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B279E14" w14:textId="77777777" w:rsidR="00E844D4" w:rsidRDefault="00E844D4" w:rsidP="00E844D4">
      <w:pPr>
        <w:ind w:firstLine="0"/>
        <w:jc w:val="left"/>
      </w:pPr>
      <w:r>
        <w:rPr>
          <w:noProof/>
        </w:rPr>
        <w:drawing>
          <wp:anchor distT="0" distB="0" distL="114300" distR="114300" simplePos="0" relativeHeight="251658241" behindDoc="1" locked="0" layoutInCell="1" allowOverlap="1" wp14:anchorId="7FA0F6C0" wp14:editId="2DC15242">
            <wp:simplePos x="0" y="0"/>
            <wp:positionH relativeFrom="margin">
              <wp:align>left</wp:align>
            </wp:positionH>
            <wp:positionV relativeFrom="paragraph">
              <wp:posOffset>-1040130</wp:posOffset>
            </wp:positionV>
            <wp:extent cx="1828800" cy="899159"/>
            <wp:effectExtent l="0" t="0" r="0" b="0"/>
            <wp:wrapNone/>
            <wp:docPr id="1" name="Image 1" descr="Une image contenant texte, Police, logo, Graph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descr="Une image contenant texte, Police, logo, Graphique&#10;&#10;Description générée automatiquement"/>
                    <pic:cNvPicPr/>
                  </pic:nvPicPr>
                  <pic:blipFill>
                    <a:blip r:embed="rId7" cstate="print">
                      <a:extLst>
                        <a:ext uri="{28A0092B-C50C-407E-A947-70E740481C1C}">
                          <a14:useLocalDpi xmlns:a14="http://schemas.microsoft.com/office/drawing/2010/main" val="0"/>
                        </a:ext>
                      </a:extLst>
                    </a:blip>
                    <a:stretch>
                      <a:fillRect/>
                    </a:stretch>
                  </pic:blipFill>
                  <pic:spPr>
                    <a:xfrm>
                      <a:off x="0" y="0"/>
                      <a:ext cx="1828800" cy="899159"/>
                    </a:xfrm>
                    <a:prstGeom prst="rect">
                      <a:avLst/>
                    </a:prstGeom>
                  </pic:spPr>
                </pic:pic>
              </a:graphicData>
            </a:graphic>
          </wp:anchor>
        </w:drawing>
      </w:r>
    </w:p>
    <w:p w14:paraId="39E855E2" w14:textId="77777777" w:rsidR="00E844D4" w:rsidRDefault="00E844D4" w:rsidP="00E844D4">
      <w:pPr>
        <w:pBdr>
          <w:top w:val="single" w:sz="4" w:space="4" w:color="000000"/>
          <w:left w:val="single" w:sz="4" w:space="4" w:color="000000"/>
          <w:bottom w:val="single" w:sz="4" w:space="4" w:color="000000"/>
          <w:right w:val="single" w:sz="4" w:space="4" w:color="000000"/>
        </w:pBdr>
        <w:autoSpaceDE w:val="0"/>
        <w:autoSpaceDN w:val="0"/>
        <w:adjustRightInd w:val="0"/>
        <w:ind w:right="0" w:firstLine="0"/>
        <w:jc w:val="center"/>
        <w:rPr>
          <w:rFonts w:ascii="Arial" w:eastAsiaTheme="minorEastAsia" w:hAnsi="Arial" w:cs="Arial"/>
          <w:b/>
          <w:bCs/>
          <w:sz w:val="28"/>
          <w:szCs w:val="28"/>
          <w:lang w:eastAsia="en-US"/>
          <w14:ligatures w14:val="standardContextual"/>
        </w:rPr>
      </w:pPr>
    </w:p>
    <w:p w14:paraId="2133993E" w14:textId="77777777" w:rsidR="00E844D4" w:rsidRDefault="00E844D4" w:rsidP="00E844D4">
      <w:pPr>
        <w:pBdr>
          <w:top w:val="single" w:sz="4" w:space="4" w:color="000000"/>
          <w:left w:val="single" w:sz="4" w:space="4" w:color="000000"/>
          <w:bottom w:val="single" w:sz="4" w:space="4" w:color="000000"/>
          <w:right w:val="single" w:sz="4" w:space="4" w:color="000000"/>
        </w:pBdr>
        <w:ind w:right="0" w:firstLine="0"/>
        <w:jc w:val="center"/>
        <w:rPr>
          <w:rFonts w:ascii="Arial" w:eastAsiaTheme="minorEastAsia" w:hAnsi="Arial" w:cs="Arial"/>
          <w:b/>
          <w:bCs/>
          <w:sz w:val="28"/>
          <w:szCs w:val="28"/>
          <w:lang w:eastAsia="en-US"/>
        </w:rPr>
      </w:pPr>
    </w:p>
    <w:p w14:paraId="538AA6B4" w14:textId="77777777" w:rsidR="00E844D4" w:rsidRDefault="00E844D4" w:rsidP="00E844D4">
      <w:pPr>
        <w:pBdr>
          <w:top w:val="single" w:sz="4" w:space="4" w:color="000000"/>
          <w:left w:val="single" w:sz="4" w:space="4" w:color="000000"/>
          <w:bottom w:val="single" w:sz="4" w:space="4" w:color="000000"/>
          <w:right w:val="single" w:sz="4" w:space="4" w:color="000000"/>
        </w:pBdr>
        <w:ind w:right="0" w:firstLine="0"/>
        <w:jc w:val="center"/>
        <w:rPr>
          <w:rFonts w:ascii="Arial" w:eastAsiaTheme="minorEastAsia" w:hAnsi="Arial" w:cs="Arial"/>
          <w:b/>
          <w:bCs/>
          <w:sz w:val="28"/>
          <w:szCs w:val="28"/>
          <w:lang w:eastAsia="en-US"/>
        </w:rPr>
      </w:pPr>
    </w:p>
    <w:p w14:paraId="092A36AA" w14:textId="77777777" w:rsidR="00E844D4" w:rsidRDefault="00E844D4" w:rsidP="00E844D4">
      <w:pPr>
        <w:pBdr>
          <w:top w:val="single" w:sz="4" w:space="4" w:color="000000"/>
          <w:left w:val="single" w:sz="4" w:space="4" w:color="000000"/>
          <w:bottom w:val="single" w:sz="4" w:space="4" w:color="000000"/>
          <w:right w:val="single" w:sz="4" w:space="4" w:color="000000"/>
        </w:pBdr>
        <w:ind w:right="0" w:firstLine="0"/>
        <w:jc w:val="center"/>
        <w:rPr>
          <w:rFonts w:ascii="Arial" w:eastAsiaTheme="minorEastAsia" w:hAnsi="Arial" w:cs="Arial"/>
          <w:b/>
          <w:bCs/>
          <w:sz w:val="28"/>
          <w:szCs w:val="28"/>
          <w:lang w:eastAsia="en-US"/>
        </w:rPr>
      </w:pPr>
    </w:p>
    <w:p w14:paraId="47207FED" w14:textId="4082AC12" w:rsidR="00E844D4" w:rsidRPr="00F538BC" w:rsidRDefault="00E844D4" w:rsidP="6A81D266">
      <w:pPr>
        <w:pBdr>
          <w:top w:val="single" w:sz="4" w:space="4" w:color="000000"/>
          <w:left w:val="single" w:sz="4" w:space="4" w:color="000000"/>
          <w:bottom w:val="single" w:sz="4" w:space="4" w:color="000000"/>
          <w:right w:val="single" w:sz="4" w:space="4" w:color="000000"/>
        </w:pBdr>
        <w:autoSpaceDE w:val="0"/>
        <w:autoSpaceDN w:val="0"/>
        <w:adjustRightInd w:val="0"/>
        <w:ind w:right="0" w:firstLine="0"/>
        <w:jc w:val="center"/>
        <w:rPr>
          <w:rFonts w:ascii="Arial" w:eastAsiaTheme="minorEastAsia" w:hAnsi="Arial" w:cs="Arial"/>
          <w:b/>
          <w:bCs/>
          <w:color w:val="002060"/>
          <w:sz w:val="48"/>
          <w:szCs w:val="48"/>
          <w:lang w:eastAsia="en-US"/>
          <w14:ligatures w14:val="standardContextual"/>
        </w:rPr>
      </w:pPr>
      <w:r w:rsidRPr="719B63ED">
        <w:rPr>
          <w:rFonts w:ascii="Arial" w:eastAsiaTheme="minorEastAsia" w:hAnsi="Arial" w:cs="Arial"/>
          <w:b/>
          <w:bCs/>
          <w:color w:val="002060"/>
          <w:sz w:val="48"/>
          <w:szCs w:val="48"/>
          <w:lang w:eastAsia="en-US"/>
          <w14:ligatures w14:val="standardContextual"/>
        </w:rPr>
        <w:t>CAHIER DES C</w:t>
      </w:r>
      <w:r w:rsidR="56A74EBA" w:rsidRPr="719B63ED">
        <w:rPr>
          <w:rFonts w:ascii="Arial" w:eastAsiaTheme="minorEastAsia" w:hAnsi="Arial" w:cs="Arial"/>
          <w:b/>
          <w:bCs/>
          <w:color w:val="002060"/>
          <w:sz w:val="48"/>
          <w:szCs w:val="48"/>
          <w:lang w:eastAsia="en-US"/>
          <w14:ligatures w14:val="standardContextual"/>
        </w:rPr>
        <w:t>LAUSES TECHNIQUES PARTICULIER</w:t>
      </w:r>
      <w:r w:rsidR="0D1EBF74" w:rsidRPr="719B63ED">
        <w:rPr>
          <w:rFonts w:ascii="Arial" w:eastAsiaTheme="minorEastAsia" w:hAnsi="Arial" w:cs="Arial"/>
          <w:b/>
          <w:bCs/>
          <w:color w:val="002060"/>
          <w:sz w:val="48"/>
          <w:szCs w:val="48"/>
          <w:lang w:eastAsia="en-US"/>
          <w14:ligatures w14:val="standardContextual"/>
        </w:rPr>
        <w:t>E</w:t>
      </w:r>
      <w:r w:rsidR="56A74EBA" w:rsidRPr="719B63ED">
        <w:rPr>
          <w:rFonts w:ascii="Arial" w:eastAsiaTheme="minorEastAsia" w:hAnsi="Arial" w:cs="Arial"/>
          <w:b/>
          <w:bCs/>
          <w:color w:val="002060"/>
          <w:sz w:val="48"/>
          <w:szCs w:val="48"/>
          <w:lang w:eastAsia="en-US"/>
          <w14:ligatures w14:val="standardContextual"/>
        </w:rPr>
        <w:t>S</w:t>
      </w:r>
    </w:p>
    <w:p w14:paraId="44D893BE" w14:textId="77777777" w:rsidR="00E844D4" w:rsidRDefault="00E844D4" w:rsidP="00E844D4">
      <w:pPr>
        <w:pBdr>
          <w:top w:val="single" w:sz="4" w:space="4" w:color="000000"/>
          <w:left w:val="single" w:sz="4" w:space="4" w:color="000000"/>
          <w:bottom w:val="single" w:sz="4" w:space="4" w:color="000000"/>
          <w:right w:val="single" w:sz="4" w:space="4" w:color="000000"/>
        </w:pBdr>
        <w:autoSpaceDE w:val="0"/>
        <w:autoSpaceDN w:val="0"/>
        <w:adjustRightInd w:val="0"/>
        <w:ind w:right="0" w:firstLine="0"/>
        <w:jc w:val="center"/>
        <w:rPr>
          <w:rFonts w:ascii="Arial" w:eastAsiaTheme="minorEastAsia" w:hAnsi="Arial" w:cs="Arial"/>
          <w:b/>
          <w:bCs/>
          <w:color w:val="002060"/>
          <w:sz w:val="28"/>
          <w:szCs w:val="28"/>
          <w:lang w:eastAsia="en-US"/>
          <w14:ligatures w14:val="standardContextual"/>
        </w:rPr>
      </w:pPr>
    </w:p>
    <w:p w14:paraId="0FDBC800" w14:textId="487C6A05" w:rsidR="56A74EBA" w:rsidRDefault="00F50094" w:rsidP="719B63ED">
      <w:pPr>
        <w:pBdr>
          <w:top w:val="single" w:sz="4" w:space="4" w:color="000000"/>
          <w:left w:val="single" w:sz="4" w:space="4" w:color="000000"/>
          <w:bottom w:val="single" w:sz="4" w:space="4" w:color="000000"/>
          <w:right w:val="single" w:sz="4" w:space="4" w:color="000000"/>
        </w:pBdr>
        <w:ind w:right="0"/>
        <w:jc w:val="center"/>
        <w:rPr>
          <w:rFonts w:ascii="Arial" w:eastAsiaTheme="minorEastAsia" w:hAnsi="Arial" w:cs="Arial"/>
          <w:b/>
          <w:bCs/>
          <w:sz w:val="28"/>
          <w:szCs w:val="28"/>
          <w:lang w:eastAsia="en-US"/>
        </w:rPr>
      </w:pPr>
      <w:r>
        <w:rPr>
          <w:rFonts w:ascii="Arial" w:eastAsiaTheme="minorEastAsia" w:hAnsi="Arial" w:cs="Arial"/>
          <w:b/>
          <w:bCs/>
          <w:sz w:val="28"/>
          <w:szCs w:val="28"/>
          <w:lang w:eastAsia="en-US"/>
        </w:rPr>
        <w:t>2025AC000014</w:t>
      </w:r>
    </w:p>
    <w:p w14:paraId="4DA3EEDE" w14:textId="77777777" w:rsidR="00F50094" w:rsidRDefault="00F50094" w:rsidP="719B63ED">
      <w:pPr>
        <w:pBdr>
          <w:top w:val="single" w:sz="4" w:space="4" w:color="000000"/>
          <w:left w:val="single" w:sz="4" w:space="4" w:color="000000"/>
          <w:bottom w:val="single" w:sz="4" w:space="4" w:color="000000"/>
          <w:right w:val="single" w:sz="4" w:space="4" w:color="000000"/>
        </w:pBdr>
        <w:ind w:right="0"/>
        <w:jc w:val="center"/>
        <w:rPr>
          <w:rFonts w:ascii="Arial" w:eastAsiaTheme="minorEastAsia" w:hAnsi="Arial" w:cs="Arial"/>
          <w:b/>
          <w:bCs/>
          <w:sz w:val="28"/>
          <w:szCs w:val="28"/>
          <w:lang w:eastAsia="en-US"/>
        </w:rPr>
      </w:pPr>
    </w:p>
    <w:p w14:paraId="1253B4D5" w14:textId="67FC1AFB" w:rsidR="533DEA71" w:rsidRDefault="533DEA71" w:rsidP="719B63ED">
      <w:pPr>
        <w:pBdr>
          <w:top w:val="single" w:sz="4" w:space="4" w:color="000000"/>
          <w:left w:val="single" w:sz="4" w:space="4" w:color="000000"/>
          <w:bottom w:val="single" w:sz="4" w:space="4" w:color="000000"/>
          <w:right w:val="single" w:sz="4" w:space="4" w:color="000000"/>
        </w:pBdr>
        <w:ind w:right="0"/>
        <w:jc w:val="center"/>
        <w:rPr>
          <w:rFonts w:ascii="Arial" w:eastAsiaTheme="minorEastAsia" w:hAnsi="Arial" w:cs="Arial"/>
          <w:b/>
          <w:bCs/>
          <w:sz w:val="28"/>
          <w:szCs w:val="28"/>
          <w:lang w:eastAsia="en-US"/>
        </w:rPr>
      </w:pPr>
      <w:r w:rsidRPr="719B63ED">
        <w:rPr>
          <w:rFonts w:ascii="Arial" w:eastAsiaTheme="minorEastAsia" w:hAnsi="Arial" w:cs="Arial"/>
          <w:b/>
          <w:bCs/>
          <w:sz w:val="28"/>
          <w:szCs w:val="28"/>
          <w:lang w:eastAsia="en-US"/>
        </w:rPr>
        <w:t>14 - Service SMP</w:t>
      </w:r>
      <w:r>
        <w:br/>
      </w:r>
    </w:p>
    <w:p w14:paraId="14C5E32F" w14:textId="77777777" w:rsidR="00E844D4" w:rsidRDefault="00E844D4" w:rsidP="00E844D4">
      <w:pPr>
        <w:pBdr>
          <w:top w:val="single" w:sz="4" w:space="4" w:color="000000"/>
          <w:left w:val="single" w:sz="4" w:space="4" w:color="000000"/>
          <w:bottom w:val="single" w:sz="4" w:space="4" w:color="000000"/>
          <w:right w:val="single" w:sz="4" w:space="4" w:color="000000"/>
        </w:pBdr>
        <w:ind w:right="0" w:firstLine="0"/>
        <w:jc w:val="center"/>
        <w:rPr>
          <w:rFonts w:ascii="Arial" w:eastAsiaTheme="minorEastAsia" w:hAnsi="Arial" w:cs="Arial"/>
          <w:b/>
          <w:bCs/>
          <w:color w:val="002060"/>
          <w:sz w:val="28"/>
          <w:szCs w:val="28"/>
          <w:lang w:eastAsia="en-US"/>
        </w:rPr>
      </w:pPr>
    </w:p>
    <w:p w14:paraId="06A94C42" w14:textId="77777777" w:rsidR="00E844D4" w:rsidRDefault="00E844D4" w:rsidP="00E844D4">
      <w:pPr>
        <w:pBdr>
          <w:top w:val="single" w:sz="4" w:space="4" w:color="000000"/>
          <w:left w:val="single" w:sz="4" w:space="4" w:color="000000"/>
          <w:bottom w:val="single" w:sz="4" w:space="4" w:color="000000"/>
          <w:right w:val="single" w:sz="4" w:space="4" w:color="000000"/>
        </w:pBdr>
        <w:ind w:right="0" w:firstLine="0"/>
        <w:jc w:val="center"/>
        <w:rPr>
          <w:rFonts w:ascii="Arial" w:eastAsiaTheme="minorEastAsia" w:hAnsi="Arial" w:cs="Arial"/>
          <w:b/>
          <w:bCs/>
          <w:color w:val="002060"/>
          <w:sz w:val="28"/>
          <w:szCs w:val="28"/>
          <w:lang w:eastAsia="en-US"/>
        </w:rPr>
      </w:pPr>
    </w:p>
    <w:p w14:paraId="27DF2CB6" w14:textId="77777777" w:rsidR="00E844D4" w:rsidRDefault="00E844D4" w:rsidP="00E844D4">
      <w:pPr>
        <w:pBdr>
          <w:top w:val="single" w:sz="4" w:space="4" w:color="000000"/>
          <w:left w:val="single" w:sz="4" w:space="4" w:color="000000"/>
          <w:bottom w:val="single" w:sz="4" w:space="4" w:color="000000"/>
          <w:right w:val="single" w:sz="4" w:space="4" w:color="000000"/>
        </w:pBdr>
        <w:ind w:right="0" w:firstLine="0"/>
        <w:jc w:val="center"/>
        <w:rPr>
          <w:rFonts w:ascii="Arial" w:eastAsiaTheme="minorEastAsia" w:hAnsi="Arial" w:cs="Arial"/>
          <w:b/>
          <w:bCs/>
          <w:color w:val="002060"/>
          <w:sz w:val="28"/>
          <w:szCs w:val="28"/>
          <w:lang w:eastAsia="en-US"/>
        </w:rPr>
      </w:pPr>
    </w:p>
    <w:p w14:paraId="37C30674" w14:textId="77777777" w:rsidR="00E844D4" w:rsidRDefault="00E844D4" w:rsidP="00E844D4">
      <w:pPr>
        <w:pBdr>
          <w:top w:val="single" w:sz="4" w:space="4" w:color="000000"/>
          <w:left w:val="single" w:sz="4" w:space="4" w:color="000000"/>
          <w:bottom w:val="single" w:sz="4" w:space="4" w:color="000000"/>
          <w:right w:val="single" w:sz="4" w:space="4" w:color="000000"/>
        </w:pBdr>
        <w:ind w:right="0" w:firstLine="0"/>
        <w:jc w:val="center"/>
        <w:rPr>
          <w:rFonts w:ascii="Arial" w:eastAsiaTheme="minorEastAsia" w:hAnsi="Arial" w:cs="Arial"/>
          <w:b/>
          <w:bCs/>
          <w:color w:val="002060"/>
          <w:sz w:val="28"/>
          <w:szCs w:val="28"/>
          <w:lang w:eastAsia="en-US"/>
        </w:rPr>
      </w:pPr>
    </w:p>
    <w:p w14:paraId="4FDB5CCB" w14:textId="77777777" w:rsidR="00E844D4" w:rsidRDefault="00E844D4" w:rsidP="00E844D4">
      <w:pPr>
        <w:pBdr>
          <w:top w:val="single" w:sz="4" w:space="4" w:color="000000"/>
          <w:left w:val="single" w:sz="4" w:space="4" w:color="000000"/>
          <w:bottom w:val="single" w:sz="4" w:space="4" w:color="000000"/>
          <w:right w:val="single" w:sz="4" w:space="4" w:color="000000"/>
        </w:pBdr>
        <w:ind w:right="0" w:firstLine="0"/>
        <w:jc w:val="center"/>
        <w:rPr>
          <w:rFonts w:ascii="Arial" w:eastAsiaTheme="minorEastAsia" w:hAnsi="Arial" w:cs="Arial"/>
          <w:b/>
          <w:bCs/>
          <w:color w:val="002060"/>
          <w:sz w:val="28"/>
          <w:szCs w:val="28"/>
          <w:lang w:eastAsia="en-US"/>
        </w:rPr>
      </w:pPr>
    </w:p>
    <w:p w14:paraId="2D83AA9E" w14:textId="327C1AD4" w:rsidR="00E844D4" w:rsidRPr="00336E0B" w:rsidRDefault="00E844D4" w:rsidP="49B0AB52">
      <w:pPr>
        <w:pBdr>
          <w:top w:val="single" w:sz="4" w:space="4" w:color="000000"/>
          <w:left w:val="single" w:sz="4" w:space="4" w:color="000000"/>
          <w:bottom w:val="single" w:sz="4" w:space="4" w:color="000000"/>
          <w:right w:val="single" w:sz="4" w:space="4" w:color="000000"/>
        </w:pBdr>
        <w:autoSpaceDE w:val="0"/>
        <w:autoSpaceDN w:val="0"/>
        <w:adjustRightInd w:val="0"/>
        <w:ind w:right="0" w:firstLine="0"/>
        <w:jc w:val="center"/>
        <w:rPr>
          <w:rFonts w:ascii="Arial" w:eastAsiaTheme="minorEastAsia" w:hAnsi="Arial" w:cs="Arial"/>
          <w:color w:val="002060"/>
          <w:sz w:val="32"/>
          <w:szCs w:val="32"/>
          <w:lang w:eastAsia="en-US"/>
        </w:rPr>
      </w:pPr>
      <w:r w:rsidRPr="49B0AB52">
        <w:rPr>
          <w:rFonts w:ascii="Arial" w:eastAsiaTheme="minorEastAsia" w:hAnsi="Arial" w:cs="Arial"/>
          <w:color w:val="002060"/>
          <w:sz w:val="32"/>
          <w:szCs w:val="32"/>
          <w:lang w:eastAsia="en-US"/>
          <w14:ligatures w14:val="standardContextual"/>
        </w:rPr>
        <w:t>Conception</w:t>
      </w:r>
      <w:r w:rsidR="396726C3" w:rsidRPr="49B0AB52">
        <w:rPr>
          <w:rFonts w:ascii="Arial" w:eastAsiaTheme="minorEastAsia" w:hAnsi="Arial" w:cs="Arial"/>
          <w:color w:val="002060"/>
          <w:sz w:val="32"/>
          <w:szCs w:val="32"/>
          <w:lang w:eastAsia="en-US"/>
          <w14:ligatures w14:val="standardContextual"/>
        </w:rPr>
        <w:t xml:space="preserve"> </w:t>
      </w:r>
      <w:r w:rsidRPr="49B0AB52">
        <w:rPr>
          <w:rFonts w:ascii="Arial" w:eastAsiaTheme="minorEastAsia" w:hAnsi="Arial" w:cs="Arial"/>
          <w:color w:val="002060"/>
          <w:sz w:val="32"/>
          <w:szCs w:val="32"/>
          <w:lang w:eastAsia="en-US"/>
          <w14:ligatures w14:val="standardContextual"/>
        </w:rPr>
        <w:t>et Animation d</w:t>
      </w:r>
      <w:r w:rsidR="03F3BED0" w:rsidRPr="49B0AB52">
        <w:rPr>
          <w:rFonts w:ascii="Arial" w:eastAsiaTheme="minorEastAsia" w:hAnsi="Arial" w:cs="Arial"/>
          <w:color w:val="002060"/>
          <w:sz w:val="32"/>
          <w:szCs w:val="32"/>
          <w:lang w:eastAsia="en-US"/>
          <w14:ligatures w14:val="standardContextual"/>
        </w:rPr>
        <w:t>’un</w:t>
      </w:r>
      <w:r w:rsidR="318131BB" w:rsidRPr="49B0AB52">
        <w:rPr>
          <w:rFonts w:ascii="Arial" w:eastAsiaTheme="minorEastAsia" w:hAnsi="Arial" w:cs="Arial"/>
          <w:color w:val="002060"/>
          <w:sz w:val="32"/>
          <w:szCs w:val="32"/>
          <w:lang w:eastAsia="en-US"/>
          <w14:ligatures w14:val="standardContextual"/>
        </w:rPr>
        <w:t>e</w:t>
      </w:r>
      <w:r w:rsidRPr="49B0AB52">
        <w:rPr>
          <w:rFonts w:ascii="Arial" w:eastAsiaTheme="minorEastAsia" w:hAnsi="Arial" w:cs="Arial"/>
          <w:color w:val="002060"/>
          <w:sz w:val="32"/>
          <w:szCs w:val="32"/>
          <w:lang w:eastAsia="en-US"/>
          <w14:ligatures w14:val="standardContextual"/>
        </w:rPr>
        <w:t xml:space="preserve"> formation</w:t>
      </w:r>
    </w:p>
    <w:p w14:paraId="2F354531" w14:textId="51503166" w:rsidR="00E844D4" w:rsidRPr="00336E0B" w:rsidRDefault="00E844D4" w:rsidP="719B63ED">
      <w:pPr>
        <w:pBdr>
          <w:top w:val="single" w:sz="4" w:space="4" w:color="000000"/>
          <w:left w:val="single" w:sz="4" w:space="4" w:color="000000"/>
          <w:bottom w:val="single" w:sz="4" w:space="4" w:color="000000"/>
          <w:right w:val="single" w:sz="4" w:space="4" w:color="000000"/>
        </w:pBdr>
        <w:autoSpaceDE w:val="0"/>
        <w:autoSpaceDN w:val="0"/>
        <w:adjustRightInd w:val="0"/>
        <w:ind w:right="0" w:firstLine="0"/>
        <w:jc w:val="center"/>
        <w:rPr>
          <w:rFonts w:ascii="Arial" w:eastAsiaTheme="minorEastAsia" w:hAnsi="Arial" w:cs="Arial"/>
          <w:color w:val="002060"/>
          <w:sz w:val="32"/>
          <w:szCs w:val="32"/>
          <w:lang w:eastAsia="en-US"/>
          <w14:ligatures w14:val="standardContextual"/>
        </w:rPr>
      </w:pPr>
      <w:bookmarkStart w:id="0" w:name="_Int_f5vuUPGm"/>
      <w:proofErr w:type="gramStart"/>
      <w:r w:rsidRPr="719B63ED">
        <w:rPr>
          <w:rFonts w:ascii="Arial" w:eastAsiaTheme="minorEastAsia" w:hAnsi="Arial" w:cs="Arial"/>
          <w:color w:val="002060"/>
          <w:sz w:val="32"/>
          <w:szCs w:val="32"/>
          <w:lang w:eastAsia="en-US"/>
          <w14:ligatures w14:val="standardContextual"/>
        </w:rPr>
        <w:t>à</w:t>
      </w:r>
      <w:bookmarkEnd w:id="0"/>
      <w:proofErr w:type="gramEnd"/>
      <w:r w:rsidRPr="719B63ED">
        <w:rPr>
          <w:rFonts w:ascii="Arial" w:eastAsiaTheme="minorEastAsia" w:hAnsi="Arial" w:cs="Arial"/>
          <w:color w:val="002060"/>
          <w:sz w:val="32"/>
          <w:szCs w:val="32"/>
          <w:lang w:eastAsia="en-US"/>
          <w14:ligatures w14:val="standardContextual"/>
        </w:rPr>
        <w:t xml:space="preserve"> destination </w:t>
      </w:r>
      <w:r w:rsidR="002F55A7" w:rsidRPr="719B63ED">
        <w:rPr>
          <w:rFonts w:ascii="Arial" w:eastAsiaTheme="minorEastAsia" w:hAnsi="Arial" w:cs="Arial"/>
          <w:color w:val="002060"/>
          <w:sz w:val="32"/>
          <w:szCs w:val="32"/>
          <w:lang w:eastAsia="en-US"/>
          <w14:ligatures w14:val="standardContextual"/>
        </w:rPr>
        <w:t xml:space="preserve">des chargés de mission </w:t>
      </w:r>
      <w:r w:rsidRPr="719B63ED">
        <w:rPr>
          <w:rFonts w:ascii="Arial" w:eastAsiaTheme="minorEastAsia" w:hAnsi="Arial" w:cs="Arial"/>
          <w:color w:val="002060"/>
          <w:sz w:val="32"/>
          <w:szCs w:val="32"/>
          <w:lang w:eastAsia="en-US"/>
          <w14:ligatures w14:val="standardContextual"/>
        </w:rPr>
        <w:t>du réseau</w:t>
      </w:r>
      <w:r w:rsidR="00733F7B" w:rsidRPr="719B63ED">
        <w:rPr>
          <w:rFonts w:ascii="Arial" w:eastAsiaTheme="minorEastAsia" w:hAnsi="Arial" w:cs="Arial"/>
          <w:color w:val="002060"/>
          <w:sz w:val="32"/>
          <w:szCs w:val="32"/>
          <w:lang w:eastAsia="en-US"/>
          <w14:ligatures w14:val="standardContextual"/>
        </w:rPr>
        <w:t xml:space="preserve"> TETE</w:t>
      </w:r>
    </w:p>
    <w:p w14:paraId="204B455B" w14:textId="28925151" w:rsidR="719B63ED" w:rsidRDefault="719B63ED" w:rsidP="719B63ED">
      <w:pPr>
        <w:pBdr>
          <w:top w:val="single" w:sz="4" w:space="4" w:color="000000"/>
          <w:left w:val="single" w:sz="4" w:space="4" w:color="000000"/>
          <w:bottom w:val="single" w:sz="4" w:space="4" w:color="000000"/>
          <w:right w:val="single" w:sz="4" w:space="4" w:color="000000"/>
        </w:pBdr>
        <w:ind w:right="0" w:firstLine="0"/>
        <w:jc w:val="center"/>
        <w:rPr>
          <w:rFonts w:ascii="Arial" w:eastAsiaTheme="minorEastAsia" w:hAnsi="Arial" w:cs="Arial"/>
          <w:color w:val="002060"/>
          <w:sz w:val="32"/>
          <w:szCs w:val="32"/>
          <w:lang w:eastAsia="en-US"/>
        </w:rPr>
      </w:pPr>
    </w:p>
    <w:p w14:paraId="1152443B" w14:textId="40BDA5A0" w:rsidR="4DD2EA50" w:rsidRDefault="4DD2EA50" w:rsidP="719B63ED">
      <w:pPr>
        <w:pBdr>
          <w:top w:val="single" w:sz="4" w:space="4" w:color="000000"/>
          <w:left w:val="single" w:sz="4" w:space="4" w:color="000000"/>
          <w:bottom w:val="single" w:sz="4" w:space="4" w:color="000000"/>
          <w:right w:val="single" w:sz="4" w:space="4" w:color="000000"/>
        </w:pBdr>
        <w:ind w:right="0" w:firstLine="0"/>
        <w:jc w:val="center"/>
        <w:rPr>
          <w:rFonts w:ascii="Arial" w:eastAsiaTheme="minorEastAsia" w:hAnsi="Arial" w:cs="Arial"/>
          <w:color w:val="002060"/>
          <w:sz w:val="32"/>
          <w:szCs w:val="32"/>
          <w:lang w:eastAsia="en-US"/>
        </w:rPr>
      </w:pPr>
      <w:r>
        <w:br/>
      </w:r>
      <w:r w:rsidRPr="719B63ED">
        <w:rPr>
          <w:rFonts w:ascii="Arial" w:eastAsiaTheme="minorEastAsia" w:hAnsi="Arial" w:cs="Arial"/>
          <w:color w:val="002060"/>
          <w:sz w:val="28"/>
          <w:szCs w:val="28"/>
          <w:lang w:eastAsia="en-US"/>
        </w:rPr>
        <w:t>“</w:t>
      </w:r>
      <w:r w:rsidR="00B428F9">
        <w:rPr>
          <w:rFonts w:ascii="Arial" w:eastAsiaTheme="minorEastAsia" w:hAnsi="Arial" w:cs="Arial"/>
          <w:color w:val="002060"/>
          <w:sz w:val="28"/>
          <w:szCs w:val="28"/>
          <w:lang w:eastAsia="en-US"/>
        </w:rPr>
        <w:t>Maitriser les bases du référentiel TETE</w:t>
      </w:r>
      <w:r w:rsidRPr="719B63ED">
        <w:rPr>
          <w:rFonts w:ascii="Arial" w:eastAsiaTheme="minorEastAsia" w:hAnsi="Arial" w:cs="Arial"/>
          <w:color w:val="002060"/>
          <w:sz w:val="28"/>
          <w:szCs w:val="28"/>
          <w:lang w:eastAsia="en-US"/>
        </w:rPr>
        <w:t>”</w:t>
      </w:r>
      <w:r>
        <w:br/>
      </w:r>
    </w:p>
    <w:p w14:paraId="29AC41D1" w14:textId="77777777" w:rsidR="00E844D4" w:rsidRDefault="00E844D4" w:rsidP="00E844D4">
      <w:pPr>
        <w:pBdr>
          <w:top w:val="single" w:sz="4" w:space="4" w:color="000000"/>
          <w:left w:val="single" w:sz="4" w:space="4" w:color="000000"/>
          <w:bottom w:val="single" w:sz="4" w:space="4" w:color="000000"/>
          <w:right w:val="single" w:sz="4" w:space="4" w:color="000000"/>
        </w:pBdr>
        <w:autoSpaceDE w:val="0"/>
        <w:autoSpaceDN w:val="0"/>
        <w:adjustRightInd w:val="0"/>
        <w:ind w:right="0" w:firstLine="0"/>
        <w:jc w:val="center"/>
        <w:rPr>
          <w:rFonts w:ascii="Arial" w:eastAsiaTheme="minorEastAsia" w:hAnsi="Arial" w:cs="Arial"/>
          <w:b/>
          <w:bCs/>
          <w:sz w:val="32"/>
          <w:szCs w:val="32"/>
          <w:lang w:eastAsia="en-US"/>
          <w14:ligatures w14:val="standardContextual"/>
        </w:rPr>
      </w:pPr>
    </w:p>
    <w:p w14:paraId="325D7188" w14:textId="54A9AD14" w:rsidR="00E844D4" w:rsidRDefault="7401708C" w:rsidP="6D3E3801">
      <w:pPr>
        <w:pBdr>
          <w:top w:val="single" w:sz="4" w:space="4" w:color="000000"/>
          <w:left w:val="single" w:sz="4" w:space="4" w:color="000000"/>
          <w:bottom w:val="single" w:sz="4" w:space="4" w:color="000000"/>
          <w:right w:val="single" w:sz="4" w:space="4" w:color="000000"/>
        </w:pBdr>
        <w:ind w:right="0" w:firstLine="0"/>
        <w:jc w:val="center"/>
        <w:rPr>
          <w:rFonts w:ascii="Arial" w:eastAsiaTheme="minorEastAsia" w:hAnsi="Arial" w:cs="Arial"/>
          <w:b/>
          <w:bCs/>
          <w:sz w:val="32"/>
          <w:szCs w:val="32"/>
          <w:lang w:eastAsia="en-US"/>
        </w:rPr>
      </w:pPr>
      <w:r>
        <w:rPr>
          <w:noProof/>
        </w:rPr>
        <w:drawing>
          <wp:inline distT="0" distB="0" distL="0" distR="0" wp14:anchorId="03514D50" wp14:editId="30D6EC95">
            <wp:extent cx="1700806" cy="1703430"/>
            <wp:effectExtent l="0" t="0" r="0" b="0"/>
            <wp:docPr id="917511818" name="Image 9175118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cstate="print">
                      <a:extLst>
                        <a:ext uri="{28A0092B-C50C-407E-A947-70E740481C1C}">
                          <a14:useLocalDpi xmlns:a14="http://schemas.microsoft.com/office/drawing/2010/main" val="0"/>
                        </a:ext>
                      </a:extLst>
                    </a:blip>
                    <a:stretch>
                      <a:fillRect/>
                    </a:stretch>
                  </pic:blipFill>
                  <pic:spPr>
                    <a:xfrm>
                      <a:off x="0" y="0"/>
                      <a:ext cx="1700806" cy="1703430"/>
                    </a:xfrm>
                    <a:prstGeom prst="rect">
                      <a:avLst/>
                    </a:prstGeom>
                  </pic:spPr>
                </pic:pic>
              </a:graphicData>
            </a:graphic>
          </wp:inline>
        </w:drawing>
      </w:r>
    </w:p>
    <w:p w14:paraId="45D936DD" w14:textId="77777777" w:rsidR="00E844D4" w:rsidRDefault="00E844D4" w:rsidP="00E844D4">
      <w:pPr>
        <w:pBdr>
          <w:top w:val="single" w:sz="4" w:space="4" w:color="000000"/>
          <w:left w:val="single" w:sz="4" w:space="4" w:color="000000"/>
          <w:bottom w:val="single" w:sz="4" w:space="4" w:color="000000"/>
          <w:right w:val="single" w:sz="4" w:space="4" w:color="000000"/>
        </w:pBdr>
        <w:ind w:right="0" w:firstLine="0"/>
        <w:jc w:val="center"/>
        <w:rPr>
          <w:rFonts w:ascii="Times New Roman" w:hAnsi="Times New Roman"/>
          <w:color w:val="000000" w:themeColor="text1"/>
        </w:rPr>
      </w:pPr>
    </w:p>
    <w:p w14:paraId="391A8890" w14:textId="77777777" w:rsidR="00E844D4" w:rsidRDefault="00E844D4" w:rsidP="00E844D4">
      <w:pPr>
        <w:pBdr>
          <w:top w:val="single" w:sz="4" w:space="4" w:color="000000"/>
          <w:left w:val="single" w:sz="4" w:space="4" w:color="000000"/>
          <w:bottom w:val="single" w:sz="4" w:space="4" w:color="000000"/>
          <w:right w:val="single" w:sz="4" w:space="4" w:color="000000"/>
        </w:pBdr>
        <w:ind w:right="0" w:firstLine="0"/>
        <w:jc w:val="center"/>
        <w:rPr>
          <w:rFonts w:eastAsia="AvantGarde" w:cs="AvantGarde"/>
          <w:lang w:eastAsia="en-US"/>
        </w:rPr>
      </w:pPr>
    </w:p>
    <w:p w14:paraId="49F5D2B4" w14:textId="77777777" w:rsidR="00E844D4" w:rsidRDefault="00E844D4" w:rsidP="00E844D4">
      <w:pPr>
        <w:pBdr>
          <w:top w:val="single" w:sz="4" w:space="4" w:color="000000"/>
          <w:left w:val="single" w:sz="4" w:space="4" w:color="000000"/>
          <w:bottom w:val="single" w:sz="4" w:space="4" w:color="000000"/>
          <w:right w:val="single" w:sz="4" w:space="4" w:color="000000"/>
        </w:pBdr>
        <w:ind w:right="0" w:firstLine="0"/>
        <w:jc w:val="center"/>
        <w:rPr>
          <w:rFonts w:ascii="Arial" w:eastAsiaTheme="minorEastAsia" w:hAnsi="Arial" w:cs="Arial"/>
          <w:b/>
          <w:bCs/>
          <w:sz w:val="28"/>
          <w:szCs w:val="28"/>
          <w:lang w:eastAsia="en-US"/>
        </w:rPr>
      </w:pPr>
    </w:p>
    <w:p w14:paraId="15B7791D" w14:textId="5B9B5290" w:rsidR="00E844D4" w:rsidRDefault="00E844D4" w:rsidP="719B63ED">
      <w:pPr>
        <w:pBdr>
          <w:top w:val="single" w:sz="4" w:space="4" w:color="000000"/>
          <w:left w:val="single" w:sz="4" w:space="4" w:color="000000"/>
          <w:bottom w:val="single" w:sz="4" w:space="4" w:color="000000"/>
          <w:right w:val="single" w:sz="4" w:space="4" w:color="000000"/>
        </w:pBdr>
        <w:ind w:right="0" w:firstLine="0"/>
        <w:jc w:val="center"/>
        <w:rPr>
          <w:rFonts w:ascii="Arial" w:eastAsiaTheme="minorEastAsia" w:hAnsi="Arial" w:cs="Arial"/>
          <w:b/>
          <w:bCs/>
          <w:sz w:val="28"/>
          <w:szCs w:val="28"/>
          <w:lang w:eastAsia="en-US"/>
        </w:rPr>
      </w:pPr>
    </w:p>
    <w:p w14:paraId="3AAE026F" w14:textId="77777777" w:rsidR="00E844D4" w:rsidRDefault="00E844D4" w:rsidP="00E844D4">
      <w:pPr>
        <w:pBdr>
          <w:top w:val="single" w:sz="4" w:space="4" w:color="000000"/>
          <w:left w:val="single" w:sz="4" w:space="4" w:color="000000"/>
          <w:bottom w:val="single" w:sz="4" w:space="4" w:color="000000"/>
          <w:right w:val="single" w:sz="4" w:space="4" w:color="000000"/>
        </w:pBdr>
        <w:ind w:right="0" w:firstLine="0"/>
        <w:rPr>
          <w:rFonts w:ascii="Arial" w:eastAsiaTheme="minorEastAsia" w:hAnsi="Arial" w:cs="Arial"/>
          <w:b/>
          <w:bCs/>
          <w:sz w:val="28"/>
          <w:szCs w:val="28"/>
          <w:lang w:eastAsia="en-US"/>
        </w:rPr>
      </w:pPr>
    </w:p>
    <w:p w14:paraId="40A03F4E" w14:textId="77777777" w:rsidR="00E844D4" w:rsidRDefault="00E844D4" w:rsidP="00E844D4">
      <w:pPr>
        <w:tabs>
          <w:tab w:val="left" w:pos="555"/>
          <w:tab w:val="center" w:pos="4873"/>
        </w:tabs>
        <w:ind w:right="0" w:firstLine="0"/>
        <w:jc w:val="left"/>
      </w:pPr>
      <w:r>
        <w:tab/>
      </w:r>
      <w:r>
        <w:tab/>
      </w:r>
      <w:r>
        <w:br w:type="page"/>
      </w:r>
    </w:p>
    <w:sdt>
      <w:sdtPr>
        <w:rPr>
          <w:rFonts w:ascii="AvantGarde" w:eastAsia="Times New Roman" w:hAnsi="AvantGarde" w:cs="Times New Roman"/>
          <w:i/>
          <w:iCs/>
          <w:noProof/>
          <w:color w:val="auto"/>
          <w:sz w:val="22"/>
          <w:szCs w:val="22"/>
          <w:lang w:eastAsia="en-US"/>
        </w:rPr>
        <w:id w:val="517262993"/>
        <w:docPartObj>
          <w:docPartGallery w:val="Table of Contents"/>
          <w:docPartUnique/>
        </w:docPartObj>
      </w:sdtPr>
      <w:sdtEndPr/>
      <w:sdtContent>
        <w:p w14:paraId="5EA96B26" w14:textId="77777777" w:rsidR="00E844D4" w:rsidRPr="00ED4E76" w:rsidRDefault="0A0A256E" w:rsidP="00E844D4">
          <w:pPr>
            <w:pStyle w:val="En-ttedetabledesmatires"/>
            <w:jc w:val="left"/>
            <w:rPr>
              <w:rFonts w:ascii="Calibri" w:eastAsia="Calibri" w:hAnsi="Calibri" w:cs="Calibri"/>
              <w:b/>
              <w:bCs/>
              <w:color w:val="002060"/>
              <w:sz w:val="24"/>
              <w:szCs w:val="24"/>
            </w:rPr>
          </w:pPr>
          <w:r w:rsidRPr="2C108DE1">
            <w:rPr>
              <w:rFonts w:ascii="Calibri" w:hAnsi="Calibri" w:cs="Calibri"/>
              <w:b/>
              <w:bCs/>
              <w:color w:val="002060"/>
              <w:sz w:val="24"/>
              <w:szCs w:val="24"/>
            </w:rPr>
            <w:t>Table des matières</w:t>
          </w:r>
        </w:p>
        <w:p w14:paraId="24808C83" w14:textId="77777777" w:rsidR="00E844D4" w:rsidRPr="007F3D0E" w:rsidRDefault="00E844D4" w:rsidP="00E844D4">
          <w:pPr>
            <w:rPr>
              <w:rFonts w:ascii="Calibri" w:eastAsia="Calibri" w:hAnsi="Calibri" w:cs="Calibri"/>
              <w:sz w:val="24"/>
              <w:szCs w:val="24"/>
            </w:rPr>
          </w:pPr>
        </w:p>
        <w:p w14:paraId="42DCBE6E" w14:textId="6E4C6310" w:rsidR="00A7596A" w:rsidRDefault="5003A471" w:rsidP="05E86DC1">
          <w:pPr>
            <w:pStyle w:val="TM1"/>
            <w:tabs>
              <w:tab w:val="right" w:leader="dot" w:pos="9735"/>
            </w:tabs>
            <w:rPr>
              <w:rStyle w:val="Lienhypertexte"/>
              <w:kern w:val="2"/>
              <w:lang w:eastAsia="fr-FR"/>
              <w14:ligatures w14:val="standardContextual"/>
            </w:rPr>
          </w:pPr>
          <w:r>
            <w:fldChar w:fldCharType="begin"/>
          </w:r>
          <w:r w:rsidR="6D3E3801">
            <w:instrText>TOC \o "1-3" \z \u \h</w:instrText>
          </w:r>
          <w:r>
            <w:fldChar w:fldCharType="separate"/>
          </w:r>
          <w:hyperlink w:anchor="_Toc1079556525">
            <w:r w:rsidR="2C108DE1" w:rsidRPr="2C108DE1">
              <w:rPr>
                <w:rStyle w:val="Lienhypertexte"/>
              </w:rPr>
              <w:t>CONTEXTE</w:t>
            </w:r>
            <w:r w:rsidR="6D3E3801">
              <w:tab/>
            </w:r>
            <w:r w:rsidR="6D3E3801">
              <w:fldChar w:fldCharType="begin"/>
            </w:r>
            <w:r w:rsidR="6D3E3801">
              <w:instrText>PAGEREF _Toc1079556525 \h</w:instrText>
            </w:r>
            <w:r w:rsidR="6D3E3801">
              <w:fldChar w:fldCharType="separate"/>
            </w:r>
            <w:r w:rsidR="00923248">
              <w:t>5</w:t>
            </w:r>
            <w:r w:rsidR="6D3E3801">
              <w:fldChar w:fldCharType="end"/>
            </w:r>
          </w:hyperlink>
        </w:p>
        <w:p w14:paraId="29824A1E" w14:textId="69AAC532" w:rsidR="00A7596A" w:rsidRDefault="2C108DE1" w:rsidP="05E86DC1">
          <w:pPr>
            <w:pStyle w:val="TM2"/>
            <w:tabs>
              <w:tab w:val="left" w:pos="660"/>
              <w:tab w:val="right" w:leader="dot" w:pos="9735"/>
            </w:tabs>
            <w:rPr>
              <w:rStyle w:val="Lienhypertexte"/>
              <w:kern w:val="2"/>
              <w:lang w:eastAsia="fr-FR"/>
              <w14:ligatures w14:val="standardContextual"/>
            </w:rPr>
          </w:pPr>
          <w:hyperlink w:anchor="_Toc935152542">
            <w:r w:rsidRPr="2C108DE1">
              <w:rPr>
                <w:rStyle w:val="Lienhypertexte"/>
              </w:rPr>
              <w:t>1.</w:t>
            </w:r>
            <w:r w:rsidR="49B0AB52">
              <w:tab/>
            </w:r>
            <w:r w:rsidRPr="2C108DE1">
              <w:rPr>
                <w:rStyle w:val="Lienhypertexte"/>
              </w:rPr>
              <w:t>L’activité de formation à l’ADEME</w:t>
            </w:r>
            <w:r w:rsidR="49B0AB52">
              <w:tab/>
            </w:r>
            <w:r w:rsidR="49B0AB52">
              <w:fldChar w:fldCharType="begin"/>
            </w:r>
            <w:r w:rsidR="49B0AB52">
              <w:instrText>PAGEREF _Toc935152542 \h</w:instrText>
            </w:r>
            <w:r w:rsidR="49B0AB52">
              <w:fldChar w:fldCharType="separate"/>
            </w:r>
            <w:r w:rsidR="00923248">
              <w:t>5</w:t>
            </w:r>
            <w:r w:rsidR="49B0AB52">
              <w:fldChar w:fldCharType="end"/>
            </w:r>
          </w:hyperlink>
        </w:p>
        <w:p w14:paraId="066237AB" w14:textId="010003BF" w:rsidR="00A7596A" w:rsidRDefault="2C108DE1" w:rsidP="05E86DC1">
          <w:pPr>
            <w:pStyle w:val="TM2"/>
            <w:tabs>
              <w:tab w:val="left" w:pos="660"/>
              <w:tab w:val="right" w:leader="dot" w:pos="9735"/>
            </w:tabs>
            <w:rPr>
              <w:rStyle w:val="Lienhypertexte"/>
              <w:kern w:val="2"/>
              <w:lang w:eastAsia="fr-FR"/>
              <w14:ligatures w14:val="standardContextual"/>
            </w:rPr>
          </w:pPr>
          <w:hyperlink w:anchor="_Toc187922229">
            <w:r w:rsidRPr="2C108DE1">
              <w:rPr>
                <w:rStyle w:val="Lienhypertexte"/>
              </w:rPr>
              <w:t>2.</w:t>
            </w:r>
            <w:r w:rsidR="49B0AB52">
              <w:tab/>
            </w:r>
            <w:r w:rsidRPr="2C108DE1">
              <w:rPr>
                <w:rStyle w:val="Lienhypertexte"/>
              </w:rPr>
              <w:t>Contexte et enjeux de la prestation</w:t>
            </w:r>
            <w:r w:rsidR="49B0AB52">
              <w:tab/>
            </w:r>
            <w:r w:rsidR="49B0AB52">
              <w:fldChar w:fldCharType="begin"/>
            </w:r>
            <w:r w:rsidR="49B0AB52">
              <w:instrText>PAGEREF _Toc187922229 \h</w:instrText>
            </w:r>
            <w:r w:rsidR="49B0AB52">
              <w:fldChar w:fldCharType="separate"/>
            </w:r>
            <w:r w:rsidR="00923248">
              <w:t>6</w:t>
            </w:r>
            <w:r w:rsidR="49B0AB52">
              <w:fldChar w:fldCharType="end"/>
            </w:r>
          </w:hyperlink>
        </w:p>
        <w:p w14:paraId="00FE5BA3" w14:textId="25E35A73" w:rsidR="00A7596A" w:rsidRDefault="2C108DE1" w:rsidP="49B0AB52">
          <w:pPr>
            <w:pStyle w:val="TM3"/>
            <w:tabs>
              <w:tab w:val="right" w:leader="dot" w:pos="9735"/>
            </w:tabs>
            <w:rPr>
              <w:rStyle w:val="Lienhypertexte"/>
              <w:noProof/>
              <w:kern w:val="2"/>
              <w:lang w:eastAsia="fr-FR"/>
              <w14:ligatures w14:val="standardContextual"/>
            </w:rPr>
          </w:pPr>
          <w:hyperlink w:anchor="_Toc953271797">
            <w:r w:rsidRPr="2C108DE1">
              <w:rPr>
                <w:rStyle w:val="Lienhypertexte"/>
                <w:noProof/>
              </w:rPr>
              <w:t>2.1 Le contexte global</w:t>
            </w:r>
            <w:r w:rsidR="49B0AB52">
              <w:rPr>
                <w:noProof/>
              </w:rPr>
              <w:tab/>
            </w:r>
            <w:r w:rsidR="49B0AB52">
              <w:rPr>
                <w:noProof/>
              </w:rPr>
              <w:fldChar w:fldCharType="begin"/>
            </w:r>
            <w:r w:rsidR="49B0AB52">
              <w:rPr>
                <w:noProof/>
              </w:rPr>
              <w:instrText>PAGEREF _Toc953271797 \h</w:instrText>
            </w:r>
            <w:r w:rsidR="49B0AB52">
              <w:rPr>
                <w:noProof/>
              </w:rPr>
            </w:r>
            <w:r w:rsidR="49B0AB52">
              <w:rPr>
                <w:noProof/>
              </w:rPr>
              <w:fldChar w:fldCharType="separate"/>
            </w:r>
            <w:r w:rsidR="00923248">
              <w:rPr>
                <w:noProof/>
              </w:rPr>
              <w:t>6</w:t>
            </w:r>
            <w:r w:rsidR="49B0AB52">
              <w:rPr>
                <w:noProof/>
              </w:rPr>
              <w:fldChar w:fldCharType="end"/>
            </w:r>
          </w:hyperlink>
        </w:p>
        <w:p w14:paraId="390E3EC0" w14:textId="26F0BA71" w:rsidR="00A7596A" w:rsidRDefault="2C108DE1" w:rsidP="2C108DE1">
          <w:pPr>
            <w:pStyle w:val="TM3"/>
            <w:tabs>
              <w:tab w:val="right" w:leader="dot" w:pos="9735"/>
            </w:tabs>
            <w:rPr>
              <w:rStyle w:val="Lienhypertexte"/>
              <w:noProof/>
              <w:kern w:val="2"/>
              <w:lang w:eastAsia="fr-FR"/>
              <w14:ligatures w14:val="standardContextual"/>
            </w:rPr>
          </w:pPr>
          <w:hyperlink w:anchor="_Toc861422483">
            <w:r w:rsidRPr="2C108DE1">
              <w:rPr>
                <w:rStyle w:val="Lienhypertexte"/>
                <w:noProof/>
              </w:rPr>
              <w:t>2.2 Présentation du programme Territoire Engagé Transition Ecologique</w:t>
            </w:r>
            <w:r w:rsidR="49B0AB52">
              <w:rPr>
                <w:noProof/>
              </w:rPr>
              <w:tab/>
            </w:r>
            <w:r w:rsidR="49B0AB52">
              <w:rPr>
                <w:noProof/>
              </w:rPr>
              <w:fldChar w:fldCharType="begin"/>
            </w:r>
            <w:r w:rsidR="49B0AB52">
              <w:rPr>
                <w:noProof/>
              </w:rPr>
              <w:instrText>PAGEREF _Toc861422483 \h</w:instrText>
            </w:r>
            <w:r w:rsidR="49B0AB52">
              <w:rPr>
                <w:noProof/>
              </w:rPr>
            </w:r>
            <w:r w:rsidR="49B0AB52">
              <w:rPr>
                <w:noProof/>
              </w:rPr>
              <w:fldChar w:fldCharType="separate"/>
            </w:r>
            <w:r w:rsidR="00923248">
              <w:rPr>
                <w:noProof/>
              </w:rPr>
              <w:t>6</w:t>
            </w:r>
            <w:r w:rsidR="49B0AB52">
              <w:rPr>
                <w:noProof/>
              </w:rPr>
              <w:fldChar w:fldCharType="end"/>
            </w:r>
          </w:hyperlink>
        </w:p>
        <w:p w14:paraId="728A30FA" w14:textId="6E3665D9" w:rsidR="00A7596A" w:rsidRDefault="2C108DE1" w:rsidP="2C108DE1">
          <w:pPr>
            <w:pStyle w:val="TM3"/>
            <w:tabs>
              <w:tab w:val="right" w:leader="dot" w:pos="9735"/>
            </w:tabs>
            <w:rPr>
              <w:rStyle w:val="Lienhypertexte"/>
              <w:noProof/>
              <w:kern w:val="2"/>
              <w:lang w:eastAsia="fr-FR"/>
              <w14:ligatures w14:val="standardContextual"/>
            </w:rPr>
          </w:pPr>
          <w:hyperlink w:anchor="_Toc382262673">
            <w:r w:rsidRPr="2C108DE1">
              <w:rPr>
                <w:rStyle w:val="Lienhypertexte"/>
                <w:noProof/>
              </w:rPr>
              <w:t>2.3 Les enjeux de l’ADEME dans le cadre de ce programme</w:t>
            </w:r>
            <w:r w:rsidR="49B0AB52">
              <w:rPr>
                <w:noProof/>
              </w:rPr>
              <w:tab/>
            </w:r>
            <w:r w:rsidR="49B0AB52">
              <w:rPr>
                <w:noProof/>
              </w:rPr>
              <w:fldChar w:fldCharType="begin"/>
            </w:r>
            <w:r w:rsidR="49B0AB52">
              <w:rPr>
                <w:noProof/>
              </w:rPr>
              <w:instrText>PAGEREF _Toc382262673 \h</w:instrText>
            </w:r>
            <w:r w:rsidR="49B0AB52">
              <w:rPr>
                <w:noProof/>
              </w:rPr>
            </w:r>
            <w:r w:rsidR="49B0AB52">
              <w:rPr>
                <w:noProof/>
              </w:rPr>
              <w:fldChar w:fldCharType="separate"/>
            </w:r>
            <w:r w:rsidR="00923248">
              <w:rPr>
                <w:noProof/>
              </w:rPr>
              <w:t>7</w:t>
            </w:r>
            <w:r w:rsidR="49B0AB52">
              <w:rPr>
                <w:noProof/>
              </w:rPr>
              <w:fldChar w:fldCharType="end"/>
            </w:r>
          </w:hyperlink>
        </w:p>
        <w:p w14:paraId="3A85DB56" w14:textId="486DCB16" w:rsidR="00A7596A" w:rsidRDefault="2C108DE1" w:rsidP="2C108DE1">
          <w:pPr>
            <w:pStyle w:val="TM3"/>
            <w:tabs>
              <w:tab w:val="right" w:leader="dot" w:pos="9735"/>
            </w:tabs>
            <w:rPr>
              <w:rStyle w:val="Lienhypertexte"/>
              <w:noProof/>
              <w:kern w:val="2"/>
              <w:lang w:eastAsia="fr-FR"/>
              <w14:ligatures w14:val="standardContextual"/>
            </w:rPr>
          </w:pPr>
          <w:hyperlink w:anchor="_Toc972763527">
            <w:r w:rsidRPr="2C108DE1">
              <w:rPr>
                <w:rStyle w:val="Lienhypertexte"/>
                <w:noProof/>
              </w:rPr>
              <w:t>2.4 ADEME académie</w:t>
            </w:r>
            <w:r w:rsidR="49B0AB52">
              <w:rPr>
                <w:noProof/>
              </w:rPr>
              <w:tab/>
            </w:r>
            <w:r w:rsidR="49B0AB52">
              <w:rPr>
                <w:noProof/>
              </w:rPr>
              <w:fldChar w:fldCharType="begin"/>
            </w:r>
            <w:r w:rsidR="49B0AB52">
              <w:rPr>
                <w:noProof/>
              </w:rPr>
              <w:instrText>PAGEREF _Toc972763527 \h</w:instrText>
            </w:r>
            <w:r w:rsidR="49B0AB52">
              <w:rPr>
                <w:noProof/>
              </w:rPr>
            </w:r>
            <w:r w:rsidR="49B0AB52">
              <w:rPr>
                <w:noProof/>
              </w:rPr>
              <w:fldChar w:fldCharType="separate"/>
            </w:r>
            <w:r w:rsidR="00923248">
              <w:rPr>
                <w:noProof/>
              </w:rPr>
              <w:t>7</w:t>
            </w:r>
            <w:r w:rsidR="49B0AB52">
              <w:rPr>
                <w:noProof/>
              </w:rPr>
              <w:fldChar w:fldCharType="end"/>
            </w:r>
          </w:hyperlink>
        </w:p>
        <w:p w14:paraId="3C3C371A" w14:textId="36F7B86C" w:rsidR="00A7596A" w:rsidRDefault="2C108DE1" w:rsidP="42AB63A8">
          <w:pPr>
            <w:pStyle w:val="TM3"/>
            <w:tabs>
              <w:tab w:val="right" w:leader="dot" w:pos="9735"/>
            </w:tabs>
            <w:rPr>
              <w:rStyle w:val="Lienhypertexte"/>
              <w:noProof/>
              <w:kern w:val="2"/>
              <w:lang w:eastAsia="fr-FR"/>
              <w14:ligatures w14:val="standardContextual"/>
            </w:rPr>
          </w:pPr>
          <w:hyperlink w:anchor="_Toc1810670618">
            <w:r w:rsidRPr="2C108DE1">
              <w:rPr>
                <w:rStyle w:val="Lienhypertexte"/>
                <w:noProof/>
              </w:rPr>
              <w:t>2.5 Le parcours de montée en compétence des chargés de mission</w:t>
            </w:r>
            <w:r w:rsidR="49B0AB52">
              <w:rPr>
                <w:noProof/>
              </w:rPr>
              <w:tab/>
            </w:r>
            <w:r w:rsidR="49B0AB52">
              <w:rPr>
                <w:noProof/>
              </w:rPr>
              <w:fldChar w:fldCharType="begin"/>
            </w:r>
            <w:r w:rsidR="49B0AB52">
              <w:rPr>
                <w:noProof/>
              </w:rPr>
              <w:instrText>PAGEREF _Toc1810670618 \h</w:instrText>
            </w:r>
            <w:r w:rsidR="49B0AB52">
              <w:rPr>
                <w:noProof/>
              </w:rPr>
            </w:r>
            <w:r w:rsidR="49B0AB52">
              <w:rPr>
                <w:noProof/>
              </w:rPr>
              <w:fldChar w:fldCharType="separate"/>
            </w:r>
            <w:r w:rsidR="00923248">
              <w:rPr>
                <w:noProof/>
              </w:rPr>
              <w:t>8</w:t>
            </w:r>
            <w:r w:rsidR="49B0AB52">
              <w:rPr>
                <w:noProof/>
              </w:rPr>
              <w:fldChar w:fldCharType="end"/>
            </w:r>
          </w:hyperlink>
        </w:p>
        <w:p w14:paraId="6D1AB782" w14:textId="17ED4035" w:rsidR="00A7596A" w:rsidRDefault="2C108DE1" w:rsidP="42AB63A8">
          <w:pPr>
            <w:pStyle w:val="TM1"/>
            <w:tabs>
              <w:tab w:val="right" w:leader="dot" w:pos="9735"/>
            </w:tabs>
            <w:rPr>
              <w:rStyle w:val="Lienhypertexte"/>
              <w:kern w:val="2"/>
              <w:lang w:eastAsia="fr-FR"/>
              <w14:ligatures w14:val="standardContextual"/>
            </w:rPr>
          </w:pPr>
          <w:hyperlink w:anchor="_Toc112642105">
            <w:r w:rsidRPr="2C108DE1">
              <w:rPr>
                <w:rStyle w:val="Lienhypertexte"/>
              </w:rPr>
              <w:t>PRESTATION ATTENDUE</w:t>
            </w:r>
            <w:r w:rsidR="49B0AB52">
              <w:tab/>
            </w:r>
            <w:r w:rsidR="49B0AB52">
              <w:fldChar w:fldCharType="begin"/>
            </w:r>
            <w:r w:rsidR="49B0AB52">
              <w:instrText>PAGEREF _Toc112642105 \h</w:instrText>
            </w:r>
            <w:r w:rsidR="49B0AB52">
              <w:fldChar w:fldCharType="separate"/>
            </w:r>
            <w:r w:rsidR="00923248">
              <w:t>9</w:t>
            </w:r>
            <w:r w:rsidR="49B0AB52">
              <w:fldChar w:fldCharType="end"/>
            </w:r>
          </w:hyperlink>
        </w:p>
        <w:p w14:paraId="34FEF8FA" w14:textId="32C15488" w:rsidR="00A7596A" w:rsidRDefault="2C108DE1" w:rsidP="6D3E3801">
          <w:pPr>
            <w:pStyle w:val="TM2"/>
            <w:tabs>
              <w:tab w:val="left" w:pos="660"/>
              <w:tab w:val="right" w:leader="dot" w:pos="9735"/>
            </w:tabs>
            <w:rPr>
              <w:rStyle w:val="Lienhypertexte"/>
              <w:kern w:val="2"/>
              <w:lang w:eastAsia="fr-FR"/>
              <w14:ligatures w14:val="standardContextual"/>
            </w:rPr>
          </w:pPr>
          <w:hyperlink w:anchor="_Toc1850719670">
            <w:r w:rsidRPr="2C108DE1">
              <w:rPr>
                <w:rStyle w:val="Lienhypertexte"/>
              </w:rPr>
              <w:t>1.</w:t>
            </w:r>
            <w:r w:rsidR="49B0AB52">
              <w:tab/>
            </w:r>
            <w:r w:rsidRPr="2C108DE1">
              <w:rPr>
                <w:rStyle w:val="Lienhypertexte"/>
              </w:rPr>
              <w:t>Objet de la consultation</w:t>
            </w:r>
            <w:r w:rsidR="49B0AB52">
              <w:tab/>
            </w:r>
            <w:r w:rsidR="49B0AB52">
              <w:fldChar w:fldCharType="begin"/>
            </w:r>
            <w:r w:rsidR="49B0AB52">
              <w:instrText>PAGEREF _Toc1850719670 \h</w:instrText>
            </w:r>
            <w:r w:rsidR="49B0AB52">
              <w:fldChar w:fldCharType="separate"/>
            </w:r>
            <w:r w:rsidR="00923248">
              <w:t>9</w:t>
            </w:r>
            <w:r w:rsidR="49B0AB52">
              <w:fldChar w:fldCharType="end"/>
            </w:r>
          </w:hyperlink>
        </w:p>
        <w:p w14:paraId="34A26750" w14:textId="22472D44" w:rsidR="00A7596A" w:rsidRDefault="2C108DE1" w:rsidP="6D3E3801">
          <w:pPr>
            <w:pStyle w:val="TM2"/>
            <w:tabs>
              <w:tab w:val="left" w:pos="660"/>
              <w:tab w:val="right" w:leader="dot" w:pos="9735"/>
            </w:tabs>
            <w:rPr>
              <w:rStyle w:val="Lienhypertexte"/>
              <w:kern w:val="2"/>
              <w:lang w:eastAsia="fr-FR"/>
              <w14:ligatures w14:val="standardContextual"/>
            </w:rPr>
          </w:pPr>
          <w:hyperlink w:anchor="_Toc38870978">
            <w:r w:rsidRPr="2C108DE1">
              <w:rPr>
                <w:rStyle w:val="Lienhypertexte"/>
              </w:rPr>
              <w:t>2.</w:t>
            </w:r>
            <w:r w:rsidR="49B0AB52">
              <w:tab/>
            </w:r>
            <w:r w:rsidRPr="2C108DE1">
              <w:rPr>
                <w:rStyle w:val="Lienhypertexte"/>
              </w:rPr>
              <w:t>Description de la mission</w:t>
            </w:r>
            <w:r w:rsidR="49B0AB52">
              <w:tab/>
            </w:r>
            <w:r w:rsidR="49B0AB52">
              <w:fldChar w:fldCharType="begin"/>
            </w:r>
            <w:r w:rsidR="49B0AB52">
              <w:instrText>PAGEREF _Toc38870978 \h</w:instrText>
            </w:r>
            <w:r w:rsidR="49B0AB52">
              <w:fldChar w:fldCharType="separate"/>
            </w:r>
            <w:r w:rsidR="00923248">
              <w:t>9</w:t>
            </w:r>
            <w:r w:rsidR="49B0AB52">
              <w:fldChar w:fldCharType="end"/>
            </w:r>
          </w:hyperlink>
        </w:p>
        <w:p w14:paraId="55622F65" w14:textId="61270194" w:rsidR="00A7596A" w:rsidRDefault="2C108DE1" w:rsidP="42AB63A8">
          <w:pPr>
            <w:pStyle w:val="TM2"/>
            <w:tabs>
              <w:tab w:val="left" w:pos="660"/>
              <w:tab w:val="right" w:leader="dot" w:pos="9735"/>
            </w:tabs>
            <w:rPr>
              <w:rStyle w:val="Lienhypertexte"/>
              <w:kern w:val="2"/>
              <w:lang w:eastAsia="fr-FR"/>
              <w14:ligatures w14:val="standardContextual"/>
            </w:rPr>
          </w:pPr>
          <w:hyperlink w:anchor="_Toc2081130712">
            <w:r w:rsidRPr="2C108DE1">
              <w:rPr>
                <w:rStyle w:val="Lienhypertexte"/>
              </w:rPr>
              <w:t>3.</w:t>
            </w:r>
            <w:r w:rsidR="49B0AB52">
              <w:tab/>
            </w:r>
            <w:r w:rsidRPr="2C108DE1">
              <w:rPr>
                <w:rStyle w:val="Lienhypertexte"/>
              </w:rPr>
              <w:t>Présentation générale des objectifs et publics cibles de la consultation</w:t>
            </w:r>
            <w:r w:rsidR="49B0AB52">
              <w:tab/>
            </w:r>
            <w:r w:rsidR="49B0AB52">
              <w:fldChar w:fldCharType="begin"/>
            </w:r>
            <w:r w:rsidR="49B0AB52">
              <w:instrText>PAGEREF _Toc2081130712 \h</w:instrText>
            </w:r>
            <w:r w:rsidR="49B0AB52">
              <w:fldChar w:fldCharType="separate"/>
            </w:r>
            <w:r w:rsidR="00923248">
              <w:t>10</w:t>
            </w:r>
            <w:r w:rsidR="49B0AB52">
              <w:fldChar w:fldCharType="end"/>
            </w:r>
          </w:hyperlink>
        </w:p>
        <w:p w14:paraId="32C10C89" w14:textId="00F30A0E" w:rsidR="00A7596A" w:rsidRDefault="2C108DE1" w:rsidP="05E86DC1">
          <w:pPr>
            <w:pStyle w:val="TM3"/>
            <w:tabs>
              <w:tab w:val="right" w:leader="dot" w:pos="9735"/>
            </w:tabs>
            <w:rPr>
              <w:rStyle w:val="Lienhypertexte"/>
              <w:noProof/>
              <w:kern w:val="2"/>
              <w:lang w:eastAsia="fr-FR"/>
              <w14:ligatures w14:val="standardContextual"/>
            </w:rPr>
          </w:pPr>
          <w:hyperlink w:anchor="_Toc715797492">
            <w:r w:rsidRPr="2C108DE1">
              <w:rPr>
                <w:rStyle w:val="Lienhypertexte"/>
                <w:noProof/>
              </w:rPr>
              <w:t>3.1 Les objectifs stratégiques de l’ADEME</w:t>
            </w:r>
            <w:r w:rsidR="49B0AB52">
              <w:rPr>
                <w:noProof/>
              </w:rPr>
              <w:tab/>
            </w:r>
            <w:r w:rsidR="49B0AB52">
              <w:rPr>
                <w:noProof/>
              </w:rPr>
              <w:fldChar w:fldCharType="begin"/>
            </w:r>
            <w:r w:rsidR="49B0AB52">
              <w:rPr>
                <w:noProof/>
              </w:rPr>
              <w:instrText>PAGEREF _Toc715797492 \h</w:instrText>
            </w:r>
            <w:r w:rsidR="49B0AB52">
              <w:rPr>
                <w:noProof/>
              </w:rPr>
            </w:r>
            <w:r w:rsidR="49B0AB52">
              <w:rPr>
                <w:noProof/>
              </w:rPr>
              <w:fldChar w:fldCharType="separate"/>
            </w:r>
            <w:r w:rsidR="00923248">
              <w:rPr>
                <w:noProof/>
              </w:rPr>
              <w:t>10</w:t>
            </w:r>
            <w:r w:rsidR="49B0AB52">
              <w:rPr>
                <w:noProof/>
              </w:rPr>
              <w:fldChar w:fldCharType="end"/>
            </w:r>
          </w:hyperlink>
        </w:p>
        <w:p w14:paraId="330AAB41" w14:textId="461BEF2F" w:rsidR="00A7596A" w:rsidRDefault="2C108DE1" w:rsidP="05E86DC1">
          <w:pPr>
            <w:pStyle w:val="TM3"/>
            <w:tabs>
              <w:tab w:val="right" w:leader="dot" w:pos="9735"/>
            </w:tabs>
            <w:rPr>
              <w:rStyle w:val="Lienhypertexte"/>
              <w:noProof/>
              <w:kern w:val="2"/>
              <w:lang w:eastAsia="fr-FR"/>
              <w14:ligatures w14:val="standardContextual"/>
            </w:rPr>
          </w:pPr>
          <w:hyperlink w:anchor="_Toc1235924480">
            <w:r w:rsidRPr="2C108DE1">
              <w:rPr>
                <w:rStyle w:val="Lienhypertexte"/>
                <w:noProof/>
              </w:rPr>
              <w:t>3.2 Publics visés</w:t>
            </w:r>
            <w:r w:rsidR="49B0AB52">
              <w:rPr>
                <w:noProof/>
              </w:rPr>
              <w:tab/>
            </w:r>
            <w:r w:rsidR="49B0AB52">
              <w:rPr>
                <w:noProof/>
              </w:rPr>
              <w:fldChar w:fldCharType="begin"/>
            </w:r>
            <w:r w:rsidR="49B0AB52">
              <w:rPr>
                <w:noProof/>
              </w:rPr>
              <w:instrText>PAGEREF _Toc1235924480 \h</w:instrText>
            </w:r>
            <w:r w:rsidR="49B0AB52">
              <w:rPr>
                <w:noProof/>
              </w:rPr>
            </w:r>
            <w:r w:rsidR="49B0AB52">
              <w:rPr>
                <w:noProof/>
              </w:rPr>
              <w:fldChar w:fldCharType="separate"/>
            </w:r>
            <w:r w:rsidR="00923248">
              <w:rPr>
                <w:noProof/>
              </w:rPr>
              <w:t>10</w:t>
            </w:r>
            <w:r w:rsidR="49B0AB52">
              <w:rPr>
                <w:noProof/>
              </w:rPr>
              <w:fldChar w:fldCharType="end"/>
            </w:r>
          </w:hyperlink>
        </w:p>
        <w:p w14:paraId="3B589B07" w14:textId="5FA52499" w:rsidR="00A7596A" w:rsidRDefault="2C108DE1" w:rsidP="05E86DC1">
          <w:pPr>
            <w:pStyle w:val="TM3"/>
            <w:tabs>
              <w:tab w:val="right" w:leader="dot" w:pos="9735"/>
            </w:tabs>
            <w:rPr>
              <w:rStyle w:val="Lienhypertexte"/>
              <w:noProof/>
              <w:kern w:val="2"/>
              <w:lang w:eastAsia="fr-FR"/>
              <w14:ligatures w14:val="standardContextual"/>
            </w:rPr>
          </w:pPr>
          <w:hyperlink w:anchor="_Toc1917537567">
            <w:r w:rsidRPr="2C108DE1">
              <w:rPr>
                <w:rStyle w:val="Lienhypertexte"/>
                <w:noProof/>
              </w:rPr>
              <w:t>3.3 Les objectifs généraux de formation</w:t>
            </w:r>
            <w:r w:rsidR="49B0AB52">
              <w:rPr>
                <w:noProof/>
              </w:rPr>
              <w:tab/>
            </w:r>
            <w:r w:rsidR="49B0AB52">
              <w:rPr>
                <w:noProof/>
              </w:rPr>
              <w:fldChar w:fldCharType="begin"/>
            </w:r>
            <w:r w:rsidR="49B0AB52">
              <w:rPr>
                <w:noProof/>
              </w:rPr>
              <w:instrText>PAGEREF _Toc1917537567 \h</w:instrText>
            </w:r>
            <w:r w:rsidR="49B0AB52">
              <w:rPr>
                <w:noProof/>
              </w:rPr>
            </w:r>
            <w:r w:rsidR="49B0AB52">
              <w:rPr>
                <w:noProof/>
              </w:rPr>
              <w:fldChar w:fldCharType="separate"/>
            </w:r>
            <w:r w:rsidR="00923248">
              <w:rPr>
                <w:noProof/>
              </w:rPr>
              <w:t>10</w:t>
            </w:r>
            <w:r w:rsidR="49B0AB52">
              <w:rPr>
                <w:noProof/>
              </w:rPr>
              <w:fldChar w:fldCharType="end"/>
            </w:r>
          </w:hyperlink>
        </w:p>
        <w:p w14:paraId="51404125" w14:textId="26AFD23C" w:rsidR="00A7596A" w:rsidRDefault="2C108DE1" w:rsidP="2C108DE1">
          <w:pPr>
            <w:pStyle w:val="TM3"/>
            <w:tabs>
              <w:tab w:val="right" w:leader="dot" w:pos="9735"/>
            </w:tabs>
            <w:rPr>
              <w:rStyle w:val="Lienhypertexte"/>
              <w:noProof/>
              <w:kern w:val="2"/>
              <w:lang w:eastAsia="fr-FR"/>
              <w14:ligatures w14:val="standardContextual"/>
            </w:rPr>
          </w:pPr>
          <w:hyperlink w:anchor="_Toc542139015">
            <w:r w:rsidRPr="2C108DE1">
              <w:rPr>
                <w:rStyle w:val="Lienhypertexte"/>
                <w:noProof/>
              </w:rPr>
              <w:t>3.4 Les objectifs pédagogiques du module de formation</w:t>
            </w:r>
            <w:r w:rsidR="49B0AB52">
              <w:rPr>
                <w:noProof/>
              </w:rPr>
              <w:tab/>
            </w:r>
            <w:r w:rsidR="49B0AB52">
              <w:rPr>
                <w:noProof/>
              </w:rPr>
              <w:fldChar w:fldCharType="begin"/>
            </w:r>
            <w:r w:rsidR="49B0AB52">
              <w:rPr>
                <w:noProof/>
              </w:rPr>
              <w:instrText>PAGEREF _Toc542139015 \h</w:instrText>
            </w:r>
            <w:r w:rsidR="49B0AB52">
              <w:rPr>
                <w:noProof/>
              </w:rPr>
            </w:r>
            <w:r w:rsidR="49B0AB52">
              <w:rPr>
                <w:noProof/>
              </w:rPr>
              <w:fldChar w:fldCharType="separate"/>
            </w:r>
            <w:r w:rsidR="00923248">
              <w:rPr>
                <w:noProof/>
              </w:rPr>
              <w:t>11</w:t>
            </w:r>
            <w:r w:rsidR="49B0AB52">
              <w:rPr>
                <w:noProof/>
              </w:rPr>
              <w:fldChar w:fldCharType="end"/>
            </w:r>
          </w:hyperlink>
        </w:p>
        <w:p w14:paraId="29100DF9" w14:textId="0BA14110" w:rsidR="00A7596A" w:rsidRDefault="2C108DE1" w:rsidP="2C108DE1">
          <w:pPr>
            <w:pStyle w:val="TM3"/>
            <w:tabs>
              <w:tab w:val="right" w:leader="dot" w:pos="9735"/>
            </w:tabs>
            <w:rPr>
              <w:rStyle w:val="Lienhypertexte"/>
              <w:noProof/>
              <w:kern w:val="2"/>
              <w:lang w:eastAsia="fr-FR"/>
              <w14:ligatures w14:val="standardContextual"/>
            </w:rPr>
          </w:pPr>
          <w:hyperlink w:anchor="_Toc1682728623">
            <w:r w:rsidRPr="2C108DE1">
              <w:rPr>
                <w:rStyle w:val="Lienhypertexte"/>
                <w:noProof/>
              </w:rPr>
              <w:t>3.5 Les prérequis attendus</w:t>
            </w:r>
            <w:r w:rsidR="49B0AB52">
              <w:rPr>
                <w:noProof/>
              </w:rPr>
              <w:tab/>
            </w:r>
            <w:r w:rsidR="49B0AB52">
              <w:rPr>
                <w:noProof/>
              </w:rPr>
              <w:fldChar w:fldCharType="begin"/>
            </w:r>
            <w:r w:rsidR="49B0AB52">
              <w:rPr>
                <w:noProof/>
              </w:rPr>
              <w:instrText>PAGEREF _Toc1682728623 \h</w:instrText>
            </w:r>
            <w:r w:rsidR="49B0AB52">
              <w:rPr>
                <w:noProof/>
              </w:rPr>
            </w:r>
            <w:r w:rsidR="49B0AB52">
              <w:rPr>
                <w:noProof/>
              </w:rPr>
              <w:fldChar w:fldCharType="separate"/>
            </w:r>
            <w:r w:rsidR="00923248">
              <w:rPr>
                <w:noProof/>
              </w:rPr>
              <w:t>11</w:t>
            </w:r>
            <w:r w:rsidR="49B0AB52">
              <w:rPr>
                <w:noProof/>
              </w:rPr>
              <w:fldChar w:fldCharType="end"/>
            </w:r>
          </w:hyperlink>
        </w:p>
        <w:p w14:paraId="67F4C1A7" w14:textId="5C86B3AC" w:rsidR="00A7596A" w:rsidRDefault="2C108DE1" w:rsidP="42AB63A8">
          <w:pPr>
            <w:pStyle w:val="TM3"/>
            <w:tabs>
              <w:tab w:val="right" w:leader="dot" w:pos="9735"/>
            </w:tabs>
            <w:rPr>
              <w:rStyle w:val="Lienhypertexte"/>
              <w:noProof/>
              <w:kern w:val="2"/>
              <w:lang w:eastAsia="fr-FR"/>
              <w14:ligatures w14:val="standardContextual"/>
            </w:rPr>
          </w:pPr>
          <w:hyperlink w:anchor="_Toc449515320">
            <w:r w:rsidRPr="2C108DE1">
              <w:rPr>
                <w:rStyle w:val="Lienhypertexte"/>
                <w:noProof/>
              </w:rPr>
              <w:t>3.6 Les points d’attention</w:t>
            </w:r>
            <w:r w:rsidR="49B0AB52">
              <w:rPr>
                <w:noProof/>
              </w:rPr>
              <w:tab/>
            </w:r>
            <w:r w:rsidR="49B0AB52">
              <w:rPr>
                <w:noProof/>
              </w:rPr>
              <w:fldChar w:fldCharType="begin"/>
            </w:r>
            <w:r w:rsidR="49B0AB52">
              <w:rPr>
                <w:noProof/>
              </w:rPr>
              <w:instrText>PAGEREF _Toc449515320 \h</w:instrText>
            </w:r>
            <w:r w:rsidR="49B0AB52">
              <w:rPr>
                <w:noProof/>
              </w:rPr>
            </w:r>
            <w:r w:rsidR="49B0AB52">
              <w:rPr>
                <w:noProof/>
              </w:rPr>
              <w:fldChar w:fldCharType="separate"/>
            </w:r>
            <w:r w:rsidR="00923248">
              <w:rPr>
                <w:noProof/>
              </w:rPr>
              <w:t>11</w:t>
            </w:r>
            <w:r w:rsidR="49B0AB52">
              <w:rPr>
                <w:noProof/>
              </w:rPr>
              <w:fldChar w:fldCharType="end"/>
            </w:r>
          </w:hyperlink>
        </w:p>
        <w:p w14:paraId="33B60659" w14:textId="5A8B58A6" w:rsidR="00A7596A" w:rsidRDefault="2C108DE1" w:rsidP="42AB63A8">
          <w:pPr>
            <w:pStyle w:val="TM2"/>
            <w:tabs>
              <w:tab w:val="right" w:leader="dot" w:pos="9735"/>
            </w:tabs>
            <w:rPr>
              <w:rStyle w:val="Lienhypertexte"/>
              <w:kern w:val="2"/>
              <w:lang w:eastAsia="fr-FR"/>
              <w14:ligatures w14:val="standardContextual"/>
            </w:rPr>
          </w:pPr>
          <w:hyperlink w:anchor="_Toc1850308424">
            <w:r w:rsidRPr="2C108DE1">
              <w:rPr>
                <w:rStyle w:val="Lienhypertexte"/>
              </w:rPr>
              <w:t>4. Présentation des modules de formation attendus</w:t>
            </w:r>
            <w:r w:rsidR="49B0AB52">
              <w:tab/>
            </w:r>
            <w:r w:rsidR="49B0AB52">
              <w:fldChar w:fldCharType="begin"/>
            </w:r>
            <w:r w:rsidR="49B0AB52">
              <w:instrText>PAGEREF _Toc1850308424 \h</w:instrText>
            </w:r>
            <w:r w:rsidR="49B0AB52">
              <w:fldChar w:fldCharType="separate"/>
            </w:r>
            <w:r w:rsidR="00923248">
              <w:t>12</w:t>
            </w:r>
            <w:r w:rsidR="49B0AB52">
              <w:fldChar w:fldCharType="end"/>
            </w:r>
          </w:hyperlink>
        </w:p>
        <w:p w14:paraId="691E66A3" w14:textId="321637DB" w:rsidR="00A7596A" w:rsidRDefault="2C108DE1" w:rsidP="2C108DE1">
          <w:pPr>
            <w:pStyle w:val="TM3"/>
            <w:tabs>
              <w:tab w:val="right" w:leader="dot" w:pos="9735"/>
            </w:tabs>
            <w:rPr>
              <w:rStyle w:val="Lienhypertexte"/>
              <w:noProof/>
              <w:kern w:val="2"/>
              <w:lang w:eastAsia="fr-FR"/>
              <w14:ligatures w14:val="standardContextual"/>
            </w:rPr>
          </w:pPr>
          <w:hyperlink w:anchor="_Toc152727060">
            <w:r w:rsidRPr="2C108DE1">
              <w:rPr>
                <w:rStyle w:val="Lienhypertexte"/>
                <w:noProof/>
              </w:rPr>
              <w:t>4.1 Les points d’attention communs au module</w:t>
            </w:r>
            <w:r w:rsidR="49B0AB52">
              <w:rPr>
                <w:noProof/>
              </w:rPr>
              <w:tab/>
            </w:r>
            <w:r w:rsidR="49B0AB52">
              <w:rPr>
                <w:noProof/>
              </w:rPr>
              <w:fldChar w:fldCharType="begin"/>
            </w:r>
            <w:r w:rsidR="49B0AB52">
              <w:rPr>
                <w:noProof/>
              </w:rPr>
              <w:instrText>PAGEREF _Toc152727060 \h</w:instrText>
            </w:r>
            <w:r w:rsidR="49B0AB52">
              <w:rPr>
                <w:noProof/>
              </w:rPr>
            </w:r>
            <w:r w:rsidR="49B0AB52">
              <w:rPr>
                <w:noProof/>
              </w:rPr>
              <w:fldChar w:fldCharType="separate"/>
            </w:r>
            <w:r w:rsidR="00923248">
              <w:rPr>
                <w:noProof/>
              </w:rPr>
              <w:t>12</w:t>
            </w:r>
            <w:r w:rsidR="49B0AB52">
              <w:rPr>
                <w:noProof/>
              </w:rPr>
              <w:fldChar w:fldCharType="end"/>
            </w:r>
          </w:hyperlink>
        </w:p>
        <w:p w14:paraId="4E54610B" w14:textId="012D9641" w:rsidR="00A7596A" w:rsidRDefault="2C108DE1" w:rsidP="2C108DE1">
          <w:pPr>
            <w:pStyle w:val="TM3"/>
            <w:tabs>
              <w:tab w:val="right" w:leader="dot" w:pos="9735"/>
            </w:tabs>
            <w:rPr>
              <w:rStyle w:val="Lienhypertexte"/>
              <w:noProof/>
              <w:kern w:val="2"/>
              <w:lang w:eastAsia="fr-FR"/>
              <w14:ligatures w14:val="standardContextual"/>
            </w:rPr>
          </w:pPr>
          <w:hyperlink w:anchor="_Toc946911495">
            <w:r w:rsidRPr="2C108DE1">
              <w:rPr>
                <w:rStyle w:val="Lienhypertexte"/>
                <w:noProof/>
              </w:rPr>
              <w:t>4.2 Les compétences visées par le module</w:t>
            </w:r>
            <w:r w:rsidR="49B0AB52">
              <w:rPr>
                <w:noProof/>
              </w:rPr>
              <w:tab/>
            </w:r>
            <w:r w:rsidR="49B0AB52">
              <w:rPr>
                <w:noProof/>
              </w:rPr>
              <w:fldChar w:fldCharType="begin"/>
            </w:r>
            <w:r w:rsidR="49B0AB52">
              <w:rPr>
                <w:noProof/>
              </w:rPr>
              <w:instrText>PAGEREF _Toc946911495 \h</w:instrText>
            </w:r>
            <w:r w:rsidR="49B0AB52">
              <w:rPr>
                <w:noProof/>
              </w:rPr>
            </w:r>
            <w:r w:rsidR="49B0AB52">
              <w:rPr>
                <w:noProof/>
              </w:rPr>
              <w:fldChar w:fldCharType="separate"/>
            </w:r>
            <w:r w:rsidR="00923248">
              <w:rPr>
                <w:noProof/>
              </w:rPr>
              <w:t>13</w:t>
            </w:r>
            <w:r w:rsidR="49B0AB52">
              <w:rPr>
                <w:noProof/>
              </w:rPr>
              <w:fldChar w:fldCharType="end"/>
            </w:r>
          </w:hyperlink>
        </w:p>
        <w:p w14:paraId="161BB712" w14:textId="4460E438" w:rsidR="00A7596A" w:rsidRDefault="2C108DE1" w:rsidP="05E86DC1">
          <w:pPr>
            <w:pStyle w:val="TM3"/>
            <w:tabs>
              <w:tab w:val="right" w:leader="dot" w:pos="9735"/>
            </w:tabs>
            <w:rPr>
              <w:rStyle w:val="Lienhypertexte"/>
              <w:noProof/>
              <w:kern w:val="2"/>
              <w:lang w:eastAsia="fr-FR"/>
              <w14:ligatures w14:val="standardContextual"/>
            </w:rPr>
          </w:pPr>
          <w:hyperlink w:anchor="_Toc1312039199">
            <w:r w:rsidRPr="2C108DE1">
              <w:rPr>
                <w:rStyle w:val="Lienhypertexte"/>
                <w:noProof/>
              </w:rPr>
              <w:t>4.3 Modalités pédagogiques</w:t>
            </w:r>
            <w:r w:rsidR="49B0AB52">
              <w:rPr>
                <w:noProof/>
              </w:rPr>
              <w:tab/>
            </w:r>
            <w:r w:rsidR="49B0AB52">
              <w:rPr>
                <w:noProof/>
              </w:rPr>
              <w:fldChar w:fldCharType="begin"/>
            </w:r>
            <w:r w:rsidR="49B0AB52">
              <w:rPr>
                <w:noProof/>
              </w:rPr>
              <w:instrText>PAGEREF _Toc1312039199 \h</w:instrText>
            </w:r>
            <w:r w:rsidR="49B0AB52">
              <w:rPr>
                <w:noProof/>
              </w:rPr>
            </w:r>
            <w:r w:rsidR="49B0AB52">
              <w:rPr>
                <w:noProof/>
              </w:rPr>
              <w:fldChar w:fldCharType="separate"/>
            </w:r>
            <w:r w:rsidR="00923248">
              <w:rPr>
                <w:noProof/>
              </w:rPr>
              <w:t>14</w:t>
            </w:r>
            <w:r w:rsidR="49B0AB52">
              <w:rPr>
                <w:noProof/>
              </w:rPr>
              <w:fldChar w:fldCharType="end"/>
            </w:r>
          </w:hyperlink>
        </w:p>
        <w:p w14:paraId="404AD95F" w14:textId="6ECDB694" w:rsidR="00A7596A" w:rsidRDefault="2C108DE1" w:rsidP="2C108DE1">
          <w:pPr>
            <w:pStyle w:val="TM3"/>
            <w:tabs>
              <w:tab w:val="right" w:leader="dot" w:pos="9735"/>
            </w:tabs>
            <w:rPr>
              <w:rStyle w:val="Lienhypertexte"/>
              <w:noProof/>
              <w:kern w:val="2"/>
              <w:lang w:eastAsia="fr-FR"/>
              <w14:ligatures w14:val="standardContextual"/>
            </w:rPr>
          </w:pPr>
          <w:hyperlink w:anchor="_Toc561467005">
            <w:r w:rsidRPr="2C108DE1">
              <w:rPr>
                <w:rStyle w:val="Lienhypertexte"/>
                <w:noProof/>
              </w:rPr>
              <w:t>4.4. Livrables attendus</w:t>
            </w:r>
            <w:r w:rsidR="49B0AB52">
              <w:rPr>
                <w:noProof/>
              </w:rPr>
              <w:tab/>
            </w:r>
            <w:r w:rsidR="49B0AB52">
              <w:rPr>
                <w:noProof/>
              </w:rPr>
              <w:fldChar w:fldCharType="begin"/>
            </w:r>
            <w:r w:rsidR="49B0AB52">
              <w:rPr>
                <w:noProof/>
              </w:rPr>
              <w:instrText>PAGEREF _Toc561467005 \h</w:instrText>
            </w:r>
            <w:r w:rsidR="49B0AB52">
              <w:rPr>
                <w:noProof/>
              </w:rPr>
            </w:r>
            <w:r w:rsidR="49B0AB52">
              <w:rPr>
                <w:noProof/>
              </w:rPr>
              <w:fldChar w:fldCharType="separate"/>
            </w:r>
            <w:r w:rsidR="00923248">
              <w:rPr>
                <w:noProof/>
              </w:rPr>
              <w:t>14</w:t>
            </w:r>
            <w:r w:rsidR="49B0AB52">
              <w:rPr>
                <w:noProof/>
              </w:rPr>
              <w:fldChar w:fldCharType="end"/>
            </w:r>
          </w:hyperlink>
        </w:p>
        <w:p w14:paraId="1281F552" w14:textId="56027803" w:rsidR="00A7596A" w:rsidRDefault="2C108DE1" w:rsidP="2C108DE1">
          <w:pPr>
            <w:pStyle w:val="TM3"/>
            <w:tabs>
              <w:tab w:val="right" w:leader="dot" w:pos="9735"/>
            </w:tabs>
            <w:rPr>
              <w:rStyle w:val="Lienhypertexte"/>
              <w:noProof/>
              <w:kern w:val="2"/>
              <w:lang w:eastAsia="fr-FR"/>
              <w14:ligatures w14:val="standardContextual"/>
            </w:rPr>
          </w:pPr>
          <w:hyperlink w:anchor="_Toc747740348">
            <w:r w:rsidRPr="2C108DE1">
              <w:rPr>
                <w:rStyle w:val="Lienhypertexte"/>
                <w:noProof/>
              </w:rPr>
              <w:t>4.5. Livraison du module de formation</w:t>
            </w:r>
            <w:r w:rsidR="49B0AB52">
              <w:rPr>
                <w:noProof/>
              </w:rPr>
              <w:tab/>
            </w:r>
            <w:r w:rsidR="49B0AB52">
              <w:rPr>
                <w:noProof/>
              </w:rPr>
              <w:fldChar w:fldCharType="begin"/>
            </w:r>
            <w:r w:rsidR="49B0AB52">
              <w:rPr>
                <w:noProof/>
              </w:rPr>
              <w:instrText>PAGEREF _Toc747740348 \h</w:instrText>
            </w:r>
            <w:r w:rsidR="49B0AB52">
              <w:rPr>
                <w:noProof/>
              </w:rPr>
            </w:r>
            <w:r w:rsidR="49B0AB52">
              <w:rPr>
                <w:noProof/>
              </w:rPr>
              <w:fldChar w:fldCharType="separate"/>
            </w:r>
            <w:r w:rsidR="00923248">
              <w:rPr>
                <w:noProof/>
              </w:rPr>
              <w:t>15</w:t>
            </w:r>
            <w:r w:rsidR="49B0AB52">
              <w:rPr>
                <w:noProof/>
              </w:rPr>
              <w:fldChar w:fldCharType="end"/>
            </w:r>
          </w:hyperlink>
        </w:p>
        <w:p w14:paraId="1EACFC2B" w14:textId="4DD4CD9A" w:rsidR="00A7596A" w:rsidRDefault="2C108DE1" w:rsidP="2C108DE1">
          <w:pPr>
            <w:pStyle w:val="TM3"/>
            <w:tabs>
              <w:tab w:val="right" w:leader="dot" w:pos="9735"/>
            </w:tabs>
            <w:rPr>
              <w:rStyle w:val="Lienhypertexte"/>
              <w:noProof/>
              <w:kern w:val="2"/>
              <w:lang w:eastAsia="fr-FR"/>
              <w14:ligatures w14:val="standardContextual"/>
            </w:rPr>
          </w:pPr>
          <w:hyperlink w:anchor="_Toc521475070">
            <w:r w:rsidRPr="2C108DE1">
              <w:rPr>
                <w:rStyle w:val="Lienhypertexte"/>
                <w:noProof/>
              </w:rPr>
              <w:t>4.6. Gestion des retours de modules de formation distanciel non  opérationnels</w:t>
            </w:r>
            <w:r w:rsidR="49B0AB52">
              <w:rPr>
                <w:noProof/>
              </w:rPr>
              <w:tab/>
            </w:r>
            <w:r w:rsidR="49B0AB52">
              <w:rPr>
                <w:noProof/>
              </w:rPr>
              <w:fldChar w:fldCharType="begin"/>
            </w:r>
            <w:r w:rsidR="49B0AB52">
              <w:rPr>
                <w:noProof/>
              </w:rPr>
              <w:instrText>PAGEREF _Toc521475070 \h</w:instrText>
            </w:r>
            <w:r w:rsidR="49B0AB52">
              <w:rPr>
                <w:noProof/>
              </w:rPr>
            </w:r>
            <w:r w:rsidR="49B0AB52">
              <w:rPr>
                <w:noProof/>
              </w:rPr>
              <w:fldChar w:fldCharType="separate"/>
            </w:r>
            <w:r w:rsidR="00923248">
              <w:rPr>
                <w:noProof/>
              </w:rPr>
              <w:t>15</w:t>
            </w:r>
            <w:r w:rsidR="49B0AB52">
              <w:rPr>
                <w:noProof/>
              </w:rPr>
              <w:fldChar w:fldCharType="end"/>
            </w:r>
          </w:hyperlink>
        </w:p>
        <w:p w14:paraId="6D52CBFE" w14:textId="78974A62" w:rsidR="00A7596A" w:rsidRDefault="2C108DE1" w:rsidP="2C108DE1">
          <w:pPr>
            <w:pStyle w:val="TM2"/>
            <w:tabs>
              <w:tab w:val="right" w:leader="dot" w:pos="9735"/>
            </w:tabs>
            <w:rPr>
              <w:rStyle w:val="Lienhypertexte"/>
              <w:kern w:val="2"/>
              <w:lang w:eastAsia="fr-FR"/>
              <w14:ligatures w14:val="standardContextual"/>
            </w:rPr>
          </w:pPr>
          <w:hyperlink w:anchor="_Toc1506277604">
            <w:r w:rsidRPr="2C108DE1">
              <w:rPr>
                <w:rStyle w:val="Lienhypertexte"/>
              </w:rPr>
              <w:t>5. Présentation</w:t>
            </w:r>
            <w:r w:rsidR="49B0AB52">
              <w:tab/>
            </w:r>
            <w:r w:rsidR="49B0AB52">
              <w:fldChar w:fldCharType="begin"/>
            </w:r>
            <w:r w:rsidR="49B0AB52">
              <w:instrText>PAGEREF _Toc1506277604 \h</w:instrText>
            </w:r>
            <w:r w:rsidR="49B0AB52">
              <w:fldChar w:fldCharType="separate"/>
            </w:r>
            <w:r w:rsidR="00923248">
              <w:t>16</w:t>
            </w:r>
            <w:r w:rsidR="49B0AB52">
              <w:fldChar w:fldCharType="end"/>
            </w:r>
          </w:hyperlink>
        </w:p>
        <w:p w14:paraId="1C68CF54" w14:textId="2757554F" w:rsidR="00A7596A" w:rsidRDefault="2C108DE1" w:rsidP="2C108DE1">
          <w:pPr>
            <w:pStyle w:val="TM3"/>
            <w:tabs>
              <w:tab w:val="right" w:leader="dot" w:pos="9735"/>
            </w:tabs>
            <w:rPr>
              <w:rStyle w:val="Lienhypertexte"/>
              <w:noProof/>
              <w:kern w:val="2"/>
              <w:lang w:eastAsia="fr-FR"/>
              <w14:ligatures w14:val="standardContextual"/>
            </w:rPr>
          </w:pPr>
          <w:hyperlink w:anchor="_Toc1044521457">
            <w:r w:rsidRPr="2C108DE1">
              <w:rPr>
                <w:rStyle w:val="Lienhypertexte"/>
                <w:noProof/>
              </w:rPr>
              <w:t>5.1 Durée et effectif des modules de formation</w:t>
            </w:r>
            <w:r w:rsidR="49B0AB52">
              <w:rPr>
                <w:noProof/>
              </w:rPr>
              <w:tab/>
            </w:r>
            <w:r w:rsidR="49B0AB52">
              <w:rPr>
                <w:noProof/>
              </w:rPr>
              <w:fldChar w:fldCharType="begin"/>
            </w:r>
            <w:r w:rsidR="49B0AB52">
              <w:rPr>
                <w:noProof/>
              </w:rPr>
              <w:instrText>PAGEREF _Toc1044521457 \h</w:instrText>
            </w:r>
            <w:r w:rsidR="49B0AB52">
              <w:rPr>
                <w:noProof/>
              </w:rPr>
            </w:r>
            <w:r w:rsidR="49B0AB52">
              <w:rPr>
                <w:noProof/>
              </w:rPr>
              <w:fldChar w:fldCharType="separate"/>
            </w:r>
            <w:r w:rsidR="00923248">
              <w:rPr>
                <w:noProof/>
              </w:rPr>
              <w:t>16</w:t>
            </w:r>
            <w:r w:rsidR="49B0AB52">
              <w:rPr>
                <w:noProof/>
              </w:rPr>
              <w:fldChar w:fldCharType="end"/>
            </w:r>
          </w:hyperlink>
        </w:p>
        <w:p w14:paraId="7BE68D53" w14:textId="617E7B7D" w:rsidR="00A7596A" w:rsidRDefault="2C108DE1" w:rsidP="2C108DE1">
          <w:pPr>
            <w:pStyle w:val="TM3"/>
            <w:tabs>
              <w:tab w:val="right" w:leader="dot" w:pos="9735"/>
            </w:tabs>
            <w:rPr>
              <w:rStyle w:val="Lienhypertexte"/>
              <w:noProof/>
              <w:kern w:val="2"/>
              <w:lang w:eastAsia="fr-FR"/>
              <w14:ligatures w14:val="standardContextual"/>
            </w:rPr>
          </w:pPr>
          <w:hyperlink w:anchor="_Toc1411472368">
            <w:r w:rsidRPr="2C108DE1">
              <w:rPr>
                <w:rStyle w:val="Lienhypertexte"/>
                <w:noProof/>
              </w:rPr>
              <w:t>5.2 Modalités d’évaluation et validation des acquis</w:t>
            </w:r>
            <w:r w:rsidR="49B0AB52">
              <w:rPr>
                <w:noProof/>
              </w:rPr>
              <w:tab/>
            </w:r>
            <w:r w:rsidR="49B0AB52">
              <w:rPr>
                <w:noProof/>
              </w:rPr>
              <w:fldChar w:fldCharType="begin"/>
            </w:r>
            <w:r w:rsidR="49B0AB52">
              <w:rPr>
                <w:noProof/>
              </w:rPr>
              <w:instrText>PAGEREF _Toc1411472368 \h</w:instrText>
            </w:r>
            <w:r w:rsidR="49B0AB52">
              <w:rPr>
                <w:noProof/>
              </w:rPr>
            </w:r>
            <w:r w:rsidR="49B0AB52">
              <w:rPr>
                <w:noProof/>
              </w:rPr>
              <w:fldChar w:fldCharType="separate"/>
            </w:r>
            <w:r w:rsidR="00923248">
              <w:rPr>
                <w:noProof/>
              </w:rPr>
              <w:t>16</w:t>
            </w:r>
            <w:r w:rsidR="49B0AB52">
              <w:rPr>
                <w:noProof/>
              </w:rPr>
              <w:fldChar w:fldCharType="end"/>
            </w:r>
          </w:hyperlink>
        </w:p>
        <w:p w14:paraId="56C891C0" w14:textId="5C34CA18" w:rsidR="00A7596A" w:rsidRDefault="2C108DE1" w:rsidP="776F11AF">
          <w:pPr>
            <w:pStyle w:val="TM3"/>
            <w:tabs>
              <w:tab w:val="right" w:leader="dot" w:pos="9735"/>
            </w:tabs>
            <w:rPr>
              <w:rStyle w:val="Lienhypertexte"/>
              <w:noProof/>
              <w:kern w:val="2"/>
              <w:lang w:eastAsia="fr-FR"/>
              <w14:ligatures w14:val="standardContextual"/>
            </w:rPr>
          </w:pPr>
          <w:hyperlink w:anchor="_Toc521649777">
            <w:r w:rsidRPr="2C108DE1">
              <w:rPr>
                <w:rStyle w:val="Lienhypertexte"/>
                <w:noProof/>
              </w:rPr>
              <w:t>5.3. Assurer l’animation des sessions</w:t>
            </w:r>
            <w:r w:rsidR="49B0AB52">
              <w:rPr>
                <w:noProof/>
              </w:rPr>
              <w:tab/>
            </w:r>
            <w:r w:rsidR="49B0AB52">
              <w:rPr>
                <w:noProof/>
              </w:rPr>
              <w:fldChar w:fldCharType="begin"/>
            </w:r>
            <w:r w:rsidR="49B0AB52">
              <w:rPr>
                <w:noProof/>
              </w:rPr>
              <w:instrText>PAGEREF _Toc521649777 \h</w:instrText>
            </w:r>
            <w:r w:rsidR="49B0AB52">
              <w:rPr>
                <w:noProof/>
              </w:rPr>
            </w:r>
            <w:r w:rsidR="49B0AB52">
              <w:rPr>
                <w:noProof/>
              </w:rPr>
              <w:fldChar w:fldCharType="separate"/>
            </w:r>
            <w:r w:rsidR="00923248">
              <w:rPr>
                <w:noProof/>
              </w:rPr>
              <w:t>16</w:t>
            </w:r>
            <w:r w:rsidR="49B0AB52">
              <w:rPr>
                <w:noProof/>
              </w:rPr>
              <w:fldChar w:fldCharType="end"/>
            </w:r>
          </w:hyperlink>
        </w:p>
        <w:p w14:paraId="678C6277" w14:textId="7A0BB089" w:rsidR="00A7596A" w:rsidRDefault="2C108DE1" w:rsidP="42AB63A8">
          <w:pPr>
            <w:pStyle w:val="TM3"/>
            <w:tabs>
              <w:tab w:val="right" w:leader="dot" w:pos="9735"/>
            </w:tabs>
            <w:rPr>
              <w:rStyle w:val="Lienhypertexte"/>
              <w:noProof/>
              <w:kern w:val="2"/>
              <w:lang w:eastAsia="fr-FR"/>
              <w14:ligatures w14:val="standardContextual"/>
            </w:rPr>
          </w:pPr>
          <w:hyperlink w:anchor="_Toc702919380">
            <w:r w:rsidRPr="2C108DE1">
              <w:rPr>
                <w:rStyle w:val="Lienhypertexte"/>
                <w:noProof/>
              </w:rPr>
              <w:t>5.4. Former et coordonner les formateurs</w:t>
            </w:r>
            <w:r w:rsidR="49B0AB52">
              <w:rPr>
                <w:noProof/>
              </w:rPr>
              <w:tab/>
            </w:r>
            <w:r w:rsidR="49B0AB52">
              <w:rPr>
                <w:noProof/>
              </w:rPr>
              <w:fldChar w:fldCharType="begin"/>
            </w:r>
            <w:r w:rsidR="49B0AB52">
              <w:rPr>
                <w:noProof/>
              </w:rPr>
              <w:instrText>PAGEREF _Toc702919380 \h</w:instrText>
            </w:r>
            <w:r w:rsidR="49B0AB52">
              <w:rPr>
                <w:noProof/>
              </w:rPr>
            </w:r>
            <w:r w:rsidR="49B0AB52">
              <w:rPr>
                <w:noProof/>
              </w:rPr>
              <w:fldChar w:fldCharType="separate"/>
            </w:r>
            <w:r w:rsidR="00923248">
              <w:rPr>
                <w:noProof/>
              </w:rPr>
              <w:t>18</w:t>
            </w:r>
            <w:r w:rsidR="49B0AB52">
              <w:rPr>
                <w:noProof/>
              </w:rPr>
              <w:fldChar w:fldCharType="end"/>
            </w:r>
          </w:hyperlink>
        </w:p>
        <w:p w14:paraId="0FAA68C4" w14:textId="31FDBA6F" w:rsidR="00A7596A" w:rsidRDefault="2C108DE1" w:rsidP="5003A471">
          <w:pPr>
            <w:pStyle w:val="TM3"/>
            <w:tabs>
              <w:tab w:val="right" w:leader="dot" w:pos="9735"/>
            </w:tabs>
            <w:rPr>
              <w:rStyle w:val="Lienhypertexte"/>
              <w:noProof/>
              <w:kern w:val="2"/>
              <w:lang w:eastAsia="fr-FR"/>
              <w14:ligatures w14:val="standardContextual"/>
            </w:rPr>
          </w:pPr>
          <w:hyperlink w:anchor="_Toc1379464532">
            <w:r w:rsidRPr="2C108DE1">
              <w:rPr>
                <w:rStyle w:val="Lienhypertexte"/>
                <w:noProof/>
              </w:rPr>
              <w:t>5.5. Modalités d’évaluation et validation des acquis</w:t>
            </w:r>
            <w:r w:rsidR="49B0AB52">
              <w:rPr>
                <w:noProof/>
              </w:rPr>
              <w:tab/>
            </w:r>
            <w:r w:rsidR="49B0AB52">
              <w:rPr>
                <w:noProof/>
              </w:rPr>
              <w:fldChar w:fldCharType="begin"/>
            </w:r>
            <w:r w:rsidR="49B0AB52">
              <w:rPr>
                <w:noProof/>
              </w:rPr>
              <w:instrText>PAGEREF _Toc1379464532 \h</w:instrText>
            </w:r>
            <w:r w:rsidR="49B0AB52">
              <w:rPr>
                <w:noProof/>
              </w:rPr>
            </w:r>
            <w:r w:rsidR="49B0AB52">
              <w:rPr>
                <w:noProof/>
              </w:rPr>
              <w:fldChar w:fldCharType="separate"/>
            </w:r>
            <w:r w:rsidR="00923248">
              <w:rPr>
                <w:noProof/>
              </w:rPr>
              <w:t>18</w:t>
            </w:r>
            <w:r w:rsidR="49B0AB52">
              <w:rPr>
                <w:noProof/>
              </w:rPr>
              <w:fldChar w:fldCharType="end"/>
            </w:r>
          </w:hyperlink>
        </w:p>
        <w:p w14:paraId="1781F282" w14:textId="2A8CB788" w:rsidR="00A7596A" w:rsidRDefault="2C108DE1" w:rsidP="2C108DE1">
          <w:pPr>
            <w:pStyle w:val="TM1"/>
            <w:tabs>
              <w:tab w:val="right" w:leader="dot" w:pos="9735"/>
            </w:tabs>
            <w:rPr>
              <w:rStyle w:val="Lienhypertexte"/>
              <w:kern w:val="2"/>
              <w:lang w:eastAsia="fr-FR"/>
              <w14:ligatures w14:val="standardContextual"/>
            </w:rPr>
          </w:pPr>
          <w:hyperlink w:anchor="_Toc148129188">
            <w:r w:rsidRPr="2C108DE1">
              <w:rPr>
                <w:rStyle w:val="Lienhypertexte"/>
              </w:rPr>
              <w:t>CONDITIONS DE REALISATION DE LA PRESTATION</w:t>
            </w:r>
            <w:r w:rsidR="49B0AB52">
              <w:tab/>
            </w:r>
            <w:r w:rsidR="49B0AB52">
              <w:fldChar w:fldCharType="begin"/>
            </w:r>
            <w:r w:rsidR="49B0AB52">
              <w:instrText>PAGEREF _Toc148129188 \h</w:instrText>
            </w:r>
            <w:r w:rsidR="49B0AB52">
              <w:fldChar w:fldCharType="separate"/>
            </w:r>
            <w:r w:rsidR="00923248">
              <w:t>21</w:t>
            </w:r>
            <w:r w:rsidR="49B0AB52">
              <w:fldChar w:fldCharType="end"/>
            </w:r>
          </w:hyperlink>
        </w:p>
        <w:p w14:paraId="6F412DC1" w14:textId="360088E9" w:rsidR="00A7596A" w:rsidRDefault="2C108DE1" w:rsidP="2C108DE1">
          <w:pPr>
            <w:pStyle w:val="TM2"/>
            <w:tabs>
              <w:tab w:val="left" w:pos="660"/>
              <w:tab w:val="right" w:leader="dot" w:pos="9735"/>
            </w:tabs>
            <w:rPr>
              <w:rStyle w:val="Lienhypertexte"/>
              <w:kern w:val="2"/>
              <w:lang w:eastAsia="fr-FR"/>
              <w14:ligatures w14:val="standardContextual"/>
            </w:rPr>
          </w:pPr>
          <w:hyperlink w:anchor="_Toc237522174">
            <w:r w:rsidRPr="2C108DE1">
              <w:rPr>
                <w:rStyle w:val="Lienhypertexte"/>
              </w:rPr>
              <w:t>1.</w:t>
            </w:r>
            <w:r w:rsidR="49B0AB52">
              <w:tab/>
            </w:r>
            <w:r w:rsidRPr="2C108DE1">
              <w:rPr>
                <w:rStyle w:val="Lienhypertexte"/>
              </w:rPr>
              <w:t>Organisations du suivi du projet</w:t>
            </w:r>
            <w:r w:rsidR="49B0AB52">
              <w:tab/>
            </w:r>
            <w:r w:rsidR="49B0AB52">
              <w:fldChar w:fldCharType="begin"/>
            </w:r>
            <w:r w:rsidR="49B0AB52">
              <w:instrText>PAGEREF _Toc237522174 \h</w:instrText>
            </w:r>
            <w:r w:rsidR="49B0AB52">
              <w:fldChar w:fldCharType="separate"/>
            </w:r>
            <w:r w:rsidR="00923248">
              <w:t>21</w:t>
            </w:r>
            <w:r w:rsidR="49B0AB52">
              <w:fldChar w:fldCharType="end"/>
            </w:r>
          </w:hyperlink>
        </w:p>
        <w:p w14:paraId="32853EB9" w14:textId="5290034F" w:rsidR="00A7596A" w:rsidRDefault="2C108DE1" w:rsidP="776F11AF">
          <w:pPr>
            <w:pStyle w:val="TM3"/>
            <w:tabs>
              <w:tab w:val="right" w:leader="dot" w:pos="9735"/>
            </w:tabs>
            <w:rPr>
              <w:rStyle w:val="Lienhypertexte"/>
              <w:noProof/>
              <w:kern w:val="2"/>
              <w:lang w:eastAsia="fr-FR"/>
              <w14:ligatures w14:val="standardContextual"/>
            </w:rPr>
          </w:pPr>
          <w:hyperlink w:anchor="_Toc542216356">
            <w:r w:rsidRPr="2C108DE1">
              <w:rPr>
                <w:rStyle w:val="Lienhypertexte"/>
                <w:noProof/>
              </w:rPr>
              <w:t>1.1 Réunions</w:t>
            </w:r>
            <w:r w:rsidR="49B0AB52">
              <w:rPr>
                <w:noProof/>
              </w:rPr>
              <w:tab/>
            </w:r>
            <w:r w:rsidR="49B0AB52">
              <w:rPr>
                <w:noProof/>
              </w:rPr>
              <w:fldChar w:fldCharType="begin"/>
            </w:r>
            <w:r w:rsidR="49B0AB52">
              <w:rPr>
                <w:noProof/>
              </w:rPr>
              <w:instrText>PAGEREF _Toc542216356 \h</w:instrText>
            </w:r>
            <w:r w:rsidR="49B0AB52">
              <w:rPr>
                <w:noProof/>
              </w:rPr>
            </w:r>
            <w:r w:rsidR="49B0AB52">
              <w:rPr>
                <w:noProof/>
              </w:rPr>
              <w:fldChar w:fldCharType="separate"/>
            </w:r>
            <w:r w:rsidR="00923248">
              <w:rPr>
                <w:noProof/>
              </w:rPr>
              <w:t>21</w:t>
            </w:r>
            <w:r w:rsidR="49B0AB52">
              <w:rPr>
                <w:noProof/>
              </w:rPr>
              <w:fldChar w:fldCharType="end"/>
            </w:r>
          </w:hyperlink>
        </w:p>
        <w:p w14:paraId="3CC4118E" w14:textId="7FD906EC" w:rsidR="00A7596A" w:rsidRDefault="2C108DE1" w:rsidP="42AB63A8">
          <w:pPr>
            <w:pStyle w:val="TM3"/>
            <w:tabs>
              <w:tab w:val="right" w:leader="dot" w:pos="9735"/>
            </w:tabs>
            <w:rPr>
              <w:rStyle w:val="Lienhypertexte"/>
              <w:noProof/>
              <w:kern w:val="2"/>
              <w:lang w:eastAsia="fr-FR"/>
              <w14:ligatures w14:val="standardContextual"/>
            </w:rPr>
          </w:pPr>
          <w:hyperlink w:anchor="_Toc398161264">
            <w:r w:rsidRPr="2C108DE1">
              <w:rPr>
                <w:rStyle w:val="Lienhypertexte"/>
                <w:noProof/>
              </w:rPr>
              <w:t>1.2 Session test</w:t>
            </w:r>
            <w:r w:rsidR="49B0AB52">
              <w:rPr>
                <w:noProof/>
              </w:rPr>
              <w:tab/>
            </w:r>
            <w:r w:rsidR="49B0AB52">
              <w:rPr>
                <w:noProof/>
              </w:rPr>
              <w:fldChar w:fldCharType="begin"/>
            </w:r>
            <w:r w:rsidR="49B0AB52">
              <w:rPr>
                <w:noProof/>
              </w:rPr>
              <w:instrText>PAGEREF _Toc398161264 \h</w:instrText>
            </w:r>
            <w:r w:rsidR="49B0AB52">
              <w:rPr>
                <w:noProof/>
              </w:rPr>
            </w:r>
            <w:r w:rsidR="49B0AB52">
              <w:rPr>
                <w:noProof/>
              </w:rPr>
              <w:fldChar w:fldCharType="separate"/>
            </w:r>
            <w:r w:rsidR="00923248">
              <w:rPr>
                <w:noProof/>
              </w:rPr>
              <w:t>21</w:t>
            </w:r>
            <w:r w:rsidR="49B0AB52">
              <w:rPr>
                <w:noProof/>
              </w:rPr>
              <w:fldChar w:fldCharType="end"/>
            </w:r>
          </w:hyperlink>
        </w:p>
        <w:p w14:paraId="48E23FF7" w14:textId="3D0B5774" w:rsidR="00A7596A" w:rsidRDefault="2C108DE1" w:rsidP="2C108DE1">
          <w:pPr>
            <w:pStyle w:val="TM3"/>
            <w:tabs>
              <w:tab w:val="right" w:leader="dot" w:pos="9735"/>
            </w:tabs>
            <w:rPr>
              <w:rStyle w:val="Lienhypertexte"/>
              <w:noProof/>
              <w:kern w:val="2"/>
              <w:lang w:eastAsia="fr-FR"/>
              <w14:ligatures w14:val="standardContextual"/>
            </w:rPr>
          </w:pPr>
          <w:hyperlink w:anchor="_Toc1537074766">
            <w:r w:rsidRPr="2C108DE1">
              <w:rPr>
                <w:rStyle w:val="Lienhypertexte"/>
                <w:noProof/>
              </w:rPr>
              <w:t>1.3 Respect des échéances et remontée d’information auprès de l’ADEME</w:t>
            </w:r>
            <w:r w:rsidR="49B0AB52">
              <w:rPr>
                <w:noProof/>
              </w:rPr>
              <w:tab/>
            </w:r>
            <w:r w:rsidR="49B0AB52">
              <w:rPr>
                <w:noProof/>
              </w:rPr>
              <w:fldChar w:fldCharType="begin"/>
            </w:r>
            <w:r w:rsidR="49B0AB52">
              <w:rPr>
                <w:noProof/>
              </w:rPr>
              <w:instrText>PAGEREF _Toc1537074766 \h</w:instrText>
            </w:r>
            <w:r w:rsidR="49B0AB52">
              <w:rPr>
                <w:noProof/>
              </w:rPr>
            </w:r>
            <w:r w:rsidR="49B0AB52">
              <w:rPr>
                <w:noProof/>
              </w:rPr>
              <w:fldChar w:fldCharType="separate"/>
            </w:r>
            <w:r w:rsidR="00923248">
              <w:rPr>
                <w:noProof/>
              </w:rPr>
              <w:t>21</w:t>
            </w:r>
            <w:r w:rsidR="49B0AB52">
              <w:rPr>
                <w:noProof/>
              </w:rPr>
              <w:fldChar w:fldCharType="end"/>
            </w:r>
          </w:hyperlink>
        </w:p>
        <w:p w14:paraId="2ABCB63B" w14:textId="286B48D9" w:rsidR="00A7596A" w:rsidRDefault="2C108DE1" w:rsidP="5003A471">
          <w:pPr>
            <w:pStyle w:val="TM2"/>
            <w:tabs>
              <w:tab w:val="left" w:pos="660"/>
              <w:tab w:val="right" w:leader="dot" w:pos="9735"/>
            </w:tabs>
            <w:rPr>
              <w:rStyle w:val="Lienhypertexte"/>
              <w:kern w:val="2"/>
              <w:lang w:eastAsia="fr-FR"/>
              <w14:ligatures w14:val="standardContextual"/>
            </w:rPr>
          </w:pPr>
          <w:hyperlink w:anchor="_Toc230233266">
            <w:r w:rsidRPr="2C108DE1">
              <w:rPr>
                <w:rStyle w:val="Lienhypertexte"/>
              </w:rPr>
              <w:t>2.</w:t>
            </w:r>
            <w:r w:rsidR="49B0AB52">
              <w:tab/>
            </w:r>
            <w:r w:rsidRPr="2C108DE1">
              <w:rPr>
                <w:rStyle w:val="Lienhypertexte"/>
              </w:rPr>
              <w:t>Démarche RSE</w:t>
            </w:r>
            <w:r w:rsidR="49B0AB52">
              <w:tab/>
            </w:r>
            <w:r w:rsidR="49B0AB52">
              <w:fldChar w:fldCharType="begin"/>
            </w:r>
            <w:r w:rsidR="49B0AB52">
              <w:instrText>PAGEREF _Toc230233266 \h</w:instrText>
            </w:r>
            <w:r w:rsidR="49B0AB52">
              <w:fldChar w:fldCharType="separate"/>
            </w:r>
            <w:r w:rsidR="00923248">
              <w:t>22</w:t>
            </w:r>
            <w:r w:rsidR="49B0AB52">
              <w:fldChar w:fldCharType="end"/>
            </w:r>
          </w:hyperlink>
        </w:p>
        <w:p w14:paraId="24A7C48F" w14:textId="5D051CA8" w:rsidR="00A7596A" w:rsidRDefault="2C108DE1" w:rsidP="42AB63A8">
          <w:pPr>
            <w:pStyle w:val="TM3"/>
            <w:tabs>
              <w:tab w:val="right" w:leader="dot" w:pos="9735"/>
            </w:tabs>
            <w:rPr>
              <w:rStyle w:val="Lienhypertexte"/>
              <w:noProof/>
              <w:kern w:val="2"/>
              <w:lang w:eastAsia="fr-FR"/>
              <w14:ligatures w14:val="standardContextual"/>
            </w:rPr>
          </w:pPr>
          <w:hyperlink w:anchor="_Toc816992643">
            <w:r w:rsidRPr="2C108DE1">
              <w:rPr>
                <w:rStyle w:val="Lienhypertexte"/>
                <w:noProof/>
              </w:rPr>
              <w:t>2.1 Démarche environnementale</w:t>
            </w:r>
            <w:r w:rsidR="49B0AB52">
              <w:rPr>
                <w:noProof/>
              </w:rPr>
              <w:tab/>
            </w:r>
            <w:r w:rsidR="49B0AB52">
              <w:rPr>
                <w:noProof/>
              </w:rPr>
              <w:fldChar w:fldCharType="begin"/>
            </w:r>
            <w:r w:rsidR="49B0AB52">
              <w:rPr>
                <w:noProof/>
              </w:rPr>
              <w:instrText>PAGEREF _Toc816992643 \h</w:instrText>
            </w:r>
            <w:r w:rsidR="49B0AB52">
              <w:rPr>
                <w:noProof/>
              </w:rPr>
            </w:r>
            <w:r w:rsidR="49B0AB52">
              <w:rPr>
                <w:noProof/>
              </w:rPr>
              <w:fldChar w:fldCharType="separate"/>
            </w:r>
            <w:r w:rsidR="00923248">
              <w:rPr>
                <w:noProof/>
              </w:rPr>
              <w:t>22</w:t>
            </w:r>
            <w:r w:rsidR="49B0AB52">
              <w:rPr>
                <w:noProof/>
              </w:rPr>
              <w:fldChar w:fldCharType="end"/>
            </w:r>
          </w:hyperlink>
        </w:p>
        <w:p w14:paraId="67D600E6" w14:textId="5379B9AD" w:rsidR="05E86DC1" w:rsidRDefault="2C108DE1" w:rsidP="5003A471">
          <w:pPr>
            <w:pStyle w:val="TM3"/>
            <w:tabs>
              <w:tab w:val="right" w:leader="dot" w:pos="9735"/>
            </w:tabs>
            <w:rPr>
              <w:rStyle w:val="Lienhypertexte"/>
              <w:noProof/>
            </w:rPr>
          </w:pPr>
          <w:hyperlink w:anchor="_Toc122005392">
            <w:r w:rsidRPr="2C108DE1">
              <w:rPr>
                <w:rStyle w:val="Lienhypertexte"/>
                <w:noProof/>
              </w:rPr>
              <w:t>2.2 Démarche sociale</w:t>
            </w:r>
            <w:r w:rsidR="49B0AB52">
              <w:rPr>
                <w:noProof/>
              </w:rPr>
              <w:tab/>
            </w:r>
            <w:r w:rsidR="49B0AB52">
              <w:rPr>
                <w:noProof/>
              </w:rPr>
              <w:fldChar w:fldCharType="begin"/>
            </w:r>
            <w:r w:rsidR="49B0AB52">
              <w:rPr>
                <w:noProof/>
              </w:rPr>
              <w:instrText>PAGEREF _Toc122005392 \h</w:instrText>
            </w:r>
            <w:r w:rsidR="49B0AB52">
              <w:rPr>
                <w:noProof/>
              </w:rPr>
            </w:r>
            <w:r w:rsidR="49B0AB52">
              <w:rPr>
                <w:noProof/>
              </w:rPr>
              <w:fldChar w:fldCharType="separate"/>
            </w:r>
            <w:r w:rsidR="00923248">
              <w:rPr>
                <w:noProof/>
              </w:rPr>
              <w:t>22</w:t>
            </w:r>
            <w:r w:rsidR="49B0AB52">
              <w:rPr>
                <w:noProof/>
              </w:rPr>
              <w:fldChar w:fldCharType="end"/>
            </w:r>
          </w:hyperlink>
        </w:p>
        <w:p w14:paraId="50E28667" w14:textId="2C437885" w:rsidR="05E86DC1" w:rsidRDefault="2C108DE1" w:rsidP="776F11AF">
          <w:pPr>
            <w:pStyle w:val="TM2"/>
            <w:tabs>
              <w:tab w:val="left" w:pos="660"/>
              <w:tab w:val="right" w:leader="dot" w:pos="9735"/>
            </w:tabs>
            <w:rPr>
              <w:rStyle w:val="Lienhypertexte"/>
            </w:rPr>
          </w:pPr>
          <w:hyperlink w:anchor="_Toc610923387">
            <w:r w:rsidRPr="2C108DE1">
              <w:rPr>
                <w:rStyle w:val="Lienhypertexte"/>
              </w:rPr>
              <w:t>3.</w:t>
            </w:r>
            <w:r w:rsidR="49B0AB52">
              <w:tab/>
            </w:r>
            <w:r w:rsidRPr="2C108DE1">
              <w:rPr>
                <w:rStyle w:val="Lienhypertexte"/>
              </w:rPr>
              <w:t>Obligations du prestataire dans le cadre de la certification Qualiopi</w:t>
            </w:r>
            <w:r w:rsidR="49B0AB52">
              <w:tab/>
            </w:r>
            <w:r w:rsidR="49B0AB52">
              <w:fldChar w:fldCharType="begin"/>
            </w:r>
            <w:r w:rsidR="49B0AB52">
              <w:instrText>PAGEREF _Toc610923387 \h</w:instrText>
            </w:r>
            <w:r w:rsidR="49B0AB52">
              <w:fldChar w:fldCharType="separate"/>
            </w:r>
            <w:r w:rsidR="00923248">
              <w:t>22</w:t>
            </w:r>
            <w:r w:rsidR="49B0AB52">
              <w:fldChar w:fldCharType="end"/>
            </w:r>
          </w:hyperlink>
        </w:p>
        <w:p w14:paraId="0C782000" w14:textId="6A70C4E5" w:rsidR="05E86DC1" w:rsidRDefault="2C108DE1" w:rsidP="42AB63A8">
          <w:pPr>
            <w:pStyle w:val="TM2"/>
            <w:tabs>
              <w:tab w:val="left" w:pos="660"/>
              <w:tab w:val="right" w:leader="dot" w:pos="9735"/>
            </w:tabs>
            <w:rPr>
              <w:rStyle w:val="Lienhypertexte"/>
            </w:rPr>
          </w:pPr>
          <w:hyperlink w:anchor="_Toc1195725062">
            <w:r w:rsidRPr="2C108DE1">
              <w:rPr>
                <w:rStyle w:val="Lienhypertexte"/>
              </w:rPr>
              <w:t>4.</w:t>
            </w:r>
            <w:r w:rsidR="49B0AB52">
              <w:tab/>
            </w:r>
            <w:r w:rsidRPr="2C108DE1">
              <w:rPr>
                <w:rStyle w:val="Lienhypertexte"/>
              </w:rPr>
              <w:t>Adaptation à une situation de handicap</w:t>
            </w:r>
            <w:r w:rsidR="49B0AB52">
              <w:tab/>
            </w:r>
            <w:r w:rsidR="49B0AB52">
              <w:fldChar w:fldCharType="begin"/>
            </w:r>
            <w:r w:rsidR="49B0AB52">
              <w:instrText>PAGEREF _Toc1195725062 \h</w:instrText>
            </w:r>
            <w:r w:rsidR="49B0AB52">
              <w:fldChar w:fldCharType="separate"/>
            </w:r>
            <w:r w:rsidR="00923248">
              <w:t>23</w:t>
            </w:r>
            <w:r w:rsidR="49B0AB52">
              <w:fldChar w:fldCharType="end"/>
            </w:r>
          </w:hyperlink>
        </w:p>
        <w:p w14:paraId="491F1A30" w14:textId="0BD33BF1" w:rsidR="05E86DC1" w:rsidRDefault="2C108DE1" w:rsidP="5003A471">
          <w:pPr>
            <w:pStyle w:val="TM2"/>
            <w:tabs>
              <w:tab w:val="left" w:pos="660"/>
              <w:tab w:val="right" w:leader="dot" w:pos="9735"/>
            </w:tabs>
            <w:rPr>
              <w:rStyle w:val="Lienhypertexte"/>
            </w:rPr>
          </w:pPr>
          <w:hyperlink w:anchor="_Toc2062971289">
            <w:r w:rsidRPr="2C108DE1">
              <w:rPr>
                <w:rStyle w:val="Lienhypertexte"/>
              </w:rPr>
              <w:t>5.</w:t>
            </w:r>
            <w:r w:rsidR="49B0AB52">
              <w:tab/>
            </w:r>
            <w:r w:rsidRPr="2C108DE1">
              <w:rPr>
                <w:rStyle w:val="Lienhypertexte"/>
              </w:rPr>
              <w:t>Eléments techniques</w:t>
            </w:r>
            <w:r w:rsidR="49B0AB52">
              <w:tab/>
            </w:r>
            <w:r w:rsidR="49B0AB52">
              <w:fldChar w:fldCharType="begin"/>
            </w:r>
            <w:r w:rsidR="49B0AB52">
              <w:instrText>PAGEREF _Toc2062971289 \h</w:instrText>
            </w:r>
            <w:r w:rsidR="49B0AB52">
              <w:fldChar w:fldCharType="separate"/>
            </w:r>
            <w:r w:rsidR="00923248">
              <w:t>24</w:t>
            </w:r>
            <w:r w:rsidR="49B0AB52">
              <w:fldChar w:fldCharType="end"/>
            </w:r>
          </w:hyperlink>
        </w:p>
        <w:p w14:paraId="18945737" w14:textId="7D0F9FFF" w:rsidR="05E86DC1" w:rsidRDefault="2C108DE1" w:rsidP="42AB63A8">
          <w:pPr>
            <w:pStyle w:val="TM3"/>
            <w:tabs>
              <w:tab w:val="right" w:leader="dot" w:pos="9735"/>
            </w:tabs>
            <w:rPr>
              <w:rStyle w:val="Lienhypertexte"/>
              <w:noProof/>
            </w:rPr>
          </w:pPr>
          <w:hyperlink w:anchor="_Toc1619609380">
            <w:r w:rsidRPr="2C108DE1">
              <w:rPr>
                <w:rStyle w:val="Lienhypertexte"/>
                <w:noProof/>
              </w:rPr>
              <w:t>5.1 Eléments graphiques</w:t>
            </w:r>
            <w:r w:rsidR="49B0AB52">
              <w:rPr>
                <w:noProof/>
              </w:rPr>
              <w:tab/>
            </w:r>
            <w:r w:rsidR="49B0AB52">
              <w:rPr>
                <w:noProof/>
              </w:rPr>
              <w:fldChar w:fldCharType="begin"/>
            </w:r>
            <w:r w:rsidR="49B0AB52">
              <w:rPr>
                <w:noProof/>
              </w:rPr>
              <w:instrText>PAGEREF _Toc1619609380 \h</w:instrText>
            </w:r>
            <w:r w:rsidR="49B0AB52">
              <w:rPr>
                <w:noProof/>
              </w:rPr>
            </w:r>
            <w:r w:rsidR="49B0AB52">
              <w:rPr>
                <w:noProof/>
              </w:rPr>
              <w:fldChar w:fldCharType="separate"/>
            </w:r>
            <w:r w:rsidR="00923248">
              <w:rPr>
                <w:noProof/>
              </w:rPr>
              <w:t>24</w:t>
            </w:r>
            <w:r w:rsidR="49B0AB52">
              <w:rPr>
                <w:noProof/>
              </w:rPr>
              <w:fldChar w:fldCharType="end"/>
            </w:r>
          </w:hyperlink>
        </w:p>
        <w:p w14:paraId="4699DBE4" w14:textId="6FEE703C" w:rsidR="776F11AF" w:rsidRDefault="2C108DE1" w:rsidP="5003A471">
          <w:pPr>
            <w:pStyle w:val="TM3"/>
            <w:tabs>
              <w:tab w:val="right" w:leader="dot" w:pos="9735"/>
            </w:tabs>
            <w:rPr>
              <w:rStyle w:val="Lienhypertexte"/>
              <w:noProof/>
            </w:rPr>
          </w:pPr>
          <w:hyperlink w:anchor="_Toc632686723">
            <w:r w:rsidRPr="2C108DE1">
              <w:rPr>
                <w:rStyle w:val="Lienhypertexte"/>
                <w:noProof/>
              </w:rPr>
              <w:t>5.2 OPTIFORMATION</w:t>
            </w:r>
            <w:r w:rsidR="776F11AF">
              <w:rPr>
                <w:noProof/>
              </w:rPr>
              <w:tab/>
            </w:r>
            <w:r w:rsidR="776F11AF">
              <w:rPr>
                <w:noProof/>
              </w:rPr>
              <w:fldChar w:fldCharType="begin"/>
            </w:r>
            <w:r w:rsidR="776F11AF">
              <w:rPr>
                <w:noProof/>
              </w:rPr>
              <w:instrText>PAGEREF _Toc632686723 \h</w:instrText>
            </w:r>
            <w:r w:rsidR="776F11AF">
              <w:rPr>
                <w:noProof/>
              </w:rPr>
            </w:r>
            <w:r w:rsidR="776F11AF">
              <w:rPr>
                <w:noProof/>
              </w:rPr>
              <w:fldChar w:fldCharType="separate"/>
            </w:r>
            <w:r w:rsidR="00923248">
              <w:rPr>
                <w:noProof/>
              </w:rPr>
              <w:t>24</w:t>
            </w:r>
            <w:r w:rsidR="776F11AF">
              <w:rPr>
                <w:noProof/>
              </w:rPr>
              <w:fldChar w:fldCharType="end"/>
            </w:r>
          </w:hyperlink>
        </w:p>
        <w:p w14:paraId="19A5E8B6" w14:textId="2DB5C994" w:rsidR="42AB63A8" w:rsidRDefault="2C108DE1" w:rsidP="5003A471">
          <w:pPr>
            <w:pStyle w:val="TM2"/>
            <w:tabs>
              <w:tab w:val="left" w:pos="660"/>
              <w:tab w:val="right" w:leader="dot" w:pos="9735"/>
            </w:tabs>
            <w:rPr>
              <w:rStyle w:val="Lienhypertexte"/>
            </w:rPr>
          </w:pPr>
          <w:hyperlink w:anchor="_Toc1109944785">
            <w:r w:rsidRPr="2C108DE1">
              <w:rPr>
                <w:rStyle w:val="Lienhypertexte"/>
              </w:rPr>
              <w:t>6.</w:t>
            </w:r>
            <w:r w:rsidR="42AB63A8">
              <w:tab/>
            </w:r>
            <w:r w:rsidRPr="2C108DE1">
              <w:rPr>
                <w:rStyle w:val="Lienhypertexte"/>
              </w:rPr>
              <w:t>Planning estimatif du projet</w:t>
            </w:r>
            <w:r w:rsidR="42AB63A8">
              <w:tab/>
            </w:r>
            <w:r w:rsidR="42AB63A8">
              <w:fldChar w:fldCharType="begin"/>
            </w:r>
            <w:r w:rsidR="42AB63A8">
              <w:instrText>PAGEREF _Toc1109944785 \h</w:instrText>
            </w:r>
            <w:r w:rsidR="42AB63A8">
              <w:fldChar w:fldCharType="separate"/>
            </w:r>
            <w:r w:rsidR="00923248">
              <w:t>24</w:t>
            </w:r>
            <w:r w:rsidR="42AB63A8">
              <w:fldChar w:fldCharType="end"/>
            </w:r>
          </w:hyperlink>
        </w:p>
        <w:p w14:paraId="6930DB4E" w14:textId="5E0C8865" w:rsidR="5003A471" w:rsidRDefault="5003A471" w:rsidP="5003A471">
          <w:pPr>
            <w:pStyle w:val="TM2"/>
            <w:tabs>
              <w:tab w:val="right" w:leader="dot" w:pos="9735"/>
            </w:tabs>
            <w:rPr>
              <w:rStyle w:val="Lienhypertexte"/>
            </w:rPr>
          </w:pPr>
          <w:r>
            <w:fldChar w:fldCharType="end"/>
          </w:r>
        </w:p>
      </w:sdtContent>
    </w:sdt>
    <w:p w14:paraId="3ABF57AD" w14:textId="314562A1" w:rsidR="00E844D4" w:rsidRDefault="00E844D4" w:rsidP="00E844D4">
      <w:pPr>
        <w:pStyle w:val="TM2"/>
        <w:tabs>
          <w:tab w:val="right" w:leader="dot" w:pos="9735"/>
        </w:tabs>
        <w:rPr>
          <w:rStyle w:val="Lienhypertexte"/>
          <w:rFonts w:ascii="Calibri" w:eastAsia="Calibri" w:hAnsi="Calibri" w:cs="Calibri"/>
          <w:kern w:val="2"/>
          <w:sz w:val="24"/>
          <w:szCs w:val="24"/>
          <w:lang w:eastAsia="fr-FR"/>
          <w14:ligatures w14:val="standardContextual"/>
        </w:rPr>
      </w:pPr>
    </w:p>
    <w:p w14:paraId="59936642" w14:textId="77777777" w:rsidR="00E844D4" w:rsidRDefault="00E844D4" w:rsidP="00E844D4">
      <w:pPr>
        <w:pStyle w:val="TM2"/>
        <w:tabs>
          <w:tab w:val="left" w:pos="660"/>
          <w:tab w:val="right" w:leader="dot" w:pos="9735"/>
        </w:tabs>
        <w:rPr>
          <w:rStyle w:val="Lienhypertexte"/>
          <w:kern w:val="2"/>
          <w:lang w:eastAsia="fr-FR"/>
          <w14:ligatures w14:val="standardContextual"/>
        </w:rPr>
      </w:pPr>
    </w:p>
    <w:p w14:paraId="06C6C6B9" w14:textId="77777777" w:rsidR="00E844D4" w:rsidRDefault="00E844D4" w:rsidP="00E844D4">
      <w:pPr>
        <w:ind w:right="0" w:firstLine="0"/>
        <w:jc w:val="center"/>
        <w:rPr>
          <w:rFonts w:ascii="Calibri" w:hAnsi="Calibri" w:cs="Calibri"/>
          <w:b/>
          <w:bCs/>
          <w:color w:val="002060"/>
        </w:rPr>
      </w:pPr>
    </w:p>
    <w:p w14:paraId="12C26B65" w14:textId="77777777" w:rsidR="00E844D4" w:rsidRDefault="00E844D4" w:rsidP="00E844D4">
      <w:pPr>
        <w:ind w:right="0" w:firstLine="0"/>
        <w:jc w:val="center"/>
        <w:rPr>
          <w:rFonts w:ascii="Calibri" w:hAnsi="Calibri" w:cs="Calibri"/>
          <w:b/>
          <w:bCs/>
          <w:color w:val="002060"/>
        </w:rPr>
      </w:pPr>
    </w:p>
    <w:p w14:paraId="479EC068" w14:textId="77777777" w:rsidR="00E844D4" w:rsidRDefault="00E844D4" w:rsidP="00E844D4">
      <w:pPr>
        <w:ind w:right="0" w:firstLine="0"/>
        <w:jc w:val="center"/>
        <w:rPr>
          <w:rFonts w:ascii="Calibri" w:hAnsi="Calibri" w:cs="Calibri"/>
          <w:b/>
          <w:bCs/>
          <w:color w:val="002060"/>
        </w:rPr>
      </w:pPr>
    </w:p>
    <w:p w14:paraId="304830E5" w14:textId="77777777" w:rsidR="00E844D4" w:rsidRDefault="00E844D4" w:rsidP="00E844D4">
      <w:pPr>
        <w:ind w:right="0" w:firstLine="0"/>
        <w:jc w:val="center"/>
        <w:rPr>
          <w:rFonts w:ascii="Calibri" w:hAnsi="Calibri" w:cs="Calibri"/>
          <w:b/>
          <w:bCs/>
          <w:color w:val="002060"/>
        </w:rPr>
      </w:pPr>
    </w:p>
    <w:p w14:paraId="5C88963C" w14:textId="77777777" w:rsidR="00E844D4" w:rsidRDefault="00E844D4" w:rsidP="00E844D4">
      <w:pPr>
        <w:ind w:right="0" w:firstLine="0"/>
        <w:jc w:val="center"/>
        <w:rPr>
          <w:rFonts w:ascii="Calibri" w:hAnsi="Calibri" w:cs="Calibri"/>
          <w:b/>
          <w:bCs/>
          <w:color w:val="002060"/>
        </w:rPr>
      </w:pPr>
    </w:p>
    <w:p w14:paraId="7EF85BDA" w14:textId="77777777" w:rsidR="00E844D4" w:rsidRDefault="00E844D4" w:rsidP="00E844D4">
      <w:pPr>
        <w:ind w:right="0" w:firstLine="0"/>
        <w:jc w:val="center"/>
        <w:rPr>
          <w:rFonts w:ascii="Calibri" w:hAnsi="Calibri" w:cs="Calibri"/>
          <w:b/>
          <w:bCs/>
          <w:color w:val="002060"/>
        </w:rPr>
      </w:pPr>
    </w:p>
    <w:p w14:paraId="46CF0FD2" w14:textId="53D332C0" w:rsidR="00E844D4" w:rsidRDefault="00E844D4" w:rsidP="6D3E3801">
      <w:pPr>
        <w:ind w:right="0" w:firstLine="0"/>
        <w:jc w:val="center"/>
        <w:rPr>
          <w:rFonts w:ascii="Calibri" w:hAnsi="Calibri" w:cs="Calibri"/>
          <w:b/>
          <w:bCs/>
          <w:color w:val="002060"/>
        </w:rPr>
      </w:pPr>
    </w:p>
    <w:p w14:paraId="109ED7A3" w14:textId="77777777" w:rsidR="00E844D4" w:rsidRDefault="00E844D4" w:rsidP="00E844D4">
      <w:pPr>
        <w:ind w:right="0" w:firstLine="0"/>
        <w:jc w:val="center"/>
        <w:rPr>
          <w:rFonts w:ascii="Calibri" w:hAnsi="Calibri" w:cs="Calibri"/>
          <w:b/>
          <w:bCs/>
          <w:color w:val="002060"/>
        </w:rPr>
      </w:pPr>
    </w:p>
    <w:p w14:paraId="38C354B8" w14:textId="77777777" w:rsidR="00E844D4" w:rsidRDefault="00E844D4" w:rsidP="00E844D4">
      <w:pPr>
        <w:ind w:right="0" w:firstLine="0"/>
        <w:jc w:val="center"/>
        <w:rPr>
          <w:rFonts w:ascii="Calibri" w:hAnsi="Calibri" w:cs="Calibri"/>
          <w:b/>
          <w:bCs/>
          <w:color w:val="002060"/>
        </w:rPr>
      </w:pPr>
    </w:p>
    <w:p w14:paraId="3895DBC7" w14:textId="77777777" w:rsidR="00E844D4" w:rsidRDefault="00E844D4" w:rsidP="00E844D4">
      <w:pPr>
        <w:ind w:right="0" w:firstLine="0"/>
        <w:jc w:val="center"/>
        <w:rPr>
          <w:rFonts w:ascii="Calibri" w:hAnsi="Calibri" w:cs="Calibri"/>
          <w:b/>
          <w:bCs/>
          <w:color w:val="002060"/>
        </w:rPr>
      </w:pPr>
    </w:p>
    <w:p w14:paraId="681D3F53" w14:textId="77777777" w:rsidR="00E844D4" w:rsidRDefault="00E844D4" w:rsidP="00E844D4">
      <w:pPr>
        <w:ind w:right="0" w:firstLine="0"/>
        <w:jc w:val="center"/>
        <w:rPr>
          <w:rFonts w:ascii="Calibri" w:hAnsi="Calibri" w:cs="Calibri"/>
          <w:b/>
          <w:bCs/>
          <w:color w:val="002060"/>
        </w:rPr>
      </w:pPr>
    </w:p>
    <w:p w14:paraId="4E75E904" w14:textId="7528CD3C" w:rsidR="05E86DC1" w:rsidRDefault="05E86DC1">
      <w:r>
        <w:br w:type="page"/>
      </w:r>
    </w:p>
    <w:p w14:paraId="451351C8" w14:textId="77777777" w:rsidR="00E844D4" w:rsidRPr="00B94A1A" w:rsidRDefault="00E844D4" w:rsidP="7D4AA8D1">
      <w:pPr>
        <w:spacing w:before="360" w:after="80"/>
        <w:ind w:right="0" w:firstLine="220"/>
        <w:jc w:val="left"/>
        <w:rPr>
          <w:rFonts w:ascii="Calibri" w:hAnsi="Calibri" w:cs="Calibri"/>
          <w:b/>
          <w:bCs/>
          <w:sz w:val="22"/>
          <w:szCs w:val="22"/>
        </w:rPr>
      </w:pPr>
      <w:r w:rsidRPr="7D4AA8D1">
        <w:rPr>
          <w:rFonts w:ascii="Calibri" w:hAnsi="Calibri" w:cs="Calibri"/>
          <w:b/>
          <w:bCs/>
          <w:color w:val="002060"/>
          <w:sz w:val="32"/>
          <w:szCs w:val="32"/>
        </w:rPr>
        <w:lastRenderedPageBreak/>
        <w:t>Liste des annexes</w:t>
      </w:r>
    </w:p>
    <w:p w14:paraId="78253D7D" w14:textId="105652ED" w:rsidR="6D3E3801" w:rsidRDefault="6D3E3801" w:rsidP="6D3E3801">
      <w:pPr>
        <w:ind w:right="0" w:firstLine="220"/>
        <w:jc w:val="left"/>
        <w:rPr>
          <w:rFonts w:ascii="Calibri" w:hAnsi="Calibri" w:cs="Calibri"/>
          <w:b/>
          <w:bCs/>
          <w:color w:val="002060"/>
          <w:sz w:val="32"/>
          <w:szCs w:val="32"/>
        </w:rPr>
      </w:pPr>
    </w:p>
    <w:p w14:paraId="11353E73" w14:textId="77777777" w:rsidR="00E844D4" w:rsidRPr="00B94A1A" w:rsidRDefault="00E844D4" w:rsidP="6D3E3801">
      <w:pPr>
        <w:ind w:right="0" w:firstLine="0"/>
        <w:jc w:val="left"/>
        <w:rPr>
          <w:rFonts w:ascii="Arial" w:eastAsia="Arial" w:hAnsi="Arial" w:cs="Arial"/>
          <w:b/>
          <w:bCs/>
          <w:sz w:val="22"/>
          <w:szCs w:val="22"/>
        </w:rPr>
      </w:pPr>
    </w:p>
    <w:p w14:paraId="42A97E9F" w14:textId="24C9C6A7" w:rsidR="00E844D4" w:rsidRPr="00B94A1A" w:rsidRDefault="00E844D4" w:rsidP="7D4AA8D1">
      <w:pPr>
        <w:ind w:right="0" w:firstLine="220"/>
        <w:jc w:val="left"/>
        <w:rPr>
          <w:rFonts w:ascii="Arial" w:eastAsia="Arial" w:hAnsi="Arial" w:cs="Arial"/>
          <w:sz w:val="22"/>
          <w:szCs w:val="22"/>
        </w:rPr>
      </w:pPr>
      <w:r w:rsidRPr="7D4AA8D1">
        <w:rPr>
          <w:rFonts w:ascii="Arial" w:eastAsia="Arial" w:hAnsi="Arial" w:cs="Arial"/>
          <w:b/>
          <w:bCs/>
          <w:sz w:val="22"/>
          <w:szCs w:val="22"/>
        </w:rPr>
        <w:t xml:space="preserve">Annexe 1 : </w:t>
      </w:r>
      <w:r w:rsidRPr="7D4AA8D1">
        <w:rPr>
          <w:rFonts w:ascii="Arial" w:eastAsia="Arial" w:hAnsi="Arial" w:cs="Arial"/>
          <w:sz w:val="22"/>
          <w:szCs w:val="22"/>
        </w:rPr>
        <w:t>Liste des formations</w:t>
      </w:r>
      <w:r w:rsidR="4D3A904F" w:rsidRPr="7D4AA8D1">
        <w:rPr>
          <w:rFonts w:ascii="Arial" w:eastAsia="Arial" w:hAnsi="Arial" w:cs="Arial"/>
          <w:sz w:val="22"/>
          <w:szCs w:val="22"/>
        </w:rPr>
        <w:t xml:space="preserve"> et ressources</w:t>
      </w:r>
      <w:r w:rsidRPr="7D4AA8D1">
        <w:rPr>
          <w:rFonts w:ascii="Arial" w:eastAsia="Arial" w:hAnsi="Arial" w:cs="Arial"/>
          <w:sz w:val="22"/>
          <w:szCs w:val="22"/>
        </w:rPr>
        <w:t xml:space="preserve"> de l’ADEME</w:t>
      </w:r>
    </w:p>
    <w:p w14:paraId="704E11CF" w14:textId="2A8D7808" w:rsidR="6D3E3801" w:rsidRDefault="6D3E3801" w:rsidP="6D3E3801">
      <w:pPr>
        <w:ind w:right="0" w:firstLine="220"/>
        <w:jc w:val="left"/>
        <w:rPr>
          <w:rFonts w:ascii="Arial" w:eastAsia="Arial" w:hAnsi="Arial" w:cs="Arial"/>
          <w:sz w:val="22"/>
          <w:szCs w:val="22"/>
        </w:rPr>
      </w:pPr>
    </w:p>
    <w:p w14:paraId="7B6B601E" w14:textId="38ABF6B3" w:rsidR="00E844D4" w:rsidRDefault="00E844D4" w:rsidP="6D3E3801">
      <w:pPr>
        <w:ind w:right="0" w:firstLine="220"/>
        <w:jc w:val="left"/>
        <w:rPr>
          <w:rFonts w:ascii="Arial" w:eastAsia="Arial" w:hAnsi="Arial" w:cs="Arial"/>
          <w:b/>
          <w:bCs/>
          <w:sz w:val="22"/>
          <w:szCs w:val="22"/>
        </w:rPr>
      </w:pPr>
      <w:r w:rsidRPr="6D3E3801">
        <w:rPr>
          <w:rFonts w:ascii="Arial" w:eastAsia="Arial" w:hAnsi="Arial" w:cs="Arial"/>
          <w:b/>
          <w:bCs/>
          <w:sz w:val="22"/>
          <w:szCs w:val="22"/>
        </w:rPr>
        <w:t xml:space="preserve">Annexe 2 : </w:t>
      </w:r>
      <w:r w:rsidR="6189D69D" w:rsidRPr="6D3E3801">
        <w:rPr>
          <w:rFonts w:ascii="Arial" w:eastAsia="Arial" w:hAnsi="Arial" w:cs="Arial"/>
          <w:sz w:val="22"/>
          <w:szCs w:val="22"/>
        </w:rPr>
        <w:t>Cadre de décomposition de prix</w:t>
      </w:r>
    </w:p>
    <w:p w14:paraId="30C158B6" w14:textId="6DC248FE" w:rsidR="6D3E3801" w:rsidRDefault="6D3E3801" w:rsidP="6D3E3801">
      <w:pPr>
        <w:ind w:right="0" w:firstLine="220"/>
        <w:jc w:val="left"/>
        <w:rPr>
          <w:rFonts w:ascii="Arial" w:eastAsia="Arial" w:hAnsi="Arial" w:cs="Arial"/>
          <w:sz w:val="22"/>
          <w:szCs w:val="22"/>
        </w:rPr>
      </w:pPr>
    </w:p>
    <w:p w14:paraId="3EAD1F8C" w14:textId="33E750F2" w:rsidR="2DD9849A" w:rsidRDefault="2DD9849A" w:rsidP="7D4AA8D1">
      <w:pPr>
        <w:ind w:firstLine="220"/>
        <w:rPr>
          <w:rFonts w:ascii="Arial" w:eastAsia="Arial" w:hAnsi="Arial" w:cs="Arial"/>
          <w:sz w:val="22"/>
          <w:szCs w:val="22"/>
        </w:rPr>
      </w:pPr>
      <w:r w:rsidRPr="7D4AA8D1">
        <w:rPr>
          <w:rFonts w:ascii="Arial" w:eastAsia="Arial" w:hAnsi="Arial" w:cs="Arial"/>
          <w:b/>
          <w:bCs/>
          <w:sz w:val="22"/>
          <w:szCs w:val="22"/>
        </w:rPr>
        <w:t>Annexe 3</w:t>
      </w:r>
      <w:r w:rsidRPr="7D4AA8D1">
        <w:rPr>
          <w:rFonts w:ascii="Arial" w:eastAsia="Arial" w:hAnsi="Arial" w:cs="Arial"/>
          <w:sz w:val="22"/>
          <w:szCs w:val="22"/>
        </w:rPr>
        <w:t xml:space="preserve"> : Charte d’accessibilité ADEME</w:t>
      </w:r>
    </w:p>
    <w:p w14:paraId="1342D2B0" w14:textId="16334D16" w:rsidR="6D3E3801" w:rsidRDefault="6D3E3801" w:rsidP="6D3E3801">
      <w:pPr>
        <w:ind w:right="0" w:firstLine="220"/>
        <w:jc w:val="left"/>
        <w:rPr>
          <w:rFonts w:ascii="Arial" w:eastAsia="Arial" w:hAnsi="Arial" w:cs="Arial"/>
          <w:sz w:val="22"/>
          <w:szCs w:val="22"/>
        </w:rPr>
      </w:pPr>
    </w:p>
    <w:p w14:paraId="61534E3D" w14:textId="07E1C610" w:rsidR="00E844D4" w:rsidRDefault="00E844D4" w:rsidP="6D3E3801">
      <w:pPr>
        <w:ind w:right="0" w:firstLine="220"/>
        <w:jc w:val="left"/>
        <w:rPr>
          <w:rFonts w:ascii="Arial" w:eastAsia="Arial" w:hAnsi="Arial" w:cs="Arial"/>
          <w:b/>
          <w:bCs/>
          <w:sz w:val="22"/>
          <w:szCs w:val="22"/>
        </w:rPr>
      </w:pPr>
      <w:r w:rsidRPr="719B63ED">
        <w:rPr>
          <w:rFonts w:ascii="Arial" w:eastAsia="Arial" w:hAnsi="Arial" w:cs="Arial"/>
          <w:b/>
          <w:bCs/>
          <w:sz w:val="22"/>
          <w:szCs w:val="22"/>
        </w:rPr>
        <w:t xml:space="preserve">Annexe </w:t>
      </w:r>
      <w:r w:rsidR="4D90CBB9" w:rsidRPr="719B63ED">
        <w:rPr>
          <w:rFonts w:ascii="Arial" w:eastAsia="Arial" w:hAnsi="Arial" w:cs="Arial"/>
          <w:b/>
          <w:bCs/>
          <w:sz w:val="22"/>
          <w:szCs w:val="22"/>
        </w:rPr>
        <w:t>4</w:t>
      </w:r>
      <w:r w:rsidRPr="719B63ED">
        <w:rPr>
          <w:rFonts w:ascii="Arial" w:eastAsia="Arial" w:hAnsi="Arial" w:cs="Arial"/>
          <w:b/>
          <w:bCs/>
          <w:sz w:val="22"/>
          <w:szCs w:val="22"/>
        </w:rPr>
        <w:t xml:space="preserve"> : </w:t>
      </w:r>
      <w:r w:rsidRPr="719B63ED">
        <w:rPr>
          <w:rFonts w:ascii="Arial" w:eastAsia="Arial" w:hAnsi="Arial" w:cs="Arial"/>
          <w:sz w:val="22"/>
          <w:szCs w:val="22"/>
        </w:rPr>
        <w:t>Charte graphique ADEME</w:t>
      </w:r>
    </w:p>
    <w:p w14:paraId="75FF3170" w14:textId="6A2B2513" w:rsidR="719B63ED" w:rsidRDefault="719B63ED" w:rsidP="719B63ED">
      <w:pPr>
        <w:ind w:right="0" w:firstLine="220"/>
        <w:jc w:val="left"/>
        <w:rPr>
          <w:rFonts w:ascii="Arial" w:eastAsia="Arial" w:hAnsi="Arial" w:cs="Arial"/>
          <w:sz w:val="22"/>
          <w:szCs w:val="22"/>
        </w:rPr>
      </w:pPr>
    </w:p>
    <w:p w14:paraId="7114556E" w14:textId="5BE0126B" w:rsidR="20B7C2A0" w:rsidRDefault="20B7C2A0" w:rsidP="719B63ED">
      <w:pPr>
        <w:ind w:right="0" w:firstLine="220"/>
        <w:jc w:val="left"/>
        <w:rPr>
          <w:rFonts w:ascii="Arial" w:eastAsia="Arial" w:hAnsi="Arial" w:cs="Arial"/>
          <w:sz w:val="22"/>
          <w:szCs w:val="22"/>
        </w:rPr>
      </w:pPr>
      <w:r w:rsidRPr="719B63ED">
        <w:rPr>
          <w:rFonts w:ascii="Arial" w:eastAsia="Arial" w:hAnsi="Arial" w:cs="Arial"/>
          <w:b/>
          <w:bCs/>
          <w:sz w:val="22"/>
          <w:szCs w:val="22"/>
        </w:rPr>
        <w:t>Annexe 5</w:t>
      </w:r>
      <w:r w:rsidRPr="719B63ED">
        <w:rPr>
          <w:rFonts w:ascii="Arial" w:eastAsia="Arial" w:hAnsi="Arial" w:cs="Arial"/>
          <w:sz w:val="22"/>
          <w:szCs w:val="22"/>
        </w:rPr>
        <w:t xml:space="preserve"> : Charte </w:t>
      </w:r>
      <w:r w:rsidR="1E24E5AE" w:rsidRPr="719B63ED">
        <w:rPr>
          <w:rFonts w:ascii="Arial" w:eastAsia="Arial" w:hAnsi="Arial" w:cs="Arial"/>
          <w:sz w:val="22"/>
          <w:szCs w:val="22"/>
        </w:rPr>
        <w:t xml:space="preserve">pour le respect et la conformité au référentiel </w:t>
      </w:r>
      <w:proofErr w:type="spellStart"/>
      <w:r w:rsidRPr="719B63ED">
        <w:rPr>
          <w:rFonts w:ascii="Arial" w:eastAsia="Arial" w:hAnsi="Arial" w:cs="Arial"/>
          <w:sz w:val="22"/>
          <w:szCs w:val="22"/>
        </w:rPr>
        <w:t>Qualiopi</w:t>
      </w:r>
      <w:proofErr w:type="spellEnd"/>
    </w:p>
    <w:p w14:paraId="3307D8EC" w14:textId="0BAB9700" w:rsidR="6D3E3801" w:rsidRDefault="6D3E3801" w:rsidP="6D3E3801">
      <w:pPr>
        <w:ind w:right="0" w:firstLine="220"/>
        <w:jc w:val="left"/>
        <w:rPr>
          <w:rFonts w:ascii="Arial" w:eastAsia="Arial" w:hAnsi="Arial" w:cs="Arial"/>
          <w:sz w:val="22"/>
          <w:szCs w:val="22"/>
        </w:rPr>
      </w:pPr>
    </w:p>
    <w:p w14:paraId="026BBE57" w14:textId="6930ADDA" w:rsidR="57C49A30" w:rsidRDefault="481EFB3B" w:rsidP="719B63ED">
      <w:pPr>
        <w:ind w:right="0" w:firstLine="220"/>
        <w:jc w:val="left"/>
        <w:rPr>
          <w:rFonts w:ascii="Arial" w:eastAsia="Arial" w:hAnsi="Arial" w:cs="Arial"/>
          <w:sz w:val="22"/>
          <w:szCs w:val="22"/>
        </w:rPr>
      </w:pPr>
      <w:r w:rsidRPr="776F11AF">
        <w:rPr>
          <w:rFonts w:ascii="Arial" w:eastAsia="Arial" w:hAnsi="Arial" w:cs="Arial"/>
          <w:b/>
          <w:bCs/>
          <w:sz w:val="22"/>
          <w:szCs w:val="22"/>
        </w:rPr>
        <w:t>Annexe 6</w:t>
      </w:r>
      <w:r w:rsidRPr="776F11AF">
        <w:rPr>
          <w:rFonts w:ascii="Arial" w:eastAsia="Arial" w:hAnsi="Arial" w:cs="Arial"/>
          <w:sz w:val="22"/>
          <w:szCs w:val="22"/>
        </w:rPr>
        <w:t xml:space="preserve"> : </w:t>
      </w:r>
      <w:r w:rsidR="6F926F7F" w:rsidRPr="776F11AF">
        <w:rPr>
          <w:rFonts w:ascii="Arial" w:eastAsia="Arial" w:hAnsi="Arial" w:cs="Arial"/>
          <w:sz w:val="22"/>
          <w:szCs w:val="22"/>
        </w:rPr>
        <w:t xml:space="preserve">Guide </w:t>
      </w:r>
      <w:r w:rsidR="418E62C1" w:rsidRPr="776F11AF">
        <w:rPr>
          <w:rFonts w:ascii="Arial" w:hAnsi="Arial" w:cs="Arial"/>
        </w:rPr>
        <w:t>OPTIFORMATION</w:t>
      </w:r>
      <w:r w:rsidR="418E62C1" w:rsidRPr="776F11AF">
        <w:rPr>
          <w:rFonts w:ascii="Arial" w:eastAsia="Arial" w:hAnsi="Arial" w:cs="Arial"/>
          <w:sz w:val="22"/>
          <w:szCs w:val="22"/>
        </w:rPr>
        <w:t xml:space="preserve"> </w:t>
      </w:r>
      <w:r w:rsidR="6F926F7F" w:rsidRPr="776F11AF">
        <w:rPr>
          <w:rFonts w:ascii="Arial" w:eastAsia="Arial" w:hAnsi="Arial" w:cs="Arial"/>
          <w:sz w:val="22"/>
          <w:szCs w:val="22"/>
        </w:rPr>
        <w:t>“Positionnements”</w:t>
      </w:r>
    </w:p>
    <w:p w14:paraId="6CB98883" w14:textId="7EA60CBD" w:rsidR="776F11AF" w:rsidRDefault="776F11AF" w:rsidP="776F11AF">
      <w:pPr>
        <w:ind w:right="0" w:firstLine="220"/>
        <w:jc w:val="left"/>
        <w:rPr>
          <w:rFonts w:ascii="Arial" w:eastAsia="Arial" w:hAnsi="Arial" w:cs="Arial"/>
          <w:sz w:val="22"/>
          <w:szCs w:val="22"/>
        </w:rPr>
      </w:pPr>
    </w:p>
    <w:p w14:paraId="1963AAE2" w14:textId="615BAFB9" w:rsidR="2F8D4D43" w:rsidRDefault="2F8D4D43" w:rsidP="776F11AF">
      <w:pPr>
        <w:ind w:right="0" w:firstLine="220"/>
        <w:jc w:val="left"/>
        <w:rPr>
          <w:rFonts w:ascii="Arial" w:eastAsia="Arial" w:hAnsi="Arial" w:cs="Arial"/>
          <w:sz w:val="22"/>
          <w:szCs w:val="22"/>
        </w:rPr>
      </w:pPr>
      <w:r w:rsidRPr="776F11AF">
        <w:rPr>
          <w:rFonts w:ascii="Arial" w:eastAsia="Arial" w:hAnsi="Arial" w:cs="Arial"/>
          <w:b/>
          <w:bCs/>
          <w:sz w:val="22"/>
          <w:szCs w:val="22"/>
        </w:rPr>
        <w:t>Annexe 7</w:t>
      </w:r>
      <w:r w:rsidRPr="776F11AF">
        <w:rPr>
          <w:rFonts w:ascii="Arial" w:eastAsia="Arial" w:hAnsi="Arial" w:cs="Arial"/>
          <w:sz w:val="22"/>
          <w:szCs w:val="22"/>
        </w:rPr>
        <w:t xml:space="preserve"> : RGPD</w:t>
      </w:r>
    </w:p>
    <w:p w14:paraId="53ED775D" w14:textId="77777777" w:rsidR="00E844D4" w:rsidRDefault="00E844D4" w:rsidP="00E844D4">
      <w:pPr>
        <w:ind w:right="0" w:firstLine="220"/>
        <w:jc w:val="left"/>
        <w:rPr>
          <w:rFonts w:ascii="Calibri" w:eastAsiaTheme="majorEastAsia" w:hAnsi="Calibri" w:cs="Calibri"/>
          <w:b/>
          <w:bCs/>
          <w:sz w:val="22"/>
          <w:szCs w:val="22"/>
        </w:rPr>
      </w:pPr>
      <w:r w:rsidRPr="0BAE4143">
        <w:rPr>
          <w:rFonts w:ascii="Calibri" w:eastAsiaTheme="majorEastAsia" w:hAnsi="Calibri" w:cs="Calibri"/>
          <w:sz w:val="22"/>
          <w:szCs w:val="22"/>
        </w:rPr>
        <w:t xml:space="preserve"> </w:t>
      </w:r>
      <w:r w:rsidRPr="0BAE4143">
        <w:rPr>
          <w:rFonts w:ascii="Calibri" w:eastAsiaTheme="majorEastAsia" w:hAnsi="Calibri" w:cs="Calibri"/>
          <w:b/>
          <w:bCs/>
          <w:sz w:val="22"/>
          <w:szCs w:val="22"/>
        </w:rPr>
        <w:br w:type="page"/>
      </w:r>
    </w:p>
    <w:p w14:paraId="580918A1" w14:textId="77777777" w:rsidR="00E844D4" w:rsidRPr="00D02CA4" w:rsidRDefault="0A0A256E" w:rsidP="00E844D4">
      <w:pPr>
        <w:pStyle w:val="Titre1"/>
        <w:ind w:firstLine="0"/>
        <w:rPr>
          <w:rFonts w:ascii="Calibri" w:hAnsi="Calibri" w:cs="Calibri"/>
          <w:b/>
          <w:bCs/>
          <w:color w:val="002060"/>
        </w:rPr>
      </w:pPr>
      <w:bookmarkStart w:id="1" w:name="_Toc1079556525"/>
      <w:r w:rsidRPr="2C108DE1">
        <w:rPr>
          <w:rFonts w:ascii="Calibri" w:hAnsi="Calibri" w:cs="Calibri"/>
          <w:b/>
          <w:bCs/>
          <w:color w:val="002060"/>
        </w:rPr>
        <w:lastRenderedPageBreak/>
        <w:t>CONTEXTE</w:t>
      </w:r>
      <w:bookmarkEnd w:id="1"/>
      <w:r w:rsidRPr="2C108DE1">
        <w:rPr>
          <w:rFonts w:ascii="Calibri" w:hAnsi="Calibri" w:cs="Calibri"/>
          <w:b/>
          <w:bCs/>
          <w:color w:val="002060"/>
        </w:rPr>
        <w:t xml:space="preserve"> </w:t>
      </w:r>
    </w:p>
    <w:p w14:paraId="7002BD44" w14:textId="77777777" w:rsidR="00E844D4" w:rsidRPr="007F3D0E" w:rsidRDefault="00E844D4" w:rsidP="00E844D4">
      <w:pPr>
        <w:pStyle w:val="Paragraphedeliste"/>
        <w:rPr>
          <w:rFonts w:ascii="Calibri" w:hAnsi="Calibri" w:cs="Calibri"/>
        </w:rPr>
      </w:pPr>
    </w:p>
    <w:p w14:paraId="5A6EF8DD" w14:textId="776D899F" w:rsidR="00E844D4" w:rsidRPr="00FF4A96" w:rsidRDefault="686AD623" w:rsidP="00E844D4">
      <w:pPr>
        <w:ind w:firstLine="0"/>
        <w:rPr>
          <w:rFonts w:ascii="Arial" w:hAnsi="Arial" w:cs="Arial"/>
        </w:rPr>
      </w:pPr>
      <w:r w:rsidRPr="776F11AF">
        <w:rPr>
          <w:rFonts w:ascii="Arial" w:hAnsi="Arial" w:cs="Arial"/>
        </w:rPr>
        <w:t>L’ADEME est l’Agence de la transition écologique. Elle a pour mission d’accélérer le passage vers une société plus sobre et solidaire, créatrice d’emplois, plus humaine et harmonie</w:t>
      </w:r>
      <w:r w:rsidR="1C2C614F" w:rsidRPr="776F11AF">
        <w:rPr>
          <w:rFonts w:ascii="Arial" w:hAnsi="Arial" w:cs="Arial"/>
        </w:rPr>
        <w:t>use.</w:t>
      </w:r>
    </w:p>
    <w:p w14:paraId="6E4E14D8" w14:textId="77777777" w:rsidR="00E844D4" w:rsidRPr="00FF4A96" w:rsidRDefault="00E844D4" w:rsidP="00E844D4">
      <w:pPr>
        <w:ind w:firstLine="0"/>
        <w:rPr>
          <w:rFonts w:ascii="Arial" w:hAnsi="Arial" w:cs="Arial"/>
        </w:rPr>
      </w:pPr>
    </w:p>
    <w:p w14:paraId="44828526" w14:textId="77777777" w:rsidR="00E844D4" w:rsidRPr="00FF4A96" w:rsidRDefault="00E844D4" w:rsidP="00E844D4">
      <w:pPr>
        <w:ind w:firstLine="0"/>
        <w:rPr>
          <w:rFonts w:ascii="Arial" w:hAnsi="Arial" w:cs="Arial"/>
        </w:rPr>
      </w:pPr>
      <w:r w:rsidRPr="00FF4A96">
        <w:rPr>
          <w:rFonts w:ascii="Arial" w:hAnsi="Arial" w:cs="Arial"/>
        </w:rPr>
        <w:t xml:space="preserve">À l’ADEME, nous sommes résolument engagés dans la lutte contre le réchauffement climatique et la dégradation des ressources. </w:t>
      </w:r>
    </w:p>
    <w:p w14:paraId="5E3AE52F" w14:textId="77777777" w:rsidR="00E844D4" w:rsidRPr="00FF4A96" w:rsidRDefault="00E844D4" w:rsidP="00E844D4">
      <w:pPr>
        <w:ind w:firstLine="0"/>
        <w:rPr>
          <w:rFonts w:ascii="Arial" w:hAnsi="Arial" w:cs="Arial"/>
        </w:rPr>
      </w:pPr>
    </w:p>
    <w:p w14:paraId="147728E0" w14:textId="77777777" w:rsidR="00E844D4" w:rsidRPr="00FF4A96" w:rsidRDefault="00E844D4" w:rsidP="00E844D4">
      <w:pPr>
        <w:ind w:firstLine="0"/>
        <w:rPr>
          <w:rFonts w:ascii="Arial" w:hAnsi="Arial" w:cs="Arial"/>
        </w:rPr>
      </w:pPr>
      <w:r w:rsidRPr="00FF4A96">
        <w:rPr>
          <w:rFonts w:ascii="Arial" w:hAnsi="Arial" w:cs="Arial"/>
        </w:rPr>
        <w:t xml:space="preserve">Sur tous les fronts, nous mobilisons les citoyens, les acteurs économiques et les territoires, leur donnons les moyens de progresser vers une société économe en ressources, plus sobre en carbone, plus juste et harmonieuse. </w:t>
      </w:r>
    </w:p>
    <w:p w14:paraId="3A67C2F6" w14:textId="77777777" w:rsidR="00E844D4" w:rsidRPr="00FF4A96" w:rsidRDefault="00E844D4" w:rsidP="00E844D4">
      <w:pPr>
        <w:ind w:firstLine="0"/>
        <w:rPr>
          <w:rFonts w:ascii="Arial" w:hAnsi="Arial" w:cs="Arial"/>
        </w:rPr>
      </w:pPr>
      <w:r w:rsidRPr="00FF4A96">
        <w:rPr>
          <w:rFonts w:ascii="Arial" w:hAnsi="Arial" w:cs="Arial"/>
        </w:rPr>
        <w:t xml:space="preserve">Dans tous les domaines - énergie, air, Économie Circulaire, gaspillage alimentaire, déchets, sols… - nous conseillons, facilitons et aidons au financement de nombreux projets, de la recherche jusqu’au partage des solutions. </w:t>
      </w:r>
    </w:p>
    <w:p w14:paraId="39AF29F0" w14:textId="77777777" w:rsidR="00E844D4" w:rsidRPr="00FF4A96" w:rsidRDefault="00E844D4" w:rsidP="00E844D4">
      <w:pPr>
        <w:ind w:firstLine="0"/>
        <w:rPr>
          <w:rFonts w:ascii="Arial" w:hAnsi="Arial" w:cs="Arial"/>
        </w:rPr>
      </w:pPr>
    </w:p>
    <w:p w14:paraId="0FE8BC79" w14:textId="77777777" w:rsidR="00E844D4" w:rsidRDefault="00E844D4" w:rsidP="00E844D4">
      <w:pPr>
        <w:ind w:firstLine="0"/>
        <w:rPr>
          <w:rFonts w:ascii="Calibri" w:hAnsi="Calibri" w:cs="Calibri"/>
        </w:rPr>
      </w:pPr>
      <w:r w:rsidRPr="00FF4A96">
        <w:rPr>
          <w:rFonts w:ascii="Arial" w:hAnsi="Arial" w:cs="Arial"/>
        </w:rPr>
        <w:t>À tous les niveaux, nous mettons nos capacités d’expertise et de prospective au service des politiques publiques.</w:t>
      </w:r>
      <w:r w:rsidRPr="007F3D0E">
        <w:rPr>
          <w:rFonts w:ascii="Calibri" w:hAnsi="Calibri" w:cs="Calibri"/>
        </w:rPr>
        <w:t xml:space="preserve"> </w:t>
      </w:r>
    </w:p>
    <w:p w14:paraId="6E933117" w14:textId="77777777" w:rsidR="00E844D4" w:rsidRPr="007F3D0E" w:rsidRDefault="00E844D4" w:rsidP="00E844D4">
      <w:pPr>
        <w:ind w:firstLine="0"/>
        <w:rPr>
          <w:rFonts w:ascii="Calibri" w:hAnsi="Calibri" w:cs="Calibri"/>
        </w:rPr>
      </w:pPr>
    </w:p>
    <w:p w14:paraId="1FCF35F8" w14:textId="77777777" w:rsidR="00E844D4" w:rsidRPr="007F3D0E" w:rsidRDefault="00E844D4" w:rsidP="7D4AA8D1">
      <w:pPr>
        <w:tabs>
          <w:tab w:val="left" w:pos="4030"/>
        </w:tabs>
        <w:spacing w:before="160" w:after="80"/>
        <w:ind w:right="0" w:firstLine="0"/>
        <w:rPr>
          <w:rFonts w:ascii="Calibri" w:hAnsi="Calibri" w:cs="Calibri"/>
          <w:b/>
          <w:bCs/>
        </w:rPr>
      </w:pPr>
      <w:r w:rsidRPr="7D4AA8D1">
        <w:rPr>
          <w:rFonts w:ascii="Calibri" w:hAnsi="Calibri" w:cs="Calibri"/>
          <w:b/>
          <w:bCs/>
          <w:color w:val="002060"/>
          <w:sz w:val="28"/>
          <w:szCs w:val="28"/>
        </w:rPr>
        <w:t xml:space="preserve">Notre vision </w:t>
      </w:r>
      <w:r>
        <w:tab/>
      </w:r>
    </w:p>
    <w:p w14:paraId="6B56333F" w14:textId="77777777" w:rsidR="00E844D4" w:rsidRPr="00FF4A96" w:rsidRDefault="00E844D4" w:rsidP="00E844D4">
      <w:pPr>
        <w:ind w:firstLine="0"/>
        <w:rPr>
          <w:rFonts w:ascii="Arial" w:hAnsi="Arial" w:cs="Arial"/>
        </w:rPr>
      </w:pPr>
      <w:r w:rsidRPr="00FF4A96">
        <w:rPr>
          <w:rFonts w:ascii="Arial" w:hAnsi="Arial" w:cs="Arial"/>
        </w:rPr>
        <w:t>Pour que notre avenir soit possible sur la planète, nos modes de production et de consommation doivent changer. Cette transformation est impérative et elle entraînera des répercussions sur nos vies quotidiennes. Mais c’est aussi l’opportunité de repenser nos façons de consommer, de produire, de nous loger, de travailler, de nous déplacer, de vivre ensemble. Et le gage d’un nouveau développement économique et social. C’est ainsi que la société convergera progressivement vers un nouveau modèle, prospère mais économe en ressources, plus sobre en carbone, avec un impact soutenable sur l’environnement. Animatrice de cette démarche qui implique l’engagement de tous pour réussir, l’ADEME l’amplifiera auprès des citoyens, territoires, acteurs économiques et pouvoirs publics, avec le souci d’accompagner chacun. L’ADEME entend contribuer ainsi à un monde plus solidaire, plus juste et plus harmonieux.</w:t>
      </w:r>
    </w:p>
    <w:p w14:paraId="64F8F504" w14:textId="77777777" w:rsidR="00E844D4" w:rsidRPr="00FF4A96" w:rsidRDefault="00E844D4" w:rsidP="00E844D4">
      <w:pPr>
        <w:ind w:firstLine="0"/>
        <w:rPr>
          <w:rFonts w:ascii="Arial" w:hAnsi="Arial" w:cs="Arial"/>
        </w:rPr>
      </w:pPr>
    </w:p>
    <w:p w14:paraId="3DDC817B" w14:textId="77777777" w:rsidR="00E844D4" w:rsidRPr="00FF4A96" w:rsidRDefault="00E844D4" w:rsidP="00E844D4">
      <w:pPr>
        <w:ind w:firstLine="0"/>
        <w:rPr>
          <w:rFonts w:ascii="Arial" w:hAnsi="Arial" w:cs="Arial"/>
        </w:rPr>
      </w:pPr>
      <w:r w:rsidRPr="7D4AA8D1">
        <w:rPr>
          <w:rFonts w:ascii="Arial" w:hAnsi="Arial" w:cs="Arial"/>
          <w:color w:val="000000" w:themeColor="text1"/>
        </w:rPr>
        <w:t>L’ADEME est un établissement public sous la tutelle du ministère de la </w:t>
      </w:r>
      <w:hyperlink r:id="rId9">
        <w:r w:rsidRPr="7D4AA8D1">
          <w:rPr>
            <w:rStyle w:val="Lienhypertexte"/>
            <w:rFonts w:ascii="Arial" w:hAnsi="Arial" w:cs="Arial"/>
            <w:color w:val="000000" w:themeColor="text1"/>
          </w:rPr>
          <w:t>Transition écologique et de la Cohésion des territoires, de la Transition énergétique</w:t>
        </w:r>
      </w:hyperlink>
      <w:r w:rsidRPr="7D4AA8D1">
        <w:rPr>
          <w:rFonts w:ascii="Arial" w:hAnsi="Arial" w:cs="Arial"/>
          <w:color w:val="000000" w:themeColor="text1"/>
        </w:rPr>
        <w:t> et de l’</w:t>
      </w:r>
      <w:hyperlink r:id="rId10">
        <w:r w:rsidRPr="7D4AA8D1">
          <w:rPr>
            <w:rStyle w:val="Lienhypertexte"/>
            <w:rFonts w:ascii="Arial" w:hAnsi="Arial" w:cs="Arial"/>
            <w:color w:val="000000" w:themeColor="text1"/>
          </w:rPr>
          <w:t>Enseignement supérieur et de la Recherche</w:t>
        </w:r>
      </w:hyperlink>
      <w:r w:rsidRPr="7D4AA8D1">
        <w:rPr>
          <w:rFonts w:ascii="Arial" w:hAnsi="Arial" w:cs="Arial"/>
          <w:color w:val="000000" w:themeColor="text1"/>
        </w:rPr>
        <w:t>.</w:t>
      </w:r>
    </w:p>
    <w:p w14:paraId="4F601C28" w14:textId="77777777" w:rsidR="00E844D4" w:rsidRPr="00FF4A96" w:rsidRDefault="00E844D4" w:rsidP="00E844D4">
      <w:pPr>
        <w:rPr>
          <w:rFonts w:ascii="Arial" w:hAnsi="Arial" w:cs="Arial"/>
        </w:rPr>
      </w:pPr>
    </w:p>
    <w:p w14:paraId="35250785" w14:textId="77777777" w:rsidR="00E844D4" w:rsidRPr="00FF4A96" w:rsidRDefault="00E844D4" w:rsidP="00E844D4">
      <w:pPr>
        <w:ind w:firstLine="0"/>
        <w:rPr>
          <w:rFonts w:ascii="Arial" w:hAnsi="Arial" w:cs="Arial"/>
        </w:rPr>
      </w:pPr>
      <w:r w:rsidRPr="00FF4A96">
        <w:rPr>
          <w:rFonts w:ascii="Arial" w:hAnsi="Arial" w:cs="Arial"/>
        </w:rPr>
        <w:t>L’ADEME, dont le siège social est à Angers, regroupe plus de 1 000 collaborateurs répartis en :</w:t>
      </w:r>
    </w:p>
    <w:p w14:paraId="689E3CC0" w14:textId="77777777" w:rsidR="00E844D4" w:rsidRPr="00FF4A96" w:rsidRDefault="00E844D4" w:rsidP="00F01631">
      <w:pPr>
        <w:pStyle w:val="Paragraphedeliste"/>
        <w:numPr>
          <w:ilvl w:val="0"/>
          <w:numId w:val="54"/>
        </w:numPr>
        <w:ind w:right="0"/>
        <w:rPr>
          <w:rFonts w:ascii="Arial" w:hAnsi="Arial" w:cs="Arial"/>
        </w:rPr>
      </w:pPr>
      <w:r w:rsidRPr="00FF4A96">
        <w:rPr>
          <w:rFonts w:ascii="Arial" w:hAnsi="Arial" w:cs="Arial"/>
        </w:rPr>
        <w:t>3 sites pour les services centraux à Angers (49), Montrouge (92) et Valbonne (06) ;</w:t>
      </w:r>
    </w:p>
    <w:p w14:paraId="198D7DE0" w14:textId="77777777" w:rsidR="00E844D4" w:rsidRPr="00FF4A96" w:rsidRDefault="00E844D4" w:rsidP="00F01631">
      <w:pPr>
        <w:pStyle w:val="Paragraphedeliste"/>
        <w:numPr>
          <w:ilvl w:val="0"/>
          <w:numId w:val="54"/>
        </w:numPr>
        <w:ind w:right="0"/>
        <w:rPr>
          <w:rFonts w:ascii="Arial" w:hAnsi="Arial" w:cs="Arial"/>
        </w:rPr>
      </w:pPr>
      <w:r w:rsidRPr="00FF4A96">
        <w:rPr>
          <w:rFonts w:ascii="Arial" w:hAnsi="Arial" w:cs="Arial"/>
        </w:rPr>
        <w:t>17 directions régionales, 13 en territoire métropolitain et 4 en outremer, qui maillent à travers 26 implantations l’ensemble du territoire ;</w:t>
      </w:r>
    </w:p>
    <w:p w14:paraId="6422B1F8" w14:textId="77777777" w:rsidR="00E844D4" w:rsidRPr="00FF4A96" w:rsidRDefault="00E844D4" w:rsidP="00F01631">
      <w:pPr>
        <w:pStyle w:val="Paragraphedeliste"/>
        <w:numPr>
          <w:ilvl w:val="0"/>
          <w:numId w:val="54"/>
        </w:numPr>
        <w:ind w:right="0"/>
        <w:rPr>
          <w:rFonts w:ascii="Arial" w:hAnsi="Arial" w:cs="Arial"/>
        </w:rPr>
      </w:pPr>
      <w:r w:rsidRPr="00FF4A96">
        <w:rPr>
          <w:rFonts w:ascii="Arial" w:hAnsi="Arial" w:cs="Arial"/>
        </w:rPr>
        <w:t>3 représentations dans les territoires d’outre-mer ;</w:t>
      </w:r>
    </w:p>
    <w:p w14:paraId="22126EC2" w14:textId="77777777" w:rsidR="00E844D4" w:rsidRPr="00FF4A96" w:rsidRDefault="00E844D4" w:rsidP="00E844D4">
      <w:pPr>
        <w:ind w:firstLine="0"/>
        <w:rPr>
          <w:rFonts w:ascii="Arial" w:hAnsi="Arial" w:cs="Arial"/>
        </w:rPr>
      </w:pPr>
      <w:r w:rsidRPr="7D4AA8D1">
        <w:rPr>
          <w:rFonts w:ascii="Arial" w:hAnsi="Arial" w:cs="Arial"/>
          <w:color w:val="000000" w:themeColor="text1"/>
        </w:rPr>
        <w:t xml:space="preserve">Pour en savoir plus : </w:t>
      </w:r>
      <w:hyperlink r:id="rId11">
        <w:r w:rsidRPr="7D4AA8D1">
          <w:rPr>
            <w:rStyle w:val="Lienhypertexte"/>
            <w:rFonts w:ascii="Arial" w:hAnsi="Arial" w:cs="Arial"/>
            <w:color w:val="000000" w:themeColor="text1"/>
          </w:rPr>
          <w:t>https://www.ademe.fr/lademe/presentation-lademe</w:t>
        </w:r>
      </w:hyperlink>
      <w:r w:rsidRPr="7D4AA8D1">
        <w:rPr>
          <w:rFonts w:ascii="Arial" w:hAnsi="Arial" w:cs="Arial"/>
          <w:color w:val="000000" w:themeColor="text1"/>
        </w:rPr>
        <w:t>.</w:t>
      </w:r>
    </w:p>
    <w:p w14:paraId="382FBF06" w14:textId="77777777" w:rsidR="00E844D4" w:rsidRPr="007F3D0E" w:rsidRDefault="00E844D4" w:rsidP="00E844D4">
      <w:pPr>
        <w:rPr>
          <w:rFonts w:ascii="Calibri" w:hAnsi="Calibri" w:cs="Calibri"/>
        </w:rPr>
      </w:pPr>
    </w:p>
    <w:p w14:paraId="1AC02C03" w14:textId="77777777" w:rsidR="00E844D4" w:rsidRPr="0031044E" w:rsidRDefault="0A0A256E" w:rsidP="00963207">
      <w:pPr>
        <w:pStyle w:val="Titre2"/>
        <w:numPr>
          <w:ilvl w:val="0"/>
          <w:numId w:val="42"/>
        </w:numPr>
        <w:rPr>
          <w:rFonts w:ascii="Calibri" w:hAnsi="Calibri" w:cs="Calibri"/>
          <w:b/>
          <w:bCs/>
          <w:color w:val="002060"/>
          <w:sz w:val="28"/>
          <w:szCs w:val="28"/>
        </w:rPr>
      </w:pPr>
      <w:bookmarkStart w:id="2" w:name="_Toc935152542"/>
      <w:r w:rsidRPr="2C108DE1">
        <w:rPr>
          <w:rFonts w:ascii="Calibri" w:hAnsi="Calibri" w:cs="Calibri"/>
          <w:b/>
          <w:bCs/>
          <w:color w:val="002060"/>
          <w:sz w:val="28"/>
          <w:szCs w:val="28"/>
        </w:rPr>
        <w:t>L’activité de formation à l’ADEME</w:t>
      </w:r>
      <w:bookmarkEnd w:id="2"/>
      <w:r w:rsidRPr="2C108DE1">
        <w:rPr>
          <w:rFonts w:ascii="Calibri" w:hAnsi="Calibri" w:cs="Calibri"/>
          <w:b/>
          <w:bCs/>
          <w:color w:val="002060"/>
          <w:sz w:val="28"/>
          <w:szCs w:val="28"/>
        </w:rPr>
        <w:t xml:space="preserve"> </w:t>
      </w:r>
    </w:p>
    <w:p w14:paraId="596538F8" w14:textId="77777777" w:rsidR="00E844D4" w:rsidRPr="00FF4A96" w:rsidRDefault="00E844D4" w:rsidP="00E844D4">
      <w:pPr>
        <w:ind w:firstLine="0"/>
        <w:rPr>
          <w:rFonts w:ascii="Arial" w:hAnsi="Arial" w:cs="Arial"/>
        </w:rPr>
      </w:pPr>
      <w:r w:rsidRPr="00FF4A96">
        <w:rPr>
          <w:rFonts w:ascii="Arial" w:hAnsi="Arial" w:cs="Arial"/>
        </w:rPr>
        <w:t>L’action de formation de l’ADEME, déployée par le siège via le service mobilisation des professionnels (SMP) et ses DR, consiste à mettre en œuvre la stratégie de mobilisation et de montée en compétences des acteurs professionnels relatifs aux domaines d’intervention de l’Agence, en lien avec la politique du Ministère de la Transition Ecologique.</w:t>
      </w:r>
    </w:p>
    <w:p w14:paraId="1B475FAF" w14:textId="77777777" w:rsidR="00E844D4" w:rsidRPr="00FF4A96" w:rsidRDefault="00E844D4" w:rsidP="00E844D4">
      <w:pPr>
        <w:ind w:firstLine="0"/>
        <w:rPr>
          <w:rFonts w:ascii="Arial" w:hAnsi="Arial" w:cs="Arial"/>
        </w:rPr>
      </w:pPr>
      <w:r w:rsidRPr="00FF4A96">
        <w:rPr>
          <w:rFonts w:ascii="Arial" w:hAnsi="Arial" w:cs="Arial"/>
        </w:rPr>
        <w:t>A ce titre, elle diffuse :</w:t>
      </w:r>
    </w:p>
    <w:p w14:paraId="1C2E6B08" w14:textId="77777777" w:rsidR="00E844D4" w:rsidRPr="00FF4A96" w:rsidRDefault="00E844D4" w:rsidP="00F01631">
      <w:pPr>
        <w:pStyle w:val="Paragraphedeliste"/>
        <w:numPr>
          <w:ilvl w:val="0"/>
          <w:numId w:val="55"/>
        </w:numPr>
        <w:rPr>
          <w:rFonts w:ascii="Arial" w:hAnsi="Arial" w:cs="Arial"/>
        </w:rPr>
      </w:pPr>
      <w:r w:rsidRPr="00FF4A96">
        <w:rPr>
          <w:rFonts w:ascii="Arial" w:hAnsi="Arial" w:cs="Arial"/>
        </w:rPr>
        <w:t>Des modules sur des outils, démarches et méthodes développés par l’ADEME,</w:t>
      </w:r>
    </w:p>
    <w:p w14:paraId="3BCCDD0F" w14:textId="77777777" w:rsidR="00E844D4" w:rsidRPr="00FF4A96" w:rsidRDefault="00E844D4" w:rsidP="00F01631">
      <w:pPr>
        <w:pStyle w:val="Paragraphedeliste"/>
        <w:numPr>
          <w:ilvl w:val="0"/>
          <w:numId w:val="55"/>
        </w:numPr>
        <w:rPr>
          <w:rFonts w:ascii="Arial" w:hAnsi="Arial" w:cs="Arial"/>
        </w:rPr>
      </w:pPr>
      <w:r w:rsidRPr="00FF4A96">
        <w:rPr>
          <w:rFonts w:ascii="Arial" w:hAnsi="Arial" w:cs="Arial"/>
        </w:rPr>
        <w:t>Des parcours de formation à destination des relais de l’ADEME.</w:t>
      </w:r>
    </w:p>
    <w:p w14:paraId="3D496968" w14:textId="77777777" w:rsidR="00E844D4" w:rsidRPr="00FF4A96" w:rsidRDefault="00E844D4" w:rsidP="00E844D4">
      <w:pPr>
        <w:rPr>
          <w:rFonts w:ascii="Arial" w:hAnsi="Arial" w:cs="Arial"/>
        </w:rPr>
      </w:pPr>
    </w:p>
    <w:p w14:paraId="445D9645" w14:textId="77777777" w:rsidR="00E844D4" w:rsidRPr="00FF4A96" w:rsidRDefault="00E844D4" w:rsidP="00E844D4">
      <w:pPr>
        <w:ind w:firstLine="0"/>
        <w:rPr>
          <w:rFonts w:ascii="Arial" w:hAnsi="Arial" w:cs="Arial"/>
        </w:rPr>
      </w:pPr>
      <w:r w:rsidRPr="6BE8EF5B">
        <w:rPr>
          <w:rFonts w:ascii="Arial" w:hAnsi="Arial" w:cs="Arial"/>
        </w:rPr>
        <w:t xml:space="preserve">Le catalogue de nos formations, organisé par thématique est consultable sur </w:t>
      </w:r>
      <w:hyperlink r:id="rId12">
        <w:r w:rsidRPr="6BE8EF5B">
          <w:rPr>
            <w:rStyle w:val="Lienhypertexte"/>
            <w:rFonts w:ascii="Arial" w:hAnsi="Arial" w:cs="Arial"/>
            <w:color w:val="auto"/>
          </w:rPr>
          <w:t>https://formations.ademe.fr</w:t>
        </w:r>
      </w:hyperlink>
      <w:r w:rsidRPr="6BE8EF5B">
        <w:rPr>
          <w:rFonts w:ascii="Arial" w:hAnsi="Arial" w:cs="Arial"/>
        </w:rPr>
        <w:t>.</w:t>
      </w:r>
    </w:p>
    <w:p w14:paraId="555AA696" w14:textId="77777777" w:rsidR="00E844D4" w:rsidRPr="00FF4A96" w:rsidRDefault="00E844D4" w:rsidP="00E844D4">
      <w:pPr>
        <w:ind w:firstLine="0"/>
        <w:rPr>
          <w:rFonts w:ascii="Arial" w:hAnsi="Arial" w:cs="Arial"/>
        </w:rPr>
      </w:pPr>
      <w:r w:rsidRPr="00FF4A96">
        <w:rPr>
          <w:rFonts w:ascii="Arial" w:hAnsi="Arial" w:cs="Arial"/>
        </w:rPr>
        <w:t>Les cibles de nos dispositifs de formation sont les élus, les chargés de mission et décideurs des collectivités, les associations environnementales, les relais ADEME, les bureaux d’études, les entreprises.</w:t>
      </w:r>
    </w:p>
    <w:p w14:paraId="11B5BA50" w14:textId="77777777" w:rsidR="00E844D4" w:rsidRPr="007F3D0E" w:rsidRDefault="00E844D4" w:rsidP="00E844D4">
      <w:pPr>
        <w:rPr>
          <w:rFonts w:ascii="Calibri" w:hAnsi="Calibri" w:cs="Calibri"/>
        </w:rPr>
      </w:pPr>
    </w:p>
    <w:p w14:paraId="03B93F2C" w14:textId="77777777" w:rsidR="00E844D4" w:rsidRPr="0031044E" w:rsidRDefault="0A0A256E" w:rsidP="00963207">
      <w:pPr>
        <w:pStyle w:val="Titre2"/>
        <w:numPr>
          <w:ilvl w:val="0"/>
          <w:numId w:val="42"/>
        </w:numPr>
        <w:rPr>
          <w:rFonts w:ascii="Calibri" w:hAnsi="Calibri" w:cs="Calibri"/>
          <w:b/>
          <w:bCs/>
          <w:color w:val="002060"/>
          <w:sz w:val="28"/>
          <w:szCs w:val="28"/>
        </w:rPr>
      </w:pPr>
      <w:bookmarkStart w:id="3" w:name="_Toc187922229"/>
      <w:r w:rsidRPr="2C108DE1">
        <w:rPr>
          <w:rFonts w:ascii="Calibri" w:hAnsi="Calibri" w:cs="Calibri"/>
          <w:b/>
          <w:bCs/>
          <w:color w:val="002060"/>
          <w:sz w:val="28"/>
          <w:szCs w:val="28"/>
        </w:rPr>
        <w:lastRenderedPageBreak/>
        <w:t>Contexte et enjeux de la prestation</w:t>
      </w:r>
      <w:bookmarkEnd w:id="3"/>
    </w:p>
    <w:p w14:paraId="4D39DA43" w14:textId="2AE5EC73" w:rsidR="00941FF6" w:rsidRPr="002733ED" w:rsidRDefault="1C51E615" w:rsidP="7D4AA8D1">
      <w:pPr>
        <w:pStyle w:val="Titre3"/>
        <w:ind w:right="0"/>
        <w:rPr>
          <w:rFonts w:ascii="Calibri" w:eastAsia="Calibri" w:hAnsi="Calibri" w:cs="Calibri"/>
          <w:b/>
          <w:bCs/>
        </w:rPr>
      </w:pPr>
      <w:bookmarkStart w:id="4" w:name="_Toc127798523"/>
      <w:bookmarkStart w:id="5" w:name="_Toc953271797"/>
      <w:r w:rsidRPr="2C108DE1">
        <w:rPr>
          <w:rFonts w:ascii="Aptos" w:eastAsia="Aptos" w:hAnsi="Aptos" w:cs="Aptos"/>
          <w:b/>
          <w:bCs/>
          <w:color w:val="002060"/>
        </w:rPr>
        <w:t>2</w:t>
      </w:r>
      <w:r w:rsidR="1361A265" w:rsidRPr="2C108DE1">
        <w:rPr>
          <w:rFonts w:ascii="Aptos" w:eastAsia="Aptos" w:hAnsi="Aptos" w:cs="Aptos"/>
          <w:b/>
          <w:bCs/>
          <w:color w:val="002060"/>
        </w:rPr>
        <w:t xml:space="preserve">.1 </w:t>
      </w:r>
      <w:r w:rsidR="17B9823D" w:rsidRPr="2C108DE1">
        <w:rPr>
          <w:rFonts w:ascii="Aptos" w:eastAsia="Aptos" w:hAnsi="Aptos" w:cs="Aptos"/>
          <w:b/>
          <w:bCs/>
          <w:color w:val="002060"/>
        </w:rPr>
        <w:t>Le contexte global</w:t>
      </w:r>
      <w:bookmarkEnd w:id="4"/>
      <w:bookmarkEnd w:id="5"/>
      <w:r w:rsidR="17B9823D" w:rsidRPr="2C108DE1">
        <w:rPr>
          <w:rFonts w:ascii="Aptos" w:eastAsia="Aptos" w:hAnsi="Aptos" w:cs="Aptos"/>
          <w:b/>
          <w:bCs/>
          <w:color w:val="002060"/>
        </w:rPr>
        <w:t xml:space="preserve"> </w:t>
      </w:r>
    </w:p>
    <w:p w14:paraId="3F770BEA" w14:textId="77777777" w:rsidR="00941FF6" w:rsidRDefault="00941FF6" w:rsidP="00941FF6">
      <w:pPr>
        <w:rPr>
          <w:rFonts w:ascii="Arial" w:hAnsi="Arial" w:cs="Arial"/>
        </w:rPr>
      </w:pPr>
    </w:p>
    <w:p w14:paraId="5510E619" w14:textId="0F784C8A" w:rsidR="00941FF6" w:rsidRPr="00DD3F2C" w:rsidRDefault="15FC40C6" w:rsidP="00A5109A">
      <w:pPr>
        <w:ind w:firstLine="0"/>
        <w:rPr>
          <w:rFonts w:ascii="Arial" w:hAnsi="Arial" w:cs="Arial"/>
        </w:rPr>
      </w:pPr>
      <w:r w:rsidRPr="7D4AA8D1">
        <w:rPr>
          <w:rFonts w:ascii="Arial" w:hAnsi="Arial" w:cs="Arial"/>
          <w:color w:val="000000" w:themeColor="text1"/>
          <w:shd w:val="clear" w:color="auto" w:fill="FFFFFF"/>
        </w:rPr>
        <w:t>Lancé en septembre 2021, le programme Territoire Engagé Transition Écologique de l’ADEME est un accompagnement sur les démarches de transition écologique</w:t>
      </w:r>
      <w:r w:rsidRPr="7D4AA8D1">
        <w:rPr>
          <w:rFonts w:ascii="Arial" w:hAnsi="Arial" w:cs="Arial"/>
          <w:b/>
          <w:bCs/>
          <w:color w:val="000000" w:themeColor="text1"/>
          <w:shd w:val="clear" w:color="auto" w:fill="FFFFFF"/>
        </w:rPr>
        <w:t xml:space="preserve">, </w:t>
      </w:r>
      <w:r w:rsidRPr="7D4AA8D1">
        <w:rPr>
          <w:rFonts w:ascii="Arial" w:hAnsi="Arial" w:cs="Arial"/>
          <w:color w:val="000000" w:themeColor="text1"/>
          <w:shd w:val="clear" w:color="auto" w:fill="FFFFFF"/>
        </w:rPr>
        <w:t xml:space="preserve">destiné aux </w:t>
      </w:r>
      <w:r w:rsidRPr="7D4AA8D1">
        <w:rPr>
          <w:rFonts w:ascii="Arial" w:hAnsi="Arial" w:cs="Arial"/>
          <w:color w:val="000000" w:themeColor="text1"/>
        </w:rPr>
        <w:t>collectivités territoriales</w:t>
      </w:r>
      <w:r w:rsidR="4E585A72" w:rsidRPr="7D4AA8D1">
        <w:rPr>
          <w:rFonts w:ascii="Arial" w:hAnsi="Arial" w:cs="Arial"/>
          <w:color w:val="000000" w:themeColor="text1"/>
        </w:rPr>
        <w:t>.</w:t>
      </w:r>
      <w:r w:rsidRPr="7D4AA8D1">
        <w:rPr>
          <w:rFonts w:ascii="Arial" w:hAnsi="Arial" w:cs="Arial"/>
          <w:color w:val="000000" w:themeColor="text1"/>
        </w:rPr>
        <w:t xml:space="preserve"> </w:t>
      </w:r>
    </w:p>
    <w:p w14:paraId="045841F9" w14:textId="3428922B" w:rsidR="00941FF6" w:rsidRPr="002733ED" w:rsidRDefault="00941FF6" w:rsidP="00A5109A">
      <w:pPr>
        <w:ind w:firstLine="0"/>
        <w:rPr>
          <w:rFonts w:ascii="Arial" w:hAnsi="Arial" w:cs="Arial"/>
        </w:rPr>
      </w:pPr>
      <w:r w:rsidRPr="49B0AB52">
        <w:rPr>
          <w:rFonts w:ascii="Arial" w:hAnsi="Arial" w:cs="Arial"/>
        </w:rPr>
        <w:t>Ce nouveau programme s’appuie sur deux référentiels thématiques (Climat Air Energie et Economie circulaire) afin de mesurer la progression d’une collectivité engagée. Selon son avancement, une collectivité peut prétendre à l’obtention d’un label</w:t>
      </w:r>
      <w:r w:rsidR="0F134C36" w:rsidRPr="49B0AB52">
        <w:rPr>
          <w:rFonts w:ascii="Arial" w:hAnsi="Arial" w:cs="Arial"/>
        </w:rPr>
        <w:t xml:space="preserve"> Territoire engagé transition écologique</w:t>
      </w:r>
      <w:r w:rsidRPr="49B0AB52">
        <w:rPr>
          <w:rFonts w:ascii="Arial" w:hAnsi="Arial" w:cs="Arial"/>
        </w:rPr>
        <w:t xml:space="preserve">, attestant de son niveau de maturité. </w:t>
      </w:r>
    </w:p>
    <w:p w14:paraId="48E7AEB8" w14:textId="77777777" w:rsidR="00941FF6" w:rsidRPr="002733ED" w:rsidRDefault="00941FF6" w:rsidP="00A5109A">
      <w:pPr>
        <w:ind w:firstLine="0"/>
        <w:rPr>
          <w:rFonts w:ascii="Arial" w:hAnsi="Arial" w:cs="Arial"/>
        </w:rPr>
      </w:pPr>
      <w:r w:rsidRPr="002733ED">
        <w:rPr>
          <w:rFonts w:ascii="Arial" w:hAnsi="Arial" w:cs="Arial"/>
        </w:rPr>
        <w:t xml:space="preserve">Dans le cadre de son contrat d’objectif avec l’Etat, l’ADEME a un objectif stratégique d’accélération de la diffusion de ce programme. </w:t>
      </w:r>
    </w:p>
    <w:p w14:paraId="7B26AAB2" w14:textId="3F60416A" w:rsidR="00941FF6" w:rsidRPr="002733ED" w:rsidRDefault="15FC40C6" w:rsidP="00A5109A">
      <w:pPr>
        <w:ind w:firstLine="0"/>
        <w:rPr>
          <w:rFonts w:ascii="Arial" w:hAnsi="Arial" w:cs="Arial"/>
        </w:rPr>
      </w:pPr>
      <w:r w:rsidRPr="776F11AF">
        <w:rPr>
          <w:rFonts w:ascii="Arial" w:hAnsi="Arial" w:cs="Arial"/>
        </w:rPr>
        <w:t xml:space="preserve">De nouvelles collectivités devraient s’engager et l’ADEME a un enjeu d’accompagner la montée en compétence des différents acteurs dans ce programme : les chargés de mission des collectivités en charge des thématiques Climat Air Energie </w:t>
      </w:r>
      <w:r w:rsidR="342259E2" w:rsidRPr="776F11AF">
        <w:rPr>
          <w:rFonts w:ascii="Arial" w:hAnsi="Arial" w:cs="Arial"/>
        </w:rPr>
        <w:t>et/</w:t>
      </w:r>
      <w:r w:rsidRPr="776F11AF">
        <w:rPr>
          <w:rFonts w:ascii="Arial" w:hAnsi="Arial" w:cs="Arial"/>
        </w:rPr>
        <w:t xml:space="preserve">ou Economie circulaire, les élus, les bureaux d’études (conseillers) qui accompagnent les collectivités ainsi que les ingénieurs ADEME. </w:t>
      </w:r>
    </w:p>
    <w:p w14:paraId="6C5FBBBF" w14:textId="0C53AC0E" w:rsidR="6D3E3801" w:rsidRDefault="6D3E3801" w:rsidP="6D3E3801">
      <w:pPr>
        <w:rPr>
          <w:rFonts w:ascii="Arial" w:hAnsi="Arial" w:cs="Arial"/>
        </w:rPr>
      </w:pPr>
    </w:p>
    <w:p w14:paraId="7044BDA6" w14:textId="03CA1884" w:rsidR="00941FF6" w:rsidRDefault="00941FF6" w:rsidP="00A5109A">
      <w:pPr>
        <w:ind w:firstLine="0"/>
        <w:rPr>
          <w:rFonts w:ascii="Arial" w:hAnsi="Arial" w:cs="Arial"/>
        </w:rPr>
      </w:pPr>
      <w:r w:rsidRPr="05E86DC1">
        <w:rPr>
          <w:rFonts w:ascii="Arial" w:hAnsi="Arial" w:cs="Arial"/>
          <w:b/>
          <w:bCs/>
        </w:rPr>
        <w:t>Notre besoin concerne aujourd’hui les chargés de missions en collectivité</w:t>
      </w:r>
      <w:r w:rsidRPr="05E86DC1">
        <w:rPr>
          <w:rFonts w:ascii="Arial" w:hAnsi="Arial" w:cs="Arial"/>
        </w:rPr>
        <w:t xml:space="preserve"> (une description des publics concernés est faite dans la partie</w:t>
      </w:r>
      <w:r w:rsidR="0012041A" w:rsidRPr="05E86DC1">
        <w:rPr>
          <w:rFonts w:ascii="Arial" w:hAnsi="Arial" w:cs="Arial"/>
        </w:rPr>
        <w:t> </w:t>
      </w:r>
      <w:r w:rsidR="747B1A2F" w:rsidRPr="05E86DC1">
        <w:rPr>
          <w:rFonts w:ascii="Arial" w:hAnsi="Arial" w:cs="Arial"/>
        </w:rPr>
        <w:t xml:space="preserve">3 </w:t>
      </w:r>
      <w:r w:rsidRPr="05E86DC1">
        <w:rPr>
          <w:rFonts w:ascii="Arial" w:hAnsi="Arial" w:cs="Arial"/>
        </w:rPr>
        <w:t>du présent cahier des charges).</w:t>
      </w:r>
    </w:p>
    <w:p w14:paraId="2B4E4C70" w14:textId="633A1E24" w:rsidR="05E86DC1" w:rsidRDefault="05E86DC1" w:rsidP="05E86DC1">
      <w:pPr>
        <w:rPr>
          <w:rFonts w:ascii="Arial" w:hAnsi="Arial" w:cs="Arial"/>
        </w:rPr>
      </w:pPr>
    </w:p>
    <w:p w14:paraId="66C8D02E" w14:textId="3122886C" w:rsidR="00941FF6" w:rsidRPr="002733ED" w:rsidRDefault="267901D6" w:rsidP="7D4AA8D1">
      <w:pPr>
        <w:pStyle w:val="Titre3"/>
        <w:ind w:right="0"/>
        <w:rPr>
          <w:rFonts w:ascii="Calibri" w:eastAsia="Calibri" w:hAnsi="Calibri" w:cs="Calibri"/>
          <w:b/>
          <w:bCs/>
        </w:rPr>
      </w:pPr>
      <w:bookmarkStart w:id="6" w:name="_Toc127798524"/>
      <w:bookmarkStart w:id="7" w:name="_Toc861422483"/>
      <w:r w:rsidRPr="2C108DE1">
        <w:rPr>
          <w:rFonts w:ascii="Calibri" w:eastAsia="Calibri" w:hAnsi="Calibri" w:cs="Calibri"/>
          <w:b/>
          <w:bCs/>
          <w:color w:val="002060"/>
        </w:rPr>
        <w:t>2</w:t>
      </w:r>
      <w:r w:rsidR="548E93C9" w:rsidRPr="2C108DE1">
        <w:rPr>
          <w:rFonts w:ascii="Calibri" w:eastAsia="Calibri" w:hAnsi="Calibri" w:cs="Calibri"/>
          <w:b/>
          <w:bCs/>
          <w:color w:val="002060"/>
        </w:rPr>
        <w:t xml:space="preserve">.2 </w:t>
      </w:r>
      <w:r w:rsidR="17B9823D" w:rsidRPr="2C108DE1">
        <w:rPr>
          <w:rFonts w:ascii="Calibri" w:eastAsia="Calibri" w:hAnsi="Calibri" w:cs="Calibri"/>
          <w:b/>
          <w:bCs/>
          <w:color w:val="002060"/>
        </w:rPr>
        <w:t>Présentation du programme Territoire Engagé Transition Ecologique</w:t>
      </w:r>
      <w:bookmarkEnd w:id="6"/>
      <w:bookmarkEnd w:id="7"/>
    </w:p>
    <w:p w14:paraId="40E75CC9" w14:textId="77777777" w:rsidR="00941FF6" w:rsidRPr="002733ED" w:rsidRDefault="00941FF6" w:rsidP="00A5109A">
      <w:pPr>
        <w:jc w:val="left"/>
        <w:rPr>
          <w:rFonts w:ascii="Arial" w:hAnsi="Arial" w:cs="Arial"/>
        </w:rPr>
      </w:pPr>
      <w:r w:rsidRPr="002733ED">
        <w:rPr>
          <w:rFonts w:ascii="Arial" w:hAnsi="Arial" w:cs="Arial"/>
        </w:rPr>
        <w:t>Les collectivités sont à l’origine de 15%</w:t>
      </w:r>
      <w:r w:rsidRPr="002733ED">
        <w:rPr>
          <w:rStyle w:val="Appelnotedebasdep"/>
          <w:rFonts w:ascii="Arial" w:hAnsi="Arial" w:cs="Arial"/>
        </w:rPr>
        <w:footnoteReference w:id="2"/>
      </w:r>
      <w:r w:rsidRPr="002733ED">
        <w:rPr>
          <w:rFonts w:ascii="Arial" w:hAnsi="Arial" w:cs="Arial"/>
        </w:rPr>
        <w:t xml:space="preserve"> des émissions de gaz à effet de serre et jouent donc un rôle majeur d’exemplarité dans leur réduction. Plus largement, elles doivent s’engager à diminuer leurs impacts sur l’environnement (diminution de la consommation de ressources, amélioration de la qualité de l’air…) tout en adaptant les territoires et les infrastructures au changement climatique. </w:t>
      </w:r>
      <w:hyperlink r:id="rId13" w:history="1">
        <w:r w:rsidRPr="6D3E3801">
          <w:rPr>
            <w:rStyle w:val="Lienhypertexte"/>
            <w:rFonts w:ascii="Arial" w:hAnsi="Arial" w:cs="Arial"/>
            <w:color w:val="auto"/>
          </w:rPr>
          <w:t>https://territoireengagetransitionecologique.ademe.fr/</w:t>
        </w:r>
      </w:hyperlink>
      <w:r w:rsidRPr="6D3E3801">
        <w:rPr>
          <w:rFonts w:ascii="Arial" w:hAnsi="Arial" w:cs="Arial"/>
        </w:rPr>
        <w:t xml:space="preserve">. </w:t>
      </w:r>
    </w:p>
    <w:p w14:paraId="06DF7054" w14:textId="77777777" w:rsidR="00941FF6" w:rsidRPr="002733ED" w:rsidRDefault="00941FF6" w:rsidP="6D3E3801">
      <w:pPr>
        <w:rPr>
          <w:rFonts w:ascii="Arial" w:hAnsi="Arial" w:cs="Arial"/>
        </w:rPr>
      </w:pPr>
    </w:p>
    <w:p w14:paraId="44E4E9CF" w14:textId="77777777" w:rsidR="00941FF6" w:rsidRPr="002733ED" w:rsidRDefault="00941FF6" w:rsidP="6D3E3801">
      <w:pPr>
        <w:rPr>
          <w:rFonts w:ascii="Arial" w:hAnsi="Arial" w:cs="Arial"/>
        </w:rPr>
      </w:pPr>
    </w:p>
    <w:p w14:paraId="1CEA72E2" w14:textId="0C71AC3F" w:rsidR="00941FF6" w:rsidRPr="002733ED" w:rsidRDefault="00941FF6" w:rsidP="00A5109A">
      <w:pPr>
        <w:ind w:firstLine="0"/>
        <w:rPr>
          <w:rFonts w:ascii="Arial" w:hAnsi="Arial" w:cs="Arial"/>
        </w:rPr>
      </w:pPr>
      <w:r w:rsidRPr="6D3E3801">
        <w:rPr>
          <w:rFonts w:ascii="Arial" w:hAnsi="Arial" w:cs="Arial"/>
        </w:rPr>
        <w:t xml:space="preserve">L’ADEME propose aux collectivités une stratégie globale d’amélioration continue pour la transition écologique avec le programme « Territoire Engagé Transition Ecologique », à travers une démarche d’accompagnement </w:t>
      </w:r>
      <w:r w:rsidR="00CB3078">
        <w:rPr>
          <w:rFonts w:ascii="Arial" w:hAnsi="Arial" w:cs="Arial"/>
        </w:rPr>
        <w:t>qui jusqu’</w:t>
      </w:r>
      <w:r w:rsidR="00266371">
        <w:rPr>
          <w:rFonts w:ascii="Arial" w:hAnsi="Arial" w:cs="Arial"/>
        </w:rPr>
        <w:t xml:space="preserve">alors était </w:t>
      </w:r>
      <w:r w:rsidRPr="6D3E3801">
        <w:rPr>
          <w:rFonts w:ascii="Arial" w:hAnsi="Arial" w:cs="Arial"/>
        </w:rPr>
        <w:t>articulée autour de 2 référentiels qui permettent l’obtention de labels :</w:t>
      </w:r>
    </w:p>
    <w:p w14:paraId="694602EB" w14:textId="77777777" w:rsidR="00941FF6" w:rsidRPr="002733ED" w:rsidRDefault="00941FF6" w:rsidP="00963207">
      <w:pPr>
        <w:pStyle w:val="Paragraphedeliste"/>
        <w:numPr>
          <w:ilvl w:val="0"/>
          <w:numId w:val="46"/>
        </w:numPr>
        <w:ind w:right="0"/>
        <w:rPr>
          <w:rFonts w:ascii="Arial" w:hAnsi="Arial" w:cs="Arial"/>
          <w:color w:val="000000" w:themeColor="text1"/>
        </w:rPr>
      </w:pPr>
      <w:r w:rsidRPr="7D4AA8D1">
        <w:rPr>
          <w:rFonts w:ascii="Arial" w:hAnsi="Arial" w:cs="Arial"/>
          <w:color w:val="000000" w:themeColor="text1"/>
        </w:rPr>
        <w:t xml:space="preserve">Le référentiel Climat Air Energie (anciennement </w:t>
      </w:r>
      <w:proofErr w:type="spellStart"/>
      <w:r w:rsidRPr="7D4AA8D1">
        <w:rPr>
          <w:rFonts w:ascii="Arial" w:hAnsi="Arial" w:cs="Arial"/>
          <w:color w:val="000000" w:themeColor="text1"/>
        </w:rPr>
        <w:t>Cit’ergie</w:t>
      </w:r>
      <w:proofErr w:type="spellEnd"/>
      <w:r w:rsidRPr="7D4AA8D1">
        <w:rPr>
          <w:rFonts w:ascii="Arial" w:hAnsi="Arial" w:cs="Arial"/>
          <w:color w:val="000000" w:themeColor="text1"/>
        </w:rPr>
        <w:t>),</w:t>
      </w:r>
    </w:p>
    <w:p w14:paraId="3DEAE1C4" w14:textId="77777777" w:rsidR="00941FF6" w:rsidRDefault="00941FF6" w:rsidP="00963207">
      <w:pPr>
        <w:pStyle w:val="Paragraphedeliste"/>
        <w:numPr>
          <w:ilvl w:val="0"/>
          <w:numId w:val="46"/>
        </w:numPr>
        <w:ind w:right="0"/>
        <w:rPr>
          <w:rFonts w:ascii="Arial" w:hAnsi="Arial" w:cs="Arial"/>
          <w:color w:val="000000" w:themeColor="text1"/>
        </w:rPr>
      </w:pPr>
      <w:r w:rsidRPr="7D4AA8D1">
        <w:rPr>
          <w:rFonts w:ascii="Arial" w:hAnsi="Arial" w:cs="Arial"/>
          <w:color w:val="000000" w:themeColor="text1"/>
        </w:rPr>
        <w:t xml:space="preserve">Le référentiel Économie Circulaire </w:t>
      </w:r>
    </w:p>
    <w:p w14:paraId="01F33E1F" w14:textId="77777777" w:rsidR="00B1519E" w:rsidRDefault="00B1519E" w:rsidP="00B1519E">
      <w:pPr>
        <w:pStyle w:val="Paragraphedeliste"/>
        <w:ind w:right="0" w:firstLine="0"/>
        <w:rPr>
          <w:rFonts w:ascii="Arial" w:hAnsi="Arial" w:cs="Arial"/>
          <w:color w:val="000000" w:themeColor="text1"/>
        </w:rPr>
      </w:pPr>
    </w:p>
    <w:p w14:paraId="4399C05A" w14:textId="5BF42BB0" w:rsidR="00266371" w:rsidRPr="00266371" w:rsidRDefault="00684D3D" w:rsidP="00266371">
      <w:pPr>
        <w:ind w:right="0" w:firstLine="0"/>
        <w:rPr>
          <w:rFonts w:ascii="Arial" w:hAnsi="Arial" w:cs="Arial"/>
          <w:color w:val="000000" w:themeColor="text1"/>
        </w:rPr>
      </w:pPr>
      <w:r w:rsidRPr="7D4AA8D1">
        <w:rPr>
          <w:rFonts w:ascii="Arial" w:hAnsi="Arial" w:cs="Arial"/>
          <w:color w:val="000000" w:themeColor="text1"/>
        </w:rPr>
        <w:t xml:space="preserve">Dans une volonté de renforcer la complémentarité des démarches en faveur de la transition écologique et de gagner en visibilité, </w:t>
      </w:r>
      <w:r w:rsidR="00B1519E" w:rsidRPr="00462DA5">
        <w:rPr>
          <w:rFonts w:ascii="Arial" w:hAnsi="Arial" w:cs="Arial"/>
          <w:b/>
          <w:bCs/>
          <w:color w:val="000000" w:themeColor="text1"/>
        </w:rPr>
        <w:t>c</w:t>
      </w:r>
      <w:r w:rsidR="00266371" w:rsidRPr="00462DA5">
        <w:rPr>
          <w:rFonts w:ascii="Arial" w:hAnsi="Arial" w:cs="Arial"/>
          <w:b/>
          <w:bCs/>
          <w:color w:val="000000" w:themeColor="text1"/>
        </w:rPr>
        <w:t xml:space="preserve">es 2 référentiels </w:t>
      </w:r>
      <w:r w:rsidR="00C024B1" w:rsidRPr="00462DA5">
        <w:rPr>
          <w:rFonts w:ascii="Arial" w:hAnsi="Arial" w:cs="Arial"/>
          <w:b/>
          <w:bCs/>
          <w:color w:val="000000" w:themeColor="text1"/>
        </w:rPr>
        <w:t>vont fusionner</w:t>
      </w:r>
      <w:r w:rsidR="00C024B1">
        <w:rPr>
          <w:rFonts w:ascii="Arial" w:hAnsi="Arial" w:cs="Arial"/>
          <w:color w:val="000000" w:themeColor="text1"/>
        </w:rPr>
        <w:t xml:space="preserve"> pour donner naissance à un référentiel unique, simplifié, </w:t>
      </w:r>
      <w:r>
        <w:rPr>
          <w:rFonts w:ascii="Arial" w:hAnsi="Arial" w:cs="Arial"/>
          <w:color w:val="000000" w:themeColor="text1"/>
        </w:rPr>
        <w:t>à compter d’octobre 2025.</w:t>
      </w:r>
    </w:p>
    <w:p w14:paraId="76E3E15C" w14:textId="77777777" w:rsidR="00941FF6" w:rsidRPr="002733ED" w:rsidRDefault="00941FF6" w:rsidP="6D3E3801">
      <w:pPr>
        <w:rPr>
          <w:rFonts w:ascii="Arial" w:hAnsi="Arial" w:cs="Arial"/>
        </w:rPr>
      </w:pPr>
    </w:p>
    <w:p w14:paraId="1F49795D" w14:textId="103280D1" w:rsidR="00941FF6" w:rsidRPr="002733ED" w:rsidRDefault="00B1519E" w:rsidP="00A5109A">
      <w:pPr>
        <w:ind w:firstLine="0"/>
        <w:rPr>
          <w:rFonts w:ascii="Arial" w:hAnsi="Arial" w:cs="Arial"/>
        </w:rPr>
      </w:pPr>
      <w:r>
        <w:rPr>
          <w:rFonts w:ascii="Arial" w:hAnsi="Arial" w:cs="Arial"/>
          <w:color w:val="000000" w:themeColor="text1"/>
        </w:rPr>
        <w:t>L</w:t>
      </w:r>
      <w:r w:rsidR="00941FF6" w:rsidRPr="7D4AA8D1">
        <w:rPr>
          <w:rFonts w:ascii="Arial" w:hAnsi="Arial" w:cs="Arial"/>
          <w:color w:val="000000" w:themeColor="text1"/>
        </w:rPr>
        <w:t xml:space="preserve">es labels Climat Air Energie et Économie Circulaire ont </w:t>
      </w:r>
      <w:r>
        <w:rPr>
          <w:rFonts w:ascii="Arial" w:hAnsi="Arial" w:cs="Arial"/>
          <w:color w:val="000000" w:themeColor="text1"/>
        </w:rPr>
        <w:t xml:space="preserve">quant à eux </w:t>
      </w:r>
      <w:r w:rsidR="00941FF6" w:rsidRPr="7D4AA8D1">
        <w:rPr>
          <w:rFonts w:ascii="Arial" w:hAnsi="Arial" w:cs="Arial"/>
          <w:color w:val="000000" w:themeColor="text1"/>
        </w:rPr>
        <w:t>été rassemblés en 2021 au sein du programme Territoire Engagé Transition Ecologique.</w:t>
      </w:r>
    </w:p>
    <w:p w14:paraId="60C1B0D6" w14:textId="77777777" w:rsidR="00941FF6" w:rsidRPr="002733ED" w:rsidRDefault="00941FF6" w:rsidP="6D3E3801">
      <w:pPr>
        <w:rPr>
          <w:rFonts w:ascii="Arial" w:hAnsi="Arial" w:cs="Arial"/>
        </w:rPr>
      </w:pPr>
    </w:p>
    <w:p w14:paraId="01A9E999" w14:textId="77777777" w:rsidR="00941FF6" w:rsidRPr="002733ED" w:rsidRDefault="00941FF6" w:rsidP="6D3E3801">
      <w:pPr>
        <w:rPr>
          <w:rFonts w:ascii="Arial" w:hAnsi="Arial" w:cs="Arial"/>
        </w:rPr>
      </w:pPr>
    </w:p>
    <w:p w14:paraId="6E733C9D" w14:textId="028EA3C7" w:rsidR="00941FF6" w:rsidRPr="002733ED" w:rsidRDefault="00941FF6" w:rsidP="00A5109A">
      <w:pPr>
        <w:ind w:firstLine="0"/>
        <w:rPr>
          <w:rFonts w:ascii="Arial" w:hAnsi="Arial" w:cs="Arial"/>
        </w:rPr>
      </w:pPr>
      <w:r w:rsidRPr="6D3E3801">
        <w:rPr>
          <w:rFonts w:ascii="Arial" w:hAnsi="Arial" w:cs="Arial"/>
        </w:rPr>
        <w:t xml:space="preserve">A travers </w:t>
      </w:r>
      <w:r w:rsidR="00B1519E">
        <w:rPr>
          <w:rFonts w:ascii="Arial" w:hAnsi="Arial" w:cs="Arial"/>
        </w:rPr>
        <w:t>l</w:t>
      </w:r>
      <w:r w:rsidRPr="6D3E3801">
        <w:rPr>
          <w:rFonts w:ascii="Arial" w:hAnsi="Arial" w:cs="Arial"/>
        </w:rPr>
        <w:t>e programme</w:t>
      </w:r>
      <w:r w:rsidR="00B1519E">
        <w:rPr>
          <w:rFonts w:ascii="Arial" w:hAnsi="Arial" w:cs="Arial"/>
        </w:rPr>
        <w:t xml:space="preserve"> TETE</w:t>
      </w:r>
      <w:r w:rsidRPr="6D3E3801">
        <w:rPr>
          <w:rFonts w:ascii="Arial" w:hAnsi="Arial" w:cs="Arial"/>
        </w:rPr>
        <w:t>, l’ADEME accompagne les collectivités pour qu’elles puissent :</w:t>
      </w:r>
    </w:p>
    <w:p w14:paraId="55E94F6B" w14:textId="5927F663" w:rsidR="00941FF6" w:rsidRPr="002733ED" w:rsidRDefault="00941FF6" w:rsidP="00963207">
      <w:pPr>
        <w:pStyle w:val="Paragraphedeliste"/>
        <w:numPr>
          <w:ilvl w:val="0"/>
          <w:numId w:val="47"/>
        </w:numPr>
        <w:spacing w:after="160"/>
        <w:ind w:right="0"/>
        <w:rPr>
          <w:rFonts w:ascii="Arial" w:hAnsi="Arial" w:cs="Arial"/>
          <w:color w:val="000000" w:themeColor="text1"/>
        </w:rPr>
      </w:pPr>
      <w:r w:rsidRPr="7D4AA8D1">
        <w:rPr>
          <w:rFonts w:ascii="Arial" w:hAnsi="Arial" w:cs="Arial"/>
          <w:color w:val="000000" w:themeColor="text1"/>
        </w:rPr>
        <w:t>Travailler leurs stratégies et projets de territoire, en se basant sur les référentiels Climat Air Energie et Economie Circulaire</w:t>
      </w:r>
      <w:r w:rsidR="00462DA5">
        <w:rPr>
          <w:rFonts w:ascii="Arial" w:hAnsi="Arial" w:cs="Arial"/>
          <w:color w:val="000000" w:themeColor="text1"/>
        </w:rPr>
        <w:t xml:space="preserve"> et prochainement, sur le référentiel unique</w:t>
      </w:r>
    </w:p>
    <w:p w14:paraId="72988EF7" w14:textId="1F5E26B5" w:rsidR="00941FF6" w:rsidRPr="002733ED" w:rsidRDefault="00941FF6" w:rsidP="00963207">
      <w:pPr>
        <w:pStyle w:val="Paragraphedeliste"/>
        <w:numPr>
          <w:ilvl w:val="0"/>
          <w:numId w:val="47"/>
        </w:numPr>
        <w:spacing w:after="160"/>
        <w:ind w:right="0"/>
        <w:rPr>
          <w:rFonts w:ascii="Arial" w:hAnsi="Arial" w:cs="Arial"/>
          <w:b/>
          <w:bCs/>
          <w:color w:val="000000" w:themeColor="text1"/>
        </w:rPr>
      </w:pPr>
      <w:r w:rsidRPr="7D4AA8D1">
        <w:rPr>
          <w:rFonts w:ascii="Arial" w:hAnsi="Arial" w:cs="Arial"/>
          <w:color w:val="000000" w:themeColor="text1"/>
        </w:rPr>
        <w:t xml:space="preserve">Progresser au quotidien dans la Transition Ecologique c’est-à-dire dans l’impact de leur projet de territoire sur les enjeux environnementaux et climatiques en le mesurant sur la base de </w:t>
      </w:r>
      <w:r w:rsidR="00462DA5" w:rsidRPr="7D4AA8D1">
        <w:rPr>
          <w:rFonts w:ascii="Arial" w:hAnsi="Arial" w:cs="Arial"/>
          <w:color w:val="000000" w:themeColor="text1"/>
        </w:rPr>
        <w:t>ces référentiels</w:t>
      </w:r>
    </w:p>
    <w:p w14:paraId="61B1846D" w14:textId="77777777" w:rsidR="00941FF6" w:rsidRPr="002733ED" w:rsidRDefault="00941FF6" w:rsidP="00A5109A">
      <w:pPr>
        <w:ind w:firstLine="0"/>
        <w:rPr>
          <w:rFonts w:ascii="Arial" w:hAnsi="Arial" w:cs="Arial"/>
        </w:rPr>
      </w:pPr>
      <w:r w:rsidRPr="49B0AB52">
        <w:rPr>
          <w:rFonts w:ascii="Arial" w:hAnsi="Arial" w:cs="Arial"/>
        </w:rPr>
        <w:t xml:space="preserve">Dans ce cadre, l’ADEME s’est associée à </w:t>
      </w:r>
      <w:hyperlink r:id="rId14">
        <w:proofErr w:type="spellStart"/>
        <w:proofErr w:type="gramStart"/>
        <w:r w:rsidRPr="49B0AB52">
          <w:rPr>
            <w:rStyle w:val="Lienhypertexte"/>
            <w:rFonts w:ascii="Arial" w:hAnsi="Arial" w:cs="Arial"/>
            <w:color w:val="auto"/>
          </w:rPr>
          <w:t>beta.gouv</w:t>
        </w:r>
        <w:proofErr w:type="spellEnd"/>
        <w:proofErr w:type="gramEnd"/>
      </w:hyperlink>
      <w:r w:rsidRPr="49B0AB52">
        <w:rPr>
          <w:rFonts w:ascii="Arial" w:hAnsi="Arial" w:cs="Arial"/>
        </w:rPr>
        <w:t xml:space="preserve"> et a créé la plateforme numérique </w:t>
      </w:r>
      <w:hyperlink r:id="rId15">
        <w:r w:rsidRPr="00462DA5">
          <w:rPr>
            <w:rStyle w:val="Lienhypertexte"/>
            <w:rFonts w:ascii="Arial" w:hAnsi="Arial" w:cs="Arial"/>
            <w:color w:val="auto"/>
          </w:rPr>
          <w:t>territoiresentransitions.fr</w:t>
        </w:r>
      </w:hyperlink>
      <w:r w:rsidRPr="49B0AB52">
        <w:rPr>
          <w:rFonts w:ascii="Arial" w:hAnsi="Arial" w:cs="Arial"/>
          <w:b/>
          <w:bCs/>
        </w:rPr>
        <w:t xml:space="preserve"> </w:t>
      </w:r>
      <w:r w:rsidRPr="49B0AB52">
        <w:rPr>
          <w:rFonts w:ascii="Arial" w:hAnsi="Arial" w:cs="Arial"/>
        </w:rPr>
        <w:t xml:space="preserve">pour aider les collectivités à prioriser la mise en œuvre des actions les plus impactantes pour réussir la transition écologique. </w:t>
      </w:r>
    </w:p>
    <w:p w14:paraId="0C4C25E9" w14:textId="6E1B0B98" w:rsidR="00941FF6" w:rsidRDefault="00941FF6" w:rsidP="00A5109A">
      <w:pPr>
        <w:ind w:firstLine="0"/>
        <w:rPr>
          <w:rFonts w:ascii="Arial" w:hAnsi="Arial" w:cs="Arial"/>
        </w:rPr>
      </w:pPr>
      <w:r w:rsidRPr="05E86DC1">
        <w:rPr>
          <w:rFonts w:ascii="Arial" w:hAnsi="Arial" w:cs="Arial"/>
        </w:rPr>
        <w:t>Cet outil permet d’évaluer les politiques Economie Circulaire et Climat Air Energie, de gérer son plan d‘action et de suivre les indicateurs, mais aussi de les comparer avec les autres collectivités. Il a vocation à rendre les collectivités plus autonomes dans leur progression dans les référentiels.</w:t>
      </w:r>
    </w:p>
    <w:p w14:paraId="3775A0C0" w14:textId="365C18F6" w:rsidR="05E86DC1" w:rsidRDefault="05E86DC1" w:rsidP="05E86DC1">
      <w:pPr>
        <w:rPr>
          <w:rFonts w:ascii="Arial" w:hAnsi="Arial" w:cs="Arial"/>
        </w:rPr>
      </w:pPr>
    </w:p>
    <w:p w14:paraId="60570B39" w14:textId="1B471644" w:rsidR="00941FF6" w:rsidRPr="002733ED" w:rsidRDefault="34C39585" w:rsidP="7D4AA8D1">
      <w:pPr>
        <w:pStyle w:val="Titre3"/>
        <w:ind w:right="0"/>
        <w:rPr>
          <w:rFonts w:ascii="Calibri" w:eastAsia="Calibri" w:hAnsi="Calibri" w:cs="Calibri"/>
          <w:b/>
          <w:bCs/>
        </w:rPr>
      </w:pPr>
      <w:bookmarkStart w:id="8" w:name="_Toc127798525"/>
      <w:bookmarkStart w:id="9" w:name="_Toc382262673"/>
      <w:r w:rsidRPr="2C108DE1">
        <w:rPr>
          <w:rFonts w:ascii="Calibri" w:eastAsia="Calibri" w:hAnsi="Calibri" w:cs="Calibri"/>
          <w:b/>
          <w:bCs/>
          <w:color w:val="002060"/>
        </w:rPr>
        <w:lastRenderedPageBreak/>
        <w:t>2</w:t>
      </w:r>
      <w:r w:rsidR="43E41E5E" w:rsidRPr="2C108DE1">
        <w:rPr>
          <w:rFonts w:ascii="Calibri" w:eastAsia="Calibri" w:hAnsi="Calibri" w:cs="Calibri"/>
          <w:b/>
          <w:bCs/>
          <w:color w:val="002060"/>
        </w:rPr>
        <w:t xml:space="preserve">.3 </w:t>
      </w:r>
      <w:r w:rsidR="17B9823D" w:rsidRPr="2C108DE1">
        <w:rPr>
          <w:rFonts w:ascii="Calibri" w:eastAsia="Calibri" w:hAnsi="Calibri" w:cs="Calibri"/>
          <w:b/>
          <w:bCs/>
          <w:color w:val="002060"/>
        </w:rPr>
        <w:t>Les enjeux de l’ADEME dans le cadre de ce programme</w:t>
      </w:r>
      <w:bookmarkEnd w:id="8"/>
      <w:bookmarkEnd w:id="9"/>
      <w:r w:rsidR="17B9823D" w:rsidRPr="2C108DE1">
        <w:rPr>
          <w:rFonts w:ascii="Calibri" w:eastAsia="Calibri" w:hAnsi="Calibri" w:cs="Calibri"/>
          <w:b/>
          <w:bCs/>
          <w:color w:val="002060"/>
        </w:rPr>
        <w:t xml:space="preserve"> </w:t>
      </w:r>
    </w:p>
    <w:p w14:paraId="065670AA" w14:textId="77777777" w:rsidR="00941FF6" w:rsidRPr="002733ED" w:rsidRDefault="00941FF6" w:rsidP="00941FF6">
      <w:pPr>
        <w:rPr>
          <w:rFonts w:ascii="Arial" w:hAnsi="Arial" w:cs="Arial"/>
        </w:rPr>
      </w:pPr>
    </w:p>
    <w:p w14:paraId="3D2CCCE6" w14:textId="0A06DC08" w:rsidR="00941FF6" w:rsidRPr="002733ED" w:rsidRDefault="00941FF6" w:rsidP="00A5109A">
      <w:pPr>
        <w:ind w:firstLine="0"/>
        <w:rPr>
          <w:rFonts w:ascii="Arial" w:hAnsi="Arial" w:cs="Arial"/>
        </w:rPr>
      </w:pPr>
      <w:r w:rsidRPr="6D3E3801">
        <w:rPr>
          <w:rFonts w:ascii="Arial" w:hAnsi="Arial" w:cs="Arial"/>
        </w:rPr>
        <w:t>Le programme Territoire Engagé Transition Ecologique est destiné aux collectivités, intercommunalités et communes, qui souhaitent contribuer activement ou se structurer pour améliorer leur politique climat-air-énergie et économie circulaire en cohérence avec les objectifs climatiques nationaux et européens. Ce programme permet à la collectivité de bâtir ou de renforcer sa politique de Transition Ecologique dans un processus d’amélioration continue au vu de ses compétences propres et de son influence à l’échelle de son territoire</w:t>
      </w:r>
      <w:r w:rsidR="45075806" w:rsidRPr="6D3E3801">
        <w:rPr>
          <w:rFonts w:ascii="Arial" w:hAnsi="Arial" w:cs="Arial"/>
        </w:rPr>
        <w:t>.</w:t>
      </w:r>
    </w:p>
    <w:p w14:paraId="3508B886" w14:textId="738B92F6" w:rsidR="6D3E3801" w:rsidRDefault="6D3E3801" w:rsidP="6D3E3801">
      <w:pPr>
        <w:rPr>
          <w:rFonts w:ascii="Arial" w:hAnsi="Arial" w:cs="Arial"/>
        </w:rPr>
      </w:pPr>
    </w:p>
    <w:p w14:paraId="7ABD74A9" w14:textId="59F71C5D" w:rsidR="00941FF6" w:rsidRPr="002F577F" w:rsidRDefault="00941FF6" w:rsidP="00A5109A">
      <w:pPr>
        <w:ind w:firstLine="0"/>
        <w:rPr>
          <w:rFonts w:ascii="Arial" w:hAnsi="Arial" w:cs="Arial"/>
        </w:rPr>
      </w:pPr>
      <w:r w:rsidRPr="6D3E3801">
        <w:rPr>
          <w:rFonts w:ascii="Arial" w:hAnsi="Arial" w:cs="Arial"/>
        </w:rPr>
        <w:t xml:space="preserve">Pour ce faire, l’ADEME prévoit un </w:t>
      </w:r>
      <w:r w:rsidRPr="6D3E3801">
        <w:rPr>
          <w:rFonts w:ascii="Arial" w:hAnsi="Arial" w:cs="Arial"/>
          <w:b/>
          <w:bCs/>
        </w:rPr>
        <w:t xml:space="preserve">accompagnement par un conseiller </w:t>
      </w:r>
      <w:r w:rsidRPr="6D3E3801">
        <w:rPr>
          <w:rFonts w:ascii="Arial" w:hAnsi="Arial" w:cs="Arial"/>
        </w:rPr>
        <w:t>des collectivités qui s’engagent.</w:t>
      </w:r>
      <w:r w:rsidRPr="6D3E3801">
        <w:rPr>
          <w:rFonts w:ascii="Arial" w:hAnsi="Arial" w:cs="Arial"/>
          <w:b/>
          <w:bCs/>
        </w:rPr>
        <w:t xml:space="preserve"> </w:t>
      </w:r>
    </w:p>
    <w:p w14:paraId="6BFDD561" w14:textId="52049210" w:rsidR="6D3E3801" w:rsidRDefault="6D3E3801" w:rsidP="6D3E3801">
      <w:pPr>
        <w:rPr>
          <w:rFonts w:ascii="Arial" w:hAnsi="Arial" w:cs="Arial"/>
          <w:b/>
          <w:bCs/>
        </w:rPr>
      </w:pPr>
    </w:p>
    <w:p w14:paraId="513160D1" w14:textId="766B02B7" w:rsidR="00941FF6" w:rsidRPr="002733ED" w:rsidRDefault="15FC40C6" w:rsidP="00A5109A">
      <w:pPr>
        <w:ind w:firstLine="0"/>
        <w:rPr>
          <w:rFonts w:ascii="Arial" w:hAnsi="Arial" w:cs="Arial"/>
        </w:rPr>
      </w:pPr>
      <w:r w:rsidRPr="776F11AF">
        <w:rPr>
          <w:rFonts w:ascii="Arial" w:hAnsi="Arial" w:cs="Arial"/>
        </w:rPr>
        <w:t xml:space="preserve">Afin d’engager un maximum de collectivités dans la Transition Ecologique, l’ADEME a pour enjeu de massifier le déploiement de son programme Territoire Engagé auprès des collectivités. Cela se traduit par un certain nombre d’outils et de leviers au service des collectivités, dont l’accompagnement à la </w:t>
      </w:r>
      <w:r w:rsidRPr="776F11AF">
        <w:rPr>
          <w:rFonts w:ascii="Arial" w:hAnsi="Arial" w:cs="Arial"/>
          <w:b/>
          <w:bCs/>
        </w:rPr>
        <w:t>montée en compétence des acteurs</w:t>
      </w:r>
      <w:r w:rsidRPr="776F11AF">
        <w:rPr>
          <w:rFonts w:ascii="Arial" w:hAnsi="Arial" w:cs="Arial"/>
        </w:rPr>
        <w:t xml:space="preserve">, et en premier lieu des chargés de missions / porteurs de projets / techniciens en collectivités autour des deux thématiques Climat Air Energie et Economie Circulaire mais également </w:t>
      </w:r>
      <w:r w:rsidR="3DF23E56" w:rsidRPr="776F11AF">
        <w:rPr>
          <w:rFonts w:ascii="Arial" w:hAnsi="Arial" w:cs="Arial"/>
        </w:rPr>
        <w:t>sur des compétences transverses</w:t>
      </w:r>
      <w:r w:rsidR="5B1FFC57" w:rsidRPr="776F11AF">
        <w:rPr>
          <w:rFonts w:ascii="Arial" w:hAnsi="Arial" w:cs="Arial"/>
        </w:rPr>
        <w:t xml:space="preserve"> comme l’animation</w:t>
      </w:r>
      <w:r w:rsidR="009059BA">
        <w:rPr>
          <w:rFonts w:ascii="Arial" w:hAnsi="Arial" w:cs="Arial"/>
        </w:rPr>
        <w:t>,</w:t>
      </w:r>
      <w:r w:rsidR="5B1FFC57" w:rsidRPr="776F11AF">
        <w:rPr>
          <w:rFonts w:ascii="Arial" w:hAnsi="Arial" w:cs="Arial"/>
        </w:rPr>
        <w:t xml:space="preserve"> la communication</w:t>
      </w:r>
      <w:r w:rsidR="009059BA">
        <w:rPr>
          <w:rFonts w:ascii="Arial" w:hAnsi="Arial" w:cs="Arial"/>
        </w:rPr>
        <w:t xml:space="preserve"> et </w:t>
      </w:r>
      <w:proofErr w:type="spellStart"/>
      <w:r w:rsidR="009059BA">
        <w:rPr>
          <w:rFonts w:ascii="Arial" w:hAnsi="Arial" w:cs="Arial"/>
        </w:rPr>
        <w:t>coconstruction</w:t>
      </w:r>
      <w:proofErr w:type="spellEnd"/>
      <w:r w:rsidRPr="776F11AF">
        <w:rPr>
          <w:rFonts w:ascii="Arial" w:hAnsi="Arial" w:cs="Arial"/>
        </w:rPr>
        <w:t xml:space="preserve">. </w:t>
      </w:r>
    </w:p>
    <w:p w14:paraId="3401E834" w14:textId="36DA4E21" w:rsidR="776F11AF" w:rsidRDefault="776F11AF" w:rsidP="776F11AF">
      <w:pPr>
        <w:rPr>
          <w:rFonts w:ascii="Arial" w:hAnsi="Arial" w:cs="Arial"/>
        </w:rPr>
      </w:pPr>
    </w:p>
    <w:p w14:paraId="6E5C21A4" w14:textId="304F5E13" w:rsidR="00941FF6" w:rsidRDefault="00941FF6" w:rsidP="00941FF6">
      <w:pPr>
        <w:rPr>
          <w:rFonts w:ascii="Arial" w:hAnsi="Arial" w:cs="Arial"/>
        </w:rPr>
      </w:pPr>
    </w:p>
    <w:p w14:paraId="1040C004" w14:textId="1B72E28A" w:rsidR="4D76145C" w:rsidRDefault="51571263" w:rsidP="42AB63A8">
      <w:pPr>
        <w:pStyle w:val="Titre3"/>
        <w:rPr>
          <w:rFonts w:ascii="Calibri" w:eastAsia="Calibri" w:hAnsi="Calibri" w:cs="Calibri"/>
          <w:b/>
          <w:bCs/>
          <w:color w:val="002060"/>
        </w:rPr>
      </w:pPr>
      <w:bookmarkStart w:id="10" w:name="_Toc972763527"/>
      <w:r w:rsidRPr="2C108DE1">
        <w:rPr>
          <w:rFonts w:asciiTheme="minorHAnsi" w:hAnsiTheme="minorHAnsi"/>
          <w:b/>
          <w:bCs/>
          <w:color w:val="002060"/>
        </w:rPr>
        <w:t>2</w:t>
      </w:r>
      <w:r w:rsidR="5B699220" w:rsidRPr="2C108DE1">
        <w:rPr>
          <w:rFonts w:asciiTheme="minorHAnsi" w:hAnsiTheme="minorHAnsi"/>
          <w:b/>
          <w:bCs/>
          <w:color w:val="002060"/>
        </w:rPr>
        <w:t>.4 ADEME académie</w:t>
      </w:r>
      <w:bookmarkEnd w:id="10"/>
    </w:p>
    <w:p w14:paraId="370BC60E" w14:textId="777BC9A5" w:rsidR="253BC14A" w:rsidRDefault="253BC14A" w:rsidP="00A5109A">
      <w:pPr>
        <w:ind w:firstLine="0"/>
        <w:rPr>
          <w:rFonts w:ascii="Arial" w:hAnsi="Arial" w:cs="Arial"/>
        </w:rPr>
      </w:pPr>
      <w:r w:rsidRPr="42AB63A8">
        <w:rPr>
          <w:rFonts w:ascii="Arial" w:hAnsi="Arial" w:cs="Arial"/>
        </w:rPr>
        <w:t xml:space="preserve">L’ADEME Académie repose sur trois piliers : la </w:t>
      </w:r>
      <w:r w:rsidRPr="42AB63A8">
        <w:rPr>
          <w:rFonts w:ascii="Arial" w:hAnsi="Arial" w:cs="Arial"/>
          <w:b/>
          <w:bCs/>
        </w:rPr>
        <w:t>conviction</w:t>
      </w:r>
      <w:r w:rsidRPr="42AB63A8">
        <w:rPr>
          <w:rFonts w:ascii="Arial" w:hAnsi="Arial" w:cs="Arial"/>
        </w:rPr>
        <w:t xml:space="preserve"> que la transition écologique nécessite des connaissances et compétences spécifiques, l’</w:t>
      </w:r>
      <w:r w:rsidRPr="42AB63A8">
        <w:rPr>
          <w:rFonts w:ascii="Arial" w:hAnsi="Arial" w:cs="Arial"/>
          <w:b/>
          <w:bCs/>
        </w:rPr>
        <w:t>ambition</w:t>
      </w:r>
      <w:r w:rsidRPr="42AB63A8">
        <w:rPr>
          <w:rFonts w:ascii="Arial" w:hAnsi="Arial" w:cs="Arial"/>
        </w:rPr>
        <w:t xml:space="preserve"> de mobiliser tous les acteurs de la société par le savoir et la formation, et la </w:t>
      </w:r>
      <w:r w:rsidRPr="42AB63A8">
        <w:rPr>
          <w:rFonts w:ascii="Arial" w:hAnsi="Arial" w:cs="Arial"/>
          <w:b/>
          <w:bCs/>
        </w:rPr>
        <w:t>volonté</w:t>
      </w:r>
      <w:r w:rsidRPr="42AB63A8">
        <w:rPr>
          <w:rFonts w:ascii="Arial" w:hAnsi="Arial" w:cs="Arial"/>
        </w:rPr>
        <w:t xml:space="preserve"> de fournir une expertise reconnue et objective dans un contexte de forte demande et d’offre variée de formations sur la transition écologique.</w:t>
      </w:r>
    </w:p>
    <w:p w14:paraId="7BE8C2C3" w14:textId="6E66E329" w:rsidR="253BC14A" w:rsidRDefault="253BC14A" w:rsidP="42AB63A8">
      <w:pPr>
        <w:rPr>
          <w:rFonts w:ascii="Arial" w:hAnsi="Arial" w:cs="Arial"/>
        </w:rPr>
      </w:pPr>
      <w:r w:rsidRPr="42AB63A8">
        <w:rPr>
          <w:rFonts w:ascii="Arial" w:hAnsi="Arial" w:cs="Arial"/>
        </w:rPr>
        <w:t xml:space="preserve"> </w:t>
      </w:r>
    </w:p>
    <w:p w14:paraId="5196858A" w14:textId="167014DD" w:rsidR="253BC14A" w:rsidRDefault="253BC14A" w:rsidP="00A5109A">
      <w:pPr>
        <w:ind w:firstLine="0"/>
        <w:rPr>
          <w:rFonts w:ascii="Arial" w:hAnsi="Arial" w:cs="Arial"/>
        </w:rPr>
      </w:pPr>
      <w:r w:rsidRPr="42AB63A8">
        <w:rPr>
          <w:rFonts w:ascii="Arial" w:hAnsi="Arial" w:cs="Arial"/>
        </w:rPr>
        <w:t xml:space="preserve">L’ADEME Académie a pour vocation de proposer des parcours de sensibilisation et de formation sur l'ensemble des thématiques de la transition écologique via une plateforme digitale intuitive en construction. Adaptés à tous les niveaux de compétences et de disponibilités, ces parcours incluent des vidéos, infographies, des formations en ligne et des formations techniques. Les utilisateurs peuvent suivre leurs progrès dans un espace privé, favorisant un apprentissage à leur rythme. </w:t>
      </w:r>
    </w:p>
    <w:p w14:paraId="603BD4E5" w14:textId="256545A7" w:rsidR="42AB63A8" w:rsidRDefault="42AB63A8" w:rsidP="42AB63A8">
      <w:pPr>
        <w:rPr>
          <w:rFonts w:ascii="Arial" w:hAnsi="Arial" w:cs="Arial"/>
        </w:rPr>
      </w:pPr>
    </w:p>
    <w:p w14:paraId="600EBA97" w14:textId="1502D8FF" w:rsidR="253BC14A" w:rsidRDefault="253BC14A" w:rsidP="00A5109A">
      <w:pPr>
        <w:ind w:firstLine="0"/>
        <w:rPr>
          <w:rFonts w:ascii="Arial" w:hAnsi="Arial" w:cs="Arial"/>
        </w:rPr>
      </w:pPr>
      <w:r w:rsidRPr="42AB63A8">
        <w:rPr>
          <w:rFonts w:ascii="Arial" w:hAnsi="Arial" w:cs="Arial"/>
        </w:rPr>
        <w:t xml:space="preserve">Dans ce contexte, tout nouveau produit envisagé au sein de l'ADEME quelle que soit la cible, la thématique, le dispositif, ... Peut être amené à s'adapter pour être disponible sur la plateforme digitale de l'ADEME Académie. Aussi, il faudra </w:t>
      </w:r>
      <w:proofErr w:type="gramStart"/>
      <w:r w:rsidRPr="42AB63A8">
        <w:rPr>
          <w:rFonts w:ascii="Arial" w:hAnsi="Arial" w:cs="Arial"/>
        </w:rPr>
        <w:t>être en capacité</w:t>
      </w:r>
      <w:proofErr w:type="gramEnd"/>
      <w:r w:rsidRPr="42AB63A8">
        <w:rPr>
          <w:rFonts w:ascii="Arial" w:hAnsi="Arial" w:cs="Arial"/>
        </w:rPr>
        <w:t xml:space="preserve"> de proposer les messages clés et contenus techniques et thématiques pour que le module de formation puisse être retravailler sur la forme (en vidéo, infographie, e-learning, ...) pour la même cible et/ou une cible élargie</w:t>
      </w:r>
    </w:p>
    <w:p w14:paraId="15FB0F76" w14:textId="42441C98" w:rsidR="42AB63A8" w:rsidRDefault="42AB63A8" w:rsidP="42AB63A8">
      <w:pPr>
        <w:rPr>
          <w:rFonts w:ascii="Arial" w:hAnsi="Arial" w:cs="Arial"/>
          <w:highlight w:val="yellow"/>
        </w:rPr>
      </w:pPr>
    </w:p>
    <w:p w14:paraId="4DA4499A" w14:textId="75B1A65E" w:rsidR="42AB63A8" w:rsidRDefault="42AB63A8"/>
    <w:p w14:paraId="1B4CD447" w14:textId="48B4C745" w:rsidR="05E86DC1" w:rsidRDefault="05E86DC1">
      <w:r>
        <w:br w:type="page"/>
      </w:r>
    </w:p>
    <w:p w14:paraId="5F838A1C" w14:textId="2A80A5B5" w:rsidR="00941FF6" w:rsidRDefault="71CF4686" w:rsidP="7D4AA8D1">
      <w:pPr>
        <w:pStyle w:val="Titre3"/>
        <w:rPr>
          <w:rFonts w:ascii="Calibri" w:eastAsia="Calibri" w:hAnsi="Calibri" w:cs="Calibri"/>
          <w:b/>
          <w:bCs/>
        </w:rPr>
      </w:pPr>
      <w:bookmarkStart w:id="11" w:name="_Toc127798526"/>
      <w:bookmarkStart w:id="12" w:name="_Toc1810670618"/>
      <w:r w:rsidRPr="2C108DE1">
        <w:rPr>
          <w:rFonts w:ascii="Calibri" w:eastAsia="Calibri" w:hAnsi="Calibri" w:cs="Calibri"/>
          <w:b/>
          <w:bCs/>
          <w:color w:val="002060"/>
        </w:rPr>
        <w:lastRenderedPageBreak/>
        <w:t>2</w:t>
      </w:r>
      <w:r w:rsidR="1923F8E2" w:rsidRPr="2C108DE1">
        <w:rPr>
          <w:rFonts w:ascii="Calibri" w:eastAsia="Calibri" w:hAnsi="Calibri" w:cs="Calibri"/>
          <w:b/>
          <w:bCs/>
          <w:color w:val="002060"/>
        </w:rPr>
        <w:t>.</w:t>
      </w:r>
      <w:r w:rsidR="04E03DBA" w:rsidRPr="2C108DE1">
        <w:rPr>
          <w:rFonts w:ascii="Calibri" w:eastAsia="Calibri" w:hAnsi="Calibri" w:cs="Calibri"/>
          <w:b/>
          <w:bCs/>
          <w:color w:val="002060"/>
        </w:rPr>
        <w:t>5</w:t>
      </w:r>
      <w:r w:rsidR="1923F8E2" w:rsidRPr="2C108DE1">
        <w:rPr>
          <w:rFonts w:ascii="Calibri" w:eastAsia="Calibri" w:hAnsi="Calibri" w:cs="Calibri"/>
          <w:b/>
          <w:bCs/>
          <w:color w:val="002060"/>
        </w:rPr>
        <w:t xml:space="preserve"> </w:t>
      </w:r>
      <w:r w:rsidR="17B9823D" w:rsidRPr="2C108DE1">
        <w:rPr>
          <w:rFonts w:ascii="Calibri" w:eastAsia="Calibri" w:hAnsi="Calibri" w:cs="Calibri"/>
          <w:b/>
          <w:bCs/>
          <w:color w:val="002060"/>
        </w:rPr>
        <w:t>Le parcours de montée en compétence des c</w:t>
      </w:r>
      <w:bookmarkEnd w:id="11"/>
      <w:r w:rsidR="24A88456" w:rsidRPr="2C108DE1">
        <w:rPr>
          <w:rFonts w:ascii="Calibri" w:eastAsia="Calibri" w:hAnsi="Calibri" w:cs="Calibri"/>
          <w:b/>
          <w:bCs/>
          <w:color w:val="002060"/>
        </w:rPr>
        <w:t>hargés de mission</w:t>
      </w:r>
      <w:bookmarkEnd w:id="12"/>
    </w:p>
    <w:p w14:paraId="74B91F9F" w14:textId="0A171A09" w:rsidR="00E844D4" w:rsidRDefault="00E844D4" w:rsidP="00E844D4">
      <w:pPr>
        <w:ind w:firstLine="0"/>
        <w:rPr>
          <w:rFonts w:ascii="Calibri" w:hAnsi="Calibri" w:cs="Calibri"/>
        </w:rPr>
      </w:pPr>
    </w:p>
    <w:p w14:paraId="23F8318A" w14:textId="3AF376B3" w:rsidR="00E844D4" w:rsidRPr="00FB1C53" w:rsidRDefault="003D4803" w:rsidP="506A99D7">
      <w:pPr>
        <w:spacing w:line="259" w:lineRule="auto"/>
        <w:ind w:firstLine="0"/>
      </w:pPr>
      <w:r>
        <w:rPr>
          <w:rFonts w:ascii="Calibri" w:hAnsi="Calibri" w:cs="Calibri"/>
          <w:b/>
          <w:bCs/>
          <w:noProof/>
          <w:color w:val="002060"/>
          <w14:ligatures w14:val="standardContextual"/>
        </w:rPr>
        <mc:AlternateContent>
          <mc:Choice Requires="wps">
            <w:drawing>
              <wp:anchor distT="0" distB="0" distL="114300" distR="114300" simplePos="0" relativeHeight="251658252" behindDoc="0" locked="0" layoutInCell="1" allowOverlap="1" wp14:anchorId="0FEACBF4" wp14:editId="7D5E6526">
                <wp:simplePos x="0" y="0"/>
                <wp:positionH relativeFrom="column">
                  <wp:posOffset>190500</wp:posOffset>
                </wp:positionH>
                <wp:positionV relativeFrom="paragraph">
                  <wp:posOffset>31750</wp:posOffset>
                </wp:positionV>
                <wp:extent cx="5638800" cy="1447800"/>
                <wp:effectExtent l="19050" t="19050" r="19050" b="19050"/>
                <wp:wrapNone/>
                <wp:docPr id="1043897933" name="Rectangle 2"/>
                <wp:cNvGraphicFramePr/>
                <a:graphic xmlns:a="http://schemas.openxmlformats.org/drawingml/2006/main">
                  <a:graphicData uri="http://schemas.microsoft.com/office/word/2010/wordprocessingShape">
                    <wps:wsp>
                      <wps:cNvSpPr/>
                      <wps:spPr>
                        <a:xfrm>
                          <a:off x="0" y="0"/>
                          <a:ext cx="5638800" cy="1447800"/>
                        </a:xfrm>
                        <a:prstGeom prst="rect">
                          <a:avLst/>
                        </a:prstGeom>
                        <a:noFill/>
                        <a:ln w="38100"/>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9B1FC56" id="Rectangle 2" o:spid="_x0000_s1026" style="position:absolute;margin-left:15pt;margin-top:2.5pt;width:444pt;height:114pt;z-index:2516582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" filled="f" strokecolor="#030e13 [484]" strokeweight="3pt"/>
            </w:pict>
          </mc:Fallback>
        </mc:AlternateContent>
      </w:r>
      <w:r w:rsidR="00306C4F" w:rsidRPr="003237BF">
        <w:rPr>
          <w:b/>
          <w:bCs/>
          <w:noProof/>
          <w:color w:val="002060"/>
        </w:rPr>
        <mc:AlternateContent>
          <mc:Choice Requires="wps">
            <w:drawing>
              <wp:anchor distT="45720" distB="45720" distL="114300" distR="114300" simplePos="0" relativeHeight="251658251" behindDoc="0" locked="0" layoutInCell="1" allowOverlap="1" wp14:anchorId="000F9CDC" wp14:editId="52D75A6F">
                <wp:simplePos x="0" y="0"/>
                <wp:positionH relativeFrom="margin">
                  <wp:posOffset>371475</wp:posOffset>
                </wp:positionH>
                <wp:positionV relativeFrom="paragraph">
                  <wp:posOffset>79375</wp:posOffset>
                </wp:positionV>
                <wp:extent cx="5334000" cy="457200"/>
                <wp:effectExtent l="0" t="0" r="0" b="0"/>
                <wp:wrapSquare wrapText="bothSides"/>
                <wp:docPr id="1822901924"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34000" cy="457200"/>
                        </a:xfrm>
                        <a:prstGeom prst="rect">
                          <a:avLst/>
                        </a:prstGeom>
                        <a:solidFill>
                          <a:srgbClr val="FFFFFF"/>
                        </a:solidFill>
                        <a:ln w="9525">
                          <a:noFill/>
                          <a:miter lim="800000"/>
                          <a:headEnd/>
                          <a:tailEnd/>
                        </a:ln>
                      </wps:spPr>
                      <wps:txbx>
                        <w:txbxContent>
                          <w:p w14:paraId="4DB222B4" w14:textId="51D74F40" w:rsidR="00D0300C" w:rsidRPr="00424205" w:rsidRDefault="00881BFD" w:rsidP="00881BFD">
                            <w:pPr>
                              <w:pStyle w:val="Titre3"/>
                              <w:ind w:firstLine="0"/>
                              <w:jc w:val="center"/>
                              <w:rPr>
                                <w:rFonts w:ascii="Arial" w:hAnsi="Arial" w:cs="Arial"/>
                                <w:b/>
                                <w:bCs/>
                                <w:color w:val="153D63" w:themeColor="text2" w:themeTint="E6"/>
                                <w:sz w:val="24"/>
                                <w:szCs w:val="24"/>
                              </w:rPr>
                            </w:pPr>
                            <w:bookmarkStart w:id="13" w:name="_Toc177998713"/>
                            <w:r>
                              <w:rPr>
                                <w:b/>
                                <w:bCs/>
                              </w:rPr>
                              <w:t>S</w:t>
                            </w:r>
                            <w:r w:rsidR="00306C4F">
                              <w:rPr>
                                <w:b/>
                                <w:bCs/>
                              </w:rPr>
                              <w:t>ocle d’acculturation</w:t>
                            </w:r>
                            <w:bookmarkEnd w:id="13"/>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00F9CDC" id="_x0000_t202" coordsize="21600,21600" o:spt="202" path="m,l,21600r21600,l21600,xe">
                <v:stroke joinstyle="miter"/>
                <v:path gradientshapeok="t" o:connecttype="rect"/>
              </v:shapetype>
              <v:shape id="Zone de texte 2" o:spid="_x0000_s1026" type="#_x0000_t202" style="position:absolute;left:0;text-align:left;margin-left:29.25pt;margin-top:6.25pt;width:420pt;height:36pt;z-index:251658251;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" stroked="f">
                <v:textbox>
                  <w:txbxContent>
                    <w:p w14:paraId="4DB222B4" w14:textId="51D74F40" w:rsidR="00D0300C" w:rsidRPr="00424205" w:rsidRDefault="00881BFD" w:rsidP="00881BFD">
                      <w:pPr>
                        <w:pStyle w:val="Titre3"/>
                        <w:ind w:firstLine="0"/>
                        <w:jc w:val="center"/>
                        <w:rPr>
                          <w:rFonts w:ascii="Arial" w:hAnsi="Arial" w:cs="Arial"/>
                          <w:b/>
                          <w:bCs/>
                          <w:color w:val="153D63" w:themeColor="text2" w:themeTint="E6"/>
                          <w:sz w:val="24"/>
                          <w:szCs w:val="24"/>
                        </w:rPr>
                      </w:pPr>
                      <w:bookmarkStart w:id="15" w:name="_Toc177998713"/>
                      <w:r>
                        <w:rPr>
                          <w:b/>
                          <w:bCs/>
                        </w:rPr>
                        <w:t>S</w:t>
                      </w:r>
                      <w:r w:rsidR="00306C4F">
                        <w:rPr>
                          <w:b/>
                          <w:bCs/>
                        </w:rPr>
                        <w:t>ocle d’acculturation</w:t>
                      </w:r>
                      <w:bookmarkEnd w:id="15"/>
                    </w:p>
                  </w:txbxContent>
                </v:textbox>
                <w10:wrap type="square" anchorx="margin"/>
              </v:shape>
            </w:pict>
          </mc:Fallback>
        </mc:AlternateContent>
      </w:r>
    </w:p>
    <w:p w14:paraId="039130B6" w14:textId="7F2509C0" w:rsidR="00E844D4" w:rsidRPr="007F3D0E" w:rsidRDefault="00E844D4" w:rsidP="00E844D4">
      <w:pPr>
        <w:ind w:firstLine="0"/>
        <w:jc w:val="center"/>
        <w:rPr>
          <w:rFonts w:ascii="Calibri" w:hAnsi="Calibri" w:cs="Calibri"/>
        </w:rPr>
      </w:pPr>
    </w:p>
    <w:p w14:paraId="740664B8" w14:textId="654BD1FA" w:rsidR="00E844D4" w:rsidRPr="00AD37CB" w:rsidRDefault="00E844D4" w:rsidP="00E844D4">
      <w:pPr>
        <w:ind w:firstLine="0"/>
        <w:jc w:val="left"/>
        <w:rPr>
          <w:rFonts w:ascii="Calibri" w:hAnsi="Calibri" w:cs="Calibri"/>
          <w:b/>
          <w:bCs/>
          <w:color w:val="002060"/>
        </w:rPr>
      </w:pPr>
    </w:p>
    <w:p w14:paraId="3452E64C" w14:textId="51F9B893" w:rsidR="00E844D4" w:rsidRDefault="004630DC" w:rsidP="506A99D7">
      <w:pPr>
        <w:ind w:firstLine="0"/>
        <w:jc w:val="left"/>
        <w:rPr>
          <w:rFonts w:ascii="Calibri" w:hAnsi="Calibri" w:cs="Calibri"/>
          <w:b/>
          <w:bCs/>
          <w:color w:val="002060"/>
        </w:rPr>
      </w:pPr>
      <w:r>
        <w:rPr>
          <w:noProof/>
        </w:rPr>
        <mc:AlternateContent>
          <mc:Choice Requires="wps">
            <w:drawing>
              <wp:anchor distT="0" distB="0" distL="114300" distR="114300" simplePos="0" relativeHeight="251659278" behindDoc="0" locked="0" layoutInCell="1" allowOverlap="1" wp14:anchorId="1A622C4B" wp14:editId="1409EB12">
                <wp:simplePos x="0" y="0"/>
                <wp:positionH relativeFrom="column">
                  <wp:posOffset>381000</wp:posOffset>
                </wp:positionH>
                <wp:positionV relativeFrom="paragraph">
                  <wp:posOffset>38100</wp:posOffset>
                </wp:positionV>
                <wp:extent cx="3448050" cy="247650"/>
                <wp:effectExtent l="0" t="0" r="0" b="0"/>
                <wp:wrapSquare wrapText="bothSides"/>
                <wp:docPr id="26303764" name="Zone de texte 3"/>
                <wp:cNvGraphicFramePr/>
                <a:graphic xmlns:a="http://schemas.openxmlformats.org/drawingml/2006/main">
                  <a:graphicData uri="http://schemas.microsoft.com/office/word/2010/wordprocessingShape">
                    <wps:wsp>
                      <wps:cNvSpPr txBox="1"/>
                      <wps:spPr>
                        <a:xfrm>
                          <a:off x="0" y="0"/>
                          <a:ext cx="3448050" cy="247650"/>
                        </a:xfrm>
                        <a:prstGeom prst="rect">
                          <a:avLst/>
                        </a:prstGeom>
                        <a:noFill/>
                        <a:ln w="6350">
                          <a:noFill/>
                        </a:ln>
                      </wps:spPr>
                      <wps:txbx>
                        <w:txbxContent>
                          <w:p w14:paraId="4C0CB5E4" w14:textId="77777777" w:rsidR="00F07107" w:rsidRDefault="00F07107" w:rsidP="00F07107">
                            <w:pPr>
                              <w:ind w:firstLine="0"/>
                            </w:pPr>
                            <w:r>
                              <w:rPr>
                                <w:rFonts w:ascii="Arial" w:hAnsi="Arial" w:cs="Arial"/>
                              </w:rPr>
                              <w:t>Module d’autoformation en elearning court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1A622C4B" id="Zone de texte 3" o:spid="_x0000_s1027" type="#_x0000_t202" style="position:absolute;margin-left:30pt;margin-top:3pt;width:271.5pt;height:19.5pt;z-index:25165927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" filled="f" stroked="f" strokeweight=".5pt">
                <v:textbox>
                  <w:txbxContent>
                    <w:p w14:paraId="4C0CB5E4" w14:textId="77777777" w:rsidR="00F07107" w:rsidRDefault="00F07107" w:rsidP="00F07107">
                      <w:pPr>
                        <w:ind w:firstLine="0"/>
                      </w:pPr>
                      <w:r>
                        <w:rPr>
                          <w:rFonts w:ascii="Arial" w:hAnsi="Arial" w:cs="Arial"/>
                        </w:rPr>
                        <w:t>Module d’autoformation en elearning court</w:t>
                      </w:r>
                    </w:p>
                  </w:txbxContent>
                </v:textbox>
                <w10:wrap type="square"/>
              </v:shape>
            </w:pict>
          </mc:Fallback>
        </mc:AlternateContent>
      </w:r>
    </w:p>
    <w:p w14:paraId="6B59CA66" w14:textId="60A766D9" w:rsidR="00E844D4" w:rsidRDefault="00E844D4" w:rsidP="00E844D4">
      <w:pPr>
        <w:ind w:firstLine="0"/>
        <w:jc w:val="left"/>
        <w:rPr>
          <w:rFonts w:ascii="Calibri" w:hAnsi="Calibri" w:cs="Calibri"/>
          <w:b/>
          <w:bCs/>
          <w:color w:val="002060"/>
        </w:rPr>
      </w:pPr>
    </w:p>
    <w:p w14:paraId="6EB68E42" w14:textId="770B2F4F" w:rsidR="00E844D4" w:rsidRPr="00F6314A" w:rsidRDefault="007D3682" w:rsidP="00F01631">
      <w:pPr>
        <w:pStyle w:val="Paragraphedeliste"/>
        <w:numPr>
          <w:ilvl w:val="0"/>
          <w:numId w:val="75"/>
        </w:numPr>
        <w:ind w:right="0"/>
        <w:jc w:val="center"/>
        <w:rPr>
          <w:rFonts w:asciiTheme="majorHAnsi" w:eastAsiaTheme="majorEastAsia" w:hAnsiTheme="majorHAnsi" w:cstheme="majorBidi"/>
          <w:b/>
          <w:bCs/>
          <w:color w:val="002060"/>
          <w:sz w:val="40"/>
          <w:szCs w:val="40"/>
        </w:rPr>
      </w:pPr>
      <w:r>
        <w:rPr>
          <w:noProof/>
          <w14:ligatures w14:val="standardContextual"/>
        </w:rPr>
        <mc:AlternateContent>
          <mc:Choice Requires="wps">
            <w:drawing>
              <wp:anchor distT="0" distB="0" distL="114300" distR="114300" simplePos="0" relativeHeight="251658247" behindDoc="0" locked="0" layoutInCell="1" allowOverlap="1" wp14:anchorId="3CE6B509" wp14:editId="41F9014B">
                <wp:simplePos x="0" y="0"/>
                <wp:positionH relativeFrom="column">
                  <wp:posOffset>3219450</wp:posOffset>
                </wp:positionH>
                <wp:positionV relativeFrom="paragraph">
                  <wp:posOffset>842645</wp:posOffset>
                </wp:positionV>
                <wp:extent cx="2628900" cy="4219575"/>
                <wp:effectExtent l="19050" t="19050" r="19050" b="28575"/>
                <wp:wrapNone/>
                <wp:docPr id="458696998" name="Rectangle 2"/>
                <wp:cNvGraphicFramePr/>
                <a:graphic xmlns:a="http://schemas.openxmlformats.org/drawingml/2006/main">
                  <a:graphicData uri="http://schemas.microsoft.com/office/word/2010/wordprocessingShape">
                    <wps:wsp>
                      <wps:cNvSpPr/>
                      <wps:spPr>
                        <a:xfrm>
                          <a:off x="0" y="0"/>
                          <a:ext cx="2628900" cy="4219575"/>
                        </a:xfrm>
                        <a:prstGeom prst="rect">
                          <a:avLst/>
                        </a:prstGeom>
                        <a:noFill/>
                        <a:ln w="38100"/>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965C026" id="Rectangle 2" o:spid="_x0000_s1026" style="position:absolute;margin-left:253.5pt;margin-top:66.35pt;width:207pt;height:332.25pt;z-index:25165824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" filled="f" strokecolor="#030e13 [484]" strokeweight="3pt"/>
            </w:pict>
          </mc:Fallback>
        </mc:AlternateContent>
      </w:r>
      <w:r>
        <w:rPr>
          <w:noProof/>
          <w14:ligatures w14:val="standardContextual"/>
        </w:rPr>
        <mc:AlternateContent>
          <mc:Choice Requires="wps">
            <w:drawing>
              <wp:anchor distT="0" distB="0" distL="114300" distR="114300" simplePos="0" relativeHeight="251658246" behindDoc="0" locked="0" layoutInCell="1" allowOverlap="1" wp14:anchorId="7398832A" wp14:editId="72083547">
                <wp:simplePos x="0" y="0"/>
                <wp:positionH relativeFrom="column">
                  <wp:posOffset>180975</wp:posOffset>
                </wp:positionH>
                <wp:positionV relativeFrom="paragraph">
                  <wp:posOffset>842645</wp:posOffset>
                </wp:positionV>
                <wp:extent cx="2628900" cy="4210050"/>
                <wp:effectExtent l="19050" t="19050" r="19050" b="19050"/>
                <wp:wrapNone/>
                <wp:docPr id="544711227" name="Rectangle 2"/>
                <wp:cNvGraphicFramePr/>
                <a:graphic xmlns:a="http://schemas.openxmlformats.org/drawingml/2006/main">
                  <a:graphicData uri="http://schemas.microsoft.com/office/word/2010/wordprocessingShape">
                    <wps:wsp>
                      <wps:cNvSpPr/>
                      <wps:spPr>
                        <a:xfrm>
                          <a:off x="0" y="0"/>
                          <a:ext cx="2628900" cy="4210050"/>
                        </a:xfrm>
                        <a:prstGeom prst="rect">
                          <a:avLst/>
                        </a:prstGeom>
                        <a:noFill/>
                        <a:ln w="38100"/>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3BB1F56" id="Rectangle 2" o:spid="_x0000_s1026" style="position:absolute;margin-left:14.25pt;margin-top:66.35pt;width:207pt;height:331.5pt;z-index:25165824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" filled="f" strokecolor="#030e13 [484]" strokeweight="3pt"/>
            </w:pict>
          </mc:Fallback>
        </mc:AlternateContent>
      </w:r>
      <w:r w:rsidRPr="00B92FBB">
        <w:rPr>
          <w:noProof/>
        </w:rPr>
        <mc:AlternateContent>
          <mc:Choice Requires="wps">
            <w:drawing>
              <wp:anchor distT="45720" distB="45720" distL="114300" distR="114300" simplePos="0" relativeHeight="251664398" behindDoc="0" locked="0" layoutInCell="1" allowOverlap="1" wp14:anchorId="6EBA1E52" wp14:editId="40C3B1CC">
                <wp:simplePos x="0" y="0"/>
                <wp:positionH relativeFrom="column">
                  <wp:posOffset>352425</wp:posOffset>
                </wp:positionH>
                <wp:positionV relativeFrom="paragraph">
                  <wp:posOffset>4376420</wp:posOffset>
                </wp:positionV>
                <wp:extent cx="2378710" cy="1404620"/>
                <wp:effectExtent l="0" t="0" r="2540" b="0"/>
                <wp:wrapSquare wrapText="bothSides"/>
                <wp:docPr id="1780409391"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8710" cy="1404620"/>
                        </a:xfrm>
                        <a:prstGeom prst="rect">
                          <a:avLst/>
                        </a:prstGeom>
                        <a:solidFill>
                          <a:srgbClr val="FFFFFF"/>
                        </a:solidFill>
                        <a:ln w="9525">
                          <a:noFill/>
                          <a:miter lim="800000"/>
                          <a:headEnd/>
                          <a:tailEnd/>
                        </a:ln>
                      </wps:spPr>
                      <wps:txbx>
                        <w:txbxContent>
                          <w:p w14:paraId="3FD39B14" w14:textId="428A4577" w:rsidR="00F6314A" w:rsidRPr="00B92FBB" w:rsidRDefault="00F6314A" w:rsidP="00F6314A">
                            <w:pPr>
                              <w:ind w:firstLine="0"/>
                              <w:jc w:val="left"/>
                              <w:rPr>
                                <w:rFonts w:ascii="Arial" w:hAnsi="Arial" w:cs="Arial"/>
                              </w:rPr>
                            </w:pPr>
                            <w:r>
                              <w:rPr>
                                <w:rFonts w:ascii="Arial" w:hAnsi="Arial" w:cs="Arial"/>
                              </w:rPr>
                              <w:t>Nouveau référentiel</w:t>
                            </w:r>
                            <w:r>
                              <w:rPr>
                                <w:rFonts w:ascii="Arial" w:hAnsi="Arial" w:cs="Arial"/>
                              </w:rPr>
                              <w:br/>
                            </w:r>
                            <w:r w:rsidRPr="00F6314A">
                              <w:rPr>
                                <w:rFonts w:ascii="Arial" w:hAnsi="Arial" w:cs="Arial"/>
                                <w:b/>
                                <w:bCs/>
                                <w:color w:val="0E2841" w:themeColor="text2"/>
                              </w:rPr>
                              <w:t>NOUVELLE FORMATION</w:t>
                            </w:r>
                            <w:r w:rsidR="007D3682">
                              <w:rPr>
                                <w:rFonts w:ascii="Arial" w:hAnsi="Arial" w:cs="Arial"/>
                                <w:b/>
                                <w:bCs/>
                                <w:color w:val="0E2841" w:themeColor="text2"/>
                              </w:rPr>
                              <w:t xml:space="preserve"> Maîtriser les bases du référentiel TETE</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6EBA1E52" id="_x0000_s1028" type="#_x0000_t202" style="position:absolute;left:0;text-align:left;margin-left:27.75pt;margin-top:344.6pt;width:187.3pt;height:110.6pt;z-index:251664398;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" stroked="f">
                <v:textbox style="mso-fit-shape-to-text:t">
                  <w:txbxContent>
                    <w:p w14:paraId="3FD39B14" w14:textId="428A4577" w:rsidR="00F6314A" w:rsidRPr="00B92FBB" w:rsidRDefault="00F6314A" w:rsidP="00F6314A">
                      <w:pPr>
                        <w:ind w:firstLine="0"/>
                        <w:jc w:val="left"/>
                        <w:rPr>
                          <w:rFonts w:ascii="Arial" w:hAnsi="Arial" w:cs="Arial"/>
                        </w:rPr>
                      </w:pPr>
                      <w:r>
                        <w:rPr>
                          <w:rFonts w:ascii="Arial" w:hAnsi="Arial" w:cs="Arial"/>
                        </w:rPr>
                        <w:t>Nouveau référentiel</w:t>
                      </w:r>
                      <w:r>
                        <w:rPr>
                          <w:rFonts w:ascii="Arial" w:hAnsi="Arial" w:cs="Arial"/>
                        </w:rPr>
                        <w:br/>
                      </w:r>
                      <w:r w:rsidRPr="00F6314A">
                        <w:rPr>
                          <w:rFonts w:ascii="Arial" w:hAnsi="Arial" w:cs="Arial"/>
                          <w:b/>
                          <w:bCs/>
                          <w:color w:val="0E2841" w:themeColor="text2"/>
                        </w:rPr>
                        <w:t>NOUVELLE FORMATION</w:t>
                      </w:r>
                      <w:r w:rsidR="007D3682">
                        <w:rPr>
                          <w:rFonts w:ascii="Arial" w:hAnsi="Arial" w:cs="Arial"/>
                          <w:b/>
                          <w:bCs/>
                          <w:color w:val="0E2841" w:themeColor="text2"/>
                        </w:rPr>
                        <w:t xml:space="preserve"> Maîtriser les bases du référentiel TETE</w:t>
                      </w:r>
                    </w:p>
                  </w:txbxContent>
                </v:textbox>
                <w10:wrap type="square"/>
              </v:shape>
            </w:pict>
          </mc:Fallback>
        </mc:AlternateContent>
      </w:r>
      <w:r w:rsidR="004B31E5">
        <w:rPr>
          <w:noProof/>
          <w14:ligatures w14:val="standardContextual"/>
        </w:rPr>
        <mc:AlternateContent>
          <mc:Choice Requires="wps">
            <w:drawing>
              <wp:anchor distT="0" distB="0" distL="114300" distR="114300" simplePos="0" relativeHeight="251662350" behindDoc="0" locked="0" layoutInCell="1" allowOverlap="1" wp14:anchorId="716A31E1" wp14:editId="010A727A">
                <wp:simplePos x="0" y="0"/>
                <wp:positionH relativeFrom="column">
                  <wp:posOffset>1314132</wp:posOffset>
                </wp:positionH>
                <wp:positionV relativeFrom="paragraph">
                  <wp:posOffset>3890329</wp:posOffset>
                </wp:positionV>
                <wp:extent cx="314325" cy="405130"/>
                <wp:effectExtent l="0" t="26352" r="21272" b="40323"/>
                <wp:wrapNone/>
                <wp:docPr id="1278628400" name="Flèche : chevron 15"/>
                <wp:cNvGraphicFramePr/>
                <a:graphic xmlns:a="http://schemas.openxmlformats.org/drawingml/2006/main">
                  <a:graphicData uri="http://schemas.microsoft.com/office/word/2010/wordprocessingShape">
                    <wps:wsp>
                      <wps:cNvSpPr/>
                      <wps:spPr>
                        <a:xfrm rot="5400000">
                          <a:off x="0" y="0"/>
                          <a:ext cx="314325" cy="405130"/>
                        </a:xfrm>
                        <a:prstGeom prst="chevron">
                          <a:avLst/>
                        </a:prstGeom>
                        <a:solidFill>
                          <a:schemeClr val="tx2"/>
                        </a:solid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57B6B2D1" id="_x0000_t55" coordsize="21600,21600" o:spt="55" adj="16200" path="m@0,l,0@1,10800,,21600@0,21600,21600,10800xe">
                <v:stroke joinstyle="miter"/>
                <v:formulas>
                  <v:f eqn="val #0"/>
                  <v:f eqn="sum 21600 0 @0"/>
                  <v:f eqn="prod #0 1 2"/>
                </v:formulas>
                <v:path o:connecttype="custom" o:connectlocs="@2,0;@1,10800;@2,21600;21600,10800" o:connectangles="270,180,90,0" textboxrect="0,0,10800,21600;0,0,16200,21600;0,0,21600,21600"/>
                <v:handles>
                  <v:h position="#0,topLeft" xrange="0,21600"/>
                </v:handles>
              </v:shapetype>
              <v:shape id="Flèche : chevron 15" o:spid="_x0000_s1026" type="#_x0000_t55" style="position:absolute;margin-left:103.45pt;margin-top:306.35pt;width:24.75pt;height:31.9pt;rotation:90;z-index:25166235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" adj="10800" fillcolor="#0e2841 [3215]" strokecolor="#030e13 [484]" strokeweight="1pt"/>
            </w:pict>
          </mc:Fallback>
        </mc:AlternateContent>
      </w:r>
      <w:r w:rsidR="00FC1439" w:rsidRPr="00CB7E46">
        <w:rPr>
          <w:noProof/>
        </w:rPr>
        <mc:AlternateContent>
          <mc:Choice Requires="wps">
            <w:drawing>
              <wp:anchor distT="45720" distB="45720" distL="114300" distR="114300" simplePos="0" relativeHeight="251661326" behindDoc="0" locked="0" layoutInCell="1" allowOverlap="1" wp14:anchorId="5F7797B3" wp14:editId="3F80F68C">
                <wp:simplePos x="0" y="0"/>
                <wp:positionH relativeFrom="column">
                  <wp:posOffset>3343275</wp:posOffset>
                </wp:positionH>
                <wp:positionV relativeFrom="paragraph">
                  <wp:posOffset>3814445</wp:posOffset>
                </wp:positionV>
                <wp:extent cx="2360930" cy="1404620"/>
                <wp:effectExtent l="0" t="0" r="1270" b="0"/>
                <wp:wrapSquare wrapText="bothSides"/>
                <wp:docPr id="457867300"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chemeClr val="bg1">
                            <a:lumMod val="95000"/>
                          </a:schemeClr>
                        </a:solidFill>
                        <a:ln w="9525">
                          <a:noFill/>
                          <a:miter lim="800000"/>
                          <a:headEnd/>
                          <a:tailEnd/>
                        </a:ln>
                      </wps:spPr>
                      <wps:txbx>
                        <w:txbxContent>
                          <w:p w14:paraId="513827C6" w14:textId="026AA27C" w:rsidR="00FC1439" w:rsidRPr="00A351BC" w:rsidRDefault="00FC1439" w:rsidP="00FC1439">
                            <w:pPr>
                              <w:ind w:firstLine="0"/>
                              <w:jc w:val="center"/>
                              <w:rPr>
                                <w:rFonts w:ascii="Arial" w:hAnsi="Arial" w:cs="Arial"/>
                              </w:rPr>
                            </w:pPr>
                            <w:r w:rsidRPr="00025B3B">
                              <w:rPr>
                                <w:rFonts w:ascii="Arial" w:hAnsi="Arial" w:cs="Arial"/>
                                <w:b/>
                                <w:bCs/>
                                <w:color w:val="153D63" w:themeColor="text2" w:themeTint="E6"/>
                              </w:rPr>
                              <w:t>TRANSI</w:t>
                            </w:r>
                            <w:r>
                              <w:rPr>
                                <w:rFonts w:ascii="Arial" w:hAnsi="Arial" w:cs="Arial"/>
                                <w:b/>
                                <w:bCs/>
                                <w:color w:val="153D63" w:themeColor="text2" w:themeTint="E6"/>
                              </w:rPr>
                              <w:t> ?</w:t>
                            </w:r>
                            <w:r w:rsidR="00F6314A">
                              <w:rPr>
                                <w:rFonts w:ascii="Arial" w:hAnsi="Arial" w:cs="Arial"/>
                                <w:b/>
                                <w:bCs/>
                                <w:color w:val="153D63" w:themeColor="text2" w:themeTint="E6"/>
                              </w:rPr>
                              <w:t xml:space="preserve"> (en cours)</w:t>
                            </w:r>
                            <w:r>
                              <w:rPr>
                                <w:rFonts w:ascii="Arial" w:hAnsi="Arial" w:cs="Arial"/>
                                <w:b/>
                                <w:bCs/>
                                <w:color w:val="153D63" w:themeColor="text2" w:themeTint="E6"/>
                              </w:rPr>
                              <w:br/>
                            </w:r>
                            <w:r w:rsidR="007E4290">
                              <w:rPr>
                                <w:rFonts w:ascii="Arial" w:hAnsi="Arial" w:cs="Arial"/>
                              </w:rPr>
                              <w:t>Co construire le récit de mon territoire engagé dans la Transition écologique</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w14:anchorId="5F7797B3" id="_x0000_s1029" type="#_x0000_t202" style="position:absolute;left:0;text-align:left;margin-left:263.25pt;margin-top:300.35pt;width:185.9pt;height:110.6pt;z-index:251661326;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" fillcolor="#f2f2f2 [3052]" stroked="f">
                <v:textbox style="mso-fit-shape-to-text:t">
                  <w:txbxContent>
                    <w:p w14:paraId="513827C6" w14:textId="026AA27C" w:rsidR="00FC1439" w:rsidRPr="00A351BC" w:rsidRDefault="00FC1439" w:rsidP="00FC1439">
                      <w:pPr>
                        <w:ind w:firstLine="0"/>
                        <w:jc w:val="center"/>
                        <w:rPr>
                          <w:rFonts w:ascii="Arial" w:hAnsi="Arial" w:cs="Arial"/>
                        </w:rPr>
                      </w:pPr>
                      <w:r w:rsidRPr="00025B3B">
                        <w:rPr>
                          <w:rFonts w:ascii="Arial" w:hAnsi="Arial" w:cs="Arial"/>
                          <w:b/>
                          <w:bCs/>
                          <w:color w:val="153D63" w:themeColor="text2" w:themeTint="E6"/>
                        </w:rPr>
                        <w:t>TRANSI</w:t>
                      </w:r>
                      <w:r>
                        <w:rPr>
                          <w:rFonts w:ascii="Arial" w:hAnsi="Arial" w:cs="Arial"/>
                          <w:b/>
                          <w:bCs/>
                          <w:color w:val="153D63" w:themeColor="text2" w:themeTint="E6"/>
                        </w:rPr>
                        <w:t> ?</w:t>
                      </w:r>
                      <w:r w:rsidR="00F6314A">
                        <w:rPr>
                          <w:rFonts w:ascii="Arial" w:hAnsi="Arial" w:cs="Arial"/>
                          <w:b/>
                          <w:bCs/>
                          <w:color w:val="153D63" w:themeColor="text2" w:themeTint="E6"/>
                        </w:rPr>
                        <w:t xml:space="preserve"> (</w:t>
                      </w:r>
                      <w:r w:rsidR="00F6314A">
                        <w:rPr>
                          <w:rFonts w:ascii="Arial" w:hAnsi="Arial" w:cs="Arial"/>
                          <w:b/>
                          <w:bCs/>
                          <w:color w:val="153D63" w:themeColor="text2" w:themeTint="E6"/>
                        </w:rPr>
                        <w:t>en cours)</w:t>
                      </w:r>
                      <w:r>
                        <w:rPr>
                          <w:rFonts w:ascii="Arial" w:hAnsi="Arial" w:cs="Arial"/>
                          <w:b/>
                          <w:bCs/>
                          <w:color w:val="153D63" w:themeColor="text2" w:themeTint="E6"/>
                        </w:rPr>
                        <w:br/>
                      </w:r>
                      <w:r w:rsidR="007E4290">
                        <w:rPr>
                          <w:rFonts w:ascii="Arial" w:hAnsi="Arial" w:cs="Arial"/>
                        </w:rPr>
                        <w:t>Co construire le récit de mon territoire engagé dans la Transition écologique</w:t>
                      </w:r>
                    </w:p>
                  </w:txbxContent>
                </v:textbox>
                <w10:wrap type="square"/>
              </v:shape>
            </w:pict>
          </mc:Fallback>
        </mc:AlternateContent>
      </w:r>
      <w:r w:rsidR="003D4803" w:rsidRPr="00CB7E46">
        <w:rPr>
          <w:noProof/>
        </w:rPr>
        <mc:AlternateContent>
          <mc:Choice Requires="wps">
            <w:drawing>
              <wp:anchor distT="45720" distB="45720" distL="114300" distR="114300" simplePos="0" relativeHeight="251658250" behindDoc="1" locked="0" layoutInCell="1" allowOverlap="1" wp14:anchorId="350695B6" wp14:editId="34E58A67">
                <wp:simplePos x="0" y="0"/>
                <wp:positionH relativeFrom="column">
                  <wp:posOffset>323850</wp:posOffset>
                </wp:positionH>
                <wp:positionV relativeFrom="paragraph">
                  <wp:posOffset>6350</wp:posOffset>
                </wp:positionV>
                <wp:extent cx="5408292" cy="685166"/>
                <wp:effectExtent l="0" t="0" r="2540" b="4445"/>
                <wp:wrapTight wrapText="bothSides">
                  <wp:wrapPolygon edited="0">
                    <wp:start x="0" y="0"/>
                    <wp:lineTo x="0" y="20971"/>
                    <wp:lineTo x="21562" y="20971"/>
                    <wp:lineTo x="21562" y="0"/>
                    <wp:lineTo x="0" y="0"/>
                  </wp:wrapPolygon>
                </wp:wrapTight>
                <wp:docPr id="1880201520"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5408292" cy="685166"/>
                        </a:xfrm>
                        <a:prstGeom prst="rect">
                          <a:avLst/>
                        </a:prstGeom>
                        <a:solidFill>
                          <a:schemeClr val="bg1">
                            <a:lumMod val="95000"/>
                          </a:schemeClr>
                        </a:solidFill>
                        <a:ln w="9525">
                          <a:noFill/>
                          <a:miter/>
                        </a:ln>
                      </wps:spPr>
                      <wps:txbx>
                        <w:txbxContent>
                          <w:p w14:paraId="512C0A44" w14:textId="77777777" w:rsidR="00363CB9" w:rsidRPr="00F07107" w:rsidRDefault="00501CC3" w:rsidP="00501CC3">
                            <w:pPr>
                              <w:spacing w:line="252" w:lineRule="auto"/>
                              <w:jc w:val="center"/>
                              <w:rPr>
                                <w:rFonts w:ascii="Arial" w:hAnsi="Arial" w:cs="Arial"/>
                                <w:b/>
                                <w:bCs/>
                                <w:color w:val="153D63"/>
                              </w:rPr>
                            </w:pPr>
                            <w:r w:rsidRPr="00F07107">
                              <w:rPr>
                                <w:rFonts w:ascii="Arial" w:hAnsi="Arial" w:cs="Arial"/>
                                <w:b/>
                                <w:bCs/>
                                <w:color w:val="153D63"/>
                              </w:rPr>
                              <w:t>TRANSI 15</w:t>
                            </w:r>
                          </w:p>
                          <w:p w14:paraId="2192BD41" w14:textId="77777777" w:rsidR="00363CB9" w:rsidRPr="00F07107" w:rsidRDefault="00501CC3" w:rsidP="00501CC3">
                            <w:pPr>
                              <w:spacing w:line="252" w:lineRule="auto"/>
                              <w:rPr>
                                <w:rFonts w:ascii="Arial" w:hAnsi="Arial" w:cs="Arial"/>
                              </w:rPr>
                            </w:pPr>
                            <w:r w:rsidRPr="00F07107">
                              <w:rPr>
                                <w:rFonts w:ascii="Arial" w:hAnsi="Arial" w:cs="Arial"/>
                              </w:rPr>
                              <w:t>Découvrir le Programme Territoire Engagé Transition Ecologique</w:t>
                            </w:r>
                          </w:p>
                        </w:txbxContent>
                      </wps:txbx>
                      <wps:bodyPr wrap="square" lIns="91440" tIns="45720" rIns="91440" bIns="45720" anchor="t">
                        <a:spAutoFit/>
                      </wps:bodyPr>
                    </wps:wsp>
                  </a:graphicData>
                </a:graphic>
                <wp14:sizeRelH relativeFrom="margin">
                  <wp14:pctWidth>0</wp14:pctWidth>
                </wp14:sizeRelH>
                <wp14:sizeRelV relativeFrom="margin">
                  <wp14:pctHeight>20000</wp14:pctHeight>
                </wp14:sizeRelV>
              </wp:anchor>
            </w:drawing>
          </mc:Choice>
          <mc:Fallback>
            <w:pict>
              <v:rect w14:anchorId="350695B6" id="_x0000_s1030" style="position:absolute;left:0;text-align:left;margin-left:25.5pt;margin-top:.5pt;width:425.85pt;height:53.95pt;z-index:-251658230;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" fillcolor="#f2f2f2 [3052]" stroked="f">
                <v:textbox style="mso-fit-shape-to-text:t">
                  <w:txbxContent>
                    <w:p w14:paraId="512C0A44" w14:textId="77777777" w:rsidR="00363CB9" w:rsidRPr="00F07107" w:rsidRDefault="00501CC3" w:rsidP="00501CC3">
                      <w:pPr>
                        <w:spacing w:line="252" w:lineRule="auto"/>
                        <w:jc w:val="center"/>
                        <w:rPr>
                          <w:rFonts w:ascii="Arial" w:hAnsi="Arial" w:cs="Arial"/>
                          <w:b/>
                          <w:bCs/>
                          <w:color w:val="153D63"/>
                        </w:rPr>
                      </w:pPr>
                      <w:r w:rsidRPr="00F07107">
                        <w:rPr>
                          <w:rFonts w:ascii="Arial" w:hAnsi="Arial" w:cs="Arial"/>
                          <w:b/>
                          <w:bCs/>
                          <w:color w:val="153D63"/>
                        </w:rPr>
                        <w:t>TRANSI 15</w:t>
                      </w:r>
                    </w:p>
                    <w:p w14:paraId="2192BD41" w14:textId="77777777" w:rsidR="00363CB9" w:rsidRPr="00F07107" w:rsidRDefault="00501CC3" w:rsidP="00501CC3">
                      <w:pPr>
                        <w:spacing w:line="252" w:lineRule="auto"/>
                        <w:rPr>
                          <w:rFonts w:ascii="Arial" w:hAnsi="Arial" w:cs="Arial"/>
                        </w:rPr>
                      </w:pPr>
                      <w:r w:rsidRPr="00F07107">
                        <w:rPr>
                          <w:rFonts w:ascii="Arial" w:hAnsi="Arial" w:cs="Arial"/>
                        </w:rPr>
                        <w:t>Découvrir le Programme Territoire Engagé Transition Ecologique</w:t>
                      </w:r>
                    </w:p>
                  </w:txbxContent>
                </v:textbox>
                <w10:wrap type="tight"/>
              </v:rect>
            </w:pict>
          </mc:Fallback>
        </mc:AlternateContent>
      </w:r>
      <w:r w:rsidR="003D4803" w:rsidRPr="00B92FBB">
        <w:rPr>
          <w:noProof/>
        </w:rPr>
        <mc:AlternateContent>
          <mc:Choice Requires="wps">
            <w:drawing>
              <wp:anchor distT="45720" distB="45720" distL="114300" distR="114300" simplePos="0" relativeHeight="251658253" behindDoc="0" locked="0" layoutInCell="1" allowOverlap="1" wp14:anchorId="5F2F84FE" wp14:editId="72F69C46">
                <wp:simplePos x="0" y="0"/>
                <wp:positionH relativeFrom="column">
                  <wp:posOffset>295275</wp:posOffset>
                </wp:positionH>
                <wp:positionV relativeFrom="paragraph">
                  <wp:posOffset>1579245</wp:posOffset>
                </wp:positionV>
                <wp:extent cx="1685925" cy="1404620"/>
                <wp:effectExtent l="0" t="0" r="9525" b="1270"/>
                <wp:wrapSquare wrapText="bothSides"/>
                <wp:docPr id="178620557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85925" cy="1404620"/>
                        </a:xfrm>
                        <a:prstGeom prst="rect">
                          <a:avLst/>
                        </a:prstGeom>
                        <a:solidFill>
                          <a:srgbClr val="FFFFFF"/>
                        </a:solidFill>
                        <a:ln w="9525">
                          <a:noFill/>
                          <a:miter lim="800000"/>
                          <a:headEnd/>
                          <a:tailEnd/>
                        </a:ln>
                      </wps:spPr>
                      <wps:txbx>
                        <w:txbxContent>
                          <w:p w14:paraId="6503078A" w14:textId="7DFE92AD" w:rsidR="00B92FBB" w:rsidRPr="00B92FBB" w:rsidRDefault="00B92FBB" w:rsidP="00B92FBB">
                            <w:pPr>
                              <w:ind w:firstLine="0"/>
                              <w:rPr>
                                <w:rFonts w:ascii="Arial" w:hAnsi="Arial" w:cs="Arial"/>
                              </w:rPr>
                            </w:pPr>
                            <w:r w:rsidRPr="00B92FBB">
                              <w:rPr>
                                <w:rFonts w:ascii="Arial" w:hAnsi="Arial" w:cs="Arial"/>
                              </w:rPr>
                              <w:t>2 modules d’une journée</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5F2F84FE" id="_x0000_s1031" type="#_x0000_t202" style="position:absolute;left:0;text-align:left;margin-left:23.25pt;margin-top:124.35pt;width:132.75pt;height:110.6pt;z-index:251658253;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" stroked="f">
                <v:textbox style="mso-fit-shape-to-text:t">
                  <w:txbxContent>
                    <w:p w14:paraId="6503078A" w14:textId="7DFE92AD" w:rsidR="00B92FBB" w:rsidRPr="00B92FBB" w:rsidRDefault="00B92FBB" w:rsidP="00B92FBB">
                      <w:pPr>
                        <w:ind w:firstLine="0"/>
                        <w:rPr>
                          <w:rFonts w:ascii="Arial" w:hAnsi="Arial" w:cs="Arial"/>
                        </w:rPr>
                      </w:pPr>
                      <w:r w:rsidRPr="00B92FBB">
                        <w:rPr>
                          <w:rFonts w:ascii="Arial" w:hAnsi="Arial" w:cs="Arial"/>
                        </w:rPr>
                        <w:t>2 modules d’une journée</w:t>
                      </w:r>
                    </w:p>
                  </w:txbxContent>
                </v:textbox>
                <w10:wrap type="square"/>
              </v:shape>
            </w:pict>
          </mc:Fallback>
        </mc:AlternateContent>
      </w:r>
      <w:r w:rsidR="003D4803" w:rsidRPr="00B92FBB">
        <w:rPr>
          <w:noProof/>
        </w:rPr>
        <mc:AlternateContent>
          <mc:Choice Requires="wps">
            <w:drawing>
              <wp:anchor distT="45720" distB="45720" distL="114300" distR="114300" simplePos="0" relativeHeight="251658254" behindDoc="0" locked="0" layoutInCell="1" allowOverlap="1" wp14:anchorId="0A3A4782" wp14:editId="0AC998C6">
                <wp:simplePos x="0" y="0"/>
                <wp:positionH relativeFrom="column">
                  <wp:posOffset>3362325</wp:posOffset>
                </wp:positionH>
                <wp:positionV relativeFrom="paragraph">
                  <wp:posOffset>1539875</wp:posOffset>
                </wp:positionV>
                <wp:extent cx="1685925" cy="1404620"/>
                <wp:effectExtent l="0" t="0" r="9525" b="1270"/>
                <wp:wrapSquare wrapText="bothSides"/>
                <wp:docPr id="1933403956"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85925" cy="1404620"/>
                        </a:xfrm>
                        <a:prstGeom prst="rect">
                          <a:avLst/>
                        </a:prstGeom>
                        <a:solidFill>
                          <a:srgbClr val="FFFFFF"/>
                        </a:solidFill>
                        <a:ln w="9525">
                          <a:noFill/>
                          <a:miter lim="800000"/>
                          <a:headEnd/>
                          <a:tailEnd/>
                        </a:ln>
                      </wps:spPr>
                      <wps:txbx>
                        <w:txbxContent>
                          <w:p w14:paraId="66FCF6DB" w14:textId="04EA6B52" w:rsidR="000442B8" w:rsidRPr="00B92FBB" w:rsidRDefault="007D3682" w:rsidP="000442B8">
                            <w:pPr>
                              <w:ind w:firstLine="0"/>
                              <w:rPr>
                                <w:rFonts w:ascii="Arial" w:hAnsi="Arial" w:cs="Arial"/>
                              </w:rPr>
                            </w:pPr>
                            <w:r>
                              <w:rPr>
                                <w:rFonts w:ascii="Arial" w:hAnsi="Arial" w:cs="Arial"/>
                              </w:rPr>
                              <w:t>3</w:t>
                            </w:r>
                            <w:r w:rsidR="000442B8" w:rsidRPr="00B92FBB">
                              <w:rPr>
                                <w:rFonts w:ascii="Arial" w:hAnsi="Arial" w:cs="Arial"/>
                              </w:rPr>
                              <w:t xml:space="preserve"> modules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0A3A4782" id="_x0000_s1032" type="#_x0000_t202" style="position:absolute;left:0;text-align:left;margin-left:264.75pt;margin-top:121.25pt;width:132.75pt;height:110.6pt;z-index:25165825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" stroked="f">
                <v:textbox style="mso-fit-shape-to-text:t">
                  <w:txbxContent>
                    <w:p w14:paraId="66FCF6DB" w14:textId="04EA6B52" w:rsidR="000442B8" w:rsidRPr="00B92FBB" w:rsidRDefault="007D3682" w:rsidP="000442B8">
                      <w:pPr>
                        <w:ind w:firstLine="0"/>
                        <w:rPr>
                          <w:rFonts w:ascii="Arial" w:hAnsi="Arial" w:cs="Arial"/>
                        </w:rPr>
                      </w:pPr>
                      <w:r>
                        <w:rPr>
                          <w:rFonts w:ascii="Arial" w:hAnsi="Arial" w:cs="Arial"/>
                        </w:rPr>
                        <w:t>3</w:t>
                      </w:r>
                      <w:r w:rsidR="000442B8" w:rsidRPr="00B92FBB">
                        <w:rPr>
                          <w:rFonts w:ascii="Arial" w:hAnsi="Arial" w:cs="Arial"/>
                        </w:rPr>
                        <w:t xml:space="preserve"> modules</w:t>
                      </w:r>
                    </w:p>
                  </w:txbxContent>
                </v:textbox>
                <w10:wrap type="square"/>
              </v:shape>
            </w:pict>
          </mc:Fallback>
        </mc:AlternateContent>
      </w:r>
      <w:r w:rsidR="003D4803" w:rsidRPr="003237BF">
        <w:rPr>
          <w:noProof/>
        </w:rPr>
        <mc:AlternateContent>
          <mc:Choice Requires="wps">
            <w:drawing>
              <wp:anchor distT="45720" distB="45720" distL="114300" distR="114300" simplePos="0" relativeHeight="251658248" behindDoc="0" locked="0" layoutInCell="1" allowOverlap="1" wp14:anchorId="68C2A5C4" wp14:editId="4025F234">
                <wp:simplePos x="0" y="0"/>
                <wp:positionH relativeFrom="column">
                  <wp:posOffset>238125</wp:posOffset>
                </wp:positionH>
                <wp:positionV relativeFrom="paragraph">
                  <wp:posOffset>835025</wp:posOffset>
                </wp:positionV>
                <wp:extent cx="2514600" cy="647700"/>
                <wp:effectExtent l="0" t="0" r="0" b="0"/>
                <wp:wrapSquare wrapText="bothSides"/>
                <wp:docPr id="1416243473"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4600" cy="647700"/>
                        </a:xfrm>
                        <a:prstGeom prst="rect">
                          <a:avLst/>
                        </a:prstGeom>
                        <a:noFill/>
                        <a:ln w="9525">
                          <a:noFill/>
                          <a:miter lim="800000"/>
                          <a:headEnd/>
                          <a:tailEnd/>
                        </a:ln>
                      </wps:spPr>
                      <wps:txbx>
                        <w:txbxContent>
                          <w:p w14:paraId="6EB9B05F" w14:textId="2B67F202" w:rsidR="003237BF" w:rsidRPr="00424205" w:rsidRDefault="003237BF" w:rsidP="00424205">
                            <w:pPr>
                              <w:pStyle w:val="Titre3"/>
                              <w:ind w:firstLine="0"/>
                              <w:jc w:val="center"/>
                              <w:rPr>
                                <w:rFonts w:ascii="Arial" w:hAnsi="Arial" w:cs="Arial"/>
                                <w:b/>
                                <w:bCs/>
                                <w:color w:val="153D63" w:themeColor="text2" w:themeTint="E6"/>
                                <w:sz w:val="24"/>
                                <w:szCs w:val="24"/>
                              </w:rPr>
                            </w:pPr>
                            <w:bookmarkStart w:id="14" w:name="_Toc177998714"/>
                            <w:r w:rsidRPr="00424205">
                              <w:rPr>
                                <w:b/>
                                <w:bCs/>
                              </w:rPr>
                              <w:t>F</w:t>
                            </w:r>
                            <w:r w:rsidR="00424205" w:rsidRPr="00424205">
                              <w:rPr>
                                <w:b/>
                                <w:bCs/>
                              </w:rPr>
                              <w:t xml:space="preserve">ormations </w:t>
                            </w:r>
                            <w:r w:rsidR="00FA1D58">
                              <w:rPr>
                                <w:b/>
                                <w:bCs/>
                              </w:rPr>
                              <w:t xml:space="preserve">d’appropriation des référentiels </w:t>
                            </w:r>
                            <w:r w:rsidR="00424205" w:rsidRPr="00424205">
                              <w:rPr>
                                <w:b/>
                                <w:bCs/>
                              </w:rPr>
                              <w:t>techniques</w:t>
                            </w:r>
                            <w:bookmarkEnd w:id="14"/>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8C2A5C4" id="_x0000_s1033" type="#_x0000_t202" style="position:absolute;left:0;text-align:left;margin-left:18.75pt;margin-top:65.75pt;width:198pt;height:51pt;z-index:25165824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" filled="f" stroked="f">
                <v:textbox>
                  <w:txbxContent>
                    <w:p w14:paraId="6EB9B05F" w14:textId="2B67F202" w:rsidR="003237BF" w:rsidRPr="00424205" w:rsidRDefault="003237BF" w:rsidP="00424205">
                      <w:pPr>
                        <w:pStyle w:val="Titre3"/>
                        <w:ind w:firstLine="0"/>
                        <w:jc w:val="center"/>
                        <w:rPr>
                          <w:rFonts w:ascii="Arial" w:hAnsi="Arial" w:cs="Arial"/>
                          <w:b/>
                          <w:bCs/>
                          <w:color w:val="153D63" w:themeColor="text2" w:themeTint="E6"/>
                          <w:sz w:val="24"/>
                          <w:szCs w:val="24"/>
                        </w:rPr>
                      </w:pPr>
                      <w:bookmarkStart w:id="17" w:name="_Toc177998714"/>
                      <w:r w:rsidRPr="00424205">
                        <w:rPr>
                          <w:b/>
                          <w:bCs/>
                        </w:rPr>
                        <w:t>F</w:t>
                      </w:r>
                      <w:r w:rsidR="00424205" w:rsidRPr="00424205">
                        <w:rPr>
                          <w:b/>
                          <w:bCs/>
                        </w:rPr>
                        <w:t xml:space="preserve">ormations </w:t>
                      </w:r>
                      <w:r w:rsidR="00FA1D58">
                        <w:rPr>
                          <w:b/>
                          <w:bCs/>
                        </w:rPr>
                        <w:t xml:space="preserve">d’appropriation des référentiels </w:t>
                      </w:r>
                      <w:r w:rsidR="00424205" w:rsidRPr="00424205">
                        <w:rPr>
                          <w:b/>
                          <w:bCs/>
                        </w:rPr>
                        <w:t>techniques</w:t>
                      </w:r>
                      <w:bookmarkEnd w:id="17"/>
                    </w:p>
                  </w:txbxContent>
                </v:textbox>
                <w10:wrap type="square"/>
              </v:shape>
            </w:pict>
          </mc:Fallback>
        </mc:AlternateContent>
      </w:r>
      <w:r w:rsidR="003D4803" w:rsidRPr="00CB7E46">
        <w:rPr>
          <w:noProof/>
        </w:rPr>
        <mc:AlternateContent>
          <mc:Choice Requires="wps">
            <w:drawing>
              <wp:anchor distT="45720" distB="45720" distL="114300" distR="114300" simplePos="0" relativeHeight="251658242" behindDoc="0" locked="0" layoutInCell="1" allowOverlap="1" wp14:anchorId="744AE97A" wp14:editId="1C994CD9">
                <wp:simplePos x="0" y="0"/>
                <wp:positionH relativeFrom="column">
                  <wp:posOffset>266065</wp:posOffset>
                </wp:positionH>
                <wp:positionV relativeFrom="paragraph">
                  <wp:posOffset>1983105</wp:posOffset>
                </wp:positionV>
                <wp:extent cx="2360930" cy="1404620"/>
                <wp:effectExtent l="0" t="0" r="1270" b="1270"/>
                <wp:wrapSquare wrapText="bothSides"/>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chemeClr val="bg1">
                            <a:lumMod val="95000"/>
                          </a:schemeClr>
                        </a:solidFill>
                        <a:ln w="9525">
                          <a:noFill/>
                          <a:miter lim="800000"/>
                          <a:headEnd/>
                          <a:tailEnd/>
                        </a:ln>
                      </wps:spPr>
                      <wps:txbx>
                        <w:txbxContent>
                          <w:p w14:paraId="630AD395" w14:textId="7D3CC11A" w:rsidR="00CB7E46" w:rsidRPr="00025B3B" w:rsidRDefault="00CB7E46" w:rsidP="00025B3B">
                            <w:pPr>
                              <w:ind w:firstLine="0"/>
                              <w:jc w:val="center"/>
                              <w:rPr>
                                <w:rFonts w:ascii="Arial" w:hAnsi="Arial" w:cs="Arial"/>
                                <w:b/>
                                <w:bCs/>
                                <w:color w:val="153D63" w:themeColor="text2" w:themeTint="E6"/>
                              </w:rPr>
                            </w:pPr>
                            <w:r w:rsidRPr="00025B3B">
                              <w:rPr>
                                <w:rFonts w:ascii="Arial" w:hAnsi="Arial" w:cs="Arial"/>
                                <w:b/>
                                <w:bCs/>
                                <w:color w:val="153D63" w:themeColor="text2" w:themeTint="E6"/>
                              </w:rPr>
                              <w:t>TRANSI 16</w:t>
                            </w:r>
                          </w:p>
                          <w:p w14:paraId="20D0881F" w14:textId="7DA6B222" w:rsidR="00CB7E46" w:rsidRPr="00A351BC" w:rsidRDefault="00F024A7" w:rsidP="00F024A7">
                            <w:pPr>
                              <w:ind w:firstLine="0"/>
                              <w:rPr>
                                <w:rFonts w:ascii="Arial" w:hAnsi="Arial" w:cs="Arial"/>
                              </w:rPr>
                            </w:pPr>
                            <w:r w:rsidRPr="00A351BC">
                              <w:rPr>
                                <w:rFonts w:ascii="Arial" w:hAnsi="Arial" w:cs="Arial"/>
                              </w:rPr>
                              <w:t>Maitriser les bases du référentiel Climat Air Energie dans le cadre du programme Territoire Engagé Transition Ecologique</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w14:anchorId="744AE97A" id="_x0000_s1034" type="#_x0000_t202" style="position:absolute;left:0;text-align:left;margin-left:20.95pt;margin-top:156.15pt;width:185.9pt;height:110.6pt;z-index:251658242;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" fillcolor="#f2f2f2 [3052]" stroked="f">
                <v:textbox style="mso-fit-shape-to-text:t">
                  <w:txbxContent>
                    <w:p w14:paraId="630AD395" w14:textId="7D3CC11A" w:rsidR="00CB7E46" w:rsidRPr="00025B3B" w:rsidRDefault="00CB7E46" w:rsidP="00025B3B">
                      <w:pPr>
                        <w:ind w:firstLine="0"/>
                        <w:jc w:val="center"/>
                        <w:rPr>
                          <w:rFonts w:ascii="Arial" w:hAnsi="Arial" w:cs="Arial"/>
                          <w:b/>
                          <w:bCs/>
                          <w:color w:val="153D63" w:themeColor="text2" w:themeTint="E6"/>
                        </w:rPr>
                      </w:pPr>
                      <w:r w:rsidRPr="00025B3B">
                        <w:rPr>
                          <w:rFonts w:ascii="Arial" w:hAnsi="Arial" w:cs="Arial"/>
                          <w:b/>
                          <w:bCs/>
                          <w:color w:val="153D63" w:themeColor="text2" w:themeTint="E6"/>
                        </w:rPr>
                        <w:t>TRANSI 16</w:t>
                      </w:r>
                    </w:p>
                    <w:p w14:paraId="20D0881F" w14:textId="7DA6B222" w:rsidR="00CB7E46" w:rsidRPr="00A351BC" w:rsidRDefault="00F024A7" w:rsidP="00F024A7">
                      <w:pPr>
                        <w:ind w:firstLine="0"/>
                        <w:rPr>
                          <w:rFonts w:ascii="Arial" w:hAnsi="Arial" w:cs="Arial"/>
                        </w:rPr>
                      </w:pPr>
                      <w:r w:rsidRPr="00A351BC">
                        <w:rPr>
                          <w:rFonts w:ascii="Arial" w:hAnsi="Arial" w:cs="Arial"/>
                        </w:rPr>
                        <w:t>Maitriser les bases du référentiel Climat Air Energie dans le cadre du programme Territoire Engagé Transition Ecologique</w:t>
                      </w:r>
                    </w:p>
                  </w:txbxContent>
                </v:textbox>
                <w10:wrap type="square"/>
              </v:shape>
            </w:pict>
          </mc:Fallback>
        </mc:AlternateContent>
      </w:r>
      <w:r w:rsidR="003D4803" w:rsidRPr="00CB7E46">
        <w:rPr>
          <w:noProof/>
        </w:rPr>
        <mc:AlternateContent>
          <mc:Choice Requires="wps">
            <w:drawing>
              <wp:anchor distT="45720" distB="45720" distL="114300" distR="114300" simplePos="0" relativeHeight="251658243" behindDoc="0" locked="0" layoutInCell="1" allowOverlap="1" wp14:anchorId="1A6A000A" wp14:editId="02595CE9">
                <wp:simplePos x="0" y="0"/>
                <wp:positionH relativeFrom="column">
                  <wp:posOffset>257175</wp:posOffset>
                </wp:positionH>
                <wp:positionV relativeFrom="paragraph">
                  <wp:posOffset>2949575</wp:posOffset>
                </wp:positionV>
                <wp:extent cx="2360930" cy="1404620"/>
                <wp:effectExtent l="0" t="0" r="1270" b="7620"/>
                <wp:wrapSquare wrapText="bothSides"/>
                <wp:docPr id="439695764"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chemeClr val="bg1">
                            <a:lumMod val="95000"/>
                          </a:schemeClr>
                        </a:solidFill>
                        <a:ln w="9525">
                          <a:noFill/>
                          <a:miter lim="800000"/>
                          <a:headEnd/>
                          <a:tailEnd/>
                        </a:ln>
                      </wps:spPr>
                      <wps:txbx>
                        <w:txbxContent>
                          <w:p w14:paraId="46105635" w14:textId="7023D98B" w:rsidR="00F024A7" w:rsidRPr="00025B3B" w:rsidRDefault="00F024A7" w:rsidP="00025B3B">
                            <w:pPr>
                              <w:ind w:firstLine="0"/>
                              <w:jc w:val="center"/>
                              <w:rPr>
                                <w:rFonts w:ascii="Arial" w:hAnsi="Arial" w:cs="Arial"/>
                                <w:b/>
                                <w:bCs/>
                                <w:color w:val="153D63" w:themeColor="text2" w:themeTint="E6"/>
                              </w:rPr>
                            </w:pPr>
                            <w:r w:rsidRPr="00025B3B">
                              <w:rPr>
                                <w:rFonts w:ascii="Arial" w:hAnsi="Arial" w:cs="Arial"/>
                                <w:b/>
                                <w:bCs/>
                                <w:color w:val="153D63" w:themeColor="text2" w:themeTint="E6"/>
                              </w:rPr>
                              <w:t>TRANSI 17</w:t>
                            </w:r>
                          </w:p>
                          <w:p w14:paraId="7BC80BB6" w14:textId="22074B31" w:rsidR="00F024A7" w:rsidRPr="00A351BC" w:rsidRDefault="00F024A7" w:rsidP="00F024A7">
                            <w:pPr>
                              <w:ind w:firstLine="0"/>
                              <w:rPr>
                                <w:rFonts w:ascii="Arial" w:hAnsi="Arial" w:cs="Arial"/>
                              </w:rPr>
                            </w:pPr>
                            <w:r w:rsidRPr="00A351BC">
                              <w:rPr>
                                <w:rFonts w:ascii="Arial" w:hAnsi="Arial" w:cs="Arial"/>
                              </w:rPr>
                              <w:t xml:space="preserve">Maitriser les bases du référentiel </w:t>
                            </w:r>
                            <w:r w:rsidR="00623433" w:rsidRPr="00A351BC">
                              <w:rPr>
                                <w:rFonts w:ascii="Arial" w:hAnsi="Arial" w:cs="Arial"/>
                              </w:rPr>
                              <w:t>Economie Circulaire</w:t>
                            </w:r>
                            <w:r w:rsidRPr="00A351BC">
                              <w:rPr>
                                <w:rFonts w:ascii="Arial" w:hAnsi="Arial" w:cs="Arial"/>
                              </w:rPr>
                              <w:t xml:space="preserve"> dans le cadre du programme Territoire Engagé Transition Ecologique</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w14:anchorId="1A6A000A" id="_x0000_s1035" type="#_x0000_t202" style="position:absolute;left:0;text-align:left;margin-left:20.25pt;margin-top:232.25pt;width:185.9pt;height:110.6pt;z-index:251658243;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" fillcolor="#f2f2f2 [3052]" stroked="f">
                <v:textbox style="mso-fit-shape-to-text:t">
                  <w:txbxContent>
                    <w:p w14:paraId="46105635" w14:textId="7023D98B" w:rsidR="00F024A7" w:rsidRPr="00025B3B" w:rsidRDefault="00F024A7" w:rsidP="00025B3B">
                      <w:pPr>
                        <w:ind w:firstLine="0"/>
                        <w:jc w:val="center"/>
                        <w:rPr>
                          <w:rFonts w:ascii="Arial" w:hAnsi="Arial" w:cs="Arial"/>
                          <w:b/>
                          <w:bCs/>
                          <w:color w:val="153D63" w:themeColor="text2" w:themeTint="E6"/>
                        </w:rPr>
                      </w:pPr>
                      <w:r w:rsidRPr="00025B3B">
                        <w:rPr>
                          <w:rFonts w:ascii="Arial" w:hAnsi="Arial" w:cs="Arial"/>
                          <w:b/>
                          <w:bCs/>
                          <w:color w:val="153D63" w:themeColor="text2" w:themeTint="E6"/>
                        </w:rPr>
                        <w:t>TRANSI 17</w:t>
                      </w:r>
                    </w:p>
                    <w:p w14:paraId="7BC80BB6" w14:textId="22074B31" w:rsidR="00F024A7" w:rsidRPr="00A351BC" w:rsidRDefault="00F024A7" w:rsidP="00F024A7">
                      <w:pPr>
                        <w:ind w:firstLine="0"/>
                        <w:rPr>
                          <w:rFonts w:ascii="Arial" w:hAnsi="Arial" w:cs="Arial"/>
                        </w:rPr>
                      </w:pPr>
                      <w:r w:rsidRPr="00A351BC">
                        <w:rPr>
                          <w:rFonts w:ascii="Arial" w:hAnsi="Arial" w:cs="Arial"/>
                        </w:rPr>
                        <w:t xml:space="preserve">Maitriser les bases du référentiel </w:t>
                      </w:r>
                      <w:r w:rsidR="00623433" w:rsidRPr="00A351BC">
                        <w:rPr>
                          <w:rFonts w:ascii="Arial" w:hAnsi="Arial" w:cs="Arial"/>
                        </w:rPr>
                        <w:t>Economie Circulaire</w:t>
                      </w:r>
                      <w:r w:rsidRPr="00A351BC">
                        <w:rPr>
                          <w:rFonts w:ascii="Arial" w:hAnsi="Arial" w:cs="Arial"/>
                        </w:rPr>
                        <w:t xml:space="preserve"> dans le cadre du programme Territoire Engagé Transition Ecologique</w:t>
                      </w:r>
                    </w:p>
                  </w:txbxContent>
                </v:textbox>
                <w10:wrap type="square"/>
              </v:shape>
            </w:pict>
          </mc:Fallback>
        </mc:AlternateContent>
      </w:r>
      <w:r w:rsidR="003D4803" w:rsidRPr="003237BF">
        <w:rPr>
          <w:noProof/>
        </w:rPr>
        <mc:AlternateContent>
          <mc:Choice Requires="wps">
            <w:drawing>
              <wp:anchor distT="45720" distB="45720" distL="114300" distR="114300" simplePos="0" relativeHeight="251658249" behindDoc="1" locked="0" layoutInCell="1" allowOverlap="1" wp14:anchorId="4362DAB5" wp14:editId="02D27DE7">
                <wp:simplePos x="0" y="0"/>
                <wp:positionH relativeFrom="column">
                  <wp:posOffset>3276600</wp:posOffset>
                </wp:positionH>
                <wp:positionV relativeFrom="paragraph">
                  <wp:posOffset>835025</wp:posOffset>
                </wp:positionV>
                <wp:extent cx="2514600" cy="628650"/>
                <wp:effectExtent l="0" t="0" r="0" b="0"/>
                <wp:wrapTight wrapText="bothSides">
                  <wp:wrapPolygon edited="0">
                    <wp:start x="491" y="0"/>
                    <wp:lineTo x="491" y="20945"/>
                    <wp:lineTo x="20945" y="20945"/>
                    <wp:lineTo x="20945" y="0"/>
                    <wp:lineTo x="491" y="0"/>
                  </wp:wrapPolygon>
                </wp:wrapTight>
                <wp:docPr id="67594413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4600" cy="628650"/>
                        </a:xfrm>
                        <a:prstGeom prst="rect">
                          <a:avLst/>
                        </a:prstGeom>
                        <a:noFill/>
                        <a:ln w="9525">
                          <a:noFill/>
                          <a:miter lim="800000"/>
                          <a:headEnd/>
                          <a:tailEnd/>
                        </a:ln>
                      </wps:spPr>
                      <wps:txbx>
                        <w:txbxContent>
                          <w:p w14:paraId="73A4C5DE" w14:textId="3E60BB03" w:rsidR="00424205" w:rsidRPr="00B92FBB" w:rsidRDefault="00424205" w:rsidP="00B92FBB">
                            <w:pPr>
                              <w:pStyle w:val="Titre3"/>
                              <w:ind w:firstLine="0"/>
                              <w:jc w:val="center"/>
                              <w:rPr>
                                <w:rFonts w:ascii="Arial" w:hAnsi="Arial" w:cs="Arial"/>
                                <w:color w:val="auto"/>
                                <w:sz w:val="24"/>
                                <w:szCs w:val="24"/>
                              </w:rPr>
                            </w:pPr>
                            <w:bookmarkStart w:id="15" w:name="_Toc177998715"/>
                            <w:r w:rsidRPr="00424205">
                              <w:rPr>
                                <w:b/>
                                <w:bCs/>
                              </w:rPr>
                              <w:t xml:space="preserve">Formations </w:t>
                            </w:r>
                            <w:r w:rsidR="00EF5B4B">
                              <w:rPr>
                                <w:b/>
                                <w:bCs/>
                              </w:rPr>
                              <w:t xml:space="preserve">compétences </w:t>
                            </w:r>
                            <w:r w:rsidRPr="00424205">
                              <w:rPr>
                                <w:b/>
                                <w:bCs/>
                              </w:rPr>
                              <w:t>t</w:t>
                            </w:r>
                            <w:r>
                              <w:rPr>
                                <w:b/>
                                <w:bCs/>
                              </w:rPr>
                              <w:t>ransversales</w:t>
                            </w:r>
                            <w:bookmarkEnd w:id="15"/>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362DAB5" id="_x0000_s1036" type="#_x0000_t202" style="position:absolute;left:0;text-align:left;margin-left:258pt;margin-top:65.75pt;width:198pt;height:49.5pt;z-index:-251658231;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" filled="f" stroked="f">
                <v:textbox>
                  <w:txbxContent>
                    <w:p w14:paraId="73A4C5DE" w14:textId="3E60BB03" w:rsidR="00424205" w:rsidRPr="00B92FBB" w:rsidRDefault="00424205" w:rsidP="00B92FBB">
                      <w:pPr>
                        <w:pStyle w:val="Titre3"/>
                        <w:ind w:firstLine="0"/>
                        <w:jc w:val="center"/>
                        <w:rPr>
                          <w:rFonts w:ascii="Arial" w:hAnsi="Arial" w:cs="Arial"/>
                          <w:color w:val="auto"/>
                          <w:sz w:val="24"/>
                          <w:szCs w:val="24"/>
                        </w:rPr>
                      </w:pPr>
                      <w:bookmarkStart w:id="19" w:name="_Toc177998715"/>
                      <w:r w:rsidRPr="00424205">
                        <w:rPr>
                          <w:b/>
                          <w:bCs/>
                        </w:rPr>
                        <w:t xml:space="preserve">Formations </w:t>
                      </w:r>
                      <w:r w:rsidR="00EF5B4B">
                        <w:rPr>
                          <w:b/>
                          <w:bCs/>
                        </w:rPr>
                        <w:t xml:space="preserve">compétences </w:t>
                      </w:r>
                      <w:r w:rsidRPr="00424205">
                        <w:rPr>
                          <w:b/>
                          <w:bCs/>
                        </w:rPr>
                        <w:t>t</w:t>
                      </w:r>
                      <w:r>
                        <w:rPr>
                          <w:b/>
                          <w:bCs/>
                        </w:rPr>
                        <w:t>ransversales</w:t>
                      </w:r>
                      <w:bookmarkEnd w:id="19"/>
                    </w:p>
                  </w:txbxContent>
                </v:textbox>
                <w10:wrap type="tight"/>
              </v:shape>
            </w:pict>
          </mc:Fallback>
        </mc:AlternateContent>
      </w:r>
      <w:r w:rsidR="003D4803" w:rsidRPr="00CB7E46">
        <w:rPr>
          <w:noProof/>
        </w:rPr>
        <mc:AlternateContent>
          <mc:Choice Requires="wps">
            <w:drawing>
              <wp:anchor distT="45720" distB="45720" distL="114300" distR="114300" simplePos="0" relativeHeight="251658244" behindDoc="0" locked="0" layoutInCell="1" allowOverlap="1" wp14:anchorId="7A084A00" wp14:editId="79F9E4FC">
                <wp:simplePos x="0" y="0"/>
                <wp:positionH relativeFrom="column">
                  <wp:posOffset>3305175</wp:posOffset>
                </wp:positionH>
                <wp:positionV relativeFrom="paragraph">
                  <wp:posOffset>1978025</wp:posOffset>
                </wp:positionV>
                <wp:extent cx="2360930" cy="1404620"/>
                <wp:effectExtent l="0" t="0" r="1270" b="1270"/>
                <wp:wrapSquare wrapText="bothSides"/>
                <wp:docPr id="855537390"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chemeClr val="bg1">
                            <a:lumMod val="95000"/>
                          </a:schemeClr>
                        </a:solidFill>
                        <a:ln w="9525">
                          <a:noFill/>
                          <a:miter lim="800000"/>
                          <a:headEnd/>
                          <a:tailEnd/>
                        </a:ln>
                      </wps:spPr>
                      <wps:txbx>
                        <w:txbxContent>
                          <w:p w14:paraId="4053E57E" w14:textId="7F14615B" w:rsidR="00623433" w:rsidRPr="00025B3B" w:rsidRDefault="00623433" w:rsidP="00025B3B">
                            <w:pPr>
                              <w:ind w:firstLine="0"/>
                              <w:jc w:val="center"/>
                              <w:rPr>
                                <w:rFonts w:ascii="Arial" w:hAnsi="Arial" w:cs="Arial"/>
                                <w:b/>
                                <w:bCs/>
                                <w:color w:val="153D63" w:themeColor="text2" w:themeTint="E6"/>
                              </w:rPr>
                            </w:pPr>
                            <w:r w:rsidRPr="00025B3B">
                              <w:rPr>
                                <w:rFonts w:ascii="Arial" w:hAnsi="Arial" w:cs="Arial"/>
                                <w:b/>
                                <w:bCs/>
                                <w:color w:val="153D63" w:themeColor="text2" w:themeTint="E6"/>
                              </w:rPr>
                              <w:t>TRANSI 18</w:t>
                            </w:r>
                          </w:p>
                          <w:p w14:paraId="6D97E378" w14:textId="7EE6D0D2" w:rsidR="00623433" w:rsidRPr="00A351BC" w:rsidRDefault="00A351BC" w:rsidP="00A351BC">
                            <w:pPr>
                              <w:ind w:firstLine="0"/>
                              <w:rPr>
                                <w:rFonts w:ascii="Arial" w:hAnsi="Arial" w:cs="Arial"/>
                              </w:rPr>
                            </w:pPr>
                            <w:r w:rsidRPr="00A351BC">
                              <w:rPr>
                                <w:rFonts w:ascii="Arial" w:hAnsi="Arial" w:cs="Arial"/>
                              </w:rPr>
                              <w:t>Adapter sa communication et convaincre dans le cadre du programme Territoire Engagé</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w14:anchorId="7A084A00" id="_x0000_s1037" type="#_x0000_t202" style="position:absolute;left:0;text-align:left;margin-left:260.25pt;margin-top:155.75pt;width:185.9pt;height:110.6pt;z-index:251658244;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" fillcolor="#f2f2f2 [3052]" stroked="f">
                <v:textbox style="mso-fit-shape-to-text:t">
                  <w:txbxContent>
                    <w:p w14:paraId="4053E57E" w14:textId="7F14615B" w:rsidR="00623433" w:rsidRPr="00025B3B" w:rsidRDefault="00623433" w:rsidP="00025B3B">
                      <w:pPr>
                        <w:ind w:firstLine="0"/>
                        <w:jc w:val="center"/>
                        <w:rPr>
                          <w:rFonts w:ascii="Arial" w:hAnsi="Arial" w:cs="Arial"/>
                          <w:b/>
                          <w:bCs/>
                          <w:color w:val="153D63" w:themeColor="text2" w:themeTint="E6"/>
                        </w:rPr>
                      </w:pPr>
                      <w:r w:rsidRPr="00025B3B">
                        <w:rPr>
                          <w:rFonts w:ascii="Arial" w:hAnsi="Arial" w:cs="Arial"/>
                          <w:b/>
                          <w:bCs/>
                          <w:color w:val="153D63" w:themeColor="text2" w:themeTint="E6"/>
                        </w:rPr>
                        <w:t>TRANSI 18</w:t>
                      </w:r>
                    </w:p>
                    <w:p w14:paraId="6D97E378" w14:textId="7EE6D0D2" w:rsidR="00623433" w:rsidRPr="00A351BC" w:rsidRDefault="00A351BC" w:rsidP="00A351BC">
                      <w:pPr>
                        <w:ind w:firstLine="0"/>
                        <w:rPr>
                          <w:rFonts w:ascii="Arial" w:hAnsi="Arial" w:cs="Arial"/>
                        </w:rPr>
                      </w:pPr>
                      <w:r w:rsidRPr="00A351BC">
                        <w:rPr>
                          <w:rFonts w:ascii="Arial" w:hAnsi="Arial" w:cs="Arial"/>
                        </w:rPr>
                        <w:t>Adapter sa communication et convaincre dans le cadre du programme Territoire Engagé</w:t>
                      </w:r>
                    </w:p>
                  </w:txbxContent>
                </v:textbox>
                <w10:wrap type="square"/>
              </v:shape>
            </w:pict>
          </mc:Fallback>
        </mc:AlternateContent>
      </w:r>
      <w:r w:rsidR="003D4803" w:rsidRPr="00CB7E46">
        <w:rPr>
          <w:noProof/>
        </w:rPr>
        <mc:AlternateContent>
          <mc:Choice Requires="wps">
            <w:drawing>
              <wp:anchor distT="45720" distB="45720" distL="114300" distR="114300" simplePos="0" relativeHeight="251658245" behindDoc="0" locked="0" layoutInCell="1" allowOverlap="1" wp14:anchorId="5A4F42E2" wp14:editId="49CC24CA">
                <wp:simplePos x="0" y="0"/>
                <wp:positionH relativeFrom="column">
                  <wp:posOffset>3305175</wp:posOffset>
                </wp:positionH>
                <wp:positionV relativeFrom="paragraph">
                  <wp:posOffset>2930525</wp:posOffset>
                </wp:positionV>
                <wp:extent cx="2360930" cy="1404620"/>
                <wp:effectExtent l="0" t="0" r="1270" b="0"/>
                <wp:wrapSquare wrapText="bothSides"/>
                <wp:docPr id="2009246542"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chemeClr val="bg1">
                            <a:lumMod val="95000"/>
                          </a:schemeClr>
                        </a:solidFill>
                        <a:ln w="9525">
                          <a:noFill/>
                          <a:miter lim="800000"/>
                          <a:headEnd/>
                          <a:tailEnd/>
                        </a:ln>
                      </wps:spPr>
                      <wps:txbx>
                        <w:txbxContent>
                          <w:p w14:paraId="756B7CFB" w14:textId="12151AFC" w:rsidR="00A351BC" w:rsidRPr="00025B3B" w:rsidRDefault="00A351BC" w:rsidP="00025B3B">
                            <w:pPr>
                              <w:ind w:firstLine="0"/>
                              <w:jc w:val="center"/>
                              <w:rPr>
                                <w:rFonts w:ascii="Arial" w:hAnsi="Arial" w:cs="Arial"/>
                                <w:b/>
                                <w:bCs/>
                                <w:color w:val="153D63" w:themeColor="text2" w:themeTint="E6"/>
                              </w:rPr>
                            </w:pPr>
                            <w:r w:rsidRPr="00025B3B">
                              <w:rPr>
                                <w:rFonts w:ascii="Arial" w:hAnsi="Arial" w:cs="Arial"/>
                                <w:b/>
                                <w:bCs/>
                                <w:color w:val="153D63" w:themeColor="text2" w:themeTint="E6"/>
                              </w:rPr>
                              <w:t>TRANSI 19</w:t>
                            </w:r>
                          </w:p>
                          <w:p w14:paraId="37A697C7" w14:textId="7DE738E9" w:rsidR="00A351BC" w:rsidRPr="00A351BC" w:rsidRDefault="00A351BC" w:rsidP="00A351BC">
                            <w:pPr>
                              <w:ind w:firstLine="0"/>
                              <w:rPr>
                                <w:rFonts w:ascii="Arial" w:hAnsi="Arial" w:cs="Arial"/>
                              </w:rPr>
                            </w:pPr>
                            <w:r w:rsidRPr="00A351BC">
                              <w:rPr>
                                <w:rFonts w:ascii="Arial" w:hAnsi="Arial" w:cs="Arial"/>
                              </w:rPr>
                              <w:t>Animer et engager son écosystème dans le cadre du programme Territoire Engagé</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w14:anchorId="5A4F42E2" id="_x0000_s1038" type="#_x0000_t202" style="position:absolute;left:0;text-align:left;margin-left:260.25pt;margin-top:230.75pt;width:185.9pt;height:110.6pt;z-index:251658245;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" fillcolor="#f2f2f2 [3052]" stroked="f">
                <v:textbox style="mso-fit-shape-to-text:t">
                  <w:txbxContent>
                    <w:p w14:paraId="756B7CFB" w14:textId="12151AFC" w:rsidR="00A351BC" w:rsidRPr="00025B3B" w:rsidRDefault="00A351BC" w:rsidP="00025B3B">
                      <w:pPr>
                        <w:ind w:firstLine="0"/>
                        <w:jc w:val="center"/>
                        <w:rPr>
                          <w:rFonts w:ascii="Arial" w:hAnsi="Arial" w:cs="Arial"/>
                          <w:b/>
                          <w:bCs/>
                          <w:color w:val="153D63" w:themeColor="text2" w:themeTint="E6"/>
                        </w:rPr>
                      </w:pPr>
                      <w:r w:rsidRPr="00025B3B">
                        <w:rPr>
                          <w:rFonts w:ascii="Arial" w:hAnsi="Arial" w:cs="Arial"/>
                          <w:b/>
                          <w:bCs/>
                          <w:color w:val="153D63" w:themeColor="text2" w:themeTint="E6"/>
                        </w:rPr>
                        <w:t>TRANSI 19</w:t>
                      </w:r>
                    </w:p>
                    <w:p w14:paraId="37A697C7" w14:textId="7DE738E9" w:rsidR="00A351BC" w:rsidRPr="00A351BC" w:rsidRDefault="00A351BC" w:rsidP="00A351BC">
                      <w:pPr>
                        <w:ind w:firstLine="0"/>
                        <w:rPr>
                          <w:rFonts w:ascii="Arial" w:hAnsi="Arial" w:cs="Arial"/>
                        </w:rPr>
                      </w:pPr>
                      <w:r w:rsidRPr="00A351BC">
                        <w:rPr>
                          <w:rFonts w:ascii="Arial" w:hAnsi="Arial" w:cs="Arial"/>
                        </w:rPr>
                        <w:t>Animer et engager son écosystème dans le cadre du programme Territoire Engagé</w:t>
                      </w:r>
                    </w:p>
                  </w:txbxContent>
                </v:textbox>
                <w10:wrap type="square"/>
              </v:shape>
            </w:pict>
          </mc:Fallback>
        </mc:AlternateContent>
      </w:r>
      <w:r w:rsidR="00E844D4" w:rsidRPr="00F6314A">
        <w:rPr>
          <w:b/>
          <w:bCs/>
          <w:color w:val="002060"/>
        </w:rPr>
        <w:br w:type="page"/>
      </w:r>
    </w:p>
    <w:p w14:paraId="6C7C66B2" w14:textId="77777777" w:rsidR="00E844D4" w:rsidRPr="00FB1C53" w:rsidRDefault="0A0A256E" w:rsidP="555D4794">
      <w:pPr>
        <w:pStyle w:val="Titre1"/>
        <w:ind w:firstLine="0"/>
        <w:rPr>
          <w:b/>
          <w:bCs/>
          <w:color w:val="002060"/>
        </w:rPr>
      </w:pPr>
      <w:bookmarkStart w:id="16" w:name="_Toc112642105"/>
      <w:r w:rsidRPr="2C108DE1">
        <w:rPr>
          <w:rFonts w:ascii="Calibri" w:eastAsia="Calibri" w:hAnsi="Calibri" w:cs="Calibri"/>
          <w:b/>
          <w:bCs/>
          <w:color w:val="002060"/>
        </w:rPr>
        <w:lastRenderedPageBreak/>
        <w:t>PRESTATION ATTENDUE</w:t>
      </w:r>
      <w:bookmarkEnd w:id="16"/>
    </w:p>
    <w:p w14:paraId="7B7CAA14" w14:textId="77777777" w:rsidR="00E844D4" w:rsidRPr="00FB1C53" w:rsidRDefault="0A0A256E" w:rsidP="00963207">
      <w:pPr>
        <w:pStyle w:val="Titre2"/>
        <w:numPr>
          <w:ilvl w:val="0"/>
          <w:numId w:val="44"/>
        </w:numPr>
        <w:rPr>
          <w:rFonts w:ascii="Calibri" w:eastAsia="Calibri" w:hAnsi="Calibri" w:cs="Calibri"/>
          <w:b/>
          <w:bCs/>
          <w:color w:val="002060"/>
          <w:sz w:val="28"/>
          <w:szCs w:val="28"/>
        </w:rPr>
      </w:pPr>
      <w:bookmarkStart w:id="17" w:name="_Toc1850719670"/>
      <w:r w:rsidRPr="2C108DE1">
        <w:rPr>
          <w:rFonts w:ascii="Calibri" w:eastAsia="Calibri" w:hAnsi="Calibri" w:cs="Calibri"/>
          <w:b/>
          <w:bCs/>
          <w:color w:val="002060"/>
          <w:sz w:val="28"/>
          <w:szCs w:val="28"/>
        </w:rPr>
        <w:t>Objet de la consultation</w:t>
      </w:r>
      <w:bookmarkEnd w:id="17"/>
      <w:r w:rsidRPr="2C108DE1">
        <w:rPr>
          <w:rFonts w:ascii="Calibri" w:eastAsia="Calibri" w:hAnsi="Calibri" w:cs="Calibri"/>
          <w:b/>
          <w:bCs/>
          <w:color w:val="002060"/>
          <w:sz w:val="28"/>
          <w:szCs w:val="28"/>
        </w:rPr>
        <w:t xml:space="preserve"> </w:t>
      </w:r>
    </w:p>
    <w:p w14:paraId="7895C55C" w14:textId="77777777" w:rsidR="00E844D4" w:rsidRPr="00FF4A96" w:rsidRDefault="00E844D4" w:rsidP="00E844D4">
      <w:pPr>
        <w:ind w:firstLine="0"/>
        <w:rPr>
          <w:rFonts w:ascii="Arial" w:hAnsi="Arial" w:cs="Arial"/>
        </w:rPr>
      </w:pPr>
      <w:r w:rsidRPr="00FF4A96">
        <w:rPr>
          <w:rFonts w:ascii="Arial" w:hAnsi="Arial" w:cs="Arial"/>
        </w:rPr>
        <w:t>La présente consultation a pour objet de recruter un organisme en capacité de :</w:t>
      </w:r>
    </w:p>
    <w:p w14:paraId="24C1639E" w14:textId="77777777" w:rsidR="00E844D4" w:rsidRPr="00FF4A96" w:rsidRDefault="00E844D4" w:rsidP="00E844D4">
      <w:pPr>
        <w:ind w:firstLine="0"/>
        <w:rPr>
          <w:rFonts w:ascii="Arial" w:hAnsi="Arial" w:cs="Arial"/>
        </w:rPr>
      </w:pPr>
    </w:p>
    <w:p w14:paraId="5FF1573F" w14:textId="0D151D35" w:rsidR="00E844D4" w:rsidRPr="00FF4A96" w:rsidRDefault="00E844D4" w:rsidP="00F01631">
      <w:pPr>
        <w:pStyle w:val="Paragraphedeliste"/>
        <w:numPr>
          <w:ilvl w:val="0"/>
          <w:numId w:val="53"/>
        </w:numPr>
        <w:ind w:right="0"/>
        <w:rPr>
          <w:rFonts w:ascii="Arial" w:hAnsi="Arial" w:cs="Arial"/>
        </w:rPr>
      </w:pPr>
      <w:r w:rsidRPr="00FF4A96">
        <w:rPr>
          <w:rFonts w:ascii="Arial" w:hAnsi="Arial" w:cs="Arial"/>
          <w:b/>
          <w:bCs/>
        </w:rPr>
        <w:t xml:space="preserve">Créer </w:t>
      </w:r>
      <w:r w:rsidR="008D63BF" w:rsidRPr="00FF4A96">
        <w:rPr>
          <w:rFonts w:ascii="Arial" w:hAnsi="Arial" w:cs="Arial"/>
        </w:rPr>
        <w:t>un</w:t>
      </w:r>
      <w:r w:rsidRPr="00FF4A96">
        <w:rPr>
          <w:rFonts w:ascii="Arial" w:hAnsi="Arial" w:cs="Arial"/>
        </w:rPr>
        <w:t xml:space="preserve"> module de formation</w:t>
      </w:r>
      <w:r w:rsidR="00612DE9" w:rsidRPr="00FF4A96">
        <w:rPr>
          <w:rFonts w:ascii="Arial" w:hAnsi="Arial" w:cs="Arial"/>
        </w:rPr>
        <w:t xml:space="preserve"> pou</w:t>
      </w:r>
      <w:r w:rsidR="0035055A">
        <w:rPr>
          <w:rFonts w:ascii="Arial" w:hAnsi="Arial" w:cs="Arial"/>
        </w:rPr>
        <w:t>r permettre au public cible de comprendre</w:t>
      </w:r>
      <w:r w:rsidR="00C61087">
        <w:rPr>
          <w:rFonts w:ascii="Arial" w:hAnsi="Arial" w:cs="Arial"/>
        </w:rPr>
        <w:t>, prendre en main</w:t>
      </w:r>
      <w:r w:rsidR="0035055A">
        <w:rPr>
          <w:rFonts w:ascii="Arial" w:hAnsi="Arial" w:cs="Arial"/>
        </w:rPr>
        <w:t xml:space="preserve"> et maitriser le référentiel TETE</w:t>
      </w:r>
      <w:r w:rsidR="00612DE9" w:rsidRPr="00FF4A96">
        <w:rPr>
          <w:rFonts w:ascii="Arial" w:hAnsi="Arial" w:cs="Arial"/>
        </w:rPr>
        <w:t xml:space="preserve"> </w:t>
      </w:r>
    </w:p>
    <w:p w14:paraId="48AD02F3" w14:textId="09C2DF40" w:rsidR="00E844D4" w:rsidRPr="00FF4A96" w:rsidRDefault="00E844D4" w:rsidP="00F01631">
      <w:pPr>
        <w:pStyle w:val="Paragraphedeliste"/>
        <w:numPr>
          <w:ilvl w:val="0"/>
          <w:numId w:val="53"/>
        </w:numPr>
        <w:ind w:right="0"/>
        <w:rPr>
          <w:rFonts w:ascii="Arial" w:hAnsi="Arial" w:cs="Arial"/>
        </w:rPr>
      </w:pPr>
      <w:r w:rsidRPr="00FF4A96">
        <w:rPr>
          <w:rFonts w:ascii="Arial" w:hAnsi="Arial" w:cs="Arial"/>
          <w:b/>
          <w:bCs/>
        </w:rPr>
        <w:t>Animer les sessions</w:t>
      </w:r>
      <w:r w:rsidRPr="00FF4A96">
        <w:rPr>
          <w:rFonts w:ascii="Arial" w:hAnsi="Arial" w:cs="Arial"/>
        </w:rPr>
        <w:t xml:space="preserve"> de formation liées à ce module pour la métropole et les territoires d’Outre-Mer</w:t>
      </w:r>
    </w:p>
    <w:p w14:paraId="56696C8A" w14:textId="77777777" w:rsidR="00D550F3" w:rsidRPr="00FF4A96" w:rsidRDefault="00D550F3" w:rsidP="00D550F3">
      <w:pPr>
        <w:ind w:firstLine="0"/>
        <w:rPr>
          <w:rFonts w:ascii="Arial" w:hAnsi="Arial" w:cs="Arial"/>
        </w:rPr>
      </w:pPr>
    </w:p>
    <w:p w14:paraId="60A96476" w14:textId="7769D9E6" w:rsidR="00D550F3" w:rsidRPr="00FF4A96" w:rsidRDefault="00D550F3" w:rsidP="00D550F3">
      <w:pPr>
        <w:ind w:firstLine="0"/>
        <w:rPr>
          <w:rFonts w:ascii="Arial" w:hAnsi="Arial" w:cs="Arial"/>
        </w:rPr>
      </w:pPr>
      <w:r w:rsidRPr="719B63ED">
        <w:rPr>
          <w:rFonts w:ascii="Arial" w:hAnsi="Arial" w:cs="Arial"/>
        </w:rPr>
        <w:t xml:space="preserve">Ce module de formation </w:t>
      </w:r>
      <w:r w:rsidR="51AB7B1B" w:rsidRPr="719B63ED">
        <w:rPr>
          <w:rFonts w:ascii="Arial" w:hAnsi="Arial" w:cs="Arial"/>
        </w:rPr>
        <w:t>es</w:t>
      </w:r>
      <w:r w:rsidRPr="719B63ED">
        <w:rPr>
          <w:rFonts w:ascii="Arial" w:hAnsi="Arial" w:cs="Arial"/>
        </w:rPr>
        <w:t xml:space="preserve">t à construire de bout en bout pour s’inscrire en cohérence dans un parcours global de montée en compétence pour les </w:t>
      </w:r>
      <w:r w:rsidR="00E928EE" w:rsidRPr="719B63ED">
        <w:rPr>
          <w:rFonts w:ascii="Arial" w:hAnsi="Arial" w:cs="Arial"/>
        </w:rPr>
        <w:t xml:space="preserve">chargés de mission </w:t>
      </w:r>
      <w:r w:rsidRPr="719B63ED">
        <w:rPr>
          <w:rFonts w:ascii="Arial" w:hAnsi="Arial" w:cs="Arial"/>
        </w:rPr>
        <w:t xml:space="preserve">sur le programme Territoire Engagé. </w:t>
      </w:r>
    </w:p>
    <w:p w14:paraId="5D7FDD3B" w14:textId="77777777" w:rsidR="00D550F3" w:rsidRPr="00FF4A96" w:rsidRDefault="00D550F3" w:rsidP="7D4AA8D1">
      <w:pPr>
        <w:ind w:firstLine="0"/>
        <w:rPr>
          <w:rFonts w:ascii="Arial" w:hAnsi="Arial" w:cs="Arial"/>
        </w:rPr>
      </w:pPr>
      <w:r w:rsidRPr="7D4AA8D1">
        <w:rPr>
          <w:rFonts w:ascii="Arial" w:hAnsi="Arial" w:cs="Arial"/>
        </w:rPr>
        <w:t xml:space="preserve">Le prestataire réalisera la totalité des prestations. </w:t>
      </w:r>
    </w:p>
    <w:p w14:paraId="3056EFCE" w14:textId="77777777" w:rsidR="00E844D4" w:rsidRPr="00613BB0" w:rsidRDefault="00E844D4" w:rsidP="00E844D4">
      <w:pPr>
        <w:ind w:right="0"/>
        <w:rPr>
          <w:rFonts w:ascii="Calibri" w:hAnsi="Calibri" w:cs="Calibri"/>
        </w:rPr>
      </w:pPr>
    </w:p>
    <w:p w14:paraId="123A8F46" w14:textId="77777777" w:rsidR="00E844D4" w:rsidRPr="00664926" w:rsidRDefault="0A0A256E" w:rsidP="00963207">
      <w:pPr>
        <w:pStyle w:val="Titre2"/>
        <w:numPr>
          <w:ilvl w:val="0"/>
          <w:numId w:val="44"/>
        </w:numPr>
        <w:rPr>
          <w:rFonts w:ascii="Calibri" w:eastAsia="Calibri" w:hAnsi="Calibri" w:cs="Calibri"/>
          <w:b/>
          <w:bCs/>
          <w:sz w:val="28"/>
          <w:szCs w:val="28"/>
        </w:rPr>
      </w:pPr>
      <w:bookmarkStart w:id="18" w:name="_Toc172528392"/>
      <w:bookmarkStart w:id="19" w:name="_Toc38870978"/>
      <w:bookmarkEnd w:id="18"/>
      <w:r w:rsidRPr="2C108DE1">
        <w:rPr>
          <w:rFonts w:ascii="Calibri" w:eastAsia="Calibri" w:hAnsi="Calibri" w:cs="Calibri"/>
          <w:b/>
          <w:bCs/>
          <w:color w:val="002060"/>
          <w:sz w:val="28"/>
          <w:szCs w:val="28"/>
        </w:rPr>
        <w:t>Description de la mission</w:t>
      </w:r>
      <w:bookmarkEnd w:id="19"/>
    </w:p>
    <w:p w14:paraId="68BB5774" w14:textId="23D31107" w:rsidR="00747610" w:rsidRPr="00747610" w:rsidRDefault="00DD7674" w:rsidP="00E72D3A">
      <w:pPr>
        <w:ind w:right="0" w:firstLine="0"/>
        <w:rPr>
          <w:rFonts w:ascii="Arial" w:hAnsi="Arial" w:cs="Arial"/>
        </w:rPr>
      </w:pPr>
      <w:r>
        <w:rPr>
          <w:rFonts w:ascii="Arial" w:hAnsi="Arial" w:cs="Arial"/>
        </w:rPr>
        <w:t xml:space="preserve">Le prestaire devra </w:t>
      </w:r>
      <w:r w:rsidR="00EC0377">
        <w:rPr>
          <w:rFonts w:ascii="Arial" w:hAnsi="Arial" w:cs="Arial"/>
        </w:rPr>
        <w:t xml:space="preserve">concevoir et animer une formation </w:t>
      </w:r>
      <w:r w:rsidR="00E72D3A">
        <w:rPr>
          <w:rFonts w:ascii="Arial" w:hAnsi="Arial" w:cs="Arial"/>
        </w:rPr>
        <w:t>sur le référentiel TETE, ses grands axes, son utilisation, ses finalités.</w:t>
      </w:r>
    </w:p>
    <w:p w14:paraId="235CCB49" w14:textId="77777777" w:rsidR="00651C8F" w:rsidRDefault="00651C8F" w:rsidP="7D4AA8D1">
      <w:pPr>
        <w:ind w:firstLine="0"/>
        <w:rPr>
          <w:rFonts w:ascii="Arial" w:hAnsi="Arial" w:cs="Arial"/>
        </w:rPr>
      </w:pPr>
    </w:p>
    <w:p w14:paraId="6B97374F" w14:textId="112FF075" w:rsidR="00E844D4" w:rsidRPr="00A93094" w:rsidRDefault="00651C8F" w:rsidP="7D4AA8D1">
      <w:pPr>
        <w:ind w:firstLine="0"/>
        <w:rPr>
          <w:rFonts w:ascii="Arial" w:hAnsi="Arial" w:cs="Arial"/>
        </w:rPr>
      </w:pPr>
      <w:r>
        <w:rPr>
          <w:rFonts w:ascii="Arial" w:hAnsi="Arial" w:cs="Arial"/>
        </w:rPr>
        <w:t>D</w:t>
      </w:r>
      <w:r w:rsidR="00E844D4" w:rsidRPr="7D4AA8D1">
        <w:rPr>
          <w:rFonts w:ascii="Arial" w:hAnsi="Arial" w:cs="Arial"/>
        </w:rPr>
        <w:t xml:space="preserve">es ressources (cf. Annexe) seront mises à disposition du prestataire. Cependant, il est attendu du prestataire </w:t>
      </w:r>
      <w:r w:rsidR="00B85765" w:rsidRPr="7D4AA8D1">
        <w:rPr>
          <w:rFonts w:ascii="Arial" w:hAnsi="Arial" w:cs="Arial"/>
        </w:rPr>
        <w:t>d’être force de proposition</w:t>
      </w:r>
      <w:r w:rsidR="00E844D4" w:rsidRPr="7D4AA8D1">
        <w:rPr>
          <w:rFonts w:ascii="Arial" w:hAnsi="Arial" w:cs="Arial"/>
        </w:rPr>
        <w:t xml:space="preserve">. </w:t>
      </w:r>
    </w:p>
    <w:p w14:paraId="2331CB76" w14:textId="77777777" w:rsidR="00E844D4" w:rsidRPr="00A93094" w:rsidRDefault="00E844D4" w:rsidP="00E844D4">
      <w:pPr>
        <w:ind w:right="0" w:firstLine="0"/>
        <w:rPr>
          <w:rFonts w:ascii="Arial" w:hAnsi="Arial" w:cs="Arial"/>
        </w:rPr>
      </w:pPr>
    </w:p>
    <w:p w14:paraId="734318CF" w14:textId="3C19516C" w:rsidR="00DB72FB" w:rsidRPr="00A93094" w:rsidRDefault="00FA090B" w:rsidP="00DB72FB">
      <w:pPr>
        <w:autoSpaceDE w:val="0"/>
        <w:autoSpaceDN w:val="0"/>
        <w:adjustRightInd w:val="0"/>
        <w:ind w:firstLine="0"/>
        <w:rPr>
          <w:rFonts w:ascii="Arial" w:hAnsi="Arial" w:cs="Arial"/>
        </w:rPr>
      </w:pPr>
      <w:r w:rsidRPr="00A93094">
        <w:rPr>
          <w:rFonts w:ascii="Arial" w:hAnsi="Arial" w:cs="Arial"/>
        </w:rPr>
        <w:t xml:space="preserve">Un format hybride, mêlant présentiel et distanciel pourra être proposer pour favoriser l’émergence d’une </w:t>
      </w:r>
      <w:r w:rsidR="00F60165" w:rsidRPr="00A93094">
        <w:rPr>
          <w:rFonts w:ascii="Arial" w:hAnsi="Arial" w:cs="Arial"/>
        </w:rPr>
        <w:t xml:space="preserve">dynamique de groupe autour des apprentissages tout en laissant la place à la prise de recul nécessaire pour l’appropriation </w:t>
      </w:r>
      <w:r w:rsidR="00BC780E">
        <w:rPr>
          <w:rFonts w:ascii="Arial" w:hAnsi="Arial" w:cs="Arial"/>
        </w:rPr>
        <w:t>des éléments techniques</w:t>
      </w:r>
      <w:r w:rsidR="00407C38">
        <w:rPr>
          <w:rFonts w:ascii="Arial" w:hAnsi="Arial" w:cs="Arial"/>
        </w:rPr>
        <w:t xml:space="preserve"> et </w:t>
      </w:r>
      <w:r w:rsidR="006B1A60">
        <w:rPr>
          <w:rFonts w:ascii="Arial" w:hAnsi="Arial" w:cs="Arial"/>
        </w:rPr>
        <w:t>thématiques</w:t>
      </w:r>
      <w:r w:rsidR="00C4407F" w:rsidRPr="00A93094">
        <w:rPr>
          <w:rFonts w:ascii="Arial" w:hAnsi="Arial" w:cs="Arial"/>
        </w:rPr>
        <w:t xml:space="preserve"> dans le temps</w:t>
      </w:r>
      <w:r w:rsidR="00F60165" w:rsidRPr="00A93094">
        <w:rPr>
          <w:rFonts w:ascii="Arial" w:hAnsi="Arial" w:cs="Arial"/>
        </w:rPr>
        <w:t>.</w:t>
      </w:r>
    </w:p>
    <w:p w14:paraId="2E36BA47" w14:textId="77777777" w:rsidR="00F60165" w:rsidRPr="00A93094" w:rsidRDefault="00F60165" w:rsidP="00DB72FB">
      <w:pPr>
        <w:autoSpaceDE w:val="0"/>
        <w:autoSpaceDN w:val="0"/>
        <w:adjustRightInd w:val="0"/>
        <w:ind w:firstLine="0"/>
        <w:rPr>
          <w:rFonts w:ascii="Arial" w:hAnsi="Arial" w:cs="Arial"/>
        </w:rPr>
      </w:pPr>
    </w:p>
    <w:p w14:paraId="0EE94947" w14:textId="7C45551F" w:rsidR="00E844D4" w:rsidRPr="00A93094" w:rsidRDefault="00E844D4" w:rsidP="00E844D4">
      <w:pPr>
        <w:ind w:firstLine="0"/>
        <w:rPr>
          <w:rFonts w:ascii="Arial" w:hAnsi="Arial" w:cs="Arial"/>
        </w:rPr>
      </w:pPr>
      <w:r w:rsidRPr="49B0AB52">
        <w:rPr>
          <w:rFonts w:ascii="Arial" w:hAnsi="Arial" w:cs="Arial"/>
        </w:rPr>
        <w:t xml:space="preserve">Pour </w:t>
      </w:r>
      <w:r w:rsidR="00E928EE" w:rsidRPr="49B0AB52">
        <w:rPr>
          <w:rFonts w:ascii="Arial" w:hAnsi="Arial" w:cs="Arial"/>
        </w:rPr>
        <w:t>ce module</w:t>
      </w:r>
      <w:r w:rsidRPr="49B0AB52">
        <w:rPr>
          <w:rFonts w:ascii="Arial" w:hAnsi="Arial" w:cs="Arial"/>
        </w:rPr>
        <w:t xml:space="preserve"> le prestataire devra : </w:t>
      </w:r>
    </w:p>
    <w:p w14:paraId="26ACED6E" w14:textId="77777777" w:rsidR="00E844D4" w:rsidRPr="00A93094" w:rsidRDefault="00E844D4" w:rsidP="00E844D4">
      <w:pPr>
        <w:ind w:firstLine="0"/>
        <w:rPr>
          <w:rFonts w:ascii="Arial" w:hAnsi="Arial" w:cs="Arial"/>
        </w:rPr>
      </w:pPr>
    </w:p>
    <w:p w14:paraId="531D571F" w14:textId="5036B850" w:rsidR="00E844D4" w:rsidRPr="00A93094" w:rsidRDefault="00E844D4" w:rsidP="00F01631">
      <w:pPr>
        <w:pStyle w:val="Paragraphedeliste"/>
        <w:numPr>
          <w:ilvl w:val="0"/>
          <w:numId w:val="51"/>
        </w:numPr>
        <w:ind w:left="360" w:right="0"/>
        <w:rPr>
          <w:rFonts w:ascii="Arial" w:hAnsi="Arial" w:cs="Arial"/>
        </w:rPr>
      </w:pPr>
      <w:r w:rsidRPr="00A93094">
        <w:rPr>
          <w:rFonts w:ascii="Arial" w:hAnsi="Arial" w:cs="Arial"/>
        </w:rPr>
        <w:t xml:space="preserve">Réaliser l’ingénierie pédagogique : </w:t>
      </w:r>
      <w:r w:rsidR="008307D5" w:rsidRPr="00A93094">
        <w:rPr>
          <w:rFonts w:ascii="Arial" w:hAnsi="Arial" w:cs="Arial"/>
        </w:rPr>
        <w:t>construction détaillée du module</w:t>
      </w:r>
      <w:r w:rsidR="00DB72FB" w:rsidRPr="00A93094">
        <w:rPr>
          <w:rFonts w:ascii="Arial" w:hAnsi="Arial" w:cs="Arial"/>
        </w:rPr>
        <w:t>, avec schéma pédagogique</w:t>
      </w:r>
      <w:r w:rsidR="001F5A16">
        <w:rPr>
          <w:rFonts w:ascii="Arial" w:hAnsi="Arial" w:cs="Arial"/>
        </w:rPr>
        <w:t xml:space="preserve"> et modalités d’animation et d’évaluation</w:t>
      </w:r>
    </w:p>
    <w:p w14:paraId="27A42903" w14:textId="77777777" w:rsidR="00E844D4" w:rsidRPr="00A93094" w:rsidRDefault="00E844D4" w:rsidP="00F01631">
      <w:pPr>
        <w:pStyle w:val="Paragraphedeliste"/>
        <w:numPr>
          <w:ilvl w:val="0"/>
          <w:numId w:val="51"/>
        </w:numPr>
        <w:spacing w:after="160"/>
        <w:ind w:left="360" w:right="0"/>
        <w:rPr>
          <w:rFonts w:ascii="Arial" w:hAnsi="Arial" w:cs="Arial"/>
        </w:rPr>
      </w:pPr>
      <w:r w:rsidRPr="00A93094">
        <w:rPr>
          <w:rFonts w:ascii="Arial" w:hAnsi="Arial" w:cs="Arial"/>
        </w:rPr>
        <w:t xml:space="preserve">Faire une proposition de déroulé pédagogique </w:t>
      </w:r>
    </w:p>
    <w:p w14:paraId="5FC62F61" w14:textId="77777777" w:rsidR="00E844D4" w:rsidRPr="00A93094" w:rsidRDefault="00E844D4" w:rsidP="00F01631">
      <w:pPr>
        <w:pStyle w:val="Paragraphedeliste"/>
        <w:numPr>
          <w:ilvl w:val="0"/>
          <w:numId w:val="51"/>
        </w:numPr>
        <w:spacing w:after="160"/>
        <w:ind w:left="360" w:right="0"/>
        <w:rPr>
          <w:rFonts w:ascii="Arial" w:hAnsi="Arial" w:cs="Arial"/>
        </w:rPr>
      </w:pPr>
      <w:r w:rsidRPr="00A93094">
        <w:rPr>
          <w:rFonts w:ascii="Arial" w:hAnsi="Arial" w:cs="Arial"/>
        </w:rPr>
        <w:t xml:space="preserve">Réaliser les outils et supports de formation à destination des stagiaires </w:t>
      </w:r>
    </w:p>
    <w:p w14:paraId="7D3C459F" w14:textId="3DB4755B" w:rsidR="00127AAF" w:rsidRDefault="00E844D4" w:rsidP="00127AAF">
      <w:pPr>
        <w:pStyle w:val="Paragraphedeliste"/>
        <w:numPr>
          <w:ilvl w:val="0"/>
          <w:numId w:val="40"/>
        </w:numPr>
        <w:spacing w:after="160"/>
        <w:ind w:left="1068" w:right="0"/>
        <w:rPr>
          <w:rFonts w:ascii="Arial" w:hAnsi="Arial" w:cs="Arial"/>
        </w:rPr>
      </w:pPr>
      <w:r w:rsidRPr="6D3E3801">
        <w:rPr>
          <w:rFonts w:ascii="Arial" w:hAnsi="Arial" w:cs="Arial"/>
        </w:rPr>
        <w:t>Le support de présentation devra être dynamique avec des animations sur page</w:t>
      </w:r>
      <w:r w:rsidR="00AF2823">
        <w:rPr>
          <w:rFonts w:ascii="Arial" w:hAnsi="Arial" w:cs="Arial"/>
        </w:rPr>
        <w:t xml:space="preserve"> et répondre aux normes d’accessibilité</w:t>
      </w:r>
    </w:p>
    <w:p w14:paraId="6650C861" w14:textId="67387DBA" w:rsidR="00127AAF" w:rsidRPr="00127AAF" w:rsidRDefault="00FA3C97" w:rsidP="00127AAF">
      <w:pPr>
        <w:pStyle w:val="Paragraphedeliste"/>
        <w:numPr>
          <w:ilvl w:val="0"/>
          <w:numId w:val="40"/>
        </w:numPr>
        <w:spacing w:after="160"/>
        <w:ind w:left="1068" w:right="0"/>
        <w:rPr>
          <w:rFonts w:ascii="Arial" w:hAnsi="Arial" w:cs="Arial"/>
        </w:rPr>
      </w:pPr>
      <w:r w:rsidRPr="00127AAF">
        <w:rPr>
          <w:rFonts w:ascii="Arial" w:hAnsi="Arial" w:cs="Arial"/>
        </w:rPr>
        <w:t xml:space="preserve">Des cas pratiques alimenteront le déroulement de la séance </w:t>
      </w:r>
    </w:p>
    <w:p w14:paraId="6B157E5A" w14:textId="42F25918" w:rsidR="00E844D4" w:rsidRPr="00A93094" w:rsidRDefault="00E844D4" w:rsidP="00F01631">
      <w:pPr>
        <w:pStyle w:val="Paragraphedeliste"/>
        <w:numPr>
          <w:ilvl w:val="0"/>
          <w:numId w:val="52"/>
        </w:numPr>
        <w:spacing w:after="160"/>
        <w:ind w:left="348" w:right="0"/>
        <w:rPr>
          <w:rFonts w:ascii="Arial" w:hAnsi="Arial" w:cs="Arial"/>
        </w:rPr>
      </w:pPr>
      <w:r w:rsidRPr="00A93094">
        <w:rPr>
          <w:rFonts w:ascii="Arial" w:hAnsi="Arial" w:cs="Arial"/>
        </w:rPr>
        <w:t>Animer les sessions de formations</w:t>
      </w:r>
    </w:p>
    <w:p w14:paraId="329D3975" w14:textId="77777777" w:rsidR="00E844D4" w:rsidRPr="00A93094" w:rsidRDefault="00E844D4" w:rsidP="00F01631">
      <w:pPr>
        <w:pStyle w:val="Paragraphedeliste"/>
        <w:numPr>
          <w:ilvl w:val="0"/>
          <w:numId w:val="52"/>
        </w:numPr>
        <w:spacing w:after="160"/>
        <w:ind w:left="348" w:right="0"/>
        <w:rPr>
          <w:rFonts w:ascii="Arial" w:hAnsi="Arial" w:cs="Arial"/>
        </w:rPr>
      </w:pPr>
      <w:r w:rsidRPr="00A93094">
        <w:rPr>
          <w:rFonts w:ascii="Arial" w:hAnsi="Arial" w:cs="Arial"/>
        </w:rPr>
        <w:t>Réaliser un livret pédagogique à remettre aux participants synthétisant les messages clés de la formation sous format PDF. Ce livret sera différent du support utilisé lors de la présentation</w:t>
      </w:r>
    </w:p>
    <w:p w14:paraId="54B21398" w14:textId="77777777" w:rsidR="00E844D4" w:rsidRPr="00A93094" w:rsidRDefault="00E844D4" w:rsidP="00F01631">
      <w:pPr>
        <w:pStyle w:val="Paragraphedeliste"/>
        <w:numPr>
          <w:ilvl w:val="0"/>
          <w:numId w:val="52"/>
        </w:numPr>
        <w:spacing w:after="160"/>
        <w:ind w:left="348" w:right="0"/>
        <w:rPr>
          <w:rFonts w:ascii="Arial" w:hAnsi="Arial" w:cs="Arial"/>
        </w:rPr>
      </w:pPr>
      <w:r w:rsidRPr="00A93094">
        <w:rPr>
          <w:rFonts w:ascii="Arial" w:hAnsi="Arial" w:cs="Arial"/>
        </w:rPr>
        <w:t>Assurer la remontée des besoins, des cas pratiques et des initiatives innovantes évoqués en séance par les stagiaires pour réutiliser ces éléments, dans une optique d’amélioration continue </w:t>
      </w:r>
    </w:p>
    <w:p w14:paraId="4EA6A31B" w14:textId="77777777" w:rsidR="00E844D4" w:rsidRPr="00A93094" w:rsidRDefault="00E844D4" w:rsidP="00F01631">
      <w:pPr>
        <w:pStyle w:val="Paragraphedeliste"/>
        <w:numPr>
          <w:ilvl w:val="0"/>
          <w:numId w:val="52"/>
        </w:numPr>
        <w:spacing w:after="160"/>
        <w:ind w:left="348" w:right="0"/>
        <w:rPr>
          <w:rFonts w:ascii="Arial" w:hAnsi="Arial" w:cs="Arial"/>
        </w:rPr>
      </w:pPr>
      <w:r w:rsidRPr="00A93094">
        <w:rPr>
          <w:rFonts w:ascii="Arial" w:hAnsi="Arial" w:cs="Arial"/>
        </w:rPr>
        <w:t>Former le groupe de formateurs si nécessaire</w:t>
      </w:r>
    </w:p>
    <w:p w14:paraId="69CC2A6F" w14:textId="31F40725" w:rsidR="00A947C8" w:rsidRPr="00A93094" w:rsidRDefault="00E844D4" w:rsidP="00F01631">
      <w:pPr>
        <w:pStyle w:val="Paragraphedeliste"/>
        <w:numPr>
          <w:ilvl w:val="0"/>
          <w:numId w:val="52"/>
        </w:numPr>
        <w:spacing w:after="160"/>
        <w:ind w:left="348" w:right="0"/>
        <w:rPr>
          <w:rFonts w:ascii="Arial" w:hAnsi="Arial" w:cs="Arial"/>
        </w:rPr>
      </w:pPr>
      <w:r w:rsidRPr="719B63ED">
        <w:rPr>
          <w:rFonts w:ascii="Arial" w:hAnsi="Arial" w:cs="Arial"/>
        </w:rPr>
        <w:t>Réaliser un bilan annuel global afin d’actualiser si nécessaire les contenus du dispositif de formation en présentiel et en distanciel (évolution des outils, du contexte, …) sur la base essentiellement d’une évaluation</w:t>
      </w:r>
      <w:r w:rsidRPr="719B63ED">
        <w:rPr>
          <w:rFonts w:ascii="Arial" w:hAnsi="Arial" w:cs="Arial"/>
          <w:b/>
          <w:bCs/>
        </w:rPr>
        <w:t xml:space="preserve"> </w:t>
      </w:r>
      <w:r w:rsidRPr="719B63ED">
        <w:rPr>
          <w:rFonts w:ascii="Arial" w:hAnsi="Arial" w:cs="Arial"/>
        </w:rPr>
        <w:t>qualitative et quantitative d</w:t>
      </w:r>
      <w:r w:rsidR="374EA82F" w:rsidRPr="719B63ED">
        <w:rPr>
          <w:rFonts w:ascii="Arial" w:hAnsi="Arial" w:cs="Arial"/>
        </w:rPr>
        <w:t>u</w:t>
      </w:r>
      <w:r w:rsidRPr="719B63ED">
        <w:rPr>
          <w:rFonts w:ascii="Arial" w:hAnsi="Arial" w:cs="Arial"/>
        </w:rPr>
        <w:t xml:space="preserve"> module.</w:t>
      </w:r>
    </w:p>
    <w:p w14:paraId="285300F2" w14:textId="77777777" w:rsidR="0076595C" w:rsidRDefault="7C25B116" w:rsidP="00F01631">
      <w:pPr>
        <w:pStyle w:val="Paragraphedeliste"/>
        <w:numPr>
          <w:ilvl w:val="0"/>
          <w:numId w:val="52"/>
        </w:numPr>
        <w:spacing w:after="160"/>
        <w:ind w:left="348" w:right="0"/>
        <w:rPr>
          <w:rFonts w:ascii="Arial" w:hAnsi="Arial" w:cs="Arial"/>
        </w:rPr>
      </w:pPr>
      <w:r w:rsidRPr="49B0AB52">
        <w:rPr>
          <w:rFonts w:ascii="Arial" w:hAnsi="Arial" w:cs="Arial"/>
        </w:rPr>
        <w:t xml:space="preserve">Répondre aux exigences qualitatives de la certification </w:t>
      </w:r>
      <w:proofErr w:type="spellStart"/>
      <w:r w:rsidRPr="49B0AB52">
        <w:rPr>
          <w:rFonts w:ascii="Arial" w:hAnsi="Arial" w:cs="Arial"/>
        </w:rPr>
        <w:t>Qualiopi</w:t>
      </w:r>
      <w:proofErr w:type="spellEnd"/>
    </w:p>
    <w:p w14:paraId="53D19807" w14:textId="59DDE097" w:rsidR="0076595C" w:rsidRPr="0076595C" w:rsidRDefault="0076595C" w:rsidP="00F01631">
      <w:pPr>
        <w:pStyle w:val="Paragraphedeliste"/>
        <w:numPr>
          <w:ilvl w:val="0"/>
          <w:numId w:val="52"/>
        </w:numPr>
        <w:spacing w:after="160"/>
        <w:ind w:left="348" w:right="0"/>
        <w:rPr>
          <w:rFonts w:ascii="Arial" w:hAnsi="Arial" w:cs="Arial"/>
        </w:rPr>
      </w:pPr>
      <w:r>
        <w:rPr>
          <w:rFonts w:ascii="Arial" w:hAnsi="Arial" w:cs="Arial"/>
        </w:rPr>
        <w:t>V</w:t>
      </w:r>
      <w:r w:rsidRPr="0076595C">
        <w:rPr>
          <w:rFonts w:ascii="Arial" w:hAnsi="Arial" w:cs="Arial"/>
        </w:rPr>
        <w:t>eiller à l’articulation / la cohérence et la continuité d</w:t>
      </w:r>
      <w:r w:rsidR="0086099B">
        <w:rPr>
          <w:rFonts w:ascii="Arial" w:hAnsi="Arial" w:cs="Arial"/>
        </w:rPr>
        <w:t>u</w:t>
      </w:r>
      <w:r w:rsidRPr="0076595C">
        <w:rPr>
          <w:rFonts w:ascii="Arial" w:hAnsi="Arial" w:cs="Arial"/>
        </w:rPr>
        <w:t xml:space="preserve"> modul</w:t>
      </w:r>
      <w:r w:rsidR="0086099B">
        <w:rPr>
          <w:rFonts w:ascii="Arial" w:hAnsi="Arial" w:cs="Arial"/>
        </w:rPr>
        <w:t>e</w:t>
      </w:r>
      <w:r w:rsidRPr="0076595C">
        <w:rPr>
          <w:rFonts w:ascii="Arial" w:hAnsi="Arial" w:cs="Arial"/>
        </w:rPr>
        <w:t xml:space="preserve"> avec le socle d’acculturation Territoire Engagé</w:t>
      </w:r>
      <w:r w:rsidR="0086099B">
        <w:rPr>
          <w:rFonts w:ascii="Arial" w:hAnsi="Arial" w:cs="Arial"/>
        </w:rPr>
        <w:t xml:space="preserve"> et dans le parcours de montée en compétence proposé aux chargés de mission</w:t>
      </w:r>
      <w:r w:rsidRPr="0076595C">
        <w:rPr>
          <w:rFonts w:ascii="Arial" w:hAnsi="Arial" w:cs="Arial"/>
        </w:rPr>
        <w:t xml:space="preserve">. </w:t>
      </w:r>
    </w:p>
    <w:p w14:paraId="59DAB976" w14:textId="77777777" w:rsidR="0076595C" w:rsidRDefault="0076595C" w:rsidP="0076595C">
      <w:pPr>
        <w:pStyle w:val="Paragraphedeliste"/>
        <w:spacing w:after="160"/>
        <w:ind w:left="348" w:right="0" w:firstLine="0"/>
        <w:rPr>
          <w:rFonts w:ascii="Arial" w:hAnsi="Arial" w:cs="Arial"/>
        </w:rPr>
      </w:pPr>
    </w:p>
    <w:p w14:paraId="70C488C0" w14:textId="77777777" w:rsidR="00A947C8" w:rsidRDefault="00A947C8">
      <w:pPr>
        <w:spacing w:after="160" w:line="278" w:lineRule="auto"/>
        <w:ind w:right="0" w:firstLine="0"/>
        <w:jc w:val="left"/>
        <w:rPr>
          <w:rFonts w:ascii="Calibri" w:hAnsi="Calibri" w:cs="Calibri"/>
        </w:rPr>
      </w:pPr>
      <w:r>
        <w:rPr>
          <w:rFonts w:ascii="Calibri" w:hAnsi="Calibri" w:cs="Calibri"/>
        </w:rPr>
        <w:br w:type="page"/>
      </w:r>
    </w:p>
    <w:p w14:paraId="5884C62E" w14:textId="5210F97B" w:rsidR="00E844D4" w:rsidRPr="00785300" w:rsidRDefault="41F8D408" w:rsidP="00963207">
      <w:pPr>
        <w:pStyle w:val="Titre2"/>
        <w:numPr>
          <w:ilvl w:val="0"/>
          <w:numId w:val="44"/>
        </w:numPr>
        <w:rPr>
          <w:rFonts w:ascii="Calibri" w:hAnsi="Calibri" w:cs="Calibri"/>
          <w:b/>
          <w:bCs/>
          <w:color w:val="002060"/>
          <w:sz w:val="28"/>
          <w:szCs w:val="28"/>
        </w:rPr>
      </w:pPr>
      <w:bookmarkStart w:id="20" w:name="_Toc172528394"/>
      <w:bookmarkStart w:id="21" w:name="_Toc2081130712"/>
      <w:bookmarkEnd w:id="20"/>
      <w:r w:rsidRPr="2C108DE1">
        <w:rPr>
          <w:rFonts w:ascii="Calibri" w:hAnsi="Calibri" w:cs="Calibri"/>
          <w:b/>
          <w:bCs/>
          <w:color w:val="002060"/>
          <w:sz w:val="28"/>
          <w:szCs w:val="28"/>
        </w:rPr>
        <w:lastRenderedPageBreak/>
        <w:t>P</w:t>
      </w:r>
      <w:r w:rsidRPr="2C108DE1">
        <w:rPr>
          <w:rFonts w:asciiTheme="minorHAnsi" w:hAnsiTheme="minorHAnsi"/>
          <w:b/>
          <w:bCs/>
          <w:color w:val="002060"/>
          <w:sz w:val="28"/>
          <w:szCs w:val="28"/>
        </w:rPr>
        <w:t>résent</w:t>
      </w:r>
      <w:r w:rsidRPr="2C108DE1">
        <w:rPr>
          <w:rFonts w:ascii="Calibri" w:hAnsi="Calibri" w:cs="Calibri"/>
          <w:b/>
          <w:bCs/>
          <w:color w:val="002060"/>
          <w:sz w:val="28"/>
          <w:szCs w:val="28"/>
        </w:rPr>
        <w:t>ation générale d</w:t>
      </w:r>
      <w:r w:rsidR="0A0A256E" w:rsidRPr="2C108DE1">
        <w:rPr>
          <w:rFonts w:ascii="Calibri" w:hAnsi="Calibri" w:cs="Calibri"/>
          <w:b/>
          <w:bCs/>
          <w:color w:val="002060"/>
          <w:sz w:val="28"/>
          <w:szCs w:val="28"/>
        </w:rPr>
        <w:t xml:space="preserve">es objectifs </w:t>
      </w:r>
      <w:r w:rsidRPr="2C108DE1">
        <w:rPr>
          <w:rFonts w:ascii="Calibri" w:hAnsi="Calibri" w:cs="Calibri"/>
          <w:b/>
          <w:bCs/>
          <w:color w:val="002060"/>
          <w:sz w:val="28"/>
          <w:szCs w:val="28"/>
        </w:rPr>
        <w:t>et publics cibles de la consultation</w:t>
      </w:r>
      <w:bookmarkEnd w:id="21"/>
    </w:p>
    <w:p w14:paraId="59DA532C" w14:textId="64644C27" w:rsidR="00A947C8" w:rsidRPr="002733ED" w:rsidRDefault="4A02748C" w:rsidP="555D4794">
      <w:pPr>
        <w:pStyle w:val="Titre3"/>
        <w:ind w:right="0"/>
        <w:rPr>
          <w:rFonts w:asciiTheme="minorHAnsi" w:hAnsiTheme="minorHAnsi"/>
          <w:b/>
          <w:bCs/>
          <w:color w:val="002060"/>
        </w:rPr>
      </w:pPr>
      <w:bookmarkStart w:id="22" w:name="_Toc127798532"/>
      <w:bookmarkStart w:id="23" w:name="_Toc715797492"/>
      <w:r w:rsidRPr="2C108DE1">
        <w:rPr>
          <w:rFonts w:asciiTheme="minorHAnsi" w:hAnsiTheme="minorHAnsi"/>
          <w:b/>
          <w:bCs/>
          <w:color w:val="002060"/>
        </w:rPr>
        <w:t xml:space="preserve">3.1 </w:t>
      </w:r>
      <w:r w:rsidR="2B02AA00" w:rsidRPr="2C108DE1">
        <w:rPr>
          <w:rFonts w:asciiTheme="minorHAnsi" w:hAnsiTheme="minorHAnsi"/>
          <w:b/>
          <w:bCs/>
          <w:color w:val="002060"/>
        </w:rPr>
        <w:t>Les objectifs stratégiques de l’ADEME</w:t>
      </w:r>
      <w:bookmarkEnd w:id="22"/>
      <w:bookmarkEnd w:id="23"/>
      <w:r w:rsidR="2B02AA00" w:rsidRPr="2C108DE1">
        <w:rPr>
          <w:rFonts w:asciiTheme="minorHAnsi" w:hAnsiTheme="minorHAnsi"/>
          <w:b/>
          <w:bCs/>
          <w:color w:val="002060"/>
        </w:rPr>
        <w:t> </w:t>
      </w:r>
    </w:p>
    <w:p w14:paraId="27B5B659" w14:textId="77777777" w:rsidR="00A947C8" w:rsidRPr="002733ED" w:rsidRDefault="00A947C8" w:rsidP="00963207">
      <w:pPr>
        <w:pStyle w:val="Paragraphedeliste"/>
        <w:numPr>
          <w:ilvl w:val="0"/>
          <w:numId w:val="48"/>
        </w:numPr>
        <w:spacing w:after="160"/>
        <w:ind w:left="426" w:right="0" w:hanging="426"/>
        <w:rPr>
          <w:rFonts w:ascii="Arial" w:hAnsi="Arial" w:cs="Arial"/>
        </w:rPr>
      </w:pPr>
      <w:r w:rsidRPr="7D4AA8D1">
        <w:rPr>
          <w:rFonts w:ascii="Arial" w:hAnsi="Arial" w:cs="Arial"/>
        </w:rPr>
        <w:t>Accélérer l’engagement des collectivités / EPCI dans le programme Territoire Engagé Transition Ecologique, et plus largement dans la Transition Ecologique ;</w:t>
      </w:r>
    </w:p>
    <w:p w14:paraId="1016AC06" w14:textId="72387EFD" w:rsidR="00C33489" w:rsidRPr="002733ED" w:rsidRDefault="00C33489" w:rsidP="00963207">
      <w:pPr>
        <w:pStyle w:val="Paragraphedeliste"/>
        <w:numPr>
          <w:ilvl w:val="0"/>
          <w:numId w:val="48"/>
        </w:numPr>
        <w:spacing w:after="160"/>
        <w:ind w:left="426" w:right="0" w:hanging="426"/>
        <w:rPr>
          <w:rFonts w:ascii="Arial" w:hAnsi="Arial" w:cs="Arial"/>
        </w:rPr>
      </w:pPr>
      <w:r w:rsidRPr="7D4AA8D1">
        <w:rPr>
          <w:rFonts w:ascii="Arial" w:hAnsi="Arial" w:cs="Arial"/>
        </w:rPr>
        <w:t xml:space="preserve">Accompagner </w:t>
      </w:r>
      <w:r w:rsidR="001C4843" w:rsidRPr="7D4AA8D1">
        <w:rPr>
          <w:rFonts w:ascii="Arial" w:hAnsi="Arial" w:cs="Arial"/>
        </w:rPr>
        <w:t>et outiller les</w:t>
      </w:r>
      <w:r w:rsidRPr="7D4AA8D1">
        <w:rPr>
          <w:rFonts w:ascii="Arial" w:hAnsi="Arial" w:cs="Arial"/>
        </w:rPr>
        <w:t xml:space="preserve"> chargés de mission Transition Ecologique</w:t>
      </w:r>
      <w:r w:rsidR="002A4A01" w:rsidRPr="7D4AA8D1">
        <w:rPr>
          <w:rFonts w:ascii="Arial" w:hAnsi="Arial" w:cs="Arial"/>
        </w:rPr>
        <w:t xml:space="preserve"> </w:t>
      </w:r>
      <w:r w:rsidR="001C4843" w:rsidRPr="7D4AA8D1">
        <w:rPr>
          <w:rFonts w:ascii="Arial" w:hAnsi="Arial" w:cs="Arial"/>
        </w:rPr>
        <w:t xml:space="preserve">des collectivités engagées dans le programme Territoire Engagé Transition Ecologique pour </w:t>
      </w:r>
      <w:r w:rsidR="00106E51" w:rsidRPr="7D4AA8D1">
        <w:rPr>
          <w:rFonts w:ascii="Arial" w:hAnsi="Arial" w:cs="Arial"/>
        </w:rPr>
        <w:t>un</w:t>
      </w:r>
      <w:r w:rsidR="001D4C1F" w:rsidRPr="7D4AA8D1">
        <w:rPr>
          <w:rFonts w:ascii="Arial" w:hAnsi="Arial" w:cs="Arial"/>
        </w:rPr>
        <w:t>e mise en action efficace des pro</w:t>
      </w:r>
      <w:r w:rsidR="0059401B" w:rsidRPr="7D4AA8D1">
        <w:rPr>
          <w:rFonts w:ascii="Arial" w:hAnsi="Arial" w:cs="Arial"/>
        </w:rPr>
        <w:t xml:space="preserve">jets développés. Ceci passe notamment par </w:t>
      </w:r>
      <w:r w:rsidR="00506A78">
        <w:rPr>
          <w:rFonts w:ascii="Arial" w:hAnsi="Arial" w:cs="Arial"/>
        </w:rPr>
        <w:t>la prise en main efficace du référentiel, et la capacité à construire une feuille de route avec des indicateur</w:t>
      </w:r>
      <w:r w:rsidR="00FB535D">
        <w:rPr>
          <w:rFonts w:ascii="Arial" w:hAnsi="Arial" w:cs="Arial"/>
        </w:rPr>
        <w:t>s</w:t>
      </w:r>
      <w:r w:rsidR="00787D55">
        <w:rPr>
          <w:rFonts w:ascii="Arial" w:hAnsi="Arial" w:cs="Arial"/>
        </w:rPr>
        <w:t>, des étapes</w:t>
      </w:r>
      <w:r w:rsidR="00FB535D">
        <w:rPr>
          <w:rFonts w:ascii="Arial" w:hAnsi="Arial" w:cs="Arial"/>
        </w:rPr>
        <w:t xml:space="preserve"> et des objectifs adaptés au terrain</w:t>
      </w:r>
      <w:r w:rsidR="00787D55">
        <w:rPr>
          <w:rFonts w:ascii="Arial" w:hAnsi="Arial" w:cs="Arial"/>
        </w:rPr>
        <w:t>.</w:t>
      </w:r>
    </w:p>
    <w:p w14:paraId="697A7F9C" w14:textId="6C3A57A9" w:rsidR="00A947C8" w:rsidRPr="002733ED" w:rsidRDefault="29349947" w:rsidP="555D4794">
      <w:pPr>
        <w:pStyle w:val="Titre3"/>
        <w:ind w:right="0"/>
        <w:rPr>
          <w:rFonts w:asciiTheme="minorHAnsi" w:hAnsiTheme="minorHAnsi"/>
          <w:b/>
          <w:bCs/>
          <w:color w:val="002060"/>
        </w:rPr>
      </w:pPr>
      <w:bookmarkStart w:id="24" w:name="_Toc127798533"/>
      <w:bookmarkStart w:id="25" w:name="_Toc1235924480"/>
      <w:r w:rsidRPr="2C108DE1">
        <w:rPr>
          <w:rFonts w:asciiTheme="minorHAnsi" w:hAnsiTheme="minorHAnsi"/>
          <w:b/>
          <w:bCs/>
          <w:color w:val="002060"/>
        </w:rPr>
        <w:t xml:space="preserve">3.2 </w:t>
      </w:r>
      <w:r w:rsidR="2B02AA00" w:rsidRPr="2C108DE1">
        <w:rPr>
          <w:rFonts w:asciiTheme="minorHAnsi" w:hAnsiTheme="minorHAnsi"/>
          <w:b/>
          <w:bCs/>
          <w:color w:val="002060"/>
        </w:rPr>
        <w:t>Publics visés</w:t>
      </w:r>
      <w:bookmarkEnd w:id="24"/>
      <w:bookmarkEnd w:id="25"/>
      <w:r w:rsidR="2B02AA00" w:rsidRPr="2C108DE1">
        <w:rPr>
          <w:rFonts w:asciiTheme="minorHAnsi" w:hAnsiTheme="minorHAnsi"/>
          <w:b/>
          <w:bCs/>
          <w:color w:val="002060"/>
        </w:rPr>
        <w:t xml:space="preserve"> </w:t>
      </w:r>
    </w:p>
    <w:p w14:paraId="70D9DF61" w14:textId="77777777" w:rsidR="00576D8C" w:rsidRDefault="00A947C8" w:rsidP="00D8025E">
      <w:pPr>
        <w:ind w:firstLine="0"/>
        <w:rPr>
          <w:rFonts w:ascii="Arial" w:hAnsi="Arial" w:cs="Arial"/>
        </w:rPr>
      </w:pPr>
      <w:r w:rsidRPr="002733ED">
        <w:rPr>
          <w:rFonts w:ascii="Arial" w:hAnsi="Arial" w:cs="Arial"/>
        </w:rPr>
        <w:t xml:space="preserve">Ce module s’adresse aux </w:t>
      </w:r>
      <w:r w:rsidR="00576D8C">
        <w:rPr>
          <w:rFonts w:ascii="Arial" w:hAnsi="Arial" w:cs="Arial"/>
        </w:rPr>
        <w:t xml:space="preserve">chargés de mission Transition Ecologique des collectivités engagées dans le programme </w:t>
      </w:r>
      <w:r w:rsidR="00576D8C" w:rsidRPr="002733ED">
        <w:rPr>
          <w:rFonts w:ascii="Arial" w:hAnsi="Arial" w:cs="Arial"/>
        </w:rPr>
        <w:t>Territoire Engagé Transition Ecologique</w:t>
      </w:r>
      <w:r w:rsidR="00576D8C">
        <w:rPr>
          <w:rFonts w:ascii="Arial" w:hAnsi="Arial" w:cs="Arial"/>
        </w:rPr>
        <w:t>.</w:t>
      </w:r>
    </w:p>
    <w:p w14:paraId="07C4702D" w14:textId="77777777" w:rsidR="005F523F" w:rsidRDefault="005F523F" w:rsidP="00D8025E">
      <w:pPr>
        <w:ind w:firstLine="0"/>
        <w:rPr>
          <w:rFonts w:ascii="Arial" w:hAnsi="Arial" w:cs="Arial"/>
        </w:rPr>
      </w:pPr>
    </w:p>
    <w:p w14:paraId="50C7B87F" w14:textId="77777777" w:rsidR="00DE003F" w:rsidRPr="00DE003F" w:rsidRDefault="00DE003F" w:rsidP="00DE003F">
      <w:pPr>
        <w:ind w:firstLine="0"/>
        <w:rPr>
          <w:rFonts w:ascii="Arial" w:hAnsi="Arial" w:cs="Arial"/>
        </w:rPr>
      </w:pPr>
      <w:r w:rsidRPr="00DE003F">
        <w:rPr>
          <w:rFonts w:ascii="Arial" w:hAnsi="Arial" w:cs="Arial"/>
        </w:rPr>
        <w:t>Les chargés de mission peuvent être de profils et d’horizons différent :</w:t>
      </w:r>
    </w:p>
    <w:p w14:paraId="18FDC717" w14:textId="0839729A" w:rsidR="00DE003F" w:rsidRPr="00265D04" w:rsidRDefault="00DE003F" w:rsidP="00F01631">
      <w:pPr>
        <w:pStyle w:val="Paragraphedeliste"/>
        <w:numPr>
          <w:ilvl w:val="0"/>
          <w:numId w:val="77"/>
        </w:numPr>
        <w:rPr>
          <w:rFonts w:ascii="Arial" w:hAnsi="Arial" w:cs="Arial"/>
        </w:rPr>
      </w:pPr>
      <w:r w:rsidRPr="00265D04">
        <w:rPr>
          <w:rFonts w:ascii="Arial" w:hAnsi="Arial" w:cs="Arial"/>
        </w:rPr>
        <w:t>Chargés de mission Plan Climat Air Energie Territorial (PCAET)</w:t>
      </w:r>
    </w:p>
    <w:p w14:paraId="5ACB86DC" w14:textId="34D937AA" w:rsidR="00DE003F" w:rsidRPr="00265D04" w:rsidRDefault="00DE003F" w:rsidP="00F01631">
      <w:pPr>
        <w:pStyle w:val="Paragraphedeliste"/>
        <w:numPr>
          <w:ilvl w:val="0"/>
          <w:numId w:val="77"/>
        </w:numPr>
        <w:rPr>
          <w:rFonts w:ascii="Arial" w:hAnsi="Arial" w:cs="Arial"/>
        </w:rPr>
      </w:pPr>
      <w:r w:rsidRPr="00265D04">
        <w:rPr>
          <w:rFonts w:ascii="Arial" w:hAnsi="Arial" w:cs="Arial"/>
        </w:rPr>
        <w:t>Chargés de mission Climat Air Energie,</w:t>
      </w:r>
    </w:p>
    <w:p w14:paraId="4D018707" w14:textId="0ABA7597" w:rsidR="00DE003F" w:rsidRPr="00265D04" w:rsidRDefault="00DE003F" w:rsidP="00F01631">
      <w:pPr>
        <w:pStyle w:val="Paragraphedeliste"/>
        <w:numPr>
          <w:ilvl w:val="0"/>
          <w:numId w:val="77"/>
        </w:numPr>
        <w:rPr>
          <w:rFonts w:ascii="Arial" w:hAnsi="Arial" w:cs="Arial"/>
        </w:rPr>
      </w:pPr>
      <w:r w:rsidRPr="00265D04">
        <w:rPr>
          <w:rFonts w:ascii="Arial" w:hAnsi="Arial" w:cs="Arial"/>
        </w:rPr>
        <w:t>Chargés de mission Transition Ecologique,</w:t>
      </w:r>
    </w:p>
    <w:p w14:paraId="6249B18D" w14:textId="77777777" w:rsidR="00265D04" w:rsidRPr="00265D04" w:rsidRDefault="00DE003F" w:rsidP="00F01631">
      <w:pPr>
        <w:pStyle w:val="Paragraphedeliste"/>
        <w:numPr>
          <w:ilvl w:val="0"/>
          <w:numId w:val="77"/>
        </w:numPr>
        <w:rPr>
          <w:rFonts w:ascii="Arial" w:hAnsi="Arial" w:cs="Arial"/>
        </w:rPr>
      </w:pPr>
      <w:r w:rsidRPr="00265D04">
        <w:rPr>
          <w:rFonts w:ascii="Arial" w:hAnsi="Arial" w:cs="Arial"/>
        </w:rPr>
        <w:t>Chargés de missions Qualité de l’Air,</w:t>
      </w:r>
    </w:p>
    <w:p w14:paraId="517FF35F" w14:textId="38C97B9A" w:rsidR="00DE003F" w:rsidRPr="00265D04" w:rsidRDefault="00DE003F" w:rsidP="00F01631">
      <w:pPr>
        <w:pStyle w:val="Paragraphedeliste"/>
        <w:numPr>
          <w:ilvl w:val="0"/>
          <w:numId w:val="77"/>
        </w:numPr>
        <w:rPr>
          <w:rFonts w:ascii="Arial" w:hAnsi="Arial" w:cs="Arial"/>
        </w:rPr>
      </w:pPr>
      <w:proofErr w:type="spellStart"/>
      <w:proofErr w:type="gramStart"/>
      <w:r w:rsidRPr="00265D04">
        <w:rPr>
          <w:rFonts w:ascii="Arial" w:hAnsi="Arial" w:cs="Arial"/>
        </w:rPr>
        <w:t>etc</w:t>
      </w:r>
      <w:proofErr w:type="spellEnd"/>
      <w:proofErr w:type="gramEnd"/>
    </w:p>
    <w:p w14:paraId="2EFD074A" w14:textId="34A87614" w:rsidR="00DE003F" w:rsidRDefault="00DE003F" w:rsidP="00DE003F">
      <w:pPr>
        <w:ind w:firstLine="0"/>
        <w:rPr>
          <w:rFonts w:ascii="Arial" w:hAnsi="Arial" w:cs="Arial"/>
        </w:rPr>
      </w:pPr>
      <w:r w:rsidRPr="00DE003F">
        <w:rPr>
          <w:rFonts w:ascii="Arial" w:hAnsi="Arial" w:cs="Arial"/>
        </w:rPr>
        <w:t>Ils portent un rôle transversal pour sensibiliser et inciter la collectivité à s’engager sur la transition énergétique.</w:t>
      </w:r>
    </w:p>
    <w:p w14:paraId="33B91287" w14:textId="77777777" w:rsidR="00265D04" w:rsidRDefault="00265D04" w:rsidP="00DE003F">
      <w:pPr>
        <w:ind w:firstLine="0"/>
        <w:rPr>
          <w:rFonts w:ascii="Arial" w:hAnsi="Arial" w:cs="Arial"/>
        </w:rPr>
      </w:pPr>
    </w:p>
    <w:p w14:paraId="150A73EE" w14:textId="28948E84" w:rsidR="00265D04" w:rsidRPr="00265D04" w:rsidRDefault="00265D04" w:rsidP="00265D04">
      <w:pPr>
        <w:ind w:firstLine="0"/>
        <w:rPr>
          <w:rFonts w:ascii="Arial" w:hAnsi="Arial" w:cs="Arial"/>
        </w:rPr>
      </w:pPr>
      <w:r>
        <w:rPr>
          <w:rFonts w:ascii="Arial" w:hAnsi="Arial" w:cs="Arial"/>
        </w:rPr>
        <w:t>Il s’agit d’un</w:t>
      </w:r>
      <w:r w:rsidRPr="00265D04">
        <w:rPr>
          <w:rFonts w:ascii="Arial" w:hAnsi="Arial" w:cs="Arial"/>
        </w:rPr>
        <w:t xml:space="preserve"> public hétérogène </w:t>
      </w:r>
      <w:r>
        <w:rPr>
          <w:rFonts w:ascii="Arial" w:hAnsi="Arial" w:cs="Arial"/>
        </w:rPr>
        <w:t>ce</w:t>
      </w:r>
      <w:r w:rsidRPr="00265D04">
        <w:rPr>
          <w:rFonts w:ascii="Arial" w:hAnsi="Arial" w:cs="Arial"/>
        </w:rPr>
        <w:t xml:space="preserve"> implique de prendre en compte des écarts de pratiques et de connaissances, par rapport :</w:t>
      </w:r>
    </w:p>
    <w:p w14:paraId="4D0E2469" w14:textId="456BA633" w:rsidR="00265D04" w:rsidRPr="00265D04" w:rsidRDefault="00265D04" w:rsidP="00F01631">
      <w:pPr>
        <w:pStyle w:val="Paragraphedeliste"/>
        <w:numPr>
          <w:ilvl w:val="0"/>
          <w:numId w:val="76"/>
        </w:numPr>
        <w:rPr>
          <w:rFonts w:ascii="Arial" w:hAnsi="Arial" w:cs="Arial"/>
        </w:rPr>
      </w:pPr>
      <w:r w:rsidRPr="00265D04">
        <w:rPr>
          <w:rFonts w:ascii="Arial" w:hAnsi="Arial" w:cs="Arial"/>
        </w:rPr>
        <w:t>À une culture de base,</w:t>
      </w:r>
    </w:p>
    <w:p w14:paraId="3297BDC4" w14:textId="516B02C9" w:rsidR="00265D04" w:rsidRPr="00265D04" w:rsidRDefault="00265D04" w:rsidP="00F01631">
      <w:pPr>
        <w:pStyle w:val="Paragraphedeliste"/>
        <w:numPr>
          <w:ilvl w:val="0"/>
          <w:numId w:val="76"/>
        </w:numPr>
        <w:rPr>
          <w:rFonts w:ascii="Arial" w:hAnsi="Arial" w:cs="Arial"/>
        </w:rPr>
      </w:pPr>
      <w:r w:rsidRPr="00265D04">
        <w:rPr>
          <w:rFonts w:ascii="Arial" w:hAnsi="Arial" w:cs="Arial"/>
        </w:rPr>
        <w:t>À la structuration de leur service,</w:t>
      </w:r>
    </w:p>
    <w:p w14:paraId="0257D815" w14:textId="46D62B0F" w:rsidR="00265D04" w:rsidRDefault="00265D04" w:rsidP="00F01631">
      <w:pPr>
        <w:pStyle w:val="Paragraphedeliste"/>
        <w:numPr>
          <w:ilvl w:val="0"/>
          <w:numId w:val="76"/>
        </w:numPr>
        <w:rPr>
          <w:rFonts w:ascii="Arial" w:hAnsi="Arial" w:cs="Arial"/>
        </w:rPr>
      </w:pPr>
      <w:r w:rsidRPr="00265D04">
        <w:rPr>
          <w:rFonts w:ascii="Arial" w:hAnsi="Arial" w:cs="Arial"/>
        </w:rPr>
        <w:t>À l’échelle des territoires.</w:t>
      </w:r>
    </w:p>
    <w:p w14:paraId="6F9FC2B2" w14:textId="77777777" w:rsidR="00BF3FFC" w:rsidRPr="00265D04" w:rsidRDefault="00BF3FFC" w:rsidP="00BF3FFC">
      <w:pPr>
        <w:pStyle w:val="Paragraphedeliste"/>
        <w:ind w:left="360" w:firstLine="0"/>
        <w:rPr>
          <w:rFonts w:ascii="Arial" w:hAnsi="Arial" w:cs="Arial"/>
        </w:rPr>
      </w:pPr>
    </w:p>
    <w:p w14:paraId="08C7782E" w14:textId="19F7048A" w:rsidR="00265D04" w:rsidRDefault="00265D04" w:rsidP="00265D04">
      <w:pPr>
        <w:ind w:firstLine="0"/>
        <w:rPr>
          <w:rFonts w:ascii="Arial" w:hAnsi="Arial" w:cs="Arial"/>
        </w:rPr>
      </w:pPr>
      <w:r w:rsidRPr="00265D04">
        <w:rPr>
          <w:rFonts w:ascii="Arial" w:hAnsi="Arial" w:cs="Arial"/>
        </w:rPr>
        <w:t xml:space="preserve">Par ailleurs, ce module s’adresse aux chargés de mission en collectivité sur leur première année d’engagement </w:t>
      </w:r>
      <w:r w:rsidR="00C817EC" w:rsidRPr="00C817EC">
        <w:rPr>
          <w:rFonts w:ascii="Arial" w:hAnsi="Arial" w:cs="Arial"/>
          <w:b/>
          <w:bCs/>
        </w:rPr>
        <w:t>ou</w:t>
      </w:r>
      <w:r w:rsidRPr="00265D04">
        <w:rPr>
          <w:rFonts w:ascii="Arial" w:hAnsi="Arial" w:cs="Arial"/>
        </w:rPr>
        <w:t xml:space="preserve"> aux chargés de mission nouvellement recrutés. Par conséquent, le prestataire doit prendre en compte une hétérogénéité des niveaux d’engagement et de maturité dans le référentiel.</w:t>
      </w:r>
    </w:p>
    <w:p w14:paraId="39D0E607" w14:textId="77777777" w:rsidR="004C120B" w:rsidRDefault="004C120B" w:rsidP="00A947C8">
      <w:pPr>
        <w:rPr>
          <w:rFonts w:ascii="Arial" w:hAnsi="Arial" w:cs="Arial"/>
        </w:rPr>
      </w:pPr>
    </w:p>
    <w:p w14:paraId="44AC8232" w14:textId="7B603C33" w:rsidR="00892847" w:rsidRDefault="004C120B" w:rsidP="00600E41">
      <w:pPr>
        <w:ind w:firstLine="0"/>
        <w:rPr>
          <w:rFonts w:ascii="Arial" w:hAnsi="Arial" w:cs="Arial"/>
        </w:rPr>
      </w:pPr>
      <w:r>
        <w:rPr>
          <w:rFonts w:ascii="Arial" w:hAnsi="Arial" w:cs="Arial"/>
        </w:rPr>
        <w:t>Leur besoin de montée en compétences su</w:t>
      </w:r>
      <w:r w:rsidR="00692CF5">
        <w:rPr>
          <w:rFonts w:ascii="Arial" w:hAnsi="Arial" w:cs="Arial"/>
        </w:rPr>
        <w:t xml:space="preserve">r le programme est </w:t>
      </w:r>
      <w:r w:rsidR="00600E41">
        <w:rPr>
          <w:rFonts w:ascii="Arial" w:hAnsi="Arial" w:cs="Arial"/>
        </w:rPr>
        <w:t>varié</w:t>
      </w:r>
      <w:r w:rsidR="00B803B6">
        <w:rPr>
          <w:rFonts w:ascii="Arial" w:hAnsi="Arial" w:cs="Arial"/>
        </w:rPr>
        <w:t xml:space="preserve">, d’où le dispositif de formation global proposé (CF </w:t>
      </w:r>
      <w:r w:rsidR="00004931" w:rsidRPr="00004931">
        <w:rPr>
          <w:rFonts w:ascii="Arial" w:hAnsi="Arial" w:cs="Arial"/>
        </w:rPr>
        <w:t>§</w:t>
      </w:r>
      <w:r w:rsidR="00B803B6">
        <w:rPr>
          <w:rFonts w:ascii="Arial" w:hAnsi="Arial" w:cs="Arial"/>
        </w:rPr>
        <w:t>2.5)</w:t>
      </w:r>
      <w:r w:rsidR="00710C9A">
        <w:rPr>
          <w:rFonts w:ascii="Arial" w:hAnsi="Arial" w:cs="Arial"/>
        </w:rPr>
        <w:t>.</w:t>
      </w:r>
    </w:p>
    <w:p w14:paraId="39A85C29" w14:textId="77777777" w:rsidR="00892847" w:rsidRDefault="00892847" w:rsidP="00A947C8">
      <w:pPr>
        <w:rPr>
          <w:rFonts w:ascii="Arial" w:hAnsi="Arial" w:cs="Arial"/>
        </w:rPr>
      </w:pPr>
    </w:p>
    <w:p w14:paraId="5B6918F0" w14:textId="65F5334A" w:rsidR="00A947C8" w:rsidRPr="002733ED" w:rsidRDefault="608BBB13" w:rsidP="555D4794">
      <w:pPr>
        <w:pStyle w:val="Titre3"/>
        <w:ind w:right="0"/>
        <w:rPr>
          <w:rFonts w:asciiTheme="minorHAnsi" w:hAnsiTheme="minorHAnsi"/>
          <w:b/>
          <w:bCs/>
          <w:color w:val="002060"/>
        </w:rPr>
      </w:pPr>
      <w:bookmarkStart w:id="26" w:name="_Toc127798536"/>
      <w:bookmarkStart w:id="27" w:name="_Toc1917537567"/>
      <w:r w:rsidRPr="2C108DE1">
        <w:rPr>
          <w:rFonts w:asciiTheme="minorHAnsi" w:hAnsiTheme="minorHAnsi"/>
          <w:b/>
          <w:bCs/>
          <w:color w:val="002060"/>
        </w:rPr>
        <w:t xml:space="preserve">3.3 </w:t>
      </w:r>
      <w:r w:rsidR="2B02AA00" w:rsidRPr="2C108DE1">
        <w:rPr>
          <w:rFonts w:asciiTheme="minorHAnsi" w:hAnsiTheme="minorHAnsi"/>
          <w:b/>
          <w:bCs/>
          <w:color w:val="002060"/>
        </w:rPr>
        <w:t>Les objectifs généraux de formation</w:t>
      </w:r>
      <w:bookmarkEnd w:id="26"/>
      <w:bookmarkEnd w:id="27"/>
      <w:r w:rsidR="2B02AA00" w:rsidRPr="2C108DE1">
        <w:rPr>
          <w:rFonts w:asciiTheme="minorHAnsi" w:hAnsiTheme="minorHAnsi"/>
          <w:b/>
          <w:bCs/>
          <w:color w:val="002060"/>
        </w:rPr>
        <w:t xml:space="preserve"> </w:t>
      </w:r>
    </w:p>
    <w:p w14:paraId="009A95F7" w14:textId="64A2283A" w:rsidR="004B5B64" w:rsidRDefault="004B5B64" w:rsidP="00D8025E">
      <w:pPr>
        <w:ind w:firstLine="0"/>
        <w:rPr>
          <w:rFonts w:ascii="Arial" w:hAnsi="Arial" w:cs="Arial"/>
          <w:b/>
          <w:bCs/>
        </w:rPr>
      </w:pPr>
      <w:r w:rsidRPr="000C15E2">
        <w:rPr>
          <w:rFonts w:ascii="Arial" w:hAnsi="Arial" w:cs="Arial"/>
        </w:rPr>
        <w:t xml:space="preserve">Ce module vise à </w:t>
      </w:r>
      <w:r w:rsidR="00205419">
        <w:rPr>
          <w:rFonts w:ascii="Arial" w:hAnsi="Arial" w:cs="Arial"/>
        </w:rPr>
        <w:t>accompagner la montée en compétence des chargés de mission sur la compréhension et la maîtrise</w:t>
      </w:r>
      <w:r w:rsidR="000D75A2">
        <w:rPr>
          <w:rFonts w:ascii="Arial" w:hAnsi="Arial" w:cs="Arial"/>
        </w:rPr>
        <w:t xml:space="preserve"> des bases</w:t>
      </w:r>
      <w:r w:rsidR="00205419">
        <w:rPr>
          <w:rFonts w:ascii="Arial" w:hAnsi="Arial" w:cs="Arial"/>
        </w:rPr>
        <w:t xml:space="preserve"> du référentiel TETE, afin qu’ils puissent l’utiliser seuls ou avec leur conseiller.</w:t>
      </w:r>
    </w:p>
    <w:p w14:paraId="590E2226" w14:textId="758327A1" w:rsidR="00A947C8" w:rsidRPr="002733ED" w:rsidRDefault="00A947C8" w:rsidP="00D8025E">
      <w:pPr>
        <w:ind w:firstLine="0"/>
        <w:rPr>
          <w:rFonts w:ascii="Arial" w:hAnsi="Arial" w:cs="Arial"/>
        </w:rPr>
      </w:pPr>
      <w:r w:rsidRPr="002733ED">
        <w:rPr>
          <w:rFonts w:ascii="Arial" w:hAnsi="Arial" w:cs="Arial"/>
        </w:rPr>
        <w:t>Une attestation de formation sera délivrée par l’ADEME</w:t>
      </w:r>
      <w:r w:rsidR="000C15E2">
        <w:rPr>
          <w:rFonts w:ascii="Arial" w:hAnsi="Arial" w:cs="Arial"/>
        </w:rPr>
        <w:t xml:space="preserve"> en fin de formation</w:t>
      </w:r>
      <w:r w:rsidRPr="002733ED">
        <w:rPr>
          <w:rFonts w:ascii="Arial" w:hAnsi="Arial" w:cs="Arial"/>
        </w:rPr>
        <w:t>.</w:t>
      </w:r>
    </w:p>
    <w:p w14:paraId="0E410138" w14:textId="77777777" w:rsidR="00A947C8" w:rsidRDefault="00A947C8" w:rsidP="00A947C8">
      <w:pPr>
        <w:rPr>
          <w:rFonts w:ascii="Arial" w:hAnsi="Arial" w:cs="Arial"/>
          <w:b/>
          <w:bCs/>
          <w:noProof/>
        </w:rPr>
      </w:pPr>
      <w:r>
        <w:rPr>
          <w:rFonts w:cs="Arial"/>
        </w:rPr>
        <w:br w:type="page"/>
      </w:r>
    </w:p>
    <w:p w14:paraId="6ED88D05" w14:textId="486DEC5A" w:rsidR="00A947C8" w:rsidRPr="002733ED" w:rsidRDefault="44D7E991" w:rsidP="555D4794">
      <w:pPr>
        <w:pStyle w:val="Titre3"/>
        <w:ind w:right="0"/>
        <w:rPr>
          <w:rFonts w:asciiTheme="minorHAnsi" w:hAnsiTheme="minorHAnsi"/>
          <w:b/>
          <w:bCs/>
          <w:color w:val="002060"/>
        </w:rPr>
      </w:pPr>
      <w:bookmarkStart w:id="28" w:name="_Toc127798537"/>
      <w:bookmarkStart w:id="29" w:name="_Toc542139015"/>
      <w:r w:rsidRPr="2C108DE1">
        <w:rPr>
          <w:rFonts w:asciiTheme="minorHAnsi" w:hAnsiTheme="minorHAnsi"/>
          <w:b/>
          <w:bCs/>
          <w:color w:val="002060"/>
        </w:rPr>
        <w:lastRenderedPageBreak/>
        <w:t xml:space="preserve">3.4 </w:t>
      </w:r>
      <w:r w:rsidR="2B02AA00" w:rsidRPr="2C108DE1">
        <w:rPr>
          <w:rFonts w:asciiTheme="minorHAnsi" w:hAnsiTheme="minorHAnsi"/>
          <w:b/>
          <w:bCs/>
          <w:color w:val="002060"/>
        </w:rPr>
        <w:t>Les objectifs pédagogiques d</w:t>
      </w:r>
      <w:r w:rsidR="7A9CDC97" w:rsidRPr="2C108DE1">
        <w:rPr>
          <w:rFonts w:asciiTheme="minorHAnsi" w:hAnsiTheme="minorHAnsi"/>
          <w:b/>
          <w:bCs/>
          <w:color w:val="002060"/>
        </w:rPr>
        <w:t>u</w:t>
      </w:r>
      <w:r w:rsidR="2B02AA00" w:rsidRPr="2C108DE1">
        <w:rPr>
          <w:rFonts w:asciiTheme="minorHAnsi" w:hAnsiTheme="minorHAnsi"/>
          <w:b/>
          <w:bCs/>
          <w:color w:val="002060"/>
        </w:rPr>
        <w:t xml:space="preserve"> module de formation</w:t>
      </w:r>
      <w:bookmarkEnd w:id="28"/>
      <w:bookmarkEnd w:id="29"/>
      <w:r w:rsidR="2B02AA00" w:rsidRPr="2C108DE1">
        <w:rPr>
          <w:rFonts w:asciiTheme="minorHAnsi" w:hAnsiTheme="minorHAnsi"/>
          <w:b/>
          <w:bCs/>
          <w:color w:val="002060"/>
        </w:rPr>
        <w:t xml:space="preserve"> </w:t>
      </w:r>
    </w:p>
    <w:p w14:paraId="04A6E431" w14:textId="2A6D9EF5" w:rsidR="00A947C8" w:rsidRDefault="29E72267" w:rsidP="00A947C8">
      <w:pPr>
        <w:rPr>
          <w:rFonts w:ascii="Arial" w:hAnsi="Arial" w:cs="Arial"/>
        </w:rPr>
      </w:pPr>
      <w:r w:rsidRPr="00C817EC">
        <w:rPr>
          <w:rFonts w:ascii="Arial" w:hAnsi="Arial" w:cs="Arial"/>
        </w:rPr>
        <w:t>A l’issue de cette formation, les conseillers devront</w:t>
      </w:r>
      <w:r w:rsidR="00CB2CA1">
        <w:rPr>
          <w:rFonts w:ascii="Arial" w:hAnsi="Arial" w:cs="Arial"/>
        </w:rPr>
        <w:t xml:space="preserve"> </w:t>
      </w:r>
      <w:r w:rsidR="000B21CB">
        <w:rPr>
          <w:rFonts w:ascii="Arial" w:hAnsi="Arial" w:cs="Arial"/>
        </w:rPr>
        <w:t>connaître et maitriser le</w:t>
      </w:r>
      <w:r w:rsidR="000D75A2">
        <w:rPr>
          <w:rFonts w:ascii="Arial" w:hAnsi="Arial" w:cs="Arial"/>
        </w:rPr>
        <w:t>s bases du</w:t>
      </w:r>
      <w:r w:rsidR="000B21CB">
        <w:rPr>
          <w:rFonts w:ascii="Arial" w:hAnsi="Arial" w:cs="Arial"/>
        </w:rPr>
        <w:t xml:space="preserve"> référentiel TETE</w:t>
      </w:r>
      <w:r w:rsidR="00C66D9D">
        <w:rPr>
          <w:rFonts w:ascii="Arial" w:hAnsi="Arial" w:cs="Arial"/>
        </w:rPr>
        <w:t xml:space="preserve"> et ses composantes</w:t>
      </w:r>
      <w:r w:rsidR="001B4DA5">
        <w:rPr>
          <w:rFonts w:ascii="Arial" w:hAnsi="Arial" w:cs="Arial"/>
        </w:rPr>
        <w:t>.</w:t>
      </w:r>
    </w:p>
    <w:p w14:paraId="58E8109B" w14:textId="2952B9D5" w:rsidR="00F141BA" w:rsidRDefault="00F141BA" w:rsidP="00A947C8">
      <w:pPr>
        <w:rPr>
          <w:rFonts w:ascii="Arial" w:hAnsi="Arial" w:cs="Arial"/>
        </w:rPr>
      </w:pPr>
    </w:p>
    <w:p w14:paraId="112223FE" w14:textId="218EFB0E" w:rsidR="00CB2CA1" w:rsidRPr="00C817EC" w:rsidRDefault="00F141BA" w:rsidP="00A947C8">
      <w:pPr>
        <w:rPr>
          <w:rFonts w:ascii="Arial" w:hAnsi="Arial" w:cs="Arial"/>
        </w:rPr>
      </w:pPr>
      <w:r>
        <w:rPr>
          <w:rFonts w:ascii="Arial" w:hAnsi="Arial" w:cs="Arial"/>
          <w:noProof/>
          <w14:ligatures w14:val="standardContextual"/>
        </w:rPr>
        <w:drawing>
          <wp:anchor distT="0" distB="0" distL="114300" distR="114300" simplePos="0" relativeHeight="251665422" behindDoc="0" locked="0" layoutInCell="1" allowOverlap="1" wp14:anchorId="314EB6D8" wp14:editId="21D97099">
            <wp:simplePos x="0" y="0"/>
            <wp:positionH relativeFrom="margin">
              <wp:align>center</wp:align>
            </wp:positionH>
            <wp:positionV relativeFrom="paragraph">
              <wp:posOffset>178435</wp:posOffset>
            </wp:positionV>
            <wp:extent cx="6898005" cy="3879850"/>
            <wp:effectExtent l="0" t="0" r="0" b="6350"/>
            <wp:wrapSquare wrapText="bothSides"/>
            <wp:docPr id="1056255824" name="Image 16" descr="Une image contenant texte, capture d’écran, diagramme, conception&#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6255824" name="Image 16" descr="Une image contenant texte, capture d’écran, diagramme, conception&#10;&#10;Description générée automatiquement"/>
                    <pic:cNvPicPr/>
                  </pic:nvPicPr>
                  <pic:blipFill>
                    <a:blip r:embed="rId16" cstate="print">
                      <a:extLst>
                        <a:ext uri="{28A0092B-C50C-407E-A947-70E740481C1C}">
                          <a14:useLocalDpi xmlns:a14="http://schemas.microsoft.com/office/drawing/2010/main" val="0"/>
                        </a:ext>
                      </a:extLst>
                    </a:blip>
                    <a:stretch>
                      <a:fillRect/>
                    </a:stretch>
                  </pic:blipFill>
                  <pic:spPr>
                    <a:xfrm>
                      <a:off x="0" y="0"/>
                      <a:ext cx="6898005" cy="3879850"/>
                    </a:xfrm>
                    <a:prstGeom prst="rect">
                      <a:avLst/>
                    </a:prstGeom>
                  </pic:spPr>
                </pic:pic>
              </a:graphicData>
            </a:graphic>
            <wp14:sizeRelH relativeFrom="margin">
              <wp14:pctWidth>0</wp14:pctWidth>
            </wp14:sizeRelH>
            <wp14:sizeRelV relativeFrom="margin">
              <wp14:pctHeight>0</wp14:pctHeight>
            </wp14:sizeRelV>
          </wp:anchor>
        </w:drawing>
      </w:r>
    </w:p>
    <w:p w14:paraId="45EC01B4" w14:textId="77777777" w:rsidR="00A947C8" w:rsidRPr="002733ED" w:rsidRDefault="00A947C8" w:rsidP="00231F60">
      <w:pPr>
        <w:pStyle w:val="Paragraphedeliste"/>
        <w:spacing w:after="160" w:line="259" w:lineRule="auto"/>
        <w:ind w:left="360" w:right="0" w:firstLine="0"/>
        <w:rPr>
          <w:rFonts w:ascii="Arial" w:hAnsi="Arial" w:cs="Arial"/>
        </w:rPr>
      </w:pPr>
    </w:p>
    <w:p w14:paraId="0A0A1D5A" w14:textId="36C45CDD" w:rsidR="00A947C8" w:rsidRPr="002733ED" w:rsidRDefault="3BA89B90" w:rsidP="555D4794">
      <w:pPr>
        <w:pStyle w:val="Titre3"/>
        <w:ind w:right="0"/>
        <w:rPr>
          <w:rFonts w:asciiTheme="minorHAnsi" w:hAnsiTheme="minorHAnsi"/>
          <w:b/>
          <w:bCs/>
          <w:color w:val="002060"/>
        </w:rPr>
      </w:pPr>
      <w:bookmarkStart w:id="30" w:name="_Toc127798538"/>
      <w:bookmarkStart w:id="31" w:name="_Toc1682728623"/>
      <w:r w:rsidRPr="2C108DE1">
        <w:rPr>
          <w:rFonts w:asciiTheme="minorHAnsi" w:hAnsiTheme="minorHAnsi"/>
          <w:b/>
          <w:bCs/>
          <w:color w:val="002060"/>
        </w:rPr>
        <w:t xml:space="preserve">3.5 </w:t>
      </w:r>
      <w:r w:rsidR="2B02AA00" w:rsidRPr="2C108DE1">
        <w:rPr>
          <w:rFonts w:asciiTheme="minorHAnsi" w:hAnsiTheme="minorHAnsi"/>
          <w:b/>
          <w:bCs/>
          <w:color w:val="002060"/>
        </w:rPr>
        <w:t>Les prérequis attendus</w:t>
      </w:r>
      <w:bookmarkEnd w:id="30"/>
      <w:bookmarkEnd w:id="31"/>
      <w:r w:rsidR="2B02AA00" w:rsidRPr="2C108DE1">
        <w:rPr>
          <w:rFonts w:asciiTheme="minorHAnsi" w:hAnsiTheme="minorHAnsi"/>
          <w:b/>
          <w:bCs/>
          <w:color w:val="002060"/>
        </w:rPr>
        <w:t xml:space="preserve"> </w:t>
      </w:r>
    </w:p>
    <w:p w14:paraId="4114B9B2" w14:textId="77777777" w:rsidR="00A947C8" w:rsidRDefault="00A947C8" w:rsidP="7D4AA8D1">
      <w:pPr>
        <w:ind w:firstLine="0"/>
        <w:rPr>
          <w:rFonts w:ascii="Arial" w:hAnsi="Arial" w:cs="Arial"/>
        </w:rPr>
      </w:pPr>
      <w:r w:rsidRPr="7D4AA8D1">
        <w:rPr>
          <w:rFonts w:ascii="Arial" w:hAnsi="Arial" w:cs="Arial"/>
        </w:rPr>
        <w:t>Pour ce module de formation, chaque stagiaire devra avoir réalisé en amont : le module digital - socle d’acculturation Territoire Engagé (Transi15).</w:t>
      </w:r>
    </w:p>
    <w:p w14:paraId="5324BDC0" w14:textId="77777777" w:rsidR="00A947C8" w:rsidRPr="002733ED" w:rsidRDefault="00A947C8" w:rsidP="00A947C8">
      <w:pPr>
        <w:ind w:left="106"/>
        <w:rPr>
          <w:rFonts w:ascii="Arial" w:hAnsi="Arial" w:cs="Arial"/>
        </w:rPr>
      </w:pPr>
      <w:r w:rsidRPr="002733ED">
        <w:rPr>
          <w:rFonts w:ascii="Arial" w:hAnsi="Arial" w:cs="Arial"/>
        </w:rPr>
        <w:t xml:space="preserve"> </w:t>
      </w:r>
    </w:p>
    <w:p w14:paraId="439051A8" w14:textId="052AD783" w:rsidR="00A947C8" w:rsidRPr="002733ED" w:rsidRDefault="0CD69101" w:rsidP="05E86DC1">
      <w:pPr>
        <w:pStyle w:val="Titre3"/>
        <w:rPr>
          <w:rFonts w:ascii="Calibri" w:hAnsi="Calibri" w:cs="Calibri"/>
          <w:b/>
          <w:bCs/>
          <w:color w:val="002060"/>
        </w:rPr>
      </w:pPr>
      <w:bookmarkStart w:id="32" w:name="_Toc127798539"/>
      <w:bookmarkStart w:id="33" w:name="_Toc449515320"/>
      <w:r w:rsidRPr="2C108DE1">
        <w:rPr>
          <w:rFonts w:asciiTheme="minorHAnsi" w:hAnsiTheme="minorHAnsi"/>
          <w:b/>
          <w:bCs/>
          <w:color w:val="002060"/>
        </w:rPr>
        <w:t xml:space="preserve">3.6 </w:t>
      </w:r>
      <w:r w:rsidR="2B02AA00" w:rsidRPr="2C108DE1">
        <w:rPr>
          <w:rFonts w:asciiTheme="minorHAnsi" w:hAnsiTheme="minorHAnsi"/>
          <w:b/>
          <w:bCs/>
          <w:color w:val="002060"/>
        </w:rPr>
        <w:t>Les points d’attention</w:t>
      </w:r>
      <w:bookmarkEnd w:id="32"/>
      <w:bookmarkEnd w:id="33"/>
      <w:r w:rsidR="2B02AA00" w:rsidRPr="2C108DE1">
        <w:rPr>
          <w:rFonts w:asciiTheme="minorHAnsi" w:hAnsiTheme="minorHAnsi"/>
          <w:b/>
          <w:bCs/>
          <w:color w:val="002060"/>
        </w:rPr>
        <w:t xml:space="preserve"> </w:t>
      </w:r>
    </w:p>
    <w:p w14:paraId="583B8715" w14:textId="0881F28B" w:rsidR="00A947C8" w:rsidRDefault="00A947C8" w:rsidP="00D8025E">
      <w:pPr>
        <w:ind w:firstLine="0"/>
        <w:rPr>
          <w:rFonts w:ascii="Arial" w:hAnsi="Arial" w:cs="Arial"/>
          <w:color w:val="000000" w:themeColor="text1"/>
        </w:rPr>
      </w:pPr>
      <w:r w:rsidRPr="002733ED">
        <w:rPr>
          <w:rFonts w:ascii="Arial" w:hAnsi="Arial" w:cs="Arial"/>
          <w:color w:val="000000"/>
        </w:rPr>
        <w:t>Cette formation constitue une brique du parcours global de montée en compétences des c</w:t>
      </w:r>
      <w:r w:rsidR="00440660">
        <w:rPr>
          <w:rFonts w:ascii="Arial" w:hAnsi="Arial" w:cs="Arial"/>
          <w:color w:val="000000"/>
        </w:rPr>
        <w:t>hargés de mission du programme</w:t>
      </w:r>
      <w:r w:rsidRPr="002733ED">
        <w:rPr>
          <w:rFonts w:ascii="Arial" w:hAnsi="Arial" w:cs="Arial"/>
          <w:color w:val="000000"/>
        </w:rPr>
        <w:t xml:space="preserve"> Territoire Engagé. </w:t>
      </w:r>
      <w:r w:rsidR="00CB7751">
        <w:rPr>
          <w:rFonts w:ascii="Arial" w:hAnsi="Arial" w:cs="Arial"/>
          <w:color w:val="000000" w:themeColor="text1"/>
        </w:rPr>
        <w:t>L</w:t>
      </w:r>
      <w:r w:rsidRPr="002733ED">
        <w:rPr>
          <w:rFonts w:ascii="Arial" w:hAnsi="Arial" w:cs="Arial"/>
          <w:color w:val="000000" w:themeColor="text1"/>
        </w:rPr>
        <w:t xml:space="preserve">e prestataire devra </w:t>
      </w:r>
      <w:r w:rsidRPr="002733ED">
        <w:rPr>
          <w:rFonts w:ascii="Arial" w:hAnsi="Arial" w:cs="Arial"/>
          <w:b/>
          <w:bCs/>
          <w:color w:val="000000" w:themeColor="text1"/>
        </w:rPr>
        <w:t xml:space="preserve">veiller à l’articulation / la cohérence de la globalité du parcours de </w:t>
      </w:r>
      <w:r w:rsidRPr="002733ED">
        <w:rPr>
          <w:rFonts w:ascii="Arial" w:hAnsi="Arial" w:cs="Arial"/>
          <w:color w:val="000000" w:themeColor="text1"/>
        </w:rPr>
        <w:t xml:space="preserve">montée en compétence des </w:t>
      </w:r>
      <w:r w:rsidR="00440660">
        <w:rPr>
          <w:rFonts w:ascii="Arial" w:hAnsi="Arial" w:cs="Arial"/>
          <w:color w:val="000000" w:themeColor="text1"/>
        </w:rPr>
        <w:t>chargés de mission</w:t>
      </w:r>
      <w:r w:rsidRPr="002733ED">
        <w:rPr>
          <w:rFonts w:ascii="Arial" w:hAnsi="Arial" w:cs="Arial"/>
          <w:color w:val="000000" w:themeColor="text1"/>
        </w:rPr>
        <w:t xml:space="preserve">. </w:t>
      </w:r>
    </w:p>
    <w:p w14:paraId="1A40E478" w14:textId="77777777" w:rsidR="00872883" w:rsidRDefault="00872883" w:rsidP="00D8025E">
      <w:pPr>
        <w:ind w:firstLine="0"/>
        <w:rPr>
          <w:rFonts w:ascii="Arial" w:hAnsi="Arial" w:cs="Arial"/>
          <w:color w:val="000000" w:themeColor="text1"/>
        </w:rPr>
      </w:pPr>
    </w:p>
    <w:p w14:paraId="37D41ABB" w14:textId="66FF6F3B" w:rsidR="00CB7751" w:rsidRDefault="00CB7751" w:rsidP="00CB7751">
      <w:pPr>
        <w:ind w:right="0" w:firstLine="0"/>
        <w:rPr>
          <w:rFonts w:ascii="Arial" w:hAnsi="Arial" w:cs="Arial"/>
          <w:color w:val="000000" w:themeColor="text1"/>
        </w:rPr>
      </w:pPr>
      <w:r>
        <w:rPr>
          <w:rFonts w:ascii="Arial" w:hAnsi="Arial" w:cs="Arial"/>
          <w:color w:val="000000" w:themeColor="text1"/>
        </w:rPr>
        <w:t>La conception de ce module de formation ayant lieu concomitamment à la phase de test du référentiel unique, avant son déploiement</w:t>
      </w:r>
      <w:r w:rsidR="00872883">
        <w:rPr>
          <w:rFonts w:ascii="Arial" w:hAnsi="Arial" w:cs="Arial"/>
          <w:color w:val="000000" w:themeColor="text1"/>
        </w:rPr>
        <w:t xml:space="preserve"> national</w:t>
      </w:r>
      <w:r>
        <w:rPr>
          <w:rFonts w:ascii="Arial" w:hAnsi="Arial" w:cs="Arial"/>
          <w:color w:val="000000" w:themeColor="text1"/>
        </w:rPr>
        <w:t xml:space="preserve">, des ajustements et/ou modifications du contenu de la formation peuvent être nécessaires pour suivre les ajustements du référentiel, </w:t>
      </w:r>
      <w:r w:rsidR="00136439">
        <w:rPr>
          <w:rFonts w:ascii="Arial" w:hAnsi="Arial" w:cs="Arial"/>
          <w:color w:val="000000" w:themeColor="text1"/>
        </w:rPr>
        <w:t>jusqu’au</w:t>
      </w:r>
      <w:r>
        <w:rPr>
          <w:rFonts w:ascii="Arial" w:hAnsi="Arial" w:cs="Arial"/>
          <w:color w:val="000000" w:themeColor="text1"/>
        </w:rPr>
        <w:t xml:space="preserve"> lancement </w:t>
      </w:r>
      <w:r w:rsidR="00136439">
        <w:rPr>
          <w:rFonts w:ascii="Arial" w:hAnsi="Arial" w:cs="Arial"/>
          <w:color w:val="000000" w:themeColor="text1"/>
        </w:rPr>
        <w:t>officiel du référentiel</w:t>
      </w:r>
      <w:r>
        <w:rPr>
          <w:rFonts w:ascii="Arial" w:hAnsi="Arial" w:cs="Arial"/>
          <w:color w:val="000000" w:themeColor="text1"/>
        </w:rPr>
        <w:t>. Une souplesse et une réactivité sont attendus du prestataire pour que la formation soit opérationnelle à la date de lancement du référentiel.</w:t>
      </w:r>
    </w:p>
    <w:p w14:paraId="5F124FAC" w14:textId="77777777" w:rsidR="00CB7751" w:rsidRDefault="00CB7751" w:rsidP="00CB7751">
      <w:pPr>
        <w:ind w:right="0" w:firstLine="0"/>
        <w:rPr>
          <w:rFonts w:ascii="Arial" w:hAnsi="Arial" w:cs="Arial"/>
          <w:color w:val="000000" w:themeColor="text1"/>
        </w:rPr>
      </w:pPr>
    </w:p>
    <w:p w14:paraId="5C876E39" w14:textId="36D4EE1D" w:rsidR="00CB7751" w:rsidRPr="00457CB4" w:rsidRDefault="00CB7751" w:rsidP="00CB7751">
      <w:pPr>
        <w:ind w:right="0" w:firstLine="0"/>
        <w:rPr>
          <w:rFonts w:ascii="Arial" w:hAnsi="Arial" w:cs="Arial"/>
          <w:color w:val="000000" w:themeColor="text1"/>
        </w:rPr>
      </w:pPr>
      <w:r>
        <w:rPr>
          <w:rFonts w:ascii="Arial" w:hAnsi="Arial" w:cs="Arial"/>
          <w:color w:val="000000" w:themeColor="text1"/>
        </w:rPr>
        <w:t>Au regard de la rapidité d’évolution du référentiel, une souplesse et flexibilité particulières sont demandées au prestataire concernant l’actualisation du contenu du module. Le prestataire sera responsable de l’actualisation de la formation avec adaptation aux évolutions du contenu et modalité</w:t>
      </w:r>
      <w:r w:rsidR="00AE1834">
        <w:rPr>
          <w:rFonts w:ascii="Arial" w:hAnsi="Arial" w:cs="Arial"/>
          <w:color w:val="000000" w:themeColor="text1"/>
        </w:rPr>
        <w:t>s</w:t>
      </w:r>
      <w:r>
        <w:rPr>
          <w:rFonts w:ascii="Arial" w:hAnsi="Arial" w:cs="Arial"/>
          <w:color w:val="000000" w:themeColor="text1"/>
        </w:rPr>
        <w:t xml:space="preserve">, à la demande de l’ADEME. Cette actualisation fera l’objet d’une ou plusieurs réunion </w:t>
      </w:r>
      <w:proofErr w:type="spellStart"/>
      <w:r>
        <w:rPr>
          <w:rFonts w:ascii="Arial" w:hAnsi="Arial" w:cs="Arial"/>
          <w:color w:val="000000" w:themeColor="text1"/>
        </w:rPr>
        <w:t>visio</w:t>
      </w:r>
      <w:proofErr w:type="spellEnd"/>
      <w:r>
        <w:rPr>
          <w:rFonts w:ascii="Arial" w:hAnsi="Arial" w:cs="Arial"/>
          <w:color w:val="000000" w:themeColor="text1"/>
        </w:rPr>
        <w:t xml:space="preserve"> si nécessaire.</w:t>
      </w:r>
    </w:p>
    <w:p w14:paraId="65EC19ED" w14:textId="77777777" w:rsidR="00CB7751" w:rsidRPr="002733ED" w:rsidRDefault="00CB7751" w:rsidP="00D8025E">
      <w:pPr>
        <w:ind w:firstLine="0"/>
        <w:rPr>
          <w:rFonts w:ascii="Arial" w:hAnsi="Arial" w:cs="Arial"/>
          <w:color w:val="000000" w:themeColor="text1"/>
        </w:rPr>
      </w:pPr>
    </w:p>
    <w:p w14:paraId="1944623D" w14:textId="427C7834" w:rsidR="04D72D59" w:rsidRDefault="04D72D59">
      <w:r>
        <w:br w:type="page"/>
      </w:r>
    </w:p>
    <w:p w14:paraId="5AD9481D" w14:textId="77777777" w:rsidR="00E844D4" w:rsidRPr="00E23959" w:rsidRDefault="0A0A256E" w:rsidP="7D4AA8D1">
      <w:pPr>
        <w:pStyle w:val="Titre2"/>
        <w:ind w:right="0" w:firstLine="0"/>
        <w:rPr>
          <w:rFonts w:ascii="Calibri" w:hAnsi="Calibri" w:cs="Calibri"/>
          <w:b/>
          <w:bCs/>
          <w:color w:val="002060"/>
        </w:rPr>
      </w:pPr>
      <w:bookmarkStart w:id="34" w:name="_Toc1850308424"/>
      <w:r w:rsidRPr="2C108DE1">
        <w:rPr>
          <w:rFonts w:ascii="Calibri" w:eastAsia="Calibri" w:hAnsi="Calibri" w:cs="Calibri"/>
          <w:b/>
          <w:bCs/>
          <w:color w:val="002060"/>
          <w:sz w:val="28"/>
          <w:szCs w:val="28"/>
        </w:rPr>
        <w:lastRenderedPageBreak/>
        <w:t>4.</w:t>
      </w:r>
      <w:r w:rsidRPr="2C108DE1">
        <w:rPr>
          <w:b/>
          <w:bCs/>
          <w:color w:val="002060"/>
          <w:sz w:val="28"/>
          <w:szCs w:val="28"/>
        </w:rPr>
        <w:t xml:space="preserve"> Présentation des modules de formation attendus</w:t>
      </w:r>
      <w:bookmarkEnd w:id="34"/>
    </w:p>
    <w:p w14:paraId="5CB07978" w14:textId="2A520202" w:rsidR="00E844D4" w:rsidRPr="00E23959" w:rsidRDefault="0A0A256E" w:rsidP="00E844D4">
      <w:pPr>
        <w:pStyle w:val="Titre3"/>
        <w:ind w:firstLine="708"/>
        <w:rPr>
          <w:rFonts w:ascii="Calibri" w:hAnsi="Calibri" w:cs="Calibri"/>
          <w:b/>
          <w:bCs/>
          <w:color w:val="002060"/>
        </w:rPr>
      </w:pPr>
      <w:bookmarkStart w:id="35" w:name="_Toc152727060"/>
      <w:r w:rsidRPr="2C108DE1">
        <w:rPr>
          <w:rFonts w:ascii="Aptos" w:eastAsia="Aptos" w:hAnsi="Aptos" w:cs="Aptos"/>
          <w:b/>
          <w:bCs/>
          <w:color w:val="002060"/>
        </w:rPr>
        <w:t>4.1 Les points d’attention communs au module</w:t>
      </w:r>
      <w:bookmarkEnd w:id="35"/>
      <w:r w:rsidRPr="2C108DE1">
        <w:rPr>
          <w:rFonts w:ascii="Aptos" w:eastAsia="Aptos" w:hAnsi="Aptos" w:cs="Aptos"/>
          <w:b/>
          <w:bCs/>
          <w:color w:val="002060"/>
        </w:rPr>
        <w:t xml:space="preserve"> </w:t>
      </w:r>
    </w:p>
    <w:p w14:paraId="7930D0E0" w14:textId="22A66F75" w:rsidR="00E844D4" w:rsidRPr="00DC2854" w:rsidRDefault="00E844D4" w:rsidP="00E844D4">
      <w:pPr>
        <w:ind w:firstLine="0"/>
        <w:rPr>
          <w:rFonts w:ascii="Arial" w:hAnsi="Arial" w:cs="Arial"/>
          <w:color w:val="000000" w:themeColor="text1"/>
        </w:rPr>
      </w:pPr>
      <w:r w:rsidRPr="00DC2854">
        <w:rPr>
          <w:rFonts w:ascii="Arial" w:hAnsi="Arial" w:cs="Arial"/>
          <w:color w:val="000000" w:themeColor="text1"/>
        </w:rPr>
        <w:t xml:space="preserve">Pour </w:t>
      </w:r>
      <w:r w:rsidR="007065CD" w:rsidRPr="00DC2854">
        <w:rPr>
          <w:rFonts w:ascii="Arial" w:hAnsi="Arial" w:cs="Arial"/>
          <w:color w:val="000000" w:themeColor="text1"/>
        </w:rPr>
        <w:t>ce</w:t>
      </w:r>
      <w:r w:rsidRPr="00DC2854">
        <w:rPr>
          <w:rFonts w:ascii="Arial" w:hAnsi="Arial" w:cs="Arial"/>
          <w:color w:val="000000" w:themeColor="text1"/>
        </w:rPr>
        <w:t xml:space="preserve"> module :</w:t>
      </w:r>
    </w:p>
    <w:p w14:paraId="60CA0ADF" w14:textId="77777777" w:rsidR="00E844D4" w:rsidRPr="00DC2854" w:rsidRDefault="00E844D4" w:rsidP="00E844D4">
      <w:pPr>
        <w:ind w:firstLine="0"/>
        <w:rPr>
          <w:rFonts w:ascii="Arial" w:hAnsi="Arial" w:cs="Arial"/>
          <w:color w:val="000000" w:themeColor="text1"/>
        </w:rPr>
      </w:pPr>
    </w:p>
    <w:p w14:paraId="421003A0" w14:textId="73138B5D" w:rsidR="00E844D4" w:rsidRPr="00097A0F" w:rsidRDefault="00E844D4" w:rsidP="00F01631">
      <w:pPr>
        <w:pStyle w:val="Paragraphedeliste"/>
        <w:numPr>
          <w:ilvl w:val="0"/>
          <w:numId w:val="50"/>
        </w:numPr>
        <w:ind w:right="0"/>
        <w:rPr>
          <w:rFonts w:ascii="Arial" w:hAnsi="Arial" w:cs="Arial"/>
          <w:color w:val="000000" w:themeColor="text1"/>
        </w:rPr>
      </w:pPr>
      <w:r w:rsidRPr="7D4AA8D1">
        <w:rPr>
          <w:rFonts w:ascii="Arial" w:hAnsi="Arial" w:cs="Arial"/>
          <w:color w:val="000000" w:themeColor="text1"/>
        </w:rPr>
        <w:t xml:space="preserve">Le prestataire devra veiller à </w:t>
      </w:r>
      <w:r w:rsidR="007065CD" w:rsidRPr="7D4AA8D1">
        <w:rPr>
          <w:rFonts w:ascii="Arial" w:hAnsi="Arial" w:cs="Arial"/>
          <w:color w:val="000000" w:themeColor="text1"/>
        </w:rPr>
        <w:t xml:space="preserve">son </w:t>
      </w:r>
      <w:r w:rsidRPr="7D4AA8D1">
        <w:rPr>
          <w:rFonts w:ascii="Arial" w:hAnsi="Arial" w:cs="Arial"/>
          <w:color w:val="000000" w:themeColor="text1"/>
        </w:rPr>
        <w:t xml:space="preserve">articulation / </w:t>
      </w:r>
      <w:r w:rsidR="007065CD" w:rsidRPr="7D4AA8D1">
        <w:rPr>
          <w:rFonts w:ascii="Arial" w:hAnsi="Arial" w:cs="Arial"/>
          <w:color w:val="000000" w:themeColor="text1"/>
        </w:rPr>
        <w:t>sa</w:t>
      </w:r>
      <w:r w:rsidRPr="7D4AA8D1">
        <w:rPr>
          <w:rFonts w:ascii="Arial" w:hAnsi="Arial" w:cs="Arial"/>
          <w:color w:val="000000" w:themeColor="text1"/>
        </w:rPr>
        <w:t xml:space="preserve"> cohérence</w:t>
      </w:r>
      <w:r w:rsidR="007065CD" w:rsidRPr="7D4AA8D1">
        <w:rPr>
          <w:rFonts w:ascii="Arial" w:hAnsi="Arial" w:cs="Arial"/>
          <w:color w:val="000000" w:themeColor="text1"/>
        </w:rPr>
        <w:t xml:space="preserve"> dans le parcours de montée en compétence proposé par l’ADEME</w:t>
      </w:r>
    </w:p>
    <w:p w14:paraId="7B67D934" w14:textId="77777777" w:rsidR="00E844D4" w:rsidRPr="00097A0F" w:rsidRDefault="00E844D4" w:rsidP="00F01631">
      <w:pPr>
        <w:pStyle w:val="Paragraphedeliste"/>
        <w:numPr>
          <w:ilvl w:val="0"/>
          <w:numId w:val="50"/>
        </w:numPr>
        <w:ind w:right="0"/>
        <w:rPr>
          <w:rFonts w:ascii="Arial" w:hAnsi="Arial" w:cs="Arial"/>
          <w:color w:val="000000" w:themeColor="text1"/>
        </w:rPr>
      </w:pPr>
      <w:r w:rsidRPr="7D4AA8D1">
        <w:rPr>
          <w:rFonts w:ascii="Arial" w:hAnsi="Arial" w:cs="Arial"/>
          <w:color w:val="000000" w:themeColor="text1"/>
        </w:rPr>
        <w:t>Un questionnaire d’auto-évaluation à remettre avant la formation ou au démarrage de la formation</w:t>
      </w:r>
    </w:p>
    <w:p w14:paraId="5A04960D" w14:textId="77777777" w:rsidR="00E844D4" w:rsidRPr="00097A0F" w:rsidRDefault="00E844D4" w:rsidP="00F01631">
      <w:pPr>
        <w:pStyle w:val="Paragraphedeliste"/>
        <w:numPr>
          <w:ilvl w:val="0"/>
          <w:numId w:val="50"/>
        </w:numPr>
        <w:ind w:right="0"/>
        <w:rPr>
          <w:rFonts w:ascii="Arial" w:hAnsi="Arial" w:cs="Arial"/>
          <w:color w:val="000000" w:themeColor="text1"/>
        </w:rPr>
      </w:pPr>
      <w:r w:rsidRPr="7D4AA8D1">
        <w:rPr>
          <w:rFonts w:ascii="Arial" w:hAnsi="Arial" w:cs="Arial"/>
          <w:color w:val="000000" w:themeColor="text1"/>
        </w:rPr>
        <w:t>Un QCM ou évaluation de l’objectif</w:t>
      </w:r>
    </w:p>
    <w:p w14:paraId="7CFD5BCB" w14:textId="77777777" w:rsidR="00E844D4" w:rsidRPr="00097A0F" w:rsidRDefault="00E844D4" w:rsidP="00F01631">
      <w:pPr>
        <w:pStyle w:val="Paragraphedeliste"/>
        <w:numPr>
          <w:ilvl w:val="0"/>
          <w:numId w:val="50"/>
        </w:numPr>
        <w:ind w:right="0"/>
        <w:rPr>
          <w:rFonts w:ascii="Arial" w:hAnsi="Arial" w:cs="Arial"/>
          <w:color w:val="000000" w:themeColor="text1"/>
        </w:rPr>
      </w:pPr>
      <w:r w:rsidRPr="00097A0F">
        <w:rPr>
          <w:rFonts w:ascii="Arial" w:hAnsi="Arial" w:cs="Arial"/>
          <w:color w:val="000000"/>
          <w:kern w:val="24"/>
        </w:rPr>
        <w:t>Le presta</w:t>
      </w:r>
      <w:r w:rsidRPr="00097A0F">
        <w:rPr>
          <w:rFonts w:ascii="Arial" w:hAnsi="Arial" w:cs="Arial"/>
          <w:color w:val="000000" w:themeColor="text1"/>
        </w:rPr>
        <w:t>taire veillera tout au long du module à s’appuyer sur des exemples concrets pour illustrer les modules</w:t>
      </w:r>
    </w:p>
    <w:p w14:paraId="1EB76A3E" w14:textId="77777777" w:rsidR="00E844D4" w:rsidRPr="00097A0F" w:rsidRDefault="00E844D4" w:rsidP="00F01631">
      <w:pPr>
        <w:pStyle w:val="Paragraphedeliste"/>
        <w:numPr>
          <w:ilvl w:val="0"/>
          <w:numId w:val="50"/>
        </w:numPr>
        <w:ind w:right="0"/>
        <w:rPr>
          <w:rFonts w:ascii="Arial" w:hAnsi="Arial" w:cs="Arial"/>
          <w:color w:val="000000" w:themeColor="text1"/>
        </w:rPr>
      </w:pPr>
      <w:r w:rsidRPr="7D4AA8D1">
        <w:rPr>
          <w:rFonts w:ascii="Arial" w:hAnsi="Arial" w:cs="Arial"/>
          <w:color w:val="000000" w:themeColor="text1"/>
        </w:rPr>
        <w:t>Les supports visuels de présentation devront être pensés comme des objets d’animation et non pas de synthèse.</w:t>
      </w:r>
    </w:p>
    <w:p w14:paraId="7D738AC9" w14:textId="77777777" w:rsidR="00E844D4" w:rsidRDefault="00E844D4" w:rsidP="00F01631">
      <w:pPr>
        <w:pStyle w:val="Paragraphedeliste"/>
        <w:numPr>
          <w:ilvl w:val="0"/>
          <w:numId w:val="50"/>
        </w:numPr>
        <w:ind w:right="0"/>
        <w:rPr>
          <w:rFonts w:ascii="Arial" w:hAnsi="Arial" w:cs="Arial"/>
          <w:color w:val="000000" w:themeColor="text1"/>
        </w:rPr>
      </w:pPr>
      <w:r w:rsidRPr="7D4AA8D1">
        <w:rPr>
          <w:rFonts w:ascii="Arial" w:hAnsi="Arial" w:cs="Arial"/>
          <w:color w:val="000000" w:themeColor="text1"/>
        </w:rPr>
        <w:t>Un livret synthèse de la formation à remettre en fin de parcours.</w:t>
      </w:r>
    </w:p>
    <w:p w14:paraId="584684F3" w14:textId="77777777" w:rsidR="00457CB4" w:rsidRDefault="00457CB4" w:rsidP="00457CB4">
      <w:pPr>
        <w:ind w:right="0" w:firstLine="0"/>
        <w:rPr>
          <w:rFonts w:ascii="Arial" w:hAnsi="Arial" w:cs="Arial"/>
          <w:color w:val="000000" w:themeColor="text1"/>
        </w:rPr>
      </w:pPr>
    </w:p>
    <w:p w14:paraId="2F9B5FB7" w14:textId="77777777" w:rsidR="00420C03" w:rsidRDefault="00420C03" w:rsidP="00420C03">
      <w:pPr>
        <w:spacing w:line="256" w:lineRule="auto"/>
        <w:ind w:right="0"/>
        <w:rPr>
          <w:rFonts w:ascii="Calibri" w:hAnsi="Calibri" w:cs="Calibri"/>
          <w:color w:val="000000" w:themeColor="text1"/>
        </w:rPr>
      </w:pPr>
    </w:p>
    <w:p w14:paraId="1A045DA1" w14:textId="77777777" w:rsidR="00420C03" w:rsidRDefault="00420C03" w:rsidP="00420C03">
      <w:pPr>
        <w:spacing w:line="256" w:lineRule="auto"/>
        <w:ind w:right="0"/>
        <w:rPr>
          <w:rFonts w:ascii="Calibri" w:hAnsi="Calibri" w:cs="Calibri"/>
          <w:color w:val="000000" w:themeColor="text1"/>
        </w:rPr>
      </w:pPr>
    </w:p>
    <w:p w14:paraId="061E0D23" w14:textId="554A1CFA" w:rsidR="05E86DC1" w:rsidRDefault="05E86DC1">
      <w:r>
        <w:br w:type="page"/>
      </w:r>
    </w:p>
    <w:p w14:paraId="7D52449C" w14:textId="296AE35E" w:rsidR="00420C03" w:rsidRDefault="6B7877B2" w:rsidP="002C2C5D">
      <w:pPr>
        <w:pStyle w:val="Titre3"/>
        <w:ind w:firstLine="708"/>
        <w:rPr>
          <w:rFonts w:ascii="Calibri" w:hAnsi="Calibri" w:cs="Calibri"/>
          <w:b/>
          <w:bCs/>
          <w:color w:val="002060"/>
        </w:rPr>
      </w:pPr>
      <w:bookmarkStart w:id="36" w:name="_Toc946911495"/>
      <w:r w:rsidRPr="2C108DE1">
        <w:rPr>
          <w:rFonts w:ascii="Aptos" w:eastAsia="Aptos" w:hAnsi="Aptos" w:cs="Aptos"/>
          <w:b/>
          <w:bCs/>
          <w:color w:val="002060"/>
        </w:rPr>
        <w:lastRenderedPageBreak/>
        <w:t xml:space="preserve">4.2 </w:t>
      </w:r>
      <w:r w:rsidR="45E99C30" w:rsidRPr="2C108DE1">
        <w:rPr>
          <w:rFonts w:ascii="Aptos" w:eastAsia="Aptos" w:hAnsi="Aptos" w:cs="Aptos"/>
          <w:b/>
          <w:bCs/>
          <w:color w:val="002060"/>
        </w:rPr>
        <w:t>Les compétences visées par le module</w:t>
      </w:r>
      <w:bookmarkEnd w:id="36"/>
    </w:p>
    <w:p w14:paraId="1A0B367E" w14:textId="77777777" w:rsidR="00F914BB" w:rsidRDefault="00F914BB" w:rsidP="30FFCC87"/>
    <w:tbl>
      <w:tblPr>
        <w:tblStyle w:val="Grilledutableau"/>
        <w:tblW w:w="0" w:type="auto"/>
        <w:tblLook w:val="04A0" w:firstRow="1" w:lastRow="0" w:firstColumn="1" w:lastColumn="0" w:noHBand="0" w:noVBand="1"/>
      </w:tblPr>
      <w:tblGrid>
        <w:gridCol w:w="1695"/>
        <w:gridCol w:w="3761"/>
        <w:gridCol w:w="4280"/>
      </w:tblGrid>
      <w:tr w:rsidR="00F914BB" w14:paraId="45F23791" w14:textId="77777777" w:rsidTr="008512CC">
        <w:tc>
          <w:tcPr>
            <w:tcW w:w="1555" w:type="dxa"/>
            <w:vAlign w:val="center"/>
          </w:tcPr>
          <w:p w14:paraId="1A709B75" w14:textId="77777777" w:rsidR="00F914BB" w:rsidRPr="00022AF5" w:rsidRDefault="00F914BB" w:rsidP="008512CC">
            <w:pPr>
              <w:pStyle w:val="Default"/>
              <w:jc w:val="center"/>
              <w:rPr>
                <w:color w:val="0E2841" w:themeColor="text2"/>
                <w:sz w:val="23"/>
                <w:szCs w:val="23"/>
              </w:rPr>
            </w:pPr>
            <w:r w:rsidRPr="00022AF5">
              <w:rPr>
                <w:b/>
                <w:bCs/>
                <w:color w:val="0E2841" w:themeColor="text2"/>
                <w:sz w:val="23"/>
                <w:szCs w:val="23"/>
              </w:rPr>
              <w:t>Thématiques</w:t>
            </w:r>
          </w:p>
          <w:p w14:paraId="6D089312" w14:textId="77777777" w:rsidR="00F914BB" w:rsidRPr="00022AF5" w:rsidRDefault="00F914BB" w:rsidP="008512CC">
            <w:pPr>
              <w:pStyle w:val="Default"/>
              <w:jc w:val="center"/>
              <w:rPr>
                <w:color w:val="0E2841" w:themeColor="text2"/>
                <w:sz w:val="20"/>
                <w:szCs w:val="20"/>
              </w:rPr>
            </w:pPr>
          </w:p>
        </w:tc>
        <w:tc>
          <w:tcPr>
            <w:tcW w:w="3827" w:type="dxa"/>
            <w:vAlign w:val="center"/>
          </w:tcPr>
          <w:p w14:paraId="7CFF02E3" w14:textId="77777777" w:rsidR="00F914BB" w:rsidRPr="00022AF5" w:rsidRDefault="00F914BB" w:rsidP="008512CC">
            <w:pPr>
              <w:pStyle w:val="Default"/>
              <w:jc w:val="center"/>
              <w:rPr>
                <w:color w:val="0E2841" w:themeColor="text2"/>
                <w:sz w:val="23"/>
                <w:szCs w:val="23"/>
              </w:rPr>
            </w:pPr>
            <w:r w:rsidRPr="00022AF5">
              <w:rPr>
                <w:b/>
                <w:bCs/>
                <w:color w:val="0E2841" w:themeColor="text2"/>
                <w:sz w:val="23"/>
                <w:szCs w:val="23"/>
              </w:rPr>
              <w:t>Compétences</w:t>
            </w:r>
          </w:p>
          <w:p w14:paraId="5E1EA74A" w14:textId="77777777" w:rsidR="00F914BB" w:rsidRPr="00022AF5" w:rsidRDefault="00F914BB" w:rsidP="008512CC">
            <w:pPr>
              <w:pStyle w:val="Default"/>
              <w:jc w:val="center"/>
              <w:rPr>
                <w:color w:val="0E2841" w:themeColor="text2"/>
              </w:rPr>
            </w:pPr>
          </w:p>
        </w:tc>
        <w:tc>
          <w:tcPr>
            <w:tcW w:w="4354" w:type="dxa"/>
            <w:vAlign w:val="center"/>
          </w:tcPr>
          <w:p w14:paraId="5904A037" w14:textId="77777777" w:rsidR="00F914BB" w:rsidRPr="00022AF5" w:rsidRDefault="00F914BB" w:rsidP="008512CC">
            <w:pPr>
              <w:pStyle w:val="Default"/>
              <w:jc w:val="center"/>
              <w:rPr>
                <w:color w:val="0E2841" w:themeColor="text2"/>
                <w:sz w:val="23"/>
                <w:szCs w:val="23"/>
              </w:rPr>
            </w:pPr>
            <w:r w:rsidRPr="00022AF5">
              <w:rPr>
                <w:b/>
                <w:bCs/>
                <w:color w:val="0E2841" w:themeColor="text2"/>
                <w:sz w:val="23"/>
                <w:szCs w:val="23"/>
              </w:rPr>
              <w:t>Commentaires complémentaires</w:t>
            </w:r>
          </w:p>
          <w:p w14:paraId="2183521F" w14:textId="77777777" w:rsidR="00F914BB" w:rsidRPr="00022AF5" w:rsidRDefault="00F914BB" w:rsidP="008512CC">
            <w:pPr>
              <w:ind w:firstLine="0"/>
              <w:jc w:val="center"/>
              <w:rPr>
                <w:rFonts w:ascii="Arial" w:hAnsi="Arial" w:cs="Arial"/>
                <w:color w:val="0E2841" w:themeColor="text2"/>
              </w:rPr>
            </w:pPr>
          </w:p>
        </w:tc>
      </w:tr>
      <w:tr w:rsidR="00F914BB" w14:paraId="0E5C6571" w14:textId="77777777" w:rsidTr="008512CC">
        <w:tc>
          <w:tcPr>
            <w:tcW w:w="1555" w:type="dxa"/>
            <w:vAlign w:val="center"/>
          </w:tcPr>
          <w:p w14:paraId="784A9A60" w14:textId="77777777" w:rsidR="00F914BB" w:rsidRDefault="00F914BB" w:rsidP="008512CC">
            <w:pPr>
              <w:pStyle w:val="Default"/>
              <w:jc w:val="both"/>
            </w:pPr>
            <w:r>
              <w:rPr>
                <w:sz w:val="20"/>
                <w:szCs w:val="20"/>
              </w:rPr>
              <w:t>L’environnement ADEME et les enjeux du programme TETE</w:t>
            </w:r>
          </w:p>
          <w:p w14:paraId="611159DF" w14:textId="77777777" w:rsidR="00F914BB" w:rsidRDefault="00F914BB" w:rsidP="008512CC">
            <w:pPr>
              <w:ind w:firstLine="0"/>
              <w:rPr>
                <w:rFonts w:ascii="Arial" w:hAnsi="Arial" w:cs="Arial"/>
              </w:rPr>
            </w:pPr>
          </w:p>
        </w:tc>
        <w:tc>
          <w:tcPr>
            <w:tcW w:w="3827" w:type="dxa"/>
            <w:vAlign w:val="center"/>
          </w:tcPr>
          <w:p w14:paraId="71B1A9BC" w14:textId="77777777" w:rsidR="00F914BB" w:rsidRDefault="00F914BB" w:rsidP="008512CC">
            <w:pPr>
              <w:pStyle w:val="Default"/>
              <w:jc w:val="both"/>
              <w:rPr>
                <w:sz w:val="20"/>
                <w:szCs w:val="20"/>
              </w:rPr>
            </w:pPr>
            <w:r>
              <w:rPr>
                <w:sz w:val="20"/>
                <w:szCs w:val="20"/>
              </w:rPr>
              <w:t>1. Comprendre le rôle de l’ADEME dans le cadre du Programme Territoire Engagé et les enjeux associés</w:t>
            </w:r>
          </w:p>
          <w:p w14:paraId="47C97673" w14:textId="77777777" w:rsidR="00F914BB" w:rsidRDefault="00F914BB" w:rsidP="008512CC">
            <w:pPr>
              <w:pStyle w:val="Default"/>
              <w:jc w:val="both"/>
              <w:rPr>
                <w:sz w:val="20"/>
                <w:szCs w:val="20"/>
              </w:rPr>
            </w:pPr>
          </w:p>
          <w:p w14:paraId="16D1FC03" w14:textId="77777777" w:rsidR="00F914BB" w:rsidRDefault="00F914BB" w:rsidP="008512CC">
            <w:pPr>
              <w:pStyle w:val="Default"/>
              <w:jc w:val="both"/>
              <w:rPr>
                <w:sz w:val="20"/>
                <w:szCs w:val="20"/>
              </w:rPr>
            </w:pPr>
            <w:r>
              <w:rPr>
                <w:sz w:val="20"/>
                <w:szCs w:val="20"/>
              </w:rPr>
              <w:t xml:space="preserve">2. Identifier/lister les interlocuteurs ADEME et les principaux « alliés » selon les besoins de la collectivité (dimensionner le besoin) / connaitre des partenaires pour mobiliser d’autres financements </w:t>
            </w:r>
          </w:p>
          <w:p w14:paraId="10BDB797" w14:textId="77777777" w:rsidR="00F914BB" w:rsidRDefault="00F914BB" w:rsidP="008512CC">
            <w:pPr>
              <w:pStyle w:val="Default"/>
              <w:jc w:val="both"/>
              <w:rPr>
                <w:sz w:val="20"/>
                <w:szCs w:val="20"/>
              </w:rPr>
            </w:pPr>
          </w:p>
          <w:p w14:paraId="5938CDAE" w14:textId="77777777" w:rsidR="00F914BB" w:rsidRDefault="00F914BB" w:rsidP="008512CC">
            <w:pPr>
              <w:pStyle w:val="Default"/>
              <w:jc w:val="both"/>
            </w:pPr>
            <w:r>
              <w:rPr>
                <w:sz w:val="20"/>
                <w:szCs w:val="20"/>
              </w:rPr>
              <w:t xml:space="preserve">3. Connaitre les principales politiques d'accompagnement et dynamiques TE : savoir situer sa collectivité au sein des différentes démarches et outils qui co-existent (ex : identifier les points communs, les intérêts à mutualiser les actions etc.) / identifier comment s’articule le programme au regard de ce panorama. </w:t>
            </w:r>
          </w:p>
        </w:tc>
        <w:tc>
          <w:tcPr>
            <w:tcW w:w="4354" w:type="dxa"/>
            <w:vAlign w:val="center"/>
          </w:tcPr>
          <w:p w14:paraId="73378465" w14:textId="77777777" w:rsidR="00F914BB" w:rsidRDefault="00F914BB" w:rsidP="008512CC">
            <w:pPr>
              <w:pStyle w:val="Default"/>
              <w:numPr>
                <w:ilvl w:val="0"/>
                <w:numId w:val="78"/>
              </w:numPr>
              <w:ind w:left="360"/>
              <w:jc w:val="both"/>
              <w:rPr>
                <w:sz w:val="20"/>
                <w:szCs w:val="20"/>
              </w:rPr>
            </w:pPr>
            <w:r>
              <w:rPr>
                <w:sz w:val="20"/>
                <w:szCs w:val="20"/>
              </w:rPr>
              <w:t xml:space="preserve">Le prestataire devra fournir de la documentation sur les outils et formations à disposition des chargés de mission à l’issue de la formation </w:t>
            </w:r>
          </w:p>
          <w:p w14:paraId="33DEFE05" w14:textId="77777777" w:rsidR="00F914BB" w:rsidRDefault="00F914BB" w:rsidP="008512CC">
            <w:pPr>
              <w:pStyle w:val="Default"/>
              <w:jc w:val="both"/>
              <w:rPr>
                <w:sz w:val="20"/>
                <w:szCs w:val="20"/>
              </w:rPr>
            </w:pPr>
          </w:p>
          <w:p w14:paraId="0CC3CBE1" w14:textId="77777777" w:rsidR="00F914BB" w:rsidRPr="00C93387" w:rsidRDefault="00F914BB" w:rsidP="008512CC">
            <w:pPr>
              <w:pStyle w:val="Default"/>
              <w:numPr>
                <w:ilvl w:val="0"/>
                <w:numId w:val="78"/>
              </w:numPr>
              <w:ind w:left="360"/>
              <w:jc w:val="both"/>
              <w:rPr>
                <w:sz w:val="20"/>
                <w:szCs w:val="20"/>
              </w:rPr>
            </w:pPr>
            <w:r w:rsidRPr="00C93387">
              <w:rPr>
                <w:sz w:val="20"/>
                <w:szCs w:val="20"/>
              </w:rPr>
              <w:t xml:space="preserve">Il est recommandé que le prestataire soit en mesure de donner une vision / un panorama global des politiques / accompagnements en matière de Transition écologique (PCAET, CRTE, partenaires, …). Afin d’avoir ce panorama global de l’ADEME et de son écosystème il est demandé au prestataire de réaliser une infographie des différents acteurs et d’éventuellement faire travailler les stagiaires sur une cartographie. </w:t>
            </w:r>
          </w:p>
          <w:p w14:paraId="4E7123D8" w14:textId="77777777" w:rsidR="00F914BB" w:rsidRDefault="00F914BB" w:rsidP="008512CC">
            <w:pPr>
              <w:pStyle w:val="Default"/>
              <w:numPr>
                <w:ilvl w:val="0"/>
                <w:numId w:val="78"/>
              </w:numPr>
              <w:ind w:left="360"/>
              <w:jc w:val="both"/>
              <w:rPr>
                <w:sz w:val="20"/>
                <w:szCs w:val="20"/>
              </w:rPr>
            </w:pPr>
            <w:r>
              <w:rPr>
                <w:sz w:val="20"/>
                <w:szCs w:val="20"/>
              </w:rPr>
              <w:t>Dans le cadre des exemples, études de cas et illustrations attendues, le prestataire fera son possible pour intégrer d’éventuels témoignages d’acteurs locaux (type conseil régional) dans le cadre de la formation. Tous les exemples et études de cas utilisés dans la formation seront adaptés aux problématiques du territoire local.</w:t>
            </w:r>
          </w:p>
          <w:p w14:paraId="6578FCA5" w14:textId="77777777" w:rsidR="00F914BB" w:rsidRDefault="00F914BB" w:rsidP="008512CC">
            <w:pPr>
              <w:pStyle w:val="Paragraphedeliste"/>
            </w:pPr>
          </w:p>
          <w:p w14:paraId="6D812459" w14:textId="77777777" w:rsidR="00F914BB" w:rsidRDefault="00F914BB" w:rsidP="008512CC">
            <w:pPr>
              <w:pStyle w:val="Default"/>
              <w:numPr>
                <w:ilvl w:val="0"/>
                <w:numId w:val="78"/>
              </w:numPr>
              <w:ind w:left="360"/>
              <w:jc w:val="both"/>
            </w:pPr>
            <w:r>
              <w:rPr>
                <w:sz w:val="20"/>
                <w:szCs w:val="20"/>
              </w:rPr>
              <w:t>C</w:t>
            </w:r>
            <w:r w:rsidRPr="00986004">
              <w:rPr>
                <w:sz w:val="20"/>
                <w:szCs w:val="20"/>
              </w:rPr>
              <w:t xml:space="preserve">ette partie complète le socle d’acculturation et constitut un « volet introductif ». </w:t>
            </w:r>
          </w:p>
        </w:tc>
      </w:tr>
      <w:tr w:rsidR="00F914BB" w14:paraId="700E1785" w14:textId="77777777" w:rsidTr="008512CC">
        <w:tc>
          <w:tcPr>
            <w:tcW w:w="1555" w:type="dxa"/>
            <w:vAlign w:val="center"/>
          </w:tcPr>
          <w:p w14:paraId="09AC6450" w14:textId="77777777" w:rsidR="00F914BB" w:rsidRDefault="00F914BB" w:rsidP="008512CC">
            <w:pPr>
              <w:pStyle w:val="Default"/>
              <w:jc w:val="both"/>
            </w:pPr>
            <w:r>
              <w:rPr>
                <w:sz w:val="20"/>
                <w:szCs w:val="20"/>
              </w:rPr>
              <w:t xml:space="preserve">Le référentiel </w:t>
            </w:r>
          </w:p>
          <w:p w14:paraId="359116BF" w14:textId="77777777" w:rsidR="00F914BB" w:rsidRDefault="00F914BB" w:rsidP="008512CC">
            <w:pPr>
              <w:ind w:firstLine="0"/>
              <w:rPr>
                <w:rFonts w:ascii="Arial" w:hAnsi="Arial" w:cs="Arial"/>
              </w:rPr>
            </w:pPr>
          </w:p>
        </w:tc>
        <w:tc>
          <w:tcPr>
            <w:tcW w:w="3827" w:type="dxa"/>
            <w:vAlign w:val="center"/>
          </w:tcPr>
          <w:p w14:paraId="1A227462" w14:textId="77777777" w:rsidR="00F914BB" w:rsidRDefault="00F914BB" w:rsidP="008512CC">
            <w:pPr>
              <w:pStyle w:val="Default"/>
              <w:jc w:val="both"/>
              <w:rPr>
                <w:sz w:val="20"/>
                <w:szCs w:val="20"/>
              </w:rPr>
            </w:pPr>
            <w:r>
              <w:rPr>
                <w:sz w:val="20"/>
                <w:szCs w:val="20"/>
              </w:rPr>
              <w:t xml:space="preserve">1. Savoir à quoi sert le référentiel et comment il fonctionne : comprendre et maîtriser son fonctionnement (les méthodes, étapes et jalons clés du remplissage, les outils à disposition) / comprendre le calcul de notation / s’appuyer sur des exemples concrets </w:t>
            </w:r>
          </w:p>
          <w:p w14:paraId="36D782A8" w14:textId="77777777" w:rsidR="00F914BB" w:rsidRDefault="00F914BB" w:rsidP="008512CC">
            <w:pPr>
              <w:pStyle w:val="Default"/>
              <w:jc w:val="both"/>
              <w:rPr>
                <w:sz w:val="20"/>
                <w:szCs w:val="20"/>
              </w:rPr>
            </w:pPr>
          </w:p>
          <w:p w14:paraId="04BC4392" w14:textId="77777777" w:rsidR="00F914BB" w:rsidRDefault="00F914BB" w:rsidP="008512CC">
            <w:pPr>
              <w:pStyle w:val="Default"/>
              <w:jc w:val="both"/>
              <w:rPr>
                <w:sz w:val="20"/>
                <w:szCs w:val="20"/>
              </w:rPr>
            </w:pPr>
            <w:r>
              <w:rPr>
                <w:sz w:val="20"/>
                <w:szCs w:val="20"/>
              </w:rPr>
              <w:t xml:space="preserve">2. Avoir une maitrise de bases des grands axes : à quoi ils correspondent et quels sont les principaux leviers d’action </w:t>
            </w:r>
          </w:p>
          <w:p w14:paraId="4578F807" w14:textId="77777777" w:rsidR="00F914BB" w:rsidRDefault="00F914BB" w:rsidP="008512CC">
            <w:pPr>
              <w:pStyle w:val="Default"/>
              <w:jc w:val="both"/>
              <w:rPr>
                <w:sz w:val="20"/>
                <w:szCs w:val="20"/>
              </w:rPr>
            </w:pPr>
          </w:p>
          <w:p w14:paraId="4CD00307" w14:textId="77777777" w:rsidR="00F914BB" w:rsidRDefault="00F914BB" w:rsidP="008512CC">
            <w:pPr>
              <w:pStyle w:val="Default"/>
              <w:jc w:val="both"/>
            </w:pPr>
            <w:r>
              <w:rPr>
                <w:sz w:val="20"/>
                <w:szCs w:val="20"/>
              </w:rPr>
              <w:t xml:space="preserve">3. Se familiariser avec la notion d’amélioration continue et connaitre les indicateurs de suivi / les étapes du bilan / champs de compétences de la collectivité pour être en mesure de comprendre les attendus de l’audit </w:t>
            </w:r>
          </w:p>
        </w:tc>
        <w:tc>
          <w:tcPr>
            <w:tcW w:w="4354" w:type="dxa"/>
            <w:vAlign w:val="center"/>
          </w:tcPr>
          <w:p w14:paraId="6310FF41" w14:textId="77777777" w:rsidR="00F914BB" w:rsidRDefault="00F914BB" w:rsidP="008512CC">
            <w:pPr>
              <w:pStyle w:val="Default"/>
              <w:numPr>
                <w:ilvl w:val="0"/>
                <w:numId w:val="79"/>
              </w:numPr>
              <w:ind w:left="360"/>
              <w:jc w:val="both"/>
              <w:rPr>
                <w:sz w:val="20"/>
                <w:szCs w:val="20"/>
              </w:rPr>
            </w:pPr>
            <w:r>
              <w:rPr>
                <w:sz w:val="20"/>
                <w:szCs w:val="20"/>
              </w:rPr>
              <w:t xml:space="preserve">Le prestataire veillera à s’appuyer sur des exemples concrets pour illustrer ces dimensions. </w:t>
            </w:r>
          </w:p>
          <w:p w14:paraId="1E1D470B" w14:textId="77777777" w:rsidR="00F914BB" w:rsidRDefault="00F914BB" w:rsidP="008512CC">
            <w:pPr>
              <w:pStyle w:val="Default"/>
              <w:jc w:val="both"/>
              <w:rPr>
                <w:sz w:val="20"/>
                <w:szCs w:val="20"/>
              </w:rPr>
            </w:pPr>
          </w:p>
          <w:p w14:paraId="643B3015" w14:textId="77777777" w:rsidR="00F914BB" w:rsidRDefault="00F914BB" w:rsidP="008512CC">
            <w:pPr>
              <w:pStyle w:val="Default"/>
              <w:numPr>
                <w:ilvl w:val="0"/>
                <w:numId w:val="79"/>
              </w:numPr>
              <w:ind w:left="360"/>
              <w:jc w:val="both"/>
              <w:rPr>
                <w:sz w:val="20"/>
                <w:szCs w:val="20"/>
              </w:rPr>
            </w:pPr>
            <w:r>
              <w:rPr>
                <w:sz w:val="20"/>
                <w:szCs w:val="20"/>
              </w:rPr>
              <w:t xml:space="preserve">Cette partie est un des éléments essentiels de cette formation. </w:t>
            </w:r>
          </w:p>
          <w:p w14:paraId="4DB09395" w14:textId="77777777" w:rsidR="00F914BB" w:rsidRDefault="00F914BB" w:rsidP="008512CC">
            <w:pPr>
              <w:pStyle w:val="Paragraphedeliste"/>
            </w:pPr>
          </w:p>
          <w:p w14:paraId="0A1AA1EF" w14:textId="77777777" w:rsidR="00F914BB" w:rsidRDefault="00F914BB" w:rsidP="008512CC">
            <w:pPr>
              <w:pStyle w:val="Default"/>
              <w:numPr>
                <w:ilvl w:val="0"/>
                <w:numId w:val="79"/>
              </w:numPr>
              <w:ind w:left="360"/>
              <w:jc w:val="both"/>
              <w:rPr>
                <w:sz w:val="20"/>
                <w:szCs w:val="20"/>
              </w:rPr>
            </w:pPr>
            <w:r>
              <w:rPr>
                <w:sz w:val="20"/>
                <w:szCs w:val="20"/>
              </w:rPr>
              <w:t>Elle doit permettre de découvrir les bonnes pratiques et les écueils à éviter</w:t>
            </w:r>
          </w:p>
          <w:p w14:paraId="3AC30965" w14:textId="77777777" w:rsidR="00F914BB" w:rsidRDefault="00F914BB" w:rsidP="008512CC">
            <w:pPr>
              <w:pStyle w:val="Default"/>
              <w:jc w:val="both"/>
              <w:rPr>
                <w:sz w:val="20"/>
                <w:szCs w:val="20"/>
              </w:rPr>
            </w:pPr>
          </w:p>
          <w:p w14:paraId="674C2AAD" w14:textId="77777777" w:rsidR="00F914BB" w:rsidRDefault="00F914BB" w:rsidP="008512CC">
            <w:pPr>
              <w:pStyle w:val="Default"/>
              <w:numPr>
                <w:ilvl w:val="0"/>
                <w:numId w:val="79"/>
              </w:numPr>
              <w:ind w:left="360"/>
              <w:jc w:val="both"/>
            </w:pPr>
            <w:r>
              <w:rPr>
                <w:sz w:val="20"/>
                <w:szCs w:val="20"/>
              </w:rPr>
              <w:t xml:space="preserve">Nous recommandons qu’un temps de mise en pratique soit consacré à cette partie. </w:t>
            </w:r>
          </w:p>
        </w:tc>
      </w:tr>
      <w:tr w:rsidR="00F914BB" w14:paraId="642B5C82" w14:textId="77777777" w:rsidTr="008512CC">
        <w:tc>
          <w:tcPr>
            <w:tcW w:w="1555" w:type="dxa"/>
            <w:vAlign w:val="center"/>
          </w:tcPr>
          <w:p w14:paraId="67A94000" w14:textId="77777777" w:rsidR="00F914BB" w:rsidRDefault="00F914BB" w:rsidP="008512CC">
            <w:pPr>
              <w:pStyle w:val="Default"/>
              <w:jc w:val="both"/>
            </w:pPr>
            <w:r>
              <w:rPr>
                <w:sz w:val="20"/>
                <w:szCs w:val="20"/>
              </w:rPr>
              <w:t xml:space="preserve">La gouvernance dans le cadre du programme </w:t>
            </w:r>
          </w:p>
          <w:p w14:paraId="63093569" w14:textId="77777777" w:rsidR="00F914BB" w:rsidRDefault="00F914BB" w:rsidP="008512CC">
            <w:pPr>
              <w:ind w:firstLine="0"/>
              <w:rPr>
                <w:rFonts w:ascii="Arial" w:hAnsi="Arial" w:cs="Arial"/>
              </w:rPr>
            </w:pPr>
          </w:p>
        </w:tc>
        <w:tc>
          <w:tcPr>
            <w:tcW w:w="3827" w:type="dxa"/>
            <w:vAlign w:val="center"/>
          </w:tcPr>
          <w:p w14:paraId="7352EF2F" w14:textId="77777777" w:rsidR="00F914BB" w:rsidRDefault="00F914BB" w:rsidP="008512CC">
            <w:pPr>
              <w:pStyle w:val="Default"/>
              <w:jc w:val="both"/>
              <w:rPr>
                <w:sz w:val="20"/>
                <w:szCs w:val="20"/>
              </w:rPr>
            </w:pPr>
            <w:r>
              <w:rPr>
                <w:sz w:val="20"/>
                <w:szCs w:val="20"/>
              </w:rPr>
              <w:t xml:space="preserve">1. Connaître les différentes étapes et enjeux clés pour une collectivité engagée dans le référentiel (état des lieux, programme d’action, rendez-vous </w:t>
            </w:r>
            <w:r>
              <w:rPr>
                <w:sz w:val="20"/>
                <w:szCs w:val="20"/>
              </w:rPr>
              <w:lastRenderedPageBreak/>
              <w:t xml:space="preserve">annuel, candidature, audit, labellisation, …) </w:t>
            </w:r>
          </w:p>
          <w:p w14:paraId="4FAEC972" w14:textId="77777777" w:rsidR="00F914BB" w:rsidRDefault="00F914BB" w:rsidP="008512CC">
            <w:pPr>
              <w:pStyle w:val="Default"/>
              <w:jc w:val="both"/>
              <w:rPr>
                <w:sz w:val="20"/>
                <w:szCs w:val="20"/>
              </w:rPr>
            </w:pPr>
          </w:p>
          <w:p w14:paraId="7F72FF7D" w14:textId="77777777" w:rsidR="00F914BB" w:rsidRDefault="00F914BB" w:rsidP="008512CC">
            <w:pPr>
              <w:pStyle w:val="Default"/>
              <w:jc w:val="both"/>
            </w:pPr>
            <w:r>
              <w:rPr>
                <w:sz w:val="20"/>
                <w:szCs w:val="20"/>
              </w:rPr>
              <w:t xml:space="preserve">2. Comprendre comment structurer son modèle de gouvernance et un plan d’action (stratégique et opérationnel) : en particulier, découvrir les éléments relatifs à l’organisation interne </w:t>
            </w:r>
          </w:p>
        </w:tc>
        <w:tc>
          <w:tcPr>
            <w:tcW w:w="4354" w:type="dxa"/>
            <w:vAlign w:val="center"/>
          </w:tcPr>
          <w:p w14:paraId="79C05FE2" w14:textId="77777777" w:rsidR="00F914BB" w:rsidRDefault="00F914BB" w:rsidP="008512CC">
            <w:pPr>
              <w:pStyle w:val="Default"/>
            </w:pPr>
            <w:r w:rsidRPr="002E5345">
              <w:rPr>
                <w:sz w:val="20"/>
                <w:szCs w:val="20"/>
              </w:rPr>
              <w:lastRenderedPageBreak/>
              <w:t>Cette partie doit se baser sur des exemples concrets et des REX</w:t>
            </w:r>
            <w:r>
              <w:rPr>
                <w:sz w:val="20"/>
                <w:szCs w:val="20"/>
              </w:rPr>
              <w:t>.</w:t>
            </w:r>
          </w:p>
        </w:tc>
      </w:tr>
      <w:tr w:rsidR="00F914BB" w14:paraId="77834F4F" w14:textId="77777777" w:rsidTr="008512CC">
        <w:tc>
          <w:tcPr>
            <w:tcW w:w="1555" w:type="dxa"/>
            <w:vAlign w:val="center"/>
          </w:tcPr>
          <w:p w14:paraId="6E88C75B" w14:textId="77777777" w:rsidR="00F914BB" w:rsidRDefault="00F914BB" w:rsidP="008512CC">
            <w:pPr>
              <w:pStyle w:val="Default"/>
              <w:jc w:val="both"/>
            </w:pPr>
            <w:r>
              <w:rPr>
                <w:sz w:val="20"/>
                <w:szCs w:val="20"/>
              </w:rPr>
              <w:t xml:space="preserve">Plan d’action personnel </w:t>
            </w:r>
          </w:p>
          <w:p w14:paraId="1054EFFD" w14:textId="77777777" w:rsidR="00F914BB" w:rsidRDefault="00F914BB" w:rsidP="008512CC">
            <w:pPr>
              <w:ind w:firstLine="0"/>
              <w:rPr>
                <w:rFonts w:ascii="Arial" w:hAnsi="Arial" w:cs="Arial"/>
              </w:rPr>
            </w:pPr>
          </w:p>
        </w:tc>
        <w:tc>
          <w:tcPr>
            <w:tcW w:w="3827" w:type="dxa"/>
            <w:vAlign w:val="center"/>
          </w:tcPr>
          <w:p w14:paraId="25876F30" w14:textId="77777777" w:rsidR="00F914BB" w:rsidRDefault="00F914BB" w:rsidP="008512CC">
            <w:pPr>
              <w:pStyle w:val="Default"/>
              <w:jc w:val="both"/>
              <w:rPr>
                <w:sz w:val="20"/>
                <w:szCs w:val="20"/>
              </w:rPr>
            </w:pPr>
            <w:r>
              <w:rPr>
                <w:sz w:val="20"/>
                <w:szCs w:val="20"/>
              </w:rPr>
              <w:t xml:space="preserve">1. Être en mesure de construire une méthodologie d’exploitation du référentiel et de prendre du recul (remplissage annuel, exploitation par le service, réorientation de la stratégie) </w:t>
            </w:r>
          </w:p>
          <w:p w14:paraId="57C159B4" w14:textId="77777777" w:rsidR="00F914BB" w:rsidRDefault="00F914BB" w:rsidP="008512CC">
            <w:pPr>
              <w:pStyle w:val="Default"/>
              <w:jc w:val="both"/>
              <w:rPr>
                <w:sz w:val="20"/>
                <w:szCs w:val="20"/>
              </w:rPr>
            </w:pPr>
          </w:p>
          <w:p w14:paraId="2F9B435B" w14:textId="77777777" w:rsidR="00F914BB" w:rsidRDefault="00F914BB" w:rsidP="008512CC">
            <w:pPr>
              <w:pStyle w:val="Default"/>
              <w:jc w:val="both"/>
            </w:pPr>
            <w:r>
              <w:rPr>
                <w:sz w:val="20"/>
                <w:szCs w:val="20"/>
              </w:rPr>
              <w:t xml:space="preserve">2. Construire un plan d’actions personnel / une feuille de route à 6-9 mois pour initier/alimenter la démarche au sein de la collectivité </w:t>
            </w:r>
          </w:p>
        </w:tc>
        <w:tc>
          <w:tcPr>
            <w:tcW w:w="4354" w:type="dxa"/>
            <w:vAlign w:val="center"/>
          </w:tcPr>
          <w:p w14:paraId="7273C249" w14:textId="77777777" w:rsidR="00F914BB" w:rsidRDefault="00F914BB" w:rsidP="008512CC">
            <w:pPr>
              <w:pStyle w:val="Default"/>
              <w:numPr>
                <w:ilvl w:val="0"/>
                <w:numId w:val="80"/>
              </w:numPr>
              <w:ind w:left="360"/>
              <w:jc w:val="both"/>
              <w:rPr>
                <w:sz w:val="20"/>
                <w:szCs w:val="20"/>
              </w:rPr>
            </w:pPr>
            <w:r>
              <w:rPr>
                <w:sz w:val="20"/>
                <w:szCs w:val="20"/>
              </w:rPr>
              <w:t xml:space="preserve">Cette partie doit permettre de responsabiliser le chargé de mission, de le pousser à l’action et de se projeter. </w:t>
            </w:r>
          </w:p>
          <w:p w14:paraId="5DF16E9E" w14:textId="77777777" w:rsidR="00F914BB" w:rsidRDefault="00F914BB" w:rsidP="008512CC">
            <w:pPr>
              <w:pStyle w:val="Default"/>
              <w:jc w:val="both"/>
              <w:rPr>
                <w:sz w:val="20"/>
                <w:szCs w:val="20"/>
              </w:rPr>
            </w:pPr>
          </w:p>
          <w:p w14:paraId="122D863B" w14:textId="77777777" w:rsidR="00F914BB" w:rsidRDefault="00F914BB" w:rsidP="008512CC">
            <w:pPr>
              <w:pStyle w:val="Default"/>
              <w:numPr>
                <w:ilvl w:val="0"/>
                <w:numId w:val="80"/>
              </w:numPr>
              <w:ind w:left="360"/>
              <w:jc w:val="both"/>
            </w:pPr>
            <w:r>
              <w:rPr>
                <w:sz w:val="20"/>
                <w:szCs w:val="20"/>
              </w:rPr>
              <w:t xml:space="preserve">Au regard des besoins identifiés des chargés de missions, nous recommandons que les stagiaires repartent dans leurs collectivités avec ce plan d’action personnel / cette feuille de route pour conserver la dynamique initiée lors de la journée de formation </w:t>
            </w:r>
          </w:p>
        </w:tc>
      </w:tr>
    </w:tbl>
    <w:p w14:paraId="69270ED3" w14:textId="77777777" w:rsidR="00F914BB" w:rsidRDefault="00F914BB" w:rsidP="30FFCC87"/>
    <w:p w14:paraId="58EFE091" w14:textId="72B186A6" w:rsidR="30FFCC87" w:rsidRDefault="30FFCC87" w:rsidP="287F3AAD"/>
    <w:p w14:paraId="454632FB" w14:textId="203AC8D6" w:rsidR="00E844D4" w:rsidRPr="00FB1C53" w:rsidRDefault="0A0A256E" w:rsidP="00E844D4">
      <w:pPr>
        <w:pStyle w:val="Titre3"/>
        <w:rPr>
          <w:b/>
          <w:bCs/>
          <w:color w:val="002060"/>
        </w:rPr>
      </w:pPr>
      <w:bookmarkStart w:id="37" w:name="_Toc1312039199"/>
      <w:r w:rsidRPr="2C108DE1">
        <w:rPr>
          <w:rFonts w:ascii="Calibri" w:eastAsia="Calibri" w:hAnsi="Calibri" w:cs="Calibri"/>
          <w:b/>
          <w:bCs/>
          <w:color w:val="002060"/>
        </w:rPr>
        <w:t>4.</w:t>
      </w:r>
      <w:r w:rsidR="1BF3B65D" w:rsidRPr="2C108DE1">
        <w:rPr>
          <w:rFonts w:ascii="Calibri" w:eastAsia="Calibri" w:hAnsi="Calibri" w:cs="Calibri"/>
          <w:b/>
          <w:bCs/>
          <w:color w:val="002060"/>
        </w:rPr>
        <w:t>3</w:t>
      </w:r>
      <w:r w:rsidRPr="2C108DE1">
        <w:rPr>
          <w:rFonts w:ascii="Calibri" w:eastAsia="Calibri" w:hAnsi="Calibri" w:cs="Calibri"/>
          <w:b/>
          <w:bCs/>
          <w:color w:val="002060"/>
        </w:rPr>
        <w:t xml:space="preserve"> Modalités pédagogiques</w:t>
      </w:r>
      <w:bookmarkEnd w:id="37"/>
      <w:r w:rsidRPr="2C108DE1">
        <w:rPr>
          <w:rFonts w:ascii="Calibri" w:eastAsia="Calibri" w:hAnsi="Calibri" w:cs="Calibri"/>
          <w:b/>
          <w:bCs/>
          <w:color w:val="002060"/>
        </w:rPr>
        <w:t xml:space="preserve"> </w:t>
      </w:r>
    </w:p>
    <w:p w14:paraId="311EA751" w14:textId="1CA6703C" w:rsidR="00E844D4" w:rsidRPr="00DC2854" w:rsidRDefault="00E844D4" w:rsidP="00F01631">
      <w:pPr>
        <w:pStyle w:val="Paragraphedeliste"/>
        <w:numPr>
          <w:ilvl w:val="0"/>
          <w:numId w:val="49"/>
        </w:numPr>
        <w:spacing w:after="160"/>
        <w:ind w:right="0"/>
        <w:rPr>
          <w:rFonts w:ascii="Arial" w:hAnsi="Arial" w:cs="Arial"/>
        </w:rPr>
      </w:pPr>
      <w:r w:rsidRPr="7D4AA8D1">
        <w:rPr>
          <w:rFonts w:ascii="Arial" w:hAnsi="Arial" w:cs="Arial"/>
        </w:rPr>
        <w:t xml:space="preserve">La formation </w:t>
      </w:r>
      <w:r w:rsidR="0096630D" w:rsidRPr="7D4AA8D1">
        <w:rPr>
          <w:rFonts w:ascii="Arial" w:hAnsi="Arial" w:cs="Arial"/>
        </w:rPr>
        <w:t>hybride</w:t>
      </w:r>
      <w:r w:rsidRPr="7D4AA8D1">
        <w:rPr>
          <w:rFonts w:ascii="Arial" w:hAnsi="Arial" w:cs="Arial"/>
        </w:rPr>
        <w:t xml:space="preserve"> devra intégrer en cohérence avec les objectifs pédagogiques visés des </w:t>
      </w:r>
      <w:r w:rsidRPr="7D4AA8D1">
        <w:rPr>
          <w:rFonts w:ascii="Arial" w:hAnsi="Arial" w:cs="Arial"/>
          <w:b/>
          <w:bCs/>
        </w:rPr>
        <w:t xml:space="preserve">outils numériques, des </w:t>
      </w:r>
      <w:r w:rsidR="00DE05E3" w:rsidRPr="7D4AA8D1">
        <w:rPr>
          <w:rFonts w:ascii="Arial" w:hAnsi="Arial" w:cs="Arial"/>
          <w:b/>
          <w:bCs/>
        </w:rPr>
        <w:t>mises en situation</w:t>
      </w:r>
      <w:r w:rsidRPr="7D4AA8D1">
        <w:rPr>
          <w:rFonts w:ascii="Arial" w:hAnsi="Arial" w:cs="Arial"/>
          <w:b/>
          <w:bCs/>
        </w:rPr>
        <w:t>, des méthodologies d’intelligence collective</w:t>
      </w:r>
      <w:r w:rsidRPr="7D4AA8D1">
        <w:rPr>
          <w:rFonts w:ascii="Arial" w:hAnsi="Arial" w:cs="Arial"/>
        </w:rPr>
        <w:t xml:space="preserve"> ou de </w:t>
      </w:r>
      <w:r w:rsidRPr="7D4AA8D1">
        <w:rPr>
          <w:rFonts w:ascii="Arial" w:hAnsi="Arial" w:cs="Arial"/>
          <w:b/>
          <w:bCs/>
        </w:rPr>
        <w:t>coactivité</w:t>
      </w:r>
      <w:r w:rsidRPr="7D4AA8D1">
        <w:rPr>
          <w:rFonts w:ascii="Arial" w:hAnsi="Arial" w:cs="Arial"/>
        </w:rPr>
        <w:t xml:space="preserve"> permettant par </w:t>
      </w:r>
      <w:r w:rsidR="00F73D9D">
        <w:rPr>
          <w:rFonts w:ascii="Arial" w:hAnsi="Arial" w:cs="Arial"/>
        </w:rPr>
        <w:t>sur des études de cas</w:t>
      </w:r>
      <w:r w:rsidRPr="7D4AA8D1">
        <w:rPr>
          <w:rFonts w:ascii="Arial" w:hAnsi="Arial" w:cs="Arial"/>
        </w:rPr>
        <w:t xml:space="preserve">. </w:t>
      </w:r>
    </w:p>
    <w:p w14:paraId="0005A9FE" w14:textId="68D5DE8F" w:rsidR="00E844D4" w:rsidRPr="00DC2854" w:rsidRDefault="00E844D4" w:rsidP="00F01631">
      <w:pPr>
        <w:pStyle w:val="Paragraphedeliste"/>
        <w:numPr>
          <w:ilvl w:val="0"/>
          <w:numId w:val="49"/>
        </w:numPr>
        <w:spacing w:after="160"/>
        <w:ind w:right="0"/>
        <w:rPr>
          <w:rFonts w:ascii="Arial" w:hAnsi="Arial" w:cs="Arial"/>
        </w:rPr>
      </w:pPr>
      <w:r w:rsidRPr="7D4AA8D1">
        <w:rPr>
          <w:rFonts w:ascii="Arial" w:hAnsi="Arial" w:cs="Arial"/>
          <w:b/>
          <w:bCs/>
        </w:rPr>
        <w:t xml:space="preserve">La mise en pratique </w:t>
      </w:r>
      <w:r w:rsidRPr="7D4AA8D1">
        <w:rPr>
          <w:rFonts w:ascii="Arial" w:hAnsi="Arial" w:cs="Arial"/>
        </w:rPr>
        <w:t xml:space="preserve">doit </w:t>
      </w:r>
      <w:r w:rsidR="00A226C6" w:rsidRPr="7D4AA8D1">
        <w:rPr>
          <w:rFonts w:ascii="Arial" w:hAnsi="Arial" w:cs="Arial"/>
        </w:rPr>
        <w:t>s’appuyer</w:t>
      </w:r>
      <w:r w:rsidRPr="7D4AA8D1">
        <w:rPr>
          <w:rFonts w:ascii="Arial" w:hAnsi="Arial" w:cs="Arial"/>
        </w:rPr>
        <w:t xml:space="preserve"> </w:t>
      </w:r>
      <w:r w:rsidRPr="7D4AA8D1">
        <w:rPr>
          <w:rFonts w:ascii="Arial" w:hAnsi="Arial" w:cs="Arial"/>
          <w:b/>
          <w:bCs/>
        </w:rPr>
        <w:t>sur la base d</w:t>
      </w:r>
      <w:r w:rsidR="009C02FB" w:rsidRPr="7D4AA8D1">
        <w:rPr>
          <w:rFonts w:ascii="Arial" w:hAnsi="Arial" w:cs="Arial"/>
          <w:b/>
          <w:bCs/>
        </w:rPr>
        <w:t>’exemples</w:t>
      </w:r>
      <w:r w:rsidRPr="7D4AA8D1">
        <w:rPr>
          <w:rFonts w:ascii="Arial" w:hAnsi="Arial" w:cs="Arial"/>
          <w:b/>
          <w:bCs/>
        </w:rPr>
        <w:t xml:space="preserve"> concrets</w:t>
      </w:r>
      <w:r w:rsidR="009C02FB" w:rsidRPr="7D4AA8D1">
        <w:rPr>
          <w:rFonts w:ascii="Arial" w:hAnsi="Arial" w:cs="Arial"/>
          <w:b/>
          <w:bCs/>
        </w:rPr>
        <w:t xml:space="preserve"> et diversifiés</w:t>
      </w:r>
      <w:r w:rsidRPr="7D4AA8D1">
        <w:rPr>
          <w:rFonts w:ascii="Arial" w:hAnsi="Arial" w:cs="Arial"/>
        </w:rPr>
        <w:t xml:space="preserve"> </w:t>
      </w:r>
      <w:r w:rsidR="0096630D" w:rsidRPr="7D4AA8D1">
        <w:rPr>
          <w:rFonts w:ascii="Arial" w:hAnsi="Arial" w:cs="Arial"/>
        </w:rPr>
        <w:t>sans occulter les difficultés rencontrées</w:t>
      </w:r>
      <w:r w:rsidRPr="7D4AA8D1">
        <w:rPr>
          <w:rFonts w:ascii="Arial" w:hAnsi="Arial" w:cs="Arial"/>
        </w:rPr>
        <w:t xml:space="preserve">. </w:t>
      </w:r>
    </w:p>
    <w:p w14:paraId="74572766" w14:textId="45CB65BB" w:rsidR="00E844D4" w:rsidRPr="00DC2854" w:rsidRDefault="00E844D4" w:rsidP="00F01631">
      <w:pPr>
        <w:pStyle w:val="Paragraphedeliste"/>
        <w:numPr>
          <w:ilvl w:val="0"/>
          <w:numId w:val="49"/>
        </w:numPr>
        <w:spacing w:after="160"/>
        <w:ind w:right="0"/>
        <w:rPr>
          <w:rFonts w:ascii="Arial" w:hAnsi="Arial" w:cs="Arial"/>
        </w:rPr>
      </w:pPr>
      <w:r w:rsidRPr="7D4AA8D1">
        <w:rPr>
          <w:rFonts w:ascii="Arial" w:hAnsi="Arial" w:cs="Arial"/>
        </w:rPr>
        <w:t xml:space="preserve">Il est attendu du prestataire une animation ancrée dans la réalité terrain </w:t>
      </w:r>
      <w:r w:rsidR="00A15E68">
        <w:rPr>
          <w:rFonts w:ascii="Arial" w:hAnsi="Arial" w:cs="Arial"/>
        </w:rPr>
        <w:t xml:space="preserve">locale </w:t>
      </w:r>
      <w:r w:rsidRPr="7D4AA8D1">
        <w:rPr>
          <w:rFonts w:ascii="Arial" w:hAnsi="Arial" w:cs="Arial"/>
        </w:rPr>
        <w:t>et connectée aux enjeux des</w:t>
      </w:r>
      <w:r w:rsidR="00A226C6" w:rsidRPr="7D4AA8D1">
        <w:rPr>
          <w:rFonts w:ascii="Arial" w:hAnsi="Arial" w:cs="Arial"/>
        </w:rPr>
        <w:t xml:space="preserve"> politiques territoriales</w:t>
      </w:r>
      <w:r w:rsidRPr="7D4AA8D1">
        <w:rPr>
          <w:rFonts w:ascii="Arial" w:hAnsi="Arial" w:cs="Arial"/>
        </w:rPr>
        <w:t xml:space="preserve">. </w:t>
      </w:r>
      <w:r w:rsidR="00971847" w:rsidRPr="7D4AA8D1">
        <w:rPr>
          <w:rFonts w:ascii="Arial" w:hAnsi="Arial" w:cs="Arial"/>
        </w:rPr>
        <w:t>Il se doit d’être force de proposition.</w:t>
      </w:r>
    </w:p>
    <w:p w14:paraId="4E8F61C0" w14:textId="77777777" w:rsidR="00E844D4" w:rsidRPr="00DC2854" w:rsidRDefault="00E844D4" w:rsidP="00F01631">
      <w:pPr>
        <w:pStyle w:val="Paragraphedeliste"/>
        <w:numPr>
          <w:ilvl w:val="0"/>
          <w:numId w:val="49"/>
        </w:numPr>
        <w:spacing w:after="160"/>
        <w:ind w:right="0"/>
        <w:rPr>
          <w:rFonts w:ascii="Arial" w:hAnsi="Arial" w:cs="Arial"/>
        </w:rPr>
      </w:pPr>
      <w:r w:rsidRPr="7D4AA8D1">
        <w:rPr>
          <w:rFonts w:ascii="Arial" w:hAnsi="Arial" w:cs="Arial"/>
        </w:rPr>
        <w:t xml:space="preserve">Le prestataire devra proposer sa méthodologie pour recueillir les cas concrets qui seront proposés aux stagiaires : il pourra enrichir ses apports par des retours d’expérience recueillis en début de séance. </w:t>
      </w:r>
    </w:p>
    <w:p w14:paraId="10B00BA6" w14:textId="05DCD1DD" w:rsidR="00E844D4" w:rsidRPr="00DC2854" w:rsidRDefault="00E844D4" w:rsidP="00F01631">
      <w:pPr>
        <w:pStyle w:val="Paragraphedeliste"/>
        <w:numPr>
          <w:ilvl w:val="0"/>
          <w:numId w:val="49"/>
        </w:numPr>
        <w:spacing w:after="160"/>
        <w:ind w:right="0"/>
        <w:rPr>
          <w:rFonts w:ascii="Arial" w:hAnsi="Arial" w:cs="Arial"/>
        </w:rPr>
      </w:pPr>
      <w:r w:rsidRPr="7D4AA8D1">
        <w:rPr>
          <w:rFonts w:ascii="Arial" w:hAnsi="Arial" w:cs="Arial"/>
        </w:rPr>
        <w:t xml:space="preserve">Le prestataire </w:t>
      </w:r>
      <w:r w:rsidR="00062E8D" w:rsidRPr="7D4AA8D1">
        <w:rPr>
          <w:rFonts w:ascii="Arial" w:hAnsi="Arial" w:cs="Arial"/>
        </w:rPr>
        <w:t xml:space="preserve">sera garant de l’alignement pédagogique entre les supports des deux modalités (présence et distance), les </w:t>
      </w:r>
      <w:r w:rsidR="002D5D64" w:rsidRPr="7D4AA8D1">
        <w:rPr>
          <w:rFonts w:ascii="Arial" w:hAnsi="Arial" w:cs="Arial"/>
        </w:rPr>
        <w:t>exercices et mises en situation, les évaluations et toute autre partie de la formation.</w:t>
      </w:r>
    </w:p>
    <w:p w14:paraId="4CBB9E78" w14:textId="77777777" w:rsidR="00E844D4" w:rsidRPr="00A15E68" w:rsidRDefault="00E844D4" w:rsidP="00F01631">
      <w:pPr>
        <w:pStyle w:val="Paragraphedeliste"/>
        <w:numPr>
          <w:ilvl w:val="0"/>
          <w:numId w:val="49"/>
        </w:numPr>
        <w:spacing w:after="160"/>
        <w:ind w:right="0"/>
        <w:rPr>
          <w:rFonts w:ascii="Arial" w:eastAsiaTheme="majorEastAsia" w:hAnsi="Arial" w:cs="Arial"/>
          <w:i/>
          <w:iCs/>
        </w:rPr>
      </w:pPr>
      <w:r w:rsidRPr="7D4AA8D1">
        <w:rPr>
          <w:rFonts w:ascii="Arial" w:hAnsi="Arial" w:cs="Arial"/>
        </w:rPr>
        <w:t>En cas d’accueil de personnes en situation de handicap, le formateur évaluera avec le stagiaire « en début de formation », les aménagements possibles en fonction du handicap et fera le suivi des aménagements proposés.</w:t>
      </w:r>
    </w:p>
    <w:p w14:paraId="5CA87EDB" w14:textId="38BD54E6" w:rsidR="00A15E68" w:rsidRPr="00DC2854" w:rsidRDefault="00A15E68" w:rsidP="00F01631">
      <w:pPr>
        <w:pStyle w:val="Paragraphedeliste"/>
        <w:numPr>
          <w:ilvl w:val="0"/>
          <w:numId w:val="49"/>
        </w:numPr>
        <w:spacing w:after="160"/>
        <w:ind w:right="0"/>
        <w:rPr>
          <w:rFonts w:ascii="Arial" w:eastAsiaTheme="majorEastAsia" w:hAnsi="Arial" w:cs="Arial"/>
          <w:i/>
          <w:iCs/>
        </w:rPr>
      </w:pPr>
      <w:r>
        <w:rPr>
          <w:rFonts w:ascii="Arial" w:hAnsi="Arial" w:cs="Arial"/>
        </w:rPr>
        <w:t xml:space="preserve">Le plan personnel d’action fera l’objet d’une attention et de conseils </w:t>
      </w:r>
      <w:r w:rsidR="00924AC1">
        <w:rPr>
          <w:rFonts w:ascii="Arial" w:hAnsi="Arial" w:cs="Arial"/>
        </w:rPr>
        <w:t>i</w:t>
      </w:r>
      <w:r>
        <w:rPr>
          <w:rFonts w:ascii="Arial" w:hAnsi="Arial" w:cs="Arial"/>
        </w:rPr>
        <w:t>ndividuel</w:t>
      </w:r>
      <w:r w:rsidR="00924AC1">
        <w:rPr>
          <w:rFonts w:ascii="Arial" w:hAnsi="Arial" w:cs="Arial"/>
        </w:rPr>
        <w:t>s</w:t>
      </w:r>
    </w:p>
    <w:p w14:paraId="54BB4027" w14:textId="77777777" w:rsidR="00E844D4" w:rsidRPr="007F3D0E" w:rsidRDefault="00E844D4" w:rsidP="00E844D4">
      <w:pPr>
        <w:pStyle w:val="Paragraphedeliste"/>
        <w:rPr>
          <w:rFonts w:ascii="Calibri" w:eastAsiaTheme="majorEastAsia" w:hAnsi="Calibri" w:cs="Calibri"/>
          <w:i/>
          <w:iCs/>
        </w:rPr>
      </w:pPr>
    </w:p>
    <w:p w14:paraId="2E98FADA" w14:textId="0E2BCF13" w:rsidR="00E844D4" w:rsidRPr="00FB1C53" w:rsidRDefault="0A0A256E" w:rsidP="00E844D4">
      <w:pPr>
        <w:pStyle w:val="Titre3"/>
        <w:rPr>
          <w:b/>
          <w:bCs/>
          <w:color w:val="002060"/>
        </w:rPr>
      </w:pPr>
      <w:bookmarkStart w:id="38" w:name="_Toc561467005"/>
      <w:r w:rsidRPr="2C108DE1">
        <w:rPr>
          <w:rFonts w:ascii="Calibri" w:eastAsia="Calibri" w:hAnsi="Calibri" w:cs="Calibri"/>
          <w:b/>
          <w:bCs/>
          <w:color w:val="002060"/>
        </w:rPr>
        <w:t>4.</w:t>
      </w:r>
      <w:r w:rsidR="1BF3B65D" w:rsidRPr="2C108DE1">
        <w:rPr>
          <w:rFonts w:ascii="Calibri" w:eastAsia="Calibri" w:hAnsi="Calibri" w:cs="Calibri"/>
          <w:b/>
          <w:bCs/>
          <w:color w:val="002060"/>
        </w:rPr>
        <w:t>4</w:t>
      </w:r>
      <w:r w:rsidRPr="2C108DE1">
        <w:rPr>
          <w:rFonts w:ascii="Calibri" w:eastAsia="Calibri" w:hAnsi="Calibri" w:cs="Calibri"/>
          <w:b/>
          <w:bCs/>
          <w:color w:val="002060"/>
        </w:rPr>
        <w:t>. Livrables attendus</w:t>
      </w:r>
      <w:bookmarkEnd w:id="38"/>
      <w:r w:rsidRPr="2C108DE1">
        <w:rPr>
          <w:b/>
          <w:bCs/>
          <w:color w:val="002060"/>
        </w:rPr>
        <w:t xml:space="preserve"> </w:t>
      </w:r>
    </w:p>
    <w:p w14:paraId="3DDC3923" w14:textId="77777777" w:rsidR="00E844D4" w:rsidRPr="0038163D" w:rsidRDefault="00E844D4" w:rsidP="7D4AA8D1">
      <w:pPr>
        <w:pStyle w:val="Titre4"/>
        <w:spacing w:before="160" w:after="80"/>
        <w:rPr>
          <w:rFonts w:ascii="Calibri" w:hAnsi="Calibri" w:cs="Calibri"/>
          <w:b/>
          <w:bCs/>
          <w:color w:val="002060"/>
        </w:rPr>
      </w:pPr>
      <w:r w:rsidRPr="7D4AA8D1">
        <w:rPr>
          <w:rFonts w:ascii="Aptos" w:eastAsia="Aptos" w:hAnsi="Aptos" w:cs="Aptos"/>
          <w:b/>
          <w:bCs/>
          <w:i w:val="0"/>
          <w:iCs w:val="0"/>
          <w:color w:val="002060"/>
          <w:sz w:val="28"/>
          <w:szCs w:val="28"/>
        </w:rPr>
        <w:t>La structuration et la conception des modules de formation</w:t>
      </w:r>
    </w:p>
    <w:p w14:paraId="4488D98B" w14:textId="77777777" w:rsidR="00E844D4" w:rsidRPr="00D8025E" w:rsidRDefault="00E844D4" w:rsidP="00F01631">
      <w:pPr>
        <w:pStyle w:val="Paragraphedeliste"/>
        <w:numPr>
          <w:ilvl w:val="0"/>
          <w:numId w:val="57"/>
        </w:numPr>
        <w:spacing w:after="160"/>
        <w:ind w:right="0"/>
        <w:rPr>
          <w:rFonts w:ascii="Arial" w:hAnsi="Arial" w:cs="Arial"/>
        </w:rPr>
      </w:pPr>
      <w:r w:rsidRPr="00D8025E">
        <w:rPr>
          <w:rFonts w:ascii="Arial" w:hAnsi="Arial" w:cs="Arial"/>
        </w:rPr>
        <w:t>Le scénario pédagogique pour du distanciel et présentiel :</w:t>
      </w:r>
    </w:p>
    <w:p w14:paraId="510E7D91" w14:textId="77777777" w:rsidR="00E844D4" w:rsidRPr="00D8025E" w:rsidRDefault="00E844D4" w:rsidP="00F01631">
      <w:pPr>
        <w:pStyle w:val="Paragraphedeliste"/>
        <w:numPr>
          <w:ilvl w:val="0"/>
          <w:numId w:val="58"/>
        </w:numPr>
        <w:spacing w:after="160"/>
        <w:ind w:right="0"/>
        <w:rPr>
          <w:rFonts w:ascii="Arial" w:hAnsi="Arial" w:cs="Arial"/>
        </w:rPr>
      </w:pPr>
      <w:r w:rsidRPr="00D8025E">
        <w:rPr>
          <w:rFonts w:ascii="Arial" w:hAnsi="Arial" w:cs="Arial"/>
        </w:rPr>
        <w:t>Le déroulé et séquençage pour chaque module,</w:t>
      </w:r>
    </w:p>
    <w:p w14:paraId="51B6EC25" w14:textId="77777777" w:rsidR="00D8025E" w:rsidRDefault="00E844D4" w:rsidP="00F01631">
      <w:pPr>
        <w:pStyle w:val="Paragraphedeliste"/>
        <w:numPr>
          <w:ilvl w:val="0"/>
          <w:numId w:val="58"/>
        </w:numPr>
        <w:spacing w:after="160"/>
        <w:ind w:right="0"/>
        <w:rPr>
          <w:rFonts w:ascii="Arial" w:hAnsi="Arial" w:cs="Arial"/>
        </w:rPr>
      </w:pPr>
      <w:r w:rsidRPr="00D8025E">
        <w:rPr>
          <w:rFonts w:ascii="Arial" w:hAnsi="Arial" w:cs="Arial"/>
        </w:rPr>
        <w:t xml:space="preserve">Les objectifs de chaque séquence, </w:t>
      </w:r>
    </w:p>
    <w:p w14:paraId="312C4FD1" w14:textId="5FF4E9B7" w:rsidR="00E844D4" w:rsidRPr="00D8025E" w:rsidRDefault="00E844D4" w:rsidP="00F01631">
      <w:pPr>
        <w:pStyle w:val="Paragraphedeliste"/>
        <w:numPr>
          <w:ilvl w:val="0"/>
          <w:numId w:val="58"/>
        </w:numPr>
        <w:spacing w:after="160"/>
        <w:ind w:right="0"/>
        <w:rPr>
          <w:rFonts w:ascii="Arial" w:hAnsi="Arial" w:cs="Arial"/>
        </w:rPr>
      </w:pPr>
      <w:r w:rsidRPr="00D8025E">
        <w:rPr>
          <w:rFonts w:ascii="Arial" w:hAnsi="Arial" w:cs="Arial"/>
        </w:rPr>
        <w:t>Les modalités d’animation pour chaque séquence (cas pratiques, etc.)</w:t>
      </w:r>
    </w:p>
    <w:p w14:paraId="0BFEDCAC" w14:textId="77777777" w:rsidR="00E844D4" w:rsidRPr="00D8025E" w:rsidRDefault="00E844D4" w:rsidP="00F01631">
      <w:pPr>
        <w:pStyle w:val="Paragraphedeliste"/>
        <w:numPr>
          <w:ilvl w:val="0"/>
          <w:numId w:val="56"/>
        </w:numPr>
        <w:spacing w:after="160"/>
        <w:ind w:right="0"/>
        <w:rPr>
          <w:rFonts w:ascii="Arial" w:hAnsi="Arial" w:cs="Arial"/>
        </w:rPr>
      </w:pPr>
      <w:r w:rsidRPr="00D8025E">
        <w:rPr>
          <w:rFonts w:ascii="Arial" w:hAnsi="Arial" w:cs="Arial"/>
        </w:rPr>
        <w:t xml:space="preserve">Les outils et les supports de formation mis en œuvre pendant la formation </w:t>
      </w:r>
    </w:p>
    <w:p w14:paraId="4B645A7F" w14:textId="77777777" w:rsidR="00E844D4" w:rsidRPr="00D8025E" w:rsidRDefault="00E844D4" w:rsidP="00F01631">
      <w:pPr>
        <w:pStyle w:val="Paragraphedeliste"/>
        <w:numPr>
          <w:ilvl w:val="0"/>
          <w:numId w:val="56"/>
        </w:numPr>
        <w:spacing w:after="160"/>
        <w:ind w:right="0"/>
        <w:rPr>
          <w:rFonts w:ascii="Arial" w:hAnsi="Arial" w:cs="Arial"/>
        </w:rPr>
      </w:pPr>
      <w:r w:rsidRPr="00D8025E">
        <w:rPr>
          <w:rFonts w:ascii="Arial" w:hAnsi="Arial" w:cs="Arial"/>
        </w:rPr>
        <w:t xml:space="preserve">Les modalités à mettre à disposition des stagiaires (exemple connexion Internet, utilisation de matériel informatique …) </w:t>
      </w:r>
    </w:p>
    <w:p w14:paraId="63F093D3" w14:textId="77777777" w:rsidR="00E844D4" w:rsidRPr="00D8025E" w:rsidRDefault="00E844D4" w:rsidP="00F01631">
      <w:pPr>
        <w:pStyle w:val="Paragraphedeliste"/>
        <w:numPr>
          <w:ilvl w:val="0"/>
          <w:numId w:val="56"/>
        </w:numPr>
        <w:spacing w:after="160"/>
        <w:ind w:right="0"/>
        <w:rPr>
          <w:rFonts w:ascii="Arial" w:hAnsi="Arial" w:cs="Arial"/>
        </w:rPr>
      </w:pPr>
      <w:r w:rsidRPr="00D8025E">
        <w:rPr>
          <w:rFonts w:ascii="Arial" w:hAnsi="Arial" w:cs="Arial"/>
        </w:rPr>
        <w:t xml:space="preserve">Le programme de la formation diffusable à des fins de communication </w:t>
      </w:r>
    </w:p>
    <w:p w14:paraId="1F63EFC1" w14:textId="77777777" w:rsidR="00E844D4" w:rsidRPr="00D8025E" w:rsidRDefault="00E844D4" w:rsidP="00F01631">
      <w:pPr>
        <w:pStyle w:val="Paragraphedeliste"/>
        <w:numPr>
          <w:ilvl w:val="0"/>
          <w:numId w:val="56"/>
        </w:numPr>
        <w:spacing w:after="160"/>
        <w:ind w:right="0"/>
        <w:rPr>
          <w:rFonts w:ascii="Arial" w:hAnsi="Arial" w:cs="Arial"/>
        </w:rPr>
      </w:pPr>
      <w:r w:rsidRPr="6D3E3801">
        <w:rPr>
          <w:rFonts w:ascii="Arial" w:hAnsi="Arial" w:cs="Arial"/>
        </w:rPr>
        <w:t>La synthèse de la formation sous format de livret à remettre au stagiaire en fin de formation</w:t>
      </w:r>
    </w:p>
    <w:p w14:paraId="6316F381" w14:textId="6CBE81A3" w:rsidR="6D3E3801" w:rsidRDefault="6D3E3801" w:rsidP="6D3E3801">
      <w:pPr>
        <w:pStyle w:val="Paragraphedeliste"/>
        <w:spacing w:after="160"/>
        <w:ind w:left="360" w:right="0"/>
        <w:rPr>
          <w:rFonts w:ascii="Arial" w:hAnsi="Arial" w:cs="Arial"/>
        </w:rPr>
      </w:pPr>
    </w:p>
    <w:p w14:paraId="57F17A61" w14:textId="77777777" w:rsidR="00E844D4" w:rsidRPr="0038163D" w:rsidRDefault="00E844D4" w:rsidP="00E844D4">
      <w:pPr>
        <w:pStyle w:val="Titre4"/>
        <w:rPr>
          <w:rFonts w:ascii="Calibri" w:hAnsi="Calibri" w:cs="Calibri"/>
          <w:b/>
          <w:bCs/>
          <w:color w:val="002060"/>
        </w:rPr>
      </w:pPr>
      <w:r w:rsidRPr="05E86DC1">
        <w:rPr>
          <w:rFonts w:ascii="Calibri" w:hAnsi="Calibri" w:cs="Calibri"/>
          <w:b/>
          <w:bCs/>
          <w:color w:val="002060"/>
          <w:sz w:val="24"/>
          <w:szCs w:val="24"/>
        </w:rPr>
        <w:lastRenderedPageBreak/>
        <w:t>Les modalités d’évaluation</w:t>
      </w:r>
    </w:p>
    <w:p w14:paraId="65F0CF13" w14:textId="18A8C5B8" w:rsidR="00E844D4" w:rsidRDefault="00E844D4" w:rsidP="00F01631">
      <w:pPr>
        <w:pStyle w:val="Paragraphedeliste"/>
        <w:numPr>
          <w:ilvl w:val="0"/>
          <w:numId w:val="59"/>
        </w:numPr>
        <w:spacing w:after="160"/>
        <w:ind w:right="0"/>
        <w:rPr>
          <w:rFonts w:ascii="Arial" w:hAnsi="Arial" w:cs="Arial"/>
        </w:rPr>
      </w:pPr>
      <w:r w:rsidRPr="00D8025E">
        <w:rPr>
          <w:rFonts w:ascii="Arial" w:hAnsi="Arial" w:cs="Arial"/>
        </w:rPr>
        <w:t>Les outils d’évaluation du dispositif</w:t>
      </w:r>
      <w:r w:rsidR="007E2D34">
        <w:rPr>
          <w:rFonts w:ascii="Arial" w:hAnsi="Arial" w:cs="Arial"/>
        </w:rPr>
        <w:t xml:space="preserve"> : </w:t>
      </w:r>
      <w:r w:rsidRPr="00D8025E">
        <w:rPr>
          <w:rFonts w:ascii="Arial" w:hAnsi="Arial" w:cs="Arial"/>
        </w:rPr>
        <w:t>auto-bilan des acquis, quiz synthèse, test de compréhension, carte mentale, réalisation d’une production, observation critériée in situ</w:t>
      </w:r>
      <w:r w:rsidR="007E2D34">
        <w:rPr>
          <w:rFonts w:ascii="Arial" w:hAnsi="Arial" w:cs="Arial"/>
        </w:rPr>
        <w:t>, etc.</w:t>
      </w:r>
    </w:p>
    <w:p w14:paraId="176F0737" w14:textId="00B111B6" w:rsidR="00442CA2" w:rsidRPr="00D8025E" w:rsidRDefault="00442CA2" w:rsidP="00F01631">
      <w:pPr>
        <w:pStyle w:val="Paragraphedeliste"/>
        <w:numPr>
          <w:ilvl w:val="0"/>
          <w:numId w:val="59"/>
        </w:numPr>
        <w:spacing w:after="160"/>
        <w:ind w:right="0"/>
        <w:rPr>
          <w:rFonts w:ascii="Arial" w:hAnsi="Arial" w:cs="Arial"/>
        </w:rPr>
      </w:pPr>
      <w:r>
        <w:rPr>
          <w:rFonts w:ascii="Arial" w:hAnsi="Arial" w:cs="Arial"/>
        </w:rPr>
        <w:t>Chaque objectif et sous</w:t>
      </w:r>
      <w:r w:rsidR="00D63A4C">
        <w:rPr>
          <w:rFonts w:ascii="Arial" w:hAnsi="Arial" w:cs="Arial"/>
        </w:rPr>
        <w:t xml:space="preserve"> </w:t>
      </w:r>
      <w:r>
        <w:rPr>
          <w:rFonts w:ascii="Arial" w:hAnsi="Arial" w:cs="Arial"/>
        </w:rPr>
        <w:t xml:space="preserve">pédagogique </w:t>
      </w:r>
      <w:r w:rsidR="00D63A4C">
        <w:rPr>
          <w:rFonts w:ascii="Arial" w:hAnsi="Arial" w:cs="Arial"/>
        </w:rPr>
        <w:t>doit être évalué. Le</w:t>
      </w:r>
      <w:r w:rsidR="00692DAB">
        <w:rPr>
          <w:rFonts w:ascii="Arial" w:hAnsi="Arial" w:cs="Arial"/>
        </w:rPr>
        <w:t>s</w:t>
      </w:r>
      <w:r w:rsidR="00D63A4C">
        <w:rPr>
          <w:rFonts w:ascii="Arial" w:hAnsi="Arial" w:cs="Arial"/>
        </w:rPr>
        <w:t xml:space="preserve"> détail</w:t>
      </w:r>
      <w:r w:rsidR="00692DAB">
        <w:rPr>
          <w:rFonts w:ascii="Arial" w:hAnsi="Arial" w:cs="Arial"/>
        </w:rPr>
        <w:t>s</w:t>
      </w:r>
      <w:r w:rsidR="00D63A4C">
        <w:rPr>
          <w:rFonts w:ascii="Arial" w:hAnsi="Arial" w:cs="Arial"/>
        </w:rPr>
        <w:t xml:space="preserve"> de cette évaluation par objectif et de la construction de la note doi</w:t>
      </w:r>
      <w:r w:rsidR="00692DAB">
        <w:rPr>
          <w:rFonts w:ascii="Arial" w:hAnsi="Arial" w:cs="Arial"/>
        </w:rPr>
        <w:t>ven</w:t>
      </w:r>
      <w:r w:rsidR="00D63A4C">
        <w:rPr>
          <w:rFonts w:ascii="Arial" w:hAnsi="Arial" w:cs="Arial"/>
        </w:rPr>
        <w:t>t être visible</w:t>
      </w:r>
      <w:r w:rsidR="00692DAB">
        <w:rPr>
          <w:rFonts w:ascii="Arial" w:hAnsi="Arial" w:cs="Arial"/>
        </w:rPr>
        <w:t>s</w:t>
      </w:r>
      <w:r w:rsidR="00D63A4C">
        <w:rPr>
          <w:rFonts w:ascii="Arial" w:hAnsi="Arial" w:cs="Arial"/>
        </w:rPr>
        <w:t xml:space="preserve"> sur le schéma pédagogique.</w:t>
      </w:r>
    </w:p>
    <w:p w14:paraId="6245050F" w14:textId="77777777" w:rsidR="00E844D4" w:rsidRPr="00D8025E" w:rsidRDefault="00E844D4" w:rsidP="00F01631">
      <w:pPr>
        <w:pStyle w:val="Paragraphedeliste"/>
        <w:numPr>
          <w:ilvl w:val="0"/>
          <w:numId w:val="59"/>
        </w:numPr>
        <w:spacing w:after="160"/>
        <w:ind w:right="0"/>
        <w:rPr>
          <w:rFonts w:ascii="Arial" w:hAnsi="Arial" w:cs="Arial"/>
        </w:rPr>
      </w:pPr>
      <w:r w:rsidRPr="6D3E3801">
        <w:rPr>
          <w:rFonts w:ascii="Arial" w:hAnsi="Arial" w:cs="Arial"/>
        </w:rPr>
        <w:t xml:space="preserve">Les éléments permettant de délivrer l’attestation de formation en fin de parcours </w:t>
      </w:r>
    </w:p>
    <w:p w14:paraId="36BC6729" w14:textId="11D65E19" w:rsidR="6D3E3801" w:rsidRDefault="6D3E3801" w:rsidP="6D3E3801">
      <w:pPr>
        <w:spacing w:after="160"/>
        <w:ind w:right="0"/>
        <w:rPr>
          <w:rFonts w:ascii="Arial" w:hAnsi="Arial" w:cs="Arial"/>
        </w:rPr>
      </w:pPr>
    </w:p>
    <w:p w14:paraId="0CE005A4" w14:textId="7373CA85" w:rsidR="00E844D4" w:rsidRPr="00DE706F" w:rsidRDefault="0A0A256E" w:rsidP="00E844D4">
      <w:pPr>
        <w:pStyle w:val="Titre3"/>
        <w:rPr>
          <w:b/>
          <w:bCs/>
          <w:color w:val="002060"/>
        </w:rPr>
      </w:pPr>
      <w:bookmarkStart w:id="39" w:name="_Toc747740348"/>
      <w:r w:rsidRPr="2C108DE1">
        <w:rPr>
          <w:rFonts w:ascii="Calibri" w:eastAsia="Calibri" w:hAnsi="Calibri" w:cs="Calibri"/>
          <w:b/>
          <w:bCs/>
          <w:color w:val="002060"/>
        </w:rPr>
        <w:t>4.</w:t>
      </w:r>
      <w:r w:rsidR="1BF3B65D" w:rsidRPr="2C108DE1">
        <w:rPr>
          <w:rFonts w:ascii="Calibri" w:eastAsia="Calibri" w:hAnsi="Calibri" w:cs="Calibri"/>
          <w:b/>
          <w:bCs/>
          <w:color w:val="002060"/>
        </w:rPr>
        <w:t>5</w:t>
      </w:r>
      <w:r w:rsidRPr="2C108DE1">
        <w:rPr>
          <w:rFonts w:ascii="Calibri" w:eastAsia="Calibri" w:hAnsi="Calibri" w:cs="Calibri"/>
          <w:b/>
          <w:bCs/>
          <w:color w:val="002060"/>
        </w:rPr>
        <w:t xml:space="preserve">. </w:t>
      </w:r>
      <w:r w:rsidR="2717B398" w:rsidRPr="2C108DE1">
        <w:rPr>
          <w:rFonts w:ascii="Calibri" w:eastAsia="Calibri" w:hAnsi="Calibri" w:cs="Calibri"/>
          <w:b/>
          <w:bCs/>
          <w:color w:val="002060"/>
        </w:rPr>
        <w:t>L</w:t>
      </w:r>
      <w:r w:rsidRPr="2C108DE1">
        <w:rPr>
          <w:rFonts w:ascii="Calibri" w:eastAsia="Calibri" w:hAnsi="Calibri" w:cs="Calibri"/>
          <w:b/>
          <w:bCs/>
          <w:color w:val="002060"/>
        </w:rPr>
        <w:t>ivraison d</w:t>
      </w:r>
      <w:r w:rsidR="2717B398" w:rsidRPr="2C108DE1">
        <w:rPr>
          <w:rFonts w:ascii="Calibri" w:eastAsia="Calibri" w:hAnsi="Calibri" w:cs="Calibri"/>
          <w:b/>
          <w:bCs/>
          <w:color w:val="002060"/>
        </w:rPr>
        <w:t>u</w:t>
      </w:r>
      <w:r w:rsidRPr="2C108DE1">
        <w:rPr>
          <w:rFonts w:ascii="Calibri" w:eastAsia="Calibri" w:hAnsi="Calibri" w:cs="Calibri"/>
          <w:b/>
          <w:bCs/>
          <w:color w:val="002060"/>
        </w:rPr>
        <w:t xml:space="preserve"> module de formation</w:t>
      </w:r>
      <w:bookmarkEnd w:id="39"/>
      <w:r w:rsidRPr="2C108DE1">
        <w:rPr>
          <w:rFonts w:ascii="Calibri" w:eastAsia="Calibri" w:hAnsi="Calibri" w:cs="Calibri"/>
          <w:b/>
          <w:bCs/>
          <w:color w:val="002060"/>
        </w:rPr>
        <w:t xml:space="preserve"> </w:t>
      </w:r>
    </w:p>
    <w:p w14:paraId="091501DA" w14:textId="77777777" w:rsidR="00E844D4" w:rsidRPr="009C0A21" w:rsidRDefault="00E844D4" w:rsidP="7D4AA8D1">
      <w:pPr>
        <w:autoSpaceDE w:val="0"/>
        <w:autoSpaceDN w:val="0"/>
        <w:adjustRightInd w:val="0"/>
        <w:ind w:firstLine="0"/>
        <w:rPr>
          <w:rFonts w:ascii="Arial" w:eastAsia="Calibri" w:hAnsi="Arial" w:cs="Arial"/>
        </w:rPr>
      </w:pPr>
      <w:r w:rsidRPr="7D4AA8D1">
        <w:rPr>
          <w:rFonts w:ascii="Arial" w:eastAsia="Calibri" w:hAnsi="Arial" w:cs="Arial"/>
        </w:rPr>
        <w:t xml:space="preserve">Les livraisons doivent être effectuées auprès de </w:t>
      </w:r>
      <w:proofErr w:type="spellStart"/>
      <w:r w:rsidRPr="7D4AA8D1">
        <w:rPr>
          <w:rFonts w:ascii="Arial" w:eastAsia="Calibri" w:hAnsi="Arial" w:cs="Arial"/>
        </w:rPr>
        <w:t>WebCompetence</w:t>
      </w:r>
      <w:proofErr w:type="spellEnd"/>
      <w:r w:rsidRPr="7D4AA8D1">
        <w:rPr>
          <w:rFonts w:ascii="Arial" w:eastAsia="Calibri" w:hAnsi="Arial" w:cs="Arial"/>
        </w:rPr>
        <w:t xml:space="preserve"> et du référent SMP. Le prestataire doit s’assurer que les modules sont opérationnels et conformes aux spécifications.</w:t>
      </w:r>
    </w:p>
    <w:p w14:paraId="56013672" w14:textId="659758B3" w:rsidR="6D3E3801" w:rsidRDefault="6D3E3801" w:rsidP="6D3E3801">
      <w:pPr>
        <w:ind w:right="0" w:firstLine="0"/>
        <w:rPr>
          <w:rFonts w:ascii="Arial" w:eastAsia="Calibri" w:hAnsi="Arial" w:cs="Arial"/>
        </w:rPr>
      </w:pPr>
    </w:p>
    <w:p w14:paraId="65D9E1E2" w14:textId="4B95E9D6" w:rsidR="6D3E3801" w:rsidRDefault="6D3E3801" w:rsidP="6D3E3801">
      <w:pPr>
        <w:ind w:right="0" w:firstLine="0"/>
        <w:rPr>
          <w:rFonts w:ascii="Arial" w:eastAsia="Calibri" w:hAnsi="Arial" w:cs="Arial"/>
        </w:rPr>
      </w:pPr>
    </w:p>
    <w:p w14:paraId="05F4C890" w14:textId="559BBFBD" w:rsidR="00E844D4" w:rsidRPr="00DE706F" w:rsidRDefault="0A0A256E" w:rsidP="00E844D4">
      <w:pPr>
        <w:pStyle w:val="Titre3"/>
        <w:rPr>
          <w:b/>
          <w:bCs/>
          <w:color w:val="002060"/>
        </w:rPr>
      </w:pPr>
      <w:bookmarkStart w:id="40" w:name="_Toc521475070"/>
      <w:r w:rsidRPr="2C108DE1">
        <w:rPr>
          <w:rFonts w:ascii="Calibri" w:eastAsia="Calibri" w:hAnsi="Calibri" w:cs="Calibri"/>
          <w:b/>
          <w:bCs/>
          <w:color w:val="002060"/>
        </w:rPr>
        <w:t>4.</w:t>
      </w:r>
      <w:r w:rsidR="1BF3B65D" w:rsidRPr="2C108DE1">
        <w:rPr>
          <w:rFonts w:ascii="Calibri" w:eastAsia="Calibri" w:hAnsi="Calibri" w:cs="Calibri"/>
          <w:b/>
          <w:bCs/>
          <w:color w:val="002060"/>
        </w:rPr>
        <w:t>6</w:t>
      </w:r>
      <w:r w:rsidRPr="2C108DE1">
        <w:rPr>
          <w:rFonts w:ascii="Calibri" w:eastAsia="Calibri" w:hAnsi="Calibri" w:cs="Calibri"/>
          <w:b/>
          <w:bCs/>
          <w:color w:val="002060"/>
        </w:rPr>
        <w:t xml:space="preserve">. Gestion des retours de modules de formation distanciel non </w:t>
      </w:r>
      <w:r w:rsidR="00E844D4">
        <w:tab/>
      </w:r>
      <w:r w:rsidRPr="2C108DE1">
        <w:rPr>
          <w:rFonts w:ascii="Calibri" w:eastAsia="Calibri" w:hAnsi="Calibri" w:cs="Calibri"/>
          <w:b/>
          <w:bCs/>
          <w:color w:val="002060"/>
        </w:rPr>
        <w:t xml:space="preserve"> opérationnels</w:t>
      </w:r>
      <w:bookmarkEnd w:id="40"/>
      <w:r w:rsidRPr="2C108DE1">
        <w:rPr>
          <w:rFonts w:ascii="Calibri" w:eastAsia="Calibri" w:hAnsi="Calibri" w:cs="Calibri"/>
          <w:b/>
          <w:bCs/>
          <w:color w:val="002060"/>
        </w:rPr>
        <w:t xml:space="preserve"> </w:t>
      </w:r>
    </w:p>
    <w:p w14:paraId="1ABEF0EA" w14:textId="6876E2AE" w:rsidR="00E844D4" w:rsidRPr="00A93947" w:rsidRDefault="00E844D4" w:rsidP="7D4AA8D1">
      <w:pPr>
        <w:pStyle w:val="Titre4"/>
        <w:spacing w:before="160" w:after="80"/>
        <w:rPr>
          <w:rFonts w:ascii="Arial" w:eastAsia="Calibri" w:hAnsi="Arial" w:cs="Arial"/>
          <w:b/>
          <w:bCs/>
          <w:color w:val="002060"/>
        </w:rPr>
      </w:pPr>
      <w:r w:rsidRPr="7D4AA8D1">
        <w:rPr>
          <w:rFonts w:ascii="Aptos" w:eastAsia="Aptos" w:hAnsi="Aptos" w:cs="Aptos"/>
          <w:b/>
          <w:bCs/>
          <w:i w:val="0"/>
          <w:iCs w:val="0"/>
          <w:color w:val="002060"/>
          <w:sz w:val="28"/>
          <w:szCs w:val="28"/>
        </w:rPr>
        <w:t>Identification des problèmes</w:t>
      </w:r>
    </w:p>
    <w:p w14:paraId="2A2D081E" w14:textId="564E1C9A" w:rsidR="00E844D4" w:rsidRPr="00A93947" w:rsidRDefault="00E844D4" w:rsidP="7D4AA8D1">
      <w:pPr>
        <w:autoSpaceDE w:val="0"/>
        <w:autoSpaceDN w:val="0"/>
        <w:adjustRightInd w:val="0"/>
        <w:ind w:firstLine="0"/>
        <w:rPr>
          <w:rFonts w:ascii="Arial" w:eastAsia="Calibri" w:hAnsi="Arial" w:cs="Arial"/>
        </w:rPr>
      </w:pPr>
      <w:r w:rsidRPr="719B63ED">
        <w:rPr>
          <w:rFonts w:ascii="Arial" w:eastAsia="Calibri" w:hAnsi="Arial" w:cs="Arial"/>
        </w:rPr>
        <w:t>L’ADEME doit signaler tout problème technique ou non-fonctionnement des modules de formation dans un délai de 7 jours après utilisation. Le module de formation non opérationnel doit être signalé via O</w:t>
      </w:r>
      <w:r w:rsidR="0489A0AA" w:rsidRPr="719B63ED">
        <w:rPr>
          <w:rFonts w:ascii="Arial" w:eastAsia="Calibri" w:hAnsi="Arial" w:cs="Arial"/>
        </w:rPr>
        <w:t>PTIFORMATION</w:t>
      </w:r>
      <w:r w:rsidRPr="719B63ED">
        <w:rPr>
          <w:rFonts w:ascii="Arial" w:eastAsia="Calibri" w:hAnsi="Arial" w:cs="Arial"/>
        </w:rPr>
        <w:t xml:space="preserve"> et sera examiné par le prestataire.</w:t>
      </w:r>
    </w:p>
    <w:p w14:paraId="2FB170B9" w14:textId="4F5252AB" w:rsidR="6D3E3801" w:rsidRDefault="6D3E3801" w:rsidP="6D3E3801">
      <w:pPr>
        <w:ind w:right="0" w:firstLine="0"/>
        <w:rPr>
          <w:rFonts w:ascii="Arial" w:eastAsia="Calibri" w:hAnsi="Arial" w:cs="Arial"/>
        </w:rPr>
      </w:pPr>
    </w:p>
    <w:p w14:paraId="1C9D28D6" w14:textId="77777777" w:rsidR="00E844D4" w:rsidRPr="00A93947" w:rsidRDefault="00E844D4" w:rsidP="00E844D4">
      <w:pPr>
        <w:pStyle w:val="Titre4"/>
        <w:rPr>
          <w:rFonts w:ascii="Arial" w:eastAsia="Calibri" w:hAnsi="Arial" w:cs="Arial"/>
          <w:b/>
          <w:bCs/>
          <w:color w:val="002060"/>
        </w:rPr>
      </w:pPr>
      <w:r w:rsidRPr="7D4AA8D1">
        <w:rPr>
          <w:rFonts w:ascii="Calibri" w:eastAsia="Calibri" w:hAnsi="Calibri" w:cs="Calibri"/>
          <w:b/>
          <w:bCs/>
          <w:color w:val="002060"/>
          <w:sz w:val="24"/>
          <w:szCs w:val="24"/>
        </w:rPr>
        <w:t>Délai de correction ou de remplacement</w:t>
      </w:r>
    </w:p>
    <w:p w14:paraId="59F6A648" w14:textId="4C8B9550" w:rsidR="00C15FB4" w:rsidRPr="00A93947" w:rsidRDefault="00E844D4" w:rsidP="7D4AA8D1">
      <w:pPr>
        <w:autoSpaceDE w:val="0"/>
        <w:autoSpaceDN w:val="0"/>
        <w:adjustRightInd w:val="0"/>
        <w:ind w:firstLine="0"/>
        <w:rPr>
          <w:rFonts w:ascii="Calibri" w:hAnsi="Calibri" w:cs="Calibri"/>
          <w:b/>
          <w:bCs/>
          <w:color w:val="002060"/>
          <w:sz w:val="32"/>
          <w:szCs w:val="32"/>
        </w:rPr>
      </w:pPr>
      <w:r w:rsidRPr="7D4AA8D1">
        <w:rPr>
          <w:rFonts w:ascii="Arial" w:eastAsia="Calibri" w:hAnsi="Arial" w:cs="Arial"/>
        </w:rPr>
        <w:t>Le prestataire doit corriger ou remplacer les modules non opérationnels dans un délai de 10 jours après notifications.</w:t>
      </w:r>
      <w:r w:rsidRPr="7D4AA8D1">
        <w:rPr>
          <w:rFonts w:ascii="Calibri" w:hAnsi="Calibri" w:cs="Calibri"/>
          <w:b/>
          <w:bCs/>
          <w:color w:val="002060"/>
          <w:sz w:val="32"/>
          <w:szCs w:val="32"/>
        </w:rPr>
        <w:br w:type="page"/>
      </w:r>
    </w:p>
    <w:p w14:paraId="2D75D55E" w14:textId="3FA28C8C" w:rsidR="00E844D4" w:rsidRPr="00E23959" w:rsidRDefault="2A29B168" w:rsidP="5003A471">
      <w:pPr>
        <w:pStyle w:val="Titre2"/>
        <w:rPr>
          <w:rFonts w:ascii="Calibri" w:hAnsi="Calibri" w:cs="Calibri"/>
          <w:b/>
          <w:bCs/>
          <w:color w:val="002060"/>
          <w:u w:val="single"/>
        </w:rPr>
      </w:pPr>
      <w:bookmarkStart w:id="41" w:name="_Toc1506277604"/>
      <w:r w:rsidRPr="2C108DE1">
        <w:rPr>
          <w:rFonts w:asciiTheme="minorHAnsi" w:hAnsiTheme="minorHAnsi"/>
          <w:b/>
          <w:bCs/>
          <w:color w:val="002060"/>
          <w:sz w:val="28"/>
          <w:szCs w:val="28"/>
        </w:rPr>
        <w:lastRenderedPageBreak/>
        <w:t>5. Présentation</w:t>
      </w:r>
      <w:bookmarkEnd w:id="41"/>
    </w:p>
    <w:p w14:paraId="1C8730B2" w14:textId="77777777" w:rsidR="00E844D4" w:rsidRDefault="00E844D4" w:rsidP="00E844D4">
      <w:pPr>
        <w:pStyle w:val="Default"/>
        <w:rPr>
          <w:b/>
          <w:bCs/>
          <w:color w:val="001F5F"/>
          <w:sz w:val="20"/>
          <w:szCs w:val="20"/>
        </w:rPr>
      </w:pPr>
    </w:p>
    <w:p w14:paraId="0963E353" w14:textId="77777777" w:rsidR="00E844D4" w:rsidRPr="00E23959" w:rsidRDefault="0A0A256E" w:rsidP="00E844D4">
      <w:pPr>
        <w:pStyle w:val="Titre3"/>
        <w:rPr>
          <w:rFonts w:ascii="Calibri" w:hAnsi="Calibri" w:cs="Calibri"/>
          <w:b/>
          <w:bCs/>
          <w:color w:val="002060"/>
        </w:rPr>
      </w:pPr>
      <w:bookmarkStart w:id="42" w:name="_Toc1044521457"/>
      <w:r w:rsidRPr="2C108DE1">
        <w:rPr>
          <w:rFonts w:ascii="Calibri" w:hAnsi="Calibri" w:cs="Calibri"/>
          <w:b/>
          <w:bCs/>
          <w:color w:val="002060"/>
        </w:rPr>
        <w:t>5.1 Durée et effectif des modules de formation</w:t>
      </w:r>
      <w:bookmarkEnd w:id="42"/>
    </w:p>
    <w:p w14:paraId="5814A5A4" w14:textId="77777777" w:rsidR="00E844D4" w:rsidRPr="0038163D" w:rsidRDefault="00E844D4" w:rsidP="7D4AA8D1">
      <w:pPr>
        <w:pStyle w:val="Titre4"/>
        <w:spacing w:before="160" w:after="80"/>
        <w:rPr>
          <w:rFonts w:ascii="Calibri" w:hAnsi="Calibri" w:cs="Calibri"/>
          <w:b/>
          <w:bCs/>
          <w:color w:val="002060"/>
        </w:rPr>
      </w:pPr>
      <w:r w:rsidRPr="7D4AA8D1">
        <w:rPr>
          <w:rFonts w:ascii="Aptos" w:eastAsia="Aptos" w:hAnsi="Aptos" w:cs="Aptos"/>
          <w:b/>
          <w:bCs/>
          <w:i w:val="0"/>
          <w:iCs w:val="0"/>
          <w:color w:val="002060"/>
          <w:sz w:val="28"/>
          <w:szCs w:val="28"/>
        </w:rPr>
        <w:t xml:space="preserve">Durée </w:t>
      </w:r>
    </w:p>
    <w:p w14:paraId="2B237127" w14:textId="30F8537A" w:rsidR="00E844D4" w:rsidRPr="006673B9" w:rsidRDefault="00E844D4" w:rsidP="00E844D4">
      <w:pPr>
        <w:autoSpaceDE w:val="0"/>
        <w:autoSpaceDN w:val="0"/>
        <w:adjustRightInd w:val="0"/>
        <w:rPr>
          <w:rFonts w:ascii="Arial" w:hAnsi="Arial" w:cs="Arial"/>
          <w:color w:val="000000"/>
        </w:rPr>
      </w:pPr>
      <w:r w:rsidRPr="6D3E3801">
        <w:rPr>
          <w:rFonts w:ascii="Arial" w:hAnsi="Arial" w:cs="Arial"/>
          <w:color w:val="000000" w:themeColor="text1"/>
        </w:rPr>
        <w:t>La durée totale de chaque module de formation n’excédera pas</w:t>
      </w:r>
      <w:r w:rsidR="006673B9" w:rsidRPr="6D3E3801">
        <w:rPr>
          <w:rFonts w:ascii="Arial" w:hAnsi="Arial" w:cs="Arial"/>
          <w:color w:val="000000" w:themeColor="text1"/>
        </w:rPr>
        <w:t xml:space="preserve"> 1</w:t>
      </w:r>
      <w:r w:rsidR="006A5794">
        <w:rPr>
          <w:rFonts w:ascii="Arial" w:hAnsi="Arial" w:cs="Arial"/>
          <w:color w:val="000000" w:themeColor="text1"/>
        </w:rPr>
        <w:t>5</w:t>
      </w:r>
      <w:r w:rsidR="005F3049" w:rsidRPr="6D3E3801">
        <w:rPr>
          <w:rFonts w:ascii="Arial" w:hAnsi="Arial" w:cs="Arial"/>
          <w:color w:val="000000" w:themeColor="text1"/>
        </w:rPr>
        <w:t>h</w:t>
      </w:r>
      <w:r w:rsidRPr="6D3E3801">
        <w:rPr>
          <w:rFonts w:ascii="Arial" w:hAnsi="Arial" w:cs="Arial"/>
          <w:color w:val="000000" w:themeColor="text1"/>
        </w:rPr>
        <w:t>.</w:t>
      </w:r>
      <w:r w:rsidR="005F3049" w:rsidRPr="6D3E3801">
        <w:rPr>
          <w:rFonts w:ascii="Arial" w:hAnsi="Arial" w:cs="Arial"/>
          <w:color w:val="000000" w:themeColor="text1"/>
        </w:rPr>
        <w:t xml:space="preserve"> La durée totale des séquences en présentiel n’excédera pas une journée soit 7h.</w:t>
      </w:r>
    </w:p>
    <w:p w14:paraId="385E01ED" w14:textId="52AEA305" w:rsidR="6D3E3801" w:rsidRDefault="6D3E3801" w:rsidP="6D3E3801">
      <w:pPr>
        <w:rPr>
          <w:rFonts w:ascii="Arial" w:hAnsi="Arial" w:cs="Arial"/>
          <w:color w:val="000000" w:themeColor="text1"/>
        </w:rPr>
      </w:pPr>
    </w:p>
    <w:p w14:paraId="09B8A037" w14:textId="77777777" w:rsidR="00E844D4" w:rsidRPr="0038163D" w:rsidRDefault="00E844D4" w:rsidP="00E844D4">
      <w:pPr>
        <w:pStyle w:val="Titre4"/>
        <w:rPr>
          <w:rFonts w:ascii="Calibri" w:hAnsi="Calibri" w:cs="Calibri"/>
          <w:b/>
          <w:bCs/>
          <w:color w:val="002060"/>
        </w:rPr>
      </w:pPr>
      <w:r w:rsidRPr="05E86DC1">
        <w:rPr>
          <w:rFonts w:ascii="Calibri" w:hAnsi="Calibri" w:cs="Calibri"/>
          <w:b/>
          <w:bCs/>
          <w:color w:val="002060"/>
          <w:sz w:val="24"/>
          <w:szCs w:val="24"/>
        </w:rPr>
        <w:t>Effectif</w:t>
      </w:r>
      <w:r w:rsidRPr="05E86DC1">
        <w:rPr>
          <w:rFonts w:ascii="Calibri" w:hAnsi="Calibri" w:cs="Calibri"/>
          <w:b/>
          <w:bCs/>
          <w:color w:val="002060"/>
        </w:rPr>
        <w:t xml:space="preserve"> </w:t>
      </w:r>
    </w:p>
    <w:p w14:paraId="0AE7168E" w14:textId="596C33C3" w:rsidR="00E844D4" w:rsidRPr="006673B9" w:rsidRDefault="00E844D4" w:rsidP="7D4AA8D1">
      <w:pPr>
        <w:autoSpaceDE w:val="0"/>
        <w:autoSpaceDN w:val="0"/>
        <w:adjustRightInd w:val="0"/>
        <w:ind w:firstLine="0"/>
        <w:rPr>
          <w:rFonts w:ascii="Arial" w:hAnsi="Arial" w:cs="Arial"/>
          <w:color w:val="000000" w:themeColor="text1"/>
        </w:rPr>
      </w:pPr>
      <w:r w:rsidRPr="7D4AA8D1">
        <w:rPr>
          <w:rFonts w:ascii="Arial" w:hAnsi="Arial" w:cs="Arial"/>
          <w:color w:val="000000" w:themeColor="text1"/>
        </w:rPr>
        <w:t>L’effectif de la formation devra être entre 8 stagiaires minimum et 15 stagiaires maximum.</w:t>
      </w:r>
    </w:p>
    <w:p w14:paraId="5E58FE61" w14:textId="77777777" w:rsidR="00E844D4" w:rsidRPr="006673B9" w:rsidRDefault="00E844D4" w:rsidP="00E844D4">
      <w:pPr>
        <w:autoSpaceDE w:val="0"/>
        <w:autoSpaceDN w:val="0"/>
        <w:adjustRightInd w:val="0"/>
        <w:rPr>
          <w:rFonts w:ascii="Arial" w:hAnsi="Arial" w:cs="Arial"/>
          <w:color w:val="000000"/>
        </w:rPr>
      </w:pPr>
    </w:p>
    <w:p w14:paraId="1723C34E" w14:textId="5D23B4F8" w:rsidR="00E844D4" w:rsidRPr="006673B9" w:rsidRDefault="00E844D4" w:rsidP="00E844D4">
      <w:pPr>
        <w:autoSpaceDE w:val="0"/>
        <w:autoSpaceDN w:val="0"/>
        <w:adjustRightInd w:val="0"/>
        <w:ind w:firstLine="0"/>
        <w:rPr>
          <w:rFonts w:ascii="Arial" w:hAnsi="Arial" w:cs="Arial"/>
          <w:color w:val="000000"/>
        </w:rPr>
      </w:pPr>
      <w:r w:rsidRPr="006673B9">
        <w:rPr>
          <w:rFonts w:ascii="Arial" w:hAnsi="Arial" w:cs="Arial"/>
          <w:color w:val="000000"/>
        </w:rPr>
        <w:t>Les modalités d’animation choisies par le prestataire</w:t>
      </w:r>
      <w:r w:rsidR="006673B9" w:rsidRPr="006673B9">
        <w:rPr>
          <w:rFonts w:ascii="Arial" w:hAnsi="Arial" w:cs="Arial"/>
          <w:color w:val="000000"/>
        </w:rPr>
        <w:t xml:space="preserve"> </w:t>
      </w:r>
      <w:r w:rsidRPr="006673B9">
        <w:rPr>
          <w:rFonts w:ascii="Arial" w:hAnsi="Arial" w:cs="Arial"/>
          <w:color w:val="000000"/>
        </w:rPr>
        <w:t xml:space="preserve">devront être adaptées pour ces effectifs. </w:t>
      </w:r>
    </w:p>
    <w:p w14:paraId="520848AC" w14:textId="77777777" w:rsidR="00E844D4" w:rsidRDefault="00E844D4" w:rsidP="00E844D4">
      <w:pPr>
        <w:autoSpaceDE w:val="0"/>
        <w:autoSpaceDN w:val="0"/>
        <w:adjustRightInd w:val="0"/>
        <w:ind w:firstLine="0"/>
        <w:rPr>
          <w:rFonts w:ascii="Calibri" w:hAnsi="Calibri" w:cs="Calibri"/>
          <w:color w:val="000000"/>
        </w:rPr>
      </w:pPr>
    </w:p>
    <w:p w14:paraId="22D8D750" w14:textId="77777777" w:rsidR="00E844D4" w:rsidRPr="00E23959" w:rsidRDefault="0A0A256E" w:rsidP="00E844D4">
      <w:pPr>
        <w:pStyle w:val="Titre3"/>
        <w:ind w:firstLine="708"/>
        <w:rPr>
          <w:rFonts w:ascii="Calibri" w:hAnsi="Calibri" w:cs="Calibri"/>
          <w:b/>
          <w:bCs/>
          <w:color w:val="002060"/>
        </w:rPr>
      </w:pPr>
      <w:bookmarkStart w:id="43" w:name="_Toc1411472368"/>
      <w:r w:rsidRPr="2C108DE1">
        <w:rPr>
          <w:rFonts w:ascii="Calibri" w:hAnsi="Calibri" w:cs="Calibri"/>
          <w:b/>
          <w:bCs/>
          <w:color w:val="002060"/>
        </w:rPr>
        <w:t>5.2 Modalités d’évaluation et validation des acquis</w:t>
      </w:r>
      <w:bookmarkEnd w:id="43"/>
    </w:p>
    <w:p w14:paraId="73C8CFF5" w14:textId="6EBFDB04" w:rsidR="00E844D4" w:rsidRPr="00BD01F7" w:rsidRDefault="009C6546" w:rsidP="00E844D4">
      <w:pPr>
        <w:ind w:firstLine="0"/>
        <w:rPr>
          <w:rFonts w:ascii="Arial" w:hAnsi="Arial" w:cs="Arial"/>
        </w:rPr>
      </w:pPr>
      <w:r w:rsidRPr="00BD01F7">
        <w:rPr>
          <w:rFonts w:ascii="Arial" w:hAnsi="Arial" w:cs="Arial"/>
        </w:rPr>
        <w:t>Le</w:t>
      </w:r>
      <w:r w:rsidR="00E844D4" w:rsidRPr="00BD01F7">
        <w:rPr>
          <w:rFonts w:ascii="Arial" w:hAnsi="Arial" w:cs="Arial"/>
        </w:rPr>
        <w:t xml:space="preserve"> prestataire apportera la preuve de la montée en compétences des stagiaires qui est exigée dans le cadre de la certification QUALIOPI, et qui sera attendue et obligatoirement formalisée.</w:t>
      </w:r>
    </w:p>
    <w:p w14:paraId="79DED72C" w14:textId="77777777" w:rsidR="00E844D4" w:rsidRPr="00BD01F7" w:rsidRDefault="00E844D4" w:rsidP="00E844D4">
      <w:pPr>
        <w:ind w:firstLine="0"/>
        <w:rPr>
          <w:rFonts w:ascii="Arial" w:hAnsi="Arial" w:cs="Arial"/>
        </w:rPr>
      </w:pPr>
      <w:r w:rsidRPr="00BD01F7">
        <w:rPr>
          <w:rFonts w:ascii="Arial" w:hAnsi="Arial" w:cs="Arial"/>
        </w:rPr>
        <w:t xml:space="preserve">Il est attendu un questionnaire d’auto-évaluation des connaissances dès l’entrée en formation, ce dernier peut se baser sur une auto-évaluation de connaissances. </w:t>
      </w:r>
    </w:p>
    <w:p w14:paraId="74F1A5D9" w14:textId="77777777" w:rsidR="00E844D4" w:rsidRPr="00BD01F7" w:rsidRDefault="00E844D4" w:rsidP="00E844D4">
      <w:pPr>
        <w:ind w:firstLine="0"/>
        <w:rPr>
          <w:rFonts w:ascii="Arial" w:hAnsi="Arial" w:cs="Arial"/>
        </w:rPr>
      </w:pPr>
      <w:r w:rsidRPr="00BD01F7">
        <w:rPr>
          <w:rFonts w:ascii="Arial" w:hAnsi="Arial" w:cs="Arial"/>
        </w:rPr>
        <w:t>Les preuves de réponses au quizz et questionnaire d’évaluation de fin de module devront être fournis.</w:t>
      </w:r>
    </w:p>
    <w:p w14:paraId="75746134" w14:textId="77777777" w:rsidR="00E844D4" w:rsidRPr="00BD01F7" w:rsidRDefault="00E844D4" w:rsidP="00E844D4">
      <w:pPr>
        <w:ind w:firstLine="0"/>
        <w:rPr>
          <w:rFonts w:ascii="Arial" w:hAnsi="Arial" w:cs="Arial"/>
        </w:rPr>
      </w:pPr>
    </w:p>
    <w:p w14:paraId="0CC1ECF9" w14:textId="77777777" w:rsidR="00E844D4" w:rsidRPr="00BD01F7" w:rsidRDefault="00E844D4" w:rsidP="00E844D4">
      <w:pPr>
        <w:ind w:firstLine="0"/>
        <w:rPr>
          <w:rFonts w:ascii="Arial" w:hAnsi="Arial" w:cs="Arial"/>
          <w:color w:val="000000"/>
        </w:rPr>
      </w:pPr>
      <w:r w:rsidRPr="00BD01F7">
        <w:rPr>
          <w:rFonts w:ascii="Arial" w:hAnsi="Arial" w:cs="Arial"/>
          <w:color w:val="000000"/>
        </w:rPr>
        <w:t xml:space="preserve">L’évaluation de la satisfaction des stagiaires à l’issue de la formation est réalisée sous la forme d’un questionnaire en ligne adressé aux stagiaires après la session. Cette évaluation est gérée dans son intégralité par le prestataire gestionnaire de la formation. </w:t>
      </w:r>
    </w:p>
    <w:p w14:paraId="06ACC149" w14:textId="77777777" w:rsidR="00E844D4" w:rsidRPr="007F3D0E" w:rsidRDefault="00E844D4" w:rsidP="00E844D4">
      <w:pPr>
        <w:autoSpaceDE w:val="0"/>
        <w:autoSpaceDN w:val="0"/>
        <w:adjustRightInd w:val="0"/>
        <w:ind w:firstLine="0"/>
        <w:rPr>
          <w:rFonts w:ascii="Calibri" w:hAnsi="Calibri" w:cs="Calibri"/>
          <w:color w:val="000000"/>
        </w:rPr>
      </w:pPr>
    </w:p>
    <w:p w14:paraId="2C7FC32B" w14:textId="77777777" w:rsidR="00E844D4" w:rsidRPr="00E23959" w:rsidRDefault="0A0A256E" w:rsidP="00E844D4">
      <w:pPr>
        <w:pStyle w:val="Titre3"/>
        <w:ind w:firstLine="708"/>
        <w:rPr>
          <w:rFonts w:ascii="Calibri" w:hAnsi="Calibri" w:cs="Calibri"/>
          <w:b/>
          <w:bCs/>
          <w:color w:val="002060"/>
        </w:rPr>
      </w:pPr>
      <w:bookmarkStart w:id="44" w:name="_Toc521649777"/>
      <w:r w:rsidRPr="2C108DE1">
        <w:rPr>
          <w:rFonts w:ascii="Calibri" w:hAnsi="Calibri" w:cs="Calibri"/>
          <w:b/>
          <w:bCs/>
          <w:color w:val="002060"/>
        </w:rPr>
        <w:t>5.3. Assurer l’animation des sessions</w:t>
      </w:r>
      <w:bookmarkEnd w:id="44"/>
    </w:p>
    <w:p w14:paraId="3C6F248F" w14:textId="59187B33" w:rsidR="00E844D4" w:rsidRPr="0038163D" w:rsidRDefault="00E844D4" w:rsidP="719B63ED">
      <w:pPr>
        <w:pStyle w:val="Titre4"/>
        <w:spacing w:before="160" w:after="80"/>
        <w:ind w:firstLine="708"/>
        <w:rPr>
          <w:rFonts w:ascii="Aptos" w:eastAsia="Aptos" w:hAnsi="Aptos" w:cs="Aptos"/>
          <w:b/>
          <w:bCs/>
          <w:i w:val="0"/>
          <w:iCs w:val="0"/>
          <w:color w:val="002060"/>
          <w:sz w:val="28"/>
          <w:szCs w:val="28"/>
        </w:rPr>
      </w:pPr>
      <w:r w:rsidRPr="719B63ED">
        <w:rPr>
          <w:rFonts w:ascii="Aptos" w:eastAsia="Aptos" w:hAnsi="Aptos" w:cs="Aptos"/>
          <w:b/>
          <w:bCs/>
          <w:i w:val="0"/>
          <w:iCs w:val="0"/>
          <w:color w:val="002060"/>
          <w:sz w:val="28"/>
          <w:szCs w:val="28"/>
        </w:rPr>
        <w:t xml:space="preserve">L’animation de la formation </w:t>
      </w:r>
      <w:r w:rsidR="6B91BBFB" w:rsidRPr="719B63ED">
        <w:rPr>
          <w:rFonts w:ascii="Aptos" w:eastAsia="Aptos" w:hAnsi="Aptos" w:cs="Aptos"/>
          <w:b/>
          <w:bCs/>
          <w:i w:val="0"/>
          <w:iCs w:val="0"/>
          <w:color w:val="002060"/>
          <w:sz w:val="28"/>
          <w:szCs w:val="28"/>
        </w:rPr>
        <w:t>hybride</w:t>
      </w:r>
    </w:p>
    <w:p w14:paraId="0EDA56EC" w14:textId="77777777" w:rsidR="00E844D4" w:rsidRPr="00752AB6" w:rsidRDefault="00E844D4" w:rsidP="00E844D4">
      <w:pPr>
        <w:spacing w:line="259" w:lineRule="auto"/>
        <w:ind w:firstLine="0"/>
        <w:rPr>
          <w:rFonts w:ascii="Arial" w:eastAsia="Calibri" w:hAnsi="Arial" w:cs="Arial"/>
        </w:rPr>
      </w:pPr>
      <w:r w:rsidRPr="00752AB6">
        <w:rPr>
          <w:rFonts w:ascii="Arial" w:eastAsia="Calibri" w:hAnsi="Arial" w:cs="Arial"/>
        </w:rPr>
        <w:t>Le prestataire animera les sessions de formation conformément au déroulé pédagogique.</w:t>
      </w:r>
    </w:p>
    <w:p w14:paraId="69454E75" w14:textId="584F02A1" w:rsidR="00E844D4" w:rsidRPr="00752AB6" w:rsidRDefault="00E844D4" w:rsidP="00F01631">
      <w:pPr>
        <w:pStyle w:val="Paragraphedeliste"/>
        <w:numPr>
          <w:ilvl w:val="0"/>
          <w:numId w:val="60"/>
        </w:numPr>
        <w:ind w:right="0"/>
        <w:rPr>
          <w:rFonts w:ascii="Arial" w:eastAsia="Calibri" w:hAnsi="Arial" w:cs="Arial"/>
        </w:rPr>
      </w:pPr>
      <w:r w:rsidRPr="719B63ED">
        <w:rPr>
          <w:rFonts w:ascii="Arial" w:eastAsia="Calibri" w:hAnsi="Arial" w:cs="Arial"/>
        </w:rPr>
        <w:t>Il assurera la reproduction des documents remis pendant la formation en présentiel et distanciel</w:t>
      </w:r>
      <w:r w:rsidR="60BCDBD7" w:rsidRPr="719B63ED">
        <w:rPr>
          <w:rFonts w:ascii="Arial" w:eastAsia="Calibri" w:hAnsi="Arial" w:cs="Arial"/>
        </w:rPr>
        <w:t>.</w:t>
      </w:r>
    </w:p>
    <w:p w14:paraId="22DFDD96" w14:textId="79FE33C2" w:rsidR="00E844D4" w:rsidRPr="00752AB6" w:rsidRDefault="00E844D4" w:rsidP="00F01631">
      <w:pPr>
        <w:pStyle w:val="Paragraphedeliste"/>
        <w:numPr>
          <w:ilvl w:val="0"/>
          <w:numId w:val="60"/>
        </w:numPr>
        <w:ind w:right="0"/>
        <w:rPr>
          <w:rFonts w:ascii="Arial" w:eastAsia="Calibri" w:hAnsi="Arial" w:cs="Arial"/>
        </w:rPr>
      </w:pPr>
      <w:r w:rsidRPr="719B63ED">
        <w:rPr>
          <w:rFonts w:ascii="Arial" w:eastAsia="Calibri" w:hAnsi="Arial" w:cs="Arial"/>
        </w:rPr>
        <w:t>Il élaborera tous les supports et/ou outils, notamment ceux concernant l’évaluation de l’atteinte des objectifs de formation</w:t>
      </w:r>
      <w:r w:rsidR="28624812" w:rsidRPr="719B63ED">
        <w:rPr>
          <w:rFonts w:ascii="Arial" w:eastAsia="Calibri" w:hAnsi="Arial" w:cs="Arial"/>
        </w:rPr>
        <w:t>.</w:t>
      </w:r>
    </w:p>
    <w:p w14:paraId="1C5B03C7" w14:textId="23A1CDFC" w:rsidR="0D88FCEC" w:rsidRDefault="0D88FCEC" w:rsidP="00F01631">
      <w:pPr>
        <w:pStyle w:val="Paragraphedeliste"/>
        <w:numPr>
          <w:ilvl w:val="0"/>
          <w:numId w:val="60"/>
        </w:numPr>
        <w:ind w:right="0"/>
        <w:rPr>
          <w:rFonts w:ascii="Arial" w:eastAsia="Calibri" w:hAnsi="Arial" w:cs="Arial"/>
        </w:rPr>
      </w:pPr>
      <w:r w:rsidRPr="719B63ED">
        <w:rPr>
          <w:rFonts w:ascii="Arial" w:eastAsia="Calibri" w:hAnsi="Arial" w:cs="Arial"/>
        </w:rPr>
        <w:t>Il assurera le suivi et l’animation si besoin de la communauté apprenante entre les phases distancielle et présentielle, pendant la durée de la formation.</w:t>
      </w:r>
    </w:p>
    <w:p w14:paraId="0144795F" w14:textId="26EEBF9E" w:rsidR="00E844D4" w:rsidRPr="00752AB6" w:rsidRDefault="00E844D4" w:rsidP="00F01631">
      <w:pPr>
        <w:pStyle w:val="Paragraphedeliste"/>
        <w:numPr>
          <w:ilvl w:val="0"/>
          <w:numId w:val="60"/>
        </w:numPr>
        <w:ind w:right="0"/>
        <w:rPr>
          <w:rFonts w:ascii="Arial" w:eastAsia="Calibri" w:hAnsi="Arial" w:cs="Arial"/>
        </w:rPr>
      </w:pPr>
      <w:r w:rsidRPr="719B63ED">
        <w:rPr>
          <w:rFonts w:ascii="Arial" w:eastAsia="Calibri" w:hAnsi="Arial" w:cs="Arial"/>
        </w:rPr>
        <w:t xml:space="preserve">Il réalisera un bilan annuel des modules : </w:t>
      </w:r>
      <w:r w:rsidRPr="719B63ED">
        <w:rPr>
          <w:rFonts w:ascii="Arial" w:hAnsi="Arial" w:cs="Arial"/>
          <w:color w:val="000000" w:themeColor="text1"/>
        </w:rPr>
        <w:t>le prestataire préparera et participera donc à une réunion annuelle de bilan de l’année écoulée et de propositions d’actualisation. Réunion en audio/</w:t>
      </w:r>
      <w:proofErr w:type="spellStart"/>
      <w:r w:rsidRPr="719B63ED">
        <w:rPr>
          <w:rFonts w:ascii="Arial" w:hAnsi="Arial" w:cs="Arial"/>
          <w:color w:val="000000" w:themeColor="text1"/>
        </w:rPr>
        <w:t>visio</w:t>
      </w:r>
      <w:proofErr w:type="spellEnd"/>
      <w:r w:rsidR="6A552B5D" w:rsidRPr="719B63ED">
        <w:rPr>
          <w:rFonts w:ascii="Arial" w:hAnsi="Arial" w:cs="Arial"/>
          <w:color w:val="000000" w:themeColor="text1"/>
        </w:rPr>
        <w:t>.</w:t>
      </w:r>
    </w:p>
    <w:p w14:paraId="3AF0D5A1" w14:textId="77777777" w:rsidR="00E844D4" w:rsidRPr="00752AB6" w:rsidRDefault="00E844D4" w:rsidP="00F01631">
      <w:pPr>
        <w:pStyle w:val="Paragraphedeliste"/>
        <w:numPr>
          <w:ilvl w:val="0"/>
          <w:numId w:val="60"/>
        </w:numPr>
        <w:ind w:right="0"/>
        <w:rPr>
          <w:rFonts w:ascii="Arial" w:eastAsia="Calibri" w:hAnsi="Arial" w:cs="Arial"/>
        </w:rPr>
      </w:pPr>
      <w:r w:rsidRPr="7D4AA8D1">
        <w:rPr>
          <w:rFonts w:ascii="Arial" w:hAnsi="Arial" w:cs="Arial"/>
          <w:color w:val="000000" w:themeColor="text1"/>
        </w:rPr>
        <w:t>Il réalisera l’actualisation des contenus annuellement et/ou l’accès sera fourni auprès de l’équipe du Service Mobilisation Professionnelle (SMP), pour agir sur les modifications et ou actualisation.</w:t>
      </w:r>
    </w:p>
    <w:p w14:paraId="44404A18" w14:textId="77777777" w:rsidR="00E844D4" w:rsidRPr="00752AB6" w:rsidRDefault="00E844D4" w:rsidP="6D3E3801">
      <w:pPr>
        <w:spacing w:line="259" w:lineRule="auto"/>
        <w:ind w:firstLine="0"/>
        <w:rPr>
          <w:rFonts w:ascii="Arial" w:eastAsia="Calibri" w:hAnsi="Arial" w:cs="Arial"/>
          <w:b/>
          <w:bCs/>
          <w:sz w:val="12"/>
          <w:szCs w:val="12"/>
        </w:rPr>
      </w:pPr>
    </w:p>
    <w:p w14:paraId="71676065" w14:textId="77777777" w:rsidR="00E844D4" w:rsidRPr="00752AB6" w:rsidRDefault="00E844D4" w:rsidP="7D4AA8D1">
      <w:pPr>
        <w:ind w:firstLine="0"/>
        <w:rPr>
          <w:rFonts w:ascii="Arial" w:eastAsia="Calibri" w:hAnsi="Arial" w:cs="Arial"/>
        </w:rPr>
      </w:pPr>
      <w:r w:rsidRPr="7D4AA8D1">
        <w:rPr>
          <w:rFonts w:ascii="Arial" w:eastAsia="Calibri" w:hAnsi="Arial" w:cs="Arial"/>
        </w:rPr>
        <w:t>En cas d’accueil de personnes en situation de handicap, le formateur évaluera avec le stagiaire « en début de formation », les aménagements possibles en fonction du handicap et fera le suivi des aménagements proposés, qui seront notifiés dans le rapport bilan final du stagiaire.</w:t>
      </w:r>
    </w:p>
    <w:p w14:paraId="25E9EF31" w14:textId="77777777" w:rsidR="00E844D4" w:rsidRDefault="00E844D4" w:rsidP="00E844D4">
      <w:pPr>
        <w:pStyle w:val="Paragraphedeliste"/>
        <w:spacing w:line="259" w:lineRule="auto"/>
        <w:ind w:firstLine="0"/>
        <w:rPr>
          <w:rFonts w:ascii="Calibri" w:eastAsia="Calibri" w:hAnsi="Calibri" w:cs="Calibri"/>
        </w:rPr>
      </w:pPr>
    </w:p>
    <w:p w14:paraId="1A89DEE1" w14:textId="258D9460" w:rsidR="00E844D4" w:rsidRPr="00D72916" w:rsidRDefault="00E844D4" w:rsidP="719B63ED">
      <w:pPr>
        <w:spacing w:before="160" w:after="80"/>
        <w:ind w:right="0" w:firstLine="708"/>
        <w:rPr>
          <w:rFonts w:ascii="Calibri" w:hAnsi="Calibri" w:cs="Calibri"/>
          <w:b/>
          <w:bCs/>
          <w:i/>
          <w:iCs/>
          <w:color w:val="002060"/>
        </w:rPr>
      </w:pPr>
      <w:r w:rsidRPr="719B63ED">
        <w:rPr>
          <w:rFonts w:ascii="Calibri" w:hAnsi="Calibri" w:cs="Calibri"/>
          <w:b/>
          <w:bCs/>
          <w:color w:val="002060"/>
          <w:sz w:val="28"/>
          <w:szCs w:val="28"/>
        </w:rPr>
        <w:t>L’animation de la formation en distanciel</w:t>
      </w:r>
    </w:p>
    <w:p w14:paraId="36381A6E" w14:textId="3359A780" w:rsidR="00E844D4" w:rsidRPr="008F192A" w:rsidRDefault="00E844D4" w:rsidP="00F01631">
      <w:pPr>
        <w:pStyle w:val="Paragraphedeliste"/>
        <w:numPr>
          <w:ilvl w:val="0"/>
          <w:numId w:val="61"/>
        </w:numPr>
        <w:rPr>
          <w:rFonts w:ascii="Arial" w:hAnsi="Arial" w:cs="Arial"/>
        </w:rPr>
      </w:pPr>
      <w:r w:rsidRPr="719B63ED">
        <w:rPr>
          <w:rFonts w:ascii="Arial" w:hAnsi="Arial" w:cs="Arial"/>
        </w:rPr>
        <w:t xml:space="preserve">En fonction des besoins, le prestataire </w:t>
      </w:r>
      <w:r w:rsidR="51B5F0A6" w:rsidRPr="719B63ED">
        <w:rPr>
          <w:rFonts w:ascii="Arial" w:hAnsi="Arial" w:cs="Arial"/>
        </w:rPr>
        <w:t>pourra être amené à animer</w:t>
      </w:r>
      <w:r w:rsidRPr="719B63ED">
        <w:rPr>
          <w:rFonts w:ascii="Arial" w:hAnsi="Arial" w:cs="Arial"/>
        </w:rPr>
        <w:t xml:space="preserve"> </w:t>
      </w:r>
      <w:r w:rsidR="7746CD75" w:rsidRPr="719B63ED">
        <w:rPr>
          <w:rFonts w:ascii="Arial" w:hAnsi="Arial" w:cs="Arial"/>
        </w:rPr>
        <w:t>certaines</w:t>
      </w:r>
      <w:r w:rsidRPr="719B63ED">
        <w:rPr>
          <w:rFonts w:ascii="Arial" w:hAnsi="Arial" w:cs="Arial"/>
        </w:rPr>
        <w:t xml:space="preserve"> sessions en distanciel synchrone.</w:t>
      </w:r>
    </w:p>
    <w:p w14:paraId="215ACCBF" w14:textId="456985B0" w:rsidR="00E844D4" w:rsidRPr="008F192A" w:rsidRDefault="00E844D4" w:rsidP="00F01631">
      <w:pPr>
        <w:pStyle w:val="Paragraphedeliste"/>
        <w:numPr>
          <w:ilvl w:val="0"/>
          <w:numId w:val="61"/>
        </w:numPr>
        <w:autoSpaceDE w:val="0"/>
        <w:autoSpaceDN w:val="0"/>
        <w:adjustRightInd w:val="0"/>
        <w:rPr>
          <w:rFonts w:ascii="Arial" w:hAnsi="Arial" w:cs="Arial"/>
        </w:rPr>
      </w:pPr>
      <w:r w:rsidRPr="719B63ED">
        <w:rPr>
          <w:rFonts w:ascii="Arial" w:hAnsi="Arial" w:cs="Arial"/>
        </w:rPr>
        <w:t xml:space="preserve">Le schéma pédagogique du </w:t>
      </w:r>
      <w:r w:rsidR="3CAB9480" w:rsidRPr="719B63ED">
        <w:rPr>
          <w:rFonts w:ascii="Arial" w:hAnsi="Arial" w:cs="Arial"/>
        </w:rPr>
        <w:t xml:space="preserve">100% </w:t>
      </w:r>
      <w:r w:rsidRPr="719B63ED">
        <w:rPr>
          <w:rFonts w:ascii="Arial" w:hAnsi="Arial" w:cs="Arial"/>
        </w:rPr>
        <w:t>distanciel tiendra compte des spécificités dues à ce format : prévoir des séquences plus courtes, des modalités pédagogiques adaptées et diversifiées, tout en conservant la dynamique de groupe. Le prestataire sera force de proposition quant à l’adaptation des modules de formation en distanciel et veillera à proposer des modalités d’animation adaptées à l’effectif entre 8 stagiaires minimum et 15 stagiaires maximum pour un format distanciel.</w:t>
      </w:r>
    </w:p>
    <w:p w14:paraId="336D8C9C" w14:textId="77777777" w:rsidR="00E844D4" w:rsidRPr="007F3D0E" w:rsidRDefault="00E844D4" w:rsidP="00E844D4">
      <w:pPr>
        <w:spacing w:line="259" w:lineRule="auto"/>
        <w:ind w:firstLine="0"/>
        <w:rPr>
          <w:rFonts w:ascii="Calibri" w:eastAsia="Calibri" w:hAnsi="Calibri" w:cs="Calibri"/>
        </w:rPr>
      </w:pPr>
    </w:p>
    <w:p w14:paraId="0CB8129E" w14:textId="77777777" w:rsidR="00E844D4" w:rsidRPr="0013710A" w:rsidRDefault="00E844D4" w:rsidP="7D4AA8D1">
      <w:pPr>
        <w:spacing w:before="160" w:after="80"/>
        <w:ind w:right="0" w:firstLine="708"/>
        <w:rPr>
          <w:rFonts w:ascii="Calibri" w:eastAsia="Calibri" w:hAnsi="Calibri" w:cs="Calibri"/>
          <w:b/>
          <w:bCs/>
          <w:i/>
          <w:iCs/>
          <w:color w:val="002060"/>
          <w:sz w:val="24"/>
          <w:szCs w:val="24"/>
        </w:rPr>
      </w:pPr>
      <w:r w:rsidRPr="7D4AA8D1">
        <w:rPr>
          <w:rFonts w:ascii="Calibri" w:eastAsia="Calibri" w:hAnsi="Calibri" w:cs="Calibri"/>
          <w:b/>
          <w:bCs/>
          <w:color w:val="002060"/>
          <w:sz w:val="28"/>
          <w:szCs w:val="28"/>
        </w:rPr>
        <w:t xml:space="preserve">Est à la charge de l’ADEME </w:t>
      </w:r>
    </w:p>
    <w:p w14:paraId="0CAEF7FD" w14:textId="77777777" w:rsidR="00E844D4" w:rsidRPr="008F192A" w:rsidRDefault="00E844D4" w:rsidP="00F01631">
      <w:pPr>
        <w:pStyle w:val="Paragraphedeliste"/>
        <w:numPr>
          <w:ilvl w:val="0"/>
          <w:numId w:val="62"/>
        </w:numPr>
        <w:ind w:right="0"/>
        <w:rPr>
          <w:rFonts w:ascii="Arial" w:eastAsia="Calibri" w:hAnsi="Arial" w:cs="Arial"/>
        </w:rPr>
      </w:pPr>
      <w:r w:rsidRPr="7D4AA8D1">
        <w:rPr>
          <w:rFonts w:ascii="Arial" w:eastAsia="Calibri" w:hAnsi="Arial" w:cs="Arial"/>
        </w:rPr>
        <w:t>L’organisation matérielle de la journée (réservation de salle, des repas, de matériel…)</w:t>
      </w:r>
    </w:p>
    <w:p w14:paraId="2F6C6E6B" w14:textId="77777777" w:rsidR="00E844D4" w:rsidRPr="008F192A" w:rsidRDefault="00E844D4" w:rsidP="00F01631">
      <w:pPr>
        <w:pStyle w:val="Paragraphedeliste"/>
        <w:numPr>
          <w:ilvl w:val="0"/>
          <w:numId w:val="62"/>
        </w:numPr>
        <w:ind w:right="0"/>
        <w:rPr>
          <w:rFonts w:ascii="Arial" w:eastAsia="Calibri" w:hAnsi="Arial" w:cs="Arial"/>
        </w:rPr>
      </w:pPr>
      <w:r w:rsidRPr="7D4AA8D1">
        <w:rPr>
          <w:rFonts w:ascii="Arial" w:eastAsia="Calibri" w:hAnsi="Arial" w:cs="Arial"/>
        </w:rPr>
        <w:t>La gestion des inscriptions et l’envoi des convocations aux modules de formation</w:t>
      </w:r>
    </w:p>
    <w:p w14:paraId="6DD4B99D" w14:textId="77777777" w:rsidR="00E844D4" w:rsidRPr="008F192A" w:rsidRDefault="00E844D4" w:rsidP="00F01631">
      <w:pPr>
        <w:pStyle w:val="Paragraphedeliste"/>
        <w:numPr>
          <w:ilvl w:val="0"/>
          <w:numId w:val="62"/>
        </w:numPr>
        <w:ind w:right="0"/>
        <w:rPr>
          <w:rFonts w:ascii="Arial" w:eastAsia="Calibri" w:hAnsi="Arial" w:cs="Arial"/>
        </w:rPr>
      </w:pPr>
      <w:r w:rsidRPr="7D4AA8D1">
        <w:rPr>
          <w:rFonts w:ascii="Arial" w:eastAsia="Calibri" w:hAnsi="Arial" w:cs="Arial"/>
        </w:rPr>
        <w:t>L’envoi du lien de connexion de validation de présence dématérialisée</w:t>
      </w:r>
    </w:p>
    <w:p w14:paraId="14E1A576" w14:textId="77777777" w:rsidR="00E844D4" w:rsidRPr="008F192A" w:rsidRDefault="00E844D4" w:rsidP="00F01631">
      <w:pPr>
        <w:pStyle w:val="Paragraphedeliste"/>
        <w:numPr>
          <w:ilvl w:val="0"/>
          <w:numId w:val="62"/>
        </w:numPr>
        <w:ind w:right="0"/>
        <w:rPr>
          <w:rFonts w:ascii="Arial" w:eastAsia="Calibri" w:hAnsi="Arial" w:cs="Arial"/>
        </w:rPr>
      </w:pPr>
      <w:r w:rsidRPr="7D4AA8D1">
        <w:rPr>
          <w:rFonts w:ascii="Arial" w:eastAsia="Calibri" w:hAnsi="Arial" w:cs="Arial"/>
        </w:rPr>
        <w:t>L’envoi des conventions et attestations de stage aux participants</w:t>
      </w:r>
    </w:p>
    <w:p w14:paraId="2F956939" w14:textId="77777777" w:rsidR="00E844D4" w:rsidRPr="008F192A" w:rsidRDefault="00E844D4" w:rsidP="00F01631">
      <w:pPr>
        <w:pStyle w:val="Paragraphedeliste"/>
        <w:numPr>
          <w:ilvl w:val="0"/>
          <w:numId w:val="62"/>
        </w:numPr>
        <w:ind w:right="0"/>
        <w:rPr>
          <w:rFonts w:ascii="Arial" w:eastAsia="Calibri" w:hAnsi="Arial" w:cs="Arial"/>
        </w:rPr>
      </w:pPr>
      <w:r w:rsidRPr="7D4AA8D1">
        <w:rPr>
          <w:rFonts w:ascii="Arial" w:eastAsia="Calibri" w:hAnsi="Arial" w:cs="Arial"/>
        </w:rPr>
        <w:t>L’évaluation de la satisfaction en fin de formation</w:t>
      </w:r>
    </w:p>
    <w:p w14:paraId="11F282E1" w14:textId="77777777" w:rsidR="00E844D4" w:rsidRPr="008F192A" w:rsidRDefault="00E844D4" w:rsidP="00E844D4">
      <w:pPr>
        <w:spacing w:line="259" w:lineRule="auto"/>
        <w:ind w:firstLine="0"/>
        <w:rPr>
          <w:rFonts w:ascii="Arial" w:eastAsia="Calibri" w:hAnsi="Arial" w:cs="Arial"/>
          <w:sz w:val="12"/>
          <w:szCs w:val="12"/>
        </w:rPr>
      </w:pPr>
    </w:p>
    <w:p w14:paraId="1F93BD0B" w14:textId="77777777" w:rsidR="00E844D4" w:rsidRPr="008F192A" w:rsidRDefault="00E844D4" w:rsidP="00E844D4">
      <w:pPr>
        <w:spacing w:line="259" w:lineRule="auto"/>
        <w:ind w:firstLine="0"/>
        <w:rPr>
          <w:rFonts w:ascii="Arial" w:eastAsia="Calibri" w:hAnsi="Arial" w:cs="Arial"/>
        </w:rPr>
      </w:pPr>
      <w:r w:rsidRPr="008F192A">
        <w:rPr>
          <w:rFonts w:ascii="Arial" w:eastAsia="Calibri" w:hAnsi="Arial" w:cs="Arial"/>
        </w:rPr>
        <w:t xml:space="preserve">L’ensemble de ces tâches est réalisé par le prestataire « </w:t>
      </w:r>
      <w:proofErr w:type="spellStart"/>
      <w:r w:rsidRPr="008F192A">
        <w:rPr>
          <w:rFonts w:ascii="Arial" w:eastAsia="Calibri" w:hAnsi="Arial" w:cs="Arial"/>
        </w:rPr>
        <w:t>WebCompetence</w:t>
      </w:r>
      <w:proofErr w:type="spellEnd"/>
      <w:r w:rsidRPr="008F192A">
        <w:rPr>
          <w:rFonts w:ascii="Arial" w:eastAsia="Calibri" w:hAnsi="Arial" w:cs="Arial"/>
        </w:rPr>
        <w:t xml:space="preserve"> » qui gère le site d’inscription, l’envoi des émargements, de programmation et de gestion de la formation « OPTIFORMATION ».</w:t>
      </w:r>
    </w:p>
    <w:p w14:paraId="01C81788" w14:textId="77777777" w:rsidR="00E844D4" w:rsidRPr="008F192A" w:rsidRDefault="00E844D4" w:rsidP="00E844D4">
      <w:pPr>
        <w:spacing w:line="259" w:lineRule="auto"/>
        <w:ind w:firstLine="0"/>
        <w:rPr>
          <w:rFonts w:ascii="Arial" w:eastAsia="Calibri" w:hAnsi="Arial" w:cs="Arial"/>
        </w:rPr>
      </w:pPr>
    </w:p>
    <w:p w14:paraId="743B6949" w14:textId="77777777" w:rsidR="00E844D4" w:rsidRPr="008F192A" w:rsidRDefault="00E844D4" w:rsidP="7D4AA8D1">
      <w:pPr>
        <w:ind w:firstLine="0"/>
        <w:rPr>
          <w:rFonts w:ascii="Arial" w:eastAsia="Calibri" w:hAnsi="Arial" w:cs="Arial"/>
        </w:rPr>
      </w:pPr>
      <w:r w:rsidRPr="7D4AA8D1">
        <w:rPr>
          <w:rFonts w:ascii="Arial" w:eastAsia="Calibri" w:hAnsi="Arial" w:cs="Arial"/>
        </w:rPr>
        <w:t>Un lien vers les questionnaires d’évaluation de fin de formation est envoyé automatiquement aux stagiaires à leur retour de formation. La synthèse des questionnaires est accessible au formateur sur le site d’inscr</w:t>
      </w:r>
      <w:r w:rsidRPr="7D4AA8D1">
        <w:rPr>
          <w:rFonts w:ascii="Arial" w:hAnsi="Arial" w:cs="Arial"/>
        </w:rPr>
        <w:t>i</w:t>
      </w:r>
      <w:r w:rsidRPr="7D4AA8D1">
        <w:rPr>
          <w:rFonts w:ascii="Arial" w:eastAsia="Calibri" w:hAnsi="Arial" w:cs="Arial"/>
        </w:rPr>
        <w:t>ption en ligne, ainsi que les informations sur la programmation et sur l’état des inscriptions.</w:t>
      </w:r>
    </w:p>
    <w:p w14:paraId="26430E29" w14:textId="77777777" w:rsidR="00E844D4" w:rsidRPr="008F192A" w:rsidRDefault="00E844D4" w:rsidP="00E844D4">
      <w:pPr>
        <w:spacing w:line="259" w:lineRule="auto"/>
        <w:ind w:firstLine="0"/>
        <w:rPr>
          <w:rFonts w:ascii="Arial" w:eastAsia="Calibri" w:hAnsi="Arial" w:cs="Arial"/>
        </w:rPr>
      </w:pPr>
    </w:p>
    <w:p w14:paraId="7582F004" w14:textId="77777777" w:rsidR="00E844D4" w:rsidRPr="008F192A" w:rsidRDefault="00E844D4" w:rsidP="7D4AA8D1">
      <w:pPr>
        <w:ind w:firstLine="0"/>
        <w:rPr>
          <w:rFonts w:ascii="Arial" w:hAnsi="Arial" w:cs="Arial"/>
          <w:b/>
          <w:bCs/>
          <w:color w:val="002060"/>
        </w:rPr>
      </w:pPr>
      <w:r w:rsidRPr="7D4AA8D1">
        <w:rPr>
          <w:rFonts w:ascii="Arial" w:hAnsi="Arial" w:cs="Arial"/>
        </w:rPr>
        <w:t>Dans le cadre des sessions de formation en Outre-Mer, une adaptation des contenus au contexte local est demandée.</w:t>
      </w:r>
    </w:p>
    <w:p w14:paraId="3B3EC157" w14:textId="77777777" w:rsidR="00E844D4" w:rsidRPr="000B68C5" w:rsidRDefault="00E844D4" w:rsidP="00E844D4">
      <w:pPr>
        <w:autoSpaceDE w:val="0"/>
        <w:autoSpaceDN w:val="0"/>
        <w:adjustRightInd w:val="0"/>
        <w:ind w:firstLine="0"/>
        <w:rPr>
          <w:rFonts w:ascii="Calibri" w:hAnsi="Calibri" w:cs="Calibri"/>
          <w:b/>
          <w:bCs/>
          <w:color w:val="002060"/>
        </w:rPr>
      </w:pPr>
    </w:p>
    <w:p w14:paraId="718BF20E" w14:textId="77777777" w:rsidR="00E844D4" w:rsidRPr="0013710A" w:rsidRDefault="00E844D4" w:rsidP="7D4AA8D1">
      <w:pPr>
        <w:spacing w:before="160" w:after="80"/>
        <w:ind w:right="0" w:firstLine="0"/>
        <w:rPr>
          <w:rFonts w:ascii="Calibri" w:hAnsi="Calibri" w:cs="Calibri"/>
          <w:b/>
          <w:bCs/>
          <w:color w:val="002060"/>
          <w:sz w:val="24"/>
          <w:szCs w:val="24"/>
        </w:rPr>
      </w:pPr>
      <w:r w:rsidRPr="7D4AA8D1">
        <w:rPr>
          <w:rFonts w:ascii="Calibri" w:hAnsi="Calibri" w:cs="Calibri"/>
          <w:b/>
          <w:bCs/>
          <w:color w:val="002060"/>
          <w:sz w:val="28"/>
          <w:szCs w:val="28"/>
        </w:rPr>
        <w:t xml:space="preserve">Le prestataire formateur </w:t>
      </w:r>
      <w:proofErr w:type="gramStart"/>
      <w:r w:rsidRPr="7D4AA8D1">
        <w:rPr>
          <w:rFonts w:ascii="Calibri" w:hAnsi="Calibri" w:cs="Calibri"/>
          <w:b/>
          <w:bCs/>
          <w:color w:val="002060"/>
          <w:sz w:val="28"/>
          <w:szCs w:val="28"/>
        </w:rPr>
        <w:t>sera en charge</w:t>
      </w:r>
      <w:proofErr w:type="gramEnd"/>
      <w:r w:rsidRPr="7D4AA8D1">
        <w:rPr>
          <w:rFonts w:ascii="Calibri" w:hAnsi="Calibri" w:cs="Calibri"/>
          <w:b/>
          <w:bCs/>
          <w:color w:val="002060"/>
          <w:sz w:val="28"/>
          <w:szCs w:val="28"/>
        </w:rPr>
        <w:t xml:space="preserve"> de :</w:t>
      </w:r>
    </w:p>
    <w:p w14:paraId="20D1FFEB" w14:textId="77777777" w:rsidR="00E844D4" w:rsidRPr="0031044E" w:rsidRDefault="00E844D4" w:rsidP="7D4AA8D1">
      <w:pPr>
        <w:spacing w:before="160" w:after="80"/>
        <w:ind w:right="0"/>
        <w:rPr>
          <w:rFonts w:ascii="Calibri" w:hAnsi="Calibri" w:cs="Calibri"/>
          <w:b/>
          <w:bCs/>
          <w:i/>
          <w:iCs/>
          <w:color w:val="002060"/>
          <w:sz w:val="24"/>
          <w:szCs w:val="24"/>
        </w:rPr>
      </w:pPr>
      <w:r w:rsidRPr="7D4AA8D1">
        <w:rPr>
          <w:rFonts w:ascii="Aptos" w:eastAsia="Aptos" w:hAnsi="Aptos" w:cs="Aptos"/>
          <w:b/>
          <w:bCs/>
          <w:color w:val="002060"/>
          <w:sz w:val="28"/>
          <w:szCs w:val="28"/>
        </w:rPr>
        <w:t>En phase de programmation</w:t>
      </w:r>
    </w:p>
    <w:p w14:paraId="3353A586" w14:textId="77777777" w:rsidR="00E844D4" w:rsidRPr="00415F50" w:rsidRDefault="00E844D4" w:rsidP="00F01631">
      <w:pPr>
        <w:pStyle w:val="Paragraphedeliste"/>
        <w:numPr>
          <w:ilvl w:val="0"/>
          <w:numId w:val="64"/>
        </w:numPr>
        <w:spacing w:after="160"/>
        <w:ind w:right="0"/>
        <w:jc w:val="left"/>
        <w:rPr>
          <w:rFonts w:ascii="Arial" w:hAnsi="Arial" w:cs="Arial"/>
        </w:rPr>
      </w:pPr>
      <w:r w:rsidRPr="7D4AA8D1">
        <w:rPr>
          <w:rFonts w:ascii="Arial" w:hAnsi="Arial" w:cs="Arial"/>
        </w:rPr>
        <w:t xml:space="preserve">Transmettre à </w:t>
      </w:r>
      <w:proofErr w:type="spellStart"/>
      <w:r w:rsidRPr="7D4AA8D1">
        <w:rPr>
          <w:rFonts w:ascii="Arial" w:hAnsi="Arial" w:cs="Arial"/>
        </w:rPr>
        <w:t>WebCompetence</w:t>
      </w:r>
      <w:proofErr w:type="spellEnd"/>
      <w:r w:rsidRPr="7D4AA8D1">
        <w:rPr>
          <w:rFonts w:ascii="Arial" w:hAnsi="Arial" w:cs="Arial"/>
        </w:rPr>
        <w:t xml:space="preserve"> </w:t>
      </w:r>
    </w:p>
    <w:p w14:paraId="2B01E6A3" w14:textId="77777777" w:rsidR="00E844D4" w:rsidRPr="00415F50" w:rsidRDefault="00E844D4" w:rsidP="00F01631">
      <w:pPr>
        <w:pStyle w:val="Paragraphedeliste"/>
        <w:numPr>
          <w:ilvl w:val="2"/>
          <w:numId w:val="65"/>
        </w:numPr>
        <w:spacing w:after="160"/>
        <w:ind w:right="0"/>
        <w:jc w:val="left"/>
        <w:rPr>
          <w:rFonts w:ascii="Arial" w:hAnsi="Arial" w:cs="Arial"/>
        </w:rPr>
      </w:pPr>
      <w:proofErr w:type="gramStart"/>
      <w:r w:rsidRPr="7D4AA8D1">
        <w:rPr>
          <w:rFonts w:ascii="Arial" w:hAnsi="Arial" w:cs="Arial"/>
        </w:rPr>
        <w:t>ses</w:t>
      </w:r>
      <w:proofErr w:type="gramEnd"/>
      <w:r w:rsidRPr="7D4AA8D1">
        <w:rPr>
          <w:rFonts w:ascii="Arial" w:hAnsi="Arial" w:cs="Arial"/>
        </w:rPr>
        <w:t xml:space="preserve"> besoins logistiques : disposition de la salle, matériel…</w:t>
      </w:r>
    </w:p>
    <w:p w14:paraId="02F9D6B5" w14:textId="77777777" w:rsidR="00E844D4" w:rsidRPr="00415F50" w:rsidRDefault="00E844D4" w:rsidP="00F01631">
      <w:pPr>
        <w:pStyle w:val="Paragraphedeliste"/>
        <w:numPr>
          <w:ilvl w:val="2"/>
          <w:numId w:val="65"/>
        </w:numPr>
        <w:spacing w:after="160"/>
        <w:ind w:right="0"/>
        <w:jc w:val="left"/>
        <w:rPr>
          <w:rFonts w:ascii="Arial" w:hAnsi="Arial" w:cs="Arial"/>
          <w:u w:val="single"/>
        </w:rPr>
      </w:pPr>
      <w:proofErr w:type="gramStart"/>
      <w:r w:rsidRPr="7D4AA8D1">
        <w:rPr>
          <w:rFonts w:ascii="Arial" w:hAnsi="Arial" w:cs="Arial"/>
        </w:rPr>
        <w:t>ses</w:t>
      </w:r>
      <w:proofErr w:type="gramEnd"/>
      <w:r w:rsidRPr="7D4AA8D1">
        <w:rPr>
          <w:rFonts w:ascii="Arial" w:hAnsi="Arial" w:cs="Arial"/>
        </w:rPr>
        <w:t xml:space="preserve"> disponibilités sous un délai de </w:t>
      </w:r>
      <w:r w:rsidRPr="7D4AA8D1">
        <w:rPr>
          <w:rFonts w:ascii="Arial" w:hAnsi="Arial" w:cs="Arial"/>
          <w:u w:val="single"/>
        </w:rPr>
        <w:t>10 jours ouvrés maximum</w:t>
      </w:r>
    </w:p>
    <w:p w14:paraId="45AE88EA" w14:textId="77777777" w:rsidR="00E844D4" w:rsidRPr="00415F50" w:rsidRDefault="00E844D4" w:rsidP="00F01631">
      <w:pPr>
        <w:pStyle w:val="Paragraphedeliste"/>
        <w:numPr>
          <w:ilvl w:val="2"/>
          <w:numId w:val="65"/>
        </w:numPr>
        <w:spacing w:after="160"/>
        <w:ind w:right="0"/>
        <w:jc w:val="left"/>
        <w:rPr>
          <w:rFonts w:ascii="Arial" w:hAnsi="Arial" w:cs="Arial"/>
        </w:rPr>
      </w:pPr>
      <w:proofErr w:type="gramStart"/>
      <w:r w:rsidRPr="7D4AA8D1">
        <w:rPr>
          <w:rFonts w:ascii="Arial" w:hAnsi="Arial" w:cs="Arial"/>
        </w:rPr>
        <w:t>les</w:t>
      </w:r>
      <w:proofErr w:type="gramEnd"/>
      <w:r w:rsidRPr="7D4AA8D1">
        <w:rPr>
          <w:rFonts w:ascii="Arial" w:hAnsi="Arial" w:cs="Arial"/>
        </w:rPr>
        <w:t xml:space="preserve"> liens de connexion aux classes virtuelles</w:t>
      </w:r>
    </w:p>
    <w:p w14:paraId="53C74476" w14:textId="77777777" w:rsidR="00E844D4" w:rsidRPr="00415F50" w:rsidRDefault="00E844D4" w:rsidP="00963207">
      <w:pPr>
        <w:pStyle w:val="Paragraphedeliste"/>
        <w:numPr>
          <w:ilvl w:val="0"/>
          <w:numId w:val="21"/>
        </w:numPr>
        <w:spacing w:after="160"/>
        <w:ind w:right="0"/>
        <w:rPr>
          <w:rFonts w:ascii="Arial" w:hAnsi="Arial" w:cs="Arial"/>
        </w:rPr>
      </w:pPr>
      <w:r w:rsidRPr="7D4AA8D1">
        <w:rPr>
          <w:rFonts w:ascii="Arial" w:hAnsi="Arial" w:cs="Arial"/>
        </w:rPr>
        <w:t>Vérifier, pour chaque session, que les informations publiées sur ADEME Formations (dates et horaires) sont correctes. Le référent formateur est informé par courriel de la mise en ligne d’une session.</w:t>
      </w:r>
    </w:p>
    <w:p w14:paraId="1E9A5057" w14:textId="77777777" w:rsidR="00E844D4" w:rsidRPr="000B68C5" w:rsidRDefault="00E844D4" w:rsidP="00E844D4">
      <w:pPr>
        <w:pStyle w:val="Paragraphedeliste"/>
        <w:ind w:left="1440"/>
        <w:rPr>
          <w:rFonts w:ascii="Calibri" w:hAnsi="Calibri" w:cs="Calibri"/>
        </w:rPr>
      </w:pPr>
    </w:p>
    <w:p w14:paraId="2108DB8B" w14:textId="6D80CEF9" w:rsidR="00E844D4" w:rsidRPr="0031044E" w:rsidRDefault="00E844D4" w:rsidP="719B63ED">
      <w:pPr>
        <w:spacing w:before="160" w:after="80"/>
        <w:ind w:right="0"/>
        <w:rPr>
          <w:rFonts w:ascii="Calibri" w:hAnsi="Calibri" w:cs="Calibri"/>
          <w:b/>
          <w:bCs/>
          <w:i/>
          <w:iCs/>
          <w:color w:val="002060"/>
          <w:sz w:val="24"/>
          <w:szCs w:val="24"/>
        </w:rPr>
      </w:pPr>
      <w:r w:rsidRPr="719B63ED">
        <w:rPr>
          <w:rFonts w:ascii="Calibri" w:hAnsi="Calibri" w:cs="Calibri"/>
          <w:b/>
          <w:bCs/>
          <w:color w:val="002060"/>
          <w:sz w:val="28"/>
          <w:szCs w:val="28"/>
        </w:rPr>
        <w:t>En amont de la session de formation, via la plateforme O</w:t>
      </w:r>
      <w:r w:rsidR="2CD37E5D" w:rsidRPr="719B63ED">
        <w:rPr>
          <w:rFonts w:ascii="Calibri" w:hAnsi="Calibri" w:cs="Calibri"/>
          <w:b/>
          <w:bCs/>
          <w:color w:val="002060"/>
          <w:sz w:val="28"/>
          <w:szCs w:val="28"/>
        </w:rPr>
        <w:t>PTIFORMATION</w:t>
      </w:r>
    </w:p>
    <w:p w14:paraId="6BDB3757" w14:textId="77777777" w:rsidR="00E844D4" w:rsidRPr="00415F50" w:rsidRDefault="00E844D4" w:rsidP="00F01631">
      <w:pPr>
        <w:pStyle w:val="Paragraphedeliste"/>
        <w:numPr>
          <w:ilvl w:val="0"/>
          <w:numId w:val="63"/>
        </w:numPr>
        <w:spacing w:after="160"/>
        <w:ind w:right="0"/>
        <w:rPr>
          <w:rFonts w:ascii="Arial" w:hAnsi="Arial" w:cs="Arial"/>
        </w:rPr>
      </w:pPr>
      <w:r w:rsidRPr="7D4AA8D1">
        <w:rPr>
          <w:rFonts w:ascii="Arial" w:hAnsi="Arial" w:cs="Arial"/>
        </w:rPr>
        <w:t>Consulter les positionnements des stagiaires et leurs éventuels besoins ou situations de handicap et prévoir, le cas échéant, une solution d’adaptation</w:t>
      </w:r>
    </w:p>
    <w:p w14:paraId="53E6E842" w14:textId="77777777" w:rsidR="00E844D4" w:rsidRPr="00415F50" w:rsidRDefault="00E844D4" w:rsidP="00F01631">
      <w:pPr>
        <w:pStyle w:val="Paragraphedeliste"/>
        <w:numPr>
          <w:ilvl w:val="0"/>
          <w:numId w:val="63"/>
        </w:numPr>
        <w:spacing w:after="160"/>
        <w:ind w:right="0"/>
        <w:rPr>
          <w:rFonts w:ascii="Arial" w:hAnsi="Arial" w:cs="Arial"/>
        </w:rPr>
      </w:pPr>
      <w:r w:rsidRPr="7D4AA8D1">
        <w:rPr>
          <w:rFonts w:ascii="Arial" w:hAnsi="Arial" w:cs="Arial"/>
        </w:rPr>
        <w:t>Consulter la liste des inscrits</w:t>
      </w:r>
    </w:p>
    <w:p w14:paraId="5C691C4B" w14:textId="2D6D71FF" w:rsidR="00E844D4" w:rsidRPr="00415F50" w:rsidRDefault="00E844D4" w:rsidP="00F01631">
      <w:pPr>
        <w:pStyle w:val="Paragraphedeliste"/>
        <w:numPr>
          <w:ilvl w:val="0"/>
          <w:numId w:val="63"/>
        </w:numPr>
        <w:spacing w:after="160"/>
        <w:ind w:right="0"/>
        <w:rPr>
          <w:rFonts w:ascii="Arial" w:hAnsi="Arial" w:cs="Arial"/>
        </w:rPr>
      </w:pPr>
      <w:r w:rsidRPr="49B0AB52">
        <w:rPr>
          <w:rFonts w:ascii="Arial" w:hAnsi="Arial" w:cs="Arial"/>
        </w:rPr>
        <w:t xml:space="preserve">Consulter les documents logistiques, </w:t>
      </w:r>
      <w:r w:rsidR="4D528CA2" w:rsidRPr="49B0AB52">
        <w:rPr>
          <w:rFonts w:ascii="Arial" w:hAnsi="Arial" w:cs="Arial"/>
        </w:rPr>
        <w:t>gérer l</w:t>
      </w:r>
      <w:r w:rsidRPr="49B0AB52">
        <w:rPr>
          <w:rFonts w:ascii="Arial" w:hAnsi="Arial" w:cs="Arial"/>
        </w:rPr>
        <w:t>’émargement</w:t>
      </w:r>
      <w:r w:rsidR="73DC6840" w:rsidRPr="49B0AB52">
        <w:rPr>
          <w:rFonts w:ascii="Arial" w:hAnsi="Arial" w:cs="Arial"/>
        </w:rPr>
        <w:t xml:space="preserve"> électronique</w:t>
      </w:r>
      <w:r w:rsidRPr="49B0AB52">
        <w:rPr>
          <w:rFonts w:ascii="Arial" w:hAnsi="Arial" w:cs="Arial"/>
        </w:rPr>
        <w:t>. Il est obligatoire d’utiliser le modèle avec les logos ADEME.</w:t>
      </w:r>
    </w:p>
    <w:p w14:paraId="476F4DCD" w14:textId="77777777" w:rsidR="00E844D4" w:rsidRPr="00415F50" w:rsidRDefault="00E844D4" w:rsidP="00F01631">
      <w:pPr>
        <w:pStyle w:val="Paragraphedeliste"/>
        <w:numPr>
          <w:ilvl w:val="0"/>
          <w:numId w:val="63"/>
        </w:numPr>
        <w:spacing w:after="160"/>
        <w:ind w:right="0"/>
        <w:rPr>
          <w:rFonts w:ascii="Arial" w:hAnsi="Arial" w:cs="Arial"/>
        </w:rPr>
      </w:pPr>
      <w:r w:rsidRPr="7D4AA8D1">
        <w:rPr>
          <w:rFonts w:ascii="Arial" w:hAnsi="Arial" w:cs="Arial"/>
        </w:rPr>
        <w:t>Télécharger et imprimer le certificat QUALIOPI de l’ADEME, et le mettre à disposition des stagiaires à chaque formation</w:t>
      </w:r>
    </w:p>
    <w:p w14:paraId="1408822C" w14:textId="77777777" w:rsidR="00E844D4" w:rsidRPr="000B68C5" w:rsidRDefault="00E844D4" w:rsidP="00E844D4">
      <w:pPr>
        <w:pStyle w:val="Paragraphedeliste"/>
        <w:ind w:left="1068"/>
        <w:rPr>
          <w:rFonts w:ascii="Calibri" w:hAnsi="Calibri" w:cs="Calibri"/>
        </w:rPr>
      </w:pPr>
    </w:p>
    <w:p w14:paraId="25769D84" w14:textId="77777777" w:rsidR="00E844D4" w:rsidRPr="00A51F1D" w:rsidRDefault="00E844D4" w:rsidP="00E844D4">
      <w:pPr>
        <w:ind w:firstLine="0"/>
        <w:rPr>
          <w:rFonts w:ascii="Arial" w:hAnsi="Arial" w:cs="Arial"/>
        </w:rPr>
      </w:pPr>
      <w:r w:rsidRPr="00A51F1D">
        <w:rPr>
          <w:rFonts w:ascii="Arial" w:hAnsi="Arial" w:cs="Arial"/>
        </w:rPr>
        <w:t>Toute inscription à une session de formation doit être faite sur la plateforme ADEME Formation et validée par l’ADEME. Le formateur devra refuser les participants qui se présenteraient à la formation sans avoir été inscrits en amont. Il devra en informer l’ADEME très rapidement.</w:t>
      </w:r>
    </w:p>
    <w:p w14:paraId="52858806" w14:textId="0C704A32" w:rsidR="00E844D4" w:rsidRPr="00A51F1D" w:rsidRDefault="00E844D4" w:rsidP="00E844D4">
      <w:pPr>
        <w:ind w:firstLine="0"/>
        <w:rPr>
          <w:rFonts w:ascii="Arial" w:hAnsi="Arial" w:cs="Arial"/>
        </w:rPr>
      </w:pPr>
      <w:r w:rsidRPr="719B63ED">
        <w:rPr>
          <w:rFonts w:ascii="Arial" w:hAnsi="Arial" w:cs="Arial"/>
        </w:rPr>
        <w:t>A noter que toute personne de votre structure participant à la formation doit être validée par l’ADEME en amont et inscrite en tant qu’observateur sur O</w:t>
      </w:r>
      <w:r w:rsidR="149981FE" w:rsidRPr="719B63ED">
        <w:rPr>
          <w:rFonts w:ascii="Arial" w:hAnsi="Arial" w:cs="Arial"/>
        </w:rPr>
        <w:t>PTIFORMATION</w:t>
      </w:r>
      <w:r w:rsidRPr="719B63ED">
        <w:rPr>
          <w:rFonts w:ascii="Arial" w:hAnsi="Arial" w:cs="Arial"/>
        </w:rPr>
        <w:t>.</w:t>
      </w:r>
    </w:p>
    <w:p w14:paraId="67C03B6C" w14:textId="77777777" w:rsidR="00E844D4" w:rsidRPr="000B68C5" w:rsidRDefault="00E844D4" w:rsidP="00E844D4">
      <w:pPr>
        <w:rPr>
          <w:rFonts w:ascii="Calibri" w:hAnsi="Calibri" w:cs="Calibri"/>
        </w:rPr>
      </w:pPr>
    </w:p>
    <w:p w14:paraId="54B497FE" w14:textId="77777777" w:rsidR="00E844D4" w:rsidRPr="0031044E" w:rsidRDefault="00E844D4" w:rsidP="7D4AA8D1">
      <w:pPr>
        <w:spacing w:before="160" w:after="80"/>
        <w:ind w:right="0"/>
        <w:rPr>
          <w:rFonts w:ascii="Calibri" w:hAnsi="Calibri" w:cs="Calibri"/>
          <w:b/>
          <w:bCs/>
          <w:i/>
          <w:iCs/>
          <w:color w:val="002060"/>
          <w:sz w:val="24"/>
          <w:szCs w:val="24"/>
        </w:rPr>
      </w:pPr>
      <w:r w:rsidRPr="7D4AA8D1">
        <w:rPr>
          <w:rFonts w:ascii="Calibri" w:hAnsi="Calibri" w:cs="Calibri"/>
          <w:b/>
          <w:bCs/>
          <w:color w:val="002060"/>
          <w:sz w:val="28"/>
          <w:szCs w:val="28"/>
        </w:rPr>
        <w:t xml:space="preserve">Après la session de formation </w:t>
      </w:r>
    </w:p>
    <w:p w14:paraId="2F37CB7C" w14:textId="77777777" w:rsidR="00E844D4" w:rsidRPr="00317C94" w:rsidRDefault="00E844D4" w:rsidP="00F01631">
      <w:pPr>
        <w:pStyle w:val="Paragraphedeliste"/>
        <w:numPr>
          <w:ilvl w:val="0"/>
          <w:numId w:val="66"/>
        </w:numPr>
        <w:spacing w:after="160"/>
        <w:ind w:right="0"/>
        <w:rPr>
          <w:rFonts w:ascii="Arial" w:hAnsi="Arial" w:cs="Arial"/>
        </w:rPr>
      </w:pPr>
      <w:r w:rsidRPr="00317C94">
        <w:rPr>
          <w:rFonts w:ascii="Arial" w:hAnsi="Arial" w:cs="Arial"/>
        </w:rPr>
        <w:t>Evaluer les compétences des stagiaires à la fin de chaque session, via un process automatisé</w:t>
      </w:r>
    </w:p>
    <w:p w14:paraId="0A861038" w14:textId="77777777" w:rsidR="00E844D4" w:rsidRPr="00317C94" w:rsidRDefault="00E844D4" w:rsidP="00F01631">
      <w:pPr>
        <w:pStyle w:val="Paragraphedeliste"/>
        <w:numPr>
          <w:ilvl w:val="0"/>
          <w:numId w:val="66"/>
        </w:numPr>
        <w:spacing w:after="160"/>
        <w:ind w:right="0"/>
        <w:rPr>
          <w:rFonts w:ascii="Arial" w:hAnsi="Arial" w:cs="Arial"/>
        </w:rPr>
      </w:pPr>
      <w:r w:rsidRPr="00317C94">
        <w:rPr>
          <w:rFonts w:ascii="Arial" w:hAnsi="Arial" w:cs="Arial"/>
        </w:rPr>
        <w:t>Répondre au questionnaire de satisfaction de l’ADEME pour les formateurs</w:t>
      </w:r>
    </w:p>
    <w:p w14:paraId="5428E259" w14:textId="77777777" w:rsidR="00E844D4" w:rsidRPr="00317C94" w:rsidRDefault="00E844D4" w:rsidP="00E844D4">
      <w:pPr>
        <w:rPr>
          <w:rFonts w:ascii="Arial" w:hAnsi="Arial" w:cs="Arial"/>
        </w:rPr>
      </w:pPr>
    </w:p>
    <w:p w14:paraId="3F805E67" w14:textId="6F52CD6B" w:rsidR="00E844D4" w:rsidRPr="00317C94" w:rsidRDefault="00E844D4" w:rsidP="719B63ED">
      <w:pPr>
        <w:ind w:firstLine="0"/>
        <w:rPr>
          <w:rFonts w:ascii="Arial" w:hAnsi="Arial" w:cs="Arial"/>
        </w:rPr>
      </w:pPr>
      <w:r w:rsidRPr="719B63ED">
        <w:rPr>
          <w:rFonts w:ascii="Arial" w:hAnsi="Arial" w:cs="Arial"/>
        </w:rPr>
        <w:t xml:space="preserve">La plateforme </w:t>
      </w:r>
      <w:r w:rsidR="55B7068F" w:rsidRPr="719B63ED">
        <w:rPr>
          <w:rFonts w:ascii="Arial" w:hAnsi="Arial" w:cs="Arial"/>
        </w:rPr>
        <w:t>OPTIFORMATION</w:t>
      </w:r>
      <w:r w:rsidRPr="719B63ED">
        <w:rPr>
          <w:rFonts w:ascii="Arial" w:hAnsi="Arial" w:cs="Arial"/>
        </w:rPr>
        <w:t xml:space="preserve"> permettra également au prestataire formateur de :</w:t>
      </w:r>
    </w:p>
    <w:p w14:paraId="3AB268BD" w14:textId="77777777" w:rsidR="00E844D4" w:rsidRPr="00317C94" w:rsidRDefault="00E844D4" w:rsidP="00F01631">
      <w:pPr>
        <w:pStyle w:val="Paragraphedeliste"/>
        <w:numPr>
          <w:ilvl w:val="0"/>
          <w:numId w:val="67"/>
        </w:numPr>
        <w:ind w:right="0"/>
        <w:rPr>
          <w:rFonts w:ascii="Arial" w:hAnsi="Arial" w:cs="Arial"/>
        </w:rPr>
      </w:pPr>
      <w:r w:rsidRPr="00317C94">
        <w:rPr>
          <w:rFonts w:ascii="Arial" w:hAnsi="Arial" w:cs="Arial"/>
        </w:rPr>
        <w:t>Consulter les synthèses des réponses des stagiaires aux questionnaires de satisfaction</w:t>
      </w:r>
    </w:p>
    <w:p w14:paraId="6968F3E6" w14:textId="77777777" w:rsidR="00E844D4" w:rsidRPr="00317C94" w:rsidRDefault="00E844D4" w:rsidP="00F01631">
      <w:pPr>
        <w:pStyle w:val="Paragraphedeliste"/>
        <w:numPr>
          <w:ilvl w:val="0"/>
          <w:numId w:val="67"/>
        </w:numPr>
        <w:ind w:right="0"/>
        <w:rPr>
          <w:rFonts w:ascii="Arial" w:hAnsi="Arial" w:cs="Arial"/>
        </w:rPr>
      </w:pPr>
      <w:r w:rsidRPr="00317C94">
        <w:rPr>
          <w:rFonts w:ascii="Arial" w:hAnsi="Arial" w:cs="Arial"/>
        </w:rPr>
        <w:t>Consulter des rapports de suivi des sessions et de diffusion du module.</w:t>
      </w:r>
    </w:p>
    <w:p w14:paraId="7A61A534" w14:textId="77777777" w:rsidR="00E844D4" w:rsidRPr="00317C94" w:rsidRDefault="00E844D4" w:rsidP="00E844D4">
      <w:pPr>
        <w:pStyle w:val="Paragraphedeliste"/>
        <w:rPr>
          <w:rFonts w:ascii="Arial" w:hAnsi="Arial" w:cs="Arial"/>
        </w:rPr>
      </w:pPr>
    </w:p>
    <w:p w14:paraId="0F0BB640" w14:textId="0374B3F2" w:rsidR="00E844D4" w:rsidRPr="00317C94" w:rsidRDefault="00E844D4" w:rsidP="719B63ED">
      <w:pPr>
        <w:ind w:firstLine="0"/>
        <w:rPr>
          <w:rFonts w:ascii="Arial" w:hAnsi="Arial" w:cs="Arial"/>
        </w:rPr>
      </w:pPr>
      <w:r w:rsidRPr="719B63ED">
        <w:rPr>
          <w:rFonts w:ascii="Arial" w:hAnsi="Arial" w:cs="Arial"/>
        </w:rPr>
        <w:t xml:space="preserve">Le prestataire s’assurera que les documents supports de formation sont à jour sur </w:t>
      </w:r>
      <w:r w:rsidR="2E8E4B34" w:rsidRPr="719B63ED">
        <w:rPr>
          <w:rFonts w:ascii="Arial" w:hAnsi="Arial" w:cs="Arial"/>
        </w:rPr>
        <w:t>OPTIFORMATION</w:t>
      </w:r>
      <w:r w:rsidRPr="719B63ED">
        <w:rPr>
          <w:rFonts w:ascii="Arial" w:hAnsi="Arial" w:cs="Arial"/>
        </w:rPr>
        <w:t>.</w:t>
      </w:r>
    </w:p>
    <w:p w14:paraId="4F5B808D" w14:textId="77777777" w:rsidR="00E844D4" w:rsidRPr="00317C94" w:rsidRDefault="00E844D4" w:rsidP="00E844D4">
      <w:pPr>
        <w:rPr>
          <w:rFonts w:ascii="Arial" w:hAnsi="Arial" w:cs="Arial"/>
          <w:highlight w:val="yellow"/>
        </w:rPr>
      </w:pPr>
    </w:p>
    <w:p w14:paraId="045F901F" w14:textId="77777777" w:rsidR="00E844D4" w:rsidRPr="00317C94" w:rsidRDefault="00E844D4" w:rsidP="00E844D4">
      <w:pPr>
        <w:ind w:firstLine="0"/>
        <w:rPr>
          <w:rFonts w:ascii="Arial" w:hAnsi="Arial" w:cs="Arial"/>
        </w:rPr>
      </w:pPr>
      <w:r w:rsidRPr="00317C94">
        <w:rPr>
          <w:rFonts w:ascii="Arial" w:hAnsi="Arial" w:cs="Arial"/>
        </w:rPr>
        <w:t xml:space="preserve">Tout nouveau formateur devra obligatoirement se rendre disponible pour un temps d’échanges d’environ 30 minutes avec </w:t>
      </w:r>
      <w:proofErr w:type="spellStart"/>
      <w:r w:rsidRPr="00317C94">
        <w:rPr>
          <w:rFonts w:ascii="Arial" w:hAnsi="Arial" w:cs="Arial"/>
        </w:rPr>
        <w:t>WebCompetence</w:t>
      </w:r>
      <w:proofErr w:type="spellEnd"/>
      <w:r w:rsidRPr="00317C94">
        <w:rPr>
          <w:rFonts w:ascii="Arial" w:hAnsi="Arial" w:cs="Arial"/>
        </w:rPr>
        <w:t>, afin de bénéficier d’une présentation de la plateforme et de repréciser les rôles de chacun.</w:t>
      </w:r>
    </w:p>
    <w:p w14:paraId="6128A224" w14:textId="77777777" w:rsidR="00E844D4" w:rsidRPr="00317C94" w:rsidRDefault="00E844D4" w:rsidP="00E844D4">
      <w:pPr>
        <w:rPr>
          <w:rFonts w:ascii="Arial" w:hAnsi="Arial" w:cs="Arial"/>
        </w:rPr>
      </w:pPr>
    </w:p>
    <w:p w14:paraId="6EE137B6" w14:textId="77777777" w:rsidR="00E844D4" w:rsidRPr="00317C94" w:rsidRDefault="00E844D4" w:rsidP="00E844D4">
      <w:pPr>
        <w:ind w:firstLine="0"/>
        <w:rPr>
          <w:rFonts w:ascii="Arial" w:hAnsi="Arial" w:cs="Arial"/>
        </w:rPr>
      </w:pPr>
      <w:r w:rsidRPr="00317C94">
        <w:rPr>
          <w:rFonts w:ascii="Arial" w:hAnsi="Arial" w:cs="Arial"/>
        </w:rPr>
        <w:t xml:space="preserve">A noter que tout dysfonctionnement relevé au cours d’une session (logistique, inscription, absence…) doit être communiqué le plus rapidement possible à </w:t>
      </w:r>
      <w:proofErr w:type="spellStart"/>
      <w:r w:rsidRPr="00317C94">
        <w:rPr>
          <w:rFonts w:ascii="Arial" w:hAnsi="Arial" w:cs="Arial"/>
        </w:rPr>
        <w:t>WebCompetence</w:t>
      </w:r>
      <w:proofErr w:type="spellEnd"/>
      <w:r w:rsidRPr="00317C94">
        <w:rPr>
          <w:rFonts w:ascii="Arial" w:hAnsi="Arial" w:cs="Arial"/>
        </w:rPr>
        <w:t>.</w:t>
      </w:r>
    </w:p>
    <w:p w14:paraId="51232BE4" w14:textId="77777777" w:rsidR="00E844D4" w:rsidRPr="007F3D0E" w:rsidRDefault="00E844D4" w:rsidP="00E844D4">
      <w:pPr>
        <w:autoSpaceDE w:val="0"/>
        <w:autoSpaceDN w:val="0"/>
        <w:adjustRightInd w:val="0"/>
        <w:ind w:firstLine="0"/>
        <w:rPr>
          <w:rFonts w:ascii="Calibri" w:hAnsi="Calibri" w:cs="Calibri"/>
        </w:rPr>
      </w:pPr>
    </w:p>
    <w:p w14:paraId="4D579D86" w14:textId="77777777" w:rsidR="00E844D4" w:rsidRPr="00E23959" w:rsidRDefault="0A0A256E" w:rsidP="7D4AA8D1">
      <w:pPr>
        <w:pStyle w:val="Titre3"/>
        <w:rPr>
          <w:rFonts w:ascii="Calibri" w:hAnsi="Calibri" w:cs="Calibri"/>
          <w:b/>
          <w:bCs/>
          <w:color w:val="002060"/>
        </w:rPr>
      </w:pPr>
      <w:bookmarkStart w:id="45" w:name="_Toc505013305"/>
      <w:bookmarkStart w:id="46" w:name="_Toc702919380"/>
      <w:r w:rsidRPr="2C108DE1">
        <w:rPr>
          <w:rFonts w:ascii="Aptos" w:eastAsia="Aptos" w:hAnsi="Aptos" w:cs="Aptos"/>
          <w:b/>
          <w:bCs/>
          <w:color w:val="002060"/>
        </w:rPr>
        <w:t>5.4. Former et coordonner les formateurs</w:t>
      </w:r>
      <w:bookmarkEnd w:id="45"/>
      <w:bookmarkEnd w:id="46"/>
    </w:p>
    <w:p w14:paraId="3542F366" w14:textId="77777777" w:rsidR="00E844D4" w:rsidRPr="007F3D0E" w:rsidRDefault="00E844D4" w:rsidP="6D3E3801">
      <w:pPr>
        <w:ind w:firstLine="0"/>
        <w:rPr>
          <w:rFonts w:ascii="Arial" w:eastAsia="Arial" w:hAnsi="Arial" w:cs="Arial"/>
        </w:rPr>
      </w:pPr>
      <w:r w:rsidRPr="7D4AA8D1">
        <w:rPr>
          <w:rFonts w:ascii="Arial" w:eastAsia="Arial" w:hAnsi="Arial" w:cs="Arial"/>
          <w:color w:val="000000" w:themeColor="text1"/>
        </w:rPr>
        <w:t>Le prestataire pourra être amené à proposer une équipe de formateurs selon les profils attendus ci-dessous et aura la charge de leur rémunération.</w:t>
      </w:r>
    </w:p>
    <w:p w14:paraId="64806219" w14:textId="77777777" w:rsidR="00E844D4" w:rsidRPr="00EF04B0" w:rsidRDefault="00E844D4" w:rsidP="6D3E3801">
      <w:pPr>
        <w:spacing w:line="276" w:lineRule="auto"/>
        <w:ind w:right="0" w:firstLine="0"/>
        <w:rPr>
          <w:rFonts w:ascii="Arial" w:eastAsia="Arial" w:hAnsi="Arial" w:cs="Arial"/>
        </w:rPr>
      </w:pPr>
    </w:p>
    <w:p w14:paraId="2C405551" w14:textId="77777777" w:rsidR="00E844D4" w:rsidRPr="00543B9A" w:rsidRDefault="00E844D4" w:rsidP="6D3E3801">
      <w:pPr>
        <w:spacing w:line="276" w:lineRule="auto"/>
        <w:ind w:right="0" w:firstLine="0"/>
        <w:rPr>
          <w:rFonts w:ascii="Arial" w:eastAsia="Arial" w:hAnsi="Arial" w:cs="Arial"/>
        </w:rPr>
      </w:pPr>
      <w:r w:rsidRPr="6D3E3801">
        <w:rPr>
          <w:rFonts w:ascii="Arial" w:eastAsia="Arial" w:hAnsi="Arial" w:cs="Arial"/>
        </w:rPr>
        <w:t>Les</w:t>
      </w:r>
      <w:r w:rsidRPr="6D3E3801">
        <w:rPr>
          <w:rFonts w:ascii="Arial" w:eastAsia="Arial" w:hAnsi="Arial" w:cs="Arial"/>
          <w:b/>
          <w:bCs/>
        </w:rPr>
        <w:t xml:space="preserve"> profils attendus</w:t>
      </w:r>
      <w:r w:rsidRPr="6D3E3801">
        <w:rPr>
          <w:rFonts w:ascii="Arial" w:eastAsia="Arial" w:hAnsi="Arial" w:cs="Arial"/>
        </w:rPr>
        <w:t xml:space="preserve"> sur ce type de formation devront être justifiés et répondre au minima aux critères suivantes :</w:t>
      </w:r>
    </w:p>
    <w:p w14:paraId="3B15BE0C" w14:textId="77777777" w:rsidR="00E844D4" w:rsidRPr="00802EC5" w:rsidRDefault="00E844D4" w:rsidP="00963207">
      <w:pPr>
        <w:pStyle w:val="Paragraphedeliste"/>
        <w:numPr>
          <w:ilvl w:val="0"/>
          <w:numId w:val="39"/>
        </w:numPr>
        <w:ind w:right="0"/>
        <w:rPr>
          <w:rFonts w:ascii="Arial" w:eastAsia="Arial" w:hAnsi="Arial" w:cs="Arial"/>
          <w:color w:val="000000" w:themeColor="text1"/>
        </w:rPr>
      </w:pPr>
      <w:r w:rsidRPr="7D4AA8D1">
        <w:rPr>
          <w:rFonts w:ascii="Arial" w:eastAsia="Arial" w:hAnsi="Arial" w:cs="Arial"/>
          <w:color w:val="000000" w:themeColor="text1"/>
        </w:rPr>
        <w:t>Connaissance des politiques et enjeux des collectivités territoriales en matière de Transition écologique</w:t>
      </w:r>
    </w:p>
    <w:p w14:paraId="18042B1F" w14:textId="151548BF" w:rsidR="04B22DC0" w:rsidRDefault="7BE50C19" w:rsidP="00963207">
      <w:pPr>
        <w:pStyle w:val="Paragraphedeliste"/>
        <w:numPr>
          <w:ilvl w:val="0"/>
          <w:numId w:val="39"/>
        </w:numPr>
        <w:ind w:right="0"/>
        <w:rPr>
          <w:rFonts w:ascii="Arial" w:eastAsia="Arial" w:hAnsi="Arial" w:cs="Arial"/>
          <w:color w:val="000000" w:themeColor="text1"/>
        </w:rPr>
      </w:pPr>
      <w:r w:rsidRPr="7D4AA8D1">
        <w:rPr>
          <w:rFonts w:ascii="Arial" w:eastAsia="Arial" w:hAnsi="Arial" w:cs="Arial"/>
          <w:color w:val="000000" w:themeColor="text1"/>
        </w:rPr>
        <w:t>Maîtrise</w:t>
      </w:r>
      <w:r w:rsidR="04B22DC0" w:rsidRPr="7D4AA8D1">
        <w:rPr>
          <w:rFonts w:ascii="Arial" w:eastAsia="Arial" w:hAnsi="Arial" w:cs="Arial"/>
          <w:color w:val="000000" w:themeColor="text1"/>
        </w:rPr>
        <w:t xml:space="preserve"> d</w:t>
      </w:r>
      <w:r w:rsidR="00CC243F">
        <w:rPr>
          <w:rFonts w:ascii="Arial" w:eastAsia="Arial" w:hAnsi="Arial" w:cs="Arial"/>
          <w:color w:val="000000" w:themeColor="text1"/>
        </w:rPr>
        <w:t>u référentiel TETE</w:t>
      </w:r>
    </w:p>
    <w:p w14:paraId="4C289FFC" w14:textId="5E22F6CB" w:rsidR="00E844D4" w:rsidRPr="00802EC5" w:rsidRDefault="00E844D4" w:rsidP="00963207">
      <w:pPr>
        <w:pStyle w:val="Paragraphedeliste"/>
        <w:numPr>
          <w:ilvl w:val="0"/>
          <w:numId w:val="39"/>
        </w:numPr>
        <w:ind w:right="0"/>
        <w:rPr>
          <w:rFonts w:ascii="Arial" w:eastAsia="Arial" w:hAnsi="Arial" w:cs="Arial"/>
          <w:color w:val="000000" w:themeColor="text1"/>
        </w:rPr>
      </w:pPr>
      <w:r w:rsidRPr="7D4AA8D1">
        <w:rPr>
          <w:rFonts w:ascii="Arial" w:eastAsia="Arial" w:hAnsi="Arial" w:cs="Arial"/>
          <w:color w:val="000000" w:themeColor="text1"/>
        </w:rPr>
        <w:t xml:space="preserve">Connaissance du public visé : les </w:t>
      </w:r>
      <w:r w:rsidR="2097ABD1" w:rsidRPr="7D4AA8D1">
        <w:rPr>
          <w:rFonts w:ascii="Arial" w:eastAsia="Arial" w:hAnsi="Arial" w:cs="Arial"/>
          <w:color w:val="000000" w:themeColor="text1"/>
        </w:rPr>
        <w:t>chargés de mission Transition Ecologique</w:t>
      </w:r>
    </w:p>
    <w:p w14:paraId="4D8E6747" w14:textId="788A6DBD" w:rsidR="00E844D4" w:rsidRPr="00802EC5" w:rsidRDefault="00E844D4" w:rsidP="00963207">
      <w:pPr>
        <w:pStyle w:val="Paragraphedeliste"/>
        <w:numPr>
          <w:ilvl w:val="0"/>
          <w:numId w:val="39"/>
        </w:numPr>
        <w:spacing w:after="200"/>
        <w:ind w:right="0"/>
        <w:rPr>
          <w:rFonts w:ascii="Arial" w:eastAsia="Arial" w:hAnsi="Arial" w:cs="Arial"/>
          <w:color w:val="000000" w:themeColor="text1"/>
        </w:rPr>
      </w:pPr>
      <w:r w:rsidRPr="7D4AA8D1">
        <w:rPr>
          <w:rFonts w:ascii="Arial" w:eastAsia="Arial" w:hAnsi="Arial" w:cs="Arial"/>
          <w:color w:val="000000" w:themeColor="text1"/>
        </w:rPr>
        <w:t xml:space="preserve">Connaissance des techniques d’animation </w:t>
      </w:r>
      <w:r w:rsidR="22529B1F" w:rsidRPr="7D4AA8D1">
        <w:rPr>
          <w:rFonts w:ascii="Arial" w:eastAsia="Arial" w:hAnsi="Arial" w:cs="Arial"/>
          <w:color w:val="000000" w:themeColor="text1"/>
        </w:rPr>
        <w:t>y compris participatives</w:t>
      </w:r>
      <w:r w:rsidR="17703FC6" w:rsidRPr="7D4AA8D1">
        <w:rPr>
          <w:rFonts w:ascii="Arial" w:eastAsia="Arial" w:hAnsi="Arial" w:cs="Arial"/>
          <w:color w:val="000000" w:themeColor="text1"/>
        </w:rPr>
        <w:t xml:space="preserve"> et distancielles</w:t>
      </w:r>
    </w:p>
    <w:p w14:paraId="6B1CFBBD" w14:textId="77777777" w:rsidR="00E844D4" w:rsidRPr="00802EC5" w:rsidRDefault="00E844D4" w:rsidP="00963207">
      <w:pPr>
        <w:pStyle w:val="Paragraphedeliste"/>
        <w:numPr>
          <w:ilvl w:val="0"/>
          <w:numId w:val="39"/>
        </w:numPr>
        <w:spacing w:after="200"/>
        <w:ind w:right="0"/>
        <w:rPr>
          <w:rFonts w:ascii="Arial" w:eastAsia="Arial" w:hAnsi="Arial" w:cs="Arial"/>
          <w:color w:val="000000" w:themeColor="text1"/>
        </w:rPr>
      </w:pPr>
      <w:r w:rsidRPr="7D4AA8D1">
        <w:rPr>
          <w:rFonts w:ascii="Arial" w:eastAsia="Arial" w:hAnsi="Arial" w:cs="Arial"/>
          <w:color w:val="000000" w:themeColor="text1"/>
        </w:rPr>
        <w:t>Expérience en formation pour adultes</w:t>
      </w:r>
    </w:p>
    <w:p w14:paraId="51F25F8B" w14:textId="78A29872" w:rsidR="00E844D4" w:rsidRPr="00802EC5" w:rsidRDefault="2D545571" w:rsidP="00963207">
      <w:pPr>
        <w:pStyle w:val="Paragraphedeliste"/>
        <w:numPr>
          <w:ilvl w:val="0"/>
          <w:numId w:val="39"/>
        </w:numPr>
        <w:spacing w:after="200"/>
        <w:ind w:right="0"/>
        <w:rPr>
          <w:rFonts w:ascii="Arial" w:eastAsia="Arial" w:hAnsi="Arial" w:cs="Arial"/>
          <w:color w:val="000000" w:themeColor="text1"/>
        </w:rPr>
      </w:pPr>
      <w:r w:rsidRPr="7D4AA8D1">
        <w:rPr>
          <w:rFonts w:ascii="Arial" w:eastAsia="Arial" w:hAnsi="Arial" w:cs="Arial"/>
          <w:color w:val="000000" w:themeColor="text1"/>
        </w:rPr>
        <w:t>Connaissance</w:t>
      </w:r>
      <w:r w:rsidR="00E844D4" w:rsidRPr="7D4AA8D1">
        <w:rPr>
          <w:rFonts w:ascii="Arial" w:eastAsia="Arial" w:hAnsi="Arial" w:cs="Arial"/>
          <w:color w:val="000000" w:themeColor="text1"/>
        </w:rPr>
        <w:t xml:space="preserve"> des compétences des collectivités territoriales en matière de transition écologique</w:t>
      </w:r>
    </w:p>
    <w:p w14:paraId="5A484843" w14:textId="77777777" w:rsidR="00E844D4" w:rsidRDefault="00E844D4" w:rsidP="7D4AA8D1">
      <w:pPr>
        <w:ind w:firstLine="0"/>
        <w:rPr>
          <w:rFonts w:ascii="Arial" w:eastAsia="Arial" w:hAnsi="Arial" w:cs="Arial"/>
        </w:rPr>
      </w:pPr>
      <w:r w:rsidRPr="7D4AA8D1">
        <w:rPr>
          <w:rFonts w:ascii="Arial" w:eastAsia="Arial" w:hAnsi="Arial" w:cs="Arial"/>
          <w:b/>
          <w:bCs/>
        </w:rPr>
        <w:t>Une journée de formation de formateurs</w:t>
      </w:r>
      <w:r w:rsidRPr="7D4AA8D1">
        <w:rPr>
          <w:rFonts w:ascii="Arial" w:eastAsia="Arial" w:hAnsi="Arial" w:cs="Arial"/>
        </w:rPr>
        <w:t xml:space="preserve"> sera assurée en commun par le titulaire afin de traiter à la fois l’approche pédagogique et le contenu technique.</w:t>
      </w:r>
    </w:p>
    <w:p w14:paraId="22091A58" w14:textId="77777777" w:rsidR="00E844D4" w:rsidRPr="007F3D0E" w:rsidRDefault="00E844D4" w:rsidP="05E86DC1">
      <w:pPr>
        <w:ind w:firstLine="0"/>
        <w:jc w:val="left"/>
        <w:rPr>
          <w:rFonts w:ascii="Arial" w:eastAsia="Arial" w:hAnsi="Arial" w:cs="Arial"/>
        </w:rPr>
      </w:pPr>
    </w:p>
    <w:p w14:paraId="331F9ED3" w14:textId="67D10EBD" w:rsidR="00E844D4" w:rsidRPr="00802EC5" w:rsidRDefault="00E844D4" w:rsidP="7D4AA8D1">
      <w:pPr>
        <w:ind w:firstLine="0"/>
        <w:rPr>
          <w:rFonts w:ascii="Arial" w:eastAsia="Arial" w:hAnsi="Arial" w:cs="Arial"/>
        </w:rPr>
      </w:pPr>
      <w:r w:rsidRPr="7D4AA8D1">
        <w:rPr>
          <w:rFonts w:ascii="Arial" w:eastAsia="Arial" w:hAnsi="Arial" w:cs="Arial"/>
        </w:rPr>
        <w:t xml:space="preserve">Cette journée de </w:t>
      </w:r>
      <w:r w:rsidRPr="7D4AA8D1">
        <w:rPr>
          <w:rFonts w:ascii="Arial" w:eastAsia="Arial" w:hAnsi="Arial" w:cs="Arial"/>
          <w:b/>
          <w:bCs/>
        </w:rPr>
        <w:t>formation de formateurs,</w:t>
      </w:r>
      <w:r w:rsidRPr="7D4AA8D1">
        <w:rPr>
          <w:rFonts w:ascii="Arial" w:eastAsia="Arial" w:hAnsi="Arial" w:cs="Arial"/>
        </w:rPr>
        <w:t xml:space="preserve"> permettra </w:t>
      </w:r>
      <w:r w:rsidR="149D7F8A" w:rsidRPr="7D4AA8D1">
        <w:rPr>
          <w:rFonts w:ascii="Arial" w:eastAsia="Arial" w:hAnsi="Arial" w:cs="Arial"/>
        </w:rPr>
        <w:t>l’</w:t>
      </w:r>
      <w:r w:rsidRPr="7D4AA8D1">
        <w:rPr>
          <w:rFonts w:ascii="Arial" w:eastAsia="Arial" w:hAnsi="Arial" w:cs="Arial"/>
        </w:rPr>
        <w:t>appropriation des contenus</w:t>
      </w:r>
      <w:r w:rsidR="25CD490D" w:rsidRPr="7D4AA8D1">
        <w:rPr>
          <w:rFonts w:ascii="Arial" w:eastAsia="Arial" w:hAnsi="Arial" w:cs="Arial"/>
        </w:rPr>
        <w:t xml:space="preserve"> du module.</w:t>
      </w:r>
    </w:p>
    <w:p w14:paraId="09881A9B" w14:textId="21F9D17F" w:rsidR="6D3E3801" w:rsidRDefault="6D3E3801" w:rsidP="6D3E3801">
      <w:pPr>
        <w:pStyle w:val="Paragraphedeliste"/>
        <w:ind w:right="-143"/>
        <w:rPr>
          <w:rFonts w:ascii="Arial" w:eastAsia="Arial" w:hAnsi="Arial" w:cs="Arial"/>
        </w:rPr>
      </w:pPr>
    </w:p>
    <w:p w14:paraId="5F1CC2FE" w14:textId="77777777" w:rsidR="00E844D4" w:rsidRDefault="00E844D4" w:rsidP="05E86DC1">
      <w:pPr>
        <w:ind w:firstLine="0"/>
        <w:rPr>
          <w:rFonts w:ascii="Arial" w:eastAsia="Arial" w:hAnsi="Arial" w:cs="Arial"/>
        </w:rPr>
      </w:pPr>
      <w:r w:rsidRPr="287F3AAD">
        <w:rPr>
          <w:rFonts w:ascii="Calibri" w:hAnsi="Calibri" w:cs="Calibri"/>
        </w:rPr>
        <w:t>I</w:t>
      </w:r>
      <w:r w:rsidRPr="287F3AAD">
        <w:rPr>
          <w:rFonts w:ascii="Arial" w:eastAsia="Arial" w:hAnsi="Arial" w:cs="Arial"/>
        </w:rPr>
        <w:t xml:space="preserve">l convient de prévoir parmi les formateurs, un </w:t>
      </w:r>
      <w:r w:rsidRPr="287F3AAD">
        <w:rPr>
          <w:rFonts w:ascii="Arial" w:eastAsia="Arial" w:hAnsi="Arial" w:cs="Arial"/>
          <w:b/>
          <w:bCs/>
        </w:rPr>
        <w:t>interlocuteur privilégié pour l’ADEME</w:t>
      </w:r>
      <w:r w:rsidRPr="287F3AAD">
        <w:rPr>
          <w:rFonts w:ascii="Arial" w:eastAsia="Arial" w:hAnsi="Arial" w:cs="Arial"/>
        </w:rPr>
        <w:t xml:space="preserve"> qui aura pour mission : </w:t>
      </w:r>
    </w:p>
    <w:p w14:paraId="6D7168E8" w14:textId="77777777" w:rsidR="00E844D4" w:rsidRPr="007F3D0E" w:rsidRDefault="00E844D4" w:rsidP="05E86DC1">
      <w:pPr>
        <w:ind w:firstLine="0"/>
        <w:rPr>
          <w:rFonts w:ascii="Arial" w:eastAsia="Arial" w:hAnsi="Arial" w:cs="Arial"/>
        </w:rPr>
      </w:pPr>
    </w:p>
    <w:p w14:paraId="32D275EE" w14:textId="77777777" w:rsidR="00E844D4" w:rsidRPr="00802EC5" w:rsidRDefault="00E844D4" w:rsidP="00963207">
      <w:pPr>
        <w:pStyle w:val="Paragraphedeliste"/>
        <w:numPr>
          <w:ilvl w:val="0"/>
          <w:numId w:val="45"/>
        </w:numPr>
        <w:ind w:left="360" w:right="0"/>
        <w:rPr>
          <w:rFonts w:ascii="Arial" w:eastAsia="Arial" w:hAnsi="Arial" w:cs="Arial"/>
          <w:color w:val="000000" w:themeColor="text1"/>
        </w:rPr>
      </w:pPr>
      <w:r w:rsidRPr="7D4AA8D1">
        <w:rPr>
          <w:rFonts w:ascii="Arial" w:eastAsia="Arial" w:hAnsi="Arial" w:cs="Arial"/>
          <w:color w:val="000000" w:themeColor="text1"/>
        </w:rPr>
        <w:t>D’être l’interlocuteur de l’ADEME pour toute question,</w:t>
      </w:r>
    </w:p>
    <w:p w14:paraId="4F0309CC" w14:textId="77777777" w:rsidR="00E844D4" w:rsidRPr="00802EC5" w:rsidRDefault="00E844D4" w:rsidP="00963207">
      <w:pPr>
        <w:pStyle w:val="Paragraphedeliste"/>
        <w:numPr>
          <w:ilvl w:val="0"/>
          <w:numId w:val="45"/>
        </w:numPr>
        <w:ind w:left="360" w:right="0"/>
        <w:rPr>
          <w:rFonts w:ascii="Arial" w:eastAsia="Arial" w:hAnsi="Arial" w:cs="Arial"/>
          <w:color w:val="000000" w:themeColor="text1"/>
        </w:rPr>
      </w:pPr>
      <w:r w:rsidRPr="7D4AA8D1">
        <w:rPr>
          <w:rFonts w:ascii="Arial" w:eastAsia="Arial" w:hAnsi="Arial" w:cs="Arial"/>
          <w:color w:val="000000" w:themeColor="text1"/>
        </w:rPr>
        <w:t>D’être l’interlocuteur pour la conception et l’actualisation du dispositif,</w:t>
      </w:r>
    </w:p>
    <w:p w14:paraId="429BA4E3" w14:textId="713485B5" w:rsidR="00E844D4" w:rsidRPr="00802EC5" w:rsidRDefault="00E844D4" w:rsidP="00963207">
      <w:pPr>
        <w:pStyle w:val="Paragraphedeliste"/>
        <w:numPr>
          <w:ilvl w:val="0"/>
          <w:numId w:val="45"/>
        </w:numPr>
        <w:ind w:left="360" w:right="0"/>
        <w:rPr>
          <w:rFonts w:ascii="Arial" w:eastAsia="Arial" w:hAnsi="Arial" w:cs="Arial"/>
          <w:color w:val="000000" w:themeColor="text1"/>
        </w:rPr>
      </w:pPr>
      <w:r w:rsidRPr="7D4AA8D1">
        <w:rPr>
          <w:rFonts w:ascii="Arial" w:eastAsia="Arial" w:hAnsi="Arial" w:cs="Arial"/>
          <w:color w:val="000000" w:themeColor="text1"/>
        </w:rPr>
        <w:t>D’être l’interlocuteur du prestataire de l’ADEME en charge de programmer les sessions de formation. A ce titre, cet interlocuteur sera en relation avec le prestataire de l’ADEME pour l’affectation des formateurs/tuteurs sur les sessions,</w:t>
      </w:r>
    </w:p>
    <w:p w14:paraId="681160C5" w14:textId="77777777" w:rsidR="00E844D4" w:rsidRPr="00802EC5" w:rsidRDefault="00E844D4" w:rsidP="00963207">
      <w:pPr>
        <w:pStyle w:val="Paragraphedeliste"/>
        <w:numPr>
          <w:ilvl w:val="0"/>
          <w:numId w:val="45"/>
        </w:numPr>
        <w:ind w:left="360" w:right="0"/>
        <w:rPr>
          <w:rFonts w:ascii="Arial" w:eastAsia="Arial" w:hAnsi="Arial" w:cs="Arial"/>
          <w:color w:val="000000" w:themeColor="text1"/>
        </w:rPr>
      </w:pPr>
      <w:r w:rsidRPr="7D4AA8D1">
        <w:rPr>
          <w:rFonts w:ascii="Arial" w:eastAsia="Arial" w:hAnsi="Arial" w:cs="Arial"/>
          <w:color w:val="000000" w:themeColor="text1"/>
        </w:rPr>
        <w:t xml:space="preserve">De centraliser les remarques éventuelles et les faire remonter à l’ADEME, </w:t>
      </w:r>
    </w:p>
    <w:p w14:paraId="7DBA4A44" w14:textId="77777777" w:rsidR="00E844D4" w:rsidRPr="00802EC5" w:rsidRDefault="00E844D4" w:rsidP="00963207">
      <w:pPr>
        <w:pStyle w:val="Paragraphedeliste"/>
        <w:numPr>
          <w:ilvl w:val="0"/>
          <w:numId w:val="45"/>
        </w:numPr>
        <w:ind w:left="360" w:right="0"/>
        <w:rPr>
          <w:rFonts w:ascii="Arial" w:eastAsia="Arial" w:hAnsi="Arial" w:cs="Arial"/>
          <w:color w:val="000000" w:themeColor="text1"/>
        </w:rPr>
      </w:pPr>
      <w:r w:rsidRPr="7D4AA8D1">
        <w:rPr>
          <w:rFonts w:ascii="Arial" w:eastAsia="Arial" w:hAnsi="Arial" w:cs="Arial"/>
          <w:color w:val="000000" w:themeColor="text1"/>
        </w:rPr>
        <w:t>De coordonner l’actualisation sur les contenus.</w:t>
      </w:r>
    </w:p>
    <w:p w14:paraId="6EC017B3" w14:textId="77777777" w:rsidR="00E844D4" w:rsidRDefault="00E844D4" w:rsidP="00E844D4">
      <w:pPr>
        <w:ind w:right="0" w:firstLine="0"/>
        <w:rPr>
          <w:rFonts w:ascii="Calibri" w:hAnsi="Calibri" w:cs="Calibri"/>
        </w:rPr>
      </w:pPr>
    </w:p>
    <w:p w14:paraId="7D515135" w14:textId="7BE08417" w:rsidR="6D3E3801" w:rsidRDefault="0A0A256E" w:rsidP="776F11AF">
      <w:pPr>
        <w:pStyle w:val="Titre3"/>
        <w:rPr>
          <w:rFonts w:ascii="Aptos" w:eastAsia="Aptos" w:hAnsi="Aptos" w:cs="Aptos"/>
          <w:b/>
          <w:bCs/>
          <w:color w:val="002060"/>
        </w:rPr>
      </w:pPr>
      <w:bookmarkStart w:id="47" w:name="_Toc1379464532"/>
      <w:r w:rsidRPr="2C108DE1">
        <w:rPr>
          <w:rFonts w:asciiTheme="minorHAnsi" w:hAnsiTheme="minorHAnsi"/>
          <w:b/>
          <w:bCs/>
          <w:color w:val="002060"/>
        </w:rPr>
        <w:t xml:space="preserve">5.5. </w:t>
      </w:r>
      <w:r w:rsidR="559DE290" w:rsidRPr="2C108DE1">
        <w:rPr>
          <w:rFonts w:asciiTheme="minorHAnsi" w:hAnsiTheme="minorHAnsi"/>
          <w:b/>
          <w:bCs/>
          <w:color w:val="002060"/>
        </w:rPr>
        <w:t>Modalités d’évaluation et validation des acquis</w:t>
      </w:r>
      <w:bookmarkEnd w:id="47"/>
      <w:r w:rsidR="559DE290" w:rsidRPr="2C108DE1">
        <w:rPr>
          <w:rFonts w:asciiTheme="minorHAnsi" w:hAnsiTheme="minorHAnsi"/>
          <w:b/>
          <w:bCs/>
          <w:color w:val="002060"/>
        </w:rPr>
        <w:t xml:space="preserve"> </w:t>
      </w:r>
    </w:p>
    <w:p w14:paraId="7193B892" w14:textId="4C907229" w:rsidR="71DF644C" w:rsidRDefault="71DF644C" w:rsidP="776F11AF">
      <w:pPr>
        <w:ind w:firstLine="0"/>
        <w:rPr>
          <w:rFonts w:ascii="Arial" w:eastAsia="Arial" w:hAnsi="Arial" w:cs="Arial"/>
          <w:color w:val="000000" w:themeColor="text1"/>
        </w:rPr>
      </w:pPr>
      <w:r w:rsidRPr="776F11AF">
        <w:rPr>
          <w:rFonts w:ascii="Arial" w:eastAsia="Arial" w:hAnsi="Arial" w:cs="Arial"/>
          <w:color w:val="000000" w:themeColor="text1"/>
        </w:rPr>
        <w:t>La modalité de validation des acquis du module doit être formalisée, aussi il est attendu du prestataire qu'il se conforme à la procédure mise en place sur OPTIFORMATION concernant l’évaluation de la montée en compétence des apprenants à l’issue de la formation. Les évaluations formatives doivent également être tracées et suivies tout au long de la formation, afin de s’assurer de la bonne acquisition de compétences.</w:t>
      </w:r>
    </w:p>
    <w:p w14:paraId="4BAAE626" w14:textId="29A7B0B9" w:rsidR="71DF644C" w:rsidRDefault="71DF644C" w:rsidP="776F11AF">
      <w:pPr>
        <w:ind w:firstLine="0"/>
      </w:pPr>
      <w:r w:rsidRPr="776F11AF">
        <w:rPr>
          <w:rFonts w:ascii="Arial" w:eastAsia="Arial" w:hAnsi="Arial" w:cs="Arial"/>
          <w:color w:val="000000" w:themeColor="text1"/>
        </w:rPr>
        <w:t xml:space="preserve"> </w:t>
      </w:r>
    </w:p>
    <w:p w14:paraId="5D9D5835" w14:textId="43191050" w:rsidR="71DF644C" w:rsidRDefault="71DF644C" w:rsidP="776F11AF">
      <w:pPr>
        <w:ind w:firstLine="0"/>
      </w:pPr>
      <w:r w:rsidRPr="776F11AF">
        <w:rPr>
          <w:rFonts w:ascii="Arial" w:eastAsia="Arial" w:hAnsi="Arial" w:cs="Arial"/>
          <w:color w:val="000000" w:themeColor="text1"/>
        </w:rPr>
        <w:t>Le processus d’évaluation des compétences sur OPTIFORMATION est le suivant :</w:t>
      </w:r>
    </w:p>
    <w:p w14:paraId="1BE71AE9" w14:textId="3E8436F4" w:rsidR="71DF644C" w:rsidRDefault="71DF644C" w:rsidP="776F11AF">
      <w:pPr>
        <w:ind w:firstLine="0"/>
      </w:pPr>
      <w:r w:rsidRPr="776F11AF">
        <w:rPr>
          <w:rFonts w:ascii="Arial" w:eastAsia="Arial" w:hAnsi="Arial" w:cs="Arial"/>
          <w:color w:val="000000" w:themeColor="text1"/>
        </w:rPr>
        <w:t xml:space="preserve"> </w:t>
      </w:r>
    </w:p>
    <w:p w14:paraId="286CF8AD" w14:textId="7C8A7B81" w:rsidR="71DF644C" w:rsidRDefault="71DF644C" w:rsidP="776F11AF">
      <w:pPr>
        <w:ind w:firstLine="0"/>
      </w:pPr>
      <w:r w:rsidRPr="776F11AF">
        <w:rPr>
          <w:rFonts w:ascii="Arial" w:eastAsia="Arial" w:hAnsi="Arial" w:cs="Arial"/>
          <w:b/>
          <w:bCs/>
          <w:color w:val="000000" w:themeColor="text1"/>
        </w:rPr>
        <w:t>Etape 1</w:t>
      </w:r>
      <w:r w:rsidRPr="776F11AF">
        <w:rPr>
          <w:rFonts w:ascii="Arial" w:eastAsia="Arial" w:hAnsi="Arial" w:cs="Arial"/>
          <w:color w:val="000000" w:themeColor="text1"/>
        </w:rPr>
        <w:t xml:space="preserve"> : En amont de la formation, chaque participant reçoit par mail un questionnaire de positionnement à réaliser. Il lui est demandé de se positionner, sur chaque compétence visée, sur un niveau de 1 à 4 : Notions, Application, Maîtrise, Expertise.</w:t>
      </w:r>
    </w:p>
    <w:p w14:paraId="2EC00A6F" w14:textId="27B5086B" w:rsidR="71DF644C" w:rsidRDefault="71DF644C" w:rsidP="776F11AF">
      <w:pPr>
        <w:ind w:firstLine="0"/>
      </w:pPr>
      <w:r w:rsidRPr="776F11AF">
        <w:rPr>
          <w:rFonts w:ascii="Arial" w:eastAsia="Arial" w:hAnsi="Arial" w:cs="Arial"/>
          <w:color w:val="000000" w:themeColor="text1"/>
        </w:rPr>
        <w:t xml:space="preserve"> </w:t>
      </w:r>
    </w:p>
    <w:p w14:paraId="2AB19E64" w14:textId="5D446E12" w:rsidR="71DF644C" w:rsidRDefault="71DF644C" w:rsidP="776F11AF">
      <w:pPr>
        <w:ind w:firstLine="0"/>
      </w:pPr>
      <w:r w:rsidRPr="776F11AF">
        <w:rPr>
          <w:rFonts w:ascii="Arial" w:eastAsia="Arial" w:hAnsi="Arial" w:cs="Arial"/>
          <w:color w:val="000000" w:themeColor="text1"/>
        </w:rPr>
        <w:t>Il répond à 2 questions supplémentaires : Quelles sont vos attentes en termes d’enjeux, de contenus et d’apports ? Souhaitez-vous nous faire part d’une situation de handicap ou d’un besoin spécifique ?</w:t>
      </w:r>
    </w:p>
    <w:p w14:paraId="725B7687" w14:textId="0E61B0EA" w:rsidR="71DF644C" w:rsidRDefault="71DF644C" w:rsidP="776F11AF">
      <w:pPr>
        <w:ind w:firstLine="0"/>
      </w:pPr>
      <w:r w:rsidRPr="776F11AF">
        <w:rPr>
          <w:rFonts w:ascii="Arial" w:eastAsia="Arial" w:hAnsi="Arial" w:cs="Arial"/>
          <w:color w:val="000000" w:themeColor="text1"/>
        </w:rPr>
        <w:t xml:space="preserve"> </w:t>
      </w:r>
    </w:p>
    <w:p w14:paraId="61132008" w14:textId="028B1635" w:rsidR="71DF644C" w:rsidRDefault="71DF644C" w:rsidP="776F11AF">
      <w:pPr>
        <w:ind w:firstLine="0"/>
      </w:pPr>
      <w:r w:rsidRPr="776F11AF">
        <w:rPr>
          <w:rFonts w:ascii="Arial" w:eastAsia="Arial" w:hAnsi="Arial" w:cs="Arial"/>
          <w:b/>
          <w:bCs/>
          <w:color w:val="000000" w:themeColor="text1"/>
        </w:rPr>
        <w:lastRenderedPageBreak/>
        <w:t>Etape 2</w:t>
      </w:r>
      <w:r w:rsidRPr="776F11AF">
        <w:rPr>
          <w:rFonts w:ascii="Arial" w:eastAsia="Arial" w:hAnsi="Arial" w:cs="Arial"/>
          <w:color w:val="000000" w:themeColor="text1"/>
        </w:rPr>
        <w:t xml:space="preserve"> : En amont de la formation, le formateur prend connaissance des positionnements des stagiaires et de leurs éventuels besoins ou situations de handicap, via un rapport disponible sur la plateforme </w:t>
      </w:r>
      <w:proofErr w:type="spellStart"/>
      <w:r w:rsidRPr="776F11AF">
        <w:rPr>
          <w:rFonts w:ascii="Arial" w:eastAsia="Arial" w:hAnsi="Arial" w:cs="Arial"/>
          <w:color w:val="000000" w:themeColor="text1"/>
        </w:rPr>
        <w:t>Optiformation</w:t>
      </w:r>
      <w:proofErr w:type="spellEnd"/>
      <w:r w:rsidRPr="776F11AF">
        <w:rPr>
          <w:rFonts w:ascii="Arial" w:eastAsia="Arial" w:hAnsi="Arial" w:cs="Arial"/>
          <w:color w:val="000000" w:themeColor="text1"/>
        </w:rPr>
        <w:t>. Le formateur adapte le déroulé pédagogique si besoin.</w:t>
      </w:r>
    </w:p>
    <w:p w14:paraId="33DC165D" w14:textId="6F7DE169" w:rsidR="71DF644C" w:rsidRDefault="71DF644C" w:rsidP="776F11AF">
      <w:pPr>
        <w:ind w:firstLine="0"/>
      </w:pPr>
      <w:r w:rsidRPr="776F11AF">
        <w:rPr>
          <w:rFonts w:ascii="Arial" w:eastAsia="Arial" w:hAnsi="Arial" w:cs="Arial"/>
          <w:color w:val="000000" w:themeColor="text1"/>
        </w:rPr>
        <w:t xml:space="preserve"> </w:t>
      </w:r>
    </w:p>
    <w:p w14:paraId="38082C80" w14:textId="17E827E1" w:rsidR="71DF644C" w:rsidRDefault="71DF644C" w:rsidP="776F11AF">
      <w:pPr>
        <w:ind w:firstLine="0"/>
      </w:pPr>
      <w:r w:rsidRPr="776F11AF">
        <w:rPr>
          <w:rFonts w:ascii="Arial" w:eastAsia="Arial" w:hAnsi="Arial" w:cs="Arial"/>
          <w:b/>
          <w:bCs/>
          <w:color w:val="000000" w:themeColor="text1"/>
        </w:rPr>
        <w:t>Etape 3</w:t>
      </w:r>
      <w:r w:rsidRPr="776F11AF">
        <w:rPr>
          <w:rFonts w:ascii="Arial" w:eastAsia="Arial" w:hAnsi="Arial" w:cs="Arial"/>
          <w:color w:val="000000" w:themeColor="text1"/>
        </w:rPr>
        <w:t xml:space="preserve"> : Tout au long de la formation, le formateur évalue la progression de l’apprenant selon les modalités définies dans le processus d’évaluation de la formation.</w:t>
      </w:r>
    </w:p>
    <w:p w14:paraId="7B076996" w14:textId="6BC4F986" w:rsidR="71DF644C" w:rsidRDefault="71DF644C" w:rsidP="776F11AF">
      <w:pPr>
        <w:ind w:firstLine="0"/>
      </w:pPr>
      <w:r w:rsidRPr="776F11AF">
        <w:rPr>
          <w:rFonts w:ascii="Arial" w:eastAsia="Arial" w:hAnsi="Arial" w:cs="Arial"/>
          <w:color w:val="000000" w:themeColor="text1"/>
        </w:rPr>
        <w:t xml:space="preserve"> </w:t>
      </w:r>
    </w:p>
    <w:p w14:paraId="236A3FA9" w14:textId="6FC826F8" w:rsidR="71DF644C" w:rsidRDefault="71DF644C" w:rsidP="776F11AF">
      <w:pPr>
        <w:ind w:firstLine="0"/>
      </w:pPr>
      <w:r w:rsidRPr="776F11AF">
        <w:rPr>
          <w:rFonts w:ascii="Arial" w:eastAsia="Arial" w:hAnsi="Arial" w:cs="Arial"/>
          <w:b/>
          <w:bCs/>
          <w:color w:val="000000" w:themeColor="text1"/>
        </w:rPr>
        <w:t>Etape 4</w:t>
      </w:r>
      <w:r w:rsidRPr="776F11AF">
        <w:rPr>
          <w:rFonts w:ascii="Arial" w:eastAsia="Arial" w:hAnsi="Arial" w:cs="Arial"/>
          <w:color w:val="000000" w:themeColor="text1"/>
        </w:rPr>
        <w:t xml:space="preserve"> : Une fois la formation terminée, le formateur reçoit par mail un questionnaire pour évaluer individuellement les stagiaires, sur un niveau de 1 à 4, sur chaque compétence visée. Le formateur rédige un commentaire permettant d’appuyer son évaluation et dépose les preuves si nécessaire (résultats aux quiz, par exemple).</w:t>
      </w:r>
    </w:p>
    <w:p w14:paraId="2A9B2802" w14:textId="6338156E" w:rsidR="71DF644C" w:rsidRDefault="71DF644C" w:rsidP="776F11AF">
      <w:pPr>
        <w:ind w:firstLine="0"/>
      </w:pPr>
      <w:r w:rsidRPr="776F11AF">
        <w:rPr>
          <w:rFonts w:ascii="Arial" w:eastAsia="Arial" w:hAnsi="Arial" w:cs="Arial"/>
          <w:color w:val="000000" w:themeColor="text1"/>
        </w:rPr>
        <w:t xml:space="preserve"> </w:t>
      </w:r>
    </w:p>
    <w:p w14:paraId="568E3C3C" w14:textId="60E40B5F" w:rsidR="71DF644C" w:rsidRDefault="71DF644C" w:rsidP="776F11AF">
      <w:pPr>
        <w:ind w:firstLine="0"/>
      </w:pPr>
      <w:r w:rsidRPr="776F11AF">
        <w:rPr>
          <w:rFonts w:ascii="Arial" w:eastAsia="Arial" w:hAnsi="Arial" w:cs="Arial"/>
          <w:color w:val="000000" w:themeColor="text1"/>
        </w:rPr>
        <w:t>Via ce questionnaire, le formateur justifie également comment il a adapté la formation aux objectifs et compétences du groupe.</w:t>
      </w:r>
    </w:p>
    <w:p w14:paraId="7530A56A" w14:textId="522F4377" w:rsidR="71DF644C" w:rsidRDefault="71DF644C" w:rsidP="776F11AF">
      <w:pPr>
        <w:ind w:firstLine="0"/>
      </w:pPr>
      <w:r w:rsidRPr="776F11AF">
        <w:rPr>
          <w:rFonts w:ascii="Arial" w:eastAsia="Arial" w:hAnsi="Arial" w:cs="Arial"/>
          <w:color w:val="000000" w:themeColor="text1"/>
        </w:rPr>
        <w:t xml:space="preserve"> </w:t>
      </w:r>
    </w:p>
    <w:p w14:paraId="179290FF" w14:textId="76C0C984" w:rsidR="71DF644C" w:rsidRDefault="71DF644C" w:rsidP="776F11AF">
      <w:pPr>
        <w:ind w:firstLine="0"/>
      </w:pPr>
      <w:r w:rsidRPr="776F11AF">
        <w:rPr>
          <w:rFonts w:ascii="Arial" w:eastAsia="Arial" w:hAnsi="Arial" w:cs="Arial"/>
          <w:color w:val="000000" w:themeColor="text1"/>
        </w:rPr>
        <w:t>Le stagiaire recevra par mail l’évaluation du formateur.</w:t>
      </w:r>
    </w:p>
    <w:p w14:paraId="750068D8" w14:textId="18F47EDD" w:rsidR="71DF644C" w:rsidRDefault="71DF644C" w:rsidP="776F11AF">
      <w:pPr>
        <w:ind w:firstLine="0"/>
      </w:pPr>
      <w:r w:rsidRPr="776F11AF">
        <w:rPr>
          <w:rFonts w:ascii="Arial" w:eastAsia="Arial" w:hAnsi="Arial" w:cs="Arial"/>
          <w:color w:val="000000" w:themeColor="text1"/>
        </w:rPr>
        <w:t xml:space="preserve"> </w:t>
      </w:r>
    </w:p>
    <w:p w14:paraId="02152723" w14:textId="25DD7ECD" w:rsidR="71DF644C" w:rsidRDefault="71DF644C" w:rsidP="776F11AF">
      <w:pPr>
        <w:ind w:firstLine="0"/>
      </w:pPr>
      <w:r w:rsidRPr="776F11AF">
        <w:rPr>
          <w:rFonts w:ascii="Arial" w:eastAsia="Arial" w:hAnsi="Arial" w:cs="Arial"/>
          <w:b/>
          <w:bCs/>
          <w:color w:val="000000" w:themeColor="text1"/>
        </w:rPr>
        <w:t>Etape 4bis</w:t>
      </w:r>
      <w:r w:rsidRPr="776F11AF">
        <w:rPr>
          <w:rFonts w:ascii="Arial" w:eastAsia="Arial" w:hAnsi="Arial" w:cs="Arial"/>
          <w:color w:val="000000" w:themeColor="text1"/>
        </w:rPr>
        <w:t xml:space="preserve"> : Une fois la formation terminée, le stagiaire reçoit de nouveau le questionnaire de positionnement. Il est invité à se positionner, à chaud, sur chaque compétence visée.</w:t>
      </w:r>
    </w:p>
    <w:p w14:paraId="32DCB256" w14:textId="794B67C1" w:rsidR="71DF644C" w:rsidRDefault="71DF644C" w:rsidP="776F11AF">
      <w:pPr>
        <w:ind w:firstLine="0"/>
      </w:pPr>
      <w:r w:rsidRPr="776F11AF">
        <w:rPr>
          <w:rFonts w:ascii="Arial" w:eastAsia="Arial" w:hAnsi="Arial" w:cs="Arial"/>
          <w:color w:val="000000" w:themeColor="text1"/>
        </w:rPr>
        <w:t xml:space="preserve"> </w:t>
      </w:r>
    </w:p>
    <w:p w14:paraId="3CBDBB02" w14:textId="39DBC96D" w:rsidR="71DF644C" w:rsidRDefault="71DF644C" w:rsidP="776F11AF">
      <w:pPr>
        <w:ind w:firstLine="0"/>
      </w:pPr>
      <w:r w:rsidRPr="776F11AF">
        <w:rPr>
          <w:rFonts w:ascii="Arial" w:eastAsia="Arial" w:hAnsi="Arial" w:cs="Arial"/>
          <w:b/>
          <w:bCs/>
          <w:color w:val="000000" w:themeColor="text1"/>
        </w:rPr>
        <w:t>Etape 5</w:t>
      </w:r>
      <w:r w:rsidRPr="776F11AF">
        <w:rPr>
          <w:rFonts w:ascii="Arial" w:eastAsia="Arial" w:hAnsi="Arial" w:cs="Arial"/>
          <w:color w:val="000000" w:themeColor="text1"/>
        </w:rPr>
        <w:t xml:space="preserve"> : Des rapports de synthèse sont disponibles sur O</w:t>
      </w:r>
      <w:r w:rsidR="355EA1B5" w:rsidRPr="776F11AF">
        <w:rPr>
          <w:rFonts w:ascii="Arial" w:eastAsia="Arial" w:hAnsi="Arial" w:cs="Arial"/>
          <w:color w:val="000000" w:themeColor="text1"/>
        </w:rPr>
        <w:t>PTIFORMATION</w:t>
      </w:r>
      <w:r w:rsidRPr="776F11AF">
        <w:rPr>
          <w:rFonts w:ascii="Arial" w:eastAsia="Arial" w:hAnsi="Arial" w:cs="Arial"/>
          <w:color w:val="000000" w:themeColor="text1"/>
        </w:rPr>
        <w:t>. Ils permettent de visualiser, pour chaque session, le taux de progression des stagiaires et le taux d’atteinte des objectifs visés.</w:t>
      </w:r>
    </w:p>
    <w:p w14:paraId="2C7BDFB8" w14:textId="37CA5D0D" w:rsidR="776F11AF" w:rsidRDefault="776F11AF" w:rsidP="776F11AF">
      <w:pPr>
        <w:ind w:firstLine="0"/>
        <w:rPr>
          <w:rFonts w:ascii="Arial" w:eastAsia="Arial" w:hAnsi="Arial" w:cs="Arial"/>
          <w:color w:val="000000" w:themeColor="text1"/>
        </w:rPr>
      </w:pPr>
    </w:p>
    <w:p w14:paraId="5F565C95" w14:textId="16889A22" w:rsidR="6D3E3801" w:rsidRDefault="6D3E3801" w:rsidP="6D3E3801">
      <w:pPr>
        <w:ind w:firstLine="0"/>
        <w:jc w:val="left"/>
        <w:rPr>
          <w:rFonts w:ascii="Arial" w:eastAsia="Arial" w:hAnsi="Arial" w:cs="Arial"/>
        </w:rPr>
      </w:pPr>
    </w:p>
    <w:p w14:paraId="10085905" w14:textId="30E06273" w:rsidR="0A91902F" w:rsidRDefault="0A91902F" w:rsidP="00E22FF3">
      <w:pPr>
        <w:pStyle w:val="Titre4"/>
        <w:ind w:right="-23" w:firstLine="578"/>
        <w:rPr>
          <w:rFonts w:ascii="Calibri" w:eastAsia="Calibri" w:hAnsi="Calibri" w:cs="Calibri"/>
          <w:b/>
          <w:bCs/>
          <w:i w:val="0"/>
          <w:iCs w:val="0"/>
          <w:color w:val="002060"/>
          <w:sz w:val="28"/>
          <w:szCs w:val="28"/>
        </w:rPr>
      </w:pPr>
      <w:r w:rsidRPr="6A81D266">
        <w:rPr>
          <w:rFonts w:ascii="Calibri" w:eastAsia="Calibri" w:hAnsi="Calibri" w:cs="Calibri"/>
          <w:b/>
          <w:bCs/>
          <w:i w:val="0"/>
          <w:iCs w:val="0"/>
          <w:color w:val="002060"/>
          <w:sz w:val="28"/>
          <w:szCs w:val="28"/>
        </w:rPr>
        <w:t>5.6 Emargement électronique</w:t>
      </w:r>
    </w:p>
    <w:p w14:paraId="438FAB2F" w14:textId="53EB3DBA" w:rsidR="0A91902F" w:rsidRDefault="0A91902F" w:rsidP="6A81D266">
      <w:pPr>
        <w:ind w:firstLine="0"/>
        <w:rPr>
          <w:rFonts w:ascii="Arial" w:eastAsia="Arial" w:hAnsi="Arial" w:cs="Arial"/>
        </w:rPr>
      </w:pPr>
      <w:r w:rsidRPr="6A81D266">
        <w:rPr>
          <w:rFonts w:ascii="Arial" w:eastAsia="Arial" w:hAnsi="Arial" w:cs="Arial"/>
        </w:rPr>
        <w:t xml:space="preserve">Depuis septembre 2024, l’émargement est organisé de manière électronique sur la plateforme </w:t>
      </w:r>
      <w:r w:rsidR="62726826" w:rsidRPr="6A81D266">
        <w:rPr>
          <w:rFonts w:ascii="Arial" w:eastAsia="Arial" w:hAnsi="Arial" w:cs="Arial"/>
          <w:color w:val="000000" w:themeColor="text1"/>
        </w:rPr>
        <w:t>OPTIFORMATION</w:t>
      </w:r>
      <w:r w:rsidRPr="6A81D266">
        <w:rPr>
          <w:rFonts w:ascii="Arial" w:eastAsia="Arial" w:hAnsi="Arial" w:cs="Arial"/>
        </w:rPr>
        <w:t>.</w:t>
      </w:r>
    </w:p>
    <w:p w14:paraId="3E6EB899" w14:textId="269FD992" w:rsidR="0A91902F" w:rsidRDefault="0A91902F" w:rsidP="6A81D266">
      <w:pPr>
        <w:rPr>
          <w:rFonts w:ascii="Arial" w:eastAsia="Arial" w:hAnsi="Arial" w:cs="Arial"/>
        </w:rPr>
      </w:pPr>
      <w:r w:rsidRPr="6A81D266">
        <w:rPr>
          <w:rFonts w:ascii="Arial" w:eastAsia="Arial" w:hAnsi="Arial" w:cs="Arial"/>
        </w:rPr>
        <w:t xml:space="preserve"> </w:t>
      </w:r>
    </w:p>
    <w:p w14:paraId="465AC6BA" w14:textId="4554B0BF" w:rsidR="0A91902F" w:rsidRDefault="0A91902F" w:rsidP="6A81D266">
      <w:pPr>
        <w:ind w:firstLine="0"/>
        <w:rPr>
          <w:rFonts w:ascii="Arial" w:eastAsia="Arial" w:hAnsi="Arial" w:cs="Arial"/>
        </w:rPr>
      </w:pPr>
      <w:r w:rsidRPr="6A81D266">
        <w:rPr>
          <w:rFonts w:ascii="Arial" w:eastAsia="Arial" w:hAnsi="Arial" w:cs="Arial"/>
        </w:rPr>
        <w:t>Les émargements sont à réaliser au début de chaque séance de formation. Chaque séance correspond à une demi-journée de formation.</w:t>
      </w:r>
    </w:p>
    <w:p w14:paraId="24B06A55" w14:textId="4CD3E9A9" w:rsidR="0A91902F" w:rsidRDefault="0A91902F" w:rsidP="6A81D266">
      <w:pPr>
        <w:rPr>
          <w:rFonts w:ascii="Arial" w:eastAsia="Arial" w:hAnsi="Arial" w:cs="Arial"/>
        </w:rPr>
      </w:pPr>
      <w:r w:rsidRPr="6A81D266">
        <w:rPr>
          <w:rFonts w:ascii="Arial" w:eastAsia="Arial" w:hAnsi="Arial" w:cs="Arial"/>
        </w:rPr>
        <w:t xml:space="preserve"> </w:t>
      </w:r>
    </w:p>
    <w:p w14:paraId="0FFF3047" w14:textId="4C473CF8" w:rsidR="0A91902F" w:rsidRDefault="0A91902F" w:rsidP="6A81D266">
      <w:pPr>
        <w:ind w:firstLine="0"/>
        <w:rPr>
          <w:rFonts w:ascii="Arial" w:eastAsia="Arial" w:hAnsi="Arial" w:cs="Arial"/>
        </w:rPr>
      </w:pPr>
      <w:r w:rsidRPr="6A81D266">
        <w:rPr>
          <w:rFonts w:ascii="Arial" w:eastAsia="Arial" w:hAnsi="Arial" w:cs="Arial"/>
        </w:rPr>
        <w:t>En cours de formation, le formateur déclenchera les émargements depuis son espace personnel. Deux solutions sont possibles :</w:t>
      </w:r>
    </w:p>
    <w:p w14:paraId="4DE9D9C5" w14:textId="072530F9" w:rsidR="0A91902F" w:rsidRDefault="0A91902F" w:rsidP="6A81D266">
      <w:pPr>
        <w:pStyle w:val="Paragraphedeliste"/>
        <w:numPr>
          <w:ilvl w:val="0"/>
          <w:numId w:val="16"/>
        </w:numPr>
        <w:ind w:right="0"/>
        <w:rPr>
          <w:rFonts w:ascii="Arial" w:eastAsia="Arial" w:hAnsi="Arial" w:cs="Arial"/>
        </w:rPr>
      </w:pPr>
      <w:r w:rsidRPr="6A81D266">
        <w:rPr>
          <w:rFonts w:ascii="Arial" w:eastAsia="Arial" w:hAnsi="Arial" w:cs="Arial"/>
        </w:rPr>
        <w:t>L’émargement à distance (pour les sessions en présentiel et en distanciel) : le formateur déclenchera l’envoi d’un mail à chaque participant qui recevra un lien pour signer électroniquement</w:t>
      </w:r>
    </w:p>
    <w:p w14:paraId="3BE7FBB2" w14:textId="60D877B4" w:rsidR="0A91902F" w:rsidRDefault="0A91902F" w:rsidP="6A81D266">
      <w:pPr>
        <w:pStyle w:val="Paragraphedeliste"/>
        <w:numPr>
          <w:ilvl w:val="0"/>
          <w:numId w:val="16"/>
        </w:numPr>
        <w:ind w:right="0"/>
        <w:rPr>
          <w:rFonts w:ascii="Arial" w:eastAsia="Arial" w:hAnsi="Arial" w:cs="Arial"/>
        </w:rPr>
      </w:pPr>
      <w:r w:rsidRPr="6A81D266">
        <w:rPr>
          <w:rFonts w:ascii="Arial" w:eastAsia="Arial" w:hAnsi="Arial" w:cs="Arial"/>
        </w:rPr>
        <w:t>L’émargement en salle (pour les sessions en présentiel) : le participant signera manuellement sur l’ordinateur du formateur</w:t>
      </w:r>
    </w:p>
    <w:p w14:paraId="47F10EB1" w14:textId="53838E81" w:rsidR="0A91902F" w:rsidRDefault="0A91902F" w:rsidP="6A81D266">
      <w:pPr>
        <w:rPr>
          <w:rFonts w:ascii="Arial" w:eastAsia="Arial" w:hAnsi="Arial" w:cs="Arial"/>
        </w:rPr>
      </w:pPr>
      <w:r w:rsidRPr="6A81D266">
        <w:rPr>
          <w:rFonts w:ascii="Arial" w:eastAsia="Arial" w:hAnsi="Arial" w:cs="Arial"/>
        </w:rPr>
        <w:t xml:space="preserve"> </w:t>
      </w:r>
    </w:p>
    <w:p w14:paraId="1F29F99F" w14:textId="0D084F6E" w:rsidR="0A91902F" w:rsidRDefault="0A91902F" w:rsidP="6A81D266">
      <w:pPr>
        <w:ind w:firstLine="0"/>
        <w:rPr>
          <w:rFonts w:ascii="Arial" w:eastAsia="Arial" w:hAnsi="Arial" w:cs="Arial"/>
        </w:rPr>
      </w:pPr>
      <w:r w:rsidRPr="6A81D266">
        <w:rPr>
          <w:rFonts w:ascii="Arial" w:eastAsia="Arial" w:hAnsi="Arial" w:cs="Arial"/>
        </w:rPr>
        <w:t>Pour les signatures sur l’ordinateur du formateur, merci de prévoir une souris d’ordinateur ou un stylet afin de respecter des mesures d’hygiène.</w:t>
      </w:r>
    </w:p>
    <w:p w14:paraId="360786CA" w14:textId="168B8CAE" w:rsidR="0A91902F" w:rsidRDefault="0A91902F" w:rsidP="6A81D266">
      <w:pPr>
        <w:rPr>
          <w:rFonts w:ascii="Arial" w:eastAsia="Arial" w:hAnsi="Arial" w:cs="Arial"/>
        </w:rPr>
      </w:pPr>
      <w:r w:rsidRPr="6A81D266">
        <w:rPr>
          <w:rFonts w:ascii="Arial" w:eastAsia="Arial" w:hAnsi="Arial" w:cs="Arial"/>
        </w:rPr>
        <w:t xml:space="preserve"> </w:t>
      </w:r>
    </w:p>
    <w:p w14:paraId="703016E2" w14:textId="18B76354" w:rsidR="0A91902F" w:rsidRDefault="0A91902F" w:rsidP="6A81D266">
      <w:pPr>
        <w:ind w:firstLine="0"/>
        <w:rPr>
          <w:rFonts w:ascii="Arial" w:eastAsia="Arial" w:hAnsi="Arial" w:cs="Arial"/>
          <w:b/>
          <w:bCs/>
        </w:rPr>
      </w:pPr>
      <w:r w:rsidRPr="6A81D266">
        <w:rPr>
          <w:rFonts w:ascii="Arial" w:eastAsia="Arial" w:hAnsi="Arial" w:cs="Arial"/>
          <w:b/>
          <w:bCs/>
        </w:rPr>
        <w:t>Exceptions</w:t>
      </w:r>
    </w:p>
    <w:p w14:paraId="6A95795A" w14:textId="5A1E4FFF" w:rsidR="0A91902F" w:rsidRDefault="0A91902F" w:rsidP="6A81D266">
      <w:pPr>
        <w:ind w:firstLine="0"/>
        <w:rPr>
          <w:rFonts w:ascii="Arial" w:eastAsia="Arial" w:hAnsi="Arial" w:cs="Arial"/>
        </w:rPr>
      </w:pPr>
      <w:r w:rsidRPr="6A81D266">
        <w:rPr>
          <w:rFonts w:ascii="Arial" w:eastAsia="Arial" w:hAnsi="Arial" w:cs="Arial"/>
        </w:rPr>
        <w:t>Certaines formations, après validation de l’ADEME et pour des raisons techniques (par exemple, comprenant une visite de site sans accès à une salle de formation), pourront continuer à utiliser l’émargement papier. Dans ce cas, le formateur :</w:t>
      </w:r>
    </w:p>
    <w:p w14:paraId="0AF363A4" w14:textId="3C8BEC28" w:rsidR="0A91902F" w:rsidRDefault="0A91902F" w:rsidP="6A81D266">
      <w:pPr>
        <w:pStyle w:val="Paragraphedeliste"/>
        <w:numPr>
          <w:ilvl w:val="0"/>
          <w:numId w:val="15"/>
        </w:numPr>
        <w:ind w:right="0"/>
        <w:rPr>
          <w:rFonts w:ascii="Arial" w:eastAsia="Arial" w:hAnsi="Arial" w:cs="Arial"/>
        </w:rPr>
      </w:pPr>
      <w:r w:rsidRPr="6A81D266">
        <w:rPr>
          <w:rFonts w:ascii="Arial" w:eastAsia="Arial" w:hAnsi="Arial" w:cs="Arial"/>
        </w:rPr>
        <w:t xml:space="preserve">Téléchargera et imprimera la feuille d’émargement en amont de la session depuis son espace personnel. </w:t>
      </w:r>
    </w:p>
    <w:p w14:paraId="2E3539B0" w14:textId="31FE5D43" w:rsidR="0A91902F" w:rsidRDefault="0A91902F" w:rsidP="6A81D266">
      <w:pPr>
        <w:pStyle w:val="Paragraphedeliste"/>
        <w:numPr>
          <w:ilvl w:val="0"/>
          <w:numId w:val="15"/>
        </w:numPr>
        <w:ind w:right="0"/>
        <w:rPr>
          <w:rFonts w:ascii="Arial" w:eastAsia="Arial" w:hAnsi="Arial" w:cs="Arial"/>
        </w:rPr>
      </w:pPr>
      <w:r w:rsidRPr="6A81D266">
        <w:rPr>
          <w:rFonts w:ascii="Arial" w:eastAsia="Arial" w:hAnsi="Arial" w:cs="Arial"/>
        </w:rPr>
        <w:t xml:space="preserve">Transmettra au plus tard le lendemain la feuille d’émargement signée à </w:t>
      </w:r>
      <w:proofErr w:type="spellStart"/>
      <w:r w:rsidRPr="6A81D266">
        <w:rPr>
          <w:rFonts w:ascii="Arial" w:eastAsia="Arial" w:hAnsi="Arial" w:cs="Arial"/>
        </w:rPr>
        <w:t>Webcompétence</w:t>
      </w:r>
      <w:proofErr w:type="spellEnd"/>
      <w:r w:rsidRPr="6A81D266">
        <w:rPr>
          <w:rFonts w:ascii="Arial" w:eastAsia="Arial" w:hAnsi="Arial" w:cs="Arial"/>
        </w:rPr>
        <w:t>. La feuille d’émargement utilisée doit obligatoirement correspondre au modèle déposé dans l’espace personnel du formateur (avec le logo ADEME).</w:t>
      </w:r>
    </w:p>
    <w:p w14:paraId="119029D9" w14:textId="77DDE470" w:rsidR="776F11AF" w:rsidRDefault="776F11AF" w:rsidP="776F11AF"/>
    <w:p w14:paraId="43763F83" w14:textId="77777777" w:rsidR="006A79B7" w:rsidRDefault="006A79B7">
      <w:pPr>
        <w:spacing w:after="160" w:line="278" w:lineRule="auto"/>
        <w:ind w:right="0" w:firstLine="0"/>
        <w:jc w:val="left"/>
        <w:rPr>
          <w:rFonts w:ascii="Calibri" w:eastAsiaTheme="majorEastAsia" w:hAnsi="Calibri" w:cs="Calibri"/>
          <w:b/>
          <w:bCs/>
          <w:color w:val="002060"/>
          <w:sz w:val="28"/>
          <w:szCs w:val="28"/>
        </w:rPr>
      </w:pPr>
      <w:r>
        <w:rPr>
          <w:rFonts w:ascii="Calibri" w:hAnsi="Calibri" w:cs="Calibri"/>
          <w:b/>
          <w:bCs/>
          <w:i/>
          <w:iCs/>
          <w:color w:val="002060"/>
          <w:sz w:val="28"/>
          <w:szCs w:val="28"/>
        </w:rPr>
        <w:br w:type="page"/>
      </w:r>
    </w:p>
    <w:p w14:paraId="4D4E05FA" w14:textId="17D3CB40" w:rsidR="00E844D4" w:rsidRPr="00E22FF3" w:rsidRDefault="26A9D33A" w:rsidP="00E22FF3">
      <w:pPr>
        <w:pStyle w:val="Titre4"/>
        <w:spacing w:before="160" w:after="80"/>
        <w:ind w:firstLine="706"/>
        <w:rPr>
          <w:rFonts w:ascii="Calibri" w:eastAsia="Calibri" w:hAnsi="Calibri" w:cs="Calibri"/>
          <w:b/>
          <w:bCs/>
          <w:i w:val="0"/>
          <w:iCs w:val="0"/>
          <w:color w:val="002060"/>
          <w:sz w:val="28"/>
          <w:szCs w:val="28"/>
        </w:rPr>
      </w:pPr>
      <w:r w:rsidRPr="00E22FF3">
        <w:rPr>
          <w:rFonts w:ascii="Calibri" w:eastAsia="Calibri" w:hAnsi="Calibri" w:cs="Calibri"/>
          <w:b/>
          <w:bCs/>
          <w:i w:val="0"/>
          <w:iCs w:val="0"/>
          <w:color w:val="002060"/>
          <w:sz w:val="28"/>
          <w:szCs w:val="28"/>
        </w:rPr>
        <w:lastRenderedPageBreak/>
        <w:t>5.</w:t>
      </w:r>
      <w:r w:rsidR="694A1F89" w:rsidRPr="00E22FF3">
        <w:rPr>
          <w:rFonts w:ascii="Calibri" w:eastAsia="Calibri" w:hAnsi="Calibri" w:cs="Calibri"/>
          <w:b/>
          <w:bCs/>
          <w:i w:val="0"/>
          <w:iCs w:val="0"/>
          <w:color w:val="002060"/>
          <w:sz w:val="28"/>
          <w:szCs w:val="28"/>
        </w:rPr>
        <w:t>7</w:t>
      </w:r>
      <w:r w:rsidRPr="00E22FF3">
        <w:rPr>
          <w:rFonts w:ascii="Calibri" w:eastAsia="Calibri" w:hAnsi="Calibri" w:cs="Calibri"/>
          <w:b/>
          <w:bCs/>
          <w:i w:val="0"/>
          <w:iCs w:val="0"/>
          <w:color w:val="002060"/>
          <w:sz w:val="28"/>
          <w:szCs w:val="28"/>
        </w:rPr>
        <w:t xml:space="preserve"> </w:t>
      </w:r>
      <w:r w:rsidR="686AD623" w:rsidRPr="00E22FF3">
        <w:rPr>
          <w:rFonts w:ascii="Calibri" w:eastAsia="Calibri" w:hAnsi="Calibri" w:cs="Calibri"/>
          <w:b/>
          <w:bCs/>
          <w:i w:val="0"/>
          <w:iCs w:val="0"/>
          <w:color w:val="002060"/>
          <w:sz w:val="28"/>
          <w:szCs w:val="28"/>
        </w:rPr>
        <w:t>Assurer une actualisation d</w:t>
      </w:r>
      <w:r w:rsidR="0BF8DEEC" w:rsidRPr="00E22FF3">
        <w:rPr>
          <w:rFonts w:ascii="Calibri" w:eastAsia="Calibri" w:hAnsi="Calibri" w:cs="Calibri"/>
          <w:b/>
          <w:bCs/>
          <w:i w:val="0"/>
          <w:iCs w:val="0"/>
          <w:color w:val="002060"/>
          <w:sz w:val="28"/>
          <w:szCs w:val="28"/>
        </w:rPr>
        <w:t>u dispositif de formation</w:t>
      </w:r>
      <w:r w:rsidR="686AD623" w:rsidRPr="00E22FF3">
        <w:rPr>
          <w:rFonts w:ascii="Calibri" w:eastAsia="Calibri" w:hAnsi="Calibri" w:cs="Calibri"/>
          <w:b/>
          <w:bCs/>
          <w:i w:val="0"/>
          <w:iCs w:val="0"/>
          <w:color w:val="002060"/>
          <w:sz w:val="28"/>
          <w:szCs w:val="28"/>
        </w:rPr>
        <w:t xml:space="preserve"> en fonction des   retours stagiaires, formateurs ou ADEME </w:t>
      </w:r>
    </w:p>
    <w:p w14:paraId="58ED9093" w14:textId="70028AF4" w:rsidR="00E844D4" w:rsidRDefault="2355C974" w:rsidP="05E86DC1">
      <w:pPr>
        <w:ind w:firstLine="0"/>
        <w:rPr>
          <w:rFonts w:ascii="Arial" w:hAnsi="Arial" w:cs="Arial"/>
        </w:rPr>
      </w:pPr>
      <w:r w:rsidRPr="7D4AA8D1">
        <w:rPr>
          <w:rFonts w:ascii="Arial" w:hAnsi="Arial" w:cs="Arial"/>
        </w:rPr>
        <w:t xml:space="preserve">Afin de répondre aux évolutions des besoins des chargés de mission et anticiper une éventuelle réorientation pédagogique, une souplesse et flexibilité particulière sont demandées au prestataire concernant l’actualisation du contenu des modules de formation. Le prestataire réalisera à la demande de l’ADEME une actualisation du contenu de la formation avec adaptation du support lié aux évolutions du contenu et des modalités. Cette actualisation fera l’objet d’une ou plusieurs réunions téléphoniques ou </w:t>
      </w:r>
      <w:bookmarkStart w:id="48" w:name="_Int_UvcPaFVZ"/>
      <w:proofErr w:type="spellStart"/>
      <w:r w:rsidRPr="7D4AA8D1">
        <w:rPr>
          <w:rFonts w:ascii="Arial" w:hAnsi="Arial" w:cs="Arial"/>
        </w:rPr>
        <w:t>visio</w:t>
      </w:r>
      <w:bookmarkEnd w:id="48"/>
      <w:proofErr w:type="spellEnd"/>
      <w:r w:rsidRPr="7D4AA8D1">
        <w:rPr>
          <w:rFonts w:ascii="Arial" w:hAnsi="Arial" w:cs="Arial"/>
        </w:rPr>
        <w:t xml:space="preserve"> si nécessaire.</w:t>
      </w:r>
    </w:p>
    <w:p w14:paraId="0B4F219D" w14:textId="06CA3129" w:rsidR="05E86DC1" w:rsidRDefault="05E86DC1" w:rsidP="05E86DC1">
      <w:pPr>
        <w:ind w:firstLine="0"/>
        <w:rPr>
          <w:rFonts w:ascii="Calibri" w:hAnsi="Calibri" w:cs="Calibri"/>
          <w:b/>
          <w:bCs/>
          <w:color w:val="002060"/>
          <w:sz w:val="28"/>
          <w:szCs w:val="28"/>
        </w:rPr>
      </w:pPr>
    </w:p>
    <w:p w14:paraId="6EA61C58" w14:textId="56F8008A" w:rsidR="05E86DC1" w:rsidRDefault="05E86DC1" w:rsidP="05E86DC1"/>
    <w:p w14:paraId="28199195" w14:textId="59F4B5E0" w:rsidR="49D0D40E" w:rsidRDefault="157857C4" w:rsidP="776F11AF">
      <w:pPr>
        <w:pStyle w:val="Titre4"/>
        <w:spacing w:before="160" w:after="80"/>
        <w:ind w:right="0"/>
        <w:rPr>
          <w:rFonts w:asciiTheme="minorHAnsi" w:hAnsiTheme="minorHAnsi"/>
          <w:b/>
          <w:bCs/>
          <w:i w:val="0"/>
          <w:iCs w:val="0"/>
          <w:color w:val="002060"/>
          <w:sz w:val="28"/>
          <w:szCs w:val="28"/>
        </w:rPr>
      </w:pPr>
      <w:r w:rsidRPr="776F11AF">
        <w:rPr>
          <w:rFonts w:asciiTheme="minorHAnsi" w:hAnsiTheme="minorHAnsi"/>
          <w:b/>
          <w:bCs/>
          <w:i w:val="0"/>
          <w:iCs w:val="0"/>
          <w:color w:val="002060"/>
          <w:sz w:val="28"/>
          <w:szCs w:val="28"/>
        </w:rPr>
        <w:t>5.</w:t>
      </w:r>
      <w:r w:rsidR="5A0F589A" w:rsidRPr="776F11AF">
        <w:rPr>
          <w:rFonts w:asciiTheme="minorHAnsi" w:hAnsiTheme="minorHAnsi"/>
          <w:b/>
          <w:bCs/>
          <w:i w:val="0"/>
          <w:iCs w:val="0"/>
          <w:color w:val="002060"/>
          <w:sz w:val="28"/>
          <w:szCs w:val="28"/>
        </w:rPr>
        <w:t>8</w:t>
      </w:r>
      <w:r w:rsidRPr="776F11AF">
        <w:rPr>
          <w:rFonts w:asciiTheme="minorHAnsi" w:hAnsiTheme="minorHAnsi"/>
          <w:b/>
          <w:bCs/>
          <w:i w:val="0"/>
          <w:iCs w:val="0"/>
          <w:color w:val="002060"/>
          <w:sz w:val="28"/>
          <w:szCs w:val="28"/>
        </w:rPr>
        <w:t xml:space="preserve"> </w:t>
      </w:r>
      <w:r w:rsidR="50CEE264" w:rsidRPr="776F11AF">
        <w:rPr>
          <w:rFonts w:asciiTheme="minorHAnsi" w:hAnsiTheme="minorHAnsi"/>
          <w:b/>
          <w:bCs/>
          <w:i w:val="0"/>
          <w:iCs w:val="0"/>
          <w:color w:val="002060"/>
          <w:sz w:val="28"/>
          <w:szCs w:val="28"/>
        </w:rPr>
        <w:t>Livrables attendus</w:t>
      </w:r>
    </w:p>
    <w:p w14:paraId="33B63DB2" w14:textId="62CEA444" w:rsidR="2BE446B2" w:rsidRDefault="2BE446B2" w:rsidP="7D4AA8D1">
      <w:pPr>
        <w:pStyle w:val="Titre5"/>
        <w:spacing w:before="0" w:after="0"/>
        <w:rPr>
          <w:rFonts w:ascii="Calibri" w:hAnsi="Calibri" w:cs="Calibri"/>
          <w:b/>
          <w:bCs/>
          <w:i/>
          <w:iCs/>
          <w:color w:val="002060"/>
          <w:sz w:val="24"/>
          <w:szCs w:val="24"/>
        </w:rPr>
      </w:pPr>
      <w:r w:rsidRPr="7D4AA8D1">
        <w:rPr>
          <w:rFonts w:asciiTheme="minorHAnsi" w:eastAsiaTheme="minorEastAsia" w:hAnsiTheme="minorHAnsi" w:cstheme="minorBidi"/>
          <w:b/>
          <w:bCs/>
          <w:i/>
          <w:iCs/>
          <w:color w:val="000000" w:themeColor="text1"/>
        </w:rPr>
        <w:t>La structuration et la conception des modules de formation :</w:t>
      </w:r>
    </w:p>
    <w:p w14:paraId="12BC9CA8" w14:textId="7FB6C571" w:rsidR="2BE446B2" w:rsidRDefault="2BE446B2" w:rsidP="00963207">
      <w:pPr>
        <w:pStyle w:val="Paragraphedeliste"/>
        <w:numPr>
          <w:ilvl w:val="0"/>
          <w:numId w:val="35"/>
        </w:numPr>
        <w:rPr>
          <w:rFonts w:ascii="Arial" w:eastAsia="Arial" w:hAnsi="Arial" w:cs="Arial"/>
        </w:rPr>
      </w:pPr>
      <w:r w:rsidRPr="7D4AA8D1">
        <w:rPr>
          <w:rFonts w:ascii="Arial" w:eastAsia="Arial" w:hAnsi="Arial" w:cs="Arial"/>
        </w:rPr>
        <w:t>Le scénario pédagogique</w:t>
      </w:r>
      <w:r w:rsidR="49ABA878" w:rsidRPr="7D4AA8D1">
        <w:rPr>
          <w:rFonts w:ascii="Arial" w:eastAsia="Arial" w:hAnsi="Arial" w:cs="Arial"/>
        </w:rPr>
        <w:t>, en présentiel et en distanciel</w:t>
      </w:r>
      <w:r w:rsidRPr="7D4AA8D1">
        <w:rPr>
          <w:rFonts w:ascii="Arial" w:eastAsia="Arial" w:hAnsi="Arial" w:cs="Arial"/>
        </w:rPr>
        <w:t xml:space="preserve"> :</w:t>
      </w:r>
    </w:p>
    <w:p w14:paraId="49536E86" w14:textId="1D8D934F" w:rsidR="2BE446B2" w:rsidRDefault="2BE446B2" w:rsidP="00963207">
      <w:pPr>
        <w:pStyle w:val="Paragraphedeliste"/>
        <w:numPr>
          <w:ilvl w:val="0"/>
          <w:numId w:val="33"/>
        </w:numPr>
        <w:rPr>
          <w:rFonts w:ascii="Arial" w:eastAsia="Arial" w:hAnsi="Arial" w:cs="Arial"/>
        </w:rPr>
      </w:pPr>
      <w:r w:rsidRPr="7D4AA8D1">
        <w:rPr>
          <w:rFonts w:ascii="Arial" w:eastAsia="Arial" w:hAnsi="Arial" w:cs="Arial"/>
        </w:rPr>
        <w:t>Le déroulé et séquençage pour chaque module,</w:t>
      </w:r>
    </w:p>
    <w:p w14:paraId="29F37CA2" w14:textId="420956A2" w:rsidR="2BE446B2" w:rsidRDefault="2BE446B2" w:rsidP="00963207">
      <w:pPr>
        <w:pStyle w:val="Paragraphedeliste"/>
        <w:numPr>
          <w:ilvl w:val="0"/>
          <w:numId w:val="33"/>
        </w:numPr>
      </w:pPr>
      <w:r w:rsidRPr="7D4AA8D1">
        <w:rPr>
          <w:rFonts w:ascii="Arial" w:eastAsia="Arial" w:hAnsi="Arial" w:cs="Arial"/>
        </w:rPr>
        <w:t>Les objectifs de chaque séquence,</w:t>
      </w:r>
    </w:p>
    <w:p w14:paraId="0E79C852" w14:textId="03A03495" w:rsidR="2BE446B2" w:rsidRDefault="2BE446B2" w:rsidP="00963207">
      <w:pPr>
        <w:pStyle w:val="Paragraphedeliste"/>
        <w:numPr>
          <w:ilvl w:val="0"/>
          <w:numId w:val="33"/>
        </w:numPr>
      </w:pPr>
      <w:r w:rsidRPr="7D4AA8D1">
        <w:rPr>
          <w:rFonts w:ascii="Arial" w:eastAsia="Arial" w:hAnsi="Arial" w:cs="Arial"/>
        </w:rPr>
        <w:t>Les modalités d’animation pour chaque séquence (cas pratiques, ateliers etc.)</w:t>
      </w:r>
    </w:p>
    <w:p w14:paraId="0503B5C8" w14:textId="3B6BFD84" w:rsidR="2BE446B2" w:rsidRDefault="2BE446B2" w:rsidP="00963207">
      <w:pPr>
        <w:pStyle w:val="Paragraphedeliste"/>
        <w:numPr>
          <w:ilvl w:val="0"/>
          <w:numId w:val="36"/>
        </w:numPr>
        <w:rPr>
          <w:rFonts w:ascii="Arial" w:eastAsia="Arial" w:hAnsi="Arial" w:cs="Arial"/>
        </w:rPr>
      </w:pPr>
      <w:r w:rsidRPr="7D4AA8D1">
        <w:rPr>
          <w:rFonts w:ascii="Arial" w:eastAsia="Arial" w:hAnsi="Arial" w:cs="Arial"/>
        </w:rPr>
        <w:t xml:space="preserve">Les outils (boite à outils à remettre aux stagiaires en fin de session) et les supports de formation mis en </w:t>
      </w:r>
      <w:r w:rsidR="2CD9EB87" w:rsidRPr="7D4AA8D1">
        <w:rPr>
          <w:rFonts w:ascii="Arial" w:eastAsia="Arial" w:hAnsi="Arial" w:cs="Arial"/>
        </w:rPr>
        <w:t>œuvre</w:t>
      </w:r>
      <w:r w:rsidRPr="7D4AA8D1">
        <w:rPr>
          <w:rFonts w:ascii="Arial" w:eastAsia="Arial" w:hAnsi="Arial" w:cs="Arial"/>
        </w:rPr>
        <w:t xml:space="preserve"> pendant la formation (et après la formation s’il y a lieu)</w:t>
      </w:r>
    </w:p>
    <w:p w14:paraId="148F5647" w14:textId="3380EE12" w:rsidR="2BE446B2" w:rsidRDefault="2BE446B2" w:rsidP="00963207">
      <w:pPr>
        <w:pStyle w:val="Paragraphedeliste"/>
        <w:numPr>
          <w:ilvl w:val="0"/>
          <w:numId w:val="36"/>
        </w:numPr>
      </w:pPr>
      <w:r w:rsidRPr="7D4AA8D1">
        <w:rPr>
          <w:rFonts w:ascii="Arial" w:eastAsia="Arial" w:hAnsi="Arial" w:cs="Arial"/>
        </w:rPr>
        <w:t>Les modalités à mettre à disposition des stagiaires (exemple connexion Internet, utilisation de matériel informatique …)</w:t>
      </w:r>
    </w:p>
    <w:p w14:paraId="158EDB8A" w14:textId="334BB5AA" w:rsidR="2BE446B2" w:rsidRDefault="2BE446B2" w:rsidP="00963207">
      <w:pPr>
        <w:pStyle w:val="Paragraphedeliste"/>
        <w:numPr>
          <w:ilvl w:val="0"/>
          <w:numId w:val="36"/>
        </w:numPr>
      </w:pPr>
      <w:r w:rsidRPr="7D4AA8D1">
        <w:rPr>
          <w:rFonts w:ascii="Arial" w:eastAsia="Arial" w:hAnsi="Arial" w:cs="Arial"/>
        </w:rPr>
        <w:t>Le programme de la formation diffusable à des fins de communicatio</w:t>
      </w:r>
      <w:r w:rsidR="525DD802" w:rsidRPr="7D4AA8D1">
        <w:rPr>
          <w:rFonts w:ascii="Arial" w:eastAsia="Arial" w:hAnsi="Arial" w:cs="Arial"/>
        </w:rPr>
        <w:t>n</w:t>
      </w:r>
    </w:p>
    <w:p w14:paraId="26D9175D" w14:textId="4BA1CFD7" w:rsidR="05E86DC1" w:rsidRDefault="05E86DC1" w:rsidP="05E86DC1">
      <w:pPr>
        <w:pStyle w:val="Paragraphedeliste"/>
      </w:pPr>
    </w:p>
    <w:p w14:paraId="01FCBB29" w14:textId="2D066B09" w:rsidR="2BE446B2" w:rsidRDefault="2BE446B2" w:rsidP="05E86DC1">
      <w:pPr>
        <w:pStyle w:val="Titre5"/>
        <w:ind w:left="360"/>
        <w:rPr>
          <w:rFonts w:asciiTheme="minorHAnsi" w:eastAsiaTheme="minorEastAsia" w:hAnsiTheme="minorHAnsi" w:cstheme="minorBidi"/>
          <w:b/>
          <w:bCs/>
          <w:i/>
          <w:iCs/>
          <w:color w:val="002060"/>
          <w:sz w:val="24"/>
          <w:szCs w:val="24"/>
        </w:rPr>
      </w:pPr>
      <w:r w:rsidRPr="05E86DC1">
        <w:rPr>
          <w:rFonts w:asciiTheme="minorHAnsi" w:eastAsiaTheme="minorEastAsia" w:hAnsiTheme="minorHAnsi" w:cstheme="minorBidi"/>
          <w:b/>
          <w:bCs/>
          <w:i/>
          <w:iCs/>
          <w:color w:val="002060"/>
          <w:sz w:val="24"/>
          <w:szCs w:val="24"/>
        </w:rPr>
        <w:t>Les modalités d’évaluation</w:t>
      </w:r>
    </w:p>
    <w:p w14:paraId="4D2FEAB8" w14:textId="0A32E849" w:rsidR="2BE446B2" w:rsidRDefault="2BE446B2" w:rsidP="00963207">
      <w:pPr>
        <w:pStyle w:val="Paragraphedeliste"/>
        <w:numPr>
          <w:ilvl w:val="0"/>
          <w:numId w:val="34"/>
        </w:numPr>
        <w:rPr>
          <w:rFonts w:ascii="Arial" w:eastAsia="Arial" w:hAnsi="Arial" w:cs="Arial"/>
        </w:rPr>
      </w:pPr>
      <w:r w:rsidRPr="7D4AA8D1">
        <w:rPr>
          <w:rFonts w:ascii="Arial" w:eastAsia="Arial" w:hAnsi="Arial" w:cs="Arial"/>
        </w:rPr>
        <w:t>Les outils d’évaluation du dispositif</w:t>
      </w:r>
    </w:p>
    <w:p w14:paraId="6BB29008" w14:textId="23E2906F" w:rsidR="2BE446B2" w:rsidRDefault="2BE446B2" w:rsidP="00963207">
      <w:pPr>
        <w:pStyle w:val="Paragraphedeliste"/>
        <w:numPr>
          <w:ilvl w:val="0"/>
          <w:numId w:val="34"/>
        </w:numPr>
      </w:pPr>
      <w:r w:rsidRPr="7D4AA8D1">
        <w:rPr>
          <w:rFonts w:ascii="Arial" w:eastAsia="Arial" w:hAnsi="Arial" w:cs="Arial"/>
        </w:rPr>
        <w:t>Les éléments permettant de délivrer l’attestation de formation en fin de parcours</w:t>
      </w:r>
    </w:p>
    <w:p w14:paraId="423AB30B" w14:textId="6E6D2506" w:rsidR="2BE446B2" w:rsidRDefault="2BE446B2" w:rsidP="00963207">
      <w:pPr>
        <w:pStyle w:val="Paragraphedeliste"/>
        <w:numPr>
          <w:ilvl w:val="0"/>
          <w:numId w:val="34"/>
        </w:numPr>
      </w:pPr>
      <w:r w:rsidRPr="7D4AA8D1">
        <w:rPr>
          <w:rFonts w:ascii="Arial" w:eastAsia="Arial" w:hAnsi="Arial" w:cs="Arial"/>
        </w:rPr>
        <w:t>L’évaluation de l’atteinte des objectifs de formation</w:t>
      </w:r>
    </w:p>
    <w:p w14:paraId="5B8545FA" w14:textId="5415E874" w:rsidR="05E86DC1" w:rsidRDefault="05E86DC1" w:rsidP="6D3E3801">
      <w:pPr>
        <w:pStyle w:val="Paragraphedeliste"/>
        <w:ind w:left="708"/>
      </w:pPr>
    </w:p>
    <w:p w14:paraId="0D841241" w14:textId="376997E5" w:rsidR="2BE446B2" w:rsidRDefault="2BE446B2" w:rsidP="7D4AA8D1">
      <w:pPr>
        <w:pStyle w:val="Titre5"/>
        <w:ind w:left="360" w:right="0"/>
        <w:rPr>
          <w:rFonts w:asciiTheme="minorHAnsi" w:eastAsiaTheme="minorEastAsia" w:hAnsiTheme="minorHAnsi" w:cstheme="minorBidi"/>
          <w:b/>
          <w:bCs/>
          <w:i/>
          <w:iCs/>
          <w:color w:val="002060"/>
          <w:sz w:val="24"/>
          <w:szCs w:val="24"/>
        </w:rPr>
      </w:pPr>
      <w:r w:rsidRPr="7D4AA8D1">
        <w:rPr>
          <w:rFonts w:asciiTheme="minorHAnsi" w:eastAsiaTheme="minorEastAsia" w:hAnsiTheme="minorHAnsi" w:cstheme="minorBidi"/>
          <w:b/>
          <w:bCs/>
          <w:i/>
          <w:iCs/>
          <w:color w:val="002060"/>
          <w:sz w:val="24"/>
          <w:szCs w:val="24"/>
        </w:rPr>
        <w:t>Le suivi du projet</w:t>
      </w:r>
    </w:p>
    <w:p w14:paraId="4B0DD1AA" w14:textId="4DFCB33F" w:rsidR="2BE446B2" w:rsidRDefault="2BE446B2" w:rsidP="00963207">
      <w:pPr>
        <w:pStyle w:val="Paragraphedeliste"/>
        <w:numPr>
          <w:ilvl w:val="0"/>
          <w:numId w:val="32"/>
        </w:numPr>
        <w:rPr>
          <w:rFonts w:ascii="Arial" w:eastAsia="Arial" w:hAnsi="Arial" w:cs="Arial"/>
        </w:rPr>
      </w:pPr>
      <w:r w:rsidRPr="7D4AA8D1">
        <w:rPr>
          <w:rFonts w:ascii="Arial" w:eastAsia="Arial" w:hAnsi="Arial" w:cs="Arial"/>
        </w:rPr>
        <w:t>Le tableau de suivi des points d’échange entre l’ADEME et le prestataire</w:t>
      </w:r>
    </w:p>
    <w:p w14:paraId="0A5852C9" w14:textId="12C05570" w:rsidR="2BE446B2" w:rsidRDefault="2BE446B2" w:rsidP="00963207">
      <w:pPr>
        <w:pStyle w:val="Paragraphedeliste"/>
        <w:numPr>
          <w:ilvl w:val="0"/>
          <w:numId w:val="32"/>
        </w:numPr>
      </w:pPr>
      <w:r w:rsidRPr="7D4AA8D1">
        <w:rPr>
          <w:rFonts w:ascii="Arial" w:eastAsia="Arial" w:hAnsi="Arial" w:cs="Arial"/>
        </w:rPr>
        <w:t>Le tableau de suivi financier du marché</w:t>
      </w:r>
    </w:p>
    <w:p w14:paraId="6CB4EC43" w14:textId="4F1FCDA2" w:rsidR="2BE446B2" w:rsidRDefault="2BE446B2" w:rsidP="00963207">
      <w:pPr>
        <w:pStyle w:val="Paragraphedeliste"/>
        <w:numPr>
          <w:ilvl w:val="0"/>
          <w:numId w:val="32"/>
        </w:numPr>
      </w:pPr>
      <w:r w:rsidRPr="7D4AA8D1">
        <w:rPr>
          <w:rFonts w:ascii="Arial" w:eastAsia="Arial" w:hAnsi="Arial" w:cs="Arial"/>
        </w:rPr>
        <w:t>Le bilan intermédiaire (mi année) et le bilan annuel</w:t>
      </w:r>
    </w:p>
    <w:p w14:paraId="5DE4049F" w14:textId="03955152" w:rsidR="05E86DC1" w:rsidRDefault="05E86DC1" w:rsidP="05E86DC1"/>
    <w:p w14:paraId="3DCC24EC" w14:textId="489C1F88" w:rsidR="05E86DC1" w:rsidRDefault="05E86DC1" w:rsidP="05E86DC1"/>
    <w:p w14:paraId="2CD04878" w14:textId="77777777" w:rsidR="00E844D4" w:rsidRDefault="00E844D4" w:rsidP="00E844D4">
      <w:pPr>
        <w:ind w:right="0" w:firstLine="0"/>
        <w:jc w:val="center"/>
        <w:rPr>
          <w:rFonts w:ascii="Calibri" w:eastAsiaTheme="majorEastAsia" w:hAnsi="Calibri" w:cs="Calibri"/>
          <w:b/>
          <w:bCs/>
          <w:color w:val="002060"/>
          <w:sz w:val="40"/>
          <w:szCs w:val="40"/>
        </w:rPr>
      </w:pPr>
      <w:r w:rsidRPr="0BAE4143">
        <w:rPr>
          <w:rFonts w:ascii="Calibri" w:hAnsi="Calibri" w:cs="Calibri"/>
          <w:b/>
          <w:bCs/>
          <w:color w:val="002060"/>
        </w:rPr>
        <w:br w:type="page"/>
      </w:r>
    </w:p>
    <w:p w14:paraId="4D79011B" w14:textId="77777777" w:rsidR="00E844D4" w:rsidRPr="00CF74BE" w:rsidRDefault="0A0A256E" w:rsidP="00E844D4">
      <w:pPr>
        <w:pStyle w:val="Titre1"/>
        <w:ind w:firstLine="0"/>
        <w:rPr>
          <w:rFonts w:ascii="Calibri" w:hAnsi="Calibri" w:cs="Calibri"/>
          <w:b/>
          <w:bCs/>
          <w:color w:val="002060"/>
        </w:rPr>
      </w:pPr>
      <w:bookmarkStart w:id="49" w:name="_Toc148129188"/>
      <w:r w:rsidRPr="2C108DE1">
        <w:rPr>
          <w:rFonts w:ascii="Calibri" w:hAnsi="Calibri" w:cs="Calibri"/>
          <w:b/>
          <w:bCs/>
          <w:color w:val="002060"/>
        </w:rPr>
        <w:lastRenderedPageBreak/>
        <w:t>CONDITIONS DE REALISATION DE LA PRESTATION</w:t>
      </w:r>
      <w:bookmarkEnd w:id="49"/>
      <w:r w:rsidRPr="2C108DE1">
        <w:rPr>
          <w:rFonts w:ascii="Calibri" w:hAnsi="Calibri" w:cs="Calibri"/>
          <w:b/>
          <w:bCs/>
          <w:color w:val="002060"/>
        </w:rPr>
        <w:t xml:space="preserve"> </w:t>
      </w:r>
    </w:p>
    <w:p w14:paraId="362C36A9" w14:textId="77777777" w:rsidR="00E844D4" w:rsidRPr="0038163D" w:rsidRDefault="00E844D4" w:rsidP="00E844D4">
      <w:pPr>
        <w:rPr>
          <w:rFonts w:ascii="Calibri" w:hAnsi="Calibri" w:cs="Calibri"/>
          <w:b/>
          <w:bCs/>
          <w:color w:val="002060"/>
        </w:rPr>
      </w:pPr>
    </w:p>
    <w:p w14:paraId="5939C0AB" w14:textId="77777777" w:rsidR="00E844D4" w:rsidRPr="00CF74BE" w:rsidRDefault="0A0A256E" w:rsidP="00963207">
      <w:pPr>
        <w:pStyle w:val="Titre2"/>
        <w:numPr>
          <w:ilvl w:val="0"/>
          <w:numId w:val="41"/>
        </w:numPr>
        <w:rPr>
          <w:rFonts w:ascii="Calibri" w:hAnsi="Calibri" w:cs="Calibri"/>
          <w:b/>
          <w:bCs/>
          <w:color w:val="002060"/>
          <w:sz w:val="28"/>
          <w:szCs w:val="28"/>
        </w:rPr>
      </w:pPr>
      <w:bookmarkStart w:id="50" w:name="_Toc237522174"/>
      <w:r w:rsidRPr="2C108DE1">
        <w:rPr>
          <w:rFonts w:ascii="Calibri" w:hAnsi="Calibri" w:cs="Calibri"/>
          <w:b/>
          <w:bCs/>
          <w:color w:val="002060"/>
          <w:sz w:val="28"/>
          <w:szCs w:val="28"/>
        </w:rPr>
        <w:t>Organisations du suivi du projet</w:t>
      </w:r>
      <w:bookmarkEnd w:id="50"/>
      <w:r w:rsidRPr="2C108DE1">
        <w:rPr>
          <w:rFonts w:ascii="Calibri" w:hAnsi="Calibri" w:cs="Calibri"/>
          <w:b/>
          <w:bCs/>
          <w:color w:val="002060"/>
          <w:sz w:val="28"/>
          <w:szCs w:val="28"/>
        </w:rPr>
        <w:t xml:space="preserve"> </w:t>
      </w:r>
    </w:p>
    <w:p w14:paraId="17A140B5" w14:textId="77777777" w:rsidR="00E844D4" w:rsidRPr="007F3D0E" w:rsidRDefault="00E844D4" w:rsidP="05E86DC1">
      <w:pPr>
        <w:ind w:firstLine="0"/>
        <w:rPr>
          <w:rFonts w:ascii="Arial" w:eastAsia="Arial" w:hAnsi="Arial" w:cs="Arial"/>
        </w:rPr>
      </w:pPr>
      <w:r w:rsidRPr="05E86DC1">
        <w:rPr>
          <w:rFonts w:ascii="Arial" w:eastAsia="Arial" w:hAnsi="Arial" w:cs="Arial"/>
        </w:rPr>
        <w:t>Le Service Mobilisation des Professionnels (SMP) sera l’interlocuteur contractuel du prestataire.</w:t>
      </w:r>
    </w:p>
    <w:p w14:paraId="39F7712E" w14:textId="311CA2FE" w:rsidR="46FEB261" w:rsidRDefault="46FEB261" w:rsidP="00963207">
      <w:pPr>
        <w:pStyle w:val="Paragraphedeliste"/>
        <w:numPr>
          <w:ilvl w:val="0"/>
          <w:numId w:val="28"/>
        </w:numPr>
        <w:rPr>
          <w:rFonts w:ascii="Arial" w:eastAsia="Arial" w:hAnsi="Arial" w:cs="Arial"/>
        </w:rPr>
      </w:pPr>
      <w:r w:rsidRPr="05E86DC1">
        <w:rPr>
          <w:rFonts w:ascii="Arial" w:eastAsia="Arial" w:hAnsi="Arial" w:cs="Arial"/>
        </w:rPr>
        <w:t>Interlocuteur contractuel ADEME : Claire GOMEZ, Service Mobilisation des Professionnels (SMP)</w:t>
      </w:r>
    </w:p>
    <w:p w14:paraId="12FDA48D" w14:textId="73FCE217" w:rsidR="46FEB261" w:rsidRDefault="46FEB261" w:rsidP="00963207">
      <w:pPr>
        <w:pStyle w:val="Paragraphedeliste"/>
        <w:numPr>
          <w:ilvl w:val="0"/>
          <w:numId w:val="28"/>
        </w:numPr>
        <w:rPr>
          <w:rFonts w:ascii="Arial" w:eastAsia="Arial" w:hAnsi="Arial" w:cs="Arial"/>
        </w:rPr>
      </w:pPr>
      <w:r w:rsidRPr="593A8492">
        <w:rPr>
          <w:rFonts w:ascii="Arial" w:eastAsia="Arial" w:hAnsi="Arial" w:cs="Arial"/>
        </w:rPr>
        <w:t xml:space="preserve">Interlocuteur technique ADEME : </w:t>
      </w:r>
      <w:r w:rsidR="24B35524" w:rsidRPr="593A8492">
        <w:rPr>
          <w:rFonts w:ascii="Arial" w:eastAsia="Arial" w:hAnsi="Arial" w:cs="Arial"/>
        </w:rPr>
        <w:t>Guillaume BASTIDE</w:t>
      </w:r>
      <w:r w:rsidRPr="593A8492">
        <w:rPr>
          <w:rFonts w:ascii="Arial" w:eastAsia="Arial" w:hAnsi="Arial" w:cs="Arial"/>
        </w:rPr>
        <w:t>, Service des Politiques Territoriales (</w:t>
      </w:r>
      <w:proofErr w:type="spellStart"/>
      <w:r w:rsidRPr="593A8492">
        <w:rPr>
          <w:rFonts w:ascii="Arial" w:eastAsia="Arial" w:hAnsi="Arial" w:cs="Arial"/>
        </w:rPr>
        <w:t>SPoT</w:t>
      </w:r>
      <w:proofErr w:type="spellEnd"/>
      <w:r w:rsidRPr="593A8492">
        <w:rPr>
          <w:rFonts w:ascii="Arial" w:eastAsia="Arial" w:hAnsi="Arial" w:cs="Arial"/>
        </w:rPr>
        <w:t>)</w:t>
      </w:r>
    </w:p>
    <w:p w14:paraId="44D874CD" w14:textId="44E8F310" w:rsidR="05E86DC1" w:rsidRDefault="05E86DC1" w:rsidP="05E86DC1">
      <w:pPr>
        <w:ind w:firstLine="0"/>
        <w:rPr>
          <w:rFonts w:ascii="Arial" w:eastAsia="Arial" w:hAnsi="Arial" w:cs="Arial"/>
        </w:rPr>
      </w:pPr>
    </w:p>
    <w:p w14:paraId="203C1867" w14:textId="5D8F4E66" w:rsidR="00E844D4" w:rsidRDefault="1E554672" w:rsidP="05E86DC1">
      <w:pPr>
        <w:ind w:firstLine="0"/>
        <w:rPr>
          <w:rFonts w:ascii="Arial" w:eastAsia="Arial" w:hAnsi="Arial" w:cs="Arial"/>
        </w:rPr>
      </w:pPr>
      <w:r w:rsidRPr="05E86DC1">
        <w:rPr>
          <w:rFonts w:ascii="Arial" w:eastAsia="Arial" w:hAnsi="Arial" w:cs="Arial"/>
        </w:rPr>
        <w:t>Un comité de pilotage sera chargé de suivre l’évolution du projet, de prendre les décisions nécessaires à l’avancée du projet, d’organiser la recette et de valider le contenu des livrables demandés au prestataire. Il sera composé de :</w:t>
      </w:r>
    </w:p>
    <w:p w14:paraId="48CE47F4" w14:textId="51A848CA" w:rsidR="00E844D4" w:rsidRPr="007F3D0E" w:rsidRDefault="6EF47204" w:rsidP="00963207">
      <w:pPr>
        <w:pStyle w:val="Paragraphedeliste"/>
        <w:numPr>
          <w:ilvl w:val="0"/>
          <w:numId w:val="27"/>
        </w:numPr>
        <w:spacing w:after="160"/>
        <w:ind w:right="0"/>
        <w:rPr>
          <w:rFonts w:ascii="Arial" w:eastAsia="Arial" w:hAnsi="Arial" w:cs="Arial"/>
        </w:rPr>
      </w:pPr>
      <w:r w:rsidRPr="05E86DC1">
        <w:rPr>
          <w:rFonts w:ascii="Arial" w:eastAsia="Arial" w:hAnsi="Arial" w:cs="Arial"/>
        </w:rPr>
        <w:t>Un i</w:t>
      </w:r>
      <w:r w:rsidR="00E844D4" w:rsidRPr="05E86DC1">
        <w:rPr>
          <w:rFonts w:ascii="Arial" w:eastAsia="Arial" w:hAnsi="Arial" w:cs="Arial"/>
        </w:rPr>
        <w:t>nterlocuteur contractuel ADEME :</w:t>
      </w:r>
      <w:r w:rsidR="00E844D4" w:rsidRPr="05E86DC1">
        <w:rPr>
          <w:rFonts w:ascii="Arial" w:eastAsia="Arial" w:hAnsi="Arial" w:cs="Arial"/>
          <w:b/>
          <w:bCs/>
          <w:color w:val="FFC000"/>
        </w:rPr>
        <w:t xml:space="preserve"> </w:t>
      </w:r>
      <w:r w:rsidR="00E844D4" w:rsidRPr="05E86DC1">
        <w:rPr>
          <w:rFonts w:ascii="Arial" w:eastAsia="Arial" w:hAnsi="Arial" w:cs="Arial"/>
        </w:rPr>
        <w:t>Service Mobilisation des Professionnels (SMP)</w:t>
      </w:r>
    </w:p>
    <w:p w14:paraId="3831BFA8" w14:textId="7D92ED60" w:rsidR="00E844D4" w:rsidRPr="007F3D0E" w:rsidRDefault="00E844D4" w:rsidP="00963207">
      <w:pPr>
        <w:pStyle w:val="Paragraphedeliste"/>
        <w:numPr>
          <w:ilvl w:val="0"/>
          <w:numId w:val="27"/>
        </w:numPr>
        <w:spacing w:after="160"/>
        <w:ind w:right="0"/>
        <w:rPr>
          <w:rFonts w:ascii="Arial" w:eastAsia="Arial" w:hAnsi="Arial" w:cs="Arial"/>
        </w:rPr>
      </w:pPr>
      <w:r w:rsidRPr="05E86DC1">
        <w:rPr>
          <w:rFonts w:ascii="Arial" w:eastAsia="Arial" w:hAnsi="Arial" w:cs="Arial"/>
        </w:rPr>
        <w:t>Le comité de pilotage est chargé de suivre l’évolution du projet, de prendre les décisions nécessaires à l’avancée du projet, d’organiser la recette et de valider le contenu des livrables demandés au prestataire.</w:t>
      </w:r>
    </w:p>
    <w:p w14:paraId="679251BE" w14:textId="77777777" w:rsidR="00E844D4" w:rsidRPr="007F3D0E" w:rsidRDefault="00E844D4" w:rsidP="05E86DC1">
      <w:pPr>
        <w:ind w:firstLine="0"/>
        <w:rPr>
          <w:rFonts w:ascii="Arial" w:eastAsia="Arial" w:hAnsi="Arial" w:cs="Arial"/>
        </w:rPr>
      </w:pPr>
      <w:r w:rsidRPr="05E86DC1">
        <w:rPr>
          <w:rFonts w:ascii="Arial" w:eastAsia="Arial" w:hAnsi="Arial" w:cs="Arial"/>
        </w:rPr>
        <w:t>Il est composé :</w:t>
      </w:r>
    </w:p>
    <w:p w14:paraId="07B14B36" w14:textId="77777777" w:rsidR="00E15D63" w:rsidRPr="00E15D63" w:rsidRDefault="00E844D4" w:rsidP="00E15D63">
      <w:pPr>
        <w:pStyle w:val="Paragraphedeliste"/>
        <w:numPr>
          <w:ilvl w:val="0"/>
          <w:numId w:val="26"/>
        </w:numPr>
        <w:spacing w:after="160"/>
        <w:ind w:right="0"/>
        <w:rPr>
          <w:rFonts w:ascii="Arial" w:eastAsia="Arial" w:hAnsi="Arial" w:cs="Arial"/>
        </w:rPr>
      </w:pPr>
      <w:r w:rsidRPr="00E15D63">
        <w:rPr>
          <w:rFonts w:ascii="Arial" w:eastAsia="Arial" w:hAnsi="Arial" w:cs="Arial"/>
        </w:rPr>
        <w:t xml:space="preserve">D’un référent du Service Mobilisation des Professionnels : </w:t>
      </w:r>
      <w:r w:rsidR="4167F54F" w:rsidRPr="00E15D63">
        <w:rPr>
          <w:rFonts w:ascii="Arial" w:eastAsia="Arial" w:hAnsi="Arial" w:cs="Arial"/>
          <w:b/>
          <w:bCs/>
        </w:rPr>
        <w:t>Claire GOMEZ</w:t>
      </w:r>
    </w:p>
    <w:p w14:paraId="63C31F2B" w14:textId="230165F6" w:rsidR="00E844D4" w:rsidRPr="00E15D63" w:rsidRDefault="00E844D4" w:rsidP="00E15D63">
      <w:pPr>
        <w:pStyle w:val="Paragraphedeliste"/>
        <w:numPr>
          <w:ilvl w:val="0"/>
          <w:numId w:val="26"/>
        </w:numPr>
        <w:spacing w:after="160"/>
        <w:ind w:right="0"/>
        <w:rPr>
          <w:rFonts w:ascii="Arial" w:eastAsia="Arial" w:hAnsi="Arial" w:cs="Arial"/>
        </w:rPr>
      </w:pPr>
      <w:r w:rsidRPr="00E15D63">
        <w:rPr>
          <w:rFonts w:ascii="Arial" w:eastAsia="Arial" w:hAnsi="Arial" w:cs="Arial"/>
        </w:rPr>
        <w:t xml:space="preserve">De l’interlocuteur du Service Politiques Territoriales : </w:t>
      </w:r>
      <w:r w:rsidR="79D21839" w:rsidRPr="00E15D63">
        <w:rPr>
          <w:rFonts w:ascii="Arial" w:eastAsia="Arial" w:hAnsi="Arial" w:cs="Arial"/>
          <w:b/>
          <w:bCs/>
        </w:rPr>
        <w:t>Guillaume BASTIDE</w:t>
      </w:r>
    </w:p>
    <w:p w14:paraId="78ADC342" w14:textId="25EF08EA" w:rsidR="00E844D4" w:rsidRPr="007F3D0E" w:rsidRDefault="00E844D4" w:rsidP="00963207">
      <w:pPr>
        <w:pStyle w:val="Paragraphedeliste"/>
        <w:numPr>
          <w:ilvl w:val="0"/>
          <w:numId w:val="26"/>
        </w:numPr>
        <w:spacing w:after="160"/>
        <w:ind w:right="0"/>
        <w:rPr>
          <w:rFonts w:ascii="Arial" w:eastAsia="Arial" w:hAnsi="Arial" w:cs="Arial"/>
        </w:rPr>
      </w:pPr>
      <w:r w:rsidRPr="593A8492">
        <w:rPr>
          <w:rFonts w:ascii="Arial" w:eastAsia="Arial" w:hAnsi="Arial" w:cs="Arial"/>
        </w:rPr>
        <w:t>De référents des services techniques sur les thématiques concernées</w:t>
      </w:r>
      <w:r w:rsidR="00E15D63">
        <w:rPr>
          <w:rFonts w:ascii="Arial" w:eastAsia="Arial" w:hAnsi="Arial" w:cs="Arial"/>
        </w:rPr>
        <w:t xml:space="preserve"> : </w:t>
      </w:r>
      <w:r w:rsidR="00E15D63" w:rsidRPr="00AE7BA7">
        <w:rPr>
          <w:rFonts w:ascii="Arial" w:eastAsia="Arial" w:hAnsi="Arial" w:cs="Arial"/>
          <w:b/>
          <w:bCs/>
        </w:rPr>
        <w:t xml:space="preserve">Gérald </w:t>
      </w:r>
      <w:r w:rsidR="00AE7BA7" w:rsidRPr="00AE7BA7">
        <w:rPr>
          <w:rFonts w:ascii="Arial" w:eastAsia="Arial" w:hAnsi="Arial" w:cs="Arial"/>
          <w:b/>
          <w:bCs/>
        </w:rPr>
        <w:t>LALEVEE</w:t>
      </w:r>
    </w:p>
    <w:p w14:paraId="548971CF" w14:textId="252668EA" w:rsidR="00E844D4" w:rsidRPr="007F3D0E" w:rsidRDefault="00E844D4" w:rsidP="00963207">
      <w:pPr>
        <w:pStyle w:val="Paragraphedeliste"/>
        <w:numPr>
          <w:ilvl w:val="0"/>
          <w:numId w:val="26"/>
        </w:numPr>
        <w:spacing w:after="160"/>
        <w:ind w:right="0"/>
        <w:rPr>
          <w:rFonts w:ascii="Arial" w:eastAsia="Arial" w:hAnsi="Arial" w:cs="Arial"/>
        </w:rPr>
      </w:pPr>
      <w:r w:rsidRPr="593A8492">
        <w:rPr>
          <w:rFonts w:ascii="Arial" w:eastAsia="Arial" w:hAnsi="Arial" w:cs="Arial"/>
        </w:rPr>
        <w:t>D’un référent ingénieur territorial en Direction Régionale ADEME</w:t>
      </w:r>
    </w:p>
    <w:p w14:paraId="031F710C" w14:textId="7BE3284C" w:rsidR="593A8492" w:rsidRDefault="593A8492" w:rsidP="593A8492">
      <w:pPr>
        <w:pStyle w:val="Paragraphedeliste"/>
        <w:spacing w:after="160"/>
        <w:ind w:left="360" w:right="0"/>
        <w:rPr>
          <w:rFonts w:ascii="Arial" w:eastAsia="Arial" w:hAnsi="Arial" w:cs="Arial"/>
        </w:rPr>
      </w:pPr>
    </w:p>
    <w:p w14:paraId="6F9BDB37" w14:textId="27BEE0D7" w:rsidR="00E844D4" w:rsidRPr="0038163D" w:rsidRDefault="131303D4" w:rsidP="555D4794">
      <w:pPr>
        <w:pStyle w:val="Titre3"/>
        <w:rPr>
          <w:rFonts w:asciiTheme="minorHAnsi" w:hAnsiTheme="minorHAnsi"/>
          <w:b/>
          <w:bCs/>
          <w:color w:val="002060"/>
        </w:rPr>
      </w:pPr>
      <w:bookmarkStart w:id="51" w:name="_Toc542216356"/>
      <w:r w:rsidRPr="2C108DE1">
        <w:rPr>
          <w:rFonts w:asciiTheme="minorHAnsi" w:hAnsiTheme="minorHAnsi"/>
          <w:b/>
          <w:bCs/>
          <w:color w:val="002060"/>
        </w:rPr>
        <w:t xml:space="preserve">1.1 </w:t>
      </w:r>
      <w:r w:rsidR="0A0A256E" w:rsidRPr="2C108DE1">
        <w:rPr>
          <w:rFonts w:asciiTheme="minorHAnsi" w:hAnsiTheme="minorHAnsi"/>
          <w:b/>
          <w:bCs/>
          <w:color w:val="002060"/>
        </w:rPr>
        <w:t>Réunions</w:t>
      </w:r>
      <w:bookmarkEnd w:id="51"/>
    </w:p>
    <w:p w14:paraId="4935CB4F" w14:textId="77777777" w:rsidR="00E844D4" w:rsidRPr="007F3D0E" w:rsidRDefault="00E844D4" w:rsidP="05E86DC1">
      <w:pPr>
        <w:autoSpaceDE w:val="0"/>
        <w:autoSpaceDN w:val="0"/>
        <w:adjustRightInd w:val="0"/>
        <w:ind w:firstLine="0"/>
        <w:rPr>
          <w:rFonts w:ascii="Arial" w:eastAsia="Arial" w:hAnsi="Arial" w:cs="Arial"/>
        </w:rPr>
      </w:pPr>
      <w:r w:rsidRPr="05E86DC1">
        <w:rPr>
          <w:rFonts w:ascii="Arial" w:eastAsia="Arial" w:hAnsi="Arial" w:cs="Arial"/>
        </w:rPr>
        <w:t>Une réunion de lancement des travaux d’une journée sera programmée à Angers ou en distanciel avec le ou les prestataires.</w:t>
      </w:r>
    </w:p>
    <w:p w14:paraId="2FC57921" w14:textId="77777777" w:rsidR="00E844D4" w:rsidRPr="007F3D0E" w:rsidRDefault="00E844D4" w:rsidP="05E86DC1">
      <w:pPr>
        <w:autoSpaceDE w:val="0"/>
        <w:autoSpaceDN w:val="0"/>
        <w:adjustRightInd w:val="0"/>
        <w:rPr>
          <w:rFonts w:ascii="Arial" w:eastAsia="Arial" w:hAnsi="Arial" w:cs="Arial"/>
        </w:rPr>
      </w:pPr>
    </w:p>
    <w:p w14:paraId="3ABF4056" w14:textId="0B5C7F21" w:rsidR="00E844D4" w:rsidRPr="007F3D0E" w:rsidRDefault="00E844D4" w:rsidP="05E86DC1">
      <w:pPr>
        <w:autoSpaceDE w:val="0"/>
        <w:autoSpaceDN w:val="0"/>
        <w:adjustRightInd w:val="0"/>
        <w:ind w:firstLine="0"/>
        <w:rPr>
          <w:rFonts w:ascii="Arial" w:eastAsia="Arial" w:hAnsi="Arial" w:cs="Arial"/>
        </w:rPr>
      </w:pPr>
      <w:r w:rsidRPr="05E86DC1">
        <w:rPr>
          <w:rFonts w:ascii="Arial" w:eastAsia="Arial" w:hAnsi="Arial" w:cs="Arial"/>
        </w:rPr>
        <w:t>Afin de préparer ces réunions, le prestataire sera chargé de transmettre au plus tard une semaine avant les réunions du comité de pilotage l’ensemble des documents de travail.</w:t>
      </w:r>
    </w:p>
    <w:p w14:paraId="5613F7E9" w14:textId="77777777" w:rsidR="00E844D4" w:rsidRDefault="00E844D4" w:rsidP="00E844D4">
      <w:pPr>
        <w:ind w:firstLine="0"/>
        <w:rPr>
          <w:rFonts w:ascii="Calibri" w:eastAsia="Calibri" w:hAnsi="Calibri" w:cs="Calibri"/>
        </w:rPr>
      </w:pPr>
    </w:p>
    <w:p w14:paraId="571A8939" w14:textId="73470BD5" w:rsidR="00E844D4" w:rsidRPr="0038163D" w:rsidRDefault="646BAA63" w:rsidP="555D4794">
      <w:pPr>
        <w:pStyle w:val="Titre3"/>
        <w:ind w:right="0"/>
        <w:rPr>
          <w:rFonts w:asciiTheme="minorHAnsi" w:hAnsiTheme="minorHAnsi"/>
          <w:b/>
          <w:bCs/>
          <w:color w:val="002060"/>
        </w:rPr>
      </w:pPr>
      <w:bookmarkStart w:id="52" w:name="_Toc398161264"/>
      <w:r w:rsidRPr="2C108DE1">
        <w:rPr>
          <w:rFonts w:asciiTheme="minorHAnsi" w:hAnsiTheme="minorHAnsi"/>
          <w:b/>
          <w:bCs/>
          <w:color w:val="002060"/>
        </w:rPr>
        <w:t xml:space="preserve">1.2 </w:t>
      </w:r>
      <w:r w:rsidR="0A0A256E" w:rsidRPr="2C108DE1">
        <w:rPr>
          <w:rFonts w:asciiTheme="minorHAnsi" w:hAnsiTheme="minorHAnsi"/>
          <w:b/>
          <w:bCs/>
          <w:color w:val="002060"/>
        </w:rPr>
        <w:t>Session test</w:t>
      </w:r>
      <w:bookmarkEnd w:id="52"/>
    </w:p>
    <w:p w14:paraId="300F38E8" w14:textId="77777777" w:rsidR="00E844D4" w:rsidRPr="007F3D0E" w:rsidRDefault="00E844D4" w:rsidP="05E86DC1">
      <w:pPr>
        <w:ind w:firstLine="0"/>
        <w:rPr>
          <w:rFonts w:ascii="Arial" w:eastAsia="Arial" w:hAnsi="Arial" w:cs="Arial"/>
        </w:rPr>
      </w:pPr>
      <w:r w:rsidRPr="05E86DC1">
        <w:rPr>
          <w:rFonts w:ascii="Arial" w:eastAsia="Arial" w:hAnsi="Arial" w:cs="Arial"/>
        </w:rPr>
        <w:t xml:space="preserve">Une session test sera réalisée pour chaque module de formation. Le prestataire animera la session test en conditions réelles, afin d’évaluer : </w:t>
      </w:r>
    </w:p>
    <w:p w14:paraId="5306F705" w14:textId="77777777" w:rsidR="00E844D4" w:rsidRPr="007F3D0E" w:rsidRDefault="00E844D4" w:rsidP="00963207">
      <w:pPr>
        <w:pStyle w:val="Paragraphedeliste"/>
        <w:numPr>
          <w:ilvl w:val="0"/>
          <w:numId w:val="25"/>
        </w:numPr>
        <w:spacing w:after="200"/>
        <w:ind w:right="0"/>
        <w:rPr>
          <w:rFonts w:ascii="Arial" w:eastAsia="Arial" w:hAnsi="Arial" w:cs="Arial"/>
        </w:rPr>
      </w:pPr>
      <w:r w:rsidRPr="7D4AA8D1">
        <w:rPr>
          <w:rFonts w:ascii="Arial" w:eastAsia="Arial" w:hAnsi="Arial" w:cs="Arial"/>
        </w:rPr>
        <w:t>Les modalités et les choix pédagogiques</w:t>
      </w:r>
    </w:p>
    <w:p w14:paraId="4D3F5362" w14:textId="77777777" w:rsidR="00E844D4" w:rsidRPr="007F3D0E" w:rsidRDefault="00E844D4" w:rsidP="00963207">
      <w:pPr>
        <w:pStyle w:val="Paragraphedeliste"/>
        <w:numPr>
          <w:ilvl w:val="0"/>
          <w:numId w:val="25"/>
        </w:numPr>
        <w:spacing w:after="200"/>
        <w:ind w:right="0"/>
        <w:rPr>
          <w:rFonts w:ascii="Arial" w:eastAsia="Arial" w:hAnsi="Arial" w:cs="Arial"/>
        </w:rPr>
      </w:pPr>
      <w:r w:rsidRPr="7D4AA8D1">
        <w:rPr>
          <w:rFonts w:ascii="Arial" w:eastAsia="Arial" w:hAnsi="Arial" w:cs="Arial"/>
        </w:rPr>
        <w:t>Les contenus diffusés</w:t>
      </w:r>
    </w:p>
    <w:p w14:paraId="116EA4E8" w14:textId="77777777" w:rsidR="00E844D4" w:rsidRPr="007F3D0E" w:rsidRDefault="00E844D4" w:rsidP="05E86DC1">
      <w:pPr>
        <w:ind w:firstLine="0"/>
        <w:rPr>
          <w:rFonts w:ascii="Arial" w:eastAsia="Arial" w:hAnsi="Arial" w:cs="Arial"/>
        </w:rPr>
      </w:pPr>
      <w:r w:rsidRPr="593A8492">
        <w:rPr>
          <w:rFonts w:ascii="Arial" w:eastAsia="Arial" w:hAnsi="Arial" w:cs="Arial"/>
        </w:rPr>
        <w:t xml:space="preserve">A l’issue de cette session test, une réunion de débriefing sera organisée afin de déterminer les modifications à apporter au dispositif, le cas échéant. </w:t>
      </w:r>
    </w:p>
    <w:p w14:paraId="55AB26D5" w14:textId="09F5054F" w:rsidR="593A8492" w:rsidRDefault="593A8492" w:rsidP="593A8492">
      <w:pPr>
        <w:ind w:firstLine="0"/>
        <w:rPr>
          <w:rFonts w:ascii="Arial" w:eastAsia="Arial" w:hAnsi="Arial" w:cs="Arial"/>
        </w:rPr>
      </w:pPr>
    </w:p>
    <w:p w14:paraId="5CB904A3" w14:textId="57AA79BE" w:rsidR="00E844D4" w:rsidRPr="0038163D" w:rsidRDefault="1438739D" w:rsidP="555D4794">
      <w:pPr>
        <w:pStyle w:val="Titre3"/>
        <w:rPr>
          <w:rFonts w:asciiTheme="minorHAnsi" w:hAnsiTheme="minorHAnsi"/>
          <w:b/>
          <w:bCs/>
          <w:color w:val="002060"/>
        </w:rPr>
      </w:pPr>
      <w:bookmarkStart w:id="53" w:name="_Toc1537074766"/>
      <w:r w:rsidRPr="2C108DE1">
        <w:rPr>
          <w:rFonts w:asciiTheme="minorHAnsi" w:hAnsiTheme="minorHAnsi"/>
          <w:b/>
          <w:bCs/>
          <w:color w:val="002060"/>
        </w:rPr>
        <w:t xml:space="preserve">1.3 </w:t>
      </w:r>
      <w:r w:rsidR="0A0A256E" w:rsidRPr="2C108DE1">
        <w:rPr>
          <w:rFonts w:asciiTheme="minorHAnsi" w:hAnsiTheme="minorHAnsi"/>
          <w:b/>
          <w:bCs/>
          <w:color w:val="002060"/>
        </w:rPr>
        <w:t xml:space="preserve">Respect </w:t>
      </w:r>
      <w:r w:rsidR="06486729" w:rsidRPr="2C108DE1">
        <w:rPr>
          <w:rFonts w:asciiTheme="minorHAnsi" w:hAnsiTheme="minorHAnsi"/>
          <w:b/>
          <w:bCs/>
          <w:color w:val="002060"/>
        </w:rPr>
        <w:t>de</w:t>
      </w:r>
      <w:r w:rsidR="0A0A256E" w:rsidRPr="2C108DE1">
        <w:rPr>
          <w:rFonts w:asciiTheme="minorHAnsi" w:hAnsiTheme="minorHAnsi"/>
          <w:b/>
          <w:bCs/>
          <w:color w:val="002060"/>
        </w:rPr>
        <w:t>s échéances et remontée d’information auprès de l’ADEME</w:t>
      </w:r>
      <w:bookmarkEnd w:id="53"/>
    </w:p>
    <w:p w14:paraId="7AD9B5DF" w14:textId="4A86212F" w:rsidR="568165F0" w:rsidRDefault="568165F0" w:rsidP="05E86DC1">
      <w:pPr>
        <w:ind w:firstLine="0"/>
        <w:rPr>
          <w:rFonts w:ascii="Arial" w:eastAsia="Arial" w:hAnsi="Arial" w:cs="Arial"/>
        </w:rPr>
      </w:pPr>
      <w:r w:rsidRPr="05E86DC1">
        <w:rPr>
          <w:rFonts w:ascii="Arial" w:eastAsia="Arial" w:hAnsi="Arial" w:cs="Arial"/>
        </w:rPr>
        <w:t>Le prestataire sera chargé de :</w:t>
      </w:r>
    </w:p>
    <w:p w14:paraId="40F3CF6F" w14:textId="77777777" w:rsidR="00E844D4" w:rsidRPr="007F3D0E" w:rsidRDefault="00E844D4" w:rsidP="00963207">
      <w:pPr>
        <w:pStyle w:val="Paragraphedeliste"/>
        <w:numPr>
          <w:ilvl w:val="0"/>
          <w:numId w:val="24"/>
        </w:numPr>
        <w:autoSpaceDE w:val="0"/>
        <w:autoSpaceDN w:val="0"/>
        <w:adjustRightInd w:val="0"/>
        <w:ind w:right="0"/>
        <w:rPr>
          <w:rFonts w:ascii="Arial" w:eastAsia="Arial" w:hAnsi="Arial" w:cs="Arial"/>
        </w:rPr>
      </w:pPr>
      <w:r w:rsidRPr="05E86DC1">
        <w:rPr>
          <w:rFonts w:ascii="Arial" w:eastAsia="Arial" w:hAnsi="Arial" w:cs="Arial"/>
        </w:rPr>
        <w:t>Respecter les échéances de la mission indiquées dans le marché subséquent incluant la remise des livrables attendus,</w:t>
      </w:r>
    </w:p>
    <w:p w14:paraId="6469B694" w14:textId="77777777" w:rsidR="00E844D4" w:rsidRPr="007F3D0E" w:rsidRDefault="00E844D4" w:rsidP="00963207">
      <w:pPr>
        <w:pStyle w:val="Paragraphedeliste"/>
        <w:numPr>
          <w:ilvl w:val="0"/>
          <w:numId w:val="24"/>
        </w:numPr>
        <w:autoSpaceDE w:val="0"/>
        <w:autoSpaceDN w:val="0"/>
        <w:adjustRightInd w:val="0"/>
        <w:ind w:right="0"/>
        <w:rPr>
          <w:rFonts w:ascii="Arial" w:eastAsia="Arial" w:hAnsi="Arial" w:cs="Arial"/>
        </w:rPr>
      </w:pPr>
      <w:r w:rsidRPr="05E86DC1">
        <w:rPr>
          <w:rFonts w:ascii="Arial" w:eastAsia="Arial" w:hAnsi="Arial" w:cs="Arial"/>
          <w:b/>
          <w:bCs/>
        </w:rPr>
        <w:t>Rédiger</w:t>
      </w:r>
      <w:r w:rsidRPr="05E86DC1">
        <w:rPr>
          <w:rFonts w:ascii="Arial" w:eastAsia="Arial" w:hAnsi="Arial" w:cs="Arial"/>
        </w:rPr>
        <w:t xml:space="preserve"> les comptes rendus des réunions, les supports de travail et de temps de feed-back,</w:t>
      </w:r>
    </w:p>
    <w:p w14:paraId="468E4320" w14:textId="77777777" w:rsidR="00E844D4" w:rsidRDefault="00E844D4" w:rsidP="00963207">
      <w:pPr>
        <w:pStyle w:val="Paragraphedeliste"/>
        <w:numPr>
          <w:ilvl w:val="0"/>
          <w:numId w:val="24"/>
        </w:numPr>
        <w:ind w:right="0"/>
        <w:rPr>
          <w:rFonts w:ascii="Arial" w:eastAsia="Arial" w:hAnsi="Arial" w:cs="Arial"/>
        </w:rPr>
      </w:pPr>
      <w:r w:rsidRPr="05E86DC1">
        <w:rPr>
          <w:rFonts w:ascii="Arial" w:eastAsia="Arial" w:hAnsi="Arial" w:cs="Arial"/>
        </w:rPr>
        <w:t>Rendre compte des réussites et difficultés rencontrées.</w:t>
      </w:r>
    </w:p>
    <w:p w14:paraId="2C3A5BC6" w14:textId="5719C59E" w:rsidR="05E86DC1" w:rsidRDefault="05E86DC1" w:rsidP="05E86DC1">
      <w:pPr>
        <w:ind w:right="0"/>
        <w:rPr>
          <w:rFonts w:ascii="Calibri" w:hAnsi="Calibri" w:cs="Calibri"/>
        </w:rPr>
      </w:pPr>
    </w:p>
    <w:p w14:paraId="414A4C9F" w14:textId="79999EA1" w:rsidR="05E86DC1" w:rsidRDefault="05E86DC1" w:rsidP="05E86DC1">
      <w:pPr>
        <w:ind w:right="0"/>
        <w:rPr>
          <w:rFonts w:ascii="Arial" w:eastAsia="Arial" w:hAnsi="Arial" w:cs="Arial"/>
          <w:highlight w:val="yellow"/>
        </w:rPr>
      </w:pPr>
    </w:p>
    <w:p w14:paraId="5AB20A06" w14:textId="77777777" w:rsidR="00E844D4" w:rsidRPr="007F3D0E" w:rsidRDefault="00E844D4" w:rsidP="00E844D4">
      <w:pPr>
        <w:spacing w:line="259" w:lineRule="auto"/>
        <w:ind w:firstLine="0"/>
        <w:rPr>
          <w:rFonts w:ascii="Calibri" w:eastAsia="Calibri" w:hAnsi="Calibri" w:cs="Calibri"/>
        </w:rPr>
      </w:pPr>
    </w:p>
    <w:p w14:paraId="29DF6392" w14:textId="665D82E8" w:rsidR="05E86DC1" w:rsidRDefault="05E86DC1" w:rsidP="05E86DC1">
      <w:pPr>
        <w:spacing w:line="259" w:lineRule="auto"/>
        <w:ind w:firstLine="0"/>
        <w:rPr>
          <w:rFonts w:ascii="Calibri" w:eastAsia="Calibri" w:hAnsi="Calibri" w:cs="Calibri"/>
        </w:rPr>
      </w:pPr>
    </w:p>
    <w:p w14:paraId="2DFD2EAE" w14:textId="28B60D62" w:rsidR="05E86DC1" w:rsidRDefault="05E86DC1" w:rsidP="05E86DC1">
      <w:pPr>
        <w:spacing w:line="259" w:lineRule="auto"/>
        <w:ind w:firstLine="0"/>
        <w:rPr>
          <w:rFonts w:ascii="Calibri" w:eastAsia="Calibri" w:hAnsi="Calibri" w:cs="Calibri"/>
        </w:rPr>
      </w:pPr>
    </w:p>
    <w:p w14:paraId="7B377B7E" w14:textId="7DF570AA" w:rsidR="00E844D4" w:rsidRPr="00CF74BE" w:rsidRDefault="0A0A256E" w:rsidP="00963207">
      <w:pPr>
        <w:pStyle w:val="Titre2"/>
        <w:numPr>
          <w:ilvl w:val="0"/>
          <w:numId w:val="41"/>
        </w:numPr>
        <w:rPr>
          <w:rFonts w:ascii="Calibri" w:hAnsi="Calibri" w:cs="Calibri"/>
          <w:b/>
          <w:bCs/>
          <w:color w:val="002060"/>
          <w:sz w:val="28"/>
          <w:szCs w:val="28"/>
        </w:rPr>
      </w:pPr>
      <w:bookmarkStart w:id="54" w:name="_Toc230233266"/>
      <w:r w:rsidRPr="2C108DE1">
        <w:rPr>
          <w:rFonts w:ascii="Calibri" w:hAnsi="Calibri" w:cs="Calibri"/>
          <w:b/>
          <w:bCs/>
          <w:color w:val="002060"/>
          <w:sz w:val="28"/>
          <w:szCs w:val="28"/>
        </w:rPr>
        <w:lastRenderedPageBreak/>
        <w:t>Démarche RSE</w:t>
      </w:r>
      <w:bookmarkEnd w:id="54"/>
    </w:p>
    <w:p w14:paraId="1A897F85" w14:textId="5650E44B" w:rsidR="00E844D4" w:rsidRPr="0038163D" w:rsidRDefault="488807FC" w:rsidP="555D4794">
      <w:pPr>
        <w:pStyle w:val="Titre3"/>
        <w:ind w:right="0"/>
        <w:rPr>
          <w:rFonts w:asciiTheme="minorHAnsi" w:hAnsiTheme="minorHAnsi"/>
          <w:b/>
          <w:bCs/>
          <w:color w:val="002060"/>
        </w:rPr>
      </w:pPr>
      <w:bookmarkStart w:id="55" w:name="_Toc816992643"/>
      <w:r w:rsidRPr="2C108DE1">
        <w:rPr>
          <w:rFonts w:asciiTheme="minorHAnsi" w:hAnsiTheme="minorHAnsi"/>
          <w:b/>
          <w:bCs/>
          <w:color w:val="002060"/>
        </w:rPr>
        <w:t xml:space="preserve">2.1 </w:t>
      </w:r>
      <w:r w:rsidR="0A0A256E" w:rsidRPr="2C108DE1">
        <w:rPr>
          <w:rFonts w:asciiTheme="minorHAnsi" w:hAnsiTheme="minorHAnsi"/>
          <w:b/>
          <w:bCs/>
          <w:color w:val="002060"/>
        </w:rPr>
        <w:t>Démarche environnementale</w:t>
      </w:r>
      <w:bookmarkEnd w:id="55"/>
    </w:p>
    <w:p w14:paraId="27EDD6C7" w14:textId="77777777" w:rsidR="00E844D4" w:rsidRPr="0061339A" w:rsidRDefault="00E844D4" w:rsidP="00E844D4">
      <w:pPr>
        <w:ind w:firstLine="0"/>
        <w:rPr>
          <w:rFonts w:ascii="Arial" w:hAnsi="Arial" w:cs="Arial"/>
        </w:rPr>
      </w:pPr>
      <w:r w:rsidRPr="6D3E3801">
        <w:rPr>
          <w:rFonts w:ascii="Arial" w:hAnsi="Arial" w:cs="Arial"/>
        </w:rPr>
        <w:t xml:space="preserve">Le candidat précisera dans son offre les engagements qu’il prend de nature à limiter l’impact de ses prestations sur l’environnement et, plus généralement, comment son entreprise prend en considération les préoccupations environnementales de ses activités lors de l’exécution du marché : description de ses produits et services (mesure de l’impact environnemental, écoconception et sobriété numérique, devenir des matériels, après utilisation, refroidissement des serveurs, etc.), livraison de ses prestations (mode de transport emprunté en réunions externes, type de matériel bureautique, etc.), choix de ses fournisseurs et/ou des sous-traitants, capacité à innover sur ces sujets. </w:t>
      </w:r>
    </w:p>
    <w:p w14:paraId="07849A4C" w14:textId="4816462D" w:rsidR="6D3E3801" w:rsidRDefault="6D3E3801" w:rsidP="6D3E3801">
      <w:pPr>
        <w:ind w:firstLine="0"/>
        <w:rPr>
          <w:rFonts w:ascii="Arial" w:hAnsi="Arial" w:cs="Arial"/>
        </w:rPr>
      </w:pPr>
    </w:p>
    <w:p w14:paraId="6A555261" w14:textId="77777777" w:rsidR="00E844D4" w:rsidRPr="0061339A" w:rsidRDefault="00E844D4" w:rsidP="00E844D4">
      <w:pPr>
        <w:ind w:firstLine="0"/>
        <w:rPr>
          <w:rFonts w:ascii="Arial" w:hAnsi="Arial" w:cs="Arial"/>
        </w:rPr>
      </w:pPr>
      <w:r w:rsidRPr="6D3E3801">
        <w:rPr>
          <w:rFonts w:ascii="Arial" w:hAnsi="Arial" w:cs="Arial"/>
        </w:rPr>
        <w:t xml:space="preserve">Dans le cadre de cette prestation, le prestataire sera attentif à favoriser l’envoi des documents uniquement par voie dématérialisée. Il optera pour des transports limitant les impacts carbone (transports en commun, vélo) et si possible, privilégiera des sous-traitants ayant des pratiques responsables. </w:t>
      </w:r>
    </w:p>
    <w:p w14:paraId="2A78A68B" w14:textId="742D22F6" w:rsidR="6D3E3801" w:rsidRDefault="6D3E3801" w:rsidP="6D3E3801">
      <w:pPr>
        <w:ind w:firstLine="0"/>
        <w:rPr>
          <w:rFonts w:ascii="Arial" w:hAnsi="Arial" w:cs="Arial"/>
        </w:rPr>
      </w:pPr>
    </w:p>
    <w:p w14:paraId="66463505" w14:textId="77777777" w:rsidR="00E844D4" w:rsidRPr="0061339A" w:rsidRDefault="00E844D4" w:rsidP="00E844D4">
      <w:pPr>
        <w:ind w:firstLine="0"/>
        <w:rPr>
          <w:rFonts w:ascii="Arial" w:hAnsi="Arial" w:cs="Arial"/>
        </w:rPr>
      </w:pPr>
      <w:r w:rsidRPr="0061339A">
        <w:rPr>
          <w:rFonts w:ascii="Arial" w:hAnsi="Arial" w:cs="Arial"/>
        </w:rPr>
        <w:t>Il pourra s’appuyer :</w:t>
      </w:r>
    </w:p>
    <w:p w14:paraId="2E6CDC3B" w14:textId="77777777" w:rsidR="00E844D4" w:rsidRPr="00CA7BF6" w:rsidRDefault="00E844D4" w:rsidP="00F01631">
      <w:pPr>
        <w:pStyle w:val="Paragraphedeliste"/>
        <w:numPr>
          <w:ilvl w:val="0"/>
          <w:numId w:val="74"/>
        </w:numPr>
        <w:ind w:left="0"/>
        <w:rPr>
          <w:rFonts w:ascii="Arial" w:hAnsi="Arial" w:cs="Arial"/>
          <w:u w:val="single"/>
        </w:rPr>
      </w:pPr>
      <w:r w:rsidRPr="49B0AB52">
        <w:rPr>
          <w:rFonts w:ascii="Arial" w:hAnsi="Arial" w:cs="Arial"/>
        </w:rPr>
        <w:t xml:space="preserve">Sur les recommandations de l’ADEME : </w:t>
      </w:r>
      <w:hyperlink r:id="rId17">
        <w:r w:rsidRPr="49B0AB52">
          <w:rPr>
            <w:rStyle w:val="Lienhypertexte"/>
            <w:rFonts w:ascii="Arial" w:hAnsi="Arial" w:cs="Arial"/>
            <w:color w:val="auto"/>
          </w:rPr>
          <w:t>https://communication-responsable.ademe.fr/</w:t>
        </w:r>
      </w:hyperlink>
    </w:p>
    <w:p w14:paraId="21498DFD" w14:textId="77777777" w:rsidR="00E844D4" w:rsidRPr="00CA7BF6" w:rsidRDefault="00E844D4" w:rsidP="00F01631">
      <w:pPr>
        <w:pStyle w:val="Paragraphedeliste"/>
        <w:numPr>
          <w:ilvl w:val="0"/>
          <w:numId w:val="74"/>
        </w:numPr>
        <w:ind w:left="0"/>
        <w:rPr>
          <w:rFonts w:ascii="Arial" w:hAnsi="Arial" w:cs="Arial"/>
        </w:rPr>
      </w:pPr>
      <w:r w:rsidRPr="7D4AA8D1">
        <w:rPr>
          <w:rFonts w:ascii="Arial" w:hAnsi="Arial" w:cs="Arial"/>
        </w:rPr>
        <w:t xml:space="preserve">Les bonnes pratiques préconisées par l’Etat en matière de numérique responsable : </w:t>
      </w:r>
      <w:hyperlink r:id="rId18">
        <w:r w:rsidRPr="7D4AA8D1">
          <w:rPr>
            <w:rStyle w:val="Lienhypertexte"/>
            <w:rFonts w:ascii="Arial" w:hAnsi="Arial" w:cs="Arial"/>
            <w:color w:val="0E2740"/>
          </w:rPr>
          <w:t>https://ecoresponsable.numerique.gouv.fr/</w:t>
        </w:r>
      </w:hyperlink>
    </w:p>
    <w:p w14:paraId="61B3715B" w14:textId="4304DA2C" w:rsidR="6D3E3801" w:rsidRDefault="6D3E3801" w:rsidP="6D3E3801">
      <w:pPr>
        <w:pStyle w:val="Paragraphedeliste"/>
        <w:spacing w:after="160"/>
        <w:ind w:left="360" w:right="0"/>
        <w:jc w:val="left"/>
        <w:rPr>
          <w:rFonts w:ascii="Arial" w:hAnsi="Arial" w:cs="Arial"/>
        </w:rPr>
      </w:pPr>
    </w:p>
    <w:p w14:paraId="1DD8F27D" w14:textId="0D2E8B5A" w:rsidR="00E844D4" w:rsidRPr="0038163D" w:rsidRDefault="1F08354B" w:rsidP="555D4794">
      <w:pPr>
        <w:pStyle w:val="Titre3"/>
        <w:ind w:right="0"/>
        <w:rPr>
          <w:rFonts w:asciiTheme="minorHAnsi" w:hAnsiTheme="minorHAnsi"/>
          <w:b/>
          <w:bCs/>
          <w:color w:val="002060"/>
        </w:rPr>
      </w:pPr>
      <w:bookmarkStart w:id="56" w:name="_Toc122005392"/>
      <w:r w:rsidRPr="2C108DE1">
        <w:rPr>
          <w:rFonts w:asciiTheme="minorHAnsi" w:hAnsiTheme="minorHAnsi"/>
          <w:b/>
          <w:bCs/>
          <w:color w:val="002060"/>
        </w:rPr>
        <w:t xml:space="preserve">2.2 </w:t>
      </w:r>
      <w:r w:rsidR="0A0A256E" w:rsidRPr="2C108DE1">
        <w:rPr>
          <w:rFonts w:asciiTheme="minorHAnsi" w:hAnsiTheme="minorHAnsi"/>
          <w:b/>
          <w:bCs/>
          <w:color w:val="002060"/>
        </w:rPr>
        <w:t>Démarche sociale</w:t>
      </w:r>
      <w:bookmarkEnd w:id="56"/>
      <w:r w:rsidR="0A0A256E" w:rsidRPr="2C108DE1">
        <w:rPr>
          <w:rFonts w:asciiTheme="minorHAnsi" w:hAnsiTheme="minorHAnsi"/>
          <w:b/>
          <w:bCs/>
          <w:color w:val="002060"/>
        </w:rPr>
        <w:t xml:space="preserve"> </w:t>
      </w:r>
    </w:p>
    <w:p w14:paraId="26DB5524" w14:textId="77777777" w:rsidR="00E844D4" w:rsidRPr="0061339A" w:rsidRDefault="00E844D4" w:rsidP="00E844D4">
      <w:pPr>
        <w:ind w:firstLine="0"/>
        <w:rPr>
          <w:rFonts w:ascii="Arial" w:hAnsi="Arial" w:cs="Arial"/>
        </w:rPr>
      </w:pPr>
      <w:r w:rsidRPr="6D3E3801">
        <w:rPr>
          <w:rFonts w:ascii="Arial" w:hAnsi="Arial" w:cs="Arial"/>
        </w:rPr>
        <w:t xml:space="preserve">Le candidat exposera la démarche et/ou les actions concrètes qui seront mises en place pour assurer un progrès social dans le cadre de de sa prestation. L’ADEME recevra favorablement les propositions faites en matière d’insertion professionnelle et sociale des personnes en difficulté et éloignées du marché de l’emploi, de formation des employés, y compris les employés moins qualifiés, de lutte contre la précarité professionnelle, de lutte contre la discrimination. </w:t>
      </w:r>
    </w:p>
    <w:p w14:paraId="1BF3C0AC" w14:textId="21EE02EE" w:rsidR="6D3E3801" w:rsidRDefault="6D3E3801" w:rsidP="6D3E3801">
      <w:pPr>
        <w:ind w:firstLine="0"/>
        <w:rPr>
          <w:rFonts w:ascii="Arial" w:hAnsi="Arial" w:cs="Arial"/>
        </w:rPr>
      </w:pPr>
    </w:p>
    <w:p w14:paraId="475E149A" w14:textId="77777777" w:rsidR="00E844D4" w:rsidRPr="0061339A" w:rsidRDefault="00E844D4" w:rsidP="00E844D4">
      <w:pPr>
        <w:ind w:firstLine="0"/>
        <w:rPr>
          <w:rFonts w:ascii="Arial" w:hAnsi="Arial" w:cs="Arial"/>
        </w:rPr>
      </w:pPr>
      <w:r w:rsidRPr="0061339A">
        <w:rPr>
          <w:rFonts w:ascii="Arial" w:hAnsi="Arial" w:cs="Arial"/>
        </w:rPr>
        <w:t xml:space="preserve">Pour exemple, pourrait être envisagée l’insertion professionnelle et sociale de personnes en difficulté et éloignées du marché de l’emploi dans le cadre du marché. L’action d’insertion peut correspondre à un volume d’heures de travail, à un emploi de longue durée ou une mesure alternative, engagement de l’entreprise dans la formation de ses employés, et notamment de ses employés les moins qualifiés. </w:t>
      </w:r>
    </w:p>
    <w:p w14:paraId="7F493F91" w14:textId="77777777" w:rsidR="00E844D4" w:rsidRPr="007F3D0E" w:rsidRDefault="00E844D4" w:rsidP="00E844D4">
      <w:pPr>
        <w:ind w:firstLine="0"/>
        <w:rPr>
          <w:rFonts w:ascii="Calibri" w:hAnsi="Calibri" w:cs="Calibri"/>
        </w:rPr>
      </w:pPr>
    </w:p>
    <w:p w14:paraId="3818A5E5" w14:textId="77777777" w:rsidR="00E844D4" w:rsidRPr="007F3D0E" w:rsidRDefault="00E844D4" w:rsidP="00E844D4">
      <w:pPr>
        <w:rPr>
          <w:rFonts w:ascii="Calibri" w:hAnsi="Calibri" w:cs="Calibri"/>
        </w:rPr>
      </w:pPr>
    </w:p>
    <w:p w14:paraId="24A124B9" w14:textId="1FEE9DD5" w:rsidR="00E844D4" w:rsidRPr="00CF74BE" w:rsidRDefault="0A0A256E" w:rsidP="00963207">
      <w:pPr>
        <w:pStyle w:val="Titre2"/>
        <w:numPr>
          <w:ilvl w:val="0"/>
          <w:numId w:val="41"/>
        </w:numPr>
        <w:rPr>
          <w:rFonts w:ascii="Calibri" w:hAnsi="Calibri" w:cs="Calibri"/>
          <w:b/>
          <w:bCs/>
          <w:color w:val="002060"/>
          <w:sz w:val="28"/>
          <w:szCs w:val="28"/>
        </w:rPr>
      </w:pPr>
      <w:bookmarkStart w:id="57" w:name="_Toc610923387"/>
      <w:r w:rsidRPr="2C108DE1">
        <w:rPr>
          <w:rFonts w:ascii="Calibri" w:hAnsi="Calibri" w:cs="Calibri"/>
          <w:b/>
          <w:bCs/>
          <w:color w:val="002060"/>
          <w:sz w:val="28"/>
          <w:szCs w:val="28"/>
        </w:rPr>
        <w:t xml:space="preserve">Obligations du prestataire dans le cadre de la certification </w:t>
      </w:r>
      <w:proofErr w:type="spellStart"/>
      <w:r w:rsidRPr="2C108DE1">
        <w:rPr>
          <w:rFonts w:ascii="Calibri" w:hAnsi="Calibri" w:cs="Calibri"/>
          <w:b/>
          <w:bCs/>
          <w:color w:val="002060"/>
          <w:sz w:val="28"/>
          <w:szCs w:val="28"/>
        </w:rPr>
        <w:t>Qualiopi</w:t>
      </w:r>
      <w:bookmarkEnd w:id="57"/>
      <w:proofErr w:type="spellEnd"/>
      <w:r w:rsidRPr="2C108DE1">
        <w:rPr>
          <w:rFonts w:ascii="Calibri" w:hAnsi="Calibri" w:cs="Calibri"/>
          <w:b/>
          <w:bCs/>
          <w:color w:val="002060"/>
          <w:sz w:val="28"/>
          <w:szCs w:val="28"/>
        </w:rPr>
        <w:t xml:space="preserve"> </w:t>
      </w:r>
    </w:p>
    <w:p w14:paraId="550AA193" w14:textId="77777777" w:rsidR="00E844D4" w:rsidRPr="00567971" w:rsidRDefault="00E844D4" w:rsidP="00F01631">
      <w:pPr>
        <w:pStyle w:val="Paragraphedeliste"/>
        <w:numPr>
          <w:ilvl w:val="0"/>
          <w:numId w:val="68"/>
        </w:numPr>
        <w:autoSpaceDE w:val="0"/>
        <w:autoSpaceDN w:val="0"/>
        <w:adjustRightInd w:val="0"/>
        <w:spacing w:after="80"/>
        <w:ind w:right="0"/>
        <w:rPr>
          <w:rFonts w:ascii="Arial" w:hAnsi="Arial" w:cs="Arial"/>
          <w:color w:val="000000"/>
        </w:rPr>
      </w:pPr>
      <w:r w:rsidRPr="6D3E3801">
        <w:rPr>
          <w:rFonts w:ascii="Arial" w:hAnsi="Arial" w:cs="Arial"/>
          <w:color w:val="000000" w:themeColor="text1"/>
        </w:rPr>
        <w:t xml:space="preserve">Prendre connaissance du référentiel national sur la qualité des actions concourant au développement des compétences (Décret2019-565) en ligne sur l’espace formateurs et respecter les procédures mises en place par l’OF pour être en conformité avec ce décret. </w:t>
      </w:r>
    </w:p>
    <w:p w14:paraId="13E5727A" w14:textId="77777777" w:rsidR="00E844D4" w:rsidRPr="00567971" w:rsidRDefault="00E844D4" w:rsidP="00F01631">
      <w:pPr>
        <w:pStyle w:val="Paragraphedeliste"/>
        <w:numPr>
          <w:ilvl w:val="0"/>
          <w:numId w:val="68"/>
        </w:numPr>
        <w:autoSpaceDE w:val="0"/>
        <w:autoSpaceDN w:val="0"/>
        <w:adjustRightInd w:val="0"/>
        <w:spacing w:after="80"/>
        <w:ind w:right="0"/>
        <w:rPr>
          <w:rFonts w:ascii="Arial" w:hAnsi="Arial" w:cs="Arial"/>
          <w:color w:val="000000"/>
        </w:rPr>
      </w:pPr>
      <w:r w:rsidRPr="6D3E3801">
        <w:rPr>
          <w:rFonts w:ascii="Arial" w:hAnsi="Arial" w:cs="Arial"/>
          <w:color w:val="000000" w:themeColor="text1"/>
        </w:rPr>
        <w:t xml:space="preserve">Communiquer à l’ADEME, </w:t>
      </w:r>
      <w:r w:rsidRPr="6D3E3801">
        <w:rPr>
          <w:rFonts w:ascii="Arial" w:hAnsi="Arial" w:cs="Arial"/>
          <w:b/>
          <w:bCs/>
          <w:color w:val="000000" w:themeColor="text1"/>
        </w:rPr>
        <w:t>chaque année, les CV des formateurs à jour</w:t>
      </w:r>
      <w:r w:rsidRPr="6D3E3801">
        <w:rPr>
          <w:rFonts w:ascii="Arial" w:hAnsi="Arial" w:cs="Arial"/>
          <w:color w:val="000000" w:themeColor="text1"/>
        </w:rPr>
        <w:t xml:space="preserve">, avec les dernières formations et/ou ressourcements effectués : les formateurs s’engagent dans une démarche de ressourcement et/ou de formation continue, chaque CV doit permettre d'identifier les montées en compétence par rapport à l'an passé. </w:t>
      </w:r>
    </w:p>
    <w:p w14:paraId="64655F47" w14:textId="77777777" w:rsidR="00E844D4" w:rsidRPr="00567971" w:rsidRDefault="00E844D4" w:rsidP="00F01631">
      <w:pPr>
        <w:pStyle w:val="Paragraphedeliste"/>
        <w:numPr>
          <w:ilvl w:val="0"/>
          <w:numId w:val="68"/>
        </w:numPr>
        <w:autoSpaceDE w:val="0"/>
        <w:autoSpaceDN w:val="0"/>
        <w:adjustRightInd w:val="0"/>
        <w:spacing w:after="80"/>
        <w:ind w:right="0"/>
        <w:rPr>
          <w:rFonts w:ascii="Arial" w:hAnsi="Arial" w:cs="Arial"/>
          <w:color w:val="000000"/>
        </w:rPr>
      </w:pPr>
      <w:r w:rsidRPr="6D3E3801">
        <w:rPr>
          <w:rFonts w:ascii="Arial" w:hAnsi="Arial" w:cs="Arial"/>
          <w:color w:val="000000" w:themeColor="text1"/>
        </w:rPr>
        <w:t>Communiquer à l’ADEME le</w:t>
      </w:r>
      <w:r w:rsidRPr="6D3E3801">
        <w:rPr>
          <w:rFonts w:ascii="Arial" w:hAnsi="Arial" w:cs="Arial"/>
          <w:b/>
          <w:bCs/>
          <w:color w:val="000000" w:themeColor="text1"/>
        </w:rPr>
        <w:t xml:space="preserve"> déroulé pédagogique de la formation et les ressources pédagogiques</w:t>
      </w:r>
      <w:r w:rsidRPr="6D3E3801">
        <w:rPr>
          <w:rFonts w:ascii="Arial" w:hAnsi="Arial" w:cs="Arial"/>
          <w:color w:val="000000" w:themeColor="text1"/>
        </w:rPr>
        <w:t xml:space="preserve"> mises en ligne sur le site de la plateforme de l’ADEME Formation. </w:t>
      </w:r>
    </w:p>
    <w:p w14:paraId="20050009" w14:textId="77777777" w:rsidR="00E844D4" w:rsidRPr="00567971" w:rsidRDefault="00E844D4" w:rsidP="00F01631">
      <w:pPr>
        <w:pStyle w:val="Paragraphedeliste"/>
        <w:numPr>
          <w:ilvl w:val="0"/>
          <w:numId w:val="68"/>
        </w:numPr>
        <w:autoSpaceDE w:val="0"/>
        <w:autoSpaceDN w:val="0"/>
        <w:adjustRightInd w:val="0"/>
        <w:spacing w:after="80"/>
        <w:ind w:right="0"/>
        <w:rPr>
          <w:rFonts w:ascii="Arial" w:hAnsi="Arial" w:cs="Arial"/>
          <w:color w:val="000000"/>
        </w:rPr>
      </w:pPr>
      <w:r w:rsidRPr="6D3E3801">
        <w:rPr>
          <w:rFonts w:ascii="Arial" w:hAnsi="Arial" w:cs="Arial"/>
          <w:b/>
          <w:bCs/>
          <w:color w:val="000000" w:themeColor="text1"/>
        </w:rPr>
        <w:t>Réaliser un bilan annuel de formation</w:t>
      </w:r>
      <w:r w:rsidRPr="6D3E3801">
        <w:rPr>
          <w:rFonts w:ascii="Arial" w:hAnsi="Arial" w:cs="Arial"/>
          <w:color w:val="000000" w:themeColor="text1"/>
        </w:rPr>
        <w:t xml:space="preserve"> en prenant en compte les évaluations des stagiaires </w:t>
      </w:r>
    </w:p>
    <w:p w14:paraId="7ADF198E" w14:textId="77777777" w:rsidR="00E844D4" w:rsidRPr="00567971" w:rsidRDefault="00E844D4" w:rsidP="00F01631">
      <w:pPr>
        <w:pStyle w:val="Paragraphedeliste"/>
        <w:numPr>
          <w:ilvl w:val="0"/>
          <w:numId w:val="68"/>
        </w:numPr>
        <w:autoSpaceDE w:val="0"/>
        <w:autoSpaceDN w:val="0"/>
        <w:adjustRightInd w:val="0"/>
        <w:spacing w:after="80"/>
        <w:ind w:right="0"/>
        <w:rPr>
          <w:rFonts w:ascii="Arial" w:hAnsi="Arial" w:cs="Arial"/>
          <w:color w:val="000000"/>
        </w:rPr>
      </w:pPr>
      <w:r w:rsidRPr="6D3E3801">
        <w:rPr>
          <w:rFonts w:ascii="Arial" w:hAnsi="Arial" w:cs="Arial"/>
          <w:color w:val="000000" w:themeColor="text1"/>
        </w:rPr>
        <w:t xml:space="preserve">Participer, si nécessaire, aux réunions de préparation et/ou échanges téléphoniques en vue de coconstruire la formation. </w:t>
      </w:r>
    </w:p>
    <w:p w14:paraId="5BE456F1" w14:textId="77777777" w:rsidR="00E844D4" w:rsidRPr="00567971" w:rsidRDefault="00E844D4" w:rsidP="00F01631">
      <w:pPr>
        <w:pStyle w:val="Paragraphedeliste"/>
        <w:numPr>
          <w:ilvl w:val="0"/>
          <w:numId w:val="68"/>
        </w:numPr>
        <w:autoSpaceDE w:val="0"/>
        <w:autoSpaceDN w:val="0"/>
        <w:adjustRightInd w:val="0"/>
        <w:spacing w:after="80"/>
        <w:ind w:right="0"/>
        <w:rPr>
          <w:rFonts w:ascii="Arial" w:hAnsi="Arial" w:cs="Arial"/>
          <w:color w:val="000000"/>
        </w:rPr>
      </w:pPr>
      <w:r w:rsidRPr="719B63ED">
        <w:rPr>
          <w:rFonts w:ascii="Arial" w:hAnsi="Arial" w:cs="Arial"/>
          <w:color w:val="000000" w:themeColor="text1"/>
        </w:rPr>
        <w:t xml:space="preserve">Indiquer le nombre de personnes en situation de handicap accueillies dans les sessions et les aménagements proposés. </w:t>
      </w:r>
    </w:p>
    <w:p w14:paraId="4444C574" w14:textId="055A320C" w:rsidR="3BD27C6E" w:rsidRDefault="3BD27C6E" w:rsidP="00F01631">
      <w:pPr>
        <w:pStyle w:val="Paragraphedeliste"/>
        <w:numPr>
          <w:ilvl w:val="0"/>
          <w:numId w:val="68"/>
        </w:numPr>
        <w:spacing w:after="80"/>
        <w:ind w:right="0"/>
        <w:rPr>
          <w:rFonts w:ascii="Arial" w:hAnsi="Arial" w:cs="Arial"/>
          <w:color w:val="000000" w:themeColor="text1"/>
        </w:rPr>
      </w:pPr>
      <w:r w:rsidRPr="719B63ED">
        <w:rPr>
          <w:rFonts w:ascii="Arial" w:hAnsi="Arial" w:cs="Arial"/>
          <w:color w:val="000000" w:themeColor="text1"/>
        </w:rPr>
        <w:t>Déposer sur la plateforme O</w:t>
      </w:r>
      <w:r w:rsidR="00AA5E4E">
        <w:rPr>
          <w:rFonts w:ascii="Arial" w:hAnsi="Arial" w:cs="Arial"/>
          <w:color w:val="000000" w:themeColor="text1"/>
        </w:rPr>
        <w:t>PTIFORMATION</w:t>
      </w:r>
      <w:r w:rsidRPr="719B63ED">
        <w:rPr>
          <w:rFonts w:ascii="Arial" w:hAnsi="Arial" w:cs="Arial"/>
          <w:color w:val="000000" w:themeColor="text1"/>
        </w:rPr>
        <w:t>, les évaluations des participants et du formateur</w:t>
      </w:r>
      <w:r w:rsidR="6479C3FC" w:rsidRPr="719B63ED">
        <w:rPr>
          <w:rFonts w:ascii="Arial" w:hAnsi="Arial" w:cs="Arial"/>
          <w:color w:val="000000" w:themeColor="text1"/>
        </w:rPr>
        <w:t xml:space="preserve"> après chaque session.</w:t>
      </w:r>
    </w:p>
    <w:p w14:paraId="61E84D37" w14:textId="77777777" w:rsidR="00E844D4" w:rsidRPr="007F3D0E" w:rsidRDefault="00E844D4" w:rsidP="00E844D4">
      <w:pPr>
        <w:autoSpaceDE w:val="0"/>
        <w:autoSpaceDN w:val="0"/>
        <w:adjustRightInd w:val="0"/>
        <w:rPr>
          <w:rFonts w:ascii="Calibri" w:hAnsi="Calibri" w:cs="Calibri"/>
          <w:color w:val="000000"/>
        </w:rPr>
      </w:pPr>
    </w:p>
    <w:p w14:paraId="27E725E0" w14:textId="320785E2" w:rsidR="00E844D4" w:rsidRPr="00CF74BE" w:rsidRDefault="0A0A256E" w:rsidP="00963207">
      <w:pPr>
        <w:pStyle w:val="Titre2"/>
        <w:numPr>
          <w:ilvl w:val="0"/>
          <w:numId w:val="41"/>
        </w:numPr>
        <w:rPr>
          <w:rFonts w:ascii="Calibri" w:hAnsi="Calibri" w:cs="Calibri"/>
          <w:b/>
          <w:bCs/>
          <w:color w:val="002060"/>
          <w:sz w:val="28"/>
          <w:szCs w:val="28"/>
        </w:rPr>
      </w:pPr>
      <w:bookmarkStart w:id="58" w:name="_Toc1195725062"/>
      <w:r w:rsidRPr="2C108DE1">
        <w:rPr>
          <w:rFonts w:ascii="Calibri" w:hAnsi="Calibri" w:cs="Calibri"/>
          <w:b/>
          <w:bCs/>
          <w:color w:val="002060"/>
          <w:sz w:val="28"/>
          <w:szCs w:val="28"/>
        </w:rPr>
        <w:lastRenderedPageBreak/>
        <w:t>Adaptation à une situation de handicap</w:t>
      </w:r>
      <w:bookmarkEnd w:id="58"/>
    </w:p>
    <w:p w14:paraId="093F6DDF" w14:textId="77777777" w:rsidR="00567971" w:rsidRDefault="00E844D4" w:rsidP="7D4AA8D1">
      <w:pPr>
        <w:ind w:firstLine="0"/>
        <w:rPr>
          <w:rFonts w:ascii="Arial" w:eastAsia="Calibri" w:hAnsi="Arial" w:cs="Arial"/>
        </w:rPr>
      </w:pPr>
      <w:r w:rsidRPr="7D4AA8D1">
        <w:rPr>
          <w:rFonts w:ascii="Arial" w:eastAsia="Calibri" w:hAnsi="Arial" w:cs="Arial"/>
        </w:rPr>
        <w:t>La formation pouvant accueillir des stagiaires en situations de handicap</w:t>
      </w:r>
      <w:r w:rsidRPr="7D4AA8D1">
        <w:rPr>
          <w:rFonts w:ascii="Arial" w:hAnsi="Arial" w:cs="Arial"/>
        </w:rPr>
        <w:t xml:space="preserve"> </w:t>
      </w:r>
      <w:r w:rsidRPr="7D4AA8D1">
        <w:rPr>
          <w:rFonts w:ascii="Arial" w:eastAsia="Calibri" w:hAnsi="Arial" w:cs="Arial"/>
        </w:rPr>
        <w:t xml:space="preserve">« au sens de la démarche qualité </w:t>
      </w:r>
      <w:proofErr w:type="spellStart"/>
      <w:r w:rsidRPr="7D4AA8D1">
        <w:rPr>
          <w:rFonts w:ascii="Arial" w:eastAsia="Calibri" w:hAnsi="Arial" w:cs="Arial"/>
        </w:rPr>
        <w:t>Qualiopi</w:t>
      </w:r>
      <w:proofErr w:type="spellEnd"/>
      <w:r w:rsidRPr="7D4AA8D1">
        <w:rPr>
          <w:rFonts w:ascii="Arial" w:eastAsia="Calibri" w:hAnsi="Arial" w:cs="Arial"/>
        </w:rPr>
        <w:t> », le prestataire devra prendre en compte les besoins des apprenants. Le cas échéant, l’ADEME peut demander à ce dernier en concertation avec le stagiaire, la référente handicap et le coordonnateur national des CEP, l’élaboration d’un plan d’adaptation de la formation</w:t>
      </w:r>
      <w:r w:rsidRPr="7D4AA8D1">
        <w:rPr>
          <w:rFonts w:ascii="Arial" w:eastAsia="Calibri" w:hAnsi="Arial" w:cs="Arial"/>
          <w:color w:val="000000" w:themeColor="text1"/>
        </w:rPr>
        <w:t xml:space="preserve"> ou d’orientation « si les conditions de la formation ne permettent pas l’accueil du stagiaire »</w:t>
      </w:r>
      <w:r w:rsidRPr="7D4AA8D1">
        <w:rPr>
          <w:rFonts w:ascii="Arial" w:eastAsia="Calibri" w:hAnsi="Arial" w:cs="Arial"/>
        </w:rPr>
        <w:t xml:space="preserve">. Ce plan sera effectué dans la limite des compétences de chacun, des moyens techniques et matériels existants. </w:t>
      </w:r>
    </w:p>
    <w:p w14:paraId="3CB1070C" w14:textId="77777777" w:rsidR="00567971" w:rsidRDefault="00567971" w:rsidP="00E844D4">
      <w:pPr>
        <w:spacing w:line="259" w:lineRule="auto"/>
        <w:ind w:firstLine="0"/>
        <w:rPr>
          <w:rFonts w:ascii="Arial" w:eastAsia="Calibri" w:hAnsi="Arial" w:cs="Arial"/>
        </w:rPr>
      </w:pPr>
    </w:p>
    <w:p w14:paraId="69A4D59E" w14:textId="6166B816" w:rsidR="00E844D4" w:rsidRPr="00567971" w:rsidRDefault="00E844D4" w:rsidP="00E844D4">
      <w:pPr>
        <w:spacing w:line="259" w:lineRule="auto"/>
        <w:ind w:firstLine="0"/>
        <w:rPr>
          <w:rFonts w:ascii="Arial" w:eastAsia="Calibri" w:hAnsi="Arial" w:cs="Arial"/>
        </w:rPr>
      </w:pPr>
      <w:r w:rsidRPr="00567971">
        <w:rPr>
          <w:rFonts w:ascii="Arial" w:eastAsia="Calibri" w:hAnsi="Arial" w:cs="Arial"/>
          <w:color w:val="000000"/>
        </w:rPr>
        <w:t>Exemples non exhaustifs et non systématiques </w:t>
      </w:r>
      <w:r w:rsidRPr="00567971">
        <w:rPr>
          <w:rFonts w:ascii="Arial" w:eastAsia="Calibri" w:hAnsi="Arial" w:cs="Arial"/>
        </w:rPr>
        <w:t>:</w:t>
      </w:r>
    </w:p>
    <w:p w14:paraId="73A40708" w14:textId="77777777" w:rsidR="00E844D4" w:rsidRPr="00567971" w:rsidRDefault="00E844D4" w:rsidP="00F01631">
      <w:pPr>
        <w:pStyle w:val="Paragraphedeliste"/>
        <w:numPr>
          <w:ilvl w:val="0"/>
          <w:numId w:val="69"/>
        </w:numPr>
        <w:ind w:right="0"/>
        <w:rPr>
          <w:rFonts w:ascii="Arial" w:eastAsia="Calibri" w:hAnsi="Arial" w:cs="Arial"/>
        </w:rPr>
      </w:pPr>
      <w:r w:rsidRPr="7D4AA8D1">
        <w:rPr>
          <w:rFonts w:ascii="Arial" w:eastAsia="Calibri" w:hAnsi="Arial" w:cs="Arial"/>
        </w:rPr>
        <w:t>Un accueil à temps partiel ou discontinu</w:t>
      </w:r>
    </w:p>
    <w:p w14:paraId="76AEA8AD" w14:textId="77777777" w:rsidR="00E844D4" w:rsidRPr="00567971" w:rsidRDefault="00E844D4" w:rsidP="00F01631">
      <w:pPr>
        <w:pStyle w:val="Paragraphedeliste"/>
        <w:numPr>
          <w:ilvl w:val="0"/>
          <w:numId w:val="69"/>
        </w:numPr>
        <w:ind w:right="0"/>
        <w:rPr>
          <w:rFonts w:ascii="Arial" w:eastAsia="Calibri" w:hAnsi="Arial" w:cs="Arial"/>
        </w:rPr>
      </w:pPr>
      <w:r w:rsidRPr="7D4AA8D1">
        <w:rPr>
          <w:rFonts w:ascii="Arial" w:eastAsia="Calibri" w:hAnsi="Arial" w:cs="Arial"/>
        </w:rPr>
        <w:t>Une durée adaptée de formation</w:t>
      </w:r>
    </w:p>
    <w:p w14:paraId="2589EEE8" w14:textId="77777777" w:rsidR="00E844D4" w:rsidRPr="00567971" w:rsidRDefault="00E844D4" w:rsidP="00F01631">
      <w:pPr>
        <w:pStyle w:val="Paragraphedeliste"/>
        <w:numPr>
          <w:ilvl w:val="0"/>
          <w:numId w:val="69"/>
        </w:numPr>
        <w:ind w:right="0"/>
        <w:rPr>
          <w:rFonts w:ascii="Arial" w:eastAsia="Calibri" w:hAnsi="Arial" w:cs="Arial"/>
        </w:rPr>
      </w:pPr>
      <w:r w:rsidRPr="7D4AA8D1">
        <w:rPr>
          <w:rFonts w:ascii="Arial" w:eastAsia="Calibri" w:hAnsi="Arial" w:cs="Arial"/>
        </w:rPr>
        <w:t>Des adaptations des méthodes et des supports pédagogiques</w:t>
      </w:r>
    </w:p>
    <w:p w14:paraId="379F1013" w14:textId="77777777" w:rsidR="00E844D4" w:rsidRPr="00567971" w:rsidRDefault="00E844D4" w:rsidP="00F01631">
      <w:pPr>
        <w:pStyle w:val="Paragraphedeliste"/>
        <w:numPr>
          <w:ilvl w:val="0"/>
          <w:numId w:val="69"/>
        </w:numPr>
        <w:ind w:right="0"/>
        <w:rPr>
          <w:rFonts w:ascii="Arial" w:eastAsia="Calibri" w:hAnsi="Arial" w:cs="Arial"/>
        </w:rPr>
      </w:pPr>
      <w:r w:rsidRPr="7D4AA8D1">
        <w:rPr>
          <w:rFonts w:ascii="Arial" w:eastAsia="Calibri" w:hAnsi="Arial" w:cs="Arial"/>
        </w:rPr>
        <w:t>L’aménagement des règles générales de l’évaluation des connaissances et des compétences acquises au cours de la formation.</w:t>
      </w:r>
    </w:p>
    <w:p w14:paraId="6C3881EA" w14:textId="6D7B1A8E" w:rsidR="00E844D4" w:rsidRPr="00567971" w:rsidRDefault="00E844D4" w:rsidP="00F01631">
      <w:pPr>
        <w:pStyle w:val="Paragraphedeliste"/>
        <w:numPr>
          <w:ilvl w:val="0"/>
          <w:numId w:val="69"/>
        </w:numPr>
        <w:ind w:right="0"/>
        <w:rPr>
          <w:rFonts w:ascii="Arial" w:eastAsia="Calibri" w:hAnsi="Arial" w:cs="Arial"/>
        </w:rPr>
      </w:pPr>
      <w:r w:rsidRPr="7D4AA8D1">
        <w:rPr>
          <w:rFonts w:ascii="Arial" w:eastAsia="Calibri" w:hAnsi="Arial" w:cs="Arial"/>
        </w:rPr>
        <w:t>D</w:t>
      </w:r>
      <w:r w:rsidR="00AA5E4E">
        <w:rPr>
          <w:rFonts w:ascii="Arial" w:eastAsia="Calibri" w:hAnsi="Arial" w:cs="Arial"/>
        </w:rPr>
        <w:t>istance</w:t>
      </w:r>
      <w:r w:rsidRPr="7D4AA8D1">
        <w:rPr>
          <w:rFonts w:ascii="Arial" w:eastAsia="Calibri" w:hAnsi="Arial" w:cs="Arial"/>
        </w:rPr>
        <w:t>– C</w:t>
      </w:r>
      <w:r w:rsidR="00AA5E4E">
        <w:rPr>
          <w:rFonts w:ascii="Arial" w:eastAsia="Calibri" w:hAnsi="Arial" w:cs="Arial"/>
        </w:rPr>
        <w:t>ours</w:t>
      </w:r>
      <w:r w:rsidRPr="7D4AA8D1">
        <w:rPr>
          <w:rFonts w:ascii="Arial" w:eastAsia="Calibri" w:hAnsi="Arial" w:cs="Arial"/>
        </w:rPr>
        <w:t xml:space="preserve"> accessibles depuis le domicile. </w:t>
      </w:r>
    </w:p>
    <w:p w14:paraId="4EDCE61E" w14:textId="77777777" w:rsidR="00E844D4" w:rsidRPr="00567971" w:rsidRDefault="00E844D4" w:rsidP="00F01631">
      <w:pPr>
        <w:pStyle w:val="Paragraphedeliste"/>
        <w:numPr>
          <w:ilvl w:val="0"/>
          <w:numId w:val="69"/>
        </w:numPr>
        <w:ind w:right="0"/>
        <w:rPr>
          <w:rFonts w:ascii="Arial" w:eastAsia="Calibri" w:hAnsi="Arial" w:cs="Arial"/>
        </w:rPr>
      </w:pPr>
      <w:r w:rsidRPr="7D4AA8D1">
        <w:rPr>
          <w:rFonts w:ascii="Arial" w:eastAsia="Calibri" w:hAnsi="Arial" w:cs="Arial"/>
        </w:rPr>
        <w:t>Rythme de formation adapté</w:t>
      </w:r>
    </w:p>
    <w:p w14:paraId="0B74ED56" w14:textId="77777777" w:rsidR="00E844D4" w:rsidRPr="00567971" w:rsidRDefault="00E844D4" w:rsidP="00F01631">
      <w:pPr>
        <w:pStyle w:val="Paragraphedeliste"/>
        <w:numPr>
          <w:ilvl w:val="0"/>
          <w:numId w:val="69"/>
        </w:numPr>
        <w:ind w:right="0"/>
        <w:rPr>
          <w:rFonts w:ascii="Arial" w:eastAsia="Calibri" w:hAnsi="Arial" w:cs="Arial"/>
        </w:rPr>
      </w:pPr>
      <w:r w:rsidRPr="7D4AA8D1">
        <w:rPr>
          <w:rFonts w:ascii="Arial" w:eastAsia="Calibri" w:hAnsi="Arial" w:cs="Arial"/>
        </w:rPr>
        <w:t>Suivi individuel renforcé</w:t>
      </w:r>
    </w:p>
    <w:p w14:paraId="1FC1A6F4" w14:textId="77777777" w:rsidR="00E844D4" w:rsidRPr="00567971" w:rsidRDefault="00E844D4" w:rsidP="00F01631">
      <w:pPr>
        <w:pStyle w:val="Paragraphedeliste"/>
        <w:numPr>
          <w:ilvl w:val="0"/>
          <w:numId w:val="69"/>
        </w:numPr>
        <w:autoSpaceDE w:val="0"/>
        <w:autoSpaceDN w:val="0"/>
        <w:adjustRightInd w:val="0"/>
        <w:ind w:right="0"/>
        <w:rPr>
          <w:rFonts w:ascii="Arial" w:eastAsia="Calibri" w:hAnsi="Arial" w:cs="Arial"/>
        </w:rPr>
      </w:pPr>
      <w:r w:rsidRPr="2C108DE1">
        <w:rPr>
          <w:rFonts w:ascii="Arial" w:eastAsia="Calibri" w:hAnsi="Arial" w:cs="Arial"/>
        </w:rPr>
        <w:t>Synthèse vocale, sous-titres</w:t>
      </w:r>
    </w:p>
    <w:p w14:paraId="35DCE36C" w14:textId="487F4DAA" w:rsidR="2C108DE1" w:rsidRDefault="2C108DE1">
      <w:r>
        <w:br w:type="page"/>
      </w:r>
    </w:p>
    <w:p w14:paraId="0FBBF723" w14:textId="7EABE0F6" w:rsidR="00E844D4" w:rsidRPr="00CF74BE" w:rsidRDefault="0A0A256E" w:rsidP="00963207">
      <w:pPr>
        <w:pStyle w:val="Titre2"/>
        <w:numPr>
          <w:ilvl w:val="0"/>
          <w:numId w:val="41"/>
        </w:numPr>
        <w:rPr>
          <w:rFonts w:ascii="Calibri" w:hAnsi="Calibri" w:cs="Calibri"/>
          <w:b/>
          <w:bCs/>
          <w:color w:val="002060"/>
          <w:sz w:val="28"/>
          <w:szCs w:val="28"/>
        </w:rPr>
      </w:pPr>
      <w:bookmarkStart w:id="59" w:name="_Toc2062971289"/>
      <w:r w:rsidRPr="2C108DE1">
        <w:rPr>
          <w:rFonts w:ascii="Calibri" w:hAnsi="Calibri" w:cs="Calibri"/>
          <w:b/>
          <w:bCs/>
          <w:color w:val="002060"/>
          <w:sz w:val="28"/>
          <w:szCs w:val="28"/>
        </w:rPr>
        <w:lastRenderedPageBreak/>
        <w:t>Eléments techniques</w:t>
      </w:r>
      <w:bookmarkEnd w:id="59"/>
    </w:p>
    <w:p w14:paraId="3904C279" w14:textId="3489E19F" w:rsidR="00E844D4" w:rsidRPr="0038163D" w:rsidRDefault="548245BD" w:rsidP="555D4794">
      <w:pPr>
        <w:pStyle w:val="Titre3"/>
        <w:ind w:right="0"/>
        <w:rPr>
          <w:rFonts w:asciiTheme="minorHAnsi" w:hAnsiTheme="minorHAnsi"/>
          <w:b/>
          <w:bCs/>
          <w:color w:val="002060"/>
        </w:rPr>
      </w:pPr>
      <w:bookmarkStart w:id="60" w:name="_Toc1619609380"/>
      <w:r w:rsidRPr="2C108DE1">
        <w:rPr>
          <w:rFonts w:asciiTheme="minorHAnsi" w:hAnsiTheme="minorHAnsi"/>
          <w:b/>
          <w:bCs/>
          <w:color w:val="002060"/>
        </w:rPr>
        <w:t xml:space="preserve">5.1 </w:t>
      </w:r>
      <w:r w:rsidR="0A0A256E" w:rsidRPr="2C108DE1">
        <w:rPr>
          <w:rFonts w:asciiTheme="minorHAnsi" w:hAnsiTheme="minorHAnsi"/>
          <w:b/>
          <w:bCs/>
          <w:color w:val="002060"/>
        </w:rPr>
        <w:t>Eléments graphiques</w:t>
      </w:r>
      <w:bookmarkEnd w:id="60"/>
      <w:r w:rsidR="0A0A256E" w:rsidRPr="2C108DE1">
        <w:rPr>
          <w:rFonts w:asciiTheme="minorHAnsi" w:hAnsiTheme="minorHAnsi"/>
          <w:b/>
          <w:bCs/>
          <w:color w:val="002060"/>
        </w:rPr>
        <w:t xml:space="preserve"> </w:t>
      </w:r>
    </w:p>
    <w:p w14:paraId="06A55DBF" w14:textId="77777777" w:rsidR="00E844D4" w:rsidRPr="00567971" w:rsidRDefault="00E844D4" w:rsidP="00E844D4">
      <w:pPr>
        <w:ind w:firstLine="0"/>
        <w:rPr>
          <w:rFonts w:ascii="Arial" w:hAnsi="Arial" w:cs="Arial"/>
        </w:rPr>
      </w:pPr>
      <w:r w:rsidRPr="00567971">
        <w:rPr>
          <w:rFonts w:ascii="Arial" w:hAnsi="Arial" w:cs="Arial"/>
        </w:rPr>
        <w:t xml:space="preserve">L’ADEME fournira les éléments graphiques obligatoires devant être présents sur les différents supports de formation en référence notamment à la charte graphique de l’ADEME. </w:t>
      </w:r>
    </w:p>
    <w:p w14:paraId="110A2E4C" w14:textId="77777777" w:rsidR="00E844D4" w:rsidRPr="007F3D0E" w:rsidRDefault="00E844D4" w:rsidP="00E844D4">
      <w:pPr>
        <w:ind w:firstLine="0"/>
        <w:rPr>
          <w:rFonts w:ascii="Calibri" w:hAnsi="Calibri" w:cs="Calibri"/>
        </w:rPr>
      </w:pPr>
    </w:p>
    <w:p w14:paraId="4E9EDF24" w14:textId="783DF167" w:rsidR="00E844D4" w:rsidRPr="0038163D" w:rsidRDefault="39EFD817" w:rsidP="555D4794">
      <w:pPr>
        <w:pStyle w:val="Titre3"/>
        <w:ind w:right="0"/>
        <w:rPr>
          <w:rFonts w:asciiTheme="minorHAnsi" w:hAnsiTheme="minorHAnsi"/>
          <w:b/>
          <w:bCs/>
          <w:color w:val="002060"/>
        </w:rPr>
      </w:pPr>
      <w:bookmarkStart w:id="61" w:name="_Toc632686723"/>
      <w:r w:rsidRPr="2C108DE1">
        <w:rPr>
          <w:rFonts w:asciiTheme="minorHAnsi" w:hAnsiTheme="minorHAnsi"/>
          <w:b/>
          <w:bCs/>
          <w:color w:val="002060"/>
        </w:rPr>
        <w:t xml:space="preserve">5.2 </w:t>
      </w:r>
      <w:r w:rsidR="0A0A256E" w:rsidRPr="2C108DE1">
        <w:rPr>
          <w:rFonts w:asciiTheme="minorHAnsi" w:hAnsiTheme="minorHAnsi"/>
          <w:b/>
          <w:bCs/>
          <w:color w:val="002060"/>
        </w:rPr>
        <w:t>O</w:t>
      </w:r>
      <w:r w:rsidR="1D5093FC" w:rsidRPr="2C108DE1">
        <w:rPr>
          <w:rFonts w:asciiTheme="minorHAnsi" w:hAnsiTheme="minorHAnsi"/>
          <w:b/>
          <w:bCs/>
          <w:color w:val="002060"/>
        </w:rPr>
        <w:t>PTIFORMATION</w:t>
      </w:r>
      <w:bookmarkEnd w:id="61"/>
    </w:p>
    <w:p w14:paraId="3FE3577F" w14:textId="04C58D72" w:rsidR="00E844D4" w:rsidRPr="00C7043C" w:rsidRDefault="00E844D4" w:rsidP="00E844D4">
      <w:pPr>
        <w:ind w:firstLine="0"/>
        <w:rPr>
          <w:rFonts w:ascii="Arial" w:hAnsi="Arial" w:cs="Arial"/>
        </w:rPr>
      </w:pPr>
      <w:r w:rsidRPr="719B63ED">
        <w:rPr>
          <w:rFonts w:ascii="Arial" w:hAnsi="Arial" w:cs="Arial"/>
        </w:rPr>
        <w:t>L’ADEME dispose d’une plateforme appelée « O</w:t>
      </w:r>
      <w:r w:rsidR="712E2626" w:rsidRPr="719B63ED">
        <w:rPr>
          <w:rFonts w:ascii="Arial" w:hAnsi="Arial" w:cs="Arial"/>
        </w:rPr>
        <w:t>PTIFORMATION</w:t>
      </w:r>
      <w:r w:rsidRPr="719B63ED">
        <w:rPr>
          <w:rFonts w:ascii="Arial" w:hAnsi="Arial" w:cs="Arial"/>
        </w:rPr>
        <w:t xml:space="preserve"> », qui permet de :</w:t>
      </w:r>
    </w:p>
    <w:p w14:paraId="0FA080CD" w14:textId="13203822" w:rsidR="00E844D4" w:rsidRPr="00201686" w:rsidRDefault="00E844D4" w:rsidP="00F01631">
      <w:pPr>
        <w:pStyle w:val="Paragraphedeliste"/>
        <w:numPr>
          <w:ilvl w:val="0"/>
          <w:numId w:val="71"/>
        </w:numPr>
        <w:spacing w:after="160"/>
        <w:ind w:right="0"/>
        <w:rPr>
          <w:rFonts w:ascii="Arial" w:eastAsia="Calibri" w:hAnsi="Arial" w:cs="Arial"/>
        </w:rPr>
      </w:pPr>
      <w:r w:rsidRPr="00201686">
        <w:rPr>
          <w:rFonts w:ascii="Arial" w:eastAsia="Calibri" w:hAnsi="Arial" w:cs="Arial"/>
        </w:rPr>
        <w:t xml:space="preserve">S’inscrire aux formations en ligne </w:t>
      </w:r>
    </w:p>
    <w:p w14:paraId="1B79EDE6" w14:textId="313EB8FA" w:rsidR="00E844D4" w:rsidRPr="00201686" w:rsidRDefault="00E844D4" w:rsidP="00F01631">
      <w:pPr>
        <w:pStyle w:val="Paragraphedeliste"/>
        <w:numPr>
          <w:ilvl w:val="0"/>
          <w:numId w:val="71"/>
        </w:numPr>
        <w:spacing w:after="160"/>
        <w:ind w:right="0"/>
        <w:rPr>
          <w:rFonts w:ascii="Arial" w:eastAsia="Calibri" w:hAnsi="Arial" w:cs="Arial"/>
        </w:rPr>
      </w:pPr>
      <w:r w:rsidRPr="00201686">
        <w:rPr>
          <w:rFonts w:ascii="Arial" w:eastAsia="Calibri" w:hAnsi="Arial" w:cs="Arial"/>
        </w:rPr>
        <w:t>Gérer les aspects logistiques et administratifs de la formation</w:t>
      </w:r>
    </w:p>
    <w:p w14:paraId="2FA85797" w14:textId="561636DC" w:rsidR="00E844D4" w:rsidRPr="00201686" w:rsidRDefault="00E844D4" w:rsidP="00F01631">
      <w:pPr>
        <w:pStyle w:val="Paragraphedeliste"/>
        <w:numPr>
          <w:ilvl w:val="0"/>
          <w:numId w:val="71"/>
        </w:numPr>
        <w:spacing w:after="160"/>
        <w:ind w:right="0"/>
        <w:rPr>
          <w:rFonts w:ascii="Arial" w:eastAsia="Calibri" w:hAnsi="Arial" w:cs="Arial"/>
        </w:rPr>
      </w:pPr>
      <w:r w:rsidRPr="00201686">
        <w:rPr>
          <w:rFonts w:ascii="Arial" w:eastAsia="Calibri" w:hAnsi="Arial" w:cs="Arial"/>
        </w:rPr>
        <w:t>Gérer la programmation et l’organisation des formations</w:t>
      </w:r>
    </w:p>
    <w:p w14:paraId="6834F6D2" w14:textId="2D436CD7" w:rsidR="00E844D4" w:rsidRPr="00201686" w:rsidRDefault="00E844D4" w:rsidP="00F01631">
      <w:pPr>
        <w:pStyle w:val="Paragraphedeliste"/>
        <w:numPr>
          <w:ilvl w:val="0"/>
          <w:numId w:val="71"/>
        </w:numPr>
        <w:spacing w:after="160"/>
        <w:ind w:right="0"/>
        <w:rPr>
          <w:rFonts w:ascii="Arial" w:eastAsia="Calibri" w:hAnsi="Arial" w:cs="Arial"/>
        </w:rPr>
      </w:pPr>
      <w:r w:rsidRPr="719B63ED">
        <w:rPr>
          <w:rFonts w:ascii="Arial" w:eastAsia="Calibri" w:hAnsi="Arial" w:cs="Arial"/>
        </w:rPr>
        <w:t>La dématérialisation des feuilles d’émargement au profit de la signature électronique de présence</w:t>
      </w:r>
    </w:p>
    <w:p w14:paraId="52EDD49E" w14:textId="6786F739" w:rsidR="00E844D4" w:rsidRPr="00C7043C" w:rsidRDefault="4A540D34" w:rsidP="719B63ED">
      <w:pPr>
        <w:ind w:firstLine="0"/>
        <w:rPr>
          <w:rFonts w:ascii="Arial" w:hAnsi="Arial" w:cs="Arial"/>
        </w:rPr>
      </w:pPr>
      <w:r w:rsidRPr="719B63ED">
        <w:rPr>
          <w:rFonts w:ascii="Arial" w:hAnsi="Arial" w:cs="Arial"/>
        </w:rPr>
        <w:t xml:space="preserve">OPTIFORMATION </w:t>
      </w:r>
      <w:r w:rsidR="00E844D4" w:rsidRPr="719B63ED">
        <w:rPr>
          <w:rFonts w:ascii="Arial" w:hAnsi="Arial" w:cs="Arial"/>
        </w:rPr>
        <w:t xml:space="preserve">permet notamment : </w:t>
      </w:r>
    </w:p>
    <w:p w14:paraId="090294AF" w14:textId="39D08526" w:rsidR="00E844D4" w:rsidRPr="00201686" w:rsidRDefault="00E844D4" w:rsidP="00F01631">
      <w:pPr>
        <w:pStyle w:val="Paragraphedeliste"/>
        <w:numPr>
          <w:ilvl w:val="0"/>
          <w:numId w:val="72"/>
        </w:numPr>
        <w:spacing w:after="160"/>
        <w:ind w:right="0"/>
        <w:rPr>
          <w:rFonts w:ascii="Arial" w:hAnsi="Arial" w:cs="Arial"/>
        </w:rPr>
      </w:pPr>
      <w:r w:rsidRPr="719B63ED">
        <w:rPr>
          <w:rFonts w:ascii="Arial" w:hAnsi="Arial" w:cs="Arial"/>
        </w:rPr>
        <w:t xml:space="preserve">D’envoyer des questionnaires aux participants. Les questionnaires d’évaluation en fin de formation pourront être diffusés avec </w:t>
      </w:r>
      <w:r w:rsidR="6E784DF6" w:rsidRPr="719B63ED">
        <w:rPr>
          <w:rFonts w:ascii="Arial" w:hAnsi="Arial" w:cs="Arial"/>
        </w:rPr>
        <w:t>OPTIFORMATION</w:t>
      </w:r>
      <w:r w:rsidRPr="719B63ED">
        <w:rPr>
          <w:rFonts w:ascii="Arial" w:hAnsi="Arial" w:cs="Arial"/>
        </w:rPr>
        <w:t>.</w:t>
      </w:r>
    </w:p>
    <w:p w14:paraId="430EA489" w14:textId="3664312E" w:rsidR="00E844D4" w:rsidRPr="00201686" w:rsidRDefault="00E844D4" w:rsidP="00F01631">
      <w:pPr>
        <w:pStyle w:val="Paragraphedeliste"/>
        <w:numPr>
          <w:ilvl w:val="0"/>
          <w:numId w:val="72"/>
        </w:numPr>
        <w:spacing w:after="160"/>
        <w:ind w:right="0"/>
        <w:rPr>
          <w:rFonts w:ascii="Arial" w:hAnsi="Arial" w:cs="Arial"/>
        </w:rPr>
      </w:pPr>
      <w:r w:rsidRPr="00201686">
        <w:rPr>
          <w:rFonts w:ascii="Arial" w:hAnsi="Arial" w:cs="Arial"/>
        </w:rPr>
        <w:t xml:space="preserve">Aux formateurs </w:t>
      </w:r>
    </w:p>
    <w:p w14:paraId="23CB06FE" w14:textId="77777777" w:rsidR="00E844D4" w:rsidRPr="00C7043C" w:rsidRDefault="00E844D4" w:rsidP="00F01631">
      <w:pPr>
        <w:pStyle w:val="Paragraphedeliste"/>
        <w:numPr>
          <w:ilvl w:val="0"/>
          <w:numId w:val="70"/>
        </w:numPr>
        <w:spacing w:after="160"/>
        <w:ind w:right="0"/>
        <w:rPr>
          <w:rFonts w:ascii="Arial" w:hAnsi="Arial" w:cs="Arial"/>
        </w:rPr>
      </w:pPr>
      <w:r w:rsidRPr="00C7043C">
        <w:rPr>
          <w:rFonts w:ascii="Arial" w:hAnsi="Arial" w:cs="Arial"/>
        </w:rPr>
        <w:t>De consulter les synthèses des réponses des stagiaires</w:t>
      </w:r>
    </w:p>
    <w:p w14:paraId="3ED81557" w14:textId="77777777" w:rsidR="00E844D4" w:rsidRPr="00C7043C" w:rsidRDefault="00E844D4" w:rsidP="00F01631">
      <w:pPr>
        <w:pStyle w:val="Paragraphedeliste"/>
        <w:numPr>
          <w:ilvl w:val="0"/>
          <w:numId w:val="70"/>
        </w:numPr>
        <w:spacing w:after="160"/>
        <w:ind w:right="0"/>
        <w:rPr>
          <w:rFonts w:ascii="Arial" w:hAnsi="Arial" w:cs="Arial"/>
        </w:rPr>
      </w:pPr>
      <w:r w:rsidRPr="00C7043C">
        <w:rPr>
          <w:rFonts w:ascii="Arial" w:hAnsi="Arial" w:cs="Arial"/>
        </w:rPr>
        <w:t>De consulter des rapports de suivi des sessions et de diffusion du module</w:t>
      </w:r>
    </w:p>
    <w:p w14:paraId="02B786FF" w14:textId="77777777" w:rsidR="00E844D4" w:rsidRPr="00C7043C" w:rsidRDefault="00E844D4" w:rsidP="00F01631">
      <w:pPr>
        <w:pStyle w:val="Paragraphedeliste"/>
        <w:numPr>
          <w:ilvl w:val="0"/>
          <w:numId w:val="70"/>
        </w:numPr>
        <w:spacing w:after="160"/>
        <w:ind w:right="0"/>
        <w:rPr>
          <w:rFonts w:ascii="Arial" w:hAnsi="Arial" w:cs="Arial"/>
        </w:rPr>
      </w:pPr>
      <w:r w:rsidRPr="00C7043C">
        <w:rPr>
          <w:rFonts w:ascii="Arial" w:hAnsi="Arial" w:cs="Arial"/>
        </w:rPr>
        <w:t xml:space="preserve">D’évaluer la satisfaction des stagiaires à la fin de chaque session, via un process automatisé </w:t>
      </w:r>
    </w:p>
    <w:p w14:paraId="55C296B0" w14:textId="10F6DB5E" w:rsidR="00E844D4" w:rsidRPr="00201686" w:rsidRDefault="00E844D4" w:rsidP="00F01631">
      <w:pPr>
        <w:pStyle w:val="Paragraphedeliste"/>
        <w:numPr>
          <w:ilvl w:val="0"/>
          <w:numId w:val="73"/>
        </w:numPr>
        <w:spacing w:after="160"/>
        <w:ind w:right="0"/>
        <w:rPr>
          <w:rFonts w:ascii="Arial" w:hAnsi="Arial" w:cs="Arial"/>
        </w:rPr>
      </w:pPr>
      <w:r w:rsidRPr="00201686">
        <w:rPr>
          <w:rFonts w:ascii="Arial" w:hAnsi="Arial" w:cs="Arial"/>
        </w:rPr>
        <w:t>De produire les attestations de formation</w:t>
      </w:r>
    </w:p>
    <w:p w14:paraId="251BC4AB" w14:textId="77777777" w:rsidR="00E844D4" w:rsidRPr="00C7043C" w:rsidRDefault="00E844D4" w:rsidP="00E844D4">
      <w:pPr>
        <w:ind w:firstLine="0"/>
        <w:rPr>
          <w:rFonts w:ascii="Arial" w:hAnsi="Arial" w:cs="Arial"/>
        </w:rPr>
      </w:pPr>
      <w:r w:rsidRPr="7D4AA8D1">
        <w:rPr>
          <w:rFonts w:ascii="Arial" w:hAnsi="Arial" w:cs="Arial"/>
        </w:rPr>
        <w:t xml:space="preserve">Le prestataire </w:t>
      </w:r>
      <w:proofErr w:type="spellStart"/>
      <w:r w:rsidRPr="7D4AA8D1">
        <w:rPr>
          <w:rFonts w:ascii="Arial" w:hAnsi="Arial" w:cs="Arial"/>
        </w:rPr>
        <w:t>WebCompetence</w:t>
      </w:r>
      <w:proofErr w:type="spellEnd"/>
      <w:r w:rsidRPr="7D4AA8D1">
        <w:rPr>
          <w:rFonts w:ascii="Arial" w:hAnsi="Arial" w:cs="Arial"/>
        </w:rPr>
        <w:t xml:space="preserve"> qui met à disposition cette plateforme formera si nécessaire le prestataire à la consultation de celle-ci. </w:t>
      </w:r>
    </w:p>
    <w:p w14:paraId="35549FBA" w14:textId="77777777" w:rsidR="00E844D4" w:rsidRPr="007F3D0E" w:rsidRDefault="00E844D4" w:rsidP="00E844D4">
      <w:pPr>
        <w:rPr>
          <w:rFonts w:ascii="Calibri" w:hAnsi="Calibri" w:cs="Calibri"/>
        </w:rPr>
      </w:pPr>
    </w:p>
    <w:p w14:paraId="0A80609D" w14:textId="1EBD066C" w:rsidR="00E844D4" w:rsidRPr="00CF74BE" w:rsidRDefault="0A0A256E" w:rsidP="00963207">
      <w:pPr>
        <w:pStyle w:val="Titre2"/>
        <w:numPr>
          <w:ilvl w:val="0"/>
          <w:numId w:val="41"/>
        </w:numPr>
        <w:rPr>
          <w:rFonts w:ascii="Calibri" w:hAnsi="Calibri" w:cs="Calibri"/>
          <w:b/>
          <w:bCs/>
          <w:color w:val="002060"/>
          <w:sz w:val="28"/>
          <w:szCs w:val="28"/>
        </w:rPr>
      </w:pPr>
      <w:bookmarkStart w:id="62" w:name="_Toc1109944785"/>
      <w:r w:rsidRPr="2C108DE1">
        <w:rPr>
          <w:rFonts w:ascii="Calibri" w:hAnsi="Calibri" w:cs="Calibri"/>
          <w:b/>
          <w:bCs/>
          <w:color w:val="002060"/>
          <w:sz w:val="28"/>
          <w:szCs w:val="28"/>
        </w:rPr>
        <w:t>Planning estimatif du projet</w:t>
      </w:r>
      <w:bookmarkEnd w:id="62"/>
    </w:p>
    <w:p w14:paraId="7A0729CB" w14:textId="77777777" w:rsidR="00E844D4" w:rsidRPr="0038163D" w:rsidRDefault="00E844D4" w:rsidP="00E844D4">
      <w:pPr>
        <w:ind w:firstLine="0"/>
      </w:pPr>
    </w:p>
    <w:tbl>
      <w:tblPr>
        <w:tblStyle w:val="Grilledutableau"/>
        <w:tblW w:w="0" w:type="auto"/>
        <w:jc w:val="center"/>
        <w:tblLook w:val="04A0" w:firstRow="1" w:lastRow="0" w:firstColumn="1" w:lastColumn="0" w:noHBand="0" w:noVBand="1"/>
      </w:tblPr>
      <w:tblGrid>
        <w:gridCol w:w="3114"/>
        <w:gridCol w:w="4961"/>
      </w:tblGrid>
      <w:tr w:rsidR="00E844D4" w:rsidRPr="007F3D0E" w14:paraId="63D5C156" w14:textId="77777777" w:rsidTr="00923248">
        <w:trPr>
          <w:trHeight w:val="279"/>
          <w:jc w:val="center"/>
        </w:trPr>
        <w:tc>
          <w:tcPr>
            <w:tcW w:w="3114" w:type="dxa"/>
            <w:shd w:val="clear" w:color="auto" w:fill="002060"/>
            <w:vAlign w:val="center"/>
          </w:tcPr>
          <w:p w14:paraId="7FDB4AE0" w14:textId="77777777" w:rsidR="00E844D4" w:rsidRPr="007F3D0E" w:rsidRDefault="00E844D4" w:rsidP="00923248">
            <w:pPr>
              <w:jc w:val="left"/>
              <w:rPr>
                <w:rFonts w:ascii="Calibri" w:hAnsi="Calibri" w:cs="Calibri"/>
                <w:b/>
                <w:bCs/>
                <w:sz w:val="24"/>
                <w:szCs w:val="24"/>
              </w:rPr>
            </w:pPr>
            <w:r w:rsidRPr="007F3D0E">
              <w:rPr>
                <w:rFonts w:ascii="Calibri" w:hAnsi="Calibri" w:cs="Calibri"/>
                <w:b/>
                <w:bCs/>
                <w:sz w:val="24"/>
                <w:szCs w:val="24"/>
              </w:rPr>
              <w:t>Phase</w:t>
            </w:r>
          </w:p>
        </w:tc>
        <w:tc>
          <w:tcPr>
            <w:tcW w:w="4961" w:type="dxa"/>
            <w:shd w:val="clear" w:color="auto" w:fill="002060"/>
            <w:vAlign w:val="center"/>
          </w:tcPr>
          <w:p w14:paraId="1AD47694" w14:textId="77777777" w:rsidR="00E844D4" w:rsidRPr="007F3D0E" w:rsidRDefault="00E844D4" w:rsidP="00923248">
            <w:pPr>
              <w:jc w:val="left"/>
              <w:rPr>
                <w:rFonts w:ascii="Calibri" w:hAnsi="Calibri" w:cs="Calibri"/>
                <w:b/>
                <w:bCs/>
                <w:sz w:val="24"/>
                <w:szCs w:val="24"/>
              </w:rPr>
            </w:pPr>
            <w:r>
              <w:rPr>
                <w:rFonts w:ascii="Calibri" w:hAnsi="Calibri" w:cs="Calibri"/>
                <w:b/>
                <w:bCs/>
                <w:sz w:val="24"/>
                <w:szCs w:val="24"/>
              </w:rPr>
              <w:t xml:space="preserve">      </w:t>
            </w:r>
            <w:r w:rsidRPr="007F3D0E">
              <w:rPr>
                <w:rFonts w:ascii="Calibri" w:hAnsi="Calibri" w:cs="Calibri"/>
                <w:b/>
                <w:bCs/>
                <w:sz w:val="24"/>
                <w:szCs w:val="24"/>
              </w:rPr>
              <w:t>Date</w:t>
            </w:r>
          </w:p>
        </w:tc>
      </w:tr>
      <w:tr w:rsidR="00E844D4" w:rsidRPr="007F3D0E" w14:paraId="2B352D7D" w14:textId="77777777" w:rsidTr="00923248">
        <w:trPr>
          <w:trHeight w:val="283"/>
          <w:jc w:val="center"/>
        </w:trPr>
        <w:tc>
          <w:tcPr>
            <w:tcW w:w="3114" w:type="dxa"/>
            <w:vAlign w:val="center"/>
          </w:tcPr>
          <w:p w14:paraId="1A66FB94" w14:textId="10DE9B2F" w:rsidR="00E844D4" w:rsidRPr="00923248" w:rsidRDefault="00E844D4" w:rsidP="00923248">
            <w:pPr>
              <w:jc w:val="left"/>
              <w:rPr>
                <w:rFonts w:ascii="Arial" w:hAnsi="Arial" w:cs="Arial"/>
                <w:i/>
                <w:iCs/>
                <w:color w:val="000000" w:themeColor="text1"/>
              </w:rPr>
            </w:pPr>
            <w:r w:rsidRPr="00923248">
              <w:rPr>
                <w:rFonts w:ascii="Arial" w:hAnsi="Arial" w:cs="Arial"/>
                <w:i/>
                <w:iCs/>
                <w:color w:val="000000" w:themeColor="text1"/>
              </w:rPr>
              <w:t>Lancement</w:t>
            </w:r>
            <w:r w:rsidR="65482797" w:rsidRPr="00923248">
              <w:rPr>
                <w:rFonts w:ascii="Arial" w:hAnsi="Arial" w:cs="Arial"/>
                <w:i/>
                <w:iCs/>
                <w:color w:val="000000" w:themeColor="text1"/>
              </w:rPr>
              <w:t xml:space="preserve"> copil</w:t>
            </w:r>
          </w:p>
        </w:tc>
        <w:tc>
          <w:tcPr>
            <w:tcW w:w="4961" w:type="dxa"/>
            <w:vAlign w:val="center"/>
          </w:tcPr>
          <w:p w14:paraId="7BCE0F7D" w14:textId="4EEACA4A" w:rsidR="00E844D4" w:rsidRPr="00923248" w:rsidRDefault="79022836" w:rsidP="00923248">
            <w:pPr>
              <w:jc w:val="left"/>
              <w:rPr>
                <w:rFonts w:ascii="Arial" w:hAnsi="Arial" w:cs="Arial"/>
                <w:color w:val="000000" w:themeColor="text1"/>
              </w:rPr>
            </w:pPr>
            <w:r w:rsidRPr="00923248">
              <w:rPr>
                <w:rFonts w:ascii="Arial" w:hAnsi="Arial" w:cs="Arial"/>
                <w:color w:val="000000" w:themeColor="text1"/>
              </w:rPr>
              <w:t>Ma</w:t>
            </w:r>
            <w:r w:rsidR="00F50094" w:rsidRPr="00923248">
              <w:rPr>
                <w:rFonts w:ascii="Arial" w:hAnsi="Arial" w:cs="Arial"/>
                <w:color w:val="000000" w:themeColor="text1"/>
              </w:rPr>
              <w:t>i</w:t>
            </w:r>
            <w:r w:rsidR="29DB31B1" w:rsidRPr="00923248">
              <w:rPr>
                <w:rFonts w:ascii="Arial" w:hAnsi="Arial" w:cs="Arial"/>
                <w:color w:val="000000" w:themeColor="text1"/>
              </w:rPr>
              <w:t xml:space="preserve"> 2025</w:t>
            </w:r>
          </w:p>
        </w:tc>
      </w:tr>
      <w:tr w:rsidR="00E844D4" w:rsidRPr="007F3D0E" w14:paraId="509019A0" w14:textId="77777777" w:rsidTr="00923248">
        <w:trPr>
          <w:trHeight w:val="283"/>
          <w:jc w:val="center"/>
        </w:trPr>
        <w:tc>
          <w:tcPr>
            <w:tcW w:w="3114" w:type="dxa"/>
            <w:vAlign w:val="center"/>
          </w:tcPr>
          <w:p w14:paraId="321EF0A6" w14:textId="18C82FCC" w:rsidR="00E844D4" w:rsidRPr="00923248" w:rsidRDefault="00E844D4" w:rsidP="00923248">
            <w:pPr>
              <w:jc w:val="left"/>
              <w:rPr>
                <w:rFonts w:ascii="Arial" w:hAnsi="Arial" w:cs="Arial"/>
                <w:i/>
                <w:iCs/>
                <w:color w:val="000000" w:themeColor="text1"/>
              </w:rPr>
            </w:pPr>
            <w:r w:rsidRPr="00923248">
              <w:rPr>
                <w:rFonts w:ascii="Arial" w:hAnsi="Arial" w:cs="Arial"/>
                <w:i/>
                <w:iCs/>
                <w:color w:val="000000" w:themeColor="text1"/>
              </w:rPr>
              <w:t>Conception</w:t>
            </w:r>
          </w:p>
        </w:tc>
        <w:tc>
          <w:tcPr>
            <w:tcW w:w="4961" w:type="dxa"/>
            <w:vAlign w:val="center"/>
          </w:tcPr>
          <w:p w14:paraId="6802DAC8" w14:textId="4F115936" w:rsidR="00E844D4" w:rsidRPr="00923248" w:rsidRDefault="00F50094" w:rsidP="00923248">
            <w:pPr>
              <w:jc w:val="left"/>
              <w:rPr>
                <w:rFonts w:ascii="Arial" w:hAnsi="Arial" w:cs="Arial"/>
                <w:color w:val="000000" w:themeColor="text1"/>
              </w:rPr>
            </w:pPr>
            <w:r w:rsidRPr="00923248">
              <w:rPr>
                <w:rFonts w:ascii="Arial" w:hAnsi="Arial" w:cs="Arial"/>
                <w:color w:val="000000" w:themeColor="text1"/>
              </w:rPr>
              <w:t>Juillet</w:t>
            </w:r>
            <w:r w:rsidR="0BE99FEC" w:rsidRPr="00923248">
              <w:rPr>
                <w:rFonts w:ascii="Arial" w:hAnsi="Arial" w:cs="Arial"/>
                <w:color w:val="000000" w:themeColor="text1"/>
              </w:rPr>
              <w:t xml:space="preserve"> 2025</w:t>
            </w:r>
          </w:p>
        </w:tc>
      </w:tr>
      <w:tr w:rsidR="00E844D4" w:rsidRPr="007F3D0E" w14:paraId="373DE343" w14:textId="77777777" w:rsidTr="00923248">
        <w:trPr>
          <w:trHeight w:val="283"/>
          <w:jc w:val="center"/>
        </w:trPr>
        <w:tc>
          <w:tcPr>
            <w:tcW w:w="3114" w:type="dxa"/>
            <w:vAlign w:val="center"/>
          </w:tcPr>
          <w:p w14:paraId="4333E957" w14:textId="77777777" w:rsidR="00E844D4" w:rsidRPr="00923248" w:rsidRDefault="00E844D4" w:rsidP="00923248">
            <w:pPr>
              <w:jc w:val="left"/>
              <w:rPr>
                <w:rFonts w:ascii="Arial" w:hAnsi="Arial" w:cs="Arial"/>
                <w:i/>
                <w:iCs/>
                <w:color w:val="000000" w:themeColor="text1"/>
              </w:rPr>
            </w:pPr>
            <w:r w:rsidRPr="00923248">
              <w:rPr>
                <w:rFonts w:ascii="Arial" w:hAnsi="Arial" w:cs="Arial"/>
                <w:i/>
                <w:iCs/>
                <w:color w:val="000000" w:themeColor="text1"/>
              </w:rPr>
              <w:t>Test</w:t>
            </w:r>
          </w:p>
        </w:tc>
        <w:tc>
          <w:tcPr>
            <w:tcW w:w="4961" w:type="dxa"/>
            <w:vAlign w:val="center"/>
          </w:tcPr>
          <w:p w14:paraId="398B7CC2" w14:textId="3BDC4CD1" w:rsidR="00E844D4" w:rsidRPr="00923248" w:rsidRDefault="00F50094" w:rsidP="00923248">
            <w:pPr>
              <w:jc w:val="left"/>
              <w:rPr>
                <w:rFonts w:ascii="Arial" w:hAnsi="Arial" w:cs="Arial"/>
                <w:color w:val="000000" w:themeColor="text1"/>
              </w:rPr>
            </w:pPr>
            <w:r w:rsidRPr="00923248">
              <w:rPr>
                <w:rFonts w:ascii="Arial" w:hAnsi="Arial" w:cs="Arial"/>
                <w:color w:val="000000" w:themeColor="text1"/>
              </w:rPr>
              <w:t>Août</w:t>
            </w:r>
            <w:r w:rsidR="34DC53AF" w:rsidRPr="00923248">
              <w:rPr>
                <w:rFonts w:ascii="Arial" w:hAnsi="Arial" w:cs="Arial"/>
                <w:color w:val="000000" w:themeColor="text1"/>
              </w:rPr>
              <w:t xml:space="preserve"> </w:t>
            </w:r>
            <w:r w:rsidR="79ACDA5D" w:rsidRPr="00923248">
              <w:rPr>
                <w:rFonts w:ascii="Arial" w:hAnsi="Arial" w:cs="Arial"/>
                <w:color w:val="000000" w:themeColor="text1"/>
              </w:rPr>
              <w:t>2025</w:t>
            </w:r>
          </w:p>
        </w:tc>
      </w:tr>
      <w:tr w:rsidR="00E844D4" w:rsidRPr="007F3D0E" w14:paraId="2C615435" w14:textId="77777777" w:rsidTr="00923248">
        <w:trPr>
          <w:trHeight w:val="283"/>
          <w:jc w:val="center"/>
        </w:trPr>
        <w:tc>
          <w:tcPr>
            <w:tcW w:w="3114" w:type="dxa"/>
            <w:vAlign w:val="center"/>
          </w:tcPr>
          <w:p w14:paraId="5C445170" w14:textId="77777777" w:rsidR="00E844D4" w:rsidRPr="00923248" w:rsidRDefault="00E844D4" w:rsidP="00923248">
            <w:pPr>
              <w:jc w:val="left"/>
              <w:rPr>
                <w:rFonts w:ascii="Arial" w:hAnsi="Arial" w:cs="Arial"/>
                <w:i/>
                <w:iCs/>
                <w:color w:val="000000" w:themeColor="text1"/>
              </w:rPr>
            </w:pPr>
            <w:r w:rsidRPr="00923248">
              <w:rPr>
                <w:rFonts w:ascii="Arial" w:hAnsi="Arial" w:cs="Arial"/>
                <w:i/>
                <w:iCs/>
                <w:color w:val="000000" w:themeColor="text1"/>
              </w:rPr>
              <w:t>Diffusion</w:t>
            </w:r>
          </w:p>
        </w:tc>
        <w:tc>
          <w:tcPr>
            <w:tcW w:w="4961" w:type="dxa"/>
            <w:vAlign w:val="center"/>
          </w:tcPr>
          <w:p w14:paraId="43F51632" w14:textId="0B31AC5F" w:rsidR="00E844D4" w:rsidRPr="00923248" w:rsidRDefault="00F50094" w:rsidP="00923248">
            <w:pPr>
              <w:tabs>
                <w:tab w:val="center" w:pos="1475"/>
              </w:tabs>
              <w:jc w:val="left"/>
              <w:rPr>
                <w:rFonts w:ascii="Arial" w:hAnsi="Arial" w:cs="Arial"/>
                <w:color w:val="000000" w:themeColor="text1"/>
              </w:rPr>
            </w:pPr>
            <w:r w:rsidRPr="00923248">
              <w:rPr>
                <w:rFonts w:ascii="Arial" w:hAnsi="Arial" w:cs="Arial"/>
                <w:color w:val="000000" w:themeColor="text1"/>
              </w:rPr>
              <w:t>Nov</w:t>
            </w:r>
            <w:r w:rsidR="6DCFD697" w:rsidRPr="00923248">
              <w:rPr>
                <w:rFonts w:ascii="Arial" w:hAnsi="Arial" w:cs="Arial"/>
                <w:color w:val="000000" w:themeColor="text1"/>
              </w:rPr>
              <w:t>embre</w:t>
            </w:r>
            <w:r w:rsidR="00E844D4" w:rsidRPr="00923248">
              <w:rPr>
                <w:rFonts w:ascii="Arial" w:hAnsi="Arial" w:cs="Arial"/>
                <w:color w:val="000000" w:themeColor="text1"/>
              </w:rPr>
              <w:t xml:space="preserve"> 2025</w:t>
            </w:r>
            <w:r w:rsidR="00E844D4" w:rsidRPr="00923248">
              <w:rPr>
                <w:color w:val="000000" w:themeColor="text1"/>
              </w:rPr>
              <w:tab/>
            </w:r>
          </w:p>
        </w:tc>
      </w:tr>
    </w:tbl>
    <w:p w14:paraId="0574F655" w14:textId="3867055C" w:rsidR="719B63ED" w:rsidRDefault="719B63ED" w:rsidP="00F50094"/>
    <w:sectPr w:rsidR="719B63ED" w:rsidSect="00F50094">
      <w:headerReference w:type="default" r:id="rId19"/>
      <w:footerReference w:type="default" r:id="rId20"/>
      <w:pgSz w:w="11906" w:h="16838"/>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57255DC" w14:textId="77777777" w:rsidR="00E93B85" w:rsidRDefault="00E93B85" w:rsidP="000332A4">
      <w:r>
        <w:separator/>
      </w:r>
    </w:p>
  </w:endnote>
  <w:endnote w:type="continuationSeparator" w:id="0">
    <w:p w14:paraId="0E2D64A0" w14:textId="77777777" w:rsidR="00E93B85" w:rsidRDefault="00E93B85" w:rsidP="000332A4">
      <w:r>
        <w:continuationSeparator/>
      </w:r>
    </w:p>
  </w:endnote>
  <w:endnote w:type="continuationNotice" w:id="1">
    <w:p w14:paraId="295745B9" w14:textId="77777777" w:rsidR="00E93B85" w:rsidRDefault="00E93B8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quot;Calibri&quot;,sans-serif">
    <w:altName w:val="Cambria"/>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AvantGarde">
    <w:altName w:val="Century Gothic"/>
    <w:panose1 w:val="00000000000000000000"/>
    <w:charset w:val="00"/>
    <w:family w:val="swiss"/>
    <w:notTrueType/>
    <w:pitch w:val="variable"/>
    <w:sig w:usb0="00000003" w:usb1="00000000" w:usb2="00000000" w:usb3="00000000" w:csb0="00000001" w:csb1="00000000"/>
  </w:font>
  <w:font w:name="Aptos Display">
    <w:charset w:val="00"/>
    <w:family w:val="swiss"/>
    <w:pitch w:val="variable"/>
    <w:sig w:usb0="20000287" w:usb1="00000003" w:usb2="00000000" w:usb3="00000000" w:csb0="0000019F" w:csb1="00000000"/>
  </w:font>
  <w:font w:name="Yu Gothic Light">
    <w:panose1 w:val="020B0300000000000000"/>
    <w:charset w:val="80"/>
    <w:family w:val="swiss"/>
    <w:pitch w:val="variable"/>
    <w:sig w:usb0="E00002FF" w:usb1="2AC7FDFF" w:usb2="00000016" w:usb3="00000000" w:csb0="0002009F" w:csb1="00000000"/>
  </w:font>
  <w:font w:name="Yu Mincho">
    <w:charset w:val="80"/>
    <w:family w:val="roman"/>
    <w:pitch w:val="variable"/>
    <w:sig w:usb0="800002E7" w:usb1="2AC7FCFF" w:usb2="00000012" w:usb3="00000000" w:csb0="0002009F" w:csb1="00000000"/>
  </w:font>
  <w:font w:name="Aptos Narrow">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51945221"/>
      <w:docPartObj>
        <w:docPartGallery w:val="Page Numbers (Bottom of Page)"/>
        <w:docPartUnique/>
      </w:docPartObj>
    </w:sdtPr>
    <w:sdtEndPr>
      <w:rPr>
        <w:rFonts w:ascii="Arial" w:hAnsi="Arial" w:cs="Arial"/>
        <w:sz w:val="16"/>
        <w:szCs w:val="16"/>
      </w:rPr>
    </w:sdtEndPr>
    <w:sdtContent>
      <w:p w14:paraId="5B557962" w14:textId="77777777" w:rsidR="00E3252D" w:rsidRDefault="00CA7BF6" w:rsidP="00501CC3">
        <w:pPr>
          <w:pStyle w:val="Pieddepage"/>
        </w:pPr>
        <w:r>
          <w:rPr>
            <w:noProof/>
          </w:rPr>
          <w:drawing>
            <wp:anchor distT="0" distB="0" distL="114300" distR="114300" simplePos="0" relativeHeight="251658240" behindDoc="1" locked="0" layoutInCell="1" allowOverlap="1" wp14:anchorId="5B2749F3" wp14:editId="0D4CD256">
              <wp:simplePos x="0" y="0"/>
              <wp:positionH relativeFrom="margin">
                <wp:posOffset>4671060</wp:posOffset>
              </wp:positionH>
              <wp:positionV relativeFrom="paragraph">
                <wp:posOffset>12065</wp:posOffset>
              </wp:positionV>
              <wp:extent cx="830580" cy="408368"/>
              <wp:effectExtent l="0" t="0" r="7620" b="0"/>
              <wp:wrapNone/>
              <wp:docPr id="897272305" name="Image 897272305" descr="Une image contenant texte, Police, logo, Graph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descr="Une image contenant texte, Police, logo, Graphique&#10;&#10;Description générée automatiquement"/>
                      <pic:cNvPicPr/>
                    </pic:nvPicPr>
                    <pic:blipFill>
                      <a:blip r:embed="rId1" cstate="print">
                        <a:extLst>
                          <a:ext uri="{28A0092B-C50C-407E-A947-70E740481C1C}">
                            <a14:useLocalDpi xmlns:a14="http://schemas.microsoft.com/office/drawing/2010/main" val="0"/>
                          </a:ext>
                        </a:extLst>
                      </a:blip>
                      <a:stretch>
                        <a:fillRect/>
                      </a:stretch>
                    </pic:blipFill>
                    <pic:spPr>
                      <a:xfrm>
                        <a:off x="0" y="0"/>
                        <a:ext cx="830580" cy="408368"/>
                      </a:xfrm>
                      <a:prstGeom prst="rect">
                        <a:avLst/>
                      </a:prstGeom>
                    </pic:spPr>
                  </pic:pic>
                </a:graphicData>
              </a:graphic>
              <wp14:sizeRelH relativeFrom="margin">
                <wp14:pctWidth>0</wp14:pctWidth>
              </wp14:sizeRelH>
              <wp14:sizeRelV relativeFrom="margin">
                <wp14:pctHeight>0</wp14:pctHeight>
              </wp14:sizeRelV>
            </wp:anchor>
          </w:drawing>
        </w:r>
      </w:p>
      <w:p w14:paraId="791E9E82" w14:textId="291DBAEB" w:rsidR="00E3252D" w:rsidRPr="00BA69AC" w:rsidRDefault="6D3E3801" w:rsidP="00501CC3">
        <w:pPr>
          <w:pStyle w:val="Pieddepage"/>
          <w:ind w:firstLine="0"/>
          <w:jc w:val="left"/>
          <w:rPr>
            <w:rFonts w:ascii="Calibri" w:hAnsi="Calibri" w:cs="Calibri"/>
          </w:rPr>
        </w:pPr>
        <w:r w:rsidRPr="6D3E3801">
          <w:rPr>
            <w:rFonts w:ascii="Arial" w:hAnsi="Arial" w:cs="Arial"/>
            <w:sz w:val="16"/>
            <w:szCs w:val="16"/>
          </w:rPr>
          <w:t>Conception et Animation de la formation Mise en récit des politiques territoriales</w:t>
        </w:r>
        <w:r w:rsidR="00CA7BF6">
          <w:br/>
        </w:r>
        <w:r w:rsidRPr="6D3E3801">
          <w:rPr>
            <w:rFonts w:ascii="Arial" w:hAnsi="Arial" w:cs="Arial"/>
            <w:sz w:val="16"/>
            <w:szCs w:val="16"/>
          </w:rPr>
          <w:t>pour les chargés de mission TETE – 2024 / 2025</w:t>
        </w:r>
        <w:r w:rsidR="00CA7BF6">
          <w:tab/>
        </w:r>
        <w:r>
          <w:t xml:space="preserve">    </w:t>
        </w:r>
        <w:r w:rsidR="00CA7BF6" w:rsidRPr="6D3E3801">
          <w:rPr>
            <w:rFonts w:ascii="Calibri" w:hAnsi="Calibri" w:cs="Calibri"/>
          </w:rPr>
          <w:fldChar w:fldCharType="begin"/>
        </w:r>
        <w:r w:rsidR="00CA7BF6" w:rsidRPr="6D3E3801">
          <w:rPr>
            <w:rFonts w:ascii="Calibri" w:hAnsi="Calibri" w:cs="Calibri"/>
          </w:rPr>
          <w:instrText>PAGE   \* MERGEFORMAT</w:instrText>
        </w:r>
        <w:r w:rsidR="00CA7BF6" w:rsidRPr="6D3E3801">
          <w:rPr>
            <w:rFonts w:ascii="Calibri" w:hAnsi="Calibri" w:cs="Calibri"/>
          </w:rPr>
          <w:fldChar w:fldCharType="separate"/>
        </w:r>
        <w:r w:rsidRPr="6D3E3801">
          <w:rPr>
            <w:rFonts w:ascii="Calibri" w:hAnsi="Calibri" w:cs="Calibri"/>
          </w:rPr>
          <w:t>3</w:t>
        </w:r>
        <w:r w:rsidR="00CA7BF6" w:rsidRPr="6D3E3801">
          <w:rPr>
            <w:rFonts w:ascii="Calibri" w:hAnsi="Calibri" w:cs="Calibri"/>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674ADBF" w14:textId="77777777" w:rsidR="00E93B85" w:rsidRDefault="00E93B85" w:rsidP="000332A4">
      <w:r>
        <w:separator/>
      </w:r>
    </w:p>
  </w:footnote>
  <w:footnote w:type="continuationSeparator" w:id="0">
    <w:p w14:paraId="079FA1B2" w14:textId="77777777" w:rsidR="00E93B85" w:rsidRDefault="00E93B85" w:rsidP="000332A4">
      <w:r>
        <w:continuationSeparator/>
      </w:r>
    </w:p>
  </w:footnote>
  <w:footnote w:type="continuationNotice" w:id="1">
    <w:p w14:paraId="481165E2" w14:textId="77777777" w:rsidR="00E93B85" w:rsidRDefault="00E93B85"/>
  </w:footnote>
  <w:footnote w:id="2">
    <w:p w14:paraId="545645FD" w14:textId="77777777" w:rsidR="00941FF6" w:rsidRDefault="00941FF6" w:rsidP="00941FF6">
      <w:pPr>
        <w:pStyle w:val="Notedebasdepage"/>
      </w:pPr>
      <w:r>
        <w:rPr>
          <w:rStyle w:val="Appelnotedebasdep"/>
        </w:rPr>
        <w:footnoteRef/>
      </w:r>
      <w:r>
        <w:t xml:space="preserve"> </w:t>
      </w:r>
      <w:r w:rsidRPr="00FD3DCD">
        <w:t>https://presse.ademe.fr/</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7C6E12" w14:textId="77777777" w:rsidR="00E3252D" w:rsidRDefault="00E3252D" w:rsidP="00501CC3">
    <w:pPr>
      <w:tabs>
        <w:tab w:val="left" w:pos="6379"/>
      </w:tabs>
      <w:spacing w:line="240" w:lineRule="atLeast"/>
      <w:ind w:left="4956" w:right="0" w:firstLine="0"/>
      <w:jc w:val="right"/>
      <w:rPr>
        <w:rFonts w:ascii="Arial" w:hAnsi="Arial"/>
        <w:b/>
      </w:rPr>
    </w:pPr>
  </w:p>
  <w:p w14:paraId="0B97895A" w14:textId="77777777" w:rsidR="00E3252D" w:rsidRPr="00B9192E" w:rsidRDefault="00CA7BF6" w:rsidP="00501CC3">
    <w:pPr>
      <w:tabs>
        <w:tab w:val="left" w:pos="6379"/>
      </w:tabs>
      <w:spacing w:line="240" w:lineRule="atLeast"/>
      <w:ind w:left="4956" w:right="0" w:firstLine="0"/>
      <w:jc w:val="right"/>
      <w:rPr>
        <w:rFonts w:ascii="Arial" w:hAnsi="Arial"/>
        <w:bCs/>
        <w:color w:val="595959" w:themeColor="text1" w:themeTint="A6"/>
      </w:rPr>
    </w:pPr>
    <w:r w:rsidRPr="00B9192E">
      <w:rPr>
        <w:rFonts w:ascii="Arial" w:hAnsi="Arial"/>
        <w:bCs/>
        <w:color w:val="595959" w:themeColor="text1" w:themeTint="A6"/>
      </w:rPr>
      <w:t>Service Mobilisation des Professionnels</w:t>
    </w:r>
  </w:p>
  <w:p w14:paraId="4F7CFFE3" w14:textId="77777777" w:rsidR="00E3252D" w:rsidRPr="00B9192E" w:rsidRDefault="00CA7BF6" w:rsidP="00501CC3">
    <w:pPr>
      <w:tabs>
        <w:tab w:val="left" w:pos="6379"/>
      </w:tabs>
      <w:spacing w:line="240" w:lineRule="atLeast"/>
      <w:ind w:right="0" w:firstLine="0"/>
      <w:jc w:val="right"/>
      <w:rPr>
        <w:rFonts w:ascii="Arial" w:hAnsi="Arial"/>
        <w:bCs/>
        <w:color w:val="595959" w:themeColor="text1" w:themeTint="A6"/>
      </w:rPr>
    </w:pPr>
    <w:r w:rsidRPr="00B9192E">
      <w:rPr>
        <w:rFonts w:ascii="Arial" w:hAnsi="Arial"/>
        <w:bCs/>
        <w:color w:val="595959" w:themeColor="text1" w:themeTint="A6"/>
      </w:rPr>
      <w:t>Direction de la Mobilisation pour la Transition Ecologique</w:t>
    </w:r>
  </w:p>
  <w:p w14:paraId="0971782B" w14:textId="77777777" w:rsidR="00E3252D" w:rsidRPr="00B9192E" w:rsidRDefault="00E3252D" w:rsidP="00501CC3">
    <w:pPr>
      <w:tabs>
        <w:tab w:val="left" w:pos="6379"/>
      </w:tabs>
      <w:spacing w:line="240" w:lineRule="atLeast"/>
      <w:ind w:right="0" w:firstLine="0"/>
      <w:jc w:val="left"/>
      <w:rPr>
        <w:rFonts w:ascii="Arial" w:hAnsi="Arial"/>
        <w:bCs/>
      </w:rPr>
    </w:pPr>
  </w:p>
  <w:p w14:paraId="611BAEC9" w14:textId="77777777" w:rsidR="00E3252D" w:rsidRDefault="00E3252D" w:rsidP="00501CC3">
    <w:pPr>
      <w:pStyle w:val="En-tte"/>
      <w:jc w:val="left"/>
    </w:pPr>
  </w:p>
</w:hdr>
</file>

<file path=word/intelligence2.xml><?xml version="1.0" encoding="utf-8"?>
<int2:intelligence xmlns:int2="http://schemas.microsoft.com/office/intelligence/2020/intelligence" xmlns:oel="http://schemas.microsoft.com/office/2019/extlst">
  <int2:observations>
    <int2:textHash int2:hashCode="LZyr1AG89MX+1C" int2:id="FRQDqqIa">
      <int2:state int2:value="Rejected" int2:type="AugLoop_Text_Critique"/>
    </int2:textHash>
    <int2:textHash int2:hashCode="oFeUbrMBuDA8M5" int2:id="OtM7Sy1i">
      <int2:state int2:value="Rejected" int2:type="AugLoop_Text_Critique"/>
    </int2:textHash>
    <int2:textHash int2:hashCode="Btr8Rtf24/Tse5" int2:id="bKSzK1rP">
      <int2:state int2:value="Rejected" int2:type="AugLoop_Text_Critique"/>
    </int2:textHash>
    <int2:textHash int2:hashCode="n0tScfwMV/tDFL" int2:id="sDenTMGp">
      <int2:state int2:value="Rejected" int2:type="AugLoop_Text_Critique"/>
    </int2:textHash>
    <int2:bookmark int2:bookmarkName="_Int_UvcPaFVZ" int2:invalidationBookmarkName="" int2:hashCode="SBMphkRa+grYYn" int2:id="7MxtUq6C">
      <int2:state int2:value="Rejected" int2:type="AugLoop_Text_Critique"/>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063546"/>
    <w:multiLevelType w:val="hybridMultilevel"/>
    <w:tmpl w:val="DBD41880"/>
    <w:lvl w:ilvl="0" w:tplc="81681298">
      <w:start w:val="1"/>
      <w:numFmt w:val="bullet"/>
      <w:lvlText w:val="▫"/>
      <w:lvlJc w:val="left"/>
      <w:pPr>
        <w:ind w:left="1428" w:hanging="360"/>
      </w:pPr>
      <w:rPr>
        <w:rFonts w:ascii="Courier New" w:hAnsi="Courier New" w:hint="default"/>
      </w:rPr>
    </w:lvl>
    <w:lvl w:ilvl="1" w:tplc="A0FC93D8">
      <w:start w:val="1"/>
      <w:numFmt w:val="bullet"/>
      <w:lvlText w:val="o"/>
      <w:lvlJc w:val="left"/>
      <w:pPr>
        <w:ind w:left="2148" w:hanging="360"/>
      </w:pPr>
      <w:rPr>
        <w:rFonts w:ascii="Courier New" w:hAnsi="Courier New" w:hint="default"/>
      </w:rPr>
    </w:lvl>
    <w:lvl w:ilvl="2" w:tplc="292AB67A">
      <w:start w:val="1"/>
      <w:numFmt w:val="bullet"/>
      <w:lvlText w:val=""/>
      <w:lvlJc w:val="left"/>
      <w:pPr>
        <w:ind w:left="2868" w:hanging="360"/>
      </w:pPr>
      <w:rPr>
        <w:rFonts w:ascii="Wingdings" w:hAnsi="Wingdings" w:hint="default"/>
      </w:rPr>
    </w:lvl>
    <w:lvl w:ilvl="3" w:tplc="FE5E1E72">
      <w:start w:val="1"/>
      <w:numFmt w:val="bullet"/>
      <w:lvlText w:val=""/>
      <w:lvlJc w:val="left"/>
      <w:pPr>
        <w:ind w:left="3588" w:hanging="360"/>
      </w:pPr>
      <w:rPr>
        <w:rFonts w:ascii="Symbol" w:hAnsi="Symbol" w:hint="default"/>
      </w:rPr>
    </w:lvl>
    <w:lvl w:ilvl="4" w:tplc="6D6ADA3E">
      <w:start w:val="1"/>
      <w:numFmt w:val="bullet"/>
      <w:lvlText w:val="o"/>
      <w:lvlJc w:val="left"/>
      <w:pPr>
        <w:ind w:left="4308" w:hanging="360"/>
      </w:pPr>
      <w:rPr>
        <w:rFonts w:ascii="Courier New" w:hAnsi="Courier New" w:hint="default"/>
      </w:rPr>
    </w:lvl>
    <w:lvl w:ilvl="5" w:tplc="11F43BFC">
      <w:start w:val="1"/>
      <w:numFmt w:val="bullet"/>
      <w:lvlText w:val=""/>
      <w:lvlJc w:val="left"/>
      <w:pPr>
        <w:ind w:left="5028" w:hanging="360"/>
      </w:pPr>
      <w:rPr>
        <w:rFonts w:ascii="Wingdings" w:hAnsi="Wingdings" w:hint="default"/>
      </w:rPr>
    </w:lvl>
    <w:lvl w:ilvl="6" w:tplc="AD2A972E">
      <w:start w:val="1"/>
      <w:numFmt w:val="bullet"/>
      <w:lvlText w:val=""/>
      <w:lvlJc w:val="left"/>
      <w:pPr>
        <w:ind w:left="5748" w:hanging="360"/>
      </w:pPr>
      <w:rPr>
        <w:rFonts w:ascii="Symbol" w:hAnsi="Symbol" w:hint="default"/>
      </w:rPr>
    </w:lvl>
    <w:lvl w:ilvl="7" w:tplc="3A24F638">
      <w:start w:val="1"/>
      <w:numFmt w:val="bullet"/>
      <w:lvlText w:val="o"/>
      <w:lvlJc w:val="left"/>
      <w:pPr>
        <w:ind w:left="6468" w:hanging="360"/>
      </w:pPr>
      <w:rPr>
        <w:rFonts w:ascii="Courier New" w:hAnsi="Courier New" w:hint="default"/>
      </w:rPr>
    </w:lvl>
    <w:lvl w:ilvl="8" w:tplc="81BEC15E">
      <w:start w:val="1"/>
      <w:numFmt w:val="bullet"/>
      <w:lvlText w:val=""/>
      <w:lvlJc w:val="left"/>
      <w:pPr>
        <w:ind w:left="7188" w:hanging="360"/>
      </w:pPr>
      <w:rPr>
        <w:rFonts w:ascii="Wingdings" w:hAnsi="Wingdings" w:hint="default"/>
      </w:rPr>
    </w:lvl>
  </w:abstractNum>
  <w:abstractNum w:abstractNumId="1" w15:restartNumberingAfterBreak="0">
    <w:nsid w:val="086F3CB9"/>
    <w:multiLevelType w:val="hybridMultilevel"/>
    <w:tmpl w:val="A3D81CE6"/>
    <w:lvl w:ilvl="0" w:tplc="9B26AC5A">
      <w:start w:val="1"/>
      <w:numFmt w:val="bullet"/>
      <w:lvlText w:val=""/>
      <w:lvlJc w:val="left"/>
      <w:pPr>
        <w:ind w:left="360" w:hanging="360"/>
      </w:pPr>
      <w:rPr>
        <w:rFonts w:ascii="Symbol" w:hAnsi="Symbol" w:hint="default"/>
      </w:rPr>
    </w:lvl>
    <w:lvl w:ilvl="1" w:tplc="9F061508">
      <w:start w:val="1"/>
      <w:numFmt w:val="bullet"/>
      <w:lvlText w:val="o"/>
      <w:lvlJc w:val="left"/>
      <w:pPr>
        <w:ind w:left="1080" w:hanging="360"/>
      </w:pPr>
      <w:rPr>
        <w:rFonts w:ascii="Courier New" w:hAnsi="Courier New" w:hint="default"/>
      </w:rPr>
    </w:lvl>
    <w:lvl w:ilvl="2" w:tplc="387EBA3C" w:tentative="1">
      <w:start w:val="1"/>
      <w:numFmt w:val="bullet"/>
      <w:lvlText w:val=""/>
      <w:lvlJc w:val="left"/>
      <w:pPr>
        <w:ind w:left="1800" w:hanging="360"/>
      </w:pPr>
      <w:rPr>
        <w:rFonts w:ascii="Wingdings" w:hAnsi="Wingdings" w:hint="default"/>
      </w:rPr>
    </w:lvl>
    <w:lvl w:ilvl="3" w:tplc="1D941C34" w:tentative="1">
      <w:start w:val="1"/>
      <w:numFmt w:val="bullet"/>
      <w:lvlText w:val=""/>
      <w:lvlJc w:val="left"/>
      <w:pPr>
        <w:ind w:left="2520" w:hanging="360"/>
      </w:pPr>
      <w:rPr>
        <w:rFonts w:ascii="Symbol" w:hAnsi="Symbol" w:hint="default"/>
      </w:rPr>
    </w:lvl>
    <w:lvl w:ilvl="4" w:tplc="461E6F1A" w:tentative="1">
      <w:start w:val="1"/>
      <w:numFmt w:val="bullet"/>
      <w:lvlText w:val="o"/>
      <w:lvlJc w:val="left"/>
      <w:pPr>
        <w:ind w:left="3240" w:hanging="360"/>
      </w:pPr>
      <w:rPr>
        <w:rFonts w:ascii="Courier New" w:hAnsi="Courier New" w:hint="default"/>
      </w:rPr>
    </w:lvl>
    <w:lvl w:ilvl="5" w:tplc="92FA203E" w:tentative="1">
      <w:start w:val="1"/>
      <w:numFmt w:val="bullet"/>
      <w:lvlText w:val=""/>
      <w:lvlJc w:val="left"/>
      <w:pPr>
        <w:ind w:left="3960" w:hanging="360"/>
      </w:pPr>
      <w:rPr>
        <w:rFonts w:ascii="Wingdings" w:hAnsi="Wingdings" w:hint="default"/>
      </w:rPr>
    </w:lvl>
    <w:lvl w:ilvl="6" w:tplc="715C51DC" w:tentative="1">
      <w:start w:val="1"/>
      <w:numFmt w:val="bullet"/>
      <w:lvlText w:val=""/>
      <w:lvlJc w:val="left"/>
      <w:pPr>
        <w:ind w:left="4680" w:hanging="360"/>
      </w:pPr>
      <w:rPr>
        <w:rFonts w:ascii="Symbol" w:hAnsi="Symbol" w:hint="default"/>
      </w:rPr>
    </w:lvl>
    <w:lvl w:ilvl="7" w:tplc="C0CCFF78" w:tentative="1">
      <w:start w:val="1"/>
      <w:numFmt w:val="bullet"/>
      <w:lvlText w:val="o"/>
      <w:lvlJc w:val="left"/>
      <w:pPr>
        <w:ind w:left="5400" w:hanging="360"/>
      </w:pPr>
      <w:rPr>
        <w:rFonts w:ascii="Courier New" w:hAnsi="Courier New" w:hint="default"/>
      </w:rPr>
    </w:lvl>
    <w:lvl w:ilvl="8" w:tplc="3D9E40FA" w:tentative="1">
      <w:start w:val="1"/>
      <w:numFmt w:val="bullet"/>
      <w:lvlText w:val=""/>
      <w:lvlJc w:val="left"/>
      <w:pPr>
        <w:ind w:left="6120" w:hanging="360"/>
      </w:pPr>
      <w:rPr>
        <w:rFonts w:ascii="Wingdings" w:hAnsi="Wingdings" w:hint="default"/>
      </w:rPr>
    </w:lvl>
  </w:abstractNum>
  <w:abstractNum w:abstractNumId="2" w15:restartNumberingAfterBreak="0">
    <w:nsid w:val="0AF92D78"/>
    <w:multiLevelType w:val="hybridMultilevel"/>
    <w:tmpl w:val="287A25A6"/>
    <w:lvl w:ilvl="0" w:tplc="8F7AC1F2">
      <w:start w:val="1"/>
      <w:numFmt w:val="bullet"/>
      <w:lvlText w:val="▫"/>
      <w:lvlJc w:val="left"/>
      <w:pPr>
        <w:ind w:left="1068" w:hanging="360"/>
      </w:pPr>
      <w:rPr>
        <w:rFonts w:ascii="Courier New" w:hAnsi="Courier New" w:hint="default"/>
        <w:color w:val="auto"/>
        <w:sz w:val="16"/>
        <w:szCs w:val="16"/>
      </w:rPr>
    </w:lvl>
    <w:lvl w:ilvl="1" w:tplc="EE90A4E2">
      <w:start w:val="1"/>
      <w:numFmt w:val="bullet"/>
      <w:lvlText w:val="▫"/>
      <w:lvlJc w:val="left"/>
      <w:pPr>
        <w:ind w:left="2868" w:hanging="360"/>
      </w:pPr>
      <w:rPr>
        <w:rFonts w:ascii="Courier New" w:hAnsi="Courier New" w:hint="default"/>
      </w:rPr>
    </w:lvl>
    <w:lvl w:ilvl="2" w:tplc="F2EE5AF6" w:tentative="1">
      <w:start w:val="1"/>
      <w:numFmt w:val="bullet"/>
      <w:lvlText w:val=""/>
      <w:lvlJc w:val="left"/>
      <w:pPr>
        <w:ind w:left="2508" w:hanging="360"/>
      </w:pPr>
      <w:rPr>
        <w:rFonts w:ascii="Wingdings" w:hAnsi="Wingdings" w:hint="default"/>
      </w:rPr>
    </w:lvl>
    <w:lvl w:ilvl="3" w:tplc="0FD4A72A" w:tentative="1">
      <w:start w:val="1"/>
      <w:numFmt w:val="bullet"/>
      <w:lvlText w:val=""/>
      <w:lvlJc w:val="left"/>
      <w:pPr>
        <w:ind w:left="3228" w:hanging="360"/>
      </w:pPr>
      <w:rPr>
        <w:rFonts w:ascii="Symbol" w:hAnsi="Symbol" w:hint="default"/>
      </w:rPr>
    </w:lvl>
    <w:lvl w:ilvl="4" w:tplc="6A328CE0" w:tentative="1">
      <w:start w:val="1"/>
      <w:numFmt w:val="bullet"/>
      <w:lvlText w:val="o"/>
      <w:lvlJc w:val="left"/>
      <w:pPr>
        <w:ind w:left="3948" w:hanging="360"/>
      </w:pPr>
      <w:rPr>
        <w:rFonts w:ascii="Courier New" w:hAnsi="Courier New" w:hint="default"/>
      </w:rPr>
    </w:lvl>
    <w:lvl w:ilvl="5" w:tplc="D63AEEF8" w:tentative="1">
      <w:start w:val="1"/>
      <w:numFmt w:val="bullet"/>
      <w:lvlText w:val=""/>
      <w:lvlJc w:val="left"/>
      <w:pPr>
        <w:ind w:left="4668" w:hanging="360"/>
      </w:pPr>
      <w:rPr>
        <w:rFonts w:ascii="Wingdings" w:hAnsi="Wingdings" w:hint="default"/>
      </w:rPr>
    </w:lvl>
    <w:lvl w:ilvl="6" w:tplc="66F67FD4" w:tentative="1">
      <w:start w:val="1"/>
      <w:numFmt w:val="bullet"/>
      <w:lvlText w:val=""/>
      <w:lvlJc w:val="left"/>
      <w:pPr>
        <w:ind w:left="5388" w:hanging="360"/>
      </w:pPr>
      <w:rPr>
        <w:rFonts w:ascii="Symbol" w:hAnsi="Symbol" w:hint="default"/>
      </w:rPr>
    </w:lvl>
    <w:lvl w:ilvl="7" w:tplc="81A29788" w:tentative="1">
      <w:start w:val="1"/>
      <w:numFmt w:val="bullet"/>
      <w:lvlText w:val="o"/>
      <w:lvlJc w:val="left"/>
      <w:pPr>
        <w:ind w:left="6108" w:hanging="360"/>
      </w:pPr>
      <w:rPr>
        <w:rFonts w:ascii="Courier New" w:hAnsi="Courier New" w:hint="default"/>
      </w:rPr>
    </w:lvl>
    <w:lvl w:ilvl="8" w:tplc="C8C0FA5A" w:tentative="1">
      <w:start w:val="1"/>
      <w:numFmt w:val="bullet"/>
      <w:lvlText w:val=""/>
      <w:lvlJc w:val="left"/>
      <w:pPr>
        <w:ind w:left="6828" w:hanging="360"/>
      </w:pPr>
      <w:rPr>
        <w:rFonts w:ascii="Wingdings" w:hAnsi="Wingdings" w:hint="default"/>
      </w:rPr>
    </w:lvl>
  </w:abstractNum>
  <w:abstractNum w:abstractNumId="3" w15:restartNumberingAfterBreak="0">
    <w:nsid w:val="0D0CDB65"/>
    <w:multiLevelType w:val="hybridMultilevel"/>
    <w:tmpl w:val="3E8CDBDE"/>
    <w:lvl w:ilvl="0" w:tplc="8168FAE6">
      <w:start w:val="9"/>
      <w:numFmt w:val="decimal"/>
      <w:lvlText w:val="%1."/>
      <w:lvlJc w:val="left"/>
      <w:pPr>
        <w:ind w:left="360" w:hanging="360"/>
      </w:pPr>
    </w:lvl>
    <w:lvl w:ilvl="1" w:tplc="09A2E916">
      <w:start w:val="1"/>
      <w:numFmt w:val="lowerLetter"/>
      <w:lvlText w:val="%2."/>
      <w:lvlJc w:val="left"/>
      <w:pPr>
        <w:ind w:left="1080" w:hanging="360"/>
      </w:pPr>
    </w:lvl>
    <w:lvl w:ilvl="2" w:tplc="78027D2E">
      <w:start w:val="1"/>
      <w:numFmt w:val="lowerRoman"/>
      <w:lvlText w:val="%3."/>
      <w:lvlJc w:val="right"/>
      <w:pPr>
        <w:ind w:left="1800" w:hanging="180"/>
      </w:pPr>
    </w:lvl>
    <w:lvl w:ilvl="3" w:tplc="C846A99A">
      <w:start w:val="1"/>
      <w:numFmt w:val="decimal"/>
      <w:lvlText w:val="%4."/>
      <w:lvlJc w:val="left"/>
      <w:pPr>
        <w:ind w:left="2520" w:hanging="360"/>
      </w:pPr>
    </w:lvl>
    <w:lvl w:ilvl="4" w:tplc="0242DD42">
      <w:start w:val="1"/>
      <w:numFmt w:val="lowerLetter"/>
      <w:lvlText w:val="%5."/>
      <w:lvlJc w:val="left"/>
      <w:pPr>
        <w:ind w:left="3240" w:hanging="360"/>
      </w:pPr>
    </w:lvl>
    <w:lvl w:ilvl="5" w:tplc="E5E2C1EC">
      <w:start w:val="1"/>
      <w:numFmt w:val="lowerRoman"/>
      <w:lvlText w:val="%6."/>
      <w:lvlJc w:val="right"/>
      <w:pPr>
        <w:ind w:left="3960" w:hanging="180"/>
      </w:pPr>
    </w:lvl>
    <w:lvl w:ilvl="6" w:tplc="081EB8A6">
      <w:start w:val="1"/>
      <w:numFmt w:val="decimal"/>
      <w:lvlText w:val="%7."/>
      <w:lvlJc w:val="left"/>
      <w:pPr>
        <w:ind w:left="4680" w:hanging="360"/>
      </w:pPr>
    </w:lvl>
    <w:lvl w:ilvl="7" w:tplc="48403BE0">
      <w:start w:val="1"/>
      <w:numFmt w:val="lowerLetter"/>
      <w:lvlText w:val="%8."/>
      <w:lvlJc w:val="left"/>
      <w:pPr>
        <w:ind w:left="5400" w:hanging="360"/>
      </w:pPr>
    </w:lvl>
    <w:lvl w:ilvl="8" w:tplc="762AABB8">
      <w:start w:val="1"/>
      <w:numFmt w:val="lowerRoman"/>
      <w:lvlText w:val="%9."/>
      <w:lvlJc w:val="right"/>
      <w:pPr>
        <w:ind w:left="6120" w:hanging="180"/>
      </w:pPr>
    </w:lvl>
  </w:abstractNum>
  <w:abstractNum w:abstractNumId="4" w15:restartNumberingAfterBreak="0">
    <w:nsid w:val="0F36871C"/>
    <w:multiLevelType w:val="hybridMultilevel"/>
    <w:tmpl w:val="AD2039A6"/>
    <w:lvl w:ilvl="0" w:tplc="1C704D12">
      <w:start w:val="1"/>
      <w:numFmt w:val="bullet"/>
      <w:lvlText w:val=""/>
      <w:lvlJc w:val="left"/>
      <w:pPr>
        <w:ind w:left="720" w:hanging="360"/>
      </w:pPr>
      <w:rPr>
        <w:rFonts w:ascii="Symbol" w:hAnsi="Symbol" w:hint="default"/>
      </w:rPr>
    </w:lvl>
    <w:lvl w:ilvl="1" w:tplc="2A00A3A4">
      <w:start w:val="1"/>
      <w:numFmt w:val="bullet"/>
      <w:lvlText w:val="o"/>
      <w:lvlJc w:val="left"/>
      <w:pPr>
        <w:ind w:left="1440" w:hanging="360"/>
      </w:pPr>
      <w:rPr>
        <w:rFonts w:ascii="Courier New" w:hAnsi="Courier New" w:hint="default"/>
      </w:rPr>
    </w:lvl>
    <w:lvl w:ilvl="2" w:tplc="67746932">
      <w:start w:val="1"/>
      <w:numFmt w:val="bullet"/>
      <w:lvlText w:val=""/>
      <w:lvlJc w:val="left"/>
      <w:pPr>
        <w:ind w:left="2160" w:hanging="360"/>
      </w:pPr>
      <w:rPr>
        <w:rFonts w:ascii="Wingdings" w:hAnsi="Wingdings" w:hint="default"/>
      </w:rPr>
    </w:lvl>
    <w:lvl w:ilvl="3" w:tplc="FDC62EF6">
      <w:start w:val="1"/>
      <w:numFmt w:val="bullet"/>
      <w:lvlText w:val=""/>
      <w:lvlJc w:val="left"/>
      <w:pPr>
        <w:ind w:left="2880" w:hanging="360"/>
      </w:pPr>
      <w:rPr>
        <w:rFonts w:ascii="Symbol" w:hAnsi="Symbol" w:hint="default"/>
      </w:rPr>
    </w:lvl>
    <w:lvl w:ilvl="4" w:tplc="22BE4E12">
      <w:start w:val="1"/>
      <w:numFmt w:val="bullet"/>
      <w:lvlText w:val="o"/>
      <w:lvlJc w:val="left"/>
      <w:pPr>
        <w:ind w:left="3600" w:hanging="360"/>
      </w:pPr>
      <w:rPr>
        <w:rFonts w:ascii="Courier New" w:hAnsi="Courier New" w:hint="default"/>
      </w:rPr>
    </w:lvl>
    <w:lvl w:ilvl="5" w:tplc="940C3278">
      <w:start w:val="1"/>
      <w:numFmt w:val="bullet"/>
      <w:lvlText w:val=""/>
      <w:lvlJc w:val="left"/>
      <w:pPr>
        <w:ind w:left="4320" w:hanging="360"/>
      </w:pPr>
      <w:rPr>
        <w:rFonts w:ascii="Wingdings" w:hAnsi="Wingdings" w:hint="default"/>
      </w:rPr>
    </w:lvl>
    <w:lvl w:ilvl="6" w:tplc="76BA199C">
      <w:start w:val="1"/>
      <w:numFmt w:val="bullet"/>
      <w:lvlText w:val=""/>
      <w:lvlJc w:val="left"/>
      <w:pPr>
        <w:ind w:left="5040" w:hanging="360"/>
      </w:pPr>
      <w:rPr>
        <w:rFonts w:ascii="Symbol" w:hAnsi="Symbol" w:hint="default"/>
      </w:rPr>
    </w:lvl>
    <w:lvl w:ilvl="7" w:tplc="C3FA0AF2">
      <w:start w:val="1"/>
      <w:numFmt w:val="bullet"/>
      <w:lvlText w:val="o"/>
      <w:lvlJc w:val="left"/>
      <w:pPr>
        <w:ind w:left="5760" w:hanging="360"/>
      </w:pPr>
      <w:rPr>
        <w:rFonts w:ascii="Courier New" w:hAnsi="Courier New" w:hint="default"/>
      </w:rPr>
    </w:lvl>
    <w:lvl w:ilvl="8" w:tplc="51188226">
      <w:start w:val="1"/>
      <w:numFmt w:val="bullet"/>
      <w:lvlText w:val=""/>
      <w:lvlJc w:val="left"/>
      <w:pPr>
        <w:ind w:left="6480" w:hanging="360"/>
      </w:pPr>
      <w:rPr>
        <w:rFonts w:ascii="Wingdings" w:hAnsi="Wingdings" w:hint="default"/>
      </w:rPr>
    </w:lvl>
  </w:abstractNum>
  <w:abstractNum w:abstractNumId="5" w15:restartNumberingAfterBreak="0">
    <w:nsid w:val="10137B37"/>
    <w:multiLevelType w:val="hybridMultilevel"/>
    <w:tmpl w:val="0CF43292"/>
    <w:lvl w:ilvl="0" w:tplc="64C8C1A0">
      <w:start w:val="1"/>
      <w:numFmt w:val="bullet"/>
      <w:lvlText w:val=""/>
      <w:lvlJc w:val="left"/>
      <w:pPr>
        <w:ind w:left="360" w:hanging="360"/>
      </w:pPr>
      <w:rPr>
        <w:rFonts w:ascii="Symbol" w:hAnsi="Symbol" w:hint="default"/>
      </w:rPr>
    </w:lvl>
    <w:lvl w:ilvl="1" w:tplc="A9E417F0">
      <w:start w:val="1"/>
      <w:numFmt w:val="bullet"/>
      <w:lvlText w:val="o"/>
      <w:lvlJc w:val="left"/>
      <w:pPr>
        <w:ind w:left="1080" w:hanging="360"/>
      </w:pPr>
      <w:rPr>
        <w:rFonts w:ascii="Courier New" w:hAnsi="Courier New" w:hint="default"/>
      </w:rPr>
    </w:lvl>
    <w:lvl w:ilvl="2" w:tplc="ADB0D86A">
      <w:start w:val="1"/>
      <w:numFmt w:val="bullet"/>
      <w:lvlText w:val=""/>
      <w:lvlJc w:val="left"/>
      <w:pPr>
        <w:ind w:left="1800" w:hanging="360"/>
      </w:pPr>
      <w:rPr>
        <w:rFonts w:ascii="Wingdings" w:hAnsi="Wingdings" w:hint="default"/>
      </w:rPr>
    </w:lvl>
    <w:lvl w:ilvl="3" w:tplc="FC387A3C">
      <w:start w:val="1"/>
      <w:numFmt w:val="bullet"/>
      <w:lvlText w:val=""/>
      <w:lvlJc w:val="left"/>
      <w:pPr>
        <w:ind w:left="2520" w:hanging="360"/>
      </w:pPr>
      <w:rPr>
        <w:rFonts w:ascii="Symbol" w:hAnsi="Symbol" w:hint="default"/>
      </w:rPr>
    </w:lvl>
    <w:lvl w:ilvl="4" w:tplc="DBB8AED8">
      <w:start w:val="1"/>
      <w:numFmt w:val="bullet"/>
      <w:lvlText w:val="o"/>
      <w:lvlJc w:val="left"/>
      <w:pPr>
        <w:ind w:left="3240" w:hanging="360"/>
      </w:pPr>
      <w:rPr>
        <w:rFonts w:ascii="Courier New" w:hAnsi="Courier New" w:hint="default"/>
      </w:rPr>
    </w:lvl>
    <w:lvl w:ilvl="5" w:tplc="0BBC9CEE">
      <w:start w:val="1"/>
      <w:numFmt w:val="bullet"/>
      <w:lvlText w:val=""/>
      <w:lvlJc w:val="left"/>
      <w:pPr>
        <w:ind w:left="3960" w:hanging="360"/>
      </w:pPr>
      <w:rPr>
        <w:rFonts w:ascii="Wingdings" w:hAnsi="Wingdings" w:hint="default"/>
      </w:rPr>
    </w:lvl>
    <w:lvl w:ilvl="6" w:tplc="C5D867EC">
      <w:start w:val="1"/>
      <w:numFmt w:val="bullet"/>
      <w:lvlText w:val=""/>
      <w:lvlJc w:val="left"/>
      <w:pPr>
        <w:ind w:left="4680" w:hanging="360"/>
      </w:pPr>
      <w:rPr>
        <w:rFonts w:ascii="Symbol" w:hAnsi="Symbol" w:hint="default"/>
      </w:rPr>
    </w:lvl>
    <w:lvl w:ilvl="7" w:tplc="41C6AD5A">
      <w:start w:val="1"/>
      <w:numFmt w:val="bullet"/>
      <w:lvlText w:val="o"/>
      <w:lvlJc w:val="left"/>
      <w:pPr>
        <w:ind w:left="5400" w:hanging="360"/>
      </w:pPr>
      <w:rPr>
        <w:rFonts w:ascii="Courier New" w:hAnsi="Courier New" w:hint="default"/>
      </w:rPr>
    </w:lvl>
    <w:lvl w:ilvl="8" w:tplc="C4CAFE74">
      <w:start w:val="1"/>
      <w:numFmt w:val="bullet"/>
      <w:lvlText w:val=""/>
      <w:lvlJc w:val="left"/>
      <w:pPr>
        <w:ind w:left="6120" w:hanging="360"/>
      </w:pPr>
      <w:rPr>
        <w:rFonts w:ascii="Wingdings" w:hAnsi="Wingdings" w:hint="default"/>
      </w:rPr>
    </w:lvl>
  </w:abstractNum>
  <w:abstractNum w:abstractNumId="6" w15:restartNumberingAfterBreak="0">
    <w:nsid w:val="12A51762"/>
    <w:multiLevelType w:val="hybridMultilevel"/>
    <w:tmpl w:val="1EE8F25C"/>
    <w:lvl w:ilvl="0" w:tplc="77F2EFFC">
      <w:start w:val="5"/>
      <w:numFmt w:val="decimal"/>
      <w:lvlText w:val="%1."/>
      <w:lvlJc w:val="left"/>
      <w:pPr>
        <w:ind w:left="360" w:hanging="360"/>
      </w:pPr>
    </w:lvl>
    <w:lvl w:ilvl="1" w:tplc="376EF1F4">
      <w:start w:val="1"/>
      <w:numFmt w:val="lowerLetter"/>
      <w:lvlText w:val="%2."/>
      <w:lvlJc w:val="left"/>
      <w:pPr>
        <w:ind w:left="1080" w:hanging="360"/>
      </w:pPr>
    </w:lvl>
    <w:lvl w:ilvl="2" w:tplc="B64AE35C">
      <w:start w:val="1"/>
      <w:numFmt w:val="lowerRoman"/>
      <w:lvlText w:val="%3."/>
      <w:lvlJc w:val="right"/>
      <w:pPr>
        <w:ind w:left="1800" w:hanging="180"/>
      </w:pPr>
    </w:lvl>
    <w:lvl w:ilvl="3" w:tplc="0292108E">
      <w:start w:val="1"/>
      <w:numFmt w:val="decimal"/>
      <w:lvlText w:val="%4."/>
      <w:lvlJc w:val="left"/>
      <w:pPr>
        <w:ind w:left="2520" w:hanging="360"/>
      </w:pPr>
    </w:lvl>
    <w:lvl w:ilvl="4" w:tplc="56E278B6">
      <w:start w:val="1"/>
      <w:numFmt w:val="lowerLetter"/>
      <w:lvlText w:val="%5."/>
      <w:lvlJc w:val="left"/>
      <w:pPr>
        <w:ind w:left="3240" w:hanging="360"/>
      </w:pPr>
    </w:lvl>
    <w:lvl w:ilvl="5" w:tplc="5ACCAC96">
      <w:start w:val="1"/>
      <w:numFmt w:val="lowerRoman"/>
      <w:lvlText w:val="%6."/>
      <w:lvlJc w:val="right"/>
      <w:pPr>
        <w:ind w:left="3960" w:hanging="180"/>
      </w:pPr>
    </w:lvl>
    <w:lvl w:ilvl="6" w:tplc="8E6C4D5E">
      <w:start w:val="1"/>
      <w:numFmt w:val="decimal"/>
      <w:lvlText w:val="%7."/>
      <w:lvlJc w:val="left"/>
      <w:pPr>
        <w:ind w:left="4680" w:hanging="360"/>
      </w:pPr>
    </w:lvl>
    <w:lvl w:ilvl="7" w:tplc="86C6CE66">
      <w:start w:val="1"/>
      <w:numFmt w:val="lowerLetter"/>
      <w:lvlText w:val="%8."/>
      <w:lvlJc w:val="left"/>
      <w:pPr>
        <w:ind w:left="5400" w:hanging="360"/>
      </w:pPr>
    </w:lvl>
    <w:lvl w:ilvl="8" w:tplc="A4B6893E">
      <w:start w:val="1"/>
      <w:numFmt w:val="lowerRoman"/>
      <w:lvlText w:val="%9."/>
      <w:lvlJc w:val="right"/>
      <w:pPr>
        <w:ind w:left="6120" w:hanging="180"/>
      </w:pPr>
    </w:lvl>
  </w:abstractNum>
  <w:abstractNum w:abstractNumId="7" w15:restartNumberingAfterBreak="0">
    <w:nsid w:val="14164323"/>
    <w:multiLevelType w:val="hybridMultilevel"/>
    <w:tmpl w:val="81B22D18"/>
    <w:lvl w:ilvl="0" w:tplc="040C000F">
      <w:start w:val="1"/>
      <w:numFmt w:val="decimal"/>
      <w:lvlText w:val="%1."/>
      <w:lvlJc w:val="left"/>
      <w:pPr>
        <w:ind w:left="360" w:hanging="360"/>
      </w:pPr>
      <w:rPr>
        <w:rFonts w:hint="default"/>
      </w:rPr>
    </w:lvl>
    <w:lvl w:ilvl="1" w:tplc="E0023ACE">
      <w:start w:val="1"/>
      <w:numFmt w:val="lowerLetter"/>
      <w:lvlText w:val="%2."/>
      <w:lvlJc w:val="left"/>
      <w:pPr>
        <w:ind w:left="-5648" w:hanging="360"/>
      </w:pPr>
      <w:rPr>
        <w:rFonts w:hint="default"/>
      </w:rPr>
    </w:lvl>
    <w:lvl w:ilvl="2" w:tplc="221623AC">
      <w:numFmt w:val="bullet"/>
      <w:lvlText w:val="-"/>
      <w:lvlJc w:val="left"/>
      <w:pPr>
        <w:ind w:left="-4748" w:hanging="360"/>
      </w:pPr>
      <w:rPr>
        <w:rFonts w:ascii="Calibri" w:eastAsiaTheme="minorHAnsi" w:hAnsi="Calibri" w:cs="Calibri" w:hint="default"/>
      </w:rPr>
    </w:lvl>
    <w:lvl w:ilvl="3" w:tplc="DBC6D760">
      <w:start w:val="1"/>
      <w:numFmt w:val="decimal"/>
      <w:lvlText w:val="%4)"/>
      <w:lvlJc w:val="left"/>
      <w:pPr>
        <w:ind w:left="-4208" w:hanging="360"/>
      </w:pPr>
      <w:rPr>
        <w:rFonts w:hint="default"/>
      </w:rPr>
    </w:lvl>
    <w:lvl w:ilvl="4" w:tplc="040C0019">
      <w:start w:val="1"/>
      <w:numFmt w:val="lowerLetter"/>
      <w:lvlText w:val="%5."/>
      <w:lvlJc w:val="left"/>
      <w:pPr>
        <w:ind w:left="-3488" w:hanging="360"/>
      </w:pPr>
    </w:lvl>
    <w:lvl w:ilvl="5" w:tplc="040C001B">
      <w:start w:val="1"/>
      <w:numFmt w:val="lowerRoman"/>
      <w:lvlText w:val="%6."/>
      <w:lvlJc w:val="right"/>
      <w:pPr>
        <w:ind w:left="-2768" w:hanging="180"/>
      </w:pPr>
    </w:lvl>
    <w:lvl w:ilvl="6" w:tplc="040C000F">
      <w:start w:val="1"/>
      <w:numFmt w:val="decimal"/>
      <w:lvlText w:val="%7."/>
      <w:lvlJc w:val="left"/>
      <w:pPr>
        <w:ind w:left="-2048" w:hanging="360"/>
      </w:pPr>
    </w:lvl>
    <w:lvl w:ilvl="7" w:tplc="040C0019">
      <w:start w:val="1"/>
      <w:numFmt w:val="lowerLetter"/>
      <w:lvlText w:val="%8."/>
      <w:lvlJc w:val="left"/>
      <w:pPr>
        <w:ind w:left="-1328" w:hanging="360"/>
      </w:pPr>
    </w:lvl>
    <w:lvl w:ilvl="8" w:tplc="040C001B">
      <w:start w:val="1"/>
      <w:numFmt w:val="lowerRoman"/>
      <w:lvlText w:val="%9."/>
      <w:lvlJc w:val="right"/>
      <w:pPr>
        <w:ind w:left="-608" w:hanging="180"/>
      </w:pPr>
    </w:lvl>
  </w:abstractNum>
  <w:abstractNum w:abstractNumId="8" w15:restartNumberingAfterBreak="0">
    <w:nsid w:val="1552202F"/>
    <w:multiLevelType w:val="hybridMultilevel"/>
    <w:tmpl w:val="9F983866"/>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9" w15:restartNumberingAfterBreak="0">
    <w:nsid w:val="16FA2549"/>
    <w:multiLevelType w:val="hybridMultilevel"/>
    <w:tmpl w:val="500EB02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76B4D66"/>
    <w:multiLevelType w:val="hybridMultilevel"/>
    <w:tmpl w:val="5C84ABBA"/>
    <w:lvl w:ilvl="0" w:tplc="704A5782">
      <w:start w:val="1"/>
      <w:numFmt w:val="bullet"/>
      <w:lvlText w:val=""/>
      <w:lvlJc w:val="left"/>
      <w:pPr>
        <w:ind w:left="360" w:hanging="360"/>
      </w:pPr>
      <w:rPr>
        <w:rFonts w:ascii="Symbol" w:hAnsi="Symbol" w:hint="default"/>
      </w:rPr>
    </w:lvl>
    <w:lvl w:ilvl="1" w:tplc="ACB29568">
      <w:start w:val="1"/>
      <w:numFmt w:val="bullet"/>
      <w:lvlText w:val="o"/>
      <w:lvlJc w:val="left"/>
      <w:pPr>
        <w:ind w:left="1080" w:hanging="360"/>
      </w:pPr>
      <w:rPr>
        <w:rFonts w:ascii="Courier New" w:hAnsi="Courier New" w:hint="default"/>
      </w:rPr>
    </w:lvl>
    <w:lvl w:ilvl="2" w:tplc="24FE9CAE">
      <w:start w:val="1"/>
      <w:numFmt w:val="bullet"/>
      <w:lvlText w:val=""/>
      <w:lvlJc w:val="left"/>
      <w:pPr>
        <w:ind w:left="1800" w:hanging="360"/>
      </w:pPr>
      <w:rPr>
        <w:rFonts w:ascii="Wingdings" w:hAnsi="Wingdings" w:hint="default"/>
      </w:rPr>
    </w:lvl>
    <w:lvl w:ilvl="3" w:tplc="56F68C74">
      <w:start w:val="1"/>
      <w:numFmt w:val="bullet"/>
      <w:lvlText w:val=""/>
      <w:lvlJc w:val="left"/>
      <w:pPr>
        <w:ind w:left="2520" w:hanging="360"/>
      </w:pPr>
      <w:rPr>
        <w:rFonts w:ascii="Symbol" w:hAnsi="Symbol" w:hint="default"/>
      </w:rPr>
    </w:lvl>
    <w:lvl w:ilvl="4" w:tplc="C65C43E6">
      <w:start w:val="1"/>
      <w:numFmt w:val="bullet"/>
      <w:lvlText w:val="o"/>
      <w:lvlJc w:val="left"/>
      <w:pPr>
        <w:ind w:left="3240" w:hanging="360"/>
      </w:pPr>
      <w:rPr>
        <w:rFonts w:ascii="Courier New" w:hAnsi="Courier New" w:hint="default"/>
      </w:rPr>
    </w:lvl>
    <w:lvl w:ilvl="5" w:tplc="29B68B6A">
      <w:start w:val="1"/>
      <w:numFmt w:val="bullet"/>
      <w:lvlText w:val=""/>
      <w:lvlJc w:val="left"/>
      <w:pPr>
        <w:ind w:left="3960" w:hanging="360"/>
      </w:pPr>
      <w:rPr>
        <w:rFonts w:ascii="Wingdings" w:hAnsi="Wingdings" w:hint="default"/>
      </w:rPr>
    </w:lvl>
    <w:lvl w:ilvl="6" w:tplc="D2825FFC">
      <w:start w:val="1"/>
      <w:numFmt w:val="bullet"/>
      <w:lvlText w:val=""/>
      <w:lvlJc w:val="left"/>
      <w:pPr>
        <w:ind w:left="4680" w:hanging="360"/>
      </w:pPr>
      <w:rPr>
        <w:rFonts w:ascii="Symbol" w:hAnsi="Symbol" w:hint="default"/>
      </w:rPr>
    </w:lvl>
    <w:lvl w:ilvl="7" w:tplc="E1E48FFA">
      <w:start w:val="1"/>
      <w:numFmt w:val="bullet"/>
      <w:lvlText w:val="o"/>
      <w:lvlJc w:val="left"/>
      <w:pPr>
        <w:ind w:left="5400" w:hanging="360"/>
      </w:pPr>
      <w:rPr>
        <w:rFonts w:ascii="Courier New" w:hAnsi="Courier New" w:hint="default"/>
      </w:rPr>
    </w:lvl>
    <w:lvl w:ilvl="8" w:tplc="E2F6AC18">
      <w:start w:val="1"/>
      <w:numFmt w:val="bullet"/>
      <w:lvlText w:val=""/>
      <w:lvlJc w:val="left"/>
      <w:pPr>
        <w:ind w:left="6120" w:hanging="360"/>
      </w:pPr>
      <w:rPr>
        <w:rFonts w:ascii="Wingdings" w:hAnsi="Wingdings" w:hint="default"/>
      </w:rPr>
    </w:lvl>
  </w:abstractNum>
  <w:abstractNum w:abstractNumId="11" w15:restartNumberingAfterBreak="0">
    <w:nsid w:val="189CDA51"/>
    <w:multiLevelType w:val="hybridMultilevel"/>
    <w:tmpl w:val="05A4BFCA"/>
    <w:lvl w:ilvl="0" w:tplc="2932BC20">
      <w:start w:val="1"/>
      <w:numFmt w:val="bullet"/>
      <w:lvlText w:val=""/>
      <w:lvlJc w:val="left"/>
      <w:pPr>
        <w:ind w:left="360" w:hanging="360"/>
      </w:pPr>
      <w:rPr>
        <w:rFonts w:ascii="Symbol" w:hAnsi="Symbol" w:hint="default"/>
      </w:rPr>
    </w:lvl>
    <w:lvl w:ilvl="1" w:tplc="8EF4B362">
      <w:start w:val="1"/>
      <w:numFmt w:val="bullet"/>
      <w:lvlText w:val="o"/>
      <w:lvlJc w:val="left"/>
      <w:pPr>
        <w:ind w:left="1080" w:hanging="360"/>
      </w:pPr>
      <w:rPr>
        <w:rFonts w:ascii="Courier New" w:hAnsi="Courier New" w:hint="default"/>
      </w:rPr>
    </w:lvl>
    <w:lvl w:ilvl="2" w:tplc="2C4A972E">
      <w:start w:val="1"/>
      <w:numFmt w:val="bullet"/>
      <w:lvlText w:val=""/>
      <w:lvlJc w:val="left"/>
      <w:pPr>
        <w:ind w:left="1800" w:hanging="360"/>
      </w:pPr>
      <w:rPr>
        <w:rFonts w:ascii="Wingdings" w:hAnsi="Wingdings" w:hint="default"/>
      </w:rPr>
    </w:lvl>
    <w:lvl w:ilvl="3" w:tplc="54024A78">
      <w:start w:val="1"/>
      <w:numFmt w:val="bullet"/>
      <w:lvlText w:val=""/>
      <w:lvlJc w:val="left"/>
      <w:pPr>
        <w:ind w:left="2520" w:hanging="360"/>
      </w:pPr>
      <w:rPr>
        <w:rFonts w:ascii="Symbol" w:hAnsi="Symbol" w:hint="default"/>
      </w:rPr>
    </w:lvl>
    <w:lvl w:ilvl="4" w:tplc="4E6E67E2">
      <w:start w:val="1"/>
      <w:numFmt w:val="bullet"/>
      <w:lvlText w:val="o"/>
      <w:lvlJc w:val="left"/>
      <w:pPr>
        <w:ind w:left="3240" w:hanging="360"/>
      </w:pPr>
      <w:rPr>
        <w:rFonts w:ascii="Courier New" w:hAnsi="Courier New" w:hint="default"/>
      </w:rPr>
    </w:lvl>
    <w:lvl w:ilvl="5" w:tplc="D94CEBA4">
      <w:start w:val="1"/>
      <w:numFmt w:val="bullet"/>
      <w:lvlText w:val=""/>
      <w:lvlJc w:val="left"/>
      <w:pPr>
        <w:ind w:left="3960" w:hanging="360"/>
      </w:pPr>
      <w:rPr>
        <w:rFonts w:ascii="Wingdings" w:hAnsi="Wingdings" w:hint="default"/>
      </w:rPr>
    </w:lvl>
    <w:lvl w:ilvl="6" w:tplc="7EF05F38">
      <w:start w:val="1"/>
      <w:numFmt w:val="bullet"/>
      <w:lvlText w:val=""/>
      <w:lvlJc w:val="left"/>
      <w:pPr>
        <w:ind w:left="4680" w:hanging="360"/>
      </w:pPr>
      <w:rPr>
        <w:rFonts w:ascii="Symbol" w:hAnsi="Symbol" w:hint="default"/>
      </w:rPr>
    </w:lvl>
    <w:lvl w:ilvl="7" w:tplc="4192E7E8">
      <w:start w:val="1"/>
      <w:numFmt w:val="bullet"/>
      <w:lvlText w:val="o"/>
      <w:lvlJc w:val="left"/>
      <w:pPr>
        <w:ind w:left="5400" w:hanging="360"/>
      </w:pPr>
      <w:rPr>
        <w:rFonts w:ascii="Courier New" w:hAnsi="Courier New" w:hint="default"/>
      </w:rPr>
    </w:lvl>
    <w:lvl w:ilvl="8" w:tplc="5DE6ACE0">
      <w:start w:val="1"/>
      <w:numFmt w:val="bullet"/>
      <w:lvlText w:val=""/>
      <w:lvlJc w:val="left"/>
      <w:pPr>
        <w:ind w:left="6120" w:hanging="360"/>
      </w:pPr>
      <w:rPr>
        <w:rFonts w:ascii="Wingdings" w:hAnsi="Wingdings" w:hint="default"/>
      </w:rPr>
    </w:lvl>
  </w:abstractNum>
  <w:abstractNum w:abstractNumId="12" w15:restartNumberingAfterBreak="0">
    <w:nsid w:val="194A748E"/>
    <w:multiLevelType w:val="hybridMultilevel"/>
    <w:tmpl w:val="86D05916"/>
    <w:lvl w:ilvl="0" w:tplc="FD52C5D4">
      <w:start w:val="1"/>
      <w:numFmt w:val="bullet"/>
      <w:lvlText w:val=""/>
      <w:lvlJc w:val="left"/>
      <w:pPr>
        <w:ind w:left="360" w:hanging="360"/>
      </w:pPr>
      <w:rPr>
        <w:rFonts w:ascii="Symbol" w:hAnsi="Symbol" w:hint="default"/>
        <w:color w:val="auto"/>
      </w:rPr>
    </w:lvl>
    <w:lvl w:ilvl="1" w:tplc="F174901E">
      <w:start w:val="1"/>
      <w:numFmt w:val="bullet"/>
      <w:lvlText w:val="o"/>
      <w:lvlJc w:val="left"/>
      <w:pPr>
        <w:ind w:left="0" w:hanging="360"/>
      </w:pPr>
      <w:rPr>
        <w:rFonts w:ascii="Courier New" w:hAnsi="Courier New" w:hint="default"/>
        <w:color w:val="auto"/>
      </w:rPr>
    </w:lvl>
    <w:lvl w:ilvl="2" w:tplc="6A84E6C2">
      <w:start w:val="1"/>
      <w:numFmt w:val="bullet"/>
      <w:lvlText w:val=""/>
      <w:lvlJc w:val="left"/>
      <w:pPr>
        <w:ind w:left="1800" w:hanging="360"/>
      </w:pPr>
      <w:rPr>
        <w:rFonts w:ascii="Wingdings" w:hAnsi="Wingdings" w:hint="default"/>
      </w:rPr>
    </w:lvl>
    <w:lvl w:ilvl="3" w:tplc="341ECEA2">
      <w:start w:val="1"/>
      <w:numFmt w:val="bullet"/>
      <w:lvlText w:val=""/>
      <w:lvlJc w:val="left"/>
      <w:pPr>
        <w:ind w:left="2520" w:hanging="360"/>
      </w:pPr>
      <w:rPr>
        <w:rFonts w:ascii="Symbol" w:hAnsi="Symbol" w:hint="default"/>
      </w:rPr>
    </w:lvl>
    <w:lvl w:ilvl="4" w:tplc="B7CEE71A" w:tentative="1">
      <w:start w:val="1"/>
      <w:numFmt w:val="bullet"/>
      <w:lvlText w:val="o"/>
      <w:lvlJc w:val="left"/>
      <w:pPr>
        <w:ind w:left="3240" w:hanging="360"/>
      </w:pPr>
      <w:rPr>
        <w:rFonts w:ascii="Courier New" w:hAnsi="Courier New" w:hint="default"/>
      </w:rPr>
    </w:lvl>
    <w:lvl w:ilvl="5" w:tplc="5F08477E" w:tentative="1">
      <w:start w:val="1"/>
      <w:numFmt w:val="bullet"/>
      <w:lvlText w:val=""/>
      <w:lvlJc w:val="left"/>
      <w:pPr>
        <w:ind w:left="3960" w:hanging="360"/>
      </w:pPr>
      <w:rPr>
        <w:rFonts w:ascii="Wingdings" w:hAnsi="Wingdings" w:hint="default"/>
      </w:rPr>
    </w:lvl>
    <w:lvl w:ilvl="6" w:tplc="34003776" w:tentative="1">
      <w:start w:val="1"/>
      <w:numFmt w:val="bullet"/>
      <w:lvlText w:val=""/>
      <w:lvlJc w:val="left"/>
      <w:pPr>
        <w:ind w:left="4680" w:hanging="360"/>
      </w:pPr>
      <w:rPr>
        <w:rFonts w:ascii="Symbol" w:hAnsi="Symbol" w:hint="default"/>
      </w:rPr>
    </w:lvl>
    <w:lvl w:ilvl="7" w:tplc="209099EC" w:tentative="1">
      <w:start w:val="1"/>
      <w:numFmt w:val="bullet"/>
      <w:lvlText w:val="o"/>
      <w:lvlJc w:val="left"/>
      <w:pPr>
        <w:ind w:left="5400" w:hanging="360"/>
      </w:pPr>
      <w:rPr>
        <w:rFonts w:ascii="Courier New" w:hAnsi="Courier New" w:hint="default"/>
      </w:rPr>
    </w:lvl>
    <w:lvl w:ilvl="8" w:tplc="9374471E" w:tentative="1">
      <w:start w:val="1"/>
      <w:numFmt w:val="bullet"/>
      <w:lvlText w:val=""/>
      <w:lvlJc w:val="left"/>
      <w:pPr>
        <w:ind w:left="6120" w:hanging="360"/>
      </w:pPr>
      <w:rPr>
        <w:rFonts w:ascii="Wingdings" w:hAnsi="Wingdings" w:hint="default"/>
      </w:rPr>
    </w:lvl>
  </w:abstractNum>
  <w:abstractNum w:abstractNumId="13" w15:restartNumberingAfterBreak="0">
    <w:nsid w:val="19BA1F98"/>
    <w:multiLevelType w:val="hybridMultilevel"/>
    <w:tmpl w:val="363ADA34"/>
    <w:lvl w:ilvl="0" w:tplc="4EC65648">
      <w:start w:val="1"/>
      <w:numFmt w:val="bullet"/>
      <w:lvlText w:val=""/>
      <w:lvlJc w:val="left"/>
      <w:pPr>
        <w:ind w:left="360" w:hanging="360"/>
      </w:pPr>
      <w:rPr>
        <w:rFonts w:ascii="Symbol" w:hAnsi="Symbol" w:hint="default"/>
      </w:rPr>
    </w:lvl>
    <w:lvl w:ilvl="1" w:tplc="71B6E658" w:tentative="1">
      <w:start w:val="1"/>
      <w:numFmt w:val="bullet"/>
      <w:lvlText w:val="o"/>
      <w:lvlJc w:val="left"/>
      <w:pPr>
        <w:ind w:left="1080" w:hanging="360"/>
      </w:pPr>
      <w:rPr>
        <w:rFonts w:ascii="Courier New" w:hAnsi="Courier New" w:hint="default"/>
      </w:rPr>
    </w:lvl>
    <w:lvl w:ilvl="2" w:tplc="57D274EA" w:tentative="1">
      <w:start w:val="1"/>
      <w:numFmt w:val="bullet"/>
      <w:lvlText w:val=""/>
      <w:lvlJc w:val="left"/>
      <w:pPr>
        <w:ind w:left="1800" w:hanging="360"/>
      </w:pPr>
      <w:rPr>
        <w:rFonts w:ascii="Wingdings" w:hAnsi="Wingdings" w:hint="default"/>
      </w:rPr>
    </w:lvl>
    <w:lvl w:ilvl="3" w:tplc="B7DC11D8" w:tentative="1">
      <w:start w:val="1"/>
      <w:numFmt w:val="bullet"/>
      <w:lvlText w:val=""/>
      <w:lvlJc w:val="left"/>
      <w:pPr>
        <w:ind w:left="2520" w:hanging="360"/>
      </w:pPr>
      <w:rPr>
        <w:rFonts w:ascii="Symbol" w:hAnsi="Symbol" w:hint="default"/>
      </w:rPr>
    </w:lvl>
    <w:lvl w:ilvl="4" w:tplc="F768F7D8" w:tentative="1">
      <w:start w:val="1"/>
      <w:numFmt w:val="bullet"/>
      <w:lvlText w:val="o"/>
      <w:lvlJc w:val="left"/>
      <w:pPr>
        <w:ind w:left="3240" w:hanging="360"/>
      </w:pPr>
      <w:rPr>
        <w:rFonts w:ascii="Courier New" w:hAnsi="Courier New" w:hint="default"/>
      </w:rPr>
    </w:lvl>
    <w:lvl w:ilvl="5" w:tplc="CB4EFEAE" w:tentative="1">
      <w:start w:val="1"/>
      <w:numFmt w:val="bullet"/>
      <w:lvlText w:val=""/>
      <w:lvlJc w:val="left"/>
      <w:pPr>
        <w:ind w:left="3960" w:hanging="360"/>
      </w:pPr>
      <w:rPr>
        <w:rFonts w:ascii="Wingdings" w:hAnsi="Wingdings" w:hint="default"/>
      </w:rPr>
    </w:lvl>
    <w:lvl w:ilvl="6" w:tplc="F266F640" w:tentative="1">
      <w:start w:val="1"/>
      <w:numFmt w:val="bullet"/>
      <w:lvlText w:val=""/>
      <w:lvlJc w:val="left"/>
      <w:pPr>
        <w:ind w:left="4680" w:hanging="360"/>
      </w:pPr>
      <w:rPr>
        <w:rFonts w:ascii="Symbol" w:hAnsi="Symbol" w:hint="default"/>
      </w:rPr>
    </w:lvl>
    <w:lvl w:ilvl="7" w:tplc="B2D05F50" w:tentative="1">
      <w:start w:val="1"/>
      <w:numFmt w:val="bullet"/>
      <w:lvlText w:val="o"/>
      <w:lvlJc w:val="left"/>
      <w:pPr>
        <w:ind w:left="5400" w:hanging="360"/>
      </w:pPr>
      <w:rPr>
        <w:rFonts w:ascii="Courier New" w:hAnsi="Courier New" w:hint="default"/>
      </w:rPr>
    </w:lvl>
    <w:lvl w:ilvl="8" w:tplc="121E56F8" w:tentative="1">
      <w:start w:val="1"/>
      <w:numFmt w:val="bullet"/>
      <w:lvlText w:val=""/>
      <w:lvlJc w:val="left"/>
      <w:pPr>
        <w:ind w:left="6120" w:hanging="360"/>
      </w:pPr>
      <w:rPr>
        <w:rFonts w:ascii="Wingdings" w:hAnsi="Wingdings" w:hint="default"/>
      </w:rPr>
    </w:lvl>
  </w:abstractNum>
  <w:abstractNum w:abstractNumId="14" w15:restartNumberingAfterBreak="0">
    <w:nsid w:val="1A37AAA8"/>
    <w:multiLevelType w:val="hybridMultilevel"/>
    <w:tmpl w:val="3CAE653E"/>
    <w:lvl w:ilvl="0" w:tplc="6AFCC1CA">
      <w:start w:val="12"/>
      <w:numFmt w:val="decimal"/>
      <w:lvlText w:val="%1."/>
      <w:lvlJc w:val="left"/>
      <w:pPr>
        <w:ind w:left="360" w:hanging="360"/>
      </w:pPr>
    </w:lvl>
    <w:lvl w:ilvl="1" w:tplc="173E171C">
      <w:start w:val="1"/>
      <w:numFmt w:val="lowerLetter"/>
      <w:lvlText w:val="%2."/>
      <w:lvlJc w:val="left"/>
      <w:pPr>
        <w:ind w:left="1080" w:hanging="360"/>
      </w:pPr>
    </w:lvl>
    <w:lvl w:ilvl="2" w:tplc="F3442516">
      <w:start w:val="1"/>
      <w:numFmt w:val="lowerRoman"/>
      <w:lvlText w:val="%3."/>
      <w:lvlJc w:val="right"/>
      <w:pPr>
        <w:ind w:left="1800" w:hanging="180"/>
      </w:pPr>
    </w:lvl>
    <w:lvl w:ilvl="3" w:tplc="1AA0DA04">
      <w:start w:val="1"/>
      <w:numFmt w:val="decimal"/>
      <w:lvlText w:val="%4."/>
      <w:lvlJc w:val="left"/>
      <w:pPr>
        <w:ind w:left="2520" w:hanging="360"/>
      </w:pPr>
    </w:lvl>
    <w:lvl w:ilvl="4" w:tplc="8D4AC06E">
      <w:start w:val="1"/>
      <w:numFmt w:val="lowerLetter"/>
      <w:lvlText w:val="%5."/>
      <w:lvlJc w:val="left"/>
      <w:pPr>
        <w:ind w:left="3240" w:hanging="360"/>
      </w:pPr>
    </w:lvl>
    <w:lvl w:ilvl="5" w:tplc="B6CE8ACE">
      <w:start w:val="1"/>
      <w:numFmt w:val="lowerRoman"/>
      <w:lvlText w:val="%6."/>
      <w:lvlJc w:val="right"/>
      <w:pPr>
        <w:ind w:left="3960" w:hanging="180"/>
      </w:pPr>
    </w:lvl>
    <w:lvl w:ilvl="6" w:tplc="A85AF790">
      <w:start w:val="1"/>
      <w:numFmt w:val="decimal"/>
      <w:lvlText w:val="%7."/>
      <w:lvlJc w:val="left"/>
      <w:pPr>
        <w:ind w:left="4680" w:hanging="360"/>
      </w:pPr>
    </w:lvl>
    <w:lvl w:ilvl="7" w:tplc="FFE828AC">
      <w:start w:val="1"/>
      <w:numFmt w:val="lowerLetter"/>
      <w:lvlText w:val="%8."/>
      <w:lvlJc w:val="left"/>
      <w:pPr>
        <w:ind w:left="5400" w:hanging="360"/>
      </w:pPr>
    </w:lvl>
    <w:lvl w:ilvl="8" w:tplc="CF4AFF7C">
      <w:start w:val="1"/>
      <w:numFmt w:val="lowerRoman"/>
      <w:lvlText w:val="%9."/>
      <w:lvlJc w:val="right"/>
      <w:pPr>
        <w:ind w:left="6120" w:hanging="180"/>
      </w:pPr>
    </w:lvl>
  </w:abstractNum>
  <w:abstractNum w:abstractNumId="15" w15:restartNumberingAfterBreak="0">
    <w:nsid w:val="1A502173"/>
    <w:multiLevelType w:val="hybridMultilevel"/>
    <w:tmpl w:val="73B44052"/>
    <w:lvl w:ilvl="0" w:tplc="040C0001">
      <w:start w:val="1"/>
      <w:numFmt w:val="bullet"/>
      <w:lvlText w:val=""/>
      <w:lvlJc w:val="left"/>
      <w:pPr>
        <w:ind w:left="360" w:hanging="360"/>
      </w:pPr>
      <w:rPr>
        <w:rFonts w:ascii="Symbol" w:hAnsi="Symbol" w:hint="default"/>
      </w:rPr>
    </w:lvl>
    <w:lvl w:ilvl="1" w:tplc="FFFFFFFF">
      <w:start w:val="1"/>
      <w:numFmt w:val="bullet"/>
      <w:lvlText w:val="o"/>
      <w:lvlJc w:val="left"/>
      <w:pPr>
        <w:ind w:left="1080" w:hanging="360"/>
      </w:pPr>
      <w:rPr>
        <w:rFonts w:ascii="Courier New" w:hAnsi="Courier New" w:hint="default"/>
      </w:rPr>
    </w:lvl>
    <w:lvl w:ilvl="2" w:tplc="FFFFFFFF">
      <w:start w:val="1"/>
      <w:numFmt w:val="bullet"/>
      <w:lvlText w:val=""/>
      <w:lvlJc w:val="left"/>
      <w:pPr>
        <w:ind w:left="1800" w:hanging="360"/>
      </w:pPr>
      <w:rPr>
        <w:rFonts w:ascii="Wingdings" w:hAnsi="Wingdings" w:hint="default"/>
      </w:rPr>
    </w:lvl>
    <w:lvl w:ilvl="3" w:tplc="FFFFFFFF">
      <w:start w:val="1"/>
      <w:numFmt w:val="bullet"/>
      <w:lvlText w:val=""/>
      <w:lvlJc w:val="left"/>
      <w:pPr>
        <w:ind w:left="2520" w:hanging="360"/>
      </w:pPr>
      <w:rPr>
        <w:rFonts w:ascii="Symbol" w:hAnsi="Symbol" w:hint="default"/>
      </w:rPr>
    </w:lvl>
    <w:lvl w:ilvl="4" w:tplc="FFFFFFFF">
      <w:start w:val="1"/>
      <w:numFmt w:val="bullet"/>
      <w:lvlText w:val="o"/>
      <w:lvlJc w:val="left"/>
      <w:pPr>
        <w:ind w:left="3240" w:hanging="360"/>
      </w:pPr>
      <w:rPr>
        <w:rFonts w:ascii="Courier New" w:hAnsi="Courier New" w:hint="default"/>
      </w:rPr>
    </w:lvl>
    <w:lvl w:ilvl="5" w:tplc="FFFFFFFF">
      <w:start w:val="1"/>
      <w:numFmt w:val="bullet"/>
      <w:lvlText w:val=""/>
      <w:lvlJc w:val="left"/>
      <w:pPr>
        <w:ind w:left="3960" w:hanging="360"/>
      </w:pPr>
      <w:rPr>
        <w:rFonts w:ascii="Wingdings" w:hAnsi="Wingdings" w:hint="default"/>
      </w:rPr>
    </w:lvl>
    <w:lvl w:ilvl="6" w:tplc="FFFFFFFF">
      <w:start w:val="1"/>
      <w:numFmt w:val="bullet"/>
      <w:lvlText w:val=""/>
      <w:lvlJc w:val="left"/>
      <w:pPr>
        <w:ind w:left="4680" w:hanging="360"/>
      </w:pPr>
      <w:rPr>
        <w:rFonts w:ascii="Symbol" w:hAnsi="Symbol" w:hint="default"/>
      </w:rPr>
    </w:lvl>
    <w:lvl w:ilvl="7" w:tplc="FFFFFFFF">
      <w:start w:val="1"/>
      <w:numFmt w:val="bullet"/>
      <w:lvlText w:val="o"/>
      <w:lvlJc w:val="left"/>
      <w:pPr>
        <w:ind w:left="5400" w:hanging="360"/>
      </w:pPr>
      <w:rPr>
        <w:rFonts w:ascii="Courier New" w:hAnsi="Courier New" w:hint="default"/>
      </w:rPr>
    </w:lvl>
    <w:lvl w:ilvl="8" w:tplc="FFFFFFFF">
      <w:start w:val="1"/>
      <w:numFmt w:val="bullet"/>
      <w:lvlText w:val=""/>
      <w:lvlJc w:val="left"/>
      <w:pPr>
        <w:ind w:left="6120" w:hanging="360"/>
      </w:pPr>
      <w:rPr>
        <w:rFonts w:ascii="Wingdings" w:hAnsi="Wingdings" w:hint="default"/>
      </w:rPr>
    </w:lvl>
  </w:abstractNum>
  <w:abstractNum w:abstractNumId="16" w15:restartNumberingAfterBreak="0">
    <w:nsid w:val="1DC49A1C"/>
    <w:multiLevelType w:val="hybridMultilevel"/>
    <w:tmpl w:val="EE26D4D8"/>
    <w:lvl w:ilvl="0" w:tplc="027A3C78">
      <w:start w:val="1"/>
      <w:numFmt w:val="bullet"/>
      <w:lvlText w:val=""/>
      <w:lvlJc w:val="left"/>
      <w:pPr>
        <w:ind w:left="360" w:hanging="360"/>
      </w:pPr>
      <w:rPr>
        <w:rFonts w:ascii="Symbol" w:hAnsi="Symbol" w:hint="default"/>
      </w:rPr>
    </w:lvl>
    <w:lvl w:ilvl="1" w:tplc="1EA05DAE">
      <w:start w:val="1"/>
      <w:numFmt w:val="bullet"/>
      <w:lvlText w:val="o"/>
      <w:lvlJc w:val="left"/>
      <w:pPr>
        <w:ind w:left="1080" w:hanging="360"/>
      </w:pPr>
      <w:rPr>
        <w:rFonts w:ascii="Courier New" w:hAnsi="Courier New" w:hint="default"/>
      </w:rPr>
    </w:lvl>
    <w:lvl w:ilvl="2" w:tplc="70AE30E0">
      <w:start w:val="1"/>
      <w:numFmt w:val="bullet"/>
      <w:lvlText w:val=""/>
      <w:lvlJc w:val="left"/>
      <w:pPr>
        <w:ind w:left="1800" w:hanging="360"/>
      </w:pPr>
      <w:rPr>
        <w:rFonts w:ascii="Wingdings" w:hAnsi="Wingdings" w:hint="default"/>
      </w:rPr>
    </w:lvl>
    <w:lvl w:ilvl="3" w:tplc="8E02581C">
      <w:start w:val="1"/>
      <w:numFmt w:val="bullet"/>
      <w:lvlText w:val=""/>
      <w:lvlJc w:val="left"/>
      <w:pPr>
        <w:ind w:left="2520" w:hanging="360"/>
      </w:pPr>
      <w:rPr>
        <w:rFonts w:ascii="Symbol" w:hAnsi="Symbol" w:hint="default"/>
      </w:rPr>
    </w:lvl>
    <w:lvl w:ilvl="4" w:tplc="A864A802">
      <w:start w:val="1"/>
      <w:numFmt w:val="bullet"/>
      <w:lvlText w:val="o"/>
      <w:lvlJc w:val="left"/>
      <w:pPr>
        <w:ind w:left="3240" w:hanging="360"/>
      </w:pPr>
      <w:rPr>
        <w:rFonts w:ascii="Courier New" w:hAnsi="Courier New" w:hint="default"/>
      </w:rPr>
    </w:lvl>
    <w:lvl w:ilvl="5" w:tplc="DFFA2D82">
      <w:start w:val="1"/>
      <w:numFmt w:val="bullet"/>
      <w:lvlText w:val=""/>
      <w:lvlJc w:val="left"/>
      <w:pPr>
        <w:ind w:left="3960" w:hanging="360"/>
      </w:pPr>
      <w:rPr>
        <w:rFonts w:ascii="Wingdings" w:hAnsi="Wingdings" w:hint="default"/>
      </w:rPr>
    </w:lvl>
    <w:lvl w:ilvl="6" w:tplc="33BC274E">
      <w:start w:val="1"/>
      <w:numFmt w:val="bullet"/>
      <w:lvlText w:val=""/>
      <w:lvlJc w:val="left"/>
      <w:pPr>
        <w:ind w:left="4680" w:hanging="360"/>
      </w:pPr>
      <w:rPr>
        <w:rFonts w:ascii="Symbol" w:hAnsi="Symbol" w:hint="default"/>
      </w:rPr>
    </w:lvl>
    <w:lvl w:ilvl="7" w:tplc="33941F42">
      <w:start w:val="1"/>
      <w:numFmt w:val="bullet"/>
      <w:lvlText w:val="o"/>
      <w:lvlJc w:val="left"/>
      <w:pPr>
        <w:ind w:left="5400" w:hanging="360"/>
      </w:pPr>
      <w:rPr>
        <w:rFonts w:ascii="Courier New" w:hAnsi="Courier New" w:hint="default"/>
      </w:rPr>
    </w:lvl>
    <w:lvl w:ilvl="8" w:tplc="89EE1520">
      <w:start w:val="1"/>
      <w:numFmt w:val="bullet"/>
      <w:lvlText w:val=""/>
      <w:lvlJc w:val="left"/>
      <w:pPr>
        <w:ind w:left="6120" w:hanging="360"/>
      </w:pPr>
      <w:rPr>
        <w:rFonts w:ascii="Wingdings" w:hAnsi="Wingdings" w:hint="default"/>
      </w:rPr>
    </w:lvl>
  </w:abstractNum>
  <w:abstractNum w:abstractNumId="17" w15:restartNumberingAfterBreak="0">
    <w:nsid w:val="1EEB0FC6"/>
    <w:multiLevelType w:val="hybridMultilevel"/>
    <w:tmpl w:val="A5C8908E"/>
    <w:lvl w:ilvl="0" w:tplc="0CC2F31A">
      <w:start w:val="1"/>
      <w:numFmt w:val="bullet"/>
      <w:lvlText w:val=""/>
      <w:lvlJc w:val="left"/>
      <w:pPr>
        <w:ind w:left="360" w:hanging="360"/>
      </w:pPr>
      <w:rPr>
        <w:rFonts w:ascii="Symbol" w:hAnsi="Symbol" w:hint="default"/>
      </w:rPr>
    </w:lvl>
    <w:lvl w:ilvl="1" w:tplc="C34CBA28">
      <w:start w:val="1"/>
      <w:numFmt w:val="bullet"/>
      <w:lvlText w:val="o"/>
      <w:lvlJc w:val="left"/>
      <w:pPr>
        <w:ind w:left="1080" w:hanging="360"/>
      </w:pPr>
      <w:rPr>
        <w:rFonts w:ascii="Courier New" w:hAnsi="Courier New" w:hint="default"/>
      </w:rPr>
    </w:lvl>
    <w:lvl w:ilvl="2" w:tplc="2EFABDB8">
      <w:start w:val="1"/>
      <w:numFmt w:val="bullet"/>
      <w:lvlText w:val=""/>
      <w:lvlJc w:val="left"/>
      <w:pPr>
        <w:ind w:left="1800" w:hanging="360"/>
      </w:pPr>
      <w:rPr>
        <w:rFonts w:ascii="Wingdings" w:hAnsi="Wingdings" w:hint="default"/>
      </w:rPr>
    </w:lvl>
    <w:lvl w:ilvl="3" w:tplc="AF749B5E">
      <w:start w:val="1"/>
      <w:numFmt w:val="bullet"/>
      <w:lvlText w:val=""/>
      <w:lvlJc w:val="left"/>
      <w:pPr>
        <w:ind w:left="2520" w:hanging="360"/>
      </w:pPr>
      <w:rPr>
        <w:rFonts w:ascii="Symbol" w:hAnsi="Symbol" w:hint="default"/>
      </w:rPr>
    </w:lvl>
    <w:lvl w:ilvl="4" w:tplc="D148599E">
      <w:start w:val="1"/>
      <w:numFmt w:val="bullet"/>
      <w:lvlText w:val="o"/>
      <w:lvlJc w:val="left"/>
      <w:pPr>
        <w:ind w:left="3240" w:hanging="360"/>
      </w:pPr>
      <w:rPr>
        <w:rFonts w:ascii="Courier New" w:hAnsi="Courier New" w:hint="default"/>
      </w:rPr>
    </w:lvl>
    <w:lvl w:ilvl="5" w:tplc="9D80BD0E">
      <w:start w:val="1"/>
      <w:numFmt w:val="bullet"/>
      <w:lvlText w:val=""/>
      <w:lvlJc w:val="left"/>
      <w:pPr>
        <w:ind w:left="3960" w:hanging="360"/>
      </w:pPr>
      <w:rPr>
        <w:rFonts w:ascii="Wingdings" w:hAnsi="Wingdings" w:hint="default"/>
      </w:rPr>
    </w:lvl>
    <w:lvl w:ilvl="6" w:tplc="4770ECE6">
      <w:start w:val="1"/>
      <w:numFmt w:val="bullet"/>
      <w:lvlText w:val=""/>
      <w:lvlJc w:val="left"/>
      <w:pPr>
        <w:ind w:left="4680" w:hanging="360"/>
      </w:pPr>
      <w:rPr>
        <w:rFonts w:ascii="Symbol" w:hAnsi="Symbol" w:hint="default"/>
      </w:rPr>
    </w:lvl>
    <w:lvl w:ilvl="7" w:tplc="B2A614A2">
      <w:start w:val="1"/>
      <w:numFmt w:val="bullet"/>
      <w:lvlText w:val="o"/>
      <w:lvlJc w:val="left"/>
      <w:pPr>
        <w:ind w:left="5400" w:hanging="360"/>
      </w:pPr>
      <w:rPr>
        <w:rFonts w:ascii="Courier New" w:hAnsi="Courier New" w:hint="default"/>
      </w:rPr>
    </w:lvl>
    <w:lvl w:ilvl="8" w:tplc="CA1293B0">
      <w:start w:val="1"/>
      <w:numFmt w:val="bullet"/>
      <w:lvlText w:val=""/>
      <w:lvlJc w:val="left"/>
      <w:pPr>
        <w:ind w:left="6120" w:hanging="360"/>
      </w:pPr>
      <w:rPr>
        <w:rFonts w:ascii="Wingdings" w:hAnsi="Wingdings" w:hint="default"/>
      </w:rPr>
    </w:lvl>
  </w:abstractNum>
  <w:abstractNum w:abstractNumId="18" w15:restartNumberingAfterBreak="0">
    <w:nsid w:val="1FCA2DDC"/>
    <w:multiLevelType w:val="hybridMultilevel"/>
    <w:tmpl w:val="1BE0A4E8"/>
    <w:lvl w:ilvl="0" w:tplc="040C0001">
      <w:start w:val="1"/>
      <w:numFmt w:val="bullet"/>
      <w:lvlText w:val=""/>
      <w:lvlJc w:val="left"/>
      <w:pPr>
        <w:ind w:left="360" w:hanging="360"/>
      </w:pPr>
      <w:rPr>
        <w:rFonts w:ascii="Symbol" w:hAnsi="Symbol"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9" w15:restartNumberingAfterBreak="0">
    <w:nsid w:val="1FD5C834"/>
    <w:multiLevelType w:val="hybridMultilevel"/>
    <w:tmpl w:val="29A4BE9C"/>
    <w:lvl w:ilvl="0" w:tplc="EB605AF4">
      <w:start w:val="1"/>
      <w:numFmt w:val="bullet"/>
      <w:lvlText w:val=""/>
      <w:lvlJc w:val="left"/>
      <w:pPr>
        <w:ind w:left="360" w:hanging="360"/>
      </w:pPr>
      <w:rPr>
        <w:rFonts w:ascii="Symbol" w:hAnsi="Symbol" w:hint="default"/>
      </w:rPr>
    </w:lvl>
    <w:lvl w:ilvl="1" w:tplc="A0D0FAA4">
      <w:start w:val="1"/>
      <w:numFmt w:val="bullet"/>
      <w:lvlText w:val="o"/>
      <w:lvlJc w:val="left"/>
      <w:pPr>
        <w:ind w:left="1080" w:hanging="360"/>
      </w:pPr>
      <w:rPr>
        <w:rFonts w:ascii="Courier New" w:hAnsi="Courier New" w:hint="default"/>
      </w:rPr>
    </w:lvl>
    <w:lvl w:ilvl="2" w:tplc="FC72260A">
      <w:start w:val="1"/>
      <w:numFmt w:val="bullet"/>
      <w:lvlText w:val=""/>
      <w:lvlJc w:val="left"/>
      <w:pPr>
        <w:ind w:left="1800" w:hanging="360"/>
      </w:pPr>
      <w:rPr>
        <w:rFonts w:ascii="Wingdings" w:hAnsi="Wingdings" w:hint="default"/>
      </w:rPr>
    </w:lvl>
    <w:lvl w:ilvl="3" w:tplc="A3DA716A">
      <w:start w:val="1"/>
      <w:numFmt w:val="bullet"/>
      <w:lvlText w:val=""/>
      <w:lvlJc w:val="left"/>
      <w:pPr>
        <w:ind w:left="2520" w:hanging="360"/>
      </w:pPr>
      <w:rPr>
        <w:rFonts w:ascii="Symbol" w:hAnsi="Symbol" w:hint="default"/>
      </w:rPr>
    </w:lvl>
    <w:lvl w:ilvl="4" w:tplc="625028BC">
      <w:start w:val="1"/>
      <w:numFmt w:val="bullet"/>
      <w:lvlText w:val="o"/>
      <w:lvlJc w:val="left"/>
      <w:pPr>
        <w:ind w:left="3240" w:hanging="360"/>
      </w:pPr>
      <w:rPr>
        <w:rFonts w:ascii="Courier New" w:hAnsi="Courier New" w:hint="default"/>
      </w:rPr>
    </w:lvl>
    <w:lvl w:ilvl="5" w:tplc="3C6EA486">
      <w:start w:val="1"/>
      <w:numFmt w:val="bullet"/>
      <w:lvlText w:val=""/>
      <w:lvlJc w:val="left"/>
      <w:pPr>
        <w:ind w:left="3960" w:hanging="360"/>
      </w:pPr>
      <w:rPr>
        <w:rFonts w:ascii="Wingdings" w:hAnsi="Wingdings" w:hint="default"/>
      </w:rPr>
    </w:lvl>
    <w:lvl w:ilvl="6" w:tplc="2F16C39C">
      <w:start w:val="1"/>
      <w:numFmt w:val="bullet"/>
      <w:lvlText w:val=""/>
      <w:lvlJc w:val="left"/>
      <w:pPr>
        <w:ind w:left="4680" w:hanging="360"/>
      </w:pPr>
      <w:rPr>
        <w:rFonts w:ascii="Symbol" w:hAnsi="Symbol" w:hint="default"/>
      </w:rPr>
    </w:lvl>
    <w:lvl w:ilvl="7" w:tplc="BF22F13C">
      <w:start w:val="1"/>
      <w:numFmt w:val="bullet"/>
      <w:lvlText w:val="o"/>
      <w:lvlJc w:val="left"/>
      <w:pPr>
        <w:ind w:left="5400" w:hanging="360"/>
      </w:pPr>
      <w:rPr>
        <w:rFonts w:ascii="Courier New" w:hAnsi="Courier New" w:hint="default"/>
      </w:rPr>
    </w:lvl>
    <w:lvl w:ilvl="8" w:tplc="2D488172">
      <w:start w:val="1"/>
      <w:numFmt w:val="bullet"/>
      <w:lvlText w:val=""/>
      <w:lvlJc w:val="left"/>
      <w:pPr>
        <w:ind w:left="6120" w:hanging="360"/>
      </w:pPr>
      <w:rPr>
        <w:rFonts w:ascii="Wingdings" w:hAnsi="Wingdings" w:hint="default"/>
      </w:rPr>
    </w:lvl>
  </w:abstractNum>
  <w:abstractNum w:abstractNumId="20" w15:restartNumberingAfterBreak="0">
    <w:nsid w:val="21F437A1"/>
    <w:multiLevelType w:val="hybridMultilevel"/>
    <w:tmpl w:val="96B41B36"/>
    <w:lvl w:ilvl="0" w:tplc="368C0AB0">
      <w:start w:val="1"/>
      <w:numFmt w:val="bullet"/>
      <w:lvlText w:val="·"/>
      <w:lvlJc w:val="left"/>
      <w:pPr>
        <w:ind w:left="1068" w:hanging="360"/>
      </w:pPr>
      <w:rPr>
        <w:rFonts w:ascii="Symbol" w:hAnsi="Symbol" w:hint="default"/>
      </w:rPr>
    </w:lvl>
    <w:lvl w:ilvl="1" w:tplc="7B72596E">
      <w:start w:val="1"/>
      <w:numFmt w:val="bullet"/>
      <w:lvlText w:val="o"/>
      <w:lvlJc w:val="left"/>
      <w:pPr>
        <w:ind w:left="1788" w:hanging="360"/>
      </w:pPr>
      <w:rPr>
        <w:rFonts w:ascii="Courier New" w:hAnsi="Courier New" w:hint="default"/>
      </w:rPr>
    </w:lvl>
    <w:lvl w:ilvl="2" w:tplc="5AB080C6">
      <w:start w:val="1"/>
      <w:numFmt w:val="bullet"/>
      <w:lvlText w:val=""/>
      <w:lvlJc w:val="left"/>
      <w:pPr>
        <w:ind w:left="2508" w:hanging="360"/>
      </w:pPr>
      <w:rPr>
        <w:rFonts w:ascii="Wingdings" w:hAnsi="Wingdings" w:hint="default"/>
      </w:rPr>
    </w:lvl>
    <w:lvl w:ilvl="3" w:tplc="8AE4ED9C">
      <w:start w:val="1"/>
      <w:numFmt w:val="bullet"/>
      <w:lvlText w:val=""/>
      <w:lvlJc w:val="left"/>
      <w:pPr>
        <w:ind w:left="3228" w:hanging="360"/>
      </w:pPr>
      <w:rPr>
        <w:rFonts w:ascii="Symbol" w:hAnsi="Symbol" w:hint="default"/>
      </w:rPr>
    </w:lvl>
    <w:lvl w:ilvl="4" w:tplc="103E7EC8">
      <w:start w:val="1"/>
      <w:numFmt w:val="bullet"/>
      <w:lvlText w:val="o"/>
      <w:lvlJc w:val="left"/>
      <w:pPr>
        <w:ind w:left="3948" w:hanging="360"/>
      </w:pPr>
      <w:rPr>
        <w:rFonts w:ascii="Courier New" w:hAnsi="Courier New" w:hint="default"/>
      </w:rPr>
    </w:lvl>
    <w:lvl w:ilvl="5" w:tplc="2D1E2DD0">
      <w:start w:val="1"/>
      <w:numFmt w:val="bullet"/>
      <w:lvlText w:val=""/>
      <w:lvlJc w:val="left"/>
      <w:pPr>
        <w:ind w:left="4668" w:hanging="360"/>
      </w:pPr>
      <w:rPr>
        <w:rFonts w:ascii="Wingdings" w:hAnsi="Wingdings" w:hint="default"/>
      </w:rPr>
    </w:lvl>
    <w:lvl w:ilvl="6" w:tplc="DC9030F4">
      <w:start w:val="1"/>
      <w:numFmt w:val="bullet"/>
      <w:lvlText w:val=""/>
      <w:lvlJc w:val="left"/>
      <w:pPr>
        <w:ind w:left="5388" w:hanging="360"/>
      </w:pPr>
      <w:rPr>
        <w:rFonts w:ascii="Symbol" w:hAnsi="Symbol" w:hint="default"/>
      </w:rPr>
    </w:lvl>
    <w:lvl w:ilvl="7" w:tplc="547A2588">
      <w:start w:val="1"/>
      <w:numFmt w:val="bullet"/>
      <w:lvlText w:val="o"/>
      <w:lvlJc w:val="left"/>
      <w:pPr>
        <w:ind w:left="6108" w:hanging="360"/>
      </w:pPr>
      <w:rPr>
        <w:rFonts w:ascii="Courier New" w:hAnsi="Courier New" w:hint="default"/>
      </w:rPr>
    </w:lvl>
    <w:lvl w:ilvl="8" w:tplc="50380A78">
      <w:start w:val="1"/>
      <w:numFmt w:val="bullet"/>
      <w:lvlText w:val=""/>
      <w:lvlJc w:val="left"/>
      <w:pPr>
        <w:ind w:left="6828" w:hanging="360"/>
      </w:pPr>
      <w:rPr>
        <w:rFonts w:ascii="Wingdings" w:hAnsi="Wingdings" w:hint="default"/>
      </w:rPr>
    </w:lvl>
  </w:abstractNum>
  <w:abstractNum w:abstractNumId="21" w15:restartNumberingAfterBreak="0">
    <w:nsid w:val="22A265EC"/>
    <w:multiLevelType w:val="hybridMultilevel"/>
    <w:tmpl w:val="B8ECDAAA"/>
    <w:lvl w:ilvl="0" w:tplc="73865376">
      <w:start w:val="1"/>
      <w:numFmt w:val="bullet"/>
      <w:lvlText w:val=""/>
      <w:lvlJc w:val="left"/>
      <w:pPr>
        <w:ind w:left="360" w:hanging="360"/>
      </w:pPr>
      <w:rPr>
        <w:rFonts w:ascii="Symbol" w:hAnsi="Symbol" w:hint="default"/>
        <w:color w:val="auto"/>
      </w:rPr>
    </w:lvl>
    <w:lvl w:ilvl="1" w:tplc="5164CE1C">
      <w:start w:val="1"/>
      <w:numFmt w:val="bullet"/>
      <w:lvlText w:val="o"/>
      <w:lvlJc w:val="left"/>
      <w:pPr>
        <w:ind w:left="0" w:hanging="360"/>
      </w:pPr>
      <w:rPr>
        <w:rFonts w:ascii="Courier New" w:hAnsi="Courier New" w:hint="default"/>
        <w:color w:val="auto"/>
      </w:rPr>
    </w:lvl>
    <w:lvl w:ilvl="2" w:tplc="8A7ADFD4">
      <w:start w:val="1"/>
      <w:numFmt w:val="bullet"/>
      <w:lvlText w:val=""/>
      <w:lvlJc w:val="left"/>
      <w:pPr>
        <w:ind w:left="1800" w:hanging="360"/>
      </w:pPr>
      <w:rPr>
        <w:rFonts w:ascii="Wingdings" w:hAnsi="Wingdings" w:hint="default"/>
      </w:rPr>
    </w:lvl>
    <w:lvl w:ilvl="3" w:tplc="5A6A0C7A">
      <w:start w:val="1"/>
      <w:numFmt w:val="bullet"/>
      <w:lvlText w:val=""/>
      <w:lvlJc w:val="left"/>
      <w:pPr>
        <w:ind w:left="2520" w:hanging="360"/>
      </w:pPr>
      <w:rPr>
        <w:rFonts w:ascii="Symbol" w:hAnsi="Symbol" w:hint="default"/>
      </w:rPr>
    </w:lvl>
    <w:lvl w:ilvl="4" w:tplc="F51E0DE6" w:tentative="1">
      <w:start w:val="1"/>
      <w:numFmt w:val="bullet"/>
      <w:lvlText w:val="o"/>
      <w:lvlJc w:val="left"/>
      <w:pPr>
        <w:ind w:left="3240" w:hanging="360"/>
      </w:pPr>
      <w:rPr>
        <w:rFonts w:ascii="Courier New" w:hAnsi="Courier New" w:hint="default"/>
      </w:rPr>
    </w:lvl>
    <w:lvl w:ilvl="5" w:tplc="8FA8B75C" w:tentative="1">
      <w:start w:val="1"/>
      <w:numFmt w:val="bullet"/>
      <w:lvlText w:val=""/>
      <w:lvlJc w:val="left"/>
      <w:pPr>
        <w:ind w:left="3960" w:hanging="360"/>
      </w:pPr>
      <w:rPr>
        <w:rFonts w:ascii="Wingdings" w:hAnsi="Wingdings" w:hint="default"/>
      </w:rPr>
    </w:lvl>
    <w:lvl w:ilvl="6" w:tplc="F9445876" w:tentative="1">
      <w:start w:val="1"/>
      <w:numFmt w:val="bullet"/>
      <w:lvlText w:val=""/>
      <w:lvlJc w:val="left"/>
      <w:pPr>
        <w:ind w:left="4680" w:hanging="360"/>
      </w:pPr>
      <w:rPr>
        <w:rFonts w:ascii="Symbol" w:hAnsi="Symbol" w:hint="default"/>
      </w:rPr>
    </w:lvl>
    <w:lvl w:ilvl="7" w:tplc="28A815AC" w:tentative="1">
      <w:start w:val="1"/>
      <w:numFmt w:val="bullet"/>
      <w:lvlText w:val="o"/>
      <w:lvlJc w:val="left"/>
      <w:pPr>
        <w:ind w:left="5400" w:hanging="360"/>
      </w:pPr>
      <w:rPr>
        <w:rFonts w:ascii="Courier New" w:hAnsi="Courier New" w:hint="default"/>
      </w:rPr>
    </w:lvl>
    <w:lvl w:ilvl="8" w:tplc="D44C0DEA" w:tentative="1">
      <w:start w:val="1"/>
      <w:numFmt w:val="bullet"/>
      <w:lvlText w:val=""/>
      <w:lvlJc w:val="left"/>
      <w:pPr>
        <w:ind w:left="6120" w:hanging="360"/>
      </w:pPr>
      <w:rPr>
        <w:rFonts w:ascii="Wingdings" w:hAnsi="Wingdings" w:hint="default"/>
      </w:rPr>
    </w:lvl>
  </w:abstractNum>
  <w:abstractNum w:abstractNumId="22" w15:restartNumberingAfterBreak="0">
    <w:nsid w:val="23C10806"/>
    <w:multiLevelType w:val="hybridMultilevel"/>
    <w:tmpl w:val="F7F6575E"/>
    <w:lvl w:ilvl="0" w:tplc="34CE3C48">
      <w:start w:val="8"/>
      <w:numFmt w:val="decimal"/>
      <w:lvlText w:val="%1."/>
      <w:lvlJc w:val="left"/>
      <w:pPr>
        <w:ind w:left="360" w:hanging="360"/>
      </w:pPr>
    </w:lvl>
    <w:lvl w:ilvl="1" w:tplc="FD88F764">
      <w:start w:val="1"/>
      <w:numFmt w:val="lowerLetter"/>
      <w:lvlText w:val="%2."/>
      <w:lvlJc w:val="left"/>
      <w:pPr>
        <w:ind w:left="1080" w:hanging="360"/>
      </w:pPr>
    </w:lvl>
    <w:lvl w:ilvl="2" w:tplc="53ECF16A">
      <w:start w:val="1"/>
      <w:numFmt w:val="lowerRoman"/>
      <w:lvlText w:val="%3."/>
      <w:lvlJc w:val="right"/>
      <w:pPr>
        <w:ind w:left="1800" w:hanging="180"/>
      </w:pPr>
    </w:lvl>
    <w:lvl w:ilvl="3" w:tplc="F65E1CC6">
      <w:start w:val="1"/>
      <w:numFmt w:val="decimal"/>
      <w:lvlText w:val="%4."/>
      <w:lvlJc w:val="left"/>
      <w:pPr>
        <w:ind w:left="2520" w:hanging="360"/>
      </w:pPr>
    </w:lvl>
    <w:lvl w:ilvl="4" w:tplc="381E2418">
      <w:start w:val="1"/>
      <w:numFmt w:val="lowerLetter"/>
      <w:lvlText w:val="%5."/>
      <w:lvlJc w:val="left"/>
      <w:pPr>
        <w:ind w:left="3240" w:hanging="360"/>
      </w:pPr>
    </w:lvl>
    <w:lvl w:ilvl="5" w:tplc="153033B4">
      <w:start w:val="1"/>
      <w:numFmt w:val="lowerRoman"/>
      <w:lvlText w:val="%6."/>
      <w:lvlJc w:val="right"/>
      <w:pPr>
        <w:ind w:left="3960" w:hanging="180"/>
      </w:pPr>
    </w:lvl>
    <w:lvl w:ilvl="6" w:tplc="D52CAF78">
      <w:start w:val="1"/>
      <w:numFmt w:val="decimal"/>
      <w:lvlText w:val="%7."/>
      <w:lvlJc w:val="left"/>
      <w:pPr>
        <w:ind w:left="4680" w:hanging="360"/>
      </w:pPr>
    </w:lvl>
    <w:lvl w:ilvl="7" w:tplc="FD8C9AAC">
      <w:start w:val="1"/>
      <w:numFmt w:val="lowerLetter"/>
      <w:lvlText w:val="%8."/>
      <w:lvlJc w:val="left"/>
      <w:pPr>
        <w:ind w:left="5400" w:hanging="360"/>
      </w:pPr>
    </w:lvl>
    <w:lvl w:ilvl="8" w:tplc="59F20C62">
      <w:start w:val="1"/>
      <w:numFmt w:val="lowerRoman"/>
      <w:lvlText w:val="%9."/>
      <w:lvlJc w:val="right"/>
      <w:pPr>
        <w:ind w:left="6120" w:hanging="180"/>
      </w:pPr>
    </w:lvl>
  </w:abstractNum>
  <w:abstractNum w:abstractNumId="23" w15:restartNumberingAfterBreak="0">
    <w:nsid w:val="27B59F19"/>
    <w:multiLevelType w:val="hybridMultilevel"/>
    <w:tmpl w:val="BD107DF8"/>
    <w:lvl w:ilvl="0" w:tplc="341EBA42">
      <w:start w:val="14"/>
      <w:numFmt w:val="decimal"/>
      <w:lvlText w:val="%1."/>
      <w:lvlJc w:val="left"/>
      <w:pPr>
        <w:ind w:left="360" w:hanging="360"/>
      </w:pPr>
    </w:lvl>
    <w:lvl w:ilvl="1" w:tplc="FA263064">
      <w:start w:val="1"/>
      <w:numFmt w:val="lowerLetter"/>
      <w:lvlText w:val="%2."/>
      <w:lvlJc w:val="left"/>
      <w:pPr>
        <w:ind w:left="1080" w:hanging="360"/>
      </w:pPr>
    </w:lvl>
    <w:lvl w:ilvl="2" w:tplc="EB665346">
      <w:start w:val="1"/>
      <w:numFmt w:val="lowerRoman"/>
      <w:lvlText w:val="%3."/>
      <w:lvlJc w:val="right"/>
      <w:pPr>
        <w:ind w:left="1800" w:hanging="180"/>
      </w:pPr>
    </w:lvl>
    <w:lvl w:ilvl="3" w:tplc="0EDA0402">
      <w:start w:val="1"/>
      <w:numFmt w:val="decimal"/>
      <w:lvlText w:val="%4."/>
      <w:lvlJc w:val="left"/>
      <w:pPr>
        <w:ind w:left="2520" w:hanging="360"/>
      </w:pPr>
    </w:lvl>
    <w:lvl w:ilvl="4" w:tplc="10A023C2">
      <w:start w:val="1"/>
      <w:numFmt w:val="lowerLetter"/>
      <w:lvlText w:val="%5."/>
      <w:lvlJc w:val="left"/>
      <w:pPr>
        <w:ind w:left="3240" w:hanging="360"/>
      </w:pPr>
    </w:lvl>
    <w:lvl w:ilvl="5" w:tplc="18AA9C88">
      <w:start w:val="1"/>
      <w:numFmt w:val="lowerRoman"/>
      <w:lvlText w:val="%6."/>
      <w:lvlJc w:val="right"/>
      <w:pPr>
        <w:ind w:left="3960" w:hanging="180"/>
      </w:pPr>
    </w:lvl>
    <w:lvl w:ilvl="6" w:tplc="91F4DD3C">
      <w:start w:val="1"/>
      <w:numFmt w:val="decimal"/>
      <w:lvlText w:val="%7."/>
      <w:lvlJc w:val="left"/>
      <w:pPr>
        <w:ind w:left="4680" w:hanging="360"/>
      </w:pPr>
    </w:lvl>
    <w:lvl w:ilvl="7" w:tplc="F65CDB62">
      <w:start w:val="1"/>
      <w:numFmt w:val="lowerLetter"/>
      <w:lvlText w:val="%8."/>
      <w:lvlJc w:val="left"/>
      <w:pPr>
        <w:ind w:left="5400" w:hanging="360"/>
      </w:pPr>
    </w:lvl>
    <w:lvl w:ilvl="8" w:tplc="F99EBF30">
      <w:start w:val="1"/>
      <w:numFmt w:val="lowerRoman"/>
      <w:lvlText w:val="%9."/>
      <w:lvlJc w:val="right"/>
      <w:pPr>
        <w:ind w:left="6120" w:hanging="180"/>
      </w:pPr>
    </w:lvl>
  </w:abstractNum>
  <w:abstractNum w:abstractNumId="24" w15:restartNumberingAfterBreak="0">
    <w:nsid w:val="28190B2D"/>
    <w:multiLevelType w:val="hybridMultilevel"/>
    <w:tmpl w:val="209089D0"/>
    <w:lvl w:ilvl="0" w:tplc="040C0001">
      <w:start w:val="1"/>
      <w:numFmt w:val="bullet"/>
      <w:lvlText w:val=""/>
      <w:lvlJc w:val="left"/>
      <w:pPr>
        <w:ind w:left="360" w:hanging="360"/>
      </w:pPr>
      <w:rPr>
        <w:rFonts w:ascii="Symbol" w:hAnsi="Symbol" w:hint="default"/>
      </w:rPr>
    </w:lvl>
    <w:lvl w:ilvl="1" w:tplc="FFFFFFFF">
      <w:start w:val="1"/>
      <w:numFmt w:val="bullet"/>
      <w:lvlText w:val="o"/>
      <w:lvlJc w:val="left"/>
      <w:pPr>
        <w:ind w:left="1080" w:hanging="360"/>
      </w:pPr>
      <w:rPr>
        <w:rFonts w:ascii="Courier New" w:hAnsi="Courier New" w:hint="default"/>
      </w:rPr>
    </w:lvl>
    <w:lvl w:ilvl="2" w:tplc="FFFFFFFF">
      <w:start w:val="1"/>
      <w:numFmt w:val="bullet"/>
      <w:lvlText w:val=""/>
      <w:lvlJc w:val="left"/>
      <w:pPr>
        <w:ind w:left="1800" w:hanging="360"/>
      </w:pPr>
      <w:rPr>
        <w:rFonts w:ascii="Wingdings" w:hAnsi="Wingdings" w:hint="default"/>
      </w:rPr>
    </w:lvl>
    <w:lvl w:ilvl="3" w:tplc="FFFFFFFF">
      <w:start w:val="1"/>
      <w:numFmt w:val="bullet"/>
      <w:lvlText w:val=""/>
      <w:lvlJc w:val="left"/>
      <w:pPr>
        <w:ind w:left="2520" w:hanging="360"/>
      </w:pPr>
      <w:rPr>
        <w:rFonts w:ascii="Symbol" w:hAnsi="Symbol" w:hint="default"/>
      </w:rPr>
    </w:lvl>
    <w:lvl w:ilvl="4" w:tplc="FFFFFFFF">
      <w:start w:val="1"/>
      <w:numFmt w:val="bullet"/>
      <w:lvlText w:val="o"/>
      <w:lvlJc w:val="left"/>
      <w:pPr>
        <w:ind w:left="3240" w:hanging="360"/>
      </w:pPr>
      <w:rPr>
        <w:rFonts w:ascii="Courier New" w:hAnsi="Courier New" w:hint="default"/>
      </w:rPr>
    </w:lvl>
    <w:lvl w:ilvl="5" w:tplc="FFFFFFFF">
      <w:start w:val="1"/>
      <w:numFmt w:val="bullet"/>
      <w:lvlText w:val=""/>
      <w:lvlJc w:val="left"/>
      <w:pPr>
        <w:ind w:left="3960" w:hanging="360"/>
      </w:pPr>
      <w:rPr>
        <w:rFonts w:ascii="Wingdings" w:hAnsi="Wingdings" w:hint="default"/>
      </w:rPr>
    </w:lvl>
    <w:lvl w:ilvl="6" w:tplc="FFFFFFFF">
      <w:start w:val="1"/>
      <w:numFmt w:val="bullet"/>
      <w:lvlText w:val=""/>
      <w:lvlJc w:val="left"/>
      <w:pPr>
        <w:ind w:left="4680" w:hanging="360"/>
      </w:pPr>
      <w:rPr>
        <w:rFonts w:ascii="Symbol" w:hAnsi="Symbol" w:hint="default"/>
      </w:rPr>
    </w:lvl>
    <w:lvl w:ilvl="7" w:tplc="FFFFFFFF">
      <w:start w:val="1"/>
      <w:numFmt w:val="bullet"/>
      <w:lvlText w:val="o"/>
      <w:lvlJc w:val="left"/>
      <w:pPr>
        <w:ind w:left="5400" w:hanging="360"/>
      </w:pPr>
      <w:rPr>
        <w:rFonts w:ascii="Courier New" w:hAnsi="Courier New" w:hint="default"/>
      </w:rPr>
    </w:lvl>
    <w:lvl w:ilvl="8" w:tplc="FFFFFFFF">
      <w:start w:val="1"/>
      <w:numFmt w:val="bullet"/>
      <w:lvlText w:val=""/>
      <w:lvlJc w:val="left"/>
      <w:pPr>
        <w:ind w:left="6120" w:hanging="360"/>
      </w:pPr>
      <w:rPr>
        <w:rFonts w:ascii="Wingdings" w:hAnsi="Wingdings" w:hint="default"/>
      </w:rPr>
    </w:lvl>
  </w:abstractNum>
  <w:abstractNum w:abstractNumId="25" w15:restartNumberingAfterBreak="0">
    <w:nsid w:val="2913E835"/>
    <w:multiLevelType w:val="hybridMultilevel"/>
    <w:tmpl w:val="3AA2B446"/>
    <w:lvl w:ilvl="0" w:tplc="8CF2AD9C">
      <w:start w:val="1"/>
      <w:numFmt w:val="bullet"/>
      <w:lvlText w:val=""/>
      <w:lvlJc w:val="left"/>
      <w:pPr>
        <w:ind w:left="720" w:hanging="360"/>
      </w:pPr>
      <w:rPr>
        <w:rFonts w:ascii="Symbol" w:hAnsi="Symbol" w:hint="default"/>
      </w:rPr>
    </w:lvl>
    <w:lvl w:ilvl="1" w:tplc="E56E37F4">
      <w:start w:val="1"/>
      <w:numFmt w:val="bullet"/>
      <w:lvlText w:val="o"/>
      <w:lvlJc w:val="left"/>
      <w:pPr>
        <w:ind w:left="1440" w:hanging="360"/>
      </w:pPr>
      <w:rPr>
        <w:rFonts w:ascii="Courier New" w:hAnsi="Courier New" w:hint="default"/>
      </w:rPr>
    </w:lvl>
    <w:lvl w:ilvl="2" w:tplc="02164F50">
      <w:start w:val="1"/>
      <w:numFmt w:val="bullet"/>
      <w:lvlText w:val=""/>
      <w:lvlJc w:val="left"/>
      <w:pPr>
        <w:ind w:left="2160" w:hanging="360"/>
      </w:pPr>
      <w:rPr>
        <w:rFonts w:ascii="Wingdings" w:hAnsi="Wingdings" w:hint="default"/>
      </w:rPr>
    </w:lvl>
    <w:lvl w:ilvl="3" w:tplc="3D16D7E4">
      <w:start w:val="1"/>
      <w:numFmt w:val="bullet"/>
      <w:lvlText w:val=""/>
      <w:lvlJc w:val="left"/>
      <w:pPr>
        <w:ind w:left="2880" w:hanging="360"/>
      </w:pPr>
      <w:rPr>
        <w:rFonts w:ascii="Symbol" w:hAnsi="Symbol" w:hint="default"/>
      </w:rPr>
    </w:lvl>
    <w:lvl w:ilvl="4" w:tplc="D9FC47A8">
      <w:start w:val="1"/>
      <w:numFmt w:val="bullet"/>
      <w:lvlText w:val="o"/>
      <w:lvlJc w:val="left"/>
      <w:pPr>
        <w:ind w:left="3600" w:hanging="360"/>
      </w:pPr>
      <w:rPr>
        <w:rFonts w:ascii="Courier New" w:hAnsi="Courier New" w:hint="default"/>
      </w:rPr>
    </w:lvl>
    <w:lvl w:ilvl="5" w:tplc="505AE1A0">
      <w:start w:val="1"/>
      <w:numFmt w:val="bullet"/>
      <w:lvlText w:val=""/>
      <w:lvlJc w:val="left"/>
      <w:pPr>
        <w:ind w:left="4320" w:hanging="360"/>
      </w:pPr>
      <w:rPr>
        <w:rFonts w:ascii="Wingdings" w:hAnsi="Wingdings" w:hint="default"/>
      </w:rPr>
    </w:lvl>
    <w:lvl w:ilvl="6" w:tplc="3E884DF0">
      <w:start w:val="1"/>
      <w:numFmt w:val="bullet"/>
      <w:lvlText w:val=""/>
      <w:lvlJc w:val="left"/>
      <w:pPr>
        <w:ind w:left="5040" w:hanging="360"/>
      </w:pPr>
      <w:rPr>
        <w:rFonts w:ascii="Symbol" w:hAnsi="Symbol" w:hint="default"/>
      </w:rPr>
    </w:lvl>
    <w:lvl w:ilvl="7" w:tplc="66C2A0CE">
      <w:start w:val="1"/>
      <w:numFmt w:val="bullet"/>
      <w:lvlText w:val="o"/>
      <w:lvlJc w:val="left"/>
      <w:pPr>
        <w:ind w:left="5760" w:hanging="360"/>
      </w:pPr>
      <w:rPr>
        <w:rFonts w:ascii="Courier New" w:hAnsi="Courier New" w:hint="default"/>
      </w:rPr>
    </w:lvl>
    <w:lvl w:ilvl="8" w:tplc="7A56D474">
      <w:start w:val="1"/>
      <w:numFmt w:val="bullet"/>
      <w:lvlText w:val=""/>
      <w:lvlJc w:val="left"/>
      <w:pPr>
        <w:ind w:left="6480" w:hanging="360"/>
      </w:pPr>
      <w:rPr>
        <w:rFonts w:ascii="Wingdings" w:hAnsi="Wingdings" w:hint="default"/>
      </w:rPr>
    </w:lvl>
  </w:abstractNum>
  <w:abstractNum w:abstractNumId="26" w15:restartNumberingAfterBreak="0">
    <w:nsid w:val="2A426A48"/>
    <w:multiLevelType w:val="hybridMultilevel"/>
    <w:tmpl w:val="3092B718"/>
    <w:lvl w:ilvl="0" w:tplc="040C0001">
      <w:start w:val="1"/>
      <w:numFmt w:val="bullet"/>
      <w:lvlText w:val=""/>
      <w:lvlJc w:val="left"/>
      <w:pPr>
        <w:ind w:left="360" w:hanging="360"/>
      </w:pPr>
      <w:rPr>
        <w:rFonts w:ascii="Symbol" w:hAnsi="Symbol" w:hint="default"/>
      </w:rPr>
    </w:lvl>
    <w:lvl w:ilvl="1" w:tplc="FFFFFFFF">
      <w:start w:val="1"/>
      <w:numFmt w:val="bullet"/>
      <w:lvlText w:val="o"/>
      <w:lvlJc w:val="left"/>
      <w:pPr>
        <w:ind w:left="1080" w:hanging="360"/>
      </w:pPr>
      <w:rPr>
        <w:rFonts w:ascii="Courier New" w:hAnsi="Courier New" w:hint="default"/>
      </w:rPr>
    </w:lvl>
    <w:lvl w:ilvl="2" w:tplc="FFFFFFFF">
      <w:start w:val="1"/>
      <w:numFmt w:val="bullet"/>
      <w:lvlText w:val=""/>
      <w:lvlJc w:val="left"/>
      <w:pPr>
        <w:ind w:left="1800" w:hanging="360"/>
      </w:pPr>
      <w:rPr>
        <w:rFonts w:ascii="Wingdings" w:hAnsi="Wingdings" w:hint="default"/>
      </w:rPr>
    </w:lvl>
    <w:lvl w:ilvl="3" w:tplc="FFFFFFFF">
      <w:start w:val="1"/>
      <w:numFmt w:val="bullet"/>
      <w:lvlText w:val=""/>
      <w:lvlJc w:val="left"/>
      <w:pPr>
        <w:ind w:left="2520" w:hanging="360"/>
      </w:pPr>
      <w:rPr>
        <w:rFonts w:ascii="Symbol" w:hAnsi="Symbol" w:hint="default"/>
      </w:rPr>
    </w:lvl>
    <w:lvl w:ilvl="4" w:tplc="FFFFFFFF">
      <w:start w:val="1"/>
      <w:numFmt w:val="bullet"/>
      <w:lvlText w:val="o"/>
      <w:lvlJc w:val="left"/>
      <w:pPr>
        <w:ind w:left="3240" w:hanging="360"/>
      </w:pPr>
      <w:rPr>
        <w:rFonts w:ascii="Courier New" w:hAnsi="Courier New" w:hint="default"/>
      </w:rPr>
    </w:lvl>
    <w:lvl w:ilvl="5" w:tplc="FFFFFFFF">
      <w:start w:val="1"/>
      <w:numFmt w:val="bullet"/>
      <w:lvlText w:val=""/>
      <w:lvlJc w:val="left"/>
      <w:pPr>
        <w:ind w:left="3960" w:hanging="360"/>
      </w:pPr>
      <w:rPr>
        <w:rFonts w:ascii="Wingdings" w:hAnsi="Wingdings" w:hint="default"/>
      </w:rPr>
    </w:lvl>
    <w:lvl w:ilvl="6" w:tplc="FFFFFFFF">
      <w:start w:val="1"/>
      <w:numFmt w:val="bullet"/>
      <w:lvlText w:val=""/>
      <w:lvlJc w:val="left"/>
      <w:pPr>
        <w:ind w:left="4680" w:hanging="360"/>
      </w:pPr>
      <w:rPr>
        <w:rFonts w:ascii="Symbol" w:hAnsi="Symbol" w:hint="default"/>
      </w:rPr>
    </w:lvl>
    <w:lvl w:ilvl="7" w:tplc="FFFFFFFF">
      <w:start w:val="1"/>
      <w:numFmt w:val="bullet"/>
      <w:lvlText w:val="o"/>
      <w:lvlJc w:val="left"/>
      <w:pPr>
        <w:ind w:left="5400" w:hanging="360"/>
      </w:pPr>
      <w:rPr>
        <w:rFonts w:ascii="Courier New" w:hAnsi="Courier New" w:hint="default"/>
      </w:rPr>
    </w:lvl>
    <w:lvl w:ilvl="8" w:tplc="FFFFFFFF">
      <w:start w:val="1"/>
      <w:numFmt w:val="bullet"/>
      <w:lvlText w:val=""/>
      <w:lvlJc w:val="left"/>
      <w:pPr>
        <w:ind w:left="6120" w:hanging="360"/>
      </w:pPr>
      <w:rPr>
        <w:rFonts w:ascii="Wingdings" w:hAnsi="Wingdings" w:hint="default"/>
      </w:rPr>
    </w:lvl>
  </w:abstractNum>
  <w:abstractNum w:abstractNumId="27" w15:restartNumberingAfterBreak="0">
    <w:nsid w:val="2FB45294"/>
    <w:multiLevelType w:val="hybridMultilevel"/>
    <w:tmpl w:val="2D381888"/>
    <w:lvl w:ilvl="0" w:tplc="040C000F">
      <w:start w:val="1"/>
      <w:numFmt w:val="decimal"/>
      <w:lvlText w:val="%1."/>
      <w:lvlJc w:val="left"/>
      <w:pPr>
        <w:ind w:left="1300" w:hanging="360"/>
      </w:pPr>
    </w:lvl>
    <w:lvl w:ilvl="1" w:tplc="040C0019" w:tentative="1">
      <w:start w:val="1"/>
      <w:numFmt w:val="lowerLetter"/>
      <w:lvlText w:val="%2."/>
      <w:lvlJc w:val="left"/>
      <w:pPr>
        <w:ind w:left="2020" w:hanging="360"/>
      </w:pPr>
    </w:lvl>
    <w:lvl w:ilvl="2" w:tplc="040C001B" w:tentative="1">
      <w:start w:val="1"/>
      <w:numFmt w:val="lowerRoman"/>
      <w:lvlText w:val="%3."/>
      <w:lvlJc w:val="right"/>
      <w:pPr>
        <w:ind w:left="2740" w:hanging="180"/>
      </w:pPr>
    </w:lvl>
    <w:lvl w:ilvl="3" w:tplc="040C000F" w:tentative="1">
      <w:start w:val="1"/>
      <w:numFmt w:val="decimal"/>
      <w:lvlText w:val="%4."/>
      <w:lvlJc w:val="left"/>
      <w:pPr>
        <w:ind w:left="3460" w:hanging="360"/>
      </w:pPr>
    </w:lvl>
    <w:lvl w:ilvl="4" w:tplc="040C0019" w:tentative="1">
      <w:start w:val="1"/>
      <w:numFmt w:val="lowerLetter"/>
      <w:lvlText w:val="%5."/>
      <w:lvlJc w:val="left"/>
      <w:pPr>
        <w:ind w:left="4180" w:hanging="360"/>
      </w:pPr>
    </w:lvl>
    <w:lvl w:ilvl="5" w:tplc="040C001B" w:tentative="1">
      <w:start w:val="1"/>
      <w:numFmt w:val="lowerRoman"/>
      <w:lvlText w:val="%6."/>
      <w:lvlJc w:val="right"/>
      <w:pPr>
        <w:ind w:left="4900" w:hanging="180"/>
      </w:pPr>
    </w:lvl>
    <w:lvl w:ilvl="6" w:tplc="040C000F" w:tentative="1">
      <w:start w:val="1"/>
      <w:numFmt w:val="decimal"/>
      <w:lvlText w:val="%7."/>
      <w:lvlJc w:val="left"/>
      <w:pPr>
        <w:ind w:left="5620" w:hanging="360"/>
      </w:pPr>
    </w:lvl>
    <w:lvl w:ilvl="7" w:tplc="040C0019" w:tentative="1">
      <w:start w:val="1"/>
      <w:numFmt w:val="lowerLetter"/>
      <w:lvlText w:val="%8."/>
      <w:lvlJc w:val="left"/>
      <w:pPr>
        <w:ind w:left="6340" w:hanging="360"/>
      </w:pPr>
    </w:lvl>
    <w:lvl w:ilvl="8" w:tplc="040C001B" w:tentative="1">
      <w:start w:val="1"/>
      <w:numFmt w:val="lowerRoman"/>
      <w:lvlText w:val="%9."/>
      <w:lvlJc w:val="right"/>
      <w:pPr>
        <w:ind w:left="7060" w:hanging="180"/>
      </w:pPr>
    </w:lvl>
  </w:abstractNum>
  <w:abstractNum w:abstractNumId="28" w15:restartNumberingAfterBreak="0">
    <w:nsid w:val="3499AD25"/>
    <w:multiLevelType w:val="hybridMultilevel"/>
    <w:tmpl w:val="31A017B4"/>
    <w:lvl w:ilvl="0" w:tplc="A8F0844A">
      <w:start w:val="1"/>
      <w:numFmt w:val="bullet"/>
      <w:lvlText w:val="▫"/>
      <w:lvlJc w:val="left"/>
      <w:pPr>
        <w:ind w:left="1428" w:hanging="360"/>
      </w:pPr>
      <w:rPr>
        <w:rFonts w:ascii="Courier New" w:hAnsi="Courier New" w:hint="default"/>
      </w:rPr>
    </w:lvl>
    <w:lvl w:ilvl="1" w:tplc="7B0C1494">
      <w:start w:val="1"/>
      <w:numFmt w:val="bullet"/>
      <w:lvlText w:val="o"/>
      <w:lvlJc w:val="left"/>
      <w:pPr>
        <w:ind w:left="2148" w:hanging="360"/>
      </w:pPr>
      <w:rPr>
        <w:rFonts w:ascii="Courier New" w:hAnsi="Courier New" w:hint="default"/>
      </w:rPr>
    </w:lvl>
    <w:lvl w:ilvl="2" w:tplc="DA90842E">
      <w:start w:val="1"/>
      <w:numFmt w:val="bullet"/>
      <w:lvlText w:val=""/>
      <w:lvlJc w:val="left"/>
      <w:pPr>
        <w:ind w:left="2868" w:hanging="360"/>
      </w:pPr>
      <w:rPr>
        <w:rFonts w:ascii="Wingdings" w:hAnsi="Wingdings" w:hint="default"/>
      </w:rPr>
    </w:lvl>
    <w:lvl w:ilvl="3" w:tplc="6AE09202">
      <w:start w:val="1"/>
      <w:numFmt w:val="bullet"/>
      <w:lvlText w:val=""/>
      <w:lvlJc w:val="left"/>
      <w:pPr>
        <w:ind w:left="3588" w:hanging="360"/>
      </w:pPr>
      <w:rPr>
        <w:rFonts w:ascii="Symbol" w:hAnsi="Symbol" w:hint="default"/>
      </w:rPr>
    </w:lvl>
    <w:lvl w:ilvl="4" w:tplc="E1645E48">
      <w:start w:val="1"/>
      <w:numFmt w:val="bullet"/>
      <w:lvlText w:val="o"/>
      <w:lvlJc w:val="left"/>
      <w:pPr>
        <w:ind w:left="4308" w:hanging="360"/>
      </w:pPr>
      <w:rPr>
        <w:rFonts w:ascii="Courier New" w:hAnsi="Courier New" w:hint="default"/>
      </w:rPr>
    </w:lvl>
    <w:lvl w:ilvl="5" w:tplc="6ED2C790">
      <w:start w:val="1"/>
      <w:numFmt w:val="bullet"/>
      <w:lvlText w:val=""/>
      <w:lvlJc w:val="left"/>
      <w:pPr>
        <w:ind w:left="5028" w:hanging="360"/>
      </w:pPr>
      <w:rPr>
        <w:rFonts w:ascii="Wingdings" w:hAnsi="Wingdings" w:hint="default"/>
      </w:rPr>
    </w:lvl>
    <w:lvl w:ilvl="6" w:tplc="77627552">
      <w:start w:val="1"/>
      <w:numFmt w:val="bullet"/>
      <w:lvlText w:val=""/>
      <w:lvlJc w:val="left"/>
      <w:pPr>
        <w:ind w:left="5748" w:hanging="360"/>
      </w:pPr>
      <w:rPr>
        <w:rFonts w:ascii="Symbol" w:hAnsi="Symbol" w:hint="default"/>
      </w:rPr>
    </w:lvl>
    <w:lvl w:ilvl="7" w:tplc="4BECFC9E">
      <w:start w:val="1"/>
      <w:numFmt w:val="bullet"/>
      <w:lvlText w:val="o"/>
      <w:lvlJc w:val="left"/>
      <w:pPr>
        <w:ind w:left="6468" w:hanging="360"/>
      </w:pPr>
      <w:rPr>
        <w:rFonts w:ascii="Courier New" w:hAnsi="Courier New" w:hint="default"/>
      </w:rPr>
    </w:lvl>
    <w:lvl w:ilvl="8" w:tplc="CC9E741E">
      <w:start w:val="1"/>
      <w:numFmt w:val="bullet"/>
      <w:lvlText w:val=""/>
      <w:lvlJc w:val="left"/>
      <w:pPr>
        <w:ind w:left="7188" w:hanging="360"/>
      </w:pPr>
      <w:rPr>
        <w:rFonts w:ascii="Wingdings" w:hAnsi="Wingdings" w:hint="default"/>
      </w:rPr>
    </w:lvl>
  </w:abstractNum>
  <w:abstractNum w:abstractNumId="29" w15:restartNumberingAfterBreak="0">
    <w:nsid w:val="359C009B"/>
    <w:multiLevelType w:val="hybridMultilevel"/>
    <w:tmpl w:val="1B34F808"/>
    <w:lvl w:ilvl="0" w:tplc="CD8C3348">
      <w:start w:val="1"/>
      <w:numFmt w:val="bullet"/>
      <w:lvlText w:val=""/>
      <w:lvlJc w:val="left"/>
      <w:pPr>
        <w:ind w:left="360" w:hanging="360"/>
      </w:pPr>
      <w:rPr>
        <w:rFonts w:ascii="Symbol" w:hAnsi="Symbol" w:hint="default"/>
      </w:rPr>
    </w:lvl>
    <w:lvl w:ilvl="1" w:tplc="BCCC548E">
      <w:start w:val="1"/>
      <w:numFmt w:val="bullet"/>
      <w:lvlText w:val="o"/>
      <w:lvlJc w:val="left"/>
      <w:pPr>
        <w:ind w:left="1080" w:hanging="360"/>
      </w:pPr>
      <w:rPr>
        <w:rFonts w:ascii="Courier New" w:hAnsi="Courier New" w:hint="default"/>
      </w:rPr>
    </w:lvl>
    <w:lvl w:ilvl="2" w:tplc="3EA24B66">
      <w:start w:val="1"/>
      <w:numFmt w:val="bullet"/>
      <w:lvlText w:val=""/>
      <w:lvlJc w:val="left"/>
      <w:pPr>
        <w:ind w:left="1800" w:hanging="360"/>
      </w:pPr>
      <w:rPr>
        <w:rFonts w:ascii="Wingdings" w:hAnsi="Wingdings" w:hint="default"/>
      </w:rPr>
    </w:lvl>
    <w:lvl w:ilvl="3" w:tplc="13FAA938">
      <w:start w:val="1"/>
      <w:numFmt w:val="bullet"/>
      <w:lvlText w:val=""/>
      <w:lvlJc w:val="left"/>
      <w:pPr>
        <w:ind w:left="2520" w:hanging="360"/>
      </w:pPr>
      <w:rPr>
        <w:rFonts w:ascii="Symbol" w:hAnsi="Symbol" w:hint="default"/>
      </w:rPr>
    </w:lvl>
    <w:lvl w:ilvl="4" w:tplc="6EB202BA">
      <w:start w:val="1"/>
      <w:numFmt w:val="bullet"/>
      <w:lvlText w:val="o"/>
      <w:lvlJc w:val="left"/>
      <w:pPr>
        <w:ind w:left="3240" w:hanging="360"/>
      </w:pPr>
      <w:rPr>
        <w:rFonts w:ascii="Courier New" w:hAnsi="Courier New" w:hint="default"/>
      </w:rPr>
    </w:lvl>
    <w:lvl w:ilvl="5" w:tplc="FF46C762">
      <w:start w:val="1"/>
      <w:numFmt w:val="bullet"/>
      <w:lvlText w:val=""/>
      <w:lvlJc w:val="left"/>
      <w:pPr>
        <w:ind w:left="3960" w:hanging="360"/>
      </w:pPr>
      <w:rPr>
        <w:rFonts w:ascii="Wingdings" w:hAnsi="Wingdings" w:hint="default"/>
      </w:rPr>
    </w:lvl>
    <w:lvl w:ilvl="6" w:tplc="A0AEC086">
      <w:start w:val="1"/>
      <w:numFmt w:val="bullet"/>
      <w:lvlText w:val=""/>
      <w:lvlJc w:val="left"/>
      <w:pPr>
        <w:ind w:left="4680" w:hanging="360"/>
      </w:pPr>
      <w:rPr>
        <w:rFonts w:ascii="Symbol" w:hAnsi="Symbol" w:hint="default"/>
      </w:rPr>
    </w:lvl>
    <w:lvl w:ilvl="7" w:tplc="679C573A">
      <w:start w:val="1"/>
      <w:numFmt w:val="bullet"/>
      <w:lvlText w:val="o"/>
      <w:lvlJc w:val="left"/>
      <w:pPr>
        <w:ind w:left="5400" w:hanging="360"/>
      </w:pPr>
      <w:rPr>
        <w:rFonts w:ascii="Courier New" w:hAnsi="Courier New" w:hint="default"/>
      </w:rPr>
    </w:lvl>
    <w:lvl w:ilvl="8" w:tplc="A1F023FE">
      <w:start w:val="1"/>
      <w:numFmt w:val="bullet"/>
      <w:lvlText w:val=""/>
      <w:lvlJc w:val="left"/>
      <w:pPr>
        <w:ind w:left="6120" w:hanging="360"/>
      </w:pPr>
      <w:rPr>
        <w:rFonts w:ascii="Wingdings" w:hAnsi="Wingdings" w:hint="default"/>
      </w:rPr>
    </w:lvl>
  </w:abstractNum>
  <w:abstractNum w:abstractNumId="30" w15:restartNumberingAfterBreak="0">
    <w:nsid w:val="36502BEB"/>
    <w:multiLevelType w:val="hybridMultilevel"/>
    <w:tmpl w:val="0ADCEC9E"/>
    <w:lvl w:ilvl="0" w:tplc="2182D82A">
      <w:start w:val="1"/>
      <w:numFmt w:val="bullet"/>
      <w:lvlText w:val=""/>
      <w:lvlJc w:val="left"/>
      <w:pPr>
        <w:ind w:left="360" w:hanging="360"/>
      </w:pPr>
      <w:rPr>
        <w:rFonts w:ascii="Symbol" w:hAnsi="Symbol" w:hint="default"/>
      </w:rPr>
    </w:lvl>
    <w:lvl w:ilvl="1" w:tplc="46C8CFDE">
      <w:start w:val="1"/>
      <w:numFmt w:val="bullet"/>
      <w:lvlText w:val="o"/>
      <w:lvlJc w:val="left"/>
      <w:pPr>
        <w:ind w:left="1080" w:hanging="360"/>
      </w:pPr>
      <w:rPr>
        <w:rFonts w:ascii="Courier New" w:hAnsi="Courier New" w:hint="default"/>
      </w:rPr>
    </w:lvl>
    <w:lvl w:ilvl="2" w:tplc="F88CB9A4">
      <w:start w:val="1"/>
      <w:numFmt w:val="bullet"/>
      <w:lvlText w:val=""/>
      <w:lvlJc w:val="left"/>
      <w:pPr>
        <w:ind w:left="1800" w:hanging="360"/>
      </w:pPr>
      <w:rPr>
        <w:rFonts w:ascii="Wingdings" w:hAnsi="Wingdings" w:hint="default"/>
      </w:rPr>
    </w:lvl>
    <w:lvl w:ilvl="3" w:tplc="4D3A0B92">
      <w:start w:val="1"/>
      <w:numFmt w:val="bullet"/>
      <w:lvlText w:val=""/>
      <w:lvlJc w:val="left"/>
      <w:pPr>
        <w:ind w:left="2520" w:hanging="360"/>
      </w:pPr>
      <w:rPr>
        <w:rFonts w:ascii="Symbol" w:hAnsi="Symbol" w:hint="default"/>
      </w:rPr>
    </w:lvl>
    <w:lvl w:ilvl="4" w:tplc="4E1E23E8">
      <w:start w:val="1"/>
      <w:numFmt w:val="bullet"/>
      <w:lvlText w:val="o"/>
      <w:lvlJc w:val="left"/>
      <w:pPr>
        <w:ind w:left="3240" w:hanging="360"/>
      </w:pPr>
      <w:rPr>
        <w:rFonts w:ascii="Courier New" w:hAnsi="Courier New" w:hint="default"/>
      </w:rPr>
    </w:lvl>
    <w:lvl w:ilvl="5" w:tplc="C818D700">
      <w:start w:val="1"/>
      <w:numFmt w:val="bullet"/>
      <w:lvlText w:val=""/>
      <w:lvlJc w:val="left"/>
      <w:pPr>
        <w:ind w:left="3960" w:hanging="360"/>
      </w:pPr>
      <w:rPr>
        <w:rFonts w:ascii="Wingdings" w:hAnsi="Wingdings" w:hint="default"/>
      </w:rPr>
    </w:lvl>
    <w:lvl w:ilvl="6" w:tplc="D5E08A1C">
      <w:start w:val="1"/>
      <w:numFmt w:val="bullet"/>
      <w:lvlText w:val=""/>
      <w:lvlJc w:val="left"/>
      <w:pPr>
        <w:ind w:left="4680" w:hanging="360"/>
      </w:pPr>
      <w:rPr>
        <w:rFonts w:ascii="Symbol" w:hAnsi="Symbol" w:hint="default"/>
      </w:rPr>
    </w:lvl>
    <w:lvl w:ilvl="7" w:tplc="BA549994">
      <w:start w:val="1"/>
      <w:numFmt w:val="bullet"/>
      <w:lvlText w:val="o"/>
      <w:lvlJc w:val="left"/>
      <w:pPr>
        <w:ind w:left="5400" w:hanging="360"/>
      </w:pPr>
      <w:rPr>
        <w:rFonts w:ascii="Courier New" w:hAnsi="Courier New" w:hint="default"/>
      </w:rPr>
    </w:lvl>
    <w:lvl w:ilvl="8" w:tplc="541ACD7A">
      <w:start w:val="1"/>
      <w:numFmt w:val="bullet"/>
      <w:lvlText w:val=""/>
      <w:lvlJc w:val="left"/>
      <w:pPr>
        <w:ind w:left="6120" w:hanging="360"/>
      </w:pPr>
      <w:rPr>
        <w:rFonts w:ascii="Wingdings" w:hAnsi="Wingdings" w:hint="default"/>
      </w:rPr>
    </w:lvl>
  </w:abstractNum>
  <w:abstractNum w:abstractNumId="31" w15:restartNumberingAfterBreak="0">
    <w:nsid w:val="38EFA1CD"/>
    <w:multiLevelType w:val="hybridMultilevel"/>
    <w:tmpl w:val="6E38D1B6"/>
    <w:lvl w:ilvl="0" w:tplc="ABD83216">
      <w:start w:val="1"/>
      <w:numFmt w:val="bullet"/>
      <w:lvlText w:val=""/>
      <w:lvlJc w:val="left"/>
      <w:pPr>
        <w:ind w:left="360" w:hanging="360"/>
      </w:pPr>
      <w:rPr>
        <w:rFonts w:ascii="Symbol" w:hAnsi="Symbol" w:hint="default"/>
      </w:rPr>
    </w:lvl>
    <w:lvl w:ilvl="1" w:tplc="DA684EA6">
      <w:start w:val="1"/>
      <w:numFmt w:val="bullet"/>
      <w:lvlText w:val="o"/>
      <w:lvlJc w:val="left"/>
      <w:pPr>
        <w:ind w:left="1080" w:hanging="360"/>
      </w:pPr>
      <w:rPr>
        <w:rFonts w:ascii="Courier New" w:hAnsi="Courier New" w:hint="default"/>
      </w:rPr>
    </w:lvl>
    <w:lvl w:ilvl="2" w:tplc="B6DE1360">
      <w:start w:val="1"/>
      <w:numFmt w:val="bullet"/>
      <w:lvlText w:val=""/>
      <w:lvlJc w:val="left"/>
      <w:pPr>
        <w:ind w:left="1800" w:hanging="360"/>
      </w:pPr>
      <w:rPr>
        <w:rFonts w:ascii="Wingdings" w:hAnsi="Wingdings" w:hint="default"/>
      </w:rPr>
    </w:lvl>
    <w:lvl w:ilvl="3" w:tplc="C47AFD2A">
      <w:start w:val="1"/>
      <w:numFmt w:val="bullet"/>
      <w:lvlText w:val=""/>
      <w:lvlJc w:val="left"/>
      <w:pPr>
        <w:ind w:left="2520" w:hanging="360"/>
      </w:pPr>
      <w:rPr>
        <w:rFonts w:ascii="Symbol" w:hAnsi="Symbol" w:hint="default"/>
      </w:rPr>
    </w:lvl>
    <w:lvl w:ilvl="4" w:tplc="E948F4B0">
      <w:start w:val="1"/>
      <w:numFmt w:val="bullet"/>
      <w:lvlText w:val="o"/>
      <w:lvlJc w:val="left"/>
      <w:pPr>
        <w:ind w:left="3240" w:hanging="360"/>
      </w:pPr>
      <w:rPr>
        <w:rFonts w:ascii="Courier New" w:hAnsi="Courier New" w:hint="default"/>
      </w:rPr>
    </w:lvl>
    <w:lvl w:ilvl="5" w:tplc="9E42B308">
      <w:start w:val="1"/>
      <w:numFmt w:val="bullet"/>
      <w:lvlText w:val=""/>
      <w:lvlJc w:val="left"/>
      <w:pPr>
        <w:ind w:left="3960" w:hanging="360"/>
      </w:pPr>
      <w:rPr>
        <w:rFonts w:ascii="Wingdings" w:hAnsi="Wingdings" w:hint="default"/>
      </w:rPr>
    </w:lvl>
    <w:lvl w:ilvl="6" w:tplc="DB5295B2">
      <w:start w:val="1"/>
      <w:numFmt w:val="bullet"/>
      <w:lvlText w:val=""/>
      <w:lvlJc w:val="left"/>
      <w:pPr>
        <w:ind w:left="4680" w:hanging="360"/>
      </w:pPr>
      <w:rPr>
        <w:rFonts w:ascii="Symbol" w:hAnsi="Symbol" w:hint="default"/>
      </w:rPr>
    </w:lvl>
    <w:lvl w:ilvl="7" w:tplc="71BE22EC">
      <w:start w:val="1"/>
      <w:numFmt w:val="bullet"/>
      <w:lvlText w:val="o"/>
      <w:lvlJc w:val="left"/>
      <w:pPr>
        <w:ind w:left="5400" w:hanging="360"/>
      </w:pPr>
      <w:rPr>
        <w:rFonts w:ascii="Courier New" w:hAnsi="Courier New" w:hint="default"/>
      </w:rPr>
    </w:lvl>
    <w:lvl w:ilvl="8" w:tplc="FE444412">
      <w:start w:val="1"/>
      <w:numFmt w:val="bullet"/>
      <w:lvlText w:val=""/>
      <w:lvlJc w:val="left"/>
      <w:pPr>
        <w:ind w:left="6120" w:hanging="360"/>
      </w:pPr>
      <w:rPr>
        <w:rFonts w:ascii="Wingdings" w:hAnsi="Wingdings" w:hint="default"/>
      </w:rPr>
    </w:lvl>
  </w:abstractNum>
  <w:abstractNum w:abstractNumId="32" w15:restartNumberingAfterBreak="0">
    <w:nsid w:val="3A116893"/>
    <w:multiLevelType w:val="hybridMultilevel"/>
    <w:tmpl w:val="233ADC70"/>
    <w:lvl w:ilvl="0" w:tplc="3DAECB38">
      <w:start w:val="1"/>
      <w:numFmt w:val="bullet"/>
      <w:lvlText w:val=""/>
      <w:lvlJc w:val="left"/>
      <w:pPr>
        <w:ind w:left="360" w:hanging="360"/>
      </w:pPr>
      <w:rPr>
        <w:rFonts w:ascii="Symbol" w:hAnsi="Symbol" w:hint="default"/>
      </w:rPr>
    </w:lvl>
    <w:lvl w:ilvl="1" w:tplc="C6CCFF2C" w:tentative="1">
      <w:start w:val="1"/>
      <w:numFmt w:val="bullet"/>
      <w:lvlText w:val="o"/>
      <w:lvlJc w:val="left"/>
      <w:pPr>
        <w:ind w:left="1080" w:hanging="360"/>
      </w:pPr>
      <w:rPr>
        <w:rFonts w:ascii="Courier New" w:hAnsi="Courier New" w:hint="default"/>
      </w:rPr>
    </w:lvl>
    <w:lvl w:ilvl="2" w:tplc="07D6FB38" w:tentative="1">
      <w:start w:val="1"/>
      <w:numFmt w:val="bullet"/>
      <w:lvlText w:val=""/>
      <w:lvlJc w:val="left"/>
      <w:pPr>
        <w:ind w:left="1800" w:hanging="360"/>
      </w:pPr>
      <w:rPr>
        <w:rFonts w:ascii="Wingdings" w:hAnsi="Wingdings" w:hint="default"/>
      </w:rPr>
    </w:lvl>
    <w:lvl w:ilvl="3" w:tplc="34CA72FE" w:tentative="1">
      <w:start w:val="1"/>
      <w:numFmt w:val="bullet"/>
      <w:lvlText w:val=""/>
      <w:lvlJc w:val="left"/>
      <w:pPr>
        <w:ind w:left="2520" w:hanging="360"/>
      </w:pPr>
      <w:rPr>
        <w:rFonts w:ascii="Symbol" w:hAnsi="Symbol" w:hint="default"/>
      </w:rPr>
    </w:lvl>
    <w:lvl w:ilvl="4" w:tplc="E03CF1F0" w:tentative="1">
      <w:start w:val="1"/>
      <w:numFmt w:val="bullet"/>
      <w:lvlText w:val="o"/>
      <w:lvlJc w:val="left"/>
      <w:pPr>
        <w:ind w:left="3240" w:hanging="360"/>
      </w:pPr>
      <w:rPr>
        <w:rFonts w:ascii="Courier New" w:hAnsi="Courier New" w:hint="default"/>
      </w:rPr>
    </w:lvl>
    <w:lvl w:ilvl="5" w:tplc="146E450E" w:tentative="1">
      <w:start w:val="1"/>
      <w:numFmt w:val="bullet"/>
      <w:lvlText w:val=""/>
      <w:lvlJc w:val="left"/>
      <w:pPr>
        <w:ind w:left="3960" w:hanging="360"/>
      </w:pPr>
      <w:rPr>
        <w:rFonts w:ascii="Wingdings" w:hAnsi="Wingdings" w:hint="default"/>
      </w:rPr>
    </w:lvl>
    <w:lvl w:ilvl="6" w:tplc="B0E61162" w:tentative="1">
      <w:start w:val="1"/>
      <w:numFmt w:val="bullet"/>
      <w:lvlText w:val=""/>
      <w:lvlJc w:val="left"/>
      <w:pPr>
        <w:ind w:left="4680" w:hanging="360"/>
      </w:pPr>
      <w:rPr>
        <w:rFonts w:ascii="Symbol" w:hAnsi="Symbol" w:hint="default"/>
      </w:rPr>
    </w:lvl>
    <w:lvl w:ilvl="7" w:tplc="42CCDE00" w:tentative="1">
      <w:start w:val="1"/>
      <w:numFmt w:val="bullet"/>
      <w:lvlText w:val="o"/>
      <w:lvlJc w:val="left"/>
      <w:pPr>
        <w:ind w:left="5400" w:hanging="360"/>
      </w:pPr>
      <w:rPr>
        <w:rFonts w:ascii="Courier New" w:hAnsi="Courier New" w:hint="default"/>
      </w:rPr>
    </w:lvl>
    <w:lvl w:ilvl="8" w:tplc="4664CEF2" w:tentative="1">
      <w:start w:val="1"/>
      <w:numFmt w:val="bullet"/>
      <w:lvlText w:val=""/>
      <w:lvlJc w:val="left"/>
      <w:pPr>
        <w:ind w:left="6120" w:hanging="360"/>
      </w:pPr>
      <w:rPr>
        <w:rFonts w:ascii="Wingdings" w:hAnsi="Wingdings" w:hint="default"/>
      </w:rPr>
    </w:lvl>
  </w:abstractNum>
  <w:abstractNum w:abstractNumId="33" w15:restartNumberingAfterBreak="0">
    <w:nsid w:val="3B1A431F"/>
    <w:multiLevelType w:val="hybridMultilevel"/>
    <w:tmpl w:val="A3823B66"/>
    <w:lvl w:ilvl="0" w:tplc="0EDA33D2">
      <w:start w:val="13"/>
      <w:numFmt w:val="decimal"/>
      <w:lvlText w:val="%1."/>
      <w:lvlJc w:val="left"/>
      <w:pPr>
        <w:ind w:left="360" w:hanging="360"/>
      </w:pPr>
    </w:lvl>
    <w:lvl w:ilvl="1" w:tplc="4F284754">
      <w:start w:val="1"/>
      <w:numFmt w:val="lowerLetter"/>
      <w:lvlText w:val="%2."/>
      <w:lvlJc w:val="left"/>
      <w:pPr>
        <w:ind w:left="1080" w:hanging="360"/>
      </w:pPr>
    </w:lvl>
    <w:lvl w:ilvl="2" w:tplc="F7B43608">
      <w:start w:val="1"/>
      <w:numFmt w:val="lowerRoman"/>
      <w:lvlText w:val="%3."/>
      <w:lvlJc w:val="right"/>
      <w:pPr>
        <w:ind w:left="1800" w:hanging="180"/>
      </w:pPr>
    </w:lvl>
    <w:lvl w:ilvl="3" w:tplc="423EAB18">
      <w:start w:val="1"/>
      <w:numFmt w:val="decimal"/>
      <w:lvlText w:val="%4."/>
      <w:lvlJc w:val="left"/>
      <w:pPr>
        <w:ind w:left="2520" w:hanging="360"/>
      </w:pPr>
    </w:lvl>
    <w:lvl w:ilvl="4" w:tplc="62E2FD2C">
      <w:start w:val="1"/>
      <w:numFmt w:val="lowerLetter"/>
      <w:lvlText w:val="%5."/>
      <w:lvlJc w:val="left"/>
      <w:pPr>
        <w:ind w:left="3240" w:hanging="360"/>
      </w:pPr>
    </w:lvl>
    <w:lvl w:ilvl="5" w:tplc="3F10D0DE">
      <w:start w:val="1"/>
      <w:numFmt w:val="lowerRoman"/>
      <w:lvlText w:val="%6."/>
      <w:lvlJc w:val="right"/>
      <w:pPr>
        <w:ind w:left="3960" w:hanging="180"/>
      </w:pPr>
    </w:lvl>
    <w:lvl w:ilvl="6" w:tplc="49BC3480">
      <w:start w:val="1"/>
      <w:numFmt w:val="decimal"/>
      <w:lvlText w:val="%7."/>
      <w:lvlJc w:val="left"/>
      <w:pPr>
        <w:ind w:left="4680" w:hanging="360"/>
      </w:pPr>
    </w:lvl>
    <w:lvl w:ilvl="7" w:tplc="978C6B04">
      <w:start w:val="1"/>
      <w:numFmt w:val="lowerLetter"/>
      <w:lvlText w:val="%8."/>
      <w:lvlJc w:val="left"/>
      <w:pPr>
        <w:ind w:left="5400" w:hanging="360"/>
      </w:pPr>
    </w:lvl>
    <w:lvl w:ilvl="8" w:tplc="0812F068">
      <w:start w:val="1"/>
      <w:numFmt w:val="lowerRoman"/>
      <w:lvlText w:val="%9."/>
      <w:lvlJc w:val="right"/>
      <w:pPr>
        <w:ind w:left="6120" w:hanging="180"/>
      </w:pPr>
    </w:lvl>
  </w:abstractNum>
  <w:abstractNum w:abstractNumId="34" w15:restartNumberingAfterBreak="0">
    <w:nsid w:val="3D674858"/>
    <w:multiLevelType w:val="hybridMultilevel"/>
    <w:tmpl w:val="9D2E6486"/>
    <w:lvl w:ilvl="0" w:tplc="040C0001">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35" w15:restartNumberingAfterBreak="0">
    <w:nsid w:val="3DE24880"/>
    <w:multiLevelType w:val="hybridMultilevel"/>
    <w:tmpl w:val="E3C80F30"/>
    <w:lvl w:ilvl="0" w:tplc="23A85E6E">
      <w:start w:val="1"/>
      <w:numFmt w:val="bullet"/>
      <w:lvlText w:val=""/>
      <w:lvlJc w:val="left"/>
      <w:pPr>
        <w:ind w:left="360" w:hanging="360"/>
      </w:pPr>
      <w:rPr>
        <w:rFonts w:ascii="Symbol" w:hAnsi="Symbol" w:hint="default"/>
      </w:rPr>
    </w:lvl>
    <w:lvl w:ilvl="1" w:tplc="FE046A8E">
      <w:start w:val="1"/>
      <w:numFmt w:val="bullet"/>
      <w:lvlText w:val=""/>
      <w:lvlJc w:val="left"/>
      <w:pPr>
        <w:ind w:left="720" w:hanging="360"/>
      </w:pPr>
      <w:rPr>
        <w:rFonts w:ascii="Symbol" w:hAnsi="Symbol" w:hint="default"/>
      </w:rPr>
    </w:lvl>
    <w:lvl w:ilvl="2" w:tplc="217AB6CA">
      <w:start w:val="1"/>
      <w:numFmt w:val="bullet"/>
      <w:lvlText w:val=""/>
      <w:lvlJc w:val="left"/>
      <w:pPr>
        <w:ind w:left="1800" w:hanging="360"/>
      </w:pPr>
      <w:rPr>
        <w:rFonts w:ascii="Wingdings" w:hAnsi="Wingdings" w:hint="default"/>
      </w:rPr>
    </w:lvl>
    <w:lvl w:ilvl="3" w:tplc="140A3E34" w:tentative="1">
      <w:start w:val="1"/>
      <w:numFmt w:val="bullet"/>
      <w:lvlText w:val=""/>
      <w:lvlJc w:val="left"/>
      <w:pPr>
        <w:ind w:left="2520" w:hanging="360"/>
      </w:pPr>
      <w:rPr>
        <w:rFonts w:ascii="Symbol" w:hAnsi="Symbol" w:hint="default"/>
      </w:rPr>
    </w:lvl>
    <w:lvl w:ilvl="4" w:tplc="A4747548" w:tentative="1">
      <w:start w:val="1"/>
      <w:numFmt w:val="bullet"/>
      <w:lvlText w:val="o"/>
      <w:lvlJc w:val="left"/>
      <w:pPr>
        <w:ind w:left="3240" w:hanging="360"/>
      </w:pPr>
      <w:rPr>
        <w:rFonts w:ascii="Courier New" w:hAnsi="Courier New" w:hint="default"/>
      </w:rPr>
    </w:lvl>
    <w:lvl w:ilvl="5" w:tplc="CD50F4C8" w:tentative="1">
      <w:start w:val="1"/>
      <w:numFmt w:val="bullet"/>
      <w:lvlText w:val=""/>
      <w:lvlJc w:val="left"/>
      <w:pPr>
        <w:ind w:left="3960" w:hanging="360"/>
      </w:pPr>
      <w:rPr>
        <w:rFonts w:ascii="Wingdings" w:hAnsi="Wingdings" w:hint="default"/>
      </w:rPr>
    </w:lvl>
    <w:lvl w:ilvl="6" w:tplc="65A62BAC" w:tentative="1">
      <w:start w:val="1"/>
      <w:numFmt w:val="bullet"/>
      <w:lvlText w:val=""/>
      <w:lvlJc w:val="left"/>
      <w:pPr>
        <w:ind w:left="4680" w:hanging="360"/>
      </w:pPr>
      <w:rPr>
        <w:rFonts w:ascii="Symbol" w:hAnsi="Symbol" w:hint="default"/>
      </w:rPr>
    </w:lvl>
    <w:lvl w:ilvl="7" w:tplc="BD9EE682" w:tentative="1">
      <w:start w:val="1"/>
      <w:numFmt w:val="bullet"/>
      <w:lvlText w:val="o"/>
      <w:lvlJc w:val="left"/>
      <w:pPr>
        <w:ind w:left="5400" w:hanging="360"/>
      </w:pPr>
      <w:rPr>
        <w:rFonts w:ascii="Courier New" w:hAnsi="Courier New" w:hint="default"/>
      </w:rPr>
    </w:lvl>
    <w:lvl w:ilvl="8" w:tplc="B4802B2C" w:tentative="1">
      <w:start w:val="1"/>
      <w:numFmt w:val="bullet"/>
      <w:lvlText w:val=""/>
      <w:lvlJc w:val="left"/>
      <w:pPr>
        <w:ind w:left="6120" w:hanging="360"/>
      </w:pPr>
      <w:rPr>
        <w:rFonts w:ascii="Wingdings" w:hAnsi="Wingdings" w:hint="default"/>
      </w:rPr>
    </w:lvl>
  </w:abstractNum>
  <w:abstractNum w:abstractNumId="36" w15:restartNumberingAfterBreak="0">
    <w:nsid w:val="3ECA1D99"/>
    <w:multiLevelType w:val="hybridMultilevel"/>
    <w:tmpl w:val="74F8D25C"/>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7" w15:restartNumberingAfterBreak="0">
    <w:nsid w:val="3FD6F7BA"/>
    <w:multiLevelType w:val="hybridMultilevel"/>
    <w:tmpl w:val="200E1ECA"/>
    <w:lvl w:ilvl="0" w:tplc="6FBCDFCC">
      <w:start w:val="1"/>
      <w:numFmt w:val="bullet"/>
      <w:lvlText w:val=""/>
      <w:lvlJc w:val="left"/>
      <w:pPr>
        <w:ind w:left="360" w:hanging="360"/>
      </w:pPr>
      <w:rPr>
        <w:rFonts w:ascii="Symbol" w:hAnsi="Symbol" w:hint="default"/>
      </w:rPr>
    </w:lvl>
    <w:lvl w:ilvl="1" w:tplc="56B85380">
      <w:start w:val="1"/>
      <w:numFmt w:val="bullet"/>
      <w:lvlText w:val="o"/>
      <w:lvlJc w:val="left"/>
      <w:pPr>
        <w:ind w:left="1080" w:hanging="360"/>
      </w:pPr>
      <w:rPr>
        <w:rFonts w:ascii="Courier New" w:hAnsi="Courier New" w:hint="default"/>
      </w:rPr>
    </w:lvl>
    <w:lvl w:ilvl="2" w:tplc="D2046652">
      <w:start w:val="1"/>
      <w:numFmt w:val="bullet"/>
      <w:lvlText w:val=""/>
      <w:lvlJc w:val="left"/>
      <w:pPr>
        <w:ind w:left="1800" w:hanging="360"/>
      </w:pPr>
      <w:rPr>
        <w:rFonts w:ascii="Wingdings" w:hAnsi="Wingdings" w:hint="default"/>
      </w:rPr>
    </w:lvl>
    <w:lvl w:ilvl="3" w:tplc="E36EB3CE">
      <w:start w:val="1"/>
      <w:numFmt w:val="bullet"/>
      <w:lvlText w:val=""/>
      <w:lvlJc w:val="left"/>
      <w:pPr>
        <w:ind w:left="2520" w:hanging="360"/>
      </w:pPr>
      <w:rPr>
        <w:rFonts w:ascii="Symbol" w:hAnsi="Symbol" w:hint="default"/>
      </w:rPr>
    </w:lvl>
    <w:lvl w:ilvl="4" w:tplc="645C7C6C">
      <w:start w:val="1"/>
      <w:numFmt w:val="bullet"/>
      <w:lvlText w:val="o"/>
      <w:lvlJc w:val="left"/>
      <w:pPr>
        <w:ind w:left="3240" w:hanging="360"/>
      </w:pPr>
      <w:rPr>
        <w:rFonts w:ascii="Courier New" w:hAnsi="Courier New" w:hint="default"/>
      </w:rPr>
    </w:lvl>
    <w:lvl w:ilvl="5" w:tplc="A8462832">
      <w:start w:val="1"/>
      <w:numFmt w:val="bullet"/>
      <w:lvlText w:val=""/>
      <w:lvlJc w:val="left"/>
      <w:pPr>
        <w:ind w:left="3960" w:hanging="360"/>
      </w:pPr>
      <w:rPr>
        <w:rFonts w:ascii="Wingdings" w:hAnsi="Wingdings" w:hint="default"/>
      </w:rPr>
    </w:lvl>
    <w:lvl w:ilvl="6" w:tplc="737255D8">
      <w:start w:val="1"/>
      <w:numFmt w:val="bullet"/>
      <w:lvlText w:val=""/>
      <w:lvlJc w:val="left"/>
      <w:pPr>
        <w:ind w:left="4680" w:hanging="360"/>
      </w:pPr>
      <w:rPr>
        <w:rFonts w:ascii="Symbol" w:hAnsi="Symbol" w:hint="default"/>
      </w:rPr>
    </w:lvl>
    <w:lvl w:ilvl="7" w:tplc="BA18D928">
      <w:start w:val="1"/>
      <w:numFmt w:val="bullet"/>
      <w:lvlText w:val="o"/>
      <w:lvlJc w:val="left"/>
      <w:pPr>
        <w:ind w:left="5400" w:hanging="360"/>
      </w:pPr>
      <w:rPr>
        <w:rFonts w:ascii="Courier New" w:hAnsi="Courier New" w:hint="default"/>
      </w:rPr>
    </w:lvl>
    <w:lvl w:ilvl="8" w:tplc="78F0E9F6">
      <w:start w:val="1"/>
      <w:numFmt w:val="bullet"/>
      <w:lvlText w:val=""/>
      <w:lvlJc w:val="left"/>
      <w:pPr>
        <w:ind w:left="6120" w:hanging="360"/>
      </w:pPr>
      <w:rPr>
        <w:rFonts w:ascii="Wingdings" w:hAnsi="Wingdings" w:hint="default"/>
      </w:rPr>
    </w:lvl>
  </w:abstractNum>
  <w:abstractNum w:abstractNumId="38" w15:restartNumberingAfterBreak="0">
    <w:nsid w:val="41632A92"/>
    <w:multiLevelType w:val="hybridMultilevel"/>
    <w:tmpl w:val="9DD0D0B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44C579F8"/>
    <w:multiLevelType w:val="hybridMultilevel"/>
    <w:tmpl w:val="84C4C542"/>
    <w:lvl w:ilvl="0" w:tplc="C316C44E">
      <w:start w:val="1"/>
      <w:numFmt w:val="bullet"/>
      <w:lvlText w:val=""/>
      <w:lvlJc w:val="left"/>
      <w:pPr>
        <w:ind w:left="360" w:hanging="360"/>
      </w:pPr>
      <w:rPr>
        <w:rFonts w:ascii="Symbol" w:hAnsi="Symbol" w:hint="default"/>
      </w:rPr>
    </w:lvl>
    <w:lvl w:ilvl="1" w:tplc="8BD6383C">
      <w:start w:val="1"/>
      <w:numFmt w:val="bullet"/>
      <w:lvlText w:val="o"/>
      <w:lvlJc w:val="left"/>
      <w:pPr>
        <w:ind w:left="1080" w:hanging="360"/>
      </w:pPr>
      <w:rPr>
        <w:rFonts w:ascii="Courier New" w:hAnsi="Courier New" w:hint="default"/>
      </w:rPr>
    </w:lvl>
    <w:lvl w:ilvl="2" w:tplc="E16EE93E">
      <w:start w:val="1"/>
      <w:numFmt w:val="bullet"/>
      <w:lvlText w:val=""/>
      <w:lvlJc w:val="left"/>
      <w:pPr>
        <w:ind w:left="1800" w:hanging="360"/>
      </w:pPr>
      <w:rPr>
        <w:rFonts w:ascii="Wingdings" w:hAnsi="Wingdings" w:hint="default"/>
      </w:rPr>
    </w:lvl>
    <w:lvl w:ilvl="3" w:tplc="88C8F9DA">
      <w:start w:val="1"/>
      <w:numFmt w:val="bullet"/>
      <w:lvlText w:val=""/>
      <w:lvlJc w:val="left"/>
      <w:pPr>
        <w:ind w:left="2520" w:hanging="360"/>
      </w:pPr>
      <w:rPr>
        <w:rFonts w:ascii="Symbol" w:hAnsi="Symbol" w:hint="default"/>
      </w:rPr>
    </w:lvl>
    <w:lvl w:ilvl="4" w:tplc="BA200DE6">
      <w:start w:val="1"/>
      <w:numFmt w:val="bullet"/>
      <w:lvlText w:val="o"/>
      <w:lvlJc w:val="left"/>
      <w:pPr>
        <w:ind w:left="3240" w:hanging="360"/>
      </w:pPr>
      <w:rPr>
        <w:rFonts w:ascii="Courier New" w:hAnsi="Courier New" w:hint="default"/>
      </w:rPr>
    </w:lvl>
    <w:lvl w:ilvl="5" w:tplc="8AD0DE8A">
      <w:start w:val="1"/>
      <w:numFmt w:val="bullet"/>
      <w:lvlText w:val=""/>
      <w:lvlJc w:val="left"/>
      <w:pPr>
        <w:ind w:left="3960" w:hanging="360"/>
      </w:pPr>
      <w:rPr>
        <w:rFonts w:ascii="Wingdings" w:hAnsi="Wingdings" w:hint="default"/>
      </w:rPr>
    </w:lvl>
    <w:lvl w:ilvl="6" w:tplc="13564D24">
      <w:start w:val="1"/>
      <w:numFmt w:val="bullet"/>
      <w:lvlText w:val=""/>
      <w:lvlJc w:val="left"/>
      <w:pPr>
        <w:ind w:left="4680" w:hanging="360"/>
      </w:pPr>
      <w:rPr>
        <w:rFonts w:ascii="Symbol" w:hAnsi="Symbol" w:hint="default"/>
      </w:rPr>
    </w:lvl>
    <w:lvl w:ilvl="7" w:tplc="F57A106C">
      <w:start w:val="1"/>
      <w:numFmt w:val="bullet"/>
      <w:lvlText w:val="o"/>
      <w:lvlJc w:val="left"/>
      <w:pPr>
        <w:ind w:left="5400" w:hanging="360"/>
      </w:pPr>
      <w:rPr>
        <w:rFonts w:ascii="Courier New" w:hAnsi="Courier New" w:hint="default"/>
      </w:rPr>
    </w:lvl>
    <w:lvl w:ilvl="8" w:tplc="5658FC18">
      <w:start w:val="1"/>
      <w:numFmt w:val="bullet"/>
      <w:lvlText w:val=""/>
      <w:lvlJc w:val="left"/>
      <w:pPr>
        <w:ind w:left="6120" w:hanging="360"/>
      </w:pPr>
      <w:rPr>
        <w:rFonts w:ascii="Wingdings" w:hAnsi="Wingdings" w:hint="default"/>
      </w:rPr>
    </w:lvl>
  </w:abstractNum>
  <w:abstractNum w:abstractNumId="40" w15:restartNumberingAfterBreak="0">
    <w:nsid w:val="47C88F70"/>
    <w:multiLevelType w:val="hybridMultilevel"/>
    <w:tmpl w:val="9AE4AA60"/>
    <w:lvl w:ilvl="0" w:tplc="A6B267EA">
      <w:start w:val="1"/>
      <w:numFmt w:val="bullet"/>
      <w:lvlText w:val=""/>
      <w:lvlJc w:val="left"/>
      <w:pPr>
        <w:ind w:left="360" w:hanging="360"/>
      </w:pPr>
      <w:rPr>
        <w:rFonts w:ascii="Symbol" w:hAnsi="Symbol" w:hint="default"/>
      </w:rPr>
    </w:lvl>
    <w:lvl w:ilvl="1" w:tplc="00CAAEA6">
      <w:start w:val="1"/>
      <w:numFmt w:val="bullet"/>
      <w:lvlText w:val="o"/>
      <w:lvlJc w:val="left"/>
      <w:pPr>
        <w:ind w:left="1080" w:hanging="360"/>
      </w:pPr>
      <w:rPr>
        <w:rFonts w:ascii="Courier New" w:hAnsi="Courier New" w:hint="default"/>
      </w:rPr>
    </w:lvl>
    <w:lvl w:ilvl="2" w:tplc="831A0FB0">
      <w:start w:val="1"/>
      <w:numFmt w:val="bullet"/>
      <w:lvlText w:val=""/>
      <w:lvlJc w:val="left"/>
      <w:pPr>
        <w:ind w:left="1800" w:hanging="360"/>
      </w:pPr>
      <w:rPr>
        <w:rFonts w:ascii="Wingdings" w:hAnsi="Wingdings" w:hint="default"/>
      </w:rPr>
    </w:lvl>
    <w:lvl w:ilvl="3" w:tplc="263C3C94">
      <w:start w:val="1"/>
      <w:numFmt w:val="bullet"/>
      <w:lvlText w:val=""/>
      <w:lvlJc w:val="left"/>
      <w:pPr>
        <w:ind w:left="2520" w:hanging="360"/>
      </w:pPr>
      <w:rPr>
        <w:rFonts w:ascii="Symbol" w:hAnsi="Symbol" w:hint="default"/>
      </w:rPr>
    </w:lvl>
    <w:lvl w:ilvl="4" w:tplc="561840C2">
      <w:start w:val="1"/>
      <w:numFmt w:val="bullet"/>
      <w:lvlText w:val="o"/>
      <w:lvlJc w:val="left"/>
      <w:pPr>
        <w:ind w:left="3240" w:hanging="360"/>
      </w:pPr>
      <w:rPr>
        <w:rFonts w:ascii="Courier New" w:hAnsi="Courier New" w:hint="default"/>
      </w:rPr>
    </w:lvl>
    <w:lvl w:ilvl="5" w:tplc="E0BE9C18">
      <w:start w:val="1"/>
      <w:numFmt w:val="bullet"/>
      <w:lvlText w:val=""/>
      <w:lvlJc w:val="left"/>
      <w:pPr>
        <w:ind w:left="3960" w:hanging="360"/>
      </w:pPr>
      <w:rPr>
        <w:rFonts w:ascii="Wingdings" w:hAnsi="Wingdings" w:hint="default"/>
      </w:rPr>
    </w:lvl>
    <w:lvl w:ilvl="6" w:tplc="E130B094">
      <w:start w:val="1"/>
      <w:numFmt w:val="bullet"/>
      <w:lvlText w:val=""/>
      <w:lvlJc w:val="left"/>
      <w:pPr>
        <w:ind w:left="4680" w:hanging="360"/>
      </w:pPr>
      <w:rPr>
        <w:rFonts w:ascii="Symbol" w:hAnsi="Symbol" w:hint="default"/>
      </w:rPr>
    </w:lvl>
    <w:lvl w:ilvl="7" w:tplc="B372A89C">
      <w:start w:val="1"/>
      <w:numFmt w:val="bullet"/>
      <w:lvlText w:val="o"/>
      <w:lvlJc w:val="left"/>
      <w:pPr>
        <w:ind w:left="5400" w:hanging="360"/>
      </w:pPr>
      <w:rPr>
        <w:rFonts w:ascii="Courier New" w:hAnsi="Courier New" w:hint="default"/>
      </w:rPr>
    </w:lvl>
    <w:lvl w:ilvl="8" w:tplc="DFEE4794">
      <w:start w:val="1"/>
      <w:numFmt w:val="bullet"/>
      <w:lvlText w:val=""/>
      <w:lvlJc w:val="left"/>
      <w:pPr>
        <w:ind w:left="6120" w:hanging="360"/>
      </w:pPr>
      <w:rPr>
        <w:rFonts w:ascii="Wingdings" w:hAnsi="Wingdings" w:hint="default"/>
      </w:rPr>
    </w:lvl>
  </w:abstractNum>
  <w:abstractNum w:abstractNumId="41" w15:restartNumberingAfterBreak="0">
    <w:nsid w:val="48040316"/>
    <w:multiLevelType w:val="hybridMultilevel"/>
    <w:tmpl w:val="40929A52"/>
    <w:lvl w:ilvl="0" w:tplc="BB1E1798">
      <w:start w:val="15"/>
      <w:numFmt w:val="decimal"/>
      <w:lvlText w:val="%1."/>
      <w:lvlJc w:val="left"/>
      <w:pPr>
        <w:ind w:left="360" w:hanging="360"/>
      </w:pPr>
    </w:lvl>
    <w:lvl w:ilvl="1" w:tplc="92809CCE">
      <w:start w:val="1"/>
      <w:numFmt w:val="lowerLetter"/>
      <w:lvlText w:val="%2."/>
      <w:lvlJc w:val="left"/>
      <w:pPr>
        <w:ind w:left="1080" w:hanging="360"/>
      </w:pPr>
    </w:lvl>
    <w:lvl w:ilvl="2" w:tplc="2774F4C0">
      <w:start w:val="1"/>
      <w:numFmt w:val="lowerRoman"/>
      <w:lvlText w:val="%3."/>
      <w:lvlJc w:val="right"/>
      <w:pPr>
        <w:ind w:left="1800" w:hanging="180"/>
      </w:pPr>
    </w:lvl>
    <w:lvl w:ilvl="3" w:tplc="EBAE3A0C">
      <w:start w:val="1"/>
      <w:numFmt w:val="decimal"/>
      <w:lvlText w:val="%4."/>
      <w:lvlJc w:val="left"/>
      <w:pPr>
        <w:ind w:left="2520" w:hanging="360"/>
      </w:pPr>
    </w:lvl>
    <w:lvl w:ilvl="4" w:tplc="408249FA">
      <w:start w:val="1"/>
      <w:numFmt w:val="lowerLetter"/>
      <w:lvlText w:val="%5."/>
      <w:lvlJc w:val="left"/>
      <w:pPr>
        <w:ind w:left="3240" w:hanging="360"/>
      </w:pPr>
    </w:lvl>
    <w:lvl w:ilvl="5" w:tplc="8E84E386">
      <w:start w:val="1"/>
      <w:numFmt w:val="lowerRoman"/>
      <w:lvlText w:val="%6."/>
      <w:lvlJc w:val="right"/>
      <w:pPr>
        <w:ind w:left="3960" w:hanging="180"/>
      </w:pPr>
    </w:lvl>
    <w:lvl w:ilvl="6" w:tplc="4E102C0C">
      <w:start w:val="1"/>
      <w:numFmt w:val="decimal"/>
      <w:lvlText w:val="%7."/>
      <w:lvlJc w:val="left"/>
      <w:pPr>
        <w:ind w:left="4680" w:hanging="360"/>
      </w:pPr>
    </w:lvl>
    <w:lvl w:ilvl="7" w:tplc="2B3A9768">
      <w:start w:val="1"/>
      <w:numFmt w:val="lowerLetter"/>
      <w:lvlText w:val="%8."/>
      <w:lvlJc w:val="left"/>
      <w:pPr>
        <w:ind w:left="5400" w:hanging="360"/>
      </w:pPr>
    </w:lvl>
    <w:lvl w:ilvl="8" w:tplc="D88298A0">
      <w:start w:val="1"/>
      <w:numFmt w:val="lowerRoman"/>
      <w:lvlText w:val="%9."/>
      <w:lvlJc w:val="right"/>
      <w:pPr>
        <w:ind w:left="6120" w:hanging="180"/>
      </w:pPr>
    </w:lvl>
  </w:abstractNum>
  <w:abstractNum w:abstractNumId="42" w15:restartNumberingAfterBreak="0">
    <w:nsid w:val="48CD1B8A"/>
    <w:multiLevelType w:val="hybridMultilevel"/>
    <w:tmpl w:val="5C6E39F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15:restartNumberingAfterBreak="0">
    <w:nsid w:val="4E86F052"/>
    <w:multiLevelType w:val="hybridMultilevel"/>
    <w:tmpl w:val="320A3108"/>
    <w:lvl w:ilvl="0" w:tplc="5B2878F0">
      <w:start w:val="7"/>
      <w:numFmt w:val="decimal"/>
      <w:lvlText w:val="%1."/>
      <w:lvlJc w:val="left"/>
      <w:pPr>
        <w:ind w:left="360" w:hanging="360"/>
      </w:pPr>
    </w:lvl>
    <w:lvl w:ilvl="1" w:tplc="164CCD5E">
      <w:start w:val="1"/>
      <w:numFmt w:val="lowerLetter"/>
      <w:lvlText w:val="%2."/>
      <w:lvlJc w:val="left"/>
      <w:pPr>
        <w:ind w:left="1080" w:hanging="360"/>
      </w:pPr>
    </w:lvl>
    <w:lvl w:ilvl="2" w:tplc="1698368E">
      <w:start w:val="1"/>
      <w:numFmt w:val="lowerRoman"/>
      <w:lvlText w:val="%3."/>
      <w:lvlJc w:val="right"/>
      <w:pPr>
        <w:ind w:left="1800" w:hanging="180"/>
      </w:pPr>
    </w:lvl>
    <w:lvl w:ilvl="3" w:tplc="3F843BFC">
      <w:start w:val="1"/>
      <w:numFmt w:val="decimal"/>
      <w:lvlText w:val="%4."/>
      <w:lvlJc w:val="left"/>
      <w:pPr>
        <w:ind w:left="2520" w:hanging="360"/>
      </w:pPr>
    </w:lvl>
    <w:lvl w:ilvl="4" w:tplc="C114BCEC">
      <w:start w:val="1"/>
      <w:numFmt w:val="lowerLetter"/>
      <w:lvlText w:val="%5."/>
      <w:lvlJc w:val="left"/>
      <w:pPr>
        <w:ind w:left="3240" w:hanging="360"/>
      </w:pPr>
    </w:lvl>
    <w:lvl w:ilvl="5" w:tplc="4D24C840">
      <w:start w:val="1"/>
      <w:numFmt w:val="lowerRoman"/>
      <w:lvlText w:val="%6."/>
      <w:lvlJc w:val="right"/>
      <w:pPr>
        <w:ind w:left="3960" w:hanging="180"/>
      </w:pPr>
    </w:lvl>
    <w:lvl w:ilvl="6" w:tplc="EB908EA8">
      <w:start w:val="1"/>
      <w:numFmt w:val="decimal"/>
      <w:lvlText w:val="%7."/>
      <w:lvlJc w:val="left"/>
      <w:pPr>
        <w:ind w:left="4680" w:hanging="360"/>
      </w:pPr>
    </w:lvl>
    <w:lvl w:ilvl="7" w:tplc="700E303C">
      <w:start w:val="1"/>
      <w:numFmt w:val="lowerLetter"/>
      <w:lvlText w:val="%8."/>
      <w:lvlJc w:val="left"/>
      <w:pPr>
        <w:ind w:left="5400" w:hanging="360"/>
      </w:pPr>
    </w:lvl>
    <w:lvl w:ilvl="8" w:tplc="C340295E">
      <w:start w:val="1"/>
      <w:numFmt w:val="lowerRoman"/>
      <w:lvlText w:val="%9."/>
      <w:lvlJc w:val="right"/>
      <w:pPr>
        <w:ind w:left="6120" w:hanging="180"/>
      </w:pPr>
    </w:lvl>
  </w:abstractNum>
  <w:abstractNum w:abstractNumId="44" w15:restartNumberingAfterBreak="0">
    <w:nsid w:val="50157085"/>
    <w:multiLevelType w:val="hybridMultilevel"/>
    <w:tmpl w:val="DC58BD68"/>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5" w15:restartNumberingAfterBreak="0">
    <w:nsid w:val="52B72A9B"/>
    <w:multiLevelType w:val="hybridMultilevel"/>
    <w:tmpl w:val="F8FA5BA8"/>
    <w:lvl w:ilvl="0" w:tplc="979E17F8">
      <w:start w:val="1"/>
      <w:numFmt w:val="bullet"/>
      <w:lvlText w:val=""/>
      <w:lvlJc w:val="left"/>
      <w:pPr>
        <w:ind w:left="360" w:hanging="360"/>
      </w:pPr>
      <w:rPr>
        <w:rFonts w:ascii="Symbol" w:hAnsi="Symbol" w:hint="default"/>
      </w:rPr>
    </w:lvl>
    <w:lvl w:ilvl="1" w:tplc="E370E7A4">
      <w:start w:val="1"/>
      <w:numFmt w:val="bullet"/>
      <w:lvlText w:val="o"/>
      <w:lvlJc w:val="left"/>
      <w:pPr>
        <w:ind w:left="1080" w:hanging="360"/>
      </w:pPr>
      <w:rPr>
        <w:rFonts w:ascii="Courier New" w:hAnsi="Courier New" w:hint="default"/>
      </w:rPr>
    </w:lvl>
    <w:lvl w:ilvl="2" w:tplc="23E6A28A">
      <w:start w:val="1"/>
      <w:numFmt w:val="bullet"/>
      <w:lvlText w:val=""/>
      <w:lvlJc w:val="left"/>
      <w:pPr>
        <w:ind w:left="1800" w:hanging="360"/>
      </w:pPr>
      <w:rPr>
        <w:rFonts w:ascii="Wingdings" w:hAnsi="Wingdings" w:hint="default"/>
      </w:rPr>
    </w:lvl>
    <w:lvl w:ilvl="3" w:tplc="2D9AC94C">
      <w:start w:val="1"/>
      <w:numFmt w:val="bullet"/>
      <w:lvlText w:val=""/>
      <w:lvlJc w:val="left"/>
      <w:pPr>
        <w:ind w:left="2520" w:hanging="360"/>
      </w:pPr>
      <w:rPr>
        <w:rFonts w:ascii="Symbol" w:hAnsi="Symbol" w:hint="default"/>
      </w:rPr>
    </w:lvl>
    <w:lvl w:ilvl="4" w:tplc="0386917E">
      <w:start w:val="1"/>
      <w:numFmt w:val="bullet"/>
      <w:lvlText w:val="o"/>
      <w:lvlJc w:val="left"/>
      <w:pPr>
        <w:ind w:left="3240" w:hanging="360"/>
      </w:pPr>
      <w:rPr>
        <w:rFonts w:ascii="Courier New" w:hAnsi="Courier New" w:hint="default"/>
      </w:rPr>
    </w:lvl>
    <w:lvl w:ilvl="5" w:tplc="F858E1EA">
      <w:start w:val="1"/>
      <w:numFmt w:val="bullet"/>
      <w:lvlText w:val=""/>
      <w:lvlJc w:val="left"/>
      <w:pPr>
        <w:ind w:left="3960" w:hanging="360"/>
      </w:pPr>
      <w:rPr>
        <w:rFonts w:ascii="Wingdings" w:hAnsi="Wingdings" w:hint="default"/>
      </w:rPr>
    </w:lvl>
    <w:lvl w:ilvl="6" w:tplc="88664A40">
      <w:start w:val="1"/>
      <w:numFmt w:val="bullet"/>
      <w:lvlText w:val=""/>
      <w:lvlJc w:val="left"/>
      <w:pPr>
        <w:ind w:left="4680" w:hanging="360"/>
      </w:pPr>
      <w:rPr>
        <w:rFonts w:ascii="Symbol" w:hAnsi="Symbol" w:hint="default"/>
      </w:rPr>
    </w:lvl>
    <w:lvl w:ilvl="7" w:tplc="0424436A">
      <w:start w:val="1"/>
      <w:numFmt w:val="bullet"/>
      <w:lvlText w:val="o"/>
      <w:lvlJc w:val="left"/>
      <w:pPr>
        <w:ind w:left="5400" w:hanging="360"/>
      </w:pPr>
      <w:rPr>
        <w:rFonts w:ascii="Courier New" w:hAnsi="Courier New" w:hint="default"/>
      </w:rPr>
    </w:lvl>
    <w:lvl w:ilvl="8" w:tplc="895AD9EA">
      <w:start w:val="1"/>
      <w:numFmt w:val="bullet"/>
      <w:lvlText w:val=""/>
      <w:lvlJc w:val="left"/>
      <w:pPr>
        <w:ind w:left="6120" w:hanging="360"/>
      </w:pPr>
      <w:rPr>
        <w:rFonts w:ascii="Wingdings" w:hAnsi="Wingdings" w:hint="default"/>
      </w:rPr>
    </w:lvl>
  </w:abstractNum>
  <w:abstractNum w:abstractNumId="46" w15:restartNumberingAfterBreak="0">
    <w:nsid w:val="53FE03DA"/>
    <w:multiLevelType w:val="hybridMultilevel"/>
    <w:tmpl w:val="7120441E"/>
    <w:lvl w:ilvl="0" w:tplc="6CF688A6">
      <w:start w:val="1"/>
      <w:numFmt w:val="bullet"/>
      <w:lvlText w:val=""/>
      <w:lvlJc w:val="left"/>
      <w:pPr>
        <w:ind w:left="360" w:hanging="360"/>
      </w:pPr>
      <w:rPr>
        <w:rFonts w:ascii="Symbol" w:hAnsi="Symbol" w:hint="default"/>
        <w:color w:val="auto"/>
        <w:sz w:val="16"/>
        <w:szCs w:val="16"/>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47" w15:restartNumberingAfterBreak="0">
    <w:nsid w:val="54A8AFF5"/>
    <w:multiLevelType w:val="hybridMultilevel"/>
    <w:tmpl w:val="E10076C2"/>
    <w:lvl w:ilvl="0" w:tplc="6A34C5A2">
      <w:start w:val="1"/>
      <w:numFmt w:val="bullet"/>
      <w:lvlText w:val=""/>
      <w:lvlJc w:val="left"/>
      <w:pPr>
        <w:ind w:left="360" w:hanging="360"/>
      </w:pPr>
      <w:rPr>
        <w:rFonts w:ascii="Symbol" w:hAnsi="Symbol" w:hint="default"/>
      </w:rPr>
    </w:lvl>
    <w:lvl w:ilvl="1" w:tplc="8C647A18">
      <w:start w:val="1"/>
      <w:numFmt w:val="bullet"/>
      <w:lvlText w:val="o"/>
      <w:lvlJc w:val="left"/>
      <w:pPr>
        <w:ind w:left="1080" w:hanging="360"/>
      </w:pPr>
      <w:rPr>
        <w:rFonts w:ascii="Courier New" w:hAnsi="Courier New" w:hint="default"/>
      </w:rPr>
    </w:lvl>
    <w:lvl w:ilvl="2" w:tplc="7B8C19EA">
      <w:start w:val="1"/>
      <w:numFmt w:val="bullet"/>
      <w:lvlText w:val=""/>
      <w:lvlJc w:val="left"/>
      <w:pPr>
        <w:ind w:left="1800" w:hanging="360"/>
      </w:pPr>
      <w:rPr>
        <w:rFonts w:ascii="Wingdings" w:hAnsi="Wingdings" w:hint="default"/>
      </w:rPr>
    </w:lvl>
    <w:lvl w:ilvl="3" w:tplc="8842D380">
      <w:start w:val="1"/>
      <w:numFmt w:val="bullet"/>
      <w:lvlText w:val=""/>
      <w:lvlJc w:val="left"/>
      <w:pPr>
        <w:ind w:left="2520" w:hanging="360"/>
      </w:pPr>
      <w:rPr>
        <w:rFonts w:ascii="Symbol" w:hAnsi="Symbol" w:hint="default"/>
      </w:rPr>
    </w:lvl>
    <w:lvl w:ilvl="4" w:tplc="66401E84">
      <w:start w:val="1"/>
      <w:numFmt w:val="bullet"/>
      <w:lvlText w:val="o"/>
      <w:lvlJc w:val="left"/>
      <w:pPr>
        <w:ind w:left="3240" w:hanging="360"/>
      </w:pPr>
      <w:rPr>
        <w:rFonts w:ascii="Courier New" w:hAnsi="Courier New" w:hint="default"/>
      </w:rPr>
    </w:lvl>
    <w:lvl w:ilvl="5" w:tplc="EDE4E428">
      <w:start w:val="1"/>
      <w:numFmt w:val="bullet"/>
      <w:lvlText w:val=""/>
      <w:lvlJc w:val="left"/>
      <w:pPr>
        <w:ind w:left="3960" w:hanging="360"/>
      </w:pPr>
      <w:rPr>
        <w:rFonts w:ascii="Wingdings" w:hAnsi="Wingdings" w:hint="default"/>
      </w:rPr>
    </w:lvl>
    <w:lvl w:ilvl="6" w:tplc="8AAA417A">
      <w:start w:val="1"/>
      <w:numFmt w:val="bullet"/>
      <w:lvlText w:val=""/>
      <w:lvlJc w:val="left"/>
      <w:pPr>
        <w:ind w:left="4680" w:hanging="360"/>
      </w:pPr>
      <w:rPr>
        <w:rFonts w:ascii="Symbol" w:hAnsi="Symbol" w:hint="default"/>
      </w:rPr>
    </w:lvl>
    <w:lvl w:ilvl="7" w:tplc="4C3ABA64">
      <w:start w:val="1"/>
      <w:numFmt w:val="bullet"/>
      <w:lvlText w:val="o"/>
      <w:lvlJc w:val="left"/>
      <w:pPr>
        <w:ind w:left="5400" w:hanging="360"/>
      </w:pPr>
      <w:rPr>
        <w:rFonts w:ascii="Courier New" w:hAnsi="Courier New" w:hint="default"/>
      </w:rPr>
    </w:lvl>
    <w:lvl w:ilvl="8" w:tplc="20B63EE6">
      <w:start w:val="1"/>
      <w:numFmt w:val="bullet"/>
      <w:lvlText w:val=""/>
      <w:lvlJc w:val="left"/>
      <w:pPr>
        <w:ind w:left="6120" w:hanging="360"/>
      </w:pPr>
      <w:rPr>
        <w:rFonts w:ascii="Wingdings" w:hAnsi="Wingdings" w:hint="default"/>
      </w:rPr>
    </w:lvl>
  </w:abstractNum>
  <w:abstractNum w:abstractNumId="48" w15:restartNumberingAfterBreak="0">
    <w:nsid w:val="5A636424"/>
    <w:multiLevelType w:val="hybridMultilevel"/>
    <w:tmpl w:val="9F7033BE"/>
    <w:lvl w:ilvl="0" w:tplc="040C0001">
      <w:start w:val="1"/>
      <w:numFmt w:val="bullet"/>
      <w:lvlText w:val=""/>
      <w:lvlJc w:val="left"/>
      <w:pPr>
        <w:ind w:left="360" w:hanging="360"/>
      </w:pPr>
      <w:rPr>
        <w:rFonts w:ascii="Symbol" w:hAnsi="Symbol" w:hint="default"/>
      </w:rPr>
    </w:lvl>
    <w:lvl w:ilvl="1" w:tplc="FFFFFFFF">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49" w15:restartNumberingAfterBreak="0">
    <w:nsid w:val="5C5E3A57"/>
    <w:multiLevelType w:val="hybridMultilevel"/>
    <w:tmpl w:val="0B6C727E"/>
    <w:lvl w:ilvl="0" w:tplc="AB5C9582">
      <w:start w:val="11"/>
      <w:numFmt w:val="decimal"/>
      <w:lvlText w:val="%1."/>
      <w:lvlJc w:val="left"/>
      <w:pPr>
        <w:ind w:left="360" w:hanging="360"/>
      </w:pPr>
    </w:lvl>
    <w:lvl w:ilvl="1" w:tplc="3DD0AA36">
      <w:start w:val="1"/>
      <w:numFmt w:val="lowerLetter"/>
      <w:lvlText w:val="%2."/>
      <w:lvlJc w:val="left"/>
      <w:pPr>
        <w:ind w:left="1080" w:hanging="360"/>
      </w:pPr>
    </w:lvl>
    <w:lvl w:ilvl="2" w:tplc="55806060">
      <w:start w:val="1"/>
      <w:numFmt w:val="lowerRoman"/>
      <w:lvlText w:val="%3."/>
      <w:lvlJc w:val="right"/>
      <w:pPr>
        <w:ind w:left="1800" w:hanging="180"/>
      </w:pPr>
    </w:lvl>
    <w:lvl w:ilvl="3" w:tplc="9938A48C">
      <w:start w:val="1"/>
      <w:numFmt w:val="decimal"/>
      <w:lvlText w:val="%4."/>
      <w:lvlJc w:val="left"/>
      <w:pPr>
        <w:ind w:left="2520" w:hanging="360"/>
      </w:pPr>
    </w:lvl>
    <w:lvl w:ilvl="4" w:tplc="3B8E098C">
      <w:start w:val="1"/>
      <w:numFmt w:val="lowerLetter"/>
      <w:lvlText w:val="%5."/>
      <w:lvlJc w:val="left"/>
      <w:pPr>
        <w:ind w:left="3240" w:hanging="360"/>
      </w:pPr>
    </w:lvl>
    <w:lvl w:ilvl="5" w:tplc="B78633F6">
      <w:start w:val="1"/>
      <w:numFmt w:val="lowerRoman"/>
      <w:lvlText w:val="%6."/>
      <w:lvlJc w:val="right"/>
      <w:pPr>
        <w:ind w:left="3960" w:hanging="180"/>
      </w:pPr>
    </w:lvl>
    <w:lvl w:ilvl="6" w:tplc="DA42B2F0">
      <w:start w:val="1"/>
      <w:numFmt w:val="decimal"/>
      <w:lvlText w:val="%7."/>
      <w:lvlJc w:val="left"/>
      <w:pPr>
        <w:ind w:left="4680" w:hanging="360"/>
      </w:pPr>
    </w:lvl>
    <w:lvl w:ilvl="7" w:tplc="4DFAFB62">
      <w:start w:val="1"/>
      <w:numFmt w:val="lowerLetter"/>
      <w:lvlText w:val="%8."/>
      <w:lvlJc w:val="left"/>
      <w:pPr>
        <w:ind w:left="5400" w:hanging="360"/>
      </w:pPr>
    </w:lvl>
    <w:lvl w:ilvl="8" w:tplc="A41E8A1E">
      <w:start w:val="1"/>
      <w:numFmt w:val="lowerRoman"/>
      <w:lvlText w:val="%9."/>
      <w:lvlJc w:val="right"/>
      <w:pPr>
        <w:ind w:left="6120" w:hanging="180"/>
      </w:pPr>
    </w:lvl>
  </w:abstractNum>
  <w:abstractNum w:abstractNumId="50" w15:restartNumberingAfterBreak="0">
    <w:nsid w:val="5D52664A"/>
    <w:multiLevelType w:val="hybridMultilevel"/>
    <w:tmpl w:val="8CD0B1BA"/>
    <w:lvl w:ilvl="0" w:tplc="040C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1" w15:restartNumberingAfterBreak="0">
    <w:nsid w:val="5D8FE0C7"/>
    <w:multiLevelType w:val="hybridMultilevel"/>
    <w:tmpl w:val="EDFA4728"/>
    <w:lvl w:ilvl="0" w:tplc="43D831B2">
      <w:start w:val="10"/>
      <w:numFmt w:val="decimal"/>
      <w:lvlText w:val="%1."/>
      <w:lvlJc w:val="left"/>
      <w:pPr>
        <w:ind w:left="360" w:hanging="360"/>
      </w:pPr>
    </w:lvl>
    <w:lvl w:ilvl="1" w:tplc="05B42870">
      <w:start w:val="1"/>
      <w:numFmt w:val="lowerLetter"/>
      <w:lvlText w:val="%2."/>
      <w:lvlJc w:val="left"/>
      <w:pPr>
        <w:ind w:left="1080" w:hanging="360"/>
      </w:pPr>
    </w:lvl>
    <w:lvl w:ilvl="2" w:tplc="9B2C7E26">
      <w:start w:val="1"/>
      <w:numFmt w:val="lowerRoman"/>
      <w:lvlText w:val="%3."/>
      <w:lvlJc w:val="right"/>
      <w:pPr>
        <w:ind w:left="1800" w:hanging="180"/>
      </w:pPr>
    </w:lvl>
    <w:lvl w:ilvl="3" w:tplc="DF92787A">
      <w:start w:val="1"/>
      <w:numFmt w:val="decimal"/>
      <w:lvlText w:val="%4."/>
      <w:lvlJc w:val="left"/>
      <w:pPr>
        <w:ind w:left="2520" w:hanging="360"/>
      </w:pPr>
    </w:lvl>
    <w:lvl w:ilvl="4" w:tplc="86B08C78">
      <w:start w:val="1"/>
      <w:numFmt w:val="lowerLetter"/>
      <w:lvlText w:val="%5."/>
      <w:lvlJc w:val="left"/>
      <w:pPr>
        <w:ind w:left="3240" w:hanging="360"/>
      </w:pPr>
    </w:lvl>
    <w:lvl w:ilvl="5" w:tplc="6846DB3C">
      <w:start w:val="1"/>
      <w:numFmt w:val="lowerRoman"/>
      <w:lvlText w:val="%6."/>
      <w:lvlJc w:val="right"/>
      <w:pPr>
        <w:ind w:left="3960" w:hanging="180"/>
      </w:pPr>
    </w:lvl>
    <w:lvl w:ilvl="6" w:tplc="4AB223EC">
      <w:start w:val="1"/>
      <w:numFmt w:val="decimal"/>
      <w:lvlText w:val="%7."/>
      <w:lvlJc w:val="left"/>
      <w:pPr>
        <w:ind w:left="4680" w:hanging="360"/>
      </w:pPr>
    </w:lvl>
    <w:lvl w:ilvl="7" w:tplc="6F0A4FBA">
      <w:start w:val="1"/>
      <w:numFmt w:val="lowerLetter"/>
      <w:lvlText w:val="%8."/>
      <w:lvlJc w:val="left"/>
      <w:pPr>
        <w:ind w:left="5400" w:hanging="360"/>
      </w:pPr>
    </w:lvl>
    <w:lvl w:ilvl="8" w:tplc="1F3E13DE">
      <w:start w:val="1"/>
      <w:numFmt w:val="lowerRoman"/>
      <w:lvlText w:val="%9."/>
      <w:lvlJc w:val="right"/>
      <w:pPr>
        <w:ind w:left="6120" w:hanging="180"/>
      </w:pPr>
    </w:lvl>
  </w:abstractNum>
  <w:abstractNum w:abstractNumId="52" w15:restartNumberingAfterBreak="0">
    <w:nsid w:val="5F71A277"/>
    <w:multiLevelType w:val="hybridMultilevel"/>
    <w:tmpl w:val="02502336"/>
    <w:lvl w:ilvl="0" w:tplc="3EC0CE50">
      <w:start w:val="1"/>
      <w:numFmt w:val="bullet"/>
      <w:lvlText w:val=""/>
      <w:lvlJc w:val="left"/>
      <w:pPr>
        <w:ind w:left="360" w:hanging="360"/>
      </w:pPr>
      <w:rPr>
        <w:rFonts w:ascii="Symbol" w:hAnsi="Symbol" w:hint="default"/>
      </w:rPr>
    </w:lvl>
    <w:lvl w:ilvl="1" w:tplc="7BD05618">
      <w:start w:val="1"/>
      <w:numFmt w:val="bullet"/>
      <w:lvlText w:val="o"/>
      <w:lvlJc w:val="left"/>
      <w:pPr>
        <w:ind w:left="1080" w:hanging="360"/>
      </w:pPr>
      <w:rPr>
        <w:rFonts w:ascii="Courier New" w:hAnsi="Courier New" w:hint="default"/>
      </w:rPr>
    </w:lvl>
    <w:lvl w:ilvl="2" w:tplc="63B0BC16">
      <w:start w:val="1"/>
      <w:numFmt w:val="bullet"/>
      <w:lvlText w:val=""/>
      <w:lvlJc w:val="left"/>
      <w:pPr>
        <w:ind w:left="1800" w:hanging="360"/>
      </w:pPr>
      <w:rPr>
        <w:rFonts w:ascii="Wingdings" w:hAnsi="Wingdings" w:hint="default"/>
      </w:rPr>
    </w:lvl>
    <w:lvl w:ilvl="3" w:tplc="2B1E6374">
      <w:start w:val="1"/>
      <w:numFmt w:val="bullet"/>
      <w:lvlText w:val=""/>
      <w:lvlJc w:val="left"/>
      <w:pPr>
        <w:ind w:left="2520" w:hanging="360"/>
      </w:pPr>
      <w:rPr>
        <w:rFonts w:ascii="Symbol" w:hAnsi="Symbol" w:hint="default"/>
      </w:rPr>
    </w:lvl>
    <w:lvl w:ilvl="4" w:tplc="BC6CFA6C">
      <w:start w:val="1"/>
      <w:numFmt w:val="bullet"/>
      <w:lvlText w:val="o"/>
      <w:lvlJc w:val="left"/>
      <w:pPr>
        <w:ind w:left="3240" w:hanging="360"/>
      </w:pPr>
      <w:rPr>
        <w:rFonts w:ascii="Courier New" w:hAnsi="Courier New" w:hint="default"/>
      </w:rPr>
    </w:lvl>
    <w:lvl w:ilvl="5" w:tplc="86F288BC">
      <w:start w:val="1"/>
      <w:numFmt w:val="bullet"/>
      <w:lvlText w:val=""/>
      <w:lvlJc w:val="left"/>
      <w:pPr>
        <w:ind w:left="3960" w:hanging="360"/>
      </w:pPr>
      <w:rPr>
        <w:rFonts w:ascii="Wingdings" w:hAnsi="Wingdings" w:hint="default"/>
      </w:rPr>
    </w:lvl>
    <w:lvl w:ilvl="6" w:tplc="07661718">
      <w:start w:val="1"/>
      <w:numFmt w:val="bullet"/>
      <w:lvlText w:val=""/>
      <w:lvlJc w:val="left"/>
      <w:pPr>
        <w:ind w:left="4680" w:hanging="360"/>
      </w:pPr>
      <w:rPr>
        <w:rFonts w:ascii="Symbol" w:hAnsi="Symbol" w:hint="default"/>
      </w:rPr>
    </w:lvl>
    <w:lvl w:ilvl="7" w:tplc="3370B784">
      <w:start w:val="1"/>
      <w:numFmt w:val="bullet"/>
      <w:lvlText w:val="o"/>
      <w:lvlJc w:val="left"/>
      <w:pPr>
        <w:ind w:left="5400" w:hanging="360"/>
      </w:pPr>
      <w:rPr>
        <w:rFonts w:ascii="Courier New" w:hAnsi="Courier New" w:hint="default"/>
      </w:rPr>
    </w:lvl>
    <w:lvl w:ilvl="8" w:tplc="BF8CF8FA">
      <w:start w:val="1"/>
      <w:numFmt w:val="bullet"/>
      <w:lvlText w:val=""/>
      <w:lvlJc w:val="left"/>
      <w:pPr>
        <w:ind w:left="6120" w:hanging="360"/>
      </w:pPr>
      <w:rPr>
        <w:rFonts w:ascii="Wingdings" w:hAnsi="Wingdings" w:hint="default"/>
      </w:rPr>
    </w:lvl>
  </w:abstractNum>
  <w:abstractNum w:abstractNumId="53" w15:restartNumberingAfterBreak="0">
    <w:nsid w:val="62B06007"/>
    <w:multiLevelType w:val="hybridMultilevel"/>
    <w:tmpl w:val="F30C92F6"/>
    <w:lvl w:ilvl="0" w:tplc="68143880">
      <w:start w:val="1"/>
      <w:numFmt w:val="bullet"/>
      <w:lvlText w:val=""/>
      <w:lvlJc w:val="left"/>
      <w:pPr>
        <w:ind w:left="360" w:hanging="360"/>
      </w:pPr>
      <w:rPr>
        <w:rFonts w:ascii="Symbol" w:hAnsi="Symbol" w:hint="default"/>
      </w:rPr>
    </w:lvl>
    <w:lvl w:ilvl="1" w:tplc="E50CBB32">
      <w:start w:val="1"/>
      <w:numFmt w:val="bullet"/>
      <w:lvlText w:val="o"/>
      <w:lvlJc w:val="left"/>
      <w:pPr>
        <w:ind w:left="1080" w:hanging="360"/>
      </w:pPr>
      <w:rPr>
        <w:rFonts w:ascii="Courier New" w:hAnsi="Courier New" w:hint="default"/>
      </w:rPr>
    </w:lvl>
    <w:lvl w:ilvl="2" w:tplc="096CE3A6">
      <w:start w:val="1"/>
      <w:numFmt w:val="bullet"/>
      <w:lvlText w:val=""/>
      <w:lvlJc w:val="left"/>
      <w:pPr>
        <w:ind w:left="1800" w:hanging="360"/>
      </w:pPr>
      <w:rPr>
        <w:rFonts w:ascii="Wingdings" w:hAnsi="Wingdings" w:hint="default"/>
      </w:rPr>
    </w:lvl>
    <w:lvl w:ilvl="3" w:tplc="EA22B05C">
      <w:start w:val="1"/>
      <w:numFmt w:val="bullet"/>
      <w:lvlText w:val=""/>
      <w:lvlJc w:val="left"/>
      <w:pPr>
        <w:ind w:left="2520" w:hanging="360"/>
      </w:pPr>
      <w:rPr>
        <w:rFonts w:ascii="Symbol" w:hAnsi="Symbol" w:hint="default"/>
      </w:rPr>
    </w:lvl>
    <w:lvl w:ilvl="4" w:tplc="58681ECE">
      <w:start w:val="1"/>
      <w:numFmt w:val="bullet"/>
      <w:lvlText w:val="o"/>
      <w:lvlJc w:val="left"/>
      <w:pPr>
        <w:ind w:left="3240" w:hanging="360"/>
      </w:pPr>
      <w:rPr>
        <w:rFonts w:ascii="Courier New" w:hAnsi="Courier New" w:hint="default"/>
      </w:rPr>
    </w:lvl>
    <w:lvl w:ilvl="5" w:tplc="3AA4FBFE">
      <w:start w:val="1"/>
      <w:numFmt w:val="bullet"/>
      <w:lvlText w:val=""/>
      <w:lvlJc w:val="left"/>
      <w:pPr>
        <w:ind w:left="3960" w:hanging="360"/>
      </w:pPr>
      <w:rPr>
        <w:rFonts w:ascii="Wingdings" w:hAnsi="Wingdings" w:hint="default"/>
      </w:rPr>
    </w:lvl>
    <w:lvl w:ilvl="6" w:tplc="F1A84E24">
      <w:start w:val="1"/>
      <w:numFmt w:val="bullet"/>
      <w:lvlText w:val=""/>
      <w:lvlJc w:val="left"/>
      <w:pPr>
        <w:ind w:left="4680" w:hanging="360"/>
      </w:pPr>
      <w:rPr>
        <w:rFonts w:ascii="Symbol" w:hAnsi="Symbol" w:hint="default"/>
      </w:rPr>
    </w:lvl>
    <w:lvl w:ilvl="7" w:tplc="205A7182">
      <w:start w:val="1"/>
      <w:numFmt w:val="bullet"/>
      <w:lvlText w:val="o"/>
      <w:lvlJc w:val="left"/>
      <w:pPr>
        <w:ind w:left="5400" w:hanging="360"/>
      </w:pPr>
      <w:rPr>
        <w:rFonts w:ascii="Courier New" w:hAnsi="Courier New" w:hint="default"/>
      </w:rPr>
    </w:lvl>
    <w:lvl w:ilvl="8" w:tplc="ED4ADC6A">
      <w:start w:val="1"/>
      <w:numFmt w:val="bullet"/>
      <w:lvlText w:val=""/>
      <w:lvlJc w:val="left"/>
      <w:pPr>
        <w:ind w:left="6120" w:hanging="360"/>
      </w:pPr>
      <w:rPr>
        <w:rFonts w:ascii="Wingdings" w:hAnsi="Wingdings" w:hint="default"/>
      </w:rPr>
    </w:lvl>
  </w:abstractNum>
  <w:abstractNum w:abstractNumId="54" w15:restartNumberingAfterBreak="0">
    <w:nsid w:val="62FD52C8"/>
    <w:multiLevelType w:val="multilevel"/>
    <w:tmpl w:val="0E288836"/>
    <w:lvl w:ilvl="0">
      <w:start w:val="1"/>
      <w:numFmt w:val="decimal"/>
      <w:lvlText w:val="%1."/>
      <w:lvlJc w:val="left"/>
      <w:pPr>
        <w:ind w:left="720" w:hanging="360"/>
      </w:pPr>
      <w:rPr>
        <w:rFonts w:hint="default"/>
      </w:rPr>
    </w:lvl>
    <w:lvl w:ilvl="1">
      <w:start w:val="1"/>
      <w:numFmt w:val="decimal"/>
      <w:isLgl/>
      <w:lvlText w:val="%1.%2."/>
      <w:lvlJc w:val="left"/>
      <w:pPr>
        <w:ind w:left="1146"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55" w15:restartNumberingAfterBreak="0">
    <w:nsid w:val="63E17E18"/>
    <w:multiLevelType w:val="hybridMultilevel"/>
    <w:tmpl w:val="EBF00212"/>
    <w:lvl w:ilvl="0" w:tplc="040C0001">
      <w:start w:val="1"/>
      <w:numFmt w:val="bullet"/>
      <w:lvlText w:val=""/>
      <w:lvlJc w:val="left"/>
      <w:pPr>
        <w:ind w:left="360" w:hanging="360"/>
      </w:pPr>
      <w:rPr>
        <w:rFonts w:ascii="Symbol" w:hAnsi="Symbol" w:hint="default"/>
      </w:rPr>
    </w:lvl>
    <w:lvl w:ilvl="1" w:tplc="FFFFFFFF">
      <w:start w:val="1"/>
      <w:numFmt w:val="bullet"/>
      <w:lvlText w:val="o"/>
      <w:lvlJc w:val="left"/>
      <w:pPr>
        <w:ind w:left="1080" w:hanging="360"/>
      </w:pPr>
      <w:rPr>
        <w:rFonts w:ascii="Courier New" w:hAnsi="Courier New" w:hint="default"/>
      </w:rPr>
    </w:lvl>
    <w:lvl w:ilvl="2" w:tplc="FFFFFFFF">
      <w:start w:val="1"/>
      <w:numFmt w:val="bullet"/>
      <w:lvlText w:val=""/>
      <w:lvlJc w:val="left"/>
      <w:pPr>
        <w:ind w:left="1800" w:hanging="360"/>
      </w:pPr>
      <w:rPr>
        <w:rFonts w:ascii="Wingdings" w:hAnsi="Wingdings" w:hint="default"/>
      </w:rPr>
    </w:lvl>
    <w:lvl w:ilvl="3" w:tplc="FFFFFFFF">
      <w:start w:val="1"/>
      <w:numFmt w:val="bullet"/>
      <w:lvlText w:val=""/>
      <w:lvlJc w:val="left"/>
      <w:pPr>
        <w:ind w:left="2520" w:hanging="360"/>
      </w:pPr>
      <w:rPr>
        <w:rFonts w:ascii="Symbol" w:hAnsi="Symbol" w:hint="default"/>
      </w:rPr>
    </w:lvl>
    <w:lvl w:ilvl="4" w:tplc="FFFFFFFF">
      <w:start w:val="1"/>
      <w:numFmt w:val="bullet"/>
      <w:lvlText w:val="o"/>
      <w:lvlJc w:val="left"/>
      <w:pPr>
        <w:ind w:left="3240" w:hanging="360"/>
      </w:pPr>
      <w:rPr>
        <w:rFonts w:ascii="Courier New" w:hAnsi="Courier New" w:hint="default"/>
      </w:rPr>
    </w:lvl>
    <w:lvl w:ilvl="5" w:tplc="FFFFFFFF">
      <w:start w:val="1"/>
      <w:numFmt w:val="bullet"/>
      <w:lvlText w:val=""/>
      <w:lvlJc w:val="left"/>
      <w:pPr>
        <w:ind w:left="3960" w:hanging="360"/>
      </w:pPr>
      <w:rPr>
        <w:rFonts w:ascii="Wingdings" w:hAnsi="Wingdings" w:hint="default"/>
      </w:rPr>
    </w:lvl>
    <w:lvl w:ilvl="6" w:tplc="FFFFFFFF">
      <w:start w:val="1"/>
      <w:numFmt w:val="bullet"/>
      <w:lvlText w:val=""/>
      <w:lvlJc w:val="left"/>
      <w:pPr>
        <w:ind w:left="4680" w:hanging="360"/>
      </w:pPr>
      <w:rPr>
        <w:rFonts w:ascii="Symbol" w:hAnsi="Symbol" w:hint="default"/>
      </w:rPr>
    </w:lvl>
    <w:lvl w:ilvl="7" w:tplc="FFFFFFFF">
      <w:start w:val="1"/>
      <w:numFmt w:val="bullet"/>
      <w:lvlText w:val="o"/>
      <w:lvlJc w:val="left"/>
      <w:pPr>
        <w:ind w:left="5400" w:hanging="360"/>
      </w:pPr>
      <w:rPr>
        <w:rFonts w:ascii="Courier New" w:hAnsi="Courier New" w:hint="default"/>
      </w:rPr>
    </w:lvl>
    <w:lvl w:ilvl="8" w:tplc="FFFFFFFF">
      <w:start w:val="1"/>
      <w:numFmt w:val="bullet"/>
      <w:lvlText w:val=""/>
      <w:lvlJc w:val="left"/>
      <w:pPr>
        <w:ind w:left="6120" w:hanging="360"/>
      </w:pPr>
      <w:rPr>
        <w:rFonts w:ascii="Wingdings" w:hAnsi="Wingdings" w:hint="default"/>
      </w:rPr>
    </w:lvl>
  </w:abstractNum>
  <w:abstractNum w:abstractNumId="56" w15:restartNumberingAfterBreak="0">
    <w:nsid w:val="64E74264"/>
    <w:multiLevelType w:val="hybridMultilevel"/>
    <w:tmpl w:val="8446F932"/>
    <w:lvl w:ilvl="0" w:tplc="040C0001">
      <w:start w:val="1"/>
      <w:numFmt w:val="bullet"/>
      <w:lvlText w:val=""/>
      <w:lvlJc w:val="left"/>
      <w:pPr>
        <w:ind w:left="360" w:hanging="360"/>
      </w:pPr>
      <w:rPr>
        <w:rFonts w:ascii="Symbol" w:hAnsi="Symbol" w:hint="default"/>
      </w:rPr>
    </w:lvl>
    <w:lvl w:ilvl="1" w:tplc="FFFFFFFF">
      <w:start w:val="1"/>
      <w:numFmt w:val="bullet"/>
      <w:lvlText w:val="o"/>
      <w:lvlJc w:val="left"/>
      <w:pPr>
        <w:ind w:left="1080" w:hanging="360"/>
      </w:pPr>
      <w:rPr>
        <w:rFonts w:ascii="Courier New" w:hAnsi="Courier New" w:hint="default"/>
      </w:rPr>
    </w:lvl>
    <w:lvl w:ilvl="2" w:tplc="FFFFFFFF">
      <w:start w:val="1"/>
      <w:numFmt w:val="bullet"/>
      <w:lvlText w:val=""/>
      <w:lvlJc w:val="left"/>
      <w:pPr>
        <w:ind w:left="1800" w:hanging="360"/>
      </w:pPr>
      <w:rPr>
        <w:rFonts w:ascii="Wingdings" w:hAnsi="Wingdings" w:hint="default"/>
      </w:rPr>
    </w:lvl>
    <w:lvl w:ilvl="3" w:tplc="FFFFFFFF">
      <w:start w:val="1"/>
      <w:numFmt w:val="bullet"/>
      <w:lvlText w:val=""/>
      <w:lvlJc w:val="left"/>
      <w:pPr>
        <w:ind w:left="2520" w:hanging="360"/>
      </w:pPr>
      <w:rPr>
        <w:rFonts w:ascii="Symbol" w:hAnsi="Symbol" w:hint="default"/>
      </w:rPr>
    </w:lvl>
    <w:lvl w:ilvl="4" w:tplc="FFFFFFFF">
      <w:start w:val="1"/>
      <w:numFmt w:val="bullet"/>
      <w:lvlText w:val="o"/>
      <w:lvlJc w:val="left"/>
      <w:pPr>
        <w:ind w:left="3240" w:hanging="360"/>
      </w:pPr>
      <w:rPr>
        <w:rFonts w:ascii="Courier New" w:hAnsi="Courier New" w:hint="default"/>
      </w:rPr>
    </w:lvl>
    <w:lvl w:ilvl="5" w:tplc="FFFFFFFF">
      <w:start w:val="1"/>
      <w:numFmt w:val="bullet"/>
      <w:lvlText w:val=""/>
      <w:lvlJc w:val="left"/>
      <w:pPr>
        <w:ind w:left="3960" w:hanging="360"/>
      </w:pPr>
      <w:rPr>
        <w:rFonts w:ascii="Wingdings" w:hAnsi="Wingdings" w:hint="default"/>
      </w:rPr>
    </w:lvl>
    <w:lvl w:ilvl="6" w:tplc="FFFFFFFF">
      <w:start w:val="1"/>
      <w:numFmt w:val="bullet"/>
      <w:lvlText w:val=""/>
      <w:lvlJc w:val="left"/>
      <w:pPr>
        <w:ind w:left="4680" w:hanging="360"/>
      </w:pPr>
      <w:rPr>
        <w:rFonts w:ascii="Symbol" w:hAnsi="Symbol" w:hint="default"/>
      </w:rPr>
    </w:lvl>
    <w:lvl w:ilvl="7" w:tplc="FFFFFFFF">
      <w:start w:val="1"/>
      <w:numFmt w:val="bullet"/>
      <w:lvlText w:val="o"/>
      <w:lvlJc w:val="left"/>
      <w:pPr>
        <w:ind w:left="5400" w:hanging="360"/>
      </w:pPr>
      <w:rPr>
        <w:rFonts w:ascii="Courier New" w:hAnsi="Courier New" w:hint="default"/>
      </w:rPr>
    </w:lvl>
    <w:lvl w:ilvl="8" w:tplc="FFFFFFFF">
      <w:start w:val="1"/>
      <w:numFmt w:val="bullet"/>
      <w:lvlText w:val=""/>
      <w:lvlJc w:val="left"/>
      <w:pPr>
        <w:ind w:left="6120" w:hanging="360"/>
      </w:pPr>
      <w:rPr>
        <w:rFonts w:ascii="Wingdings" w:hAnsi="Wingdings" w:hint="default"/>
      </w:rPr>
    </w:lvl>
  </w:abstractNum>
  <w:abstractNum w:abstractNumId="57" w15:restartNumberingAfterBreak="0">
    <w:nsid w:val="650D0237"/>
    <w:multiLevelType w:val="hybridMultilevel"/>
    <w:tmpl w:val="27A2F8E0"/>
    <w:lvl w:ilvl="0" w:tplc="62DAA556">
      <w:start w:val="1"/>
      <w:numFmt w:val="bullet"/>
      <w:lvlText w:val="▫"/>
      <w:lvlJc w:val="left"/>
      <w:pPr>
        <w:ind w:left="1520" w:hanging="360"/>
      </w:pPr>
      <w:rPr>
        <w:rFonts w:ascii="Courier New" w:hAnsi="Courier New" w:hint="default"/>
      </w:rPr>
    </w:lvl>
    <w:lvl w:ilvl="1" w:tplc="406CBD8A">
      <w:start w:val="1"/>
      <w:numFmt w:val="bullet"/>
      <w:lvlText w:val="o"/>
      <w:lvlJc w:val="left"/>
      <w:pPr>
        <w:ind w:left="2240" w:hanging="360"/>
      </w:pPr>
      <w:rPr>
        <w:rFonts w:ascii="Courier New" w:hAnsi="Courier New" w:hint="default"/>
      </w:rPr>
    </w:lvl>
    <w:lvl w:ilvl="2" w:tplc="CEBA4C08">
      <w:start w:val="1"/>
      <w:numFmt w:val="bullet"/>
      <w:lvlText w:val=""/>
      <w:lvlJc w:val="left"/>
      <w:pPr>
        <w:ind w:left="2960" w:hanging="360"/>
      </w:pPr>
      <w:rPr>
        <w:rFonts w:ascii="Wingdings" w:hAnsi="Wingdings" w:hint="default"/>
      </w:rPr>
    </w:lvl>
    <w:lvl w:ilvl="3" w:tplc="1C22AD92">
      <w:start w:val="1"/>
      <w:numFmt w:val="bullet"/>
      <w:lvlText w:val=""/>
      <w:lvlJc w:val="left"/>
      <w:pPr>
        <w:ind w:left="3680" w:hanging="360"/>
      </w:pPr>
      <w:rPr>
        <w:rFonts w:ascii="Symbol" w:hAnsi="Symbol" w:hint="default"/>
      </w:rPr>
    </w:lvl>
    <w:lvl w:ilvl="4" w:tplc="47BA3D20">
      <w:start w:val="1"/>
      <w:numFmt w:val="bullet"/>
      <w:lvlText w:val="o"/>
      <w:lvlJc w:val="left"/>
      <w:pPr>
        <w:ind w:left="4400" w:hanging="360"/>
      </w:pPr>
      <w:rPr>
        <w:rFonts w:ascii="Courier New" w:hAnsi="Courier New" w:hint="default"/>
      </w:rPr>
    </w:lvl>
    <w:lvl w:ilvl="5" w:tplc="66241092">
      <w:start w:val="1"/>
      <w:numFmt w:val="bullet"/>
      <w:lvlText w:val=""/>
      <w:lvlJc w:val="left"/>
      <w:pPr>
        <w:ind w:left="5120" w:hanging="360"/>
      </w:pPr>
      <w:rPr>
        <w:rFonts w:ascii="Wingdings" w:hAnsi="Wingdings" w:hint="default"/>
      </w:rPr>
    </w:lvl>
    <w:lvl w:ilvl="6" w:tplc="F7D435E0">
      <w:start w:val="1"/>
      <w:numFmt w:val="bullet"/>
      <w:lvlText w:val=""/>
      <w:lvlJc w:val="left"/>
      <w:pPr>
        <w:ind w:left="5840" w:hanging="360"/>
      </w:pPr>
      <w:rPr>
        <w:rFonts w:ascii="Symbol" w:hAnsi="Symbol" w:hint="default"/>
      </w:rPr>
    </w:lvl>
    <w:lvl w:ilvl="7" w:tplc="4C969010">
      <w:start w:val="1"/>
      <w:numFmt w:val="bullet"/>
      <w:lvlText w:val="o"/>
      <w:lvlJc w:val="left"/>
      <w:pPr>
        <w:ind w:left="6560" w:hanging="360"/>
      </w:pPr>
      <w:rPr>
        <w:rFonts w:ascii="Courier New" w:hAnsi="Courier New" w:hint="default"/>
      </w:rPr>
    </w:lvl>
    <w:lvl w:ilvl="8" w:tplc="54DA9996">
      <w:start w:val="1"/>
      <w:numFmt w:val="bullet"/>
      <w:lvlText w:val=""/>
      <w:lvlJc w:val="left"/>
      <w:pPr>
        <w:ind w:left="7280" w:hanging="360"/>
      </w:pPr>
      <w:rPr>
        <w:rFonts w:ascii="Wingdings" w:hAnsi="Wingdings" w:hint="default"/>
      </w:rPr>
    </w:lvl>
  </w:abstractNum>
  <w:abstractNum w:abstractNumId="58" w15:restartNumberingAfterBreak="0">
    <w:nsid w:val="659C5D96"/>
    <w:multiLevelType w:val="hybridMultilevel"/>
    <w:tmpl w:val="2F0C54A8"/>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59" w15:restartNumberingAfterBreak="0">
    <w:nsid w:val="66A95D7F"/>
    <w:multiLevelType w:val="hybridMultilevel"/>
    <w:tmpl w:val="460CB8CA"/>
    <w:lvl w:ilvl="0" w:tplc="97F06CA6">
      <w:start w:val="1"/>
      <w:numFmt w:val="decimal"/>
      <w:lvlText w:val="%1."/>
      <w:lvlJc w:val="left"/>
      <w:pPr>
        <w:ind w:left="360" w:hanging="360"/>
      </w:pPr>
    </w:lvl>
    <w:lvl w:ilvl="1" w:tplc="B6D6D670">
      <w:start w:val="1"/>
      <w:numFmt w:val="lowerLetter"/>
      <w:lvlText w:val="%2."/>
      <w:lvlJc w:val="left"/>
      <w:pPr>
        <w:ind w:left="1080" w:hanging="360"/>
      </w:pPr>
    </w:lvl>
    <w:lvl w:ilvl="2" w:tplc="1F624396">
      <w:start w:val="1"/>
      <w:numFmt w:val="lowerRoman"/>
      <w:lvlText w:val="%3."/>
      <w:lvlJc w:val="right"/>
      <w:pPr>
        <w:ind w:left="1800" w:hanging="180"/>
      </w:pPr>
    </w:lvl>
    <w:lvl w:ilvl="3" w:tplc="33886944">
      <w:start w:val="1"/>
      <w:numFmt w:val="decimal"/>
      <w:lvlText w:val="%4."/>
      <w:lvlJc w:val="left"/>
      <w:pPr>
        <w:ind w:left="2520" w:hanging="360"/>
      </w:pPr>
    </w:lvl>
    <w:lvl w:ilvl="4" w:tplc="DD00CAD2">
      <w:start w:val="1"/>
      <w:numFmt w:val="lowerLetter"/>
      <w:lvlText w:val="%5."/>
      <w:lvlJc w:val="left"/>
      <w:pPr>
        <w:ind w:left="3240" w:hanging="360"/>
      </w:pPr>
    </w:lvl>
    <w:lvl w:ilvl="5" w:tplc="84A0563A">
      <w:start w:val="1"/>
      <w:numFmt w:val="lowerRoman"/>
      <w:lvlText w:val="%6."/>
      <w:lvlJc w:val="right"/>
      <w:pPr>
        <w:ind w:left="3960" w:hanging="180"/>
      </w:pPr>
    </w:lvl>
    <w:lvl w:ilvl="6" w:tplc="557AC1B4">
      <w:start w:val="1"/>
      <w:numFmt w:val="decimal"/>
      <w:lvlText w:val="%7."/>
      <w:lvlJc w:val="left"/>
      <w:pPr>
        <w:ind w:left="4680" w:hanging="360"/>
      </w:pPr>
    </w:lvl>
    <w:lvl w:ilvl="7" w:tplc="8B9EB2CC">
      <w:start w:val="1"/>
      <w:numFmt w:val="lowerLetter"/>
      <w:lvlText w:val="%8."/>
      <w:lvlJc w:val="left"/>
      <w:pPr>
        <w:ind w:left="5400" w:hanging="360"/>
      </w:pPr>
    </w:lvl>
    <w:lvl w:ilvl="8" w:tplc="ACD867F2">
      <w:start w:val="1"/>
      <w:numFmt w:val="lowerRoman"/>
      <w:lvlText w:val="%9."/>
      <w:lvlJc w:val="right"/>
      <w:pPr>
        <w:ind w:left="6120" w:hanging="180"/>
      </w:pPr>
    </w:lvl>
  </w:abstractNum>
  <w:abstractNum w:abstractNumId="60" w15:restartNumberingAfterBreak="0">
    <w:nsid w:val="6718513A"/>
    <w:multiLevelType w:val="hybridMultilevel"/>
    <w:tmpl w:val="381CDB10"/>
    <w:lvl w:ilvl="0" w:tplc="040C0001">
      <w:start w:val="1"/>
      <w:numFmt w:val="bullet"/>
      <w:lvlText w:val=""/>
      <w:lvlJc w:val="left"/>
      <w:pPr>
        <w:ind w:left="1068" w:hanging="360"/>
      </w:pPr>
      <w:rPr>
        <w:rFonts w:ascii="Symbol" w:hAnsi="Symbol" w:hint="default"/>
      </w:rPr>
    </w:lvl>
    <w:lvl w:ilvl="1" w:tplc="FFFFFFFF">
      <w:start w:val="1"/>
      <w:numFmt w:val="bullet"/>
      <w:lvlText w:val="o"/>
      <w:lvlJc w:val="left"/>
      <w:pPr>
        <w:ind w:left="1788" w:hanging="360"/>
      </w:pPr>
      <w:rPr>
        <w:rFonts w:ascii="Courier New" w:hAnsi="Courier New" w:hint="default"/>
      </w:rPr>
    </w:lvl>
    <w:lvl w:ilvl="2" w:tplc="FFFFFFFF">
      <w:start w:val="1"/>
      <w:numFmt w:val="bullet"/>
      <w:lvlText w:val=""/>
      <w:lvlJc w:val="left"/>
      <w:pPr>
        <w:ind w:left="2508" w:hanging="360"/>
      </w:pPr>
      <w:rPr>
        <w:rFonts w:ascii="Wingdings" w:hAnsi="Wingdings" w:hint="default"/>
      </w:rPr>
    </w:lvl>
    <w:lvl w:ilvl="3" w:tplc="FFFFFFFF">
      <w:start w:val="1"/>
      <w:numFmt w:val="bullet"/>
      <w:lvlText w:val=""/>
      <w:lvlJc w:val="left"/>
      <w:pPr>
        <w:ind w:left="3228" w:hanging="360"/>
      </w:pPr>
      <w:rPr>
        <w:rFonts w:ascii="Symbol" w:hAnsi="Symbol" w:hint="default"/>
      </w:rPr>
    </w:lvl>
    <w:lvl w:ilvl="4" w:tplc="FFFFFFFF">
      <w:start w:val="1"/>
      <w:numFmt w:val="bullet"/>
      <w:lvlText w:val="o"/>
      <w:lvlJc w:val="left"/>
      <w:pPr>
        <w:ind w:left="3948" w:hanging="360"/>
      </w:pPr>
      <w:rPr>
        <w:rFonts w:ascii="Courier New" w:hAnsi="Courier New" w:hint="default"/>
      </w:rPr>
    </w:lvl>
    <w:lvl w:ilvl="5" w:tplc="FFFFFFFF">
      <w:start w:val="1"/>
      <w:numFmt w:val="bullet"/>
      <w:lvlText w:val=""/>
      <w:lvlJc w:val="left"/>
      <w:pPr>
        <w:ind w:left="4668" w:hanging="360"/>
      </w:pPr>
      <w:rPr>
        <w:rFonts w:ascii="Wingdings" w:hAnsi="Wingdings" w:hint="default"/>
      </w:rPr>
    </w:lvl>
    <w:lvl w:ilvl="6" w:tplc="FFFFFFFF">
      <w:start w:val="1"/>
      <w:numFmt w:val="bullet"/>
      <w:lvlText w:val=""/>
      <w:lvlJc w:val="left"/>
      <w:pPr>
        <w:ind w:left="5388" w:hanging="360"/>
      </w:pPr>
      <w:rPr>
        <w:rFonts w:ascii="Symbol" w:hAnsi="Symbol" w:hint="default"/>
      </w:rPr>
    </w:lvl>
    <w:lvl w:ilvl="7" w:tplc="FFFFFFFF">
      <w:start w:val="1"/>
      <w:numFmt w:val="bullet"/>
      <w:lvlText w:val="o"/>
      <w:lvlJc w:val="left"/>
      <w:pPr>
        <w:ind w:left="6108" w:hanging="360"/>
      </w:pPr>
      <w:rPr>
        <w:rFonts w:ascii="Courier New" w:hAnsi="Courier New" w:hint="default"/>
      </w:rPr>
    </w:lvl>
    <w:lvl w:ilvl="8" w:tplc="FFFFFFFF">
      <w:start w:val="1"/>
      <w:numFmt w:val="bullet"/>
      <w:lvlText w:val=""/>
      <w:lvlJc w:val="left"/>
      <w:pPr>
        <w:ind w:left="6828" w:hanging="360"/>
      </w:pPr>
      <w:rPr>
        <w:rFonts w:ascii="Wingdings" w:hAnsi="Wingdings" w:hint="default"/>
      </w:rPr>
    </w:lvl>
  </w:abstractNum>
  <w:abstractNum w:abstractNumId="61" w15:restartNumberingAfterBreak="0">
    <w:nsid w:val="673E1C3C"/>
    <w:multiLevelType w:val="hybridMultilevel"/>
    <w:tmpl w:val="8A9E3BFA"/>
    <w:lvl w:ilvl="0" w:tplc="39FE5720">
      <w:start w:val="1"/>
      <w:numFmt w:val="bullet"/>
      <w:lvlText w:val=""/>
      <w:lvlJc w:val="left"/>
      <w:pPr>
        <w:ind w:left="720" w:hanging="360"/>
      </w:pPr>
      <w:rPr>
        <w:rFonts w:ascii="Symbol" w:hAnsi="Symbol" w:hint="default"/>
      </w:rPr>
    </w:lvl>
    <w:lvl w:ilvl="1" w:tplc="E50EE1BE">
      <w:start w:val="1"/>
      <w:numFmt w:val="bullet"/>
      <w:lvlText w:val="o"/>
      <w:lvlJc w:val="left"/>
      <w:pPr>
        <w:ind w:left="1440" w:hanging="360"/>
      </w:pPr>
      <w:rPr>
        <w:rFonts w:ascii="Courier New" w:hAnsi="Courier New" w:hint="default"/>
      </w:rPr>
    </w:lvl>
    <w:lvl w:ilvl="2" w:tplc="EAFA18E4">
      <w:start w:val="1"/>
      <w:numFmt w:val="bullet"/>
      <w:lvlText w:val=""/>
      <w:lvlJc w:val="left"/>
      <w:pPr>
        <w:ind w:left="2160" w:hanging="360"/>
      </w:pPr>
      <w:rPr>
        <w:rFonts w:ascii="Wingdings" w:hAnsi="Wingdings" w:hint="default"/>
      </w:rPr>
    </w:lvl>
    <w:lvl w:ilvl="3" w:tplc="2B9AFF7C">
      <w:start w:val="1"/>
      <w:numFmt w:val="bullet"/>
      <w:lvlText w:val=""/>
      <w:lvlJc w:val="left"/>
      <w:pPr>
        <w:ind w:left="2880" w:hanging="360"/>
      </w:pPr>
      <w:rPr>
        <w:rFonts w:ascii="Symbol" w:hAnsi="Symbol" w:hint="default"/>
      </w:rPr>
    </w:lvl>
    <w:lvl w:ilvl="4" w:tplc="05FC053C">
      <w:start w:val="1"/>
      <w:numFmt w:val="bullet"/>
      <w:lvlText w:val="o"/>
      <w:lvlJc w:val="left"/>
      <w:pPr>
        <w:ind w:left="3600" w:hanging="360"/>
      </w:pPr>
      <w:rPr>
        <w:rFonts w:ascii="Courier New" w:hAnsi="Courier New" w:hint="default"/>
      </w:rPr>
    </w:lvl>
    <w:lvl w:ilvl="5" w:tplc="1DEC6E3A">
      <w:start w:val="1"/>
      <w:numFmt w:val="bullet"/>
      <w:lvlText w:val=""/>
      <w:lvlJc w:val="left"/>
      <w:pPr>
        <w:ind w:left="4320" w:hanging="360"/>
      </w:pPr>
      <w:rPr>
        <w:rFonts w:ascii="Wingdings" w:hAnsi="Wingdings" w:hint="default"/>
      </w:rPr>
    </w:lvl>
    <w:lvl w:ilvl="6" w:tplc="4752AADC">
      <w:start w:val="1"/>
      <w:numFmt w:val="bullet"/>
      <w:lvlText w:val=""/>
      <w:lvlJc w:val="left"/>
      <w:pPr>
        <w:ind w:left="5040" w:hanging="360"/>
      </w:pPr>
      <w:rPr>
        <w:rFonts w:ascii="Symbol" w:hAnsi="Symbol" w:hint="default"/>
      </w:rPr>
    </w:lvl>
    <w:lvl w:ilvl="7" w:tplc="68CA91B4">
      <w:start w:val="1"/>
      <w:numFmt w:val="bullet"/>
      <w:lvlText w:val="o"/>
      <w:lvlJc w:val="left"/>
      <w:pPr>
        <w:ind w:left="5760" w:hanging="360"/>
      </w:pPr>
      <w:rPr>
        <w:rFonts w:ascii="Courier New" w:hAnsi="Courier New" w:hint="default"/>
      </w:rPr>
    </w:lvl>
    <w:lvl w:ilvl="8" w:tplc="3FA87D22">
      <w:start w:val="1"/>
      <w:numFmt w:val="bullet"/>
      <w:lvlText w:val=""/>
      <w:lvlJc w:val="left"/>
      <w:pPr>
        <w:ind w:left="6480" w:hanging="360"/>
      </w:pPr>
      <w:rPr>
        <w:rFonts w:ascii="Wingdings" w:hAnsi="Wingdings" w:hint="default"/>
      </w:rPr>
    </w:lvl>
  </w:abstractNum>
  <w:abstractNum w:abstractNumId="62" w15:restartNumberingAfterBreak="0">
    <w:nsid w:val="67C35224"/>
    <w:multiLevelType w:val="hybridMultilevel"/>
    <w:tmpl w:val="15441884"/>
    <w:lvl w:ilvl="0" w:tplc="CF1E5304">
      <w:start w:val="1"/>
      <w:numFmt w:val="bullet"/>
      <w:lvlText w:val=""/>
      <w:lvlJc w:val="left"/>
      <w:pPr>
        <w:ind w:left="720" w:hanging="360"/>
      </w:pPr>
      <w:rPr>
        <w:rFonts w:ascii="Symbol" w:hAnsi="Symbol" w:hint="default"/>
      </w:rPr>
    </w:lvl>
    <w:lvl w:ilvl="1" w:tplc="49FA82A6">
      <w:start w:val="1"/>
      <w:numFmt w:val="bullet"/>
      <w:lvlText w:val="o"/>
      <w:lvlJc w:val="left"/>
      <w:pPr>
        <w:ind w:left="1440" w:hanging="360"/>
      </w:pPr>
      <w:rPr>
        <w:rFonts w:ascii="Courier New" w:hAnsi="Courier New" w:hint="default"/>
      </w:rPr>
    </w:lvl>
    <w:lvl w:ilvl="2" w:tplc="AFD2B4FC">
      <w:start w:val="1"/>
      <w:numFmt w:val="bullet"/>
      <w:lvlText w:val=""/>
      <w:lvlJc w:val="left"/>
      <w:pPr>
        <w:ind w:left="2160" w:hanging="360"/>
      </w:pPr>
      <w:rPr>
        <w:rFonts w:ascii="Wingdings" w:hAnsi="Wingdings" w:hint="default"/>
      </w:rPr>
    </w:lvl>
    <w:lvl w:ilvl="3" w:tplc="9B882B18">
      <w:start w:val="1"/>
      <w:numFmt w:val="bullet"/>
      <w:lvlText w:val=""/>
      <w:lvlJc w:val="left"/>
      <w:pPr>
        <w:ind w:left="2880" w:hanging="360"/>
      </w:pPr>
      <w:rPr>
        <w:rFonts w:ascii="Symbol" w:hAnsi="Symbol" w:hint="default"/>
      </w:rPr>
    </w:lvl>
    <w:lvl w:ilvl="4" w:tplc="9AC63ABA">
      <w:start w:val="1"/>
      <w:numFmt w:val="bullet"/>
      <w:lvlText w:val="o"/>
      <w:lvlJc w:val="left"/>
      <w:pPr>
        <w:ind w:left="3600" w:hanging="360"/>
      </w:pPr>
      <w:rPr>
        <w:rFonts w:ascii="Courier New" w:hAnsi="Courier New" w:hint="default"/>
      </w:rPr>
    </w:lvl>
    <w:lvl w:ilvl="5" w:tplc="6516818E">
      <w:start w:val="1"/>
      <w:numFmt w:val="bullet"/>
      <w:lvlText w:val=""/>
      <w:lvlJc w:val="left"/>
      <w:pPr>
        <w:ind w:left="4320" w:hanging="360"/>
      </w:pPr>
      <w:rPr>
        <w:rFonts w:ascii="Wingdings" w:hAnsi="Wingdings" w:hint="default"/>
      </w:rPr>
    </w:lvl>
    <w:lvl w:ilvl="6" w:tplc="C7E4310C">
      <w:start w:val="1"/>
      <w:numFmt w:val="bullet"/>
      <w:lvlText w:val=""/>
      <w:lvlJc w:val="left"/>
      <w:pPr>
        <w:ind w:left="5040" w:hanging="360"/>
      </w:pPr>
      <w:rPr>
        <w:rFonts w:ascii="Symbol" w:hAnsi="Symbol" w:hint="default"/>
      </w:rPr>
    </w:lvl>
    <w:lvl w:ilvl="7" w:tplc="1E88D1E2">
      <w:start w:val="1"/>
      <w:numFmt w:val="bullet"/>
      <w:lvlText w:val="o"/>
      <w:lvlJc w:val="left"/>
      <w:pPr>
        <w:ind w:left="5760" w:hanging="360"/>
      </w:pPr>
      <w:rPr>
        <w:rFonts w:ascii="Courier New" w:hAnsi="Courier New" w:hint="default"/>
      </w:rPr>
    </w:lvl>
    <w:lvl w:ilvl="8" w:tplc="5112BAA6">
      <w:start w:val="1"/>
      <w:numFmt w:val="bullet"/>
      <w:lvlText w:val=""/>
      <w:lvlJc w:val="left"/>
      <w:pPr>
        <w:ind w:left="6480" w:hanging="360"/>
      </w:pPr>
      <w:rPr>
        <w:rFonts w:ascii="Wingdings" w:hAnsi="Wingdings" w:hint="default"/>
      </w:rPr>
    </w:lvl>
  </w:abstractNum>
  <w:abstractNum w:abstractNumId="63" w15:restartNumberingAfterBreak="0">
    <w:nsid w:val="681F28D8"/>
    <w:multiLevelType w:val="hybridMultilevel"/>
    <w:tmpl w:val="A5D20238"/>
    <w:lvl w:ilvl="0" w:tplc="FFFFFFFF">
      <w:start w:val="1"/>
      <w:numFmt w:val="bullet"/>
      <w:lvlText w:val=""/>
      <w:lvlJc w:val="left"/>
      <w:pPr>
        <w:ind w:left="720" w:hanging="360"/>
      </w:pPr>
      <w:rPr>
        <w:rFonts w:ascii="Wingdings" w:hAnsi="Wingdings" w:hint="default"/>
      </w:rPr>
    </w:lvl>
    <w:lvl w:ilvl="1" w:tplc="FFFFFFFF">
      <w:start w:val="1"/>
      <w:numFmt w:val="bullet"/>
      <w:lvlText w:val="▫"/>
      <w:lvlJc w:val="left"/>
      <w:pPr>
        <w:ind w:left="1068" w:hanging="360"/>
      </w:pPr>
      <w:rPr>
        <w:rFonts w:ascii="Courier New" w:hAnsi="Courier New" w:hint="default"/>
      </w:rPr>
    </w:lvl>
    <w:lvl w:ilvl="2" w:tplc="4238E5D4">
      <w:start w:val="1"/>
      <w:numFmt w:val="bullet"/>
      <w:lvlText w:val="▫"/>
      <w:lvlJc w:val="left"/>
      <w:pPr>
        <w:ind w:left="2160" w:hanging="360"/>
      </w:pPr>
      <w:rPr>
        <w:rFonts w:ascii="Courier New" w:hAnsi="Courier New"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4" w15:restartNumberingAfterBreak="0">
    <w:nsid w:val="687C41F5"/>
    <w:multiLevelType w:val="hybridMultilevel"/>
    <w:tmpl w:val="A9E2BA0E"/>
    <w:lvl w:ilvl="0" w:tplc="36D6250E">
      <w:start w:val="1"/>
      <w:numFmt w:val="bullet"/>
      <w:lvlText w:val=""/>
      <w:lvlJc w:val="left"/>
      <w:pPr>
        <w:ind w:left="1160" w:hanging="360"/>
      </w:pPr>
      <w:rPr>
        <w:rFonts w:ascii="Symbol" w:hAnsi="Symbol" w:hint="default"/>
      </w:rPr>
    </w:lvl>
    <w:lvl w:ilvl="1" w:tplc="01B84B32">
      <w:start w:val="1"/>
      <w:numFmt w:val="bullet"/>
      <w:lvlText w:val="o"/>
      <w:lvlJc w:val="left"/>
      <w:pPr>
        <w:ind w:left="1880" w:hanging="360"/>
      </w:pPr>
      <w:rPr>
        <w:rFonts w:ascii="Courier New" w:hAnsi="Courier New" w:hint="default"/>
      </w:rPr>
    </w:lvl>
    <w:lvl w:ilvl="2" w:tplc="234CA5FC">
      <w:start w:val="1"/>
      <w:numFmt w:val="bullet"/>
      <w:lvlText w:val=""/>
      <w:lvlJc w:val="left"/>
      <w:pPr>
        <w:ind w:left="2600" w:hanging="360"/>
      </w:pPr>
      <w:rPr>
        <w:rFonts w:ascii="Wingdings" w:hAnsi="Wingdings" w:hint="default"/>
      </w:rPr>
    </w:lvl>
    <w:lvl w:ilvl="3" w:tplc="631CA09A">
      <w:start w:val="1"/>
      <w:numFmt w:val="bullet"/>
      <w:lvlText w:val=""/>
      <w:lvlJc w:val="left"/>
      <w:pPr>
        <w:ind w:left="3320" w:hanging="360"/>
      </w:pPr>
      <w:rPr>
        <w:rFonts w:ascii="Symbol" w:hAnsi="Symbol" w:hint="default"/>
      </w:rPr>
    </w:lvl>
    <w:lvl w:ilvl="4" w:tplc="BD36377A">
      <w:start w:val="1"/>
      <w:numFmt w:val="bullet"/>
      <w:lvlText w:val="o"/>
      <w:lvlJc w:val="left"/>
      <w:pPr>
        <w:ind w:left="4040" w:hanging="360"/>
      </w:pPr>
      <w:rPr>
        <w:rFonts w:ascii="Courier New" w:hAnsi="Courier New" w:hint="default"/>
      </w:rPr>
    </w:lvl>
    <w:lvl w:ilvl="5" w:tplc="C138F876">
      <w:start w:val="1"/>
      <w:numFmt w:val="bullet"/>
      <w:lvlText w:val=""/>
      <w:lvlJc w:val="left"/>
      <w:pPr>
        <w:ind w:left="4760" w:hanging="360"/>
      </w:pPr>
      <w:rPr>
        <w:rFonts w:ascii="Wingdings" w:hAnsi="Wingdings" w:hint="default"/>
      </w:rPr>
    </w:lvl>
    <w:lvl w:ilvl="6" w:tplc="49F0DA6E">
      <w:start w:val="1"/>
      <w:numFmt w:val="bullet"/>
      <w:lvlText w:val=""/>
      <w:lvlJc w:val="left"/>
      <w:pPr>
        <w:ind w:left="5480" w:hanging="360"/>
      </w:pPr>
      <w:rPr>
        <w:rFonts w:ascii="Symbol" w:hAnsi="Symbol" w:hint="default"/>
      </w:rPr>
    </w:lvl>
    <w:lvl w:ilvl="7" w:tplc="66CE49E4">
      <w:start w:val="1"/>
      <w:numFmt w:val="bullet"/>
      <w:lvlText w:val="o"/>
      <w:lvlJc w:val="left"/>
      <w:pPr>
        <w:ind w:left="6200" w:hanging="360"/>
      </w:pPr>
      <w:rPr>
        <w:rFonts w:ascii="Courier New" w:hAnsi="Courier New" w:hint="default"/>
      </w:rPr>
    </w:lvl>
    <w:lvl w:ilvl="8" w:tplc="25A47D30">
      <w:start w:val="1"/>
      <w:numFmt w:val="bullet"/>
      <w:lvlText w:val=""/>
      <w:lvlJc w:val="left"/>
      <w:pPr>
        <w:ind w:left="6920" w:hanging="360"/>
      </w:pPr>
      <w:rPr>
        <w:rFonts w:ascii="Wingdings" w:hAnsi="Wingdings" w:hint="default"/>
      </w:rPr>
    </w:lvl>
  </w:abstractNum>
  <w:abstractNum w:abstractNumId="65" w15:restartNumberingAfterBreak="0">
    <w:nsid w:val="69982A3E"/>
    <w:multiLevelType w:val="hybridMultilevel"/>
    <w:tmpl w:val="70E0DEA4"/>
    <w:lvl w:ilvl="0" w:tplc="68B8DDCE">
      <w:start w:val="1"/>
      <w:numFmt w:val="bullet"/>
      <w:lvlText w:val=""/>
      <w:lvlJc w:val="left"/>
      <w:pPr>
        <w:ind w:left="360" w:hanging="360"/>
      </w:pPr>
      <w:rPr>
        <w:rFonts w:ascii="Symbol" w:hAnsi="Symbol" w:hint="default"/>
      </w:rPr>
    </w:lvl>
    <w:lvl w:ilvl="1" w:tplc="E0861AA8" w:tentative="1">
      <w:start w:val="1"/>
      <w:numFmt w:val="bullet"/>
      <w:lvlText w:val="o"/>
      <w:lvlJc w:val="left"/>
      <w:pPr>
        <w:ind w:left="1080" w:hanging="360"/>
      </w:pPr>
      <w:rPr>
        <w:rFonts w:ascii="Courier New" w:hAnsi="Courier New" w:hint="default"/>
      </w:rPr>
    </w:lvl>
    <w:lvl w:ilvl="2" w:tplc="EECE0084" w:tentative="1">
      <w:start w:val="1"/>
      <w:numFmt w:val="bullet"/>
      <w:lvlText w:val=""/>
      <w:lvlJc w:val="left"/>
      <w:pPr>
        <w:ind w:left="1800" w:hanging="360"/>
      </w:pPr>
      <w:rPr>
        <w:rFonts w:ascii="Wingdings" w:hAnsi="Wingdings" w:hint="default"/>
      </w:rPr>
    </w:lvl>
    <w:lvl w:ilvl="3" w:tplc="2BE077EE" w:tentative="1">
      <w:start w:val="1"/>
      <w:numFmt w:val="bullet"/>
      <w:lvlText w:val=""/>
      <w:lvlJc w:val="left"/>
      <w:pPr>
        <w:ind w:left="2520" w:hanging="360"/>
      </w:pPr>
      <w:rPr>
        <w:rFonts w:ascii="Symbol" w:hAnsi="Symbol" w:hint="default"/>
      </w:rPr>
    </w:lvl>
    <w:lvl w:ilvl="4" w:tplc="7C0A21A4" w:tentative="1">
      <w:start w:val="1"/>
      <w:numFmt w:val="bullet"/>
      <w:lvlText w:val="o"/>
      <w:lvlJc w:val="left"/>
      <w:pPr>
        <w:ind w:left="3240" w:hanging="360"/>
      </w:pPr>
      <w:rPr>
        <w:rFonts w:ascii="Courier New" w:hAnsi="Courier New" w:hint="default"/>
      </w:rPr>
    </w:lvl>
    <w:lvl w:ilvl="5" w:tplc="D3C24F7A" w:tentative="1">
      <w:start w:val="1"/>
      <w:numFmt w:val="bullet"/>
      <w:lvlText w:val=""/>
      <w:lvlJc w:val="left"/>
      <w:pPr>
        <w:ind w:left="3960" w:hanging="360"/>
      </w:pPr>
      <w:rPr>
        <w:rFonts w:ascii="Wingdings" w:hAnsi="Wingdings" w:hint="default"/>
      </w:rPr>
    </w:lvl>
    <w:lvl w:ilvl="6" w:tplc="7F3CB850" w:tentative="1">
      <w:start w:val="1"/>
      <w:numFmt w:val="bullet"/>
      <w:lvlText w:val=""/>
      <w:lvlJc w:val="left"/>
      <w:pPr>
        <w:ind w:left="4680" w:hanging="360"/>
      </w:pPr>
      <w:rPr>
        <w:rFonts w:ascii="Symbol" w:hAnsi="Symbol" w:hint="default"/>
      </w:rPr>
    </w:lvl>
    <w:lvl w:ilvl="7" w:tplc="621666A6" w:tentative="1">
      <w:start w:val="1"/>
      <w:numFmt w:val="bullet"/>
      <w:lvlText w:val="o"/>
      <w:lvlJc w:val="left"/>
      <w:pPr>
        <w:ind w:left="5400" w:hanging="360"/>
      </w:pPr>
      <w:rPr>
        <w:rFonts w:ascii="Courier New" w:hAnsi="Courier New" w:hint="default"/>
      </w:rPr>
    </w:lvl>
    <w:lvl w:ilvl="8" w:tplc="6870E62C" w:tentative="1">
      <w:start w:val="1"/>
      <w:numFmt w:val="bullet"/>
      <w:lvlText w:val=""/>
      <w:lvlJc w:val="left"/>
      <w:pPr>
        <w:ind w:left="6120" w:hanging="360"/>
      </w:pPr>
      <w:rPr>
        <w:rFonts w:ascii="Wingdings" w:hAnsi="Wingdings" w:hint="default"/>
      </w:rPr>
    </w:lvl>
  </w:abstractNum>
  <w:abstractNum w:abstractNumId="66" w15:restartNumberingAfterBreak="0">
    <w:nsid w:val="69D13A1F"/>
    <w:multiLevelType w:val="hybridMultilevel"/>
    <w:tmpl w:val="0C0ED9C4"/>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67" w15:restartNumberingAfterBreak="0">
    <w:nsid w:val="6B1C718E"/>
    <w:multiLevelType w:val="hybridMultilevel"/>
    <w:tmpl w:val="C74AD4C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8" w15:restartNumberingAfterBreak="0">
    <w:nsid w:val="6E37033E"/>
    <w:multiLevelType w:val="hybridMultilevel"/>
    <w:tmpl w:val="8606396C"/>
    <w:lvl w:ilvl="0" w:tplc="6CF688A6">
      <w:start w:val="1"/>
      <w:numFmt w:val="bullet"/>
      <w:lvlText w:val=""/>
      <w:lvlJc w:val="left"/>
      <w:pPr>
        <w:ind w:left="360" w:hanging="360"/>
      </w:pPr>
      <w:rPr>
        <w:rFonts w:ascii="Symbol" w:hAnsi="Symbol" w:hint="default"/>
        <w:color w:val="auto"/>
        <w:sz w:val="16"/>
        <w:szCs w:val="16"/>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69" w15:restartNumberingAfterBreak="0">
    <w:nsid w:val="6F3A4D68"/>
    <w:multiLevelType w:val="hybridMultilevel"/>
    <w:tmpl w:val="F9AE42F8"/>
    <w:lvl w:ilvl="0" w:tplc="D5B889EC">
      <w:start w:val="1"/>
      <w:numFmt w:val="bullet"/>
      <w:lvlText w:val=""/>
      <w:lvlJc w:val="left"/>
      <w:pPr>
        <w:ind w:left="360" w:hanging="360"/>
      </w:pPr>
      <w:rPr>
        <w:rFonts w:ascii="Symbol" w:hAnsi="Symbol" w:hint="default"/>
      </w:rPr>
    </w:lvl>
    <w:lvl w:ilvl="1" w:tplc="B36EFA1C" w:tentative="1">
      <w:start w:val="1"/>
      <w:numFmt w:val="bullet"/>
      <w:lvlText w:val="o"/>
      <w:lvlJc w:val="left"/>
      <w:pPr>
        <w:ind w:left="1080" w:hanging="360"/>
      </w:pPr>
      <w:rPr>
        <w:rFonts w:ascii="Courier New" w:hAnsi="Courier New" w:hint="default"/>
      </w:rPr>
    </w:lvl>
    <w:lvl w:ilvl="2" w:tplc="ADF29FA0" w:tentative="1">
      <w:start w:val="1"/>
      <w:numFmt w:val="bullet"/>
      <w:lvlText w:val=""/>
      <w:lvlJc w:val="left"/>
      <w:pPr>
        <w:ind w:left="1800" w:hanging="360"/>
      </w:pPr>
      <w:rPr>
        <w:rFonts w:ascii="Wingdings" w:hAnsi="Wingdings" w:hint="default"/>
      </w:rPr>
    </w:lvl>
    <w:lvl w:ilvl="3" w:tplc="6A5E208A" w:tentative="1">
      <w:start w:val="1"/>
      <w:numFmt w:val="bullet"/>
      <w:lvlText w:val=""/>
      <w:lvlJc w:val="left"/>
      <w:pPr>
        <w:ind w:left="2520" w:hanging="360"/>
      </w:pPr>
      <w:rPr>
        <w:rFonts w:ascii="Symbol" w:hAnsi="Symbol" w:hint="default"/>
      </w:rPr>
    </w:lvl>
    <w:lvl w:ilvl="4" w:tplc="9432DF72" w:tentative="1">
      <w:start w:val="1"/>
      <w:numFmt w:val="bullet"/>
      <w:lvlText w:val="o"/>
      <w:lvlJc w:val="left"/>
      <w:pPr>
        <w:ind w:left="3240" w:hanging="360"/>
      </w:pPr>
      <w:rPr>
        <w:rFonts w:ascii="Courier New" w:hAnsi="Courier New" w:hint="default"/>
      </w:rPr>
    </w:lvl>
    <w:lvl w:ilvl="5" w:tplc="D1901312" w:tentative="1">
      <w:start w:val="1"/>
      <w:numFmt w:val="bullet"/>
      <w:lvlText w:val=""/>
      <w:lvlJc w:val="left"/>
      <w:pPr>
        <w:ind w:left="3960" w:hanging="360"/>
      </w:pPr>
      <w:rPr>
        <w:rFonts w:ascii="Wingdings" w:hAnsi="Wingdings" w:hint="default"/>
      </w:rPr>
    </w:lvl>
    <w:lvl w:ilvl="6" w:tplc="D5D03D2C" w:tentative="1">
      <w:start w:val="1"/>
      <w:numFmt w:val="bullet"/>
      <w:lvlText w:val=""/>
      <w:lvlJc w:val="left"/>
      <w:pPr>
        <w:ind w:left="4680" w:hanging="360"/>
      </w:pPr>
      <w:rPr>
        <w:rFonts w:ascii="Symbol" w:hAnsi="Symbol" w:hint="default"/>
      </w:rPr>
    </w:lvl>
    <w:lvl w:ilvl="7" w:tplc="194602F4" w:tentative="1">
      <w:start w:val="1"/>
      <w:numFmt w:val="bullet"/>
      <w:lvlText w:val="o"/>
      <w:lvlJc w:val="left"/>
      <w:pPr>
        <w:ind w:left="5400" w:hanging="360"/>
      </w:pPr>
      <w:rPr>
        <w:rFonts w:ascii="Courier New" w:hAnsi="Courier New" w:hint="default"/>
      </w:rPr>
    </w:lvl>
    <w:lvl w:ilvl="8" w:tplc="87E25F32" w:tentative="1">
      <w:start w:val="1"/>
      <w:numFmt w:val="bullet"/>
      <w:lvlText w:val=""/>
      <w:lvlJc w:val="left"/>
      <w:pPr>
        <w:ind w:left="6120" w:hanging="360"/>
      </w:pPr>
      <w:rPr>
        <w:rFonts w:ascii="Wingdings" w:hAnsi="Wingdings" w:hint="default"/>
      </w:rPr>
    </w:lvl>
  </w:abstractNum>
  <w:abstractNum w:abstractNumId="70" w15:restartNumberingAfterBreak="0">
    <w:nsid w:val="6F5E38A9"/>
    <w:multiLevelType w:val="hybridMultilevel"/>
    <w:tmpl w:val="83E42A6C"/>
    <w:lvl w:ilvl="0" w:tplc="F092B8E0">
      <w:start w:val="1"/>
      <w:numFmt w:val="bullet"/>
      <w:lvlText w:val=""/>
      <w:lvlJc w:val="left"/>
      <w:pPr>
        <w:ind w:left="360" w:hanging="360"/>
      </w:pPr>
      <w:rPr>
        <w:rFonts w:ascii="Symbol" w:hAnsi="Symbol" w:hint="default"/>
      </w:rPr>
    </w:lvl>
    <w:lvl w:ilvl="1" w:tplc="05109FC2">
      <w:start w:val="1"/>
      <w:numFmt w:val="bullet"/>
      <w:lvlText w:val="o"/>
      <w:lvlJc w:val="left"/>
      <w:pPr>
        <w:ind w:left="1080" w:hanging="360"/>
      </w:pPr>
      <w:rPr>
        <w:rFonts w:ascii="Courier New" w:hAnsi="Courier New" w:hint="default"/>
      </w:rPr>
    </w:lvl>
    <w:lvl w:ilvl="2" w:tplc="4CF0EEE0">
      <w:start w:val="1"/>
      <w:numFmt w:val="bullet"/>
      <w:lvlText w:val=""/>
      <w:lvlJc w:val="left"/>
      <w:pPr>
        <w:ind w:left="1800" w:hanging="360"/>
      </w:pPr>
      <w:rPr>
        <w:rFonts w:ascii="Wingdings" w:hAnsi="Wingdings" w:hint="default"/>
      </w:rPr>
    </w:lvl>
    <w:lvl w:ilvl="3" w:tplc="AB346394">
      <w:start w:val="1"/>
      <w:numFmt w:val="bullet"/>
      <w:lvlText w:val=""/>
      <w:lvlJc w:val="left"/>
      <w:pPr>
        <w:ind w:left="2520" w:hanging="360"/>
      </w:pPr>
      <w:rPr>
        <w:rFonts w:ascii="Symbol" w:hAnsi="Symbol" w:hint="default"/>
      </w:rPr>
    </w:lvl>
    <w:lvl w:ilvl="4" w:tplc="89F4D602">
      <w:start w:val="1"/>
      <w:numFmt w:val="bullet"/>
      <w:lvlText w:val="o"/>
      <w:lvlJc w:val="left"/>
      <w:pPr>
        <w:ind w:left="3240" w:hanging="360"/>
      </w:pPr>
      <w:rPr>
        <w:rFonts w:ascii="Courier New" w:hAnsi="Courier New" w:hint="default"/>
      </w:rPr>
    </w:lvl>
    <w:lvl w:ilvl="5" w:tplc="8D080896">
      <w:start w:val="1"/>
      <w:numFmt w:val="bullet"/>
      <w:lvlText w:val=""/>
      <w:lvlJc w:val="left"/>
      <w:pPr>
        <w:ind w:left="3960" w:hanging="360"/>
      </w:pPr>
      <w:rPr>
        <w:rFonts w:ascii="Wingdings" w:hAnsi="Wingdings" w:hint="default"/>
      </w:rPr>
    </w:lvl>
    <w:lvl w:ilvl="6" w:tplc="B14AF902">
      <w:start w:val="1"/>
      <w:numFmt w:val="bullet"/>
      <w:lvlText w:val=""/>
      <w:lvlJc w:val="left"/>
      <w:pPr>
        <w:ind w:left="4680" w:hanging="360"/>
      </w:pPr>
      <w:rPr>
        <w:rFonts w:ascii="Symbol" w:hAnsi="Symbol" w:hint="default"/>
      </w:rPr>
    </w:lvl>
    <w:lvl w:ilvl="7" w:tplc="7C786B92">
      <w:start w:val="1"/>
      <w:numFmt w:val="bullet"/>
      <w:lvlText w:val="o"/>
      <w:lvlJc w:val="left"/>
      <w:pPr>
        <w:ind w:left="5400" w:hanging="360"/>
      </w:pPr>
      <w:rPr>
        <w:rFonts w:ascii="Courier New" w:hAnsi="Courier New" w:hint="default"/>
      </w:rPr>
    </w:lvl>
    <w:lvl w:ilvl="8" w:tplc="1D105A0E">
      <w:start w:val="1"/>
      <w:numFmt w:val="bullet"/>
      <w:lvlText w:val=""/>
      <w:lvlJc w:val="left"/>
      <w:pPr>
        <w:ind w:left="6120" w:hanging="360"/>
      </w:pPr>
      <w:rPr>
        <w:rFonts w:ascii="Wingdings" w:hAnsi="Wingdings" w:hint="default"/>
      </w:rPr>
    </w:lvl>
  </w:abstractNum>
  <w:abstractNum w:abstractNumId="71" w15:restartNumberingAfterBreak="0">
    <w:nsid w:val="6FD3686B"/>
    <w:multiLevelType w:val="hybridMultilevel"/>
    <w:tmpl w:val="674E7252"/>
    <w:lvl w:ilvl="0" w:tplc="2F4CD02A">
      <w:start w:val="1"/>
      <w:numFmt w:val="decimal"/>
      <w:lvlText w:val="%1."/>
      <w:lvlJc w:val="left"/>
      <w:pPr>
        <w:ind w:left="360" w:hanging="360"/>
      </w:pPr>
    </w:lvl>
    <w:lvl w:ilvl="1" w:tplc="76D8A386">
      <w:start w:val="1"/>
      <w:numFmt w:val="lowerLetter"/>
      <w:lvlText w:val="%2."/>
      <w:lvlJc w:val="left"/>
      <w:pPr>
        <w:ind w:left="1080" w:hanging="360"/>
      </w:pPr>
    </w:lvl>
    <w:lvl w:ilvl="2" w:tplc="C1A21D80">
      <w:start w:val="1"/>
      <w:numFmt w:val="lowerRoman"/>
      <w:lvlText w:val="%3."/>
      <w:lvlJc w:val="right"/>
      <w:pPr>
        <w:ind w:left="1800" w:hanging="180"/>
      </w:pPr>
    </w:lvl>
    <w:lvl w:ilvl="3" w:tplc="2E582D20">
      <w:start w:val="1"/>
      <w:numFmt w:val="decimal"/>
      <w:lvlText w:val="%4."/>
      <w:lvlJc w:val="left"/>
      <w:pPr>
        <w:ind w:left="2520" w:hanging="360"/>
      </w:pPr>
    </w:lvl>
    <w:lvl w:ilvl="4" w:tplc="79DECB00">
      <w:start w:val="1"/>
      <w:numFmt w:val="lowerLetter"/>
      <w:lvlText w:val="%5."/>
      <w:lvlJc w:val="left"/>
      <w:pPr>
        <w:ind w:left="3240" w:hanging="360"/>
      </w:pPr>
    </w:lvl>
    <w:lvl w:ilvl="5" w:tplc="41420F40">
      <w:start w:val="1"/>
      <w:numFmt w:val="lowerRoman"/>
      <w:lvlText w:val="%6."/>
      <w:lvlJc w:val="right"/>
      <w:pPr>
        <w:ind w:left="3960" w:hanging="180"/>
      </w:pPr>
    </w:lvl>
    <w:lvl w:ilvl="6" w:tplc="7074742A">
      <w:start w:val="1"/>
      <w:numFmt w:val="decimal"/>
      <w:lvlText w:val="%7."/>
      <w:lvlJc w:val="left"/>
      <w:pPr>
        <w:ind w:left="4680" w:hanging="360"/>
      </w:pPr>
    </w:lvl>
    <w:lvl w:ilvl="7" w:tplc="126AEE78">
      <w:start w:val="1"/>
      <w:numFmt w:val="lowerLetter"/>
      <w:lvlText w:val="%8."/>
      <w:lvlJc w:val="left"/>
      <w:pPr>
        <w:ind w:left="5400" w:hanging="360"/>
      </w:pPr>
    </w:lvl>
    <w:lvl w:ilvl="8" w:tplc="06A652C6">
      <w:start w:val="1"/>
      <w:numFmt w:val="lowerRoman"/>
      <w:lvlText w:val="%9."/>
      <w:lvlJc w:val="right"/>
      <w:pPr>
        <w:ind w:left="6120" w:hanging="180"/>
      </w:pPr>
    </w:lvl>
  </w:abstractNum>
  <w:abstractNum w:abstractNumId="72" w15:restartNumberingAfterBreak="0">
    <w:nsid w:val="73FD01E6"/>
    <w:multiLevelType w:val="hybridMultilevel"/>
    <w:tmpl w:val="CFDCD014"/>
    <w:lvl w:ilvl="0" w:tplc="4B3E08B8">
      <w:start w:val="1"/>
      <w:numFmt w:val="bullet"/>
      <w:lvlText w:val=""/>
      <w:lvlJc w:val="left"/>
      <w:pPr>
        <w:ind w:left="360" w:hanging="360"/>
      </w:pPr>
      <w:rPr>
        <w:rFonts w:ascii="Symbol" w:hAnsi="Symbol" w:hint="default"/>
      </w:rPr>
    </w:lvl>
    <w:lvl w:ilvl="1" w:tplc="EF4AB384">
      <w:start w:val="1"/>
      <w:numFmt w:val="bullet"/>
      <w:lvlText w:val="o"/>
      <w:lvlJc w:val="left"/>
      <w:pPr>
        <w:ind w:left="1080" w:hanging="360"/>
      </w:pPr>
      <w:rPr>
        <w:rFonts w:ascii="Courier New" w:hAnsi="Courier New" w:hint="default"/>
      </w:rPr>
    </w:lvl>
    <w:lvl w:ilvl="2" w:tplc="598CCA5A">
      <w:start w:val="1"/>
      <w:numFmt w:val="bullet"/>
      <w:lvlText w:val=""/>
      <w:lvlJc w:val="left"/>
      <w:pPr>
        <w:ind w:left="1800" w:hanging="360"/>
      </w:pPr>
      <w:rPr>
        <w:rFonts w:ascii="Wingdings" w:hAnsi="Wingdings" w:hint="default"/>
      </w:rPr>
    </w:lvl>
    <w:lvl w:ilvl="3" w:tplc="82E06CC4">
      <w:start w:val="1"/>
      <w:numFmt w:val="bullet"/>
      <w:lvlText w:val=""/>
      <w:lvlJc w:val="left"/>
      <w:pPr>
        <w:ind w:left="2520" w:hanging="360"/>
      </w:pPr>
      <w:rPr>
        <w:rFonts w:ascii="Symbol" w:hAnsi="Symbol" w:hint="default"/>
      </w:rPr>
    </w:lvl>
    <w:lvl w:ilvl="4" w:tplc="051C712E">
      <w:start w:val="1"/>
      <w:numFmt w:val="bullet"/>
      <w:lvlText w:val="o"/>
      <w:lvlJc w:val="left"/>
      <w:pPr>
        <w:ind w:left="3240" w:hanging="360"/>
      </w:pPr>
      <w:rPr>
        <w:rFonts w:ascii="Courier New" w:hAnsi="Courier New" w:hint="default"/>
      </w:rPr>
    </w:lvl>
    <w:lvl w:ilvl="5" w:tplc="63AA008A">
      <w:start w:val="1"/>
      <w:numFmt w:val="bullet"/>
      <w:lvlText w:val=""/>
      <w:lvlJc w:val="left"/>
      <w:pPr>
        <w:ind w:left="3960" w:hanging="360"/>
      </w:pPr>
      <w:rPr>
        <w:rFonts w:ascii="Wingdings" w:hAnsi="Wingdings" w:hint="default"/>
      </w:rPr>
    </w:lvl>
    <w:lvl w:ilvl="6" w:tplc="EAC4F864">
      <w:start w:val="1"/>
      <w:numFmt w:val="bullet"/>
      <w:lvlText w:val=""/>
      <w:lvlJc w:val="left"/>
      <w:pPr>
        <w:ind w:left="4680" w:hanging="360"/>
      </w:pPr>
      <w:rPr>
        <w:rFonts w:ascii="Symbol" w:hAnsi="Symbol" w:hint="default"/>
      </w:rPr>
    </w:lvl>
    <w:lvl w:ilvl="7" w:tplc="C6D69022">
      <w:start w:val="1"/>
      <w:numFmt w:val="bullet"/>
      <w:lvlText w:val="o"/>
      <w:lvlJc w:val="left"/>
      <w:pPr>
        <w:ind w:left="5400" w:hanging="360"/>
      </w:pPr>
      <w:rPr>
        <w:rFonts w:ascii="Courier New" w:hAnsi="Courier New" w:hint="default"/>
      </w:rPr>
    </w:lvl>
    <w:lvl w:ilvl="8" w:tplc="CB24CF86">
      <w:start w:val="1"/>
      <w:numFmt w:val="bullet"/>
      <w:lvlText w:val=""/>
      <w:lvlJc w:val="left"/>
      <w:pPr>
        <w:ind w:left="6120" w:hanging="360"/>
      </w:pPr>
      <w:rPr>
        <w:rFonts w:ascii="Wingdings" w:hAnsi="Wingdings" w:hint="default"/>
      </w:rPr>
    </w:lvl>
  </w:abstractNum>
  <w:abstractNum w:abstractNumId="73" w15:restartNumberingAfterBreak="0">
    <w:nsid w:val="755A3E0F"/>
    <w:multiLevelType w:val="hybridMultilevel"/>
    <w:tmpl w:val="EC4A76D6"/>
    <w:lvl w:ilvl="0" w:tplc="040C0001">
      <w:start w:val="1"/>
      <w:numFmt w:val="bullet"/>
      <w:lvlText w:val=""/>
      <w:lvlJc w:val="left"/>
      <w:pPr>
        <w:ind w:left="1068" w:hanging="360"/>
      </w:pPr>
      <w:rPr>
        <w:rFonts w:ascii="Symbol" w:hAnsi="Symbo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74" w15:restartNumberingAfterBreak="0">
    <w:nsid w:val="76CE59AD"/>
    <w:multiLevelType w:val="hybridMultilevel"/>
    <w:tmpl w:val="4850864A"/>
    <w:lvl w:ilvl="0" w:tplc="55ECBD8E">
      <w:start w:val="1"/>
      <w:numFmt w:val="bullet"/>
      <w:lvlText w:val="-"/>
      <w:lvlJc w:val="left"/>
      <w:pPr>
        <w:ind w:left="1520" w:hanging="360"/>
      </w:pPr>
      <w:rPr>
        <w:rFonts w:ascii="&quot;Calibri&quot;,sans-serif" w:hAnsi="&quot;Calibri&quot;,sans-serif" w:hint="default"/>
      </w:rPr>
    </w:lvl>
    <w:lvl w:ilvl="1" w:tplc="916EC0A8">
      <w:start w:val="1"/>
      <w:numFmt w:val="bullet"/>
      <w:lvlText w:val="o"/>
      <w:lvlJc w:val="left"/>
      <w:pPr>
        <w:ind w:left="2240" w:hanging="360"/>
      </w:pPr>
      <w:rPr>
        <w:rFonts w:ascii="Courier New" w:hAnsi="Courier New" w:hint="default"/>
      </w:rPr>
    </w:lvl>
    <w:lvl w:ilvl="2" w:tplc="67AA7F8E">
      <w:start w:val="1"/>
      <w:numFmt w:val="bullet"/>
      <w:lvlText w:val=""/>
      <w:lvlJc w:val="left"/>
      <w:pPr>
        <w:ind w:left="2960" w:hanging="360"/>
      </w:pPr>
      <w:rPr>
        <w:rFonts w:ascii="Wingdings" w:hAnsi="Wingdings" w:hint="default"/>
      </w:rPr>
    </w:lvl>
    <w:lvl w:ilvl="3" w:tplc="0D5E4D50">
      <w:start w:val="1"/>
      <w:numFmt w:val="bullet"/>
      <w:lvlText w:val=""/>
      <w:lvlJc w:val="left"/>
      <w:pPr>
        <w:ind w:left="3680" w:hanging="360"/>
      </w:pPr>
      <w:rPr>
        <w:rFonts w:ascii="Symbol" w:hAnsi="Symbol" w:hint="default"/>
      </w:rPr>
    </w:lvl>
    <w:lvl w:ilvl="4" w:tplc="72CEE408">
      <w:start w:val="1"/>
      <w:numFmt w:val="bullet"/>
      <w:lvlText w:val="o"/>
      <w:lvlJc w:val="left"/>
      <w:pPr>
        <w:ind w:left="4400" w:hanging="360"/>
      </w:pPr>
      <w:rPr>
        <w:rFonts w:ascii="Courier New" w:hAnsi="Courier New" w:hint="default"/>
      </w:rPr>
    </w:lvl>
    <w:lvl w:ilvl="5" w:tplc="CDEA3AC0">
      <w:start w:val="1"/>
      <w:numFmt w:val="bullet"/>
      <w:lvlText w:val=""/>
      <w:lvlJc w:val="left"/>
      <w:pPr>
        <w:ind w:left="5120" w:hanging="360"/>
      </w:pPr>
      <w:rPr>
        <w:rFonts w:ascii="Wingdings" w:hAnsi="Wingdings" w:hint="default"/>
      </w:rPr>
    </w:lvl>
    <w:lvl w:ilvl="6" w:tplc="4E8825C4">
      <w:start w:val="1"/>
      <w:numFmt w:val="bullet"/>
      <w:lvlText w:val=""/>
      <w:lvlJc w:val="left"/>
      <w:pPr>
        <w:ind w:left="5840" w:hanging="360"/>
      </w:pPr>
      <w:rPr>
        <w:rFonts w:ascii="Symbol" w:hAnsi="Symbol" w:hint="default"/>
      </w:rPr>
    </w:lvl>
    <w:lvl w:ilvl="7" w:tplc="3C8C2358">
      <w:start w:val="1"/>
      <w:numFmt w:val="bullet"/>
      <w:lvlText w:val="o"/>
      <w:lvlJc w:val="left"/>
      <w:pPr>
        <w:ind w:left="6560" w:hanging="360"/>
      </w:pPr>
      <w:rPr>
        <w:rFonts w:ascii="Courier New" w:hAnsi="Courier New" w:hint="default"/>
      </w:rPr>
    </w:lvl>
    <w:lvl w:ilvl="8" w:tplc="5996609E">
      <w:start w:val="1"/>
      <w:numFmt w:val="bullet"/>
      <w:lvlText w:val=""/>
      <w:lvlJc w:val="left"/>
      <w:pPr>
        <w:ind w:left="7280" w:hanging="360"/>
      </w:pPr>
      <w:rPr>
        <w:rFonts w:ascii="Wingdings" w:hAnsi="Wingdings" w:hint="default"/>
      </w:rPr>
    </w:lvl>
  </w:abstractNum>
  <w:abstractNum w:abstractNumId="75" w15:restartNumberingAfterBreak="0">
    <w:nsid w:val="798E1F4A"/>
    <w:multiLevelType w:val="hybridMultilevel"/>
    <w:tmpl w:val="4B3A85BE"/>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76" w15:restartNumberingAfterBreak="0">
    <w:nsid w:val="79A87D82"/>
    <w:multiLevelType w:val="multilevel"/>
    <w:tmpl w:val="0E288836"/>
    <w:styleLink w:val="Listeactuelle1"/>
    <w:lvl w:ilvl="0">
      <w:start w:val="1"/>
      <w:numFmt w:val="decimal"/>
      <w:lvlText w:val="%1."/>
      <w:lvlJc w:val="left"/>
      <w:pPr>
        <w:ind w:left="720" w:hanging="360"/>
      </w:pPr>
      <w:rPr>
        <w:rFonts w:hint="default"/>
      </w:rPr>
    </w:lvl>
    <w:lvl w:ilvl="1">
      <w:start w:val="1"/>
      <w:numFmt w:val="decimal"/>
      <w:isLgl/>
      <w:lvlText w:val="%1.%2."/>
      <w:lvlJc w:val="left"/>
      <w:pPr>
        <w:ind w:left="1146"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77" w15:restartNumberingAfterBreak="0">
    <w:nsid w:val="7B8F7551"/>
    <w:multiLevelType w:val="hybridMultilevel"/>
    <w:tmpl w:val="DFD6CFB2"/>
    <w:lvl w:ilvl="0" w:tplc="EA0424E0">
      <w:start w:val="1"/>
      <w:numFmt w:val="bullet"/>
      <w:lvlText w:val=""/>
      <w:lvlJc w:val="left"/>
      <w:pPr>
        <w:ind w:left="360" w:hanging="360"/>
      </w:pPr>
      <w:rPr>
        <w:rFonts w:ascii="Symbol" w:hAnsi="Symbol" w:hint="default"/>
        <w:color w:val="auto"/>
      </w:rPr>
    </w:lvl>
    <w:lvl w:ilvl="1" w:tplc="32CE7B06">
      <w:start w:val="1"/>
      <w:numFmt w:val="bullet"/>
      <w:lvlText w:val="o"/>
      <w:lvlJc w:val="left"/>
      <w:pPr>
        <w:ind w:left="0" w:hanging="360"/>
      </w:pPr>
      <w:rPr>
        <w:rFonts w:ascii="Courier New" w:hAnsi="Courier New" w:hint="default"/>
        <w:color w:val="auto"/>
      </w:rPr>
    </w:lvl>
    <w:lvl w:ilvl="2" w:tplc="1E8E9C0A">
      <w:start w:val="1"/>
      <w:numFmt w:val="bullet"/>
      <w:lvlText w:val=""/>
      <w:lvlJc w:val="left"/>
      <w:pPr>
        <w:ind w:left="1800" w:hanging="360"/>
      </w:pPr>
      <w:rPr>
        <w:rFonts w:ascii="Wingdings" w:hAnsi="Wingdings" w:hint="default"/>
      </w:rPr>
    </w:lvl>
    <w:lvl w:ilvl="3" w:tplc="984890FA">
      <w:start w:val="1"/>
      <w:numFmt w:val="bullet"/>
      <w:lvlText w:val=""/>
      <w:lvlJc w:val="left"/>
      <w:pPr>
        <w:ind w:left="2520" w:hanging="360"/>
      </w:pPr>
      <w:rPr>
        <w:rFonts w:ascii="Symbol" w:hAnsi="Symbol" w:hint="default"/>
      </w:rPr>
    </w:lvl>
    <w:lvl w:ilvl="4" w:tplc="5A5629FA" w:tentative="1">
      <w:start w:val="1"/>
      <w:numFmt w:val="bullet"/>
      <w:lvlText w:val="o"/>
      <w:lvlJc w:val="left"/>
      <w:pPr>
        <w:ind w:left="3240" w:hanging="360"/>
      </w:pPr>
      <w:rPr>
        <w:rFonts w:ascii="Courier New" w:hAnsi="Courier New" w:hint="default"/>
      </w:rPr>
    </w:lvl>
    <w:lvl w:ilvl="5" w:tplc="DF3E0B32" w:tentative="1">
      <w:start w:val="1"/>
      <w:numFmt w:val="bullet"/>
      <w:lvlText w:val=""/>
      <w:lvlJc w:val="left"/>
      <w:pPr>
        <w:ind w:left="3960" w:hanging="360"/>
      </w:pPr>
      <w:rPr>
        <w:rFonts w:ascii="Wingdings" w:hAnsi="Wingdings" w:hint="default"/>
      </w:rPr>
    </w:lvl>
    <w:lvl w:ilvl="6" w:tplc="D0FCF2FC" w:tentative="1">
      <w:start w:val="1"/>
      <w:numFmt w:val="bullet"/>
      <w:lvlText w:val=""/>
      <w:lvlJc w:val="left"/>
      <w:pPr>
        <w:ind w:left="4680" w:hanging="360"/>
      </w:pPr>
      <w:rPr>
        <w:rFonts w:ascii="Symbol" w:hAnsi="Symbol" w:hint="default"/>
      </w:rPr>
    </w:lvl>
    <w:lvl w:ilvl="7" w:tplc="34BEAB92" w:tentative="1">
      <w:start w:val="1"/>
      <w:numFmt w:val="bullet"/>
      <w:lvlText w:val="o"/>
      <w:lvlJc w:val="left"/>
      <w:pPr>
        <w:ind w:left="5400" w:hanging="360"/>
      </w:pPr>
      <w:rPr>
        <w:rFonts w:ascii="Courier New" w:hAnsi="Courier New" w:hint="default"/>
      </w:rPr>
    </w:lvl>
    <w:lvl w:ilvl="8" w:tplc="A7D06624" w:tentative="1">
      <w:start w:val="1"/>
      <w:numFmt w:val="bullet"/>
      <w:lvlText w:val=""/>
      <w:lvlJc w:val="left"/>
      <w:pPr>
        <w:ind w:left="6120" w:hanging="360"/>
      </w:pPr>
      <w:rPr>
        <w:rFonts w:ascii="Wingdings" w:hAnsi="Wingdings" w:hint="default"/>
      </w:rPr>
    </w:lvl>
  </w:abstractNum>
  <w:abstractNum w:abstractNumId="78" w15:restartNumberingAfterBreak="0">
    <w:nsid w:val="7CCE3228"/>
    <w:multiLevelType w:val="hybridMultilevel"/>
    <w:tmpl w:val="D598C93E"/>
    <w:lvl w:ilvl="0" w:tplc="C464AD3E">
      <w:start w:val="1"/>
      <w:numFmt w:val="bullet"/>
      <w:lvlText w:val="▫"/>
      <w:lvlJc w:val="left"/>
      <w:pPr>
        <w:ind w:left="1788" w:hanging="360"/>
      </w:pPr>
      <w:rPr>
        <w:rFonts w:ascii="Courier New" w:hAnsi="Courier New" w:hint="default"/>
      </w:rPr>
    </w:lvl>
    <w:lvl w:ilvl="1" w:tplc="040C0003" w:tentative="1">
      <w:start w:val="1"/>
      <w:numFmt w:val="bullet"/>
      <w:lvlText w:val="o"/>
      <w:lvlJc w:val="left"/>
      <w:pPr>
        <w:ind w:left="2508" w:hanging="360"/>
      </w:pPr>
      <w:rPr>
        <w:rFonts w:ascii="Courier New" w:hAnsi="Courier New" w:cs="Courier New" w:hint="default"/>
      </w:rPr>
    </w:lvl>
    <w:lvl w:ilvl="2" w:tplc="040C0005" w:tentative="1">
      <w:start w:val="1"/>
      <w:numFmt w:val="bullet"/>
      <w:lvlText w:val=""/>
      <w:lvlJc w:val="left"/>
      <w:pPr>
        <w:ind w:left="3228" w:hanging="360"/>
      </w:pPr>
      <w:rPr>
        <w:rFonts w:ascii="Wingdings" w:hAnsi="Wingdings" w:hint="default"/>
      </w:rPr>
    </w:lvl>
    <w:lvl w:ilvl="3" w:tplc="040C0001" w:tentative="1">
      <w:start w:val="1"/>
      <w:numFmt w:val="bullet"/>
      <w:lvlText w:val=""/>
      <w:lvlJc w:val="left"/>
      <w:pPr>
        <w:ind w:left="3948" w:hanging="360"/>
      </w:pPr>
      <w:rPr>
        <w:rFonts w:ascii="Symbol" w:hAnsi="Symbol" w:hint="default"/>
      </w:rPr>
    </w:lvl>
    <w:lvl w:ilvl="4" w:tplc="040C0003" w:tentative="1">
      <w:start w:val="1"/>
      <w:numFmt w:val="bullet"/>
      <w:lvlText w:val="o"/>
      <w:lvlJc w:val="left"/>
      <w:pPr>
        <w:ind w:left="4668" w:hanging="360"/>
      </w:pPr>
      <w:rPr>
        <w:rFonts w:ascii="Courier New" w:hAnsi="Courier New" w:cs="Courier New" w:hint="default"/>
      </w:rPr>
    </w:lvl>
    <w:lvl w:ilvl="5" w:tplc="040C0005" w:tentative="1">
      <w:start w:val="1"/>
      <w:numFmt w:val="bullet"/>
      <w:lvlText w:val=""/>
      <w:lvlJc w:val="left"/>
      <w:pPr>
        <w:ind w:left="5388" w:hanging="360"/>
      </w:pPr>
      <w:rPr>
        <w:rFonts w:ascii="Wingdings" w:hAnsi="Wingdings" w:hint="default"/>
      </w:rPr>
    </w:lvl>
    <w:lvl w:ilvl="6" w:tplc="040C0001" w:tentative="1">
      <w:start w:val="1"/>
      <w:numFmt w:val="bullet"/>
      <w:lvlText w:val=""/>
      <w:lvlJc w:val="left"/>
      <w:pPr>
        <w:ind w:left="6108" w:hanging="360"/>
      </w:pPr>
      <w:rPr>
        <w:rFonts w:ascii="Symbol" w:hAnsi="Symbol" w:hint="default"/>
      </w:rPr>
    </w:lvl>
    <w:lvl w:ilvl="7" w:tplc="040C0003" w:tentative="1">
      <w:start w:val="1"/>
      <w:numFmt w:val="bullet"/>
      <w:lvlText w:val="o"/>
      <w:lvlJc w:val="left"/>
      <w:pPr>
        <w:ind w:left="6828" w:hanging="360"/>
      </w:pPr>
      <w:rPr>
        <w:rFonts w:ascii="Courier New" w:hAnsi="Courier New" w:cs="Courier New" w:hint="default"/>
      </w:rPr>
    </w:lvl>
    <w:lvl w:ilvl="8" w:tplc="040C0005" w:tentative="1">
      <w:start w:val="1"/>
      <w:numFmt w:val="bullet"/>
      <w:lvlText w:val=""/>
      <w:lvlJc w:val="left"/>
      <w:pPr>
        <w:ind w:left="7548" w:hanging="360"/>
      </w:pPr>
      <w:rPr>
        <w:rFonts w:ascii="Wingdings" w:hAnsi="Wingdings" w:hint="default"/>
      </w:rPr>
    </w:lvl>
  </w:abstractNum>
  <w:abstractNum w:abstractNumId="79" w15:restartNumberingAfterBreak="0">
    <w:nsid w:val="7E6E122F"/>
    <w:multiLevelType w:val="hybridMultilevel"/>
    <w:tmpl w:val="79E0F01C"/>
    <w:lvl w:ilvl="0" w:tplc="A2AE93A0">
      <w:start w:val="1"/>
      <w:numFmt w:val="bullet"/>
      <w:lvlText w:val=""/>
      <w:lvlJc w:val="left"/>
      <w:pPr>
        <w:ind w:left="720" w:hanging="360"/>
      </w:pPr>
      <w:rPr>
        <w:rFonts w:ascii="Symbol" w:hAnsi="Symbol" w:hint="default"/>
      </w:rPr>
    </w:lvl>
    <w:lvl w:ilvl="1" w:tplc="FFF4F786" w:tentative="1">
      <w:start w:val="1"/>
      <w:numFmt w:val="bullet"/>
      <w:lvlText w:val="o"/>
      <w:lvlJc w:val="left"/>
      <w:pPr>
        <w:ind w:left="1440" w:hanging="360"/>
      </w:pPr>
      <w:rPr>
        <w:rFonts w:ascii="Courier New" w:hAnsi="Courier New" w:hint="default"/>
      </w:rPr>
    </w:lvl>
    <w:lvl w:ilvl="2" w:tplc="7F14938C" w:tentative="1">
      <w:start w:val="1"/>
      <w:numFmt w:val="bullet"/>
      <w:lvlText w:val=""/>
      <w:lvlJc w:val="left"/>
      <w:pPr>
        <w:ind w:left="2160" w:hanging="360"/>
      </w:pPr>
      <w:rPr>
        <w:rFonts w:ascii="Wingdings" w:hAnsi="Wingdings" w:hint="default"/>
      </w:rPr>
    </w:lvl>
    <w:lvl w:ilvl="3" w:tplc="F634C4E2" w:tentative="1">
      <w:start w:val="1"/>
      <w:numFmt w:val="bullet"/>
      <w:lvlText w:val=""/>
      <w:lvlJc w:val="left"/>
      <w:pPr>
        <w:ind w:left="2880" w:hanging="360"/>
      </w:pPr>
      <w:rPr>
        <w:rFonts w:ascii="Symbol" w:hAnsi="Symbol" w:hint="default"/>
      </w:rPr>
    </w:lvl>
    <w:lvl w:ilvl="4" w:tplc="BC5CC3E6" w:tentative="1">
      <w:start w:val="1"/>
      <w:numFmt w:val="bullet"/>
      <w:lvlText w:val="o"/>
      <w:lvlJc w:val="left"/>
      <w:pPr>
        <w:ind w:left="3600" w:hanging="360"/>
      </w:pPr>
      <w:rPr>
        <w:rFonts w:ascii="Courier New" w:hAnsi="Courier New" w:hint="default"/>
      </w:rPr>
    </w:lvl>
    <w:lvl w:ilvl="5" w:tplc="E8E2C38E" w:tentative="1">
      <w:start w:val="1"/>
      <w:numFmt w:val="bullet"/>
      <w:lvlText w:val=""/>
      <w:lvlJc w:val="left"/>
      <w:pPr>
        <w:ind w:left="4320" w:hanging="360"/>
      </w:pPr>
      <w:rPr>
        <w:rFonts w:ascii="Wingdings" w:hAnsi="Wingdings" w:hint="default"/>
      </w:rPr>
    </w:lvl>
    <w:lvl w:ilvl="6" w:tplc="DA78C65E" w:tentative="1">
      <w:start w:val="1"/>
      <w:numFmt w:val="bullet"/>
      <w:lvlText w:val=""/>
      <w:lvlJc w:val="left"/>
      <w:pPr>
        <w:ind w:left="5040" w:hanging="360"/>
      </w:pPr>
      <w:rPr>
        <w:rFonts w:ascii="Symbol" w:hAnsi="Symbol" w:hint="default"/>
      </w:rPr>
    </w:lvl>
    <w:lvl w:ilvl="7" w:tplc="A96E83BA" w:tentative="1">
      <w:start w:val="1"/>
      <w:numFmt w:val="bullet"/>
      <w:lvlText w:val="o"/>
      <w:lvlJc w:val="left"/>
      <w:pPr>
        <w:ind w:left="5760" w:hanging="360"/>
      </w:pPr>
      <w:rPr>
        <w:rFonts w:ascii="Courier New" w:hAnsi="Courier New" w:hint="default"/>
      </w:rPr>
    </w:lvl>
    <w:lvl w:ilvl="8" w:tplc="FB9C19A4" w:tentative="1">
      <w:start w:val="1"/>
      <w:numFmt w:val="bullet"/>
      <w:lvlText w:val=""/>
      <w:lvlJc w:val="left"/>
      <w:pPr>
        <w:ind w:left="6480" w:hanging="360"/>
      </w:pPr>
      <w:rPr>
        <w:rFonts w:ascii="Wingdings" w:hAnsi="Wingdings" w:hint="default"/>
      </w:rPr>
    </w:lvl>
  </w:abstractNum>
  <w:abstractNum w:abstractNumId="80" w15:restartNumberingAfterBreak="0">
    <w:nsid w:val="7F7B21C3"/>
    <w:multiLevelType w:val="hybridMultilevel"/>
    <w:tmpl w:val="CA6AD60C"/>
    <w:lvl w:ilvl="0" w:tplc="02A4B95E">
      <w:start w:val="1"/>
      <w:numFmt w:val="bullet"/>
      <w:lvlText w:val=""/>
      <w:lvlJc w:val="left"/>
      <w:pPr>
        <w:ind w:left="360" w:hanging="360"/>
      </w:pPr>
      <w:rPr>
        <w:rFonts w:ascii="Symbol" w:hAnsi="Symbol" w:hint="default"/>
      </w:rPr>
    </w:lvl>
    <w:lvl w:ilvl="1" w:tplc="E110D8D8">
      <w:start w:val="1"/>
      <w:numFmt w:val="bullet"/>
      <w:lvlText w:val="o"/>
      <w:lvlJc w:val="left"/>
      <w:pPr>
        <w:ind w:left="1080" w:hanging="360"/>
      </w:pPr>
      <w:rPr>
        <w:rFonts w:ascii="Courier New" w:hAnsi="Courier New" w:hint="default"/>
      </w:rPr>
    </w:lvl>
    <w:lvl w:ilvl="2" w:tplc="5CFC8C6E">
      <w:start w:val="1"/>
      <w:numFmt w:val="bullet"/>
      <w:lvlText w:val=""/>
      <w:lvlJc w:val="left"/>
      <w:pPr>
        <w:ind w:left="1800" w:hanging="360"/>
      </w:pPr>
      <w:rPr>
        <w:rFonts w:ascii="Wingdings" w:hAnsi="Wingdings" w:hint="default"/>
      </w:rPr>
    </w:lvl>
    <w:lvl w:ilvl="3" w:tplc="E0361AF8">
      <w:start w:val="1"/>
      <w:numFmt w:val="bullet"/>
      <w:lvlText w:val=""/>
      <w:lvlJc w:val="left"/>
      <w:pPr>
        <w:ind w:left="2520" w:hanging="360"/>
      </w:pPr>
      <w:rPr>
        <w:rFonts w:ascii="Symbol" w:hAnsi="Symbol" w:hint="default"/>
      </w:rPr>
    </w:lvl>
    <w:lvl w:ilvl="4" w:tplc="F3E67DB2">
      <w:start w:val="1"/>
      <w:numFmt w:val="bullet"/>
      <w:lvlText w:val="o"/>
      <w:lvlJc w:val="left"/>
      <w:pPr>
        <w:ind w:left="3240" w:hanging="360"/>
      </w:pPr>
      <w:rPr>
        <w:rFonts w:ascii="Courier New" w:hAnsi="Courier New" w:hint="default"/>
      </w:rPr>
    </w:lvl>
    <w:lvl w:ilvl="5" w:tplc="B246AA16">
      <w:start w:val="1"/>
      <w:numFmt w:val="bullet"/>
      <w:lvlText w:val=""/>
      <w:lvlJc w:val="left"/>
      <w:pPr>
        <w:ind w:left="3960" w:hanging="360"/>
      </w:pPr>
      <w:rPr>
        <w:rFonts w:ascii="Wingdings" w:hAnsi="Wingdings" w:hint="default"/>
      </w:rPr>
    </w:lvl>
    <w:lvl w:ilvl="6" w:tplc="BF4E9166">
      <w:start w:val="1"/>
      <w:numFmt w:val="bullet"/>
      <w:lvlText w:val=""/>
      <w:lvlJc w:val="left"/>
      <w:pPr>
        <w:ind w:left="4680" w:hanging="360"/>
      </w:pPr>
      <w:rPr>
        <w:rFonts w:ascii="Symbol" w:hAnsi="Symbol" w:hint="default"/>
      </w:rPr>
    </w:lvl>
    <w:lvl w:ilvl="7" w:tplc="58087C78">
      <w:start w:val="1"/>
      <w:numFmt w:val="bullet"/>
      <w:lvlText w:val="o"/>
      <w:lvlJc w:val="left"/>
      <w:pPr>
        <w:ind w:left="5400" w:hanging="360"/>
      </w:pPr>
      <w:rPr>
        <w:rFonts w:ascii="Courier New" w:hAnsi="Courier New" w:hint="default"/>
      </w:rPr>
    </w:lvl>
    <w:lvl w:ilvl="8" w:tplc="7B7A782E">
      <w:start w:val="1"/>
      <w:numFmt w:val="bullet"/>
      <w:lvlText w:val=""/>
      <w:lvlJc w:val="left"/>
      <w:pPr>
        <w:ind w:left="6120" w:hanging="360"/>
      </w:pPr>
      <w:rPr>
        <w:rFonts w:ascii="Wingdings" w:hAnsi="Wingdings" w:hint="default"/>
      </w:rPr>
    </w:lvl>
  </w:abstractNum>
  <w:num w:numId="1" w16cid:durableId="138881917">
    <w:abstractNumId w:val="59"/>
  </w:num>
  <w:num w:numId="2" w16cid:durableId="1525509672">
    <w:abstractNumId w:val="74"/>
  </w:num>
  <w:num w:numId="3" w16cid:durableId="2093117030">
    <w:abstractNumId w:val="41"/>
  </w:num>
  <w:num w:numId="4" w16cid:durableId="1619947918">
    <w:abstractNumId w:val="23"/>
  </w:num>
  <w:num w:numId="5" w16cid:durableId="1579711554">
    <w:abstractNumId w:val="33"/>
  </w:num>
  <w:num w:numId="6" w16cid:durableId="1217277817">
    <w:abstractNumId w:val="14"/>
  </w:num>
  <w:num w:numId="7" w16cid:durableId="394007462">
    <w:abstractNumId w:val="49"/>
  </w:num>
  <w:num w:numId="8" w16cid:durableId="1882088230">
    <w:abstractNumId w:val="51"/>
  </w:num>
  <w:num w:numId="9" w16cid:durableId="613906520">
    <w:abstractNumId w:val="3"/>
  </w:num>
  <w:num w:numId="10" w16cid:durableId="2003580043">
    <w:abstractNumId w:val="22"/>
  </w:num>
  <w:num w:numId="11" w16cid:durableId="1360082051">
    <w:abstractNumId w:val="43"/>
  </w:num>
  <w:num w:numId="12" w16cid:durableId="813177355">
    <w:abstractNumId w:val="6"/>
  </w:num>
  <w:num w:numId="13" w16cid:durableId="1671717247">
    <w:abstractNumId w:val="20"/>
  </w:num>
  <w:num w:numId="14" w16cid:durableId="2044666066">
    <w:abstractNumId w:val="71"/>
  </w:num>
  <w:num w:numId="15" w16cid:durableId="1662197696">
    <w:abstractNumId w:val="80"/>
  </w:num>
  <w:num w:numId="16" w16cid:durableId="1272740983">
    <w:abstractNumId w:val="10"/>
  </w:num>
  <w:num w:numId="17" w16cid:durableId="1099716834">
    <w:abstractNumId w:val="17"/>
  </w:num>
  <w:num w:numId="18" w16cid:durableId="725181884">
    <w:abstractNumId w:val="45"/>
  </w:num>
  <w:num w:numId="19" w16cid:durableId="193270295">
    <w:abstractNumId w:val="30"/>
  </w:num>
  <w:num w:numId="20" w16cid:durableId="910041915">
    <w:abstractNumId w:val="16"/>
  </w:num>
  <w:num w:numId="21" w16cid:durableId="490175604">
    <w:abstractNumId w:val="29"/>
  </w:num>
  <w:num w:numId="22" w16cid:durableId="836119997">
    <w:abstractNumId w:val="40"/>
  </w:num>
  <w:num w:numId="23" w16cid:durableId="223103204">
    <w:abstractNumId w:val="64"/>
  </w:num>
  <w:num w:numId="24" w16cid:durableId="397434549">
    <w:abstractNumId w:val="70"/>
  </w:num>
  <w:num w:numId="25" w16cid:durableId="464273695">
    <w:abstractNumId w:val="47"/>
  </w:num>
  <w:num w:numId="26" w16cid:durableId="1775779907">
    <w:abstractNumId w:val="11"/>
  </w:num>
  <w:num w:numId="27" w16cid:durableId="37749854">
    <w:abstractNumId w:val="31"/>
  </w:num>
  <w:num w:numId="28" w16cid:durableId="100226855">
    <w:abstractNumId w:val="52"/>
  </w:num>
  <w:num w:numId="29" w16cid:durableId="1633827018">
    <w:abstractNumId w:val="62"/>
  </w:num>
  <w:num w:numId="30" w16cid:durableId="856695367">
    <w:abstractNumId w:val="4"/>
  </w:num>
  <w:num w:numId="31" w16cid:durableId="94981743">
    <w:abstractNumId w:val="28"/>
  </w:num>
  <w:num w:numId="32" w16cid:durableId="726957386">
    <w:abstractNumId w:val="53"/>
  </w:num>
  <w:num w:numId="33" w16cid:durableId="569509627">
    <w:abstractNumId w:val="57"/>
  </w:num>
  <w:num w:numId="34" w16cid:durableId="1710376046">
    <w:abstractNumId w:val="37"/>
  </w:num>
  <w:num w:numId="35" w16cid:durableId="1051802365">
    <w:abstractNumId w:val="72"/>
  </w:num>
  <w:num w:numId="36" w16cid:durableId="689918466">
    <w:abstractNumId w:val="5"/>
  </w:num>
  <w:num w:numId="37" w16cid:durableId="75396778">
    <w:abstractNumId w:val="25"/>
  </w:num>
  <w:num w:numId="38" w16cid:durableId="1130903597">
    <w:abstractNumId w:val="61"/>
  </w:num>
  <w:num w:numId="39" w16cid:durableId="117066516">
    <w:abstractNumId w:val="19"/>
  </w:num>
  <w:num w:numId="40" w16cid:durableId="637540076">
    <w:abstractNumId w:val="0"/>
  </w:num>
  <w:num w:numId="41" w16cid:durableId="1031228516">
    <w:abstractNumId w:val="7"/>
    <w:lvlOverride w:ilvl="0">
      <w:startOverride w:val="1"/>
    </w:lvlOverride>
  </w:num>
  <w:num w:numId="42" w16cid:durableId="2097631153">
    <w:abstractNumId w:val="54"/>
  </w:num>
  <w:num w:numId="43" w16cid:durableId="1209495246">
    <w:abstractNumId w:val="76"/>
  </w:num>
  <w:num w:numId="44" w16cid:durableId="1384907369">
    <w:abstractNumId w:val="27"/>
  </w:num>
  <w:num w:numId="45" w16cid:durableId="1062369779">
    <w:abstractNumId w:val="79"/>
  </w:num>
  <w:num w:numId="46" w16cid:durableId="351154036">
    <w:abstractNumId w:val="68"/>
  </w:num>
  <w:num w:numId="47" w16cid:durableId="2099674888">
    <w:abstractNumId w:val="46"/>
  </w:num>
  <w:num w:numId="48" w16cid:durableId="1717852178">
    <w:abstractNumId w:val="73"/>
  </w:num>
  <w:num w:numId="49" w16cid:durableId="2045669438">
    <w:abstractNumId w:val="39"/>
  </w:num>
  <w:num w:numId="50" w16cid:durableId="455485146">
    <w:abstractNumId w:val="32"/>
  </w:num>
  <w:num w:numId="51" w16cid:durableId="435564448">
    <w:abstractNumId w:val="34"/>
  </w:num>
  <w:num w:numId="52" w16cid:durableId="1381780735">
    <w:abstractNumId w:val="60"/>
  </w:num>
  <w:num w:numId="53" w16cid:durableId="1043214670">
    <w:abstractNumId w:val="56"/>
  </w:num>
  <w:num w:numId="54" w16cid:durableId="573247695">
    <w:abstractNumId w:val="26"/>
  </w:num>
  <w:num w:numId="55" w16cid:durableId="2006282060">
    <w:abstractNumId w:val="24"/>
  </w:num>
  <w:num w:numId="56" w16cid:durableId="831335448">
    <w:abstractNumId w:val="12"/>
  </w:num>
  <w:num w:numId="57" w16cid:durableId="1625693404">
    <w:abstractNumId w:val="21"/>
  </w:num>
  <w:num w:numId="58" w16cid:durableId="890926330">
    <w:abstractNumId w:val="78"/>
  </w:num>
  <w:num w:numId="59" w16cid:durableId="119887246">
    <w:abstractNumId w:val="77"/>
  </w:num>
  <w:num w:numId="60" w16cid:durableId="840510724">
    <w:abstractNumId w:val="13"/>
  </w:num>
  <w:num w:numId="61" w16cid:durableId="1600529870">
    <w:abstractNumId w:val="69"/>
  </w:num>
  <w:num w:numId="62" w16cid:durableId="1342201389">
    <w:abstractNumId w:val="65"/>
  </w:num>
  <w:num w:numId="63" w16cid:durableId="981690333">
    <w:abstractNumId w:val="1"/>
  </w:num>
  <w:num w:numId="64" w16cid:durableId="328753324">
    <w:abstractNumId w:val="35"/>
  </w:num>
  <w:num w:numId="65" w16cid:durableId="666518654">
    <w:abstractNumId w:val="63"/>
  </w:num>
  <w:num w:numId="66" w16cid:durableId="360665775">
    <w:abstractNumId w:val="48"/>
  </w:num>
  <w:num w:numId="67" w16cid:durableId="2082749006">
    <w:abstractNumId w:val="18"/>
  </w:num>
  <w:num w:numId="68" w16cid:durableId="1851682077">
    <w:abstractNumId w:val="15"/>
  </w:num>
  <w:num w:numId="69" w16cid:durableId="570233913">
    <w:abstractNumId w:val="55"/>
  </w:num>
  <w:num w:numId="70" w16cid:durableId="447551963">
    <w:abstractNumId w:val="2"/>
  </w:num>
  <w:num w:numId="71" w16cid:durableId="1800565524">
    <w:abstractNumId w:val="8"/>
  </w:num>
  <w:num w:numId="72" w16cid:durableId="1254126999">
    <w:abstractNumId w:val="75"/>
  </w:num>
  <w:num w:numId="73" w16cid:durableId="1169830449">
    <w:abstractNumId w:val="44"/>
  </w:num>
  <w:num w:numId="74" w16cid:durableId="346761497">
    <w:abstractNumId w:val="58"/>
  </w:num>
  <w:num w:numId="75" w16cid:durableId="253586644">
    <w:abstractNumId w:val="42"/>
  </w:num>
  <w:num w:numId="76" w16cid:durableId="838693693">
    <w:abstractNumId w:val="36"/>
  </w:num>
  <w:num w:numId="77" w16cid:durableId="246693324">
    <w:abstractNumId w:val="66"/>
  </w:num>
  <w:num w:numId="78" w16cid:durableId="2143771546">
    <w:abstractNumId w:val="67"/>
  </w:num>
  <w:num w:numId="79" w16cid:durableId="424346373">
    <w:abstractNumId w:val="9"/>
  </w:num>
  <w:num w:numId="80" w16cid:durableId="74058380">
    <w:abstractNumId w:val="38"/>
  </w:num>
  <w:num w:numId="81" w16cid:durableId="1958490987">
    <w:abstractNumId w:val="50"/>
  </w:num>
  <w:numIdMacAtCleanup w:val="8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6"/>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44D4"/>
    <w:rsid w:val="000033B9"/>
    <w:rsid w:val="00004931"/>
    <w:rsid w:val="00022AF5"/>
    <w:rsid w:val="00025B3B"/>
    <w:rsid w:val="000332A4"/>
    <w:rsid w:val="000442B8"/>
    <w:rsid w:val="00062E8D"/>
    <w:rsid w:val="00076668"/>
    <w:rsid w:val="00080D8D"/>
    <w:rsid w:val="00097A0F"/>
    <w:rsid w:val="000B21CB"/>
    <w:rsid w:val="000C15E2"/>
    <w:rsid w:val="000D42FE"/>
    <w:rsid w:val="000D75A2"/>
    <w:rsid w:val="000E10F1"/>
    <w:rsid w:val="00106798"/>
    <w:rsid w:val="00106E51"/>
    <w:rsid w:val="0012041A"/>
    <w:rsid w:val="0012482C"/>
    <w:rsid w:val="00124FE1"/>
    <w:rsid w:val="00127AAF"/>
    <w:rsid w:val="00136439"/>
    <w:rsid w:val="001B4DA5"/>
    <w:rsid w:val="001C4843"/>
    <w:rsid w:val="001D02D4"/>
    <w:rsid w:val="001D4C1F"/>
    <w:rsid w:val="001E2758"/>
    <w:rsid w:val="001E2DFA"/>
    <w:rsid w:val="001F4FA5"/>
    <w:rsid w:val="001F5A16"/>
    <w:rsid w:val="00201686"/>
    <w:rsid w:val="00205419"/>
    <w:rsid w:val="00216E7F"/>
    <w:rsid w:val="00231F60"/>
    <w:rsid w:val="0025500D"/>
    <w:rsid w:val="00265D04"/>
    <w:rsid w:val="00266371"/>
    <w:rsid w:val="00285DA2"/>
    <w:rsid w:val="00297027"/>
    <w:rsid w:val="002A4A01"/>
    <w:rsid w:val="002A55F1"/>
    <w:rsid w:val="002B2781"/>
    <w:rsid w:val="002C2C5D"/>
    <w:rsid w:val="002D5D64"/>
    <w:rsid w:val="002D7B48"/>
    <w:rsid w:val="002E5345"/>
    <w:rsid w:val="002E7865"/>
    <w:rsid w:val="002F55A7"/>
    <w:rsid w:val="002F577F"/>
    <w:rsid w:val="002F7D22"/>
    <w:rsid w:val="003038A0"/>
    <w:rsid w:val="00306418"/>
    <w:rsid w:val="00306C4F"/>
    <w:rsid w:val="0031477B"/>
    <w:rsid w:val="003169FE"/>
    <w:rsid w:val="00317C94"/>
    <w:rsid w:val="003237BF"/>
    <w:rsid w:val="0032580E"/>
    <w:rsid w:val="003336F4"/>
    <w:rsid w:val="00340510"/>
    <w:rsid w:val="00343AA5"/>
    <w:rsid w:val="0035055A"/>
    <w:rsid w:val="00356146"/>
    <w:rsid w:val="003631CE"/>
    <w:rsid w:val="00363CB9"/>
    <w:rsid w:val="00373F78"/>
    <w:rsid w:val="00386B37"/>
    <w:rsid w:val="003A3998"/>
    <w:rsid w:val="003A696A"/>
    <w:rsid w:val="003B4B4C"/>
    <w:rsid w:val="003D4803"/>
    <w:rsid w:val="00406AD8"/>
    <w:rsid w:val="00407C38"/>
    <w:rsid w:val="00412237"/>
    <w:rsid w:val="00415F50"/>
    <w:rsid w:val="00420C03"/>
    <w:rsid w:val="00424205"/>
    <w:rsid w:val="00440660"/>
    <w:rsid w:val="00442CA2"/>
    <w:rsid w:val="00457CB4"/>
    <w:rsid w:val="00462DA5"/>
    <w:rsid w:val="004630DC"/>
    <w:rsid w:val="004942DB"/>
    <w:rsid w:val="004B31E5"/>
    <w:rsid w:val="004B5B64"/>
    <w:rsid w:val="004C120B"/>
    <w:rsid w:val="004F2E17"/>
    <w:rsid w:val="004FA957"/>
    <w:rsid w:val="00501CC3"/>
    <w:rsid w:val="00506A78"/>
    <w:rsid w:val="00522CC1"/>
    <w:rsid w:val="00562099"/>
    <w:rsid w:val="00567971"/>
    <w:rsid w:val="00576D8C"/>
    <w:rsid w:val="0059401B"/>
    <w:rsid w:val="00594573"/>
    <w:rsid w:val="005C39B2"/>
    <w:rsid w:val="005C8534"/>
    <w:rsid w:val="005F0A72"/>
    <w:rsid w:val="005F3049"/>
    <w:rsid w:val="005F523F"/>
    <w:rsid w:val="00600E41"/>
    <w:rsid w:val="00612DE9"/>
    <w:rsid w:val="0061339A"/>
    <w:rsid w:val="00623433"/>
    <w:rsid w:val="0064689B"/>
    <w:rsid w:val="00651C8F"/>
    <w:rsid w:val="00662854"/>
    <w:rsid w:val="006673B9"/>
    <w:rsid w:val="00684D3D"/>
    <w:rsid w:val="00692CF5"/>
    <w:rsid w:val="00692DAB"/>
    <w:rsid w:val="006A5794"/>
    <w:rsid w:val="006A79B7"/>
    <w:rsid w:val="006B1A60"/>
    <w:rsid w:val="006C4D71"/>
    <w:rsid w:val="006E216B"/>
    <w:rsid w:val="00701482"/>
    <w:rsid w:val="0070332C"/>
    <w:rsid w:val="00704BCB"/>
    <w:rsid w:val="007065CD"/>
    <w:rsid w:val="00710C9A"/>
    <w:rsid w:val="007311E5"/>
    <w:rsid w:val="007336E3"/>
    <w:rsid w:val="00733F7B"/>
    <w:rsid w:val="007340E0"/>
    <w:rsid w:val="007473C6"/>
    <w:rsid w:val="00747610"/>
    <w:rsid w:val="00752AB6"/>
    <w:rsid w:val="0076595C"/>
    <w:rsid w:val="0077225A"/>
    <w:rsid w:val="00786E01"/>
    <w:rsid w:val="00787D55"/>
    <w:rsid w:val="007B7385"/>
    <w:rsid w:val="007D3682"/>
    <w:rsid w:val="007E2D34"/>
    <w:rsid w:val="007E4290"/>
    <w:rsid w:val="007F5639"/>
    <w:rsid w:val="007F6EDF"/>
    <w:rsid w:val="00803F4D"/>
    <w:rsid w:val="0082257F"/>
    <w:rsid w:val="008230B7"/>
    <w:rsid w:val="008307D5"/>
    <w:rsid w:val="0086099B"/>
    <w:rsid w:val="00860BFD"/>
    <w:rsid w:val="00864DE9"/>
    <w:rsid w:val="00872883"/>
    <w:rsid w:val="00881BFD"/>
    <w:rsid w:val="00892847"/>
    <w:rsid w:val="008D63BF"/>
    <w:rsid w:val="008F16FB"/>
    <w:rsid w:val="008F192A"/>
    <w:rsid w:val="008F592E"/>
    <w:rsid w:val="009059BA"/>
    <w:rsid w:val="00912809"/>
    <w:rsid w:val="00923248"/>
    <w:rsid w:val="00924AC1"/>
    <w:rsid w:val="00941FF6"/>
    <w:rsid w:val="00963207"/>
    <w:rsid w:val="0096630D"/>
    <w:rsid w:val="00971847"/>
    <w:rsid w:val="00982A3B"/>
    <w:rsid w:val="00986004"/>
    <w:rsid w:val="00991CD1"/>
    <w:rsid w:val="009A2084"/>
    <w:rsid w:val="009A429B"/>
    <w:rsid w:val="009B28DE"/>
    <w:rsid w:val="009C02FB"/>
    <w:rsid w:val="009C0A21"/>
    <w:rsid w:val="009C6546"/>
    <w:rsid w:val="009D40D7"/>
    <w:rsid w:val="009E3E1F"/>
    <w:rsid w:val="009E6371"/>
    <w:rsid w:val="009E7681"/>
    <w:rsid w:val="009F7178"/>
    <w:rsid w:val="00A03008"/>
    <w:rsid w:val="00A04C74"/>
    <w:rsid w:val="00A07611"/>
    <w:rsid w:val="00A15E68"/>
    <w:rsid w:val="00A2135D"/>
    <w:rsid w:val="00A226C6"/>
    <w:rsid w:val="00A27CF7"/>
    <w:rsid w:val="00A351BC"/>
    <w:rsid w:val="00A5109A"/>
    <w:rsid w:val="00A51599"/>
    <w:rsid w:val="00A51F1D"/>
    <w:rsid w:val="00A63B5E"/>
    <w:rsid w:val="00A7596A"/>
    <w:rsid w:val="00A93094"/>
    <w:rsid w:val="00A93947"/>
    <w:rsid w:val="00A947C8"/>
    <w:rsid w:val="00AA4690"/>
    <w:rsid w:val="00AA5E4E"/>
    <w:rsid w:val="00AB08F8"/>
    <w:rsid w:val="00AB67D5"/>
    <w:rsid w:val="00AD74D0"/>
    <w:rsid w:val="00AE1834"/>
    <w:rsid w:val="00AE7BA7"/>
    <w:rsid w:val="00AF2823"/>
    <w:rsid w:val="00B106D7"/>
    <w:rsid w:val="00B1519E"/>
    <w:rsid w:val="00B25C11"/>
    <w:rsid w:val="00B41887"/>
    <w:rsid w:val="00B428F9"/>
    <w:rsid w:val="00B4309B"/>
    <w:rsid w:val="00B632B9"/>
    <w:rsid w:val="00B746ED"/>
    <w:rsid w:val="00B803B6"/>
    <w:rsid w:val="00B8412E"/>
    <w:rsid w:val="00B85765"/>
    <w:rsid w:val="00B92FBB"/>
    <w:rsid w:val="00BB1302"/>
    <w:rsid w:val="00BC351F"/>
    <w:rsid w:val="00BC780E"/>
    <w:rsid w:val="00BD01F7"/>
    <w:rsid w:val="00BE3F61"/>
    <w:rsid w:val="00BE63ED"/>
    <w:rsid w:val="00BF1DE5"/>
    <w:rsid w:val="00BF3FFC"/>
    <w:rsid w:val="00C024B1"/>
    <w:rsid w:val="00C15FB4"/>
    <w:rsid w:val="00C245E7"/>
    <w:rsid w:val="00C271C2"/>
    <w:rsid w:val="00C33489"/>
    <w:rsid w:val="00C4407F"/>
    <w:rsid w:val="00C510A0"/>
    <w:rsid w:val="00C60BF6"/>
    <w:rsid w:val="00C61087"/>
    <w:rsid w:val="00C64630"/>
    <w:rsid w:val="00C66D9D"/>
    <w:rsid w:val="00C67CFE"/>
    <w:rsid w:val="00C7043C"/>
    <w:rsid w:val="00C817EC"/>
    <w:rsid w:val="00C92155"/>
    <w:rsid w:val="00C93387"/>
    <w:rsid w:val="00C9719A"/>
    <w:rsid w:val="00CA7BF6"/>
    <w:rsid w:val="00CB2CA1"/>
    <w:rsid w:val="00CB3078"/>
    <w:rsid w:val="00CB7751"/>
    <w:rsid w:val="00CB7E46"/>
    <w:rsid w:val="00CC243F"/>
    <w:rsid w:val="00CD21A3"/>
    <w:rsid w:val="00CD3458"/>
    <w:rsid w:val="00CF3B22"/>
    <w:rsid w:val="00D0300C"/>
    <w:rsid w:val="00D07979"/>
    <w:rsid w:val="00D24B02"/>
    <w:rsid w:val="00D550F3"/>
    <w:rsid w:val="00D63A4C"/>
    <w:rsid w:val="00D662C8"/>
    <w:rsid w:val="00D71B1C"/>
    <w:rsid w:val="00D72181"/>
    <w:rsid w:val="00D8025E"/>
    <w:rsid w:val="00D91E2E"/>
    <w:rsid w:val="00DB130E"/>
    <w:rsid w:val="00DB72FB"/>
    <w:rsid w:val="00DC2854"/>
    <w:rsid w:val="00DD7674"/>
    <w:rsid w:val="00DE003F"/>
    <w:rsid w:val="00DE05E3"/>
    <w:rsid w:val="00DE256A"/>
    <w:rsid w:val="00E02E4B"/>
    <w:rsid w:val="00E03103"/>
    <w:rsid w:val="00E129EF"/>
    <w:rsid w:val="00E15D63"/>
    <w:rsid w:val="00E22FF3"/>
    <w:rsid w:val="00E3252D"/>
    <w:rsid w:val="00E344AA"/>
    <w:rsid w:val="00E61AA3"/>
    <w:rsid w:val="00E72D3A"/>
    <w:rsid w:val="00E771D1"/>
    <w:rsid w:val="00E844D4"/>
    <w:rsid w:val="00E928EE"/>
    <w:rsid w:val="00E93B85"/>
    <w:rsid w:val="00EA5B50"/>
    <w:rsid w:val="00EC0377"/>
    <w:rsid w:val="00EC2872"/>
    <w:rsid w:val="00ED1633"/>
    <w:rsid w:val="00EE788C"/>
    <w:rsid w:val="00EF4580"/>
    <w:rsid w:val="00EF5B4B"/>
    <w:rsid w:val="00F01631"/>
    <w:rsid w:val="00F024A7"/>
    <w:rsid w:val="00F04AF6"/>
    <w:rsid w:val="00F07107"/>
    <w:rsid w:val="00F141BA"/>
    <w:rsid w:val="00F16BDC"/>
    <w:rsid w:val="00F25A5C"/>
    <w:rsid w:val="00F50094"/>
    <w:rsid w:val="00F5629F"/>
    <w:rsid w:val="00F60165"/>
    <w:rsid w:val="00F6314A"/>
    <w:rsid w:val="00F65C66"/>
    <w:rsid w:val="00F7014A"/>
    <w:rsid w:val="00F73D9D"/>
    <w:rsid w:val="00F76D08"/>
    <w:rsid w:val="00F914BB"/>
    <w:rsid w:val="00FA090B"/>
    <w:rsid w:val="00FA1D58"/>
    <w:rsid w:val="00FA3C97"/>
    <w:rsid w:val="00FB000D"/>
    <w:rsid w:val="00FB535D"/>
    <w:rsid w:val="00FB6853"/>
    <w:rsid w:val="00FB795A"/>
    <w:rsid w:val="00FC0A82"/>
    <w:rsid w:val="00FC1439"/>
    <w:rsid w:val="00FC587C"/>
    <w:rsid w:val="00FF4A96"/>
    <w:rsid w:val="01397002"/>
    <w:rsid w:val="0174A3FE"/>
    <w:rsid w:val="0179EF1B"/>
    <w:rsid w:val="01F3D526"/>
    <w:rsid w:val="0206A1ED"/>
    <w:rsid w:val="027AB95E"/>
    <w:rsid w:val="0283C53F"/>
    <w:rsid w:val="02C6AF62"/>
    <w:rsid w:val="02CA7636"/>
    <w:rsid w:val="03294C5B"/>
    <w:rsid w:val="036D3BC0"/>
    <w:rsid w:val="03D504B1"/>
    <w:rsid w:val="03F3BED0"/>
    <w:rsid w:val="0489A0AA"/>
    <w:rsid w:val="04A7EC92"/>
    <w:rsid w:val="04B22DC0"/>
    <w:rsid w:val="04C04923"/>
    <w:rsid w:val="04CDB30D"/>
    <w:rsid w:val="04D72D59"/>
    <w:rsid w:val="04E03DBA"/>
    <w:rsid w:val="04F7BD7E"/>
    <w:rsid w:val="04FF601D"/>
    <w:rsid w:val="0587B468"/>
    <w:rsid w:val="0597803F"/>
    <w:rsid w:val="05E86DC1"/>
    <w:rsid w:val="05FA5740"/>
    <w:rsid w:val="061DFF9D"/>
    <w:rsid w:val="0635B46A"/>
    <w:rsid w:val="0641F73C"/>
    <w:rsid w:val="06486729"/>
    <w:rsid w:val="06849FAD"/>
    <w:rsid w:val="06A05D52"/>
    <w:rsid w:val="06D021BD"/>
    <w:rsid w:val="071496A9"/>
    <w:rsid w:val="071EA829"/>
    <w:rsid w:val="0739A8BD"/>
    <w:rsid w:val="073C7C33"/>
    <w:rsid w:val="07502FA3"/>
    <w:rsid w:val="07C6C345"/>
    <w:rsid w:val="07CDC95E"/>
    <w:rsid w:val="07DDEB8B"/>
    <w:rsid w:val="07F1F862"/>
    <w:rsid w:val="07F45FA7"/>
    <w:rsid w:val="0814886C"/>
    <w:rsid w:val="0837ACFA"/>
    <w:rsid w:val="08477B6E"/>
    <w:rsid w:val="08AD4FF6"/>
    <w:rsid w:val="08BF4AB2"/>
    <w:rsid w:val="0938306A"/>
    <w:rsid w:val="096F5C22"/>
    <w:rsid w:val="09886810"/>
    <w:rsid w:val="09A05B13"/>
    <w:rsid w:val="09A59B17"/>
    <w:rsid w:val="09C00C05"/>
    <w:rsid w:val="09D1DBA3"/>
    <w:rsid w:val="0A0A256E"/>
    <w:rsid w:val="0A0D4C42"/>
    <w:rsid w:val="0A1425DB"/>
    <w:rsid w:val="0A289BAB"/>
    <w:rsid w:val="0A2D7490"/>
    <w:rsid w:val="0A36A0A4"/>
    <w:rsid w:val="0A91902F"/>
    <w:rsid w:val="0AA7C7E1"/>
    <w:rsid w:val="0AAE5D77"/>
    <w:rsid w:val="0B1D370F"/>
    <w:rsid w:val="0B286C6E"/>
    <w:rsid w:val="0B56D523"/>
    <w:rsid w:val="0B866613"/>
    <w:rsid w:val="0BB67C08"/>
    <w:rsid w:val="0BE99FEC"/>
    <w:rsid w:val="0BF8DEEC"/>
    <w:rsid w:val="0BFB6DBE"/>
    <w:rsid w:val="0C432A73"/>
    <w:rsid w:val="0C445D0A"/>
    <w:rsid w:val="0CD69101"/>
    <w:rsid w:val="0D1EBF74"/>
    <w:rsid w:val="0D2FB125"/>
    <w:rsid w:val="0D4E77EB"/>
    <w:rsid w:val="0D516E35"/>
    <w:rsid w:val="0D6B7BCD"/>
    <w:rsid w:val="0D88FCEC"/>
    <w:rsid w:val="0D9D40CB"/>
    <w:rsid w:val="0DC7E59C"/>
    <w:rsid w:val="0DF01633"/>
    <w:rsid w:val="0E2B03B5"/>
    <w:rsid w:val="0E6F36CB"/>
    <w:rsid w:val="0E8AFFE6"/>
    <w:rsid w:val="0EBDFB89"/>
    <w:rsid w:val="0EE226C0"/>
    <w:rsid w:val="0F134C36"/>
    <w:rsid w:val="0F690A47"/>
    <w:rsid w:val="0F6B8D62"/>
    <w:rsid w:val="0F8AE3FC"/>
    <w:rsid w:val="0FB56CE5"/>
    <w:rsid w:val="0FD77778"/>
    <w:rsid w:val="1020F74B"/>
    <w:rsid w:val="102251F6"/>
    <w:rsid w:val="1031E2BF"/>
    <w:rsid w:val="104B2268"/>
    <w:rsid w:val="106456D2"/>
    <w:rsid w:val="108F8D12"/>
    <w:rsid w:val="10A0BC92"/>
    <w:rsid w:val="10EB70DE"/>
    <w:rsid w:val="10F538AD"/>
    <w:rsid w:val="111B7126"/>
    <w:rsid w:val="1120653D"/>
    <w:rsid w:val="11C615D7"/>
    <w:rsid w:val="11D8CF96"/>
    <w:rsid w:val="11E42850"/>
    <w:rsid w:val="120C7E15"/>
    <w:rsid w:val="121463BA"/>
    <w:rsid w:val="122AAE0B"/>
    <w:rsid w:val="1233806B"/>
    <w:rsid w:val="123CA5BC"/>
    <w:rsid w:val="124621B5"/>
    <w:rsid w:val="12953501"/>
    <w:rsid w:val="12BB52C9"/>
    <w:rsid w:val="12FA57BE"/>
    <w:rsid w:val="130DB5D2"/>
    <w:rsid w:val="131303D4"/>
    <w:rsid w:val="131308A6"/>
    <w:rsid w:val="1321FA24"/>
    <w:rsid w:val="132372F2"/>
    <w:rsid w:val="1361A265"/>
    <w:rsid w:val="136AEB12"/>
    <w:rsid w:val="137DF2B0"/>
    <w:rsid w:val="13D950B5"/>
    <w:rsid w:val="140CB498"/>
    <w:rsid w:val="1411C923"/>
    <w:rsid w:val="1438739D"/>
    <w:rsid w:val="14472AB5"/>
    <w:rsid w:val="146773DF"/>
    <w:rsid w:val="147FA6AC"/>
    <w:rsid w:val="149981FE"/>
    <w:rsid w:val="149A23FB"/>
    <w:rsid w:val="149D7F8A"/>
    <w:rsid w:val="14A17A88"/>
    <w:rsid w:val="14A4C35A"/>
    <w:rsid w:val="14EFA4D5"/>
    <w:rsid w:val="1551333D"/>
    <w:rsid w:val="157857C4"/>
    <w:rsid w:val="15F3A78C"/>
    <w:rsid w:val="15FC40C6"/>
    <w:rsid w:val="15FE031C"/>
    <w:rsid w:val="160EB552"/>
    <w:rsid w:val="1672A6C7"/>
    <w:rsid w:val="16C2E865"/>
    <w:rsid w:val="16FE7D20"/>
    <w:rsid w:val="170A82CF"/>
    <w:rsid w:val="170B455F"/>
    <w:rsid w:val="173BE2F4"/>
    <w:rsid w:val="174EF177"/>
    <w:rsid w:val="17575164"/>
    <w:rsid w:val="17703FC6"/>
    <w:rsid w:val="17B9823D"/>
    <w:rsid w:val="17DA2F90"/>
    <w:rsid w:val="18308185"/>
    <w:rsid w:val="185A3747"/>
    <w:rsid w:val="18BF6A5A"/>
    <w:rsid w:val="18D3C0A5"/>
    <w:rsid w:val="18EDF688"/>
    <w:rsid w:val="18EE9403"/>
    <w:rsid w:val="19059E64"/>
    <w:rsid w:val="19071E70"/>
    <w:rsid w:val="19203D95"/>
    <w:rsid w:val="19237EF8"/>
    <w:rsid w:val="1923F8E2"/>
    <w:rsid w:val="1935DCBF"/>
    <w:rsid w:val="196B84C4"/>
    <w:rsid w:val="19EBD028"/>
    <w:rsid w:val="19EFE4BC"/>
    <w:rsid w:val="1A9EAD4F"/>
    <w:rsid w:val="1ABB3936"/>
    <w:rsid w:val="1B00686E"/>
    <w:rsid w:val="1B20ED2B"/>
    <w:rsid w:val="1BC9886E"/>
    <w:rsid w:val="1BE19125"/>
    <w:rsid w:val="1BF3B65D"/>
    <w:rsid w:val="1BFA6771"/>
    <w:rsid w:val="1C269F22"/>
    <w:rsid w:val="1C2C614F"/>
    <w:rsid w:val="1C51E615"/>
    <w:rsid w:val="1CB38340"/>
    <w:rsid w:val="1CE637CE"/>
    <w:rsid w:val="1CEAE20F"/>
    <w:rsid w:val="1D14DD37"/>
    <w:rsid w:val="1D2020D0"/>
    <w:rsid w:val="1D5093FC"/>
    <w:rsid w:val="1D5423F6"/>
    <w:rsid w:val="1D734E0A"/>
    <w:rsid w:val="1D82B33C"/>
    <w:rsid w:val="1DD31757"/>
    <w:rsid w:val="1DD63C3A"/>
    <w:rsid w:val="1DFC5C83"/>
    <w:rsid w:val="1DFDC0DF"/>
    <w:rsid w:val="1E24E5AE"/>
    <w:rsid w:val="1E3B4D0E"/>
    <w:rsid w:val="1E4C768E"/>
    <w:rsid w:val="1E554672"/>
    <w:rsid w:val="1EB917A5"/>
    <w:rsid w:val="1EDC1338"/>
    <w:rsid w:val="1F08354B"/>
    <w:rsid w:val="1F23712F"/>
    <w:rsid w:val="1F2DFEA0"/>
    <w:rsid w:val="1F560D5F"/>
    <w:rsid w:val="1F6D6BD0"/>
    <w:rsid w:val="1F786F0F"/>
    <w:rsid w:val="1FE46991"/>
    <w:rsid w:val="1FF1B8DD"/>
    <w:rsid w:val="2016A334"/>
    <w:rsid w:val="2026FD2F"/>
    <w:rsid w:val="2030780D"/>
    <w:rsid w:val="2042758C"/>
    <w:rsid w:val="2097ABD1"/>
    <w:rsid w:val="20A60DF6"/>
    <w:rsid w:val="20AA06F7"/>
    <w:rsid w:val="20B7C2A0"/>
    <w:rsid w:val="20FD9878"/>
    <w:rsid w:val="215BDA81"/>
    <w:rsid w:val="21A7EE79"/>
    <w:rsid w:val="21C34199"/>
    <w:rsid w:val="2201BC4B"/>
    <w:rsid w:val="2224C911"/>
    <w:rsid w:val="22529B1F"/>
    <w:rsid w:val="22A2B745"/>
    <w:rsid w:val="2333D497"/>
    <w:rsid w:val="234BC500"/>
    <w:rsid w:val="2355C974"/>
    <w:rsid w:val="236886D7"/>
    <w:rsid w:val="23A0F24B"/>
    <w:rsid w:val="23BE0875"/>
    <w:rsid w:val="2449BBB8"/>
    <w:rsid w:val="24572007"/>
    <w:rsid w:val="24A88456"/>
    <w:rsid w:val="24B35524"/>
    <w:rsid w:val="24B40C5D"/>
    <w:rsid w:val="24B95197"/>
    <w:rsid w:val="24F2A364"/>
    <w:rsid w:val="253BC14A"/>
    <w:rsid w:val="254AAEDE"/>
    <w:rsid w:val="25974D91"/>
    <w:rsid w:val="25B78CC9"/>
    <w:rsid w:val="25C5AB29"/>
    <w:rsid w:val="25CD490D"/>
    <w:rsid w:val="261DEA75"/>
    <w:rsid w:val="261EA09D"/>
    <w:rsid w:val="2657B639"/>
    <w:rsid w:val="267901D6"/>
    <w:rsid w:val="2689C5DD"/>
    <w:rsid w:val="26A9D33A"/>
    <w:rsid w:val="26BA1600"/>
    <w:rsid w:val="2711A8B3"/>
    <w:rsid w:val="2717B398"/>
    <w:rsid w:val="2719460A"/>
    <w:rsid w:val="2760907F"/>
    <w:rsid w:val="28624812"/>
    <w:rsid w:val="28760E9F"/>
    <w:rsid w:val="287F3AAD"/>
    <w:rsid w:val="2917313B"/>
    <w:rsid w:val="2919BE4E"/>
    <w:rsid w:val="29349947"/>
    <w:rsid w:val="293E0905"/>
    <w:rsid w:val="294CF5D2"/>
    <w:rsid w:val="29543F25"/>
    <w:rsid w:val="2985F0E9"/>
    <w:rsid w:val="29BFAEB6"/>
    <w:rsid w:val="29C47313"/>
    <w:rsid w:val="29DB31B1"/>
    <w:rsid w:val="29E72267"/>
    <w:rsid w:val="29E8314D"/>
    <w:rsid w:val="2A08CFF2"/>
    <w:rsid w:val="2A29B168"/>
    <w:rsid w:val="2A47B6CA"/>
    <w:rsid w:val="2A481E44"/>
    <w:rsid w:val="2A5EE801"/>
    <w:rsid w:val="2B02AA00"/>
    <w:rsid w:val="2B107E68"/>
    <w:rsid w:val="2B15307C"/>
    <w:rsid w:val="2B59C085"/>
    <w:rsid w:val="2B67A9FB"/>
    <w:rsid w:val="2BAC8E77"/>
    <w:rsid w:val="2BAF5F1F"/>
    <w:rsid w:val="2BB7FA6B"/>
    <w:rsid w:val="2BE446B2"/>
    <w:rsid w:val="2BEC73E3"/>
    <w:rsid w:val="2BEF0AD8"/>
    <w:rsid w:val="2C108DE1"/>
    <w:rsid w:val="2CA6185F"/>
    <w:rsid w:val="2CD159D9"/>
    <w:rsid w:val="2CD37E5D"/>
    <w:rsid w:val="2CD9EB87"/>
    <w:rsid w:val="2D095116"/>
    <w:rsid w:val="2D48B640"/>
    <w:rsid w:val="2D4A76B3"/>
    <w:rsid w:val="2D545571"/>
    <w:rsid w:val="2DD9849A"/>
    <w:rsid w:val="2DDE1517"/>
    <w:rsid w:val="2E51954B"/>
    <w:rsid w:val="2E5E2614"/>
    <w:rsid w:val="2E8E4B34"/>
    <w:rsid w:val="2ED9433F"/>
    <w:rsid w:val="2EF1E91B"/>
    <w:rsid w:val="2F594294"/>
    <w:rsid w:val="2F7538B5"/>
    <w:rsid w:val="2F8D4D43"/>
    <w:rsid w:val="2F9166AF"/>
    <w:rsid w:val="2FC74F1C"/>
    <w:rsid w:val="2FD50E9B"/>
    <w:rsid w:val="2FD657AB"/>
    <w:rsid w:val="2FF65BFD"/>
    <w:rsid w:val="303B3D27"/>
    <w:rsid w:val="3057FD8C"/>
    <w:rsid w:val="305883E4"/>
    <w:rsid w:val="309DFA6E"/>
    <w:rsid w:val="30B138DE"/>
    <w:rsid w:val="30BDBE4E"/>
    <w:rsid w:val="30F40537"/>
    <w:rsid w:val="30FFCC87"/>
    <w:rsid w:val="315A7432"/>
    <w:rsid w:val="315EFC0D"/>
    <w:rsid w:val="318131BB"/>
    <w:rsid w:val="31B77BB9"/>
    <w:rsid w:val="32BCF526"/>
    <w:rsid w:val="32EDCFC7"/>
    <w:rsid w:val="32FD608E"/>
    <w:rsid w:val="330A5E32"/>
    <w:rsid w:val="330DE3BF"/>
    <w:rsid w:val="332FE591"/>
    <w:rsid w:val="333176F6"/>
    <w:rsid w:val="333E24E9"/>
    <w:rsid w:val="33C1D432"/>
    <w:rsid w:val="33DDB4B8"/>
    <w:rsid w:val="342259E2"/>
    <w:rsid w:val="34C39585"/>
    <w:rsid w:val="34C87058"/>
    <w:rsid w:val="34D6F6C9"/>
    <w:rsid w:val="34DC53AF"/>
    <w:rsid w:val="353DCA99"/>
    <w:rsid w:val="355EA1B5"/>
    <w:rsid w:val="35902AC2"/>
    <w:rsid w:val="35D20557"/>
    <w:rsid w:val="360EE868"/>
    <w:rsid w:val="36199810"/>
    <w:rsid w:val="3641415A"/>
    <w:rsid w:val="3645853E"/>
    <w:rsid w:val="36A9AA73"/>
    <w:rsid w:val="36AF7510"/>
    <w:rsid w:val="36D0F15A"/>
    <w:rsid w:val="371308CE"/>
    <w:rsid w:val="372D8473"/>
    <w:rsid w:val="374EA82F"/>
    <w:rsid w:val="3753DF9F"/>
    <w:rsid w:val="3760CB0B"/>
    <w:rsid w:val="37B505E8"/>
    <w:rsid w:val="3827FF0B"/>
    <w:rsid w:val="3838705E"/>
    <w:rsid w:val="38EC8184"/>
    <w:rsid w:val="38ED382B"/>
    <w:rsid w:val="38EFE336"/>
    <w:rsid w:val="390AF41C"/>
    <w:rsid w:val="3922685A"/>
    <w:rsid w:val="392DEF39"/>
    <w:rsid w:val="395070EC"/>
    <w:rsid w:val="396726C3"/>
    <w:rsid w:val="396E2BC2"/>
    <w:rsid w:val="3973E9F3"/>
    <w:rsid w:val="399FEBD0"/>
    <w:rsid w:val="39EFD817"/>
    <w:rsid w:val="3A5AEA26"/>
    <w:rsid w:val="3A8085C4"/>
    <w:rsid w:val="3AA43636"/>
    <w:rsid w:val="3AB51933"/>
    <w:rsid w:val="3B12048C"/>
    <w:rsid w:val="3B5A5667"/>
    <w:rsid w:val="3B9797AB"/>
    <w:rsid w:val="3BA89B90"/>
    <w:rsid w:val="3BB354FF"/>
    <w:rsid w:val="3BB9DA00"/>
    <w:rsid w:val="3BCF0D64"/>
    <w:rsid w:val="3BD27C6E"/>
    <w:rsid w:val="3BD67F46"/>
    <w:rsid w:val="3BDF5E9A"/>
    <w:rsid w:val="3C0830D3"/>
    <w:rsid w:val="3C10D11D"/>
    <w:rsid w:val="3C35D63D"/>
    <w:rsid w:val="3C527633"/>
    <w:rsid w:val="3C596507"/>
    <w:rsid w:val="3CAB9480"/>
    <w:rsid w:val="3DF23E56"/>
    <w:rsid w:val="3E0CA1A0"/>
    <w:rsid w:val="3E326DCB"/>
    <w:rsid w:val="3E36731B"/>
    <w:rsid w:val="3E53FCF5"/>
    <w:rsid w:val="3EB659D9"/>
    <w:rsid w:val="3EC1F49D"/>
    <w:rsid w:val="3ED4DF9F"/>
    <w:rsid w:val="3EF267DA"/>
    <w:rsid w:val="3F119C12"/>
    <w:rsid w:val="3F2F02B7"/>
    <w:rsid w:val="3F3F6253"/>
    <w:rsid w:val="3F71C602"/>
    <w:rsid w:val="3FD0970E"/>
    <w:rsid w:val="3FDBB415"/>
    <w:rsid w:val="401EDC96"/>
    <w:rsid w:val="4028A089"/>
    <w:rsid w:val="40422385"/>
    <w:rsid w:val="40C6B5F9"/>
    <w:rsid w:val="4167F54F"/>
    <w:rsid w:val="418E62C1"/>
    <w:rsid w:val="41F8D408"/>
    <w:rsid w:val="422EA5FC"/>
    <w:rsid w:val="426C4CE3"/>
    <w:rsid w:val="42AB63A8"/>
    <w:rsid w:val="42ACD7DC"/>
    <w:rsid w:val="43456472"/>
    <w:rsid w:val="434CF0F2"/>
    <w:rsid w:val="435BDEDB"/>
    <w:rsid w:val="438F368E"/>
    <w:rsid w:val="43B97EDE"/>
    <w:rsid w:val="43DD60DF"/>
    <w:rsid w:val="43E41E5E"/>
    <w:rsid w:val="43E802E0"/>
    <w:rsid w:val="4465C4C7"/>
    <w:rsid w:val="446756BF"/>
    <w:rsid w:val="4470C461"/>
    <w:rsid w:val="44770CBE"/>
    <w:rsid w:val="4478A748"/>
    <w:rsid w:val="4498ACC9"/>
    <w:rsid w:val="44C103A3"/>
    <w:rsid w:val="44CF3422"/>
    <w:rsid w:val="44D21049"/>
    <w:rsid w:val="44D7E991"/>
    <w:rsid w:val="44FDF1AC"/>
    <w:rsid w:val="45075806"/>
    <w:rsid w:val="455FC3B3"/>
    <w:rsid w:val="456A0C67"/>
    <w:rsid w:val="458DBC24"/>
    <w:rsid w:val="45BA25AF"/>
    <w:rsid w:val="45E6D0FD"/>
    <w:rsid w:val="45E99C30"/>
    <w:rsid w:val="46A3067C"/>
    <w:rsid w:val="46B8060B"/>
    <w:rsid w:val="46FEB261"/>
    <w:rsid w:val="471CFD27"/>
    <w:rsid w:val="473CDDEA"/>
    <w:rsid w:val="475F73C4"/>
    <w:rsid w:val="477979DC"/>
    <w:rsid w:val="47B85016"/>
    <w:rsid w:val="481EFB3B"/>
    <w:rsid w:val="482CE8AD"/>
    <w:rsid w:val="483C49C2"/>
    <w:rsid w:val="48647120"/>
    <w:rsid w:val="488807FC"/>
    <w:rsid w:val="48E43142"/>
    <w:rsid w:val="48F8C767"/>
    <w:rsid w:val="4964F20C"/>
    <w:rsid w:val="498BE246"/>
    <w:rsid w:val="49ABA878"/>
    <w:rsid w:val="49B0AB52"/>
    <w:rsid w:val="49D0D40E"/>
    <w:rsid w:val="49FA2946"/>
    <w:rsid w:val="4A02748C"/>
    <w:rsid w:val="4A05E5CC"/>
    <w:rsid w:val="4A237F56"/>
    <w:rsid w:val="4A2D4F60"/>
    <w:rsid w:val="4A50F4A3"/>
    <w:rsid w:val="4A540D34"/>
    <w:rsid w:val="4A619229"/>
    <w:rsid w:val="4AFEF353"/>
    <w:rsid w:val="4B996C3E"/>
    <w:rsid w:val="4BA178BC"/>
    <w:rsid w:val="4BB06092"/>
    <w:rsid w:val="4BC0A8E3"/>
    <w:rsid w:val="4BCB83C1"/>
    <w:rsid w:val="4BDD3216"/>
    <w:rsid w:val="4BDDFB45"/>
    <w:rsid w:val="4BF84E79"/>
    <w:rsid w:val="4BF8BFB8"/>
    <w:rsid w:val="4C088B14"/>
    <w:rsid w:val="4C282330"/>
    <w:rsid w:val="4C6279EC"/>
    <w:rsid w:val="4C714995"/>
    <w:rsid w:val="4C9071D6"/>
    <w:rsid w:val="4CAF9573"/>
    <w:rsid w:val="4D0920B6"/>
    <w:rsid w:val="4D383CEC"/>
    <w:rsid w:val="4D3A904F"/>
    <w:rsid w:val="4D4344A9"/>
    <w:rsid w:val="4D528CA2"/>
    <w:rsid w:val="4D76145C"/>
    <w:rsid w:val="4D7AB343"/>
    <w:rsid w:val="4D7BCAFC"/>
    <w:rsid w:val="4D90CBB9"/>
    <w:rsid w:val="4DD2EA50"/>
    <w:rsid w:val="4DD4AF4B"/>
    <w:rsid w:val="4DE444BE"/>
    <w:rsid w:val="4DF21150"/>
    <w:rsid w:val="4DF767CB"/>
    <w:rsid w:val="4E3375CA"/>
    <w:rsid w:val="4E585A72"/>
    <w:rsid w:val="4E7BB26D"/>
    <w:rsid w:val="4E823336"/>
    <w:rsid w:val="4ED7502A"/>
    <w:rsid w:val="4F710006"/>
    <w:rsid w:val="4F9744EA"/>
    <w:rsid w:val="4FB830BF"/>
    <w:rsid w:val="4FC5E177"/>
    <w:rsid w:val="5003A471"/>
    <w:rsid w:val="50217D5B"/>
    <w:rsid w:val="506A99D7"/>
    <w:rsid w:val="50BBA0EF"/>
    <w:rsid w:val="50CEE264"/>
    <w:rsid w:val="50F083CE"/>
    <w:rsid w:val="51355E87"/>
    <w:rsid w:val="51571263"/>
    <w:rsid w:val="5175C610"/>
    <w:rsid w:val="51AB7B1B"/>
    <w:rsid w:val="51AF4B3A"/>
    <w:rsid w:val="51B22B66"/>
    <w:rsid w:val="51B5F0A6"/>
    <w:rsid w:val="51C057D0"/>
    <w:rsid w:val="525DD802"/>
    <w:rsid w:val="52783D69"/>
    <w:rsid w:val="52855264"/>
    <w:rsid w:val="52B79DEB"/>
    <w:rsid w:val="533DEA71"/>
    <w:rsid w:val="53CC4813"/>
    <w:rsid w:val="53FCDA79"/>
    <w:rsid w:val="542E6E00"/>
    <w:rsid w:val="545EC836"/>
    <w:rsid w:val="548245BD"/>
    <w:rsid w:val="548A6D4A"/>
    <w:rsid w:val="548E93C9"/>
    <w:rsid w:val="54B25FC6"/>
    <w:rsid w:val="55089954"/>
    <w:rsid w:val="5538977B"/>
    <w:rsid w:val="555D4794"/>
    <w:rsid w:val="557BC11A"/>
    <w:rsid w:val="559DE290"/>
    <w:rsid w:val="55ABAD0C"/>
    <w:rsid w:val="55B7068F"/>
    <w:rsid w:val="55DDA45C"/>
    <w:rsid w:val="56624062"/>
    <w:rsid w:val="568165F0"/>
    <w:rsid w:val="56A74EBA"/>
    <w:rsid w:val="56FF8CCE"/>
    <w:rsid w:val="57C49A30"/>
    <w:rsid w:val="58051E08"/>
    <w:rsid w:val="580FF09E"/>
    <w:rsid w:val="584CC54A"/>
    <w:rsid w:val="587E21AC"/>
    <w:rsid w:val="588753A9"/>
    <w:rsid w:val="5889A0A7"/>
    <w:rsid w:val="5897D5E5"/>
    <w:rsid w:val="58CEFD3F"/>
    <w:rsid w:val="58E9A542"/>
    <w:rsid w:val="590099C2"/>
    <w:rsid w:val="590A3150"/>
    <w:rsid w:val="5931CD6A"/>
    <w:rsid w:val="593A8492"/>
    <w:rsid w:val="597FEA05"/>
    <w:rsid w:val="599C9D29"/>
    <w:rsid w:val="5A0F589A"/>
    <w:rsid w:val="5A2BAACE"/>
    <w:rsid w:val="5A6122E1"/>
    <w:rsid w:val="5A93B243"/>
    <w:rsid w:val="5B002F89"/>
    <w:rsid w:val="5B1200F0"/>
    <w:rsid w:val="5B1FFC57"/>
    <w:rsid w:val="5B201C99"/>
    <w:rsid w:val="5B5E45B8"/>
    <w:rsid w:val="5B699220"/>
    <w:rsid w:val="5B90078F"/>
    <w:rsid w:val="5BBA153D"/>
    <w:rsid w:val="5BC76CDC"/>
    <w:rsid w:val="5BF112D4"/>
    <w:rsid w:val="5BFAF064"/>
    <w:rsid w:val="5C8F71DC"/>
    <w:rsid w:val="5CB4E21F"/>
    <w:rsid w:val="5CDCE43F"/>
    <w:rsid w:val="5CEDBEF9"/>
    <w:rsid w:val="5D0A316B"/>
    <w:rsid w:val="5DACF1A9"/>
    <w:rsid w:val="5DAFA8BD"/>
    <w:rsid w:val="5DB02768"/>
    <w:rsid w:val="5DC3780B"/>
    <w:rsid w:val="5DCEFD58"/>
    <w:rsid w:val="5E0B27A2"/>
    <w:rsid w:val="5E2862B9"/>
    <w:rsid w:val="5E73B88A"/>
    <w:rsid w:val="5E945DC2"/>
    <w:rsid w:val="5E99A02E"/>
    <w:rsid w:val="5ED07863"/>
    <w:rsid w:val="5EE8459E"/>
    <w:rsid w:val="5F2C54CB"/>
    <w:rsid w:val="5F3A9269"/>
    <w:rsid w:val="5F580BA2"/>
    <w:rsid w:val="5F80BD04"/>
    <w:rsid w:val="5F81AC61"/>
    <w:rsid w:val="5FAE0DE0"/>
    <w:rsid w:val="6000728F"/>
    <w:rsid w:val="600D433F"/>
    <w:rsid w:val="6070599F"/>
    <w:rsid w:val="6084FDE9"/>
    <w:rsid w:val="608BBB13"/>
    <w:rsid w:val="60A3B9BB"/>
    <w:rsid w:val="60A5B173"/>
    <w:rsid w:val="60A894DD"/>
    <w:rsid w:val="60BCDBD7"/>
    <w:rsid w:val="60EF6369"/>
    <w:rsid w:val="615FD27C"/>
    <w:rsid w:val="6189D69D"/>
    <w:rsid w:val="61D4B3D2"/>
    <w:rsid w:val="62081AD1"/>
    <w:rsid w:val="623EEAF5"/>
    <w:rsid w:val="624BEC99"/>
    <w:rsid w:val="6259CF9B"/>
    <w:rsid w:val="62726826"/>
    <w:rsid w:val="6290F187"/>
    <w:rsid w:val="62B0039D"/>
    <w:rsid w:val="62CE936A"/>
    <w:rsid w:val="62EBCB43"/>
    <w:rsid w:val="630EA675"/>
    <w:rsid w:val="63477404"/>
    <w:rsid w:val="63534E76"/>
    <w:rsid w:val="63940D31"/>
    <w:rsid w:val="63F39A1A"/>
    <w:rsid w:val="646BAA63"/>
    <w:rsid w:val="64759814"/>
    <w:rsid w:val="6479C3FC"/>
    <w:rsid w:val="64FC76A8"/>
    <w:rsid w:val="65482797"/>
    <w:rsid w:val="65C3D4FA"/>
    <w:rsid w:val="663BDF70"/>
    <w:rsid w:val="6650490F"/>
    <w:rsid w:val="665F00E6"/>
    <w:rsid w:val="66B0FEE5"/>
    <w:rsid w:val="66F3ED6B"/>
    <w:rsid w:val="670B0C4D"/>
    <w:rsid w:val="677FF52D"/>
    <w:rsid w:val="679B4C9E"/>
    <w:rsid w:val="67E51F98"/>
    <w:rsid w:val="67FABE84"/>
    <w:rsid w:val="686AD623"/>
    <w:rsid w:val="68C10607"/>
    <w:rsid w:val="68E873C6"/>
    <w:rsid w:val="693E3CC8"/>
    <w:rsid w:val="694A1F89"/>
    <w:rsid w:val="6956C96F"/>
    <w:rsid w:val="696546A1"/>
    <w:rsid w:val="6967FBD3"/>
    <w:rsid w:val="698DCDEB"/>
    <w:rsid w:val="69BE3B28"/>
    <w:rsid w:val="69D686B8"/>
    <w:rsid w:val="69FE1089"/>
    <w:rsid w:val="6A049269"/>
    <w:rsid w:val="6A146438"/>
    <w:rsid w:val="6A552B5D"/>
    <w:rsid w:val="6A688ABB"/>
    <w:rsid w:val="6A81D266"/>
    <w:rsid w:val="6A87202E"/>
    <w:rsid w:val="6A964527"/>
    <w:rsid w:val="6A97409C"/>
    <w:rsid w:val="6B4826F0"/>
    <w:rsid w:val="6B652249"/>
    <w:rsid w:val="6B7877B2"/>
    <w:rsid w:val="6B91BBFB"/>
    <w:rsid w:val="6BE8EF5B"/>
    <w:rsid w:val="6C049945"/>
    <w:rsid w:val="6C173A5A"/>
    <w:rsid w:val="6C2D2313"/>
    <w:rsid w:val="6CCC7582"/>
    <w:rsid w:val="6D3E3801"/>
    <w:rsid w:val="6D66CFB1"/>
    <w:rsid w:val="6D7BBC6F"/>
    <w:rsid w:val="6D85FB7C"/>
    <w:rsid w:val="6DCFD697"/>
    <w:rsid w:val="6DDB4C41"/>
    <w:rsid w:val="6E784DF6"/>
    <w:rsid w:val="6E84567D"/>
    <w:rsid w:val="6EF47204"/>
    <w:rsid w:val="6F585FDA"/>
    <w:rsid w:val="6F926F7F"/>
    <w:rsid w:val="6F97A0C9"/>
    <w:rsid w:val="6FB4C700"/>
    <w:rsid w:val="7030DB63"/>
    <w:rsid w:val="70414E99"/>
    <w:rsid w:val="70B9569D"/>
    <w:rsid w:val="70CD46FD"/>
    <w:rsid w:val="71209845"/>
    <w:rsid w:val="712E2626"/>
    <w:rsid w:val="7161C74F"/>
    <w:rsid w:val="719B63ED"/>
    <w:rsid w:val="71CF4686"/>
    <w:rsid w:val="71DF644C"/>
    <w:rsid w:val="7242C6D4"/>
    <w:rsid w:val="7266EF9C"/>
    <w:rsid w:val="72C8E9D2"/>
    <w:rsid w:val="72D14D86"/>
    <w:rsid w:val="72DC8E6F"/>
    <w:rsid w:val="7334D04E"/>
    <w:rsid w:val="73640383"/>
    <w:rsid w:val="7367DD8C"/>
    <w:rsid w:val="736A7DA8"/>
    <w:rsid w:val="73949546"/>
    <w:rsid w:val="73AFF090"/>
    <w:rsid w:val="73DC6840"/>
    <w:rsid w:val="73E77405"/>
    <w:rsid w:val="7401708C"/>
    <w:rsid w:val="741BE480"/>
    <w:rsid w:val="747B1A2F"/>
    <w:rsid w:val="74848E77"/>
    <w:rsid w:val="74BC2F47"/>
    <w:rsid w:val="74C87C74"/>
    <w:rsid w:val="74CB4FA8"/>
    <w:rsid w:val="74D7DAB0"/>
    <w:rsid w:val="751F4E51"/>
    <w:rsid w:val="7549BFC4"/>
    <w:rsid w:val="757FBFD2"/>
    <w:rsid w:val="75A6A5A5"/>
    <w:rsid w:val="760AAADF"/>
    <w:rsid w:val="761DB08E"/>
    <w:rsid w:val="761F847F"/>
    <w:rsid w:val="76355C3F"/>
    <w:rsid w:val="76AE533A"/>
    <w:rsid w:val="76E9F720"/>
    <w:rsid w:val="7746CD75"/>
    <w:rsid w:val="776F11AF"/>
    <w:rsid w:val="77EA595F"/>
    <w:rsid w:val="786EFD57"/>
    <w:rsid w:val="78770D55"/>
    <w:rsid w:val="7881BAED"/>
    <w:rsid w:val="78C15452"/>
    <w:rsid w:val="78C54CBF"/>
    <w:rsid w:val="78DAA618"/>
    <w:rsid w:val="78DAD47F"/>
    <w:rsid w:val="79022836"/>
    <w:rsid w:val="7925FA39"/>
    <w:rsid w:val="793AFA7B"/>
    <w:rsid w:val="7974444C"/>
    <w:rsid w:val="79753A26"/>
    <w:rsid w:val="798F921F"/>
    <w:rsid w:val="79ACDA5D"/>
    <w:rsid w:val="79CBC49F"/>
    <w:rsid w:val="79D21839"/>
    <w:rsid w:val="79E40B5C"/>
    <w:rsid w:val="7A060050"/>
    <w:rsid w:val="7A3C5AC9"/>
    <w:rsid w:val="7A45356B"/>
    <w:rsid w:val="7A95B699"/>
    <w:rsid w:val="7A991A43"/>
    <w:rsid w:val="7A9CDC97"/>
    <w:rsid w:val="7ABF5AF9"/>
    <w:rsid w:val="7B1C847B"/>
    <w:rsid w:val="7B34102A"/>
    <w:rsid w:val="7B8B72A4"/>
    <w:rsid w:val="7B8EA727"/>
    <w:rsid w:val="7BE50C19"/>
    <w:rsid w:val="7C25B116"/>
    <w:rsid w:val="7C362196"/>
    <w:rsid w:val="7C4CBC7B"/>
    <w:rsid w:val="7C639DA2"/>
    <w:rsid w:val="7C971DF2"/>
    <w:rsid w:val="7CD797F9"/>
    <w:rsid w:val="7D4AA8D1"/>
    <w:rsid w:val="7D7441E8"/>
    <w:rsid w:val="7D9E3B78"/>
    <w:rsid w:val="7E31A6AB"/>
    <w:rsid w:val="7E9F597C"/>
    <w:rsid w:val="7EACF504"/>
    <w:rsid w:val="7EB7A371"/>
    <w:rsid w:val="7EE8BB29"/>
    <w:rsid w:val="7F2A9226"/>
    <w:rsid w:val="7F569DB0"/>
    <w:rsid w:val="7F72E1AE"/>
    <w:rsid w:val="7F7BA711"/>
    <w:rsid w:val="7F9AD62D"/>
    <w:rsid w:val="7FB91092"/>
    <w:rsid w:val="7FEA51C5"/>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43B690"/>
  <w15:chartTrackingRefBased/>
  <w15:docId w15:val="{80C7EFFE-B3B8-4912-9EB3-2840145B09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fr-FR"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44D4"/>
    <w:pPr>
      <w:spacing w:after="0" w:line="240" w:lineRule="auto"/>
      <w:ind w:right="-20" w:firstLine="580"/>
      <w:jc w:val="both"/>
    </w:pPr>
    <w:rPr>
      <w:rFonts w:ascii="AvantGarde" w:eastAsia="Times New Roman" w:hAnsi="AvantGarde" w:cs="Times New Roman"/>
      <w:kern w:val="0"/>
      <w:sz w:val="20"/>
      <w:szCs w:val="20"/>
      <w:lang w:eastAsia="fr-FR"/>
      <w14:ligatures w14:val="none"/>
    </w:rPr>
  </w:style>
  <w:style w:type="paragraph" w:styleId="Titre1">
    <w:name w:val="heading 1"/>
    <w:basedOn w:val="Normal"/>
    <w:next w:val="Normal"/>
    <w:link w:val="Titre1Car"/>
    <w:uiPriority w:val="9"/>
    <w:qFormat/>
    <w:rsid w:val="00E844D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iPriority w:val="9"/>
    <w:unhideWhenUsed/>
    <w:qFormat/>
    <w:rsid w:val="00E844D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unhideWhenUsed/>
    <w:qFormat/>
    <w:rsid w:val="00E844D4"/>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9"/>
    <w:unhideWhenUsed/>
    <w:qFormat/>
    <w:rsid w:val="00E844D4"/>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E844D4"/>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E844D4"/>
    <w:pPr>
      <w:keepNext/>
      <w:keepLines/>
      <w:spacing w:before="4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E844D4"/>
    <w:pPr>
      <w:keepNext/>
      <w:keepLines/>
      <w:spacing w:before="4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E844D4"/>
    <w:pPr>
      <w:keepNext/>
      <w:keepLines/>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E844D4"/>
    <w:pPr>
      <w:keepNext/>
      <w:keepLines/>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E844D4"/>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rsid w:val="00E844D4"/>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rsid w:val="00E844D4"/>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rsid w:val="00E844D4"/>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E844D4"/>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E844D4"/>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E844D4"/>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E844D4"/>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E844D4"/>
    <w:rPr>
      <w:rFonts w:eastAsiaTheme="majorEastAsia" w:cstheme="majorBidi"/>
      <w:color w:val="272727" w:themeColor="text1" w:themeTint="D8"/>
    </w:rPr>
  </w:style>
  <w:style w:type="paragraph" w:styleId="Titre">
    <w:name w:val="Title"/>
    <w:basedOn w:val="Normal"/>
    <w:next w:val="Normal"/>
    <w:link w:val="TitreCar"/>
    <w:uiPriority w:val="10"/>
    <w:qFormat/>
    <w:rsid w:val="00E844D4"/>
    <w:pPr>
      <w:spacing w:after="80"/>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E844D4"/>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E844D4"/>
    <w:pPr>
      <w:numPr>
        <w:ilvl w:val="1"/>
      </w:numPr>
      <w:ind w:firstLine="580"/>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E844D4"/>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E844D4"/>
    <w:pPr>
      <w:spacing w:before="160"/>
      <w:jc w:val="center"/>
    </w:pPr>
    <w:rPr>
      <w:i/>
      <w:iCs/>
      <w:color w:val="404040" w:themeColor="text1" w:themeTint="BF"/>
    </w:rPr>
  </w:style>
  <w:style w:type="character" w:customStyle="1" w:styleId="CitationCar">
    <w:name w:val="Citation Car"/>
    <w:basedOn w:val="Policepardfaut"/>
    <w:link w:val="Citation"/>
    <w:uiPriority w:val="29"/>
    <w:rsid w:val="00E844D4"/>
    <w:rPr>
      <w:i/>
      <w:iCs/>
      <w:color w:val="404040" w:themeColor="text1" w:themeTint="BF"/>
    </w:rPr>
  </w:style>
  <w:style w:type="paragraph" w:styleId="Paragraphedeliste">
    <w:name w:val="List Paragraph"/>
    <w:aliases w:val="texte de base,Normal bullet 2,Bullet 1,damien 3,Paragraphe de liste 2,Puce focus,Contact,Paragraphe de liste2,Listes,Paragraphe de liste1,Liste à puce - SC,Paragraphe de liste11,Paragraphe de liste num,Paragraphe 2"/>
    <w:basedOn w:val="Normal"/>
    <w:link w:val="ParagraphedelisteCar"/>
    <w:uiPriority w:val="34"/>
    <w:qFormat/>
    <w:rsid w:val="00E844D4"/>
    <w:pPr>
      <w:ind w:left="720"/>
      <w:contextualSpacing/>
    </w:pPr>
  </w:style>
  <w:style w:type="character" w:styleId="Accentuationintense">
    <w:name w:val="Intense Emphasis"/>
    <w:basedOn w:val="Policepardfaut"/>
    <w:uiPriority w:val="21"/>
    <w:qFormat/>
    <w:rsid w:val="00E844D4"/>
    <w:rPr>
      <w:i/>
      <w:iCs/>
      <w:color w:val="0F4761" w:themeColor="accent1" w:themeShade="BF"/>
    </w:rPr>
  </w:style>
  <w:style w:type="paragraph" w:styleId="Citationintense">
    <w:name w:val="Intense Quote"/>
    <w:basedOn w:val="Normal"/>
    <w:next w:val="Normal"/>
    <w:link w:val="CitationintenseCar"/>
    <w:uiPriority w:val="30"/>
    <w:qFormat/>
    <w:rsid w:val="00E844D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E844D4"/>
    <w:rPr>
      <w:i/>
      <w:iCs/>
      <w:color w:val="0F4761" w:themeColor="accent1" w:themeShade="BF"/>
    </w:rPr>
  </w:style>
  <w:style w:type="character" w:styleId="Rfrenceintense">
    <w:name w:val="Intense Reference"/>
    <w:basedOn w:val="Policepardfaut"/>
    <w:uiPriority w:val="32"/>
    <w:qFormat/>
    <w:rsid w:val="00E844D4"/>
    <w:rPr>
      <w:b/>
      <w:bCs/>
      <w:smallCaps/>
      <w:color w:val="0F4761" w:themeColor="accent1" w:themeShade="BF"/>
      <w:spacing w:val="5"/>
    </w:rPr>
  </w:style>
  <w:style w:type="paragraph" w:styleId="En-tte">
    <w:name w:val="header"/>
    <w:basedOn w:val="Normal"/>
    <w:link w:val="En-tteCar"/>
    <w:uiPriority w:val="99"/>
    <w:unhideWhenUsed/>
    <w:rsid w:val="00E844D4"/>
    <w:pPr>
      <w:tabs>
        <w:tab w:val="center" w:pos="4536"/>
        <w:tab w:val="right" w:pos="9072"/>
      </w:tabs>
    </w:pPr>
  </w:style>
  <w:style w:type="character" w:customStyle="1" w:styleId="En-tteCar">
    <w:name w:val="En-tête Car"/>
    <w:basedOn w:val="Policepardfaut"/>
    <w:link w:val="En-tte"/>
    <w:uiPriority w:val="99"/>
    <w:rsid w:val="00E844D4"/>
    <w:rPr>
      <w:rFonts w:ascii="AvantGarde" w:eastAsia="Times New Roman" w:hAnsi="AvantGarde" w:cs="Times New Roman"/>
      <w:kern w:val="0"/>
      <w:sz w:val="20"/>
      <w:szCs w:val="20"/>
      <w:lang w:eastAsia="fr-FR"/>
      <w14:ligatures w14:val="none"/>
    </w:rPr>
  </w:style>
  <w:style w:type="paragraph" w:styleId="Pieddepage">
    <w:name w:val="footer"/>
    <w:basedOn w:val="Normal"/>
    <w:link w:val="PieddepageCar"/>
    <w:uiPriority w:val="99"/>
    <w:unhideWhenUsed/>
    <w:rsid w:val="00E844D4"/>
    <w:pPr>
      <w:tabs>
        <w:tab w:val="center" w:pos="4536"/>
        <w:tab w:val="right" w:pos="9072"/>
      </w:tabs>
    </w:pPr>
  </w:style>
  <w:style w:type="character" w:customStyle="1" w:styleId="PieddepageCar">
    <w:name w:val="Pied de page Car"/>
    <w:basedOn w:val="Policepardfaut"/>
    <w:link w:val="Pieddepage"/>
    <w:uiPriority w:val="99"/>
    <w:rsid w:val="00E844D4"/>
    <w:rPr>
      <w:rFonts w:ascii="AvantGarde" w:eastAsia="Times New Roman" w:hAnsi="AvantGarde" w:cs="Times New Roman"/>
      <w:kern w:val="0"/>
      <w:sz w:val="20"/>
      <w:szCs w:val="20"/>
      <w:lang w:eastAsia="fr-FR"/>
      <w14:ligatures w14:val="none"/>
    </w:rPr>
  </w:style>
  <w:style w:type="paragraph" w:styleId="En-ttedetabledesmatires">
    <w:name w:val="TOC Heading"/>
    <w:basedOn w:val="Titre1"/>
    <w:next w:val="Normal"/>
    <w:uiPriority w:val="39"/>
    <w:unhideWhenUsed/>
    <w:qFormat/>
    <w:rsid w:val="00E844D4"/>
    <w:pPr>
      <w:spacing w:before="240" w:after="0"/>
      <w:outlineLvl w:val="9"/>
    </w:pPr>
    <w:rPr>
      <w:sz w:val="32"/>
      <w:szCs w:val="32"/>
    </w:rPr>
  </w:style>
  <w:style w:type="paragraph" w:styleId="TM1">
    <w:name w:val="toc 1"/>
    <w:basedOn w:val="Normal"/>
    <w:next w:val="Normal"/>
    <w:uiPriority w:val="39"/>
    <w:unhideWhenUsed/>
    <w:rsid w:val="00E844D4"/>
    <w:pPr>
      <w:spacing w:after="100"/>
      <w:ind w:right="0" w:firstLine="0"/>
    </w:pPr>
    <w:rPr>
      <w:rFonts w:asciiTheme="minorHAnsi" w:eastAsiaTheme="minorEastAsia" w:hAnsiTheme="minorHAnsi" w:cstheme="minorBidi"/>
      <w:b/>
      <w:bCs/>
      <w:noProof/>
      <w:sz w:val="22"/>
      <w:szCs w:val="22"/>
      <w:lang w:eastAsia="en-US"/>
    </w:rPr>
  </w:style>
  <w:style w:type="paragraph" w:styleId="TM2">
    <w:name w:val="toc 2"/>
    <w:basedOn w:val="Normal"/>
    <w:next w:val="Normal"/>
    <w:uiPriority w:val="39"/>
    <w:unhideWhenUsed/>
    <w:rsid w:val="00E844D4"/>
    <w:pPr>
      <w:spacing w:after="100"/>
      <w:ind w:left="220" w:right="0" w:firstLine="0"/>
    </w:pPr>
    <w:rPr>
      <w:i/>
      <w:iCs/>
      <w:noProof/>
      <w:sz w:val="22"/>
      <w:szCs w:val="22"/>
      <w:lang w:eastAsia="en-US"/>
    </w:rPr>
  </w:style>
  <w:style w:type="paragraph" w:styleId="TM3">
    <w:name w:val="toc 3"/>
    <w:basedOn w:val="Normal"/>
    <w:next w:val="Normal"/>
    <w:autoRedefine/>
    <w:uiPriority w:val="39"/>
    <w:unhideWhenUsed/>
    <w:rsid w:val="00E844D4"/>
    <w:pPr>
      <w:spacing w:after="100"/>
      <w:ind w:left="440" w:right="0" w:firstLine="0"/>
    </w:pPr>
    <w:rPr>
      <w:rFonts w:asciiTheme="minorHAnsi" w:eastAsiaTheme="minorHAnsi" w:hAnsiTheme="minorHAnsi" w:cstheme="minorBidi"/>
      <w:sz w:val="22"/>
      <w:szCs w:val="22"/>
      <w:lang w:eastAsia="en-US"/>
    </w:rPr>
  </w:style>
  <w:style w:type="character" w:styleId="Lienhypertexte">
    <w:name w:val="Hyperlink"/>
    <w:basedOn w:val="Policepardfaut"/>
    <w:uiPriority w:val="99"/>
    <w:unhideWhenUsed/>
    <w:rsid w:val="00E844D4"/>
    <w:rPr>
      <w:color w:val="467886" w:themeColor="hyperlink"/>
      <w:u w:val="single"/>
    </w:rPr>
  </w:style>
  <w:style w:type="paragraph" w:styleId="TM4">
    <w:name w:val="toc 4"/>
    <w:basedOn w:val="Normal"/>
    <w:next w:val="Normal"/>
    <w:autoRedefine/>
    <w:uiPriority w:val="39"/>
    <w:unhideWhenUsed/>
    <w:rsid w:val="00E844D4"/>
    <w:pPr>
      <w:spacing w:after="100"/>
      <w:ind w:left="660" w:right="0" w:firstLine="0"/>
    </w:pPr>
    <w:rPr>
      <w:rFonts w:asciiTheme="minorHAnsi" w:eastAsiaTheme="minorHAnsi" w:hAnsiTheme="minorHAnsi" w:cstheme="minorBidi"/>
      <w:sz w:val="22"/>
      <w:szCs w:val="22"/>
      <w:lang w:eastAsia="en-US"/>
    </w:rPr>
  </w:style>
  <w:style w:type="paragraph" w:customStyle="1" w:styleId="Default">
    <w:name w:val="Default"/>
    <w:rsid w:val="00E844D4"/>
    <w:pPr>
      <w:autoSpaceDE w:val="0"/>
      <w:autoSpaceDN w:val="0"/>
      <w:adjustRightInd w:val="0"/>
      <w:spacing w:after="0" w:line="240" w:lineRule="auto"/>
    </w:pPr>
    <w:rPr>
      <w:rFonts w:ascii="Arial" w:hAnsi="Arial" w:cs="Arial"/>
      <w:color w:val="000000"/>
      <w:kern w:val="0"/>
      <w14:ligatures w14:val="none"/>
    </w:rPr>
  </w:style>
  <w:style w:type="paragraph" w:styleId="Notedebasdepage">
    <w:name w:val="footnote text"/>
    <w:basedOn w:val="Normal"/>
    <w:link w:val="NotedebasdepageCar"/>
    <w:uiPriority w:val="99"/>
    <w:semiHidden/>
    <w:unhideWhenUsed/>
    <w:rsid w:val="00E844D4"/>
    <w:pPr>
      <w:ind w:right="0" w:firstLine="0"/>
    </w:pPr>
    <w:rPr>
      <w:rFonts w:asciiTheme="minorHAnsi" w:eastAsiaTheme="minorHAnsi" w:hAnsiTheme="minorHAnsi" w:cstheme="minorBidi"/>
      <w:lang w:eastAsia="en-US"/>
    </w:rPr>
  </w:style>
  <w:style w:type="character" w:customStyle="1" w:styleId="NotedebasdepageCar">
    <w:name w:val="Note de bas de page Car"/>
    <w:basedOn w:val="Policepardfaut"/>
    <w:link w:val="Notedebasdepage"/>
    <w:uiPriority w:val="99"/>
    <w:semiHidden/>
    <w:rsid w:val="00E844D4"/>
    <w:rPr>
      <w:kern w:val="0"/>
      <w:sz w:val="20"/>
      <w:szCs w:val="20"/>
      <w14:ligatures w14:val="none"/>
    </w:rPr>
  </w:style>
  <w:style w:type="character" w:styleId="Appelnotedebasdep">
    <w:name w:val="footnote reference"/>
    <w:basedOn w:val="Policepardfaut"/>
    <w:uiPriority w:val="99"/>
    <w:semiHidden/>
    <w:unhideWhenUsed/>
    <w:rsid w:val="00E844D4"/>
    <w:rPr>
      <w:vertAlign w:val="superscript"/>
    </w:rPr>
  </w:style>
  <w:style w:type="table" w:styleId="Grilledutableau">
    <w:name w:val="Table Grid"/>
    <w:basedOn w:val="TableauNormal"/>
    <w:uiPriority w:val="39"/>
    <w:rsid w:val="00E844D4"/>
    <w:pPr>
      <w:spacing w:after="0" w:line="240" w:lineRule="auto"/>
    </w:pPr>
    <w:rPr>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basedOn w:val="Policepardfaut"/>
    <w:uiPriority w:val="99"/>
    <w:semiHidden/>
    <w:unhideWhenUsed/>
    <w:rsid w:val="00E844D4"/>
    <w:rPr>
      <w:sz w:val="16"/>
      <w:szCs w:val="16"/>
    </w:rPr>
  </w:style>
  <w:style w:type="paragraph" w:styleId="Commentaire">
    <w:name w:val="annotation text"/>
    <w:basedOn w:val="Normal"/>
    <w:link w:val="CommentaireCar"/>
    <w:uiPriority w:val="99"/>
    <w:unhideWhenUsed/>
    <w:rsid w:val="00E844D4"/>
    <w:pPr>
      <w:spacing w:after="160"/>
      <w:ind w:right="0" w:firstLine="0"/>
    </w:pPr>
    <w:rPr>
      <w:rFonts w:asciiTheme="minorHAnsi" w:eastAsiaTheme="minorHAnsi" w:hAnsiTheme="minorHAnsi" w:cstheme="minorBidi"/>
      <w:lang w:eastAsia="en-US"/>
    </w:rPr>
  </w:style>
  <w:style w:type="character" w:customStyle="1" w:styleId="CommentaireCar">
    <w:name w:val="Commentaire Car"/>
    <w:basedOn w:val="Policepardfaut"/>
    <w:link w:val="Commentaire"/>
    <w:uiPriority w:val="99"/>
    <w:rsid w:val="00E844D4"/>
    <w:rPr>
      <w:kern w:val="0"/>
      <w:sz w:val="20"/>
      <w:szCs w:val="20"/>
      <w14:ligatures w14:val="none"/>
    </w:rPr>
  </w:style>
  <w:style w:type="paragraph" w:styleId="Objetducommentaire">
    <w:name w:val="annotation subject"/>
    <w:basedOn w:val="Commentaire"/>
    <w:next w:val="Commentaire"/>
    <w:link w:val="ObjetducommentaireCar"/>
    <w:uiPriority w:val="99"/>
    <w:semiHidden/>
    <w:unhideWhenUsed/>
    <w:rsid w:val="00E844D4"/>
    <w:rPr>
      <w:b/>
      <w:bCs/>
    </w:rPr>
  </w:style>
  <w:style w:type="character" w:customStyle="1" w:styleId="ObjetducommentaireCar">
    <w:name w:val="Objet du commentaire Car"/>
    <w:basedOn w:val="CommentaireCar"/>
    <w:link w:val="Objetducommentaire"/>
    <w:uiPriority w:val="99"/>
    <w:semiHidden/>
    <w:rsid w:val="00E844D4"/>
    <w:rPr>
      <w:b/>
      <w:bCs/>
      <w:kern w:val="0"/>
      <w:sz w:val="20"/>
      <w:szCs w:val="20"/>
      <w14:ligatures w14:val="none"/>
    </w:rPr>
  </w:style>
  <w:style w:type="paragraph" w:styleId="Rvision">
    <w:name w:val="Revision"/>
    <w:hidden/>
    <w:uiPriority w:val="99"/>
    <w:semiHidden/>
    <w:rsid w:val="00E844D4"/>
    <w:pPr>
      <w:spacing w:after="0" w:line="240" w:lineRule="auto"/>
    </w:pPr>
    <w:rPr>
      <w:kern w:val="0"/>
      <w:sz w:val="22"/>
      <w:szCs w:val="22"/>
      <w14:ligatures w14:val="none"/>
    </w:rPr>
  </w:style>
  <w:style w:type="paragraph" w:styleId="NormalWeb">
    <w:name w:val="Normal (Web)"/>
    <w:basedOn w:val="Normal"/>
    <w:uiPriority w:val="99"/>
    <w:unhideWhenUsed/>
    <w:rsid w:val="00E844D4"/>
    <w:pPr>
      <w:spacing w:before="100" w:beforeAutospacing="1" w:after="100" w:afterAutospacing="1"/>
      <w:ind w:right="0" w:firstLine="0"/>
      <w:jc w:val="left"/>
    </w:pPr>
    <w:rPr>
      <w:rFonts w:ascii="Times New Roman" w:hAnsi="Times New Roman"/>
      <w:sz w:val="24"/>
      <w:szCs w:val="24"/>
    </w:rPr>
  </w:style>
  <w:style w:type="character" w:customStyle="1" w:styleId="ParagraphedelisteCar">
    <w:name w:val="Paragraphe de liste Car"/>
    <w:aliases w:val="texte de base Car,Normal bullet 2 Car,Bullet 1 Car,damien 3 Car,Paragraphe de liste 2 Car,Puce focus Car,Contact Car,Paragraphe de liste2 Car,Listes Car,Paragraphe de liste1 Car,Liste à puce - SC Car,Paragraphe de liste11 Car"/>
    <w:link w:val="Paragraphedeliste"/>
    <w:uiPriority w:val="34"/>
    <w:qFormat/>
    <w:rsid w:val="00E844D4"/>
  </w:style>
  <w:style w:type="character" w:styleId="Mentionnonrsolue">
    <w:name w:val="Unresolved Mention"/>
    <w:basedOn w:val="Policepardfaut"/>
    <w:uiPriority w:val="99"/>
    <w:semiHidden/>
    <w:unhideWhenUsed/>
    <w:rsid w:val="00E844D4"/>
    <w:rPr>
      <w:color w:val="605E5C"/>
      <w:shd w:val="clear" w:color="auto" w:fill="E1DFDD"/>
    </w:rPr>
  </w:style>
  <w:style w:type="character" w:styleId="Lienhypertextesuivivisit">
    <w:name w:val="FollowedHyperlink"/>
    <w:basedOn w:val="Policepardfaut"/>
    <w:uiPriority w:val="99"/>
    <w:semiHidden/>
    <w:unhideWhenUsed/>
    <w:rsid w:val="00E844D4"/>
    <w:rPr>
      <w:color w:val="96607D" w:themeColor="followedHyperlink"/>
      <w:u w:val="single"/>
    </w:rPr>
  </w:style>
  <w:style w:type="numbering" w:customStyle="1" w:styleId="Listeactuelle1">
    <w:name w:val="Liste actuelle1"/>
    <w:uiPriority w:val="99"/>
    <w:rsid w:val="00E844D4"/>
    <w:pPr>
      <w:numPr>
        <w:numId w:val="43"/>
      </w:numPr>
    </w:pPr>
  </w:style>
  <w:style w:type="character" w:customStyle="1" w:styleId="font391">
    <w:name w:val="font391"/>
    <w:basedOn w:val="Policepardfaut"/>
    <w:rsid w:val="00E844D4"/>
    <w:rPr>
      <w:rFonts w:ascii="Aptos Narrow" w:hAnsi="Aptos Narrow" w:hint="default"/>
      <w:b/>
      <w:bCs/>
      <w:i w:val="0"/>
      <w:iCs w:val="0"/>
      <w:strike w:val="0"/>
      <w:dstrike w:val="0"/>
      <w:color w:val="000000"/>
      <w:sz w:val="18"/>
      <w:szCs w:val="18"/>
      <w:u w:val="none"/>
      <w:effect w:val="none"/>
    </w:rPr>
  </w:style>
  <w:style w:type="character" w:customStyle="1" w:styleId="font401">
    <w:name w:val="font401"/>
    <w:basedOn w:val="Policepardfaut"/>
    <w:rsid w:val="00E844D4"/>
    <w:rPr>
      <w:rFonts w:ascii="Aptos Narrow" w:hAnsi="Aptos Narrow" w:hint="default"/>
      <w:b w:val="0"/>
      <w:bCs w:val="0"/>
      <w:i/>
      <w:iCs/>
      <w:strike w:val="0"/>
      <w:dstrike w:val="0"/>
      <w:color w:val="000000"/>
      <w:sz w:val="18"/>
      <w:szCs w:val="18"/>
      <w:u w:val="none"/>
      <w:effect w:val="none"/>
    </w:rPr>
  </w:style>
  <w:style w:type="character" w:customStyle="1" w:styleId="font141">
    <w:name w:val="font141"/>
    <w:basedOn w:val="Policepardfaut"/>
    <w:rsid w:val="00E844D4"/>
    <w:rPr>
      <w:rFonts w:ascii="Calibri" w:hAnsi="Calibri" w:cs="Calibri" w:hint="default"/>
      <w:b w:val="0"/>
      <w:bCs w:val="0"/>
      <w:i w:val="0"/>
      <w:iCs w:val="0"/>
      <w:strike w:val="0"/>
      <w:dstrike w:val="0"/>
      <w:color w:val="000000"/>
      <w:sz w:val="16"/>
      <w:szCs w:val="16"/>
      <w:u w:val="none"/>
      <w:effect w:val="none"/>
    </w:rPr>
  </w:style>
  <w:style w:type="character" w:customStyle="1" w:styleId="font131">
    <w:name w:val="font131"/>
    <w:basedOn w:val="Policepardfaut"/>
    <w:rsid w:val="00E844D4"/>
    <w:rPr>
      <w:rFonts w:ascii="Calibri" w:hAnsi="Calibri" w:cs="Calibri" w:hint="default"/>
      <w:b/>
      <w:bCs/>
      <w:i w:val="0"/>
      <w:iCs w:val="0"/>
      <w:strike w:val="0"/>
      <w:dstrike w:val="0"/>
      <w:color w:val="000000"/>
      <w:sz w:val="16"/>
      <w:szCs w:val="16"/>
      <w:u w:val="none"/>
      <w:effect w:val="none"/>
    </w:rPr>
  </w:style>
  <w:style w:type="character" w:customStyle="1" w:styleId="font111">
    <w:name w:val="font111"/>
    <w:basedOn w:val="Policepardfaut"/>
    <w:rsid w:val="00E844D4"/>
    <w:rPr>
      <w:rFonts w:ascii="Calibri" w:hAnsi="Calibri" w:cs="Calibri" w:hint="default"/>
      <w:b/>
      <w:bCs/>
      <w:i w:val="0"/>
      <w:iCs w:val="0"/>
      <w:strike w:val="0"/>
      <w:dstrike w:val="0"/>
      <w:color w:val="000000"/>
      <w:sz w:val="16"/>
      <w:szCs w:val="16"/>
      <w:u w:val="none"/>
      <w:effect w:val="none"/>
    </w:rPr>
  </w:style>
  <w:style w:type="character" w:customStyle="1" w:styleId="font101">
    <w:name w:val="font101"/>
    <w:basedOn w:val="Policepardfaut"/>
    <w:rsid w:val="00E844D4"/>
    <w:rPr>
      <w:rFonts w:ascii="Calibri" w:hAnsi="Calibri" w:cs="Calibri" w:hint="default"/>
      <w:b w:val="0"/>
      <w:bCs w:val="0"/>
      <w:i w:val="0"/>
      <w:iCs w:val="0"/>
      <w:strike w:val="0"/>
      <w:dstrike w:val="0"/>
      <w:color w:val="000000"/>
      <w:sz w:val="16"/>
      <w:szCs w:val="16"/>
      <w:u w:val="none"/>
      <w:effect w:val="none"/>
    </w:rPr>
  </w:style>
  <w:style w:type="character" w:customStyle="1" w:styleId="font181">
    <w:name w:val="font181"/>
    <w:basedOn w:val="Policepardfaut"/>
    <w:rsid w:val="00E844D4"/>
    <w:rPr>
      <w:rFonts w:ascii="Calibri" w:hAnsi="Calibri" w:cs="Calibri" w:hint="default"/>
      <w:b/>
      <w:bCs/>
      <w:i w:val="0"/>
      <w:iCs w:val="0"/>
      <w:strike w:val="0"/>
      <w:dstrike w:val="0"/>
      <w:color w:val="000000"/>
      <w:sz w:val="16"/>
      <w:szCs w:val="16"/>
      <w:u w:val="none"/>
      <w:effect w:val="none"/>
    </w:rPr>
  </w:style>
  <w:style w:type="character" w:customStyle="1" w:styleId="font191">
    <w:name w:val="font191"/>
    <w:basedOn w:val="Policepardfaut"/>
    <w:rsid w:val="00E844D4"/>
    <w:rPr>
      <w:rFonts w:ascii="Calibri" w:hAnsi="Calibri" w:cs="Calibri" w:hint="default"/>
      <w:b w:val="0"/>
      <w:bCs w:val="0"/>
      <w:i w:val="0"/>
      <w:iCs w:val="0"/>
      <w:strike w:val="0"/>
      <w:dstrike w:val="0"/>
      <w:color w:val="000000"/>
      <w:sz w:val="16"/>
      <w:szCs w:val="16"/>
      <w:u w:val="none"/>
      <w:effect w:val="none"/>
    </w:rPr>
  </w:style>
  <w:style w:type="character" w:customStyle="1" w:styleId="font151">
    <w:name w:val="font151"/>
    <w:basedOn w:val="Policepardfaut"/>
    <w:rsid w:val="00E844D4"/>
    <w:rPr>
      <w:rFonts w:ascii="Aptos Narrow" w:hAnsi="Aptos Narrow" w:hint="default"/>
      <w:b/>
      <w:bCs/>
      <w:i w:val="0"/>
      <w:iCs w:val="0"/>
      <w:strike w:val="0"/>
      <w:dstrike w:val="0"/>
      <w:color w:val="000000"/>
      <w:sz w:val="18"/>
      <w:szCs w:val="18"/>
      <w:u w:val="none"/>
      <w:effect w:val="none"/>
    </w:rPr>
  </w:style>
  <w:style w:type="character" w:customStyle="1" w:styleId="font161">
    <w:name w:val="font161"/>
    <w:basedOn w:val="Policepardfaut"/>
    <w:rsid w:val="00E844D4"/>
    <w:rPr>
      <w:rFonts w:ascii="Aptos Narrow" w:hAnsi="Aptos Narrow" w:hint="default"/>
      <w:b w:val="0"/>
      <w:bCs w:val="0"/>
      <w:i/>
      <w:iCs/>
      <w:strike w:val="0"/>
      <w:dstrike w:val="0"/>
      <w:color w:val="000000"/>
      <w:sz w:val="18"/>
      <w:szCs w:val="18"/>
      <w:u w:val="none"/>
      <w:effect w:val="none"/>
    </w:rPr>
  </w:style>
  <w:style w:type="character" w:customStyle="1" w:styleId="font341">
    <w:name w:val="font341"/>
    <w:basedOn w:val="Policepardfaut"/>
    <w:rsid w:val="00E844D4"/>
    <w:rPr>
      <w:rFonts w:ascii="Calibri" w:hAnsi="Calibri" w:cs="Calibri" w:hint="default"/>
      <w:b/>
      <w:bCs/>
      <w:i w:val="0"/>
      <w:iCs w:val="0"/>
      <w:strike w:val="0"/>
      <w:dstrike w:val="0"/>
      <w:color w:val="000000"/>
      <w:sz w:val="16"/>
      <w:szCs w:val="16"/>
      <w:u w:val="none"/>
      <w:effect w:val="none"/>
    </w:rPr>
  </w:style>
  <w:style w:type="character" w:customStyle="1" w:styleId="font411">
    <w:name w:val="font411"/>
    <w:basedOn w:val="Policepardfaut"/>
    <w:rsid w:val="00E844D4"/>
    <w:rPr>
      <w:rFonts w:ascii="Calibri" w:hAnsi="Calibri" w:cs="Calibri" w:hint="default"/>
      <w:b w:val="0"/>
      <w:bCs w:val="0"/>
      <w:i w:val="0"/>
      <w:iCs w:val="0"/>
      <w:strike w:val="0"/>
      <w:dstrike w:val="0"/>
      <w:color w:val="000000"/>
      <w:sz w:val="16"/>
      <w:szCs w:val="16"/>
      <w:u w:val="none"/>
      <w:effect w:val="none"/>
    </w:rPr>
  </w:style>
  <w:style w:type="character" w:customStyle="1" w:styleId="font171">
    <w:name w:val="font171"/>
    <w:basedOn w:val="Policepardfaut"/>
    <w:rsid w:val="00E844D4"/>
    <w:rPr>
      <w:rFonts w:ascii="Calibri" w:hAnsi="Calibri" w:cs="Calibri" w:hint="default"/>
      <w:b w:val="0"/>
      <w:bCs w:val="0"/>
      <w:i w:val="0"/>
      <w:iCs w:val="0"/>
      <w:strike w:val="0"/>
      <w:dstrike w:val="0"/>
      <w:color w:val="4EA72E"/>
      <w:sz w:val="16"/>
      <w:szCs w:val="16"/>
      <w:u w:val="none"/>
      <w:effect w:val="none"/>
    </w:rPr>
  </w:style>
  <w:style w:type="character" w:customStyle="1" w:styleId="font381">
    <w:name w:val="font381"/>
    <w:basedOn w:val="Policepardfaut"/>
    <w:rsid w:val="00E844D4"/>
    <w:rPr>
      <w:rFonts w:ascii="Calibri" w:hAnsi="Calibri" w:cs="Calibri" w:hint="default"/>
      <w:b/>
      <w:bCs/>
      <w:i w:val="0"/>
      <w:iCs w:val="0"/>
      <w:strike w:val="0"/>
      <w:dstrike w:val="0"/>
      <w:color w:val="FFFFFF"/>
      <w:sz w:val="36"/>
      <w:szCs w:val="36"/>
      <w:u w:val="none"/>
      <w:effect w:val="none"/>
    </w:rPr>
  </w:style>
  <w:style w:type="character" w:customStyle="1" w:styleId="font291">
    <w:name w:val="font291"/>
    <w:basedOn w:val="Policepardfaut"/>
    <w:rsid w:val="00E844D4"/>
    <w:rPr>
      <w:rFonts w:ascii="Calibri" w:hAnsi="Calibri" w:cs="Calibri" w:hint="default"/>
      <w:b/>
      <w:bCs/>
      <w:i w:val="0"/>
      <w:iCs w:val="0"/>
      <w:strike w:val="0"/>
      <w:dstrike w:val="0"/>
      <w:color w:val="000000"/>
      <w:sz w:val="22"/>
      <w:szCs w:val="22"/>
      <w:u w:val="none"/>
      <w:effect w:val="none"/>
    </w:rPr>
  </w:style>
  <w:style w:type="character" w:customStyle="1" w:styleId="font311">
    <w:name w:val="font311"/>
    <w:basedOn w:val="Policepardfaut"/>
    <w:rsid w:val="00E844D4"/>
    <w:rPr>
      <w:rFonts w:ascii="Calibri" w:hAnsi="Calibri" w:cs="Calibri" w:hint="default"/>
      <w:b w:val="0"/>
      <w:bCs w:val="0"/>
      <w:i/>
      <w:iCs/>
      <w:strike w:val="0"/>
      <w:dstrike w:val="0"/>
      <w:color w:val="000000"/>
      <w:sz w:val="22"/>
      <w:szCs w:val="22"/>
      <w:u w:val="none"/>
      <w:effect w:val="none"/>
    </w:rPr>
  </w:style>
  <w:style w:type="character" w:customStyle="1" w:styleId="font321">
    <w:name w:val="font321"/>
    <w:basedOn w:val="Policepardfaut"/>
    <w:rsid w:val="00E844D4"/>
    <w:rPr>
      <w:rFonts w:ascii="Calibri" w:hAnsi="Calibri" w:cs="Calibri" w:hint="default"/>
      <w:b/>
      <w:bCs/>
      <w:i/>
      <w:iCs/>
      <w:strike w:val="0"/>
      <w:dstrike w:val="0"/>
      <w:color w:val="002060"/>
      <w:sz w:val="22"/>
      <w:szCs w:val="22"/>
      <w:u w:val="none"/>
      <w:effect w:val="none"/>
    </w:rPr>
  </w:style>
  <w:style w:type="character" w:customStyle="1" w:styleId="font331">
    <w:name w:val="font331"/>
    <w:basedOn w:val="Policepardfaut"/>
    <w:rsid w:val="00E844D4"/>
    <w:rPr>
      <w:rFonts w:ascii="Calibri" w:hAnsi="Calibri" w:cs="Calibri" w:hint="default"/>
      <w:b/>
      <w:bCs/>
      <w:i/>
      <w:iCs/>
      <w:strike w:val="0"/>
      <w:dstrike w:val="0"/>
      <w:color w:val="000000"/>
      <w:sz w:val="22"/>
      <w:szCs w:val="22"/>
      <w:u w:val="none"/>
      <w:effect w:val="none"/>
    </w:rPr>
  </w:style>
  <w:style w:type="character" w:customStyle="1" w:styleId="font91">
    <w:name w:val="font91"/>
    <w:basedOn w:val="Policepardfaut"/>
    <w:rsid w:val="00E844D4"/>
    <w:rPr>
      <w:rFonts w:ascii="Calibri" w:hAnsi="Calibri" w:cs="Calibri" w:hint="default"/>
      <w:b/>
      <w:bCs/>
      <w:i w:val="0"/>
      <w:iCs w:val="0"/>
      <w:strike w:val="0"/>
      <w:dstrike w:val="0"/>
      <w:color w:val="000000"/>
      <w:sz w:val="22"/>
      <w:szCs w:val="22"/>
      <w:u w:val="none"/>
      <w:effect w:val="none"/>
    </w:rPr>
  </w:style>
  <w:style w:type="character" w:customStyle="1" w:styleId="font81">
    <w:name w:val="font81"/>
    <w:basedOn w:val="Policepardfaut"/>
    <w:rsid w:val="00E844D4"/>
    <w:rPr>
      <w:rFonts w:ascii="Calibri" w:hAnsi="Calibri" w:cs="Calibri" w:hint="default"/>
      <w:b w:val="0"/>
      <w:bCs w:val="0"/>
      <w:i w:val="0"/>
      <w:iCs w:val="0"/>
      <w:strike w:val="0"/>
      <w:dstrike w:val="0"/>
      <w:color w:val="000000"/>
      <w:sz w:val="22"/>
      <w:szCs w:val="22"/>
      <w:u w:val="none"/>
      <w:effect w:val="none"/>
    </w:rPr>
  </w:style>
  <w:style w:type="character" w:customStyle="1" w:styleId="font371">
    <w:name w:val="font371"/>
    <w:basedOn w:val="Policepardfaut"/>
    <w:rsid w:val="00E844D4"/>
    <w:rPr>
      <w:rFonts w:ascii="Calibri" w:hAnsi="Calibri" w:cs="Calibri" w:hint="default"/>
      <w:b w:val="0"/>
      <w:bCs w:val="0"/>
      <w:i w:val="0"/>
      <w:iCs w:val="0"/>
      <w:strike w:val="0"/>
      <w:dstrike w:val="0"/>
      <w:color w:val="000000"/>
      <w:sz w:val="20"/>
      <w:szCs w:val="20"/>
      <w:u w:val="none"/>
      <w:effect w:val="none"/>
    </w:rPr>
  </w:style>
  <w:style w:type="character" w:customStyle="1" w:styleId="font361">
    <w:name w:val="font361"/>
    <w:basedOn w:val="Policepardfaut"/>
    <w:rsid w:val="00E844D4"/>
    <w:rPr>
      <w:rFonts w:ascii="Calibri" w:hAnsi="Calibri" w:cs="Calibri" w:hint="default"/>
      <w:b/>
      <w:bCs/>
      <w:i w:val="0"/>
      <w:iCs w:val="0"/>
      <w:strike w:val="0"/>
      <w:dstrike w:val="0"/>
      <w:color w:val="000000"/>
      <w:sz w:val="20"/>
      <w:szCs w:val="20"/>
      <w:u w:val="none"/>
      <w:effect w:val="none"/>
    </w:rPr>
  </w:style>
  <w:style w:type="character" w:customStyle="1" w:styleId="font121">
    <w:name w:val="font121"/>
    <w:basedOn w:val="Policepardfaut"/>
    <w:rsid w:val="00E844D4"/>
    <w:rPr>
      <w:rFonts w:ascii="Calibri" w:hAnsi="Calibri" w:cs="Calibri" w:hint="default"/>
      <w:b/>
      <w:bCs/>
      <w:i w:val="0"/>
      <w:iCs w:val="0"/>
      <w:strike w:val="0"/>
      <w:dstrike w:val="0"/>
      <w:color w:val="000000"/>
      <w:sz w:val="20"/>
      <w:szCs w:val="20"/>
      <w:u w:val="none"/>
      <w:effect w:val="none"/>
    </w:rPr>
  </w:style>
  <w:style w:type="character" w:customStyle="1" w:styleId="font201">
    <w:name w:val="font201"/>
    <w:basedOn w:val="Policepardfaut"/>
    <w:rsid w:val="00E844D4"/>
    <w:rPr>
      <w:rFonts w:ascii="Calibri" w:hAnsi="Calibri" w:cs="Calibri" w:hint="default"/>
      <w:b w:val="0"/>
      <w:bCs w:val="0"/>
      <w:i w:val="0"/>
      <w:iCs w:val="0"/>
      <w:color w:val="000000"/>
      <w:sz w:val="20"/>
      <w:szCs w:val="20"/>
      <w:u w:val="single"/>
    </w:rPr>
  </w:style>
  <w:style w:type="character" w:customStyle="1" w:styleId="font221">
    <w:name w:val="font221"/>
    <w:basedOn w:val="Policepardfaut"/>
    <w:rsid w:val="00E844D4"/>
    <w:rPr>
      <w:rFonts w:ascii="Calibri" w:hAnsi="Calibri" w:cs="Calibri" w:hint="default"/>
      <w:b/>
      <w:bCs/>
      <w:i w:val="0"/>
      <w:iCs w:val="0"/>
      <w:color w:val="000000"/>
      <w:sz w:val="22"/>
      <w:szCs w:val="22"/>
      <w:u w:val="single"/>
    </w:rPr>
  </w:style>
  <w:style w:type="character" w:customStyle="1" w:styleId="font51">
    <w:name w:val="font51"/>
    <w:basedOn w:val="Policepardfaut"/>
    <w:rsid w:val="00E844D4"/>
    <w:rPr>
      <w:rFonts w:ascii="Calibri" w:hAnsi="Calibri" w:cs="Calibri" w:hint="default"/>
      <w:b w:val="0"/>
      <w:bCs w:val="0"/>
      <w:i w:val="0"/>
      <w:iCs w:val="0"/>
      <w:strike w:val="0"/>
      <w:dstrike w:val="0"/>
      <w:color w:val="auto"/>
      <w:sz w:val="20"/>
      <w:szCs w:val="20"/>
      <w:u w:val="none"/>
      <w:effect w:val="none"/>
    </w:rPr>
  </w:style>
  <w:style w:type="character" w:customStyle="1" w:styleId="font211">
    <w:name w:val="font211"/>
    <w:basedOn w:val="Policepardfaut"/>
    <w:rsid w:val="00E844D4"/>
    <w:rPr>
      <w:rFonts w:ascii="Calibri" w:hAnsi="Calibri" w:cs="Calibri" w:hint="default"/>
      <w:b/>
      <w:bCs/>
      <w:i w:val="0"/>
      <w:iCs w:val="0"/>
      <w:strike w:val="0"/>
      <w:dstrike w:val="0"/>
      <w:color w:val="auto"/>
      <w:sz w:val="20"/>
      <w:szCs w:val="20"/>
      <w:u w:val="none"/>
      <w:effect w:val="none"/>
    </w:rPr>
  </w:style>
  <w:style w:type="character" w:customStyle="1" w:styleId="font231">
    <w:name w:val="font231"/>
    <w:basedOn w:val="Policepardfaut"/>
    <w:rsid w:val="00E844D4"/>
    <w:rPr>
      <w:rFonts w:ascii="Calibri" w:hAnsi="Calibri" w:cs="Calibri" w:hint="default"/>
      <w:b/>
      <w:bCs/>
      <w:i w:val="0"/>
      <w:iCs w:val="0"/>
      <w:color w:val="auto"/>
      <w:sz w:val="20"/>
      <w:szCs w:val="20"/>
      <w:u w:val="single"/>
    </w:rPr>
  </w:style>
  <w:style w:type="character" w:customStyle="1" w:styleId="font71">
    <w:name w:val="font71"/>
    <w:basedOn w:val="Policepardfaut"/>
    <w:rsid w:val="00E844D4"/>
    <w:rPr>
      <w:rFonts w:ascii="Calibri" w:hAnsi="Calibri" w:cs="Calibri" w:hint="default"/>
      <w:b/>
      <w:bCs/>
      <w:i w:val="0"/>
      <w:iCs w:val="0"/>
      <w:strike w:val="0"/>
      <w:dstrike w:val="0"/>
      <w:color w:val="auto"/>
      <w:sz w:val="22"/>
      <w:szCs w:val="22"/>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75554623">
      <w:bodyDiv w:val="1"/>
      <w:marLeft w:val="0"/>
      <w:marRight w:val="0"/>
      <w:marTop w:val="0"/>
      <w:marBottom w:val="0"/>
      <w:divBdr>
        <w:top w:val="none" w:sz="0" w:space="0" w:color="auto"/>
        <w:left w:val="none" w:sz="0" w:space="0" w:color="auto"/>
        <w:bottom w:val="none" w:sz="0" w:space="0" w:color="auto"/>
        <w:right w:val="none" w:sz="0" w:space="0" w:color="auto"/>
      </w:divBdr>
    </w:div>
    <w:div w:id="1639217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s://territoireengagetransitionecologique.ademe.fr/" TargetMode="External"/><Relationship Id="rId18" Type="http://schemas.openxmlformats.org/officeDocument/2006/relationships/hyperlink" Target="https://ecoresponsable.numerique.gouv.fr/"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png"/><Relationship Id="rId12" Type="http://schemas.openxmlformats.org/officeDocument/2006/relationships/hyperlink" Target="https://formations.ademe.fr" TargetMode="External"/><Relationship Id="rId17" Type="http://schemas.openxmlformats.org/officeDocument/2006/relationships/hyperlink" Target="https://communication-responsable.ademe.fr/" TargetMode="External"/><Relationship Id="rId2" Type="http://schemas.openxmlformats.org/officeDocument/2006/relationships/styles" Target="styles.xml"/><Relationship Id="rId16" Type="http://schemas.openxmlformats.org/officeDocument/2006/relationships/image" Target="media/image3.jpg"/><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ademe.fr/lademe/presentation-lademe" TargetMode="External"/><Relationship Id="rId24" Type="http://schemas.microsoft.com/office/2020/10/relationships/intelligence" Target="intelligence2.xml"/><Relationship Id="rId5" Type="http://schemas.openxmlformats.org/officeDocument/2006/relationships/footnotes" Target="footnotes.xml"/><Relationship Id="rId15" Type="http://schemas.openxmlformats.org/officeDocument/2006/relationships/hyperlink" Target="https://territoiresentransitions.fr/" TargetMode="External"/><Relationship Id="rId23" Type="http://schemas.microsoft.com/office/2019/05/relationships/documenttasks" Target="documenttasks/documenttasks1.xml"/><Relationship Id="rId10" Type="http://schemas.openxmlformats.org/officeDocument/2006/relationships/hyperlink" Target="https://www.enseignementsup-recherche.gouv.fr/fr" TargetMode="External"/><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www.ecologie.gouv.fr/" TargetMode="External"/><Relationship Id="rId14" Type="http://schemas.openxmlformats.org/officeDocument/2006/relationships/hyperlink" Target="https://beta.gouv.fr/" TargetMode="External"/><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documenttasks/documenttasks1.xml><?xml version="1.0" encoding="utf-8"?>
<t:Tasks xmlns:t="http://schemas.microsoft.com/office/tasks/2019/documenttasks" xmlns:oel="http://schemas.microsoft.com/office/2019/extlst">
  <t:Task id="{55F02909-18B5-46D9-976F-BF7EFE95A8EF}">
    <t:Anchor>
      <t:Comment id="1982206387"/>
    </t:Anchor>
    <t:History>
      <t:Event id="{AA97CCD9-06C2-4FF6-830D-5FC55503CE65}" time="2024-10-25T06:11:56.018Z">
        <t:Attribution userId="S::claire.gomez@ademe.fr::64c8bbb4-65ef-4ab2-ab81-aef868131006" userProvider="AD" userName="GOMEZ Claire"/>
        <t:Anchor>
          <t:Comment id="1982206387"/>
        </t:Anchor>
        <t:Create/>
      </t:Event>
      <t:Event id="{39191195-7BA2-48EF-8373-BB9A1760ED33}" time="2024-10-25T06:11:56.018Z">
        <t:Attribution userId="S::claire.gomez@ademe.fr::64c8bbb4-65ef-4ab2-ab81-aef868131006" userProvider="AD" userName="GOMEZ Claire"/>
        <t:Anchor>
          <t:Comment id="1982206387"/>
        </t:Anchor>
        <t:Assign userId="S::Anne-Claire.CHIRON@ademe.fr::d4c8c865-f905-4a3f-a0d0-79a630cd9924" userProvider="AD" userName="CHIRON Anne-Claire"/>
      </t:Event>
      <t:Event id="{DD86B8ED-D1F7-425E-920D-76F460E2CA7B}" time="2024-10-25T06:11:56.018Z">
        <t:Attribution userId="S::claire.gomez@ademe.fr::64c8bbb4-65ef-4ab2-ab81-aef868131006" userProvider="AD" userName="GOMEZ Claire"/>
        <t:Anchor>
          <t:Comment id="1982206387"/>
        </t:Anchor>
        <t:SetTitle title="@CHIRON Anne-Claire"/>
      </t:Event>
    </t:History>
  </t:Task>
  <t:Task id="{183C46C7-860B-4F13-95D4-412C0C90728F}">
    <t:Anchor>
      <t:Comment id="1614337952"/>
    </t:Anchor>
    <t:History>
      <t:Event id="{3FFBB760-DB2E-4DCB-8B6C-5DE696F2CAB6}" time="2024-10-25T06:13:27.668Z">
        <t:Attribution userId="S::claire.gomez@ademe.fr::64c8bbb4-65ef-4ab2-ab81-aef868131006" userProvider="AD" userName="GOMEZ Claire"/>
        <t:Anchor>
          <t:Comment id="1614337952"/>
        </t:Anchor>
        <t:Create/>
      </t:Event>
      <t:Event id="{908C5A29-51D3-4E5C-B435-E03A30CA796C}" time="2024-10-25T06:13:27.668Z">
        <t:Attribution userId="S::claire.gomez@ademe.fr::64c8bbb4-65ef-4ab2-ab81-aef868131006" userProvider="AD" userName="GOMEZ Claire"/>
        <t:Anchor>
          <t:Comment id="1614337952"/>
        </t:Anchor>
        <t:Assign userId="S::Anne-Claire.CHIRON@ademe.fr::d4c8c865-f905-4a3f-a0d0-79a630cd9924" userProvider="AD" userName="CHIRON Anne-Claire"/>
      </t:Event>
      <t:Event id="{C3E3846F-F58E-42F9-8BB3-58EAE5441F37}" time="2024-10-25T06:13:27.668Z">
        <t:Attribution userId="S::claire.gomez@ademe.fr::64c8bbb4-65ef-4ab2-ab81-aef868131006" userProvider="AD" userName="GOMEZ Claire"/>
        <t:Anchor>
          <t:Comment id="1614337952"/>
        </t:Anchor>
        <t:SetTitle title="@CHIRON Anne-Claire"/>
      </t:Event>
    </t:History>
  </t:Task>
</t:Task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14</TotalTime>
  <Pages>24</Pages>
  <Words>7872</Words>
  <Characters>43300</Characters>
  <Application>Microsoft Office Word</Application>
  <DocSecurity>0</DocSecurity>
  <Lines>360</Lines>
  <Paragraphs>102</Paragraphs>
  <ScaleCrop>false</ScaleCrop>
  <HeadingPairs>
    <vt:vector size="2" baseType="variant">
      <vt:variant>
        <vt:lpstr>Titre</vt:lpstr>
      </vt:variant>
      <vt:variant>
        <vt:i4>1</vt:i4>
      </vt:variant>
    </vt:vector>
  </HeadingPairs>
  <TitlesOfParts>
    <vt:vector size="1" baseType="lpstr">
      <vt:lpstr/>
    </vt:vector>
  </TitlesOfParts>
  <Company>ADEME</Company>
  <LinksUpToDate>false</LinksUpToDate>
  <CharactersWithSpaces>51070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GOMEZ Claire</dc:creator>
  <cp:keywords/>
  <dc:description/>
  <cp:lastModifiedBy>LEMESLE Manon</cp:lastModifiedBy>
  <cp:revision>4</cp:revision>
  <cp:lastPrinted>2025-03-03T13:51:00Z</cp:lastPrinted>
  <dcterms:created xsi:type="dcterms:W3CDTF">2024-11-15T15:00:00Z</dcterms:created>
  <dcterms:modified xsi:type="dcterms:W3CDTF">2025-03-03T14:06:00Z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98ce3bfb-fff1-481a-835b-0a342757958d_Enabled">
    <vt:lpwstr>true</vt:lpwstr>
  </property>
  <property fmtid="{D5CDD505-2E9C-101B-9397-08002B2CF9AE}" pid="3" name="MSIP_Label_98ce3bfb-fff1-481a-835b-0a342757958d_SetDate">
    <vt:lpwstr>2025-03-03T13:52:59Z</vt:lpwstr>
  </property>
  <property fmtid="{D5CDD505-2E9C-101B-9397-08002B2CF9AE}" pid="4" name="MSIP_Label_98ce3bfb-fff1-481a-835b-0a342757958d_Method">
    <vt:lpwstr>Standard</vt:lpwstr>
  </property>
  <property fmtid="{D5CDD505-2E9C-101B-9397-08002B2CF9AE}" pid="5" name="MSIP_Label_98ce3bfb-fff1-481a-835b-0a342757958d_Name">
    <vt:lpwstr>C0 - Public</vt:lpwstr>
  </property>
  <property fmtid="{D5CDD505-2E9C-101B-9397-08002B2CF9AE}" pid="6" name="MSIP_Label_98ce3bfb-fff1-481a-835b-0a342757958d_SiteId">
    <vt:lpwstr>cb6c2492-4a85-4b15-85a1-ed94d47e5849</vt:lpwstr>
  </property>
  <property fmtid="{D5CDD505-2E9C-101B-9397-08002B2CF9AE}" pid="7" name="MSIP_Label_98ce3bfb-fff1-481a-835b-0a342757958d_ActionId">
    <vt:lpwstr>24cc98a2-d7ae-4c44-9773-eb6ca76d6fed</vt:lpwstr>
  </property>
  <property fmtid="{D5CDD505-2E9C-101B-9397-08002B2CF9AE}" pid="8" name="MSIP_Label_98ce3bfb-fff1-481a-835b-0a342757958d_ContentBits">
    <vt:lpwstr>0</vt:lpwstr>
  </property>
  <property fmtid="{D5CDD505-2E9C-101B-9397-08002B2CF9AE}" pid="9" name="MSIP_Label_98ce3bfb-fff1-481a-835b-0a342757958d_Tag">
    <vt:lpwstr>10, 3, 0, 1</vt:lpwstr>
  </property>
</Properties>
</file>