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4F5CAD" w14:textId="2DBD5FDD" w:rsidR="00C14C2D" w:rsidRDefault="00C14C2D" w:rsidP="00C14C2D">
      <w:pPr>
        <w:shd w:val="clear" w:color="auto" w:fill="FFFFFF"/>
        <w:spacing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 xml:space="preserve">Annexe </w:t>
      </w:r>
      <w:r w:rsidR="005A73DE">
        <w:rPr>
          <w:rFonts w:ascii="Arial" w:eastAsia="Times New Roman" w:hAnsi="Arial" w:cs="Arial"/>
          <w:b/>
          <w:sz w:val="20"/>
          <w:szCs w:val="20"/>
          <w:lang w:eastAsia="fr-FR"/>
        </w:rPr>
        <w:t xml:space="preserve">au marché </w:t>
      </w:r>
    </w:p>
    <w:p w14:paraId="6FF3B0C1" w14:textId="4CA33037" w:rsidR="00F423DB" w:rsidRPr="00F423DB" w:rsidRDefault="00C14C2D" w:rsidP="00C14C2D">
      <w:pPr>
        <w:shd w:val="clear" w:color="auto" w:fill="FFFFFF"/>
        <w:spacing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T</w:t>
      </w:r>
      <w:r w:rsidR="00F423DB" w:rsidRPr="00F423DB">
        <w:rPr>
          <w:rFonts w:ascii="Arial" w:eastAsia="Times New Roman" w:hAnsi="Arial" w:cs="Arial"/>
          <w:b/>
          <w:sz w:val="20"/>
          <w:szCs w:val="20"/>
          <w:lang w:eastAsia="fr-FR"/>
        </w:rPr>
        <w:t>raitements de données à caractère personnel</w:t>
      </w:r>
    </w:p>
    <w:p w14:paraId="72D0DBDD" w14:textId="77777777" w:rsidR="00F423DB" w:rsidRPr="00F423DB" w:rsidRDefault="00F423DB" w:rsidP="00E955FA">
      <w:pPr>
        <w:shd w:val="clear" w:color="auto" w:fill="FFFFFF"/>
        <w:spacing w:after="240" w:line="600" w:lineRule="atLeast"/>
        <w:outlineLvl w:val="1"/>
        <w:rPr>
          <w:rFonts w:ascii="Arial" w:eastAsia="Times New Roman" w:hAnsi="Arial" w:cs="Arial"/>
          <w:b/>
          <w:sz w:val="20"/>
          <w:szCs w:val="20"/>
          <w:lang w:eastAsia="fr-FR"/>
        </w:rPr>
      </w:pPr>
      <w:r w:rsidRPr="00F423DB">
        <w:rPr>
          <w:rFonts w:ascii="Arial" w:eastAsia="Times New Roman" w:hAnsi="Arial" w:cs="Arial"/>
          <w:b/>
          <w:sz w:val="20"/>
          <w:szCs w:val="20"/>
          <w:lang w:eastAsia="fr-FR"/>
        </w:rPr>
        <w:t>I. Objet</w:t>
      </w:r>
    </w:p>
    <w:p w14:paraId="518FA1F3" w14:textId="0240A844" w:rsidR="00F423DB" w:rsidRPr="00F423DB" w:rsidRDefault="00F423DB" w:rsidP="00C76B1C">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 xml:space="preserve">Les présentes clauses ont pour objet de définir les conditions dans lesquelles le Titulaire effectue pour le compte </w:t>
      </w:r>
      <w:r w:rsidR="00C76B1C">
        <w:rPr>
          <w:rFonts w:ascii="Arial" w:eastAsia="Times New Roman" w:hAnsi="Arial" w:cs="Arial"/>
          <w:sz w:val="20"/>
          <w:szCs w:val="20"/>
          <w:lang w:eastAsia="fr-FR"/>
        </w:rPr>
        <w:t>de l’ADEME</w:t>
      </w:r>
      <w:r w:rsidRPr="00F423DB">
        <w:rPr>
          <w:rFonts w:ascii="Arial" w:eastAsia="Times New Roman" w:hAnsi="Arial" w:cs="Arial"/>
          <w:sz w:val="20"/>
          <w:szCs w:val="20"/>
          <w:lang w:eastAsia="fr-FR"/>
        </w:rPr>
        <w:t xml:space="preserve"> les opérations de traitement de données à caractère personnel définies ci-après.</w:t>
      </w:r>
    </w:p>
    <w:p w14:paraId="0E44BA14" w14:textId="77777777" w:rsidR="00F423DB" w:rsidRPr="00F423DB" w:rsidRDefault="00F423DB" w:rsidP="00C76B1C">
      <w:pPr>
        <w:shd w:val="clear" w:color="auto" w:fill="FFFFFF"/>
        <w:spacing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(ci-après, « </w:t>
      </w:r>
      <w:r w:rsidRPr="00F423DB">
        <w:rPr>
          <w:rFonts w:ascii="Arial" w:eastAsia="Times New Roman" w:hAnsi="Arial" w:cs="Arial"/>
          <w:b/>
          <w:bCs/>
          <w:iCs/>
          <w:sz w:val="20"/>
          <w:szCs w:val="20"/>
          <w:lang w:eastAsia="fr-FR"/>
        </w:rPr>
        <w:t>le règlement européen sur la protection des données </w:t>
      </w:r>
      <w:r w:rsidRPr="00F423DB">
        <w:rPr>
          <w:rFonts w:ascii="Arial" w:eastAsia="Times New Roman" w:hAnsi="Arial" w:cs="Arial"/>
          <w:sz w:val="20"/>
          <w:szCs w:val="20"/>
          <w:lang w:eastAsia="fr-FR"/>
        </w:rPr>
        <w:t>»).</w:t>
      </w:r>
    </w:p>
    <w:p w14:paraId="7DA339B9" w14:textId="7CAE6A98" w:rsidR="00F423DB" w:rsidRPr="00F423DB" w:rsidRDefault="00F423DB" w:rsidP="00E955FA">
      <w:pPr>
        <w:shd w:val="clear" w:color="auto" w:fill="FFFFFF"/>
        <w:spacing w:after="240" w:line="600" w:lineRule="atLeast"/>
        <w:outlineLvl w:val="1"/>
        <w:rPr>
          <w:rFonts w:ascii="Arial" w:eastAsia="Times New Roman" w:hAnsi="Arial" w:cs="Arial"/>
          <w:b/>
          <w:sz w:val="20"/>
          <w:szCs w:val="20"/>
          <w:lang w:eastAsia="fr-FR"/>
        </w:rPr>
      </w:pPr>
      <w:r w:rsidRPr="00F423DB">
        <w:rPr>
          <w:rFonts w:ascii="Arial" w:eastAsia="Times New Roman" w:hAnsi="Arial" w:cs="Arial"/>
          <w:b/>
          <w:sz w:val="20"/>
          <w:szCs w:val="20"/>
          <w:lang w:eastAsia="fr-FR"/>
        </w:rPr>
        <w:t>II. Description du traitement des données à caractère personnel</w:t>
      </w:r>
    </w:p>
    <w:p w14:paraId="79EA71B4" w14:textId="0D98BCC1" w:rsidR="00F423DB" w:rsidRPr="00F423DB" w:rsidRDefault="00F423DB" w:rsidP="00C76B1C">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 xml:space="preserve">Le Titulaire est autorisé à traiter pour le compte </w:t>
      </w:r>
      <w:r w:rsidR="00C76B1C">
        <w:rPr>
          <w:rFonts w:ascii="Arial" w:eastAsia="Times New Roman" w:hAnsi="Arial" w:cs="Arial"/>
          <w:sz w:val="20"/>
          <w:szCs w:val="20"/>
          <w:lang w:eastAsia="fr-FR"/>
        </w:rPr>
        <w:t>de l’ADEME</w:t>
      </w:r>
      <w:r w:rsidRPr="00F423DB">
        <w:rPr>
          <w:rFonts w:ascii="Arial" w:eastAsia="Times New Roman" w:hAnsi="Arial" w:cs="Arial"/>
          <w:sz w:val="20"/>
          <w:szCs w:val="20"/>
          <w:lang w:eastAsia="fr-FR"/>
        </w:rPr>
        <w:t xml:space="preserve"> les données à caractère personnel nécessaires pour fournir le ou les service(s) suivant(s) (</w:t>
      </w:r>
      <w:r w:rsidRPr="00C76B1C">
        <w:rPr>
          <w:rFonts w:ascii="Arial" w:eastAsia="Times New Roman" w:hAnsi="Arial" w:cs="Arial"/>
          <w:sz w:val="20"/>
          <w:szCs w:val="20"/>
          <w:highlight w:val="yellow"/>
          <w:lang w:eastAsia="fr-FR"/>
        </w:rPr>
        <w:t>à renseigner par l</w:t>
      </w:r>
      <w:r w:rsidR="00C76B1C" w:rsidRPr="00C76B1C">
        <w:rPr>
          <w:rFonts w:ascii="Arial" w:eastAsia="Times New Roman" w:hAnsi="Arial" w:cs="Arial"/>
          <w:sz w:val="20"/>
          <w:szCs w:val="20"/>
          <w:highlight w:val="yellow"/>
          <w:lang w:eastAsia="fr-FR"/>
        </w:rPr>
        <w:t>’ADEME</w:t>
      </w:r>
      <w:r w:rsidRPr="00F423DB">
        <w:rPr>
          <w:rFonts w:ascii="Arial" w:eastAsia="Times New Roman" w:hAnsi="Arial" w:cs="Arial"/>
          <w:sz w:val="20"/>
          <w:szCs w:val="20"/>
          <w:lang w:eastAsia="fr-FR"/>
        </w:rPr>
        <w:t>) :</w:t>
      </w:r>
    </w:p>
    <w:tbl>
      <w:tblPr>
        <w:tblStyle w:val="Grilledutableau"/>
        <w:tblW w:w="4994" w:type="pct"/>
        <w:tblLook w:val="04A0" w:firstRow="1" w:lastRow="0" w:firstColumn="1" w:lastColumn="0" w:noHBand="0" w:noVBand="1"/>
      </w:tblPr>
      <w:tblGrid>
        <w:gridCol w:w="9617"/>
      </w:tblGrid>
      <w:tr w:rsidR="00F423DB" w:rsidRPr="00F423DB" w14:paraId="49F57E55" w14:textId="77777777" w:rsidTr="007E730D">
        <w:tc>
          <w:tcPr>
            <w:tcW w:w="5000" w:type="pct"/>
          </w:tcPr>
          <w:p w14:paraId="3218FE34" w14:textId="7BE58563" w:rsidR="00F423DB" w:rsidRPr="00DA625E" w:rsidRDefault="00F423DB" w:rsidP="00F423DB">
            <w:pPr>
              <w:shd w:val="clear" w:color="auto" w:fill="FFFFFF"/>
              <w:spacing w:after="165"/>
              <w:rPr>
                <w:rFonts w:ascii="Arial" w:eastAsia="Times New Roman" w:hAnsi="Arial" w:cs="Arial"/>
                <w:sz w:val="20"/>
                <w:szCs w:val="20"/>
                <w:highlight w:val="yellow"/>
                <w:lang w:eastAsia="fr-FR"/>
              </w:rPr>
            </w:pPr>
            <w:r w:rsidRPr="00DA625E">
              <w:rPr>
                <w:rFonts w:ascii="Arial" w:eastAsia="Times New Roman" w:hAnsi="Arial" w:cs="Arial"/>
                <w:sz w:val="20"/>
                <w:szCs w:val="20"/>
                <w:highlight w:val="yellow"/>
                <w:lang w:eastAsia="fr-FR"/>
              </w:rPr>
              <w:t>Description des opérations réalisées sur les données</w:t>
            </w:r>
            <w:r w:rsidRPr="00DA625E">
              <w:rPr>
                <w:rStyle w:val="Appelnotedebasdep"/>
                <w:rFonts w:ascii="Arial" w:eastAsia="Times New Roman" w:hAnsi="Arial" w:cs="Arial"/>
                <w:sz w:val="20"/>
                <w:szCs w:val="20"/>
                <w:highlight w:val="yellow"/>
                <w:lang w:eastAsia="fr-FR"/>
              </w:rPr>
              <w:footnoteReference w:id="1"/>
            </w:r>
            <w:r w:rsidRPr="00DA625E">
              <w:rPr>
                <w:rFonts w:ascii="Arial" w:eastAsia="Times New Roman" w:hAnsi="Arial" w:cs="Arial"/>
                <w:sz w:val="20"/>
                <w:szCs w:val="20"/>
                <w:highlight w:val="yellow"/>
                <w:lang w:eastAsia="fr-FR"/>
              </w:rPr>
              <w:t> :</w:t>
            </w:r>
            <w:r w:rsidR="00C14C2D" w:rsidRPr="00DA625E">
              <w:rPr>
                <w:rFonts w:ascii="Arial" w:eastAsia="Times New Roman" w:hAnsi="Arial" w:cs="Arial"/>
                <w:sz w:val="20"/>
                <w:szCs w:val="20"/>
                <w:highlight w:val="yellow"/>
                <w:lang w:eastAsia="fr-FR"/>
              </w:rPr>
              <w:t xml:space="preserve"> </w:t>
            </w:r>
          </w:p>
          <w:p w14:paraId="03DCD574" w14:textId="77777777" w:rsidR="00F423DB" w:rsidRPr="00DA625E" w:rsidRDefault="00F423DB" w:rsidP="00F423DB">
            <w:pPr>
              <w:shd w:val="clear" w:color="auto" w:fill="FFFFFF"/>
              <w:spacing w:after="165"/>
              <w:rPr>
                <w:rFonts w:ascii="Arial" w:eastAsia="Times New Roman" w:hAnsi="Arial" w:cs="Arial"/>
                <w:sz w:val="20"/>
                <w:szCs w:val="20"/>
                <w:highlight w:val="yellow"/>
                <w:lang w:eastAsia="fr-FR"/>
              </w:rPr>
            </w:pPr>
          </w:p>
        </w:tc>
      </w:tr>
      <w:tr w:rsidR="00F423DB" w:rsidRPr="00F423DB" w14:paraId="0C924193" w14:textId="77777777" w:rsidTr="007E730D">
        <w:tc>
          <w:tcPr>
            <w:tcW w:w="5000" w:type="pct"/>
          </w:tcPr>
          <w:p w14:paraId="1457EFAB" w14:textId="2F3B1376" w:rsidR="00F423DB" w:rsidRPr="00DA625E" w:rsidRDefault="00F423DB" w:rsidP="00E500F9">
            <w:pPr>
              <w:shd w:val="clear" w:color="auto" w:fill="FFFFFF"/>
              <w:spacing w:after="165"/>
              <w:rPr>
                <w:rFonts w:ascii="Arial" w:eastAsia="Times New Roman" w:hAnsi="Arial" w:cs="Arial"/>
                <w:sz w:val="20"/>
                <w:szCs w:val="20"/>
                <w:highlight w:val="yellow"/>
                <w:lang w:eastAsia="fr-FR"/>
              </w:rPr>
            </w:pPr>
            <w:r w:rsidRPr="00DA625E">
              <w:rPr>
                <w:rFonts w:ascii="Arial" w:eastAsia="Times New Roman" w:hAnsi="Arial" w:cs="Arial"/>
                <w:sz w:val="20"/>
                <w:szCs w:val="20"/>
                <w:highlight w:val="yellow"/>
                <w:lang w:eastAsia="fr-FR"/>
              </w:rPr>
              <w:t>Finalité(s) du traitement</w:t>
            </w:r>
            <w:r w:rsidRPr="00DA625E">
              <w:rPr>
                <w:rStyle w:val="Appelnotedebasdep"/>
                <w:rFonts w:ascii="Arial" w:eastAsia="Times New Roman" w:hAnsi="Arial" w:cs="Arial"/>
                <w:sz w:val="20"/>
                <w:szCs w:val="20"/>
                <w:highlight w:val="yellow"/>
                <w:lang w:eastAsia="fr-FR"/>
              </w:rPr>
              <w:footnoteReference w:id="2"/>
            </w:r>
            <w:r w:rsidRPr="00DA625E">
              <w:rPr>
                <w:rFonts w:ascii="Arial" w:eastAsia="Times New Roman" w:hAnsi="Arial" w:cs="Arial"/>
                <w:sz w:val="20"/>
                <w:szCs w:val="20"/>
                <w:highlight w:val="yellow"/>
                <w:lang w:eastAsia="fr-FR"/>
              </w:rPr>
              <w:t> :</w:t>
            </w:r>
            <w:r w:rsidR="00C14C2D" w:rsidRPr="00DA625E">
              <w:rPr>
                <w:rFonts w:ascii="Arial" w:eastAsia="Times New Roman" w:hAnsi="Arial" w:cs="Arial"/>
                <w:sz w:val="20"/>
                <w:szCs w:val="20"/>
                <w:highlight w:val="yellow"/>
                <w:lang w:eastAsia="fr-FR"/>
              </w:rPr>
              <w:t xml:space="preserve"> </w:t>
            </w:r>
          </w:p>
        </w:tc>
      </w:tr>
      <w:tr w:rsidR="00F423DB" w:rsidRPr="00F423DB" w14:paraId="629B4D95" w14:textId="77777777" w:rsidTr="007E730D">
        <w:tc>
          <w:tcPr>
            <w:tcW w:w="5000" w:type="pct"/>
          </w:tcPr>
          <w:p w14:paraId="61EA5EB2" w14:textId="0866704F" w:rsidR="00F423DB" w:rsidRPr="00DA625E" w:rsidRDefault="00F423DB" w:rsidP="00F423DB">
            <w:pPr>
              <w:shd w:val="clear" w:color="auto" w:fill="FFFFFF"/>
              <w:spacing w:after="165"/>
              <w:rPr>
                <w:rFonts w:ascii="Arial" w:eastAsia="Times New Roman" w:hAnsi="Arial" w:cs="Arial"/>
                <w:sz w:val="20"/>
                <w:szCs w:val="20"/>
                <w:highlight w:val="yellow"/>
                <w:lang w:eastAsia="fr-FR"/>
              </w:rPr>
            </w:pPr>
            <w:r w:rsidRPr="00DA625E">
              <w:rPr>
                <w:rFonts w:ascii="Arial" w:eastAsia="Times New Roman" w:hAnsi="Arial" w:cs="Arial"/>
                <w:sz w:val="20"/>
                <w:szCs w:val="20"/>
                <w:highlight w:val="yellow"/>
                <w:lang w:eastAsia="fr-FR"/>
              </w:rPr>
              <w:t>Type de données à caractère personnel traitées</w:t>
            </w:r>
            <w:r w:rsidRPr="00DA625E">
              <w:rPr>
                <w:rStyle w:val="Appelnotedebasdep"/>
                <w:rFonts w:ascii="Arial" w:eastAsia="Times New Roman" w:hAnsi="Arial" w:cs="Arial"/>
                <w:sz w:val="20"/>
                <w:szCs w:val="20"/>
                <w:highlight w:val="yellow"/>
                <w:lang w:eastAsia="fr-FR"/>
              </w:rPr>
              <w:footnoteReference w:id="3"/>
            </w:r>
            <w:r w:rsidRPr="00DA625E">
              <w:rPr>
                <w:rFonts w:ascii="Arial" w:eastAsia="Times New Roman" w:hAnsi="Arial" w:cs="Arial"/>
                <w:sz w:val="20"/>
                <w:szCs w:val="20"/>
                <w:highlight w:val="yellow"/>
                <w:lang w:eastAsia="fr-FR"/>
              </w:rPr>
              <w:t> :</w:t>
            </w:r>
            <w:r w:rsidR="00C14C2D" w:rsidRPr="00DA625E">
              <w:rPr>
                <w:rFonts w:ascii="Arial" w:eastAsia="Times New Roman" w:hAnsi="Arial" w:cs="Arial"/>
                <w:sz w:val="20"/>
                <w:szCs w:val="20"/>
                <w:highlight w:val="yellow"/>
                <w:lang w:eastAsia="fr-FR"/>
              </w:rPr>
              <w:t xml:space="preserve"> </w:t>
            </w:r>
          </w:p>
          <w:p w14:paraId="773FB8A3" w14:textId="77777777" w:rsidR="00F423DB" w:rsidRPr="00DA625E" w:rsidRDefault="00F423DB" w:rsidP="00F423DB">
            <w:pPr>
              <w:shd w:val="clear" w:color="auto" w:fill="FFFFFF"/>
              <w:spacing w:after="165"/>
              <w:rPr>
                <w:rFonts w:ascii="Arial" w:eastAsia="Times New Roman" w:hAnsi="Arial" w:cs="Arial"/>
                <w:sz w:val="20"/>
                <w:szCs w:val="20"/>
                <w:highlight w:val="yellow"/>
                <w:lang w:eastAsia="fr-FR"/>
              </w:rPr>
            </w:pPr>
          </w:p>
        </w:tc>
      </w:tr>
      <w:tr w:rsidR="00F423DB" w:rsidRPr="00F423DB" w14:paraId="342054F1" w14:textId="77777777" w:rsidTr="007E730D">
        <w:tc>
          <w:tcPr>
            <w:tcW w:w="5000" w:type="pct"/>
          </w:tcPr>
          <w:p w14:paraId="7AFC3D71" w14:textId="5CEF4364" w:rsidR="00F423DB" w:rsidRPr="00DA625E" w:rsidRDefault="00F423DB" w:rsidP="00F423DB">
            <w:pPr>
              <w:shd w:val="clear" w:color="auto" w:fill="FFFFFF"/>
              <w:spacing w:after="165"/>
              <w:rPr>
                <w:rFonts w:ascii="Arial" w:eastAsia="Times New Roman" w:hAnsi="Arial" w:cs="Arial"/>
                <w:sz w:val="20"/>
                <w:szCs w:val="20"/>
                <w:highlight w:val="yellow"/>
                <w:lang w:eastAsia="fr-FR"/>
              </w:rPr>
            </w:pPr>
            <w:r w:rsidRPr="00DA625E">
              <w:rPr>
                <w:rFonts w:ascii="Arial" w:eastAsia="Times New Roman" w:hAnsi="Arial" w:cs="Arial"/>
                <w:sz w:val="20"/>
                <w:szCs w:val="20"/>
                <w:highlight w:val="yellow"/>
                <w:lang w:eastAsia="fr-FR"/>
              </w:rPr>
              <w:t>Catégories de personnes concernées</w:t>
            </w:r>
            <w:r w:rsidRPr="00DA625E">
              <w:rPr>
                <w:rStyle w:val="Appelnotedebasdep"/>
                <w:rFonts w:ascii="Arial" w:eastAsia="Times New Roman" w:hAnsi="Arial" w:cs="Arial"/>
                <w:sz w:val="20"/>
                <w:szCs w:val="20"/>
                <w:highlight w:val="yellow"/>
                <w:lang w:eastAsia="fr-FR"/>
              </w:rPr>
              <w:footnoteReference w:id="4"/>
            </w:r>
            <w:r w:rsidRPr="00DA625E">
              <w:rPr>
                <w:rFonts w:ascii="Arial" w:eastAsia="Times New Roman" w:hAnsi="Arial" w:cs="Arial"/>
                <w:sz w:val="20"/>
                <w:szCs w:val="20"/>
                <w:highlight w:val="yellow"/>
                <w:lang w:eastAsia="fr-FR"/>
              </w:rPr>
              <w:t> :</w:t>
            </w:r>
            <w:r w:rsidR="00C14C2D" w:rsidRPr="00DA625E">
              <w:rPr>
                <w:rFonts w:ascii="Arial" w:eastAsia="Times New Roman" w:hAnsi="Arial" w:cs="Arial"/>
                <w:sz w:val="20"/>
                <w:szCs w:val="20"/>
                <w:highlight w:val="yellow"/>
                <w:lang w:eastAsia="fr-FR"/>
              </w:rPr>
              <w:t xml:space="preserve"> </w:t>
            </w:r>
          </w:p>
          <w:p w14:paraId="39CE22F8" w14:textId="77777777" w:rsidR="00F423DB" w:rsidRPr="00DA625E" w:rsidRDefault="00F423DB" w:rsidP="00F423DB">
            <w:pPr>
              <w:shd w:val="clear" w:color="auto" w:fill="FFFFFF"/>
              <w:spacing w:after="165"/>
              <w:rPr>
                <w:rFonts w:ascii="Arial" w:eastAsia="Times New Roman" w:hAnsi="Arial" w:cs="Arial"/>
                <w:sz w:val="20"/>
                <w:szCs w:val="20"/>
                <w:highlight w:val="yellow"/>
                <w:lang w:eastAsia="fr-FR"/>
              </w:rPr>
            </w:pPr>
          </w:p>
        </w:tc>
      </w:tr>
      <w:tr w:rsidR="00F423DB" w:rsidRPr="00F423DB" w14:paraId="386930F0" w14:textId="77777777" w:rsidTr="007E730D">
        <w:tc>
          <w:tcPr>
            <w:tcW w:w="5000" w:type="pct"/>
          </w:tcPr>
          <w:p w14:paraId="57677B04" w14:textId="77777777" w:rsidR="00F423DB" w:rsidRPr="00DA625E" w:rsidRDefault="00F423DB" w:rsidP="00F423DB">
            <w:pPr>
              <w:shd w:val="clear" w:color="auto" w:fill="FFFFFF"/>
              <w:spacing w:after="165"/>
              <w:rPr>
                <w:rFonts w:ascii="Arial" w:eastAsia="Times New Roman" w:hAnsi="Arial" w:cs="Arial"/>
                <w:sz w:val="20"/>
                <w:szCs w:val="20"/>
                <w:highlight w:val="yellow"/>
                <w:lang w:eastAsia="fr-FR"/>
              </w:rPr>
            </w:pPr>
            <w:r w:rsidRPr="00DA625E">
              <w:rPr>
                <w:rFonts w:ascii="Arial" w:eastAsia="Times New Roman" w:hAnsi="Arial" w:cs="Arial"/>
                <w:sz w:val="20"/>
                <w:szCs w:val="20"/>
                <w:highlight w:val="yellow"/>
                <w:lang w:eastAsia="fr-FR"/>
              </w:rPr>
              <w:t>Autres précisions ou interdictions</w:t>
            </w:r>
            <w:r w:rsidRPr="00DA625E">
              <w:rPr>
                <w:rStyle w:val="Appelnotedebasdep"/>
                <w:rFonts w:ascii="Arial" w:eastAsia="Times New Roman" w:hAnsi="Arial" w:cs="Arial"/>
                <w:sz w:val="20"/>
                <w:szCs w:val="20"/>
                <w:highlight w:val="yellow"/>
                <w:lang w:eastAsia="fr-FR"/>
              </w:rPr>
              <w:footnoteReference w:id="5"/>
            </w:r>
            <w:r w:rsidRPr="00DA625E">
              <w:rPr>
                <w:rFonts w:ascii="Arial" w:eastAsia="Times New Roman" w:hAnsi="Arial" w:cs="Arial"/>
                <w:sz w:val="20"/>
                <w:szCs w:val="20"/>
                <w:highlight w:val="yellow"/>
                <w:lang w:eastAsia="fr-FR"/>
              </w:rPr>
              <w:t> :</w:t>
            </w:r>
          </w:p>
          <w:p w14:paraId="37E71DA6" w14:textId="77777777" w:rsidR="00F423DB" w:rsidRPr="00DA625E" w:rsidRDefault="00F423DB" w:rsidP="00F423DB">
            <w:pPr>
              <w:shd w:val="clear" w:color="auto" w:fill="FFFFFF"/>
              <w:spacing w:after="165"/>
              <w:rPr>
                <w:rFonts w:ascii="Arial" w:eastAsia="Times New Roman" w:hAnsi="Arial" w:cs="Arial"/>
                <w:sz w:val="20"/>
                <w:szCs w:val="20"/>
                <w:highlight w:val="yellow"/>
                <w:lang w:eastAsia="fr-FR"/>
              </w:rPr>
            </w:pPr>
          </w:p>
        </w:tc>
      </w:tr>
    </w:tbl>
    <w:p w14:paraId="7EAEE9D9" w14:textId="77777777" w:rsidR="00E955FA" w:rsidRDefault="00E955FA" w:rsidP="00F423DB">
      <w:pPr>
        <w:shd w:val="clear" w:color="auto" w:fill="FFFFFF"/>
        <w:spacing w:after="375" w:line="600" w:lineRule="atLeast"/>
        <w:outlineLvl w:val="1"/>
        <w:rPr>
          <w:rFonts w:ascii="Arial" w:eastAsia="Times New Roman" w:hAnsi="Arial" w:cs="Arial"/>
          <w:b/>
          <w:sz w:val="20"/>
          <w:szCs w:val="20"/>
          <w:lang w:eastAsia="fr-FR"/>
        </w:rPr>
      </w:pPr>
    </w:p>
    <w:p w14:paraId="2A62279B" w14:textId="77777777" w:rsidR="00E955FA" w:rsidRDefault="00E955FA">
      <w:pPr>
        <w:rPr>
          <w:rFonts w:ascii="Arial" w:eastAsia="Times New Roman" w:hAnsi="Arial" w:cs="Arial"/>
          <w:b/>
          <w:sz w:val="20"/>
          <w:szCs w:val="20"/>
          <w:lang w:eastAsia="fr-FR"/>
        </w:rPr>
      </w:pPr>
      <w:r>
        <w:rPr>
          <w:rFonts w:ascii="Arial" w:eastAsia="Times New Roman" w:hAnsi="Arial" w:cs="Arial"/>
          <w:b/>
          <w:sz w:val="20"/>
          <w:szCs w:val="20"/>
          <w:lang w:eastAsia="fr-FR"/>
        </w:rPr>
        <w:br w:type="page"/>
      </w:r>
    </w:p>
    <w:p w14:paraId="3687338A" w14:textId="174E1AAD" w:rsidR="00F423DB" w:rsidRPr="00F423DB" w:rsidRDefault="00F423DB" w:rsidP="000E5974">
      <w:pPr>
        <w:shd w:val="clear" w:color="auto" w:fill="FFFFFF"/>
        <w:spacing w:after="240" w:line="240" w:lineRule="auto"/>
        <w:outlineLvl w:val="1"/>
        <w:rPr>
          <w:rFonts w:ascii="Arial" w:eastAsia="Times New Roman" w:hAnsi="Arial" w:cs="Arial"/>
          <w:b/>
          <w:sz w:val="20"/>
          <w:szCs w:val="20"/>
          <w:lang w:eastAsia="fr-FR"/>
        </w:rPr>
      </w:pPr>
      <w:r w:rsidRPr="00F423DB">
        <w:rPr>
          <w:rFonts w:ascii="Arial" w:eastAsia="Times New Roman" w:hAnsi="Arial" w:cs="Arial"/>
          <w:b/>
          <w:sz w:val="20"/>
          <w:szCs w:val="20"/>
          <w:lang w:eastAsia="fr-FR"/>
        </w:rPr>
        <w:t>III. Obligations du Titulaire vis-à-vis d</w:t>
      </w:r>
      <w:r w:rsidR="00C76B1C">
        <w:rPr>
          <w:rFonts w:ascii="Arial" w:eastAsia="Times New Roman" w:hAnsi="Arial" w:cs="Arial"/>
          <w:b/>
          <w:sz w:val="20"/>
          <w:szCs w:val="20"/>
          <w:lang w:eastAsia="fr-FR"/>
        </w:rPr>
        <w:t>e l’ADEME</w:t>
      </w:r>
    </w:p>
    <w:p w14:paraId="7BD1127D" w14:textId="77777777"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s'engage à :</w:t>
      </w:r>
    </w:p>
    <w:p w14:paraId="1EBF520E" w14:textId="77777777" w:rsidR="00F423DB" w:rsidRPr="00F423DB" w:rsidRDefault="00F423DB" w:rsidP="00F423DB">
      <w:pPr>
        <w:numPr>
          <w:ilvl w:val="0"/>
          <w:numId w:val="1"/>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traiter les données </w:t>
      </w:r>
      <w:r w:rsidRPr="00F423DB">
        <w:rPr>
          <w:rFonts w:ascii="Arial" w:eastAsia="Times New Roman" w:hAnsi="Arial" w:cs="Arial"/>
          <w:b/>
          <w:bCs/>
          <w:sz w:val="20"/>
          <w:szCs w:val="20"/>
          <w:lang w:eastAsia="fr-FR"/>
        </w:rPr>
        <w:t>uniquement pour la ou les seule(s) finalité(s)</w:t>
      </w:r>
      <w:r w:rsidRPr="00F423DB">
        <w:rPr>
          <w:rFonts w:ascii="Arial" w:eastAsia="Times New Roman" w:hAnsi="Arial" w:cs="Arial"/>
          <w:sz w:val="20"/>
          <w:szCs w:val="20"/>
          <w:lang w:eastAsia="fr-FR"/>
        </w:rPr>
        <w:t> qui fait/font l’objet de la prestation ;</w:t>
      </w:r>
    </w:p>
    <w:p w14:paraId="2CBB9451" w14:textId="291FA3DD" w:rsidR="00F423DB" w:rsidRPr="00F423DB" w:rsidRDefault="00F423DB" w:rsidP="00F423DB">
      <w:pPr>
        <w:numPr>
          <w:ilvl w:val="0"/>
          <w:numId w:val="1"/>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traiter les données </w:t>
      </w:r>
      <w:r w:rsidRPr="00F423DB">
        <w:rPr>
          <w:rFonts w:ascii="Arial" w:eastAsia="Times New Roman" w:hAnsi="Arial" w:cs="Arial"/>
          <w:b/>
          <w:bCs/>
          <w:sz w:val="20"/>
          <w:szCs w:val="20"/>
          <w:lang w:eastAsia="fr-FR"/>
        </w:rPr>
        <w:t>conformément aux instructions documentées</w:t>
      </w:r>
      <w:r w:rsidRPr="00F423DB">
        <w:rPr>
          <w:rFonts w:ascii="Arial" w:eastAsia="Times New Roman" w:hAnsi="Arial" w:cs="Arial"/>
          <w:sz w:val="20"/>
          <w:szCs w:val="20"/>
          <w:lang w:eastAsia="fr-FR"/>
        </w:rPr>
        <w:t> </w:t>
      </w:r>
      <w:r w:rsidR="00C76B1C">
        <w:rPr>
          <w:rFonts w:ascii="Arial" w:eastAsia="Times New Roman" w:hAnsi="Arial" w:cs="Arial"/>
          <w:sz w:val="20"/>
          <w:szCs w:val="20"/>
          <w:lang w:eastAsia="fr-FR"/>
        </w:rPr>
        <w:t>de l’ADEME</w:t>
      </w:r>
      <w:r w:rsidRPr="00F423DB">
        <w:rPr>
          <w:rFonts w:ascii="Arial" w:eastAsia="Times New Roman" w:hAnsi="Arial" w:cs="Arial"/>
          <w:sz w:val="20"/>
          <w:szCs w:val="20"/>
          <w:lang w:eastAsia="fr-FR"/>
        </w:rPr>
        <w:t>. Si le Titulaire considère qu’une instruction constitue une violation du règlement européen sur la protection des données ou de toute autre disposition du droit de l’Union ou du droit des Etats membres relative à la protection des données, il en </w:t>
      </w:r>
      <w:r w:rsidRPr="00F423DB">
        <w:rPr>
          <w:rFonts w:ascii="Arial" w:eastAsia="Times New Roman" w:hAnsi="Arial" w:cs="Arial"/>
          <w:b/>
          <w:bCs/>
          <w:sz w:val="20"/>
          <w:szCs w:val="20"/>
          <w:lang w:eastAsia="fr-FR"/>
        </w:rPr>
        <w:t>informe immédiatement </w:t>
      </w:r>
      <w:r w:rsidRPr="00F423DB">
        <w:rPr>
          <w:rFonts w:ascii="Arial" w:eastAsia="Times New Roman" w:hAnsi="Arial" w:cs="Arial"/>
          <w:sz w:val="20"/>
          <w:szCs w:val="20"/>
          <w:lang w:eastAsia="fr-FR"/>
        </w:rPr>
        <w:t>l</w:t>
      </w:r>
      <w:r w:rsidR="00C76B1C">
        <w:rPr>
          <w:rFonts w:ascii="Arial" w:eastAsia="Times New Roman" w:hAnsi="Arial" w:cs="Arial"/>
          <w:sz w:val="20"/>
          <w:szCs w:val="20"/>
          <w:lang w:eastAsia="fr-FR"/>
        </w:rPr>
        <w:t>’ADEME.</w:t>
      </w:r>
      <w:r w:rsidRPr="00F423DB">
        <w:rPr>
          <w:rFonts w:ascii="Arial" w:eastAsia="Times New Roman" w:hAnsi="Arial" w:cs="Arial"/>
          <w:sz w:val="20"/>
          <w:szCs w:val="20"/>
          <w:lang w:eastAsia="fr-FR"/>
        </w:rPr>
        <w:t xml:space="preserve"> En outre, si le Titulaire est tenu de procéder à un transfert de données vers un pays tiers ou à une organisation internationale, en vertu du droit de l’Union ou du droit de l’Etat membre auquel il est soumis, il doit informer l</w:t>
      </w:r>
      <w:r w:rsidR="00C76B1C">
        <w:rPr>
          <w:rFonts w:ascii="Arial" w:eastAsia="Times New Roman" w:hAnsi="Arial" w:cs="Arial"/>
          <w:sz w:val="20"/>
          <w:szCs w:val="20"/>
          <w:lang w:eastAsia="fr-FR"/>
        </w:rPr>
        <w:t>’ADEME</w:t>
      </w:r>
      <w:r w:rsidRPr="00F423DB">
        <w:rPr>
          <w:rFonts w:ascii="Arial" w:eastAsia="Times New Roman" w:hAnsi="Arial" w:cs="Arial"/>
          <w:sz w:val="20"/>
          <w:szCs w:val="20"/>
          <w:lang w:eastAsia="fr-FR"/>
        </w:rPr>
        <w:t xml:space="preserve"> de cette obligation juridique avant le traitement, sauf si le droit concerné interdit une telle information pour des motifs importants d'intérêt public ;</w:t>
      </w:r>
    </w:p>
    <w:p w14:paraId="3335A7DD" w14:textId="77777777" w:rsidR="00F423DB" w:rsidRPr="00F423DB" w:rsidRDefault="00F423DB" w:rsidP="00F423DB">
      <w:pPr>
        <w:numPr>
          <w:ilvl w:val="0"/>
          <w:numId w:val="1"/>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garantir la confidentialité</w:t>
      </w:r>
      <w:r w:rsidRPr="00F423DB">
        <w:rPr>
          <w:rFonts w:ascii="Arial" w:eastAsia="Times New Roman" w:hAnsi="Arial" w:cs="Arial"/>
          <w:sz w:val="20"/>
          <w:szCs w:val="20"/>
          <w:lang w:eastAsia="fr-FR"/>
        </w:rPr>
        <w:t> des données à caractère personnel traitées dans le cadre du présent marché ;</w:t>
      </w:r>
    </w:p>
    <w:p w14:paraId="2C75AB38" w14:textId="77777777" w:rsidR="00F423DB" w:rsidRPr="00F423DB" w:rsidRDefault="00F423DB" w:rsidP="00F423DB">
      <w:pPr>
        <w:numPr>
          <w:ilvl w:val="0"/>
          <w:numId w:val="1"/>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veiller à ce que les </w:t>
      </w:r>
      <w:r w:rsidRPr="00F423DB">
        <w:rPr>
          <w:rFonts w:ascii="Arial" w:eastAsia="Times New Roman" w:hAnsi="Arial" w:cs="Arial"/>
          <w:b/>
          <w:bCs/>
          <w:sz w:val="20"/>
          <w:szCs w:val="20"/>
          <w:lang w:eastAsia="fr-FR"/>
        </w:rPr>
        <w:t>personnes autorisées à traiter les données à caractère personnel </w:t>
      </w:r>
      <w:r w:rsidRPr="00F423DB">
        <w:rPr>
          <w:rFonts w:ascii="Arial" w:eastAsia="Times New Roman" w:hAnsi="Arial" w:cs="Arial"/>
          <w:sz w:val="20"/>
          <w:szCs w:val="20"/>
          <w:lang w:eastAsia="fr-FR"/>
        </w:rPr>
        <w:t>en vertu du présent marché :</w:t>
      </w:r>
    </w:p>
    <w:p w14:paraId="39364655" w14:textId="77777777" w:rsidR="00F423DB" w:rsidRPr="00F423DB" w:rsidRDefault="00F423DB" w:rsidP="00F423DB">
      <w:pPr>
        <w:numPr>
          <w:ilvl w:val="0"/>
          <w:numId w:val="2"/>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s’engagent à respecter la confidentialité ou soient soumises à une obligation légale appropriée de confidentialité,</w:t>
      </w:r>
    </w:p>
    <w:p w14:paraId="7234ED30" w14:textId="77777777" w:rsidR="00F423DB" w:rsidRPr="00F423DB" w:rsidRDefault="00F423DB" w:rsidP="00F423DB">
      <w:pPr>
        <w:numPr>
          <w:ilvl w:val="0"/>
          <w:numId w:val="2"/>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reçoivent la formation nécessaire en matière de protection des données à caractère personnel</w:t>
      </w:r>
    </w:p>
    <w:p w14:paraId="737C411F" w14:textId="77777777" w:rsidR="00F423DB" w:rsidRPr="00F423DB" w:rsidRDefault="00F423DB" w:rsidP="00F423DB">
      <w:pPr>
        <w:numPr>
          <w:ilvl w:val="0"/>
          <w:numId w:val="3"/>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prendre en compte, s’agissant de ses outils, produits, applications ou services, les principes de</w:t>
      </w:r>
      <w:r w:rsidRPr="00F423DB">
        <w:rPr>
          <w:rFonts w:ascii="Arial" w:eastAsia="Times New Roman" w:hAnsi="Arial" w:cs="Arial"/>
          <w:b/>
          <w:bCs/>
          <w:sz w:val="20"/>
          <w:szCs w:val="20"/>
          <w:lang w:eastAsia="fr-FR"/>
        </w:rPr>
        <w:t> protection des données dès la conception</w:t>
      </w:r>
      <w:r w:rsidRPr="00F423DB">
        <w:rPr>
          <w:rFonts w:ascii="Arial" w:eastAsia="Times New Roman" w:hAnsi="Arial" w:cs="Arial"/>
          <w:sz w:val="20"/>
          <w:szCs w:val="20"/>
          <w:lang w:eastAsia="fr-FR"/>
        </w:rPr>
        <w:t> et de</w:t>
      </w:r>
      <w:r w:rsidRPr="00F423DB">
        <w:rPr>
          <w:rFonts w:ascii="Arial" w:eastAsia="Times New Roman" w:hAnsi="Arial" w:cs="Arial"/>
          <w:b/>
          <w:bCs/>
          <w:sz w:val="20"/>
          <w:szCs w:val="20"/>
          <w:lang w:eastAsia="fr-FR"/>
        </w:rPr>
        <w:t> protection des données par défaut</w:t>
      </w:r>
    </w:p>
    <w:p w14:paraId="00DB37AE" w14:textId="77777777" w:rsidR="00F423DB" w:rsidRPr="00F423DB" w:rsidRDefault="00F423DB" w:rsidP="00F423DB">
      <w:pPr>
        <w:numPr>
          <w:ilvl w:val="0"/>
          <w:numId w:val="3"/>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Sous-traitance</w:t>
      </w:r>
    </w:p>
    <w:p w14:paraId="74F3B399" w14:textId="300453C2" w:rsidR="00F423DB" w:rsidRPr="00F423DB" w:rsidRDefault="00F423DB" w:rsidP="00C76B1C">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est autorisé à faire appel à un sous-traitant pour mener les activités de traitement suivantes :</w:t>
      </w:r>
    </w:p>
    <w:p w14:paraId="443DE6ED" w14:textId="574C169B" w:rsidR="00F423DB" w:rsidRPr="00F423DB" w:rsidRDefault="00F423DB" w:rsidP="00C76B1C">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Le sous-traitant est tenu de respecter les obligations du présent marché pour le com</w:t>
      </w:r>
      <w:r w:rsidR="00C76B1C">
        <w:rPr>
          <w:rFonts w:ascii="Arial" w:eastAsia="Times New Roman" w:hAnsi="Arial" w:cs="Arial"/>
          <w:sz w:val="20"/>
          <w:szCs w:val="20"/>
          <w:lang w:eastAsia="fr-FR"/>
        </w:rPr>
        <w:t>pte et selon les instructions de l’ADEME.</w:t>
      </w:r>
      <w:r w:rsidRPr="00F423DB">
        <w:rPr>
          <w:rFonts w:ascii="Arial" w:eastAsia="Times New Roman" w:hAnsi="Arial" w:cs="Arial"/>
          <w:sz w:val="20"/>
          <w:szCs w:val="20"/>
          <w:lang w:eastAsia="fr-FR"/>
        </w:rPr>
        <w:t xml:space="preserve"> Il appartient au Titulaire de s’assurer que le sous-traitant présente les mêmes garanties suffisantes quant à la mise en œuvre de mesures techniques et organisationnelles appropriées de manière à ce que le traitement réponde aux exigences du règlement européen sur la protection des données. Si le sous-traitant ne remplit pas ses obligations en matière de protection des données, le Titulaire demeure pleinement responsable devant l</w:t>
      </w:r>
      <w:r w:rsidR="00C76B1C">
        <w:rPr>
          <w:rFonts w:ascii="Arial" w:eastAsia="Times New Roman" w:hAnsi="Arial" w:cs="Arial"/>
          <w:sz w:val="20"/>
          <w:szCs w:val="20"/>
          <w:lang w:eastAsia="fr-FR"/>
        </w:rPr>
        <w:t>’ADEME</w:t>
      </w:r>
      <w:r w:rsidRPr="00F423DB">
        <w:rPr>
          <w:rFonts w:ascii="Arial" w:eastAsia="Times New Roman" w:hAnsi="Arial" w:cs="Arial"/>
          <w:sz w:val="20"/>
          <w:szCs w:val="20"/>
          <w:lang w:eastAsia="fr-FR"/>
        </w:rPr>
        <w:t xml:space="preserve"> de l’exécution par le sous-traitant de ses obligations.</w:t>
      </w:r>
    </w:p>
    <w:p w14:paraId="15D0D829" w14:textId="77777777" w:rsidR="00F423DB" w:rsidRPr="00F423DB" w:rsidRDefault="00F423DB" w:rsidP="00F423DB">
      <w:pPr>
        <w:numPr>
          <w:ilvl w:val="0"/>
          <w:numId w:val="4"/>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Droit d’information des personnes concernées</w:t>
      </w:r>
    </w:p>
    <w:p w14:paraId="3480C92D" w14:textId="02223EB6" w:rsidR="00F423DB" w:rsidRPr="00F423DB" w:rsidRDefault="005571AA" w:rsidP="00C76B1C">
      <w:pPr>
        <w:shd w:val="clear" w:color="auto" w:fill="FFFFFF"/>
        <w:spacing w:line="240" w:lineRule="auto"/>
        <w:jc w:val="both"/>
        <w:rPr>
          <w:rFonts w:ascii="Arial" w:eastAsia="Times New Roman" w:hAnsi="Arial" w:cs="Arial"/>
          <w:sz w:val="20"/>
          <w:szCs w:val="20"/>
          <w:lang w:eastAsia="fr-FR"/>
        </w:rPr>
      </w:pPr>
      <w:r>
        <w:rPr>
          <w:rFonts w:ascii="Arial" w:eastAsia="Times New Roman" w:hAnsi="Arial" w:cs="Arial"/>
          <w:sz w:val="20"/>
          <w:szCs w:val="20"/>
          <w:lang w:eastAsia="fr-FR"/>
        </w:rPr>
        <w:t>Le Titulaire</w:t>
      </w:r>
      <w:r w:rsidR="00F423DB" w:rsidRPr="00F423DB">
        <w:rPr>
          <w:rFonts w:ascii="Arial" w:eastAsia="Times New Roman" w:hAnsi="Arial" w:cs="Arial"/>
          <w:sz w:val="20"/>
          <w:szCs w:val="20"/>
          <w:lang w:eastAsia="fr-FR"/>
        </w:rPr>
        <w:t xml:space="preserve">, au moment de la collecte des données, </w:t>
      </w:r>
      <w:r w:rsidR="005179D1">
        <w:rPr>
          <w:rFonts w:ascii="Arial" w:eastAsia="Times New Roman" w:hAnsi="Arial" w:cs="Arial"/>
          <w:sz w:val="20"/>
          <w:szCs w:val="20"/>
          <w:lang w:eastAsia="fr-FR"/>
        </w:rPr>
        <w:t>fournit</w:t>
      </w:r>
      <w:r w:rsidR="00F423DB" w:rsidRPr="00F423DB">
        <w:rPr>
          <w:rFonts w:ascii="Arial" w:eastAsia="Times New Roman" w:hAnsi="Arial" w:cs="Arial"/>
          <w:sz w:val="20"/>
          <w:szCs w:val="20"/>
          <w:lang w:eastAsia="fr-FR"/>
        </w:rPr>
        <w:t xml:space="preserve"> aux personnes concernées l’information relative aux traitements de données qu’il réalise. </w:t>
      </w:r>
    </w:p>
    <w:p w14:paraId="4BB2A1C2" w14:textId="77777777" w:rsidR="00F423DB" w:rsidRPr="00F423DB" w:rsidRDefault="00F423DB" w:rsidP="00F423DB">
      <w:pPr>
        <w:numPr>
          <w:ilvl w:val="0"/>
          <w:numId w:val="5"/>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Exercice des droits des personnes</w:t>
      </w:r>
    </w:p>
    <w:p w14:paraId="1EF46439" w14:textId="7A21B1C0" w:rsidR="00F423DB" w:rsidRPr="00F423DB" w:rsidRDefault="00F423DB" w:rsidP="00C76B1C">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Dans la mesure du possible, le Titulaire doit aider l</w:t>
      </w:r>
      <w:r w:rsidR="00C76B1C">
        <w:rPr>
          <w:rFonts w:ascii="Arial" w:eastAsia="Times New Roman" w:hAnsi="Arial" w:cs="Arial"/>
          <w:sz w:val="20"/>
          <w:szCs w:val="20"/>
          <w:lang w:eastAsia="fr-FR"/>
        </w:rPr>
        <w:t>’ADEME</w:t>
      </w:r>
      <w:r w:rsidRPr="00F423DB">
        <w:rPr>
          <w:rFonts w:ascii="Arial" w:eastAsia="Times New Roman" w:hAnsi="Arial" w:cs="Arial"/>
          <w:sz w:val="20"/>
          <w:szCs w:val="20"/>
          <w:lang w:eastAsia="fr-FR"/>
        </w:rPr>
        <w:t xml:space="preserve"> à s’acquitter de son obligation de donner suite aux demandes d’exercice des droits des personnes concernées : droit d’accès, de rectification, d’effacement et d’opposition, droit à la limitation du traitement, droit à la portabilité des données, droit de ne pas faire l’objet d’une décision individuelle automatisée (y compris le profilage).</w:t>
      </w:r>
    </w:p>
    <w:p w14:paraId="1CB84466" w14:textId="5114C7A7" w:rsidR="00F423DB" w:rsidRPr="00F423DB" w:rsidRDefault="00F423DB" w:rsidP="00C76B1C">
      <w:pPr>
        <w:shd w:val="clear" w:color="auto" w:fill="FFFFFF"/>
        <w:spacing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doit répondre, au nom et pour le compte d</w:t>
      </w:r>
      <w:r w:rsidR="00C76B1C">
        <w:rPr>
          <w:rFonts w:ascii="Arial" w:eastAsia="Times New Roman" w:hAnsi="Arial" w:cs="Arial"/>
          <w:sz w:val="20"/>
          <w:szCs w:val="20"/>
          <w:lang w:eastAsia="fr-FR"/>
        </w:rPr>
        <w:t>e l’ADEME</w:t>
      </w:r>
      <w:r w:rsidRPr="00F423DB">
        <w:rPr>
          <w:rFonts w:ascii="Arial" w:eastAsia="Times New Roman" w:hAnsi="Arial" w:cs="Arial"/>
          <w:sz w:val="20"/>
          <w:szCs w:val="20"/>
          <w:lang w:eastAsia="fr-FR"/>
        </w:rPr>
        <w:t xml:space="preserve"> et dans les délais prévus par le règlement européen sur la protection des données aux demandes des personnes concernées en cas d’exercice de leurs droits, s’agissant des données faisant l’objet de la prestation prévue par le présent marché.</w:t>
      </w:r>
    </w:p>
    <w:p w14:paraId="6424ABBC" w14:textId="77777777" w:rsidR="00F423DB" w:rsidRPr="00F423DB" w:rsidRDefault="00F423DB" w:rsidP="00F423DB">
      <w:pPr>
        <w:numPr>
          <w:ilvl w:val="0"/>
          <w:numId w:val="6"/>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Notification des violations de données à caractère personnel</w:t>
      </w:r>
    </w:p>
    <w:p w14:paraId="6DDD2B5A" w14:textId="3F445432" w:rsidR="00F423DB" w:rsidRDefault="00F423DB" w:rsidP="00727D29">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 xml:space="preserve">Le Titulaire notifie </w:t>
      </w:r>
      <w:r w:rsidR="00727D29">
        <w:rPr>
          <w:rFonts w:ascii="Arial" w:eastAsia="Times New Roman" w:hAnsi="Arial" w:cs="Arial"/>
          <w:sz w:val="20"/>
          <w:szCs w:val="20"/>
          <w:lang w:eastAsia="fr-FR"/>
        </w:rPr>
        <w:t xml:space="preserve">à l’ADEME </w:t>
      </w:r>
      <w:r w:rsidRPr="00F423DB">
        <w:rPr>
          <w:rFonts w:ascii="Arial" w:eastAsia="Times New Roman" w:hAnsi="Arial" w:cs="Arial"/>
          <w:sz w:val="20"/>
          <w:szCs w:val="20"/>
          <w:lang w:eastAsia="fr-FR"/>
        </w:rPr>
        <w:t xml:space="preserve">toute violation de données à caractère personnel dans un délai maximum de 24 heures après en avoir pris connaissance en adressant un email avec accusé de réception à : </w:t>
      </w:r>
      <w:r w:rsidR="00DA625E">
        <w:rPr>
          <w:rFonts w:ascii="Arial" w:eastAsia="Times New Roman" w:hAnsi="Arial" w:cs="Arial"/>
          <w:sz w:val="20"/>
          <w:szCs w:val="20"/>
          <w:lang w:eastAsia="fr-FR"/>
        </w:rPr>
        <w:t>rgpd</w:t>
      </w:r>
      <w:r w:rsidRPr="00F423DB">
        <w:rPr>
          <w:rFonts w:ascii="Arial" w:eastAsia="Times New Roman" w:hAnsi="Arial" w:cs="Arial"/>
          <w:sz w:val="20"/>
          <w:szCs w:val="20"/>
          <w:lang w:eastAsia="fr-FR"/>
        </w:rPr>
        <w:t>@</w:t>
      </w:r>
      <w:r w:rsidR="00DA625E">
        <w:rPr>
          <w:rFonts w:ascii="Arial" w:eastAsia="Times New Roman" w:hAnsi="Arial" w:cs="Arial"/>
          <w:sz w:val="20"/>
          <w:szCs w:val="20"/>
          <w:lang w:eastAsia="fr-FR"/>
        </w:rPr>
        <w:t>ademe.fr</w:t>
      </w:r>
      <w:r w:rsidRPr="00F423DB">
        <w:rPr>
          <w:rFonts w:ascii="Arial" w:eastAsia="Times New Roman" w:hAnsi="Arial" w:cs="Arial"/>
          <w:sz w:val="20"/>
          <w:szCs w:val="20"/>
          <w:lang w:eastAsia="fr-FR"/>
        </w:rPr>
        <w:t xml:space="preserve">. Cette notification est accompagnée de toute documentation utile afin de permettre </w:t>
      </w:r>
      <w:r w:rsidR="00727D29">
        <w:rPr>
          <w:rFonts w:ascii="Arial" w:eastAsia="Times New Roman" w:hAnsi="Arial" w:cs="Arial"/>
          <w:sz w:val="20"/>
          <w:szCs w:val="20"/>
          <w:lang w:eastAsia="fr-FR"/>
        </w:rPr>
        <w:t>à l’ADEME</w:t>
      </w:r>
      <w:r w:rsidRPr="00F423DB">
        <w:rPr>
          <w:rFonts w:ascii="Arial" w:eastAsia="Times New Roman" w:hAnsi="Arial" w:cs="Arial"/>
          <w:sz w:val="20"/>
          <w:szCs w:val="20"/>
          <w:lang w:eastAsia="fr-FR"/>
        </w:rPr>
        <w:t>, si nécessaire, de notifier cette violation à l’autorité de contrôle compétente.</w:t>
      </w:r>
    </w:p>
    <w:p w14:paraId="15F80D22" w14:textId="77777777" w:rsidR="00732F21" w:rsidRPr="00F423DB" w:rsidRDefault="00732F21" w:rsidP="00F423DB">
      <w:pPr>
        <w:shd w:val="clear" w:color="auto" w:fill="FFFFFF"/>
        <w:spacing w:after="165" w:line="240" w:lineRule="auto"/>
        <w:rPr>
          <w:rFonts w:ascii="Arial" w:eastAsia="Times New Roman" w:hAnsi="Arial" w:cs="Arial"/>
          <w:sz w:val="20"/>
          <w:szCs w:val="20"/>
          <w:lang w:eastAsia="fr-FR"/>
        </w:rPr>
      </w:pPr>
    </w:p>
    <w:p w14:paraId="07EC7D6D" w14:textId="77777777" w:rsidR="000E5974" w:rsidRDefault="000E5974">
      <w:pPr>
        <w:rPr>
          <w:rFonts w:ascii="Arial" w:eastAsia="Times New Roman" w:hAnsi="Arial" w:cs="Arial"/>
          <w:b/>
          <w:bCs/>
          <w:sz w:val="20"/>
          <w:szCs w:val="20"/>
          <w:lang w:eastAsia="fr-FR"/>
        </w:rPr>
      </w:pPr>
      <w:r>
        <w:rPr>
          <w:rFonts w:ascii="Arial" w:eastAsia="Times New Roman" w:hAnsi="Arial" w:cs="Arial"/>
          <w:b/>
          <w:bCs/>
          <w:sz w:val="20"/>
          <w:szCs w:val="20"/>
          <w:lang w:eastAsia="fr-FR"/>
        </w:rPr>
        <w:br w:type="page"/>
      </w:r>
    </w:p>
    <w:p w14:paraId="58D516A7" w14:textId="2B44C2A8" w:rsidR="00F423DB" w:rsidRPr="00F423DB" w:rsidRDefault="00F423DB" w:rsidP="00F423DB">
      <w:pPr>
        <w:numPr>
          <w:ilvl w:val="0"/>
          <w:numId w:val="9"/>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Aide du Titulaire dans le cadre du respect par l</w:t>
      </w:r>
      <w:r w:rsidR="00727D29">
        <w:rPr>
          <w:rFonts w:ascii="Arial" w:eastAsia="Times New Roman" w:hAnsi="Arial" w:cs="Arial"/>
          <w:b/>
          <w:bCs/>
          <w:sz w:val="20"/>
          <w:szCs w:val="20"/>
          <w:lang w:eastAsia="fr-FR"/>
        </w:rPr>
        <w:t>’ADEME</w:t>
      </w:r>
      <w:r w:rsidRPr="00F423DB">
        <w:rPr>
          <w:rFonts w:ascii="Arial" w:eastAsia="Times New Roman" w:hAnsi="Arial" w:cs="Arial"/>
          <w:b/>
          <w:bCs/>
          <w:sz w:val="20"/>
          <w:szCs w:val="20"/>
          <w:lang w:eastAsia="fr-FR"/>
        </w:rPr>
        <w:t xml:space="preserve"> de ses obligations</w:t>
      </w:r>
    </w:p>
    <w:p w14:paraId="01D2E15C" w14:textId="501220D0" w:rsidR="00F423DB" w:rsidRPr="00F423DB" w:rsidRDefault="00F423DB" w:rsidP="00727D29">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aide l</w:t>
      </w:r>
      <w:r w:rsidR="00727D29">
        <w:rPr>
          <w:rFonts w:ascii="Arial" w:eastAsia="Times New Roman" w:hAnsi="Arial" w:cs="Arial"/>
          <w:sz w:val="20"/>
          <w:szCs w:val="20"/>
          <w:lang w:eastAsia="fr-FR"/>
        </w:rPr>
        <w:t>’ADEME</w:t>
      </w:r>
      <w:r w:rsidRPr="00F423DB">
        <w:rPr>
          <w:rFonts w:ascii="Arial" w:eastAsia="Times New Roman" w:hAnsi="Arial" w:cs="Arial"/>
          <w:sz w:val="20"/>
          <w:szCs w:val="20"/>
          <w:lang w:eastAsia="fr-FR"/>
        </w:rPr>
        <w:t>, le cas échéant, pour la réalisation d’analyses d’impact relative à la protection des données.</w:t>
      </w:r>
    </w:p>
    <w:p w14:paraId="121C2DFD" w14:textId="56F8D9EB" w:rsidR="00F423DB" w:rsidRPr="00F423DB" w:rsidRDefault="00F423DB" w:rsidP="00727D29">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aide l</w:t>
      </w:r>
      <w:r w:rsidR="00727D29">
        <w:rPr>
          <w:rFonts w:ascii="Arial" w:eastAsia="Times New Roman" w:hAnsi="Arial" w:cs="Arial"/>
          <w:sz w:val="20"/>
          <w:szCs w:val="20"/>
          <w:lang w:eastAsia="fr-FR"/>
        </w:rPr>
        <w:t>’ADEME</w:t>
      </w:r>
      <w:r w:rsidRPr="00F423DB">
        <w:rPr>
          <w:rFonts w:ascii="Arial" w:eastAsia="Times New Roman" w:hAnsi="Arial" w:cs="Arial"/>
          <w:sz w:val="20"/>
          <w:szCs w:val="20"/>
          <w:lang w:eastAsia="fr-FR"/>
        </w:rPr>
        <w:t>, le cas échéant, pour la réalisation de la consultation préalable de l’autorité de contrôle.</w:t>
      </w:r>
    </w:p>
    <w:p w14:paraId="5E1CF2CA" w14:textId="77777777" w:rsidR="00F423DB" w:rsidRPr="00F423DB" w:rsidRDefault="00F423DB" w:rsidP="00F423DB">
      <w:pPr>
        <w:numPr>
          <w:ilvl w:val="0"/>
          <w:numId w:val="10"/>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Mesures de sécurité</w:t>
      </w:r>
    </w:p>
    <w:p w14:paraId="179B22DA" w14:textId="77777777"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s’engage à mettre en œuvre les mesures de sécurité suivantes :</w:t>
      </w:r>
    </w:p>
    <w:tbl>
      <w:tblPr>
        <w:tblStyle w:val="Grilledutableau"/>
        <w:tblW w:w="4994" w:type="pct"/>
        <w:tblLook w:val="04A0" w:firstRow="1" w:lastRow="0" w:firstColumn="1" w:lastColumn="0" w:noHBand="0" w:noVBand="1"/>
      </w:tblPr>
      <w:tblGrid>
        <w:gridCol w:w="9617"/>
      </w:tblGrid>
      <w:tr w:rsidR="005571AA" w:rsidRPr="00F423DB" w14:paraId="3D1C7D6E" w14:textId="77777777" w:rsidTr="005571AA">
        <w:tc>
          <w:tcPr>
            <w:tcW w:w="5000" w:type="pct"/>
          </w:tcPr>
          <w:p w14:paraId="19571710" w14:textId="5CE704DC" w:rsidR="005571AA" w:rsidRPr="00F423DB" w:rsidRDefault="005571AA" w:rsidP="005571AA">
            <w:pPr>
              <w:shd w:val="clear" w:color="auto" w:fill="FFFFFF"/>
              <w:spacing w:after="165"/>
              <w:rPr>
                <w:rFonts w:ascii="Arial" w:eastAsia="Times New Roman" w:hAnsi="Arial" w:cs="Arial"/>
                <w:sz w:val="20"/>
                <w:szCs w:val="20"/>
                <w:lang w:eastAsia="fr-FR"/>
              </w:rPr>
            </w:pPr>
            <w:r w:rsidRPr="00F423DB">
              <w:rPr>
                <w:rFonts w:ascii="Arial" w:eastAsia="Times New Roman" w:hAnsi="Arial" w:cs="Arial"/>
                <w:sz w:val="20"/>
                <w:szCs w:val="20"/>
                <w:lang w:eastAsia="fr-FR"/>
              </w:rPr>
              <w:t>Pseudonymisation des données à caractère personnel (si applicable)</w:t>
            </w:r>
            <w:r w:rsidRPr="00F423DB">
              <w:rPr>
                <w:rStyle w:val="Appelnotedebasdep"/>
                <w:rFonts w:ascii="Arial" w:eastAsia="Times New Roman" w:hAnsi="Arial" w:cs="Arial"/>
                <w:sz w:val="20"/>
                <w:szCs w:val="20"/>
                <w:lang w:eastAsia="fr-FR"/>
              </w:rPr>
              <w:footnoteReference w:id="6"/>
            </w:r>
          </w:p>
        </w:tc>
      </w:tr>
      <w:tr w:rsidR="005571AA" w:rsidRPr="00F423DB" w14:paraId="25F189C9" w14:textId="77777777" w:rsidTr="005571AA">
        <w:tc>
          <w:tcPr>
            <w:tcW w:w="5000" w:type="pct"/>
          </w:tcPr>
          <w:p w14:paraId="15CAF3A4" w14:textId="515D077F" w:rsidR="005571AA" w:rsidRPr="00F423DB" w:rsidRDefault="005571AA" w:rsidP="00C14C2D">
            <w:pPr>
              <w:shd w:val="clear" w:color="auto" w:fill="FFFFFF"/>
              <w:spacing w:after="165"/>
              <w:rPr>
                <w:rFonts w:ascii="Arial" w:eastAsia="Times New Roman" w:hAnsi="Arial" w:cs="Arial"/>
                <w:sz w:val="20"/>
                <w:szCs w:val="20"/>
                <w:lang w:eastAsia="fr-FR"/>
              </w:rPr>
            </w:pPr>
            <w:r w:rsidRPr="00F423DB">
              <w:rPr>
                <w:rFonts w:ascii="Arial" w:eastAsia="Times New Roman" w:hAnsi="Arial" w:cs="Arial"/>
                <w:sz w:val="20"/>
                <w:szCs w:val="20"/>
                <w:lang w:eastAsia="fr-FR"/>
              </w:rPr>
              <w:t>Chiffrement des données à caractère personnel</w:t>
            </w:r>
            <w:r w:rsidRPr="00F423DB">
              <w:rPr>
                <w:rStyle w:val="Appelnotedebasdep"/>
                <w:rFonts w:ascii="Arial" w:eastAsia="Times New Roman" w:hAnsi="Arial" w:cs="Arial"/>
                <w:sz w:val="20"/>
                <w:szCs w:val="20"/>
                <w:lang w:eastAsia="fr-FR"/>
              </w:rPr>
              <w:footnoteReference w:id="7"/>
            </w:r>
          </w:p>
        </w:tc>
      </w:tr>
      <w:tr w:rsidR="005571AA" w:rsidRPr="00F423DB" w14:paraId="4C6C1651" w14:textId="77777777" w:rsidTr="005571AA">
        <w:tc>
          <w:tcPr>
            <w:tcW w:w="5000" w:type="pct"/>
          </w:tcPr>
          <w:p w14:paraId="2B21D81A" w14:textId="51190D3E" w:rsidR="005571AA" w:rsidRPr="00F423DB" w:rsidRDefault="005571AA" w:rsidP="005571AA">
            <w:pPr>
              <w:shd w:val="clear" w:color="auto" w:fill="FFFFFF"/>
              <w:spacing w:after="165"/>
              <w:rPr>
                <w:rFonts w:ascii="Arial" w:eastAsia="Times New Roman" w:hAnsi="Arial" w:cs="Arial"/>
                <w:sz w:val="20"/>
                <w:szCs w:val="20"/>
                <w:lang w:eastAsia="fr-FR"/>
              </w:rPr>
            </w:pPr>
            <w:r w:rsidRPr="00F423DB">
              <w:rPr>
                <w:rFonts w:ascii="Arial" w:eastAsia="Times New Roman" w:hAnsi="Arial" w:cs="Arial"/>
                <w:sz w:val="20"/>
                <w:szCs w:val="20"/>
                <w:lang w:eastAsia="fr-FR"/>
              </w:rPr>
              <w:t>Moyens permettant de garantir la confidentialité et l’intégrité des données</w:t>
            </w:r>
            <w:r w:rsidRPr="00F423DB">
              <w:rPr>
                <w:rStyle w:val="Appelnotedebasdep"/>
                <w:rFonts w:ascii="Arial" w:eastAsia="Times New Roman" w:hAnsi="Arial" w:cs="Arial"/>
                <w:sz w:val="20"/>
                <w:szCs w:val="20"/>
                <w:lang w:eastAsia="fr-FR"/>
              </w:rPr>
              <w:footnoteReference w:id="8"/>
            </w:r>
          </w:p>
        </w:tc>
      </w:tr>
      <w:tr w:rsidR="005571AA" w:rsidRPr="00F423DB" w14:paraId="317C7ECF" w14:textId="77777777" w:rsidTr="005571AA">
        <w:tc>
          <w:tcPr>
            <w:tcW w:w="5000" w:type="pct"/>
          </w:tcPr>
          <w:p w14:paraId="5F0DDA4C" w14:textId="22662B6F" w:rsidR="005571AA" w:rsidRPr="00F423DB" w:rsidRDefault="005571AA" w:rsidP="005571AA">
            <w:pPr>
              <w:shd w:val="clear" w:color="auto" w:fill="FFFFFF"/>
              <w:spacing w:after="165"/>
              <w:rPr>
                <w:rFonts w:ascii="Arial" w:eastAsia="Times New Roman" w:hAnsi="Arial" w:cs="Arial"/>
                <w:sz w:val="20"/>
                <w:szCs w:val="20"/>
                <w:lang w:eastAsia="fr-FR"/>
              </w:rPr>
            </w:pPr>
            <w:r w:rsidRPr="00F423DB">
              <w:rPr>
                <w:rFonts w:ascii="Arial" w:eastAsia="Times New Roman" w:hAnsi="Arial" w:cs="Arial"/>
                <w:sz w:val="20"/>
                <w:szCs w:val="20"/>
                <w:lang w:eastAsia="fr-FR"/>
              </w:rPr>
              <w:t>Moyens permettant de rétablir la disponibilité des données et leur accès dans des délais appropriés en cas d’incident physique ou technique</w:t>
            </w:r>
            <w:r w:rsidRPr="00F423DB">
              <w:rPr>
                <w:rStyle w:val="Appelnotedebasdep"/>
                <w:rFonts w:ascii="Arial" w:eastAsia="Times New Roman" w:hAnsi="Arial" w:cs="Arial"/>
                <w:sz w:val="20"/>
                <w:szCs w:val="20"/>
                <w:lang w:eastAsia="fr-FR"/>
              </w:rPr>
              <w:footnoteReference w:id="9"/>
            </w:r>
          </w:p>
        </w:tc>
      </w:tr>
      <w:tr w:rsidR="005571AA" w:rsidRPr="00F423DB" w14:paraId="68927A69" w14:textId="77777777" w:rsidTr="005571AA">
        <w:tc>
          <w:tcPr>
            <w:tcW w:w="5000" w:type="pct"/>
          </w:tcPr>
          <w:p w14:paraId="42FFC0C1" w14:textId="28B92BDB" w:rsidR="005571AA" w:rsidRPr="00F423DB" w:rsidRDefault="005571AA" w:rsidP="005571AA">
            <w:pPr>
              <w:shd w:val="clear" w:color="auto" w:fill="FFFFFF"/>
              <w:spacing w:after="165"/>
              <w:rPr>
                <w:rFonts w:ascii="Arial" w:eastAsia="Times New Roman" w:hAnsi="Arial" w:cs="Arial"/>
                <w:sz w:val="20"/>
                <w:szCs w:val="20"/>
                <w:lang w:eastAsia="fr-FR"/>
              </w:rPr>
            </w:pPr>
            <w:r w:rsidRPr="00F423DB">
              <w:rPr>
                <w:rFonts w:ascii="Arial" w:eastAsia="Times New Roman" w:hAnsi="Arial" w:cs="Arial"/>
                <w:sz w:val="20"/>
                <w:szCs w:val="20"/>
                <w:lang w:eastAsia="fr-FR"/>
              </w:rPr>
              <w:t>Procédure visant à tester, analyser, évaluer l’efficacité des mesures de sécurité</w:t>
            </w:r>
          </w:p>
        </w:tc>
      </w:tr>
    </w:tbl>
    <w:p w14:paraId="7C752A49" w14:textId="77777777" w:rsidR="00F423DB" w:rsidRPr="00F423DB" w:rsidRDefault="00F423DB" w:rsidP="00F423DB">
      <w:pPr>
        <w:shd w:val="clear" w:color="auto" w:fill="FFFFFF"/>
        <w:spacing w:after="150" w:line="240" w:lineRule="auto"/>
        <w:ind w:left="720"/>
        <w:rPr>
          <w:rFonts w:ascii="Arial" w:eastAsia="Times New Roman" w:hAnsi="Arial" w:cs="Arial"/>
          <w:sz w:val="20"/>
          <w:szCs w:val="20"/>
          <w:lang w:eastAsia="fr-FR"/>
        </w:rPr>
      </w:pPr>
    </w:p>
    <w:p w14:paraId="35E43A24" w14:textId="77777777" w:rsidR="00F423DB" w:rsidRPr="00F423DB" w:rsidRDefault="00F423DB" w:rsidP="00F423DB">
      <w:pPr>
        <w:numPr>
          <w:ilvl w:val="0"/>
          <w:numId w:val="12"/>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Sort des données</w:t>
      </w:r>
    </w:p>
    <w:p w14:paraId="0F97483B" w14:textId="272CAC55" w:rsidR="00F423DB" w:rsidRPr="00F423DB" w:rsidRDefault="00F423DB" w:rsidP="00727D29">
      <w:pPr>
        <w:spacing w:after="150"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 xml:space="preserve">Au terme du marché, le Titulaire s’engage à renvoyer toutes les données à caractère personnel </w:t>
      </w:r>
      <w:r w:rsidR="00727D29">
        <w:rPr>
          <w:rFonts w:ascii="Arial" w:eastAsia="Times New Roman" w:hAnsi="Arial" w:cs="Arial"/>
          <w:sz w:val="20"/>
          <w:szCs w:val="20"/>
          <w:lang w:eastAsia="fr-FR"/>
        </w:rPr>
        <w:t>à l’ADEME</w:t>
      </w:r>
      <w:r w:rsidRPr="00F423DB">
        <w:rPr>
          <w:rFonts w:ascii="Arial" w:eastAsia="Times New Roman" w:hAnsi="Arial" w:cs="Arial"/>
          <w:sz w:val="20"/>
          <w:szCs w:val="20"/>
          <w:lang w:eastAsia="fr-FR"/>
        </w:rPr>
        <w:t xml:space="preserve"> sauf instruction différente reçue d</w:t>
      </w:r>
      <w:r w:rsidR="00727D29">
        <w:rPr>
          <w:rFonts w:ascii="Arial" w:eastAsia="Times New Roman" w:hAnsi="Arial" w:cs="Arial"/>
          <w:sz w:val="20"/>
          <w:szCs w:val="20"/>
          <w:lang w:eastAsia="fr-FR"/>
        </w:rPr>
        <w:t>e l’ADEME</w:t>
      </w:r>
      <w:r w:rsidRPr="00F423DB">
        <w:rPr>
          <w:rFonts w:ascii="Arial" w:eastAsia="Times New Roman" w:hAnsi="Arial" w:cs="Arial"/>
          <w:sz w:val="20"/>
          <w:szCs w:val="20"/>
          <w:lang w:eastAsia="fr-FR"/>
        </w:rPr>
        <w:t>. Le renvoi doit s’accompagner de la destruction de toutes les copies existantes dans les systèmes d’information du Titulaire. Une fois détruites, le Titulaire doit justifier par écrit de la destruction.</w:t>
      </w:r>
    </w:p>
    <w:p w14:paraId="39BAA80C" w14:textId="77777777" w:rsidR="00F423DB" w:rsidRPr="00F423DB" w:rsidRDefault="00F423DB" w:rsidP="00F423DB">
      <w:pPr>
        <w:numPr>
          <w:ilvl w:val="0"/>
          <w:numId w:val="14"/>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Délégué à la protection des données</w:t>
      </w:r>
    </w:p>
    <w:p w14:paraId="48CD9912" w14:textId="5BB8DE71" w:rsidR="00F423DB" w:rsidRPr="00F423DB" w:rsidRDefault="00F423DB" w:rsidP="00727D29">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 xml:space="preserve">Le Titulaire communique </w:t>
      </w:r>
      <w:r w:rsidR="00727D29">
        <w:rPr>
          <w:rFonts w:ascii="Arial" w:eastAsia="Times New Roman" w:hAnsi="Arial" w:cs="Arial"/>
          <w:sz w:val="20"/>
          <w:szCs w:val="20"/>
          <w:lang w:eastAsia="fr-FR"/>
        </w:rPr>
        <w:t>à l’ADEME</w:t>
      </w:r>
      <w:r w:rsidRPr="00F423DB">
        <w:rPr>
          <w:rFonts w:ascii="Arial" w:eastAsia="Times New Roman" w:hAnsi="Arial" w:cs="Arial"/>
          <w:sz w:val="20"/>
          <w:szCs w:val="20"/>
          <w:lang w:eastAsia="fr-FR"/>
        </w:rPr>
        <w:t> </w:t>
      </w:r>
      <w:r w:rsidRPr="00F423DB">
        <w:rPr>
          <w:rFonts w:ascii="Arial" w:eastAsia="Times New Roman" w:hAnsi="Arial" w:cs="Arial"/>
          <w:b/>
          <w:bCs/>
          <w:sz w:val="20"/>
          <w:szCs w:val="20"/>
          <w:lang w:eastAsia="fr-FR"/>
        </w:rPr>
        <w:t>le nom et les coordonnées de son délégué à la protection des données,</w:t>
      </w:r>
      <w:r w:rsidRPr="00F423DB">
        <w:rPr>
          <w:rFonts w:ascii="Arial" w:eastAsia="Times New Roman" w:hAnsi="Arial" w:cs="Arial"/>
          <w:sz w:val="20"/>
          <w:szCs w:val="20"/>
          <w:lang w:eastAsia="fr-FR"/>
        </w:rPr>
        <w:t> s’il en a désigné un conformément à l’article 37 du règlement européen sur la protection des données.</w:t>
      </w:r>
    </w:p>
    <w:p w14:paraId="127610AC" w14:textId="77777777" w:rsidR="00F423DB" w:rsidRPr="00F423DB" w:rsidRDefault="00F423DB" w:rsidP="00F423DB">
      <w:pPr>
        <w:numPr>
          <w:ilvl w:val="0"/>
          <w:numId w:val="15"/>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Registre des catégories d’activités de traitement</w:t>
      </w:r>
    </w:p>
    <w:p w14:paraId="566A54C0" w14:textId="69A055CA" w:rsidR="00F423DB" w:rsidRPr="00F423DB" w:rsidRDefault="00F423DB" w:rsidP="00727D29">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déclare </w:t>
      </w:r>
      <w:r w:rsidRPr="00F423DB">
        <w:rPr>
          <w:rFonts w:ascii="Arial" w:eastAsia="Times New Roman" w:hAnsi="Arial" w:cs="Arial"/>
          <w:b/>
          <w:bCs/>
          <w:sz w:val="20"/>
          <w:szCs w:val="20"/>
          <w:lang w:eastAsia="fr-FR"/>
        </w:rPr>
        <w:t>tenir par écrit un registre</w:t>
      </w:r>
      <w:r w:rsidRPr="00F423DB">
        <w:rPr>
          <w:rFonts w:ascii="Arial" w:eastAsia="Times New Roman" w:hAnsi="Arial" w:cs="Arial"/>
          <w:sz w:val="20"/>
          <w:szCs w:val="20"/>
          <w:lang w:eastAsia="fr-FR"/>
        </w:rPr>
        <w:t> de toutes les catégories d’activités de traitement effectuées pour le compte d</w:t>
      </w:r>
      <w:r w:rsidR="00727D29">
        <w:rPr>
          <w:rFonts w:ascii="Arial" w:eastAsia="Times New Roman" w:hAnsi="Arial" w:cs="Arial"/>
          <w:sz w:val="20"/>
          <w:szCs w:val="20"/>
          <w:lang w:eastAsia="fr-FR"/>
        </w:rPr>
        <w:t>e l’ADEME</w:t>
      </w:r>
      <w:r w:rsidRPr="00F423DB">
        <w:rPr>
          <w:rFonts w:ascii="Arial" w:eastAsia="Times New Roman" w:hAnsi="Arial" w:cs="Arial"/>
          <w:sz w:val="20"/>
          <w:szCs w:val="20"/>
          <w:lang w:eastAsia="fr-FR"/>
        </w:rPr>
        <w:t xml:space="preserve"> comprenant les éléments imposés par le règlement européen sur la protection des données.</w:t>
      </w:r>
    </w:p>
    <w:p w14:paraId="5A6457FE" w14:textId="77777777" w:rsidR="000E5974" w:rsidRDefault="000E5974">
      <w:pPr>
        <w:rPr>
          <w:rFonts w:ascii="Arial" w:eastAsia="Times New Roman" w:hAnsi="Arial" w:cs="Arial"/>
          <w:b/>
          <w:bCs/>
          <w:sz w:val="20"/>
          <w:szCs w:val="20"/>
          <w:lang w:eastAsia="fr-FR"/>
        </w:rPr>
      </w:pPr>
      <w:r>
        <w:rPr>
          <w:rFonts w:ascii="Arial" w:eastAsia="Times New Roman" w:hAnsi="Arial" w:cs="Arial"/>
          <w:b/>
          <w:bCs/>
          <w:sz w:val="20"/>
          <w:szCs w:val="20"/>
          <w:lang w:eastAsia="fr-FR"/>
        </w:rPr>
        <w:br w:type="page"/>
      </w:r>
    </w:p>
    <w:p w14:paraId="4842216A" w14:textId="169482A3" w:rsidR="00F423DB" w:rsidRPr="00F423DB" w:rsidRDefault="00F423DB" w:rsidP="00727D29">
      <w:pPr>
        <w:numPr>
          <w:ilvl w:val="0"/>
          <w:numId w:val="17"/>
        </w:numPr>
        <w:shd w:val="clear" w:color="auto" w:fill="FFFFFF"/>
        <w:spacing w:after="150" w:line="240" w:lineRule="auto"/>
        <w:jc w:val="both"/>
        <w:rPr>
          <w:rFonts w:ascii="Arial" w:eastAsia="Times New Roman" w:hAnsi="Arial" w:cs="Arial"/>
          <w:sz w:val="20"/>
          <w:szCs w:val="20"/>
          <w:lang w:eastAsia="fr-FR"/>
        </w:rPr>
      </w:pPr>
      <w:r w:rsidRPr="00F423DB">
        <w:rPr>
          <w:rFonts w:ascii="Arial" w:eastAsia="Times New Roman" w:hAnsi="Arial" w:cs="Arial"/>
          <w:b/>
          <w:bCs/>
          <w:sz w:val="20"/>
          <w:szCs w:val="20"/>
          <w:lang w:eastAsia="fr-FR"/>
        </w:rPr>
        <w:t>Documentation</w:t>
      </w:r>
    </w:p>
    <w:p w14:paraId="2C08CD48" w14:textId="0C15DD1B" w:rsidR="00F423DB" w:rsidRPr="00F423DB" w:rsidRDefault="00F423DB" w:rsidP="00727D29">
      <w:pPr>
        <w:shd w:val="clear" w:color="auto" w:fill="FFFFFF"/>
        <w:spacing w:after="165" w:line="240" w:lineRule="auto"/>
        <w:jc w:val="both"/>
        <w:rPr>
          <w:rFonts w:ascii="Arial" w:eastAsia="Times New Roman" w:hAnsi="Arial" w:cs="Arial"/>
          <w:sz w:val="20"/>
          <w:szCs w:val="20"/>
          <w:lang w:eastAsia="fr-FR"/>
        </w:rPr>
      </w:pPr>
      <w:r w:rsidRPr="00F423DB">
        <w:rPr>
          <w:rFonts w:ascii="Arial" w:eastAsia="Times New Roman" w:hAnsi="Arial" w:cs="Arial"/>
          <w:sz w:val="20"/>
          <w:szCs w:val="20"/>
          <w:lang w:eastAsia="fr-FR"/>
        </w:rPr>
        <w:t>Le Titulaire met à la disposition d</w:t>
      </w:r>
      <w:r w:rsidR="00727D29">
        <w:rPr>
          <w:rFonts w:ascii="Arial" w:eastAsia="Times New Roman" w:hAnsi="Arial" w:cs="Arial"/>
          <w:sz w:val="20"/>
          <w:szCs w:val="20"/>
          <w:lang w:eastAsia="fr-FR"/>
        </w:rPr>
        <w:t>e l’ADEME</w:t>
      </w:r>
      <w:r w:rsidRPr="00F423DB">
        <w:rPr>
          <w:rFonts w:ascii="Arial" w:eastAsia="Times New Roman" w:hAnsi="Arial" w:cs="Arial"/>
          <w:sz w:val="20"/>
          <w:szCs w:val="20"/>
          <w:lang w:eastAsia="fr-FR"/>
        </w:rPr>
        <w:t> </w:t>
      </w:r>
      <w:r w:rsidRPr="00F423DB">
        <w:rPr>
          <w:rFonts w:ascii="Arial" w:eastAsia="Times New Roman" w:hAnsi="Arial" w:cs="Arial"/>
          <w:b/>
          <w:bCs/>
          <w:sz w:val="20"/>
          <w:szCs w:val="20"/>
          <w:lang w:eastAsia="fr-FR"/>
        </w:rPr>
        <w:t>la documentation nécessaire pour démontrer le respect de toutes ses obligations</w:t>
      </w:r>
      <w:r w:rsidRPr="00F423DB">
        <w:rPr>
          <w:rFonts w:ascii="Arial" w:eastAsia="Times New Roman" w:hAnsi="Arial" w:cs="Arial"/>
          <w:sz w:val="20"/>
          <w:szCs w:val="20"/>
          <w:lang w:eastAsia="fr-FR"/>
        </w:rPr>
        <w:t xml:space="preserve"> et pour permettre la réalisation d'audits, y compris des inspections, par </w:t>
      </w:r>
      <w:r w:rsidR="00727D29">
        <w:rPr>
          <w:rFonts w:ascii="Arial" w:eastAsia="Times New Roman" w:hAnsi="Arial" w:cs="Arial"/>
          <w:sz w:val="20"/>
          <w:szCs w:val="20"/>
          <w:lang w:eastAsia="fr-FR"/>
        </w:rPr>
        <w:t>l‘ADEME</w:t>
      </w:r>
      <w:r w:rsidRPr="00F423DB">
        <w:rPr>
          <w:rFonts w:ascii="Arial" w:eastAsia="Times New Roman" w:hAnsi="Arial" w:cs="Arial"/>
          <w:sz w:val="20"/>
          <w:szCs w:val="20"/>
          <w:lang w:eastAsia="fr-FR"/>
        </w:rPr>
        <w:t xml:space="preserve"> ou un autre auditeur qu'il a mandaté, et contribuer à ces audits.</w:t>
      </w:r>
    </w:p>
    <w:p w14:paraId="68B7FA9A" w14:textId="44781EE7" w:rsidR="00F423DB" w:rsidRPr="00F423DB" w:rsidRDefault="00727D29" w:rsidP="000E5974">
      <w:pPr>
        <w:shd w:val="clear" w:color="auto" w:fill="FFFFFF"/>
        <w:spacing w:after="240" w:line="600" w:lineRule="atLeast"/>
        <w:outlineLvl w:val="1"/>
        <w:rPr>
          <w:rFonts w:ascii="Arial" w:eastAsia="Times New Roman" w:hAnsi="Arial" w:cs="Arial"/>
          <w:b/>
          <w:sz w:val="20"/>
          <w:szCs w:val="20"/>
          <w:lang w:eastAsia="fr-FR"/>
        </w:rPr>
      </w:pPr>
      <w:r>
        <w:rPr>
          <w:rFonts w:ascii="Arial" w:eastAsia="Times New Roman" w:hAnsi="Arial" w:cs="Arial"/>
          <w:b/>
          <w:sz w:val="20"/>
          <w:szCs w:val="20"/>
          <w:lang w:eastAsia="fr-FR"/>
        </w:rPr>
        <w:t>I</w:t>
      </w:r>
      <w:r w:rsidR="009B1EBE">
        <w:rPr>
          <w:rFonts w:ascii="Arial" w:eastAsia="Times New Roman" w:hAnsi="Arial" w:cs="Arial"/>
          <w:b/>
          <w:sz w:val="20"/>
          <w:szCs w:val="20"/>
          <w:lang w:eastAsia="fr-FR"/>
        </w:rPr>
        <w:t>V</w:t>
      </w:r>
      <w:r>
        <w:rPr>
          <w:rFonts w:ascii="Arial" w:eastAsia="Times New Roman" w:hAnsi="Arial" w:cs="Arial"/>
          <w:b/>
          <w:sz w:val="20"/>
          <w:szCs w:val="20"/>
          <w:lang w:eastAsia="fr-FR"/>
        </w:rPr>
        <w:t xml:space="preserve">. Obligations de l’ADEME </w:t>
      </w:r>
      <w:r w:rsidR="00F423DB" w:rsidRPr="00F423DB">
        <w:rPr>
          <w:rFonts w:ascii="Arial" w:eastAsia="Times New Roman" w:hAnsi="Arial" w:cs="Arial"/>
          <w:b/>
          <w:sz w:val="20"/>
          <w:szCs w:val="20"/>
          <w:lang w:eastAsia="fr-FR"/>
        </w:rPr>
        <w:t>vis-à-vis du Titulaire</w:t>
      </w:r>
    </w:p>
    <w:p w14:paraId="7515CFAB" w14:textId="68E57838"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L</w:t>
      </w:r>
      <w:r w:rsidR="00727D29">
        <w:rPr>
          <w:rFonts w:ascii="Arial" w:eastAsia="Times New Roman" w:hAnsi="Arial" w:cs="Arial"/>
          <w:sz w:val="20"/>
          <w:szCs w:val="20"/>
          <w:lang w:eastAsia="fr-FR"/>
        </w:rPr>
        <w:t>’ADEME</w:t>
      </w:r>
      <w:r w:rsidRPr="00F423DB">
        <w:rPr>
          <w:rFonts w:ascii="Arial" w:eastAsia="Times New Roman" w:hAnsi="Arial" w:cs="Arial"/>
          <w:sz w:val="20"/>
          <w:szCs w:val="20"/>
          <w:lang w:eastAsia="fr-FR"/>
        </w:rPr>
        <w:t xml:space="preserve"> s’engage à : </w:t>
      </w:r>
    </w:p>
    <w:p w14:paraId="60CCB846" w14:textId="77777777"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1. fournir au Titulaire les données visées au II des présentes clauses ;</w:t>
      </w:r>
    </w:p>
    <w:p w14:paraId="28C637AA" w14:textId="77777777"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2. documenter par écrit toute instruction concernant le traitement des données par le Titulaire ;</w:t>
      </w:r>
    </w:p>
    <w:p w14:paraId="57522D41" w14:textId="77777777"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3. veiller, au préalable et pendant toute la durée du traitement, au respect des obligations prévues par le règlement européen sur la protection des données de la part du Titulaire ;</w:t>
      </w:r>
    </w:p>
    <w:p w14:paraId="069EEECF" w14:textId="77777777" w:rsidR="00F423DB" w:rsidRPr="00F423DB" w:rsidRDefault="00F423DB" w:rsidP="00F423DB">
      <w:pPr>
        <w:shd w:val="clear" w:color="auto" w:fill="FFFFFF"/>
        <w:spacing w:after="165" w:line="240" w:lineRule="auto"/>
        <w:rPr>
          <w:rFonts w:ascii="Arial" w:eastAsia="Times New Roman" w:hAnsi="Arial" w:cs="Arial"/>
          <w:sz w:val="20"/>
          <w:szCs w:val="20"/>
          <w:lang w:eastAsia="fr-FR"/>
        </w:rPr>
      </w:pPr>
      <w:r w:rsidRPr="00F423DB">
        <w:rPr>
          <w:rFonts w:ascii="Arial" w:eastAsia="Times New Roman" w:hAnsi="Arial" w:cs="Arial"/>
          <w:sz w:val="20"/>
          <w:szCs w:val="20"/>
          <w:lang w:eastAsia="fr-FR"/>
        </w:rPr>
        <w:t>4. superviser le traitement, y compris réaliser les audits et les inspections auprès du Titulaire ».</w:t>
      </w:r>
    </w:p>
    <w:p w14:paraId="1A3C26A9" w14:textId="77777777" w:rsidR="00F423DB" w:rsidRPr="00F423DB" w:rsidRDefault="00F423DB" w:rsidP="00F423DB">
      <w:pPr>
        <w:widowControl w:val="0"/>
        <w:autoSpaceDE w:val="0"/>
        <w:autoSpaceDN w:val="0"/>
        <w:adjustRightInd w:val="0"/>
        <w:spacing w:line="240" w:lineRule="auto"/>
        <w:rPr>
          <w:rFonts w:ascii="Arial" w:hAnsi="Arial" w:cs="Arial"/>
          <w:sz w:val="20"/>
          <w:szCs w:val="20"/>
        </w:rPr>
      </w:pPr>
    </w:p>
    <w:p w14:paraId="0FDE2F30" w14:textId="197DC718" w:rsidR="008D46D1" w:rsidRPr="00F423DB" w:rsidRDefault="008D46D1" w:rsidP="00F423DB">
      <w:pPr>
        <w:shd w:val="clear" w:color="auto" w:fill="FFFFFF"/>
        <w:spacing w:after="165" w:line="240" w:lineRule="auto"/>
        <w:jc w:val="center"/>
        <w:rPr>
          <w:rFonts w:ascii="Arial" w:eastAsia="Times New Roman" w:hAnsi="Arial" w:cs="Arial"/>
          <w:sz w:val="20"/>
          <w:szCs w:val="20"/>
          <w:lang w:eastAsia="fr-FR"/>
        </w:rPr>
      </w:pPr>
    </w:p>
    <w:sectPr w:rsidR="008D46D1" w:rsidRPr="00F423DB" w:rsidSect="000E5974">
      <w:headerReference w:type="default" r:id="rId11"/>
      <w:footerReference w:type="default" r:id="rId12"/>
      <w:pgSz w:w="11906" w:h="16838"/>
      <w:pgMar w:top="1417" w:right="1133" w:bottom="1417" w:left="1134" w:header="708" w:footer="41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3E02EF" w14:textId="77777777" w:rsidR="001F2E0A" w:rsidRDefault="001F2E0A" w:rsidP="008D46D1">
      <w:pPr>
        <w:spacing w:after="0" w:line="240" w:lineRule="auto"/>
      </w:pPr>
      <w:r>
        <w:separator/>
      </w:r>
    </w:p>
  </w:endnote>
  <w:endnote w:type="continuationSeparator" w:id="0">
    <w:p w14:paraId="67BFDFE0" w14:textId="77777777" w:rsidR="001F2E0A" w:rsidRDefault="001F2E0A" w:rsidP="008D46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9212" w:type="dxa"/>
      <w:tblInd w:w="-70" w:type="dxa"/>
      <w:tblLayout w:type="fixed"/>
      <w:tblCellMar>
        <w:left w:w="10" w:type="dxa"/>
        <w:right w:w="10" w:type="dxa"/>
      </w:tblCellMar>
      <w:tblLook w:val="04A0" w:firstRow="1" w:lastRow="0" w:firstColumn="1" w:lastColumn="0" w:noHBand="0" w:noVBand="1"/>
    </w:tblPr>
    <w:tblGrid>
      <w:gridCol w:w="3070"/>
      <w:gridCol w:w="3071"/>
      <w:gridCol w:w="3071"/>
    </w:tblGrid>
    <w:tr w:rsidR="000E5974" w14:paraId="1FCFC119" w14:textId="77777777" w:rsidTr="00143D5A">
      <w:tblPrEx>
        <w:tblCellMar>
          <w:top w:w="0" w:type="dxa"/>
          <w:bottom w:w="0" w:type="dxa"/>
        </w:tblCellMar>
      </w:tblPrEx>
      <w:tc>
        <w:tcPr>
          <w:tcW w:w="3070" w:type="dxa"/>
          <w:tcBorders>
            <w:top w:val="single" w:sz="4" w:space="0" w:color="000000"/>
          </w:tcBorders>
          <w:tcMar>
            <w:top w:w="0" w:type="dxa"/>
            <w:left w:w="70" w:type="dxa"/>
            <w:bottom w:w="0" w:type="dxa"/>
            <w:right w:w="70" w:type="dxa"/>
          </w:tcMar>
        </w:tcPr>
        <w:p w14:paraId="7C740A33" w14:textId="417EA2A4" w:rsidR="000E5974" w:rsidRDefault="000E5974" w:rsidP="000E5974">
          <w:pPr>
            <w:pStyle w:val="RdaliaLgende"/>
          </w:pPr>
          <w:r>
            <w:t>Annexe RGPD</w:t>
          </w:r>
        </w:p>
      </w:tc>
      <w:tc>
        <w:tcPr>
          <w:tcW w:w="3071" w:type="dxa"/>
          <w:tcBorders>
            <w:top w:val="single" w:sz="4" w:space="0" w:color="000000"/>
          </w:tcBorders>
          <w:tcMar>
            <w:top w:w="0" w:type="dxa"/>
            <w:left w:w="70" w:type="dxa"/>
            <w:bottom w:w="0" w:type="dxa"/>
            <w:right w:w="70" w:type="dxa"/>
          </w:tcMar>
        </w:tcPr>
        <w:p w14:paraId="0AB840E4" w14:textId="77777777" w:rsidR="000E5974" w:rsidRDefault="000E5974" w:rsidP="000E5974">
          <w:pPr>
            <w:pStyle w:val="RdaliaLgende"/>
          </w:pPr>
        </w:p>
      </w:tc>
      <w:tc>
        <w:tcPr>
          <w:tcW w:w="3071" w:type="dxa"/>
          <w:tcBorders>
            <w:top w:val="single" w:sz="4" w:space="0" w:color="000000"/>
          </w:tcBorders>
          <w:tcMar>
            <w:top w:w="0" w:type="dxa"/>
            <w:left w:w="70" w:type="dxa"/>
            <w:bottom w:w="0" w:type="dxa"/>
            <w:right w:w="70" w:type="dxa"/>
          </w:tcMar>
        </w:tcPr>
        <w:p w14:paraId="599E0FC4" w14:textId="77777777" w:rsidR="000E5974" w:rsidRDefault="000E5974" w:rsidP="000E5974">
          <w:pPr>
            <w:pStyle w:val="RdaliaLgende"/>
            <w:jc w:val="right"/>
          </w:pPr>
          <w:r>
            <w:t xml:space="preserve">Page </w:t>
          </w:r>
          <w:r>
            <w:fldChar w:fldCharType="begin"/>
          </w:r>
          <w:r>
            <w:instrText xml:space="preserve"> PAGE </w:instrText>
          </w:r>
          <w:r>
            <w:fldChar w:fldCharType="separate"/>
          </w:r>
          <w:r>
            <w:t>15</w:t>
          </w:r>
          <w:r>
            <w:fldChar w:fldCharType="end"/>
          </w:r>
          <w:r>
            <w:t xml:space="preserve"> sur </w:t>
          </w:r>
          <w:r>
            <w:fldChar w:fldCharType="begin"/>
          </w:r>
          <w:r>
            <w:instrText xml:space="preserve"> NUMPAGES </w:instrText>
          </w:r>
          <w:r>
            <w:fldChar w:fldCharType="separate"/>
          </w:r>
          <w:r>
            <w:t>15</w:t>
          </w:r>
          <w:r>
            <w:fldChar w:fldCharType="end"/>
          </w:r>
        </w:p>
      </w:tc>
    </w:tr>
  </w:tbl>
  <w:p w14:paraId="59A56852" w14:textId="77777777" w:rsidR="000E5974" w:rsidRDefault="000E5974" w:rsidP="000E5974">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4D5E57" w14:textId="77777777" w:rsidR="001F2E0A" w:rsidRDefault="001F2E0A" w:rsidP="008D46D1">
      <w:pPr>
        <w:spacing w:after="0" w:line="240" w:lineRule="auto"/>
      </w:pPr>
      <w:r>
        <w:separator/>
      </w:r>
    </w:p>
  </w:footnote>
  <w:footnote w:type="continuationSeparator" w:id="0">
    <w:p w14:paraId="15CF26EA" w14:textId="77777777" w:rsidR="001F2E0A" w:rsidRDefault="001F2E0A" w:rsidP="008D46D1">
      <w:pPr>
        <w:spacing w:after="0" w:line="240" w:lineRule="auto"/>
      </w:pPr>
      <w:r>
        <w:continuationSeparator/>
      </w:r>
    </w:p>
  </w:footnote>
  <w:footnote w:id="1">
    <w:p w14:paraId="10A3E25C" w14:textId="77777777" w:rsidR="00F423DB" w:rsidRPr="00E955FA" w:rsidRDefault="00F423DB" w:rsidP="00F423DB">
      <w:pPr>
        <w:pStyle w:val="Notedefin"/>
        <w:jc w:val="both"/>
        <w:rPr>
          <w:sz w:val="16"/>
          <w:szCs w:val="16"/>
        </w:rPr>
      </w:pPr>
      <w:r w:rsidRPr="00E955FA">
        <w:rPr>
          <w:rStyle w:val="Appelnotedebasdep"/>
          <w:sz w:val="16"/>
          <w:szCs w:val="16"/>
        </w:rPr>
        <w:footnoteRef/>
      </w:r>
      <w:r w:rsidRPr="00E955FA">
        <w:rPr>
          <w:sz w:val="16"/>
          <w:szCs w:val="16"/>
        </w:rPr>
        <w:t xml:space="preserve"> </w:t>
      </w:r>
      <w:r w:rsidRPr="00E955FA">
        <w:rPr>
          <w:rFonts w:ascii="Arial" w:eastAsia="Times New Roman" w:hAnsi="Arial" w:cs="Arial"/>
          <w:color w:val="000000" w:themeColor="text1"/>
          <w:sz w:val="16"/>
          <w:szCs w:val="16"/>
          <w:lang w:eastAsia="fr-FR"/>
        </w:rPr>
        <w:t>Préciser ce que le prestataire va faire avec les données. Par exemple si prestation de réservation de voyages : vérification des données, réservation des billets, courriel de confirmation, facturation, encaissement…</w:t>
      </w:r>
    </w:p>
  </w:footnote>
  <w:footnote w:id="2">
    <w:p w14:paraId="7A2FA967" w14:textId="77777777" w:rsidR="00F423DB" w:rsidRPr="00E955FA" w:rsidRDefault="00F423DB" w:rsidP="00F423DB">
      <w:pPr>
        <w:pStyle w:val="Notedefin"/>
        <w:jc w:val="both"/>
        <w:rPr>
          <w:sz w:val="16"/>
          <w:szCs w:val="16"/>
        </w:rPr>
      </w:pPr>
      <w:r w:rsidRPr="00E955FA">
        <w:rPr>
          <w:rStyle w:val="Appelnotedebasdep"/>
          <w:sz w:val="16"/>
          <w:szCs w:val="16"/>
        </w:rPr>
        <w:footnoteRef/>
      </w:r>
      <w:r w:rsidRPr="00E955FA">
        <w:rPr>
          <w:sz w:val="16"/>
          <w:szCs w:val="16"/>
        </w:rPr>
        <w:t xml:space="preserve"> </w:t>
      </w:r>
      <w:r w:rsidRPr="00E955FA">
        <w:rPr>
          <w:rFonts w:ascii="Arial" w:eastAsia="Times New Roman" w:hAnsi="Arial" w:cs="Arial"/>
          <w:color w:val="000000" w:themeColor="text1"/>
          <w:sz w:val="16"/>
          <w:szCs w:val="16"/>
          <w:lang w:eastAsia="fr-FR"/>
        </w:rPr>
        <w:t>Raison pour laquelle les données sont traitées. Par exemple, réservation de voyages, gestion des inscriptions à une conférence, organisation et suivi des élections professionnelles …</w:t>
      </w:r>
    </w:p>
  </w:footnote>
  <w:footnote w:id="3">
    <w:p w14:paraId="1182C749" w14:textId="6D1CAF00" w:rsidR="00F423DB" w:rsidRPr="00E955FA" w:rsidRDefault="00F423DB" w:rsidP="00F423DB">
      <w:pPr>
        <w:pStyle w:val="Notedefin"/>
        <w:jc w:val="both"/>
        <w:rPr>
          <w:sz w:val="16"/>
          <w:szCs w:val="16"/>
        </w:rPr>
      </w:pPr>
      <w:r w:rsidRPr="00E955FA">
        <w:rPr>
          <w:rStyle w:val="Appelnotedebasdep"/>
          <w:sz w:val="16"/>
          <w:szCs w:val="16"/>
        </w:rPr>
        <w:footnoteRef/>
      </w:r>
      <w:r w:rsidRPr="00E955FA">
        <w:rPr>
          <w:sz w:val="16"/>
          <w:szCs w:val="16"/>
        </w:rPr>
        <w:t xml:space="preserve"> </w:t>
      </w:r>
      <w:r w:rsidRPr="00E955FA">
        <w:rPr>
          <w:rFonts w:ascii="Arial" w:eastAsia="Times New Roman" w:hAnsi="Arial" w:cs="Arial"/>
          <w:color w:val="000000" w:themeColor="text1"/>
          <w:sz w:val="16"/>
          <w:szCs w:val="16"/>
          <w:lang w:eastAsia="fr-FR"/>
        </w:rPr>
        <w:t xml:space="preserve">Les types de données sont principalement : Etat civil, Vie personnelle, Vie professionnelle, Informations économiques et financières, </w:t>
      </w:r>
      <w:r w:rsidR="00C76B1C" w:rsidRPr="00E955FA">
        <w:rPr>
          <w:rFonts w:ascii="Arial" w:eastAsia="Times New Roman" w:hAnsi="Arial" w:cs="Arial"/>
          <w:color w:val="000000" w:themeColor="text1"/>
          <w:sz w:val="16"/>
          <w:szCs w:val="16"/>
          <w:lang w:eastAsia="fr-FR"/>
        </w:rPr>
        <w:t xml:space="preserve">Revenus, </w:t>
      </w:r>
      <w:r w:rsidRPr="00E955FA">
        <w:rPr>
          <w:rFonts w:ascii="Arial" w:eastAsia="Times New Roman" w:hAnsi="Arial" w:cs="Arial"/>
          <w:color w:val="000000" w:themeColor="text1"/>
          <w:sz w:val="16"/>
          <w:szCs w:val="16"/>
          <w:lang w:eastAsia="fr-FR"/>
        </w:rPr>
        <w:t>Données de connexion, N° de sécu</w:t>
      </w:r>
      <w:r w:rsidR="00C76B1C" w:rsidRPr="00E955FA">
        <w:rPr>
          <w:rFonts w:ascii="Arial" w:eastAsia="Times New Roman" w:hAnsi="Arial" w:cs="Arial"/>
          <w:color w:val="000000" w:themeColor="text1"/>
          <w:sz w:val="16"/>
          <w:szCs w:val="16"/>
          <w:lang w:eastAsia="fr-FR"/>
        </w:rPr>
        <w:t>.</w:t>
      </w:r>
      <w:r w:rsidRPr="00E955FA">
        <w:rPr>
          <w:rFonts w:ascii="Arial" w:eastAsia="Times New Roman" w:hAnsi="Arial" w:cs="Arial"/>
          <w:color w:val="000000" w:themeColor="text1"/>
          <w:sz w:val="16"/>
          <w:szCs w:val="16"/>
          <w:lang w:eastAsia="fr-FR"/>
        </w:rPr>
        <w:t>, Données biométriques, Difficultés sociales, Données de santé...</w:t>
      </w:r>
    </w:p>
  </w:footnote>
  <w:footnote w:id="4">
    <w:p w14:paraId="61240087" w14:textId="3C7B9775" w:rsidR="00F423DB" w:rsidRPr="00E955FA" w:rsidRDefault="00F423DB" w:rsidP="00F423DB">
      <w:pPr>
        <w:pStyle w:val="Notedefin"/>
        <w:jc w:val="both"/>
        <w:rPr>
          <w:rFonts w:ascii="Arial" w:eastAsia="Times New Roman" w:hAnsi="Arial" w:cs="Arial"/>
          <w:color w:val="000000" w:themeColor="text1"/>
          <w:sz w:val="16"/>
          <w:szCs w:val="16"/>
          <w:lang w:eastAsia="fr-FR"/>
        </w:rPr>
      </w:pPr>
      <w:r w:rsidRPr="00E955FA">
        <w:rPr>
          <w:rStyle w:val="Appelnotedebasdep"/>
          <w:sz w:val="16"/>
          <w:szCs w:val="16"/>
        </w:rPr>
        <w:footnoteRef/>
      </w:r>
      <w:r w:rsidRPr="00E955FA">
        <w:rPr>
          <w:sz w:val="16"/>
          <w:szCs w:val="16"/>
        </w:rPr>
        <w:t xml:space="preserve"> </w:t>
      </w:r>
      <w:r w:rsidRPr="00E955FA">
        <w:rPr>
          <w:rFonts w:ascii="Arial" w:eastAsia="Times New Roman" w:hAnsi="Arial" w:cs="Arial"/>
          <w:color w:val="000000" w:themeColor="text1"/>
          <w:sz w:val="16"/>
          <w:szCs w:val="16"/>
          <w:lang w:eastAsia="fr-FR"/>
        </w:rPr>
        <w:t xml:space="preserve">Les catégories de personnes sont principalement : Salariés </w:t>
      </w:r>
      <w:r w:rsidR="00C76B1C" w:rsidRPr="00E955FA">
        <w:rPr>
          <w:rFonts w:ascii="Arial" w:eastAsia="Times New Roman" w:hAnsi="Arial" w:cs="Arial"/>
          <w:color w:val="000000" w:themeColor="text1"/>
          <w:sz w:val="16"/>
          <w:szCs w:val="16"/>
          <w:lang w:eastAsia="fr-FR"/>
        </w:rPr>
        <w:t>ADEME</w:t>
      </w:r>
      <w:r w:rsidRPr="00E955FA">
        <w:rPr>
          <w:rFonts w:ascii="Arial" w:eastAsia="Times New Roman" w:hAnsi="Arial" w:cs="Arial"/>
          <w:color w:val="000000" w:themeColor="text1"/>
          <w:sz w:val="16"/>
          <w:szCs w:val="16"/>
          <w:lang w:eastAsia="fr-FR"/>
        </w:rPr>
        <w:t xml:space="preserve">, Salariés d'entreprises extérieures sur site </w:t>
      </w:r>
      <w:r w:rsidR="00C76B1C" w:rsidRPr="00E955FA">
        <w:rPr>
          <w:rFonts w:ascii="Arial" w:eastAsia="Times New Roman" w:hAnsi="Arial" w:cs="Arial"/>
          <w:color w:val="000000" w:themeColor="text1"/>
          <w:sz w:val="16"/>
          <w:szCs w:val="16"/>
          <w:lang w:eastAsia="fr-FR"/>
        </w:rPr>
        <w:t>ADEME</w:t>
      </w:r>
      <w:r w:rsidRPr="00E955FA">
        <w:rPr>
          <w:rFonts w:ascii="Arial" w:eastAsia="Times New Roman" w:hAnsi="Arial" w:cs="Arial"/>
          <w:color w:val="000000" w:themeColor="text1"/>
          <w:sz w:val="16"/>
          <w:szCs w:val="16"/>
          <w:lang w:eastAsia="fr-FR"/>
        </w:rPr>
        <w:t xml:space="preserve"> / intérimaires, Stagiaires, Clients, Fournisseurs, Visiteurs, Sujets de recherche, Grand public...</w:t>
      </w:r>
    </w:p>
  </w:footnote>
  <w:footnote w:id="5">
    <w:p w14:paraId="3D35200C" w14:textId="2AD71BA0" w:rsidR="00F423DB" w:rsidRPr="00E955FA" w:rsidRDefault="00F423DB" w:rsidP="00F423DB">
      <w:pPr>
        <w:pStyle w:val="Notedefin"/>
        <w:jc w:val="both"/>
        <w:rPr>
          <w:rFonts w:ascii="Arial" w:eastAsia="Times New Roman" w:hAnsi="Arial" w:cs="Arial"/>
          <w:color w:val="000000" w:themeColor="text1"/>
          <w:sz w:val="16"/>
          <w:szCs w:val="16"/>
          <w:lang w:eastAsia="fr-FR"/>
        </w:rPr>
      </w:pPr>
      <w:r w:rsidRPr="00E955FA">
        <w:rPr>
          <w:rStyle w:val="Appelnotedebasdep"/>
          <w:sz w:val="16"/>
          <w:szCs w:val="16"/>
        </w:rPr>
        <w:footnoteRef/>
      </w:r>
      <w:r w:rsidRPr="00E955FA">
        <w:rPr>
          <w:sz w:val="16"/>
          <w:szCs w:val="16"/>
        </w:rPr>
        <w:t xml:space="preserve"> </w:t>
      </w:r>
      <w:r w:rsidRPr="00E955FA">
        <w:rPr>
          <w:rFonts w:ascii="Arial" w:eastAsia="Times New Roman" w:hAnsi="Arial" w:cs="Arial"/>
          <w:color w:val="000000" w:themeColor="text1"/>
          <w:sz w:val="16"/>
          <w:szCs w:val="16"/>
          <w:lang w:eastAsia="fr-FR"/>
        </w:rPr>
        <w:t xml:space="preserve">Préciser, par exemple, si les données ne sont accessibles que sur site </w:t>
      </w:r>
      <w:r w:rsidR="00C76B1C" w:rsidRPr="00E955FA">
        <w:rPr>
          <w:rFonts w:ascii="Arial" w:eastAsia="Times New Roman" w:hAnsi="Arial" w:cs="Arial"/>
          <w:color w:val="000000" w:themeColor="text1"/>
          <w:sz w:val="16"/>
          <w:szCs w:val="16"/>
          <w:lang w:eastAsia="fr-FR"/>
        </w:rPr>
        <w:t>ADEME</w:t>
      </w:r>
      <w:r w:rsidRPr="00E955FA">
        <w:rPr>
          <w:rFonts w:ascii="Arial" w:eastAsia="Times New Roman" w:hAnsi="Arial" w:cs="Arial"/>
          <w:color w:val="000000" w:themeColor="text1"/>
          <w:sz w:val="16"/>
          <w:szCs w:val="16"/>
          <w:lang w:eastAsia="fr-FR"/>
        </w:rPr>
        <w:t>.</w:t>
      </w:r>
    </w:p>
    <w:p w14:paraId="3A1B4081" w14:textId="77777777" w:rsidR="00F423DB" w:rsidRPr="008D46D1" w:rsidRDefault="00F423DB" w:rsidP="00F423DB">
      <w:pPr>
        <w:pStyle w:val="Notedefin"/>
        <w:rPr>
          <w:rFonts w:ascii="Arial" w:hAnsi="Arial" w:cs="Arial"/>
          <w:i/>
          <w:color w:val="000000" w:themeColor="text1"/>
        </w:rPr>
      </w:pPr>
    </w:p>
    <w:p w14:paraId="42866E07" w14:textId="77777777" w:rsidR="00F423DB" w:rsidRDefault="00F423DB" w:rsidP="00F423DB">
      <w:pPr>
        <w:pStyle w:val="Notedebasdepage"/>
      </w:pPr>
    </w:p>
  </w:footnote>
  <w:footnote w:id="6">
    <w:p w14:paraId="3A37E23A" w14:textId="77777777" w:rsidR="005571AA" w:rsidRPr="00E955FA" w:rsidRDefault="005571AA" w:rsidP="00F423DB">
      <w:pPr>
        <w:pStyle w:val="Notedebasdepage"/>
        <w:jc w:val="both"/>
        <w:rPr>
          <w:sz w:val="16"/>
          <w:szCs w:val="16"/>
        </w:rPr>
      </w:pPr>
      <w:r w:rsidRPr="00E955FA">
        <w:rPr>
          <w:rStyle w:val="Appelnotedebasdep"/>
          <w:sz w:val="16"/>
          <w:szCs w:val="16"/>
        </w:rPr>
        <w:footnoteRef/>
      </w:r>
      <w:r w:rsidRPr="00E955FA">
        <w:rPr>
          <w:sz w:val="16"/>
          <w:szCs w:val="16"/>
        </w:rPr>
        <w:t xml:space="preserve"> </w:t>
      </w:r>
      <w:r w:rsidRPr="00E955FA">
        <w:rPr>
          <w:rFonts w:cs="Arial"/>
          <w:color w:val="000000" w:themeColor="text1"/>
          <w:sz w:val="16"/>
          <w:szCs w:val="16"/>
        </w:rPr>
        <w:t>La « pseudonymisation » consiste à remplacer les noms/prénoms des personnes par un numéro d’identifiant. La pseudonymisation peut être obligatoire : par exemple, pour les traitements à des fins de recherche qui contiennent des données de santé ou des données génétiques.</w:t>
      </w:r>
    </w:p>
  </w:footnote>
  <w:footnote w:id="7">
    <w:p w14:paraId="0CEEA330" w14:textId="77777777" w:rsidR="005571AA" w:rsidRPr="00E955FA" w:rsidRDefault="005571AA" w:rsidP="00F423DB">
      <w:pPr>
        <w:pStyle w:val="Notedebasdepage"/>
        <w:jc w:val="both"/>
        <w:rPr>
          <w:sz w:val="16"/>
          <w:szCs w:val="16"/>
        </w:rPr>
      </w:pPr>
      <w:r w:rsidRPr="00E955FA">
        <w:rPr>
          <w:rStyle w:val="Appelnotedebasdep"/>
          <w:sz w:val="16"/>
          <w:szCs w:val="16"/>
        </w:rPr>
        <w:footnoteRef/>
      </w:r>
      <w:r w:rsidRPr="00E955FA">
        <w:rPr>
          <w:sz w:val="16"/>
          <w:szCs w:val="16"/>
        </w:rPr>
        <w:t xml:space="preserve"> </w:t>
      </w:r>
      <w:r w:rsidRPr="00E955FA">
        <w:rPr>
          <w:rFonts w:cs="Arial"/>
          <w:color w:val="000000" w:themeColor="text1"/>
          <w:sz w:val="16"/>
          <w:szCs w:val="16"/>
        </w:rPr>
        <w:t>A minima, il faut chiffrer les données lors de la transmission de données personnelles</w:t>
      </w:r>
    </w:p>
  </w:footnote>
  <w:footnote w:id="8">
    <w:p w14:paraId="39F7334B" w14:textId="77777777" w:rsidR="005571AA" w:rsidRPr="00E955FA" w:rsidRDefault="005571AA" w:rsidP="00F423DB">
      <w:pPr>
        <w:pStyle w:val="Commentaire"/>
        <w:rPr>
          <w:rFonts w:ascii="Arial" w:hAnsi="Arial" w:cs="Arial"/>
          <w:color w:val="000000" w:themeColor="text1"/>
          <w:sz w:val="16"/>
          <w:szCs w:val="16"/>
        </w:rPr>
      </w:pPr>
      <w:r w:rsidRPr="00E955FA">
        <w:rPr>
          <w:rStyle w:val="Appelnotedebasdep"/>
          <w:sz w:val="16"/>
          <w:szCs w:val="16"/>
        </w:rPr>
        <w:footnoteRef/>
      </w:r>
      <w:r w:rsidRPr="00E955FA">
        <w:rPr>
          <w:sz w:val="16"/>
          <w:szCs w:val="16"/>
        </w:rPr>
        <w:t xml:space="preserve"> </w:t>
      </w:r>
      <w:r w:rsidRPr="00E955FA">
        <w:rPr>
          <w:rFonts w:ascii="Arial" w:hAnsi="Arial" w:cs="Arial"/>
          <w:color w:val="000000" w:themeColor="text1"/>
          <w:sz w:val="16"/>
          <w:szCs w:val="16"/>
        </w:rPr>
        <w:t xml:space="preserve">Guide de la CNIL : </w:t>
      </w:r>
      <w:hyperlink r:id="rId1" w:history="1">
        <w:r w:rsidRPr="00E955FA">
          <w:rPr>
            <w:rStyle w:val="Lienhypertexte"/>
            <w:rFonts w:ascii="Arial" w:hAnsi="Arial" w:cs="Arial"/>
            <w:sz w:val="16"/>
            <w:szCs w:val="16"/>
          </w:rPr>
          <w:t>https://www.cnil.fr/fr/un-nouveau-guide-de-la-securite-des-donnees-personnelles</w:t>
        </w:r>
      </w:hyperlink>
    </w:p>
    <w:p w14:paraId="5B778954" w14:textId="77777777" w:rsidR="005571AA" w:rsidRPr="00E955FA" w:rsidRDefault="005571AA" w:rsidP="00F423DB">
      <w:pPr>
        <w:pStyle w:val="Commentaire"/>
        <w:rPr>
          <w:rFonts w:ascii="Arial" w:hAnsi="Arial" w:cs="Arial"/>
          <w:color w:val="000000" w:themeColor="text1"/>
          <w:sz w:val="16"/>
          <w:szCs w:val="16"/>
        </w:rPr>
      </w:pPr>
      <w:r w:rsidRPr="00E955FA">
        <w:rPr>
          <w:rFonts w:ascii="Arial" w:hAnsi="Arial" w:cs="Arial"/>
          <w:color w:val="000000" w:themeColor="text1"/>
          <w:sz w:val="16"/>
          <w:szCs w:val="16"/>
        </w:rPr>
        <w:t>Vérifier a minima :</w:t>
      </w:r>
    </w:p>
    <w:p w14:paraId="13DC477E" w14:textId="77777777" w:rsidR="005571AA" w:rsidRPr="00E955FA" w:rsidRDefault="005571AA" w:rsidP="00F423DB">
      <w:pPr>
        <w:pStyle w:val="Commentaire"/>
        <w:numPr>
          <w:ilvl w:val="0"/>
          <w:numId w:val="21"/>
        </w:numPr>
        <w:spacing w:after="0"/>
        <w:jc w:val="both"/>
        <w:rPr>
          <w:rFonts w:ascii="Arial" w:hAnsi="Arial" w:cs="Arial"/>
          <w:color w:val="000000" w:themeColor="text1"/>
          <w:sz w:val="16"/>
          <w:szCs w:val="16"/>
        </w:rPr>
      </w:pPr>
      <w:r w:rsidRPr="00E955FA">
        <w:rPr>
          <w:rFonts w:ascii="Arial" w:hAnsi="Arial" w:cs="Arial"/>
          <w:color w:val="000000" w:themeColor="text1"/>
          <w:sz w:val="16"/>
          <w:szCs w:val="16"/>
        </w:rPr>
        <w:t>Accès aux locaux contrôlés (alarmes anti-intrusion, détecteurs de fumée, contrôle d’accès dédié à la salle informatique, règles d'accès des visiteurs)</w:t>
      </w:r>
    </w:p>
    <w:p w14:paraId="04AF5670" w14:textId="77777777" w:rsidR="005571AA" w:rsidRPr="00E955FA" w:rsidRDefault="005571AA" w:rsidP="00F423DB">
      <w:pPr>
        <w:pStyle w:val="Commentaire"/>
        <w:numPr>
          <w:ilvl w:val="0"/>
          <w:numId w:val="21"/>
        </w:numPr>
        <w:spacing w:after="0"/>
        <w:jc w:val="both"/>
        <w:rPr>
          <w:rFonts w:ascii="Arial" w:hAnsi="Arial" w:cs="Arial"/>
          <w:color w:val="000000" w:themeColor="text1"/>
          <w:sz w:val="16"/>
          <w:szCs w:val="16"/>
        </w:rPr>
      </w:pPr>
      <w:r w:rsidRPr="00E955FA">
        <w:rPr>
          <w:rFonts w:ascii="Arial" w:hAnsi="Arial" w:cs="Arial"/>
          <w:color w:val="000000" w:themeColor="text1"/>
          <w:sz w:val="16"/>
          <w:szCs w:val="16"/>
        </w:rPr>
        <w:t>Accès aux données limitées aux seules personnes habilitées, accès par identifiant / mot de passe régulièrement modifié (</w:t>
      </w:r>
      <w:hyperlink r:id="rId2" w:history="1">
        <w:r w:rsidRPr="00E955FA">
          <w:rPr>
            <w:rStyle w:val="Lienhypertexte"/>
            <w:rFonts w:ascii="Arial" w:hAnsi="Arial" w:cs="Arial"/>
            <w:sz w:val="16"/>
            <w:szCs w:val="16"/>
          </w:rPr>
          <w:t>https://www.cnil.fr/fr/authentification-par-mot-de-passe-les-mesures-de-securite-elementaires</w:t>
        </w:r>
      </w:hyperlink>
      <w:r w:rsidRPr="00E955FA">
        <w:rPr>
          <w:rFonts w:ascii="Arial" w:hAnsi="Arial" w:cs="Arial"/>
          <w:color w:val="000000" w:themeColor="text1"/>
          <w:sz w:val="16"/>
          <w:szCs w:val="16"/>
        </w:rPr>
        <w:t>)</w:t>
      </w:r>
    </w:p>
    <w:p w14:paraId="5593B9DD" w14:textId="77777777" w:rsidR="005571AA" w:rsidRPr="00E955FA" w:rsidRDefault="005571AA" w:rsidP="00F423DB">
      <w:pPr>
        <w:pStyle w:val="Commentaire"/>
        <w:numPr>
          <w:ilvl w:val="0"/>
          <w:numId w:val="21"/>
        </w:numPr>
        <w:spacing w:after="0"/>
        <w:jc w:val="both"/>
        <w:rPr>
          <w:rFonts w:ascii="Arial" w:hAnsi="Arial" w:cs="Arial"/>
          <w:color w:val="000000" w:themeColor="text1"/>
          <w:sz w:val="16"/>
          <w:szCs w:val="16"/>
        </w:rPr>
      </w:pPr>
      <w:r w:rsidRPr="00E955FA">
        <w:rPr>
          <w:rFonts w:ascii="Arial" w:hAnsi="Arial" w:cs="Arial"/>
          <w:color w:val="000000" w:themeColor="text1"/>
          <w:sz w:val="16"/>
          <w:szCs w:val="16"/>
        </w:rPr>
        <w:t>Protection du réseau interne (gestion des connexions wi-fi, VPN si accès à distance, limitation des flux réseaux)</w:t>
      </w:r>
    </w:p>
    <w:p w14:paraId="1F4E2F73" w14:textId="77777777" w:rsidR="005571AA" w:rsidRPr="00E955FA" w:rsidRDefault="005571AA" w:rsidP="00F423DB">
      <w:pPr>
        <w:pStyle w:val="Commentaire"/>
        <w:numPr>
          <w:ilvl w:val="0"/>
          <w:numId w:val="21"/>
        </w:numPr>
        <w:spacing w:after="0"/>
        <w:jc w:val="both"/>
        <w:rPr>
          <w:rFonts w:ascii="Arial" w:hAnsi="Arial" w:cs="Arial"/>
          <w:color w:val="000000" w:themeColor="text1"/>
          <w:sz w:val="16"/>
          <w:szCs w:val="16"/>
        </w:rPr>
      </w:pPr>
      <w:r w:rsidRPr="00E955FA">
        <w:rPr>
          <w:rFonts w:ascii="Arial" w:hAnsi="Arial" w:cs="Arial"/>
          <w:color w:val="000000" w:themeColor="text1"/>
          <w:sz w:val="16"/>
          <w:szCs w:val="16"/>
        </w:rPr>
        <w:t>Postes de travail sécurisés avec verrouillage automatique des sessions, pare-feu, antivirus,</w:t>
      </w:r>
    </w:p>
    <w:p w14:paraId="157F124A" w14:textId="77777777" w:rsidR="005571AA" w:rsidRPr="00E955FA" w:rsidRDefault="005571AA" w:rsidP="00F423DB">
      <w:pPr>
        <w:pStyle w:val="Commentaire"/>
        <w:numPr>
          <w:ilvl w:val="0"/>
          <w:numId w:val="21"/>
        </w:numPr>
        <w:spacing w:after="0"/>
        <w:jc w:val="both"/>
        <w:rPr>
          <w:sz w:val="16"/>
          <w:szCs w:val="16"/>
        </w:rPr>
      </w:pPr>
      <w:r w:rsidRPr="00E955FA">
        <w:rPr>
          <w:rFonts w:ascii="Arial" w:hAnsi="Arial" w:cs="Arial"/>
          <w:color w:val="000000" w:themeColor="text1"/>
          <w:sz w:val="16"/>
          <w:szCs w:val="16"/>
        </w:rPr>
        <w:t>Journalisation des données</w:t>
      </w:r>
    </w:p>
  </w:footnote>
  <w:footnote w:id="9">
    <w:p w14:paraId="46ED6D9C" w14:textId="77777777" w:rsidR="005571AA" w:rsidRPr="00E955FA" w:rsidRDefault="005571AA" w:rsidP="00F423DB">
      <w:pPr>
        <w:pStyle w:val="Commentaire"/>
        <w:rPr>
          <w:rFonts w:ascii="Arial" w:hAnsi="Arial" w:cs="Arial"/>
          <w:color w:val="000000" w:themeColor="text1"/>
          <w:sz w:val="16"/>
          <w:szCs w:val="16"/>
        </w:rPr>
      </w:pPr>
      <w:r w:rsidRPr="00E955FA">
        <w:rPr>
          <w:rStyle w:val="Appelnotedebasdep"/>
          <w:sz w:val="16"/>
          <w:szCs w:val="16"/>
        </w:rPr>
        <w:footnoteRef/>
      </w:r>
      <w:r w:rsidRPr="00E955FA">
        <w:rPr>
          <w:sz w:val="16"/>
          <w:szCs w:val="16"/>
        </w:rPr>
        <w:t xml:space="preserve"> </w:t>
      </w:r>
      <w:r w:rsidRPr="00E955FA">
        <w:rPr>
          <w:rFonts w:ascii="Arial" w:hAnsi="Arial" w:cs="Arial"/>
          <w:color w:val="000000" w:themeColor="text1"/>
          <w:sz w:val="16"/>
          <w:szCs w:val="16"/>
        </w:rPr>
        <w:t xml:space="preserve">Guide de la CNIL : </w:t>
      </w:r>
      <w:hyperlink r:id="rId3" w:history="1">
        <w:r w:rsidRPr="00E955FA">
          <w:rPr>
            <w:rStyle w:val="Lienhypertexte"/>
            <w:rFonts w:ascii="Arial" w:hAnsi="Arial" w:cs="Arial"/>
            <w:sz w:val="16"/>
            <w:szCs w:val="16"/>
          </w:rPr>
          <w:t>https://www.cnil.fr/fr/un-nouveau-guide-de-la-securite-des-donnees-personnelles</w:t>
        </w:r>
      </w:hyperlink>
    </w:p>
    <w:p w14:paraId="1D92D383" w14:textId="77777777" w:rsidR="005571AA" w:rsidRPr="00E955FA" w:rsidRDefault="005571AA" w:rsidP="00F423DB">
      <w:pPr>
        <w:pStyle w:val="Commentaire"/>
        <w:rPr>
          <w:rFonts w:ascii="Arial" w:hAnsi="Arial" w:cs="Arial"/>
          <w:color w:val="000000" w:themeColor="text1"/>
          <w:sz w:val="16"/>
          <w:szCs w:val="16"/>
        </w:rPr>
      </w:pPr>
      <w:r w:rsidRPr="00E955FA">
        <w:rPr>
          <w:rFonts w:ascii="Arial" w:hAnsi="Arial" w:cs="Arial"/>
          <w:color w:val="000000" w:themeColor="text1"/>
          <w:sz w:val="16"/>
          <w:szCs w:val="16"/>
        </w:rPr>
        <w:t>Vérifier a minima :</w:t>
      </w:r>
    </w:p>
    <w:p w14:paraId="24C91A43" w14:textId="77777777" w:rsidR="005571AA" w:rsidRPr="00E955FA" w:rsidRDefault="005571AA" w:rsidP="00F423DB">
      <w:pPr>
        <w:pStyle w:val="Commentaire"/>
        <w:numPr>
          <w:ilvl w:val="0"/>
          <w:numId w:val="21"/>
        </w:numPr>
        <w:spacing w:after="0"/>
        <w:jc w:val="both"/>
        <w:rPr>
          <w:rFonts w:ascii="Arial" w:hAnsi="Arial" w:cs="Arial"/>
          <w:color w:val="000000" w:themeColor="text1"/>
          <w:sz w:val="16"/>
          <w:szCs w:val="16"/>
        </w:rPr>
      </w:pPr>
      <w:r w:rsidRPr="00E955FA">
        <w:rPr>
          <w:rFonts w:ascii="Arial" w:hAnsi="Arial" w:cs="Arial"/>
          <w:color w:val="000000" w:themeColor="text1"/>
          <w:sz w:val="16"/>
          <w:szCs w:val="16"/>
        </w:rPr>
        <w:t>Stockage sur réseau</w:t>
      </w:r>
    </w:p>
    <w:p w14:paraId="520155BB" w14:textId="77777777" w:rsidR="005571AA" w:rsidRPr="00E955FA" w:rsidRDefault="005571AA" w:rsidP="00F423DB">
      <w:pPr>
        <w:pStyle w:val="Commentaire"/>
        <w:numPr>
          <w:ilvl w:val="0"/>
          <w:numId w:val="21"/>
        </w:numPr>
        <w:spacing w:after="0"/>
        <w:jc w:val="both"/>
        <w:rPr>
          <w:rFonts w:ascii="Arial" w:hAnsi="Arial" w:cs="Arial"/>
          <w:color w:val="000000" w:themeColor="text1"/>
          <w:sz w:val="16"/>
          <w:szCs w:val="16"/>
        </w:rPr>
      </w:pPr>
      <w:r w:rsidRPr="00E955FA">
        <w:rPr>
          <w:rFonts w:ascii="Arial" w:hAnsi="Arial" w:cs="Arial"/>
          <w:color w:val="000000" w:themeColor="text1"/>
          <w:sz w:val="16"/>
          <w:szCs w:val="16"/>
        </w:rPr>
        <w:t>Sauvegardes régulières dans un endroit distinct</w:t>
      </w:r>
    </w:p>
    <w:p w14:paraId="1842B529" w14:textId="77777777" w:rsidR="005571AA" w:rsidRPr="00E955FA" w:rsidRDefault="005571AA" w:rsidP="00F423DB">
      <w:pPr>
        <w:pStyle w:val="Notedebasdepage"/>
        <w:numPr>
          <w:ilvl w:val="0"/>
          <w:numId w:val="21"/>
        </w:numPr>
        <w:jc w:val="both"/>
        <w:rPr>
          <w:sz w:val="16"/>
          <w:szCs w:val="16"/>
        </w:rPr>
      </w:pPr>
      <w:r w:rsidRPr="00E955FA">
        <w:rPr>
          <w:rFonts w:cs="Arial"/>
          <w:color w:val="000000" w:themeColor="text1"/>
          <w:sz w:val="16"/>
          <w:szCs w:val="16"/>
        </w:rPr>
        <w:t>Plan de reprise des données en cas d’incident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F96D21" w14:textId="77696A12" w:rsidR="00B158AF" w:rsidRDefault="00B158AF" w:rsidP="00B158AF">
    <w:pPr>
      <w:pStyle w:val="RdaliaLgende"/>
      <w:pBdr>
        <w:bottom w:val="single" w:sz="4" w:space="1" w:color="auto"/>
      </w:pBdr>
      <w:jc w:val="right"/>
    </w:pPr>
    <w:r>
      <w:t>Procédure : 2025000323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CE2196"/>
    <w:multiLevelType w:val="multilevel"/>
    <w:tmpl w:val="564C3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D50C14"/>
    <w:multiLevelType w:val="multilevel"/>
    <w:tmpl w:val="1F72A434"/>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DAD496F"/>
    <w:multiLevelType w:val="multilevel"/>
    <w:tmpl w:val="FB22CC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FE56CA9"/>
    <w:multiLevelType w:val="multilevel"/>
    <w:tmpl w:val="AE1843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0BE0935"/>
    <w:multiLevelType w:val="hybridMultilevel"/>
    <w:tmpl w:val="1BDABA14"/>
    <w:lvl w:ilvl="0" w:tplc="6E320820">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43B4FC6"/>
    <w:multiLevelType w:val="multilevel"/>
    <w:tmpl w:val="44469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AA86397"/>
    <w:multiLevelType w:val="multilevel"/>
    <w:tmpl w:val="C1EE5CA4"/>
    <w:lvl w:ilvl="0">
      <w:start w:val="1"/>
      <w:numFmt w:val="bullet"/>
      <w:lvlText w:val=""/>
      <w:lvlJc w:val="left"/>
      <w:pPr>
        <w:tabs>
          <w:tab w:val="num" w:pos="1068"/>
        </w:tabs>
        <w:ind w:left="1068" w:hanging="360"/>
      </w:pPr>
      <w:rPr>
        <w:rFonts w:ascii="Symbol" w:hAnsi="Symbol" w:hint="default"/>
        <w:sz w:val="20"/>
      </w:rPr>
    </w:lvl>
    <w:lvl w:ilvl="1" w:tentative="1">
      <w:start w:val="1"/>
      <w:numFmt w:val="bullet"/>
      <w:lvlText w:val="o"/>
      <w:lvlJc w:val="left"/>
      <w:pPr>
        <w:tabs>
          <w:tab w:val="num" w:pos="1788"/>
        </w:tabs>
        <w:ind w:left="1788" w:hanging="360"/>
      </w:pPr>
      <w:rPr>
        <w:rFonts w:ascii="Courier New" w:hAnsi="Courier New"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7" w15:restartNumberingAfterBreak="0">
    <w:nsid w:val="1AF71CC0"/>
    <w:multiLevelType w:val="hybridMultilevel"/>
    <w:tmpl w:val="B3AC3F64"/>
    <w:lvl w:ilvl="0" w:tplc="4AA045C8">
      <w:start w:val="1"/>
      <w:numFmt w:val="decimal"/>
      <w:lvlText w:val="%1."/>
      <w:lvlJc w:val="left"/>
      <w:pPr>
        <w:ind w:left="720" w:hanging="360"/>
      </w:pPr>
      <w:rPr>
        <w:rFonts w:ascii="Arial" w:eastAsia="Times New Roman" w:hAnsi="Arial" w:cs="Arial"/>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3FE0D68"/>
    <w:multiLevelType w:val="multilevel"/>
    <w:tmpl w:val="069AA54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626399B"/>
    <w:multiLevelType w:val="multilevel"/>
    <w:tmpl w:val="5900B4A6"/>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E861544"/>
    <w:multiLevelType w:val="multilevel"/>
    <w:tmpl w:val="E79A978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02D7D0F"/>
    <w:multiLevelType w:val="multilevel"/>
    <w:tmpl w:val="E03626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BF87B0B"/>
    <w:multiLevelType w:val="multilevel"/>
    <w:tmpl w:val="418AAE10"/>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5F4C40D1"/>
    <w:multiLevelType w:val="multilevel"/>
    <w:tmpl w:val="C0C83D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61D904E8"/>
    <w:multiLevelType w:val="multilevel"/>
    <w:tmpl w:val="E272CCB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2EB0CDC"/>
    <w:multiLevelType w:val="multilevel"/>
    <w:tmpl w:val="2CCCE4BA"/>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421236D"/>
    <w:multiLevelType w:val="multilevel"/>
    <w:tmpl w:val="76620278"/>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75152D4"/>
    <w:multiLevelType w:val="multilevel"/>
    <w:tmpl w:val="CF8E1654"/>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E812772"/>
    <w:multiLevelType w:val="multilevel"/>
    <w:tmpl w:val="FF14470A"/>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ABB22FD"/>
    <w:multiLevelType w:val="multilevel"/>
    <w:tmpl w:val="1820F93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AE461FD"/>
    <w:multiLevelType w:val="hybridMultilevel"/>
    <w:tmpl w:val="F904A29A"/>
    <w:lvl w:ilvl="0" w:tplc="EA1E41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504588028">
    <w:abstractNumId w:val="11"/>
  </w:num>
  <w:num w:numId="2" w16cid:durableId="730157510">
    <w:abstractNumId w:val="6"/>
  </w:num>
  <w:num w:numId="3" w16cid:durableId="105806780">
    <w:abstractNumId w:val="10"/>
  </w:num>
  <w:num w:numId="4" w16cid:durableId="256065543">
    <w:abstractNumId w:val="8"/>
  </w:num>
  <w:num w:numId="5" w16cid:durableId="691613191">
    <w:abstractNumId w:val="14"/>
  </w:num>
  <w:num w:numId="6" w16cid:durableId="736633141">
    <w:abstractNumId w:val="16"/>
  </w:num>
  <w:num w:numId="7" w16cid:durableId="960842239">
    <w:abstractNumId w:val="0"/>
  </w:num>
  <w:num w:numId="8" w16cid:durableId="1491557303">
    <w:abstractNumId w:val="5"/>
  </w:num>
  <w:num w:numId="9" w16cid:durableId="1646543387">
    <w:abstractNumId w:val="1"/>
  </w:num>
  <w:num w:numId="10" w16cid:durableId="2080008464">
    <w:abstractNumId w:val="17"/>
  </w:num>
  <w:num w:numId="11" w16cid:durableId="1187988129">
    <w:abstractNumId w:val="2"/>
  </w:num>
  <w:num w:numId="12" w16cid:durableId="181289075">
    <w:abstractNumId w:val="12"/>
  </w:num>
  <w:num w:numId="13" w16cid:durableId="834607101">
    <w:abstractNumId w:val="3"/>
  </w:num>
  <w:num w:numId="14" w16cid:durableId="897862055">
    <w:abstractNumId w:val="15"/>
  </w:num>
  <w:num w:numId="15" w16cid:durableId="582108861">
    <w:abstractNumId w:val="9"/>
  </w:num>
  <w:num w:numId="16" w16cid:durableId="1084762357">
    <w:abstractNumId w:val="19"/>
  </w:num>
  <w:num w:numId="17" w16cid:durableId="1708024589">
    <w:abstractNumId w:val="18"/>
  </w:num>
  <w:num w:numId="18" w16cid:durableId="1662848352">
    <w:abstractNumId w:val="13"/>
  </w:num>
  <w:num w:numId="19" w16cid:durableId="1900238140">
    <w:abstractNumId w:val="7"/>
  </w:num>
  <w:num w:numId="20" w16cid:durableId="1464887690">
    <w:abstractNumId w:val="4"/>
  </w:num>
  <w:num w:numId="21" w16cid:durableId="243227058">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0A52"/>
    <w:rsid w:val="0003478A"/>
    <w:rsid w:val="00054DC9"/>
    <w:rsid w:val="000E46EC"/>
    <w:rsid w:val="000E5974"/>
    <w:rsid w:val="00137801"/>
    <w:rsid w:val="001443B8"/>
    <w:rsid w:val="001461A6"/>
    <w:rsid w:val="001643EB"/>
    <w:rsid w:val="001D5D33"/>
    <w:rsid w:val="001F2E0A"/>
    <w:rsid w:val="00227C99"/>
    <w:rsid w:val="00232301"/>
    <w:rsid w:val="002C65B6"/>
    <w:rsid w:val="0032149F"/>
    <w:rsid w:val="00335480"/>
    <w:rsid w:val="00373369"/>
    <w:rsid w:val="003E0CD3"/>
    <w:rsid w:val="0045222E"/>
    <w:rsid w:val="004564AA"/>
    <w:rsid w:val="004741E0"/>
    <w:rsid w:val="0047779D"/>
    <w:rsid w:val="004E2A9F"/>
    <w:rsid w:val="004F2E48"/>
    <w:rsid w:val="004F63F4"/>
    <w:rsid w:val="0050408B"/>
    <w:rsid w:val="00513552"/>
    <w:rsid w:val="005179D1"/>
    <w:rsid w:val="00540A52"/>
    <w:rsid w:val="005571AA"/>
    <w:rsid w:val="00561FBE"/>
    <w:rsid w:val="0057316F"/>
    <w:rsid w:val="0059503A"/>
    <w:rsid w:val="005A73DE"/>
    <w:rsid w:val="00606150"/>
    <w:rsid w:val="0062301B"/>
    <w:rsid w:val="00645039"/>
    <w:rsid w:val="0067610B"/>
    <w:rsid w:val="00683484"/>
    <w:rsid w:val="006C10D0"/>
    <w:rsid w:val="00703EA1"/>
    <w:rsid w:val="00727D29"/>
    <w:rsid w:val="00731103"/>
    <w:rsid w:val="00732F21"/>
    <w:rsid w:val="00747BC8"/>
    <w:rsid w:val="00751557"/>
    <w:rsid w:val="00784D26"/>
    <w:rsid w:val="007A3A16"/>
    <w:rsid w:val="007D4A7E"/>
    <w:rsid w:val="008D46D1"/>
    <w:rsid w:val="008E7157"/>
    <w:rsid w:val="00923B05"/>
    <w:rsid w:val="0093583B"/>
    <w:rsid w:val="00981FFD"/>
    <w:rsid w:val="009A1B1F"/>
    <w:rsid w:val="009B0705"/>
    <w:rsid w:val="009B1EBE"/>
    <w:rsid w:val="00A37624"/>
    <w:rsid w:val="00A42982"/>
    <w:rsid w:val="00AD7835"/>
    <w:rsid w:val="00AF3ED6"/>
    <w:rsid w:val="00B05EB5"/>
    <w:rsid w:val="00B12910"/>
    <w:rsid w:val="00B158AF"/>
    <w:rsid w:val="00B46752"/>
    <w:rsid w:val="00BB1425"/>
    <w:rsid w:val="00BC28EC"/>
    <w:rsid w:val="00BF03D9"/>
    <w:rsid w:val="00C02FF3"/>
    <w:rsid w:val="00C14C2D"/>
    <w:rsid w:val="00C650C5"/>
    <w:rsid w:val="00C76B1C"/>
    <w:rsid w:val="00C92FDB"/>
    <w:rsid w:val="00CC1E57"/>
    <w:rsid w:val="00CE0195"/>
    <w:rsid w:val="00D336EA"/>
    <w:rsid w:val="00D35C2D"/>
    <w:rsid w:val="00DA625E"/>
    <w:rsid w:val="00DF1D2C"/>
    <w:rsid w:val="00E02FF7"/>
    <w:rsid w:val="00E500F9"/>
    <w:rsid w:val="00E955FA"/>
    <w:rsid w:val="00EC7C0F"/>
    <w:rsid w:val="00F23E83"/>
    <w:rsid w:val="00F30A53"/>
    <w:rsid w:val="00F423DB"/>
    <w:rsid w:val="00F61177"/>
    <w:rsid w:val="00FB463C"/>
    <w:rsid w:val="00FC7E6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3020B95"/>
  <w15:docId w15:val="{A7FEDDB1-FCFA-4ED0-928A-4F59DF3B5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2">
    <w:name w:val="heading 2"/>
    <w:basedOn w:val="Normal"/>
    <w:link w:val="Titre2Car"/>
    <w:uiPriority w:val="9"/>
    <w:qFormat/>
    <w:rsid w:val="00540A52"/>
    <w:pPr>
      <w:spacing w:before="100" w:beforeAutospacing="1" w:after="100" w:afterAutospacing="1" w:line="240" w:lineRule="auto"/>
      <w:outlineLvl w:val="1"/>
    </w:pPr>
    <w:rPr>
      <w:rFonts w:ascii="Times New Roman" w:eastAsia="Times New Roman" w:hAnsi="Times New Roman" w:cs="Times New Roman"/>
      <w:b/>
      <w:bCs/>
      <w:sz w:val="36"/>
      <w:szCs w:val="36"/>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basedOn w:val="Policepardfaut"/>
    <w:link w:val="Titre2"/>
    <w:uiPriority w:val="9"/>
    <w:rsid w:val="00540A52"/>
    <w:rPr>
      <w:rFonts w:ascii="Times New Roman" w:eastAsia="Times New Roman" w:hAnsi="Times New Roman" w:cs="Times New Roman"/>
      <w:b/>
      <w:bCs/>
      <w:sz w:val="36"/>
      <w:szCs w:val="36"/>
      <w:lang w:eastAsia="fr-FR"/>
    </w:rPr>
  </w:style>
  <w:style w:type="paragraph" w:styleId="NormalWeb">
    <w:name w:val="Normal (Web)"/>
    <w:basedOn w:val="Normal"/>
    <w:uiPriority w:val="99"/>
    <w:semiHidden/>
    <w:unhideWhenUsed/>
    <w:rsid w:val="00540A52"/>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ccentuation">
    <w:name w:val="Emphasis"/>
    <w:basedOn w:val="Policepardfaut"/>
    <w:uiPriority w:val="20"/>
    <w:qFormat/>
    <w:rsid w:val="00540A52"/>
    <w:rPr>
      <w:i/>
      <w:iCs/>
    </w:rPr>
  </w:style>
  <w:style w:type="character" w:styleId="lev">
    <w:name w:val="Strong"/>
    <w:basedOn w:val="Policepardfaut"/>
    <w:uiPriority w:val="22"/>
    <w:qFormat/>
    <w:rsid w:val="00540A52"/>
    <w:rPr>
      <w:b/>
      <w:bCs/>
    </w:rPr>
  </w:style>
  <w:style w:type="paragraph" w:styleId="Paragraphedeliste">
    <w:name w:val="List Paragraph"/>
    <w:basedOn w:val="Normal"/>
    <w:uiPriority w:val="34"/>
    <w:qFormat/>
    <w:rsid w:val="00FC7E6B"/>
    <w:pPr>
      <w:ind w:left="720"/>
      <w:contextualSpacing/>
    </w:pPr>
  </w:style>
  <w:style w:type="character" w:styleId="Marquedecommentaire">
    <w:name w:val="annotation reference"/>
    <w:basedOn w:val="Policepardfaut"/>
    <w:uiPriority w:val="99"/>
    <w:semiHidden/>
    <w:unhideWhenUsed/>
    <w:rsid w:val="00FC7E6B"/>
    <w:rPr>
      <w:sz w:val="16"/>
      <w:szCs w:val="16"/>
    </w:rPr>
  </w:style>
  <w:style w:type="paragraph" w:styleId="Commentaire">
    <w:name w:val="annotation text"/>
    <w:basedOn w:val="Normal"/>
    <w:link w:val="CommentaireCar"/>
    <w:uiPriority w:val="99"/>
    <w:unhideWhenUsed/>
    <w:rsid w:val="00FC7E6B"/>
    <w:pPr>
      <w:spacing w:line="240" w:lineRule="auto"/>
    </w:pPr>
    <w:rPr>
      <w:sz w:val="20"/>
      <w:szCs w:val="20"/>
    </w:rPr>
  </w:style>
  <w:style w:type="character" w:customStyle="1" w:styleId="CommentaireCar">
    <w:name w:val="Commentaire Car"/>
    <w:basedOn w:val="Policepardfaut"/>
    <w:link w:val="Commentaire"/>
    <w:uiPriority w:val="99"/>
    <w:rsid w:val="00FC7E6B"/>
    <w:rPr>
      <w:sz w:val="20"/>
      <w:szCs w:val="20"/>
    </w:rPr>
  </w:style>
  <w:style w:type="paragraph" w:styleId="Objetducommentaire">
    <w:name w:val="annotation subject"/>
    <w:basedOn w:val="Commentaire"/>
    <w:next w:val="Commentaire"/>
    <w:link w:val="ObjetducommentaireCar"/>
    <w:uiPriority w:val="99"/>
    <w:semiHidden/>
    <w:unhideWhenUsed/>
    <w:rsid w:val="00FC7E6B"/>
    <w:rPr>
      <w:b/>
      <w:bCs/>
    </w:rPr>
  </w:style>
  <w:style w:type="character" w:customStyle="1" w:styleId="ObjetducommentaireCar">
    <w:name w:val="Objet du commentaire Car"/>
    <w:basedOn w:val="CommentaireCar"/>
    <w:link w:val="Objetducommentaire"/>
    <w:uiPriority w:val="99"/>
    <w:semiHidden/>
    <w:rsid w:val="00FC7E6B"/>
    <w:rPr>
      <w:b/>
      <w:bCs/>
      <w:sz w:val="20"/>
      <w:szCs w:val="20"/>
    </w:rPr>
  </w:style>
  <w:style w:type="paragraph" w:styleId="Textedebulles">
    <w:name w:val="Balloon Text"/>
    <w:basedOn w:val="Normal"/>
    <w:link w:val="TextedebullesCar"/>
    <w:uiPriority w:val="99"/>
    <w:semiHidden/>
    <w:unhideWhenUsed/>
    <w:rsid w:val="00FC7E6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FC7E6B"/>
    <w:rPr>
      <w:rFonts w:ascii="Segoe UI" w:hAnsi="Segoe UI" w:cs="Segoe UI"/>
      <w:sz w:val="18"/>
      <w:szCs w:val="18"/>
    </w:rPr>
  </w:style>
  <w:style w:type="table" w:styleId="Grilledutableau">
    <w:name w:val="Table Grid"/>
    <w:basedOn w:val="TableauNormal"/>
    <w:uiPriority w:val="39"/>
    <w:rsid w:val="003214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iPriority w:val="99"/>
    <w:unhideWhenUsed/>
    <w:rsid w:val="00F23E83"/>
    <w:rPr>
      <w:color w:val="0563C1" w:themeColor="hyperlink"/>
      <w:u w:val="single"/>
    </w:rPr>
  </w:style>
  <w:style w:type="paragraph" w:styleId="Rvision">
    <w:name w:val="Revision"/>
    <w:hidden/>
    <w:uiPriority w:val="99"/>
    <w:semiHidden/>
    <w:rsid w:val="00B46752"/>
    <w:pPr>
      <w:spacing w:after="0" w:line="240" w:lineRule="auto"/>
    </w:pPr>
  </w:style>
  <w:style w:type="paragraph" w:styleId="Notedefin">
    <w:name w:val="endnote text"/>
    <w:basedOn w:val="Normal"/>
    <w:link w:val="NotedefinCar"/>
    <w:uiPriority w:val="99"/>
    <w:unhideWhenUsed/>
    <w:rsid w:val="008D46D1"/>
    <w:pPr>
      <w:spacing w:after="0" w:line="240" w:lineRule="auto"/>
    </w:pPr>
    <w:rPr>
      <w:sz w:val="20"/>
      <w:szCs w:val="20"/>
    </w:rPr>
  </w:style>
  <w:style w:type="character" w:customStyle="1" w:styleId="NotedefinCar">
    <w:name w:val="Note de fin Car"/>
    <w:basedOn w:val="Policepardfaut"/>
    <w:link w:val="Notedefin"/>
    <w:uiPriority w:val="99"/>
    <w:rsid w:val="008D46D1"/>
    <w:rPr>
      <w:sz w:val="20"/>
      <w:szCs w:val="20"/>
    </w:rPr>
  </w:style>
  <w:style w:type="character" w:styleId="Appeldenotedefin">
    <w:name w:val="endnote reference"/>
    <w:basedOn w:val="Policepardfaut"/>
    <w:uiPriority w:val="99"/>
    <w:semiHidden/>
    <w:unhideWhenUsed/>
    <w:rsid w:val="008D46D1"/>
    <w:rPr>
      <w:vertAlign w:val="superscript"/>
    </w:rPr>
  </w:style>
  <w:style w:type="paragraph" w:styleId="Notedebasdepage">
    <w:name w:val="footnote text"/>
    <w:basedOn w:val="Normal"/>
    <w:link w:val="NotedebasdepageCar"/>
    <w:semiHidden/>
    <w:rsid w:val="00F423DB"/>
    <w:pPr>
      <w:spacing w:after="0" w:line="240" w:lineRule="auto"/>
    </w:pPr>
    <w:rPr>
      <w:rFonts w:ascii="Arial" w:eastAsia="Times New Roman" w:hAnsi="Arial" w:cs="Times New Roman"/>
      <w:sz w:val="20"/>
      <w:szCs w:val="20"/>
      <w:lang w:eastAsia="fr-FR"/>
    </w:rPr>
  </w:style>
  <w:style w:type="character" w:customStyle="1" w:styleId="NotedebasdepageCar">
    <w:name w:val="Note de bas de page Car"/>
    <w:basedOn w:val="Policepardfaut"/>
    <w:link w:val="Notedebasdepage"/>
    <w:semiHidden/>
    <w:rsid w:val="00F423DB"/>
    <w:rPr>
      <w:rFonts w:ascii="Arial" w:eastAsia="Times New Roman" w:hAnsi="Arial" w:cs="Times New Roman"/>
      <w:sz w:val="20"/>
      <w:szCs w:val="20"/>
      <w:lang w:eastAsia="fr-FR"/>
    </w:rPr>
  </w:style>
  <w:style w:type="character" w:styleId="Appelnotedebasdep">
    <w:name w:val="footnote reference"/>
    <w:basedOn w:val="Policepardfaut"/>
    <w:semiHidden/>
    <w:rsid w:val="00F423DB"/>
    <w:rPr>
      <w:vertAlign w:val="superscript"/>
    </w:rPr>
  </w:style>
  <w:style w:type="paragraph" w:styleId="En-tte">
    <w:name w:val="header"/>
    <w:basedOn w:val="Normal"/>
    <w:link w:val="En-tteCar"/>
    <w:uiPriority w:val="99"/>
    <w:unhideWhenUsed/>
    <w:rsid w:val="00645039"/>
    <w:pPr>
      <w:tabs>
        <w:tab w:val="center" w:pos="4536"/>
        <w:tab w:val="right" w:pos="9072"/>
      </w:tabs>
      <w:spacing w:after="0" w:line="240" w:lineRule="auto"/>
    </w:pPr>
  </w:style>
  <w:style w:type="character" w:customStyle="1" w:styleId="En-tteCar">
    <w:name w:val="En-tête Car"/>
    <w:basedOn w:val="Policepardfaut"/>
    <w:link w:val="En-tte"/>
    <w:uiPriority w:val="99"/>
    <w:rsid w:val="00645039"/>
  </w:style>
  <w:style w:type="paragraph" w:styleId="Pieddepage">
    <w:name w:val="footer"/>
    <w:basedOn w:val="Normal"/>
    <w:link w:val="PieddepageCar"/>
    <w:uiPriority w:val="99"/>
    <w:unhideWhenUsed/>
    <w:rsid w:val="0064503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45039"/>
  </w:style>
  <w:style w:type="paragraph" w:customStyle="1" w:styleId="RdaliaLgende">
    <w:name w:val="Rédalia : Légende"/>
    <w:basedOn w:val="Normal"/>
    <w:rsid w:val="00B158AF"/>
    <w:pPr>
      <w:widowControl w:val="0"/>
      <w:suppressAutoHyphens/>
      <w:autoSpaceDN w:val="0"/>
      <w:spacing w:after="0" w:line="240" w:lineRule="auto"/>
      <w:ind w:left="284" w:hanging="284"/>
      <w:jc w:val="both"/>
    </w:pPr>
    <w:rPr>
      <w:rFonts w:ascii="Arial" w:eastAsia="Arial" w:hAnsi="Arial" w:cs="Arial"/>
      <w:i/>
      <w:sz w:val="16"/>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7064838">
      <w:bodyDiv w:val="1"/>
      <w:marLeft w:val="0"/>
      <w:marRight w:val="0"/>
      <w:marTop w:val="0"/>
      <w:marBottom w:val="0"/>
      <w:divBdr>
        <w:top w:val="none" w:sz="0" w:space="0" w:color="auto"/>
        <w:left w:val="none" w:sz="0" w:space="0" w:color="auto"/>
        <w:bottom w:val="none" w:sz="0" w:space="0" w:color="auto"/>
        <w:right w:val="none" w:sz="0" w:space="0" w:color="auto"/>
      </w:divBdr>
      <w:divsChild>
        <w:div w:id="120997644">
          <w:marLeft w:val="0"/>
          <w:marRight w:val="0"/>
          <w:marTop w:val="0"/>
          <w:marBottom w:val="0"/>
          <w:divBdr>
            <w:top w:val="none" w:sz="0" w:space="0" w:color="auto"/>
            <w:left w:val="none" w:sz="0" w:space="0" w:color="auto"/>
            <w:bottom w:val="none" w:sz="0" w:space="0" w:color="auto"/>
            <w:right w:val="none" w:sz="0" w:space="0" w:color="auto"/>
          </w:divBdr>
          <w:divsChild>
            <w:div w:id="1251279739">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 w:id="217591632">
          <w:marLeft w:val="0"/>
          <w:marRight w:val="0"/>
          <w:marTop w:val="0"/>
          <w:marBottom w:val="0"/>
          <w:divBdr>
            <w:top w:val="none" w:sz="0" w:space="0" w:color="auto"/>
            <w:left w:val="none" w:sz="0" w:space="0" w:color="auto"/>
            <w:bottom w:val="none" w:sz="0" w:space="0" w:color="auto"/>
            <w:right w:val="none" w:sz="0" w:space="0" w:color="auto"/>
          </w:divBdr>
          <w:divsChild>
            <w:div w:id="906382762">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 w:id="1582639677">
          <w:marLeft w:val="0"/>
          <w:marRight w:val="0"/>
          <w:marTop w:val="0"/>
          <w:marBottom w:val="0"/>
          <w:divBdr>
            <w:top w:val="none" w:sz="0" w:space="0" w:color="auto"/>
            <w:left w:val="none" w:sz="0" w:space="0" w:color="auto"/>
            <w:bottom w:val="none" w:sz="0" w:space="0" w:color="auto"/>
            <w:right w:val="none" w:sz="0" w:space="0" w:color="auto"/>
          </w:divBdr>
          <w:divsChild>
            <w:div w:id="105347760">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 w:id="2143963340">
          <w:marLeft w:val="0"/>
          <w:marRight w:val="0"/>
          <w:marTop w:val="0"/>
          <w:marBottom w:val="0"/>
          <w:divBdr>
            <w:top w:val="none" w:sz="0" w:space="0" w:color="auto"/>
            <w:left w:val="none" w:sz="0" w:space="0" w:color="auto"/>
            <w:bottom w:val="none" w:sz="0" w:space="0" w:color="auto"/>
            <w:right w:val="none" w:sz="0" w:space="0" w:color="auto"/>
          </w:divBdr>
          <w:divsChild>
            <w:div w:id="68696999">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 w:id="2085645326">
          <w:marLeft w:val="0"/>
          <w:marRight w:val="0"/>
          <w:marTop w:val="0"/>
          <w:marBottom w:val="0"/>
          <w:divBdr>
            <w:top w:val="none" w:sz="0" w:space="0" w:color="auto"/>
            <w:left w:val="none" w:sz="0" w:space="0" w:color="auto"/>
            <w:bottom w:val="none" w:sz="0" w:space="0" w:color="auto"/>
            <w:right w:val="none" w:sz="0" w:space="0" w:color="auto"/>
          </w:divBdr>
          <w:divsChild>
            <w:div w:id="456604623">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 w:id="608123654">
          <w:marLeft w:val="0"/>
          <w:marRight w:val="0"/>
          <w:marTop w:val="0"/>
          <w:marBottom w:val="0"/>
          <w:divBdr>
            <w:top w:val="none" w:sz="0" w:space="0" w:color="auto"/>
            <w:left w:val="none" w:sz="0" w:space="0" w:color="auto"/>
            <w:bottom w:val="none" w:sz="0" w:space="0" w:color="auto"/>
            <w:right w:val="none" w:sz="0" w:space="0" w:color="auto"/>
          </w:divBdr>
          <w:divsChild>
            <w:div w:id="2043090940">
              <w:marLeft w:val="0"/>
              <w:marRight w:val="0"/>
              <w:marTop w:val="0"/>
              <w:marBottom w:val="0"/>
              <w:divBdr>
                <w:top w:val="single" w:sz="48" w:space="15" w:color="D1CCB9"/>
                <w:left w:val="single" w:sz="48" w:space="15" w:color="D1CCB9"/>
                <w:bottom w:val="single" w:sz="48" w:space="15" w:color="D1CCB9"/>
                <w:right w:val="single" w:sz="48" w:space="15" w:color="D1CCB9"/>
              </w:divBdr>
            </w:div>
          </w:divsChild>
        </w:div>
      </w:divsChild>
    </w:div>
    <w:div w:id="1392843620">
      <w:bodyDiv w:val="1"/>
      <w:marLeft w:val="0"/>
      <w:marRight w:val="0"/>
      <w:marTop w:val="0"/>
      <w:marBottom w:val="0"/>
      <w:divBdr>
        <w:top w:val="none" w:sz="0" w:space="0" w:color="auto"/>
        <w:left w:val="none" w:sz="0" w:space="0" w:color="auto"/>
        <w:bottom w:val="none" w:sz="0" w:space="0" w:color="auto"/>
        <w:right w:val="none" w:sz="0" w:space="0" w:color="auto"/>
      </w:divBdr>
    </w:div>
    <w:div w:id="1817993729">
      <w:bodyDiv w:val="1"/>
      <w:marLeft w:val="0"/>
      <w:marRight w:val="0"/>
      <w:marTop w:val="0"/>
      <w:marBottom w:val="0"/>
      <w:divBdr>
        <w:top w:val="none" w:sz="0" w:space="0" w:color="auto"/>
        <w:left w:val="none" w:sz="0" w:space="0" w:color="auto"/>
        <w:bottom w:val="none" w:sz="0" w:space="0" w:color="auto"/>
        <w:right w:val="none" w:sz="0" w:space="0" w:color="auto"/>
      </w:divBdr>
    </w:div>
    <w:div w:id="1831942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www.cnil.fr/fr/un-nouveau-guide-de-la-securite-des-donnees-personnelles" TargetMode="External"/><Relationship Id="rId2" Type="http://schemas.openxmlformats.org/officeDocument/2006/relationships/hyperlink" Target="https://www.cnil.fr/fr/authentification-par-mot-de-passe-les-mesures-de-securite-elementaires" TargetMode="External"/><Relationship Id="rId1" Type="http://schemas.openxmlformats.org/officeDocument/2006/relationships/hyperlink" Target="https://www.cnil.fr/fr/un-nouveau-guide-de-la-securite-des-donnees-personnelles"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3102469-5d1b-40f7-afbb-b2b0c724989a" xsi:nil="true"/>
    <lcf76f155ced4ddcb4097134ff3c332f xmlns="61803955-2d1c-4e91-a6cf-94dbc63b9f80">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2752DF1237A4D40AE2EC16E8BD996D9" ma:contentTypeVersion="13" ma:contentTypeDescription="Crée un document." ma:contentTypeScope="" ma:versionID="0326101a228011f3c3dd4b079043c01c">
  <xsd:schema xmlns:xsd="http://www.w3.org/2001/XMLSchema" xmlns:xs="http://www.w3.org/2001/XMLSchema" xmlns:p="http://schemas.microsoft.com/office/2006/metadata/properties" xmlns:ns2="61803955-2d1c-4e91-a6cf-94dbc63b9f80" xmlns:ns3="33102469-5d1b-40f7-afbb-b2b0c724989a" targetNamespace="http://schemas.microsoft.com/office/2006/metadata/properties" ma:root="true" ma:fieldsID="7ab47e5ce424f4e238c391b265c2b171" ns2:_="" ns3:_="">
    <xsd:import namespace="61803955-2d1c-4e91-a6cf-94dbc63b9f80"/>
    <xsd:import namespace="33102469-5d1b-40f7-afbb-b2b0c724989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803955-2d1c-4e91-a6cf-94dbc63b9f8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faaaa922-7a9d-4888-b0c0-3cd0453685d5"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102469-5d1b-40f7-afbb-b2b0c724989a"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68710067-dea3-4c16-9ccb-9d970df42b7a}" ma:internalName="TaxCatchAll" ma:showField="CatchAllData" ma:web="33102469-5d1b-40f7-afbb-b2b0c724989a">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D85551-1580-46E9-AB9C-0B9E218E7BF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F79476A7-18D6-4B9C-9B83-7C1825436630}"/>
</file>

<file path=customXml/itemProps3.xml><?xml version="1.0" encoding="utf-8"?>
<ds:datastoreItem xmlns:ds="http://schemas.openxmlformats.org/officeDocument/2006/customXml" ds:itemID="{98DCB40E-A22E-4C27-804C-4AD616017D39}">
  <ds:schemaRefs>
    <ds:schemaRef ds:uri="http://schemas.microsoft.com/sharepoint/v3/contenttype/forms"/>
  </ds:schemaRefs>
</ds:datastoreItem>
</file>

<file path=customXml/itemProps4.xml><?xml version="1.0" encoding="utf-8"?>
<ds:datastoreItem xmlns:ds="http://schemas.openxmlformats.org/officeDocument/2006/customXml" ds:itemID="{EC979025-1A1F-46C8-99F1-185C570176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1128</Words>
  <Characters>6204</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
    </vt:vector>
  </TitlesOfParts>
  <Company>CEA</Company>
  <LinksUpToDate>false</LinksUpToDate>
  <CharactersWithSpaces>7318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Caroline JUGUET/ADEME</dc:creator>
  <cp:lastModifiedBy>PAPPALARDO Sidonie</cp:lastModifiedBy>
  <cp:revision>7</cp:revision>
  <cp:lastPrinted>2018-08-24T09:28:00Z</cp:lastPrinted>
  <dcterms:created xsi:type="dcterms:W3CDTF">2025-02-13T13:01:00Z</dcterms:created>
  <dcterms:modified xsi:type="dcterms:W3CDTF">2025-02-13T13:27:00Z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0x01010012752DF1237A4D40AE2EC16E8BD996D9</vt:lpwstr>
  </property>
  <property fmtid="{D5CDD505-2E9C-101B-9397-08002B2CF9AE}" pid="3" name="MSIP_Label_98ce3bfb-fff1-481a-835b-0a342757958d_Enabled">
    <vt:lpwstr>true</vt:lpwstr>
  </property>
  <property fmtid="{D5CDD505-2E9C-101B-9397-08002B2CF9AE}" pid="4" name="MSIP_Label_98ce3bfb-fff1-481a-835b-0a342757958d_SetDate">
    <vt:lpwstr>2025-02-13T13:01:55Z</vt:lpwstr>
  </property>
  <property fmtid="{D5CDD505-2E9C-101B-9397-08002B2CF9AE}" pid="5" name="MSIP_Label_98ce3bfb-fff1-481a-835b-0a342757958d_Method">
    <vt:lpwstr>Standard</vt:lpwstr>
  </property>
  <property fmtid="{D5CDD505-2E9C-101B-9397-08002B2CF9AE}" pid="6" name="MSIP_Label_98ce3bfb-fff1-481a-835b-0a342757958d_Name">
    <vt:lpwstr>C0 - Public</vt:lpwstr>
  </property>
  <property fmtid="{D5CDD505-2E9C-101B-9397-08002B2CF9AE}" pid="7" name="MSIP_Label_98ce3bfb-fff1-481a-835b-0a342757958d_SiteId">
    <vt:lpwstr>cb6c2492-4a85-4b15-85a1-ed94d47e5849</vt:lpwstr>
  </property>
  <property fmtid="{D5CDD505-2E9C-101B-9397-08002B2CF9AE}" pid="8" name="MSIP_Label_98ce3bfb-fff1-481a-835b-0a342757958d_ActionId">
    <vt:lpwstr>e4141344-8828-4ead-80d8-fa710f6f2607</vt:lpwstr>
  </property>
  <property fmtid="{D5CDD505-2E9C-101B-9397-08002B2CF9AE}" pid="9" name="MSIP_Label_98ce3bfb-fff1-481a-835b-0a342757958d_ContentBits">
    <vt:lpwstr>0</vt:lpwstr>
  </property>
  <property fmtid="{D5CDD505-2E9C-101B-9397-08002B2CF9AE}" pid="10" name="MSIP_Label_98ce3bfb-fff1-481a-835b-0a342757958d_Tag">
    <vt:lpwstr>10, 3, 0, 1</vt:lpwstr>
  </property>
</Properties>
</file>