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EB7C14">
      <w:pPr>
        <w:pStyle w:val="6Annex"/>
      </w:pPr>
      <w:r w:rsidRPr="00FE21CB">
        <w:t>Cadre de réponse technique</w:t>
      </w:r>
    </w:p>
    <w:p w14:paraId="74242256" w14:textId="4C62B256" w:rsidR="00EB7C14" w:rsidRPr="000334B8" w:rsidRDefault="00EB7C14" w:rsidP="00AD45DC">
      <w:pPr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57F3B3B2" w14:textId="77777777" w:rsidR="003044C2" w:rsidRDefault="003044C2" w:rsidP="003044C2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>
        <w:rPr>
          <w:rFonts w:eastAsia="Arial Unicode MS"/>
        </w:rPr>
        <w:t xml:space="preserve">doit </w:t>
      </w:r>
      <w:r w:rsidRPr="00BC31BE">
        <w:rPr>
          <w:rFonts w:eastAsia="Arial Unicode MS"/>
          <w:u w:val="single"/>
        </w:rPr>
        <w:t>obligatoirement</w:t>
      </w:r>
      <w:r>
        <w:rPr>
          <w:rFonts w:eastAsia="Arial Unicode MS"/>
        </w:rPr>
        <w:t xml:space="preserve"> remplir le présent cadre de réponse technique en respectant sa structure. </w:t>
      </w:r>
    </w:p>
    <w:p w14:paraId="4B3C3D7F" w14:textId="0851A86A" w:rsidR="00EB7C14" w:rsidRPr="006D03B6" w:rsidRDefault="003044C2" w:rsidP="003044C2">
      <w:pPr>
        <w:spacing w:after="240"/>
        <w:rPr>
          <w:rFonts w:eastAsia="Arial Unicode MS"/>
        </w:rPr>
      </w:pPr>
      <w:r>
        <w:rPr>
          <w:rFonts w:eastAsia="Arial Unicode MS"/>
        </w:rPr>
        <w:t>En complément du présent cadre de réponse technique, le candidat fournit un mémoire technique conformément aux exigences de l’article 3.3.1 du Règlement de Consultation.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Pr="00AD45DC" w:rsidRDefault="00EB7C14" w:rsidP="00EB7C14">
      <w:pPr>
        <w:rPr>
          <w:rFonts w:eastAsia="Arial Unicode MS"/>
          <w:color w:val="FF0000"/>
        </w:rPr>
      </w:pPr>
      <w:r w:rsidRPr="00AD45DC">
        <w:rPr>
          <w:rFonts w:eastAsia="Arial Unicode MS"/>
          <w:color w:val="FF0000"/>
        </w:rPr>
        <w:t>L</w:t>
      </w:r>
      <w:r w:rsidRPr="00D46A8E">
        <w:rPr>
          <w:rFonts w:eastAsia="Arial Unicode MS"/>
          <w:color w:val="FF0000"/>
          <w:sz w:val="20"/>
          <w:szCs w:val="20"/>
        </w:rPr>
        <w:t>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54877AC6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2A05CA">
        <w:rPr>
          <w:rFonts w:eastAsia="Arial Unicode MS"/>
          <w:b/>
          <w:bCs/>
          <w:sz w:val="22"/>
          <w:szCs w:val="22"/>
          <w:u w:val="single"/>
        </w:rPr>
        <w:t>Qualité du</w:t>
      </w:r>
      <w:r w:rsidR="003044C2">
        <w:rPr>
          <w:rFonts w:eastAsia="Arial Unicode MS"/>
          <w:b/>
          <w:bCs/>
          <w:sz w:val="22"/>
          <w:szCs w:val="22"/>
          <w:u w:val="single"/>
        </w:rPr>
        <w:t xml:space="preserve"> dossier </w:t>
      </w:r>
      <w:r>
        <w:rPr>
          <w:rFonts w:eastAsia="Arial Unicode MS"/>
          <w:b/>
          <w:bCs/>
          <w:sz w:val="22"/>
          <w:szCs w:val="22"/>
          <w:u w:val="single"/>
        </w:rPr>
        <w:t>technique</w:t>
      </w:r>
      <w:r w:rsidR="003044C2">
        <w:rPr>
          <w:rFonts w:eastAsia="Arial Unicode MS"/>
          <w:b/>
          <w:bCs/>
          <w:sz w:val="22"/>
          <w:szCs w:val="22"/>
          <w:u w:val="single"/>
        </w:rPr>
        <w:t xml:space="preserve"> du candidat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5</w:t>
      </w:r>
      <w:r w:rsidR="00D46A8E">
        <w:rPr>
          <w:rFonts w:eastAsia="Arial Unicode MS"/>
          <w:b/>
          <w:bCs/>
          <w:sz w:val="22"/>
          <w:szCs w:val="22"/>
          <w:u w:val="single"/>
        </w:rPr>
        <w:t>5</w:t>
      </w:r>
      <w:r w:rsidR="003044C2">
        <w:rPr>
          <w:rFonts w:eastAsia="Arial Unicode MS"/>
          <w:b/>
          <w:bCs/>
          <w:sz w:val="22"/>
          <w:szCs w:val="22"/>
          <w:u w:val="single"/>
        </w:rPr>
        <w:t>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6AED4D81" w:rsidR="00EB7C14" w:rsidRDefault="00D46A8E" w:rsidP="00EB7C14">
      <w:pPr>
        <w:rPr>
          <w:rFonts w:eastAsia="Arial Unicode MS"/>
        </w:rPr>
      </w:pPr>
      <w:r>
        <w:t>Ce critère se décline en plusieurs sous-critères, eux-mêmes répartis en différents moyens de mesure. La notation de ces sous-critères sera basée sur la qualité des réponses fournies par le candidat, en fonction des exigences relatives aux thématiques énoncées dans les tableaux ci-dessous. Le candidat devra également indiquer, pour chaque sous-critère, le renvoi à la page correspondante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75E972C8" w:rsidR="00EB7C14" w:rsidRPr="002A05CA" w:rsidRDefault="00EB7C14" w:rsidP="00EB7C14">
      <w:pPr>
        <w:rPr>
          <w:rFonts w:eastAsia="Arial Unicode MS"/>
          <w:b/>
          <w:bCs/>
          <w:sz w:val="20"/>
          <w:szCs w:val="20"/>
          <w:u w:val="single"/>
        </w:rPr>
      </w:pPr>
      <w:r w:rsidRPr="002A05CA">
        <w:rPr>
          <w:rFonts w:eastAsia="Arial Unicode MS"/>
          <w:b/>
          <w:bCs/>
          <w:sz w:val="20"/>
          <w:szCs w:val="20"/>
          <w:u w:val="single"/>
        </w:rPr>
        <w:t>Sous-critère a</w:t>
      </w:r>
      <w:r w:rsidR="00645B80" w:rsidRPr="002A05CA">
        <w:rPr>
          <w:rFonts w:eastAsia="Arial Unicode MS"/>
          <w:b/>
          <w:bCs/>
          <w:sz w:val="20"/>
          <w:szCs w:val="20"/>
          <w:u w:val="single"/>
        </w:rPr>
        <w:t xml:space="preserve"> : </w:t>
      </w:r>
      <w:r w:rsidR="00C40CCF">
        <w:rPr>
          <w:rFonts w:eastAsia="Arial Unicode MS"/>
          <w:b/>
          <w:bCs/>
          <w:sz w:val="20"/>
          <w:szCs w:val="20"/>
          <w:u w:val="single"/>
        </w:rPr>
        <w:t xml:space="preserve"> </w:t>
      </w:r>
      <w:r w:rsidR="00C40CCF" w:rsidRPr="00C40CCF">
        <w:rPr>
          <w:rFonts w:cs="Calibri"/>
          <w:b/>
          <w:bCs/>
          <w:u w:val="single"/>
        </w:rPr>
        <w:t>Qualité de l’équipe dédiée à la réalisation de la prestation (</w:t>
      </w:r>
      <w:r w:rsidR="00C40CCF" w:rsidRPr="00C40CCF">
        <w:rPr>
          <w:rFonts w:eastAsia="Arial Unicode MS"/>
          <w:b/>
          <w:bCs/>
          <w:sz w:val="20"/>
          <w:szCs w:val="20"/>
          <w:u w:val="single"/>
        </w:rPr>
        <w:t>40</w:t>
      </w:r>
      <w:r w:rsidRPr="00C40CCF">
        <w:rPr>
          <w:rFonts w:eastAsia="Arial Unicode MS"/>
          <w:b/>
          <w:b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0C46DEFB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1A044288" w14:textId="77777777" w:rsidR="00C40CCF" w:rsidRDefault="00C40CCF" w:rsidP="00C40CCF">
            <w:r>
              <w:t xml:space="preserve">Compétences et expérience des formateurs dans le domaine de la médiation professionnelle et en formation des adultes </w:t>
            </w:r>
            <w:r>
              <w:rPr>
                <w:b/>
                <w:bCs/>
              </w:rPr>
              <w:t>(</w:t>
            </w:r>
            <w:r>
              <w:t>durée d'expérience professionnelle (senior) et en formation, expérience en management et en environnement de santé, habilitation QRT et expérience en médiation et assurance RCP).</w:t>
            </w:r>
          </w:p>
          <w:p w14:paraId="30792164" w14:textId="77777777" w:rsidR="00C40CCF" w:rsidRDefault="00C40CCF" w:rsidP="00C40CCF"/>
          <w:p w14:paraId="3202C5D5" w14:textId="77777777" w:rsidR="00C40CCF" w:rsidRDefault="00C40CCF" w:rsidP="00C40CCF">
            <w:r>
              <w:t>Dimensionnement de l'équipe pédagogique.</w:t>
            </w:r>
          </w:p>
          <w:p w14:paraId="2F6C4150" w14:textId="77777777" w:rsidR="00C40CCF" w:rsidRDefault="00C40CCF" w:rsidP="00C40CCF"/>
          <w:p w14:paraId="4E4D411F" w14:textId="582C8277" w:rsidR="002A05CA" w:rsidRPr="00C12B73" w:rsidRDefault="00C40CCF" w:rsidP="00C40CCF">
            <w:pPr>
              <w:jc w:val="left"/>
              <w:rPr>
                <w:rFonts w:eastAsia="Arial Unicode MS"/>
              </w:rPr>
            </w:pPr>
            <w:r>
              <w:t xml:space="preserve">Organisation de l'équipe de coordination </w:t>
            </w:r>
            <w:r>
              <w:rPr>
                <w:b/>
                <w:bCs/>
              </w:rPr>
              <w:t>(personne identifiée)</w:t>
            </w:r>
          </w:p>
        </w:tc>
        <w:tc>
          <w:tcPr>
            <w:tcW w:w="10712" w:type="dxa"/>
            <w:vAlign w:val="center"/>
          </w:tcPr>
          <w:p w14:paraId="04C81E81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26EE5AC7" w14:textId="211D46C2" w:rsidR="005F668A" w:rsidRDefault="005F668A" w:rsidP="00EB7C14">
      <w:pPr>
        <w:rPr>
          <w:rFonts w:eastAsia="Arial Unicode MS"/>
        </w:rPr>
      </w:pPr>
    </w:p>
    <w:p w14:paraId="7B30385F" w14:textId="03EF81B0" w:rsidR="005F668A" w:rsidRDefault="005F668A" w:rsidP="00EB7C14">
      <w:pPr>
        <w:rPr>
          <w:rFonts w:eastAsia="Arial Unicode MS"/>
        </w:rPr>
      </w:pPr>
    </w:p>
    <w:p w14:paraId="164EE314" w14:textId="77777777" w:rsidR="005F668A" w:rsidRDefault="005F668A" w:rsidP="00EB7C14">
      <w:pPr>
        <w:rPr>
          <w:rFonts w:eastAsia="Arial Unicode MS"/>
        </w:rPr>
      </w:pPr>
    </w:p>
    <w:p w14:paraId="62D159CA" w14:textId="34596BF9" w:rsidR="00EB7C14" w:rsidRPr="00143EB0" w:rsidRDefault="00EB7C14" w:rsidP="00EB7C14">
      <w:pPr>
        <w:rPr>
          <w:rFonts w:eastAsia="Arial Unicode MS"/>
          <w:sz w:val="20"/>
          <w:szCs w:val="20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Sous-critère </w:t>
      </w:r>
      <w:r w:rsidR="00DF76A6" w:rsidRPr="00143EB0">
        <w:rPr>
          <w:rFonts w:eastAsia="Arial Unicode MS"/>
          <w:b/>
          <w:bCs/>
          <w:sz w:val="20"/>
          <w:szCs w:val="20"/>
          <w:u w:val="single"/>
        </w:rPr>
        <w:t>b</w:t>
      </w: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 :  </w:t>
      </w:r>
      <w:r w:rsidR="00C40CCF" w:rsidRPr="00C40CCF">
        <w:rPr>
          <w:rFonts w:cs="Calibri"/>
          <w:b/>
          <w:bCs/>
          <w:u w:val="single"/>
        </w:rPr>
        <w:t>Qualité pédagogique de l’offre</w:t>
      </w:r>
      <w:r w:rsidR="00C40CCF">
        <w:rPr>
          <w:rFonts w:cs="Calibri"/>
        </w:rPr>
        <w:t xml:space="preserve"> (</w:t>
      </w:r>
      <w:r w:rsidR="00C40CCF">
        <w:rPr>
          <w:rFonts w:eastAsia="Arial Unicode MS"/>
          <w:b/>
          <w:bCs/>
          <w:sz w:val="20"/>
          <w:szCs w:val="20"/>
          <w:u w:val="single"/>
        </w:rPr>
        <w:t>4</w:t>
      </w:r>
      <w:r w:rsidR="00594E19">
        <w:rPr>
          <w:rFonts w:eastAsia="Arial Unicode MS"/>
          <w:b/>
          <w:bCs/>
          <w:sz w:val="20"/>
          <w:szCs w:val="20"/>
          <w:u w:val="single"/>
        </w:rPr>
        <w:t>0%</w:t>
      </w:r>
      <w:r w:rsidRPr="00143EB0">
        <w:rPr>
          <w:rFonts w:eastAsia="Arial Unicode MS"/>
          <w:b/>
          <w:bCs/>
          <w:sz w:val="20"/>
          <w:szCs w:val="20"/>
          <w:u w:val="single"/>
        </w:rPr>
        <w:t>)</w:t>
      </w:r>
      <w:r w:rsidRPr="00143EB0">
        <w:rPr>
          <w:rFonts w:eastAsia="Arial Unicode MS"/>
          <w:sz w:val="20"/>
          <w:szCs w:val="20"/>
        </w:rPr>
        <w:t xml:space="preserve"> </w:t>
      </w:r>
      <w:r w:rsidRPr="00143EB0">
        <w:rPr>
          <w:rFonts w:eastAsia="Arial Unicode MS"/>
          <w:sz w:val="20"/>
          <w:szCs w:val="20"/>
        </w:rPr>
        <w:tab/>
      </w:r>
    </w:p>
    <w:p w14:paraId="146E82D6" w14:textId="77777777" w:rsidR="00EB7C14" w:rsidRPr="00143EB0" w:rsidRDefault="00EB7C14" w:rsidP="00EB7C14">
      <w:pPr>
        <w:rPr>
          <w:rFonts w:eastAsia="Arial Unicode MS"/>
          <w:sz w:val="20"/>
          <w:szCs w:val="20"/>
        </w:rPr>
      </w:pPr>
    </w:p>
    <w:p w14:paraId="6E9E0728" w14:textId="03761DCA" w:rsidR="00EB7C14" w:rsidRPr="009E5246" w:rsidRDefault="00EB7C14" w:rsidP="00EB7C1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3F858B4F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3F3B5F33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33106DB5" w14:textId="77777777" w:rsidR="00C40CCF" w:rsidRDefault="00C40CCF" w:rsidP="00C40CCF">
            <w:r>
              <w:t xml:space="preserve">Pertinence du contenu et du programme proposé au regard des objectifs cités dans le CCTP </w:t>
            </w:r>
            <w:r>
              <w:rPr>
                <w:b/>
                <w:bCs/>
              </w:rPr>
              <w:t>(développement des contenus).</w:t>
            </w:r>
          </w:p>
          <w:p w14:paraId="184D7B11" w14:textId="77777777" w:rsidR="00C40CCF" w:rsidRDefault="00C40CCF" w:rsidP="00C40CCF"/>
          <w:p w14:paraId="6F770B7F" w14:textId="77777777" w:rsidR="00C40CCF" w:rsidRDefault="00C40CCF" w:rsidP="00C40CCF">
            <w:r>
              <w:t xml:space="preserve">Pertinence et clarté des supports pédagogiques utilisés </w:t>
            </w:r>
            <w:r>
              <w:rPr>
                <w:b/>
                <w:bCs/>
              </w:rPr>
              <w:t xml:space="preserve">(au regard des </w:t>
            </w:r>
            <w:r>
              <w:rPr>
                <w:b/>
                <w:bCs/>
              </w:rPr>
              <w:lastRenderedPageBreak/>
              <w:t>formations requises et proposition de publications, support pédagogique ; SIC (étude des structures et interactions en communication) et E-learning).</w:t>
            </w:r>
          </w:p>
          <w:p w14:paraId="4500FC8D" w14:textId="77777777" w:rsidR="00C40CCF" w:rsidRDefault="00C40CCF" w:rsidP="00C40CCF"/>
          <w:p w14:paraId="51E578F9" w14:textId="77777777" w:rsidR="00C40CCF" w:rsidRDefault="00C40CCF" w:rsidP="00C40CCF">
            <w:r>
              <w:t xml:space="preserve">Pertinence et variété des méthodes pédagogiques proposées </w:t>
            </w:r>
            <w:r>
              <w:rPr>
                <w:b/>
                <w:bCs/>
              </w:rPr>
              <w:t>(au regard de chaque contenu).</w:t>
            </w:r>
          </w:p>
          <w:p w14:paraId="77761B64" w14:textId="6AFDB3B1" w:rsidR="002A05CA" w:rsidRPr="00D219DF" w:rsidRDefault="002A05CA" w:rsidP="002A05CA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0905D14E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</w:tbl>
    <w:p w14:paraId="1192E1B5" w14:textId="64049128" w:rsidR="006409EC" w:rsidRDefault="006409EC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E41A225" w14:textId="77777777" w:rsidR="006409EC" w:rsidRDefault="006409EC">
      <w:pPr>
        <w:spacing w:after="160" w:line="259" w:lineRule="auto"/>
        <w:jc w:val="left"/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br w:type="page"/>
      </w:r>
    </w:p>
    <w:p w14:paraId="6052A197" w14:textId="77777777" w:rsidR="00D4262E" w:rsidRDefault="00D4262E" w:rsidP="00D4262E">
      <w:pPr>
        <w:rPr>
          <w:rFonts w:eastAsia="Arial Unicode MS"/>
        </w:rPr>
      </w:pPr>
    </w:p>
    <w:p w14:paraId="5D0E0D7F" w14:textId="0EA795BE" w:rsidR="00D4262E" w:rsidRPr="00143EB0" w:rsidRDefault="00D4262E" w:rsidP="00D4262E">
      <w:pPr>
        <w:rPr>
          <w:rFonts w:eastAsia="Arial Unicode MS"/>
          <w:sz w:val="20"/>
          <w:szCs w:val="20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>Sous-critère C :</w:t>
      </w:r>
      <w:r w:rsidR="00C40CCF" w:rsidRPr="00C40CCF">
        <w:rPr>
          <w:rFonts w:cs="Calibri"/>
          <w:b/>
          <w:bCs/>
        </w:rPr>
        <w:t xml:space="preserve"> </w:t>
      </w:r>
      <w:r w:rsidR="00C40CCF" w:rsidRPr="00C40CCF">
        <w:rPr>
          <w:rFonts w:cs="Calibri"/>
          <w:b/>
          <w:bCs/>
          <w:u w:val="single"/>
        </w:rPr>
        <w:t>Qualité des moyens mis à disposition pour la mise en place et le suivi formation</w:t>
      </w:r>
      <w:r w:rsidR="00C40CCF" w:rsidRPr="00143EB0">
        <w:rPr>
          <w:rFonts w:eastAsia="Arial Unicode MS"/>
          <w:b/>
          <w:bCs/>
          <w:sz w:val="20"/>
          <w:szCs w:val="20"/>
          <w:u w:val="single"/>
        </w:rPr>
        <w:t xml:space="preserve"> (</w:t>
      </w:r>
      <w:r w:rsidR="00594E19">
        <w:rPr>
          <w:rFonts w:eastAsia="Arial Unicode MS"/>
          <w:b/>
          <w:bCs/>
          <w:sz w:val="20"/>
          <w:szCs w:val="20"/>
          <w:u w:val="single"/>
        </w:rPr>
        <w:t>2</w:t>
      </w:r>
      <w:r w:rsidR="00C40CCF">
        <w:rPr>
          <w:rFonts w:eastAsia="Arial Unicode MS"/>
          <w:b/>
          <w:bCs/>
          <w:sz w:val="20"/>
          <w:szCs w:val="20"/>
          <w:u w:val="single"/>
        </w:rPr>
        <w:t>0</w:t>
      </w:r>
      <w:r w:rsidR="00594E19">
        <w:rPr>
          <w:rFonts w:eastAsia="Arial Unicode MS"/>
          <w:b/>
          <w:bCs/>
          <w:sz w:val="20"/>
          <w:szCs w:val="20"/>
          <w:u w:val="single"/>
        </w:rPr>
        <w:t>%)</w:t>
      </w:r>
      <w:r w:rsidRPr="00143EB0">
        <w:rPr>
          <w:rFonts w:eastAsia="Arial Unicode MS"/>
          <w:sz w:val="20"/>
          <w:szCs w:val="20"/>
        </w:rPr>
        <w:tab/>
      </w:r>
    </w:p>
    <w:p w14:paraId="7F28B3B3" w14:textId="77777777" w:rsidR="00D4262E" w:rsidRDefault="00D4262E" w:rsidP="00D4262E">
      <w:pPr>
        <w:rPr>
          <w:rFonts w:eastAsia="Arial Unicode MS"/>
          <w:sz w:val="20"/>
          <w:szCs w:val="20"/>
        </w:rPr>
      </w:pPr>
    </w:p>
    <w:p w14:paraId="5782CFD0" w14:textId="2592321F" w:rsidR="00D4262E" w:rsidRPr="009E5246" w:rsidRDefault="00D4262E" w:rsidP="00D4262E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506B4D15" w14:textId="77777777" w:rsidR="00D4262E" w:rsidRDefault="00D4262E" w:rsidP="00D4262E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4262E" w14:paraId="0B814594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3F78F565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1E6B0A92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4262E" w14:paraId="38016516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7AD6E72B" w14:textId="77777777" w:rsidR="00C40CCF" w:rsidRDefault="00C40CCF" w:rsidP="00C40CCF">
            <w:r>
              <w:t>Recensement des besoins de formation de chaque participant</w:t>
            </w:r>
          </w:p>
          <w:p w14:paraId="216F49A5" w14:textId="77777777" w:rsidR="00C40CCF" w:rsidRDefault="00C40CCF" w:rsidP="00C40CCF"/>
          <w:p w14:paraId="4568FD82" w14:textId="77777777" w:rsidR="00C40CCF" w:rsidRDefault="00C40CCF" w:rsidP="00C40CCF">
            <w:r>
              <w:t xml:space="preserve">Assistance aux utilisateurs et suivi pour le E-LEARNING   </w:t>
            </w:r>
          </w:p>
          <w:p w14:paraId="67D23167" w14:textId="77777777" w:rsidR="00C40CCF" w:rsidRDefault="00C40CCF" w:rsidP="00C40CCF"/>
          <w:p w14:paraId="05BE19B5" w14:textId="77777777" w:rsidR="00C40CCF" w:rsidRDefault="00C40CCF" w:rsidP="00C40CCF">
            <w:r>
              <w:t>Elaboration de suivi de progression et bilans des formations</w:t>
            </w:r>
          </w:p>
          <w:p w14:paraId="7956FDA1" w14:textId="4E284F99" w:rsidR="002A05CA" w:rsidRPr="002D18F1" w:rsidRDefault="002A05CA" w:rsidP="002A05CA">
            <w:pPr>
              <w:jc w:val="left"/>
              <w:rPr>
                <w:rFonts w:eastAsia="Arial Unicode MS"/>
              </w:rPr>
            </w:pPr>
          </w:p>
        </w:tc>
        <w:tc>
          <w:tcPr>
            <w:tcW w:w="10715" w:type="dxa"/>
            <w:vAlign w:val="center"/>
          </w:tcPr>
          <w:p w14:paraId="194CF28A" w14:textId="77777777" w:rsidR="00D4262E" w:rsidRDefault="00D4262E" w:rsidP="00BD6863">
            <w:pPr>
              <w:jc w:val="left"/>
              <w:rPr>
                <w:rFonts w:eastAsia="Arial Unicode MS"/>
              </w:rPr>
            </w:pPr>
          </w:p>
        </w:tc>
      </w:tr>
    </w:tbl>
    <w:p w14:paraId="5A2A8569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1FAD478C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DD3938D" w14:textId="5F516158" w:rsidR="00D93928" w:rsidRPr="000334B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>Critère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3 </w:t>
      </w:r>
      <w:r w:rsidR="00143EB0" w:rsidRPr="000334B8">
        <w:rPr>
          <w:rFonts w:eastAsia="Arial Unicode MS"/>
          <w:b/>
          <w:bCs/>
          <w:sz w:val="22"/>
          <w:szCs w:val="22"/>
          <w:u w:val="single"/>
        </w:rPr>
        <w:t>: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 P</w:t>
      </w:r>
      <w:r w:rsidR="00C40CCF">
        <w:rPr>
          <w:rFonts w:eastAsia="Arial Unicode MS"/>
          <w:b/>
          <w:bCs/>
          <w:sz w:val="22"/>
          <w:szCs w:val="22"/>
          <w:u w:val="single"/>
        </w:rPr>
        <w:t>rise en compte de la dimension RSE et développement durable dans la réalisation des prestations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0A1290">
        <w:rPr>
          <w:rFonts w:eastAsia="Arial Unicode MS"/>
          <w:b/>
          <w:bCs/>
          <w:sz w:val="22"/>
          <w:szCs w:val="22"/>
          <w:u w:val="single"/>
        </w:rPr>
        <w:t>(5%)</w:t>
      </w:r>
    </w:p>
    <w:p w14:paraId="1374AAE8" w14:textId="7DCD39D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5307905" w14:textId="6FDF57B8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a :</w:t>
      </w:r>
      <w:r w:rsidR="000A1290" w:rsidRPr="000A1290">
        <w:rPr>
          <w:bCs/>
        </w:rPr>
        <w:t xml:space="preserve"> </w:t>
      </w:r>
      <w:r w:rsidR="000A1290" w:rsidRPr="000A1290">
        <w:rPr>
          <w:b/>
        </w:rPr>
        <w:t>Démarche sociale dans le cadre de l’exécution des prestations</w:t>
      </w:r>
      <w:r w:rsidR="000A1290">
        <w:rPr>
          <w:b/>
        </w:rPr>
        <w:t xml:space="preserve"> (</w:t>
      </w:r>
      <w:r w:rsidR="005D0ECF">
        <w:rPr>
          <w:b/>
        </w:rPr>
        <w:t>4</w:t>
      </w:r>
      <w:r w:rsidR="00C40CCF">
        <w:rPr>
          <w:b/>
        </w:rPr>
        <w:t>0</w:t>
      </w:r>
      <w:r w:rsidR="000A1290">
        <w:rPr>
          <w:b/>
        </w:rPr>
        <w:t>%)</w:t>
      </w:r>
    </w:p>
    <w:p w14:paraId="56841C76" w14:textId="2544C57E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7D53FDC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73CCFC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2FC1F92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93928" w14:paraId="305288AA" w14:textId="77777777" w:rsidTr="00850EC5">
        <w:trPr>
          <w:trHeight w:val="1814"/>
        </w:trPr>
        <w:tc>
          <w:tcPr>
            <w:tcW w:w="3685" w:type="dxa"/>
            <w:vAlign w:val="center"/>
          </w:tcPr>
          <w:p w14:paraId="1A3C928B" w14:textId="431BDDEA" w:rsidR="00D93928" w:rsidRPr="00C40CCF" w:rsidRDefault="00C40CCF" w:rsidP="00143EB0">
            <w:pPr>
              <w:jc w:val="left"/>
              <w:rPr>
                <w:rFonts w:eastAsia="Arial Unicode MS"/>
              </w:rPr>
            </w:pPr>
            <w:r w:rsidRPr="00C40CCF">
              <w:rPr>
                <w:rFonts w:eastAsia="Arial Unicode MS"/>
              </w:rPr>
              <w:t>Démarche sociale mise en place : modalités de recrutement des formateurs, contrats, insertion, diversité, RSE etc…</w:t>
            </w:r>
          </w:p>
        </w:tc>
        <w:tc>
          <w:tcPr>
            <w:tcW w:w="10715" w:type="dxa"/>
            <w:vAlign w:val="center"/>
          </w:tcPr>
          <w:p w14:paraId="20CE95B8" w14:textId="77777777" w:rsidR="00D93928" w:rsidRDefault="00D93928" w:rsidP="00850EC5">
            <w:pPr>
              <w:jc w:val="left"/>
              <w:rPr>
                <w:rFonts w:eastAsia="Arial Unicode MS"/>
              </w:rPr>
            </w:pPr>
          </w:p>
        </w:tc>
      </w:tr>
    </w:tbl>
    <w:p w14:paraId="5A593875" w14:textId="6951ACE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D634799" w14:textId="64BEBA6E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40305ED" w14:textId="0307012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EE5CF04" w14:textId="1E575503" w:rsidR="000A1290" w:rsidRDefault="00D93928" w:rsidP="000A1290">
      <w:pPr>
        <w:spacing w:line="276" w:lineRule="auto"/>
        <w:rPr>
          <w:bCs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b :</w:t>
      </w:r>
      <w:r w:rsidR="000A1290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0A1290" w:rsidRPr="000A1290">
        <w:rPr>
          <w:b/>
        </w:rPr>
        <w:t>Démarche environnementale dans le cadre de l’exécution des prestations</w:t>
      </w:r>
      <w:r w:rsidR="000A1290">
        <w:rPr>
          <w:b/>
        </w:rPr>
        <w:t xml:space="preserve"> (</w:t>
      </w:r>
      <w:r w:rsidR="005D0ECF">
        <w:rPr>
          <w:b/>
        </w:rPr>
        <w:t>6</w:t>
      </w:r>
      <w:r w:rsidR="00C40CCF">
        <w:rPr>
          <w:b/>
        </w:rPr>
        <w:t>0</w:t>
      </w:r>
      <w:r w:rsidR="000A1290">
        <w:rPr>
          <w:b/>
        </w:rPr>
        <w:t>%)</w:t>
      </w:r>
    </w:p>
    <w:p w14:paraId="3EC42DE1" w14:textId="71437C7B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075F790" w14:textId="48A700C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062B6DE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134DBFE5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lastRenderedPageBreak/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28C7704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93928" w14:paraId="72F67DBC" w14:textId="77777777" w:rsidTr="00850EC5">
        <w:trPr>
          <w:trHeight w:val="1814"/>
        </w:trPr>
        <w:tc>
          <w:tcPr>
            <w:tcW w:w="3685" w:type="dxa"/>
            <w:vAlign w:val="center"/>
          </w:tcPr>
          <w:p w14:paraId="6A6A29F1" w14:textId="77777777" w:rsidR="00C40CCF" w:rsidRDefault="00C40CCF" w:rsidP="00C40CCF">
            <w:r>
              <w:t>Moyens mis en œuvre pour la dématérialisation des documents relatifs à l'action de formation.</w:t>
            </w:r>
          </w:p>
          <w:p w14:paraId="05D7FC3D" w14:textId="77777777" w:rsidR="00C40CCF" w:rsidRDefault="00C40CCF" w:rsidP="00C40CCF"/>
          <w:p w14:paraId="49F46309" w14:textId="77777777" w:rsidR="00C40CCF" w:rsidRDefault="00C40CCF" w:rsidP="00C40CCF">
            <w:r>
              <w:t>Modes de transports utilisés par les formateurs pour les déplacements.</w:t>
            </w:r>
          </w:p>
          <w:p w14:paraId="4B24C290" w14:textId="5C2ADA40" w:rsidR="00D93928" w:rsidRPr="00143EB0" w:rsidRDefault="00D93928" w:rsidP="00850EC5">
            <w:pPr>
              <w:jc w:val="left"/>
              <w:rPr>
                <w:rFonts w:eastAsia="Arial Unicode MS"/>
              </w:rPr>
            </w:pPr>
          </w:p>
        </w:tc>
        <w:tc>
          <w:tcPr>
            <w:tcW w:w="10715" w:type="dxa"/>
            <w:vAlign w:val="center"/>
          </w:tcPr>
          <w:p w14:paraId="5C48E142" w14:textId="77777777" w:rsidR="00D93928" w:rsidRDefault="00D93928" w:rsidP="00850EC5">
            <w:pPr>
              <w:jc w:val="left"/>
              <w:rPr>
                <w:rFonts w:eastAsia="Arial Unicode MS"/>
              </w:rPr>
            </w:pPr>
          </w:p>
        </w:tc>
      </w:tr>
    </w:tbl>
    <w:p w14:paraId="49D5348C" w14:textId="77777777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DA7588F" w14:textId="67FD1C1F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42CB79C" w14:textId="728CE08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18E2A1B" w14:textId="65F214EA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3193D50" w14:textId="4A51D38B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02D5F27" w14:textId="27A824F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69F38945" w14:textId="3EE60BA3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A593174" w14:textId="6ACADC52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37323F0" w14:textId="73366243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8648766" w14:textId="13AB0CA1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4103549" w14:textId="1CD8FF3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BC3EF0B" w14:textId="77777777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3C1D01F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BAA3EB2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234F280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5401B44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1F0ACD5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442E8532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04FB306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7F70E27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6B32B8D5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095484A4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2BD133C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4B569AEE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A606C66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86345B4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C6E20DB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02C4B2E0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0C9FFF58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735FCC7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609E91B0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6858E75C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256E61D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0DD9B23E" w14:textId="77777777" w:rsidR="00EB7C14" w:rsidRDefault="00EB7C14" w:rsidP="00EB7C14">
      <w:pPr>
        <w:rPr>
          <w:rFonts w:eastAsia="Arial Unicode MS"/>
        </w:rPr>
      </w:pPr>
    </w:p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9A06" w14:textId="77777777" w:rsidR="00EC788E" w:rsidRDefault="00EC78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8962C5B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6409EC" w:rsidRPr="006409EC">
            <w:t>24-</w:t>
          </w:r>
          <w:r w:rsidR="005F668A">
            <w:t>1</w:t>
          </w:r>
          <w:r w:rsidR="005D0ECF">
            <w:t>19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60542E80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5D0ECF">
            <w:t>1</w:t>
          </w:r>
          <w:r w:rsidR="00EC788E">
            <w:t>3</w:t>
          </w:r>
          <w:r w:rsidR="005F668A">
            <w:t>/0</w:t>
          </w:r>
          <w:r w:rsidR="00AE659D">
            <w:t>2</w:t>
          </w:r>
          <w:r w:rsidR="006409EC" w:rsidRPr="006409EC">
            <w:t>/202</w:t>
          </w:r>
          <w:r w:rsidR="00AE659D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7C6C" w14:textId="77777777" w:rsidR="00EC788E" w:rsidRDefault="00EC78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6E2A" w14:textId="77777777" w:rsidR="00EC788E" w:rsidRDefault="00EC78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9E51" w14:textId="77777777" w:rsidR="00EC788E" w:rsidRDefault="00EC78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BAEA" w14:textId="77777777" w:rsidR="00EC788E" w:rsidRDefault="00EC78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87A57"/>
    <w:rsid w:val="000A1290"/>
    <w:rsid w:val="000A56E7"/>
    <w:rsid w:val="00106BF8"/>
    <w:rsid w:val="00143EB0"/>
    <w:rsid w:val="001F7E59"/>
    <w:rsid w:val="002A05CA"/>
    <w:rsid w:val="002D18F1"/>
    <w:rsid w:val="003044C2"/>
    <w:rsid w:val="00344DDC"/>
    <w:rsid w:val="003F337F"/>
    <w:rsid w:val="003F4356"/>
    <w:rsid w:val="004C6010"/>
    <w:rsid w:val="00594E19"/>
    <w:rsid w:val="005D0ECF"/>
    <w:rsid w:val="005F668A"/>
    <w:rsid w:val="006409EC"/>
    <w:rsid w:val="00645B80"/>
    <w:rsid w:val="006D716A"/>
    <w:rsid w:val="007139B0"/>
    <w:rsid w:val="00816573"/>
    <w:rsid w:val="00906FF3"/>
    <w:rsid w:val="00986B3F"/>
    <w:rsid w:val="00A4061F"/>
    <w:rsid w:val="00A4197D"/>
    <w:rsid w:val="00A64A19"/>
    <w:rsid w:val="00AD45DC"/>
    <w:rsid w:val="00AD6A9A"/>
    <w:rsid w:val="00AE659D"/>
    <w:rsid w:val="00BD40BC"/>
    <w:rsid w:val="00C12B73"/>
    <w:rsid w:val="00C262B8"/>
    <w:rsid w:val="00C40CCF"/>
    <w:rsid w:val="00CF57CD"/>
    <w:rsid w:val="00D4262E"/>
    <w:rsid w:val="00D46A8E"/>
    <w:rsid w:val="00D75237"/>
    <w:rsid w:val="00D93928"/>
    <w:rsid w:val="00DF76A6"/>
    <w:rsid w:val="00E713C4"/>
    <w:rsid w:val="00E81465"/>
    <w:rsid w:val="00EB7C14"/>
    <w:rsid w:val="00EC788E"/>
    <w:rsid w:val="00EE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DIALLO Hadiatou (ACA)</cp:lastModifiedBy>
  <cp:revision>3</cp:revision>
  <cp:lastPrinted>2025-02-10T10:58:00Z</cp:lastPrinted>
  <dcterms:created xsi:type="dcterms:W3CDTF">2025-02-12T17:50:00Z</dcterms:created>
  <dcterms:modified xsi:type="dcterms:W3CDTF">2025-02-13T11:54:00Z</dcterms:modified>
</cp:coreProperties>
</file>