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MARCHES ET ACCORDS-CADRES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rsidR="00182E04" w:rsidRDefault="00182E04">
      <w:pPr>
        <w:rPr>
          <w:rFonts w:ascii="Tahoma" w:hAnsi="Tahoma" w:cs="Tahoma"/>
          <w:b/>
          <w:bCs/>
          <w:iCs/>
          <w:sz w:val="18"/>
          <w:szCs w:val="18"/>
          <w:highlight w:val="yellow"/>
        </w:rPr>
      </w:pPr>
    </w:p>
    <w:p w:rsidR="00472B25" w:rsidRPr="00182E04" w:rsidRDefault="00182E04">
      <w:pPr>
        <w:rPr>
          <w:rFonts w:ascii="Tahoma" w:hAnsi="Tahoma" w:cs="Tahoma"/>
          <w:sz w:val="18"/>
          <w:szCs w:val="18"/>
        </w:rPr>
      </w:pPr>
      <w:r w:rsidRPr="00182E04">
        <w:rPr>
          <w:rFonts w:ascii="Tahoma" w:hAnsi="Tahoma" w:cs="Tahoma"/>
          <w:sz w:val="18"/>
          <w:szCs w:val="18"/>
          <w:highlight w:val="yellow"/>
        </w:rPr>
        <w:t>Champs en jaune : à compléter par le candidat</w:t>
      </w:r>
    </w:p>
    <w:p w:rsidR="00182E04" w:rsidRPr="005E404B" w:rsidRDefault="00182E04">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rsidR="00472B25" w:rsidRDefault="00472B25">
      <w:pPr>
        <w:rPr>
          <w:rFonts w:ascii="Tahoma" w:hAnsi="Tahoma" w:cs="Tahoma"/>
          <w:b/>
          <w:bCs/>
        </w:rPr>
      </w:pPr>
    </w:p>
    <w:p w:rsidR="00502359" w:rsidRPr="00FC66A7" w:rsidRDefault="00502359" w:rsidP="00502359">
      <w:pPr>
        <w:pStyle w:val="En-tte"/>
        <w:tabs>
          <w:tab w:val="clear" w:pos="4536"/>
          <w:tab w:val="clear" w:pos="9072"/>
        </w:tabs>
        <w:rPr>
          <w:rFonts w:ascii="Tahoma" w:hAnsi="Tahoma" w:cs="Tahoma"/>
          <w:b/>
        </w:rPr>
      </w:pPr>
      <w:r>
        <w:rPr>
          <w:rFonts w:ascii="Tahoma" w:hAnsi="Tahoma" w:cs="Tahoma"/>
          <w:b/>
        </w:rPr>
        <w:t xml:space="preserve">CENTRE HOSPITALIER </w:t>
      </w:r>
      <w:r w:rsidRPr="00FC66A7">
        <w:rPr>
          <w:rFonts w:ascii="Tahoma" w:hAnsi="Tahoma" w:cs="Tahoma"/>
          <w:b/>
        </w:rPr>
        <w:t>UN</w:t>
      </w:r>
      <w:r>
        <w:rPr>
          <w:rFonts w:ascii="Tahoma" w:hAnsi="Tahoma" w:cs="Tahoma"/>
          <w:b/>
        </w:rPr>
        <w:t>I</w:t>
      </w:r>
      <w:r w:rsidRPr="00FC66A7">
        <w:rPr>
          <w:rFonts w:ascii="Tahoma" w:hAnsi="Tahoma" w:cs="Tahoma"/>
          <w:b/>
        </w:rPr>
        <w:t>VERSITAIRE DE BREST</w:t>
      </w:r>
    </w:p>
    <w:p w:rsidR="00502359" w:rsidRDefault="00502359" w:rsidP="00502359">
      <w:pPr>
        <w:pStyle w:val="En-tte"/>
        <w:tabs>
          <w:tab w:val="clear" w:pos="4536"/>
          <w:tab w:val="clear" w:pos="9072"/>
        </w:tabs>
        <w:rPr>
          <w:rFonts w:ascii="Tahoma" w:hAnsi="Tahoma" w:cs="Tahoma"/>
        </w:rPr>
      </w:pPr>
      <w:r>
        <w:rPr>
          <w:rFonts w:ascii="Tahoma" w:hAnsi="Tahoma" w:cs="Tahoma"/>
        </w:rPr>
        <w:t>2 avenue Foch</w:t>
      </w:r>
    </w:p>
    <w:p w:rsidR="00502359" w:rsidRPr="00FC66A7" w:rsidRDefault="00502359" w:rsidP="00502359">
      <w:pPr>
        <w:pStyle w:val="En-tte"/>
        <w:tabs>
          <w:tab w:val="clear" w:pos="4536"/>
          <w:tab w:val="clear" w:pos="9072"/>
        </w:tabs>
        <w:rPr>
          <w:rFonts w:ascii="Tahoma" w:hAnsi="Tahoma" w:cs="Tahoma"/>
        </w:rPr>
      </w:pPr>
      <w:r>
        <w:rPr>
          <w:rFonts w:ascii="Tahoma" w:hAnsi="Tahoma" w:cs="Tahoma"/>
        </w:rPr>
        <w:t>29609 Brest Cedex</w:t>
      </w:r>
    </w:p>
    <w:p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rsidR="00CA7C11" w:rsidRDefault="00CA7C11" w:rsidP="00CA7C11">
      <w:pPr>
        <w:rPr>
          <w:rFonts w:ascii="Tahoma" w:hAnsi="Tahoma" w:cs="Tahoma"/>
          <w:b/>
          <w:bCs/>
        </w:rPr>
      </w:pPr>
    </w:p>
    <w:p w:rsidR="00030C43" w:rsidRDefault="00030C43" w:rsidP="00030C43">
      <w:pPr>
        <w:rPr>
          <w:rFonts w:ascii="Tahoma" w:hAnsi="Tahoma" w:cs="Tahoma"/>
          <w:b/>
        </w:rPr>
      </w:pPr>
      <w:r>
        <w:rPr>
          <w:rFonts w:ascii="Tahoma" w:hAnsi="Tahoma" w:cs="Tahoma"/>
          <w:b/>
        </w:rPr>
        <w:t>Consultation n°</w:t>
      </w:r>
      <w:r w:rsidRPr="00264FC3">
        <w:rPr>
          <w:rFonts w:ascii="Tahoma" w:hAnsi="Tahoma" w:cs="Tahoma"/>
          <w:b/>
        </w:rPr>
        <w:t>2025DTA0005</w:t>
      </w:r>
    </w:p>
    <w:p w:rsidR="00030C43" w:rsidRDefault="00030C43" w:rsidP="00030C43">
      <w:pPr>
        <w:rPr>
          <w:rFonts w:ascii="Tahoma" w:hAnsi="Tahoma" w:cs="Tahoma"/>
          <w:b/>
        </w:rPr>
      </w:pPr>
      <w:r w:rsidRPr="00A517FF">
        <w:rPr>
          <w:rFonts w:ascii="Tahoma" w:hAnsi="Tahoma" w:cs="Tahoma"/>
          <w:b/>
        </w:rPr>
        <w:t xml:space="preserve">CHU DE BREST </w:t>
      </w:r>
      <w:r>
        <w:rPr>
          <w:rFonts w:ascii="Tahoma" w:hAnsi="Tahoma" w:cs="Tahoma"/>
          <w:b/>
        </w:rPr>
        <w:t>– CAVALE BLANCHE</w:t>
      </w:r>
    </w:p>
    <w:p w:rsidR="00030C43" w:rsidRDefault="00030C43" w:rsidP="00030C43">
      <w:pPr>
        <w:rPr>
          <w:rFonts w:ascii="Tahoma" w:hAnsi="Tahoma" w:cs="Tahoma"/>
          <w:b/>
        </w:rPr>
      </w:pPr>
      <w:r w:rsidRPr="00264FC3">
        <w:rPr>
          <w:rFonts w:ascii="Tahoma" w:hAnsi="Tahoma" w:cs="Tahoma"/>
          <w:b/>
        </w:rPr>
        <w:t xml:space="preserve">CHU de Brest </w:t>
      </w:r>
      <w:r>
        <w:rPr>
          <w:rFonts w:ascii="Tahoma" w:hAnsi="Tahoma" w:cs="Tahoma"/>
          <w:b/>
        </w:rPr>
        <w:t xml:space="preserve">- Restructuration et Extension </w:t>
      </w:r>
      <w:r w:rsidRPr="00264FC3">
        <w:rPr>
          <w:rFonts w:ascii="Tahoma" w:hAnsi="Tahoma" w:cs="Tahoma"/>
          <w:b/>
        </w:rPr>
        <w:t>du Plateau Technique du site de la Cavale Blanche</w:t>
      </w:r>
    </w:p>
    <w:p w:rsidR="00030C43" w:rsidRPr="00F267A7" w:rsidRDefault="00030C43" w:rsidP="00030C43">
      <w:pPr>
        <w:pStyle w:val="Paragraphedeliste"/>
        <w:numPr>
          <w:ilvl w:val="0"/>
          <w:numId w:val="5"/>
        </w:numPr>
        <w:rPr>
          <w:rFonts w:ascii="Tahoma" w:hAnsi="Tahoma" w:cs="Tahoma"/>
          <w:b/>
        </w:rPr>
      </w:pPr>
      <w:r w:rsidRPr="00F267A7">
        <w:rPr>
          <w:rFonts w:ascii="Tahoma" w:hAnsi="Tahoma" w:cs="Tahoma"/>
          <w:b/>
        </w:rPr>
        <w:t>Lot n° 01 : Contrôle Technique</w:t>
      </w:r>
    </w:p>
    <w:p w:rsidR="00030C43" w:rsidRPr="00F267A7" w:rsidRDefault="00030C43" w:rsidP="00030C43">
      <w:pPr>
        <w:pStyle w:val="Paragraphedeliste"/>
        <w:numPr>
          <w:ilvl w:val="0"/>
          <w:numId w:val="5"/>
        </w:numPr>
        <w:rPr>
          <w:rFonts w:ascii="Tahoma" w:hAnsi="Tahoma" w:cs="Tahoma"/>
          <w:b/>
        </w:rPr>
      </w:pPr>
      <w:r w:rsidRPr="00F267A7">
        <w:rPr>
          <w:rFonts w:ascii="Tahoma" w:hAnsi="Tahoma" w:cs="Tahoma"/>
          <w:b/>
        </w:rPr>
        <w:t>Lot n° 02 : Coordination Sécurité et Protection de la Santé</w:t>
      </w:r>
    </w:p>
    <w:p w:rsidR="008B6FCD" w:rsidRDefault="008B6FCD" w:rsidP="008B6FCD">
      <w:pPr>
        <w:rPr>
          <w:rFonts w:ascii="Tahoma" w:hAnsi="Tahoma" w:cs="Tahoma"/>
          <w:b/>
        </w:rPr>
      </w:pPr>
    </w:p>
    <w:p w:rsidR="00502359" w:rsidRPr="00FC66A7" w:rsidRDefault="00502359" w:rsidP="00502359">
      <w:pPr>
        <w:pStyle w:val="Titre1"/>
        <w:tabs>
          <w:tab w:val="num" w:pos="0"/>
        </w:tabs>
        <w:ind w:left="0"/>
        <w:rPr>
          <w:rFonts w:ascii="Tahoma" w:hAnsi="Tahoma" w:cs="Tahoma"/>
          <w:b w:val="0"/>
          <w:bCs w:val="0"/>
        </w:rPr>
      </w:pPr>
      <w:r w:rsidRPr="00FC66A7">
        <w:rPr>
          <w:rFonts w:ascii="Tahoma" w:hAnsi="Tahoma" w:cs="Tahoma"/>
          <w:b w:val="0"/>
          <w:bCs w:val="0"/>
        </w:rPr>
        <w:t>La candidature est présentée :</w:t>
      </w:r>
    </w:p>
    <w:p w:rsidR="00030C43" w:rsidRPr="00A2106F" w:rsidRDefault="00030C43" w:rsidP="00030C43">
      <w:pPr>
        <w:numPr>
          <w:ilvl w:val="0"/>
          <w:numId w:val="3"/>
        </w:numPr>
        <w:tabs>
          <w:tab w:val="left" w:pos="426"/>
          <w:tab w:val="num" w:pos="786"/>
          <w:tab w:val="left" w:pos="851"/>
        </w:tabs>
        <w:spacing w:before="120"/>
        <w:ind w:left="782" w:hanging="357"/>
        <w:jc w:val="both"/>
        <w:rPr>
          <w:rFonts w:ascii="Tahoma" w:hAnsi="Tahoma" w:cs="Tahoma"/>
        </w:rPr>
      </w:pPr>
    </w:p>
    <w:p w:rsidR="00030C43" w:rsidRPr="00A2106F" w:rsidRDefault="00030C43" w:rsidP="00030C43">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end"/>
      </w:r>
      <w:r w:rsidRPr="00A2106F">
        <w:rPr>
          <w:rFonts w:ascii="Tahoma" w:hAnsi="Tahoma" w:cs="Tahoma"/>
        </w:rPr>
        <w:tab/>
        <w:t xml:space="preserve">à l’ensemble du marché ou de l’accord-cadre </w:t>
      </w:r>
      <w:r w:rsidRPr="00A2106F">
        <w:rPr>
          <w:rFonts w:ascii="Tahoma" w:hAnsi="Tahoma" w:cs="Tahoma"/>
          <w:i/>
          <w:iCs/>
          <w:sz w:val="18"/>
          <w:szCs w:val="18"/>
        </w:rPr>
        <w:t>(en cas de non allotissement) </w:t>
      </w:r>
      <w:r w:rsidRPr="00A2106F">
        <w:rPr>
          <w:rFonts w:ascii="Tahoma" w:hAnsi="Tahoma" w:cs="Tahoma"/>
          <w:iCs/>
        </w:rPr>
        <w:t>;</w:t>
      </w:r>
    </w:p>
    <w:p w:rsidR="00030C43" w:rsidRPr="00A2106F" w:rsidRDefault="00030C43" w:rsidP="00030C43">
      <w:pPr>
        <w:tabs>
          <w:tab w:val="left" w:pos="426"/>
          <w:tab w:val="left" w:pos="851"/>
        </w:tabs>
        <w:jc w:val="both"/>
        <w:rPr>
          <w:rFonts w:ascii="Tahoma" w:hAnsi="Tahoma" w:cs="Tahoma"/>
        </w:rPr>
      </w:pPr>
    </w:p>
    <w:p w:rsidR="00030C43" w:rsidRDefault="00030C43" w:rsidP="00030C43">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end"/>
      </w:r>
      <w:r w:rsidRPr="00A2106F">
        <w:rPr>
          <w:rFonts w:ascii="Tahoma" w:hAnsi="Tahoma" w:cs="Tahoma"/>
        </w:rPr>
        <w:tab/>
      </w:r>
      <w:r>
        <w:rPr>
          <w:rFonts w:ascii="Tahoma" w:hAnsi="Tahoma" w:cs="Tahoma"/>
        </w:rPr>
        <w:t>au lot ou aux lots</w:t>
      </w:r>
      <w:r w:rsidRPr="00A2106F">
        <w:rPr>
          <w:rFonts w:ascii="Tahoma" w:hAnsi="Tahoma" w:cs="Tahoma"/>
        </w:rPr>
        <w:t xml:space="preserve"> du marché ou de l’accord-cadre </w:t>
      </w:r>
      <w:r w:rsidRPr="00A2106F">
        <w:rPr>
          <w:rFonts w:ascii="Tahoma" w:hAnsi="Tahoma" w:cs="Tahoma"/>
          <w:i/>
          <w:iCs/>
          <w:sz w:val="18"/>
          <w:szCs w:val="18"/>
        </w:rPr>
        <w:t>(en cas d’allotissement)</w:t>
      </w:r>
      <w:r>
        <w:rPr>
          <w:rFonts w:ascii="Tahoma" w:hAnsi="Tahoma" w:cs="Tahoma"/>
        </w:rPr>
        <w:t> :</w:t>
      </w:r>
    </w:p>
    <w:p w:rsidR="00030C43" w:rsidRDefault="00030C43" w:rsidP="00030C43">
      <w:pPr>
        <w:pStyle w:val="fcasegauche"/>
        <w:tabs>
          <w:tab w:val="left" w:pos="851"/>
        </w:tabs>
        <w:ind w:left="851" w:firstLine="0"/>
        <w:rPr>
          <w:rFonts w:ascii="Tahoma" w:hAnsi="Tahoma" w:cs="Tahoma"/>
        </w:rPr>
      </w:pPr>
    </w:p>
    <w:tbl>
      <w:tblPr>
        <w:tblStyle w:val="Grilledutableau"/>
        <w:tblW w:w="0" w:type="auto"/>
        <w:tblInd w:w="851" w:type="dxa"/>
        <w:tblLook w:val="04A0" w:firstRow="1" w:lastRow="0" w:firstColumn="1" w:lastColumn="0" w:noHBand="0" w:noVBand="1"/>
      </w:tblPr>
      <w:tblGrid>
        <w:gridCol w:w="1951"/>
        <w:gridCol w:w="1984"/>
        <w:gridCol w:w="5634"/>
      </w:tblGrid>
      <w:tr w:rsidR="00030C43" w:rsidTr="00030C43">
        <w:tc>
          <w:tcPr>
            <w:tcW w:w="1951" w:type="dxa"/>
          </w:tcPr>
          <w:p w:rsidR="00030C43" w:rsidRPr="00264FC3" w:rsidRDefault="00030C43" w:rsidP="00B37087">
            <w:pPr>
              <w:pStyle w:val="fcasegauche"/>
              <w:tabs>
                <w:tab w:val="left" w:pos="851"/>
              </w:tabs>
              <w:ind w:left="0" w:firstLine="0"/>
              <w:rPr>
                <w:rFonts w:ascii="Tahoma" w:hAnsi="Tahoma" w:cs="Tahoma"/>
                <w:b/>
              </w:rPr>
            </w:pPr>
            <w:r w:rsidRPr="00264FC3">
              <w:rPr>
                <w:rFonts w:ascii="Tahoma" w:hAnsi="Tahoma" w:cs="Tahoma"/>
                <w:b/>
                <w:highlight w:val="yellow"/>
              </w:rPr>
              <w:t>COCHER</w:t>
            </w:r>
          </w:p>
        </w:tc>
        <w:tc>
          <w:tcPr>
            <w:tcW w:w="1984" w:type="dxa"/>
          </w:tcPr>
          <w:p w:rsidR="00030C43" w:rsidRPr="00264FC3" w:rsidRDefault="00030C43" w:rsidP="00B37087">
            <w:pPr>
              <w:pStyle w:val="fcasegauche"/>
              <w:tabs>
                <w:tab w:val="left" w:pos="851"/>
              </w:tabs>
              <w:ind w:left="0" w:firstLine="0"/>
              <w:rPr>
                <w:rFonts w:ascii="Tahoma" w:hAnsi="Tahoma" w:cs="Tahoma"/>
                <w:b/>
              </w:rPr>
            </w:pPr>
            <w:r w:rsidRPr="00264FC3">
              <w:rPr>
                <w:rFonts w:ascii="Tahoma" w:hAnsi="Tahoma" w:cs="Tahoma"/>
                <w:b/>
              </w:rPr>
              <w:t xml:space="preserve">N° du lot </w:t>
            </w:r>
          </w:p>
        </w:tc>
        <w:tc>
          <w:tcPr>
            <w:tcW w:w="5634" w:type="dxa"/>
          </w:tcPr>
          <w:p w:rsidR="00030C43" w:rsidRPr="00264FC3" w:rsidRDefault="00030C43" w:rsidP="00B37087">
            <w:pPr>
              <w:pStyle w:val="fcasegauche"/>
              <w:tabs>
                <w:tab w:val="left" w:pos="851"/>
              </w:tabs>
              <w:ind w:left="0" w:firstLine="0"/>
              <w:rPr>
                <w:rFonts w:ascii="Tahoma" w:hAnsi="Tahoma" w:cs="Tahoma"/>
                <w:b/>
              </w:rPr>
            </w:pPr>
            <w:r w:rsidRPr="00264FC3">
              <w:rPr>
                <w:rFonts w:ascii="Tahoma" w:hAnsi="Tahoma" w:cs="Tahoma"/>
                <w:b/>
              </w:rPr>
              <w:t>Intitulé du lot</w:t>
            </w:r>
          </w:p>
        </w:tc>
      </w:tr>
      <w:tr w:rsidR="00030C43" w:rsidTr="00030C43">
        <w:tc>
          <w:tcPr>
            <w:tcW w:w="1951" w:type="dxa"/>
          </w:tcPr>
          <w:p w:rsidR="00030C43" w:rsidRDefault="00030C43" w:rsidP="00B37087">
            <w:pPr>
              <w:pStyle w:val="fcasegauche"/>
              <w:tabs>
                <w:tab w:val="left" w:pos="851"/>
              </w:tabs>
              <w:ind w:left="0" w:firstLine="0"/>
              <w:rPr>
                <w:rFonts w:ascii="Tahoma" w:hAnsi="Tahoma" w:cs="Tahoma"/>
              </w:rPr>
            </w:pPr>
          </w:p>
        </w:tc>
        <w:tc>
          <w:tcPr>
            <w:tcW w:w="1984" w:type="dxa"/>
          </w:tcPr>
          <w:p w:rsidR="00030C43" w:rsidRDefault="00030C43" w:rsidP="00B37087">
            <w:pPr>
              <w:pStyle w:val="fcasegauche"/>
              <w:tabs>
                <w:tab w:val="left" w:pos="851"/>
              </w:tabs>
              <w:ind w:left="0" w:firstLine="0"/>
              <w:rPr>
                <w:rFonts w:ascii="Tahoma" w:hAnsi="Tahoma" w:cs="Tahoma"/>
              </w:rPr>
            </w:pPr>
            <w:r>
              <w:rPr>
                <w:rFonts w:ascii="Tahoma" w:hAnsi="Tahoma" w:cs="Tahoma"/>
              </w:rPr>
              <w:t>1</w:t>
            </w:r>
          </w:p>
        </w:tc>
        <w:tc>
          <w:tcPr>
            <w:tcW w:w="5634" w:type="dxa"/>
          </w:tcPr>
          <w:p w:rsidR="00030C43" w:rsidRDefault="00030C43" w:rsidP="00B37087">
            <w:pPr>
              <w:pStyle w:val="fcasegauche"/>
              <w:tabs>
                <w:tab w:val="left" w:pos="851"/>
              </w:tabs>
              <w:ind w:left="0" w:firstLine="0"/>
              <w:rPr>
                <w:rFonts w:ascii="Tahoma" w:hAnsi="Tahoma" w:cs="Tahoma"/>
              </w:rPr>
            </w:pPr>
            <w:r w:rsidRPr="00264FC3">
              <w:rPr>
                <w:rFonts w:ascii="Tahoma" w:hAnsi="Tahoma" w:cs="Tahoma"/>
              </w:rPr>
              <w:t>Contrôle Technique</w:t>
            </w:r>
          </w:p>
        </w:tc>
      </w:tr>
      <w:tr w:rsidR="00030C43" w:rsidTr="00030C43">
        <w:tc>
          <w:tcPr>
            <w:tcW w:w="1951" w:type="dxa"/>
          </w:tcPr>
          <w:p w:rsidR="00030C43" w:rsidRDefault="00030C43" w:rsidP="00B37087">
            <w:pPr>
              <w:pStyle w:val="fcasegauche"/>
              <w:tabs>
                <w:tab w:val="left" w:pos="851"/>
              </w:tabs>
              <w:ind w:left="0" w:firstLine="0"/>
              <w:rPr>
                <w:rFonts w:ascii="Tahoma" w:hAnsi="Tahoma" w:cs="Tahoma"/>
              </w:rPr>
            </w:pPr>
          </w:p>
        </w:tc>
        <w:tc>
          <w:tcPr>
            <w:tcW w:w="1984" w:type="dxa"/>
          </w:tcPr>
          <w:p w:rsidR="00030C43" w:rsidRDefault="00030C43" w:rsidP="00B37087">
            <w:pPr>
              <w:pStyle w:val="fcasegauche"/>
              <w:tabs>
                <w:tab w:val="left" w:pos="851"/>
              </w:tabs>
              <w:ind w:left="0" w:firstLine="0"/>
              <w:rPr>
                <w:rFonts w:ascii="Tahoma" w:hAnsi="Tahoma" w:cs="Tahoma"/>
              </w:rPr>
            </w:pPr>
            <w:r>
              <w:rPr>
                <w:rFonts w:ascii="Tahoma" w:hAnsi="Tahoma" w:cs="Tahoma"/>
              </w:rPr>
              <w:t>2</w:t>
            </w:r>
          </w:p>
        </w:tc>
        <w:tc>
          <w:tcPr>
            <w:tcW w:w="5634" w:type="dxa"/>
          </w:tcPr>
          <w:p w:rsidR="00030C43" w:rsidRDefault="00030C43" w:rsidP="00B37087">
            <w:pPr>
              <w:pStyle w:val="fcasegauche"/>
              <w:tabs>
                <w:tab w:val="left" w:pos="851"/>
              </w:tabs>
              <w:ind w:left="0" w:firstLine="0"/>
              <w:rPr>
                <w:rFonts w:ascii="Tahoma" w:hAnsi="Tahoma" w:cs="Tahoma"/>
              </w:rPr>
            </w:pPr>
            <w:r w:rsidRPr="00264FC3">
              <w:rPr>
                <w:rFonts w:ascii="Tahoma" w:hAnsi="Tahoma" w:cs="Tahoma"/>
              </w:rPr>
              <w:t>Coordination Sécurité et Protection de la Santé</w:t>
            </w:r>
          </w:p>
        </w:tc>
      </w:tr>
    </w:tbl>
    <w:p w:rsidR="00030C43" w:rsidRPr="00A2106F" w:rsidRDefault="00030C43" w:rsidP="00030C43">
      <w:pPr>
        <w:pStyle w:val="fcasegauche"/>
        <w:tabs>
          <w:tab w:val="left" w:pos="851"/>
        </w:tabs>
        <w:spacing w:before="120"/>
        <w:ind w:left="0" w:firstLine="0"/>
        <w:rPr>
          <w:rFonts w:ascii="Tahoma" w:hAnsi="Tahoma" w:cs="Tahoma"/>
          <w:iCs/>
        </w:rPr>
      </w:pPr>
    </w:p>
    <w:p w:rsidR="00502359" w:rsidRPr="00A2106F" w:rsidRDefault="00502359" w:rsidP="00502359">
      <w:pPr>
        <w:pStyle w:val="fcasegauche"/>
        <w:numPr>
          <w:ilvl w:val="0"/>
          <w:numId w:val="3"/>
        </w:numPr>
        <w:tabs>
          <w:tab w:val="num" w:pos="786"/>
          <w:tab w:val="left" w:pos="851"/>
        </w:tabs>
        <w:spacing w:before="120"/>
        <w:ind w:left="782" w:hanging="357"/>
        <w:rPr>
          <w:rFonts w:ascii="Tahoma" w:hAnsi="Tahoma" w:cs="Tahoma"/>
          <w:iCs/>
        </w:rPr>
      </w:pPr>
    </w:p>
    <w:p w:rsidR="00502359" w:rsidRPr="00A655A2" w:rsidRDefault="00502359" w:rsidP="008B6FCD">
      <w:pPr>
        <w:pStyle w:val="fcasegauche"/>
        <w:tabs>
          <w:tab w:val="left" w:pos="851"/>
        </w:tabs>
        <w:ind w:left="1211" w:firstLine="0"/>
        <w:rPr>
          <w:rFonts w:ascii="Tahoma" w:hAnsi="Tahoma" w:cs="Tahoma"/>
        </w:rPr>
      </w:pPr>
      <w:r w:rsidRPr="00A655A2">
        <w:rPr>
          <w:rFonts w:ascii="Tahoma" w:hAnsi="Tahoma" w:cs="Tahoma"/>
        </w:rPr>
        <w:fldChar w:fldCharType="begin">
          <w:ffData>
            <w:name w:val=""/>
            <w:enabled/>
            <w:calcOnExit w:val="0"/>
            <w:checkBox>
              <w:size w:val="20"/>
              <w:default w:val="1"/>
            </w:checkBox>
          </w:ffData>
        </w:fldChar>
      </w:r>
      <w:r w:rsidRPr="00A655A2">
        <w:rPr>
          <w:rFonts w:ascii="Tahoma" w:hAnsi="Tahoma" w:cs="Tahoma"/>
        </w:rPr>
        <w:instrText xml:space="preserve"> FORMCHECKBOX </w:instrText>
      </w:r>
      <w:r w:rsidR="00030C43">
        <w:rPr>
          <w:rFonts w:ascii="Tahoma" w:hAnsi="Tahoma" w:cs="Tahoma"/>
        </w:rPr>
      </w:r>
      <w:r w:rsidR="00030C43">
        <w:rPr>
          <w:rFonts w:ascii="Tahoma" w:hAnsi="Tahoma" w:cs="Tahoma"/>
        </w:rPr>
        <w:fldChar w:fldCharType="separate"/>
      </w:r>
      <w:r w:rsidRPr="00A655A2">
        <w:rPr>
          <w:rFonts w:ascii="Tahoma" w:hAnsi="Tahoma" w:cs="Tahoma"/>
        </w:rPr>
        <w:fldChar w:fldCharType="end"/>
      </w:r>
      <w:r w:rsidRPr="00A655A2">
        <w:rPr>
          <w:rFonts w:ascii="Tahoma" w:hAnsi="Tahoma" w:cs="Tahoma"/>
        </w:rPr>
        <w:tab/>
        <w:t>à l’offre de base.</w:t>
      </w:r>
    </w:p>
    <w:p w:rsidR="00502359" w:rsidRPr="00A517FF" w:rsidRDefault="00502359" w:rsidP="008B6FCD">
      <w:pPr>
        <w:pStyle w:val="fcasegauche"/>
        <w:tabs>
          <w:tab w:val="left" w:pos="851"/>
        </w:tabs>
        <w:ind w:left="615"/>
        <w:rPr>
          <w:rFonts w:ascii="Tahoma" w:hAnsi="Tahoma" w:cs="Tahoma"/>
          <w:highlight w:val="yellow"/>
        </w:rPr>
      </w:pPr>
    </w:p>
    <w:p w:rsidR="00502359" w:rsidRDefault="00502359" w:rsidP="008B6FCD">
      <w:pPr>
        <w:pStyle w:val="En-tte"/>
        <w:tabs>
          <w:tab w:val="clear" w:pos="4536"/>
          <w:tab w:val="clear" w:pos="9072"/>
        </w:tabs>
        <w:ind w:left="1211"/>
        <w:rPr>
          <w:rFonts w:ascii="Tahoma" w:hAnsi="Tahoma" w:cs="Tahoma"/>
        </w:rPr>
      </w:pPr>
      <w:r w:rsidRPr="00A655A2">
        <w:rPr>
          <w:rFonts w:ascii="Tahoma" w:hAnsi="Tahoma" w:cs="Tahoma"/>
        </w:rPr>
        <w:fldChar w:fldCharType="begin">
          <w:ffData>
            <w:name w:val=""/>
            <w:enabled/>
            <w:calcOnExit w:val="0"/>
            <w:checkBox>
              <w:size w:val="20"/>
              <w:default w:val="0"/>
            </w:checkBox>
          </w:ffData>
        </w:fldChar>
      </w:r>
      <w:r w:rsidRPr="00A655A2">
        <w:rPr>
          <w:rFonts w:ascii="Tahoma" w:hAnsi="Tahoma" w:cs="Tahoma"/>
        </w:rPr>
        <w:instrText xml:space="preserve"> FORMCHECKBOX </w:instrText>
      </w:r>
      <w:r w:rsidR="00030C43">
        <w:rPr>
          <w:rFonts w:ascii="Tahoma" w:hAnsi="Tahoma" w:cs="Tahoma"/>
        </w:rPr>
      </w:r>
      <w:r w:rsidR="00030C43">
        <w:rPr>
          <w:rFonts w:ascii="Tahoma" w:hAnsi="Tahoma" w:cs="Tahoma"/>
        </w:rPr>
        <w:fldChar w:fldCharType="separate"/>
      </w:r>
      <w:r w:rsidRPr="00A655A2">
        <w:rPr>
          <w:rFonts w:ascii="Tahoma" w:hAnsi="Tahoma" w:cs="Tahoma"/>
        </w:rPr>
        <w:fldChar w:fldCharType="end"/>
      </w:r>
      <w:r w:rsidRPr="00A655A2">
        <w:rPr>
          <w:rFonts w:ascii="Tahoma" w:hAnsi="Tahoma" w:cs="Tahoma"/>
        </w:rPr>
        <w:tab/>
        <w:t>à la variante suivante :</w:t>
      </w:r>
    </w:p>
    <w:p w:rsidR="00030C43" w:rsidRDefault="00030C43" w:rsidP="008B6FCD">
      <w:pPr>
        <w:pStyle w:val="En-tte"/>
        <w:tabs>
          <w:tab w:val="clear" w:pos="4536"/>
          <w:tab w:val="clear" w:pos="9072"/>
        </w:tabs>
        <w:ind w:left="1211"/>
        <w:rPr>
          <w:rFonts w:ascii="Tahoma" w:hAnsi="Tahoma" w:cs="Tahoma"/>
        </w:rPr>
      </w:pPr>
    </w:p>
    <w:p w:rsidR="00030C43" w:rsidRDefault="00030C43" w:rsidP="008B6FCD">
      <w:pPr>
        <w:pStyle w:val="En-tte"/>
        <w:tabs>
          <w:tab w:val="clear" w:pos="4536"/>
          <w:tab w:val="clear" w:pos="9072"/>
        </w:tabs>
        <w:ind w:left="1211"/>
        <w:rPr>
          <w:rFonts w:ascii="Tahoma" w:hAnsi="Tahoma" w:cs="Tahoma"/>
        </w:rPr>
      </w:pPr>
    </w:p>
    <w:p w:rsidR="00030C43" w:rsidRDefault="00030C43" w:rsidP="008B6FCD">
      <w:pPr>
        <w:pStyle w:val="En-tte"/>
        <w:tabs>
          <w:tab w:val="clear" w:pos="4536"/>
          <w:tab w:val="clear" w:pos="9072"/>
        </w:tabs>
        <w:ind w:left="1211"/>
        <w:rPr>
          <w:rFonts w:ascii="Tahoma" w:hAnsi="Tahoma" w:cs="Tahoma"/>
        </w:rPr>
      </w:pPr>
    </w:p>
    <w:p w:rsidR="00030C43" w:rsidRDefault="00030C43" w:rsidP="008B6FCD">
      <w:pPr>
        <w:pStyle w:val="En-tte"/>
        <w:tabs>
          <w:tab w:val="clear" w:pos="4536"/>
          <w:tab w:val="clear" w:pos="9072"/>
        </w:tabs>
        <w:ind w:left="1211"/>
        <w:rPr>
          <w:rFonts w:ascii="Tahoma" w:hAnsi="Tahoma" w:cs="Tahoma"/>
        </w:rPr>
      </w:pPr>
    </w:p>
    <w:p w:rsidR="00030C43" w:rsidRDefault="00030C43" w:rsidP="008B6FCD">
      <w:pPr>
        <w:pStyle w:val="En-tte"/>
        <w:tabs>
          <w:tab w:val="clear" w:pos="4536"/>
          <w:tab w:val="clear" w:pos="9072"/>
        </w:tabs>
        <w:ind w:left="1211"/>
        <w:rPr>
          <w:rFonts w:ascii="Tahoma" w:hAnsi="Tahoma" w:cs="Tahoma"/>
        </w:rPr>
      </w:pPr>
    </w:p>
    <w:p w:rsidR="00030C43" w:rsidRDefault="00030C43" w:rsidP="008B6FCD">
      <w:pPr>
        <w:pStyle w:val="En-tte"/>
        <w:tabs>
          <w:tab w:val="clear" w:pos="4536"/>
          <w:tab w:val="clear" w:pos="9072"/>
        </w:tabs>
        <w:ind w:left="1211"/>
        <w:rPr>
          <w:rFonts w:ascii="Tahoma" w:hAnsi="Tahoma" w:cs="Tahoma"/>
        </w:rPr>
      </w:pPr>
    </w:p>
    <w:p w:rsidR="00502359" w:rsidRDefault="00502359" w:rsidP="008B6FCD">
      <w:pPr>
        <w:pStyle w:val="En-tte"/>
        <w:tabs>
          <w:tab w:val="clear" w:pos="4536"/>
          <w:tab w:val="clear" w:pos="9072"/>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lastRenderedPageBreak/>
              <w:t>C - Identification du candidat individuel ou du membre du groupement.</w:t>
            </w:r>
          </w:p>
        </w:tc>
      </w:tr>
    </w:tbl>
    <w:p w:rsidR="00472B25" w:rsidRPr="005E404B" w:rsidRDefault="00472B25">
      <w:pPr>
        <w:pStyle w:val="Titre9"/>
        <w:numPr>
          <w:ilvl w:val="0"/>
          <w:numId w:val="0"/>
        </w:numPr>
        <w:rPr>
          <w:rFonts w:ascii="Tahoma" w:hAnsi="Tahoma" w:cs="Tahoma"/>
          <w:i w:val="0"/>
          <w:sz w:val="20"/>
        </w:rPr>
      </w:pPr>
    </w:p>
    <w:p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rsidR="00472B25" w:rsidRPr="005E404B" w:rsidRDefault="00472B25">
      <w:pPr>
        <w:pStyle w:val="Titre9"/>
        <w:tabs>
          <w:tab w:val="num" w:pos="0"/>
        </w:tabs>
        <w:ind w:left="0"/>
        <w:jc w:val="both"/>
        <w:rPr>
          <w:rFonts w:ascii="Tahoma" w:hAnsi="Tahoma" w:cs="Tahoma"/>
          <w:i w:val="0"/>
          <w:iCs w:val="0"/>
          <w:sz w:val="20"/>
          <w:szCs w:val="20"/>
        </w:rPr>
      </w:pPr>
    </w:p>
    <w:p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rsidR="00E0656F" w:rsidRPr="005E404B" w:rsidRDefault="00E0656F">
      <w:pPr>
        <w:jc w:val="both"/>
        <w:rPr>
          <w:rFonts w:ascii="Tahoma" w:hAnsi="Tahoma" w:cs="Tahoma"/>
          <w:b/>
          <w:bCs/>
        </w:rPr>
      </w:pPr>
    </w:p>
    <w:p w:rsidR="00472B25" w:rsidRPr="005E404B" w:rsidRDefault="00472B25">
      <w:pPr>
        <w:jc w:val="both"/>
        <w:rPr>
          <w:rFonts w:ascii="Tahoma" w:hAnsi="Tahoma" w:cs="Tahoma"/>
        </w:rPr>
      </w:pPr>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 juridique du candidat individuel ou du membre du groupement (entreprise individuelle, SA, SARL, EURL, association, établissement public, etc.) :</w:t>
      </w:r>
    </w:p>
    <w:p w:rsidR="00CE5CF9" w:rsidRPr="005E404B" w:rsidRDefault="00CE5CF9">
      <w:pPr>
        <w:jc w:val="both"/>
        <w:rPr>
          <w:rFonts w:ascii="Tahoma" w:hAnsi="Tahoma" w:cs="Tahoma"/>
          <w:b/>
          <w:bCs/>
        </w:rPr>
      </w:pPr>
    </w:p>
    <w:p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w:t>
      </w:r>
      <w:r w:rsidRPr="00206C92">
        <w:rPr>
          <w:rFonts w:ascii="Tahoma" w:hAnsi="Tahoma" w:cs="Tahoma"/>
          <w:i/>
          <w:iCs/>
          <w:sz w:val="18"/>
          <w:szCs w:val="18"/>
        </w:rPr>
        <w:t xml:space="preserve">membre du groupement répondant à l’une des conditions qui suivent et postulant à un marché </w:t>
      </w:r>
      <w:r w:rsidR="007C0A0D" w:rsidRPr="00206C92">
        <w:rPr>
          <w:rFonts w:ascii="Tahoma" w:hAnsi="Tahoma" w:cs="Tahoma"/>
          <w:i/>
          <w:iCs/>
          <w:sz w:val="18"/>
          <w:szCs w:val="18"/>
        </w:rPr>
        <w:t xml:space="preserve">public </w:t>
      </w:r>
      <w:r w:rsidRPr="00206C92">
        <w:rPr>
          <w:rFonts w:ascii="Tahoma" w:hAnsi="Tahoma" w:cs="Tahoma"/>
          <w:i/>
          <w:iCs/>
          <w:sz w:val="18"/>
          <w:szCs w:val="18"/>
        </w:rPr>
        <w:t xml:space="preserve">réservé en application </w:t>
      </w:r>
      <w:r w:rsidR="006E2F47" w:rsidRPr="00206C92">
        <w:rPr>
          <w:rFonts w:ascii="Tahoma" w:hAnsi="Tahoma" w:cs="Tahoma"/>
          <w:i/>
          <w:iCs/>
          <w:sz w:val="18"/>
          <w:szCs w:val="18"/>
        </w:rPr>
        <w:t xml:space="preserve">des articles </w:t>
      </w:r>
      <w:r w:rsidR="00206C92" w:rsidRPr="00206C92">
        <w:rPr>
          <w:rFonts w:ascii="Tahoma" w:hAnsi="Tahoma" w:cs="Tahoma"/>
          <w:i/>
          <w:sz w:val="18"/>
          <w:szCs w:val="18"/>
        </w:rPr>
        <w:t>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2</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14</w:t>
      </w:r>
      <w:r w:rsidR="00206C92" w:rsidRPr="00206C92">
        <w:rPr>
          <w:rFonts w:ascii="Tahoma" w:hAnsi="Tahoma" w:cs="Tahoma"/>
          <w:i/>
          <w:sz w:val="18"/>
          <w:szCs w:val="18"/>
        </w:rPr>
        <w:t xml:space="preserve"> et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15</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6</w:t>
      </w:r>
      <w:r w:rsidR="00206C92" w:rsidRPr="00206C92">
        <w:rPr>
          <w:rFonts w:ascii="Tahoma" w:hAnsi="Tahoma" w:cs="Tahoma"/>
          <w:i/>
          <w:sz w:val="18"/>
          <w:szCs w:val="18"/>
        </w:rPr>
        <w:t xml:space="preserve"> de l’ordonnance n°2018-1074 du 26 novembre 2018 relative au code de la commande publique</w:t>
      </w:r>
      <w:r w:rsidR="00206C92" w:rsidRPr="00206C92">
        <w:rPr>
          <w:rFonts w:ascii="Tahoma" w:hAnsi="Tahoma" w:cs="Tahoma"/>
          <w:i/>
          <w:iCs/>
          <w:sz w:val="18"/>
          <w:szCs w:val="18"/>
        </w:rPr>
        <w:t xml:space="preserve"> </w:t>
      </w:r>
      <w:r w:rsidRPr="00206C92">
        <w:rPr>
          <w:rFonts w:ascii="Tahoma" w:hAnsi="Tahoma" w:cs="Tahoma"/>
          <w:i/>
          <w:iCs/>
          <w:sz w:val="18"/>
          <w:szCs w:val="18"/>
        </w:rPr>
        <w:t>coche la case correspondant à sa situation. Le candidat européen à statut équivalent, lorsqu’il n’est pas établi en France, précise son statut juridique</w:t>
      </w:r>
      <w:r w:rsidRPr="005E404B">
        <w:rPr>
          <w:rFonts w:ascii="Tahoma" w:hAnsi="Tahoma" w:cs="Tahoma"/>
          <w:i/>
          <w:iCs/>
          <w:sz w:val="18"/>
          <w:szCs w:val="18"/>
        </w:rPr>
        <w:t xml:space="preserve"> et fournit les textes relatifs à ce statut.)</w:t>
      </w:r>
    </w:p>
    <w:p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rsidTr="00D63EF7">
        <w:trPr>
          <w:gridAfter w:val="1"/>
          <w:wAfter w:w="10" w:type="dxa"/>
          <w:trHeight w:val="296"/>
        </w:trPr>
        <w:tc>
          <w:tcPr>
            <w:tcW w:w="8506" w:type="dxa"/>
            <w:gridSpan w:val="2"/>
            <w:shd w:val="clear" w:color="auto" w:fill="auto"/>
            <w:vAlign w:val="center"/>
          </w:tcPr>
          <w:p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shd w:val="clear" w:color="auto" w:fill="auto"/>
            <w:vAlign w:val="center"/>
          </w:tcPr>
          <w:p w:rsidR="00472B25" w:rsidRPr="005E404B" w:rsidRDefault="00472B25">
            <w:pPr>
              <w:snapToGrid w:val="0"/>
              <w:jc w:val="center"/>
              <w:rPr>
                <w:rFonts w:ascii="Tahoma" w:hAnsi="Tahoma" w:cs="Tahoma"/>
                <w:b/>
                <w:bCs/>
              </w:rPr>
            </w:pPr>
          </w:p>
        </w:tc>
      </w:tr>
      <w:tr w:rsidR="00261FC1" w:rsidRPr="005E404B" w:rsidTr="00D63EF7">
        <w:tblPrEx>
          <w:tblCellMar>
            <w:left w:w="108" w:type="dxa"/>
            <w:right w:w="108" w:type="dxa"/>
          </w:tblCellMar>
        </w:tblPrEx>
        <w:tc>
          <w:tcPr>
            <w:tcW w:w="3615" w:type="dxa"/>
            <w:shd w:val="clear" w:color="auto" w:fill="auto"/>
          </w:tcPr>
          <w:p w:rsidR="00261FC1" w:rsidRPr="005E404B" w:rsidRDefault="00261FC1">
            <w:pPr>
              <w:pStyle w:val="fcase1ertab"/>
              <w:snapToGrid w:val="0"/>
              <w:rPr>
                <w:rFonts w:ascii="Tahoma" w:hAnsi="Tahoma" w:cs="Tahoma"/>
                <w:b/>
                <w:bCs/>
              </w:rPr>
            </w:pPr>
          </w:p>
          <w:p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030C43">
              <w:rPr>
                <w:rFonts w:ascii="Tahoma" w:hAnsi="Tahoma" w:cs="Tahoma"/>
              </w:rPr>
            </w:r>
            <w:r w:rsidR="00030C43">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1"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rsidR="00261FC1" w:rsidRPr="005E404B" w:rsidRDefault="00261FC1">
            <w:pPr>
              <w:pStyle w:val="fcase1ertab"/>
              <w:rPr>
                <w:rFonts w:ascii="Tahoma" w:hAnsi="Tahoma" w:cs="Tahoma"/>
                <w:b/>
                <w:bCs/>
              </w:rPr>
            </w:pPr>
          </w:p>
        </w:tc>
        <w:tc>
          <w:tcPr>
            <w:tcW w:w="4891" w:type="dxa"/>
            <w:shd w:val="clear" w:color="auto" w:fill="auto"/>
          </w:tcPr>
          <w:p w:rsidR="00261FC1" w:rsidRPr="005E404B" w:rsidRDefault="00261FC1">
            <w:pPr>
              <w:snapToGrid w:val="0"/>
              <w:ind w:left="170" w:right="170"/>
              <w:jc w:val="both"/>
              <w:rPr>
                <w:rFonts w:ascii="Tahoma" w:hAnsi="Tahoma" w:cs="Tahoma"/>
                <w:sz w:val="16"/>
                <w:szCs w:val="16"/>
              </w:rPr>
            </w:pPr>
          </w:p>
          <w:p w:rsidR="00261FC1" w:rsidRPr="005E404B" w:rsidRDefault="00261FC1">
            <w:pPr>
              <w:ind w:left="170" w:right="170"/>
              <w:jc w:val="both"/>
              <w:rPr>
                <w:rFonts w:ascii="Tahoma" w:hAnsi="Tahoma" w:cs="Tahoma"/>
                <w:b/>
                <w:bCs/>
              </w:rPr>
            </w:pPr>
            <w:r w:rsidRPr="005E404B">
              <w:rPr>
                <w:rFonts w:ascii="Tahoma" w:hAnsi="Tahoma" w:cs="Tahoma"/>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r w:rsidR="00261FC1" w:rsidRPr="005E404B" w:rsidTr="00D63EF7">
        <w:tblPrEx>
          <w:tblCellMar>
            <w:left w:w="108" w:type="dxa"/>
            <w:right w:w="108" w:type="dxa"/>
          </w:tblCellMar>
        </w:tblPrEx>
        <w:trPr>
          <w:trHeight w:val="1644"/>
        </w:trPr>
        <w:tc>
          <w:tcPr>
            <w:tcW w:w="3615" w:type="dxa"/>
            <w:shd w:val="clear" w:color="auto" w:fill="auto"/>
          </w:tcPr>
          <w:p w:rsidR="00261FC1" w:rsidRPr="005E404B" w:rsidRDefault="00261FC1">
            <w:pPr>
              <w:pStyle w:val="fcase1ertab"/>
              <w:snapToGrid w:val="0"/>
              <w:rPr>
                <w:rFonts w:ascii="Tahoma" w:hAnsi="Tahoma" w:cs="Tahoma"/>
                <w:b/>
                <w:bCs/>
              </w:rPr>
            </w:pPr>
          </w:p>
          <w:p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030C43">
              <w:rPr>
                <w:rFonts w:ascii="Tahoma" w:hAnsi="Tahoma" w:cs="Tahoma"/>
              </w:rPr>
            </w:r>
            <w:r w:rsidR="00030C43">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2" w:history="1">
              <w:r w:rsidRPr="005E404B">
                <w:rPr>
                  <w:rStyle w:val="Lienhypertexte"/>
                  <w:rFonts w:ascii="Tahoma" w:hAnsi="Tahoma" w:cs="Tahoma"/>
                  <w:sz w:val="16"/>
                  <w:szCs w:val="16"/>
                </w:rPr>
                <w:t>L. 344-2 et s</w:t>
              </w:r>
            </w:hyperlink>
            <w:r w:rsidRPr="005E404B">
              <w:rPr>
                <w:rFonts w:ascii="Tahoma" w:hAnsi="Tahoma" w:cs="Tahoma"/>
                <w:sz w:val="16"/>
                <w:szCs w:val="16"/>
              </w:rPr>
              <w:t>. du code de l’action sociale et des familles</w:t>
            </w:r>
            <w:r w:rsidRPr="005E404B">
              <w:rPr>
                <w:rFonts w:ascii="Tahoma" w:hAnsi="Tahoma" w:cs="Tahoma"/>
              </w:rPr>
              <w:t>) ou structures équivalentes</w:t>
            </w:r>
          </w:p>
          <w:p w:rsidR="00261FC1" w:rsidRPr="005E404B" w:rsidRDefault="00261FC1">
            <w:pPr>
              <w:pStyle w:val="fcase1ertab"/>
              <w:jc w:val="left"/>
              <w:rPr>
                <w:rFonts w:ascii="Tahoma" w:hAnsi="Tahoma" w:cs="Tahoma"/>
                <w:bCs/>
              </w:rPr>
            </w:pPr>
          </w:p>
        </w:tc>
        <w:tc>
          <w:tcPr>
            <w:tcW w:w="4891" w:type="dxa"/>
            <w:shd w:val="clear" w:color="auto" w:fill="auto"/>
          </w:tcPr>
          <w:p w:rsidR="00261FC1" w:rsidRPr="005E404B" w:rsidRDefault="00261FC1">
            <w:pPr>
              <w:snapToGrid w:val="0"/>
              <w:ind w:left="170" w:right="170"/>
              <w:jc w:val="both"/>
              <w:rPr>
                <w:rFonts w:ascii="Tahoma" w:hAnsi="Tahoma" w:cs="Tahoma"/>
                <w:b/>
                <w:bCs/>
                <w:sz w:val="16"/>
                <w:szCs w:val="16"/>
              </w:rPr>
            </w:pPr>
          </w:p>
          <w:p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r w:rsidR="00261FC1" w:rsidRPr="005E404B" w:rsidTr="00D63EF7">
        <w:tblPrEx>
          <w:tblCellMar>
            <w:left w:w="108" w:type="dxa"/>
            <w:right w:w="108" w:type="dxa"/>
          </w:tblCellMar>
        </w:tblPrEx>
        <w:tc>
          <w:tcPr>
            <w:tcW w:w="3615" w:type="dxa"/>
            <w:shd w:val="clear" w:color="auto" w:fill="FFFFFF"/>
          </w:tcPr>
          <w:p w:rsidR="00261FC1" w:rsidRPr="005E404B" w:rsidRDefault="00261FC1" w:rsidP="00224E9C">
            <w:pPr>
              <w:pStyle w:val="fcase1ertab"/>
              <w:snapToGrid w:val="0"/>
              <w:rPr>
                <w:rFonts w:ascii="Tahoma" w:hAnsi="Tahoma" w:cs="Tahoma"/>
                <w:b/>
                <w:bCs/>
                <w:sz w:val="18"/>
                <w:szCs w:val="18"/>
              </w:rPr>
            </w:pPr>
          </w:p>
          <w:p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030C43">
              <w:rPr>
                <w:rFonts w:ascii="Tahoma" w:hAnsi="Tahoma" w:cs="Tahoma"/>
              </w:rPr>
            </w:r>
            <w:r w:rsidR="00030C43">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3"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rsidR="00261FC1" w:rsidRPr="005E404B" w:rsidRDefault="00261FC1" w:rsidP="00224E9C">
            <w:pPr>
              <w:snapToGrid w:val="0"/>
              <w:jc w:val="both"/>
              <w:rPr>
                <w:rFonts w:ascii="Tahoma" w:hAnsi="Tahoma" w:cs="Tahoma"/>
                <w:b/>
                <w:bCs/>
              </w:rPr>
            </w:pPr>
          </w:p>
        </w:tc>
      </w:tr>
      <w:tr w:rsidR="00261FC1" w:rsidRPr="005E404B" w:rsidTr="00D63EF7">
        <w:tblPrEx>
          <w:tblCellMar>
            <w:left w:w="108" w:type="dxa"/>
            <w:right w:w="108" w:type="dxa"/>
          </w:tblCellMar>
        </w:tblPrEx>
        <w:tc>
          <w:tcPr>
            <w:tcW w:w="3615" w:type="dxa"/>
            <w:shd w:val="clear" w:color="auto" w:fill="auto"/>
          </w:tcPr>
          <w:p w:rsidR="00261FC1" w:rsidRPr="005E404B" w:rsidRDefault="00261FC1">
            <w:pPr>
              <w:pStyle w:val="fcase1ertab"/>
              <w:snapToGrid w:val="0"/>
              <w:rPr>
                <w:rFonts w:ascii="Tahoma" w:hAnsi="Tahoma" w:cs="Tahoma"/>
                <w:b/>
                <w:bCs/>
                <w:sz w:val="18"/>
                <w:szCs w:val="18"/>
              </w:rPr>
            </w:pPr>
          </w:p>
          <w:p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030C43">
              <w:rPr>
                <w:rFonts w:ascii="Tahoma" w:hAnsi="Tahoma" w:cs="Tahoma"/>
              </w:rPr>
            </w:r>
            <w:r w:rsidR="00030C43">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4"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rsidR="00261FC1" w:rsidRPr="005E404B" w:rsidRDefault="00261FC1">
            <w:pPr>
              <w:pStyle w:val="fcase1ertab"/>
              <w:snapToGrid w:val="0"/>
              <w:ind w:left="0" w:firstLine="0"/>
              <w:rPr>
                <w:rFonts w:ascii="Tahoma" w:hAnsi="Tahoma" w:cs="Tahoma"/>
                <w:b/>
                <w:bCs/>
              </w:rPr>
            </w:pPr>
          </w:p>
        </w:tc>
        <w:tc>
          <w:tcPr>
            <w:tcW w:w="4891" w:type="dxa"/>
            <w:shd w:val="clear" w:color="auto" w:fill="auto"/>
          </w:tcPr>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bl>
    <w:p w:rsidR="00840D98" w:rsidRPr="005E404B" w:rsidRDefault="00840D98"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344"/>
      </w:tblGrid>
      <w:tr w:rsidR="00261FC1" w:rsidRPr="005E404B" w:rsidTr="005C765E">
        <w:tc>
          <w:tcPr>
            <w:tcW w:w="10344" w:type="dxa"/>
            <w:shd w:val="clear" w:color="auto" w:fill="66CCFF"/>
          </w:tcPr>
          <w:p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rsidR="00D21AD8" w:rsidRPr="005E404B" w:rsidRDefault="00D21AD8" w:rsidP="00D21AD8">
      <w:pPr>
        <w:tabs>
          <w:tab w:val="left" w:pos="-142"/>
          <w:tab w:val="left" w:pos="4111"/>
        </w:tabs>
        <w:rPr>
          <w:rFonts w:ascii="Tahoma" w:hAnsi="Tahoma" w:cs="Tahoma"/>
          <w:b/>
          <w:bCs/>
          <w:sz w:val="22"/>
          <w:szCs w:val="22"/>
        </w:rPr>
      </w:pPr>
    </w:p>
    <w:p w:rsidR="00E85830" w:rsidRDefault="00D21AD8" w:rsidP="00E85830">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Le candidat ne fournit que les renseignements ou documents demandés par l’acheteur au titre de</w:t>
      </w:r>
      <w:r w:rsidR="00F2626C" w:rsidRPr="00B853A3">
        <w:rPr>
          <w:rFonts w:ascii="Tahoma" w:hAnsi="Tahoma" w:cs="Tahoma"/>
          <w:i/>
          <w:iCs/>
          <w:sz w:val="18"/>
          <w:szCs w:val="18"/>
        </w:rPr>
        <w:t xml:space="preserve"> l</w:t>
      </w:r>
      <w:r w:rsidRPr="00B853A3">
        <w:rPr>
          <w:rFonts w:ascii="Tahoma" w:hAnsi="Tahoma" w:cs="Tahoma"/>
          <w:i/>
          <w:iCs/>
          <w:sz w:val="18"/>
          <w:szCs w:val="18"/>
        </w:rPr>
        <w:t xml:space="preserve">’aptitude à exercer l’activité professionnelle, qu’il peut récapituler ici : </w:t>
      </w:r>
    </w:p>
    <w:p w:rsidR="00E85830" w:rsidRPr="00B853A3" w:rsidRDefault="00E85830" w:rsidP="00E85830">
      <w:pPr>
        <w:pStyle w:val="En-tte"/>
        <w:tabs>
          <w:tab w:val="clear" w:pos="4536"/>
          <w:tab w:val="clear" w:pos="9072"/>
          <w:tab w:val="left" w:pos="0"/>
          <w:tab w:val="left" w:pos="2160"/>
        </w:tabs>
        <w:jc w:val="both"/>
        <w:rPr>
          <w:rFonts w:ascii="Tahoma" w:hAnsi="Tahoma" w:cs="Tahoma"/>
          <w:b/>
          <w:bCs/>
        </w:rPr>
      </w:pPr>
    </w:p>
    <w:p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980FB9">
        <w:rPr>
          <w:rFonts w:ascii="Tahoma" w:hAnsi="Tahoma" w:cs="Tahoma"/>
        </w:rPr>
        <w:t>lement de consultation</w:t>
      </w:r>
    </w:p>
    <w:p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rsidTr="00261FC1">
        <w:tc>
          <w:tcPr>
            <w:tcW w:w="10331" w:type="dxa"/>
            <w:shd w:val="clear" w:color="auto" w:fill="66CCFF"/>
          </w:tcPr>
          <w:p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financière du candidat individuel ou du membre du groupement.</w:t>
            </w:r>
            <w:r w:rsidR="00C56C9E" w:rsidRPr="005E404B">
              <w:rPr>
                <w:rFonts w:ascii="Tahoma" w:hAnsi="Tahoma" w:cs="Tahoma"/>
                <w:i/>
                <w:iCs/>
                <w:sz w:val="18"/>
                <w:szCs w:val="18"/>
              </w:rPr>
              <w:t>.</w:t>
            </w:r>
          </w:p>
        </w:tc>
      </w:tr>
    </w:tbl>
    <w:p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rsidR="00B853A3" w:rsidRDefault="000D4E2E" w:rsidP="00B80B6A">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w:t>
      </w:r>
      <w:r w:rsidR="00C56C9E" w:rsidRPr="00B853A3">
        <w:rPr>
          <w:rFonts w:ascii="Tahoma" w:hAnsi="Tahoma" w:cs="Tahoma"/>
          <w:i/>
          <w:iCs/>
          <w:sz w:val="18"/>
          <w:szCs w:val="18"/>
        </w:rPr>
        <w:t xml:space="preserve">e candidat ne fournit que les </w:t>
      </w:r>
      <w:r w:rsidR="006A5F71" w:rsidRPr="00B853A3">
        <w:rPr>
          <w:rFonts w:ascii="Tahoma" w:hAnsi="Tahoma" w:cs="Tahoma"/>
          <w:i/>
          <w:iCs/>
          <w:sz w:val="18"/>
          <w:szCs w:val="18"/>
        </w:rPr>
        <w:t>renseignements ou documents</w:t>
      </w:r>
      <w:r w:rsidR="00C56C9E" w:rsidRPr="00B853A3">
        <w:rPr>
          <w:rFonts w:ascii="Tahoma" w:hAnsi="Tahoma" w:cs="Tahoma"/>
          <w:i/>
          <w:iCs/>
          <w:sz w:val="18"/>
          <w:szCs w:val="18"/>
        </w:rPr>
        <w:t xml:space="preserve"> demandés par l’acheteur au titre de la ca</w:t>
      </w:r>
      <w:r w:rsidRPr="00B853A3">
        <w:rPr>
          <w:rFonts w:ascii="Tahoma" w:hAnsi="Tahoma" w:cs="Tahoma"/>
          <w:i/>
          <w:iCs/>
          <w:sz w:val="18"/>
          <w:szCs w:val="18"/>
        </w:rPr>
        <w:t>pacité économique et financière</w:t>
      </w:r>
      <w:r w:rsidR="006A5F71" w:rsidRPr="00B853A3">
        <w:rPr>
          <w:rFonts w:ascii="Tahoma" w:hAnsi="Tahoma" w:cs="Tahoma"/>
          <w:i/>
          <w:iCs/>
          <w:sz w:val="18"/>
          <w:szCs w:val="18"/>
        </w:rPr>
        <w:t>, qu’il peut récapituler ici :</w:t>
      </w:r>
      <w:r w:rsidR="009D6D88" w:rsidRPr="00B853A3">
        <w:rPr>
          <w:rFonts w:ascii="Tahoma" w:hAnsi="Tahoma" w:cs="Tahoma"/>
          <w:i/>
          <w:iCs/>
          <w:sz w:val="18"/>
          <w:szCs w:val="18"/>
        </w:rPr>
        <w:t xml:space="preserve"> </w:t>
      </w:r>
    </w:p>
    <w:p w:rsidR="00E85830" w:rsidRPr="00B853A3" w:rsidRDefault="00E85830" w:rsidP="00B80B6A">
      <w:pPr>
        <w:pStyle w:val="En-tte"/>
        <w:tabs>
          <w:tab w:val="clear" w:pos="4536"/>
          <w:tab w:val="clear" w:pos="9072"/>
          <w:tab w:val="left" w:pos="0"/>
          <w:tab w:val="left" w:pos="2160"/>
        </w:tabs>
        <w:jc w:val="both"/>
        <w:rPr>
          <w:rFonts w:ascii="Tahoma" w:hAnsi="Tahoma" w:cs="Tahoma"/>
          <w:b/>
          <w:bCs/>
        </w:rPr>
      </w:pPr>
    </w:p>
    <w:p w:rsidR="00030C43" w:rsidRDefault="00E85830" w:rsidP="007C76D4">
      <w:pPr>
        <w:pStyle w:val="fcase1ertab"/>
        <w:numPr>
          <w:ilvl w:val="0"/>
          <w:numId w:val="4"/>
        </w:numPr>
        <w:tabs>
          <w:tab w:val="left" w:pos="0"/>
          <w:tab w:val="left" w:pos="2160"/>
        </w:tabs>
        <w:jc w:val="left"/>
        <w:rPr>
          <w:rFonts w:ascii="Tahoma" w:hAnsi="Tahoma" w:cs="Tahoma"/>
        </w:rPr>
      </w:pPr>
      <w:r w:rsidRPr="00280CE3">
        <w:rPr>
          <w:rFonts w:ascii="Tahoma" w:hAnsi="Tahoma" w:cs="Tahoma"/>
        </w:rPr>
        <w:t>Voir Règ</w:t>
      </w:r>
      <w:r w:rsidR="00CE5CF9" w:rsidRPr="00280CE3">
        <w:rPr>
          <w:rFonts w:ascii="Tahoma" w:hAnsi="Tahoma" w:cs="Tahoma"/>
        </w:rPr>
        <w:t xml:space="preserve">lement de consultation </w:t>
      </w:r>
    </w:p>
    <w:p w:rsidR="00030C43" w:rsidRDefault="00030C43">
      <w:pPr>
        <w:suppressAutoHyphens w:val="0"/>
        <w:rPr>
          <w:rFonts w:ascii="Tahoma" w:hAnsi="Tahoma" w:cs="Tahoma"/>
        </w:rPr>
      </w:pPr>
      <w:r>
        <w:rPr>
          <w:rFonts w:ascii="Tahoma" w:hAnsi="Tahoma" w:cs="Tahoma"/>
        </w:rPr>
        <w:br w:type="page"/>
      </w:r>
      <w:bookmarkStart w:id="0" w:name="_GoBack"/>
      <w:bookmarkEnd w:id="0"/>
    </w:p>
    <w:p w:rsidR="00434D8D" w:rsidRPr="00280CE3" w:rsidRDefault="00434D8D" w:rsidP="00030C43">
      <w:pPr>
        <w:pStyle w:val="fcase1ertab"/>
        <w:tabs>
          <w:tab w:val="left" w:pos="0"/>
          <w:tab w:val="left" w:pos="2160"/>
        </w:tabs>
        <w:ind w:left="720" w:firstLine="0"/>
        <w:jc w:val="left"/>
        <w:rPr>
          <w:rFonts w:ascii="Tahoma" w:hAnsi="Tahoma" w:cs="Tahoma"/>
          <w:b/>
          <w:bCs/>
        </w:rPr>
      </w:pPr>
    </w:p>
    <w:p w:rsidR="00472B25" w:rsidRPr="005E404B" w:rsidRDefault="00D21AD8" w:rsidP="001047A2">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t xml:space="preserve">E1 </w:t>
      </w:r>
      <w:r w:rsidR="00472B25" w:rsidRPr="005E404B">
        <w:rPr>
          <w:rFonts w:ascii="Tahoma" w:hAnsi="Tahoma" w:cs="Tahoma"/>
          <w:b/>
          <w:bCs/>
          <w:sz w:val="22"/>
          <w:szCs w:val="22"/>
        </w:rPr>
        <w:t>- Chiffre d’affaires hors taxes des trois derniers exercices disponibles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rsidTr="00434D8D">
        <w:trPr>
          <w:trHeight w:val="592"/>
        </w:trPr>
        <w:tc>
          <w:tcPr>
            <w:tcW w:w="2566" w:type="dxa"/>
            <w:tcBorders>
              <w:top w:val="single" w:sz="8" w:space="0" w:color="000000"/>
              <w:left w:val="single" w:sz="8" w:space="0" w:color="000000"/>
              <w:bottom w:val="single" w:sz="4" w:space="0" w:color="000000"/>
            </w:tcBorders>
            <w:shd w:val="clear" w:color="auto" w:fill="auto"/>
          </w:tcPr>
          <w:p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shd w:val="clear" w:color="auto" w:fill="auto"/>
          </w:tcPr>
          <w:p w:rsidR="00472B25" w:rsidRPr="005E404B" w:rsidRDefault="00472B25">
            <w:pPr>
              <w:tabs>
                <w:tab w:val="left" w:pos="864"/>
              </w:tabs>
              <w:snapToGrid w:val="0"/>
              <w:spacing w:before="120" w:after="120"/>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rsidTr="00483218">
        <w:trPr>
          <w:trHeight w:val="60"/>
        </w:trPr>
        <w:tc>
          <w:tcPr>
            <w:tcW w:w="2566"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rsidTr="00224E9C">
        <w:tc>
          <w:tcPr>
            <w:tcW w:w="10331" w:type="dxa"/>
            <w:shd w:val="clear" w:color="auto" w:fill="66CCFF"/>
          </w:tcPr>
          <w:p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rsidR="00614607" w:rsidRDefault="0013398C" w:rsidP="0013398C">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 xml:space="preserve">Le candidat ne fournit que les renseignements ou documents demandés par l’acheteur au </w:t>
      </w:r>
      <w:r w:rsidR="00614607" w:rsidRPr="00B853A3">
        <w:rPr>
          <w:rFonts w:ascii="Tahoma" w:hAnsi="Tahoma" w:cs="Tahoma"/>
          <w:i/>
          <w:iCs/>
          <w:sz w:val="18"/>
          <w:szCs w:val="18"/>
        </w:rPr>
        <w:t>titre de la ca</w:t>
      </w:r>
      <w:r w:rsidR="006A5F71" w:rsidRPr="00B853A3">
        <w:rPr>
          <w:rFonts w:ascii="Tahoma" w:hAnsi="Tahoma" w:cs="Tahoma"/>
          <w:i/>
          <w:iCs/>
          <w:sz w:val="18"/>
          <w:szCs w:val="18"/>
        </w:rPr>
        <w:t>pacité économique et financière, qu’il peut récapituler ici</w:t>
      </w:r>
      <w:r w:rsidR="009D6D88" w:rsidRPr="00B853A3">
        <w:rPr>
          <w:rFonts w:ascii="Tahoma" w:hAnsi="Tahoma" w:cs="Tahoma"/>
          <w:i/>
          <w:iCs/>
          <w:sz w:val="18"/>
          <w:szCs w:val="18"/>
        </w:rPr>
        <w:t> :</w:t>
      </w:r>
    </w:p>
    <w:p w:rsidR="00E85830" w:rsidRPr="00B853A3" w:rsidRDefault="00E85830" w:rsidP="0013398C">
      <w:pPr>
        <w:pStyle w:val="En-tte"/>
        <w:tabs>
          <w:tab w:val="clear" w:pos="4536"/>
          <w:tab w:val="clear" w:pos="9072"/>
          <w:tab w:val="left" w:pos="0"/>
          <w:tab w:val="left" w:pos="2160"/>
        </w:tabs>
        <w:jc w:val="both"/>
        <w:rPr>
          <w:rFonts w:ascii="Tahoma" w:hAnsi="Tahoma" w:cs="Tahoma"/>
          <w:i/>
          <w:iCs/>
          <w:sz w:val="18"/>
          <w:szCs w:val="18"/>
        </w:rPr>
      </w:pPr>
    </w:p>
    <w:p w:rsidR="00FE26A7" w:rsidRDefault="00E85830" w:rsidP="004F7D9C">
      <w:pPr>
        <w:pStyle w:val="fcase1ertab"/>
        <w:numPr>
          <w:ilvl w:val="0"/>
          <w:numId w:val="4"/>
        </w:numPr>
        <w:tabs>
          <w:tab w:val="left" w:pos="864"/>
        </w:tabs>
        <w:jc w:val="left"/>
        <w:rPr>
          <w:rFonts w:ascii="Tahoma" w:hAnsi="Tahoma" w:cs="Tahoma"/>
        </w:rPr>
      </w:pPr>
      <w:r w:rsidRPr="00980FB9">
        <w:rPr>
          <w:rFonts w:ascii="Tahoma" w:hAnsi="Tahoma" w:cs="Tahoma"/>
        </w:rPr>
        <w:t xml:space="preserve">Voir Règlement de </w:t>
      </w:r>
      <w:r w:rsidR="00CE5CF9" w:rsidRPr="00980FB9">
        <w:rPr>
          <w:rFonts w:ascii="Tahoma" w:hAnsi="Tahoma" w:cs="Tahoma"/>
        </w:rPr>
        <w:t xml:space="preserve">consultation </w:t>
      </w:r>
    </w:p>
    <w:p w:rsidR="00980FB9" w:rsidRPr="00980FB9" w:rsidRDefault="00980FB9" w:rsidP="00980FB9">
      <w:pPr>
        <w:pStyle w:val="fcase1ertab"/>
        <w:tabs>
          <w:tab w:val="left" w:pos="864"/>
        </w:tabs>
        <w:ind w:left="720" w:firstLine="0"/>
        <w:jc w:val="left"/>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rsidR="00472B25" w:rsidRPr="005E404B" w:rsidRDefault="00472B25">
      <w:pPr>
        <w:tabs>
          <w:tab w:val="left" w:pos="576"/>
        </w:tabs>
        <w:rPr>
          <w:rFonts w:ascii="Tahoma" w:hAnsi="Tahoma" w:cs="Tahoma"/>
          <w:iCs/>
        </w:rPr>
      </w:pPr>
    </w:p>
    <w:p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5"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rsidR="00472B25" w:rsidRPr="005E404B" w:rsidRDefault="00472B25">
      <w:pPr>
        <w:pStyle w:val="En-tte"/>
        <w:tabs>
          <w:tab w:val="clear" w:pos="4536"/>
          <w:tab w:val="clear" w:pos="9072"/>
          <w:tab w:val="left" w:pos="864"/>
        </w:tabs>
        <w:rPr>
          <w:rFonts w:ascii="Tahoma" w:hAnsi="Tahoma" w:cs="Tahoma"/>
        </w:rPr>
      </w:pPr>
    </w:p>
    <w:p w:rsidR="00472B25" w:rsidRPr="005E404B" w:rsidRDefault="00472B25">
      <w:pPr>
        <w:spacing w:before="120" w:after="120"/>
        <w:jc w:val="both"/>
        <w:rPr>
          <w:rFonts w:ascii="Tahoma" w:hAnsi="Tahoma" w:cs="Tahoma"/>
        </w:rPr>
      </w:pPr>
    </w:p>
    <w:sectPr w:rsidR="00472B25" w:rsidRPr="005E404B" w:rsidSect="006E742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6CB" w:rsidRDefault="000D76CB">
      <w:r>
        <w:separator/>
      </w:r>
    </w:p>
  </w:endnote>
  <w:endnote w:type="continuationSeparator" w:id="0">
    <w:p w:rsidR="000D76CB" w:rsidRDefault="000D7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1F04" w:rsidTr="005E404B">
      <w:trPr>
        <w:tblHeader/>
      </w:trPr>
      <w:tc>
        <w:tcPr>
          <w:tcW w:w="3513" w:type="dxa"/>
          <w:shd w:val="clear" w:color="auto" w:fill="66CCFF"/>
        </w:tcPr>
        <w:p w:rsidR="00DD1F04" w:rsidRPr="005E404B" w:rsidRDefault="00DD1F04">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rsidR="00DD1F04" w:rsidRPr="005E404B" w:rsidRDefault="00030C43" w:rsidP="00DB4DEC">
          <w:pPr>
            <w:shd w:val="clear" w:color="auto" w:fill="66CCFF"/>
            <w:snapToGrid w:val="0"/>
            <w:jc w:val="center"/>
            <w:rPr>
              <w:rFonts w:ascii="Tahoma" w:hAnsi="Tahoma" w:cs="Tahoma"/>
              <w:b/>
              <w:bCs/>
            </w:rPr>
          </w:pPr>
          <w:r>
            <w:rPr>
              <w:rFonts w:ascii="Tahoma" w:hAnsi="Tahoma" w:cs="Tahoma"/>
              <w:b/>
              <w:i/>
              <w:iCs/>
            </w:rPr>
            <w:t>2025DTA0005</w:t>
          </w:r>
        </w:p>
      </w:tc>
      <w:tc>
        <w:tcPr>
          <w:tcW w:w="900" w:type="dxa"/>
          <w:shd w:val="clear" w:color="auto" w:fill="66CCFF"/>
          <w:vAlign w:val="center"/>
        </w:tcPr>
        <w:p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rsidR="00DD1F04" w:rsidRPr="005E404B" w:rsidRDefault="00267527"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030C43">
            <w:rPr>
              <w:rStyle w:val="Numrodepage"/>
              <w:rFonts w:ascii="Tahoma" w:hAnsi="Tahoma" w:cs="Tahoma"/>
              <w:b/>
              <w:noProof/>
            </w:rPr>
            <w:t>2</w:t>
          </w:r>
          <w:r w:rsidRPr="005E404B">
            <w:rPr>
              <w:rStyle w:val="Numrodepage"/>
              <w:rFonts w:ascii="Tahoma" w:hAnsi="Tahoma" w:cs="Tahoma"/>
              <w:b/>
            </w:rPr>
            <w:fldChar w:fldCharType="end"/>
          </w:r>
        </w:p>
      </w:tc>
      <w:tc>
        <w:tcPr>
          <w:tcW w:w="180" w:type="dxa"/>
          <w:shd w:val="clear" w:color="auto" w:fill="66CCFF"/>
          <w:vAlign w:val="center"/>
        </w:tcPr>
        <w:p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rsidR="00DD1F04" w:rsidRPr="005E404B" w:rsidRDefault="00267527"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030C43">
            <w:rPr>
              <w:rStyle w:val="Numrodepage"/>
              <w:rFonts w:ascii="Tahoma" w:hAnsi="Tahoma" w:cs="Tahoma"/>
              <w:b/>
              <w:noProof/>
            </w:rPr>
            <w:t>3</w:t>
          </w:r>
          <w:r w:rsidRPr="005E404B">
            <w:rPr>
              <w:rStyle w:val="Numrodepage"/>
              <w:rFonts w:ascii="Tahoma" w:hAnsi="Tahoma" w:cs="Tahoma"/>
              <w:b/>
            </w:rPr>
            <w:fldChar w:fldCharType="end"/>
          </w:r>
        </w:p>
      </w:tc>
    </w:tr>
  </w:tbl>
  <w:p w:rsidR="00DD1F04" w:rsidRDefault="00DD1F04">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6CB" w:rsidRDefault="000D76CB">
      <w:r>
        <w:separator/>
      </w:r>
    </w:p>
  </w:footnote>
  <w:footnote w:type="continuationSeparator" w:id="0">
    <w:p w:rsidR="000D76CB" w:rsidRDefault="000D76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40C000F"/>
    <w:lvl w:ilvl="0">
      <w:start w:val="1"/>
      <w:numFmt w:val="decimal"/>
      <w:lvlText w:val="%1."/>
      <w:lvlJc w:val="left"/>
      <w:pPr>
        <w:ind w:left="1211" w:hanging="360"/>
      </w:pPr>
    </w:lvl>
  </w:abstractNum>
  <w:abstractNum w:abstractNumId="3" w15:restartNumberingAfterBreak="0">
    <w:nsid w:val="288238CE"/>
    <w:multiLevelType w:val="hybridMultilevel"/>
    <w:tmpl w:val="E1504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092585"/>
    <w:rsid w:val="00016543"/>
    <w:rsid w:val="000227D0"/>
    <w:rsid w:val="00030C43"/>
    <w:rsid w:val="0003505B"/>
    <w:rsid w:val="00036609"/>
    <w:rsid w:val="00050CDC"/>
    <w:rsid w:val="000625CC"/>
    <w:rsid w:val="00077936"/>
    <w:rsid w:val="00092585"/>
    <w:rsid w:val="000B7C1D"/>
    <w:rsid w:val="000D4E2E"/>
    <w:rsid w:val="000D76CB"/>
    <w:rsid w:val="001047A2"/>
    <w:rsid w:val="0013398C"/>
    <w:rsid w:val="001535C7"/>
    <w:rsid w:val="00182E04"/>
    <w:rsid w:val="001A5A4C"/>
    <w:rsid w:val="001A7A1C"/>
    <w:rsid w:val="001D25B2"/>
    <w:rsid w:val="001E68EF"/>
    <w:rsid w:val="001F35D5"/>
    <w:rsid w:val="001F6FAA"/>
    <w:rsid w:val="00202291"/>
    <w:rsid w:val="00206C92"/>
    <w:rsid w:val="00216327"/>
    <w:rsid w:val="00224E9C"/>
    <w:rsid w:val="00254626"/>
    <w:rsid w:val="0025478A"/>
    <w:rsid w:val="00261FC1"/>
    <w:rsid w:val="00267527"/>
    <w:rsid w:val="00280CE3"/>
    <w:rsid w:val="002B54BB"/>
    <w:rsid w:val="002E084E"/>
    <w:rsid w:val="003017D4"/>
    <w:rsid w:val="00312505"/>
    <w:rsid w:val="00313A78"/>
    <w:rsid w:val="00331DDB"/>
    <w:rsid w:val="00340F85"/>
    <w:rsid w:val="0036105D"/>
    <w:rsid w:val="00370943"/>
    <w:rsid w:val="003F2B90"/>
    <w:rsid w:val="00425B7A"/>
    <w:rsid w:val="00434D8D"/>
    <w:rsid w:val="004459B6"/>
    <w:rsid w:val="00472B25"/>
    <w:rsid w:val="00472C17"/>
    <w:rsid w:val="00483218"/>
    <w:rsid w:val="00487DDD"/>
    <w:rsid w:val="00493D0D"/>
    <w:rsid w:val="004A6D4B"/>
    <w:rsid w:val="004C221B"/>
    <w:rsid w:val="00502359"/>
    <w:rsid w:val="00516C8B"/>
    <w:rsid w:val="0056052C"/>
    <w:rsid w:val="0059116B"/>
    <w:rsid w:val="005A5386"/>
    <w:rsid w:val="005B4D8D"/>
    <w:rsid w:val="005C6314"/>
    <w:rsid w:val="005C6D66"/>
    <w:rsid w:val="005C765E"/>
    <w:rsid w:val="005E25E6"/>
    <w:rsid w:val="005E404B"/>
    <w:rsid w:val="00614607"/>
    <w:rsid w:val="00637C96"/>
    <w:rsid w:val="006848A2"/>
    <w:rsid w:val="006A5F71"/>
    <w:rsid w:val="006E2F47"/>
    <w:rsid w:val="006E6210"/>
    <w:rsid w:val="006E742F"/>
    <w:rsid w:val="0076741D"/>
    <w:rsid w:val="007A7713"/>
    <w:rsid w:val="007C0A0D"/>
    <w:rsid w:val="007C1F3E"/>
    <w:rsid w:val="007D22B2"/>
    <w:rsid w:val="00815797"/>
    <w:rsid w:val="00840D98"/>
    <w:rsid w:val="00866311"/>
    <w:rsid w:val="00887F8C"/>
    <w:rsid w:val="008A3707"/>
    <w:rsid w:val="008A6495"/>
    <w:rsid w:val="008B6FCD"/>
    <w:rsid w:val="008D6958"/>
    <w:rsid w:val="0090530B"/>
    <w:rsid w:val="00906660"/>
    <w:rsid w:val="0093583B"/>
    <w:rsid w:val="0094174C"/>
    <w:rsid w:val="00980FB9"/>
    <w:rsid w:val="009873E8"/>
    <w:rsid w:val="009D0426"/>
    <w:rsid w:val="009D52FB"/>
    <w:rsid w:val="009D6D88"/>
    <w:rsid w:val="00A05A3B"/>
    <w:rsid w:val="00A17002"/>
    <w:rsid w:val="00A23EDC"/>
    <w:rsid w:val="00A840BB"/>
    <w:rsid w:val="00A87162"/>
    <w:rsid w:val="00AC4E84"/>
    <w:rsid w:val="00B14065"/>
    <w:rsid w:val="00B65BCD"/>
    <w:rsid w:val="00B80B6A"/>
    <w:rsid w:val="00B853A3"/>
    <w:rsid w:val="00BA7752"/>
    <w:rsid w:val="00BF2D2A"/>
    <w:rsid w:val="00C10C87"/>
    <w:rsid w:val="00C279F4"/>
    <w:rsid w:val="00C301F0"/>
    <w:rsid w:val="00C56C9E"/>
    <w:rsid w:val="00C61C85"/>
    <w:rsid w:val="00CA7C11"/>
    <w:rsid w:val="00CD7BB3"/>
    <w:rsid w:val="00CE32F2"/>
    <w:rsid w:val="00CE5CF9"/>
    <w:rsid w:val="00CF69E8"/>
    <w:rsid w:val="00D0592D"/>
    <w:rsid w:val="00D21AD8"/>
    <w:rsid w:val="00D22539"/>
    <w:rsid w:val="00D47943"/>
    <w:rsid w:val="00D63EF7"/>
    <w:rsid w:val="00D763AC"/>
    <w:rsid w:val="00D82167"/>
    <w:rsid w:val="00DA5F03"/>
    <w:rsid w:val="00DB4DEC"/>
    <w:rsid w:val="00DD1F04"/>
    <w:rsid w:val="00E01971"/>
    <w:rsid w:val="00E0656F"/>
    <w:rsid w:val="00E176C7"/>
    <w:rsid w:val="00E463F1"/>
    <w:rsid w:val="00E505D7"/>
    <w:rsid w:val="00E50B22"/>
    <w:rsid w:val="00E85830"/>
    <w:rsid w:val="00EA3323"/>
    <w:rsid w:val="00ED1DCC"/>
    <w:rsid w:val="00EE5B56"/>
    <w:rsid w:val="00EF21C4"/>
    <w:rsid w:val="00F2626C"/>
    <w:rsid w:val="00FD0B91"/>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5758216"/>
  <w15:docId w15:val="{4DA9A822-077B-44C8-A8B3-695E9D0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E742F"/>
    <w:pPr>
      <w:keepNext/>
      <w:numPr>
        <w:numId w:val="1"/>
      </w:numPr>
      <w:tabs>
        <w:tab w:val="left" w:pos="0"/>
      </w:tabs>
      <w:ind w:left="567"/>
      <w:outlineLvl w:val="0"/>
    </w:pPr>
    <w:rPr>
      <w:b/>
      <w:bCs/>
    </w:rPr>
  </w:style>
  <w:style w:type="paragraph" w:styleId="Titre2">
    <w:name w:val="heading 2"/>
    <w:basedOn w:val="Normal"/>
    <w:next w:val="Normal"/>
    <w:qFormat/>
    <w:rsid w:val="006E742F"/>
    <w:pPr>
      <w:keepNext/>
      <w:numPr>
        <w:ilvl w:val="1"/>
        <w:numId w:val="1"/>
      </w:numPr>
      <w:tabs>
        <w:tab w:val="left" w:pos="0"/>
      </w:tabs>
      <w:outlineLvl w:val="1"/>
    </w:pPr>
    <w:rPr>
      <w:b/>
      <w:bCs/>
    </w:rPr>
  </w:style>
  <w:style w:type="paragraph" w:styleId="Titre3">
    <w:name w:val="heading 3"/>
    <w:basedOn w:val="Normal"/>
    <w:next w:val="Normal"/>
    <w:qFormat/>
    <w:rsid w:val="006E742F"/>
    <w:pPr>
      <w:keepNext/>
      <w:numPr>
        <w:ilvl w:val="2"/>
        <w:numId w:val="1"/>
      </w:numPr>
      <w:tabs>
        <w:tab w:val="left" w:pos="0"/>
      </w:tabs>
      <w:ind w:left="1134"/>
      <w:outlineLvl w:val="2"/>
    </w:pPr>
    <w:rPr>
      <w:b/>
      <w:bCs/>
    </w:rPr>
  </w:style>
  <w:style w:type="paragraph" w:styleId="Titre4">
    <w:name w:val="heading 4"/>
    <w:basedOn w:val="Normal"/>
    <w:next w:val="Normal"/>
    <w:qFormat/>
    <w:rsid w:val="006E742F"/>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E742F"/>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40D9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40D98"/>
    <w:pPr>
      <w:keepNext/>
      <w:tabs>
        <w:tab w:val="num" w:pos="0"/>
      </w:tabs>
      <w:ind w:left="1296" w:hanging="1296"/>
      <w:outlineLvl w:val="6"/>
    </w:pPr>
    <w:rPr>
      <w:b/>
      <w:bCs/>
      <w:sz w:val="22"/>
      <w:szCs w:val="22"/>
    </w:rPr>
  </w:style>
  <w:style w:type="paragraph" w:styleId="Titre8">
    <w:name w:val="heading 8"/>
    <w:basedOn w:val="Normal"/>
    <w:next w:val="Normal"/>
    <w:qFormat/>
    <w:rsid w:val="006E74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E74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E742F"/>
    <w:rPr>
      <w:rFonts w:cs="Times New Roman"/>
    </w:rPr>
  </w:style>
  <w:style w:type="character" w:customStyle="1" w:styleId="WW8Num2z0">
    <w:name w:val="WW8Num2z0"/>
    <w:rsid w:val="006E742F"/>
    <w:rPr>
      <w:rFonts w:ascii="Wingdings" w:hAnsi="Wingdings" w:cs="Wingdings"/>
      <w:sz w:val="16"/>
    </w:rPr>
  </w:style>
  <w:style w:type="character" w:customStyle="1" w:styleId="WW8Num3z0">
    <w:name w:val="WW8Num3z0"/>
    <w:rsid w:val="006E742F"/>
    <w:rPr>
      <w:rFonts w:ascii="Times New Roman" w:hAnsi="Times New Roman" w:cs="Times New Roman"/>
    </w:rPr>
  </w:style>
  <w:style w:type="character" w:customStyle="1" w:styleId="WW8Num4z0">
    <w:name w:val="WW8Num4z0"/>
    <w:rsid w:val="006E742F"/>
    <w:rPr>
      <w:rFonts w:ascii="Wingdings" w:hAnsi="Wingdings" w:cs="Wingdings"/>
      <w:sz w:val="16"/>
    </w:rPr>
  </w:style>
  <w:style w:type="character" w:customStyle="1" w:styleId="WW8Num5z0">
    <w:name w:val="WW8Num5z0"/>
    <w:rsid w:val="006E742F"/>
    <w:rPr>
      <w:rFonts w:ascii="Courier New" w:hAnsi="Courier New" w:cs="Courier New"/>
    </w:rPr>
  </w:style>
  <w:style w:type="character" w:customStyle="1" w:styleId="WW8Num5z1">
    <w:name w:val="WW8Num5z1"/>
    <w:rsid w:val="006E742F"/>
    <w:rPr>
      <w:rFonts w:ascii="Symbol" w:hAnsi="Symbol" w:cs="Symbol"/>
    </w:rPr>
  </w:style>
  <w:style w:type="character" w:customStyle="1" w:styleId="WW8Num5z2">
    <w:name w:val="WW8Num5z2"/>
    <w:rsid w:val="006E742F"/>
    <w:rPr>
      <w:rFonts w:ascii="Wingdings" w:hAnsi="Wingdings" w:cs="Wingdings"/>
    </w:rPr>
  </w:style>
  <w:style w:type="character" w:customStyle="1" w:styleId="WW8Num6z0">
    <w:name w:val="WW8Num6z0"/>
    <w:rsid w:val="006E742F"/>
    <w:rPr>
      <w:rFonts w:ascii="Courier New" w:hAnsi="Courier New" w:cs="Courier New"/>
    </w:rPr>
  </w:style>
  <w:style w:type="character" w:customStyle="1" w:styleId="WW8Num6z1">
    <w:name w:val="WW8Num6z1"/>
    <w:rsid w:val="006E742F"/>
    <w:rPr>
      <w:rFonts w:ascii="Symbol" w:hAnsi="Symbol" w:cs="Symbol"/>
    </w:rPr>
  </w:style>
  <w:style w:type="character" w:customStyle="1" w:styleId="WW8Num6z2">
    <w:name w:val="WW8Num6z2"/>
    <w:rsid w:val="006E742F"/>
    <w:rPr>
      <w:rFonts w:ascii="Wingdings" w:hAnsi="Wingdings" w:cs="Wingdings"/>
    </w:rPr>
  </w:style>
  <w:style w:type="character" w:customStyle="1" w:styleId="WW8Num7z0">
    <w:name w:val="WW8Num7z0"/>
    <w:rsid w:val="006E742F"/>
    <w:rPr>
      <w:rFonts w:cs="Times New Roman"/>
      <w:b/>
      <w:bCs/>
    </w:rPr>
  </w:style>
  <w:style w:type="character" w:customStyle="1" w:styleId="WW8Num7z1">
    <w:name w:val="WW8Num7z1"/>
    <w:rsid w:val="006E742F"/>
    <w:rPr>
      <w:rFonts w:ascii="Courier New" w:hAnsi="Courier New" w:cs="Courier New"/>
    </w:rPr>
  </w:style>
  <w:style w:type="character" w:customStyle="1" w:styleId="WW8Num7z2">
    <w:name w:val="WW8Num7z2"/>
    <w:rsid w:val="006E742F"/>
    <w:rPr>
      <w:rFonts w:ascii="Wingdings" w:hAnsi="Wingdings" w:cs="Wingdings"/>
    </w:rPr>
  </w:style>
  <w:style w:type="character" w:customStyle="1" w:styleId="WW8Num7z3">
    <w:name w:val="WW8Num7z3"/>
    <w:rsid w:val="006E742F"/>
    <w:rPr>
      <w:rFonts w:ascii="Symbol" w:hAnsi="Symbol" w:cs="Symbol"/>
    </w:rPr>
  </w:style>
  <w:style w:type="character" w:customStyle="1" w:styleId="WW8Num8z0">
    <w:name w:val="WW8Num8z0"/>
    <w:rsid w:val="006E742F"/>
    <w:rPr>
      <w:rFonts w:ascii="Courier New" w:hAnsi="Courier New" w:cs="Courier New"/>
    </w:rPr>
  </w:style>
  <w:style w:type="character" w:customStyle="1" w:styleId="WW8Num8z1">
    <w:name w:val="WW8Num8z1"/>
    <w:rsid w:val="006E742F"/>
    <w:rPr>
      <w:rFonts w:ascii="Symbol" w:hAnsi="Symbol" w:cs="Symbol"/>
    </w:rPr>
  </w:style>
  <w:style w:type="character" w:customStyle="1" w:styleId="WW8Num8z2">
    <w:name w:val="WW8Num8z2"/>
    <w:rsid w:val="006E742F"/>
    <w:rPr>
      <w:rFonts w:ascii="Wingdings" w:hAnsi="Wingdings" w:cs="Wingdings"/>
    </w:rPr>
  </w:style>
  <w:style w:type="character" w:customStyle="1" w:styleId="WW8Num9z0">
    <w:name w:val="WW8Num9z0"/>
    <w:rsid w:val="006E742F"/>
    <w:rPr>
      <w:rFonts w:ascii="Symbol" w:hAnsi="Symbol" w:cs="Symbol"/>
    </w:rPr>
  </w:style>
  <w:style w:type="character" w:customStyle="1" w:styleId="WW8Num10z0">
    <w:name w:val="WW8Num10z0"/>
    <w:rsid w:val="006E742F"/>
    <w:rPr>
      <w:rFonts w:ascii="Arial" w:eastAsia="Times New Roman" w:hAnsi="Arial" w:cs="Arial"/>
    </w:rPr>
  </w:style>
  <w:style w:type="character" w:customStyle="1" w:styleId="WW8Num10z1">
    <w:name w:val="WW8Num10z1"/>
    <w:rsid w:val="006E742F"/>
    <w:rPr>
      <w:rFonts w:ascii="Courier New" w:hAnsi="Courier New" w:cs="Courier New"/>
    </w:rPr>
  </w:style>
  <w:style w:type="character" w:customStyle="1" w:styleId="WW8Num10z2">
    <w:name w:val="WW8Num10z2"/>
    <w:rsid w:val="006E742F"/>
    <w:rPr>
      <w:rFonts w:ascii="Wingdings" w:hAnsi="Wingdings" w:cs="Wingdings"/>
    </w:rPr>
  </w:style>
  <w:style w:type="character" w:customStyle="1" w:styleId="WW8Num10z3">
    <w:name w:val="WW8Num10z3"/>
    <w:rsid w:val="006E742F"/>
    <w:rPr>
      <w:rFonts w:ascii="Symbol" w:hAnsi="Symbol" w:cs="Symbol"/>
    </w:rPr>
  </w:style>
  <w:style w:type="character" w:customStyle="1" w:styleId="WW8Num11z0">
    <w:name w:val="WW8Num11z0"/>
    <w:rsid w:val="006E742F"/>
    <w:rPr>
      <w:rFonts w:ascii="Symbol" w:hAnsi="Symbol" w:cs="Symbol"/>
    </w:rPr>
  </w:style>
  <w:style w:type="character" w:customStyle="1" w:styleId="WW8Num11z1">
    <w:name w:val="WW8Num11z1"/>
    <w:rsid w:val="006E742F"/>
    <w:rPr>
      <w:rFonts w:ascii="Courier New" w:hAnsi="Courier New" w:cs="Courier New"/>
    </w:rPr>
  </w:style>
  <w:style w:type="character" w:customStyle="1" w:styleId="WW8Num11z2">
    <w:name w:val="WW8Num11z2"/>
    <w:rsid w:val="006E742F"/>
    <w:rPr>
      <w:rFonts w:ascii="Wingdings" w:hAnsi="Wingdings" w:cs="Wingdings"/>
    </w:rPr>
  </w:style>
  <w:style w:type="character" w:customStyle="1" w:styleId="WW8Num13z0">
    <w:name w:val="WW8Num13z0"/>
    <w:rsid w:val="006E742F"/>
    <w:rPr>
      <w:rFonts w:ascii="Arial" w:eastAsia="Times New Roman" w:hAnsi="Arial" w:cs="Arial"/>
      <w:sz w:val="18"/>
    </w:rPr>
  </w:style>
  <w:style w:type="character" w:customStyle="1" w:styleId="WW8Num13z1">
    <w:name w:val="WW8Num13z1"/>
    <w:rsid w:val="006E742F"/>
    <w:rPr>
      <w:rFonts w:ascii="Courier New" w:hAnsi="Courier New" w:cs="Courier New"/>
    </w:rPr>
  </w:style>
  <w:style w:type="character" w:customStyle="1" w:styleId="WW8Num13z2">
    <w:name w:val="WW8Num13z2"/>
    <w:rsid w:val="006E742F"/>
    <w:rPr>
      <w:rFonts w:ascii="Wingdings" w:hAnsi="Wingdings" w:cs="Wingdings"/>
    </w:rPr>
  </w:style>
  <w:style w:type="character" w:customStyle="1" w:styleId="WW8Num13z3">
    <w:name w:val="WW8Num13z3"/>
    <w:rsid w:val="006E742F"/>
    <w:rPr>
      <w:rFonts w:ascii="Symbol" w:hAnsi="Symbol" w:cs="Symbol"/>
    </w:rPr>
  </w:style>
  <w:style w:type="character" w:customStyle="1" w:styleId="WW8Num14z0">
    <w:name w:val="WW8Num14z0"/>
    <w:rsid w:val="006E742F"/>
    <w:rPr>
      <w:rFonts w:cs="Times New Roman"/>
      <w:b/>
      <w:bCs/>
    </w:rPr>
  </w:style>
  <w:style w:type="character" w:customStyle="1" w:styleId="WW8Num14z1">
    <w:name w:val="WW8Num14z1"/>
    <w:rsid w:val="006E742F"/>
    <w:rPr>
      <w:rFonts w:ascii="Courier New" w:hAnsi="Courier New" w:cs="Courier New"/>
    </w:rPr>
  </w:style>
  <w:style w:type="character" w:customStyle="1" w:styleId="WW8Num14z2">
    <w:name w:val="WW8Num14z2"/>
    <w:rsid w:val="006E742F"/>
    <w:rPr>
      <w:rFonts w:ascii="Wingdings" w:hAnsi="Wingdings" w:cs="Wingdings"/>
    </w:rPr>
  </w:style>
  <w:style w:type="character" w:customStyle="1" w:styleId="WW8Num14z3">
    <w:name w:val="WW8Num14z3"/>
    <w:rsid w:val="006E742F"/>
    <w:rPr>
      <w:rFonts w:ascii="Symbol" w:hAnsi="Symbol" w:cs="Symbol"/>
    </w:rPr>
  </w:style>
  <w:style w:type="character" w:customStyle="1" w:styleId="WW8Num15z0">
    <w:name w:val="WW8Num15z0"/>
    <w:rsid w:val="006E742F"/>
    <w:rPr>
      <w:rFonts w:ascii="Arial" w:eastAsia="Times New Roman" w:hAnsi="Arial" w:cs="Arial"/>
    </w:rPr>
  </w:style>
  <w:style w:type="character" w:customStyle="1" w:styleId="WW8Num15z1">
    <w:name w:val="WW8Num15z1"/>
    <w:rsid w:val="006E742F"/>
    <w:rPr>
      <w:rFonts w:ascii="Courier New" w:hAnsi="Courier New" w:cs="Courier New"/>
    </w:rPr>
  </w:style>
  <w:style w:type="character" w:customStyle="1" w:styleId="WW8Num15z2">
    <w:name w:val="WW8Num15z2"/>
    <w:rsid w:val="006E742F"/>
    <w:rPr>
      <w:rFonts w:ascii="Wingdings" w:hAnsi="Wingdings" w:cs="Wingdings"/>
    </w:rPr>
  </w:style>
  <w:style w:type="character" w:customStyle="1" w:styleId="WW8Num15z3">
    <w:name w:val="WW8Num15z3"/>
    <w:rsid w:val="006E742F"/>
    <w:rPr>
      <w:rFonts w:ascii="Symbol" w:hAnsi="Symbol" w:cs="Symbol"/>
    </w:rPr>
  </w:style>
  <w:style w:type="character" w:customStyle="1" w:styleId="Policepardfaut1">
    <w:name w:val="Police par défaut1"/>
    <w:rsid w:val="006E742F"/>
  </w:style>
  <w:style w:type="character" w:customStyle="1" w:styleId="Titre1Car">
    <w:name w:val="Titre 1 Car"/>
    <w:rsid w:val="006E742F"/>
    <w:rPr>
      <w:rFonts w:ascii="Cambria" w:eastAsia="Times New Roman" w:hAnsi="Cambria" w:cs="Times New Roman"/>
      <w:b/>
      <w:bCs/>
      <w:kern w:val="1"/>
      <w:sz w:val="32"/>
      <w:szCs w:val="32"/>
    </w:rPr>
  </w:style>
  <w:style w:type="character" w:customStyle="1" w:styleId="Titre2Car">
    <w:name w:val="Titre 2 Car"/>
    <w:rsid w:val="006E742F"/>
    <w:rPr>
      <w:rFonts w:ascii="Cambria" w:eastAsia="Times New Roman" w:hAnsi="Cambria" w:cs="Times New Roman"/>
      <w:b/>
      <w:bCs/>
      <w:i/>
      <w:iCs/>
      <w:sz w:val="28"/>
      <w:szCs w:val="28"/>
    </w:rPr>
  </w:style>
  <w:style w:type="character" w:customStyle="1" w:styleId="Titre3Car">
    <w:name w:val="Titre 3 Car"/>
    <w:rsid w:val="006E742F"/>
    <w:rPr>
      <w:rFonts w:ascii="Cambria" w:eastAsia="Times New Roman" w:hAnsi="Cambria" w:cs="Times New Roman"/>
      <w:b/>
      <w:bCs/>
      <w:sz w:val="26"/>
      <w:szCs w:val="26"/>
    </w:rPr>
  </w:style>
  <w:style w:type="character" w:customStyle="1" w:styleId="Titre4Car">
    <w:name w:val="Titre 4 Car"/>
    <w:rsid w:val="006E742F"/>
    <w:rPr>
      <w:rFonts w:ascii="Calibri" w:eastAsia="Times New Roman" w:hAnsi="Calibri" w:cs="Times New Roman"/>
      <w:b/>
      <w:bCs/>
      <w:sz w:val="28"/>
      <w:szCs w:val="28"/>
    </w:rPr>
  </w:style>
  <w:style w:type="character" w:customStyle="1" w:styleId="Titre5Car">
    <w:name w:val="Titre 5 Car"/>
    <w:rsid w:val="006E742F"/>
    <w:rPr>
      <w:rFonts w:ascii="Calibri" w:eastAsia="Times New Roman" w:hAnsi="Calibri" w:cs="Times New Roman"/>
      <w:b/>
      <w:bCs/>
      <w:i/>
      <w:iCs/>
      <w:sz w:val="26"/>
      <w:szCs w:val="26"/>
    </w:rPr>
  </w:style>
  <w:style w:type="character" w:customStyle="1" w:styleId="Titre8Car">
    <w:name w:val="Titre 8 Car"/>
    <w:rsid w:val="006E742F"/>
    <w:rPr>
      <w:rFonts w:ascii="Calibri" w:eastAsia="Times New Roman" w:hAnsi="Calibri" w:cs="Times New Roman"/>
      <w:i/>
      <w:iCs/>
      <w:sz w:val="24"/>
      <w:szCs w:val="24"/>
    </w:rPr>
  </w:style>
  <w:style w:type="character" w:customStyle="1" w:styleId="Titre9Car">
    <w:name w:val="Titre 9 Car"/>
    <w:rsid w:val="006E742F"/>
    <w:rPr>
      <w:rFonts w:ascii="Cambria" w:eastAsia="Times New Roman" w:hAnsi="Cambria" w:cs="Times New Roman"/>
    </w:rPr>
  </w:style>
  <w:style w:type="character" w:customStyle="1" w:styleId="TextedebullesCar">
    <w:name w:val="Texte de bulles Car"/>
    <w:rsid w:val="006E742F"/>
    <w:rPr>
      <w:rFonts w:ascii="Tahoma" w:hAnsi="Tahoma" w:cs="Tahoma"/>
      <w:sz w:val="16"/>
      <w:szCs w:val="16"/>
    </w:rPr>
  </w:style>
  <w:style w:type="character" w:customStyle="1" w:styleId="CorpsdetexteCar">
    <w:name w:val="Corps de texte Car"/>
    <w:rsid w:val="006E742F"/>
    <w:rPr>
      <w:sz w:val="20"/>
      <w:szCs w:val="20"/>
    </w:rPr>
  </w:style>
  <w:style w:type="character" w:customStyle="1" w:styleId="En-tteCar">
    <w:name w:val="En-tête Car"/>
    <w:rsid w:val="006E742F"/>
    <w:rPr>
      <w:sz w:val="20"/>
      <w:szCs w:val="20"/>
    </w:rPr>
  </w:style>
  <w:style w:type="character" w:customStyle="1" w:styleId="PieddepageCar">
    <w:name w:val="Pied de page Car"/>
    <w:rsid w:val="006E742F"/>
    <w:rPr>
      <w:sz w:val="20"/>
      <w:szCs w:val="20"/>
    </w:rPr>
  </w:style>
  <w:style w:type="character" w:customStyle="1" w:styleId="NotedebasdepageCar">
    <w:name w:val="Note de bas de page Car"/>
    <w:rsid w:val="006E742F"/>
    <w:rPr>
      <w:sz w:val="20"/>
      <w:szCs w:val="20"/>
    </w:rPr>
  </w:style>
  <w:style w:type="character" w:styleId="Numrodepage">
    <w:name w:val="page number"/>
    <w:rsid w:val="006E742F"/>
    <w:rPr>
      <w:rFonts w:cs="Times New Roman"/>
    </w:rPr>
  </w:style>
  <w:style w:type="character" w:customStyle="1" w:styleId="Marquedecommentaire1">
    <w:name w:val="Marque de commentaire1"/>
    <w:rsid w:val="006E742F"/>
    <w:rPr>
      <w:rFonts w:cs="Times New Roman"/>
      <w:sz w:val="16"/>
      <w:szCs w:val="16"/>
    </w:rPr>
  </w:style>
  <w:style w:type="character" w:customStyle="1" w:styleId="CommentaireCar">
    <w:name w:val="Commentaire Car"/>
    <w:rsid w:val="006E742F"/>
    <w:rPr>
      <w:sz w:val="20"/>
      <w:szCs w:val="20"/>
    </w:rPr>
  </w:style>
  <w:style w:type="character" w:customStyle="1" w:styleId="ObjetducommentaireCar">
    <w:name w:val="Objet du commentaire Car"/>
    <w:rsid w:val="006E742F"/>
    <w:rPr>
      <w:b/>
      <w:bCs/>
      <w:sz w:val="20"/>
      <w:szCs w:val="20"/>
    </w:rPr>
  </w:style>
  <w:style w:type="character" w:customStyle="1" w:styleId="Caractresdenotedebasdepage">
    <w:name w:val="Caractères de note de bas de page"/>
    <w:rsid w:val="006E742F"/>
    <w:rPr>
      <w:rFonts w:cs="Times New Roman"/>
      <w:vertAlign w:val="superscript"/>
    </w:rPr>
  </w:style>
  <w:style w:type="character" w:styleId="Lienhypertexte">
    <w:name w:val="Hyperlink"/>
    <w:rsid w:val="006E742F"/>
    <w:rPr>
      <w:rFonts w:cs="Times New Roman"/>
      <w:color w:val="0000FF"/>
      <w:u w:val="single"/>
    </w:rPr>
  </w:style>
  <w:style w:type="character" w:styleId="Appelnotedebasdep">
    <w:name w:val="footnote reference"/>
    <w:rsid w:val="006E742F"/>
    <w:rPr>
      <w:vertAlign w:val="superscript"/>
    </w:rPr>
  </w:style>
  <w:style w:type="character" w:styleId="Appeldenotedefin">
    <w:name w:val="endnote reference"/>
    <w:rsid w:val="006E742F"/>
    <w:rPr>
      <w:vertAlign w:val="superscript"/>
    </w:rPr>
  </w:style>
  <w:style w:type="character" w:customStyle="1" w:styleId="Caractresdenotedefin">
    <w:name w:val="Caractères de note de fin"/>
    <w:rsid w:val="006E742F"/>
  </w:style>
  <w:style w:type="paragraph" w:customStyle="1" w:styleId="Titre10">
    <w:name w:val="Titre1"/>
    <w:basedOn w:val="Normal"/>
    <w:next w:val="Corpsdetexte"/>
    <w:rsid w:val="006E742F"/>
    <w:pPr>
      <w:keepNext/>
      <w:spacing w:before="240" w:after="120"/>
    </w:pPr>
    <w:rPr>
      <w:rFonts w:ascii="Arial" w:eastAsia="Microsoft YaHei" w:hAnsi="Arial" w:cs="Mangal"/>
      <w:sz w:val="28"/>
      <w:szCs w:val="28"/>
    </w:rPr>
  </w:style>
  <w:style w:type="paragraph" w:styleId="Corpsdetexte">
    <w:name w:val="Body Text"/>
    <w:basedOn w:val="Normal"/>
    <w:rsid w:val="006E742F"/>
    <w:pPr>
      <w:jc w:val="both"/>
    </w:pPr>
    <w:rPr>
      <w:i/>
      <w:iCs/>
    </w:rPr>
  </w:style>
  <w:style w:type="paragraph" w:styleId="Liste">
    <w:name w:val="List"/>
    <w:basedOn w:val="Corpsdetexte"/>
    <w:rsid w:val="006E742F"/>
    <w:rPr>
      <w:rFonts w:cs="Mangal"/>
    </w:rPr>
  </w:style>
  <w:style w:type="paragraph" w:styleId="Lgende">
    <w:name w:val="caption"/>
    <w:basedOn w:val="Normal"/>
    <w:next w:val="Normal"/>
    <w:qFormat/>
    <w:rsid w:val="006E742F"/>
    <w:pPr>
      <w:suppressAutoHyphens w:val="0"/>
      <w:spacing w:before="60" w:after="60"/>
    </w:pPr>
    <w:rPr>
      <w:i/>
      <w:iCs/>
      <w:sz w:val="16"/>
      <w:szCs w:val="16"/>
    </w:rPr>
  </w:style>
  <w:style w:type="paragraph" w:customStyle="1" w:styleId="Index">
    <w:name w:val="Index"/>
    <w:basedOn w:val="Normal"/>
    <w:rsid w:val="006E742F"/>
    <w:pPr>
      <w:suppressLineNumbers/>
    </w:pPr>
    <w:rPr>
      <w:rFonts w:cs="Mangal"/>
    </w:rPr>
  </w:style>
  <w:style w:type="paragraph" w:styleId="Textedebulles">
    <w:name w:val="Balloon Text"/>
    <w:basedOn w:val="Normal"/>
    <w:rsid w:val="006E742F"/>
    <w:rPr>
      <w:rFonts w:ascii="Tahoma" w:hAnsi="Tahoma" w:cs="Tahoma"/>
      <w:sz w:val="16"/>
      <w:szCs w:val="16"/>
    </w:rPr>
  </w:style>
  <w:style w:type="paragraph" w:customStyle="1" w:styleId="Lgende1">
    <w:name w:val="Légende1"/>
    <w:basedOn w:val="Normal"/>
    <w:next w:val="Normal"/>
    <w:rsid w:val="006E742F"/>
    <w:pPr>
      <w:spacing w:before="60" w:after="60"/>
    </w:pPr>
    <w:rPr>
      <w:i/>
      <w:iCs/>
      <w:sz w:val="16"/>
      <w:szCs w:val="16"/>
    </w:rPr>
  </w:style>
  <w:style w:type="paragraph" w:styleId="En-tte">
    <w:name w:val="header"/>
    <w:basedOn w:val="Normal"/>
    <w:rsid w:val="006E742F"/>
    <w:pPr>
      <w:tabs>
        <w:tab w:val="center" w:pos="4536"/>
        <w:tab w:val="right" w:pos="9072"/>
      </w:tabs>
    </w:pPr>
  </w:style>
  <w:style w:type="paragraph" w:styleId="Pieddepage">
    <w:name w:val="footer"/>
    <w:basedOn w:val="Normal"/>
    <w:rsid w:val="006E742F"/>
    <w:pPr>
      <w:tabs>
        <w:tab w:val="center" w:pos="4536"/>
        <w:tab w:val="right" w:pos="9072"/>
      </w:tabs>
    </w:pPr>
  </w:style>
  <w:style w:type="paragraph" w:customStyle="1" w:styleId="fcase1ertab">
    <w:name w:val="f_case_1ertab"/>
    <w:basedOn w:val="Normal"/>
    <w:rsid w:val="006E742F"/>
    <w:pPr>
      <w:tabs>
        <w:tab w:val="left" w:pos="426"/>
      </w:tabs>
      <w:ind w:left="680" w:hanging="680"/>
      <w:jc w:val="both"/>
    </w:pPr>
  </w:style>
  <w:style w:type="paragraph" w:customStyle="1" w:styleId="Corpsdetexte21">
    <w:name w:val="Corps de texte 21"/>
    <w:basedOn w:val="Normal"/>
    <w:rsid w:val="006E742F"/>
    <w:pPr>
      <w:jc w:val="both"/>
    </w:pPr>
    <w:rPr>
      <w:i/>
      <w:iCs/>
      <w:sz w:val="16"/>
      <w:szCs w:val="16"/>
    </w:rPr>
  </w:style>
  <w:style w:type="paragraph" w:styleId="Notedebasdepage">
    <w:name w:val="footnote text"/>
    <w:basedOn w:val="Normal"/>
    <w:rsid w:val="006E742F"/>
  </w:style>
  <w:style w:type="paragraph" w:customStyle="1" w:styleId="Commentaire1">
    <w:name w:val="Commentaire1"/>
    <w:basedOn w:val="Normal"/>
    <w:rsid w:val="006E742F"/>
  </w:style>
  <w:style w:type="paragraph" w:styleId="Objetducommentaire">
    <w:name w:val="annotation subject"/>
    <w:basedOn w:val="Commentaire1"/>
    <w:next w:val="Commentaire1"/>
    <w:rsid w:val="006E742F"/>
    <w:rPr>
      <w:b/>
      <w:bCs/>
    </w:rPr>
  </w:style>
  <w:style w:type="paragraph" w:customStyle="1" w:styleId="Contenudetableau">
    <w:name w:val="Contenu de tableau"/>
    <w:basedOn w:val="Normal"/>
    <w:rsid w:val="006E742F"/>
    <w:pPr>
      <w:suppressLineNumbers/>
    </w:pPr>
  </w:style>
  <w:style w:type="paragraph" w:customStyle="1" w:styleId="Titredetableau">
    <w:name w:val="Titre de tableau"/>
    <w:basedOn w:val="Contenudetableau"/>
    <w:rsid w:val="006E742F"/>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qFormat/>
    <w:rsid w:val="005E404B"/>
    <w:pPr>
      <w:suppressAutoHyphens w:val="0"/>
      <w:ind w:left="1134"/>
      <w:jc w:val="both"/>
    </w:pPr>
    <w:rPr>
      <w:sz w:val="24"/>
      <w:lang w:eastAsia="fr-FR"/>
    </w:rPr>
  </w:style>
  <w:style w:type="character" w:customStyle="1" w:styleId="Titre6Car">
    <w:name w:val="Titre 6 Car"/>
    <w:basedOn w:val="Policepardfaut"/>
    <w:link w:val="Titre6"/>
    <w:rsid w:val="00840D98"/>
    <w:rPr>
      <w:rFonts w:ascii="Arial" w:hAnsi="Arial" w:cs="Arial"/>
      <w:b/>
      <w:bCs/>
      <w:sz w:val="16"/>
      <w:szCs w:val="16"/>
      <w:lang w:eastAsia="zh-CN"/>
    </w:rPr>
  </w:style>
  <w:style w:type="character" w:customStyle="1" w:styleId="Titre7Car">
    <w:name w:val="Titre 7 Car"/>
    <w:basedOn w:val="Policepardfaut"/>
    <w:link w:val="Titre7"/>
    <w:rsid w:val="00840D98"/>
    <w:rPr>
      <w:b/>
      <w:bCs/>
      <w:sz w:val="22"/>
      <w:szCs w:val="22"/>
      <w:lang w:eastAsia="zh-CN"/>
    </w:rPr>
  </w:style>
  <w:style w:type="paragraph" w:customStyle="1" w:styleId="fcasegauche">
    <w:name w:val="f_case_gauche"/>
    <w:basedOn w:val="Normal"/>
    <w:rsid w:val="00E0656F"/>
    <w:pPr>
      <w:ind w:left="255" w:hanging="255"/>
      <w:jc w:val="both"/>
    </w:pPr>
  </w:style>
  <w:style w:type="paragraph" w:styleId="Paragraphedeliste">
    <w:name w:val="List Paragraph"/>
    <w:basedOn w:val="Normal"/>
    <w:uiPriority w:val="34"/>
    <w:qFormat/>
    <w:rsid w:val="008B6F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4069&amp;idArticle=LEGIARTI000006797692&amp;dateTexte=&amp;categorieLie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2050&amp;idArticle=LEGIARTI000006903712&amp;dateTexte=&amp;categorieLien=cid"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842F2-7083-4D14-9E93-07688EF4B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1134</Words>
  <Characters>6238</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7358</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AGNETTI Sabrina</cp:lastModifiedBy>
  <cp:revision>39</cp:revision>
  <cp:lastPrinted>2016-03-31T08:52:00Z</cp:lastPrinted>
  <dcterms:created xsi:type="dcterms:W3CDTF">2016-04-19T07:02:00Z</dcterms:created>
  <dcterms:modified xsi:type="dcterms:W3CDTF">2025-02-12T15:32:00Z</dcterms:modified>
</cp:coreProperties>
</file>