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211FD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7A7F097" w14:textId="77777777">
        <w:trPr>
          <w:trHeight w:val="1132"/>
        </w:trPr>
        <w:tc>
          <w:tcPr>
            <w:tcW w:w="10434" w:type="dxa"/>
            <w:shd w:val="clear" w:color="auto" w:fill="auto"/>
          </w:tcPr>
          <w:p w14:paraId="4CCFDA17" w14:textId="52288D63" w:rsidR="00541CA3" w:rsidRDefault="00551A33"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73E20FA9" wp14:editId="5F6896A4">
                  <wp:extent cx="6115050" cy="1304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CEE93C6"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0C5ACA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F1A3F2E" w14:textId="77777777">
        <w:tc>
          <w:tcPr>
            <w:tcW w:w="9002" w:type="dxa"/>
            <w:shd w:val="clear" w:color="auto" w:fill="66CCFF"/>
          </w:tcPr>
          <w:p w14:paraId="0A7CFCF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801BDC9"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C0717F">
              <w:rPr>
                <w:rFonts w:ascii="Arial" w:hAnsi="Arial" w:cs="Arial"/>
                <w:b/>
                <w:bCs/>
                <w:sz w:val="28"/>
                <w:szCs w:val="28"/>
              </w:rPr>
              <w:t xml:space="preserve"> </w:t>
            </w:r>
          </w:p>
          <w:p w14:paraId="75DAC658" w14:textId="77777777" w:rsidR="00C0717F" w:rsidRPr="00BC7853" w:rsidRDefault="00C0717F" w:rsidP="006C4338">
            <w:pPr>
              <w:tabs>
                <w:tab w:val="left" w:pos="851"/>
              </w:tabs>
              <w:spacing w:before="120" w:after="120"/>
              <w:jc w:val="center"/>
              <w:rPr>
                <w:caps/>
                <w:sz w:val="28"/>
                <w:szCs w:val="28"/>
                <w:lang w:val="en-GB"/>
              </w:rPr>
            </w:pPr>
            <w:r w:rsidRPr="00BC7853">
              <w:rPr>
                <w:rFonts w:ascii="Arial" w:hAnsi="Arial" w:cs="Arial"/>
                <w:b/>
                <w:bCs/>
                <w:sz w:val="28"/>
                <w:szCs w:val="28"/>
                <w:lang w:val="en-GB"/>
              </w:rPr>
              <w:t>LOT n°</w:t>
            </w:r>
            <w:r w:rsidR="002C45BD">
              <w:rPr>
                <w:rFonts w:ascii="Arial" w:hAnsi="Arial" w:cs="Arial"/>
                <w:b/>
                <w:bCs/>
                <w:sz w:val="28"/>
                <w:szCs w:val="28"/>
                <w:lang w:val="en-GB"/>
              </w:rPr>
              <w:t>2</w:t>
            </w:r>
            <w:r w:rsidRPr="00BC7853">
              <w:rPr>
                <w:rFonts w:ascii="Arial" w:hAnsi="Arial" w:cs="Arial"/>
                <w:b/>
                <w:bCs/>
                <w:sz w:val="28"/>
                <w:szCs w:val="28"/>
                <w:lang w:val="en-GB"/>
              </w:rPr>
              <w:t xml:space="preserve"> – </w:t>
            </w:r>
            <w:r w:rsidR="00BC7853" w:rsidRPr="00BC7853">
              <w:rPr>
                <w:rFonts w:ascii="Arial" w:hAnsi="Arial" w:cs="Arial"/>
                <w:b/>
                <w:bCs/>
                <w:sz w:val="28"/>
                <w:szCs w:val="28"/>
                <w:lang w:val="en-GB"/>
              </w:rPr>
              <w:t xml:space="preserve">CNAF </w:t>
            </w:r>
            <w:r w:rsidR="00B66B05">
              <w:rPr>
                <w:rFonts w:ascii="Arial" w:hAnsi="Arial" w:cs="Arial"/>
                <w:b/>
                <w:bCs/>
                <w:sz w:val="28"/>
                <w:szCs w:val="28"/>
                <w:lang w:val="en-GB"/>
              </w:rPr>
              <w:t>SITE DIJON</w:t>
            </w:r>
          </w:p>
        </w:tc>
        <w:tc>
          <w:tcPr>
            <w:tcW w:w="1275" w:type="dxa"/>
            <w:shd w:val="clear" w:color="auto" w:fill="66CCFF"/>
          </w:tcPr>
          <w:p w14:paraId="64F827C3" w14:textId="77777777" w:rsidR="009B1CD0" w:rsidRDefault="00E47798" w:rsidP="0083205E">
            <w:pPr>
              <w:pStyle w:val="Titre8"/>
              <w:tabs>
                <w:tab w:val="left" w:pos="851"/>
                <w:tab w:val="right" w:pos="9639"/>
              </w:tabs>
              <w:spacing w:before="120" w:after="120"/>
            </w:pPr>
            <w:r>
              <w:rPr>
                <w:caps/>
                <w:sz w:val="28"/>
                <w:szCs w:val="28"/>
              </w:rPr>
              <w:t>ATTRI1</w:t>
            </w:r>
          </w:p>
        </w:tc>
      </w:tr>
    </w:tbl>
    <w:p w14:paraId="4CF68B4C" w14:textId="77777777" w:rsidR="009B1CD0" w:rsidRDefault="009B1CD0" w:rsidP="006C4338">
      <w:pPr>
        <w:tabs>
          <w:tab w:val="left" w:pos="851"/>
        </w:tabs>
      </w:pPr>
    </w:p>
    <w:p w14:paraId="294AB64E" w14:textId="77777777" w:rsidR="009B1CD0" w:rsidRDefault="009B1CD0" w:rsidP="005846FB">
      <w:pPr>
        <w:pStyle w:val="Corpsdetexte31"/>
        <w:tabs>
          <w:tab w:val="left" w:pos="851"/>
        </w:tabs>
        <w:jc w:val="both"/>
      </w:pPr>
      <w:r>
        <w:rPr>
          <w:sz w:val="18"/>
          <w:szCs w:val="18"/>
        </w:rPr>
        <w:t>.</w:t>
      </w:r>
    </w:p>
    <w:p w14:paraId="3240A40E"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41138" w14:textId="77777777">
        <w:tc>
          <w:tcPr>
            <w:tcW w:w="10277" w:type="dxa"/>
            <w:shd w:val="clear" w:color="auto" w:fill="66CCFF"/>
          </w:tcPr>
          <w:p w14:paraId="74E27F21"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885717A" w14:textId="77777777" w:rsidR="009B1CD0" w:rsidRDefault="009B1CD0" w:rsidP="006C4338">
      <w:pPr>
        <w:tabs>
          <w:tab w:val="left" w:pos="426"/>
          <w:tab w:val="left" w:pos="851"/>
        </w:tabs>
        <w:jc w:val="both"/>
      </w:pPr>
    </w:p>
    <w:p w14:paraId="125F30E3" w14:textId="3854838A"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r w:rsidR="007D298E">
        <w:rPr>
          <w:rFonts w:ascii="Arial" w:hAnsi="Arial" w:cs="Arial"/>
        </w:rPr>
        <w:t xml:space="preserve"> </w:t>
      </w:r>
      <w:r w:rsidR="007D298E" w:rsidRPr="00713AEA">
        <w:rPr>
          <w:rFonts w:ascii="Tahoma" w:hAnsi="Tahoma" w:cs="Tahoma"/>
          <w:b/>
          <w:bCs/>
          <w:i/>
          <w:sz w:val="18"/>
          <w:szCs w:val="18"/>
        </w:rPr>
        <w:t>Marché de Nettoyage n° 1/2025– UIOSS CAF -</w:t>
      </w:r>
    </w:p>
    <w:p w14:paraId="68E32697" w14:textId="77777777" w:rsidR="009B1CD0" w:rsidRDefault="009B1CD0" w:rsidP="005846FB">
      <w:pPr>
        <w:tabs>
          <w:tab w:val="left" w:pos="426"/>
          <w:tab w:val="left" w:pos="851"/>
        </w:tabs>
        <w:jc w:val="both"/>
        <w:rPr>
          <w:rFonts w:ascii="Arial" w:hAnsi="Arial" w:cs="Arial"/>
        </w:rPr>
      </w:pPr>
    </w:p>
    <w:p w14:paraId="6D4C5C8C" w14:textId="5C40E9F0" w:rsidR="0080488E" w:rsidRPr="0022171A" w:rsidRDefault="0080488E" w:rsidP="0080488E">
      <w:pPr>
        <w:ind w:right="141"/>
        <w:jc w:val="both"/>
        <w:rPr>
          <w:rFonts w:ascii="Arial" w:hAnsi="Arial" w:cs="Arial"/>
        </w:rPr>
      </w:pPr>
      <w:r w:rsidRPr="0022171A">
        <w:rPr>
          <w:rFonts w:ascii="Arial" w:hAnsi="Arial" w:cs="Arial"/>
        </w:rPr>
        <w:t>La présente consultation porte sur le nettoyage des locaux et des vitreries de site sous la responsabilité de la Caisse d’Allocations Familiales de la Côte d’Or.</w:t>
      </w:r>
    </w:p>
    <w:p w14:paraId="25876411" w14:textId="77777777" w:rsidR="0080488E" w:rsidRPr="00670A19" w:rsidRDefault="0080488E" w:rsidP="0080488E">
      <w:pPr>
        <w:ind w:right="141"/>
        <w:jc w:val="both"/>
        <w:rPr>
          <w:rFonts w:ascii="CG Omega" w:hAnsi="CG Omega"/>
        </w:rPr>
      </w:pPr>
    </w:p>
    <w:p w14:paraId="5616A7BB" w14:textId="77777777" w:rsidR="0080488E" w:rsidRPr="0022171A" w:rsidRDefault="0080488E" w:rsidP="0080488E">
      <w:pPr>
        <w:ind w:right="141"/>
        <w:jc w:val="both"/>
        <w:rPr>
          <w:rFonts w:ascii="Arial" w:hAnsi="Arial" w:cs="Arial"/>
        </w:rPr>
      </w:pPr>
      <w:r w:rsidRPr="0022171A">
        <w:rPr>
          <w:rFonts w:ascii="Arial" w:hAnsi="Arial" w:cs="Arial"/>
        </w:rPr>
        <w:t>Les prestations sont référencées sous les numéros :</w:t>
      </w:r>
    </w:p>
    <w:p w14:paraId="3E2D9CAE" w14:textId="77777777" w:rsidR="0080488E" w:rsidRPr="0022171A" w:rsidRDefault="0080488E" w:rsidP="0080488E">
      <w:pPr>
        <w:numPr>
          <w:ilvl w:val="0"/>
          <w:numId w:val="5"/>
        </w:numPr>
        <w:suppressAutoHyphens w:val="0"/>
        <w:ind w:right="141"/>
        <w:jc w:val="both"/>
        <w:rPr>
          <w:rFonts w:ascii="Arial" w:hAnsi="Arial" w:cs="Arial"/>
        </w:rPr>
      </w:pPr>
      <w:r w:rsidRPr="0022171A">
        <w:rPr>
          <w:rFonts w:ascii="Arial" w:hAnsi="Arial" w:cs="Arial"/>
        </w:rPr>
        <w:t>CPV 90919200-4 : Services de nettoyage de bureaux</w:t>
      </w:r>
    </w:p>
    <w:p w14:paraId="76E0A0B1" w14:textId="77777777" w:rsidR="0080488E" w:rsidRPr="0022171A" w:rsidRDefault="0080488E" w:rsidP="0080488E">
      <w:pPr>
        <w:numPr>
          <w:ilvl w:val="0"/>
          <w:numId w:val="5"/>
        </w:numPr>
        <w:suppressAutoHyphens w:val="0"/>
        <w:ind w:right="141"/>
        <w:jc w:val="both"/>
        <w:rPr>
          <w:rFonts w:ascii="Arial" w:hAnsi="Arial" w:cs="Arial"/>
        </w:rPr>
      </w:pPr>
      <w:r w:rsidRPr="0022171A">
        <w:rPr>
          <w:rFonts w:ascii="Arial" w:hAnsi="Arial" w:cs="Arial"/>
        </w:rPr>
        <w:t>CPV 90911300-9 : Services de nettoyage de vitres</w:t>
      </w:r>
    </w:p>
    <w:p w14:paraId="22818C35" w14:textId="77777777" w:rsidR="0080488E" w:rsidRPr="0022171A" w:rsidRDefault="0080488E" w:rsidP="0080488E">
      <w:pPr>
        <w:ind w:right="141"/>
        <w:jc w:val="both"/>
        <w:rPr>
          <w:rFonts w:ascii="Arial" w:hAnsi="Arial" w:cs="Arial"/>
        </w:rPr>
      </w:pPr>
      <w:r w:rsidRPr="0022171A">
        <w:rPr>
          <w:rFonts w:ascii="Arial" w:hAnsi="Arial" w:cs="Arial"/>
        </w:rPr>
        <w:t>dans la nomenclature communautaire.</w:t>
      </w:r>
    </w:p>
    <w:p w14:paraId="5EEC81ED" w14:textId="77777777" w:rsidR="009B1CD0" w:rsidRDefault="009B1CD0" w:rsidP="005846FB">
      <w:pPr>
        <w:tabs>
          <w:tab w:val="left" w:pos="426"/>
          <w:tab w:val="left" w:pos="851"/>
        </w:tabs>
        <w:jc w:val="both"/>
        <w:rPr>
          <w:rFonts w:ascii="Arial" w:hAnsi="Arial" w:cs="Arial"/>
        </w:rPr>
      </w:pPr>
    </w:p>
    <w:p w14:paraId="3241558A" w14:textId="77777777" w:rsidR="009B1CD0" w:rsidRDefault="009B1CD0" w:rsidP="0061068C">
      <w:pPr>
        <w:tabs>
          <w:tab w:val="left" w:pos="426"/>
          <w:tab w:val="left" w:pos="851"/>
        </w:tabs>
        <w:jc w:val="both"/>
        <w:rPr>
          <w:rFonts w:ascii="Arial" w:hAnsi="Arial" w:cs="Arial"/>
        </w:rPr>
      </w:pPr>
    </w:p>
    <w:p w14:paraId="0F7B4CF4" w14:textId="77777777" w:rsidR="009B1CD0" w:rsidRDefault="009B1CD0" w:rsidP="00710FD6">
      <w:pPr>
        <w:tabs>
          <w:tab w:val="left" w:pos="426"/>
          <w:tab w:val="left" w:pos="851"/>
        </w:tabs>
        <w:jc w:val="both"/>
        <w:rPr>
          <w:rFonts w:ascii="Arial" w:hAnsi="Arial" w:cs="Arial"/>
        </w:rPr>
      </w:pPr>
    </w:p>
    <w:p w14:paraId="0843DA8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E221A4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D56A4A0" w14:textId="77777777" w:rsidR="009B1CD0" w:rsidRDefault="009B1CD0" w:rsidP="00934503">
      <w:pPr>
        <w:tabs>
          <w:tab w:val="left" w:pos="426"/>
          <w:tab w:val="left" w:pos="851"/>
        </w:tabs>
        <w:jc w:val="both"/>
        <w:rPr>
          <w:rFonts w:ascii="Arial" w:hAnsi="Arial" w:cs="Arial"/>
        </w:rPr>
      </w:pPr>
    </w:p>
    <w:p w14:paraId="2FF68CF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208B4098" w14:textId="77777777" w:rsidR="009B1CD0" w:rsidRDefault="009B1CD0" w:rsidP="009B45B9">
      <w:pPr>
        <w:tabs>
          <w:tab w:val="left" w:pos="426"/>
          <w:tab w:val="left" w:pos="851"/>
        </w:tabs>
        <w:jc w:val="both"/>
        <w:rPr>
          <w:rFonts w:ascii="Arial" w:hAnsi="Arial" w:cs="Arial"/>
        </w:rPr>
      </w:pPr>
    </w:p>
    <w:p w14:paraId="1939BEAB" w14:textId="5FD19889" w:rsidR="00B87564" w:rsidRDefault="0080488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A32F82">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w:t>
      </w:r>
      <w:r w:rsidR="007D298E">
        <w:rPr>
          <w:rFonts w:ascii="Arial" w:hAnsi="Arial" w:cs="Arial"/>
        </w:rPr>
        <w:t>2</w:t>
      </w:r>
      <w:r w:rsidR="00B87564">
        <w:rPr>
          <w:rFonts w:ascii="Arial" w:hAnsi="Arial" w:cs="Arial"/>
        </w:rPr>
        <w:t xml:space="preserve"> du marché </w:t>
      </w:r>
      <w:r w:rsidR="00B87564">
        <w:rPr>
          <w:rFonts w:ascii="Arial" w:hAnsi="Arial" w:cs="Arial"/>
          <w:i/>
          <w:iCs/>
          <w:sz w:val="18"/>
          <w:szCs w:val="18"/>
        </w:rPr>
        <w:t>(en cas d’allotissement)</w:t>
      </w:r>
      <w:r w:rsidR="00B87564">
        <w:rPr>
          <w:rFonts w:ascii="Arial" w:hAnsi="Arial" w:cs="Arial"/>
        </w:rPr>
        <w:t> ;</w:t>
      </w:r>
    </w:p>
    <w:p w14:paraId="5754697B" w14:textId="77777777" w:rsidR="009B1CD0" w:rsidRDefault="009B1CD0" w:rsidP="009B45B9">
      <w:pPr>
        <w:pStyle w:val="fcasegauche"/>
        <w:tabs>
          <w:tab w:val="left" w:pos="851"/>
        </w:tabs>
        <w:spacing w:after="0"/>
        <w:ind w:left="851" w:firstLine="0"/>
        <w:rPr>
          <w:rFonts w:ascii="Arial" w:hAnsi="Arial" w:cs="Arial"/>
        </w:rPr>
      </w:pPr>
    </w:p>
    <w:p w14:paraId="5C5F78D6" w14:textId="77777777" w:rsidR="0080488E" w:rsidRPr="00BC7853" w:rsidRDefault="0080488E" w:rsidP="0080488E">
      <w:pPr>
        <w:pStyle w:val="Corpsdetexte31"/>
        <w:suppressAutoHyphens w:val="0"/>
        <w:ind w:left="1276"/>
        <w:jc w:val="both"/>
        <w:rPr>
          <w:b/>
          <w:i w:val="0"/>
          <w:sz w:val="22"/>
          <w:szCs w:val="22"/>
          <w:lang w:val="en-GB"/>
        </w:rPr>
      </w:pPr>
      <w:r w:rsidRPr="00BC7853">
        <w:rPr>
          <w:b/>
          <w:i w:val="0"/>
          <w:sz w:val="22"/>
          <w:szCs w:val="22"/>
          <w:lang w:val="en-GB"/>
        </w:rPr>
        <w:t xml:space="preserve">Lot </w:t>
      </w:r>
      <w:r w:rsidR="002C45BD">
        <w:rPr>
          <w:b/>
          <w:i w:val="0"/>
          <w:sz w:val="22"/>
          <w:szCs w:val="22"/>
          <w:lang w:val="en-GB"/>
        </w:rPr>
        <w:t>2</w:t>
      </w:r>
      <w:r w:rsidRPr="00BC7853">
        <w:rPr>
          <w:b/>
          <w:i w:val="0"/>
          <w:sz w:val="22"/>
          <w:szCs w:val="22"/>
          <w:lang w:val="en-GB"/>
        </w:rPr>
        <w:t xml:space="preserve"> : </w:t>
      </w:r>
      <w:r w:rsidR="00BC7853" w:rsidRPr="00BC7853">
        <w:rPr>
          <w:b/>
          <w:i w:val="0"/>
          <w:sz w:val="22"/>
          <w:szCs w:val="22"/>
          <w:lang w:val="en-GB"/>
        </w:rPr>
        <w:t>CNAF Site Dijon</w:t>
      </w:r>
      <w:r w:rsidRPr="00BC7853">
        <w:rPr>
          <w:b/>
          <w:i w:val="0"/>
          <w:sz w:val="22"/>
          <w:szCs w:val="22"/>
          <w:lang w:val="en-GB"/>
        </w:rPr>
        <w:t xml:space="preserve"> – 22 Rue Nodot – 21000 DIJON</w:t>
      </w:r>
    </w:p>
    <w:p w14:paraId="55AB8BD3" w14:textId="77777777" w:rsidR="0080488E" w:rsidRPr="00BC7853" w:rsidRDefault="0080488E" w:rsidP="009B45B9">
      <w:pPr>
        <w:pStyle w:val="fcasegauche"/>
        <w:tabs>
          <w:tab w:val="left" w:pos="851"/>
        </w:tabs>
        <w:spacing w:after="0"/>
        <w:ind w:left="851" w:firstLine="0"/>
        <w:rPr>
          <w:rFonts w:ascii="Arial" w:hAnsi="Arial" w:cs="Arial"/>
          <w:lang w:val="en-GB"/>
        </w:rPr>
      </w:pPr>
    </w:p>
    <w:p w14:paraId="311FEE93" w14:textId="77777777" w:rsidR="009B1CD0" w:rsidRPr="00BC7853" w:rsidRDefault="009B1CD0" w:rsidP="009B45B9">
      <w:pPr>
        <w:pStyle w:val="fcasegauche"/>
        <w:tabs>
          <w:tab w:val="left" w:pos="1418"/>
        </w:tabs>
        <w:spacing w:after="0"/>
        <w:rPr>
          <w:rFonts w:ascii="Arial" w:hAnsi="Arial" w:cs="Arial"/>
          <w:lang w:val="en-GB"/>
        </w:rPr>
      </w:pPr>
    </w:p>
    <w:p w14:paraId="31105DD6" w14:textId="77777777" w:rsidR="009B1CD0" w:rsidRPr="00BC7853" w:rsidRDefault="009B1CD0" w:rsidP="006C4338">
      <w:pPr>
        <w:pStyle w:val="fcasegauche"/>
        <w:tabs>
          <w:tab w:val="left" w:pos="851"/>
        </w:tabs>
        <w:spacing w:after="0"/>
        <w:ind w:left="0" w:firstLine="0"/>
        <w:rPr>
          <w:rFonts w:ascii="Arial" w:hAnsi="Arial" w:cs="Arial"/>
          <w:lang w:val="en-GB"/>
        </w:rPr>
      </w:pPr>
    </w:p>
    <w:p w14:paraId="5BECABD0" w14:textId="77777777" w:rsidR="009B1CD0" w:rsidRPr="00BC7853" w:rsidRDefault="009B1CD0" w:rsidP="006C4338">
      <w:pPr>
        <w:pStyle w:val="fcasegauche"/>
        <w:numPr>
          <w:ilvl w:val="0"/>
          <w:numId w:val="3"/>
        </w:numPr>
        <w:tabs>
          <w:tab w:val="left" w:pos="851"/>
        </w:tabs>
        <w:spacing w:before="120" w:after="0"/>
        <w:ind w:left="782" w:hanging="357"/>
        <w:rPr>
          <w:rFonts w:ascii="Arial" w:hAnsi="Arial" w:cs="Arial"/>
          <w:iCs/>
          <w:lang w:val="en-GB"/>
        </w:rPr>
      </w:pPr>
    </w:p>
    <w:p w14:paraId="218838EF" w14:textId="77777777" w:rsidR="009B1CD0" w:rsidRDefault="0080488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A32F82">
        <w:fldChar w:fldCharType="separate"/>
      </w:r>
      <w:r>
        <w:fldChar w:fldCharType="end"/>
      </w:r>
      <w:r w:rsidR="009B1CD0">
        <w:rPr>
          <w:rFonts w:ascii="Arial" w:hAnsi="Arial" w:cs="Arial"/>
        </w:rPr>
        <w:tab/>
        <w:t>à l’offre de base.</w:t>
      </w:r>
    </w:p>
    <w:p w14:paraId="01FCF1A9" w14:textId="77777777" w:rsidR="009B1CD0" w:rsidRDefault="009B1CD0" w:rsidP="005846FB">
      <w:pPr>
        <w:pStyle w:val="fcasegauche"/>
        <w:tabs>
          <w:tab w:val="left" w:pos="851"/>
        </w:tabs>
        <w:spacing w:after="0"/>
        <w:rPr>
          <w:rFonts w:ascii="Arial" w:hAnsi="Arial" w:cs="Arial"/>
        </w:rPr>
      </w:pPr>
    </w:p>
    <w:p w14:paraId="5FCF82C9"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A611E5" w14:textId="77777777">
        <w:tc>
          <w:tcPr>
            <w:tcW w:w="10277" w:type="dxa"/>
            <w:shd w:val="clear" w:color="auto" w:fill="66CCFF"/>
          </w:tcPr>
          <w:p w14:paraId="36D9412C"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9096106" w14:textId="77777777" w:rsidR="009B1CD0" w:rsidRDefault="009B1CD0" w:rsidP="006C4338">
      <w:pPr>
        <w:tabs>
          <w:tab w:val="left" w:pos="851"/>
        </w:tabs>
      </w:pPr>
    </w:p>
    <w:p w14:paraId="07DBED1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1B22360A" w14:textId="77777777" w:rsidR="009B1CD0" w:rsidRDefault="009B1CD0" w:rsidP="005846FB">
      <w:pPr>
        <w:tabs>
          <w:tab w:val="left" w:pos="851"/>
        </w:tabs>
        <w:rPr>
          <w:rFonts w:ascii="Arial" w:hAnsi="Arial" w:cs="Arial"/>
        </w:rPr>
      </w:pPr>
    </w:p>
    <w:p w14:paraId="0A7FCC18"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3C55982" w14:textId="77777777" w:rsidR="009B1CD0" w:rsidRPr="0080488E" w:rsidRDefault="0080488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32F82">
        <w:fldChar w:fldCharType="separate"/>
      </w:r>
      <w:r>
        <w:fldChar w:fldCharType="end"/>
      </w:r>
      <w:r w:rsidR="009B1CD0" w:rsidRPr="0080488E">
        <w:rPr>
          <w:rFonts w:ascii="Arial" w:hAnsi="Arial" w:cs="Arial"/>
        </w:rPr>
        <w:t xml:space="preserve"> CCAP </w:t>
      </w:r>
    </w:p>
    <w:p w14:paraId="2507B130" w14:textId="77777777" w:rsidR="009B1CD0" w:rsidRPr="0080488E" w:rsidRDefault="0080488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32F82">
        <w:fldChar w:fldCharType="separate"/>
      </w:r>
      <w:r>
        <w:fldChar w:fldCharType="end"/>
      </w:r>
      <w:r w:rsidR="009B1CD0" w:rsidRPr="0080488E">
        <w:rPr>
          <w:rFonts w:ascii="Arial" w:hAnsi="Arial" w:cs="Arial"/>
        </w:rPr>
        <w:t xml:space="preserve"> CCAG </w:t>
      </w:r>
      <w:r w:rsidRPr="0080488E">
        <w:rPr>
          <w:rFonts w:ascii="Arial" w:hAnsi="Arial" w:cs="Arial"/>
        </w:rPr>
        <w:t xml:space="preserve">Cahier des Clauses Administratives Générales applicable aux marches de fournitures courantes et services (CCAG-FCS) – Arrêté du </w:t>
      </w:r>
      <w:r w:rsidR="003D1C0E">
        <w:rPr>
          <w:rFonts w:ascii="Arial" w:hAnsi="Arial" w:cs="Arial"/>
        </w:rPr>
        <w:t>31 mars 2021</w:t>
      </w:r>
    </w:p>
    <w:p w14:paraId="33253390" w14:textId="10555901" w:rsidR="009B1CD0" w:rsidRPr="0080488E" w:rsidRDefault="0080488E"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32F82">
        <w:fldChar w:fldCharType="separate"/>
      </w:r>
      <w:r>
        <w:fldChar w:fldCharType="end"/>
      </w:r>
      <w:r w:rsidR="009B1CD0" w:rsidRPr="0080488E">
        <w:rPr>
          <w:rFonts w:ascii="Arial" w:hAnsi="Arial" w:cs="Arial"/>
        </w:rPr>
        <w:t xml:space="preserve"> CCTP</w:t>
      </w:r>
      <w:r w:rsidR="003D1C0E">
        <w:rPr>
          <w:rFonts w:ascii="Arial" w:hAnsi="Arial" w:cs="Arial"/>
        </w:rPr>
        <w:t xml:space="preserve"> </w:t>
      </w:r>
      <w:r w:rsidR="0022171A">
        <w:rPr>
          <w:rFonts w:ascii="Arial" w:hAnsi="Arial" w:cs="Arial"/>
        </w:rPr>
        <w:t>et ses annexes</w:t>
      </w:r>
    </w:p>
    <w:p w14:paraId="3537ECD6" w14:textId="13CECA54" w:rsidR="009B1CD0" w:rsidRPr="0080488E" w:rsidRDefault="0080488E"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32F82">
        <w:fldChar w:fldCharType="separate"/>
      </w:r>
      <w:r>
        <w:fldChar w:fldCharType="end"/>
      </w:r>
      <w:r w:rsidR="009B1CD0">
        <w:rPr>
          <w:rFonts w:ascii="Arial" w:hAnsi="Arial" w:cs="Arial"/>
        </w:rPr>
        <w:t xml:space="preserve"> </w:t>
      </w:r>
      <w:r w:rsidRPr="0080488E">
        <w:rPr>
          <w:rFonts w:ascii="Arial" w:hAnsi="Arial" w:cs="Arial"/>
        </w:rPr>
        <w:t>L’acte d’engagem</w:t>
      </w:r>
      <w:r w:rsidR="00254748">
        <w:rPr>
          <w:rFonts w:ascii="Arial" w:hAnsi="Arial" w:cs="Arial"/>
        </w:rPr>
        <w:t xml:space="preserve">ent et </w:t>
      </w:r>
      <w:r w:rsidR="00A32F82">
        <w:rPr>
          <w:rFonts w:ascii="Arial" w:hAnsi="Arial" w:cs="Arial"/>
        </w:rPr>
        <w:t>l</w:t>
      </w:r>
      <w:r w:rsidR="00254748">
        <w:rPr>
          <w:rFonts w:ascii="Arial" w:hAnsi="Arial" w:cs="Arial"/>
        </w:rPr>
        <w:t>es annexes</w:t>
      </w:r>
      <w:r w:rsidR="00A32F82">
        <w:rPr>
          <w:rFonts w:ascii="Arial" w:hAnsi="Arial" w:cs="Arial"/>
        </w:rPr>
        <w:t xml:space="preserve"> 1 et 2</w:t>
      </w:r>
      <w:r w:rsidR="002726EF">
        <w:rPr>
          <w:rFonts w:ascii="Arial" w:hAnsi="Arial" w:cs="Arial"/>
        </w:rPr>
        <w:t xml:space="preserve"> </w:t>
      </w:r>
    </w:p>
    <w:p w14:paraId="3D859932" w14:textId="77777777" w:rsidR="009B1CD0" w:rsidRDefault="009B1CD0" w:rsidP="00710FD6">
      <w:pPr>
        <w:tabs>
          <w:tab w:val="left" w:pos="851"/>
        </w:tabs>
        <w:jc w:val="both"/>
        <w:rPr>
          <w:rFonts w:ascii="Arial" w:hAnsi="Arial" w:cs="Arial"/>
        </w:rPr>
      </w:pPr>
    </w:p>
    <w:p w14:paraId="4952E9A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CD9B6DC" w14:textId="77777777" w:rsidR="009B1CD0" w:rsidRDefault="009B1CD0" w:rsidP="0083205E">
      <w:pPr>
        <w:tabs>
          <w:tab w:val="left" w:pos="851"/>
        </w:tabs>
        <w:jc w:val="both"/>
        <w:rPr>
          <w:rFonts w:ascii="Arial" w:hAnsi="Arial" w:cs="Arial"/>
        </w:rPr>
      </w:pPr>
    </w:p>
    <w:p w14:paraId="1748C29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sidR="009B1CD0">
        <w:rPr>
          <w:rFonts w:ascii="Arial" w:hAnsi="Arial" w:cs="Arial"/>
        </w:rPr>
        <w:t xml:space="preserve"> Le signataire</w:t>
      </w:r>
    </w:p>
    <w:p w14:paraId="5D5D8B7E" w14:textId="77777777" w:rsidR="009B1CD0" w:rsidRDefault="009B1CD0" w:rsidP="0083205E">
      <w:pPr>
        <w:tabs>
          <w:tab w:val="left" w:pos="851"/>
        </w:tabs>
        <w:jc w:val="both"/>
        <w:rPr>
          <w:rFonts w:ascii="Arial" w:hAnsi="Arial" w:cs="Arial"/>
        </w:rPr>
      </w:pPr>
    </w:p>
    <w:p w14:paraId="68BD57E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sidR="009B1CD0">
        <w:rPr>
          <w:rFonts w:ascii="Arial" w:hAnsi="Arial" w:cs="Arial"/>
        </w:rPr>
        <w:t xml:space="preserve"> s’engage, sur la base de son offre et pour son propre compte ;</w:t>
      </w:r>
    </w:p>
    <w:p w14:paraId="42E2582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05C3666" w14:textId="77777777" w:rsidR="009B1CD0" w:rsidRDefault="009B1CD0" w:rsidP="00CD46CC">
      <w:pPr>
        <w:tabs>
          <w:tab w:val="left" w:pos="851"/>
        </w:tabs>
        <w:jc w:val="both"/>
        <w:rPr>
          <w:rFonts w:ascii="Arial" w:hAnsi="Arial" w:cs="Arial"/>
        </w:rPr>
      </w:pPr>
    </w:p>
    <w:p w14:paraId="6C9F87F2" w14:textId="77777777" w:rsidR="009B1CD0" w:rsidRDefault="009B1CD0" w:rsidP="009B45B9">
      <w:pPr>
        <w:tabs>
          <w:tab w:val="left" w:pos="851"/>
        </w:tabs>
        <w:jc w:val="both"/>
        <w:rPr>
          <w:rFonts w:ascii="Arial" w:hAnsi="Arial" w:cs="Arial"/>
        </w:rPr>
      </w:pPr>
    </w:p>
    <w:p w14:paraId="3F2F4527" w14:textId="77777777" w:rsidR="009B1CD0" w:rsidRDefault="009B1CD0" w:rsidP="009B45B9">
      <w:pPr>
        <w:tabs>
          <w:tab w:val="left" w:pos="851"/>
        </w:tabs>
        <w:jc w:val="both"/>
        <w:rPr>
          <w:rFonts w:ascii="Arial" w:hAnsi="Arial" w:cs="Arial"/>
        </w:rPr>
      </w:pPr>
    </w:p>
    <w:p w14:paraId="137CC32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sidR="009B1CD0">
        <w:rPr>
          <w:rFonts w:ascii="Arial" w:hAnsi="Arial" w:cs="Arial"/>
        </w:rPr>
        <w:t xml:space="preserve"> engage la société ……………………… sur la base de son offre ;</w:t>
      </w:r>
    </w:p>
    <w:p w14:paraId="3457B52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3CCF73A" w14:textId="77777777" w:rsidR="009B1CD0" w:rsidRDefault="009B1CD0" w:rsidP="009B45B9">
      <w:pPr>
        <w:tabs>
          <w:tab w:val="left" w:pos="851"/>
        </w:tabs>
        <w:jc w:val="both"/>
        <w:rPr>
          <w:rFonts w:ascii="Arial" w:hAnsi="Arial" w:cs="Arial"/>
        </w:rPr>
      </w:pPr>
    </w:p>
    <w:p w14:paraId="09353B0C" w14:textId="77777777" w:rsidR="009B1CD0" w:rsidRDefault="009B1CD0" w:rsidP="009B45B9">
      <w:pPr>
        <w:tabs>
          <w:tab w:val="left" w:pos="851"/>
        </w:tabs>
        <w:jc w:val="both"/>
        <w:rPr>
          <w:rFonts w:ascii="Arial" w:hAnsi="Arial" w:cs="Arial"/>
        </w:rPr>
      </w:pPr>
    </w:p>
    <w:p w14:paraId="5A270011" w14:textId="77777777" w:rsidR="009B1CD0" w:rsidRDefault="009B1CD0" w:rsidP="009B45B9">
      <w:pPr>
        <w:tabs>
          <w:tab w:val="left" w:pos="851"/>
        </w:tabs>
        <w:jc w:val="both"/>
        <w:rPr>
          <w:rFonts w:ascii="Arial" w:hAnsi="Arial" w:cs="Arial"/>
        </w:rPr>
      </w:pPr>
    </w:p>
    <w:p w14:paraId="253A7BAC"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sidR="009B1CD0">
        <w:rPr>
          <w:rFonts w:ascii="Arial" w:hAnsi="Arial" w:cs="Arial"/>
        </w:rPr>
        <w:t xml:space="preserve"> L’ensemble des membres du groupement s’engagent, sur la base de l’offre du groupement ;</w:t>
      </w:r>
    </w:p>
    <w:p w14:paraId="4FA733C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C79246A" w14:textId="77777777" w:rsidR="009B1CD0" w:rsidRDefault="009B1CD0" w:rsidP="009B45B9">
      <w:pPr>
        <w:pStyle w:val="fcase1ertab"/>
        <w:tabs>
          <w:tab w:val="left" w:pos="851"/>
        </w:tabs>
        <w:ind w:left="0" w:firstLine="0"/>
        <w:rPr>
          <w:rFonts w:ascii="Arial" w:hAnsi="Arial" w:cs="Arial"/>
        </w:rPr>
      </w:pPr>
    </w:p>
    <w:p w14:paraId="2E76E447" w14:textId="77777777" w:rsidR="009B1CD0" w:rsidRDefault="009B1CD0" w:rsidP="009B45B9">
      <w:pPr>
        <w:pStyle w:val="fcase1ertab"/>
        <w:tabs>
          <w:tab w:val="left" w:pos="851"/>
        </w:tabs>
        <w:ind w:left="0" w:firstLine="0"/>
        <w:rPr>
          <w:rFonts w:ascii="Arial" w:hAnsi="Arial" w:cs="Arial"/>
        </w:rPr>
      </w:pPr>
    </w:p>
    <w:p w14:paraId="2220559B" w14:textId="77777777" w:rsidR="009B1CD0" w:rsidRDefault="009B1CD0" w:rsidP="009B45B9">
      <w:pPr>
        <w:pStyle w:val="fcase1ertab"/>
        <w:tabs>
          <w:tab w:val="left" w:pos="851"/>
        </w:tabs>
        <w:ind w:left="0" w:firstLine="0"/>
        <w:rPr>
          <w:rFonts w:ascii="Arial" w:hAnsi="Arial" w:cs="Arial"/>
        </w:rPr>
      </w:pPr>
    </w:p>
    <w:p w14:paraId="4D80DEAB" w14:textId="77777777" w:rsidR="009A1470" w:rsidRDefault="009A1470" w:rsidP="009A1470">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aux prix indiqués ci-dessous :</w:t>
      </w:r>
    </w:p>
    <w:p w14:paraId="63EB2B46" w14:textId="77777777" w:rsidR="009A1470" w:rsidRDefault="009A1470" w:rsidP="009A1470">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rPr>
        <w:t xml:space="preserve"> aux prix indiqués ci-dessous ;</w:t>
      </w:r>
    </w:p>
    <w:p w14:paraId="4FE7FE83" w14:textId="77777777" w:rsidR="009A1470" w:rsidRDefault="009A1470" w:rsidP="009A1470">
      <w:pPr>
        <w:pStyle w:val="fcase1ertab"/>
        <w:tabs>
          <w:tab w:val="left" w:pos="851"/>
        </w:tabs>
        <w:ind w:left="0" w:firstLine="0"/>
      </w:pPr>
    </w:p>
    <w:p w14:paraId="121BB884" w14:textId="77777777" w:rsidR="009A1470" w:rsidRDefault="009A1470" w:rsidP="009A147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 xml:space="preserve"> Taux de la TVA : </w:t>
      </w:r>
    </w:p>
    <w:p w14:paraId="4C825A06" w14:textId="77777777" w:rsidR="009A1470" w:rsidRDefault="009A1470" w:rsidP="009A147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 xml:space="preserve"> Montant hors taxes</w:t>
      </w:r>
      <w:r>
        <w:rPr>
          <w:rStyle w:val="Caractresdenotedebasdepage"/>
        </w:rPr>
        <w:footnoteReference w:id="2"/>
      </w:r>
      <w:r>
        <w:rPr>
          <w:rStyle w:val="Caractresdenotedebasdepage"/>
        </w:rPr>
        <w:t> </w:t>
      </w:r>
      <w:r>
        <w:t>:</w:t>
      </w:r>
    </w:p>
    <w:p w14:paraId="3FC46941" w14:textId="77777777" w:rsidR="009A1470" w:rsidRDefault="009A1470" w:rsidP="009A1470">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6D06AA9E" w14:textId="77777777" w:rsidR="009A1470" w:rsidRDefault="009A1470" w:rsidP="009A1470">
      <w:pPr>
        <w:pStyle w:val="fcase1ertab"/>
        <w:tabs>
          <w:tab w:val="left" w:pos="851"/>
        </w:tabs>
        <w:spacing w:before="120"/>
        <w:ind w:left="0" w:firstLine="0"/>
      </w:pPr>
      <w:r>
        <w:rPr>
          <w:rFonts w:ascii="Arial" w:hAnsi="Arial" w:cs="Arial"/>
        </w:rPr>
        <w:t>Montant hors taxes arrêté en lettres à : ………………………………………………………...................................</w:t>
      </w:r>
    </w:p>
    <w:p w14:paraId="33CC5E98" w14:textId="77777777" w:rsidR="009A1470" w:rsidRDefault="009A1470" w:rsidP="009A147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 xml:space="preserve"> Montant TTC</w:t>
      </w:r>
      <w:r>
        <w:rPr>
          <w:rStyle w:val="Caractresdenotedebasdepage"/>
        </w:rPr>
        <w:footnoteReference w:customMarkFollows="1" w:id="3"/>
        <w:t>4 </w:t>
      </w:r>
      <w:r>
        <w:t>:</w:t>
      </w:r>
    </w:p>
    <w:p w14:paraId="4255B5F9" w14:textId="77777777" w:rsidR="009A1470" w:rsidRDefault="009A1470" w:rsidP="009A1470">
      <w:pPr>
        <w:pStyle w:val="fcase1ertab"/>
        <w:tabs>
          <w:tab w:val="left" w:pos="851"/>
        </w:tabs>
        <w:spacing w:before="120"/>
        <w:ind w:left="0" w:firstLine="0"/>
        <w:rPr>
          <w:rFonts w:ascii="Arial" w:hAnsi="Arial" w:cs="Arial"/>
        </w:rPr>
      </w:pPr>
      <w:r>
        <w:rPr>
          <w:rFonts w:ascii="Arial" w:hAnsi="Arial" w:cs="Arial"/>
        </w:rPr>
        <w:t>Montant TTC arrêté en chiffres à : ………………………………………………………….......................................</w:t>
      </w:r>
    </w:p>
    <w:p w14:paraId="6D32F99B" w14:textId="77777777" w:rsidR="009A1470" w:rsidRDefault="009A1470" w:rsidP="009A1470">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579E9B94" w14:textId="77777777" w:rsidR="009A1470" w:rsidRDefault="009A1470" w:rsidP="009A1470">
      <w:pPr>
        <w:pStyle w:val="fcasegauche"/>
        <w:tabs>
          <w:tab w:val="left" w:pos="851"/>
        </w:tabs>
        <w:spacing w:after="0"/>
        <w:ind w:left="0" w:firstLine="0"/>
        <w:rPr>
          <w:rFonts w:ascii="Arial" w:hAnsi="Arial" w:cs="Arial"/>
        </w:rPr>
      </w:pPr>
    </w:p>
    <w:p w14:paraId="7AC368BC" w14:textId="77777777" w:rsidR="009A1470" w:rsidRDefault="009A1470" w:rsidP="009A1470">
      <w:pPr>
        <w:pStyle w:val="fcase1ertab"/>
        <w:tabs>
          <w:tab w:val="left" w:pos="851"/>
        </w:tabs>
        <w:spacing w:before="120"/>
        <w:ind w:left="0" w:firstLine="0"/>
      </w:pPr>
      <w:r>
        <w:rPr>
          <w:rFonts w:ascii="Arial" w:hAnsi="Arial" w:cs="Arial"/>
          <w:u w:val="single"/>
        </w:rPr>
        <w:t>OU</w:t>
      </w:r>
    </w:p>
    <w:p w14:paraId="3595EAAF" w14:textId="77777777" w:rsidR="009A1470" w:rsidRDefault="009A1470" w:rsidP="009A147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rPr>
        <w:t xml:space="preserve"> aux prix indiqués dans l’annexe financière jointe au présent document.</w:t>
      </w:r>
    </w:p>
    <w:p w14:paraId="22CDFFEA" w14:textId="77777777" w:rsidR="00A32F82" w:rsidRDefault="00A32F82" w:rsidP="009A1470">
      <w:pPr>
        <w:pStyle w:val="fcase1ertab"/>
        <w:tabs>
          <w:tab w:val="clear" w:pos="426"/>
          <w:tab w:val="left" w:pos="851"/>
        </w:tabs>
        <w:spacing w:before="120"/>
        <w:ind w:firstLine="142"/>
        <w:rPr>
          <w:rFonts w:ascii="Arial" w:hAnsi="Arial" w:cs="Arial"/>
        </w:rPr>
      </w:pPr>
    </w:p>
    <w:p w14:paraId="5359151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B8BD5B3" w14:textId="77777777"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14:paraId="5E91F789" w14:textId="77777777" w:rsidR="00036500" w:rsidRDefault="00036500" w:rsidP="009B45B9">
      <w:pPr>
        <w:tabs>
          <w:tab w:val="left" w:pos="851"/>
          <w:tab w:val="left" w:pos="6237"/>
        </w:tabs>
        <w:rPr>
          <w:rFonts w:ascii="Arial" w:hAnsi="Arial" w:cs="Arial"/>
          <w:i/>
          <w:iCs/>
          <w:sz w:val="18"/>
          <w:szCs w:val="18"/>
        </w:rPr>
      </w:pPr>
    </w:p>
    <w:p w14:paraId="20D235D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3B6912C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901948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iCs/>
        </w:rPr>
        <w:t xml:space="preserve"> </w:t>
      </w:r>
      <w:r>
        <w:rPr>
          <w:rFonts w:ascii="Arial" w:hAnsi="Arial" w:cs="Arial"/>
        </w:rPr>
        <w:t>solidaire</w:t>
      </w:r>
    </w:p>
    <w:p w14:paraId="5CAB3EFA" w14:textId="77777777" w:rsidR="00354C04" w:rsidRDefault="00354C04" w:rsidP="009B45B9">
      <w:pPr>
        <w:pStyle w:val="fcase1ertab"/>
        <w:tabs>
          <w:tab w:val="clear" w:pos="426"/>
          <w:tab w:val="left" w:pos="851"/>
        </w:tabs>
        <w:spacing w:before="120"/>
        <w:ind w:left="0" w:firstLine="0"/>
        <w:rPr>
          <w:rFonts w:ascii="Arial" w:hAnsi="Arial" w:cs="Arial"/>
        </w:rPr>
      </w:pPr>
    </w:p>
    <w:p w14:paraId="309BF16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5BF191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8914E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AF3878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A34D4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2D8E467"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743EE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F3145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05315D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78D28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C31A2E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DF5848" w14:textId="77777777">
        <w:trPr>
          <w:trHeight w:val="1021"/>
        </w:trPr>
        <w:tc>
          <w:tcPr>
            <w:tcW w:w="4503" w:type="dxa"/>
            <w:tcBorders>
              <w:top w:val="single" w:sz="4" w:space="0" w:color="000000"/>
              <w:left w:val="single" w:sz="4" w:space="0" w:color="000000"/>
            </w:tcBorders>
            <w:shd w:val="clear" w:color="auto" w:fill="CCFFFF"/>
          </w:tcPr>
          <w:p w14:paraId="7429AA4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75A6A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58643AF" w14:textId="77777777" w:rsidR="009B1CD0" w:rsidRDefault="009B1CD0" w:rsidP="006F3DF9">
            <w:pPr>
              <w:tabs>
                <w:tab w:val="left" w:pos="851"/>
              </w:tabs>
              <w:snapToGrid w:val="0"/>
              <w:jc w:val="both"/>
              <w:rPr>
                <w:rFonts w:ascii="Arial" w:hAnsi="Arial" w:cs="Arial"/>
              </w:rPr>
            </w:pPr>
          </w:p>
        </w:tc>
      </w:tr>
      <w:tr w:rsidR="009B1CD0" w14:paraId="32BF3DF1" w14:textId="77777777">
        <w:trPr>
          <w:trHeight w:val="1021"/>
        </w:trPr>
        <w:tc>
          <w:tcPr>
            <w:tcW w:w="4503" w:type="dxa"/>
            <w:tcBorders>
              <w:left w:val="single" w:sz="4" w:space="0" w:color="000000"/>
            </w:tcBorders>
            <w:shd w:val="clear" w:color="auto" w:fill="auto"/>
          </w:tcPr>
          <w:p w14:paraId="554A957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95542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6E74E9A" w14:textId="77777777" w:rsidR="009B1CD0" w:rsidRDefault="009B1CD0" w:rsidP="006F3DF9">
            <w:pPr>
              <w:tabs>
                <w:tab w:val="left" w:pos="851"/>
              </w:tabs>
              <w:snapToGrid w:val="0"/>
              <w:jc w:val="both"/>
              <w:rPr>
                <w:rFonts w:ascii="Arial" w:hAnsi="Arial" w:cs="Arial"/>
              </w:rPr>
            </w:pPr>
          </w:p>
        </w:tc>
      </w:tr>
      <w:tr w:rsidR="009B1CD0" w14:paraId="3361C5E3" w14:textId="77777777">
        <w:trPr>
          <w:trHeight w:val="1021"/>
        </w:trPr>
        <w:tc>
          <w:tcPr>
            <w:tcW w:w="4503" w:type="dxa"/>
            <w:tcBorders>
              <w:left w:val="single" w:sz="4" w:space="0" w:color="000000"/>
              <w:bottom w:val="single" w:sz="4" w:space="0" w:color="000000"/>
            </w:tcBorders>
            <w:shd w:val="clear" w:color="auto" w:fill="CCFFFF"/>
          </w:tcPr>
          <w:p w14:paraId="6DB811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98EE73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4926CA" w14:textId="77777777" w:rsidR="009B1CD0" w:rsidRDefault="009B1CD0" w:rsidP="006F3DF9">
            <w:pPr>
              <w:tabs>
                <w:tab w:val="left" w:pos="851"/>
              </w:tabs>
              <w:snapToGrid w:val="0"/>
              <w:jc w:val="both"/>
              <w:rPr>
                <w:rFonts w:ascii="Arial" w:hAnsi="Arial" w:cs="Arial"/>
              </w:rPr>
            </w:pPr>
          </w:p>
        </w:tc>
      </w:tr>
    </w:tbl>
    <w:p w14:paraId="48F15946" w14:textId="77777777" w:rsidR="009B1CD0" w:rsidRDefault="009B1CD0" w:rsidP="006C4338">
      <w:pPr>
        <w:tabs>
          <w:tab w:val="left" w:pos="851"/>
          <w:tab w:val="left" w:pos="6237"/>
        </w:tabs>
      </w:pPr>
    </w:p>
    <w:p w14:paraId="6DFABB07" w14:textId="77777777" w:rsidR="009B1CD0" w:rsidRDefault="009B1CD0" w:rsidP="006C4338">
      <w:pPr>
        <w:pStyle w:val="fcasegauche"/>
        <w:tabs>
          <w:tab w:val="left" w:pos="851"/>
        </w:tabs>
        <w:spacing w:after="0"/>
        <w:ind w:left="0" w:firstLine="0"/>
        <w:rPr>
          <w:rFonts w:ascii="Arial" w:hAnsi="Arial" w:cs="Arial"/>
          <w:bCs/>
          <w:iCs/>
        </w:rPr>
      </w:pPr>
    </w:p>
    <w:p w14:paraId="46E5EB4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D7F3C9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54418C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76DBC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D9A96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B4474B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C3E4EF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D686CA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A1D973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3FE52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22"/>
          <w:szCs w:val="22"/>
        </w:rPr>
        <w:t xml:space="preserve"> </w:t>
      </w:r>
      <w:r>
        <w:rPr>
          <w:rFonts w:ascii="Arial" w:hAnsi="Arial" w:cs="Arial"/>
          <w:b/>
          <w:sz w:val="22"/>
          <w:szCs w:val="22"/>
        </w:rPr>
        <w:t>:</w:t>
      </w:r>
    </w:p>
    <w:p w14:paraId="4A4651B9" w14:textId="77777777" w:rsidR="009B1CD0" w:rsidRDefault="009B1CD0" w:rsidP="00934503">
      <w:pPr>
        <w:tabs>
          <w:tab w:val="left" w:pos="426"/>
          <w:tab w:val="left" w:pos="851"/>
        </w:tabs>
        <w:rPr>
          <w:rFonts w:ascii="Arial" w:hAnsi="Arial" w:cs="Arial"/>
          <w:b/>
        </w:rPr>
      </w:pPr>
    </w:p>
    <w:p w14:paraId="06B9F02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32F82">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32F82">
        <w:fldChar w:fldCharType="separate"/>
      </w:r>
      <w:r w:rsidR="007D7A65">
        <w:fldChar w:fldCharType="end"/>
      </w:r>
      <w:r>
        <w:tab/>
        <w:t>OUI</w:t>
      </w:r>
    </w:p>
    <w:p w14:paraId="263F397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28BC179" w14:textId="77777777" w:rsidR="009B1CD0" w:rsidRDefault="009B1CD0" w:rsidP="009B45B9">
      <w:pPr>
        <w:tabs>
          <w:tab w:val="left" w:pos="426"/>
          <w:tab w:val="left" w:pos="851"/>
        </w:tabs>
        <w:jc w:val="both"/>
        <w:rPr>
          <w:rFonts w:ascii="Arial" w:hAnsi="Arial" w:cs="Arial"/>
          <w:b/>
        </w:rPr>
      </w:pPr>
    </w:p>
    <w:p w14:paraId="268A30DA" w14:textId="77777777" w:rsidR="009B1CD0" w:rsidRDefault="009B1CD0" w:rsidP="009B45B9">
      <w:pPr>
        <w:tabs>
          <w:tab w:val="left" w:pos="426"/>
          <w:tab w:val="left" w:pos="851"/>
        </w:tabs>
        <w:jc w:val="both"/>
        <w:rPr>
          <w:rFonts w:ascii="Arial" w:hAnsi="Arial" w:cs="Arial"/>
          <w:b/>
        </w:rPr>
      </w:pPr>
    </w:p>
    <w:p w14:paraId="1E80D24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F0F67F3" w14:textId="77777777" w:rsidR="009B1CD0" w:rsidRDefault="009B1CD0" w:rsidP="009B45B9">
      <w:pPr>
        <w:tabs>
          <w:tab w:val="left" w:pos="576"/>
          <w:tab w:val="left" w:pos="851"/>
        </w:tabs>
        <w:jc w:val="both"/>
        <w:rPr>
          <w:rFonts w:ascii="Arial" w:hAnsi="Arial" w:cs="Arial"/>
        </w:rPr>
      </w:pPr>
    </w:p>
    <w:p w14:paraId="1D13A8AD"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25E29">
        <w:rPr>
          <w:rFonts w:ascii="Arial" w:hAnsi="Arial" w:cs="Arial"/>
        </w:rPr>
        <w:t xml:space="preserve">12 </w:t>
      </w:r>
      <w:r>
        <w:rPr>
          <w:rFonts w:ascii="Arial" w:hAnsi="Arial" w:cs="Arial"/>
        </w:rPr>
        <w:t>mois à compter de :</w:t>
      </w:r>
    </w:p>
    <w:p w14:paraId="163AAEB2" w14:textId="77777777" w:rsidR="009B1CD0" w:rsidRDefault="00844DAA" w:rsidP="009B45B9">
      <w:pPr>
        <w:tabs>
          <w:tab w:val="left" w:pos="851"/>
        </w:tabs>
        <w:spacing w:before="120"/>
        <w:ind w:left="1134" w:hanging="567"/>
        <w:jc w:val="both"/>
        <w:rPr>
          <w:rFonts w:ascii="Arial" w:hAnsi="Arial" w:cs="Arial"/>
          <w:b/>
        </w:rPr>
      </w:pPr>
      <w:r>
        <w:tab/>
      </w:r>
      <w:r w:rsidR="00525E29">
        <w:fldChar w:fldCharType="begin">
          <w:ffData>
            <w:name w:val=""/>
            <w:enabled/>
            <w:calcOnExit w:val="0"/>
            <w:checkBox>
              <w:size w:val="20"/>
              <w:default w:val="1"/>
            </w:checkBox>
          </w:ffData>
        </w:fldChar>
      </w:r>
      <w:r w:rsidR="00525E29">
        <w:instrText xml:space="preserve"> FORMCHECKBOX </w:instrText>
      </w:r>
      <w:r w:rsidR="00A32F82">
        <w:fldChar w:fldCharType="separate"/>
      </w:r>
      <w:r w:rsidR="00525E29">
        <w:fldChar w:fldCharType="end"/>
      </w:r>
      <w:r w:rsidR="009B1CD0">
        <w:rPr>
          <w:rFonts w:ascii="Arial" w:hAnsi="Arial" w:cs="Arial"/>
        </w:rPr>
        <w:tab/>
        <w:t>la date de début d’exécution prévue par le marché lorsqu’elle est postérieure à la date de notification</w:t>
      </w:r>
      <w:r w:rsidR="00525E29">
        <w:rPr>
          <w:rFonts w:ascii="Arial" w:hAnsi="Arial" w:cs="Arial"/>
        </w:rPr>
        <w:t xml:space="preserve">, soit à compter du </w:t>
      </w:r>
      <w:r w:rsidR="00BC7853">
        <w:rPr>
          <w:rFonts w:ascii="Arial" w:hAnsi="Arial" w:cs="Arial"/>
          <w:b/>
        </w:rPr>
        <w:t xml:space="preserve">1 </w:t>
      </w:r>
      <w:r w:rsidR="003D1C0E">
        <w:rPr>
          <w:rFonts w:ascii="Arial" w:hAnsi="Arial" w:cs="Arial"/>
          <w:b/>
        </w:rPr>
        <w:t>juillet 202</w:t>
      </w:r>
      <w:r w:rsidR="00EE76FF">
        <w:rPr>
          <w:rFonts w:ascii="Arial" w:hAnsi="Arial" w:cs="Arial"/>
          <w:b/>
        </w:rPr>
        <w:t>5</w:t>
      </w:r>
    </w:p>
    <w:p w14:paraId="644C9ED4" w14:textId="77777777" w:rsidR="009B1CD0" w:rsidRDefault="009B1CD0" w:rsidP="009B45B9">
      <w:pPr>
        <w:tabs>
          <w:tab w:val="left" w:pos="426"/>
          <w:tab w:val="left" w:pos="851"/>
        </w:tabs>
        <w:jc w:val="both"/>
        <w:rPr>
          <w:rFonts w:ascii="Arial" w:hAnsi="Arial" w:cs="Arial"/>
          <w:b/>
        </w:rPr>
      </w:pPr>
    </w:p>
    <w:p w14:paraId="6A7625BF"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A32F82">
        <w:fldChar w:fldCharType="separate"/>
      </w:r>
      <w:r w:rsidR="007D7A65">
        <w:fldChar w:fldCharType="end"/>
      </w:r>
      <w:r>
        <w:tab/>
        <w:t>NON</w:t>
      </w:r>
      <w:r>
        <w:tab/>
      </w:r>
      <w:r>
        <w:tab/>
      </w:r>
      <w:r>
        <w:tab/>
      </w:r>
      <w:r w:rsidR="00525E29">
        <w:fldChar w:fldCharType="begin">
          <w:ffData>
            <w:name w:val=""/>
            <w:enabled/>
            <w:calcOnExit w:val="0"/>
            <w:checkBox>
              <w:size w:val="20"/>
              <w:default w:val="1"/>
            </w:checkBox>
          </w:ffData>
        </w:fldChar>
      </w:r>
      <w:r w:rsidR="00525E29">
        <w:instrText xml:space="preserve"> FORMCHECKBOX </w:instrText>
      </w:r>
      <w:r w:rsidR="00A32F82">
        <w:fldChar w:fldCharType="separate"/>
      </w:r>
      <w:r w:rsidR="00525E29">
        <w:fldChar w:fldCharType="end"/>
      </w:r>
      <w:r>
        <w:tab/>
        <w:t>OUI</w:t>
      </w:r>
    </w:p>
    <w:p w14:paraId="5192FE75" w14:textId="77777777" w:rsidR="00AB1F7B" w:rsidRDefault="00AB1F7B" w:rsidP="009B45B9">
      <w:pPr>
        <w:tabs>
          <w:tab w:val="left" w:pos="426"/>
          <w:tab w:val="left" w:pos="851"/>
        </w:tabs>
        <w:jc w:val="both"/>
        <w:rPr>
          <w:rFonts w:ascii="Arial" w:hAnsi="Arial" w:cs="Arial"/>
        </w:rPr>
      </w:pPr>
    </w:p>
    <w:p w14:paraId="0F38A1D4"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AA4F4E5" w14:textId="49572C5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D298E">
        <w:rPr>
          <w:rFonts w:ascii="Arial" w:hAnsi="Arial" w:cs="Arial"/>
        </w:rPr>
        <w:t>3</w:t>
      </w:r>
      <w:r w:rsidR="00525E29">
        <w:rPr>
          <w:rFonts w:ascii="Arial" w:hAnsi="Arial" w:cs="Arial"/>
        </w:rPr>
        <w:t xml:space="preserve"> rec</w:t>
      </w:r>
      <w:r w:rsidR="00E86AA3">
        <w:rPr>
          <w:rFonts w:ascii="Arial" w:hAnsi="Arial" w:cs="Arial"/>
        </w:rPr>
        <w:t>onduction</w:t>
      </w:r>
      <w:r w:rsidR="003D1C0E">
        <w:rPr>
          <w:rFonts w:ascii="Arial" w:hAnsi="Arial" w:cs="Arial"/>
        </w:rPr>
        <w:t>s</w:t>
      </w:r>
    </w:p>
    <w:p w14:paraId="7553B57A" w14:textId="77777777" w:rsidR="009B1CD0" w:rsidRPr="00525E29"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25E29">
        <w:rPr>
          <w:rFonts w:ascii="Arial" w:hAnsi="Arial" w:cs="Arial"/>
        </w:rPr>
        <w:t xml:space="preserve">12 mois </w:t>
      </w:r>
    </w:p>
    <w:p w14:paraId="276603AE" w14:textId="1086A5B1" w:rsidR="00525E29" w:rsidRDefault="00525E29"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Echéance maximale : </w:t>
      </w:r>
      <w:r w:rsidR="00BC7853">
        <w:rPr>
          <w:rFonts w:ascii="Arial" w:hAnsi="Arial" w:cs="Arial"/>
        </w:rPr>
        <w:t xml:space="preserve">31 </w:t>
      </w:r>
      <w:r w:rsidR="003D1C0E">
        <w:rPr>
          <w:rFonts w:ascii="Arial" w:hAnsi="Arial" w:cs="Arial"/>
        </w:rPr>
        <w:t>juin 202</w:t>
      </w:r>
      <w:r w:rsidR="007D298E">
        <w:rPr>
          <w:rFonts w:ascii="Arial" w:hAnsi="Arial" w:cs="Arial"/>
        </w:rPr>
        <w:t>9</w:t>
      </w:r>
    </w:p>
    <w:p w14:paraId="0FA7F584" w14:textId="77777777" w:rsidR="009B1CD0" w:rsidRDefault="009B1CD0" w:rsidP="009B45B9">
      <w:pPr>
        <w:pStyle w:val="fcase1ertab"/>
        <w:tabs>
          <w:tab w:val="left" w:pos="851"/>
        </w:tabs>
        <w:ind w:left="0" w:firstLine="0"/>
        <w:rPr>
          <w:rFonts w:ascii="Arial" w:hAnsi="Arial" w:cs="Arial"/>
        </w:rPr>
      </w:pPr>
    </w:p>
    <w:p w14:paraId="3982917C" w14:textId="77777777" w:rsidR="009B1CD0" w:rsidRPr="00AC68ED" w:rsidRDefault="00AC68ED" w:rsidP="009B45B9">
      <w:pPr>
        <w:tabs>
          <w:tab w:val="left" w:pos="851"/>
        </w:tabs>
        <w:jc w:val="both"/>
        <w:rPr>
          <w:rFonts w:ascii="Arial" w:hAnsi="Arial" w:cs="Arial"/>
          <w:bCs/>
          <w:sz w:val="2"/>
          <w:szCs w:val="2"/>
        </w:rPr>
      </w:pPr>
      <w:r>
        <w:rPr>
          <w:rFonts w:ascii="Arial" w:hAnsi="Arial" w:cs="Arial"/>
          <w:bCs/>
          <w:sz w:val="2"/>
          <w:szCs w:val="2"/>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A81B084" w14:textId="77777777">
        <w:tc>
          <w:tcPr>
            <w:tcW w:w="10419" w:type="dxa"/>
            <w:shd w:val="clear" w:color="auto" w:fill="66CCFF"/>
          </w:tcPr>
          <w:p w14:paraId="6114154A"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3C5DA2BA" w14:textId="77777777" w:rsidR="009B1CD0" w:rsidRDefault="009B1CD0" w:rsidP="006C4338">
      <w:pPr>
        <w:tabs>
          <w:tab w:val="left" w:pos="851"/>
        </w:tabs>
        <w:jc w:val="both"/>
      </w:pPr>
    </w:p>
    <w:p w14:paraId="6F388D3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78D5F8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092480C" w14:textId="77777777">
        <w:tc>
          <w:tcPr>
            <w:tcW w:w="4644" w:type="dxa"/>
            <w:tcBorders>
              <w:top w:val="single" w:sz="4" w:space="0" w:color="000000"/>
              <w:left w:val="single" w:sz="4" w:space="0" w:color="000000"/>
              <w:bottom w:val="single" w:sz="4" w:space="0" w:color="000000"/>
            </w:tcBorders>
            <w:shd w:val="clear" w:color="auto" w:fill="auto"/>
            <w:vAlign w:val="center"/>
          </w:tcPr>
          <w:p w14:paraId="35977A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F4203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2947CA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0282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6D37631" w14:textId="77777777">
        <w:trPr>
          <w:trHeight w:val="674"/>
        </w:trPr>
        <w:tc>
          <w:tcPr>
            <w:tcW w:w="4644" w:type="dxa"/>
            <w:tcBorders>
              <w:top w:val="single" w:sz="4" w:space="0" w:color="000000"/>
              <w:left w:val="single" w:sz="4" w:space="0" w:color="000000"/>
              <w:bottom w:val="single" w:sz="4" w:space="0" w:color="auto"/>
            </w:tcBorders>
            <w:shd w:val="clear" w:color="auto" w:fill="auto"/>
          </w:tcPr>
          <w:p w14:paraId="66E2DE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877506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454086A" w14:textId="77777777" w:rsidR="00332B12" w:rsidRDefault="00332B12" w:rsidP="00B054DA">
            <w:pPr>
              <w:tabs>
                <w:tab w:val="left" w:pos="851"/>
              </w:tabs>
              <w:snapToGrid w:val="0"/>
              <w:jc w:val="both"/>
              <w:rPr>
                <w:rFonts w:ascii="Arial" w:hAnsi="Arial" w:cs="Arial"/>
                <w:b/>
                <w:bCs/>
              </w:rPr>
            </w:pPr>
          </w:p>
        </w:tc>
      </w:tr>
    </w:tbl>
    <w:p w14:paraId="196A0BA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4E7F1B" w14:textId="77777777" w:rsidR="00332B12" w:rsidRDefault="00332B12" w:rsidP="00332B12">
      <w:pPr>
        <w:pStyle w:val="fcase1ertab"/>
        <w:tabs>
          <w:tab w:val="left" w:pos="851"/>
        </w:tabs>
        <w:ind w:left="0" w:firstLine="0"/>
        <w:rPr>
          <w:rFonts w:ascii="Arial" w:hAnsi="Arial" w:cs="Arial"/>
          <w:b/>
          <w:sz w:val="22"/>
          <w:szCs w:val="22"/>
        </w:rPr>
      </w:pPr>
    </w:p>
    <w:p w14:paraId="226EFC7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6D70F0F" w14:textId="77777777" w:rsidR="00332B12" w:rsidRDefault="00332B12" w:rsidP="006C4338">
      <w:pPr>
        <w:tabs>
          <w:tab w:val="left" w:pos="851"/>
        </w:tabs>
        <w:jc w:val="both"/>
      </w:pPr>
    </w:p>
    <w:p w14:paraId="53697908"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105505CB"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8CC0714" w14:textId="77777777" w:rsidR="009B1CD0" w:rsidRDefault="009B1CD0" w:rsidP="005846FB">
      <w:pPr>
        <w:tabs>
          <w:tab w:val="left" w:pos="851"/>
        </w:tabs>
        <w:rPr>
          <w:rFonts w:ascii="Arial" w:hAnsi="Arial" w:cs="Arial"/>
        </w:rPr>
      </w:pPr>
    </w:p>
    <w:p w14:paraId="363844EF" w14:textId="77777777" w:rsidR="00332B12" w:rsidRDefault="00332B12" w:rsidP="00710FD6">
      <w:pPr>
        <w:tabs>
          <w:tab w:val="left" w:pos="851"/>
        </w:tabs>
        <w:rPr>
          <w:rFonts w:ascii="Arial" w:hAnsi="Arial" w:cs="Arial"/>
        </w:rPr>
      </w:pPr>
    </w:p>
    <w:p w14:paraId="27B9674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EBC028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DBAF3C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iCs/>
        </w:rPr>
        <w:t xml:space="preserve"> </w:t>
      </w:r>
      <w:r>
        <w:rPr>
          <w:rFonts w:ascii="Arial" w:hAnsi="Arial" w:cs="Arial"/>
        </w:rPr>
        <w:t>solidaire</w:t>
      </w:r>
    </w:p>
    <w:p w14:paraId="6826EC3D" w14:textId="77777777" w:rsidR="009B1CD0" w:rsidRDefault="009B1CD0" w:rsidP="0083205E">
      <w:pPr>
        <w:tabs>
          <w:tab w:val="left" w:pos="851"/>
        </w:tabs>
        <w:rPr>
          <w:rFonts w:ascii="Arial" w:hAnsi="Arial" w:cs="Arial"/>
        </w:rPr>
      </w:pPr>
    </w:p>
    <w:p w14:paraId="3841BCEC" w14:textId="77777777" w:rsidR="001C733C" w:rsidRDefault="001C733C" w:rsidP="00CD46CC">
      <w:pPr>
        <w:tabs>
          <w:tab w:val="left" w:pos="851"/>
        </w:tabs>
        <w:rPr>
          <w:rFonts w:ascii="Arial" w:hAnsi="Arial" w:cs="Arial"/>
        </w:rPr>
      </w:pPr>
    </w:p>
    <w:p w14:paraId="4CF97EA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A7BB89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766158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253F81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A61585C"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3877844" w14:textId="77777777" w:rsidR="002904AF" w:rsidRDefault="002904AF" w:rsidP="001C733C">
      <w:pPr>
        <w:tabs>
          <w:tab w:val="left" w:pos="851"/>
        </w:tabs>
        <w:rPr>
          <w:rFonts w:ascii="Arial" w:hAnsi="Arial" w:cs="Arial"/>
        </w:rPr>
      </w:pPr>
    </w:p>
    <w:p w14:paraId="2F1DC76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2477C09E"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21252D17" w14:textId="77777777" w:rsidR="002904AF" w:rsidRDefault="002904AF" w:rsidP="002904AF">
      <w:pPr>
        <w:tabs>
          <w:tab w:val="left" w:pos="851"/>
        </w:tabs>
        <w:rPr>
          <w:rFonts w:ascii="Arial" w:hAnsi="Arial" w:cs="Arial"/>
          <w:iCs/>
        </w:rPr>
      </w:pPr>
    </w:p>
    <w:p w14:paraId="2A3F8DF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33628ED" w14:textId="77777777" w:rsidR="002904AF" w:rsidRDefault="002904AF" w:rsidP="002904AF">
      <w:pPr>
        <w:tabs>
          <w:tab w:val="left" w:pos="851"/>
        </w:tabs>
        <w:ind w:left="1134" w:hanging="850"/>
        <w:rPr>
          <w:rFonts w:ascii="Arial" w:hAnsi="Arial" w:cs="Arial"/>
          <w:i/>
          <w:sz w:val="18"/>
          <w:szCs w:val="18"/>
        </w:rPr>
      </w:pPr>
    </w:p>
    <w:p w14:paraId="2FCCF107" w14:textId="77777777" w:rsidR="001C733C" w:rsidRDefault="001C733C" w:rsidP="001C733C">
      <w:pPr>
        <w:tabs>
          <w:tab w:val="left" w:pos="851"/>
        </w:tabs>
        <w:rPr>
          <w:rFonts w:ascii="Arial" w:hAnsi="Arial" w:cs="Arial"/>
          <w:i/>
          <w:sz w:val="18"/>
          <w:szCs w:val="18"/>
        </w:rPr>
      </w:pPr>
    </w:p>
    <w:p w14:paraId="644766B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23C7E2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5BF974D" w14:textId="77777777" w:rsidR="00036500" w:rsidRDefault="00036500" w:rsidP="005846FB">
      <w:pPr>
        <w:tabs>
          <w:tab w:val="left" w:pos="851"/>
        </w:tabs>
        <w:rPr>
          <w:rFonts w:ascii="Arial" w:hAnsi="Arial" w:cs="Arial"/>
        </w:rPr>
      </w:pPr>
    </w:p>
    <w:p w14:paraId="221C1A4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7C259" w14:textId="77777777" w:rsidR="00AE7831" w:rsidRDefault="00AE7831" w:rsidP="009B45B9">
      <w:pPr>
        <w:tabs>
          <w:tab w:val="left" w:pos="851"/>
        </w:tabs>
        <w:ind w:left="1701" w:hanging="850"/>
        <w:jc w:val="both"/>
      </w:pPr>
    </w:p>
    <w:p w14:paraId="2F57938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32F8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DC412B6" w14:textId="77777777" w:rsidR="00036500" w:rsidRDefault="00036500" w:rsidP="006C4338">
      <w:pPr>
        <w:tabs>
          <w:tab w:val="left" w:pos="851"/>
        </w:tabs>
        <w:rPr>
          <w:rFonts w:ascii="Arial" w:hAnsi="Arial" w:cs="Arial"/>
          <w:iCs/>
        </w:rPr>
      </w:pPr>
    </w:p>
    <w:p w14:paraId="760EBA7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32F8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E13513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61FDF55" w14:textId="77777777" w:rsidR="009B1CD0" w:rsidRDefault="009B1CD0" w:rsidP="006C4338">
      <w:pPr>
        <w:tabs>
          <w:tab w:val="left" w:pos="851"/>
        </w:tabs>
        <w:rPr>
          <w:rFonts w:ascii="Arial" w:hAnsi="Arial" w:cs="Arial"/>
        </w:rPr>
      </w:pPr>
    </w:p>
    <w:p w14:paraId="7FC7A1BB"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722AB9E" w14:textId="77777777">
        <w:tc>
          <w:tcPr>
            <w:tcW w:w="4644" w:type="dxa"/>
            <w:tcBorders>
              <w:top w:val="single" w:sz="4" w:space="0" w:color="000000"/>
              <w:left w:val="single" w:sz="4" w:space="0" w:color="000000"/>
              <w:bottom w:val="single" w:sz="4" w:space="0" w:color="000000"/>
            </w:tcBorders>
            <w:shd w:val="clear" w:color="auto" w:fill="auto"/>
            <w:vAlign w:val="center"/>
          </w:tcPr>
          <w:p w14:paraId="28948BA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BF58B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8BB61C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2444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1509EAE" w14:textId="77777777">
        <w:trPr>
          <w:trHeight w:val="640"/>
        </w:trPr>
        <w:tc>
          <w:tcPr>
            <w:tcW w:w="4644" w:type="dxa"/>
            <w:tcBorders>
              <w:top w:val="single" w:sz="4" w:space="0" w:color="000000"/>
              <w:left w:val="single" w:sz="4" w:space="0" w:color="000000"/>
            </w:tcBorders>
            <w:shd w:val="clear" w:color="auto" w:fill="CCFFFF"/>
          </w:tcPr>
          <w:p w14:paraId="481E92F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7F9851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A72CDDF" w14:textId="77777777" w:rsidR="00332B12" w:rsidRDefault="00332B12" w:rsidP="00B054DA">
            <w:pPr>
              <w:tabs>
                <w:tab w:val="left" w:pos="851"/>
              </w:tabs>
              <w:snapToGrid w:val="0"/>
              <w:jc w:val="both"/>
              <w:rPr>
                <w:rFonts w:ascii="Arial" w:hAnsi="Arial" w:cs="Arial"/>
                <w:b/>
                <w:bCs/>
              </w:rPr>
            </w:pPr>
          </w:p>
        </w:tc>
      </w:tr>
      <w:tr w:rsidR="00332B12" w14:paraId="5E8716BE" w14:textId="77777777">
        <w:trPr>
          <w:trHeight w:val="574"/>
        </w:trPr>
        <w:tc>
          <w:tcPr>
            <w:tcW w:w="4644" w:type="dxa"/>
            <w:tcBorders>
              <w:left w:val="single" w:sz="4" w:space="0" w:color="000000"/>
            </w:tcBorders>
            <w:shd w:val="clear" w:color="auto" w:fill="auto"/>
          </w:tcPr>
          <w:p w14:paraId="4CE45BAB" w14:textId="77777777" w:rsidR="00332B12" w:rsidRDefault="00332B12" w:rsidP="00B054DA">
            <w:pPr>
              <w:tabs>
                <w:tab w:val="left" w:pos="851"/>
              </w:tabs>
              <w:snapToGrid w:val="0"/>
              <w:jc w:val="both"/>
              <w:rPr>
                <w:rFonts w:ascii="Arial" w:hAnsi="Arial" w:cs="Arial"/>
                <w:b/>
                <w:bCs/>
              </w:rPr>
            </w:pPr>
          </w:p>
          <w:p w14:paraId="6F9D7C85" w14:textId="77777777" w:rsidR="000A5C20" w:rsidRDefault="000A5C20"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7BEEC8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2840A2C" w14:textId="77777777" w:rsidR="00332B12" w:rsidRDefault="00332B12" w:rsidP="00B054DA">
            <w:pPr>
              <w:tabs>
                <w:tab w:val="left" w:pos="851"/>
              </w:tabs>
              <w:snapToGrid w:val="0"/>
              <w:jc w:val="both"/>
              <w:rPr>
                <w:rFonts w:ascii="Arial" w:hAnsi="Arial" w:cs="Arial"/>
                <w:b/>
                <w:bCs/>
              </w:rPr>
            </w:pPr>
          </w:p>
        </w:tc>
      </w:tr>
      <w:tr w:rsidR="00332B12" w14:paraId="53F6326D" w14:textId="77777777">
        <w:trPr>
          <w:trHeight w:val="568"/>
        </w:trPr>
        <w:tc>
          <w:tcPr>
            <w:tcW w:w="4644" w:type="dxa"/>
            <w:tcBorders>
              <w:left w:val="single" w:sz="4" w:space="0" w:color="000000"/>
              <w:bottom w:val="single" w:sz="4" w:space="0" w:color="000000"/>
            </w:tcBorders>
            <w:shd w:val="clear" w:color="auto" w:fill="CCFFFF"/>
          </w:tcPr>
          <w:p w14:paraId="7F80724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DAD064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1D6AEA0" w14:textId="77777777" w:rsidR="00332B12" w:rsidRDefault="00332B12" w:rsidP="00B054DA">
            <w:pPr>
              <w:tabs>
                <w:tab w:val="left" w:pos="851"/>
              </w:tabs>
              <w:snapToGrid w:val="0"/>
              <w:jc w:val="both"/>
              <w:rPr>
                <w:rFonts w:ascii="Arial" w:hAnsi="Arial" w:cs="Arial"/>
                <w:b/>
                <w:bCs/>
              </w:rPr>
            </w:pPr>
          </w:p>
        </w:tc>
      </w:tr>
    </w:tbl>
    <w:p w14:paraId="26F954A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0F7A3" w14:textId="77777777" w:rsidR="009B1CD0" w:rsidRDefault="009B1CD0" w:rsidP="006C4338">
      <w:pPr>
        <w:tabs>
          <w:tab w:val="left" w:pos="851"/>
        </w:tabs>
        <w:rPr>
          <w:rFonts w:ascii="Arial" w:hAnsi="Arial" w:cs="Arial"/>
        </w:rPr>
      </w:pPr>
    </w:p>
    <w:p w14:paraId="5F98FCCF" w14:textId="77777777" w:rsidR="009B1CD0" w:rsidRDefault="009B1CD0" w:rsidP="006C4338">
      <w:pPr>
        <w:tabs>
          <w:tab w:val="left" w:pos="851"/>
        </w:tabs>
        <w:rPr>
          <w:rFonts w:ascii="Arial" w:hAnsi="Arial" w:cs="Arial"/>
        </w:rPr>
      </w:pPr>
    </w:p>
    <w:p w14:paraId="0B276DD0"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7147AE" w14:textId="77777777">
        <w:tc>
          <w:tcPr>
            <w:tcW w:w="10277" w:type="dxa"/>
            <w:shd w:val="clear" w:color="auto" w:fill="66CCFF"/>
          </w:tcPr>
          <w:p w14:paraId="02AC8B86" w14:textId="77777777"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14:paraId="04D7BA4E" w14:textId="77777777" w:rsidR="009B1CD0" w:rsidRDefault="009B1CD0" w:rsidP="006C4338">
      <w:pPr>
        <w:tabs>
          <w:tab w:val="left" w:pos="851"/>
        </w:tabs>
      </w:pPr>
    </w:p>
    <w:p w14:paraId="6312EF84" w14:textId="77777777" w:rsidR="009B1CD0" w:rsidRDefault="009B1CD0" w:rsidP="006C4338">
      <w:pPr>
        <w:tabs>
          <w:tab w:val="left" w:pos="851"/>
        </w:tabs>
      </w:pPr>
    </w:p>
    <w:p w14:paraId="687B891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6475E5E" w14:textId="77777777" w:rsidR="009B1CD0" w:rsidRDefault="009B1CD0" w:rsidP="009B45B9">
      <w:pPr>
        <w:pStyle w:val="Titre1"/>
        <w:tabs>
          <w:tab w:val="left" w:pos="851"/>
        </w:tabs>
        <w:ind w:left="0"/>
        <w:jc w:val="both"/>
        <w:rPr>
          <w:rFonts w:ascii="Arial" w:hAnsi="Arial" w:cs="Arial"/>
        </w:rPr>
      </w:pPr>
    </w:p>
    <w:p w14:paraId="5AFC37A1" w14:textId="77777777" w:rsidR="00AC68ED" w:rsidRPr="00AC68ED" w:rsidRDefault="00AC68ED" w:rsidP="00AC68ED">
      <w:pPr>
        <w:pStyle w:val="En-tte"/>
        <w:tabs>
          <w:tab w:val="left" w:pos="851"/>
        </w:tabs>
        <w:jc w:val="both"/>
        <w:rPr>
          <w:rFonts w:ascii="Arial" w:hAnsi="Arial" w:cs="Arial"/>
        </w:rPr>
      </w:pPr>
      <w:r w:rsidRPr="00AC68ED">
        <w:rPr>
          <w:rFonts w:ascii="Arial" w:hAnsi="Arial" w:cs="Arial"/>
        </w:rPr>
        <w:t>Caisse d’Allocations Familiales de la Côte d’Or</w:t>
      </w:r>
    </w:p>
    <w:p w14:paraId="18EF0284" w14:textId="77777777" w:rsidR="00AC68ED" w:rsidRPr="00AC68ED" w:rsidRDefault="00AC68ED" w:rsidP="00AC68ED">
      <w:pPr>
        <w:pStyle w:val="En-tte"/>
        <w:tabs>
          <w:tab w:val="left" w:pos="851"/>
        </w:tabs>
        <w:jc w:val="both"/>
        <w:rPr>
          <w:rFonts w:ascii="Arial" w:hAnsi="Arial" w:cs="Arial"/>
        </w:rPr>
      </w:pPr>
      <w:r w:rsidRPr="00AC68ED">
        <w:rPr>
          <w:rFonts w:ascii="Arial" w:hAnsi="Arial" w:cs="Arial"/>
        </w:rPr>
        <w:t>8 Boulevard Clémenceau</w:t>
      </w:r>
    </w:p>
    <w:p w14:paraId="2440526E" w14:textId="77777777" w:rsidR="009B1CD0" w:rsidRDefault="00AC68ED" w:rsidP="00AC68ED">
      <w:pPr>
        <w:pStyle w:val="En-tte"/>
        <w:tabs>
          <w:tab w:val="left" w:pos="851"/>
        </w:tabs>
        <w:jc w:val="both"/>
        <w:rPr>
          <w:rFonts w:ascii="Arial" w:hAnsi="Arial" w:cs="Arial"/>
        </w:rPr>
      </w:pPr>
      <w:r w:rsidRPr="00AC68ED">
        <w:rPr>
          <w:rFonts w:ascii="Arial" w:hAnsi="Arial" w:cs="Arial"/>
        </w:rPr>
        <w:t>21043 DIJON CEDEX 9</w:t>
      </w:r>
    </w:p>
    <w:p w14:paraId="52A6FC95" w14:textId="77777777" w:rsidR="009B1CD0" w:rsidRDefault="009B1CD0" w:rsidP="005846FB">
      <w:pPr>
        <w:pStyle w:val="En-tte"/>
        <w:tabs>
          <w:tab w:val="clear" w:pos="4536"/>
          <w:tab w:val="clear" w:pos="9072"/>
          <w:tab w:val="left" w:pos="851"/>
        </w:tabs>
        <w:jc w:val="both"/>
        <w:rPr>
          <w:rFonts w:ascii="Arial" w:hAnsi="Arial" w:cs="Arial"/>
        </w:rPr>
      </w:pPr>
    </w:p>
    <w:p w14:paraId="6B34C9ED" w14:textId="77777777" w:rsidR="009B1CD0" w:rsidRDefault="009B1CD0" w:rsidP="005846FB">
      <w:pPr>
        <w:pStyle w:val="En-tte"/>
        <w:tabs>
          <w:tab w:val="clear" w:pos="4536"/>
          <w:tab w:val="clear" w:pos="9072"/>
          <w:tab w:val="left" w:pos="851"/>
        </w:tabs>
        <w:jc w:val="both"/>
        <w:rPr>
          <w:rFonts w:ascii="Arial" w:hAnsi="Arial" w:cs="Arial"/>
        </w:rPr>
      </w:pPr>
    </w:p>
    <w:p w14:paraId="63337538" w14:textId="77777777" w:rsidR="009B1CD0" w:rsidRDefault="009B1CD0" w:rsidP="005846FB">
      <w:pPr>
        <w:pStyle w:val="En-tte"/>
        <w:tabs>
          <w:tab w:val="clear" w:pos="4536"/>
          <w:tab w:val="clear" w:pos="9072"/>
          <w:tab w:val="left" w:pos="851"/>
        </w:tabs>
        <w:jc w:val="both"/>
        <w:rPr>
          <w:rFonts w:ascii="Arial" w:hAnsi="Arial" w:cs="Arial"/>
        </w:rPr>
      </w:pPr>
    </w:p>
    <w:p w14:paraId="4824C36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45683881" w14:textId="77777777" w:rsidR="009B1CD0" w:rsidRDefault="009B1CD0" w:rsidP="0083205E">
      <w:pPr>
        <w:tabs>
          <w:tab w:val="left" w:pos="851"/>
        </w:tabs>
        <w:jc w:val="both"/>
        <w:rPr>
          <w:rFonts w:ascii="Arial" w:hAnsi="Arial" w:cs="Arial"/>
        </w:rPr>
      </w:pPr>
    </w:p>
    <w:p w14:paraId="4A4C85A7" w14:textId="6BFE22BF" w:rsidR="009B1CD0" w:rsidRDefault="003D1C0E" w:rsidP="0083205E">
      <w:pPr>
        <w:tabs>
          <w:tab w:val="left" w:pos="851"/>
        </w:tabs>
        <w:jc w:val="both"/>
        <w:rPr>
          <w:rFonts w:ascii="Arial" w:hAnsi="Arial" w:cs="Arial"/>
        </w:rPr>
      </w:pPr>
      <w:r>
        <w:rPr>
          <w:rFonts w:ascii="Arial" w:hAnsi="Arial" w:cs="Arial"/>
        </w:rPr>
        <w:t xml:space="preserve">Madame </w:t>
      </w:r>
      <w:r w:rsidR="009977AE">
        <w:rPr>
          <w:rFonts w:ascii="Arial" w:hAnsi="Arial" w:cs="Arial"/>
        </w:rPr>
        <w:t>Valérie ROUTHIER</w:t>
      </w:r>
      <w:r w:rsidR="00AC68ED">
        <w:rPr>
          <w:rFonts w:ascii="Arial" w:hAnsi="Arial" w:cs="Arial"/>
        </w:rPr>
        <w:t xml:space="preserve">, </w:t>
      </w:r>
      <w:r>
        <w:rPr>
          <w:rFonts w:ascii="Arial" w:hAnsi="Arial" w:cs="Arial"/>
        </w:rPr>
        <w:t xml:space="preserve">Directrice </w:t>
      </w:r>
      <w:r w:rsidR="009977AE">
        <w:rPr>
          <w:rFonts w:ascii="Arial" w:hAnsi="Arial" w:cs="Arial"/>
        </w:rPr>
        <w:t xml:space="preserve">de </w:t>
      </w:r>
      <w:r w:rsidR="002726EF">
        <w:rPr>
          <w:szCs w:val="24"/>
        </w:rPr>
        <w:t>l’UNION IMMOBILIERE CAF Côte d’Or-URSSAF Bourgogne</w:t>
      </w:r>
      <w:r w:rsidR="002726EF">
        <w:rPr>
          <w:rFonts w:ascii="Arial" w:hAnsi="Arial" w:cs="Arial"/>
        </w:rPr>
        <w:t xml:space="preserve"> </w:t>
      </w:r>
      <w:r w:rsidR="009977AE">
        <w:rPr>
          <w:rFonts w:ascii="Arial" w:hAnsi="Arial" w:cs="Arial"/>
        </w:rPr>
        <w:t xml:space="preserve">et directrice adjointe </w:t>
      </w:r>
      <w:r w:rsidR="00AC68ED">
        <w:rPr>
          <w:rFonts w:ascii="Arial" w:hAnsi="Arial" w:cs="Arial"/>
        </w:rPr>
        <w:t xml:space="preserve">de la </w:t>
      </w:r>
      <w:r w:rsidR="00AC68ED" w:rsidRPr="00AC68ED">
        <w:rPr>
          <w:rFonts w:ascii="Arial" w:hAnsi="Arial" w:cs="Arial"/>
        </w:rPr>
        <w:t>Caisse d’Allocations Familiales de la Côte d’Or</w:t>
      </w:r>
    </w:p>
    <w:p w14:paraId="74B03ADF" w14:textId="77777777" w:rsidR="009B1CD0" w:rsidRDefault="009B1CD0" w:rsidP="00934503">
      <w:pPr>
        <w:tabs>
          <w:tab w:val="left" w:pos="851"/>
        </w:tabs>
        <w:jc w:val="both"/>
        <w:rPr>
          <w:rFonts w:ascii="Arial" w:hAnsi="Arial" w:cs="Arial"/>
        </w:rPr>
      </w:pPr>
    </w:p>
    <w:p w14:paraId="27CF69BC" w14:textId="77777777" w:rsidR="009B1CD0" w:rsidRDefault="009B1CD0" w:rsidP="009B45B9">
      <w:pPr>
        <w:tabs>
          <w:tab w:val="left" w:pos="851"/>
        </w:tabs>
        <w:jc w:val="both"/>
        <w:rPr>
          <w:rFonts w:ascii="Arial" w:hAnsi="Arial" w:cs="Arial"/>
        </w:rPr>
      </w:pPr>
    </w:p>
    <w:p w14:paraId="5B181A5A" w14:textId="77777777" w:rsidR="009B1CD0" w:rsidRDefault="009B1CD0" w:rsidP="009B45B9">
      <w:pPr>
        <w:tabs>
          <w:tab w:val="left" w:pos="851"/>
        </w:tabs>
        <w:jc w:val="both"/>
        <w:rPr>
          <w:rFonts w:ascii="Arial" w:hAnsi="Arial" w:cs="Arial"/>
        </w:rPr>
      </w:pPr>
    </w:p>
    <w:p w14:paraId="46B7CC5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(nantissements ou cessions de créances)</w:t>
      </w:r>
      <w:r>
        <w:rPr>
          <w:rFonts w:ascii="Arial" w:hAnsi="Arial" w:cs="Arial"/>
          <w:i/>
          <w:sz w:val="18"/>
          <w:szCs w:val="18"/>
        </w:rPr>
        <w:t> :</w:t>
      </w:r>
    </w:p>
    <w:p w14:paraId="14279AD9" w14:textId="77777777" w:rsidR="009B1CD0" w:rsidRDefault="009B1CD0" w:rsidP="009B45B9">
      <w:pPr>
        <w:tabs>
          <w:tab w:val="left" w:pos="851"/>
        </w:tabs>
        <w:jc w:val="both"/>
        <w:rPr>
          <w:rFonts w:ascii="Arial" w:hAnsi="Arial" w:cs="Arial"/>
        </w:rPr>
      </w:pPr>
    </w:p>
    <w:p w14:paraId="4E6C3DDD" w14:textId="3F6410FE" w:rsidR="001C40C0" w:rsidRDefault="00AC68ED" w:rsidP="009B45B9">
      <w:pPr>
        <w:tabs>
          <w:tab w:val="left" w:pos="851"/>
        </w:tabs>
        <w:jc w:val="both"/>
        <w:rPr>
          <w:rFonts w:ascii="Arial" w:hAnsi="Arial" w:cs="Arial"/>
        </w:rPr>
      </w:pPr>
      <w:r>
        <w:rPr>
          <w:rFonts w:ascii="Arial" w:hAnsi="Arial" w:cs="Arial"/>
        </w:rPr>
        <w:t>M</w:t>
      </w:r>
      <w:r w:rsidR="009977AE">
        <w:rPr>
          <w:rFonts w:ascii="Arial" w:hAnsi="Arial" w:cs="Arial"/>
        </w:rPr>
        <w:t>adame Aminata Diop</w:t>
      </w:r>
      <w:r>
        <w:rPr>
          <w:rFonts w:ascii="Arial" w:hAnsi="Arial" w:cs="Arial"/>
        </w:rPr>
        <w:t xml:space="preserve"> Dire</w:t>
      </w:r>
      <w:r w:rsidR="009977AE">
        <w:rPr>
          <w:rFonts w:ascii="Arial" w:hAnsi="Arial" w:cs="Arial"/>
        </w:rPr>
        <w:t>ctrice Comptable et Financière de l’URSAFF Bourgogne.</w:t>
      </w:r>
    </w:p>
    <w:p w14:paraId="298E289E" w14:textId="77777777" w:rsidR="001C40C0" w:rsidRDefault="001C40C0" w:rsidP="009B45B9">
      <w:pPr>
        <w:tabs>
          <w:tab w:val="left" w:pos="851"/>
        </w:tabs>
        <w:jc w:val="both"/>
        <w:rPr>
          <w:rFonts w:ascii="Arial" w:hAnsi="Arial" w:cs="Arial"/>
        </w:rPr>
      </w:pPr>
    </w:p>
    <w:p w14:paraId="4DB90D5D" w14:textId="77777777" w:rsidR="009B1CD0" w:rsidRDefault="009B1CD0" w:rsidP="009B45B9">
      <w:pPr>
        <w:pStyle w:val="fcase2metab"/>
        <w:ind w:left="0" w:firstLine="0"/>
        <w:rPr>
          <w:rFonts w:ascii="Arial" w:hAnsi="Arial" w:cs="Arial"/>
        </w:rPr>
      </w:pPr>
    </w:p>
    <w:p w14:paraId="4F428C1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7043580" w14:textId="77777777" w:rsidR="009B1CD0" w:rsidRDefault="009B1CD0" w:rsidP="009B45B9">
      <w:pPr>
        <w:pStyle w:val="fcase2metab"/>
        <w:rPr>
          <w:rFonts w:ascii="Arial" w:hAnsi="Arial" w:cs="Arial"/>
        </w:rPr>
      </w:pPr>
    </w:p>
    <w:p w14:paraId="082D7326" w14:textId="1D7D4076" w:rsidR="002726EF" w:rsidRDefault="00A32F82" w:rsidP="00E96C4B">
      <w:pPr>
        <w:pStyle w:val="En-tte"/>
        <w:tabs>
          <w:tab w:val="left" w:pos="851"/>
        </w:tabs>
        <w:jc w:val="both"/>
        <w:rPr>
          <w:rFonts w:ascii="Arial" w:hAnsi="Arial" w:cs="Arial"/>
        </w:rPr>
      </w:pPr>
      <w:r>
        <w:rPr>
          <w:szCs w:val="24"/>
        </w:rPr>
        <w:t>L</w:t>
      </w:r>
      <w:r w:rsidR="002726EF">
        <w:rPr>
          <w:szCs w:val="24"/>
        </w:rPr>
        <w:t>’U</w:t>
      </w:r>
      <w:r>
        <w:rPr>
          <w:szCs w:val="24"/>
        </w:rPr>
        <w:t>nion immobilière</w:t>
      </w:r>
      <w:r w:rsidR="002726EF">
        <w:rPr>
          <w:szCs w:val="24"/>
        </w:rPr>
        <w:t xml:space="preserve"> CAF Côte d’Or-URSSAF Bourgogne</w:t>
      </w:r>
      <w:r w:rsidR="002726EF" w:rsidRPr="00AC68ED">
        <w:rPr>
          <w:rFonts w:ascii="Arial" w:hAnsi="Arial" w:cs="Arial"/>
        </w:rPr>
        <w:t xml:space="preserve"> </w:t>
      </w:r>
    </w:p>
    <w:p w14:paraId="56F20C6D" w14:textId="5CA384E0" w:rsidR="00E96C4B" w:rsidRPr="00AC68ED" w:rsidRDefault="00E96C4B" w:rsidP="00E96C4B">
      <w:pPr>
        <w:pStyle w:val="En-tte"/>
        <w:tabs>
          <w:tab w:val="left" w:pos="851"/>
        </w:tabs>
        <w:jc w:val="both"/>
        <w:rPr>
          <w:rFonts w:ascii="Arial" w:hAnsi="Arial" w:cs="Arial"/>
        </w:rPr>
      </w:pPr>
      <w:r w:rsidRPr="00AC68ED">
        <w:rPr>
          <w:rFonts w:ascii="Arial" w:hAnsi="Arial" w:cs="Arial"/>
        </w:rPr>
        <w:t>8 Boulevard Clémenceau</w:t>
      </w:r>
    </w:p>
    <w:p w14:paraId="1ED397A7" w14:textId="77777777" w:rsidR="00E96C4B" w:rsidRDefault="00E96C4B" w:rsidP="00E96C4B">
      <w:pPr>
        <w:pStyle w:val="En-tte"/>
        <w:tabs>
          <w:tab w:val="left" w:pos="851"/>
        </w:tabs>
        <w:jc w:val="both"/>
        <w:rPr>
          <w:rFonts w:ascii="Arial" w:hAnsi="Arial" w:cs="Arial"/>
        </w:rPr>
      </w:pPr>
      <w:r w:rsidRPr="00AC68ED">
        <w:rPr>
          <w:rFonts w:ascii="Arial" w:hAnsi="Arial" w:cs="Arial"/>
        </w:rPr>
        <w:t>21043 DIJON CEDEX 9</w:t>
      </w:r>
    </w:p>
    <w:p w14:paraId="7F5953D0" w14:textId="77777777" w:rsidR="009B1CD0" w:rsidRDefault="009B1CD0" w:rsidP="009B45B9">
      <w:pPr>
        <w:pStyle w:val="fcase2metab"/>
        <w:ind w:left="0" w:firstLine="0"/>
        <w:rPr>
          <w:rFonts w:ascii="Arial" w:hAnsi="Arial" w:cs="Arial"/>
        </w:rPr>
      </w:pPr>
    </w:p>
    <w:p w14:paraId="20F15158" w14:textId="77777777" w:rsidR="0079785C" w:rsidRDefault="0079785C" w:rsidP="009B45B9">
      <w:pPr>
        <w:pStyle w:val="fcase2metab"/>
        <w:rPr>
          <w:rFonts w:ascii="Arial" w:hAnsi="Arial" w:cs="Arial"/>
        </w:rPr>
      </w:pPr>
    </w:p>
    <w:p w14:paraId="64CA5D55" w14:textId="77777777" w:rsidR="0079785C" w:rsidRDefault="0079785C" w:rsidP="009B45B9">
      <w:pPr>
        <w:pStyle w:val="fcase2metab"/>
        <w:rPr>
          <w:rFonts w:ascii="Arial" w:hAnsi="Arial" w:cs="Arial"/>
        </w:rPr>
      </w:pPr>
    </w:p>
    <w:p w14:paraId="426B60D8" w14:textId="77777777" w:rsidR="009B1CD0" w:rsidRDefault="009B1CD0" w:rsidP="009B45B9">
      <w:pPr>
        <w:pStyle w:val="fcase2metab"/>
        <w:ind w:left="0" w:firstLine="0"/>
        <w:rPr>
          <w:rFonts w:ascii="Arial" w:hAnsi="Arial" w:cs="Arial"/>
        </w:rPr>
      </w:pPr>
    </w:p>
    <w:p w14:paraId="2C6F0594" w14:textId="77777777" w:rsidR="009B1CD0" w:rsidRDefault="009B1CD0" w:rsidP="009B45B9">
      <w:pPr>
        <w:tabs>
          <w:tab w:val="left" w:pos="851"/>
        </w:tabs>
        <w:rPr>
          <w:rFonts w:ascii="Arial" w:hAnsi="Arial" w:cs="Arial"/>
        </w:rPr>
      </w:pPr>
    </w:p>
    <w:p w14:paraId="3A35C0B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3B2E8D3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3ED1A75" w14:textId="77777777" w:rsidR="009B1CD0" w:rsidRDefault="009B1CD0" w:rsidP="009B45B9">
      <w:pPr>
        <w:tabs>
          <w:tab w:val="left" w:pos="851"/>
        </w:tabs>
        <w:rPr>
          <w:rFonts w:ascii="Arial" w:hAnsi="Arial" w:cs="Arial"/>
        </w:rPr>
      </w:pPr>
    </w:p>
    <w:p w14:paraId="3A1C9DF2" w14:textId="77777777" w:rsidR="009B1CD0" w:rsidRDefault="009B1CD0" w:rsidP="009B45B9">
      <w:pPr>
        <w:tabs>
          <w:tab w:val="left" w:pos="851"/>
        </w:tabs>
        <w:rPr>
          <w:rFonts w:ascii="Arial" w:hAnsi="Arial" w:cs="Arial"/>
        </w:rPr>
      </w:pPr>
    </w:p>
    <w:p w14:paraId="76E42387" w14:textId="77777777" w:rsidR="009B1CD0" w:rsidRDefault="009B1CD0" w:rsidP="009B45B9">
      <w:pPr>
        <w:tabs>
          <w:tab w:val="left" w:pos="851"/>
        </w:tabs>
        <w:rPr>
          <w:rFonts w:ascii="Arial" w:hAnsi="Arial" w:cs="Arial"/>
        </w:rPr>
      </w:pPr>
    </w:p>
    <w:p w14:paraId="2933F159" w14:textId="77777777" w:rsidR="001C40C0" w:rsidRDefault="001C40C0" w:rsidP="009B45B9">
      <w:pPr>
        <w:tabs>
          <w:tab w:val="left" w:pos="851"/>
        </w:tabs>
        <w:rPr>
          <w:rFonts w:ascii="Arial" w:hAnsi="Arial" w:cs="Arial"/>
        </w:rPr>
      </w:pPr>
    </w:p>
    <w:p w14:paraId="48BEAE2F" w14:textId="77777777" w:rsidR="009B1CD0" w:rsidRDefault="009B1CD0" w:rsidP="009B45B9">
      <w:pPr>
        <w:tabs>
          <w:tab w:val="left" w:pos="851"/>
        </w:tabs>
        <w:rPr>
          <w:rFonts w:ascii="Arial" w:hAnsi="Arial" w:cs="Arial"/>
        </w:rPr>
      </w:pPr>
    </w:p>
    <w:p w14:paraId="562D2C85" w14:textId="77777777" w:rsidR="009B1CD0" w:rsidRDefault="009B1CD0" w:rsidP="009B45B9">
      <w:pPr>
        <w:tabs>
          <w:tab w:val="left" w:pos="851"/>
        </w:tabs>
        <w:rPr>
          <w:rFonts w:ascii="Arial" w:hAnsi="Arial" w:cs="Arial"/>
        </w:rPr>
      </w:pPr>
    </w:p>
    <w:p w14:paraId="1E11D64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D56A4E8" w14:textId="77777777" w:rsidR="009B1CD0" w:rsidRDefault="009B1CD0" w:rsidP="009B45B9">
      <w:pPr>
        <w:tabs>
          <w:tab w:val="left" w:pos="851"/>
        </w:tabs>
      </w:pPr>
    </w:p>
    <w:p w14:paraId="700131D1" w14:textId="77777777" w:rsidR="009B1CD0" w:rsidRDefault="009B1CD0" w:rsidP="009B45B9">
      <w:pPr>
        <w:tabs>
          <w:tab w:val="left" w:pos="851"/>
        </w:tabs>
      </w:pPr>
    </w:p>
    <w:p w14:paraId="78E12173" w14:textId="77777777" w:rsidR="009B1CD0" w:rsidRDefault="009B1CD0" w:rsidP="009B45B9">
      <w:pPr>
        <w:tabs>
          <w:tab w:val="left" w:pos="851"/>
        </w:tabs>
      </w:pPr>
    </w:p>
    <w:p w14:paraId="6FCD22CC" w14:textId="77777777" w:rsidR="009B1CD0" w:rsidRDefault="009B1CD0" w:rsidP="009B45B9">
      <w:pPr>
        <w:tabs>
          <w:tab w:val="left" w:pos="851"/>
        </w:tabs>
      </w:pPr>
    </w:p>
    <w:p w14:paraId="2BBCED3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9E50943"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32A0FE3F" w14:textId="77777777" w:rsidR="009B1CD0" w:rsidRDefault="009B1CD0" w:rsidP="009B45B9">
      <w:pPr>
        <w:tabs>
          <w:tab w:val="left" w:pos="851"/>
        </w:tabs>
        <w:jc w:val="both"/>
      </w:pPr>
    </w:p>
    <w:p w14:paraId="6546857C" w14:textId="77777777" w:rsidR="009B1CD0" w:rsidRDefault="009B1CD0" w:rsidP="009B45B9">
      <w:pPr>
        <w:tabs>
          <w:tab w:val="left" w:pos="851"/>
        </w:tabs>
        <w:jc w:val="both"/>
      </w:pPr>
    </w:p>
    <w:p w14:paraId="5D7BD4A4" w14:textId="77777777" w:rsidR="002C2CA3" w:rsidRDefault="002C2CA3" w:rsidP="009B45B9">
      <w:pPr>
        <w:tabs>
          <w:tab w:val="left" w:pos="851"/>
        </w:tabs>
        <w:jc w:val="both"/>
      </w:pPr>
    </w:p>
    <w:p w14:paraId="72997550" w14:textId="77777777" w:rsidR="002C2CA3" w:rsidRDefault="002C2CA3" w:rsidP="009B45B9">
      <w:pPr>
        <w:tabs>
          <w:tab w:val="left" w:pos="851"/>
        </w:tabs>
        <w:jc w:val="both"/>
      </w:pPr>
    </w:p>
    <w:p w14:paraId="043660D2" w14:textId="77777777" w:rsidR="002C2CA3" w:rsidRDefault="002C2CA3" w:rsidP="009B45B9">
      <w:pPr>
        <w:tabs>
          <w:tab w:val="left" w:pos="851"/>
        </w:tabs>
        <w:jc w:val="both"/>
      </w:pPr>
    </w:p>
    <w:p w14:paraId="352D1B5A" w14:textId="77777777" w:rsidR="002C2CA3" w:rsidRDefault="002C2CA3" w:rsidP="009B45B9">
      <w:pPr>
        <w:tabs>
          <w:tab w:val="left" w:pos="851"/>
        </w:tabs>
        <w:jc w:val="both"/>
      </w:pPr>
    </w:p>
    <w:p w14:paraId="1E7F14FA" w14:textId="77777777" w:rsidR="002C2CA3" w:rsidRDefault="002C2CA3" w:rsidP="009B45B9">
      <w:pPr>
        <w:tabs>
          <w:tab w:val="left" w:pos="851"/>
        </w:tabs>
        <w:jc w:val="both"/>
      </w:pPr>
    </w:p>
    <w:p w14:paraId="0C548707" w14:textId="2F1F6C37" w:rsidR="004D4A2F" w:rsidRDefault="004D4A2F">
      <w:pPr>
        <w:suppressAutoHyphens w:val="0"/>
        <w:rPr>
          <w:rFonts w:ascii="Arial" w:hAnsi="Arial" w:cs="Arial"/>
        </w:rPr>
      </w:pPr>
      <w:r>
        <w:rPr>
          <w:rFonts w:ascii="Arial" w:hAnsi="Arial" w:cs="Arial"/>
        </w:rPr>
        <w:br w:type="page"/>
      </w:r>
    </w:p>
    <w:p w14:paraId="638746C8" w14:textId="6B9B9B93" w:rsidR="009B1CD0" w:rsidRDefault="009B1CD0" w:rsidP="009B45B9">
      <w:pPr>
        <w:tabs>
          <w:tab w:val="left" w:pos="851"/>
        </w:tabs>
        <w:rPr>
          <w:rFonts w:ascii="Arial" w:hAnsi="Arial" w:cs="Arial"/>
        </w:rPr>
      </w:pPr>
    </w:p>
    <w:tbl>
      <w:tblPr>
        <w:tblW w:w="10216" w:type="dxa"/>
        <w:tblCellMar>
          <w:left w:w="70" w:type="dxa"/>
          <w:right w:w="70" w:type="dxa"/>
        </w:tblCellMar>
        <w:tblLook w:val="04A0" w:firstRow="1" w:lastRow="0" w:firstColumn="1" w:lastColumn="0" w:noHBand="0" w:noVBand="1"/>
      </w:tblPr>
      <w:tblGrid>
        <w:gridCol w:w="5060"/>
        <w:gridCol w:w="2015"/>
        <w:gridCol w:w="1034"/>
        <w:gridCol w:w="2107"/>
      </w:tblGrid>
      <w:tr w:rsidR="004D4A2F" w:rsidRPr="004D4A2F" w14:paraId="2DEC947E" w14:textId="77777777" w:rsidTr="004D4A2F">
        <w:trPr>
          <w:trHeight w:val="2205"/>
        </w:trPr>
        <w:tc>
          <w:tcPr>
            <w:tcW w:w="10216" w:type="dxa"/>
            <w:gridSpan w:val="4"/>
            <w:tcBorders>
              <w:top w:val="nil"/>
              <w:left w:val="nil"/>
              <w:bottom w:val="nil"/>
              <w:right w:val="nil"/>
            </w:tcBorders>
            <w:shd w:val="clear" w:color="auto" w:fill="auto"/>
            <w:noWrap/>
            <w:vAlign w:val="bottom"/>
            <w:hideMark/>
          </w:tcPr>
          <w:p w14:paraId="683E65AD" w14:textId="477AD0C1" w:rsidR="004D4A2F" w:rsidRPr="004D4A2F" w:rsidRDefault="004D4A2F" w:rsidP="004D4A2F">
            <w:pPr>
              <w:suppressAutoHyphens w:val="0"/>
              <w:rPr>
                <w:rFonts w:ascii="Arial" w:hAnsi="Arial" w:cs="Arial"/>
                <w:lang w:eastAsia="fr-FR"/>
              </w:rPr>
            </w:pPr>
            <w:r w:rsidRPr="004D4A2F">
              <w:rPr>
                <w:rFonts w:ascii="Arial" w:hAnsi="Arial" w:cs="Arial"/>
                <w:noProof/>
                <w:lang w:eastAsia="fr-FR"/>
              </w:rPr>
              <w:drawing>
                <wp:anchor distT="0" distB="0" distL="114300" distR="114300" simplePos="0" relativeHeight="251659264" behindDoc="0" locked="0" layoutInCell="1" allowOverlap="1" wp14:anchorId="67FCCC81" wp14:editId="602D5DF8">
                  <wp:simplePos x="0" y="0"/>
                  <wp:positionH relativeFrom="column">
                    <wp:posOffset>38100</wp:posOffset>
                  </wp:positionH>
                  <wp:positionV relativeFrom="paragraph">
                    <wp:posOffset>0</wp:posOffset>
                  </wp:positionV>
                  <wp:extent cx="1276350" cy="1181100"/>
                  <wp:effectExtent l="0" t="0" r="0" b="0"/>
                  <wp:wrapNone/>
                  <wp:docPr id="749203453" name="Image 2">
                    <a:extLst xmlns:a="http://schemas.openxmlformats.org/drawingml/2006/main">
                      <a:ext uri="{FF2B5EF4-FFF2-40B4-BE49-F238E27FC236}">
                        <a16:creationId xmlns:a16="http://schemas.microsoft.com/office/drawing/2014/main" id="{D9A5E8A3-5025-E3E4-8E84-D885488708F3}"/>
                      </a:ext>
                    </a:extLst>
                  </wp:docPr>
                  <wp:cNvGraphicFramePr/>
                  <a:graphic xmlns:a="http://schemas.openxmlformats.org/drawingml/2006/main">
                    <a:graphicData uri="http://schemas.openxmlformats.org/drawingml/2006/picture">
                      <pic:pic xmlns:pic="http://schemas.openxmlformats.org/drawingml/2006/picture">
                        <pic:nvPicPr>
                          <pic:cNvPr id="1038" name="Picture 4">
                            <a:extLst>
                              <a:ext uri="{FF2B5EF4-FFF2-40B4-BE49-F238E27FC236}">
                                <a16:creationId xmlns:a16="http://schemas.microsoft.com/office/drawing/2014/main" id="{D9A5E8A3-5025-E3E4-8E84-D885488708F3}"/>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b="23927"/>
                          <a:stretch>
                            <a:fillRect/>
                          </a:stretch>
                        </pic:blipFill>
                        <pic:spPr bwMode="auto">
                          <a:xfrm>
                            <a:off x="0" y="0"/>
                            <a:ext cx="1276350"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0076"/>
            </w:tblGrid>
            <w:tr w:rsidR="004D4A2F" w:rsidRPr="004D4A2F" w14:paraId="7F3500D6" w14:textId="77777777">
              <w:trPr>
                <w:trHeight w:val="2205"/>
                <w:tblCellSpacing w:w="0" w:type="dxa"/>
              </w:trPr>
              <w:tc>
                <w:tcPr>
                  <w:tcW w:w="10200" w:type="dxa"/>
                  <w:tcBorders>
                    <w:top w:val="nil"/>
                    <w:left w:val="nil"/>
                    <w:bottom w:val="nil"/>
                    <w:right w:val="nil"/>
                  </w:tcBorders>
                  <w:shd w:val="clear" w:color="auto" w:fill="auto"/>
                  <w:vAlign w:val="center"/>
                  <w:hideMark/>
                </w:tcPr>
                <w:p w14:paraId="3CCF7E81" w14:textId="77777777" w:rsidR="004D4A2F" w:rsidRPr="004D4A2F" w:rsidRDefault="004D4A2F" w:rsidP="004D4A2F">
                  <w:pPr>
                    <w:suppressAutoHyphens w:val="0"/>
                    <w:jc w:val="center"/>
                    <w:rPr>
                      <w:rFonts w:ascii="CG Omega" w:hAnsi="CG Omega" w:cs="Arial"/>
                      <w:b/>
                      <w:bCs/>
                      <w:sz w:val="32"/>
                      <w:szCs w:val="32"/>
                      <w:lang w:eastAsia="fr-FR"/>
                    </w:rPr>
                  </w:pPr>
                  <w:bookmarkStart w:id="1" w:name="RANGE!A1:D37"/>
                  <w:r w:rsidRPr="004D4A2F">
                    <w:rPr>
                      <w:rFonts w:ascii="CG Omega" w:hAnsi="CG Omega" w:cs="Arial"/>
                      <w:b/>
                      <w:bCs/>
                      <w:sz w:val="32"/>
                      <w:szCs w:val="32"/>
                      <w:lang w:eastAsia="fr-FR"/>
                    </w:rPr>
                    <w:br/>
                    <w:t>BORDEREAU DES PRIX</w:t>
                  </w:r>
                  <w:r w:rsidRPr="004D4A2F">
                    <w:rPr>
                      <w:rFonts w:ascii="CG Omega" w:hAnsi="CG Omega" w:cs="Arial"/>
                      <w:b/>
                      <w:bCs/>
                      <w:sz w:val="32"/>
                      <w:szCs w:val="32"/>
                      <w:lang w:eastAsia="fr-FR"/>
                    </w:rPr>
                    <w:br/>
                    <w:t>LOT 2 - CNAF SITE DIJON</w:t>
                  </w:r>
                  <w:bookmarkEnd w:id="1"/>
                </w:p>
              </w:tc>
            </w:tr>
          </w:tbl>
          <w:p w14:paraId="2F6E1A1D" w14:textId="77777777" w:rsidR="004D4A2F" w:rsidRPr="004D4A2F" w:rsidRDefault="004D4A2F" w:rsidP="004D4A2F">
            <w:pPr>
              <w:suppressAutoHyphens w:val="0"/>
              <w:rPr>
                <w:rFonts w:ascii="Arial" w:hAnsi="Arial" w:cs="Arial"/>
                <w:lang w:eastAsia="fr-FR"/>
              </w:rPr>
            </w:pPr>
          </w:p>
        </w:tc>
      </w:tr>
      <w:tr w:rsidR="004D4A2F" w:rsidRPr="004D4A2F" w14:paraId="4EB739B7" w14:textId="77777777" w:rsidTr="004D4A2F">
        <w:trPr>
          <w:trHeight w:val="1080"/>
        </w:trPr>
        <w:tc>
          <w:tcPr>
            <w:tcW w:w="5060" w:type="dxa"/>
            <w:tcBorders>
              <w:top w:val="nil"/>
              <w:left w:val="nil"/>
              <w:bottom w:val="nil"/>
              <w:right w:val="nil"/>
            </w:tcBorders>
            <w:shd w:val="clear" w:color="auto" w:fill="auto"/>
            <w:noWrap/>
            <w:vAlign w:val="center"/>
            <w:hideMark/>
          </w:tcPr>
          <w:p w14:paraId="680963F6" w14:textId="77777777" w:rsidR="004D4A2F" w:rsidRPr="004D4A2F" w:rsidRDefault="004D4A2F" w:rsidP="004D4A2F">
            <w:pPr>
              <w:suppressAutoHyphens w:val="0"/>
              <w:rPr>
                <w:rFonts w:ascii="CG Omega" w:hAnsi="CG Omega" w:cs="Arial"/>
                <w:b/>
                <w:bCs/>
                <w:sz w:val="32"/>
                <w:szCs w:val="32"/>
                <w:lang w:eastAsia="fr-FR"/>
              </w:rPr>
            </w:pPr>
            <w:r w:rsidRPr="004D4A2F">
              <w:rPr>
                <w:rFonts w:ascii="CG Omega" w:hAnsi="CG Omega" w:cs="Arial"/>
                <w:b/>
                <w:bCs/>
                <w:sz w:val="32"/>
                <w:szCs w:val="32"/>
                <w:lang w:eastAsia="fr-FR"/>
              </w:rPr>
              <w:t>PRESTATIONS</w:t>
            </w:r>
          </w:p>
        </w:tc>
        <w:tc>
          <w:tcPr>
            <w:tcW w:w="2015" w:type="dxa"/>
            <w:tcBorders>
              <w:top w:val="nil"/>
              <w:left w:val="nil"/>
              <w:bottom w:val="nil"/>
              <w:right w:val="nil"/>
            </w:tcBorders>
            <w:shd w:val="clear" w:color="auto" w:fill="auto"/>
            <w:noWrap/>
            <w:vAlign w:val="center"/>
            <w:hideMark/>
          </w:tcPr>
          <w:p w14:paraId="4B4CCB6E" w14:textId="77777777" w:rsidR="004D4A2F" w:rsidRPr="004D4A2F" w:rsidRDefault="004D4A2F" w:rsidP="004D4A2F">
            <w:pPr>
              <w:suppressAutoHyphens w:val="0"/>
              <w:rPr>
                <w:rFonts w:ascii="CG Omega" w:hAnsi="CG Omega" w:cs="Arial"/>
                <w:b/>
                <w:bCs/>
                <w:sz w:val="32"/>
                <w:szCs w:val="32"/>
                <w:lang w:eastAsia="fr-FR"/>
              </w:rPr>
            </w:pPr>
          </w:p>
        </w:tc>
        <w:tc>
          <w:tcPr>
            <w:tcW w:w="1034" w:type="dxa"/>
            <w:tcBorders>
              <w:top w:val="nil"/>
              <w:left w:val="nil"/>
              <w:bottom w:val="nil"/>
              <w:right w:val="nil"/>
            </w:tcBorders>
            <w:shd w:val="clear" w:color="auto" w:fill="auto"/>
            <w:noWrap/>
            <w:vAlign w:val="center"/>
            <w:hideMark/>
          </w:tcPr>
          <w:p w14:paraId="5C25067D" w14:textId="77777777" w:rsidR="004D4A2F" w:rsidRPr="004D4A2F" w:rsidRDefault="004D4A2F" w:rsidP="004D4A2F">
            <w:pPr>
              <w:suppressAutoHyphens w:val="0"/>
              <w:rPr>
                <w:rFonts w:ascii="Times New Roman" w:hAnsi="Times New Roman" w:cs="Times New Roman"/>
                <w:lang w:eastAsia="fr-FR"/>
              </w:rPr>
            </w:pPr>
          </w:p>
        </w:tc>
        <w:tc>
          <w:tcPr>
            <w:tcW w:w="2107" w:type="dxa"/>
            <w:tcBorders>
              <w:top w:val="nil"/>
              <w:left w:val="nil"/>
              <w:bottom w:val="single" w:sz="8" w:space="0" w:color="auto"/>
              <w:right w:val="nil"/>
            </w:tcBorders>
            <w:shd w:val="clear" w:color="auto" w:fill="auto"/>
            <w:noWrap/>
            <w:vAlign w:val="center"/>
            <w:hideMark/>
          </w:tcPr>
          <w:p w14:paraId="1376C6D9" w14:textId="77777777" w:rsidR="004D4A2F" w:rsidRPr="004D4A2F" w:rsidRDefault="004D4A2F" w:rsidP="004D4A2F">
            <w:pPr>
              <w:suppressAutoHyphens w:val="0"/>
              <w:rPr>
                <w:rFonts w:ascii="CG Omega" w:hAnsi="CG Omega" w:cs="Arial"/>
                <w:b/>
                <w:bCs/>
                <w:color w:val="000080"/>
                <w:sz w:val="40"/>
                <w:szCs w:val="40"/>
                <w:lang w:eastAsia="fr-FR"/>
              </w:rPr>
            </w:pPr>
            <w:r w:rsidRPr="004D4A2F">
              <w:rPr>
                <w:rFonts w:ascii="CG Omega" w:hAnsi="CG Omega" w:cs="Arial"/>
                <w:b/>
                <w:bCs/>
                <w:color w:val="000080"/>
                <w:sz w:val="40"/>
                <w:szCs w:val="40"/>
                <w:lang w:eastAsia="fr-FR"/>
              </w:rPr>
              <w:t> </w:t>
            </w:r>
          </w:p>
        </w:tc>
      </w:tr>
      <w:tr w:rsidR="004D4A2F" w:rsidRPr="004D4A2F" w14:paraId="153420EA" w14:textId="77777777" w:rsidTr="004D4A2F">
        <w:trPr>
          <w:trHeight w:val="525"/>
        </w:trPr>
        <w:tc>
          <w:tcPr>
            <w:tcW w:w="5060" w:type="dxa"/>
            <w:tcBorders>
              <w:top w:val="single" w:sz="8" w:space="0" w:color="auto"/>
              <w:left w:val="single" w:sz="8" w:space="0" w:color="auto"/>
              <w:bottom w:val="single" w:sz="8" w:space="0" w:color="auto"/>
              <w:right w:val="single" w:sz="4" w:space="0" w:color="auto"/>
            </w:tcBorders>
            <w:shd w:val="clear" w:color="000000" w:fill="FFFF66"/>
            <w:vAlign w:val="center"/>
            <w:hideMark/>
          </w:tcPr>
          <w:p w14:paraId="662DF4E0" w14:textId="77777777" w:rsidR="004D4A2F" w:rsidRPr="004D4A2F" w:rsidRDefault="004D4A2F" w:rsidP="004D4A2F">
            <w:pPr>
              <w:suppressAutoHyphens w:val="0"/>
              <w:jc w:val="center"/>
              <w:rPr>
                <w:rFonts w:ascii="CG Omega" w:hAnsi="CG Omega" w:cs="Arial"/>
                <w:b/>
                <w:bCs/>
                <w:lang w:eastAsia="fr-FR"/>
              </w:rPr>
            </w:pPr>
            <w:r w:rsidRPr="004D4A2F">
              <w:rPr>
                <w:rFonts w:ascii="CG Omega" w:hAnsi="CG Omega" w:cs="Arial"/>
                <w:b/>
                <w:bCs/>
                <w:lang w:eastAsia="fr-FR"/>
              </w:rPr>
              <w:t>SALLE</w:t>
            </w:r>
          </w:p>
        </w:tc>
        <w:tc>
          <w:tcPr>
            <w:tcW w:w="2015" w:type="dxa"/>
            <w:tcBorders>
              <w:top w:val="single" w:sz="8" w:space="0" w:color="auto"/>
              <w:left w:val="nil"/>
              <w:bottom w:val="single" w:sz="8" w:space="0" w:color="auto"/>
              <w:right w:val="single" w:sz="4" w:space="0" w:color="auto"/>
            </w:tcBorders>
            <w:shd w:val="clear" w:color="000000" w:fill="FFFF66"/>
            <w:vAlign w:val="center"/>
            <w:hideMark/>
          </w:tcPr>
          <w:p w14:paraId="0C181596" w14:textId="77777777" w:rsidR="004D4A2F" w:rsidRPr="004D4A2F" w:rsidRDefault="004D4A2F" w:rsidP="004D4A2F">
            <w:pPr>
              <w:suppressAutoHyphens w:val="0"/>
              <w:jc w:val="center"/>
              <w:rPr>
                <w:rFonts w:ascii="CG Omega" w:hAnsi="CG Omega" w:cs="Arial"/>
                <w:b/>
                <w:bCs/>
                <w:lang w:eastAsia="fr-FR"/>
              </w:rPr>
            </w:pPr>
            <w:r w:rsidRPr="004D4A2F">
              <w:rPr>
                <w:rFonts w:ascii="CG Omega" w:hAnsi="CG Omega" w:cs="Arial"/>
                <w:b/>
                <w:bCs/>
                <w:lang w:eastAsia="fr-FR"/>
              </w:rPr>
              <w:t>Prix unitaire HT</w:t>
            </w:r>
            <w:r w:rsidRPr="004D4A2F">
              <w:rPr>
                <w:rFonts w:ascii="CG Omega" w:hAnsi="CG Omega" w:cs="Arial"/>
                <w:b/>
                <w:bCs/>
                <w:lang w:eastAsia="fr-FR"/>
              </w:rPr>
              <w:br/>
              <w:t>(par m², par an)</w:t>
            </w:r>
          </w:p>
        </w:tc>
        <w:tc>
          <w:tcPr>
            <w:tcW w:w="1034" w:type="dxa"/>
            <w:tcBorders>
              <w:top w:val="single" w:sz="8" w:space="0" w:color="auto"/>
              <w:left w:val="nil"/>
              <w:bottom w:val="single" w:sz="8" w:space="0" w:color="auto"/>
              <w:right w:val="single" w:sz="4" w:space="0" w:color="auto"/>
            </w:tcBorders>
            <w:shd w:val="clear" w:color="000000" w:fill="FFFF66"/>
            <w:noWrap/>
            <w:vAlign w:val="center"/>
            <w:hideMark/>
          </w:tcPr>
          <w:p w14:paraId="1300D7AA" w14:textId="77777777" w:rsidR="004D4A2F" w:rsidRPr="004D4A2F" w:rsidRDefault="004D4A2F" w:rsidP="004D4A2F">
            <w:pPr>
              <w:suppressAutoHyphens w:val="0"/>
              <w:jc w:val="center"/>
              <w:rPr>
                <w:rFonts w:ascii="CG Omega" w:hAnsi="CG Omega" w:cs="Arial"/>
                <w:b/>
                <w:bCs/>
                <w:lang w:eastAsia="fr-FR"/>
              </w:rPr>
            </w:pPr>
            <w:r w:rsidRPr="004D4A2F">
              <w:rPr>
                <w:rFonts w:ascii="CG Omega" w:hAnsi="CG Omega" w:cs="Arial"/>
                <w:b/>
                <w:bCs/>
                <w:lang w:eastAsia="fr-FR"/>
              </w:rPr>
              <w:t>SURFACE</w:t>
            </w:r>
          </w:p>
        </w:tc>
        <w:tc>
          <w:tcPr>
            <w:tcW w:w="2107" w:type="dxa"/>
            <w:tcBorders>
              <w:top w:val="nil"/>
              <w:left w:val="nil"/>
              <w:bottom w:val="single" w:sz="8" w:space="0" w:color="auto"/>
              <w:right w:val="single" w:sz="8" w:space="0" w:color="auto"/>
            </w:tcBorders>
            <w:shd w:val="clear" w:color="000000" w:fill="FFFF66"/>
            <w:noWrap/>
            <w:vAlign w:val="center"/>
            <w:hideMark/>
          </w:tcPr>
          <w:p w14:paraId="225E42C4" w14:textId="77777777" w:rsidR="004D4A2F" w:rsidRPr="004D4A2F" w:rsidRDefault="004D4A2F" w:rsidP="004D4A2F">
            <w:pPr>
              <w:suppressAutoHyphens w:val="0"/>
              <w:jc w:val="center"/>
              <w:rPr>
                <w:rFonts w:ascii="CG Omega" w:hAnsi="CG Omega" w:cs="Arial"/>
                <w:b/>
                <w:bCs/>
                <w:lang w:eastAsia="fr-FR"/>
              </w:rPr>
            </w:pPr>
            <w:r w:rsidRPr="004D4A2F">
              <w:rPr>
                <w:rFonts w:ascii="CG Omega" w:hAnsi="CG Omega" w:cs="Arial"/>
                <w:b/>
                <w:bCs/>
                <w:lang w:eastAsia="fr-FR"/>
              </w:rPr>
              <w:t>Prix forfaire annuel HT</w:t>
            </w:r>
          </w:p>
        </w:tc>
      </w:tr>
      <w:tr w:rsidR="004D4A2F" w:rsidRPr="004D4A2F" w14:paraId="1324A5F9" w14:textId="77777777" w:rsidTr="004D4A2F">
        <w:trPr>
          <w:trHeight w:val="375"/>
        </w:trPr>
        <w:tc>
          <w:tcPr>
            <w:tcW w:w="10216" w:type="dxa"/>
            <w:gridSpan w:val="4"/>
            <w:tcBorders>
              <w:top w:val="single" w:sz="8" w:space="0" w:color="auto"/>
              <w:left w:val="single" w:sz="8" w:space="0" w:color="auto"/>
              <w:bottom w:val="single" w:sz="8" w:space="0" w:color="auto"/>
              <w:right w:val="single" w:sz="8" w:space="0" w:color="000000"/>
            </w:tcBorders>
            <w:shd w:val="clear" w:color="000000" w:fill="CCFFCC"/>
            <w:noWrap/>
            <w:vAlign w:val="center"/>
            <w:hideMark/>
          </w:tcPr>
          <w:p w14:paraId="0BDF5DF8" w14:textId="77777777" w:rsidR="004D4A2F" w:rsidRPr="004D4A2F" w:rsidRDefault="004D4A2F" w:rsidP="004D4A2F">
            <w:pPr>
              <w:suppressAutoHyphens w:val="0"/>
              <w:jc w:val="center"/>
              <w:rPr>
                <w:rFonts w:ascii="CG Omega" w:hAnsi="CG Omega" w:cs="Arial"/>
                <w:b/>
                <w:bCs/>
                <w:sz w:val="24"/>
                <w:szCs w:val="24"/>
                <w:lang w:eastAsia="fr-FR"/>
              </w:rPr>
            </w:pPr>
            <w:r w:rsidRPr="004D4A2F">
              <w:rPr>
                <w:rFonts w:ascii="CG Omega" w:hAnsi="CG Omega" w:cs="Arial"/>
                <w:b/>
                <w:bCs/>
                <w:sz w:val="24"/>
                <w:szCs w:val="24"/>
                <w:lang w:eastAsia="fr-FR"/>
              </w:rPr>
              <w:t xml:space="preserve"> BATIMENT PRINCIPAL, PAVILLON, ANNEXE</w:t>
            </w:r>
          </w:p>
        </w:tc>
      </w:tr>
      <w:tr w:rsidR="004D4A2F" w:rsidRPr="004D4A2F" w14:paraId="08B83320"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000001C0"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SAS D'ENTREE</w:t>
            </w:r>
          </w:p>
        </w:tc>
        <w:tc>
          <w:tcPr>
            <w:tcW w:w="2015" w:type="dxa"/>
            <w:tcBorders>
              <w:top w:val="nil"/>
              <w:left w:val="nil"/>
              <w:bottom w:val="single" w:sz="4" w:space="0" w:color="auto"/>
              <w:right w:val="single" w:sz="4" w:space="0" w:color="auto"/>
            </w:tcBorders>
            <w:shd w:val="clear" w:color="auto" w:fill="auto"/>
            <w:noWrap/>
            <w:vAlign w:val="center"/>
            <w:hideMark/>
          </w:tcPr>
          <w:p w14:paraId="1B4FD062"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5FFA0AD4"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15.00</w:t>
            </w:r>
          </w:p>
        </w:tc>
        <w:tc>
          <w:tcPr>
            <w:tcW w:w="2107" w:type="dxa"/>
            <w:tcBorders>
              <w:top w:val="nil"/>
              <w:left w:val="nil"/>
              <w:bottom w:val="single" w:sz="4" w:space="0" w:color="auto"/>
              <w:right w:val="single" w:sz="8" w:space="0" w:color="auto"/>
            </w:tcBorders>
            <w:shd w:val="clear" w:color="auto" w:fill="auto"/>
            <w:noWrap/>
            <w:vAlign w:val="center"/>
            <w:hideMark/>
          </w:tcPr>
          <w:p w14:paraId="167E5CBB"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02CA670A"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1D8E0727"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ENSEMBLE DE BUREAUX, SALLES DE REUNION…</w:t>
            </w:r>
          </w:p>
        </w:tc>
        <w:tc>
          <w:tcPr>
            <w:tcW w:w="2015" w:type="dxa"/>
            <w:tcBorders>
              <w:top w:val="nil"/>
              <w:left w:val="nil"/>
              <w:bottom w:val="single" w:sz="4" w:space="0" w:color="auto"/>
              <w:right w:val="single" w:sz="4" w:space="0" w:color="auto"/>
            </w:tcBorders>
            <w:shd w:val="clear" w:color="auto" w:fill="auto"/>
            <w:noWrap/>
            <w:vAlign w:val="center"/>
            <w:hideMark/>
          </w:tcPr>
          <w:p w14:paraId="6CB5234E"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7C1853C1"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1 480.00</w:t>
            </w:r>
          </w:p>
        </w:tc>
        <w:tc>
          <w:tcPr>
            <w:tcW w:w="2107" w:type="dxa"/>
            <w:tcBorders>
              <w:top w:val="nil"/>
              <w:left w:val="nil"/>
              <w:bottom w:val="single" w:sz="4" w:space="0" w:color="auto"/>
              <w:right w:val="single" w:sz="8" w:space="0" w:color="auto"/>
            </w:tcBorders>
            <w:shd w:val="clear" w:color="auto" w:fill="auto"/>
            <w:noWrap/>
            <w:vAlign w:val="center"/>
            <w:hideMark/>
          </w:tcPr>
          <w:p w14:paraId="4C520D05"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08A5EDAD"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29DFA587"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SALLE RESEAU INFORMATIQUE</w:t>
            </w:r>
          </w:p>
        </w:tc>
        <w:tc>
          <w:tcPr>
            <w:tcW w:w="2015" w:type="dxa"/>
            <w:tcBorders>
              <w:top w:val="nil"/>
              <w:left w:val="nil"/>
              <w:bottom w:val="single" w:sz="4" w:space="0" w:color="auto"/>
              <w:right w:val="single" w:sz="4" w:space="0" w:color="auto"/>
            </w:tcBorders>
            <w:shd w:val="clear" w:color="auto" w:fill="auto"/>
            <w:noWrap/>
            <w:vAlign w:val="center"/>
            <w:hideMark/>
          </w:tcPr>
          <w:p w14:paraId="03DDFD0C"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76416709"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150.00</w:t>
            </w:r>
          </w:p>
        </w:tc>
        <w:tc>
          <w:tcPr>
            <w:tcW w:w="2107" w:type="dxa"/>
            <w:tcBorders>
              <w:top w:val="nil"/>
              <w:left w:val="nil"/>
              <w:bottom w:val="single" w:sz="4" w:space="0" w:color="auto"/>
              <w:right w:val="single" w:sz="8" w:space="0" w:color="auto"/>
            </w:tcBorders>
            <w:shd w:val="clear" w:color="auto" w:fill="auto"/>
            <w:noWrap/>
            <w:vAlign w:val="center"/>
            <w:hideMark/>
          </w:tcPr>
          <w:p w14:paraId="461AAE85"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74FC209E"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609BB2A7"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SANITAIRES</w:t>
            </w:r>
          </w:p>
        </w:tc>
        <w:tc>
          <w:tcPr>
            <w:tcW w:w="2015" w:type="dxa"/>
            <w:tcBorders>
              <w:top w:val="nil"/>
              <w:left w:val="nil"/>
              <w:bottom w:val="single" w:sz="4" w:space="0" w:color="auto"/>
              <w:right w:val="single" w:sz="4" w:space="0" w:color="auto"/>
            </w:tcBorders>
            <w:shd w:val="clear" w:color="auto" w:fill="auto"/>
            <w:noWrap/>
            <w:vAlign w:val="center"/>
            <w:hideMark/>
          </w:tcPr>
          <w:p w14:paraId="5021A255"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355D85C6"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80.00</w:t>
            </w:r>
          </w:p>
        </w:tc>
        <w:tc>
          <w:tcPr>
            <w:tcW w:w="2107" w:type="dxa"/>
            <w:tcBorders>
              <w:top w:val="nil"/>
              <w:left w:val="nil"/>
              <w:bottom w:val="single" w:sz="4" w:space="0" w:color="auto"/>
              <w:right w:val="single" w:sz="8" w:space="0" w:color="auto"/>
            </w:tcBorders>
            <w:shd w:val="clear" w:color="auto" w:fill="auto"/>
            <w:noWrap/>
            <w:vAlign w:val="center"/>
            <w:hideMark/>
          </w:tcPr>
          <w:p w14:paraId="5FE1D02C"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4BE45418"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077C382D"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ANNEXE - SALLE DE RESTAURATION</w:t>
            </w:r>
          </w:p>
        </w:tc>
        <w:tc>
          <w:tcPr>
            <w:tcW w:w="2015" w:type="dxa"/>
            <w:tcBorders>
              <w:top w:val="nil"/>
              <w:left w:val="nil"/>
              <w:bottom w:val="single" w:sz="4" w:space="0" w:color="auto"/>
              <w:right w:val="single" w:sz="4" w:space="0" w:color="auto"/>
            </w:tcBorders>
            <w:shd w:val="clear" w:color="auto" w:fill="auto"/>
            <w:noWrap/>
            <w:vAlign w:val="center"/>
            <w:hideMark/>
          </w:tcPr>
          <w:p w14:paraId="4383C3AE"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30F6BFEE"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200.00</w:t>
            </w:r>
          </w:p>
        </w:tc>
        <w:tc>
          <w:tcPr>
            <w:tcW w:w="2107" w:type="dxa"/>
            <w:tcBorders>
              <w:top w:val="nil"/>
              <w:left w:val="nil"/>
              <w:bottom w:val="single" w:sz="4" w:space="0" w:color="auto"/>
              <w:right w:val="single" w:sz="8" w:space="0" w:color="auto"/>
            </w:tcBorders>
            <w:shd w:val="clear" w:color="auto" w:fill="auto"/>
            <w:noWrap/>
            <w:vAlign w:val="center"/>
            <w:hideMark/>
          </w:tcPr>
          <w:p w14:paraId="052DDF83"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7FD01EB3"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117AFCB4"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ESCALIERS</w:t>
            </w:r>
          </w:p>
        </w:tc>
        <w:tc>
          <w:tcPr>
            <w:tcW w:w="2015" w:type="dxa"/>
            <w:tcBorders>
              <w:top w:val="nil"/>
              <w:left w:val="nil"/>
              <w:bottom w:val="single" w:sz="4" w:space="0" w:color="auto"/>
              <w:right w:val="single" w:sz="4" w:space="0" w:color="auto"/>
            </w:tcBorders>
            <w:shd w:val="clear" w:color="auto" w:fill="auto"/>
            <w:noWrap/>
            <w:vAlign w:val="center"/>
            <w:hideMark/>
          </w:tcPr>
          <w:p w14:paraId="363D5304"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69A6A12F"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58.00</w:t>
            </w:r>
          </w:p>
        </w:tc>
        <w:tc>
          <w:tcPr>
            <w:tcW w:w="2107" w:type="dxa"/>
            <w:tcBorders>
              <w:top w:val="nil"/>
              <w:left w:val="nil"/>
              <w:bottom w:val="single" w:sz="4" w:space="0" w:color="auto"/>
              <w:right w:val="single" w:sz="8" w:space="0" w:color="auto"/>
            </w:tcBorders>
            <w:shd w:val="clear" w:color="auto" w:fill="auto"/>
            <w:noWrap/>
            <w:vAlign w:val="center"/>
            <w:hideMark/>
          </w:tcPr>
          <w:p w14:paraId="38827505"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7EA08985"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6E36A9B8"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LOCAUX DE STOCKAGE</w:t>
            </w:r>
          </w:p>
        </w:tc>
        <w:tc>
          <w:tcPr>
            <w:tcW w:w="2015" w:type="dxa"/>
            <w:tcBorders>
              <w:top w:val="nil"/>
              <w:left w:val="nil"/>
              <w:bottom w:val="single" w:sz="4" w:space="0" w:color="auto"/>
              <w:right w:val="single" w:sz="4" w:space="0" w:color="auto"/>
            </w:tcBorders>
            <w:shd w:val="clear" w:color="auto" w:fill="auto"/>
            <w:noWrap/>
            <w:vAlign w:val="center"/>
            <w:hideMark/>
          </w:tcPr>
          <w:p w14:paraId="4219D8E0"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74A1EBE7"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160.00</w:t>
            </w:r>
          </w:p>
        </w:tc>
        <w:tc>
          <w:tcPr>
            <w:tcW w:w="2107" w:type="dxa"/>
            <w:tcBorders>
              <w:top w:val="nil"/>
              <w:left w:val="nil"/>
              <w:bottom w:val="single" w:sz="4" w:space="0" w:color="auto"/>
              <w:right w:val="single" w:sz="8" w:space="0" w:color="auto"/>
            </w:tcBorders>
            <w:shd w:val="clear" w:color="auto" w:fill="auto"/>
            <w:noWrap/>
            <w:vAlign w:val="center"/>
            <w:hideMark/>
          </w:tcPr>
          <w:p w14:paraId="02E3F7A8"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44D3AA3B"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6FC8BAF0"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SALLE DE PAUSE</w:t>
            </w:r>
          </w:p>
        </w:tc>
        <w:tc>
          <w:tcPr>
            <w:tcW w:w="2015" w:type="dxa"/>
            <w:tcBorders>
              <w:top w:val="nil"/>
              <w:left w:val="nil"/>
              <w:bottom w:val="single" w:sz="4" w:space="0" w:color="auto"/>
              <w:right w:val="single" w:sz="4" w:space="0" w:color="auto"/>
            </w:tcBorders>
            <w:shd w:val="clear" w:color="auto" w:fill="auto"/>
            <w:noWrap/>
            <w:vAlign w:val="center"/>
            <w:hideMark/>
          </w:tcPr>
          <w:p w14:paraId="02B87144"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78DDFCB7"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50.00</w:t>
            </w:r>
          </w:p>
        </w:tc>
        <w:tc>
          <w:tcPr>
            <w:tcW w:w="2107" w:type="dxa"/>
            <w:tcBorders>
              <w:top w:val="nil"/>
              <w:left w:val="nil"/>
              <w:bottom w:val="single" w:sz="4" w:space="0" w:color="auto"/>
              <w:right w:val="single" w:sz="8" w:space="0" w:color="auto"/>
            </w:tcBorders>
            <w:shd w:val="clear" w:color="auto" w:fill="auto"/>
            <w:noWrap/>
            <w:vAlign w:val="center"/>
            <w:hideMark/>
          </w:tcPr>
          <w:p w14:paraId="7734EF77"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7FA984E3"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073678F9"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CHANGEMENT TAPIS BROSSE ( 5 tapis 115x180)</w:t>
            </w:r>
          </w:p>
        </w:tc>
        <w:tc>
          <w:tcPr>
            <w:tcW w:w="2015" w:type="dxa"/>
            <w:tcBorders>
              <w:top w:val="nil"/>
              <w:left w:val="nil"/>
              <w:bottom w:val="single" w:sz="4" w:space="0" w:color="auto"/>
              <w:right w:val="single" w:sz="4" w:space="0" w:color="auto"/>
            </w:tcBorders>
            <w:shd w:val="clear" w:color="auto" w:fill="auto"/>
            <w:noWrap/>
            <w:vAlign w:val="center"/>
            <w:hideMark/>
          </w:tcPr>
          <w:p w14:paraId="4FCB8C46"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4ED12C86"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single" w:sz="4" w:space="0" w:color="auto"/>
              <w:right w:val="single" w:sz="8" w:space="0" w:color="auto"/>
            </w:tcBorders>
            <w:shd w:val="clear" w:color="auto" w:fill="auto"/>
            <w:noWrap/>
            <w:vAlign w:val="center"/>
            <w:hideMark/>
          </w:tcPr>
          <w:p w14:paraId="49A5FB61"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32818265"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255BF1B3"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SHAMPOING MOQUETTES</w:t>
            </w:r>
          </w:p>
        </w:tc>
        <w:tc>
          <w:tcPr>
            <w:tcW w:w="2015" w:type="dxa"/>
            <w:tcBorders>
              <w:top w:val="nil"/>
              <w:left w:val="nil"/>
              <w:bottom w:val="single" w:sz="4" w:space="0" w:color="auto"/>
              <w:right w:val="single" w:sz="4" w:space="0" w:color="auto"/>
            </w:tcBorders>
            <w:shd w:val="clear" w:color="auto" w:fill="auto"/>
            <w:noWrap/>
            <w:vAlign w:val="center"/>
            <w:hideMark/>
          </w:tcPr>
          <w:p w14:paraId="535435F8"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60A7520B"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175.00</w:t>
            </w:r>
          </w:p>
        </w:tc>
        <w:tc>
          <w:tcPr>
            <w:tcW w:w="2107" w:type="dxa"/>
            <w:tcBorders>
              <w:top w:val="nil"/>
              <w:left w:val="nil"/>
              <w:bottom w:val="single" w:sz="4" w:space="0" w:color="auto"/>
              <w:right w:val="single" w:sz="8" w:space="0" w:color="auto"/>
            </w:tcBorders>
            <w:shd w:val="clear" w:color="auto" w:fill="auto"/>
            <w:noWrap/>
            <w:vAlign w:val="center"/>
            <w:hideMark/>
          </w:tcPr>
          <w:p w14:paraId="0E035FDE"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7425CB8D" w14:textId="77777777" w:rsidTr="004D4A2F">
        <w:trPr>
          <w:trHeight w:val="315"/>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2D741FC1"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EXTERIEUR (4 CENDRIERS)</w:t>
            </w:r>
          </w:p>
        </w:tc>
        <w:tc>
          <w:tcPr>
            <w:tcW w:w="2015" w:type="dxa"/>
            <w:tcBorders>
              <w:top w:val="nil"/>
              <w:left w:val="nil"/>
              <w:bottom w:val="single" w:sz="4" w:space="0" w:color="auto"/>
              <w:right w:val="single" w:sz="4" w:space="0" w:color="auto"/>
            </w:tcBorders>
            <w:shd w:val="clear" w:color="auto" w:fill="auto"/>
            <w:noWrap/>
            <w:vAlign w:val="center"/>
            <w:hideMark/>
          </w:tcPr>
          <w:p w14:paraId="5AF2F864"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center"/>
            <w:hideMark/>
          </w:tcPr>
          <w:p w14:paraId="363006E5"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single" w:sz="4" w:space="0" w:color="auto"/>
              <w:right w:val="single" w:sz="8" w:space="0" w:color="auto"/>
            </w:tcBorders>
            <w:shd w:val="clear" w:color="auto" w:fill="auto"/>
            <w:noWrap/>
            <w:vAlign w:val="center"/>
            <w:hideMark/>
          </w:tcPr>
          <w:p w14:paraId="6B854E9D"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14818C85" w14:textId="77777777" w:rsidTr="004D4A2F">
        <w:trPr>
          <w:trHeight w:val="390"/>
        </w:trPr>
        <w:tc>
          <w:tcPr>
            <w:tcW w:w="10216" w:type="dxa"/>
            <w:gridSpan w:val="4"/>
            <w:tcBorders>
              <w:top w:val="single" w:sz="8" w:space="0" w:color="auto"/>
              <w:left w:val="single" w:sz="8" w:space="0" w:color="auto"/>
              <w:bottom w:val="single" w:sz="8" w:space="0" w:color="auto"/>
              <w:right w:val="single" w:sz="8" w:space="0" w:color="000000"/>
            </w:tcBorders>
            <w:shd w:val="clear" w:color="000000" w:fill="CCFFCC"/>
            <w:noWrap/>
            <w:vAlign w:val="center"/>
            <w:hideMark/>
          </w:tcPr>
          <w:p w14:paraId="68FEDD6D" w14:textId="77777777" w:rsidR="004D4A2F" w:rsidRPr="004D4A2F" w:rsidRDefault="004D4A2F" w:rsidP="004D4A2F">
            <w:pPr>
              <w:suppressAutoHyphens w:val="0"/>
              <w:jc w:val="center"/>
              <w:rPr>
                <w:rFonts w:ascii="CG Omega" w:hAnsi="CG Omega" w:cs="Arial"/>
                <w:b/>
                <w:bCs/>
                <w:sz w:val="24"/>
                <w:szCs w:val="24"/>
                <w:lang w:eastAsia="fr-FR"/>
              </w:rPr>
            </w:pPr>
            <w:r w:rsidRPr="004D4A2F">
              <w:rPr>
                <w:rFonts w:ascii="CG Omega" w:hAnsi="CG Omega" w:cs="Arial"/>
                <w:b/>
                <w:bCs/>
                <w:sz w:val="24"/>
                <w:szCs w:val="24"/>
                <w:lang w:eastAsia="fr-FR"/>
              </w:rPr>
              <w:t>VITRERIE</w:t>
            </w:r>
          </w:p>
        </w:tc>
      </w:tr>
      <w:tr w:rsidR="004D4A2F" w:rsidRPr="004D4A2F" w14:paraId="04D8D6A0"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bottom"/>
            <w:hideMark/>
          </w:tcPr>
          <w:p w14:paraId="48F88FB3"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Vitrerie de l'ensemble de la structure (intérieur)</w:t>
            </w:r>
          </w:p>
        </w:tc>
        <w:tc>
          <w:tcPr>
            <w:tcW w:w="2015" w:type="dxa"/>
            <w:tcBorders>
              <w:top w:val="nil"/>
              <w:left w:val="nil"/>
              <w:bottom w:val="single" w:sz="4" w:space="0" w:color="auto"/>
              <w:right w:val="single" w:sz="4" w:space="0" w:color="auto"/>
            </w:tcBorders>
            <w:shd w:val="clear" w:color="000000" w:fill="BFBFBF"/>
            <w:noWrap/>
            <w:vAlign w:val="bottom"/>
            <w:hideMark/>
          </w:tcPr>
          <w:p w14:paraId="02ADA783"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4" w:space="0" w:color="auto"/>
            </w:tcBorders>
            <w:shd w:val="clear" w:color="auto" w:fill="auto"/>
            <w:noWrap/>
            <w:vAlign w:val="bottom"/>
            <w:hideMark/>
          </w:tcPr>
          <w:p w14:paraId="5B000C21"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single" w:sz="4" w:space="0" w:color="auto"/>
              <w:right w:val="single" w:sz="8" w:space="0" w:color="auto"/>
            </w:tcBorders>
            <w:shd w:val="clear" w:color="auto" w:fill="auto"/>
            <w:noWrap/>
            <w:vAlign w:val="bottom"/>
            <w:hideMark/>
          </w:tcPr>
          <w:p w14:paraId="2BDE2908"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19F92A84" w14:textId="77777777" w:rsidTr="004D4A2F">
        <w:trPr>
          <w:trHeight w:val="315"/>
        </w:trPr>
        <w:tc>
          <w:tcPr>
            <w:tcW w:w="5060" w:type="dxa"/>
            <w:tcBorders>
              <w:top w:val="nil"/>
              <w:left w:val="single" w:sz="8" w:space="0" w:color="auto"/>
              <w:bottom w:val="single" w:sz="8" w:space="0" w:color="auto"/>
              <w:right w:val="single" w:sz="4" w:space="0" w:color="auto"/>
            </w:tcBorders>
            <w:shd w:val="clear" w:color="auto" w:fill="auto"/>
            <w:noWrap/>
            <w:vAlign w:val="bottom"/>
            <w:hideMark/>
          </w:tcPr>
          <w:p w14:paraId="0DAE6CE1"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Vitrerie de l'ensemble de la structure (extérieur)</w:t>
            </w:r>
          </w:p>
        </w:tc>
        <w:tc>
          <w:tcPr>
            <w:tcW w:w="2015" w:type="dxa"/>
            <w:tcBorders>
              <w:top w:val="nil"/>
              <w:left w:val="nil"/>
              <w:bottom w:val="single" w:sz="8" w:space="0" w:color="auto"/>
              <w:right w:val="single" w:sz="4" w:space="0" w:color="auto"/>
            </w:tcBorders>
            <w:shd w:val="clear" w:color="000000" w:fill="BFBFBF"/>
            <w:noWrap/>
            <w:vAlign w:val="bottom"/>
            <w:hideMark/>
          </w:tcPr>
          <w:p w14:paraId="7793A26A"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8" w:space="0" w:color="auto"/>
              <w:right w:val="single" w:sz="4" w:space="0" w:color="auto"/>
            </w:tcBorders>
            <w:shd w:val="clear" w:color="auto" w:fill="auto"/>
            <w:noWrap/>
            <w:vAlign w:val="bottom"/>
            <w:hideMark/>
          </w:tcPr>
          <w:p w14:paraId="75CAC2ED"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single" w:sz="8" w:space="0" w:color="auto"/>
              <w:right w:val="single" w:sz="8" w:space="0" w:color="auto"/>
            </w:tcBorders>
            <w:shd w:val="clear" w:color="auto" w:fill="auto"/>
            <w:noWrap/>
            <w:vAlign w:val="bottom"/>
            <w:hideMark/>
          </w:tcPr>
          <w:p w14:paraId="7EA4F934"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r>
      <w:tr w:rsidR="004D4A2F" w:rsidRPr="004D4A2F" w14:paraId="7AF5504C" w14:textId="77777777" w:rsidTr="004D4A2F">
        <w:trPr>
          <w:trHeight w:val="555"/>
        </w:trPr>
        <w:tc>
          <w:tcPr>
            <w:tcW w:w="5060" w:type="dxa"/>
            <w:tcBorders>
              <w:top w:val="nil"/>
              <w:left w:val="nil"/>
              <w:bottom w:val="nil"/>
              <w:right w:val="nil"/>
            </w:tcBorders>
            <w:shd w:val="clear" w:color="auto" w:fill="auto"/>
            <w:noWrap/>
            <w:vAlign w:val="center"/>
            <w:hideMark/>
          </w:tcPr>
          <w:p w14:paraId="06E0CFB7" w14:textId="77777777" w:rsidR="004D4A2F" w:rsidRPr="004D4A2F" w:rsidRDefault="004D4A2F" w:rsidP="004D4A2F">
            <w:pPr>
              <w:suppressAutoHyphens w:val="0"/>
              <w:rPr>
                <w:rFonts w:ascii="CG Omega" w:hAnsi="CG Omega" w:cs="Arial"/>
                <w:sz w:val="22"/>
                <w:szCs w:val="22"/>
                <w:lang w:eastAsia="fr-FR"/>
              </w:rPr>
            </w:pPr>
          </w:p>
        </w:tc>
        <w:tc>
          <w:tcPr>
            <w:tcW w:w="3049"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798D5713" w14:textId="77777777" w:rsidR="004D4A2F" w:rsidRPr="004D4A2F" w:rsidRDefault="004D4A2F" w:rsidP="004D4A2F">
            <w:pPr>
              <w:suppressAutoHyphens w:val="0"/>
              <w:jc w:val="center"/>
              <w:rPr>
                <w:rFonts w:ascii="CG Omega" w:hAnsi="CG Omega" w:cs="Arial"/>
                <w:b/>
                <w:bCs/>
                <w:sz w:val="24"/>
                <w:szCs w:val="24"/>
                <w:lang w:eastAsia="fr-FR"/>
              </w:rPr>
            </w:pPr>
            <w:r w:rsidRPr="004D4A2F">
              <w:rPr>
                <w:rFonts w:ascii="CG Omega" w:hAnsi="CG Omega" w:cs="Arial"/>
                <w:b/>
                <w:bCs/>
                <w:sz w:val="24"/>
                <w:szCs w:val="24"/>
                <w:lang w:eastAsia="fr-FR"/>
              </w:rPr>
              <w:t>FORFAIT ANNUEL HT</w:t>
            </w:r>
          </w:p>
        </w:tc>
        <w:tc>
          <w:tcPr>
            <w:tcW w:w="2107" w:type="dxa"/>
            <w:tcBorders>
              <w:top w:val="nil"/>
              <w:left w:val="nil"/>
              <w:bottom w:val="single" w:sz="8" w:space="0" w:color="auto"/>
              <w:right w:val="single" w:sz="8" w:space="0" w:color="auto"/>
            </w:tcBorders>
            <w:shd w:val="clear" w:color="auto" w:fill="auto"/>
            <w:noWrap/>
            <w:vAlign w:val="center"/>
            <w:hideMark/>
          </w:tcPr>
          <w:p w14:paraId="3E526B90" w14:textId="77777777" w:rsidR="004D4A2F" w:rsidRPr="004D4A2F" w:rsidRDefault="004D4A2F" w:rsidP="004D4A2F">
            <w:pPr>
              <w:suppressAutoHyphens w:val="0"/>
              <w:jc w:val="center"/>
              <w:rPr>
                <w:rFonts w:ascii="CG Omega" w:hAnsi="CG Omega" w:cs="Arial"/>
                <w:lang w:eastAsia="fr-FR"/>
              </w:rPr>
            </w:pPr>
            <w:r w:rsidRPr="004D4A2F">
              <w:rPr>
                <w:rFonts w:ascii="CG Omega" w:hAnsi="CG Omega" w:cs="Arial"/>
                <w:lang w:eastAsia="fr-FR"/>
              </w:rPr>
              <w:t> </w:t>
            </w:r>
          </w:p>
        </w:tc>
      </w:tr>
      <w:tr w:rsidR="004D4A2F" w:rsidRPr="004D4A2F" w14:paraId="1092F0A7" w14:textId="77777777" w:rsidTr="004D4A2F">
        <w:trPr>
          <w:trHeight w:val="255"/>
        </w:trPr>
        <w:tc>
          <w:tcPr>
            <w:tcW w:w="5060" w:type="dxa"/>
            <w:tcBorders>
              <w:top w:val="nil"/>
              <w:left w:val="nil"/>
              <w:bottom w:val="nil"/>
              <w:right w:val="nil"/>
            </w:tcBorders>
            <w:shd w:val="clear" w:color="auto" w:fill="auto"/>
            <w:noWrap/>
            <w:vAlign w:val="center"/>
          </w:tcPr>
          <w:p w14:paraId="104E4651" w14:textId="77777777" w:rsidR="004D4A2F" w:rsidRPr="004D4A2F" w:rsidRDefault="004D4A2F" w:rsidP="004D4A2F">
            <w:pPr>
              <w:suppressAutoHyphens w:val="0"/>
              <w:rPr>
                <w:rFonts w:ascii="Times New Roman" w:hAnsi="Times New Roman" w:cs="Times New Roman"/>
                <w:lang w:eastAsia="fr-FR"/>
              </w:rPr>
            </w:pPr>
          </w:p>
        </w:tc>
        <w:tc>
          <w:tcPr>
            <w:tcW w:w="2015" w:type="dxa"/>
            <w:tcBorders>
              <w:top w:val="nil"/>
              <w:left w:val="nil"/>
              <w:bottom w:val="nil"/>
              <w:right w:val="nil"/>
            </w:tcBorders>
            <w:shd w:val="clear" w:color="auto" w:fill="auto"/>
            <w:noWrap/>
            <w:vAlign w:val="center"/>
          </w:tcPr>
          <w:p w14:paraId="25EC468D" w14:textId="77777777" w:rsidR="004D4A2F" w:rsidRPr="004D4A2F" w:rsidRDefault="004D4A2F" w:rsidP="004D4A2F">
            <w:pPr>
              <w:suppressAutoHyphens w:val="0"/>
              <w:rPr>
                <w:rFonts w:ascii="Times New Roman" w:hAnsi="Times New Roman" w:cs="Times New Roman"/>
                <w:lang w:eastAsia="fr-FR"/>
              </w:rPr>
            </w:pPr>
          </w:p>
        </w:tc>
        <w:tc>
          <w:tcPr>
            <w:tcW w:w="1034" w:type="dxa"/>
            <w:tcBorders>
              <w:top w:val="nil"/>
              <w:left w:val="nil"/>
              <w:bottom w:val="nil"/>
              <w:right w:val="nil"/>
            </w:tcBorders>
            <w:shd w:val="clear" w:color="auto" w:fill="auto"/>
            <w:noWrap/>
            <w:vAlign w:val="center"/>
          </w:tcPr>
          <w:p w14:paraId="745B60BE" w14:textId="77777777" w:rsidR="004D4A2F" w:rsidRPr="004D4A2F" w:rsidRDefault="004D4A2F" w:rsidP="004D4A2F">
            <w:pPr>
              <w:suppressAutoHyphens w:val="0"/>
              <w:rPr>
                <w:rFonts w:ascii="Times New Roman" w:hAnsi="Times New Roman" w:cs="Times New Roman"/>
                <w:lang w:eastAsia="fr-FR"/>
              </w:rPr>
            </w:pPr>
          </w:p>
        </w:tc>
        <w:tc>
          <w:tcPr>
            <w:tcW w:w="2107" w:type="dxa"/>
            <w:tcBorders>
              <w:top w:val="nil"/>
              <w:left w:val="nil"/>
              <w:bottom w:val="nil"/>
              <w:right w:val="nil"/>
            </w:tcBorders>
            <w:shd w:val="clear" w:color="auto" w:fill="auto"/>
            <w:noWrap/>
            <w:vAlign w:val="center"/>
          </w:tcPr>
          <w:p w14:paraId="709B4AD6" w14:textId="77777777" w:rsidR="004D4A2F" w:rsidRPr="004D4A2F" w:rsidRDefault="004D4A2F" w:rsidP="004D4A2F">
            <w:pPr>
              <w:suppressAutoHyphens w:val="0"/>
              <w:rPr>
                <w:rFonts w:ascii="Times New Roman" w:hAnsi="Times New Roman" w:cs="Times New Roman"/>
                <w:lang w:eastAsia="fr-FR"/>
              </w:rPr>
            </w:pPr>
          </w:p>
        </w:tc>
      </w:tr>
      <w:tr w:rsidR="004D4A2F" w:rsidRPr="004D4A2F" w14:paraId="3D3FB072" w14:textId="77777777" w:rsidTr="004D4A2F">
        <w:trPr>
          <w:trHeight w:val="420"/>
        </w:trPr>
        <w:tc>
          <w:tcPr>
            <w:tcW w:w="8109" w:type="dxa"/>
            <w:gridSpan w:val="3"/>
            <w:tcBorders>
              <w:top w:val="nil"/>
              <w:left w:val="nil"/>
              <w:bottom w:val="nil"/>
              <w:right w:val="nil"/>
            </w:tcBorders>
            <w:shd w:val="clear" w:color="auto" w:fill="auto"/>
            <w:noWrap/>
            <w:vAlign w:val="center"/>
            <w:hideMark/>
          </w:tcPr>
          <w:p w14:paraId="7026E259" w14:textId="77777777" w:rsidR="004D4A2F" w:rsidRPr="004D4A2F" w:rsidRDefault="004D4A2F" w:rsidP="004D4A2F">
            <w:pPr>
              <w:suppressAutoHyphens w:val="0"/>
              <w:rPr>
                <w:rFonts w:ascii="CG Omega" w:hAnsi="CG Omega" w:cs="Arial"/>
                <w:b/>
                <w:bCs/>
                <w:sz w:val="32"/>
                <w:szCs w:val="32"/>
                <w:lang w:eastAsia="fr-FR"/>
              </w:rPr>
            </w:pPr>
            <w:r w:rsidRPr="004D4A2F">
              <w:rPr>
                <w:rFonts w:ascii="CG Omega" w:hAnsi="CG Omega" w:cs="Arial"/>
                <w:b/>
                <w:bCs/>
                <w:sz w:val="32"/>
                <w:szCs w:val="32"/>
                <w:lang w:eastAsia="fr-FR"/>
              </w:rPr>
              <w:t>CONSOMMABLES ET FOURNITURES SANITAIRES</w:t>
            </w:r>
          </w:p>
        </w:tc>
        <w:tc>
          <w:tcPr>
            <w:tcW w:w="2107" w:type="dxa"/>
            <w:tcBorders>
              <w:top w:val="nil"/>
              <w:left w:val="nil"/>
              <w:bottom w:val="nil"/>
              <w:right w:val="nil"/>
            </w:tcBorders>
            <w:shd w:val="clear" w:color="auto" w:fill="auto"/>
            <w:noWrap/>
            <w:vAlign w:val="center"/>
            <w:hideMark/>
          </w:tcPr>
          <w:p w14:paraId="1EC66C91" w14:textId="77777777" w:rsidR="004D4A2F" w:rsidRPr="004D4A2F" w:rsidRDefault="004D4A2F" w:rsidP="004D4A2F">
            <w:pPr>
              <w:suppressAutoHyphens w:val="0"/>
              <w:rPr>
                <w:rFonts w:ascii="CG Omega" w:hAnsi="CG Omega" w:cs="Arial"/>
                <w:b/>
                <w:bCs/>
                <w:sz w:val="32"/>
                <w:szCs w:val="32"/>
                <w:lang w:eastAsia="fr-FR"/>
              </w:rPr>
            </w:pPr>
          </w:p>
        </w:tc>
      </w:tr>
      <w:tr w:rsidR="004D4A2F" w:rsidRPr="004D4A2F" w14:paraId="21511354" w14:textId="77777777" w:rsidTr="004D4A2F">
        <w:trPr>
          <w:trHeight w:val="1035"/>
        </w:trPr>
        <w:tc>
          <w:tcPr>
            <w:tcW w:w="5060" w:type="dxa"/>
            <w:tcBorders>
              <w:top w:val="single" w:sz="8" w:space="0" w:color="auto"/>
              <w:left w:val="single" w:sz="8" w:space="0" w:color="auto"/>
              <w:bottom w:val="single" w:sz="8" w:space="0" w:color="auto"/>
              <w:right w:val="single" w:sz="4" w:space="0" w:color="auto"/>
            </w:tcBorders>
            <w:shd w:val="clear" w:color="000000" w:fill="FFFF66"/>
            <w:vAlign w:val="center"/>
            <w:hideMark/>
          </w:tcPr>
          <w:p w14:paraId="4F60E0FA" w14:textId="77777777" w:rsidR="004D4A2F" w:rsidRPr="004D4A2F" w:rsidRDefault="004D4A2F" w:rsidP="004D4A2F">
            <w:pPr>
              <w:suppressAutoHyphens w:val="0"/>
              <w:jc w:val="center"/>
              <w:rPr>
                <w:rFonts w:ascii="CG Omega" w:hAnsi="CG Omega" w:cs="Arial"/>
                <w:b/>
                <w:bCs/>
                <w:lang w:eastAsia="fr-FR"/>
              </w:rPr>
            </w:pPr>
            <w:r w:rsidRPr="004D4A2F">
              <w:rPr>
                <w:rFonts w:ascii="CG Omega" w:hAnsi="CG Omega" w:cs="Arial"/>
                <w:b/>
                <w:bCs/>
                <w:lang w:eastAsia="fr-FR"/>
              </w:rPr>
              <w:t>DESIGNATION</w:t>
            </w:r>
          </w:p>
        </w:tc>
        <w:tc>
          <w:tcPr>
            <w:tcW w:w="2015" w:type="dxa"/>
            <w:tcBorders>
              <w:top w:val="single" w:sz="8" w:space="0" w:color="auto"/>
              <w:left w:val="nil"/>
              <w:bottom w:val="single" w:sz="8" w:space="0" w:color="auto"/>
              <w:right w:val="single" w:sz="4" w:space="0" w:color="auto"/>
            </w:tcBorders>
            <w:shd w:val="clear" w:color="000000" w:fill="FFFF66"/>
            <w:vAlign w:val="center"/>
            <w:hideMark/>
          </w:tcPr>
          <w:p w14:paraId="52A3AF4F" w14:textId="77777777" w:rsidR="004D4A2F" w:rsidRPr="004D4A2F" w:rsidRDefault="004D4A2F" w:rsidP="004D4A2F">
            <w:pPr>
              <w:suppressAutoHyphens w:val="0"/>
              <w:jc w:val="center"/>
              <w:rPr>
                <w:rFonts w:ascii="CG Omega" w:hAnsi="CG Omega" w:cs="Arial"/>
                <w:b/>
                <w:bCs/>
                <w:lang w:eastAsia="fr-FR"/>
              </w:rPr>
            </w:pPr>
            <w:r w:rsidRPr="004D4A2F">
              <w:rPr>
                <w:rFonts w:ascii="CG Omega" w:hAnsi="CG Omega" w:cs="Arial"/>
                <w:b/>
                <w:bCs/>
                <w:lang w:eastAsia="fr-FR"/>
              </w:rPr>
              <w:t>REFERENCES</w:t>
            </w:r>
          </w:p>
        </w:tc>
        <w:tc>
          <w:tcPr>
            <w:tcW w:w="1034" w:type="dxa"/>
            <w:tcBorders>
              <w:top w:val="single" w:sz="8" w:space="0" w:color="auto"/>
              <w:left w:val="nil"/>
              <w:bottom w:val="single" w:sz="8" w:space="0" w:color="auto"/>
              <w:right w:val="single" w:sz="8" w:space="0" w:color="auto"/>
            </w:tcBorders>
            <w:shd w:val="clear" w:color="000000" w:fill="FFFF66"/>
            <w:vAlign w:val="center"/>
            <w:hideMark/>
          </w:tcPr>
          <w:p w14:paraId="6C895764" w14:textId="77777777" w:rsidR="004D4A2F" w:rsidRPr="004D4A2F" w:rsidRDefault="004D4A2F" w:rsidP="004D4A2F">
            <w:pPr>
              <w:suppressAutoHyphens w:val="0"/>
              <w:jc w:val="center"/>
              <w:rPr>
                <w:rFonts w:ascii="CG Omega" w:hAnsi="CG Omega" w:cs="Arial"/>
                <w:b/>
                <w:bCs/>
                <w:lang w:eastAsia="fr-FR"/>
              </w:rPr>
            </w:pPr>
            <w:r w:rsidRPr="004D4A2F">
              <w:rPr>
                <w:rFonts w:ascii="CG Omega" w:hAnsi="CG Omega" w:cs="Arial"/>
                <w:b/>
                <w:bCs/>
                <w:lang w:eastAsia="fr-FR"/>
              </w:rPr>
              <w:t>Montant forfaitaire annuel en € HT</w:t>
            </w:r>
          </w:p>
        </w:tc>
        <w:tc>
          <w:tcPr>
            <w:tcW w:w="2107" w:type="dxa"/>
            <w:tcBorders>
              <w:top w:val="nil"/>
              <w:left w:val="nil"/>
              <w:bottom w:val="nil"/>
              <w:right w:val="nil"/>
            </w:tcBorders>
            <w:shd w:val="clear" w:color="auto" w:fill="auto"/>
            <w:vAlign w:val="center"/>
            <w:hideMark/>
          </w:tcPr>
          <w:p w14:paraId="6BEA9488" w14:textId="77777777" w:rsidR="004D4A2F" w:rsidRPr="004D4A2F" w:rsidRDefault="004D4A2F" w:rsidP="004D4A2F">
            <w:pPr>
              <w:suppressAutoHyphens w:val="0"/>
              <w:jc w:val="center"/>
              <w:rPr>
                <w:rFonts w:ascii="CG Omega" w:hAnsi="CG Omega" w:cs="Arial"/>
                <w:b/>
                <w:bCs/>
                <w:lang w:eastAsia="fr-FR"/>
              </w:rPr>
            </w:pPr>
          </w:p>
        </w:tc>
      </w:tr>
      <w:tr w:rsidR="004D4A2F" w:rsidRPr="004D4A2F" w14:paraId="7E4B689F"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vAlign w:val="center"/>
            <w:hideMark/>
          </w:tcPr>
          <w:p w14:paraId="3E5F42F9"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Essuie-mains papier</w:t>
            </w:r>
          </w:p>
        </w:tc>
        <w:tc>
          <w:tcPr>
            <w:tcW w:w="2015" w:type="dxa"/>
            <w:tcBorders>
              <w:top w:val="nil"/>
              <w:left w:val="nil"/>
              <w:bottom w:val="single" w:sz="4" w:space="0" w:color="auto"/>
              <w:right w:val="single" w:sz="4" w:space="0" w:color="auto"/>
            </w:tcBorders>
            <w:shd w:val="clear" w:color="auto" w:fill="auto"/>
            <w:vAlign w:val="center"/>
            <w:hideMark/>
          </w:tcPr>
          <w:p w14:paraId="679932E8"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8" w:space="0" w:color="auto"/>
            </w:tcBorders>
            <w:shd w:val="clear" w:color="auto" w:fill="auto"/>
            <w:noWrap/>
            <w:vAlign w:val="center"/>
            <w:hideMark/>
          </w:tcPr>
          <w:p w14:paraId="7B42D00F"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4D34D139"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33C26334"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vAlign w:val="center"/>
            <w:hideMark/>
          </w:tcPr>
          <w:p w14:paraId="2DF991B3"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Papier hygiénique</w:t>
            </w:r>
          </w:p>
        </w:tc>
        <w:tc>
          <w:tcPr>
            <w:tcW w:w="2015" w:type="dxa"/>
            <w:tcBorders>
              <w:top w:val="nil"/>
              <w:left w:val="nil"/>
              <w:bottom w:val="single" w:sz="4" w:space="0" w:color="auto"/>
              <w:right w:val="single" w:sz="4" w:space="0" w:color="auto"/>
            </w:tcBorders>
            <w:shd w:val="clear" w:color="auto" w:fill="auto"/>
            <w:vAlign w:val="center"/>
            <w:hideMark/>
          </w:tcPr>
          <w:p w14:paraId="5A575645"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8" w:space="0" w:color="auto"/>
            </w:tcBorders>
            <w:shd w:val="clear" w:color="auto" w:fill="auto"/>
            <w:noWrap/>
            <w:vAlign w:val="center"/>
            <w:hideMark/>
          </w:tcPr>
          <w:p w14:paraId="63957187"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7731276C"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019082C0"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43649D3A"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Savon mains</w:t>
            </w:r>
          </w:p>
        </w:tc>
        <w:tc>
          <w:tcPr>
            <w:tcW w:w="2015" w:type="dxa"/>
            <w:tcBorders>
              <w:top w:val="nil"/>
              <w:left w:val="nil"/>
              <w:bottom w:val="single" w:sz="4" w:space="0" w:color="auto"/>
              <w:right w:val="single" w:sz="4" w:space="0" w:color="auto"/>
            </w:tcBorders>
            <w:shd w:val="clear" w:color="auto" w:fill="auto"/>
            <w:noWrap/>
            <w:vAlign w:val="center"/>
            <w:hideMark/>
          </w:tcPr>
          <w:p w14:paraId="05F0A406"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8" w:space="0" w:color="auto"/>
            </w:tcBorders>
            <w:shd w:val="clear" w:color="auto" w:fill="auto"/>
            <w:noWrap/>
            <w:vAlign w:val="center"/>
            <w:hideMark/>
          </w:tcPr>
          <w:p w14:paraId="7BD12782"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21E5A24F"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5F62DEB5"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1FF4AF42"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Sacs poubelles et évacuation des déchets</w:t>
            </w:r>
          </w:p>
        </w:tc>
        <w:tc>
          <w:tcPr>
            <w:tcW w:w="2015" w:type="dxa"/>
            <w:tcBorders>
              <w:top w:val="nil"/>
              <w:left w:val="nil"/>
              <w:bottom w:val="single" w:sz="4" w:space="0" w:color="auto"/>
              <w:right w:val="single" w:sz="4" w:space="0" w:color="auto"/>
            </w:tcBorders>
            <w:shd w:val="clear" w:color="auto" w:fill="auto"/>
            <w:noWrap/>
            <w:vAlign w:val="center"/>
            <w:hideMark/>
          </w:tcPr>
          <w:p w14:paraId="08F4309A"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8" w:space="0" w:color="auto"/>
            </w:tcBorders>
            <w:shd w:val="clear" w:color="auto" w:fill="auto"/>
            <w:noWrap/>
            <w:vAlign w:val="center"/>
            <w:hideMark/>
          </w:tcPr>
          <w:p w14:paraId="1AF936B6"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65B4AD22"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5C600092"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6F06B6BE"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5 tapis brosses (5 tapis 115x180)</w:t>
            </w:r>
          </w:p>
        </w:tc>
        <w:tc>
          <w:tcPr>
            <w:tcW w:w="2015" w:type="dxa"/>
            <w:tcBorders>
              <w:top w:val="nil"/>
              <w:left w:val="nil"/>
              <w:bottom w:val="single" w:sz="4" w:space="0" w:color="auto"/>
              <w:right w:val="single" w:sz="4" w:space="0" w:color="auto"/>
            </w:tcBorders>
            <w:shd w:val="clear" w:color="auto" w:fill="auto"/>
            <w:noWrap/>
            <w:vAlign w:val="center"/>
            <w:hideMark/>
          </w:tcPr>
          <w:p w14:paraId="6F9D93ED"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8" w:space="0" w:color="auto"/>
            </w:tcBorders>
            <w:shd w:val="clear" w:color="auto" w:fill="auto"/>
            <w:noWrap/>
            <w:vAlign w:val="center"/>
            <w:hideMark/>
          </w:tcPr>
          <w:p w14:paraId="0B40E383"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5364C82B"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4716BDE0"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6A02D0E8"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Fourniture de torchons</w:t>
            </w:r>
          </w:p>
        </w:tc>
        <w:tc>
          <w:tcPr>
            <w:tcW w:w="2015" w:type="dxa"/>
            <w:tcBorders>
              <w:top w:val="nil"/>
              <w:left w:val="nil"/>
              <w:bottom w:val="single" w:sz="4" w:space="0" w:color="auto"/>
              <w:right w:val="single" w:sz="4" w:space="0" w:color="auto"/>
            </w:tcBorders>
            <w:shd w:val="clear" w:color="auto" w:fill="auto"/>
            <w:noWrap/>
            <w:vAlign w:val="center"/>
            <w:hideMark/>
          </w:tcPr>
          <w:p w14:paraId="09153564"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8" w:space="0" w:color="auto"/>
            </w:tcBorders>
            <w:shd w:val="clear" w:color="auto" w:fill="auto"/>
            <w:noWrap/>
            <w:vAlign w:val="center"/>
            <w:hideMark/>
          </w:tcPr>
          <w:p w14:paraId="0DAE0064"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6751C59B"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0846C00E" w14:textId="77777777" w:rsidTr="004D4A2F">
        <w:trPr>
          <w:trHeight w:val="300"/>
        </w:trPr>
        <w:tc>
          <w:tcPr>
            <w:tcW w:w="5060" w:type="dxa"/>
            <w:tcBorders>
              <w:top w:val="nil"/>
              <w:left w:val="single" w:sz="8" w:space="0" w:color="auto"/>
              <w:bottom w:val="single" w:sz="4" w:space="0" w:color="auto"/>
              <w:right w:val="single" w:sz="4" w:space="0" w:color="auto"/>
            </w:tcBorders>
            <w:shd w:val="clear" w:color="auto" w:fill="auto"/>
            <w:noWrap/>
            <w:vAlign w:val="center"/>
            <w:hideMark/>
          </w:tcPr>
          <w:p w14:paraId="4E7F09CC"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Accessoires sanitaire</w:t>
            </w:r>
          </w:p>
        </w:tc>
        <w:tc>
          <w:tcPr>
            <w:tcW w:w="2015" w:type="dxa"/>
            <w:tcBorders>
              <w:top w:val="nil"/>
              <w:left w:val="nil"/>
              <w:bottom w:val="single" w:sz="4" w:space="0" w:color="auto"/>
              <w:right w:val="single" w:sz="4" w:space="0" w:color="auto"/>
            </w:tcBorders>
            <w:shd w:val="clear" w:color="auto" w:fill="auto"/>
            <w:noWrap/>
            <w:vAlign w:val="center"/>
            <w:hideMark/>
          </w:tcPr>
          <w:p w14:paraId="7AA7C5A0"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4" w:space="0" w:color="auto"/>
              <w:right w:val="single" w:sz="8" w:space="0" w:color="auto"/>
            </w:tcBorders>
            <w:shd w:val="clear" w:color="auto" w:fill="auto"/>
            <w:noWrap/>
            <w:vAlign w:val="center"/>
            <w:hideMark/>
          </w:tcPr>
          <w:p w14:paraId="11558842"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19590CA4"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3A9A55C2" w14:textId="77777777" w:rsidTr="004D4A2F">
        <w:trPr>
          <w:trHeight w:val="315"/>
        </w:trPr>
        <w:tc>
          <w:tcPr>
            <w:tcW w:w="5060" w:type="dxa"/>
            <w:tcBorders>
              <w:top w:val="nil"/>
              <w:left w:val="single" w:sz="8" w:space="0" w:color="auto"/>
              <w:bottom w:val="single" w:sz="8" w:space="0" w:color="auto"/>
              <w:right w:val="single" w:sz="4" w:space="0" w:color="auto"/>
            </w:tcBorders>
            <w:shd w:val="clear" w:color="auto" w:fill="auto"/>
            <w:noWrap/>
            <w:vAlign w:val="center"/>
            <w:hideMark/>
          </w:tcPr>
          <w:p w14:paraId="1D428FB6"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Autres, préciser</w:t>
            </w:r>
          </w:p>
        </w:tc>
        <w:tc>
          <w:tcPr>
            <w:tcW w:w="2015" w:type="dxa"/>
            <w:tcBorders>
              <w:top w:val="nil"/>
              <w:left w:val="nil"/>
              <w:bottom w:val="single" w:sz="8" w:space="0" w:color="auto"/>
              <w:right w:val="single" w:sz="4" w:space="0" w:color="auto"/>
            </w:tcBorders>
            <w:shd w:val="clear" w:color="auto" w:fill="auto"/>
            <w:noWrap/>
            <w:vAlign w:val="center"/>
            <w:hideMark/>
          </w:tcPr>
          <w:p w14:paraId="1D8FFC8E" w14:textId="77777777" w:rsidR="004D4A2F" w:rsidRPr="004D4A2F" w:rsidRDefault="004D4A2F" w:rsidP="004D4A2F">
            <w:pPr>
              <w:suppressAutoHyphens w:val="0"/>
              <w:rPr>
                <w:rFonts w:ascii="CG Omega" w:hAnsi="CG Omega" w:cs="Arial"/>
                <w:sz w:val="22"/>
                <w:szCs w:val="22"/>
                <w:lang w:eastAsia="fr-FR"/>
              </w:rPr>
            </w:pPr>
            <w:r w:rsidRPr="004D4A2F">
              <w:rPr>
                <w:rFonts w:ascii="CG Omega" w:hAnsi="CG Omega" w:cs="Arial"/>
                <w:sz w:val="22"/>
                <w:szCs w:val="22"/>
                <w:lang w:eastAsia="fr-FR"/>
              </w:rPr>
              <w:t> </w:t>
            </w:r>
          </w:p>
        </w:tc>
        <w:tc>
          <w:tcPr>
            <w:tcW w:w="1034" w:type="dxa"/>
            <w:tcBorders>
              <w:top w:val="nil"/>
              <w:left w:val="nil"/>
              <w:bottom w:val="single" w:sz="8" w:space="0" w:color="auto"/>
              <w:right w:val="single" w:sz="8" w:space="0" w:color="auto"/>
            </w:tcBorders>
            <w:shd w:val="clear" w:color="auto" w:fill="auto"/>
            <w:noWrap/>
            <w:vAlign w:val="center"/>
            <w:hideMark/>
          </w:tcPr>
          <w:p w14:paraId="37D89958" w14:textId="77777777" w:rsidR="004D4A2F" w:rsidRPr="004D4A2F" w:rsidRDefault="004D4A2F" w:rsidP="004D4A2F">
            <w:pPr>
              <w:suppressAutoHyphens w:val="0"/>
              <w:jc w:val="right"/>
              <w:rPr>
                <w:rFonts w:ascii="CG Omega" w:hAnsi="CG Omega" w:cs="Arial"/>
                <w:sz w:val="22"/>
                <w:szCs w:val="22"/>
                <w:lang w:eastAsia="fr-FR"/>
              </w:rPr>
            </w:pPr>
            <w:r w:rsidRPr="004D4A2F">
              <w:rPr>
                <w:rFonts w:ascii="CG Omega" w:hAnsi="CG Omega" w:cs="Arial"/>
                <w:sz w:val="22"/>
                <w:szCs w:val="22"/>
                <w:lang w:eastAsia="fr-FR"/>
              </w:rPr>
              <w:t> </w:t>
            </w:r>
          </w:p>
        </w:tc>
        <w:tc>
          <w:tcPr>
            <w:tcW w:w="2107" w:type="dxa"/>
            <w:tcBorders>
              <w:top w:val="nil"/>
              <w:left w:val="nil"/>
              <w:bottom w:val="nil"/>
              <w:right w:val="nil"/>
            </w:tcBorders>
            <w:shd w:val="clear" w:color="auto" w:fill="auto"/>
            <w:noWrap/>
            <w:vAlign w:val="center"/>
            <w:hideMark/>
          </w:tcPr>
          <w:p w14:paraId="0B7FA2EF" w14:textId="77777777" w:rsidR="004D4A2F" w:rsidRPr="004D4A2F" w:rsidRDefault="004D4A2F" w:rsidP="004D4A2F">
            <w:pPr>
              <w:suppressAutoHyphens w:val="0"/>
              <w:jc w:val="right"/>
              <w:rPr>
                <w:rFonts w:ascii="CG Omega" w:hAnsi="CG Omega" w:cs="Arial"/>
                <w:sz w:val="22"/>
                <w:szCs w:val="22"/>
                <w:lang w:eastAsia="fr-FR"/>
              </w:rPr>
            </w:pPr>
          </w:p>
        </w:tc>
      </w:tr>
      <w:tr w:rsidR="004D4A2F" w:rsidRPr="004D4A2F" w14:paraId="48CC5E7F" w14:textId="77777777" w:rsidTr="004D4A2F">
        <w:trPr>
          <w:trHeight w:val="330"/>
        </w:trPr>
        <w:tc>
          <w:tcPr>
            <w:tcW w:w="707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D8D063" w14:textId="77777777" w:rsidR="004D4A2F" w:rsidRPr="004D4A2F" w:rsidRDefault="004D4A2F" w:rsidP="004D4A2F">
            <w:pPr>
              <w:suppressAutoHyphens w:val="0"/>
              <w:jc w:val="center"/>
              <w:rPr>
                <w:rFonts w:ascii="CG Omega" w:hAnsi="CG Omega" w:cs="Arial"/>
                <w:b/>
                <w:bCs/>
                <w:sz w:val="24"/>
                <w:szCs w:val="24"/>
                <w:lang w:eastAsia="fr-FR"/>
              </w:rPr>
            </w:pPr>
            <w:r w:rsidRPr="004D4A2F">
              <w:rPr>
                <w:rFonts w:ascii="CG Omega" w:hAnsi="CG Omega" w:cs="Arial"/>
                <w:b/>
                <w:bCs/>
                <w:sz w:val="24"/>
                <w:szCs w:val="24"/>
                <w:lang w:eastAsia="fr-FR"/>
              </w:rPr>
              <w:t>FORFAIT ANNUEL HT</w:t>
            </w:r>
          </w:p>
        </w:tc>
        <w:tc>
          <w:tcPr>
            <w:tcW w:w="1034" w:type="dxa"/>
            <w:tcBorders>
              <w:top w:val="nil"/>
              <w:left w:val="nil"/>
              <w:bottom w:val="single" w:sz="8" w:space="0" w:color="auto"/>
              <w:right w:val="single" w:sz="8" w:space="0" w:color="auto"/>
            </w:tcBorders>
            <w:shd w:val="clear" w:color="auto" w:fill="auto"/>
            <w:noWrap/>
            <w:vAlign w:val="center"/>
            <w:hideMark/>
          </w:tcPr>
          <w:p w14:paraId="11BF48CC" w14:textId="77777777" w:rsidR="004D4A2F" w:rsidRPr="004D4A2F" w:rsidRDefault="004D4A2F" w:rsidP="004D4A2F">
            <w:pPr>
              <w:suppressAutoHyphens w:val="0"/>
              <w:jc w:val="center"/>
              <w:rPr>
                <w:rFonts w:ascii="CG Omega" w:hAnsi="CG Omega" w:cs="Arial"/>
                <w:b/>
                <w:bCs/>
                <w:sz w:val="24"/>
                <w:szCs w:val="24"/>
                <w:lang w:eastAsia="fr-FR"/>
              </w:rPr>
            </w:pPr>
            <w:r w:rsidRPr="004D4A2F">
              <w:rPr>
                <w:rFonts w:ascii="CG Omega" w:hAnsi="CG Omega" w:cs="Arial"/>
                <w:b/>
                <w:bCs/>
                <w:sz w:val="24"/>
                <w:szCs w:val="24"/>
                <w:lang w:eastAsia="fr-FR"/>
              </w:rPr>
              <w:t> </w:t>
            </w:r>
          </w:p>
        </w:tc>
        <w:tc>
          <w:tcPr>
            <w:tcW w:w="2107" w:type="dxa"/>
            <w:tcBorders>
              <w:top w:val="nil"/>
              <w:left w:val="nil"/>
              <w:bottom w:val="nil"/>
              <w:right w:val="nil"/>
            </w:tcBorders>
            <w:shd w:val="clear" w:color="auto" w:fill="auto"/>
            <w:noWrap/>
            <w:vAlign w:val="center"/>
            <w:hideMark/>
          </w:tcPr>
          <w:p w14:paraId="725883FC" w14:textId="77777777" w:rsidR="004D4A2F" w:rsidRPr="004D4A2F" w:rsidRDefault="004D4A2F" w:rsidP="004D4A2F">
            <w:pPr>
              <w:suppressAutoHyphens w:val="0"/>
              <w:jc w:val="center"/>
              <w:rPr>
                <w:rFonts w:ascii="CG Omega" w:hAnsi="CG Omega" w:cs="Arial"/>
                <w:b/>
                <w:bCs/>
                <w:sz w:val="24"/>
                <w:szCs w:val="24"/>
                <w:lang w:eastAsia="fr-FR"/>
              </w:rPr>
            </w:pPr>
          </w:p>
        </w:tc>
      </w:tr>
      <w:tr w:rsidR="004D4A2F" w:rsidRPr="004D4A2F" w14:paraId="61ADFC74" w14:textId="77777777" w:rsidTr="004D4A2F">
        <w:trPr>
          <w:trHeight w:val="255"/>
        </w:trPr>
        <w:tc>
          <w:tcPr>
            <w:tcW w:w="5060" w:type="dxa"/>
            <w:tcBorders>
              <w:top w:val="nil"/>
              <w:left w:val="nil"/>
              <w:bottom w:val="nil"/>
              <w:right w:val="nil"/>
            </w:tcBorders>
            <w:shd w:val="clear" w:color="auto" w:fill="auto"/>
            <w:noWrap/>
            <w:vAlign w:val="center"/>
            <w:hideMark/>
          </w:tcPr>
          <w:p w14:paraId="4E10CBD7" w14:textId="77777777" w:rsidR="004D4A2F" w:rsidRPr="004D4A2F" w:rsidRDefault="004D4A2F" w:rsidP="004D4A2F">
            <w:pPr>
              <w:suppressAutoHyphens w:val="0"/>
              <w:rPr>
                <w:rFonts w:ascii="Times New Roman" w:hAnsi="Times New Roman" w:cs="Times New Roman"/>
                <w:lang w:eastAsia="fr-FR"/>
              </w:rPr>
            </w:pPr>
          </w:p>
        </w:tc>
        <w:tc>
          <w:tcPr>
            <w:tcW w:w="2015" w:type="dxa"/>
            <w:tcBorders>
              <w:top w:val="nil"/>
              <w:left w:val="nil"/>
              <w:bottom w:val="nil"/>
              <w:right w:val="nil"/>
            </w:tcBorders>
            <w:shd w:val="clear" w:color="auto" w:fill="auto"/>
            <w:noWrap/>
            <w:vAlign w:val="center"/>
            <w:hideMark/>
          </w:tcPr>
          <w:p w14:paraId="7568DB6E" w14:textId="77777777" w:rsidR="004D4A2F" w:rsidRPr="004D4A2F" w:rsidRDefault="004D4A2F" w:rsidP="004D4A2F">
            <w:pPr>
              <w:suppressAutoHyphens w:val="0"/>
              <w:rPr>
                <w:rFonts w:ascii="CG Omega" w:hAnsi="CG Omega" w:cs="Arial"/>
                <w:lang w:eastAsia="fr-FR"/>
              </w:rPr>
            </w:pPr>
            <w:r w:rsidRPr="004D4A2F">
              <w:rPr>
                <w:rFonts w:ascii="CG Omega" w:hAnsi="CG Omega" w:cs="Arial"/>
                <w:lang w:eastAsia="fr-FR"/>
              </w:rPr>
              <w:t>Date :</w:t>
            </w:r>
          </w:p>
        </w:tc>
        <w:tc>
          <w:tcPr>
            <w:tcW w:w="1034" w:type="dxa"/>
            <w:tcBorders>
              <w:top w:val="nil"/>
              <w:left w:val="nil"/>
              <w:bottom w:val="nil"/>
              <w:right w:val="nil"/>
            </w:tcBorders>
            <w:shd w:val="clear" w:color="auto" w:fill="auto"/>
            <w:noWrap/>
            <w:vAlign w:val="center"/>
            <w:hideMark/>
          </w:tcPr>
          <w:p w14:paraId="52B7137B" w14:textId="77777777" w:rsidR="004D4A2F" w:rsidRPr="004D4A2F" w:rsidRDefault="004D4A2F" w:rsidP="004D4A2F">
            <w:pPr>
              <w:suppressAutoHyphens w:val="0"/>
              <w:rPr>
                <w:rFonts w:ascii="CG Omega" w:hAnsi="CG Omega" w:cs="Arial"/>
                <w:lang w:eastAsia="fr-FR"/>
              </w:rPr>
            </w:pPr>
          </w:p>
        </w:tc>
        <w:tc>
          <w:tcPr>
            <w:tcW w:w="2107" w:type="dxa"/>
            <w:tcBorders>
              <w:top w:val="nil"/>
              <w:left w:val="nil"/>
              <w:bottom w:val="nil"/>
              <w:right w:val="nil"/>
            </w:tcBorders>
            <w:shd w:val="clear" w:color="auto" w:fill="auto"/>
            <w:noWrap/>
            <w:vAlign w:val="center"/>
            <w:hideMark/>
          </w:tcPr>
          <w:p w14:paraId="54732DB9" w14:textId="77777777" w:rsidR="004D4A2F" w:rsidRPr="004D4A2F" w:rsidRDefault="004D4A2F" w:rsidP="004D4A2F">
            <w:pPr>
              <w:suppressAutoHyphens w:val="0"/>
              <w:rPr>
                <w:rFonts w:ascii="Times New Roman" w:hAnsi="Times New Roman" w:cs="Times New Roman"/>
                <w:lang w:eastAsia="fr-FR"/>
              </w:rPr>
            </w:pPr>
          </w:p>
        </w:tc>
      </w:tr>
      <w:tr w:rsidR="004D4A2F" w:rsidRPr="004D4A2F" w14:paraId="705B889F" w14:textId="77777777" w:rsidTr="004D4A2F">
        <w:trPr>
          <w:trHeight w:val="255"/>
        </w:trPr>
        <w:tc>
          <w:tcPr>
            <w:tcW w:w="5060" w:type="dxa"/>
            <w:tcBorders>
              <w:top w:val="nil"/>
              <w:left w:val="nil"/>
              <w:bottom w:val="nil"/>
              <w:right w:val="nil"/>
            </w:tcBorders>
            <w:shd w:val="clear" w:color="auto" w:fill="auto"/>
            <w:noWrap/>
            <w:vAlign w:val="center"/>
            <w:hideMark/>
          </w:tcPr>
          <w:p w14:paraId="6ABADDB5" w14:textId="77777777" w:rsidR="004D4A2F" w:rsidRPr="004D4A2F" w:rsidRDefault="004D4A2F" w:rsidP="004D4A2F">
            <w:pPr>
              <w:suppressAutoHyphens w:val="0"/>
              <w:rPr>
                <w:rFonts w:ascii="Times New Roman" w:hAnsi="Times New Roman" w:cs="Times New Roman"/>
                <w:lang w:eastAsia="fr-FR"/>
              </w:rPr>
            </w:pPr>
          </w:p>
        </w:tc>
        <w:tc>
          <w:tcPr>
            <w:tcW w:w="2015" w:type="dxa"/>
            <w:tcBorders>
              <w:top w:val="nil"/>
              <w:left w:val="nil"/>
              <w:bottom w:val="nil"/>
              <w:right w:val="nil"/>
            </w:tcBorders>
            <w:shd w:val="clear" w:color="auto" w:fill="auto"/>
            <w:noWrap/>
            <w:vAlign w:val="center"/>
            <w:hideMark/>
          </w:tcPr>
          <w:p w14:paraId="1DD8545A" w14:textId="77777777" w:rsidR="004D4A2F" w:rsidRPr="004D4A2F" w:rsidRDefault="004D4A2F" w:rsidP="004D4A2F">
            <w:pPr>
              <w:suppressAutoHyphens w:val="0"/>
              <w:rPr>
                <w:rFonts w:ascii="CG Omega" w:hAnsi="CG Omega" w:cs="Arial"/>
                <w:lang w:eastAsia="fr-FR"/>
              </w:rPr>
            </w:pPr>
            <w:r w:rsidRPr="004D4A2F">
              <w:rPr>
                <w:rFonts w:ascii="CG Omega" w:hAnsi="CG Omega" w:cs="Arial"/>
                <w:lang w:eastAsia="fr-FR"/>
              </w:rPr>
              <w:t>Signature du candidat</w:t>
            </w:r>
          </w:p>
        </w:tc>
        <w:tc>
          <w:tcPr>
            <w:tcW w:w="1034" w:type="dxa"/>
            <w:tcBorders>
              <w:top w:val="nil"/>
              <w:left w:val="nil"/>
              <w:bottom w:val="nil"/>
              <w:right w:val="nil"/>
            </w:tcBorders>
            <w:shd w:val="clear" w:color="auto" w:fill="auto"/>
            <w:noWrap/>
            <w:vAlign w:val="center"/>
            <w:hideMark/>
          </w:tcPr>
          <w:p w14:paraId="0F28D43E" w14:textId="77777777" w:rsidR="004D4A2F" w:rsidRPr="004D4A2F" w:rsidRDefault="004D4A2F" w:rsidP="004D4A2F">
            <w:pPr>
              <w:suppressAutoHyphens w:val="0"/>
              <w:rPr>
                <w:rFonts w:ascii="CG Omega" w:hAnsi="CG Omega" w:cs="Arial"/>
                <w:lang w:eastAsia="fr-FR"/>
              </w:rPr>
            </w:pPr>
          </w:p>
        </w:tc>
        <w:tc>
          <w:tcPr>
            <w:tcW w:w="2107" w:type="dxa"/>
            <w:tcBorders>
              <w:top w:val="nil"/>
              <w:left w:val="nil"/>
              <w:bottom w:val="nil"/>
              <w:right w:val="nil"/>
            </w:tcBorders>
            <w:shd w:val="clear" w:color="auto" w:fill="auto"/>
            <w:noWrap/>
            <w:vAlign w:val="center"/>
            <w:hideMark/>
          </w:tcPr>
          <w:p w14:paraId="2C63164E" w14:textId="77777777" w:rsidR="004D4A2F" w:rsidRPr="004D4A2F" w:rsidRDefault="004D4A2F" w:rsidP="004D4A2F">
            <w:pPr>
              <w:suppressAutoHyphens w:val="0"/>
              <w:rPr>
                <w:rFonts w:ascii="Times New Roman" w:hAnsi="Times New Roman" w:cs="Times New Roman"/>
                <w:lang w:eastAsia="fr-FR"/>
              </w:rPr>
            </w:pPr>
          </w:p>
        </w:tc>
      </w:tr>
      <w:tr w:rsidR="004D4A2F" w:rsidRPr="004D4A2F" w14:paraId="4B881C66" w14:textId="77777777" w:rsidTr="004D4A2F">
        <w:trPr>
          <w:trHeight w:val="255"/>
        </w:trPr>
        <w:tc>
          <w:tcPr>
            <w:tcW w:w="5060" w:type="dxa"/>
            <w:tcBorders>
              <w:top w:val="nil"/>
              <w:left w:val="nil"/>
              <w:bottom w:val="nil"/>
              <w:right w:val="nil"/>
            </w:tcBorders>
            <w:shd w:val="clear" w:color="auto" w:fill="auto"/>
            <w:noWrap/>
            <w:vAlign w:val="center"/>
            <w:hideMark/>
          </w:tcPr>
          <w:p w14:paraId="0295373F" w14:textId="77777777" w:rsidR="004D4A2F" w:rsidRPr="004D4A2F" w:rsidRDefault="004D4A2F" w:rsidP="004D4A2F">
            <w:pPr>
              <w:suppressAutoHyphens w:val="0"/>
              <w:rPr>
                <w:rFonts w:ascii="Times New Roman" w:hAnsi="Times New Roman" w:cs="Times New Roman"/>
                <w:lang w:eastAsia="fr-FR"/>
              </w:rPr>
            </w:pPr>
          </w:p>
        </w:tc>
        <w:tc>
          <w:tcPr>
            <w:tcW w:w="2015" w:type="dxa"/>
            <w:tcBorders>
              <w:top w:val="nil"/>
              <w:left w:val="nil"/>
              <w:bottom w:val="nil"/>
              <w:right w:val="nil"/>
            </w:tcBorders>
            <w:shd w:val="clear" w:color="auto" w:fill="auto"/>
            <w:noWrap/>
            <w:vAlign w:val="center"/>
            <w:hideMark/>
          </w:tcPr>
          <w:p w14:paraId="31752C8D" w14:textId="77777777" w:rsidR="004D4A2F" w:rsidRPr="004D4A2F" w:rsidRDefault="004D4A2F" w:rsidP="004D4A2F">
            <w:pPr>
              <w:suppressAutoHyphens w:val="0"/>
              <w:rPr>
                <w:rFonts w:ascii="Times New Roman" w:hAnsi="Times New Roman" w:cs="Times New Roman"/>
                <w:lang w:eastAsia="fr-FR"/>
              </w:rPr>
            </w:pPr>
          </w:p>
        </w:tc>
        <w:tc>
          <w:tcPr>
            <w:tcW w:w="1034" w:type="dxa"/>
            <w:tcBorders>
              <w:top w:val="nil"/>
              <w:left w:val="nil"/>
              <w:bottom w:val="nil"/>
              <w:right w:val="nil"/>
            </w:tcBorders>
            <w:shd w:val="clear" w:color="auto" w:fill="auto"/>
            <w:noWrap/>
            <w:vAlign w:val="center"/>
            <w:hideMark/>
          </w:tcPr>
          <w:p w14:paraId="773AEDB2" w14:textId="77777777" w:rsidR="004D4A2F" w:rsidRPr="004D4A2F" w:rsidRDefault="004D4A2F" w:rsidP="004D4A2F">
            <w:pPr>
              <w:suppressAutoHyphens w:val="0"/>
              <w:rPr>
                <w:rFonts w:ascii="Times New Roman" w:hAnsi="Times New Roman" w:cs="Times New Roman"/>
                <w:lang w:eastAsia="fr-FR"/>
              </w:rPr>
            </w:pPr>
          </w:p>
        </w:tc>
        <w:tc>
          <w:tcPr>
            <w:tcW w:w="2107" w:type="dxa"/>
            <w:tcBorders>
              <w:top w:val="nil"/>
              <w:left w:val="nil"/>
              <w:bottom w:val="nil"/>
              <w:right w:val="nil"/>
            </w:tcBorders>
            <w:shd w:val="clear" w:color="auto" w:fill="auto"/>
            <w:noWrap/>
            <w:vAlign w:val="center"/>
            <w:hideMark/>
          </w:tcPr>
          <w:p w14:paraId="2ABDB9A8" w14:textId="77777777" w:rsidR="004D4A2F" w:rsidRPr="004D4A2F" w:rsidRDefault="004D4A2F" w:rsidP="004D4A2F">
            <w:pPr>
              <w:suppressAutoHyphens w:val="0"/>
              <w:rPr>
                <w:rFonts w:ascii="Times New Roman" w:hAnsi="Times New Roman" w:cs="Times New Roman"/>
                <w:lang w:eastAsia="fr-FR"/>
              </w:rPr>
            </w:pPr>
          </w:p>
        </w:tc>
      </w:tr>
    </w:tbl>
    <w:p w14:paraId="7F1B9643" w14:textId="77777777" w:rsidR="009B1CD0" w:rsidRDefault="009B1CD0" w:rsidP="004D4A2F">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511A8" w14:textId="77777777" w:rsidR="008632D9" w:rsidRDefault="008632D9">
      <w:r>
        <w:separator/>
      </w:r>
    </w:p>
  </w:endnote>
  <w:endnote w:type="continuationSeparator" w:id="0">
    <w:p w14:paraId="55761690" w14:textId="77777777" w:rsidR="008632D9" w:rsidRDefault="00863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Omega">
    <w:panose1 w:val="020B0502050508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66B05" w:rsidRPr="00713AEA" w14:paraId="6B257326" w14:textId="77777777">
      <w:trPr>
        <w:tblHeader/>
      </w:trPr>
      <w:tc>
        <w:tcPr>
          <w:tcW w:w="2906" w:type="dxa"/>
          <w:shd w:val="clear" w:color="auto" w:fill="66CCFF"/>
        </w:tcPr>
        <w:p w14:paraId="48BAB95A" w14:textId="77777777" w:rsidR="00B66B05" w:rsidRPr="00713AEA" w:rsidRDefault="00B66B05" w:rsidP="009B45B9">
          <w:pPr>
            <w:ind w:right="-638"/>
            <w:rPr>
              <w:rFonts w:ascii="Tahoma" w:hAnsi="Tahoma" w:cs="Tahoma"/>
              <w:b/>
              <w:i/>
              <w:iCs/>
              <w:sz w:val="18"/>
              <w:szCs w:val="18"/>
            </w:rPr>
          </w:pPr>
          <w:r w:rsidRPr="00713AEA">
            <w:rPr>
              <w:rFonts w:ascii="Tahoma" w:hAnsi="Tahoma" w:cs="Tahoma"/>
              <w:b/>
              <w:i/>
              <w:iCs/>
              <w:sz w:val="18"/>
              <w:szCs w:val="18"/>
            </w:rPr>
            <w:t>ATTRI1 – Acte d’engagement</w:t>
          </w:r>
        </w:p>
      </w:tc>
      <w:tc>
        <w:tcPr>
          <w:tcW w:w="5528" w:type="dxa"/>
          <w:shd w:val="clear" w:color="auto" w:fill="66CCFF"/>
        </w:tcPr>
        <w:p w14:paraId="3E658CE2" w14:textId="5B6FD1AC" w:rsidR="00B66B05" w:rsidRPr="00713AEA" w:rsidRDefault="002C45BD" w:rsidP="00660727">
          <w:pPr>
            <w:jc w:val="center"/>
            <w:rPr>
              <w:rFonts w:ascii="Tahoma" w:hAnsi="Tahoma" w:cs="Tahoma"/>
              <w:b/>
              <w:bCs/>
              <w:sz w:val="18"/>
              <w:szCs w:val="18"/>
              <w:lang w:val="en-GB"/>
            </w:rPr>
          </w:pPr>
          <w:bookmarkStart w:id="0" w:name="_Hlk184824282"/>
          <w:r w:rsidRPr="00713AEA">
            <w:rPr>
              <w:rFonts w:ascii="Tahoma" w:hAnsi="Tahoma" w:cs="Tahoma"/>
              <w:b/>
              <w:bCs/>
              <w:i/>
              <w:sz w:val="18"/>
              <w:szCs w:val="18"/>
            </w:rPr>
            <w:t>Marché de Nettoyage n° 1/2025– UIOSS CAF - Lot n° 2</w:t>
          </w:r>
          <w:bookmarkEnd w:id="0"/>
        </w:p>
      </w:tc>
      <w:tc>
        <w:tcPr>
          <w:tcW w:w="896" w:type="dxa"/>
          <w:shd w:val="clear" w:color="auto" w:fill="66CCFF"/>
        </w:tcPr>
        <w:p w14:paraId="58DA961D" w14:textId="77777777" w:rsidR="00B66B05" w:rsidRPr="00713AEA" w:rsidRDefault="00B66B05">
          <w:pPr>
            <w:tabs>
              <w:tab w:val="center" w:pos="1366"/>
              <w:tab w:val="right" w:pos="2733"/>
            </w:tabs>
            <w:rPr>
              <w:rFonts w:ascii="Tahoma" w:hAnsi="Tahoma" w:cs="Tahoma"/>
              <w:sz w:val="18"/>
              <w:szCs w:val="18"/>
            </w:rPr>
          </w:pPr>
          <w:r w:rsidRPr="00713AEA">
            <w:rPr>
              <w:rFonts w:ascii="Tahoma" w:hAnsi="Tahoma" w:cs="Tahoma"/>
              <w:b/>
              <w:sz w:val="18"/>
              <w:szCs w:val="18"/>
            </w:rPr>
            <w:t xml:space="preserve">Page : </w:t>
          </w:r>
        </w:p>
      </w:tc>
      <w:tc>
        <w:tcPr>
          <w:tcW w:w="567" w:type="dxa"/>
          <w:shd w:val="clear" w:color="auto" w:fill="66CCFF"/>
        </w:tcPr>
        <w:p w14:paraId="54BDB279" w14:textId="77777777" w:rsidR="00B66B05" w:rsidRPr="00713AEA" w:rsidRDefault="00B66B05">
          <w:pPr>
            <w:jc w:val="center"/>
            <w:rPr>
              <w:rFonts w:ascii="Tahoma" w:hAnsi="Tahoma" w:cs="Tahoma"/>
              <w:b/>
              <w:sz w:val="18"/>
              <w:szCs w:val="18"/>
            </w:rPr>
          </w:pPr>
          <w:r w:rsidRPr="00713AEA">
            <w:rPr>
              <w:rStyle w:val="Numrodepage"/>
              <w:rFonts w:ascii="Tahoma" w:hAnsi="Tahoma" w:cs="Tahoma"/>
              <w:b/>
              <w:sz w:val="18"/>
              <w:szCs w:val="18"/>
            </w:rPr>
            <w:fldChar w:fldCharType="begin"/>
          </w:r>
          <w:r w:rsidRPr="00713AEA">
            <w:rPr>
              <w:rStyle w:val="Numrodepage"/>
              <w:rFonts w:ascii="Tahoma" w:hAnsi="Tahoma" w:cs="Tahoma"/>
              <w:b/>
              <w:sz w:val="18"/>
              <w:szCs w:val="18"/>
            </w:rPr>
            <w:instrText xml:space="preserve"> PAGE </w:instrText>
          </w:r>
          <w:r w:rsidRPr="00713AEA">
            <w:rPr>
              <w:rStyle w:val="Numrodepage"/>
              <w:rFonts w:ascii="Tahoma" w:hAnsi="Tahoma" w:cs="Tahoma"/>
              <w:b/>
              <w:sz w:val="18"/>
              <w:szCs w:val="18"/>
            </w:rPr>
            <w:fldChar w:fldCharType="separate"/>
          </w:r>
          <w:r w:rsidR="009A1470" w:rsidRPr="00713AEA">
            <w:rPr>
              <w:rStyle w:val="Numrodepage"/>
              <w:rFonts w:ascii="Tahoma" w:hAnsi="Tahoma" w:cs="Tahoma"/>
              <w:b/>
              <w:noProof/>
              <w:sz w:val="18"/>
              <w:szCs w:val="18"/>
            </w:rPr>
            <w:t>2</w:t>
          </w:r>
          <w:r w:rsidRPr="00713AEA">
            <w:rPr>
              <w:rStyle w:val="Numrodepage"/>
              <w:rFonts w:ascii="Tahoma" w:hAnsi="Tahoma" w:cs="Tahoma"/>
              <w:b/>
              <w:sz w:val="18"/>
              <w:szCs w:val="18"/>
            </w:rPr>
            <w:fldChar w:fldCharType="end"/>
          </w:r>
        </w:p>
      </w:tc>
      <w:tc>
        <w:tcPr>
          <w:tcW w:w="165" w:type="dxa"/>
          <w:shd w:val="clear" w:color="auto" w:fill="66CCFF"/>
        </w:tcPr>
        <w:p w14:paraId="0C74A0EE" w14:textId="77777777" w:rsidR="00B66B05" w:rsidRPr="00713AEA" w:rsidRDefault="00B66B05">
          <w:pPr>
            <w:jc w:val="center"/>
            <w:rPr>
              <w:rFonts w:ascii="Tahoma" w:hAnsi="Tahoma" w:cs="Tahoma"/>
              <w:sz w:val="18"/>
              <w:szCs w:val="18"/>
            </w:rPr>
          </w:pPr>
          <w:r w:rsidRPr="00713AEA">
            <w:rPr>
              <w:rFonts w:ascii="Tahoma" w:hAnsi="Tahoma" w:cs="Tahoma"/>
              <w:b/>
              <w:sz w:val="18"/>
              <w:szCs w:val="18"/>
            </w:rPr>
            <w:t>/</w:t>
          </w:r>
        </w:p>
      </w:tc>
      <w:tc>
        <w:tcPr>
          <w:tcW w:w="544" w:type="dxa"/>
          <w:shd w:val="clear" w:color="auto" w:fill="66CCFF"/>
        </w:tcPr>
        <w:p w14:paraId="714E7D2F" w14:textId="77777777" w:rsidR="00B66B05" w:rsidRPr="00713AEA" w:rsidRDefault="00B66B05">
          <w:pPr>
            <w:jc w:val="center"/>
            <w:rPr>
              <w:rFonts w:ascii="Tahoma" w:hAnsi="Tahoma" w:cs="Tahoma"/>
              <w:sz w:val="18"/>
              <w:szCs w:val="18"/>
            </w:rPr>
          </w:pPr>
          <w:r w:rsidRPr="00713AEA">
            <w:rPr>
              <w:rStyle w:val="Numrodepage"/>
              <w:rFonts w:ascii="Tahoma" w:hAnsi="Tahoma" w:cs="Tahoma"/>
              <w:b/>
              <w:sz w:val="18"/>
              <w:szCs w:val="18"/>
            </w:rPr>
            <w:fldChar w:fldCharType="begin"/>
          </w:r>
          <w:r w:rsidRPr="00713AEA">
            <w:rPr>
              <w:rStyle w:val="Numrodepage"/>
              <w:rFonts w:ascii="Tahoma" w:hAnsi="Tahoma" w:cs="Tahoma"/>
              <w:b/>
              <w:sz w:val="18"/>
              <w:szCs w:val="18"/>
            </w:rPr>
            <w:instrText xml:space="preserve"> NUMPAGES \*Arabic </w:instrText>
          </w:r>
          <w:r w:rsidRPr="00713AEA">
            <w:rPr>
              <w:rStyle w:val="Numrodepage"/>
              <w:rFonts w:ascii="Tahoma" w:hAnsi="Tahoma" w:cs="Tahoma"/>
              <w:b/>
              <w:sz w:val="18"/>
              <w:szCs w:val="18"/>
            </w:rPr>
            <w:fldChar w:fldCharType="separate"/>
          </w:r>
          <w:r w:rsidR="009A1470" w:rsidRPr="00713AEA">
            <w:rPr>
              <w:rStyle w:val="Numrodepage"/>
              <w:rFonts w:ascii="Tahoma" w:hAnsi="Tahoma" w:cs="Tahoma"/>
              <w:b/>
              <w:noProof/>
              <w:sz w:val="18"/>
              <w:szCs w:val="18"/>
            </w:rPr>
            <w:t>5</w:t>
          </w:r>
          <w:r w:rsidRPr="00713AEA">
            <w:rPr>
              <w:rStyle w:val="Numrodepage"/>
              <w:rFonts w:ascii="Tahoma" w:hAnsi="Tahoma" w:cs="Tahoma"/>
              <w:b/>
              <w:sz w:val="18"/>
              <w:szCs w:val="18"/>
            </w:rPr>
            <w:fldChar w:fldCharType="end"/>
          </w:r>
        </w:p>
      </w:tc>
    </w:tr>
  </w:tbl>
  <w:p w14:paraId="16BF7B68" w14:textId="77777777" w:rsidR="00B66B05" w:rsidRPr="00713AEA" w:rsidRDefault="00B66B05">
    <w:pPr>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07BA7" w14:textId="77777777" w:rsidR="008632D9" w:rsidRDefault="008632D9">
      <w:r>
        <w:separator/>
      </w:r>
    </w:p>
  </w:footnote>
  <w:footnote w:type="continuationSeparator" w:id="0">
    <w:p w14:paraId="45D71BB0" w14:textId="77777777" w:rsidR="008632D9" w:rsidRDefault="008632D9">
      <w:r>
        <w:continuationSeparator/>
      </w:r>
    </w:p>
  </w:footnote>
  <w:footnote w:id="1">
    <w:p w14:paraId="0AEA9906" w14:textId="77777777" w:rsidR="00B66B05" w:rsidRDefault="00B66B0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4FD2357" w14:textId="77777777" w:rsidR="009A1470" w:rsidRDefault="009A1470" w:rsidP="009A147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E41A83B" w14:textId="77777777" w:rsidR="009A1470" w:rsidRDefault="009A1470" w:rsidP="009A147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FE1AE6"/>
    <w:multiLevelType w:val="hybridMultilevel"/>
    <w:tmpl w:val="189209A0"/>
    <w:lvl w:ilvl="0" w:tplc="0016BF5E">
      <w:numFmt w:val="bullet"/>
      <w:lvlText w:val="-"/>
      <w:lvlJc w:val="left"/>
      <w:pPr>
        <w:tabs>
          <w:tab w:val="num" w:pos="720"/>
        </w:tabs>
        <w:ind w:left="720" w:hanging="360"/>
      </w:pPr>
      <w:rPr>
        <w:rFonts w:ascii="CG Omega" w:eastAsia="Times New Roman" w:hAnsi="CG Omeg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551E84"/>
    <w:multiLevelType w:val="hybridMultilevel"/>
    <w:tmpl w:val="D97A98E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3906922">
    <w:abstractNumId w:val="0"/>
  </w:num>
  <w:num w:numId="2" w16cid:durableId="279654848">
    <w:abstractNumId w:val="1"/>
  </w:num>
  <w:num w:numId="3" w16cid:durableId="1259949437">
    <w:abstractNumId w:val="2"/>
  </w:num>
  <w:num w:numId="4" w16cid:durableId="1923487195">
    <w:abstractNumId w:val="5"/>
  </w:num>
  <w:num w:numId="5" w16cid:durableId="897521761">
    <w:abstractNumId w:val="3"/>
  </w:num>
  <w:num w:numId="6" w16cid:durableId="125853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04E8"/>
    <w:rsid w:val="000A2E05"/>
    <w:rsid w:val="000A5C20"/>
    <w:rsid w:val="000E0020"/>
    <w:rsid w:val="00124349"/>
    <w:rsid w:val="00135AE9"/>
    <w:rsid w:val="001570C0"/>
    <w:rsid w:val="00166B56"/>
    <w:rsid w:val="00182677"/>
    <w:rsid w:val="001C40C0"/>
    <w:rsid w:val="001C733C"/>
    <w:rsid w:val="001C755D"/>
    <w:rsid w:val="001F6C25"/>
    <w:rsid w:val="0021527A"/>
    <w:rsid w:val="0021797C"/>
    <w:rsid w:val="0022171A"/>
    <w:rsid w:val="00225A1A"/>
    <w:rsid w:val="00254748"/>
    <w:rsid w:val="00267EEA"/>
    <w:rsid w:val="002726EF"/>
    <w:rsid w:val="002904AF"/>
    <w:rsid w:val="002C2CA3"/>
    <w:rsid w:val="002C45BD"/>
    <w:rsid w:val="002C4B3E"/>
    <w:rsid w:val="002C79D6"/>
    <w:rsid w:val="00332B12"/>
    <w:rsid w:val="00354C04"/>
    <w:rsid w:val="00385E76"/>
    <w:rsid w:val="003C4780"/>
    <w:rsid w:val="003D1C0E"/>
    <w:rsid w:val="00402B5F"/>
    <w:rsid w:val="0043706E"/>
    <w:rsid w:val="00440C5F"/>
    <w:rsid w:val="0044597F"/>
    <w:rsid w:val="00485491"/>
    <w:rsid w:val="004A7169"/>
    <w:rsid w:val="004D4A2F"/>
    <w:rsid w:val="004E75A6"/>
    <w:rsid w:val="00514DAF"/>
    <w:rsid w:val="00525E29"/>
    <w:rsid w:val="00532EC7"/>
    <w:rsid w:val="00541CA3"/>
    <w:rsid w:val="00551A33"/>
    <w:rsid w:val="005546A9"/>
    <w:rsid w:val="005846FB"/>
    <w:rsid w:val="005A4A3B"/>
    <w:rsid w:val="005A4CB5"/>
    <w:rsid w:val="0061068C"/>
    <w:rsid w:val="0064560F"/>
    <w:rsid w:val="00660727"/>
    <w:rsid w:val="006704BD"/>
    <w:rsid w:val="006C4338"/>
    <w:rsid w:val="006F3DF9"/>
    <w:rsid w:val="007060E5"/>
    <w:rsid w:val="00710FD6"/>
    <w:rsid w:val="00713AEA"/>
    <w:rsid w:val="00757151"/>
    <w:rsid w:val="007909E0"/>
    <w:rsid w:val="0079785C"/>
    <w:rsid w:val="007D298E"/>
    <w:rsid w:val="007D7A65"/>
    <w:rsid w:val="007F68A6"/>
    <w:rsid w:val="0080488E"/>
    <w:rsid w:val="0083205E"/>
    <w:rsid w:val="00844DAA"/>
    <w:rsid w:val="008632D9"/>
    <w:rsid w:val="00934503"/>
    <w:rsid w:val="009656FF"/>
    <w:rsid w:val="00983FF3"/>
    <w:rsid w:val="009977AE"/>
    <w:rsid w:val="009A1470"/>
    <w:rsid w:val="009A55A1"/>
    <w:rsid w:val="009B1CD0"/>
    <w:rsid w:val="009B45B9"/>
    <w:rsid w:val="00A32F82"/>
    <w:rsid w:val="00A57716"/>
    <w:rsid w:val="00AB1F7B"/>
    <w:rsid w:val="00AC68ED"/>
    <w:rsid w:val="00AE7831"/>
    <w:rsid w:val="00B054DA"/>
    <w:rsid w:val="00B66B05"/>
    <w:rsid w:val="00B87564"/>
    <w:rsid w:val="00BA44E5"/>
    <w:rsid w:val="00BC7853"/>
    <w:rsid w:val="00BE6078"/>
    <w:rsid w:val="00C0717F"/>
    <w:rsid w:val="00C91060"/>
    <w:rsid w:val="00C911FE"/>
    <w:rsid w:val="00CD185D"/>
    <w:rsid w:val="00CD46CC"/>
    <w:rsid w:val="00D10740"/>
    <w:rsid w:val="00D158E6"/>
    <w:rsid w:val="00D34BBF"/>
    <w:rsid w:val="00D46BC7"/>
    <w:rsid w:val="00D90179"/>
    <w:rsid w:val="00DD3B3D"/>
    <w:rsid w:val="00E47798"/>
    <w:rsid w:val="00E86AA3"/>
    <w:rsid w:val="00E96C4B"/>
    <w:rsid w:val="00EE0D94"/>
    <w:rsid w:val="00EE76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EDF522"/>
  <w15:chartTrackingRefBased/>
  <w15:docId w15:val="{8044F7F2-FCDC-4278-B698-AC94826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643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4420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E2D79-1554-42B4-9F73-BD0B17EEB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60</TotalTime>
  <Pages>7</Pages>
  <Words>1406</Words>
  <Characters>7735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Odile MARTIN 211</cp:lastModifiedBy>
  <cp:revision>9</cp:revision>
  <cp:lastPrinted>2019-02-13T10:02:00Z</cp:lastPrinted>
  <dcterms:created xsi:type="dcterms:W3CDTF">2024-12-12T09:34:00Z</dcterms:created>
  <dcterms:modified xsi:type="dcterms:W3CDTF">2025-02-06T10:36:00Z</dcterms:modified>
</cp:coreProperties>
</file>