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tbl>
      <w:tblPr>
        <w:tblW w:w="526.35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1760"/>
        <w:gridCol w:w="6950"/>
        <w:gridCol w:w="1817"/>
      </w:tblGrid>
      <w:tr w:rsidR="00DF7517" w14:paraId="0BD98EA9" w14:textId="77777777">
        <w:trPr>
          <w:trHeight w:val="580"/>
        </w:trPr>
        <w:tc>
          <w:tcPr>
            <w:tcW w:w="88pt" w:type="dxa"/>
            <w:vMerge w:val="restart"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611E50CA" w14:textId="77777777" w:rsidR="00DF7517" w:rsidRDefault="00DF7517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7.50pt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30E366A" w14:textId="77777777" w:rsidR="00DF7517" w:rsidRDefault="00B21A68">
            <w:pPr>
              <w:pStyle w:val="Standard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Voies Navigables de France</w:t>
            </w:r>
          </w:p>
          <w:p w14:paraId="334A62F7" w14:textId="77777777" w:rsidR="00DF7517" w:rsidRDefault="00B21A68">
            <w:pPr>
              <w:pStyle w:val="TableContents"/>
              <w:tabs>
                <w:tab w:val="start" w:pos="273.75pt"/>
                <w:tab w:val="start" w:pos="344pt"/>
              </w:tabs>
              <w:jc w:val="center"/>
              <w:rPr>
                <w:b/>
                <w:bCs/>
                <w:sz w:val="20"/>
                <w:szCs w:val="20"/>
                <w:u w:val="dotted"/>
              </w:rPr>
            </w:pPr>
            <w:r>
              <w:rPr>
                <w:b/>
                <w:bCs/>
                <w:sz w:val="20"/>
                <w:szCs w:val="20"/>
                <w:u w:val="dotted"/>
              </w:rPr>
              <w:t>Direction territoriale Nord - Pas-de-Calais</w:t>
            </w:r>
          </w:p>
        </w:tc>
        <w:tc>
          <w:tcPr>
            <w:tcW w:w="90.85pt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47C36B22" w14:textId="77777777" w:rsidR="00DF7517" w:rsidRDefault="00B21A68">
            <w:pPr>
              <w:pStyle w:val="TableContents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Date:</w:t>
            </w:r>
            <w:proofErr w:type="gramEnd"/>
          </w:p>
          <w:p w14:paraId="2EF1C32E" w14:textId="77777777" w:rsidR="00DF7517" w:rsidRDefault="00DF7517">
            <w:pPr>
              <w:pStyle w:val="TableContents"/>
              <w:tabs>
                <w:tab w:val="start" w:pos="59pt"/>
                <w:tab w:val="start" w:pos="273.75pt"/>
                <w:tab w:val="start" w:pos="344pt"/>
              </w:tabs>
              <w:jc w:val="center"/>
              <w:rPr>
                <w:sz w:val="21"/>
                <w:szCs w:val="21"/>
                <w:u w:val="dotted"/>
              </w:rPr>
            </w:pPr>
          </w:p>
        </w:tc>
      </w:tr>
      <w:tr w:rsidR="00DF7517" w14:paraId="0DB4E927" w14:textId="77777777">
        <w:trPr>
          <w:trHeight w:val="51"/>
        </w:trPr>
        <w:tc>
          <w:tcPr>
            <w:tcW w:w="88pt" w:type="dxa"/>
            <w:vMerge/>
            <w:tcBorders>
              <w:top w:val="single" w:sz="8" w:space="0" w:color="000000"/>
              <w:start w:val="single" w:sz="8" w:space="0" w:color="000000"/>
              <w:bottom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34429FCB" w14:textId="77777777" w:rsidR="00DF7517" w:rsidRDefault="00DF7517"/>
        </w:tc>
        <w:tc>
          <w:tcPr>
            <w:tcW w:w="347.50pt" w:type="dxa"/>
            <w:tcBorders>
              <w:start w:val="single" w:sz="8" w:space="0" w:color="000000"/>
              <w:bottom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7AF903A3" w14:textId="77777777" w:rsidR="00DF7517" w:rsidRDefault="00B21A68">
            <w:pPr>
              <w:pStyle w:val="Standard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INSPECTION COMMUNE PREALABLE</w:t>
            </w:r>
          </w:p>
        </w:tc>
        <w:tc>
          <w:tcPr>
            <w:tcW w:w="90.85pt" w:type="dxa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3E0D7CB3" w14:textId="77777777" w:rsidR="00DF7517" w:rsidRDefault="00B21A68">
            <w:pPr>
              <w:pStyle w:val="TableContents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Référence:</w:t>
            </w:r>
            <w:proofErr w:type="gramEnd"/>
          </w:p>
          <w:p w14:paraId="2675BBDE" w14:textId="77777777" w:rsidR="00DF7517" w:rsidRDefault="00B21A68">
            <w:pPr>
              <w:pStyle w:val="TableContents"/>
              <w:tabs>
                <w:tab w:val="start" w:pos="61pt"/>
                <w:tab w:val="start" w:pos="273.75pt"/>
                <w:tab w:val="start" w:pos="344pt"/>
              </w:tabs>
              <w:jc w:val="center"/>
            </w:pPr>
            <w:r>
              <w:rPr>
                <w:noProof/>
                <w:sz w:val="21"/>
                <w:szCs w:val="21"/>
                <w:u w:val="dotted"/>
              </w:rPr>
              <w:drawing>
                <wp:anchor distT="0" distB="0" distL="114300" distR="114300" simplePos="0" relativeHeight="15" behindDoc="1" locked="0" layoutInCell="1" allowOverlap="1" wp14:anchorId="3B0D1DFE" wp14:editId="01446A46">
                  <wp:simplePos x="0" y="0"/>
                  <wp:positionH relativeFrom="column">
                    <wp:posOffset>-5523122</wp:posOffset>
                  </wp:positionH>
                  <wp:positionV relativeFrom="paragraph">
                    <wp:posOffset>-558003</wp:posOffset>
                  </wp:positionV>
                  <wp:extent cx="1047600" cy="705596"/>
                  <wp:effectExtent l="0" t="0" r="150" b="0"/>
                  <wp:wrapNone/>
                  <wp:docPr id="1" name="images1"/>
                  <wp:cNvGraphicFramePr/>
                  <a:graphic xmlns:a="http://purl.oclc.org/ooxml/drawingml/main">
                    <a:graphicData uri="http://purl.oclc.org/ooxml/drawingml/picture">
                      <pic:pic xmlns:pic="http://purl.oclc.org/ooxml/drawingml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600" cy="705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06124CD" w14:textId="77777777" w:rsidR="00DF7517" w:rsidRDefault="00B21A68">
      <w:pPr>
        <w:pStyle w:val="Standard"/>
        <w:spacing w:before="5.65pt"/>
        <w:ind w:start="13.50pt"/>
        <w:rPr>
          <w:sz w:val="20"/>
          <w:szCs w:val="20"/>
        </w:rPr>
      </w:pPr>
      <w:r>
        <w:rPr>
          <w:sz w:val="20"/>
          <w:szCs w:val="20"/>
        </w:rPr>
        <w:t>Avant le début du chantier, le chargé du suivi de chantier VNF doit procéder avec les responsables d'entreprise(s) extérieure(s) et/ou d'équipe(s) en régie, à une inspection commune préalable des lieux de travail, des installations qui s'y trouvent, et du matériel éventuellement mis à la disposition de la (ou des) entreprise(s) et/ou équipe(s) intervenante(s).</w:t>
      </w:r>
    </w:p>
    <w:p w14:paraId="59CDD00C" w14:textId="77777777" w:rsidR="00DF7517" w:rsidRDefault="00B21A68">
      <w:pPr>
        <w:pStyle w:val="Standard"/>
        <w:tabs>
          <w:tab w:val="start" w:pos="105pt"/>
          <w:tab w:val="start" w:pos="121pt"/>
          <w:tab w:val="start" w:pos="411pt"/>
        </w:tabs>
        <w:spacing w:before="8.50pt"/>
      </w:pPr>
      <w:r>
        <w:rPr>
          <w:b/>
          <w:bCs/>
          <w:sz w:val="20"/>
          <w:szCs w:val="20"/>
        </w:rPr>
        <w:t>Document associé :</w:t>
      </w:r>
      <w:r>
        <w:rPr>
          <w:sz w:val="20"/>
          <w:szCs w:val="20"/>
        </w:rPr>
        <w:tab/>
      </w:r>
      <w:r>
        <w:rPr>
          <w:rFonts w:eastAsia="Times New Roman" w:cs="Times New Roman"/>
          <w:b/>
          <w:bCs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 xml:space="preserve">Plan de prévention : </w:t>
      </w:r>
      <w:r>
        <w:rPr>
          <w:rFonts w:eastAsia="Times New Roman" w:cs="Times New Roman"/>
          <w:sz w:val="20"/>
          <w:szCs w:val="20"/>
          <w:u w:val="dotted"/>
        </w:rPr>
        <w:tab/>
      </w:r>
    </w:p>
    <w:p w14:paraId="47B334B3" w14:textId="77777777" w:rsidR="00DF7517" w:rsidRDefault="00B21A68">
      <w:pPr>
        <w:pStyle w:val="TableContents"/>
        <w:tabs>
          <w:tab w:val="start" w:pos="121pt"/>
          <w:tab w:val="start" w:pos="290.50pt"/>
          <w:tab w:val="start" w:pos="411pt"/>
          <w:tab w:val="start" w:pos="551pt"/>
        </w:tabs>
        <w:ind w:start="105.50pt"/>
      </w:pPr>
      <w:r>
        <w:rPr>
          <w:rFonts w:eastAsia="Times New Roman" w:cs="Times New Roman"/>
          <w:b/>
          <w:bCs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 xml:space="preserve">Plan de prévention régie : </w:t>
      </w:r>
      <w:r>
        <w:rPr>
          <w:rFonts w:eastAsia="Times New Roman" w:cs="Times New Roman"/>
          <w:sz w:val="20"/>
          <w:szCs w:val="20"/>
          <w:u w:val="dotted"/>
        </w:rPr>
        <w:tab/>
      </w:r>
      <w:r>
        <w:rPr>
          <w:rFonts w:eastAsia="Times New Roman" w:cs="Times New Roman"/>
          <w:sz w:val="20"/>
          <w:szCs w:val="20"/>
          <w:u w:val="dotted"/>
        </w:rPr>
        <w:tab/>
      </w:r>
    </w:p>
    <w:p w14:paraId="40F996C9" w14:textId="77777777" w:rsidR="00DF7517" w:rsidRDefault="00B21A68">
      <w:pPr>
        <w:pStyle w:val="TableContents"/>
        <w:tabs>
          <w:tab w:val="start" w:pos="121pt"/>
          <w:tab w:val="start" w:pos="290.50pt"/>
          <w:tab w:val="start" w:pos="411pt"/>
          <w:tab w:val="start" w:pos="551pt"/>
        </w:tabs>
        <w:ind w:start="105.50pt"/>
      </w:pPr>
      <w:r>
        <w:rPr>
          <w:rFonts w:eastAsia="Times New Roman" w:cs="Times New Roman"/>
          <w:sz w:val="20"/>
          <w:szCs w:val="20"/>
        </w:rPr>
        <w:tab/>
        <w:t xml:space="preserve">Plan de prévention régie simplifié : </w:t>
      </w:r>
      <w:r>
        <w:rPr>
          <w:rFonts w:eastAsia="Times New Roman" w:cs="Times New Roman"/>
          <w:b/>
          <w:bCs/>
          <w:sz w:val="20"/>
          <w:szCs w:val="20"/>
          <w:u w:val="dotted"/>
        </w:rPr>
        <w:t xml:space="preserve"> </w:t>
      </w:r>
      <w:r>
        <w:rPr>
          <w:rFonts w:eastAsia="Times New Roman" w:cs="Times New Roman"/>
          <w:b/>
          <w:bCs/>
          <w:sz w:val="20"/>
          <w:szCs w:val="20"/>
          <w:u w:val="dotted"/>
        </w:rPr>
        <w:tab/>
      </w:r>
      <w:r>
        <w:rPr>
          <w:rFonts w:eastAsia="Times New Roman" w:cs="Times New Roman"/>
          <w:b/>
          <w:bCs/>
          <w:sz w:val="20"/>
          <w:szCs w:val="20"/>
          <w:u w:val="dotted"/>
        </w:rPr>
        <w:tab/>
      </w:r>
    </w:p>
    <w:p w14:paraId="421A7C1B" w14:textId="77777777" w:rsidR="00DF7517" w:rsidRDefault="00B21A68">
      <w:pPr>
        <w:pStyle w:val="TableContents"/>
        <w:tabs>
          <w:tab w:val="start" w:pos="121pt"/>
          <w:tab w:val="start" w:pos="290.50pt"/>
          <w:tab w:val="start" w:pos="411pt"/>
          <w:tab w:val="start" w:pos="551pt"/>
        </w:tabs>
        <w:ind w:start="105.50pt"/>
      </w:pPr>
      <w:r>
        <w:rPr>
          <w:rFonts w:eastAsia="Times New Roman" w:cs="Times New Roman"/>
          <w:b/>
          <w:bCs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 xml:space="preserve">Autre : </w:t>
      </w:r>
      <w:r>
        <w:rPr>
          <w:rFonts w:eastAsia="Times New Roman" w:cs="Times New Roman"/>
          <w:sz w:val="20"/>
          <w:szCs w:val="20"/>
          <w:u w:val="dotted"/>
        </w:rPr>
        <w:tab/>
      </w:r>
      <w:r>
        <w:rPr>
          <w:rFonts w:eastAsia="Times New Roman" w:cs="Times New Roman"/>
          <w:sz w:val="20"/>
          <w:szCs w:val="20"/>
          <w:u w:val="dotted"/>
        </w:rPr>
        <w:tab/>
      </w:r>
    </w:p>
    <w:p w14:paraId="0D17DE8B" w14:textId="77777777" w:rsidR="00DF7517" w:rsidRDefault="00DF7517">
      <w:pPr>
        <w:pStyle w:val="Standard"/>
        <w:rPr>
          <w:sz w:val="8"/>
          <w:szCs w:val="8"/>
        </w:rPr>
      </w:pPr>
    </w:p>
    <w:tbl>
      <w:tblPr>
        <w:tblW w:w="527.30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5207"/>
        <w:gridCol w:w="5339"/>
      </w:tblGrid>
      <w:tr w:rsidR="00DF7517" w14:paraId="773CC022" w14:textId="77777777">
        <w:trPr>
          <w:trHeight w:val="360"/>
        </w:trPr>
        <w:tc>
          <w:tcPr>
            <w:tcW w:w="260.3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7C13FF4" w14:textId="77777777" w:rsidR="00DF7517" w:rsidRDefault="00B21A68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Intitulé du chantier</w:t>
            </w:r>
          </w:p>
        </w:tc>
        <w:tc>
          <w:tcPr>
            <w:tcW w:w="266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BBF5C16" w14:textId="77777777" w:rsidR="00DF7517" w:rsidRDefault="00B21A68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Adresse du chantier</w:t>
            </w:r>
          </w:p>
        </w:tc>
      </w:tr>
      <w:tr w:rsidR="00DF7517" w14:paraId="585C2BC9" w14:textId="77777777">
        <w:trPr>
          <w:trHeight w:val="847"/>
        </w:trPr>
        <w:tc>
          <w:tcPr>
            <w:tcW w:w="260.3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8F6CE7D" w14:textId="0A516FC5" w:rsidR="00DF7517" w:rsidRDefault="00462148">
            <w:pPr>
              <w:pStyle w:val="Standard"/>
              <w:tabs>
                <w:tab w:val="start" w:pos="252pt"/>
              </w:tabs>
              <w:rPr>
                <w:sz w:val="20"/>
                <w:szCs w:val="20"/>
                <w:u w:val="dotted"/>
              </w:rPr>
            </w:pPr>
            <w:bookmarkStart w:id="0" w:name="_Hlk179362884"/>
            <w:r w:rsidRPr="001D3989">
              <w:rPr>
                <w:b/>
                <w:sz w:val="20"/>
                <w:lang w:bidi="fr-FR"/>
              </w:rPr>
              <w:t>Réalisation de levés bathymétriques sur le réseau fluvial Nord</w:t>
            </w:r>
            <w:r>
              <w:rPr>
                <w:b/>
                <w:sz w:val="20"/>
                <w:lang w:bidi="fr-FR"/>
              </w:rPr>
              <w:t xml:space="preserve"> </w:t>
            </w:r>
            <w:r w:rsidRPr="001D3989">
              <w:rPr>
                <w:b/>
                <w:sz w:val="20"/>
                <w:lang w:bidi="fr-FR"/>
              </w:rPr>
              <w:t>-</w:t>
            </w:r>
            <w:r>
              <w:rPr>
                <w:b/>
                <w:sz w:val="20"/>
                <w:lang w:bidi="fr-FR"/>
              </w:rPr>
              <w:t xml:space="preserve"> </w:t>
            </w:r>
            <w:r w:rsidRPr="001D3989">
              <w:rPr>
                <w:b/>
                <w:sz w:val="20"/>
                <w:lang w:bidi="fr-FR"/>
              </w:rPr>
              <w:t xml:space="preserve">Pas-de-Calais </w:t>
            </w:r>
            <w:r w:rsidRPr="001D3989">
              <w:rPr>
                <w:b/>
                <w:sz w:val="20"/>
              </w:rPr>
              <w:t>de VNF</w:t>
            </w:r>
            <w:bookmarkEnd w:id="0"/>
            <w:r w:rsidR="00B21A68">
              <w:rPr>
                <w:sz w:val="20"/>
                <w:szCs w:val="20"/>
                <w:u w:val="dotted"/>
              </w:rPr>
              <w:tab/>
            </w:r>
          </w:p>
          <w:p w14:paraId="0F5C63E9" w14:textId="6AE5C54A" w:rsidR="00DF7517" w:rsidRPr="00462148" w:rsidRDefault="00462148">
            <w:pPr>
              <w:pStyle w:val="Standard"/>
              <w:tabs>
                <w:tab w:val="start" w:pos="252pt"/>
              </w:tabs>
              <w:rPr>
                <w:b/>
                <w:bCs/>
                <w:sz w:val="20"/>
                <w:szCs w:val="20"/>
                <w:u w:val="dotted"/>
              </w:rPr>
            </w:pPr>
            <w:r w:rsidRPr="00462148">
              <w:rPr>
                <w:b/>
                <w:bCs/>
                <w:sz w:val="20"/>
                <w:szCs w:val="20"/>
                <w:u w:val="dotted"/>
              </w:rPr>
              <w:t>Lot n°</w:t>
            </w:r>
            <w:r w:rsidR="00B21A68" w:rsidRPr="00462148">
              <w:rPr>
                <w:b/>
                <w:bCs/>
                <w:sz w:val="20"/>
                <w:szCs w:val="20"/>
                <w:u w:val="dotted"/>
              </w:rPr>
              <w:tab/>
            </w:r>
          </w:p>
        </w:tc>
        <w:tc>
          <w:tcPr>
            <w:tcW w:w="266.95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6719498" w14:textId="77777777" w:rsidR="00DF7517" w:rsidRDefault="00B21A68">
            <w:pPr>
              <w:pStyle w:val="Standard"/>
              <w:tabs>
                <w:tab w:val="start" w:pos="25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14:paraId="2E5E78D7" w14:textId="77777777" w:rsidR="00DF7517" w:rsidRDefault="00B21A68">
            <w:pPr>
              <w:pStyle w:val="Standard"/>
              <w:tabs>
                <w:tab w:val="start" w:pos="25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14:paraId="794E9FFA" w14:textId="77777777" w:rsidR="00DF7517" w:rsidRDefault="00B21A68">
            <w:pPr>
              <w:pStyle w:val="Standard"/>
              <w:tabs>
                <w:tab w:val="start" w:pos="25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</w:tr>
    </w:tbl>
    <w:p w14:paraId="6308A27F" w14:textId="77777777" w:rsidR="00DF7517" w:rsidRDefault="00DF7517">
      <w:pPr>
        <w:pStyle w:val="Textbody"/>
        <w:spacing w:after="0pt"/>
        <w:rPr>
          <w:sz w:val="8"/>
          <w:szCs w:val="8"/>
        </w:rPr>
      </w:pPr>
    </w:p>
    <w:tbl>
      <w:tblPr>
        <w:tblW w:w="527.30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1460"/>
        <w:gridCol w:w="2054"/>
        <w:gridCol w:w="1331"/>
        <w:gridCol w:w="2185"/>
        <w:gridCol w:w="1380"/>
        <w:gridCol w:w="2136"/>
      </w:tblGrid>
      <w:tr w:rsidR="00DF7517" w14:paraId="262943B5" w14:textId="77777777">
        <w:trPr>
          <w:trHeight w:val="440"/>
        </w:trPr>
        <w:tc>
          <w:tcPr>
            <w:tcW w:w="175.7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5D4ED23A" w14:textId="77777777" w:rsidR="00DF7517" w:rsidRDefault="00B21A68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Entreprise utilisatrice (VNF)</w:t>
            </w:r>
          </w:p>
        </w:tc>
        <w:tc>
          <w:tcPr>
            <w:tcW w:w="175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33E3F115" w14:textId="77777777" w:rsidR="00DF7517" w:rsidRDefault="00B21A68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Entreprise extérieure / Équipe en régie n°1</w:t>
            </w:r>
          </w:p>
        </w:tc>
        <w:tc>
          <w:tcPr>
            <w:tcW w:w="175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4AA48FB1" w14:textId="77777777" w:rsidR="00DF7517" w:rsidRDefault="00B21A68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Entreprise extérieure / Équipe en régie n°2</w:t>
            </w:r>
          </w:p>
        </w:tc>
      </w:tr>
      <w:tr w:rsidR="00DF7517" w14:paraId="0C75D346" w14:textId="77777777">
        <w:trPr>
          <w:trHeight w:val="1184"/>
        </w:trPr>
        <w:tc>
          <w:tcPr>
            <w:tcW w:w="175.70pt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8173865" w14:textId="77777777" w:rsidR="00DF7517" w:rsidRDefault="00B21A68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– coordonnées</w:t>
            </w:r>
          </w:p>
          <w:p w14:paraId="4DDB32AA" w14:textId="77777777" w:rsidR="00DF7517" w:rsidRDefault="00B21A68">
            <w:pPr>
              <w:pStyle w:val="Standard"/>
              <w:tabs>
                <w:tab w:val="start" w:pos="252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14:paraId="6D337188" w14:textId="77777777" w:rsidR="00DF7517" w:rsidRDefault="00B21A68">
            <w:pPr>
              <w:pStyle w:val="Standard"/>
              <w:tabs>
                <w:tab w:val="start" w:pos="252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14:paraId="69975D13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6EDA86AE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</w:pPr>
            <w:proofErr w:type="gramStart"/>
            <w:r>
              <w:rPr>
                <w:sz w:val="18"/>
                <w:szCs w:val="18"/>
              </w:rPr>
              <w:t>Tél.:</w:t>
            </w:r>
            <w:proofErr w:type="gramEnd"/>
            <w:r>
              <w:rPr>
                <w:sz w:val="18"/>
                <w:szCs w:val="18"/>
                <w:u w:val="dotted"/>
              </w:rPr>
              <w:t xml:space="preserve">        </w:t>
            </w:r>
            <w:r>
              <w:rPr>
                <w:sz w:val="18"/>
                <w:szCs w:val="18"/>
              </w:rPr>
              <w:t xml:space="preserve">                       Fax : </w:t>
            </w: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75.80pt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06DA6D0" w14:textId="77777777" w:rsidR="00DF7517" w:rsidRDefault="00B21A68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– coordonnées</w:t>
            </w:r>
          </w:p>
          <w:p w14:paraId="19A55F18" w14:textId="77777777" w:rsidR="00DF7517" w:rsidRDefault="00B21A68">
            <w:pPr>
              <w:pStyle w:val="Standard"/>
              <w:tabs>
                <w:tab w:val="start" w:pos="252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14:paraId="783DD3E9" w14:textId="77777777" w:rsidR="00DF7517" w:rsidRDefault="00B21A68">
            <w:pPr>
              <w:pStyle w:val="Standard"/>
              <w:tabs>
                <w:tab w:val="start" w:pos="252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  <w:p w14:paraId="76F79AAF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13F63452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</w:pPr>
            <w:r>
              <w:rPr>
                <w:sz w:val="18"/>
                <w:szCs w:val="18"/>
                <w:u w:val="dotted"/>
              </w:rPr>
              <w:t>Tél.</w:t>
            </w:r>
            <w:proofErr w:type="gramStart"/>
            <w:r>
              <w:rPr>
                <w:sz w:val="18"/>
                <w:szCs w:val="18"/>
                <w:u w:val="dotted"/>
              </w:rPr>
              <w:t>.:</w:t>
            </w:r>
            <w:proofErr w:type="gramEnd"/>
            <w:r>
              <w:rPr>
                <w:sz w:val="18"/>
                <w:szCs w:val="18"/>
                <w:u w:val="dotted"/>
              </w:rPr>
              <w:t xml:space="preserve">                               Fax :</w:t>
            </w:r>
          </w:p>
        </w:tc>
        <w:tc>
          <w:tcPr>
            <w:tcW w:w="175.80pt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741F44B" w14:textId="77777777" w:rsidR="00DF7517" w:rsidRDefault="00B21A68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– coordonnées</w:t>
            </w:r>
          </w:p>
          <w:p w14:paraId="6845DE86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5B76AF7E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7337556E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2CD542F1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</w:pPr>
            <w:r>
              <w:rPr>
                <w:sz w:val="18"/>
                <w:szCs w:val="18"/>
              </w:rPr>
              <w:t xml:space="preserve">Tél. : </w:t>
            </w: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</w:rPr>
              <w:t xml:space="preserve"> Fax : </w:t>
            </w:r>
            <w:r>
              <w:rPr>
                <w:sz w:val="18"/>
                <w:szCs w:val="18"/>
                <w:u w:val="dotted"/>
              </w:rPr>
              <w:tab/>
            </w:r>
          </w:p>
        </w:tc>
      </w:tr>
      <w:tr w:rsidR="00DF7517" w14:paraId="2DE37462" w14:textId="77777777">
        <w:trPr>
          <w:trHeight w:val="750"/>
        </w:trPr>
        <w:tc>
          <w:tcPr>
            <w:tcW w:w="175.70pt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F36CEFE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Nature de l'intervention :  </w:t>
            </w:r>
          </w:p>
          <w:p w14:paraId="14AFA059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  <w:p w14:paraId="30A7210B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75.80pt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6AB6B01" w14:textId="77777777" w:rsidR="00DF7517" w:rsidRDefault="00B21A68">
            <w:pPr>
              <w:pStyle w:val="TableContents"/>
              <w:tabs>
                <w:tab w:val="start" w:pos="168.5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Nature de l'intervention :  </w:t>
            </w:r>
            <w:r>
              <w:rPr>
                <w:sz w:val="18"/>
                <w:szCs w:val="18"/>
              </w:rPr>
              <w:tab/>
            </w:r>
          </w:p>
          <w:p w14:paraId="4934CE31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  <w:p w14:paraId="09D71CEC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75.80pt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C7D4B86" w14:textId="77777777" w:rsidR="00DF7517" w:rsidRDefault="00B21A68">
            <w:pPr>
              <w:pStyle w:val="TableContents"/>
              <w:tabs>
                <w:tab w:val="start" w:pos="169.25pt"/>
              </w:tabs>
              <w:ind w:start="0.25pt" w:end="0.25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Nature de l'intervention :  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14:paraId="0DC71997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  <w:p w14:paraId="2A2D7B64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</w:tc>
      </w:tr>
      <w:tr w:rsidR="00DF7517" w14:paraId="6B637A6C" w14:textId="77777777">
        <w:trPr>
          <w:trHeight w:val="950"/>
        </w:trPr>
        <w:tc>
          <w:tcPr>
            <w:tcW w:w="73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9F4B144" w14:textId="77777777" w:rsidR="00DF7517" w:rsidRDefault="00B21A68">
            <w:pPr>
              <w:pStyle w:val="TableContents"/>
              <w:tabs>
                <w:tab w:val="start" w:pos="64.5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Effectif prévisible :</w:t>
            </w:r>
          </w:p>
          <w:p w14:paraId="0B413321" w14:textId="77777777" w:rsidR="00DF7517" w:rsidRDefault="00B21A68">
            <w:pPr>
              <w:pStyle w:val="TableContents"/>
              <w:tabs>
                <w:tab w:val="start" w:pos="64.5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5F534005" w14:textId="77777777" w:rsidR="00DF7517" w:rsidRDefault="00B21A68">
            <w:pPr>
              <w:pStyle w:val="TableContents"/>
              <w:tabs>
                <w:tab w:val="start" w:pos="64.5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02.7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7CBE127" w14:textId="77777777" w:rsidR="00DF7517" w:rsidRDefault="00B21A68">
            <w:pPr>
              <w:pStyle w:val="TableContents"/>
              <w:tabs>
                <w:tab w:val="start" w:pos="91.5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d'arrivée :</w:t>
            </w:r>
          </w:p>
          <w:p w14:paraId="038946C6" w14:textId="77777777" w:rsidR="00DF7517" w:rsidRDefault="00B21A68">
            <w:pPr>
              <w:pStyle w:val="TableContents"/>
              <w:tabs>
                <w:tab w:val="start" w:pos="91.5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446CD6D9" w14:textId="77777777" w:rsidR="00DF7517" w:rsidRDefault="00B21A68">
            <w:pPr>
              <w:pStyle w:val="TableContents"/>
              <w:tabs>
                <w:tab w:val="start" w:pos="91.5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prévisible :</w:t>
            </w:r>
          </w:p>
          <w:p w14:paraId="1E7B1029" w14:textId="77777777" w:rsidR="00DF7517" w:rsidRDefault="00B21A68">
            <w:pPr>
              <w:pStyle w:val="TableContents"/>
              <w:tabs>
                <w:tab w:val="start" w:pos="91.5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66.5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227B9C0" w14:textId="77777777" w:rsidR="00DF7517" w:rsidRDefault="00B21A68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Effectif prévisible :</w:t>
            </w:r>
          </w:p>
          <w:p w14:paraId="790DF82D" w14:textId="77777777" w:rsidR="00DF7517" w:rsidRDefault="00B21A68">
            <w:pPr>
              <w:pStyle w:val="TableContents"/>
              <w:tabs>
                <w:tab w:val="start" w:pos="59pt"/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27F6D940" w14:textId="77777777" w:rsidR="00DF7517" w:rsidRDefault="00B21A68">
            <w:pPr>
              <w:pStyle w:val="TableContents"/>
              <w:tabs>
                <w:tab w:val="start" w:pos="59pt"/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09.2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3F92C50" w14:textId="77777777" w:rsidR="00DF7517" w:rsidRDefault="00B21A68">
            <w:pPr>
              <w:pStyle w:val="TableContents"/>
              <w:tabs>
                <w:tab w:val="start" w:pos="97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d'arrivée :</w:t>
            </w:r>
          </w:p>
          <w:p w14:paraId="4925DE84" w14:textId="77777777" w:rsidR="00DF7517" w:rsidRDefault="00B21A68">
            <w:pPr>
              <w:pStyle w:val="TableContents"/>
              <w:tabs>
                <w:tab w:val="start" w:pos="102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4CD6458B" w14:textId="77777777" w:rsidR="00DF7517" w:rsidRDefault="00B21A68">
            <w:pPr>
              <w:pStyle w:val="TableContents"/>
              <w:tabs>
                <w:tab w:val="start" w:pos="102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prévisible :</w:t>
            </w:r>
          </w:p>
          <w:p w14:paraId="5336CC4C" w14:textId="77777777" w:rsidR="00DF7517" w:rsidRDefault="00B21A68">
            <w:pPr>
              <w:pStyle w:val="TableContents"/>
              <w:tabs>
                <w:tab w:val="start" w:pos="102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69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848618A" w14:textId="77777777" w:rsidR="00DF7517" w:rsidRDefault="00B21A68">
            <w:pPr>
              <w:pStyle w:val="TableContents"/>
              <w:tabs>
                <w:tab w:val="start" w:pos="59pt"/>
                <w:tab w:val="start" w:pos="417.7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Effectif prévisible :</w:t>
            </w:r>
          </w:p>
          <w:p w14:paraId="0BD2D47C" w14:textId="77777777" w:rsidR="00DF7517" w:rsidRDefault="00B21A68">
            <w:pPr>
              <w:pStyle w:val="TableContents"/>
              <w:tabs>
                <w:tab w:val="start" w:pos="59pt"/>
                <w:tab w:val="start" w:pos="417.7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322E5B82" w14:textId="77777777" w:rsidR="00DF7517" w:rsidRDefault="00B21A68">
            <w:pPr>
              <w:pStyle w:val="TableContents"/>
              <w:tabs>
                <w:tab w:val="start" w:pos="59pt"/>
                <w:tab w:val="start" w:pos="417.7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06.80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779687D" w14:textId="77777777" w:rsidR="00DF7517" w:rsidRDefault="00B21A68">
            <w:pPr>
              <w:pStyle w:val="TableContents"/>
              <w:tabs>
                <w:tab w:val="start" w:pos="417.7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d'arrivée :</w:t>
            </w:r>
          </w:p>
          <w:p w14:paraId="47AA4A38" w14:textId="77777777" w:rsidR="00DF7517" w:rsidRDefault="00B21A68">
            <w:pPr>
              <w:pStyle w:val="TableContents"/>
              <w:tabs>
                <w:tab w:val="start" w:pos="99pt"/>
                <w:tab w:val="start" w:pos="417.7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6AEE12C5" w14:textId="77777777" w:rsidR="00DF7517" w:rsidRDefault="00B21A68">
            <w:pPr>
              <w:pStyle w:val="TableContents"/>
              <w:tabs>
                <w:tab w:val="start" w:pos="99pt"/>
                <w:tab w:val="start" w:pos="417.7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prévisible :</w:t>
            </w:r>
          </w:p>
          <w:p w14:paraId="4A52F3E5" w14:textId="77777777" w:rsidR="00DF7517" w:rsidRDefault="00B21A68">
            <w:pPr>
              <w:pStyle w:val="TableContents"/>
              <w:tabs>
                <w:tab w:val="start" w:pos="99pt"/>
                <w:tab w:val="start" w:pos="417.7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</w:tr>
    </w:tbl>
    <w:p w14:paraId="625C6018" w14:textId="77777777" w:rsidR="00DF7517" w:rsidRDefault="00DF7517">
      <w:pPr>
        <w:rPr>
          <w:vanish/>
        </w:rPr>
      </w:pPr>
    </w:p>
    <w:tbl>
      <w:tblPr>
        <w:tblW w:w="527.30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1460"/>
        <w:gridCol w:w="2054"/>
        <w:gridCol w:w="1331"/>
        <w:gridCol w:w="2185"/>
        <w:gridCol w:w="1380"/>
        <w:gridCol w:w="2136"/>
      </w:tblGrid>
      <w:tr w:rsidR="00DF7517" w14:paraId="0CF04C6B" w14:textId="77777777">
        <w:trPr>
          <w:trHeight w:val="440"/>
        </w:trPr>
        <w:tc>
          <w:tcPr>
            <w:tcW w:w="175.7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0CDF5110" w14:textId="77777777" w:rsidR="00DF7517" w:rsidRDefault="00B21A68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Entreprise extérieure / Équipe en régie n°3</w:t>
            </w:r>
          </w:p>
        </w:tc>
        <w:tc>
          <w:tcPr>
            <w:tcW w:w="175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6E358C35" w14:textId="77777777" w:rsidR="00DF7517" w:rsidRDefault="00B21A68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Entreprise extérieure / Équipe en régie n°4</w:t>
            </w:r>
          </w:p>
        </w:tc>
        <w:tc>
          <w:tcPr>
            <w:tcW w:w="175.8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1750AC57" w14:textId="77777777" w:rsidR="00DF7517" w:rsidRDefault="00B21A68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Entreprise extérieure / Équipe en régie n°5</w:t>
            </w:r>
          </w:p>
        </w:tc>
      </w:tr>
      <w:tr w:rsidR="00DF7517" w14:paraId="55EFF620" w14:textId="77777777">
        <w:trPr>
          <w:trHeight w:val="1184"/>
        </w:trPr>
        <w:tc>
          <w:tcPr>
            <w:tcW w:w="175.70pt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9B04AEE" w14:textId="77777777" w:rsidR="00DF7517" w:rsidRDefault="00B21A68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– coordonnées</w:t>
            </w:r>
          </w:p>
          <w:p w14:paraId="7B379726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1EAE9567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2AA648FE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484AF112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</w:pPr>
            <w:r>
              <w:rPr>
                <w:sz w:val="18"/>
                <w:szCs w:val="18"/>
              </w:rPr>
              <w:t xml:space="preserve">Tél. : </w:t>
            </w: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</w:rPr>
              <w:t xml:space="preserve"> Fax : </w:t>
            </w: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75.80pt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E0F0D3C" w14:textId="77777777" w:rsidR="00DF7517" w:rsidRDefault="00B21A68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– coordonnées</w:t>
            </w:r>
          </w:p>
          <w:p w14:paraId="227BC4DD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013C14C0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78F4C1A5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60B5C41D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</w:pPr>
            <w:r>
              <w:rPr>
                <w:sz w:val="18"/>
                <w:szCs w:val="18"/>
              </w:rPr>
              <w:t xml:space="preserve">Tél. : </w:t>
            </w:r>
            <w:proofErr w:type="gramStart"/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</w:rPr>
              <w:t xml:space="preserve">  Fax</w:t>
            </w:r>
            <w:proofErr w:type="gramEnd"/>
            <w:r>
              <w:rPr>
                <w:sz w:val="18"/>
                <w:szCs w:val="18"/>
              </w:rPr>
              <w:t xml:space="preserve"> : </w:t>
            </w: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75.80pt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8316494" w14:textId="77777777" w:rsidR="00DF7517" w:rsidRDefault="00B21A68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 – coordonnées</w:t>
            </w:r>
          </w:p>
          <w:p w14:paraId="59EC45A6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5838E0DF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1917B69D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  <w:r>
              <w:rPr>
                <w:sz w:val="20"/>
                <w:szCs w:val="20"/>
                <w:u w:val="dotted"/>
              </w:rPr>
              <w:tab/>
            </w:r>
          </w:p>
          <w:p w14:paraId="3DC55238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</w:pPr>
            <w:r>
              <w:rPr>
                <w:sz w:val="18"/>
                <w:szCs w:val="18"/>
              </w:rPr>
              <w:t xml:space="preserve">Tél. : </w:t>
            </w: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</w:rPr>
              <w:t xml:space="preserve"> Fax : </w:t>
            </w:r>
            <w:r>
              <w:rPr>
                <w:sz w:val="18"/>
                <w:szCs w:val="18"/>
                <w:u w:val="dotted"/>
              </w:rPr>
              <w:tab/>
            </w:r>
          </w:p>
        </w:tc>
      </w:tr>
      <w:tr w:rsidR="00DF7517" w14:paraId="6FB5C264" w14:textId="77777777">
        <w:trPr>
          <w:trHeight w:val="750"/>
        </w:trPr>
        <w:tc>
          <w:tcPr>
            <w:tcW w:w="175.70pt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1C203E9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Nature de l'intervention :  </w:t>
            </w:r>
          </w:p>
          <w:p w14:paraId="3B1CFD21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  <w:p w14:paraId="62279BA6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75.80pt" w:type="dxa"/>
            <w:gridSpan w:val="2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48B2625" w14:textId="77777777" w:rsidR="00DF7517" w:rsidRDefault="00B21A68">
            <w:pPr>
              <w:pStyle w:val="TableContents"/>
              <w:tabs>
                <w:tab w:val="start" w:pos="168.5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Nature de l'intervention :  </w:t>
            </w:r>
            <w:r>
              <w:rPr>
                <w:sz w:val="18"/>
                <w:szCs w:val="18"/>
              </w:rPr>
              <w:tab/>
            </w:r>
          </w:p>
          <w:p w14:paraId="09431011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  <w:p w14:paraId="6CCC1F9C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75.80pt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DE58FCA" w14:textId="77777777" w:rsidR="00DF7517" w:rsidRDefault="00B21A68">
            <w:pPr>
              <w:pStyle w:val="TableContents"/>
              <w:tabs>
                <w:tab w:val="start" w:pos="169.25pt"/>
              </w:tabs>
              <w:ind w:start="0.25pt" w:end="0.25p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Nature de l'intervention :  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14:paraId="1ACA3CC9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  <w:p w14:paraId="5B8A9CFF" w14:textId="77777777" w:rsidR="00DF7517" w:rsidRDefault="00B21A68">
            <w:pPr>
              <w:pStyle w:val="TableContents"/>
              <w:tabs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  <w:r>
              <w:rPr>
                <w:sz w:val="18"/>
                <w:szCs w:val="18"/>
                <w:u w:val="dotted"/>
              </w:rPr>
              <w:tab/>
            </w:r>
          </w:p>
        </w:tc>
      </w:tr>
      <w:tr w:rsidR="00DF7517" w14:paraId="1EB4211F" w14:textId="77777777">
        <w:trPr>
          <w:trHeight w:val="950"/>
        </w:trPr>
        <w:tc>
          <w:tcPr>
            <w:tcW w:w="73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AEF7BC7" w14:textId="77777777" w:rsidR="00DF7517" w:rsidRDefault="00B21A68">
            <w:pPr>
              <w:pStyle w:val="TableContents"/>
              <w:tabs>
                <w:tab w:val="start" w:pos="64.5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Effectif prévisible :</w:t>
            </w:r>
          </w:p>
          <w:p w14:paraId="406C481A" w14:textId="77777777" w:rsidR="00DF7517" w:rsidRDefault="00B21A68">
            <w:pPr>
              <w:pStyle w:val="TableContents"/>
              <w:tabs>
                <w:tab w:val="start" w:pos="64.5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1516D9E0" w14:textId="77777777" w:rsidR="00DF7517" w:rsidRDefault="00B21A68">
            <w:pPr>
              <w:pStyle w:val="TableContents"/>
              <w:tabs>
                <w:tab w:val="start" w:pos="64.5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02.7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8B12458" w14:textId="77777777" w:rsidR="00DF7517" w:rsidRDefault="00B21A68">
            <w:pPr>
              <w:pStyle w:val="TableContents"/>
              <w:tabs>
                <w:tab w:val="start" w:pos="91.5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d'arrivée :</w:t>
            </w:r>
          </w:p>
          <w:p w14:paraId="2ECBFFC3" w14:textId="77777777" w:rsidR="00DF7517" w:rsidRDefault="00B21A68">
            <w:pPr>
              <w:pStyle w:val="TableContents"/>
              <w:tabs>
                <w:tab w:val="start" w:pos="91.5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631FB3BB" w14:textId="77777777" w:rsidR="00DF7517" w:rsidRDefault="00B21A68">
            <w:pPr>
              <w:pStyle w:val="TableContents"/>
              <w:tabs>
                <w:tab w:val="start" w:pos="91.5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prévisible :</w:t>
            </w:r>
          </w:p>
          <w:p w14:paraId="523EE93F" w14:textId="77777777" w:rsidR="00DF7517" w:rsidRDefault="00B21A68">
            <w:pPr>
              <w:pStyle w:val="TableContents"/>
              <w:tabs>
                <w:tab w:val="start" w:pos="91.5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66.5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286E755" w14:textId="77777777" w:rsidR="00DF7517" w:rsidRDefault="00B21A68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Effectif prévisible :</w:t>
            </w:r>
          </w:p>
          <w:p w14:paraId="1C6592BB" w14:textId="77777777" w:rsidR="00DF7517" w:rsidRDefault="00B21A68">
            <w:pPr>
              <w:pStyle w:val="TableContents"/>
              <w:tabs>
                <w:tab w:val="start" w:pos="59pt"/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7FBAC428" w14:textId="77777777" w:rsidR="00DF7517" w:rsidRDefault="00B21A68">
            <w:pPr>
              <w:pStyle w:val="TableContents"/>
              <w:tabs>
                <w:tab w:val="start" w:pos="59pt"/>
                <w:tab w:val="start" w:pos="80pt"/>
                <w:tab w:val="start" w:pos="169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09.2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B042386" w14:textId="77777777" w:rsidR="00DF7517" w:rsidRDefault="00B21A68">
            <w:pPr>
              <w:pStyle w:val="TableContents"/>
              <w:tabs>
                <w:tab w:val="start" w:pos="97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d'arrivée :</w:t>
            </w:r>
          </w:p>
          <w:p w14:paraId="28D3A239" w14:textId="77777777" w:rsidR="00DF7517" w:rsidRDefault="00B21A68">
            <w:pPr>
              <w:pStyle w:val="TableContents"/>
              <w:tabs>
                <w:tab w:val="start" w:pos="102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5A0336AD" w14:textId="77777777" w:rsidR="00DF7517" w:rsidRDefault="00B21A68">
            <w:pPr>
              <w:pStyle w:val="TableContents"/>
              <w:tabs>
                <w:tab w:val="start" w:pos="102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prévisible :</w:t>
            </w:r>
          </w:p>
          <w:p w14:paraId="4855801C" w14:textId="77777777" w:rsidR="00DF7517" w:rsidRDefault="00B21A68">
            <w:pPr>
              <w:pStyle w:val="TableContents"/>
              <w:tabs>
                <w:tab w:val="start" w:pos="102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69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3209647" w14:textId="77777777" w:rsidR="00DF7517" w:rsidRDefault="00B21A68">
            <w:pPr>
              <w:pStyle w:val="TableContents"/>
              <w:tabs>
                <w:tab w:val="start" w:pos="59pt"/>
                <w:tab w:val="start" w:pos="417.7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Effectif prévisible :</w:t>
            </w:r>
          </w:p>
          <w:p w14:paraId="6431EF0B" w14:textId="77777777" w:rsidR="00DF7517" w:rsidRDefault="00B21A68">
            <w:pPr>
              <w:pStyle w:val="TableContents"/>
              <w:tabs>
                <w:tab w:val="start" w:pos="59pt"/>
                <w:tab w:val="start" w:pos="417.7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6AAC5D3F" w14:textId="77777777" w:rsidR="00DF7517" w:rsidRDefault="00B21A68">
            <w:pPr>
              <w:pStyle w:val="TableContents"/>
              <w:tabs>
                <w:tab w:val="start" w:pos="59pt"/>
                <w:tab w:val="start" w:pos="417.7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  <w:tc>
          <w:tcPr>
            <w:tcW w:w="106.80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1823B6F" w14:textId="77777777" w:rsidR="00DF7517" w:rsidRDefault="00B21A68">
            <w:pPr>
              <w:pStyle w:val="TableContents"/>
              <w:tabs>
                <w:tab w:val="start" w:pos="417.7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d'arrivée :</w:t>
            </w:r>
          </w:p>
          <w:p w14:paraId="2C2F13B3" w14:textId="77777777" w:rsidR="00DF7517" w:rsidRDefault="00B21A68">
            <w:pPr>
              <w:pStyle w:val="TableContents"/>
              <w:tabs>
                <w:tab w:val="start" w:pos="99pt"/>
                <w:tab w:val="start" w:pos="417.7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  <w:p w14:paraId="251395F7" w14:textId="77777777" w:rsidR="00DF7517" w:rsidRDefault="00B21A68">
            <w:pPr>
              <w:pStyle w:val="TableContents"/>
              <w:tabs>
                <w:tab w:val="start" w:pos="99pt"/>
                <w:tab w:val="start" w:pos="417.70pt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Durée prévisible :</w:t>
            </w:r>
          </w:p>
          <w:p w14:paraId="7B6CF9B2" w14:textId="77777777" w:rsidR="00DF7517" w:rsidRDefault="00B21A68">
            <w:pPr>
              <w:pStyle w:val="TableContents"/>
              <w:tabs>
                <w:tab w:val="start" w:pos="99pt"/>
                <w:tab w:val="start" w:pos="417.70pt"/>
              </w:tabs>
              <w:rPr>
                <w:sz w:val="18"/>
                <w:szCs w:val="18"/>
                <w:u w:val="dotted"/>
              </w:rPr>
            </w:pPr>
            <w:r>
              <w:rPr>
                <w:sz w:val="18"/>
                <w:szCs w:val="18"/>
                <w:u w:val="dotted"/>
              </w:rPr>
              <w:tab/>
            </w:r>
          </w:p>
        </w:tc>
      </w:tr>
    </w:tbl>
    <w:p w14:paraId="7F6754AF" w14:textId="77777777" w:rsidR="00DF7517" w:rsidRDefault="00DF7517">
      <w:pPr>
        <w:pStyle w:val="Standard"/>
        <w:rPr>
          <w:sz w:val="8"/>
          <w:szCs w:val="8"/>
        </w:rPr>
      </w:pPr>
    </w:p>
    <w:tbl>
      <w:tblPr>
        <w:tblW w:w="527.30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10546"/>
      </w:tblGrid>
      <w:tr w:rsidR="00DF7517" w14:paraId="496C9CCC" w14:textId="77777777">
        <w:trPr>
          <w:trHeight w:val="390"/>
        </w:trPr>
        <w:tc>
          <w:tcPr>
            <w:tcW w:w="527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3A28C725" w14:textId="77777777" w:rsidR="00DF7517" w:rsidRDefault="00B21A68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Objectifs de l'inspection commune préalable</w:t>
            </w:r>
          </w:p>
        </w:tc>
      </w:tr>
    </w:tbl>
    <w:p w14:paraId="66C82D73" w14:textId="77777777" w:rsidR="00DF7517" w:rsidRDefault="00B21A68">
      <w:pPr>
        <w:pStyle w:val="Standard"/>
        <w:spacing w:before="2.85pt"/>
        <w:rPr>
          <w:sz w:val="20"/>
          <w:szCs w:val="20"/>
        </w:rPr>
      </w:pPr>
      <w:r>
        <w:rPr>
          <w:sz w:val="20"/>
          <w:szCs w:val="20"/>
        </w:rPr>
        <w:t>Il s'agit notamment de :</w:t>
      </w:r>
    </w:p>
    <w:p w14:paraId="288491D6" w14:textId="77777777" w:rsidR="00DF7517" w:rsidRDefault="00B21A68">
      <w:pPr>
        <w:pStyle w:val="Standard"/>
        <w:ind w:start="84pt" w:hanging="28.50pt"/>
      </w:pPr>
      <w:bookmarkStart w:id="1" w:name="CaseACocher49"/>
      <w:r>
        <w:rPr>
          <w:sz w:val="22"/>
          <w:szCs w:val="22"/>
        </w:rPr>
        <w:tab/>
      </w:r>
      <w:bookmarkEnd w:id="1"/>
      <w:r>
        <w:rPr>
          <w:sz w:val="20"/>
          <w:szCs w:val="20"/>
        </w:rPr>
        <w:t>Délimiter le secteur du chantier</w:t>
      </w:r>
    </w:p>
    <w:p w14:paraId="00DB784B" w14:textId="77777777" w:rsidR="00DF7517" w:rsidRDefault="00B21A68">
      <w:pPr>
        <w:pStyle w:val="Standard"/>
        <w:ind w:start="84pt" w:hanging="28.50pt"/>
      </w:pPr>
      <w:r>
        <w:rPr>
          <w:sz w:val="22"/>
          <w:szCs w:val="22"/>
        </w:rPr>
        <w:tab/>
        <w:t>M</w:t>
      </w:r>
      <w:r>
        <w:rPr>
          <w:sz w:val="20"/>
          <w:szCs w:val="20"/>
        </w:rPr>
        <w:t>atérialiser les zones de ce secteur qui peuvent présenter des dangers pour les travailleurs</w:t>
      </w:r>
    </w:p>
    <w:p w14:paraId="7EA27589" w14:textId="77777777" w:rsidR="00DF7517" w:rsidRDefault="00B21A68">
      <w:pPr>
        <w:pStyle w:val="Standard"/>
        <w:ind w:start="84pt" w:hanging="28.50pt"/>
      </w:pPr>
      <w:r>
        <w:rPr>
          <w:rFonts w:eastAsia="Times New Roman" w:cs="Times New Roman"/>
          <w:sz w:val="22"/>
          <w:szCs w:val="22"/>
        </w:rPr>
        <w:tab/>
        <w:t>I</w:t>
      </w:r>
      <w:r>
        <w:rPr>
          <w:rFonts w:eastAsia="Times New Roman" w:cs="Times New Roman"/>
          <w:sz w:val="20"/>
          <w:szCs w:val="20"/>
        </w:rPr>
        <w:t>ndiquer les voies de circulation que sont autorisés à emprunter les travailleurs, les véhicules et engins de toute nature appartenant aux entreprises extérieures et/ou équipes en régie</w:t>
      </w:r>
    </w:p>
    <w:p w14:paraId="398413FD" w14:textId="77777777" w:rsidR="00DF7517" w:rsidRDefault="00B21A68">
      <w:pPr>
        <w:pStyle w:val="Standard"/>
        <w:ind w:start="84pt" w:hanging="28.50pt"/>
      </w:pPr>
      <w:r>
        <w:rPr>
          <w:sz w:val="22"/>
          <w:szCs w:val="22"/>
        </w:rPr>
        <w:tab/>
      </w:r>
      <w:r>
        <w:rPr>
          <w:sz w:val="20"/>
          <w:szCs w:val="20"/>
        </w:rPr>
        <w:t>Localiser les installations sanitaires, vestiaires et locaux de restauration</w:t>
      </w:r>
    </w:p>
    <w:p w14:paraId="1AFFA2A9" w14:textId="77777777" w:rsidR="00DF7517" w:rsidRDefault="00B21A68">
      <w:pPr>
        <w:pStyle w:val="Standard"/>
        <w:ind w:start="84pt" w:hanging="28.50pt"/>
      </w:pPr>
      <w:r>
        <w:rPr>
          <w:sz w:val="22"/>
          <w:szCs w:val="22"/>
        </w:rPr>
        <w:tab/>
      </w:r>
      <w:r>
        <w:rPr>
          <w:sz w:val="20"/>
          <w:szCs w:val="20"/>
        </w:rPr>
        <w:t>Définir les voies d'accès aux locaux et installations mis à la disposition des travailleurs</w:t>
      </w:r>
    </w:p>
    <w:p w14:paraId="5C0FE763" w14:textId="77777777" w:rsidR="00DF7517" w:rsidRDefault="00B21A68">
      <w:pPr>
        <w:pStyle w:val="Standard"/>
        <w:ind w:start="84pt" w:hanging="28.50pt"/>
      </w:pPr>
      <w:r>
        <w:rPr>
          <w:sz w:val="22"/>
          <w:szCs w:val="22"/>
        </w:rPr>
        <w:lastRenderedPageBreak/>
        <w:tab/>
      </w:r>
      <w:r>
        <w:rPr>
          <w:sz w:val="20"/>
          <w:szCs w:val="20"/>
        </w:rPr>
        <w:t>Localiser les locaux et emplacements pour le stockage des matériels et le stationnement des véhicules des entreprises extérieures et/ou équipes en régie et définir les moyens pour matérialiser ces zones</w:t>
      </w:r>
    </w:p>
    <w:p w14:paraId="692CB16E" w14:textId="77777777" w:rsidR="00DF7517" w:rsidRDefault="00B21A68">
      <w:pPr>
        <w:pStyle w:val="Standard"/>
        <w:ind w:start="84pt" w:hanging="28.50pt"/>
      </w:pPr>
      <w:r>
        <w:rPr>
          <w:sz w:val="22"/>
          <w:szCs w:val="22"/>
        </w:rPr>
        <w:tab/>
      </w:r>
      <w:r>
        <w:rPr>
          <w:sz w:val="20"/>
          <w:szCs w:val="20"/>
        </w:rPr>
        <w:t>Définir les raccordements aux réseaux existants sur le site des matériels, installations et dispositifs introduits par les entreprises extérieures et/ou équipes en régie</w:t>
      </w:r>
    </w:p>
    <w:p w14:paraId="729FBB73" w14:textId="77777777" w:rsidR="00DF7517" w:rsidRDefault="00B21A68">
      <w:pPr>
        <w:pStyle w:val="Standard"/>
        <w:ind w:start="84pt" w:hanging="28.50pt"/>
      </w:pPr>
      <w:r>
        <w:rPr>
          <w:sz w:val="22"/>
          <w:szCs w:val="22"/>
        </w:rPr>
        <w:tab/>
      </w:r>
      <w:r>
        <w:rPr>
          <w:rFonts w:eastAsia="Times New Roman" w:cs="Times New Roman"/>
          <w:sz w:val="20"/>
          <w:szCs w:val="20"/>
        </w:rPr>
        <w:t>Préciser les consignes propres à l'entreprise utilisatrice VNF et s'appliquant au chantier, notamment le permis de feu, l'attestation de consignation/déconsignation, le protocole de sécurité, les règles de circulation, …</w:t>
      </w:r>
    </w:p>
    <w:p w14:paraId="74E71998" w14:textId="77777777" w:rsidR="00DF7517" w:rsidRDefault="00B21A68">
      <w:pPr>
        <w:pStyle w:val="Standard"/>
        <w:ind w:start="84pt" w:hanging="28.50pt"/>
      </w:pPr>
      <w:r>
        <w:rPr>
          <w:sz w:val="22"/>
          <w:szCs w:val="22"/>
        </w:rPr>
        <w:tab/>
      </w:r>
      <w:r>
        <w:rPr>
          <w:sz w:val="20"/>
          <w:szCs w:val="20"/>
        </w:rPr>
        <w:t>Décrire les tâches à accomplir, les matériels utilisés et les modes opératoires afin de détecter les phases d'activités dangereuses</w:t>
      </w:r>
    </w:p>
    <w:p w14:paraId="60CDCEEF" w14:textId="77777777" w:rsidR="00DF7517" w:rsidRDefault="00B21A68">
      <w:pPr>
        <w:pStyle w:val="Standard"/>
        <w:ind w:start="84pt" w:hanging="28.50pt"/>
      </w:pPr>
      <w:r>
        <w:rPr>
          <w:sz w:val="22"/>
          <w:szCs w:val="22"/>
        </w:rPr>
        <w:tab/>
      </w:r>
      <w:r>
        <w:rPr>
          <w:sz w:val="20"/>
          <w:szCs w:val="20"/>
        </w:rPr>
        <w:t>Repérer les risques d'interférence entre les activités, les installations et les matériels et décider des mesures de prévention à mettre en œuvre</w:t>
      </w:r>
    </w:p>
    <w:p w14:paraId="52888442" w14:textId="77777777" w:rsidR="00DF7517" w:rsidRDefault="00B21A68">
      <w:pPr>
        <w:pStyle w:val="Standard"/>
        <w:spacing w:after="2.85pt"/>
        <w:ind w:start="84pt" w:hanging="28.50pt"/>
      </w:pPr>
      <w:r>
        <w:rPr>
          <w:sz w:val="22"/>
          <w:szCs w:val="22"/>
        </w:rPr>
        <w:tab/>
      </w:r>
      <w:r>
        <w:rPr>
          <w:sz w:val="20"/>
          <w:szCs w:val="20"/>
        </w:rPr>
        <w:t>Planifier les différentes phases du chantier</w:t>
      </w:r>
    </w:p>
    <w:tbl>
      <w:tblPr>
        <w:tblW w:w="527.30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10546"/>
      </w:tblGrid>
      <w:tr w:rsidR="00DF7517" w14:paraId="6808EF1A" w14:textId="77777777">
        <w:trPr>
          <w:trHeight w:val="400"/>
          <w:tblHeader/>
        </w:trPr>
        <w:tc>
          <w:tcPr>
            <w:tcW w:w="527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5A46C539" w14:textId="77777777" w:rsidR="00DF7517" w:rsidRDefault="00B21A68">
            <w:pPr>
              <w:pStyle w:val="TableContents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Analyse des risques / Détermination des mesures de prévention</w:t>
            </w:r>
          </w:p>
        </w:tc>
      </w:tr>
    </w:tbl>
    <w:p w14:paraId="39C998A7" w14:textId="77777777" w:rsidR="00DF7517" w:rsidRDefault="00B21A68">
      <w:pPr>
        <w:pStyle w:val="Textbody"/>
        <w:spacing w:before="2.85pt" w:after="5.95pt"/>
        <w:ind w:start="13.50pt"/>
        <w:rPr>
          <w:sz w:val="20"/>
          <w:szCs w:val="20"/>
        </w:rPr>
      </w:pPr>
      <w:r>
        <w:rPr>
          <w:sz w:val="20"/>
          <w:szCs w:val="20"/>
        </w:rPr>
        <w:t>Au vu des informations et éléments recueillis au cours de l'inspection commune préalable, le chargé du suivi de chantier VNF et les responsables d'entreprise(s) et/ou d'équipe(s) procèdent en commun à une analyse des risques pouvant résulter de l'interférence entre les activités, installations et matériels.</w:t>
      </w:r>
    </w:p>
    <w:tbl>
      <w:tblPr>
        <w:tblW w:w="527.30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3516"/>
        <w:gridCol w:w="3515"/>
        <w:gridCol w:w="3515"/>
      </w:tblGrid>
      <w:tr w:rsidR="00DF7517" w14:paraId="64F835A2" w14:textId="77777777">
        <w:tc>
          <w:tcPr>
            <w:tcW w:w="175.8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E6E6FF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05F22134" w14:textId="77777777" w:rsidR="00DF7517" w:rsidRDefault="00B21A6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Phases d'activité – description -</w:t>
            </w:r>
          </w:p>
          <w:p w14:paraId="34F075E6" w14:textId="77777777" w:rsidR="00DF7517" w:rsidRDefault="00B21A6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moyens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utilisés</w:t>
            </w:r>
          </w:p>
        </w:tc>
        <w:tc>
          <w:tcPr>
            <w:tcW w:w="175.7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E6E6FF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07E7C044" w14:textId="77777777" w:rsidR="00DF7517" w:rsidRDefault="00B21A6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Risques liés à l'interférence</w:t>
            </w:r>
          </w:p>
        </w:tc>
        <w:tc>
          <w:tcPr>
            <w:tcW w:w="175.7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E6E6FF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60C79DA9" w14:textId="77777777" w:rsidR="00DF7517" w:rsidRDefault="00B21A68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Mesures de prévention</w:t>
            </w:r>
          </w:p>
        </w:tc>
      </w:tr>
      <w:tr w:rsidR="00DF7517" w14:paraId="3B5A597C" w14:textId="77777777">
        <w:trPr>
          <w:trHeight w:val="4026"/>
        </w:trPr>
        <w:tc>
          <w:tcPr>
            <w:tcW w:w="175.8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12E6E81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0D521EDC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2276A927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3D43FEBB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7490234C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58A712DE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1C8BBD05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37DF31A6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08807610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33E059A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3D69AADB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19CC5918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F82B6C6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64AAA797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01EC27A6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5BB9ABF9" w14:textId="77777777" w:rsidR="00DF7517" w:rsidRDefault="00DF7517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</w:p>
        </w:tc>
        <w:tc>
          <w:tcPr>
            <w:tcW w:w="175.7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D0750CA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1CB3445B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24520AFC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7A7C3AAA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0AE372CA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52B75991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5EF3F3A1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FD64D2A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6B5B30C0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246A368E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19BBA25B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E503C73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772BD4E0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6792920E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7CFA0683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1ED8D138" w14:textId="77777777" w:rsidR="00DF7517" w:rsidRDefault="00DF7517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</w:p>
        </w:tc>
        <w:tc>
          <w:tcPr>
            <w:tcW w:w="175.75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EDF0E1B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E2D2DED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3647AA5A" w14:textId="77777777" w:rsidR="00DF7517" w:rsidRDefault="00DF7517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</w:p>
          <w:p w14:paraId="765EFC95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350CE1AE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A3AAC4C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7F0C284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7A6312CC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5D51BF0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1B9D9B89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086485FA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13748BEF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79290791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36144B46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398912C" w14:textId="77777777" w:rsidR="00DF7517" w:rsidRDefault="00B21A68">
            <w:pPr>
              <w:pStyle w:val="TableContents"/>
              <w:tabs>
                <w:tab w:val="start" w:pos="167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4F062F88" w14:textId="77777777" w:rsidR="00DF7517" w:rsidRDefault="00DF7517">
            <w:pPr>
              <w:pStyle w:val="TableContents"/>
              <w:tabs>
                <w:tab w:val="start" w:pos="165pt"/>
              </w:tabs>
              <w:rPr>
                <w:sz w:val="22"/>
                <w:szCs w:val="22"/>
                <w:u w:val="dotted"/>
              </w:rPr>
            </w:pPr>
          </w:p>
        </w:tc>
      </w:tr>
    </w:tbl>
    <w:p w14:paraId="1427C52A" w14:textId="77777777" w:rsidR="00DF7517" w:rsidRDefault="00DF7517">
      <w:pPr>
        <w:pStyle w:val="Standard"/>
        <w:rPr>
          <w:sz w:val="8"/>
          <w:szCs w:val="8"/>
        </w:rPr>
      </w:pPr>
    </w:p>
    <w:tbl>
      <w:tblPr>
        <w:tblW w:w="527.30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10546"/>
      </w:tblGrid>
      <w:tr w:rsidR="00DF7517" w14:paraId="1C27BA7C" w14:textId="77777777">
        <w:tc>
          <w:tcPr>
            <w:tcW w:w="527.3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4C38AF0" w14:textId="77777777" w:rsidR="00DF7517" w:rsidRDefault="00B21A68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Consignes et instructions particulières au lieu du chantier</w:t>
            </w:r>
          </w:p>
          <w:p w14:paraId="6CB5F93E" w14:textId="77777777" w:rsidR="00DF7517" w:rsidRDefault="00B21A68">
            <w:pPr>
              <w:pStyle w:val="Standard"/>
              <w:ind w:start="13pt" w:end="0.25p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(Consignes en vigueur sur le lieu du chantier : en cas d'incendie, règles de circulation, port de certains équipements de protection spécifiques, ...)</w:t>
            </w:r>
          </w:p>
        </w:tc>
      </w:tr>
      <w:tr w:rsidR="00DF7517" w14:paraId="0928C534" w14:textId="77777777">
        <w:trPr>
          <w:trHeight w:val="1663"/>
        </w:trPr>
        <w:tc>
          <w:tcPr>
            <w:tcW w:w="527.30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B29DD5F" w14:textId="77777777" w:rsidR="00DF7517" w:rsidRDefault="00B21A68">
            <w:pPr>
              <w:pStyle w:val="TableContents"/>
              <w:tabs>
                <w:tab w:val="start" w:pos="516.50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501E5370" w14:textId="77777777" w:rsidR="00DF7517" w:rsidRDefault="00B21A68">
            <w:pPr>
              <w:pStyle w:val="TableContents"/>
              <w:tabs>
                <w:tab w:val="start" w:pos="516.50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3673C5EE" w14:textId="77777777" w:rsidR="00DF7517" w:rsidRDefault="00B21A68">
            <w:pPr>
              <w:pStyle w:val="TableContents"/>
              <w:tabs>
                <w:tab w:val="start" w:pos="516.50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127D17ED" w14:textId="77777777" w:rsidR="00DF7517" w:rsidRDefault="00B21A68">
            <w:pPr>
              <w:pStyle w:val="TableContents"/>
              <w:tabs>
                <w:tab w:val="start" w:pos="516.50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640B981E" w14:textId="77777777" w:rsidR="00DF7517" w:rsidRDefault="00B21A68">
            <w:pPr>
              <w:pStyle w:val="TableContents"/>
              <w:tabs>
                <w:tab w:val="start" w:pos="516.50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  <w:p w14:paraId="2BD79981" w14:textId="77777777" w:rsidR="00DF7517" w:rsidRDefault="00B21A68">
            <w:pPr>
              <w:pStyle w:val="TableContents"/>
              <w:tabs>
                <w:tab w:val="start" w:pos="516.50pt"/>
              </w:tabs>
              <w:rPr>
                <w:sz w:val="22"/>
                <w:szCs w:val="22"/>
                <w:u w:val="dotted"/>
              </w:rPr>
            </w:pPr>
            <w:r>
              <w:rPr>
                <w:sz w:val="22"/>
                <w:szCs w:val="22"/>
                <w:u w:val="dotted"/>
              </w:rPr>
              <w:tab/>
            </w:r>
          </w:p>
        </w:tc>
      </w:tr>
    </w:tbl>
    <w:p w14:paraId="7C221F79" w14:textId="77777777" w:rsidR="00DF7517" w:rsidRDefault="00DF7517">
      <w:pPr>
        <w:pStyle w:val="Standard"/>
        <w:rPr>
          <w:sz w:val="8"/>
          <w:szCs w:val="8"/>
        </w:rPr>
      </w:pPr>
    </w:p>
    <w:tbl>
      <w:tblPr>
        <w:tblW w:w="527.55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3379"/>
        <w:gridCol w:w="3586"/>
        <w:gridCol w:w="3586"/>
      </w:tblGrid>
      <w:tr w:rsidR="00DF7517" w14:paraId="5C2FF23F" w14:textId="77777777">
        <w:trPr>
          <w:trHeight w:val="400"/>
        </w:trPr>
        <w:tc>
          <w:tcPr>
            <w:tcW w:w="527.5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B3B3B3"/>
            <w:tcMar>
              <w:top w:w="2.75pt" w:type="dxa"/>
              <w:start w:w="2.75pt" w:type="dxa"/>
              <w:bottom w:w="2.75pt" w:type="dxa"/>
              <w:end w:w="2.75pt" w:type="dxa"/>
            </w:tcMar>
            <w:vAlign w:val="center"/>
          </w:tcPr>
          <w:p w14:paraId="441E5F04" w14:textId="77777777" w:rsidR="00DF7517" w:rsidRDefault="00B21A68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Participants à l'inspection commune préalable</w:t>
            </w:r>
          </w:p>
        </w:tc>
      </w:tr>
      <w:tr w:rsidR="00DF7517" w14:paraId="78587699" w14:textId="77777777">
        <w:trPr>
          <w:trHeight w:val="560"/>
        </w:trPr>
        <w:tc>
          <w:tcPr>
            <w:tcW w:w="168.9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66D33E7" w14:textId="77777777" w:rsidR="00DF7517" w:rsidRDefault="00B21A68">
            <w:pPr>
              <w:pStyle w:val="Standard"/>
              <w:tabs>
                <w:tab w:val="start" w:pos="161.50pt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Entreprise utilisatrice VNF</w:t>
            </w:r>
          </w:p>
          <w:p w14:paraId="166CF6AB" w14:textId="77777777" w:rsidR="00DF7517" w:rsidRDefault="00B21A68">
            <w:pPr>
              <w:pStyle w:val="Standard"/>
              <w:tabs>
                <w:tab w:val="start" w:pos="161.50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179.3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6D3FB81D" w14:textId="77777777" w:rsidR="00DF7517" w:rsidRDefault="00B21A68">
            <w:pPr>
              <w:pStyle w:val="Standard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Entreprise extérieure/Équipe en régie n°1</w:t>
            </w:r>
          </w:p>
          <w:p w14:paraId="40872101" w14:textId="77777777" w:rsidR="00DF7517" w:rsidRDefault="00B21A68">
            <w:pPr>
              <w:pStyle w:val="Standard"/>
              <w:tabs>
                <w:tab w:val="start" w:pos="173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179.30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B09EF91" w14:textId="77777777" w:rsidR="00DF7517" w:rsidRDefault="00B21A68">
            <w:pPr>
              <w:pStyle w:val="Standard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Entreprise extérieure/Équipe en régie n°2</w:t>
            </w:r>
          </w:p>
          <w:p w14:paraId="67385D19" w14:textId="77777777" w:rsidR="00DF7517" w:rsidRDefault="00B21A68">
            <w:pPr>
              <w:pStyle w:val="Standard"/>
              <w:tabs>
                <w:tab w:val="start" w:pos="171.50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</w:tr>
      <w:tr w:rsidR="00DF7517" w14:paraId="45BBD5B9" w14:textId="77777777">
        <w:trPr>
          <w:trHeight w:val="850"/>
        </w:trPr>
        <w:tc>
          <w:tcPr>
            <w:tcW w:w="168.9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4CAC8B6" w14:textId="77777777" w:rsidR="00DF7517" w:rsidRDefault="00B21A68">
            <w:pPr>
              <w:pStyle w:val="Standard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Nom &amp; prénom / Fonction / Date &amp; signature</w:t>
            </w:r>
          </w:p>
          <w:p w14:paraId="2282D525" w14:textId="77777777" w:rsidR="00DF7517" w:rsidRDefault="00DF7517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9.30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037BCFE" w14:textId="77777777" w:rsidR="00DF7517" w:rsidRDefault="00B21A68">
            <w:pPr>
              <w:pStyle w:val="Standard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Nom &amp; </w:t>
            </w:r>
            <w:proofErr w:type="gramStart"/>
            <w:r>
              <w:rPr>
                <w:sz w:val="12"/>
                <w:szCs w:val="12"/>
              </w:rPr>
              <w:t>prénom  /</w:t>
            </w:r>
            <w:proofErr w:type="gramEnd"/>
            <w:r>
              <w:rPr>
                <w:sz w:val="12"/>
                <w:szCs w:val="12"/>
              </w:rPr>
              <w:t xml:space="preserve"> Fonction / Date &amp; signature</w:t>
            </w:r>
          </w:p>
          <w:p w14:paraId="455A19DD" w14:textId="77777777" w:rsidR="00DF7517" w:rsidRDefault="00DF7517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9.30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2C9F18F7" w14:textId="77777777" w:rsidR="00DF7517" w:rsidRDefault="00B21A68">
            <w:pPr>
              <w:pStyle w:val="Standard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Nom &amp; prénom / Fonction / Date &amp; signature</w:t>
            </w:r>
          </w:p>
          <w:p w14:paraId="6E8D81DC" w14:textId="77777777" w:rsidR="00DF7517" w:rsidRDefault="00DF7517">
            <w:pPr>
              <w:pStyle w:val="Standard"/>
              <w:rPr>
                <w:sz w:val="20"/>
                <w:szCs w:val="20"/>
              </w:rPr>
            </w:pPr>
          </w:p>
        </w:tc>
      </w:tr>
    </w:tbl>
    <w:p w14:paraId="5202FD56" w14:textId="77777777" w:rsidR="00DF7517" w:rsidRDefault="00DF7517">
      <w:pPr>
        <w:rPr>
          <w:vanish/>
        </w:rPr>
      </w:pPr>
    </w:p>
    <w:tbl>
      <w:tblPr>
        <w:tblW w:w="527.55pt" w:type="dxa"/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3379"/>
        <w:gridCol w:w="3585"/>
        <w:gridCol w:w="3587"/>
      </w:tblGrid>
      <w:tr w:rsidR="00DF7517" w14:paraId="4B15A8EE" w14:textId="77777777">
        <w:trPr>
          <w:trHeight w:val="560"/>
        </w:trPr>
        <w:tc>
          <w:tcPr>
            <w:tcW w:w="168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57BDB1FE" w14:textId="77777777" w:rsidR="00DF7517" w:rsidRDefault="00B21A68">
            <w:pPr>
              <w:pStyle w:val="Standard"/>
              <w:tabs>
                <w:tab w:val="start" w:pos="161.50pt"/>
              </w:tabs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Entreprise extérieure/Équipe en régie n°3</w:t>
            </w:r>
          </w:p>
          <w:p w14:paraId="236250BD" w14:textId="77777777" w:rsidR="00DF7517" w:rsidRDefault="00B21A68">
            <w:pPr>
              <w:pStyle w:val="Standard"/>
              <w:tabs>
                <w:tab w:val="start" w:pos="161.50pt"/>
              </w:tabs>
              <w:rPr>
                <w:b/>
                <w:bCs/>
                <w:sz w:val="20"/>
                <w:szCs w:val="20"/>
                <w:u w:val="dotted"/>
              </w:rPr>
            </w:pPr>
            <w:r>
              <w:rPr>
                <w:b/>
                <w:bCs/>
                <w:sz w:val="20"/>
                <w:szCs w:val="20"/>
                <w:u w:val="dotted"/>
              </w:rPr>
              <w:tab/>
            </w:r>
          </w:p>
        </w:tc>
        <w:tc>
          <w:tcPr>
            <w:tcW w:w="179.2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0DC038FB" w14:textId="77777777" w:rsidR="00DF7517" w:rsidRDefault="00B21A68">
            <w:pPr>
              <w:pStyle w:val="Standard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Entreprise extérieure/Équipe en régie n°4</w:t>
            </w:r>
          </w:p>
          <w:p w14:paraId="2256B241" w14:textId="77777777" w:rsidR="00DF7517" w:rsidRDefault="00B21A68">
            <w:pPr>
              <w:pStyle w:val="Standard"/>
              <w:tabs>
                <w:tab w:val="start" w:pos="173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  <w:tc>
          <w:tcPr>
            <w:tcW w:w="179.3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73011C83" w14:textId="77777777" w:rsidR="00DF7517" w:rsidRDefault="00B21A68">
            <w:pPr>
              <w:pStyle w:val="Standard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Entreprise extérieure/Équipe en régie n°5</w:t>
            </w:r>
          </w:p>
          <w:p w14:paraId="0CAFB093" w14:textId="77777777" w:rsidR="00DF7517" w:rsidRDefault="00B21A68">
            <w:pPr>
              <w:pStyle w:val="Standard"/>
              <w:tabs>
                <w:tab w:val="start" w:pos="171.50pt"/>
              </w:tabs>
              <w:rPr>
                <w:sz w:val="20"/>
                <w:szCs w:val="20"/>
                <w:u w:val="dotted"/>
              </w:rPr>
            </w:pPr>
            <w:r>
              <w:rPr>
                <w:sz w:val="20"/>
                <w:szCs w:val="20"/>
                <w:u w:val="dotted"/>
              </w:rPr>
              <w:tab/>
            </w:r>
          </w:p>
        </w:tc>
      </w:tr>
      <w:tr w:rsidR="00DF7517" w14:paraId="12F3B145" w14:textId="77777777">
        <w:trPr>
          <w:trHeight w:val="860"/>
        </w:trPr>
        <w:tc>
          <w:tcPr>
            <w:tcW w:w="168.9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18FE8EC6" w14:textId="77777777" w:rsidR="00DF7517" w:rsidRDefault="00B21A68">
            <w:pPr>
              <w:pStyle w:val="Standard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Nom &amp; prénom / Fonction / Date &amp; signature</w:t>
            </w:r>
          </w:p>
          <w:p w14:paraId="78B81360" w14:textId="77777777" w:rsidR="00DF7517" w:rsidRDefault="00DF7517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9.25pt" w:type="dxa"/>
            <w:tcBorders>
              <w:start w:val="single" w:sz="4" w:space="0" w:color="000000"/>
              <w:bottom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48CC34B9" w14:textId="77777777" w:rsidR="00DF7517" w:rsidRDefault="00B21A68">
            <w:pPr>
              <w:pStyle w:val="Standard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Nom &amp; </w:t>
            </w:r>
            <w:proofErr w:type="gramStart"/>
            <w:r>
              <w:rPr>
                <w:sz w:val="12"/>
                <w:szCs w:val="12"/>
              </w:rPr>
              <w:t>prénom  /</w:t>
            </w:r>
            <w:proofErr w:type="gramEnd"/>
            <w:r>
              <w:rPr>
                <w:sz w:val="12"/>
                <w:szCs w:val="12"/>
              </w:rPr>
              <w:t xml:space="preserve"> Fonction / Date &amp; signature</w:t>
            </w:r>
          </w:p>
          <w:p w14:paraId="5D0F77F2" w14:textId="77777777" w:rsidR="00DF7517" w:rsidRDefault="00DF7517">
            <w:pPr>
              <w:pStyle w:val="Standard"/>
              <w:rPr>
                <w:sz w:val="20"/>
                <w:szCs w:val="20"/>
              </w:rPr>
            </w:pPr>
          </w:p>
        </w:tc>
        <w:tc>
          <w:tcPr>
            <w:tcW w:w="179.35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val="clear" w:color="auto" w:fill="auto"/>
            <w:tcMar>
              <w:top w:w="2.75pt" w:type="dxa"/>
              <w:start w:w="2.75pt" w:type="dxa"/>
              <w:bottom w:w="2.75pt" w:type="dxa"/>
              <w:end w:w="2.75pt" w:type="dxa"/>
            </w:tcMar>
          </w:tcPr>
          <w:p w14:paraId="3579577B" w14:textId="77777777" w:rsidR="00DF7517" w:rsidRDefault="00B21A68">
            <w:pPr>
              <w:pStyle w:val="Standard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Nom &amp; prénom / Fonction / Date &amp; signature</w:t>
            </w:r>
          </w:p>
          <w:p w14:paraId="0B1DD7FD" w14:textId="77777777" w:rsidR="00DF7517" w:rsidRDefault="00DF7517">
            <w:pPr>
              <w:pStyle w:val="Standard"/>
              <w:rPr>
                <w:sz w:val="20"/>
                <w:szCs w:val="20"/>
              </w:rPr>
            </w:pPr>
          </w:p>
        </w:tc>
      </w:tr>
    </w:tbl>
    <w:p w14:paraId="29E46BED" w14:textId="77777777" w:rsidR="00DF7517" w:rsidRDefault="00DF7517">
      <w:pPr>
        <w:pStyle w:val="Standard"/>
        <w:rPr>
          <w:sz w:val="8"/>
          <w:szCs w:val="8"/>
        </w:rPr>
      </w:pPr>
    </w:p>
    <w:sectPr w:rsidR="00DF7517">
      <w:footerReference w:type="default" r:id="rId10"/>
      <w:pgSz w:w="595.30pt" w:h="841.90pt"/>
      <w:pgMar w:top="31.20pt" w:right="34pt" w:bottom="34pt" w:left="34pt" w:header="36pt" w:footer="36pt" w:gutter="0pt"/>
      <w:cols w:space="36pt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71EF2508" w14:textId="77777777" w:rsidR="001B716F" w:rsidRDefault="00B21A68">
      <w:r>
        <w:separator/>
      </w:r>
    </w:p>
  </w:endnote>
  <w:endnote w:type="continuationSeparator" w:id="0">
    <w:p w14:paraId="27C6E498" w14:textId="77777777" w:rsidR="001B716F" w:rsidRDefault="00B21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characterSet="shift_jis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StarSymbol">
    <w:altName w:val="Times New Roman"/>
    <w:charset w:characterSet="iso-8859-1"/>
    <w:family w:val="auto"/>
    <w:pitch w:val="default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6CA8E609" w14:textId="06C8061C" w:rsidR="00462148" w:rsidRDefault="00B21A68">
    <w:pPr>
      <w:pStyle w:val="Pieddepage"/>
      <w:tabs>
        <w:tab w:val="clear" w:pos="269.30pt"/>
        <w:tab w:val="start" w:pos="468.50pt"/>
        <w:tab w:val="center" w:pos="509.50pt"/>
      </w:tabs>
    </w:pPr>
    <w:r>
      <w:rPr>
        <w:b/>
        <w:bCs/>
        <w:sz w:val="18"/>
        <w:szCs w:val="18"/>
      </w:rPr>
      <w:t>Inspection commune préalable/Document type VNF/Version 07/11/2012</w:t>
    </w:r>
    <w:r>
      <w:rPr>
        <w:b/>
        <w:bCs/>
        <w:sz w:val="18"/>
        <w:szCs w:val="18"/>
      </w:rPr>
      <w:tab/>
      <w:t xml:space="preserve">Page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7640B6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  <w:r>
      <w:rPr>
        <w:b/>
        <w:bCs/>
        <w:sz w:val="18"/>
        <w:szCs w:val="18"/>
      </w:rPr>
      <w:t xml:space="preserve"> sur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</w:instrText>
    </w:r>
    <w:r>
      <w:rPr>
        <w:b/>
        <w:bCs/>
        <w:sz w:val="18"/>
        <w:szCs w:val="18"/>
      </w:rPr>
      <w:fldChar w:fldCharType="separate"/>
    </w:r>
    <w:r w:rsidR="007640B6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38ADC078" w14:textId="77777777" w:rsidR="001B716F" w:rsidRDefault="00B21A68">
      <w:r>
        <w:rPr>
          <w:color w:val="000000"/>
        </w:rPr>
        <w:separator/>
      </w:r>
    </w:p>
  </w:footnote>
  <w:footnote w:type="continuationSeparator" w:id="0">
    <w:p w14:paraId="0E2C36B5" w14:textId="77777777" w:rsidR="001B716F" w:rsidRDefault="00B21A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5.45pt"/>
  <w:autoHyphenation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517"/>
    <w:rsid w:val="001B716F"/>
    <w:rsid w:val="00462148"/>
    <w:rsid w:val="007278B7"/>
    <w:rsid w:val="007640B6"/>
    <w:rsid w:val="00A20BD8"/>
    <w:rsid w:val="00B21A68"/>
    <w:rsid w:val="00C168E3"/>
    <w:rsid w:val="00DF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F3F8231"/>
  <w15:docId w15:val="{778E93D5-43D7-40C4-8D34-5C40179BEE65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12pt" w:after="6pt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6pt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6pt" w:after="6pt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Titre">
    <w:name w:val="Title"/>
    <w:basedOn w:val="Standard"/>
    <w:next w:val="Sous-titre"/>
    <w:pPr>
      <w:jc w:val="center"/>
    </w:pPr>
    <w:rPr>
      <w:sz w:val="32"/>
    </w:rPr>
  </w:style>
  <w:style w:type="paragraph" w:styleId="Sous-titre">
    <w:name w:val="Subtitle"/>
    <w:basedOn w:val="Heading"/>
    <w:next w:val="Textbody"/>
    <w:pPr>
      <w:jc w:val="center"/>
    </w:pPr>
    <w:rPr>
      <w:i/>
      <w:i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ieddepage">
    <w:name w:val="footer"/>
    <w:basedOn w:val="Standard"/>
    <w:pPr>
      <w:suppressLineNumbers/>
      <w:tabs>
        <w:tab w:val="center" w:pos="269.30pt"/>
        <w:tab w:val="end" w:pos="538.60pt"/>
      </w:tabs>
    </w:p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paragraph" w:styleId="Textedebulles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purl.oclc.org/ooxml/officeDocument/relationships/endnotes" Target="endnotes.xml"/><Relationship Id="rId3" Type="http://purl.oclc.org/ooxml/officeDocument/relationships/customXml" Target="../customXml/item3.xml"/><Relationship Id="rId7" Type="http://purl.oclc.org/ooxml/officeDocument/relationships/footnotes" Target="footnote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webSettings" Target="webSettings.xml"/><Relationship Id="rId11" Type="http://purl.oclc.org/ooxml/officeDocument/relationships/fontTable" Target="fontTable.xml"/><Relationship Id="rId5" Type="http://purl.oclc.org/ooxml/officeDocument/relationships/settings" Target="settings.xml"/><Relationship Id="rId10" Type="http://purl.oclc.org/ooxml/officeDocument/relationships/footer" Target="footer1.xml"/><Relationship Id="rId4" Type="http://purl.oclc.org/ooxml/officeDocument/relationships/styles" Target="styles.xml"/><Relationship Id="rId9" Type="http://purl.oclc.org/ooxml/officeDocument/relationships/image" Target="media/image1.jpg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b63b3a-5c83-4dce-ad09-e64304270dbb" xsi:nil="true"/>
    <lcf76f155ced4ddcb4097134ff3c332f xmlns="ef34ea75-235b-4880-95fe-5178f966d8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E5568324D75B4087B5D94D61F740E0" ma:contentTypeVersion="13" ma:contentTypeDescription="Crée un document." ma:contentTypeScope="" ma:versionID="da5abd9306f9f259729362ec8565077d">
  <xsd:schema xmlns:xsd="http://www.w3.org/2001/XMLSchema" xmlns:xs="http://www.w3.org/2001/XMLSchema" xmlns:p="http://schemas.microsoft.com/office/2006/metadata/properties" xmlns:ns2="ef34ea75-235b-4880-95fe-5178f966d8e3" xmlns:ns3="72b63b3a-5c83-4dce-ad09-e64304270dbb" targetNamespace="http://schemas.microsoft.com/office/2006/metadata/properties" ma:root="true" ma:fieldsID="507a10cc7c19ba2bc1ee7961ed448721" ns2:_="" ns3:_="">
    <xsd:import namespace="ef34ea75-235b-4880-95fe-5178f966d8e3"/>
    <xsd:import namespace="72b63b3a-5c83-4dce-ad09-e64304270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4ea75-235b-4880-95fe-5178f966d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63b3a-5c83-4dce-ad09-e64304270db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58c57f8-bff1-4f65-ab74-d6cd42f5362a}" ma:internalName="TaxCatchAll" ma:showField="CatchAllData" ma:web="72b63b3a-5c83-4dce-ad09-e64304270d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purl.oclc.org/ooxml/officeDocument/customXml" ds:itemID="{A7DABA06-79BE-430E-935F-C4155263637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8b55b6d-a8eb-4a97-98ad-01eaa2de9c9f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72b63b3a-5c83-4dce-ad09-e64304270dbb"/>
    <ds:schemaRef ds:uri="ef34ea75-235b-4880-95fe-5178f966d8e3"/>
  </ds:schemaRefs>
</ds:datastoreItem>
</file>

<file path=customXml/itemProps2.xml><?xml version="1.0" encoding="utf-8"?>
<ds:datastoreItem xmlns:ds="http://purl.oclc.org/ooxml/officeDocument/customXml" ds:itemID="{93CA3BF4-FBAF-40BE-8717-3D2C3A9FF9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4ea75-235b-4880-95fe-5178f966d8e3"/>
    <ds:schemaRef ds:uri="72b63b3a-5c83-4dce-ad09-e64304270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C6C6C63F-31F6-4C04-837D-FEF220FF3F74}">
  <ds:schemaRefs>
    <ds:schemaRef ds:uri="http://schemas.microsoft.com/sharepoint/v3/contenttype/form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2</Pages>
  <Words>736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NARGUET Christophe, VNF/DT Nord-Pas de Calais/SEME/MGP</dc:creator>
  <cp:lastModifiedBy>NARGUET Christophe</cp:lastModifiedBy>
  <cp:revision>4</cp:revision>
  <cp:lastPrinted>2020-02-05T09:46:00Z</cp:lastPrinted>
  <dcterms:created xsi:type="dcterms:W3CDTF">2021-02-10T11:18:00Z</dcterms:created>
  <dcterms:modified xsi:type="dcterms:W3CDTF">2024-11-13T09:56:00Z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0x01010007E5568324D75B4087B5D94D61F740E0</vt:lpwstr>
  </property>
  <property fmtid="{D5CDD505-2E9C-101B-9397-08002B2CF9AE}" pid="7" name="MediaServiceImageTags">
    <vt:lpwstr/>
  </property>
</Properties>
</file>