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B19F4" w14:textId="39BD811E" w:rsidR="00FF65CE" w:rsidRDefault="00180EA9">
      <w:pPr>
        <w:ind w:right="6240"/>
        <w:rPr>
          <w:sz w:val="2"/>
        </w:rPr>
      </w:pPr>
      <w:r>
        <w:rPr>
          <w:noProof/>
        </w:rPr>
        <w:drawing>
          <wp:inline distT="0" distB="0" distL="0" distR="0" wp14:anchorId="675B1BFD" wp14:editId="360F2D6C">
            <wp:extent cx="2144395" cy="985520"/>
            <wp:effectExtent l="0" t="0" r="0" b="0"/>
            <wp:docPr id="1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95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B19F5" w14:textId="77777777" w:rsidR="00FF65CE" w:rsidRDefault="00FF65C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F65CE" w14:paraId="675B19F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5B19F6" w14:textId="77777777" w:rsidR="00FF65CE" w:rsidRDefault="008277E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75B19F8" w14:textId="77777777" w:rsidR="00FF65CE" w:rsidRDefault="008277E8">
      <w:pPr>
        <w:spacing w:line="240" w:lineRule="exact"/>
      </w:pPr>
      <w:r>
        <w:t xml:space="preserve"> </w:t>
      </w:r>
    </w:p>
    <w:p w14:paraId="675B19F9" w14:textId="77777777" w:rsidR="00FF65CE" w:rsidRDefault="00FF65CE">
      <w:pPr>
        <w:spacing w:after="120" w:line="240" w:lineRule="exact"/>
      </w:pPr>
    </w:p>
    <w:p w14:paraId="675B19FA" w14:textId="0E288334" w:rsidR="00FF65CE" w:rsidRDefault="008277E8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SERVICES</w:t>
      </w:r>
    </w:p>
    <w:p w14:paraId="675B19FB" w14:textId="77777777" w:rsidR="00FF65CE" w:rsidRDefault="00FF65CE">
      <w:pPr>
        <w:spacing w:line="240" w:lineRule="exact"/>
      </w:pPr>
    </w:p>
    <w:p w14:paraId="675B19FC" w14:textId="77777777" w:rsidR="00FF65CE" w:rsidRDefault="00FF65CE">
      <w:pPr>
        <w:spacing w:line="240" w:lineRule="exact"/>
      </w:pPr>
    </w:p>
    <w:p w14:paraId="675B19FD" w14:textId="77777777" w:rsidR="00FF65CE" w:rsidRDefault="00FF65CE">
      <w:pPr>
        <w:spacing w:line="240" w:lineRule="exact"/>
      </w:pPr>
    </w:p>
    <w:p w14:paraId="675B19FE" w14:textId="77777777" w:rsidR="00FF65CE" w:rsidRDefault="00FF65CE">
      <w:pPr>
        <w:spacing w:line="240" w:lineRule="exact"/>
      </w:pPr>
    </w:p>
    <w:p w14:paraId="675B19FF" w14:textId="77777777" w:rsidR="00FF65CE" w:rsidRDefault="00FF65CE">
      <w:pPr>
        <w:spacing w:line="240" w:lineRule="exact"/>
      </w:pPr>
    </w:p>
    <w:p w14:paraId="675B1A00" w14:textId="77777777" w:rsidR="00FF65CE" w:rsidRDefault="00FF65CE">
      <w:pPr>
        <w:spacing w:line="240" w:lineRule="exact"/>
      </w:pPr>
    </w:p>
    <w:p w14:paraId="675B1A01" w14:textId="77777777" w:rsidR="00FF65CE" w:rsidRDefault="00FF65CE">
      <w:pPr>
        <w:spacing w:line="240" w:lineRule="exact"/>
      </w:pPr>
    </w:p>
    <w:p w14:paraId="675B1A02" w14:textId="77777777" w:rsidR="00FF65CE" w:rsidRDefault="00FF65C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F65CE" w14:paraId="675B1A0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75B1A03" w14:textId="77777777" w:rsidR="00FF65CE" w:rsidRDefault="008277E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Réalisation de levés bathymétriques sur le réseau fluvial Nord - Pas-de-Calais de VNF</w:t>
            </w:r>
          </w:p>
          <w:p w14:paraId="675B1A04" w14:textId="77777777" w:rsidR="00FF65CE" w:rsidRDefault="008277E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02 : Canal de Condé Pommeroeul</w:t>
            </w:r>
          </w:p>
        </w:tc>
      </w:tr>
    </w:tbl>
    <w:p w14:paraId="675B1A06" w14:textId="77777777" w:rsidR="00FF65CE" w:rsidRDefault="008277E8">
      <w:pPr>
        <w:spacing w:line="240" w:lineRule="exact"/>
      </w:pPr>
      <w:r>
        <w:t xml:space="preserve"> </w:t>
      </w:r>
    </w:p>
    <w:p w14:paraId="675B1A07" w14:textId="77777777" w:rsidR="00FF65CE" w:rsidRDefault="00FF65CE">
      <w:pPr>
        <w:spacing w:line="240" w:lineRule="exact"/>
      </w:pPr>
    </w:p>
    <w:p w14:paraId="675B1A08" w14:textId="77777777" w:rsidR="00FF65CE" w:rsidRDefault="00FF65CE">
      <w:pPr>
        <w:spacing w:line="240" w:lineRule="exact"/>
      </w:pPr>
    </w:p>
    <w:p w14:paraId="675B1A09" w14:textId="77777777" w:rsidR="00FF65CE" w:rsidRDefault="00FF65CE">
      <w:pPr>
        <w:spacing w:line="240" w:lineRule="exact"/>
      </w:pPr>
    </w:p>
    <w:p w14:paraId="675B1A0A" w14:textId="77777777" w:rsidR="00FF65CE" w:rsidRDefault="00FF65CE">
      <w:pPr>
        <w:spacing w:line="240" w:lineRule="exact"/>
      </w:pPr>
    </w:p>
    <w:p w14:paraId="675B1A0B" w14:textId="77777777" w:rsidR="00FF65CE" w:rsidRDefault="00FF65CE">
      <w:pPr>
        <w:spacing w:after="40" w:line="240" w:lineRule="exact"/>
      </w:pPr>
    </w:p>
    <w:p w14:paraId="675B1A0C" w14:textId="77777777" w:rsidR="00FF65CE" w:rsidRDefault="008277E8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F65CE" w14:paraId="675B1A19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1A0D" w14:textId="77777777" w:rsidR="00FF65CE" w:rsidRDefault="008277E8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0E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0F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10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11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12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13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14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15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16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17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18" w14:textId="77777777" w:rsidR="00FF65CE" w:rsidRDefault="00FF65CE">
            <w:pPr>
              <w:rPr>
                <w:sz w:val="2"/>
              </w:rPr>
            </w:pPr>
          </w:p>
        </w:tc>
      </w:tr>
      <w:tr w:rsidR="00FF65CE" w14:paraId="675B1A26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1A" w14:textId="77777777" w:rsidR="00FF65CE" w:rsidRDefault="00FF65C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1B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1A1C" w14:textId="77777777" w:rsidR="00FF65CE" w:rsidRDefault="008277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1A1D" w14:textId="77777777" w:rsidR="00FF65CE" w:rsidRDefault="008277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1A1E" w14:textId="77777777" w:rsidR="00FF65CE" w:rsidRDefault="008277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1A1F" w14:textId="77777777" w:rsidR="00FF65CE" w:rsidRDefault="008277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1A20" w14:textId="77777777" w:rsidR="00FF65CE" w:rsidRDefault="008277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1A21" w14:textId="77777777" w:rsidR="00FF65CE" w:rsidRDefault="008277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1A22" w14:textId="77777777" w:rsidR="00FF65CE" w:rsidRDefault="008277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1A23" w14:textId="77777777" w:rsidR="00FF65CE" w:rsidRDefault="008277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1A24" w14:textId="77777777" w:rsidR="00FF65CE" w:rsidRDefault="008277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1A25" w14:textId="77777777" w:rsidR="00FF65CE" w:rsidRDefault="008277E8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FF65CE" w14:paraId="675B1A3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27" w14:textId="77777777" w:rsidR="00FF65CE" w:rsidRDefault="00FF65C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28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29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2A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2B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2C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2D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2E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2F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30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31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32" w14:textId="77777777" w:rsidR="00FF65CE" w:rsidRDefault="00FF65CE">
            <w:pPr>
              <w:rPr>
                <w:sz w:val="2"/>
              </w:rPr>
            </w:pPr>
          </w:p>
        </w:tc>
      </w:tr>
    </w:tbl>
    <w:p w14:paraId="675B1A34" w14:textId="77777777" w:rsidR="00FF65CE" w:rsidRDefault="008277E8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F65CE" w14:paraId="675B1A3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1A35" w14:textId="77777777" w:rsidR="00FF65CE" w:rsidRDefault="008277E8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36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B1A37" w14:textId="77777777" w:rsidR="00FF65CE" w:rsidRDefault="008277E8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75B1A39" w14:textId="77777777" w:rsidR="00FF65CE" w:rsidRDefault="008277E8">
      <w:pPr>
        <w:spacing w:line="240" w:lineRule="exact"/>
      </w:pPr>
      <w:r>
        <w:t xml:space="preserve"> </w:t>
      </w:r>
    </w:p>
    <w:p w14:paraId="675B1A3A" w14:textId="77777777" w:rsidR="00FF65CE" w:rsidRDefault="00FF65CE">
      <w:pPr>
        <w:spacing w:after="100" w:line="240" w:lineRule="exact"/>
      </w:pPr>
    </w:p>
    <w:p w14:paraId="675B1A3B" w14:textId="77777777" w:rsidR="00FF65CE" w:rsidRDefault="008277E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VOIES NAVIGABLES DE FRANCE </w:t>
      </w:r>
    </w:p>
    <w:p w14:paraId="675B1A3C" w14:textId="77777777" w:rsidR="00FF65CE" w:rsidRDefault="008277E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37, rue du Plat</w:t>
      </w:r>
    </w:p>
    <w:p w14:paraId="675B1A3D" w14:textId="77777777" w:rsidR="00FF65CE" w:rsidRDefault="008277E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725</w:t>
      </w:r>
    </w:p>
    <w:p w14:paraId="675B1A3E" w14:textId="77777777" w:rsidR="00FF65CE" w:rsidRDefault="008277E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59034 LILLE Cedex</w:t>
      </w:r>
    </w:p>
    <w:p w14:paraId="055927B8" w14:textId="77777777" w:rsidR="00FF65CE" w:rsidRDefault="00FF65C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CC3B324" w14:textId="77777777" w:rsidR="006C70C1" w:rsidRDefault="006C70C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2D52C4ED" w14:textId="77777777" w:rsidR="006C70C1" w:rsidRDefault="006C70C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1191CBCB" w14:textId="77777777" w:rsidR="006C70C1" w:rsidRDefault="006C70C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4271F0BC" w14:textId="77777777" w:rsidR="006C70C1" w:rsidRDefault="006C70C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282D32C4" w14:textId="77777777" w:rsidR="006C70C1" w:rsidRPr="0027468D" w:rsidRDefault="006C70C1" w:rsidP="006C70C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27468D">
        <w:rPr>
          <w:rFonts w:ascii="Trebuchet MS" w:eastAsia="Trebuchet MS" w:hAnsi="Trebuchet MS" w:cs="Trebuchet MS"/>
          <w:color w:val="000000"/>
          <w:lang w:val="fr-FR"/>
        </w:rPr>
        <w:t xml:space="preserve">L’offre a été établie sur la base des conditions économiques en vigueur </w:t>
      </w:r>
    </w:p>
    <w:p w14:paraId="675B1A3F" w14:textId="14898507" w:rsidR="006C70C1" w:rsidRDefault="006C70C1" w:rsidP="006C70C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6C70C1">
          <w:pgSz w:w="11900" w:h="16840"/>
          <w:pgMar w:top="1400" w:right="1140" w:bottom="1440" w:left="1140" w:header="1400" w:footer="1440" w:gutter="0"/>
          <w:cols w:space="708"/>
        </w:sectPr>
      </w:pPr>
      <w:proofErr w:type="gramStart"/>
      <w:r>
        <w:rPr>
          <w:rFonts w:ascii="Trebuchet MS" w:eastAsia="Trebuchet MS" w:hAnsi="Trebuchet MS" w:cs="Trebuchet MS"/>
          <w:color w:val="000000"/>
          <w:lang w:val="fr-FR"/>
        </w:rPr>
        <w:t>au</w:t>
      </w:r>
      <w:proofErr w:type="gramEnd"/>
      <w:r>
        <w:rPr>
          <w:rFonts w:ascii="Trebuchet MS" w:eastAsia="Trebuchet MS" w:hAnsi="Trebuchet MS" w:cs="Trebuchet MS"/>
          <w:color w:val="000000"/>
          <w:lang w:val="fr-FR"/>
        </w:rPr>
        <w:t xml:space="preserve"> mois de </w:t>
      </w:r>
      <w:r w:rsidR="00BA077D">
        <w:rPr>
          <w:rFonts w:ascii="Trebuchet MS" w:eastAsia="Trebuchet MS" w:hAnsi="Trebuchet MS" w:cs="Trebuchet MS"/>
          <w:color w:val="000000"/>
          <w:lang w:val="fr-FR"/>
        </w:rPr>
        <w:t>février</w:t>
      </w:r>
      <w:r w:rsidR="00BA077D">
        <w:rPr>
          <w:rFonts w:ascii="Trebuchet MS" w:eastAsia="Trebuchet MS" w:hAnsi="Trebuchet MS" w:cs="Trebuchet MS"/>
          <w:color w:val="000000"/>
          <w:lang w:val="fr-FR"/>
        </w:rPr>
        <w:t xml:space="preserve"> </w:t>
      </w:r>
      <w:r w:rsidR="00E46B98">
        <w:rPr>
          <w:rFonts w:ascii="Trebuchet MS" w:eastAsia="Trebuchet MS" w:hAnsi="Trebuchet MS" w:cs="Trebuchet MS"/>
          <w:color w:val="000000"/>
          <w:lang w:val="fr-FR"/>
        </w:rPr>
        <w:t>202</w:t>
      </w:r>
      <w:r w:rsidR="00745997">
        <w:rPr>
          <w:rFonts w:ascii="Trebuchet MS" w:eastAsia="Trebuchet MS" w:hAnsi="Trebuchet MS" w:cs="Trebuchet MS"/>
          <w:color w:val="000000"/>
          <w:lang w:val="fr-FR"/>
        </w:rPr>
        <w:t>5</w:t>
      </w:r>
      <w:r w:rsidR="00E46B98">
        <w:rPr>
          <w:rFonts w:ascii="Trebuchet MS" w:eastAsia="Trebuchet MS" w:hAnsi="Trebuchet MS" w:cs="Trebuchet MS"/>
          <w:color w:val="000000"/>
          <w:lang w:val="fr-FR"/>
        </w:rPr>
        <w:t xml:space="preserve"> </w:t>
      </w:r>
    </w:p>
    <w:p w14:paraId="675B1A40" w14:textId="77777777" w:rsidR="00FF65CE" w:rsidRDefault="008277E8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75B1A41" w14:textId="77777777" w:rsidR="00FF65CE" w:rsidRDefault="00FF65CE">
      <w:pPr>
        <w:spacing w:after="80" w:line="240" w:lineRule="exact"/>
      </w:pPr>
    </w:p>
    <w:p w14:paraId="52618017" w14:textId="5786CCA1" w:rsidR="009C550B" w:rsidRDefault="008277E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9645178" w:history="1">
        <w:r w:rsidR="009C550B" w:rsidRPr="001F61B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9C550B">
          <w:rPr>
            <w:noProof/>
          </w:rPr>
          <w:tab/>
        </w:r>
        <w:r w:rsidR="009C550B">
          <w:rPr>
            <w:noProof/>
          </w:rPr>
          <w:fldChar w:fldCharType="begin"/>
        </w:r>
        <w:r w:rsidR="009C550B">
          <w:rPr>
            <w:noProof/>
          </w:rPr>
          <w:instrText xml:space="preserve"> PAGEREF _Toc189645178 \h </w:instrText>
        </w:r>
        <w:r w:rsidR="009C550B">
          <w:rPr>
            <w:noProof/>
          </w:rPr>
        </w:r>
        <w:r w:rsidR="009C550B">
          <w:rPr>
            <w:noProof/>
          </w:rPr>
          <w:fldChar w:fldCharType="separate"/>
        </w:r>
        <w:r w:rsidR="009C550B">
          <w:rPr>
            <w:noProof/>
          </w:rPr>
          <w:t>3</w:t>
        </w:r>
        <w:r w:rsidR="009C550B">
          <w:rPr>
            <w:noProof/>
          </w:rPr>
          <w:fldChar w:fldCharType="end"/>
        </w:r>
      </w:hyperlink>
    </w:p>
    <w:p w14:paraId="017BC30F" w14:textId="4EF01C49" w:rsidR="009C550B" w:rsidRDefault="00BA077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645179" w:history="1">
        <w:r w:rsidR="009C550B" w:rsidRPr="001F61B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9C550B">
          <w:rPr>
            <w:noProof/>
          </w:rPr>
          <w:tab/>
        </w:r>
        <w:r w:rsidR="009C550B">
          <w:rPr>
            <w:noProof/>
          </w:rPr>
          <w:fldChar w:fldCharType="begin"/>
        </w:r>
        <w:r w:rsidR="009C550B">
          <w:rPr>
            <w:noProof/>
          </w:rPr>
          <w:instrText xml:space="preserve"> PAGEREF _Toc189645179 \h </w:instrText>
        </w:r>
        <w:r w:rsidR="009C550B">
          <w:rPr>
            <w:noProof/>
          </w:rPr>
        </w:r>
        <w:r w:rsidR="009C550B">
          <w:rPr>
            <w:noProof/>
          </w:rPr>
          <w:fldChar w:fldCharType="separate"/>
        </w:r>
        <w:r w:rsidR="009C550B">
          <w:rPr>
            <w:noProof/>
          </w:rPr>
          <w:t>3</w:t>
        </w:r>
        <w:r w:rsidR="009C550B">
          <w:rPr>
            <w:noProof/>
          </w:rPr>
          <w:fldChar w:fldCharType="end"/>
        </w:r>
      </w:hyperlink>
    </w:p>
    <w:p w14:paraId="03F6BB9E" w14:textId="4A901354" w:rsidR="009C550B" w:rsidRDefault="00BA077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645180" w:history="1">
        <w:r w:rsidR="009C550B" w:rsidRPr="001F61B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9C550B">
          <w:rPr>
            <w:noProof/>
          </w:rPr>
          <w:tab/>
        </w:r>
        <w:r w:rsidR="009C550B">
          <w:rPr>
            <w:noProof/>
          </w:rPr>
          <w:fldChar w:fldCharType="begin"/>
        </w:r>
        <w:r w:rsidR="009C550B">
          <w:rPr>
            <w:noProof/>
          </w:rPr>
          <w:instrText xml:space="preserve"> PAGEREF _Toc189645180 \h </w:instrText>
        </w:r>
        <w:r w:rsidR="009C550B">
          <w:rPr>
            <w:noProof/>
          </w:rPr>
        </w:r>
        <w:r w:rsidR="009C550B">
          <w:rPr>
            <w:noProof/>
          </w:rPr>
          <w:fldChar w:fldCharType="separate"/>
        </w:r>
        <w:r w:rsidR="009C550B">
          <w:rPr>
            <w:noProof/>
          </w:rPr>
          <w:t>5</w:t>
        </w:r>
        <w:r w:rsidR="009C550B">
          <w:rPr>
            <w:noProof/>
          </w:rPr>
          <w:fldChar w:fldCharType="end"/>
        </w:r>
      </w:hyperlink>
    </w:p>
    <w:p w14:paraId="2B885379" w14:textId="18EC125E" w:rsidR="009C550B" w:rsidRDefault="00BA077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645181" w:history="1">
        <w:r w:rsidR="009C550B" w:rsidRPr="001F61B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9C550B">
          <w:rPr>
            <w:noProof/>
          </w:rPr>
          <w:tab/>
        </w:r>
        <w:r w:rsidR="009C550B">
          <w:rPr>
            <w:noProof/>
          </w:rPr>
          <w:fldChar w:fldCharType="begin"/>
        </w:r>
        <w:r w:rsidR="009C550B">
          <w:rPr>
            <w:noProof/>
          </w:rPr>
          <w:instrText xml:space="preserve"> PAGEREF _Toc189645181 \h </w:instrText>
        </w:r>
        <w:r w:rsidR="009C550B">
          <w:rPr>
            <w:noProof/>
          </w:rPr>
        </w:r>
        <w:r w:rsidR="009C550B">
          <w:rPr>
            <w:noProof/>
          </w:rPr>
          <w:fldChar w:fldCharType="separate"/>
        </w:r>
        <w:r w:rsidR="009C550B">
          <w:rPr>
            <w:noProof/>
          </w:rPr>
          <w:t>5</w:t>
        </w:r>
        <w:r w:rsidR="009C550B">
          <w:rPr>
            <w:noProof/>
          </w:rPr>
          <w:fldChar w:fldCharType="end"/>
        </w:r>
      </w:hyperlink>
    </w:p>
    <w:p w14:paraId="27F71B56" w14:textId="27DE88B1" w:rsidR="009C550B" w:rsidRDefault="00BA077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645182" w:history="1">
        <w:r w:rsidR="009C550B" w:rsidRPr="001F61B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9C550B">
          <w:rPr>
            <w:noProof/>
          </w:rPr>
          <w:tab/>
        </w:r>
        <w:r w:rsidR="009C550B">
          <w:rPr>
            <w:noProof/>
          </w:rPr>
          <w:fldChar w:fldCharType="begin"/>
        </w:r>
        <w:r w:rsidR="009C550B">
          <w:rPr>
            <w:noProof/>
          </w:rPr>
          <w:instrText xml:space="preserve"> PAGEREF _Toc189645182 \h </w:instrText>
        </w:r>
        <w:r w:rsidR="009C550B">
          <w:rPr>
            <w:noProof/>
          </w:rPr>
        </w:r>
        <w:r w:rsidR="009C550B">
          <w:rPr>
            <w:noProof/>
          </w:rPr>
          <w:fldChar w:fldCharType="separate"/>
        </w:r>
        <w:r w:rsidR="009C550B">
          <w:rPr>
            <w:noProof/>
          </w:rPr>
          <w:t>5</w:t>
        </w:r>
        <w:r w:rsidR="009C550B">
          <w:rPr>
            <w:noProof/>
          </w:rPr>
          <w:fldChar w:fldCharType="end"/>
        </w:r>
      </w:hyperlink>
    </w:p>
    <w:p w14:paraId="4DE08CA5" w14:textId="553B6003" w:rsidR="009C550B" w:rsidRDefault="00BA077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645183" w:history="1">
        <w:r w:rsidR="009C550B" w:rsidRPr="001F61B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9C550B">
          <w:rPr>
            <w:noProof/>
          </w:rPr>
          <w:tab/>
        </w:r>
        <w:r w:rsidR="009C550B">
          <w:rPr>
            <w:noProof/>
          </w:rPr>
          <w:fldChar w:fldCharType="begin"/>
        </w:r>
        <w:r w:rsidR="009C550B">
          <w:rPr>
            <w:noProof/>
          </w:rPr>
          <w:instrText xml:space="preserve"> PAGEREF _Toc189645183 \h </w:instrText>
        </w:r>
        <w:r w:rsidR="009C550B">
          <w:rPr>
            <w:noProof/>
          </w:rPr>
        </w:r>
        <w:r w:rsidR="009C550B">
          <w:rPr>
            <w:noProof/>
          </w:rPr>
          <w:fldChar w:fldCharType="separate"/>
        </w:r>
        <w:r w:rsidR="009C550B">
          <w:rPr>
            <w:noProof/>
          </w:rPr>
          <w:t>5</w:t>
        </w:r>
        <w:r w:rsidR="009C550B">
          <w:rPr>
            <w:noProof/>
          </w:rPr>
          <w:fldChar w:fldCharType="end"/>
        </w:r>
      </w:hyperlink>
    </w:p>
    <w:p w14:paraId="3A806255" w14:textId="588EDB27" w:rsidR="009C550B" w:rsidRDefault="00BA077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645184" w:history="1">
        <w:r w:rsidR="009C550B" w:rsidRPr="001F61B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9C550B">
          <w:rPr>
            <w:noProof/>
          </w:rPr>
          <w:tab/>
        </w:r>
        <w:r w:rsidR="009C550B">
          <w:rPr>
            <w:noProof/>
          </w:rPr>
          <w:fldChar w:fldCharType="begin"/>
        </w:r>
        <w:r w:rsidR="009C550B">
          <w:rPr>
            <w:noProof/>
          </w:rPr>
          <w:instrText xml:space="preserve"> PAGEREF _Toc189645184 \h </w:instrText>
        </w:r>
        <w:r w:rsidR="009C550B">
          <w:rPr>
            <w:noProof/>
          </w:rPr>
        </w:r>
        <w:r w:rsidR="009C550B">
          <w:rPr>
            <w:noProof/>
          </w:rPr>
          <w:fldChar w:fldCharType="separate"/>
        </w:r>
        <w:r w:rsidR="009C550B">
          <w:rPr>
            <w:noProof/>
          </w:rPr>
          <w:t>5</w:t>
        </w:r>
        <w:r w:rsidR="009C550B">
          <w:rPr>
            <w:noProof/>
          </w:rPr>
          <w:fldChar w:fldCharType="end"/>
        </w:r>
      </w:hyperlink>
    </w:p>
    <w:p w14:paraId="6A492481" w14:textId="69A3C382" w:rsidR="009C550B" w:rsidRDefault="00BA077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645185" w:history="1">
        <w:r w:rsidR="009C550B" w:rsidRPr="001F61B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Montant sous-traité désigné au marché</w:t>
        </w:r>
        <w:r w:rsidR="009C550B">
          <w:rPr>
            <w:noProof/>
          </w:rPr>
          <w:tab/>
        </w:r>
        <w:r w:rsidR="009C550B">
          <w:rPr>
            <w:noProof/>
          </w:rPr>
          <w:fldChar w:fldCharType="begin"/>
        </w:r>
        <w:r w:rsidR="009C550B">
          <w:rPr>
            <w:noProof/>
          </w:rPr>
          <w:instrText xml:space="preserve"> PAGEREF _Toc189645185 \h </w:instrText>
        </w:r>
        <w:r w:rsidR="009C550B">
          <w:rPr>
            <w:noProof/>
          </w:rPr>
        </w:r>
        <w:r w:rsidR="009C550B">
          <w:rPr>
            <w:noProof/>
          </w:rPr>
          <w:fldChar w:fldCharType="separate"/>
        </w:r>
        <w:r w:rsidR="009C550B">
          <w:rPr>
            <w:noProof/>
          </w:rPr>
          <w:t>5</w:t>
        </w:r>
        <w:r w:rsidR="009C550B">
          <w:rPr>
            <w:noProof/>
          </w:rPr>
          <w:fldChar w:fldCharType="end"/>
        </w:r>
      </w:hyperlink>
    </w:p>
    <w:p w14:paraId="130A4999" w14:textId="6B09BFEF" w:rsidR="009C550B" w:rsidRDefault="00BA077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645186" w:history="1">
        <w:r w:rsidR="009C550B" w:rsidRPr="001F61B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 w:rsidR="009C550B">
          <w:rPr>
            <w:noProof/>
          </w:rPr>
          <w:tab/>
        </w:r>
        <w:r w:rsidR="009C550B">
          <w:rPr>
            <w:noProof/>
          </w:rPr>
          <w:fldChar w:fldCharType="begin"/>
        </w:r>
        <w:r w:rsidR="009C550B">
          <w:rPr>
            <w:noProof/>
          </w:rPr>
          <w:instrText xml:space="preserve"> PAGEREF _Toc189645186 \h </w:instrText>
        </w:r>
        <w:r w:rsidR="009C550B">
          <w:rPr>
            <w:noProof/>
          </w:rPr>
        </w:r>
        <w:r w:rsidR="009C550B">
          <w:rPr>
            <w:noProof/>
          </w:rPr>
          <w:fldChar w:fldCharType="separate"/>
        </w:r>
        <w:r w:rsidR="009C550B">
          <w:rPr>
            <w:noProof/>
          </w:rPr>
          <w:t>6</w:t>
        </w:r>
        <w:r w:rsidR="009C550B">
          <w:rPr>
            <w:noProof/>
          </w:rPr>
          <w:fldChar w:fldCharType="end"/>
        </w:r>
      </w:hyperlink>
    </w:p>
    <w:p w14:paraId="0CB6392B" w14:textId="79F93BC8" w:rsidR="009C550B" w:rsidRDefault="00BA077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645187" w:history="1">
        <w:r w:rsidR="009C550B" w:rsidRPr="001F61B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9C550B">
          <w:rPr>
            <w:noProof/>
          </w:rPr>
          <w:tab/>
        </w:r>
        <w:r w:rsidR="009C550B">
          <w:rPr>
            <w:noProof/>
          </w:rPr>
          <w:fldChar w:fldCharType="begin"/>
        </w:r>
        <w:r w:rsidR="009C550B">
          <w:rPr>
            <w:noProof/>
          </w:rPr>
          <w:instrText xml:space="preserve"> PAGEREF _Toc189645187 \h </w:instrText>
        </w:r>
        <w:r w:rsidR="009C550B">
          <w:rPr>
            <w:noProof/>
          </w:rPr>
        </w:r>
        <w:r w:rsidR="009C550B">
          <w:rPr>
            <w:noProof/>
          </w:rPr>
          <w:fldChar w:fldCharType="separate"/>
        </w:r>
        <w:r w:rsidR="009C550B">
          <w:rPr>
            <w:noProof/>
          </w:rPr>
          <w:t>7</w:t>
        </w:r>
        <w:r w:rsidR="009C550B">
          <w:rPr>
            <w:noProof/>
          </w:rPr>
          <w:fldChar w:fldCharType="end"/>
        </w:r>
      </w:hyperlink>
    </w:p>
    <w:p w14:paraId="45BBDE25" w14:textId="44C25D82" w:rsidR="009C550B" w:rsidRDefault="00BA077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645188" w:history="1">
        <w:r w:rsidR="009C550B" w:rsidRPr="001F61B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9C550B">
          <w:rPr>
            <w:noProof/>
          </w:rPr>
          <w:tab/>
        </w:r>
        <w:r w:rsidR="009C550B">
          <w:rPr>
            <w:noProof/>
          </w:rPr>
          <w:fldChar w:fldCharType="begin"/>
        </w:r>
        <w:r w:rsidR="009C550B">
          <w:rPr>
            <w:noProof/>
          </w:rPr>
          <w:instrText xml:space="preserve"> PAGEREF _Toc189645188 \h </w:instrText>
        </w:r>
        <w:r w:rsidR="009C550B">
          <w:rPr>
            <w:noProof/>
          </w:rPr>
        </w:r>
        <w:r w:rsidR="009C550B">
          <w:rPr>
            <w:noProof/>
          </w:rPr>
          <w:fldChar w:fldCharType="separate"/>
        </w:r>
        <w:r w:rsidR="009C550B">
          <w:rPr>
            <w:noProof/>
          </w:rPr>
          <w:t>8</w:t>
        </w:r>
        <w:r w:rsidR="009C550B">
          <w:rPr>
            <w:noProof/>
          </w:rPr>
          <w:fldChar w:fldCharType="end"/>
        </w:r>
      </w:hyperlink>
    </w:p>
    <w:p w14:paraId="5345FBC5" w14:textId="28F57D80" w:rsidR="009C550B" w:rsidRDefault="00BA077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645189" w:history="1">
        <w:r w:rsidR="009C550B" w:rsidRPr="001F61B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9C550B">
          <w:rPr>
            <w:noProof/>
          </w:rPr>
          <w:tab/>
        </w:r>
        <w:r w:rsidR="009C550B">
          <w:rPr>
            <w:noProof/>
          </w:rPr>
          <w:fldChar w:fldCharType="begin"/>
        </w:r>
        <w:r w:rsidR="009C550B">
          <w:rPr>
            <w:noProof/>
          </w:rPr>
          <w:instrText xml:space="preserve"> PAGEREF _Toc189645189 \h </w:instrText>
        </w:r>
        <w:r w:rsidR="009C550B">
          <w:rPr>
            <w:noProof/>
          </w:rPr>
        </w:r>
        <w:r w:rsidR="009C550B">
          <w:rPr>
            <w:noProof/>
          </w:rPr>
          <w:fldChar w:fldCharType="separate"/>
        </w:r>
        <w:r w:rsidR="009C550B">
          <w:rPr>
            <w:noProof/>
          </w:rPr>
          <w:t>8</w:t>
        </w:r>
        <w:r w:rsidR="009C550B">
          <w:rPr>
            <w:noProof/>
          </w:rPr>
          <w:fldChar w:fldCharType="end"/>
        </w:r>
      </w:hyperlink>
    </w:p>
    <w:p w14:paraId="3ED89599" w14:textId="3237B87D" w:rsidR="009C550B" w:rsidRDefault="00BA077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645190" w:history="1">
        <w:r w:rsidR="009C550B" w:rsidRPr="001F61B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9C550B">
          <w:rPr>
            <w:noProof/>
          </w:rPr>
          <w:tab/>
        </w:r>
        <w:r w:rsidR="009C550B">
          <w:rPr>
            <w:noProof/>
          </w:rPr>
          <w:fldChar w:fldCharType="begin"/>
        </w:r>
        <w:r w:rsidR="009C550B">
          <w:rPr>
            <w:noProof/>
          </w:rPr>
          <w:instrText xml:space="preserve"> PAGEREF _Toc189645190 \h </w:instrText>
        </w:r>
        <w:r w:rsidR="009C550B">
          <w:rPr>
            <w:noProof/>
          </w:rPr>
        </w:r>
        <w:r w:rsidR="009C550B">
          <w:rPr>
            <w:noProof/>
          </w:rPr>
          <w:fldChar w:fldCharType="separate"/>
        </w:r>
        <w:r w:rsidR="009C550B">
          <w:rPr>
            <w:noProof/>
          </w:rPr>
          <w:t>8</w:t>
        </w:r>
        <w:r w:rsidR="009C550B">
          <w:rPr>
            <w:noProof/>
          </w:rPr>
          <w:fldChar w:fldCharType="end"/>
        </w:r>
      </w:hyperlink>
    </w:p>
    <w:p w14:paraId="15EFF10A" w14:textId="73C57711" w:rsidR="009C550B" w:rsidRDefault="00BA077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9645191" w:history="1">
        <w:r w:rsidR="009C550B" w:rsidRPr="001F61BD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9C550B">
          <w:rPr>
            <w:noProof/>
          </w:rPr>
          <w:tab/>
        </w:r>
        <w:r w:rsidR="009C550B">
          <w:rPr>
            <w:noProof/>
          </w:rPr>
          <w:fldChar w:fldCharType="begin"/>
        </w:r>
        <w:r w:rsidR="009C550B">
          <w:rPr>
            <w:noProof/>
          </w:rPr>
          <w:instrText xml:space="preserve"> PAGEREF _Toc189645191 \h </w:instrText>
        </w:r>
        <w:r w:rsidR="009C550B">
          <w:rPr>
            <w:noProof/>
          </w:rPr>
        </w:r>
        <w:r w:rsidR="009C550B">
          <w:rPr>
            <w:noProof/>
          </w:rPr>
          <w:fldChar w:fldCharType="separate"/>
        </w:r>
        <w:r w:rsidR="009C550B">
          <w:rPr>
            <w:noProof/>
          </w:rPr>
          <w:t>10</w:t>
        </w:r>
        <w:r w:rsidR="009C550B">
          <w:rPr>
            <w:noProof/>
          </w:rPr>
          <w:fldChar w:fldCharType="end"/>
        </w:r>
      </w:hyperlink>
    </w:p>
    <w:p w14:paraId="675B1A4F" w14:textId="11B76F6E" w:rsidR="00FF65CE" w:rsidRDefault="008277E8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F65C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75B1A50" w14:textId="77777777" w:rsidR="00FF65CE" w:rsidRDefault="008277E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189645178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675B1A51" w14:textId="77777777" w:rsidR="00FF65CE" w:rsidRDefault="008277E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675B1A52" w14:textId="77777777" w:rsidR="00FF65CE" w:rsidRDefault="008277E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de la Direction territoriale du Nord-Pas-de-Calais</w:t>
      </w:r>
    </w:p>
    <w:p w14:paraId="675B1A53" w14:textId="0A9E0517" w:rsidR="00FF65CE" w:rsidRDefault="008277E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E46B98">
        <w:rPr>
          <w:color w:val="000000"/>
          <w:lang w:val="fr-FR"/>
        </w:rPr>
        <w:t xml:space="preserve">Madame la Directrice Générale </w:t>
      </w:r>
      <w:r>
        <w:rPr>
          <w:color w:val="000000"/>
          <w:lang w:val="fr-FR"/>
        </w:rPr>
        <w:t>de Voies Navigables de France</w:t>
      </w:r>
    </w:p>
    <w:p w14:paraId="675B1A54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l'Agent Comptable de Voies Navigables de France, 175 rue Ludovic </w:t>
      </w:r>
      <w:proofErr w:type="spellStart"/>
      <w:r>
        <w:rPr>
          <w:color w:val="000000"/>
          <w:lang w:val="fr-FR"/>
        </w:rPr>
        <w:t>Boutleux</w:t>
      </w:r>
      <w:proofErr w:type="spellEnd"/>
    </w:p>
    <w:p w14:paraId="675B1A55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675B1A56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62408 BETHUNE</w:t>
      </w:r>
    </w:p>
    <w:p w14:paraId="675B1A57" w14:textId="77777777" w:rsidR="00FF65CE" w:rsidRDefault="00FF65C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675B1A58" w14:textId="77777777" w:rsidR="00FF65CE" w:rsidRDefault="008277E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189645179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14:paraId="675B1A59" w14:textId="77777777" w:rsidR="00FF65CE" w:rsidRDefault="008277E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n° 20241010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65CE" w14:paraId="675B1A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5A" w14:textId="463F4D15" w:rsidR="00FF65CE" w:rsidRDefault="00180E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5B1BFE" wp14:editId="7C2583D4">
                  <wp:extent cx="157480" cy="157480"/>
                  <wp:effectExtent l="0" t="0" r="0" b="0"/>
                  <wp:docPr id="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5B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5C" w14:textId="77777777" w:rsidR="00FF65CE" w:rsidRDefault="008277E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75B1A5E" w14:textId="77777777" w:rsidR="00FF65CE" w:rsidRDefault="008277E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F65CE" w14:paraId="675B1A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5F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60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62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63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75B1A65" w14:textId="77777777" w:rsidR="00FF65CE" w:rsidRDefault="008277E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65CE" w14:paraId="675B1A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66" w14:textId="51B8514F" w:rsidR="00FF65CE" w:rsidRDefault="00180E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5B1BFF" wp14:editId="26EF9F20">
                  <wp:extent cx="157480" cy="157480"/>
                  <wp:effectExtent l="0" t="0" r="0" b="0"/>
                  <wp:docPr id="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67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68" w14:textId="77777777" w:rsidR="00FF65CE" w:rsidRDefault="008277E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675B1A6A" w14:textId="77777777" w:rsidR="00FF65CE" w:rsidRDefault="008277E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F65CE" w14:paraId="675B1A6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6B" w14:textId="77777777" w:rsidR="00FF65CE" w:rsidRDefault="008277E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6C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6E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6F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71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72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74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75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77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78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7A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7B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7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7D" w14:textId="77777777" w:rsidR="00FF65CE" w:rsidRDefault="008277E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7E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75B1A80" w14:textId="77777777" w:rsidR="00FF65CE" w:rsidRDefault="008277E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65CE" w14:paraId="675B1A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81" w14:textId="38351433" w:rsidR="00FF65CE" w:rsidRDefault="00180E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5B1C00" wp14:editId="17E14587">
                  <wp:extent cx="157480" cy="157480"/>
                  <wp:effectExtent l="0" t="0" r="0" b="0"/>
                  <wp:docPr id="4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82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83" w14:textId="77777777" w:rsidR="00FF65CE" w:rsidRDefault="008277E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675B1A85" w14:textId="77777777" w:rsidR="00FF65CE" w:rsidRDefault="008277E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F65CE" w14:paraId="675B1A8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86" w14:textId="77777777" w:rsidR="00FF65CE" w:rsidRDefault="008277E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87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89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8A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75B1A8C" w14:textId="77777777" w:rsidR="00FF65CE" w:rsidRDefault="00FF65CE">
      <w:pPr>
        <w:sectPr w:rsidR="00FF65CE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F65CE" w14:paraId="675B1A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8D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8E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90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91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93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94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96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97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9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99" w14:textId="77777777" w:rsidR="00FF65CE" w:rsidRDefault="008277E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9A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75B1A9C" w14:textId="77777777" w:rsidR="00FF65CE" w:rsidRDefault="008277E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65CE" w14:paraId="675B1A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9D" w14:textId="2A75FC55" w:rsidR="00FF65CE" w:rsidRDefault="00180E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5B1C01" wp14:editId="531A13CA">
                  <wp:extent cx="157480" cy="157480"/>
                  <wp:effectExtent l="0" t="0" r="0" b="0"/>
                  <wp:docPr id="5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9E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9F" w14:textId="77777777" w:rsidR="00FF65CE" w:rsidRDefault="008277E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75B1AA1" w14:textId="77777777" w:rsidR="00FF65CE" w:rsidRDefault="008277E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F65CE" w14:paraId="675B1A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A2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A3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A5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A6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75B1AA8" w14:textId="77777777" w:rsidR="00FF65CE" w:rsidRDefault="008277E8">
      <w:pPr>
        <w:spacing w:after="120" w:line="240" w:lineRule="exact"/>
      </w:pPr>
      <w:r>
        <w:t xml:space="preserve"> </w:t>
      </w:r>
    </w:p>
    <w:p w14:paraId="675B1AA9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75B1AAA" w14:textId="77777777" w:rsidR="00FF65CE" w:rsidRDefault="00FF65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65CE" w14:paraId="675B1A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AB" w14:textId="0FB34AD9" w:rsidR="00FF65CE" w:rsidRDefault="00180E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5B1C02" wp14:editId="17E6E386">
                  <wp:extent cx="157480" cy="157480"/>
                  <wp:effectExtent l="0" t="0" r="0" b="0"/>
                  <wp:docPr id="6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AC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AD" w14:textId="77777777" w:rsidR="00FF65CE" w:rsidRDefault="008277E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675B1AAF" w14:textId="77777777" w:rsidR="00FF65CE" w:rsidRDefault="008277E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65CE" w14:paraId="675B1A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B0" w14:textId="5BC7A3C5" w:rsidR="00FF65CE" w:rsidRDefault="00180E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5B1C03" wp14:editId="5191A72F">
                  <wp:extent cx="157480" cy="157480"/>
                  <wp:effectExtent l="0" t="0" r="0" b="0"/>
                  <wp:docPr id="7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B1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AB2" w14:textId="77777777" w:rsidR="00FF65CE" w:rsidRDefault="008277E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75B1AB4" w14:textId="77777777" w:rsidR="00FF65CE" w:rsidRDefault="008277E8">
      <w:pPr>
        <w:spacing w:line="240" w:lineRule="exact"/>
      </w:pPr>
      <w:r>
        <w:t xml:space="preserve"> </w:t>
      </w:r>
    </w:p>
    <w:p w14:paraId="675B1AB5" w14:textId="77777777" w:rsidR="00FF65CE" w:rsidRDefault="00FF65CE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F65CE" w14:paraId="675B1AB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B6" w14:textId="77777777" w:rsidR="00FF65CE" w:rsidRDefault="008277E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B7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B9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BA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BC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BD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BF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C0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C2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C3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C5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C6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C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C8" w14:textId="77777777" w:rsidR="00FF65CE" w:rsidRDefault="008277E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C9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75B1ACB" w14:textId="77777777" w:rsidR="00FF65CE" w:rsidRDefault="008277E8">
      <w:pPr>
        <w:spacing w:after="120" w:line="240" w:lineRule="exact"/>
      </w:pPr>
      <w:r>
        <w:t xml:space="preserve"> </w:t>
      </w:r>
    </w:p>
    <w:p w14:paraId="675B1ACC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75B1ACD" w14:textId="77777777" w:rsidR="00FF65CE" w:rsidRDefault="00FF65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5B1ACE" w14:textId="77777777" w:rsidR="00FF65CE" w:rsidRDefault="008277E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75B1ACF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  <w:sectPr w:rsidR="00FF65CE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75B1AD0" w14:textId="77777777" w:rsidR="00FF65CE" w:rsidRDefault="008277E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Start w:id="5" w:name="_Toc189645180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3 - Dispositions générales</w:t>
      </w:r>
      <w:bookmarkEnd w:id="5"/>
    </w:p>
    <w:p w14:paraId="675B1AD1" w14:textId="77777777" w:rsidR="00FF65CE" w:rsidRDefault="008277E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89645181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675B1AD2" w14:textId="1302BBC2" w:rsidR="00FF65CE" w:rsidRDefault="008277E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B06F44">
        <w:rPr>
          <w:color w:val="000000"/>
          <w:lang w:val="fr-FR"/>
        </w:rPr>
        <w:t xml:space="preserve">le lot n°2_Réalisation </w:t>
      </w:r>
      <w:r>
        <w:rPr>
          <w:color w:val="000000"/>
          <w:lang w:val="fr-FR"/>
        </w:rPr>
        <w:t>de levés bathymétriques sur le réseau fluvial Nord - Pas-de-Calais de VNF</w:t>
      </w:r>
    </w:p>
    <w:p w14:paraId="675B1AD3" w14:textId="77777777" w:rsidR="00FF65CE" w:rsidRDefault="00FF65CE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675B1AD4" w14:textId="77777777" w:rsidR="00FF65CE" w:rsidRDefault="008277E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Ces prestations comprennent l'intervention pour réaliser les levés bathymétriques, puis assurer le traitement, les calculs et les productions cartographiques associées.</w:t>
      </w:r>
    </w:p>
    <w:p w14:paraId="675B1AD5" w14:textId="77777777" w:rsidR="00FF65CE" w:rsidRDefault="00FF65C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</w:p>
    <w:p w14:paraId="675B1AD6" w14:textId="77777777" w:rsidR="00FF65CE" w:rsidRDefault="008277E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2 lots.</w:t>
      </w:r>
    </w:p>
    <w:p w14:paraId="675B1AD7" w14:textId="77777777" w:rsidR="00FF65CE" w:rsidRDefault="008277E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89645182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675B1AD8" w14:textId="77777777" w:rsidR="00FF65CE" w:rsidRDefault="008277E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75B1AD9" w14:textId="77777777" w:rsidR="00FF65CE" w:rsidRDefault="008277E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89645183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675B1ADA" w14:textId="433E24A7" w:rsidR="00FF65CE" w:rsidRDefault="008277E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75B1ADB" w14:textId="77777777" w:rsidR="00FF65CE" w:rsidRDefault="008277E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189645184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3"/>
    </w:p>
    <w:p w14:paraId="675B1ADC" w14:textId="77777777" w:rsidR="00FF65CE" w:rsidRDefault="008277E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73E3DD63" w14:textId="3CAACA41" w:rsidR="00C65CA1" w:rsidRPr="00342EA2" w:rsidRDefault="00C65CA1" w:rsidP="00C65CA1">
      <w:pPr>
        <w:jc w:val="both"/>
        <w:rPr>
          <w:rFonts w:ascii="Trebuchet MS" w:hAnsi="Trebuchet MS" w:cs="Arial"/>
          <w:sz w:val="20"/>
        </w:rPr>
      </w:pPr>
      <w:r w:rsidRPr="00342EA2">
        <w:rPr>
          <w:rFonts w:ascii="Trebuchet MS" w:hAnsi="Trebuchet MS" w:cs="Arial"/>
          <w:sz w:val="20"/>
          <w:szCs w:val="20"/>
        </w:rPr>
        <w:t>L</w:t>
      </w:r>
      <w:r w:rsidRPr="00342EA2">
        <w:rPr>
          <w:rFonts w:ascii="Trebuchet MS" w:hAnsi="Trebuchet MS" w:cs="Arial"/>
          <w:sz w:val="20"/>
        </w:rPr>
        <w:t>e minima et le maxima</w:t>
      </w:r>
      <w:r>
        <w:rPr>
          <w:rFonts w:ascii="Trebuchet MS" w:hAnsi="Trebuchet MS" w:cs="Arial"/>
          <w:sz w:val="20"/>
        </w:rPr>
        <w:t xml:space="preserve"> du lot n°2</w:t>
      </w:r>
      <w:r w:rsidRPr="00342EA2">
        <w:rPr>
          <w:rFonts w:ascii="Trebuchet MS" w:hAnsi="Trebuchet MS" w:cs="Arial"/>
          <w:sz w:val="20"/>
        </w:rPr>
        <w:t xml:space="preserve"> </w:t>
      </w:r>
      <w:r w:rsidRPr="00083C70">
        <w:rPr>
          <w:rFonts w:ascii="Trebuchet MS" w:hAnsi="Trebuchet MS" w:cs="Arial"/>
          <w:sz w:val="20"/>
          <w:lang w:val="fr-FR"/>
        </w:rPr>
        <w:t xml:space="preserve">de l’accord-cadre sont fixés </w:t>
      </w:r>
      <w:proofErr w:type="gramStart"/>
      <w:r w:rsidRPr="00083C70">
        <w:rPr>
          <w:rFonts w:ascii="Trebuchet MS" w:hAnsi="Trebuchet MS" w:cs="Arial"/>
          <w:sz w:val="20"/>
          <w:lang w:val="fr-FR"/>
        </w:rPr>
        <w:t>ainsi :</w:t>
      </w:r>
      <w:proofErr w:type="gramEnd"/>
    </w:p>
    <w:p w14:paraId="07B12431" w14:textId="77777777" w:rsidR="00C65CA1" w:rsidRPr="00342EA2" w:rsidRDefault="00C65CA1" w:rsidP="00C65CA1">
      <w:pPr>
        <w:jc w:val="both"/>
        <w:rPr>
          <w:rFonts w:ascii="Trebuchet MS" w:hAnsi="Trebuchet MS" w:cs="Arial"/>
          <w:b/>
          <w:sz w:val="20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715"/>
        <w:gridCol w:w="3685"/>
      </w:tblGrid>
      <w:tr w:rsidR="00C65CA1" w:rsidRPr="00342EA2" w14:paraId="29789549" w14:textId="77777777" w:rsidTr="00C65CA1">
        <w:tc>
          <w:tcPr>
            <w:tcW w:w="3715" w:type="dxa"/>
            <w:shd w:val="clear" w:color="auto" w:fill="BFBFBF" w:themeFill="background1" w:themeFillShade="BF"/>
          </w:tcPr>
          <w:p w14:paraId="18713B0E" w14:textId="229E3EF9" w:rsidR="00C65CA1" w:rsidRPr="00342EA2" w:rsidRDefault="00FB1018" w:rsidP="00F53E33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</w:pPr>
            <w:r w:rsidRPr="00342EA2"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 xml:space="preserve">Montant minimum </w:t>
            </w:r>
            <w:r w:rsidR="005147CF"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>par période</w:t>
            </w:r>
            <w:r w:rsidRPr="00342EA2"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 xml:space="preserve"> de </w:t>
            </w:r>
            <w:r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 xml:space="preserve">24 </w:t>
            </w:r>
            <w:r w:rsidRPr="00342EA2"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>mois</w:t>
            </w:r>
          </w:p>
        </w:tc>
        <w:tc>
          <w:tcPr>
            <w:tcW w:w="3685" w:type="dxa"/>
            <w:shd w:val="clear" w:color="auto" w:fill="BFBFBF" w:themeFill="background1" w:themeFillShade="BF"/>
          </w:tcPr>
          <w:p w14:paraId="710A0BEE" w14:textId="2037B03D" w:rsidR="00C65CA1" w:rsidRPr="00342EA2" w:rsidRDefault="00FB1018" w:rsidP="00F53E33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</w:pPr>
            <w:r w:rsidRPr="00342EA2"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 xml:space="preserve">Montant minimum </w:t>
            </w:r>
            <w:r w:rsidR="005147CF"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>par période</w:t>
            </w:r>
            <w:r w:rsidRPr="00342EA2"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 xml:space="preserve"> de </w:t>
            </w:r>
            <w:r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 xml:space="preserve">24 </w:t>
            </w:r>
            <w:r w:rsidRPr="00342EA2">
              <w:rPr>
                <w:rFonts w:ascii="Trebuchet MS" w:eastAsia="Arial Unicode MS" w:hAnsi="Trebuchet MS" w:cs="Arial"/>
                <w:b/>
                <w:kern w:val="0"/>
                <w:sz w:val="20"/>
                <w:lang w:eastAsia="fr-FR" w:bidi="fr-FR"/>
              </w:rPr>
              <w:t>mois</w:t>
            </w:r>
          </w:p>
        </w:tc>
      </w:tr>
      <w:tr w:rsidR="00C65CA1" w:rsidRPr="00342EA2" w14:paraId="26648EA9" w14:textId="77777777" w:rsidTr="00C65CA1">
        <w:trPr>
          <w:trHeight w:val="397"/>
        </w:trPr>
        <w:tc>
          <w:tcPr>
            <w:tcW w:w="3715" w:type="dxa"/>
            <w:vAlign w:val="center"/>
          </w:tcPr>
          <w:p w14:paraId="1203D3AF" w14:textId="663FA601" w:rsidR="00C65CA1" w:rsidRPr="00342EA2" w:rsidRDefault="005A32AA" w:rsidP="00F53E33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</w:pPr>
            <w:r w:rsidRPr="005A32AA">
              <w:rPr>
                <w:rFonts w:ascii="Trebuchet MS" w:eastAsia="Arial Unicode MS" w:hAnsi="Trebuchet MS" w:cs="Arial"/>
                <w:kern w:val="0"/>
                <w:sz w:val="20"/>
                <w:lang w:val="en-US" w:eastAsia="fr-FR" w:bidi="fr-FR"/>
              </w:rPr>
              <w:t xml:space="preserve">Pas de </w:t>
            </w:r>
            <w:proofErr w:type="spellStart"/>
            <w:r w:rsidRPr="005A32AA">
              <w:rPr>
                <w:rFonts w:ascii="Trebuchet MS" w:eastAsia="Arial Unicode MS" w:hAnsi="Trebuchet MS" w:cs="Arial"/>
                <w:kern w:val="0"/>
                <w:sz w:val="20"/>
                <w:lang w:val="en-US" w:eastAsia="fr-FR" w:bidi="fr-FR"/>
              </w:rPr>
              <w:t>montant</w:t>
            </w:r>
            <w:proofErr w:type="spellEnd"/>
            <w:r w:rsidRPr="005A32AA">
              <w:rPr>
                <w:rFonts w:ascii="Trebuchet MS" w:eastAsia="Arial Unicode MS" w:hAnsi="Trebuchet MS" w:cs="Arial"/>
                <w:kern w:val="0"/>
                <w:sz w:val="20"/>
                <w:lang w:val="en-US" w:eastAsia="fr-FR" w:bidi="fr-FR"/>
              </w:rPr>
              <w:t xml:space="preserve"> minimum</w:t>
            </w:r>
          </w:p>
        </w:tc>
        <w:tc>
          <w:tcPr>
            <w:tcW w:w="3685" w:type="dxa"/>
            <w:vAlign w:val="center"/>
          </w:tcPr>
          <w:p w14:paraId="37DCA2F6" w14:textId="68F80643" w:rsidR="00C65CA1" w:rsidRPr="00342EA2" w:rsidRDefault="00FB1018" w:rsidP="00F53E33">
            <w:pPr>
              <w:widowControl/>
              <w:autoSpaceDN/>
              <w:jc w:val="center"/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</w:pPr>
            <w:r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275</w:t>
            </w:r>
            <w:r w:rsidR="00C65CA1" w:rsidRPr="00342EA2">
              <w:rPr>
                <w:rFonts w:ascii="Trebuchet MS" w:eastAsia="Arial Unicode MS" w:hAnsi="Trebuchet MS" w:cs="Arial"/>
                <w:kern w:val="0"/>
                <w:sz w:val="20"/>
                <w:lang w:eastAsia="fr-FR" w:bidi="fr-FR"/>
              </w:rPr>
              <w:t>.000 € HT</w:t>
            </w:r>
          </w:p>
        </w:tc>
      </w:tr>
    </w:tbl>
    <w:p w14:paraId="3D3DF7BC" w14:textId="77777777" w:rsidR="0064292C" w:rsidRDefault="0064292C" w:rsidP="0064292C">
      <w:pPr>
        <w:suppressAutoHyphens/>
        <w:jc w:val="both"/>
        <w:rPr>
          <w:rFonts w:ascii="Trebuchet MS" w:hAnsi="Trebuchet MS"/>
          <w:sz w:val="20"/>
          <w:szCs w:val="20"/>
          <w:lang w:val="fr-FR" w:eastAsia="zh-CN"/>
        </w:rPr>
      </w:pPr>
    </w:p>
    <w:p w14:paraId="320BB8CA" w14:textId="34CF6515" w:rsidR="009E6832" w:rsidRDefault="009E6832" w:rsidP="009E6832">
      <w:pPr>
        <w:suppressAutoHyphens/>
        <w:jc w:val="both"/>
        <w:rPr>
          <w:rFonts w:ascii="Trebuchet MS" w:hAnsi="Trebuchet MS"/>
          <w:sz w:val="20"/>
          <w:szCs w:val="20"/>
          <w:lang w:val="fr-FR" w:eastAsia="zh-CN"/>
        </w:rPr>
      </w:pPr>
      <w:r>
        <w:rPr>
          <w:rFonts w:ascii="Trebuchet MS" w:hAnsi="Trebuchet MS"/>
          <w:sz w:val="20"/>
          <w:szCs w:val="20"/>
          <w:lang w:val="fr-FR" w:eastAsia="zh-CN"/>
        </w:rPr>
        <w:t xml:space="preserve">En cas d’atteinte du montant maximum avant la fin de la première période de 2 ans, la période suivante pourra être enclenchée de façon anticipée sur décision expresse du pouvoir adjudicateur notifiée au titulaire. </w:t>
      </w:r>
    </w:p>
    <w:p w14:paraId="4B73FCF9" w14:textId="77777777" w:rsidR="009E6832" w:rsidRDefault="009E6832" w:rsidP="0064292C">
      <w:pPr>
        <w:suppressAutoHyphens/>
        <w:jc w:val="both"/>
        <w:rPr>
          <w:rFonts w:ascii="Trebuchet MS" w:hAnsi="Trebuchet MS"/>
          <w:sz w:val="20"/>
          <w:szCs w:val="20"/>
          <w:lang w:val="fr-FR" w:eastAsia="zh-CN"/>
        </w:rPr>
      </w:pPr>
    </w:p>
    <w:p w14:paraId="7632BBB7" w14:textId="77777777" w:rsidR="0064292C" w:rsidRDefault="0064292C" w:rsidP="0064292C">
      <w:pPr>
        <w:suppressAutoHyphens/>
        <w:jc w:val="both"/>
        <w:rPr>
          <w:rFonts w:ascii="Trebuchet MS" w:hAnsi="Trebuchet MS"/>
          <w:sz w:val="20"/>
          <w:szCs w:val="20"/>
          <w:lang w:val="fr-FR" w:eastAsia="zh-CN"/>
        </w:rPr>
      </w:pPr>
    </w:p>
    <w:p w14:paraId="0D55C5C9" w14:textId="1F3DFC47" w:rsidR="0064292C" w:rsidRDefault="0064292C" w:rsidP="0064292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_Toc144128778"/>
      <w:bookmarkStart w:id="15" w:name="_Toc176276341"/>
      <w:bookmarkStart w:id="16" w:name="_Toc189645185"/>
      <w:r w:rsidRPr="000216FA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Montant sous-traité désigné au marché</w:t>
      </w:r>
      <w:bookmarkEnd w:id="14"/>
      <w:bookmarkEnd w:id="15"/>
      <w:bookmarkEnd w:id="16"/>
    </w:p>
    <w:p w14:paraId="2E91655F" w14:textId="77777777" w:rsidR="0064292C" w:rsidRPr="0063105B" w:rsidRDefault="0064292C" w:rsidP="0064292C">
      <w:pPr>
        <w:suppressAutoHyphens/>
        <w:jc w:val="both"/>
        <w:rPr>
          <w:rFonts w:ascii="Trebuchet MS" w:hAnsi="Trebuchet MS"/>
          <w:sz w:val="20"/>
          <w:szCs w:val="20"/>
          <w:lang w:val="fr-FR" w:eastAsia="zh-CN"/>
        </w:rPr>
      </w:pPr>
    </w:p>
    <w:p w14:paraId="1AEAAD94" w14:textId="77777777" w:rsidR="0064292C" w:rsidRPr="0063105B" w:rsidRDefault="0064292C" w:rsidP="0064292C">
      <w:pPr>
        <w:suppressAutoHyphens/>
        <w:jc w:val="both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>En cas de recours à la sous-traitance, conformément à l'article 5 de la loi du 31 décembre 1975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3811C5DB" w14:textId="77777777" w:rsidR="0064292C" w:rsidRPr="0063105B" w:rsidRDefault="0064292C" w:rsidP="0064292C">
      <w:pPr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1CE03A27" w14:textId="77777777" w:rsidR="0064292C" w:rsidRPr="0063105B" w:rsidRDefault="0064292C" w:rsidP="0064292C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b/>
          <w:sz w:val="20"/>
          <w:szCs w:val="20"/>
          <w:u w:val="single"/>
          <w:lang w:val="fr-FR" w:eastAsia="zh-CN"/>
        </w:rPr>
      </w:pPr>
      <w:proofErr w:type="gramStart"/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  </w:t>
      </w: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Entrepreneur</w:t>
      </w:r>
      <w:proofErr w:type="gramEnd"/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 xml:space="preserve"> unique :</w:t>
      </w:r>
    </w:p>
    <w:p w14:paraId="6123AA9B" w14:textId="77777777" w:rsidR="0064292C" w:rsidRPr="0063105B" w:rsidRDefault="0064292C" w:rsidP="0064292C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Le montant total des prestations que </w:t>
      </w: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j'envisage</w:t>
      </w:r>
      <w:r w:rsidRPr="0063105B">
        <w:rPr>
          <w:rFonts w:ascii="Trebuchet MS" w:hAnsi="Trebuchet MS"/>
          <w:b/>
          <w:sz w:val="20"/>
          <w:szCs w:val="20"/>
          <w:lang w:val="fr-FR" w:eastAsia="zh-CN"/>
        </w:rPr>
        <w:t xml:space="preserve"> </w:t>
      </w:r>
      <w:r w:rsidRPr="0063105B">
        <w:rPr>
          <w:rFonts w:ascii="Trebuchet MS" w:hAnsi="Trebuchet MS"/>
          <w:sz w:val="20"/>
          <w:szCs w:val="20"/>
          <w:lang w:val="fr-FR" w:eastAsia="zh-CN"/>
        </w:rPr>
        <w:t>de sous-traiter conformément à ces formulaires annexés est de :</w:t>
      </w:r>
    </w:p>
    <w:p w14:paraId="3054DE3E" w14:textId="77777777" w:rsidR="0064292C" w:rsidRPr="0063105B" w:rsidRDefault="0064292C" w:rsidP="0064292C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</w:p>
    <w:tbl>
      <w:tblPr>
        <w:tblW w:w="6600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80"/>
      </w:tblGrid>
      <w:tr w:rsidR="0064292C" w:rsidRPr="0063105B" w14:paraId="6B5B4992" w14:textId="77777777" w:rsidTr="00F53E33">
        <w:trPr>
          <w:trHeight w:hRule="exact" w:val="60"/>
        </w:trPr>
        <w:tc>
          <w:tcPr>
            <w:tcW w:w="3260" w:type="dxa"/>
            <w:shd w:val="clear" w:color="auto" w:fill="auto"/>
          </w:tcPr>
          <w:p w14:paraId="42DEB382" w14:textId="77777777" w:rsidR="0064292C" w:rsidRPr="0063105B" w:rsidRDefault="0064292C" w:rsidP="00F53E33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74996AE6" w14:textId="77777777" w:rsidR="0064292C" w:rsidRPr="0063105B" w:rsidRDefault="0064292C" w:rsidP="00F53E33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80" w:type="dxa"/>
            <w:shd w:val="clear" w:color="auto" w:fill="auto"/>
          </w:tcPr>
          <w:p w14:paraId="3CA6F03E" w14:textId="77777777" w:rsidR="0064292C" w:rsidRPr="0063105B" w:rsidRDefault="0064292C" w:rsidP="00F53E33">
            <w:pPr>
              <w:keepNext/>
              <w:keepLines/>
              <w:suppressAutoHyphens/>
              <w:overflowPunct w:val="0"/>
              <w:autoSpaceDE w:val="0"/>
              <w:snapToGrid w:val="0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64292C" w:rsidRPr="0063105B" w14:paraId="19094846" w14:textId="77777777" w:rsidTr="00F53E33">
        <w:tc>
          <w:tcPr>
            <w:tcW w:w="3260" w:type="dxa"/>
            <w:shd w:val="clear" w:color="auto" w:fill="auto"/>
          </w:tcPr>
          <w:p w14:paraId="28225815" w14:textId="77777777" w:rsidR="0064292C" w:rsidRPr="0063105B" w:rsidRDefault="0064292C" w:rsidP="00F53E33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 xml:space="preserve">Montant hors TVA 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4899E2CA" w14:textId="77777777" w:rsidR="0064292C" w:rsidRPr="0063105B" w:rsidRDefault="0064292C" w:rsidP="00F53E33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80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529E2BF5" w14:textId="77777777" w:rsidR="0064292C" w:rsidRPr="0063105B" w:rsidRDefault="0064292C" w:rsidP="00F53E33">
            <w:pPr>
              <w:suppressAutoHyphens/>
              <w:snapToGrid w:val="0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142658FC" w14:textId="77777777" w:rsidR="0064292C" w:rsidRPr="0063105B" w:rsidRDefault="0064292C" w:rsidP="0064292C">
      <w:pPr>
        <w:suppressAutoHyphens/>
        <w:spacing w:after="120"/>
        <w:rPr>
          <w:rFonts w:ascii="Trebuchet MS" w:hAnsi="Trebuchet MS"/>
          <w:sz w:val="20"/>
          <w:szCs w:val="20"/>
          <w:lang w:val="fr-FR" w:eastAsia="zh-CN"/>
        </w:rPr>
      </w:pPr>
    </w:p>
    <w:tbl>
      <w:tblPr>
        <w:tblW w:w="6583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64292C" w:rsidRPr="0063105B" w14:paraId="59091379" w14:textId="77777777" w:rsidTr="00F53E33">
        <w:trPr>
          <w:trHeight w:hRule="exact" w:val="60"/>
        </w:trPr>
        <w:tc>
          <w:tcPr>
            <w:tcW w:w="3260" w:type="dxa"/>
            <w:shd w:val="clear" w:color="auto" w:fill="auto"/>
          </w:tcPr>
          <w:p w14:paraId="1E306DD3" w14:textId="77777777" w:rsidR="0064292C" w:rsidRPr="0063105B" w:rsidRDefault="0064292C" w:rsidP="00F53E33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42F20CEC" w14:textId="77777777" w:rsidR="0064292C" w:rsidRPr="0063105B" w:rsidRDefault="0064292C" w:rsidP="00F53E33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63" w:type="dxa"/>
            <w:shd w:val="clear" w:color="auto" w:fill="auto"/>
          </w:tcPr>
          <w:p w14:paraId="5AE68855" w14:textId="77777777" w:rsidR="0064292C" w:rsidRPr="0063105B" w:rsidRDefault="0064292C" w:rsidP="00F53E33">
            <w:pPr>
              <w:keepNext/>
              <w:keepLines/>
              <w:suppressAutoHyphens/>
              <w:overflowPunct w:val="0"/>
              <w:autoSpaceDE w:val="0"/>
              <w:snapToGrid w:val="0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64292C" w:rsidRPr="0063105B" w14:paraId="0E315422" w14:textId="77777777" w:rsidTr="00F53E33">
        <w:tc>
          <w:tcPr>
            <w:tcW w:w="3260" w:type="dxa"/>
            <w:shd w:val="clear" w:color="auto" w:fill="auto"/>
          </w:tcPr>
          <w:p w14:paraId="4C3CE6B1" w14:textId="77777777" w:rsidR="0064292C" w:rsidRPr="0063105B" w:rsidRDefault="0064292C" w:rsidP="00F53E33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576AF70E" w14:textId="77777777" w:rsidR="0064292C" w:rsidRPr="0063105B" w:rsidRDefault="0064292C" w:rsidP="00F53E33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3D94BD5C" w14:textId="77777777" w:rsidR="0064292C" w:rsidRPr="0063105B" w:rsidRDefault="0064292C" w:rsidP="00F53E33">
            <w:pPr>
              <w:suppressAutoHyphens/>
              <w:snapToGrid w:val="0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15754A6F" w14:textId="77777777" w:rsidR="0064292C" w:rsidRPr="0063105B" w:rsidRDefault="0064292C" w:rsidP="0064292C">
      <w:pPr>
        <w:keepNext/>
        <w:keepLines/>
        <w:suppressAutoHyphens/>
        <w:overflowPunct w:val="0"/>
        <w:autoSpaceDE w:val="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</w:p>
    <w:p w14:paraId="4FB55300" w14:textId="77777777" w:rsidR="0064292C" w:rsidRPr="0063105B" w:rsidRDefault="0064292C" w:rsidP="0064292C">
      <w:pPr>
        <w:keepNext/>
        <w:keepLines/>
        <w:suppressAutoHyphens/>
        <w:overflowPunct w:val="0"/>
        <w:autoSpaceDE w:val="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proofErr w:type="gramStart"/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  </w:t>
      </w: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Groupement</w:t>
      </w:r>
      <w:proofErr w:type="gramEnd"/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 xml:space="preserve"> solidaire :</w:t>
      </w:r>
    </w:p>
    <w:p w14:paraId="7A3DF632" w14:textId="77777777" w:rsidR="0064292C" w:rsidRPr="0063105B" w:rsidRDefault="0064292C" w:rsidP="0064292C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Le montant total des prestations que </w:t>
      </w: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nous envisageons</w:t>
      </w:r>
      <w:r w:rsidRPr="0063105B">
        <w:rPr>
          <w:rFonts w:ascii="Trebuchet MS" w:hAnsi="Trebuchet MS"/>
          <w:sz w:val="20"/>
          <w:szCs w:val="20"/>
          <w:lang w:val="fr-FR" w:eastAsia="zh-CN"/>
        </w:rPr>
        <w:t xml:space="preserve"> de sous-traiter conformément à ces formulaires annexés est de :</w:t>
      </w:r>
    </w:p>
    <w:p w14:paraId="361ADC24" w14:textId="77777777" w:rsidR="0064292C" w:rsidRPr="0063105B" w:rsidRDefault="0064292C" w:rsidP="0064292C">
      <w:pPr>
        <w:keepNext/>
        <w:keepLines/>
        <w:suppressAutoHyphens/>
        <w:overflowPunct w:val="0"/>
        <w:autoSpaceDE w:val="0"/>
        <w:spacing w:before="12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</w:p>
    <w:tbl>
      <w:tblPr>
        <w:tblW w:w="6600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80"/>
      </w:tblGrid>
      <w:tr w:rsidR="0064292C" w:rsidRPr="0063105B" w14:paraId="11C98356" w14:textId="77777777" w:rsidTr="00F53E33">
        <w:trPr>
          <w:trHeight w:hRule="exact" w:val="60"/>
        </w:trPr>
        <w:tc>
          <w:tcPr>
            <w:tcW w:w="3260" w:type="dxa"/>
            <w:shd w:val="clear" w:color="auto" w:fill="auto"/>
          </w:tcPr>
          <w:p w14:paraId="3F7C3435" w14:textId="77777777" w:rsidR="0064292C" w:rsidRPr="0063105B" w:rsidRDefault="0064292C" w:rsidP="00F53E33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1AEBBB02" w14:textId="77777777" w:rsidR="0064292C" w:rsidRPr="0063105B" w:rsidRDefault="0064292C" w:rsidP="00F53E33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80" w:type="dxa"/>
            <w:shd w:val="clear" w:color="auto" w:fill="auto"/>
          </w:tcPr>
          <w:p w14:paraId="607208D3" w14:textId="77777777" w:rsidR="0064292C" w:rsidRPr="0063105B" w:rsidRDefault="0064292C" w:rsidP="00F53E33">
            <w:pPr>
              <w:keepNext/>
              <w:keepLines/>
              <w:suppressAutoHyphens/>
              <w:overflowPunct w:val="0"/>
              <w:autoSpaceDE w:val="0"/>
              <w:snapToGrid w:val="0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64292C" w:rsidRPr="0063105B" w14:paraId="547BB9E3" w14:textId="77777777" w:rsidTr="00F53E33">
        <w:tc>
          <w:tcPr>
            <w:tcW w:w="3260" w:type="dxa"/>
            <w:shd w:val="clear" w:color="auto" w:fill="auto"/>
          </w:tcPr>
          <w:p w14:paraId="7AC0374E" w14:textId="77777777" w:rsidR="0064292C" w:rsidRPr="0063105B" w:rsidRDefault="0064292C" w:rsidP="00F53E33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 xml:space="preserve">Montant hors TVA 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3B16ACF6" w14:textId="77777777" w:rsidR="0064292C" w:rsidRPr="0063105B" w:rsidRDefault="0064292C" w:rsidP="00F53E33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80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FF63C7F" w14:textId="77777777" w:rsidR="0064292C" w:rsidRPr="0063105B" w:rsidRDefault="0064292C" w:rsidP="00F53E33">
            <w:pPr>
              <w:suppressAutoHyphens/>
              <w:snapToGrid w:val="0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29972D15" w14:textId="77777777" w:rsidR="0064292C" w:rsidRPr="0063105B" w:rsidRDefault="0064292C" w:rsidP="0064292C">
      <w:pPr>
        <w:suppressAutoHyphens/>
        <w:spacing w:after="120"/>
        <w:rPr>
          <w:rFonts w:ascii="Trebuchet MS" w:hAnsi="Trebuchet MS"/>
          <w:sz w:val="20"/>
          <w:szCs w:val="20"/>
          <w:lang w:val="fr-FR" w:eastAsia="zh-CN"/>
        </w:rPr>
      </w:pPr>
    </w:p>
    <w:tbl>
      <w:tblPr>
        <w:tblW w:w="6583" w:type="dxa"/>
        <w:tblInd w:w="14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64292C" w:rsidRPr="0063105B" w14:paraId="2650DA50" w14:textId="77777777" w:rsidTr="00F53E33">
        <w:trPr>
          <w:trHeight w:hRule="exact" w:val="60"/>
        </w:trPr>
        <w:tc>
          <w:tcPr>
            <w:tcW w:w="3260" w:type="dxa"/>
            <w:shd w:val="clear" w:color="auto" w:fill="auto"/>
          </w:tcPr>
          <w:p w14:paraId="27A93C86" w14:textId="77777777" w:rsidR="0064292C" w:rsidRPr="0063105B" w:rsidRDefault="0064292C" w:rsidP="00F53E33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3160" w:type="dxa"/>
            <w:tcBorders>
              <w:top w:val="single" w:sz="4" w:space="0" w:color="000000"/>
            </w:tcBorders>
            <w:shd w:val="clear" w:color="auto" w:fill="auto"/>
          </w:tcPr>
          <w:p w14:paraId="22839582" w14:textId="77777777" w:rsidR="0064292C" w:rsidRPr="0063105B" w:rsidRDefault="0064292C" w:rsidP="00F53E33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63" w:type="dxa"/>
            <w:shd w:val="clear" w:color="auto" w:fill="auto"/>
          </w:tcPr>
          <w:p w14:paraId="2D0B51E0" w14:textId="77777777" w:rsidR="0064292C" w:rsidRPr="0063105B" w:rsidRDefault="0064292C" w:rsidP="00F53E33">
            <w:pPr>
              <w:keepNext/>
              <w:keepLines/>
              <w:suppressAutoHyphens/>
              <w:overflowPunct w:val="0"/>
              <w:autoSpaceDE w:val="0"/>
              <w:snapToGrid w:val="0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64292C" w:rsidRPr="0063105B" w14:paraId="734A82EE" w14:textId="77777777" w:rsidTr="00F53E33">
        <w:tc>
          <w:tcPr>
            <w:tcW w:w="3260" w:type="dxa"/>
            <w:shd w:val="clear" w:color="auto" w:fill="auto"/>
          </w:tcPr>
          <w:p w14:paraId="06D40409" w14:textId="77777777" w:rsidR="0064292C" w:rsidRPr="0063105B" w:rsidRDefault="0064292C" w:rsidP="00F53E33">
            <w:pPr>
              <w:keepNext/>
              <w:keepLines/>
              <w:numPr>
                <w:ilvl w:val="0"/>
                <w:numId w:val="1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left w:w="-5" w:type="dxa"/>
            </w:tcMar>
          </w:tcPr>
          <w:p w14:paraId="0EAB8000" w14:textId="77777777" w:rsidR="0064292C" w:rsidRPr="0063105B" w:rsidRDefault="0064292C" w:rsidP="00F53E33">
            <w:pPr>
              <w:keepNext/>
              <w:keepLines/>
              <w:suppressAutoHyphens/>
              <w:overflowPunct w:val="0"/>
              <w:autoSpaceDE w:val="0"/>
              <w:snapToGrid w:val="0"/>
              <w:jc w:val="both"/>
              <w:textAlignment w:val="baseline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</w:tcMar>
          </w:tcPr>
          <w:p w14:paraId="645A325A" w14:textId="77777777" w:rsidR="0064292C" w:rsidRPr="0063105B" w:rsidRDefault="0064292C" w:rsidP="00F53E33">
            <w:pPr>
              <w:suppressAutoHyphens/>
              <w:snapToGrid w:val="0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0C8DD54E" w14:textId="77777777" w:rsidR="0064292C" w:rsidRPr="0063105B" w:rsidRDefault="0064292C" w:rsidP="0064292C">
      <w:pPr>
        <w:keepNext/>
        <w:keepLines/>
        <w:suppressAutoHyphens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>Les déclarations des sous-traitants recensés dans les formulaires annexés, sont jointes au présent acte d'engagement.</w:t>
      </w:r>
    </w:p>
    <w:p w14:paraId="383CDA18" w14:textId="77777777" w:rsidR="0064292C" w:rsidRPr="0063105B" w:rsidRDefault="0064292C" w:rsidP="0064292C">
      <w:pPr>
        <w:keepNext/>
        <w:keepLines/>
        <w:suppressAutoHyphens/>
        <w:rPr>
          <w:rFonts w:ascii="Trebuchet MS" w:hAnsi="Trebuchet MS"/>
          <w:sz w:val="20"/>
          <w:szCs w:val="20"/>
          <w:lang w:val="fr-FR" w:eastAsia="zh-CN"/>
        </w:rPr>
      </w:pPr>
    </w:p>
    <w:p w14:paraId="11878C82" w14:textId="77777777" w:rsidR="0064292C" w:rsidRPr="0063105B" w:rsidRDefault="0064292C" w:rsidP="0064292C">
      <w:pPr>
        <w:keepNext/>
        <w:keepLines/>
        <w:suppressAutoHyphens/>
        <w:overflowPunct w:val="0"/>
        <w:autoSpaceDE w:val="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b/>
          <w:sz w:val="20"/>
          <w:szCs w:val="20"/>
          <w:u w:val="single"/>
          <w:lang w:val="fr-FR" w:eastAsia="zh-CN"/>
        </w:rPr>
        <w:t>En cas de groupement conjoint :</w:t>
      </w:r>
    </w:p>
    <w:p w14:paraId="18261D23" w14:textId="77777777" w:rsidR="0064292C" w:rsidRPr="0063105B" w:rsidRDefault="0064292C" w:rsidP="0064292C">
      <w:pPr>
        <w:suppressAutoHyphens/>
        <w:overflowPunct w:val="0"/>
        <w:autoSpaceDE w:val="0"/>
        <w:spacing w:before="120" w:after="240"/>
        <w:jc w:val="both"/>
        <w:textAlignment w:val="baseline"/>
        <w:rPr>
          <w:rFonts w:ascii="Trebuchet MS" w:hAnsi="Trebuchet MS"/>
          <w:sz w:val="20"/>
          <w:szCs w:val="20"/>
          <w:lang w:val="fr-FR" w:eastAsia="zh-CN"/>
        </w:rPr>
      </w:pPr>
      <w:r w:rsidRPr="0063105B">
        <w:rPr>
          <w:rFonts w:ascii="Trebuchet MS" w:hAnsi="Trebuchet MS"/>
          <w:sz w:val="20"/>
          <w:szCs w:val="20"/>
          <w:lang w:val="fr-FR" w:eastAsia="zh-CN"/>
        </w:rPr>
        <w:t>Le montant total des prestations sous-traitées conformément à ces formulaires annexés est de :</w:t>
      </w: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64292C" w:rsidRPr="0063105B" w14:paraId="74F922FE" w14:textId="77777777" w:rsidTr="00F53E33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9388D41" w14:textId="77777777" w:rsidR="0064292C" w:rsidRPr="0063105B" w:rsidRDefault="0064292C" w:rsidP="00F53E33">
            <w:pPr>
              <w:keepNext/>
              <w:suppressAutoHyphens/>
              <w:snapToGrid w:val="0"/>
              <w:jc w:val="center"/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598F994E" w14:textId="77777777" w:rsidR="0064292C" w:rsidRPr="0063105B" w:rsidRDefault="0064292C" w:rsidP="00F53E33">
            <w:pPr>
              <w:suppressAutoHyphens/>
              <w:snapToGrid w:val="0"/>
              <w:jc w:val="center"/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  <w:t>Montant hors TVA</w:t>
            </w:r>
          </w:p>
        </w:tc>
      </w:tr>
      <w:tr w:rsidR="0064292C" w:rsidRPr="0063105B" w14:paraId="35B3D9B1" w14:textId="77777777" w:rsidTr="00F53E33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4C06C6D" w14:textId="77777777" w:rsidR="0064292C" w:rsidRPr="0063105B" w:rsidRDefault="0064292C" w:rsidP="00F53E33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50C58B5" w14:textId="77777777" w:rsidR="0064292C" w:rsidRPr="0063105B" w:rsidRDefault="0064292C" w:rsidP="00F53E33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64292C" w:rsidRPr="0063105B" w14:paraId="1B9FC2E4" w14:textId="77777777" w:rsidTr="00F53E33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FB32F25" w14:textId="77777777" w:rsidR="0064292C" w:rsidRPr="0063105B" w:rsidRDefault="0064292C" w:rsidP="00F53E33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8248219" w14:textId="77777777" w:rsidR="0064292C" w:rsidRPr="0063105B" w:rsidRDefault="0064292C" w:rsidP="00F53E33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64292C" w:rsidRPr="0063105B" w14:paraId="63CDAED1" w14:textId="77777777" w:rsidTr="00F53E33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045515" w14:textId="77777777" w:rsidR="0064292C" w:rsidRPr="0063105B" w:rsidRDefault="0064292C" w:rsidP="00F53E33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040DF91" w14:textId="77777777" w:rsidR="0064292C" w:rsidRPr="0063105B" w:rsidRDefault="0064292C" w:rsidP="00F53E33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64292C" w:rsidRPr="0063105B" w14:paraId="7B11C03C" w14:textId="77777777" w:rsidTr="00F53E33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4B86C67" w14:textId="77777777" w:rsidR="0064292C" w:rsidRPr="0063105B" w:rsidRDefault="0064292C" w:rsidP="00F53E33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239B84" w14:textId="77777777" w:rsidR="0064292C" w:rsidRPr="0063105B" w:rsidRDefault="0064292C" w:rsidP="00F53E33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64292C" w:rsidRPr="0063105B" w14:paraId="63D143FD" w14:textId="77777777" w:rsidTr="00F53E33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308C138" w14:textId="77777777" w:rsidR="0064292C" w:rsidRPr="0063105B" w:rsidRDefault="0064292C" w:rsidP="00F53E33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sz w:val="20"/>
                <w:szCs w:val="20"/>
                <w:lang w:val="fr-FR" w:eastAsia="zh-CN"/>
              </w:rP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E97243" w14:textId="77777777" w:rsidR="0064292C" w:rsidRPr="0063105B" w:rsidRDefault="0064292C" w:rsidP="00F53E33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  <w:tr w:rsidR="0064292C" w:rsidRPr="0063105B" w14:paraId="25B71700" w14:textId="77777777" w:rsidTr="00F53E33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E2A1DF8" w14:textId="77777777" w:rsidR="0064292C" w:rsidRPr="0063105B" w:rsidRDefault="0064292C" w:rsidP="00F53E33">
            <w:pPr>
              <w:suppressAutoHyphens/>
              <w:snapToGrid w:val="0"/>
              <w:jc w:val="center"/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</w:pPr>
            <w:r w:rsidRPr="0063105B">
              <w:rPr>
                <w:rFonts w:ascii="Trebuchet MS" w:hAnsi="Trebuchet MS"/>
                <w:b/>
                <w:sz w:val="20"/>
                <w:szCs w:val="20"/>
                <w:lang w:val="fr-FR" w:eastAsia="zh-CN"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0CCA3DC" w14:textId="77777777" w:rsidR="0064292C" w:rsidRPr="0063105B" w:rsidRDefault="0064292C" w:rsidP="00F53E33">
            <w:pPr>
              <w:suppressAutoHyphens/>
              <w:snapToGrid w:val="0"/>
              <w:jc w:val="center"/>
              <w:rPr>
                <w:rFonts w:ascii="Trebuchet MS" w:hAnsi="Trebuchet MS"/>
                <w:sz w:val="20"/>
                <w:szCs w:val="20"/>
                <w:lang w:val="fr-FR" w:eastAsia="zh-CN"/>
              </w:rPr>
            </w:pPr>
          </w:p>
        </w:tc>
      </w:tr>
    </w:tbl>
    <w:p w14:paraId="7BFA19F0" w14:textId="77777777" w:rsidR="0064292C" w:rsidRDefault="0064292C" w:rsidP="0064292C">
      <w:pPr>
        <w:pStyle w:val="Standard"/>
        <w:jc w:val="both"/>
        <w:rPr>
          <w:rFonts w:ascii="Trebuchet MS" w:eastAsia="Times New Roman" w:hAnsi="Trebuchet MS" w:cs="Liberation Sans"/>
          <w:color w:val="000000"/>
          <w:sz w:val="20"/>
          <w:szCs w:val="20"/>
          <w:lang w:bidi="ar-SA"/>
        </w:rPr>
      </w:pPr>
    </w:p>
    <w:p w14:paraId="4F9ECC52" w14:textId="77777777" w:rsidR="0064292C" w:rsidRPr="0064292C" w:rsidRDefault="0064292C" w:rsidP="0064292C">
      <w:pPr>
        <w:rPr>
          <w:lang w:val="fr-FR"/>
        </w:rPr>
      </w:pPr>
    </w:p>
    <w:p w14:paraId="675B1ADE" w14:textId="77777777" w:rsidR="00FF65CE" w:rsidRDefault="008277E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ArtL1_AE-3-A7"/>
      <w:bookmarkStart w:id="18" w:name="_Toc189645186"/>
      <w:bookmarkEnd w:id="17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18"/>
    </w:p>
    <w:p w14:paraId="675B1ADF" w14:textId="2803F494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L'accord-cadre est conclu pour une période initiale de </w:t>
      </w:r>
      <w:r w:rsidR="000C2FE2">
        <w:rPr>
          <w:color w:val="000000"/>
          <w:lang w:val="fr-FR"/>
        </w:rPr>
        <w:t>2 ans (24 mois)</w:t>
      </w:r>
      <w:r>
        <w:rPr>
          <w:color w:val="000000"/>
          <w:lang w:val="fr-FR"/>
        </w:rPr>
        <w:t>.</w:t>
      </w:r>
    </w:p>
    <w:p w14:paraId="675B1AE0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5B1AE1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à compter de la date de notification du contrat.</w:t>
      </w:r>
    </w:p>
    <w:p w14:paraId="675B1AE2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5B1AE3" w14:textId="1BCF4F6B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L'accord-cadre est reconduit tacitement jusqu'à son terme. Le nombre de périodes de reconduction est fixé à </w:t>
      </w:r>
      <w:r w:rsidR="000C2FE2">
        <w:rPr>
          <w:color w:val="000000"/>
          <w:lang w:val="fr-FR"/>
        </w:rPr>
        <w:t>1</w:t>
      </w:r>
      <w:r>
        <w:rPr>
          <w:color w:val="000000"/>
          <w:lang w:val="fr-FR"/>
        </w:rPr>
        <w:t xml:space="preserve">. La durée de chaque période de reconduction est de </w:t>
      </w:r>
      <w:r w:rsidR="000C2FE2">
        <w:rPr>
          <w:color w:val="000000"/>
          <w:lang w:val="fr-FR"/>
        </w:rPr>
        <w:t>24 mois</w:t>
      </w:r>
      <w:r>
        <w:rPr>
          <w:color w:val="000000"/>
          <w:lang w:val="fr-FR"/>
        </w:rPr>
        <w:t>. La durée maximale du contrat, toutes périodes confondues, est de 4 ans.</w:t>
      </w:r>
    </w:p>
    <w:p w14:paraId="675B1AE4" w14:textId="02D61C95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5B1AE5" w14:textId="5BB80715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</w:t>
      </w:r>
      <w:proofErr w:type="gramStart"/>
      <w:r>
        <w:rPr>
          <w:color w:val="000000"/>
          <w:lang w:val="fr-FR"/>
        </w:rPr>
        <w:t>non reconduction</w:t>
      </w:r>
      <w:proofErr w:type="gramEnd"/>
      <w:r>
        <w:rPr>
          <w:color w:val="000000"/>
          <w:lang w:val="fr-FR"/>
        </w:rPr>
        <w:t>, le représentant du pouvoir adjudicateur notifie la décision expresse de non reconduction au titulaire avant l'échéance de l’accord cadre. Le titulaire ne peut pas refuser la reconduction.</w:t>
      </w:r>
    </w:p>
    <w:p w14:paraId="675B1AE6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5B1AE7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délais d'exécution des prestations sont fixés à chaque bon de commande conformément aux stipulations des pièces du marché.</w:t>
      </w:r>
    </w:p>
    <w:p w14:paraId="675B1AE8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5B1AE9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  <w:sectPr w:rsidR="00FF65CE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La durée pendant laquelle peuvent s'exécuter les bons de commande ne peut excéder la durée de validité de l’accord-cadre majorée de 3 mois.</w:t>
      </w:r>
      <w:r>
        <w:rPr>
          <w:color w:val="000000"/>
          <w:lang w:val="fr-FR"/>
        </w:rPr>
        <w:cr/>
      </w:r>
    </w:p>
    <w:p w14:paraId="675B1AEA" w14:textId="77777777" w:rsidR="00FF65CE" w:rsidRDefault="008277E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9" w:name="ArtL1_AE-3-A8"/>
      <w:bookmarkStart w:id="20" w:name="_Toc189645187"/>
      <w:bookmarkEnd w:id="19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6 - Paiement</w:t>
      </w:r>
      <w:bookmarkEnd w:id="20"/>
    </w:p>
    <w:p w14:paraId="675B1AEB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75B1AEC" w14:textId="77777777" w:rsidR="00FF65CE" w:rsidRDefault="00FF65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F65CE" w14:paraId="675B1A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ED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EE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F0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F1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F3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F4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F6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F7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F9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FA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A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FC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FD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B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AFF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00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B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02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03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B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05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06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75B1B08" w14:textId="77777777" w:rsidR="00FF65CE" w:rsidRDefault="008277E8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F65CE" w14:paraId="675B1B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09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0A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B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0C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0D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B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0F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10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B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12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13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B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15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16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B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18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19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B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1B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1C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B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1E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1F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F65CE" w14:paraId="675B1B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21" w14:textId="77777777" w:rsidR="00FF65CE" w:rsidRDefault="008277E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1B22" w14:textId="77777777" w:rsidR="00FF65CE" w:rsidRDefault="00FF65C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75B1B24" w14:textId="77777777" w:rsidR="00FF65CE" w:rsidRDefault="008277E8">
      <w:pPr>
        <w:spacing w:after="120" w:line="240" w:lineRule="exact"/>
      </w:pPr>
      <w:r>
        <w:t xml:space="preserve"> </w:t>
      </w:r>
    </w:p>
    <w:p w14:paraId="675B1B25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75B1B26" w14:textId="77777777" w:rsidR="00FF65CE" w:rsidRDefault="00FF65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65CE" w14:paraId="675B1B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27" w14:textId="01958A6F" w:rsidR="00FF65CE" w:rsidRDefault="00180E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5B1C04" wp14:editId="56471FA3">
                  <wp:extent cx="157480" cy="157480"/>
                  <wp:effectExtent l="0" t="0" r="0" b="0"/>
                  <wp:docPr id="8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28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29" w14:textId="77777777" w:rsidR="00FF65CE" w:rsidRDefault="008277E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675B1B2B" w14:textId="77777777" w:rsidR="00FF65CE" w:rsidRDefault="008277E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65CE" w14:paraId="675B1B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2C" w14:textId="13D8082F" w:rsidR="00FF65CE" w:rsidRDefault="00180E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5B1C05" wp14:editId="059DDA9A">
                  <wp:extent cx="157480" cy="15748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2D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2E" w14:textId="77777777" w:rsidR="00FF65CE" w:rsidRDefault="008277E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FF65CE" w14:paraId="675B1B3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30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31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32" w14:textId="77777777" w:rsidR="00FF65CE" w:rsidRDefault="00FF65CE"/>
        </w:tc>
      </w:tr>
    </w:tbl>
    <w:p w14:paraId="675B1B34" w14:textId="77777777" w:rsidR="00FF65CE" w:rsidRDefault="00FF65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5B1B35" w14:textId="77777777" w:rsidR="00FF65CE" w:rsidRDefault="008277E8">
      <w:pPr>
        <w:pStyle w:val="ParagrapheIndent1"/>
        <w:spacing w:after="40" w:line="232" w:lineRule="exact"/>
        <w:jc w:val="both"/>
        <w:rPr>
          <w:color w:val="000000"/>
          <w:lang w:val="fr-FR"/>
        </w:rPr>
        <w:sectPr w:rsidR="00FF65CE">
          <w:footerReference w:type="default" r:id="rId1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</w:t>
      </w:r>
      <w:r>
        <w:rPr>
          <w:color w:val="000000"/>
          <w:lang w:val="fr-FR"/>
        </w:rPr>
        <w:cr/>
      </w:r>
    </w:p>
    <w:p w14:paraId="675B1B36" w14:textId="77777777" w:rsidR="00FF65CE" w:rsidRDefault="008277E8">
      <w:pPr>
        <w:pStyle w:val="ParagrapheIndent1"/>
        <w:spacing w:after="24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lastRenderedPageBreak/>
        <w:t>que</w:t>
      </w:r>
      <w:proofErr w:type="gramEnd"/>
      <w:r>
        <w:rPr>
          <w:color w:val="000000"/>
          <w:lang w:val="fr-FR"/>
        </w:rPr>
        <w:t xml:space="preserve"> seules les dispositions du CCAP s'appliquent.</w:t>
      </w:r>
    </w:p>
    <w:p w14:paraId="675B1B37" w14:textId="77777777" w:rsidR="00FF65CE" w:rsidRDefault="008277E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1" w:name="ArtL1_AE-3-A9"/>
      <w:bookmarkStart w:id="22" w:name="_Toc189645188"/>
      <w:bookmarkEnd w:id="21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Avance</w:t>
      </w:r>
      <w:bookmarkEnd w:id="22"/>
    </w:p>
    <w:p w14:paraId="675B1B38" w14:textId="7B686481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</w:t>
      </w:r>
      <w:r w:rsidR="00374493">
        <w:rPr>
          <w:color w:val="000000"/>
          <w:lang w:val="fr-FR"/>
        </w:rPr>
        <w:t xml:space="preserve"> prévue à l’article 8 du CCAP</w:t>
      </w:r>
      <w:r>
        <w:rPr>
          <w:color w:val="000000"/>
          <w:lang w:val="fr-FR"/>
        </w:rPr>
        <w:t xml:space="preserve"> (cocher la case correspondante) :</w:t>
      </w:r>
    </w:p>
    <w:p w14:paraId="675B1B39" w14:textId="77777777" w:rsidR="00FF65CE" w:rsidRDefault="00FF65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65CE" w14:paraId="675B1B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3A" w14:textId="76A115AA" w:rsidR="00FF65CE" w:rsidRDefault="00180E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5B1C06" wp14:editId="659DED2F">
                  <wp:extent cx="157480" cy="157480"/>
                  <wp:effectExtent l="0" t="0" r="0" b="0"/>
                  <wp:docPr id="10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3B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3C" w14:textId="77777777" w:rsidR="00FF65CE" w:rsidRDefault="008277E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75B1B3E" w14:textId="77777777" w:rsidR="00FF65CE" w:rsidRDefault="008277E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65CE" w14:paraId="675B1B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3F" w14:textId="7E62E3C0" w:rsidR="00FF65CE" w:rsidRDefault="00180E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5B1C07" wp14:editId="03416240">
                  <wp:extent cx="157480" cy="157480"/>
                  <wp:effectExtent l="0" t="0" r="0" b="0"/>
                  <wp:docPr id="1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40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41" w14:textId="77777777" w:rsidR="00FF65CE" w:rsidRDefault="008277E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75B1B44" w14:textId="77777777" w:rsidR="00FF65CE" w:rsidRDefault="008277E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3" w:name="ArtL1_AE-3-A11"/>
      <w:bookmarkStart w:id="24" w:name="_Toc189645189"/>
      <w:bookmarkEnd w:id="23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24"/>
    </w:p>
    <w:p w14:paraId="675B1B45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75B1B46" w14:textId="77777777" w:rsidR="00FF65CE" w:rsidRDefault="00FF65C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F65CE" w14:paraId="675B1B4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47" w14:textId="77777777" w:rsidR="00FF65CE" w:rsidRDefault="008277E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48" w14:textId="77777777" w:rsidR="00FF65CE" w:rsidRDefault="008277E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F65CE" w14:paraId="675B1B4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4A" w14:textId="77777777" w:rsidR="00FF65CE" w:rsidRDefault="008277E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71351923-2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4B" w14:textId="77777777" w:rsidR="00FF65CE" w:rsidRDefault="008277E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levés bathymétriques</w:t>
            </w:r>
          </w:p>
        </w:tc>
      </w:tr>
      <w:tr w:rsidR="00FF65CE" w14:paraId="675B1B4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4D" w14:textId="77777777" w:rsidR="00FF65CE" w:rsidRDefault="008277E8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71353000-7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4E" w14:textId="77777777" w:rsidR="00FF65CE" w:rsidRDefault="008277E8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levés en surface</w:t>
            </w:r>
          </w:p>
        </w:tc>
      </w:tr>
    </w:tbl>
    <w:p w14:paraId="675B1B50" w14:textId="77777777" w:rsidR="00FF65CE" w:rsidRDefault="008277E8">
      <w:pPr>
        <w:spacing w:line="240" w:lineRule="exact"/>
      </w:pPr>
      <w:r>
        <w:t xml:space="preserve"> </w:t>
      </w:r>
    </w:p>
    <w:p w14:paraId="7BFFE927" w14:textId="77777777" w:rsidR="00BF3D0F" w:rsidRDefault="00BF3D0F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5" w:name="ArtL1_AE-3-A14"/>
      <w:bookmarkEnd w:id="25"/>
    </w:p>
    <w:p w14:paraId="675B1B5C" w14:textId="7AD29736" w:rsidR="00FF65CE" w:rsidRDefault="008277E8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6" w:name="_Toc189645190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26"/>
    </w:p>
    <w:p w14:paraId="675B1B5D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75B1B5E" w14:textId="77777777" w:rsidR="00FF65CE" w:rsidRDefault="00FF65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5B1B5F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75B1B60" w14:textId="77777777" w:rsidR="00FF65CE" w:rsidRDefault="00FF65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5B1B61" w14:textId="77777777" w:rsidR="00FF65CE" w:rsidRDefault="00FF65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5B1B62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75B1B63" w14:textId="77777777" w:rsidR="00FF65CE" w:rsidRDefault="00FF65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5B1B64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75B1B65" w14:textId="77777777" w:rsidR="00FF65CE" w:rsidRDefault="00FF65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5B1B66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675B1B67" w14:textId="77777777" w:rsidR="00FF65CE" w:rsidRDefault="00FF65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5B1B68" w14:textId="77777777" w:rsidR="00FF65CE" w:rsidRDefault="00FF65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5B1B69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5B1B6A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5B1B6B" w14:textId="77777777" w:rsidR="00FF65CE" w:rsidRDefault="00FF65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5B1B6C" w14:textId="77777777" w:rsidR="00FF65CE" w:rsidRDefault="00FF65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5B1B6D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L'AUTORITE CHARGEE DU CONTROLE BUDGETAIRE</w:t>
      </w:r>
    </w:p>
    <w:p w14:paraId="675B1B6E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5B1B6F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675B1B70" w14:textId="77777777" w:rsidR="00FF65CE" w:rsidRDefault="00FF65CE">
      <w:pPr>
        <w:pStyle w:val="ParagrapheIndent1"/>
        <w:spacing w:line="232" w:lineRule="exact"/>
        <w:jc w:val="both"/>
        <w:rPr>
          <w:color w:val="000000"/>
          <w:lang w:val="fr-FR"/>
        </w:rPr>
        <w:sectPr w:rsidR="00FF65CE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675B1B71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................................</w:t>
      </w:r>
    </w:p>
    <w:p w14:paraId="675B1B72" w14:textId="77777777" w:rsidR="00FF65CE" w:rsidRDefault="00FF65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5B1B73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5B1B74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5B1B76" w14:textId="680E8DD6" w:rsidR="00FF65CE" w:rsidRDefault="008277E8" w:rsidP="00BF3D0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5B1B77" w14:textId="77777777" w:rsidR="00FF65CE" w:rsidRDefault="008277E8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75B1B78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75B1B79" w14:textId="77777777" w:rsidR="00FF65CE" w:rsidRDefault="00FF65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5B1B7A" w14:textId="77777777" w:rsidR="00FF65CE" w:rsidRDefault="008277E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75B1B7B" w14:textId="77777777" w:rsidR="00FF65CE" w:rsidRDefault="008277E8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75B1B7C" w14:textId="77777777" w:rsidR="00FF65CE" w:rsidRDefault="008277E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675B1B7D" w14:textId="77777777" w:rsidR="00FF65CE" w:rsidRDefault="00FF65C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5B1B7E" w14:textId="77777777" w:rsidR="00FF65CE" w:rsidRDefault="00FF65C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5B1B7F" w14:textId="77777777" w:rsidR="00FF65CE" w:rsidRDefault="00FF65C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5B1B80" w14:textId="77777777" w:rsidR="00FF65CE" w:rsidRDefault="00FF65C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5B1B81" w14:textId="77777777" w:rsidR="00FF65CE" w:rsidRDefault="00FF65C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5B1B82" w14:textId="77777777" w:rsidR="00FF65CE" w:rsidRDefault="00FF65C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75B1B83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75B1B84" w14:textId="77777777" w:rsidR="00FF65CE" w:rsidRDefault="00FF65C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5B1B85" w14:textId="77777777" w:rsidR="00FF65CE" w:rsidRDefault="008277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65CE" w14:paraId="675B1B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86" w14:textId="7C613622" w:rsidR="00FF65CE" w:rsidRDefault="00180E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5B1C08" wp14:editId="29AD6750">
                  <wp:extent cx="157480" cy="157480"/>
                  <wp:effectExtent l="0" t="0" r="0" b="0"/>
                  <wp:docPr id="1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87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88" w14:textId="77777777" w:rsidR="00FF65CE" w:rsidRDefault="008277E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75B1B89" w14:textId="77777777" w:rsidR="00FF65CE" w:rsidRDefault="008277E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F65CE" w14:paraId="675B1B8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8B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8C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8D" w14:textId="77777777" w:rsidR="00FF65CE" w:rsidRDefault="00FF65CE"/>
        </w:tc>
      </w:tr>
    </w:tbl>
    <w:p w14:paraId="675B1B8F" w14:textId="77777777" w:rsidR="00FF65CE" w:rsidRDefault="008277E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65CE" w14:paraId="675B1B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90" w14:textId="41CE709B" w:rsidR="00FF65CE" w:rsidRDefault="00180E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5B1C09" wp14:editId="691E1311">
                  <wp:extent cx="157480" cy="157480"/>
                  <wp:effectExtent l="0" t="0" r="0" b="0"/>
                  <wp:docPr id="1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91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92" w14:textId="77777777" w:rsidR="00FF65CE" w:rsidRDefault="008277E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75B1B93" w14:textId="77777777" w:rsidR="00FF65CE" w:rsidRDefault="008277E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F65CE" w14:paraId="675B1B9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95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96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97" w14:textId="77777777" w:rsidR="00FF65CE" w:rsidRDefault="00FF65CE"/>
        </w:tc>
      </w:tr>
    </w:tbl>
    <w:p w14:paraId="675B1B99" w14:textId="77777777" w:rsidR="00FF65CE" w:rsidRDefault="008277E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65CE" w14:paraId="675B1B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9A" w14:textId="72ACFB5F" w:rsidR="00FF65CE" w:rsidRDefault="00180E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5B1C0A" wp14:editId="7C70139A">
                  <wp:extent cx="157480" cy="157480"/>
                  <wp:effectExtent l="0" t="0" r="0" b="0"/>
                  <wp:docPr id="1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9B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9C" w14:textId="77777777" w:rsidR="00FF65CE" w:rsidRDefault="008277E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5B1B9D" w14:textId="77777777" w:rsidR="00FF65CE" w:rsidRDefault="008277E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F65CE" w14:paraId="675B1BA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9F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A0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A1" w14:textId="77777777" w:rsidR="00FF65CE" w:rsidRDefault="00FF65CE"/>
        </w:tc>
      </w:tr>
    </w:tbl>
    <w:p w14:paraId="675B1BA3" w14:textId="77777777" w:rsidR="00FF65CE" w:rsidRDefault="008277E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65CE" w14:paraId="675B1B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A4" w14:textId="200AD52F" w:rsidR="00FF65CE" w:rsidRDefault="00180E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5B1C0B" wp14:editId="13402CFE">
                  <wp:extent cx="157480" cy="157480"/>
                  <wp:effectExtent l="0" t="0" r="0" b="0"/>
                  <wp:docPr id="1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A5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A6" w14:textId="77777777" w:rsidR="00FF65CE" w:rsidRDefault="008277E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75B1BA7" w14:textId="77777777" w:rsidR="00FF65CE" w:rsidRDefault="008277E8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F65CE" w14:paraId="675B1BA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A9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AA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AB" w14:textId="77777777" w:rsidR="00FF65CE" w:rsidRDefault="00FF65CE"/>
        </w:tc>
      </w:tr>
    </w:tbl>
    <w:p w14:paraId="675B1BAD" w14:textId="77777777" w:rsidR="00FF65CE" w:rsidRDefault="008277E8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F65CE" w14:paraId="675B1B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AE" w14:textId="25C7835B" w:rsidR="00FF65CE" w:rsidRDefault="00180E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5B1C0C" wp14:editId="6371F4C1">
                  <wp:extent cx="157480" cy="157480"/>
                  <wp:effectExtent l="0" t="0" r="0" b="0"/>
                  <wp:docPr id="1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AF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B0" w14:textId="77777777" w:rsidR="00FF65CE" w:rsidRDefault="008277E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FF65CE" w14:paraId="675B1B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B2" w14:textId="537C7AE3" w:rsidR="00FF65CE" w:rsidRDefault="00180E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5B1C0D" wp14:editId="6816F331">
                  <wp:extent cx="157480" cy="157480"/>
                  <wp:effectExtent l="0" t="0" r="0" b="0"/>
                  <wp:docPr id="1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B3" w14:textId="77777777" w:rsidR="00FF65CE" w:rsidRDefault="00FF65C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B4" w14:textId="77777777" w:rsidR="00FF65CE" w:rsidRDefault="008277E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675B1BB6" w14:textId="77777777" w:rsidR="00FF65CE" w:rsidRDefault="008277E8">
      <w:pPr>
        <w:spacing w:line="240" w:lineRule="exact"/>
      </w:pPr>
      <w:r>
        <w:t xml:space="preserve"> </w:t>
      </w:r>
    </w:p>
    <w:p w14:paraId="675B1BB7" w14:textId="77777777" w:rsidR="00FF65CE" w:rsidRDefault="008277E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75B1BB8" w14:textId="77777777" w:rsidR="00FF65CE" w:rsidRDefault="008277E8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75B1BB9" w14:textId="77777777" w:rsidR="00FF65CE" w:rsidRDefault="00FF65C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75B1BBA" w14:textId="77777777" w:rsidR="00FF65CE" w:rsidRDefault="008277E8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F65CE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75B1BBB" w14:textId="77777777" w:rsidR="00FF65CE" w:rsidRDefault="008277E8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7" w:name="ArtL1_A-CT"/>
      <w:bookmarkStart w:id="28" w:name="_Toc189645191"/>
      <w:bookmarkEnd w:id="27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675B1BBC" w14:textId="77777777" w:rsidR="00FF65CE" w:rsidRDefault="00FF65CE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F65CE" w14:paraId="675B1BC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BD" w14:textId="77777777" w:rsidR="00FF65CE" w:rsidRDefault="008277E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BE" w14:textId="77777777" w:rsidR="00FF65CE" w:rsidRDefault="008277E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BF" w14:textId="77777777" w:rsidR="00FF65CE" w:rsidRDefault="008277E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C0" w14:textId="77777777" w:rsidR="00FF65CE" w:rsidRDefault="008277E8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75B1BC1" w14:textId="77777777" w:rsidR="00FF65CE" w:rsidRDefault="008277E8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C2" w14:textId="77777777" w:rsidR="00FF65CE" w:rsidRDefault="008277E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F65CE" w14:paraId="675B1BC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C4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75B1BC5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75B1BC6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75B1BC7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75B1BC8" w14:textId="77777777" w:rsidR="00FF65CE" w:rsidRDefault="00FF65C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C9" w14:textId="77777777" w:rsidR="00FF65CE" w:rsidRDefault="00FF65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CA" w14:textId="77777777" w:rsidR="00FF65CE" w:rsidRDefault="00FF65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CB" w14:textId="77777777" w:rsidR="00FF65CE" w:rsidRDefault="00FF65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CC" w14:textId="77777777" w:rsidR="00FF65CE" w:rsidRDefault="00FF65CE"/>
        </w:tc>
      </w:tr>
      <w:tr w:rsidR="00FF65CE" w14:paraId="675B1BD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CE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75B1BCF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75B1BD0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75B1BD1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75B1BD2" w14:textId="77777777" w:rsidR="00FF65CE" w:rsidRDefault="00FF65C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D3" w14:textId="77777777" w:rsidR="00FF65CE" w:rsidRDefault="00FF65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D4" w14:textId="77777777" w:rsidR="00FF65CE" w:rsidRDefault="00FF65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D5" w14:textId="77777777" w:rsidR="00FF65CE" w:rsidRDefault="00FF65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D6" w14:textId="77777777" w:rsidR="00FF65CE" w:rsidRDefault="00FF65CE"/>
        </w:tc>
      </w:tr>
      <w:tr w:rsidR="00FF65CE" w14:paraId="675B1BE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D8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75B1BD9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75B1BDA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75B1BDB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75B1BDC" w14:textId="77777777" w:rsidR="00FF65CE" w:rsidRDefault="00FF65C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DD" w14:textId="77777777" w:rsidR="00FF65CE" w:rsidRDefault="00FF65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DE" w14:textId="77777777" w:rsidR="00FF65CE" w:rsidRDefault="00FF65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DF" w14:textId="77777777" w:rsidR="00FF65CE" w:rsidRDefault="00FF65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E0" w14:textId="77777777" w:rsidR="00FF65CE" w:rsidRDefault="00FF65CE"/>
        </w:tc>
      </w:tr>
      <w:tr w:rsidR="00FF65CE" w14:paraId="675B1BE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E2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75B1BE3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75B1BE4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75B1BE5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75B1BE6" w14:textId="77777777" w:rsidR="00FF65CE" w:rsidRDefault="00FF65C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E7" w14:textId="77777777" w:rsidR="00FF65CE" w:rsidRDefault="00FF65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E8" w14:textId="77777777" w:rsidR="00FF65CE" w:rsidRDefault="00FF65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E9" w14:textId="77777777" w:rsidR="00FF65CE" w:rsidRDefault="00FF65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EA" w14:textId="77777777" w:rsidR="00FF65CE" w:rsidRDefault="00FF65CE"/>
        </w:tc>
      </w:tr>
      <w:tr w:rsidR="00FF65CE" w14:paraId="675B1BF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EC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75B1BED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75B1BEE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75B1BEF" w14:textId="77777777" w:rsidR="00FF65CE" w:rsidRDefault="008277E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75B1BF0" w14:textId="77777777" w:rsidR="00FF65CE" w:rsidRDefault="00FF65C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F1" w14:textId="77777777" w:rsidR="00FF65CE" w:rsidRDefault="00FF65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F2" w14:textId="77777777" w:rsidR="00FF65CE" w:rsidRDefault="00FF65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F3" w14:textId="77777777" w:rsidR="00FF65CE" w:rsidRDefault="00FF65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F4" w14:textId="77777777" w:rsidR="00FF65CE" w:rsidRDefault="00FF65CE"/>
        </w:tc>
      </w:tr>
      <w:tr w:rsidR="00FF65CE" w14:paraId="675B1BF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F6" w14:textId="77777777" w:rsidR="00FF65CE" w:rsidRDefault="00FF65C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F7" w14:textId="77777777" w:rsidR="00FF65CE" w:rsidRDefault="008277E8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F8" w14:textId="77777777" w:rsidR="00FF65CE" w:rsidRDefault="00FF65C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F9" w14:textId="77777777" w:rsidR="00FF65CE" w:rsidRDefault="00FF65C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B1BFA" w14:textId="77777777" w:rsidR="00FF65CE" w:rsidRDefault="00FF65CE"/>
        </w:tc>
      </w:tr>
    </w:tbl>
    <w:p w14:paraId="675B1BFC" w14:textId="77777777" w:rsidR="00FF65CE" w:rsidRDefault="00FF65CE"/>
    <w:sectPr w:rsidR="00FF65CE">
      <w:footerReference w:type="default" r:id="rId18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66B6A" w14:textId="77777777" w:rsidR="003013FA" w:rsidRDefault="003013FA">
      <w:r>
        <w:separator/>
      </w:r>
    </w:p>
  </w:endnote>
  <w:endnote w:type="continuationSeparator" w:id="0">
    <w:p w14:paraId="23C10B3D" w14:textId="77777777" w:rsidR="003013FA" w:rsidRDefault="0030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B1C0E" w14:textId="77777777" w:rsidR="00FF65CE" w:rsidRDefault="00FF65C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F65CE" w14:paraId="675B1C1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5B1C0F" w14:textId="73E8CBA9" w:rsidR="00FF65CE" w:rsidRDefault="008277E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CP24-</w:t>
          </w:r>
          <w:r w:rsidR="00E46B98">
            <w:rPr>
              <w:color w:val="000000"/>
              <w:lang w:val="fr-FR"/>
            </w:rPr>
            <w:t>033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5B1C10" w14:textId="77777777" w:rsidR="00FF65CE" w:rsidRDefault="008277E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B1C12" w14:textId="77777777" w:rsidR="00FF65CE" w:rsidRDefault="008277E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75B1C13" w14:textId="77777777" w:rsidR="00FF65CE" w:rsidRDefault="00FF65CE">
    <w:pPr>
      <w:spacing w:after="160" w:line="240" w:lineRule="exact"/>
    </w:pPr>
  </w:p>
  <w:p w14:paraId="675B1C14" w14:textId="77777777" w:rsidR="00FF65CE" w:rsidRDefault="00FF65C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F65CE" w14:paraId="675B1C1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5B1C15" w14:textId="6DFAFE80" w:rsidR="00FF65CE" w:rsidRDefault="008277E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CP24-</w:t>
          </w:r>
          <w:r w:rsidR="00E46B98">
            <w:rPr>
              <w:color w:val="000000"/>
              <w:lang w:val="fr-FR"/>
            </w:rPr>
            <w:t>033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5B1C16" w14:textId="77777777" w:rsidR="00FF65CE" w:rsidRDefault="008277E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B1C18" w14:textId="77777777" w:rsidR="00FF65CE" w:rsidRDefault="00FF65C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F65CE" w14:paraId="675B1C1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5B1C19" w14:textId="4F8045EA" w:rsidR="00FF65CE" w:rsidRDefault="008277E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CP24-</w:t>
          </w:r>
          <w:r w:rsidR="00E46B98">
            <w:rPr>
              <w:color w:val="000000"/>
              <w:lang w:val="fr-FR"/>
            </w:rPr>
            <w:t>033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5B1C1A" w14:textId="77777777" w:rsidR="00FF65CE" w:rsidRDefault="008277E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B1C1C" w14:textId="77777777" w:rsidR="00FF65CE" w:rsidRDefault="008277E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675B1C1D" w14:textId="77777777" w:rsidR="00FF65CE" w:rsidRDefault="00FF65CE">
    <w:pPr>
      <w:spacing w:after="160" w:line="240" w:lineRule="exact"/>
    </w:pPr>
  </w:p>
  <w:p w14:paraId="675B1C1E" w14:textId="77777777" w:rsidR="00FF65CE" w:rsidRDefault="00FF65C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F65CE" w14:paraId="675B1C2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5B1C1F" w14:textId="034993A8" w:rsidR="00FF65CE" w:rsidRDefault="008277E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CP24-</w:t>
          </w:r>
          <w:r w:rsidR="00E46B98">
            <w:rPr>
              <w:color w:val="000000"/>
              <w:lang w:val="fr-FR"/>
            </w:rPr>
            <w:t>033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5B1C20" w14:textId="77777777" w:rsidR="00FF65CE" w:rsidRDefault="008277E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B1C22" w14:textId="77777777" w:rsidR="00FF65CE" w:rsidRDefault="00FF65C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F65CE" w14:paraId="675B1C2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5B1C23" w14:textId="68BF4D04" w:rsidR="00FF65CE" w:rsidRDefault="008277E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CP24-</w:t>
          </w:r>
          <w:r w:rsidR="00E46B98">
            <w:rPr>
              <w:color w:val="000000"/>
              <w:lang w:val="fr-FR"/>
            </w:rPr>
            <w:t>033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5B1C24" w14:textId="77777777" w:rsidR="00FF65CE" w:rsidRDefault="008277E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B1C26" w14:textId="77777777" w:rsidR="00FF65CE" w:rsidRDefault="008277E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75B1C27" w14:textId="77777777" w:rsidR="00FF65CE" w:rsidRDefault="00FF65CE">
    <w:pPr>
      <w:spacing w:after="160" w:line="240" w:lineRule="exact"/>
    </w:pPr>
  </w:p>
  <w:p w14:paraId="675B1C28" w14:textId="77777777" w:rsidR="00FF65CE" w:rsidRDefault="00FF65C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F65CE" w14:paraId="675B1C2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5B1C29" w14:textId="134ADD61" w:rsidR="00FF65CE" w:rsidRDefault="008277E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>
            <w:rPr>
              <w:color w:val="000000"/>
              <w:lang w:val="fr-FR"/>
            </w:rPr>
            <w:t>°: CP24-</w:t>
          </w:r>
          <w:r w:rsidR="00E46B98">
            <w:rPr>
              <w:color w:val="000000"/>
              <w:lang w:val="fr-FR"/>
            </w:rPr>
            <w:t>033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5B1C2A" w14:textId="77777777" w:rsidR="00FF65CE" w:rsidRDefault="008277E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F65CE" w14:paraId="675B1C2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5B1C2C" w14:textId="748D06BB" w:rsidR="00FF65CE" w:rsidRDefault="008277E8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 CP24-</w:t>
          </w:r>
          <w:r w:rsidR="00E46B98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033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5B1C2D" w14:textId="77777777" w:rsidR="00FF65CE" w:rsidRDefault="008277E8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E2FCC" w14:textId="77777777" w:rsidR="003013FA" w:rsidRDefault="003013FA">
      <w:r>
        <w:separator/>
      </w:r>
    </w:p>
  </w:footnote>
  <w:footnote w:type="continuationSeparator" w:id="0">
    <w:p w14:paraId="69A756D7" w14:textId="77777777" w:rsidR="003013FA" w:rsidRDefault="003013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B00CC7"/>
    <w:multiLevelType w:val="multilevel"/>
    <w:tmpl w:val="B08099B6"/>
    <w:lvl w:ilvl="0">
      <w:start w:val="1"/>
      <w:numFmt w:val="bullet"/>
      <w:lvlText w:val=""/>
      <w:lvlJc w:val="left"/>
      <w:pPr>
        <w:tabs>
          <w:tab w:val="num" w:pos="568"/>
        </w:tabs>
        <w:ind w:left="568" w:hanging="284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03277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5CE"/>
    <w:rsid w:val="000C2FE2"/>
    <w:rsid w:val="000F493B"/>
    <w:rsid w:val="000F6B9D"/>
    <w:rsid w:val="00144CF2"/>
    <w:rsid w:val="00180EA9"/>
    <w:rsid w:val="001D09B5"/>
    <w:rsid w:val="0024007C"/>
    <w:rsid w:val="003013FA"/>
    <w:rsid w:val="00374493"/>
    <w:rsid w:val="004E3448"/>
    <w:rsid w:val="00506AE2"/>
    <w:rsid w:val="005147CF"/>
    <w:rsid w:val="005A32AA"/>
    <w:rsid w:val="0064292C"/>
    <w:rsid w:val="00644D54"/>
    <w:rsid w:val="006646D6"/>
    <w:rsid w:val="006C70C1"/>
    <w:rsid w:val="00745997"/>
    <w:rsid w:val="007C3AEB"/>
    <w:rsid w:val="008277E8"/>
    <w:rsid w:val="00937E5C"/>
    <w:rsid w:val="009C550B"/>
    <w:rsid w:val="009D1482"/>
    <w:rsid w:val="009E6832"/>
    <w:rsid w:val="00B034B9"/>
    <w:rsid w:val="00B06F44"/>
    <w:rsid w:val="00B10EFE"/>
    <w:rsid w:val="00B72427"/>
    <w:rsid w:val="00BA077D"/>
    <w:rsid w:val="00BE2B6A"/>
    <w:rsid w:val="00BF3D0F"/>
    <w:rsid w:val="00C21D49"/>
    <w:rsid w:val="00C65CA1"/>
    <w:rsid w:val="00CC4CF6"/>
    <w:rsid w:val="00CC7103"/>
    <w:rsid w:val="00E46B98"/>
    <w:rsid w:val="00FB1018"/>
    <w:rsid w:val="00FF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75B19F4"/>
  <w15:docId w15:val="{85F2A76B-796C-48FC-812B-CC95575CD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customStyle="1" w:styleId="Standard">
    <w:name w:val="Standard"/>
    <w:rsid w:val="00C65CA1"/>
    <w:pPr>
      <w:widowControl w:val="0"/>
      <w:suppressAutoHyphens/>
      <w:autoSpaceDN w:val="0"/>
      <w:textAlignment w:val="baseline"/>
    </w:pPr>
    <w:rPr>
      <w:rFonts w:ascii="Liberation Sans" w:eastAsia="Lucida Sans Unicode" w:hAnsi="Liberation Sans" w:cs="Mangal"/>
      <w:kern w:val="3"/>
      <w:sz w:val="24"/>
      <w:szCs w:val="24"/>
      <w:lang w:val="fr-FR" w:eastAsia="zh-CN" w:bidi="hi-IN"/>
    </w:rPr>
  </w:style>
  <w:style w:type="table" w:styleId="Grilledutableau">
    <w:name w:val="Table Grid"/>
    <w:basedOn w:val="TableauNormal"/>
    <w:uiPriority w:val="39"/>
    <w:rsid w:val="00C65CA1"/>
    <w:pPr>
      <w:widowControl w:val="0"/>
      <w:autoSpaceDN w:val="0"/>
      <w:textAlignment w:val="baseline"/>
    </w:pPr>
    <w:rPr>
      <w:rFonts w:ascii="Liberation Sans" w:eastAsia="Lucida Sans Unicode" w:hAnsi="Liberation Sans" w:cs="Mangal"/>
      <w:kern w:val="3"/>
      <w:sz w:val="24"/>
      <w:szCs w:val="24"/>
      <w:lang w:val="fr-FR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rsid w:val="0024007C"/>
    <w:rPr>
      <w:sz w:val="16"/>
      <w:szCs w:val="16"/>
    </w:rPr>
  </w:style>
  <w:style w:type="paragraph" w:styleId="Commentaire">
    <w:name w:val="annotation text"/>
    <w:basedOn w:val="Normal"/>
    <w:link w:val="CommentaireCar"/>
    <w:rsid w:val="0024007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24007C"/>
  </w:style>
  <w:style w:type="paragraph" w:styleId="Objetducommentaire">
    <w:name w:val="annotation subject"/>
    <w:basedOn w:val="Commentaire"/>
    <w:next w:val="Commentaire"/>
    <w:link w:val="ObjetducommentaireCar"/>
    <w:rsid w:val="0024007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4007C"/>
    <w:rPr>
      <w:b/>
      <w:bCs/>
    </w:rPr>
  </w:style>
  <w:style w:type="paragraph" w:styleId="Rvision">
    <w:name w:val="Revision"/>
    <w:hidden/>
    <w:uiPriority w:val="99"/>
    <w:semiHidden/>
    <w:rsid w:val="00E46B98"/>
    <w:rPr>
      <w:sz w:val="24"/>
      <w:szCs w:val="24"/>
    </w:rPr>
  </w:style>
  <w:style w:type="paragraph" w:styleId="En-tte">
    <w:name w:val="header"/>
    <w:basedOn w:val="Normal"/>
    <w:link w:val="En-tteCar"/>
    <w:rsid w:val="00E46B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46B98"/>
    <w:rPr>
      <w:sz w:val="24"/>
      <w:szCs w:val="24"/>
    </w:rPr>
  </w:style>
  <w:style w:type="paragraph" w:styleId="Pieddepage0">
    <w:name w:val="footer"/>
    <w:basedOn w:val="Normal"/>
    <w:link w:val="PieddepageCar"/>
    <w:rsid w:val="00E46B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46B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7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4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E5568324D75B4087B5D94D61F740E0" ma:contentTypeVersion="13" ma:contentTypeDescription="Crée un document." ma:contentTypeScope="" ma:versionID="da5abd9306f9f259729362ec8565077d">
  <xsd:schema xmlns:xsd="http://www.w3.org/2001/XMLSchema" xmlns:xs="http://www.w3.org/2001/XMLSchema" xmlns:p="http://schemas.microsoft.com/office/2006/metadata/properties" xmlns:ns2="ef34ea75-235b-4880-95fe-5178f966d8e3" xmlns:ns3="72b63b3a-5c83-4dce-ad09-e64304270dbb" targetNamespace="http://schemas.microsoft.com/office/2006/metadata/properties" ma:root="true" ma:fieldsID="507a10cc7c19ba2bc1ee7961ed448721" ns2:_="" ns3:_="">
    <xsd:import namespace="ef34ea75-235b-4880-95fe-5178f966d8e3"/>
    <xsd:import namespace="72b63b3a-5c83-4dce-ad09-e64304270d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34ea75-235b-4880-95fe-5178f966d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63b3a-5c83-4dce-ad09-e64304270db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58c57f8-bff1-4f65-ab74-d6cd42f5362a}" ma:internalName="TaxCatchAll" ma:showField="CatchAllData" ma:web="72b63b3a-5c83-4dce-ad09-e64304270d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b63b3a-5c83-4dce-ad09-e64304270dbb" xsi:nil="true"/>
    <lcf76f155ced4ddcb4097134ff3c332f xmlns="ef34ea75-235b-4880-95fe-5178f966d8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EBDE1C-B4CC-4677-A2AF-C8B6426556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368517-85B1-4ABD-8112-5067369E0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34ea75-235b-4880-95fe-5178f966d8e3"/>
    <ds:schemaRef ds:uri="72b63b3a-5c83-4dce-ad09-e64304270d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DD084D-901D-45B8-82AB-6F1105537E63}">
  <ds:schemaRefs>
    <ds:schemaRef ds:uri="http://schemas.microsoft.com/office/2006/metadata/properties"/>
    <ds:schemaRef ds:uri="http://schemas.microsoft.com/office/infopath/2007/PartnerControls"/>
    <ds:schemaRef ds:uri="72b63b3a-5c83-4dce-ad09-e64304270dbb"/>
    <ds:schemaRef ds:uri="ef34ea75-235b-4880-95fe-5178f966d8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2033</Words>
  <Characters>10291</Characters>
  <Application>Microsoft Office Word</Application>
  <DocSecurity>0</DocSecurity>
  <Lines>85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PLACE Charlotte</dc:creator>
  <cp:lastModifiedBy>DOUCHET Fassiath</cp:lastModifiedBy>
  <cp:revision>5</cp:revision>
  <dcterms:created xsi:type="dcterms:W3CDTF">2025-02-05T09:46:00Z</dcterms:created>
  <dcterms:modified xsi:type="dcterms:W3CDTF">2025-02-05T14:18:00Z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0x01010007E5568324D75B4087B5D94D61F740E0</vt:lpwstr>
  </property>
  <property fmtid="{D5CDD505-2E9C-101B-9397-08002B2CF9AE}" pid="3" name="MediaServiceImageTags">
    <vt:lpwstr/>
  </property>
</Properties>
</file>