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F3605" w14:textId="67AB82A4" w:rsidR="00B049BF" w:rsidRDefault="00CF7875" w:rsidP="00B049BF">
      <w:pPr>
        <w:spacing w:after="0" w:line="240" w:lineRule="auto"/>
        <w:rPr>
          <w:rFonts w:ascii="Arial" w:eastAsia="Times New Roman" w:hAnsi="Arial" w:cs="Arial"/>
          <w:b/>
          <w:sz w:val="36"/>
          <w:szCs w:val="36"/>
          <w:lang w:eastAsia="fr-FR"/>
        </w:rPr>
      </w:pPr>
      <w:r>
        <w:rPr>
          <w:rFonts w:ascii="Arial" w:eastAsia="Times New Roman" w:hAnsi="Arial" w:cs="Arial"/>
          <w:b/>
          <w:sz w:val="36"/>
          <w:szCs w:val="36"/>
          <w:lang w:eastAsia="fr-FR"/>
        </w:rPr>
        <w:t xml:space="preserve">Annexe financière </w:t>
      </w:r>
      <w:r w:rsidR="00FA3B3F">
        <w:rPr>
          <w:rFonts w:ascii="Arial" w:eastAsia="Times New Roman" w:hAnsi="Arial" w:cs="Arial"/>
          <w:b/>
          <w:sz w:val="36"/>
          <w:szCs w:val="36"/>
          <w:lang w:eastAsia="fr-FR"/>
        </w:rPr>
        <w:t xml:space="preserve"> </w:t>
      </w:r>
    </w:p>
    <w:p w14:paraId="355F0F5C" w14:textId="0E92F7D7" w:rsidR="008F2A1E" w:rsidRDefault="00CF7875">
      <w:r>
        <w:t xml:space="preserve">Décomposition des prix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465"/>
        <w:gridCol w:w="1495"/>
        <w:gridCol w:w="1926"/>
        <w:gridCol w:w="2204"/>
        <w:gridCol w:w="1904"/>
      </w:tblGrid>
      <w:tr w:rsidR="000032C1" w14:paraId="329BB54A" w14:textId="77777777" w:rsidTr="00855867">
        <w:trPr>
          <w:trHeight w:val="198"/>
        </w:trPr>
        <w:tc>
          <w:tcPr>
            <w:tcW w:w="13994" w:type="dxa"/>
            <w:gridSpan w:val="5"/>
          </w:tcPr>
          <w:p w14:paraId="5CDA026B" w14:textId="479A1F68" w:rsidR="000032C1" w:rsidRPr="000032C1" w:rsidRDefault="000032C1" w:rsidP="00855867">
            <w:pPr>
              <w:spacing w:after="0" w:line="240" w:lineRule="auto"/>
              <w:jc w:val="center"/>
              <w:rPr>
                <w:b/>
                <w:bCs/>
              </w:rPr>
            </w:pPr>
            <w:r w:rsidRPr="000032C1">
              <w:rPr>
                <w:b/>
                <w:bCs/>
              </w:rPr>
              <w:t>TABLEAU 1 : Coût forfaitaire</w:t>
            </w:r>
          </w:p>
        </w:tc>
      </w:tr>
      <w:tr w:rsidR="00CF7875" w14:paraId="317D68AF" w14:textId="77777777" w:rsidTr="005F20DB">
        <w:trPr>
          <w:trHeight w:val="20"/>
        </w:trPr>
        <w:tc>
          <w:tcPr>
            <w:tcW w:w="6516" w:type="dxa"/>
            <w:shd w:val="clear" w:color="auto" w:fill="D5DCE4" w:themeFill="text2" w:themeFillTint="33"/>
          </w:tcPr>
          <w:p w14:paraId="1A86995F" w14:textId="2380964F" w:rsidR="00CF7875" w:rsidRPr="00253F55" w:rsidRDefault="000032C1" w:rsidP="003A3AFA">
            <w:pPr>
              <w:spacing w:after="120"/>
              <w:rPr>
                <w:b/>
                <w:bCs/>
              </w:rPr>
            </w:pPr>
            <w:r w:rsidRPr="00253F55">
              <w:rPr>
                <w:b/>
                <w:bCs/>
              </w:rPr>
              <w:t xml:space="preserve">Détail de la prestation </w:t>
            </w:r>
          </w:p>
        </w:tc>
        <w:tc>
          <w:tcPr>
            <w:tcW w:w="1417" w:type="dxa"/>
            <w:shd w:val="clear" w:color="auto" w:fill="D5DCE4" w:themeFill="text2" w:themeFillTint="33"/>
          </w:tcPr>
          <w:p w14:paraId="38B6A1E9" w14:textId="31DD0F77" w:rsidR="00CF7875" w:rsidRDefault="00CF7875" w:rsidP="003A3AFA">
            <w:pPr>
              <w:spacing w:after="120"/>
            </w:pPr>
            <w:r>
              <w:t xml:space="preserve">Temps passé (heures/jours) </w:t>
            </w:r>
          </w:p>
        </w:tc>
        <w:tc>
          <w:tcPr>
            <w:tcW w:w="1934" w:type="dxa"/>
            <w:shd w:val="clear" w:color="auto" w:fill="D5DCE4" w:themeFill="text2" w:themeFillTint="33"/>
          </w:tcPr>
          <w:p w14:paraId="516E3DA9" w14:textId="3CBCDC91" w:rsidR="00CF7875" w:rsidRDefault="000032C1" w:rsidP="003A3AFA">
            <w:pPr>
              <w:spacing w:after="120"/>
            </w:pPr>
            <w:r>
              <w:t xml:space="preserve">Montant HT forfaitaire </w:t>
            </w:r>
          </w:p>
        </w:tc>
        <w:tc>
          <w:tcPr>
            <w:tcW w:w="2215" w:type="dxa"/>
            <w:shd w:val="clear" w:color="auto" w:fill="D5DCE4" w:themeFill="text2" w:themeFillTint="33"/>
          </w:tcPr>
          <w:p w14:paraId="0D406A51" w14:textId="1EE1F829" w:rsidR="00CF7875" w:rsidRDefault="00CF7875" w:rsidP="003A3AFA">
            <w:pPr>
              <w:spacing w:after="120"/>
            </w:pPr>
            <w:r>
              <w:t xml:space="preserve">Montant TVA forfaitaire </w:t>
            </w:r>
          </w:p>
        </w:tc>
        <w:tc>
          <w:tcPr>
            <w:tcW w:w="1912" w:type="dxa"/>
            <w:shd w:val="clear" w:color="auto" w:fill="D5DCE4" w:themeFill="text2" w:themeFillTint="33"/>
          </w:tcPr>
          <w:p w14:paraId="7B3B6ACE" w14:textId="5DFA0DBE" w:rsidR="00CF7875" w:rsidRDefault="00CF7875" w:rsidP="003A3AFA">
            <w:pPr>
              <w:spacing w:after="120"/>
            </w:pPr>
            <w:r>
              <w:t xml:space="preserve">Montant TTC forfaitaire </w:t>
            </w:r>
          </w:p>
        </w:tc>
      </w:tr>
      <w:tr w:rsidR="00CF7875" w14:paraId="14CC34A1" w14:textId="77777777" w:rsidTr="005F20DB">
        <w:trPr>
          <w:trHeight w:val="20"/>
        </w:trPr>
        <w:tc>
          <w:tcPr>
            <w:tcW w:w="6516" w:type="dxa"/>
          </w:tcPr>
          <w:p w14:paraId="3325C130" w14:textId="3872501E" w:rsidR="00CF7875" w:rsidRDefault="005F20DB" w:rsidP="007D1B03">
            <w:pPr>
              <w:spacing w:after="0"/>
            </w:pPr>
            <w:r>
              <w:t>Tâche 1- organisation des séminaires du réseau des opérateurs CCR</w:t>
            </w:r>
          </w:p>
        </w:tc>
        <w:tc>
          <w:tcPr>
            <w:tcW w:w="1417" w:type="dxa"/>
          </w:tcPr>
          <w:p w14:paraId="4A713072" w14:textId="77777777" w:rsidR="00CF7875" w:rsidRDefault="00CF7875" w:rsidP="007D1B03">
            <w:pPr>
              <w:spacing w:after="0"/>
            </w:pPr>
          </w:p>
        </w:tc>
        <w:tc>
          <w:tcPr>
            <w:tcW w:w="1934" w:type="dxa"/>
          </w:tcPr>
          <w:p w14:paraId="735C4F5E" w14:textId="77777777" w:rsidR="00CF7875" w:rsidRDefault="00CF7875" w:rsidP="007D1B03">
            <w:pPr>
              <w:spacing w:after="0"/>
            </w:pPr>
          </w:p>
        </w:tc>
        <w:tc>
          <w:tcPr>
            <w:tcW w:w="2215" w:type="dxa"/>
          </w:tcPr>
          <w:p w14:paraId="375DADB4" w14:textId="77777777" w:rsidR="00CF7875" w:rsidRDefault="00CF7875" w:rsidP="007D1B03">
            <w:pPr>
              <w:spacing w:after="0"/>
            </w:pPr>
          </w:p>
        </w:tc>
        <w:tc>
          <w:tcPr>
            <w:tcW w:w="1912" w:type="dxa"/>
          </w:tcPr>
          <w:p w14:paraId="1FDDA33E" w14:textId="77777777" w:rsidR="00CF7875" w:rsidRDefault="00CF7875" w:rsidP="007D1B03">
            <w:pPr>
              <w:spacing w:after="0"/>
            </w:pPr>
          </w:p>
        </w:tc>
      </w:tr>
      <w:tr w:rsidR="00CD2E10" w14:paraId="5A85A14C" w14:textId="77777777" w:rsidTr="005F20DB">
        <w:trPr>
          <w:trHeight w:val="20"/>
        </w:trPr>
        <w:tc>
          <w:tcPr>
            <w:tcW w:w="6516" w:type="dxa"/>
          </w:tcPr>
          <w:p w14:paraId="66C538C4" w14:textId="77C70E41" w:rsidR="00CD2E10" w:rsidRDefault="005F20DB" w:rsidP="007D1B03">
            <w:pPr>
              <w:spacing w:after="0"/>
            </w:pPr>
            <w:r>
              <w:t xml:space="preserve">Tâches 2- Animation et gestion de l’espace collaboratif </w:t>
            </w:r>
            <w:proofErr w:type="spellStart"/>
            <w:r>
              <w:t>Intr’ADEME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14:paraId="371FB1DD" w14:textId="77777777" w:rsidR="00CD2E10" w:rsidRDefault="00CD2E10" w:rsidP="007D1B03">
            <w:pPr>
              <w:spacing w:after="0"/>
            </w:pPr>
          </w:p>
        </w:tc>
        <w:tc>
          <w:tcPr>
            <w:tcW w:w="1934" w:type="dxa"/>
          </w:tcPr>
          <w:p w14:paraId="55F72C06" w14:textId="77777777" w:rsidR="00CD2E10" w:rsidRDefault="00CD2E10" w:rsidP="007D1B03">
            <w:pPr>
              <w:spacing w:after="0"/>
            </w:pPr>
          </w:p>
        </w:tc>
        <w:tc>
          <w:tcPr>
            <w:tcW w:w="2215" w:type="dxa"/>
          </w:tcPr>
          <w:p w14:paraId="0660B9A0" w14:textId="77777777" w:rsidR="00CD2E10" w:rsidRDefault="00CD2E10" w:rsidP="007D1B03">
            <w:pPr>
              <w:spacing w:after="0"/>
            </w:pPr>
          </w:p>
        </w:tc>
        <w:tc>
          <w:tcPr>
            <w:tcW w:w="1912" w:type="dxa"/>
          </w:tcPr>
          <w:p w14:paraId="47BDE1A0" w14:textId="77777777" w:rsidR="00CD2E10" w:rsidRDefault="00CD2E10" w:rsidP="007D1B03">
            <w:pPr>
              <w:spacing w:after="0"/>
            </w:pPr>
          </w:p>
        </w:tc>
      </w:tr>
      <w:tr w:rsidR="00A42BE2" w14:paraId="4CA64620" w14:textId="77777777" w:rsidTr="005F20DB">
        <w:trPr>
          <w:trHeight w:val="20"/>
        </w:trPr>
        <w:tc>
          <w:tcPr>
            <w:tcW w:w="6516" w:type="dxa"/>
          </w:tcPr>
          <w:p w14:paraId="7175CE5A" w14:textId="64EC233B" w:rsidR="00A42BE2" w:rsidRDefault="005F20DB" w:rsidP="007D1B03">
            <w:pPr>
              <w:spacing w:after="0"/>
            </w:pPr>
            <w:r>
              <w:t xml:space="preserve">Tâche 3- Animation continue du réseau </w:t>
            </w:r>
          </w:p>
        </w:tc>
        <w:tc>
          <w:tcPr>
            <w:tcW w:w="1417" w:type="dxa"/>
          </w:tcPr>
          <w:p w14:paraId="4F7A3959" w14:textId="77777777" w:rsidR="00A42BE2" w:rsidRDefault="00A42BE2" w:rsidP="007D1B03">
            <w:pPr>
              <w:spacing w:after="0"/>
            </w:pPr>
          </w:p>
        </w:tc>
        <w:tc>
          <w:tcPr>
            <w:tcW w:w="1934" w:type="dxa"/>
          </w:tcPr>
          <w:p w14:paraId="1EF6DF7B" w14:textId="77777777" w:rsidR="00A42BE2" w:rsidRDefault="00A42BE2" w:rsidP="007D1B03">
            <w:pPr>
              <w:spacing w:after="0"/>
            </w:pPr>
          </w:p>
        </w:tc>
        <w:tc>
          <w:tcPr>
            <w:tcW w:w="2215" w:type="dxa"/>
          </w:tcPr>
          <w:p w14:paraId="7FE8247B" w14:textId="77777777" w:rsidR="00A42BE2" w:rsidRDefault="00A42BE2" w:rsidP="007D1B03">
            <w:pPr>
              <w:spacing w:after="0"/>
            </w:pPr>
          </w:p>
        </w:tc>
        <w:tc>
          <w:tcPr>
            <w:tcW w:w="1912" w:type="dxa"/>
          </w:tcPr>
          <w:p w14:paraId="07CC88BC" w14:textId="77777777" w:rsidR="00A42BE2" w:rsidRDefault="00A42BE2" w:rsidP="007D1B03">
            <w:pPr>
              <w:spacing w:after="0"/>
            </w:pPr>
          </w:p>
        </w:tc>
      </w:tr>
      <w:tr w:rsidR="003A3AFA" w14:paraId="1F700ED7" w14:textId="77777777" w:rsidTr="005F20DB">
        <w:trPr>
          <w:trHeight w:val="20"/>
        </w:trPr>
        <w:tc>
          <w:tcPr>
            <w:tcW w:w="6516" w:type="dxa"/>
          </w:tcPr>
          <w:p w14:paraId="0E590F9E" w14:textId="3A8E64A9" w:rsidR="003A3AFA" w:rsidRDefault="005F20DB" w:rsidP="007D1B03">
            <w:pPr>
              <w:spacing w:after="0"/>
            </w:pPr>
            <w:r>
              <w:t xml:space="preserve">Tâche 4- Animation de </w:t>
            </w:r>
            <w:proofErr w:type="spellStart"/>
            <w:r>
              <w:t>GTs</w:t>
            </w:r>
            <w:proofErr w:type="spellEnd"/>
            <w:r>
              <w:t xml:space="preserve"> pour la montée en compétences sur sujets métiers </w:t>
            </w:r>
          </w:p>
        </w:tc>
        <w:tc>
          <w:tcPr>
            <w:tcW w:w="1417" w:type="dxa"/>
          </w:tcPr>
          <w:p w14:paraId="09B8CD6F" w14:textId="77777777" w:rsidR="003A3AFA" w:rsidRDefault="003A3AFA" w:rsidP="007D1B03">
            <w:pPr>
              <w:spacing w:after="0"/>
            </w:pPr>
          </w:p>
        </w:tc>
        <w:tc>
          <w:tcPr>
            <w:tcW w:w="1934" w:type="dxa"/>
          </w:tcPr>
          <w:p w14:paraId="11ADD52C" w14:textId="77777777" w:rsidR="003A3AFA" w:rsidRDefault="003A3AFA" w:rsidP="007D1B03">
            <w:pPr>
              <w:spacing w:after="0"/>
            </w:pPr>
          </w:p>
        </w:tc>
        <w:tc>
          <w:tcPr>
            <w:tcW w:w="2215" w:type="dxa"/>
          </w:tcPr>
          <w:p w14:paraId="54D7B527" w14:textId="77777777" w:rsidR="003A3AFA" w:rsidRDefault="003A3AFA" w:rsidP="007D1B03">
            <w:pPr>
              <w:spacing w:after="0"/>
            </w:pPr>
          </w:p>
        </w:tc>
        <w:tc>
          <w:tcPr>
            <w:tcW w:w="1912" w:type="dxa"/>
          </w:tcPr>
          <w:p w14:paraId="724D6D89" w14:textId="77777777" w:rsidR="003A3AFA" w:rsidRDefault="003A3AFA" w:rsidP="007D1B03">
            <w:pPr>
              <w:spacing w:after="0"/>
            </w:pPr>
          </w:p>
        </w:tc>
      </w:tr>
      <w:tr w:rsidR="007D1B03" w14:paraId="54627FDC" w14:textId="77777777" w:rsidTr="005F20DB">
        <w:trPr>
          <w:trHeight w:val="20"/>
        </w:trPr>
        <w:tc>
          <w:tcPr>
            <w:tcW w:w="6516" w:type="dxa"/>
          </w:tcPr>
          <w:p w14:paraId="08A76159" w14:textId="47BFD23E" w:rsidR="007D1B03" w:rsidRDefault="005F20DB" w:rsidP="007D1B03">
            <w:pPr>
              <w:spacing w:after="0"/>
            </w:pPr>
            <w:r>
              <w:t xml:space="preserve">Tâche 5- Appui à la communication des opérateur CCR envers les porteurs de projets </w:t>
            </w:r>
          </w:p>
        </w:tc>
        <w:tc>
          <w:tcPr>
            <w:tcW w:w="1417" w:type="dxa"/>
          </w:tcPr>
          <w:p w14:paraId="184E55DF" w14:textId="77777777" w:rsidR="007D1B03" w:rsidRDefault="007D1B03" w:rsidP="007D1B03">
            <w:pPr>
              <w:spacing w:after="0"/>
            </w:pPr>
          </w:p>
        </w:tc>
        <w:tc>
          <w:tcPr>
            <w:tcW w:w="1934" w:type="dxa"/>
          </w:tcPr>
          <w:p w14:paraId="10410AE1" w14:textId="77777777" w:rsidR="007D1B03" w:rsidRDefault="007D1B03" w:rsidP="007D1B03">
            <w:pPr>
              <w:spacing w:after="0"/>
            </w:pPr>
          </w:p>
        </w:tc>
        <w:tc>
          <w:tcPr>
            <w:tcW w:w="2215" w:type="dxa"/>
          </w:tcPr>
          <w:p w14:paraId="2A4B1C6D" w14:textId="77777777" w:rsidR="007D1B03" w:rsidRDefault="007D1B03" w:rsidP="007D1B03">
            <w:pPr>
              <w:spacing w:after="0"/>
            </w:pPr>
          </w:p>
        </w:tc>
        <w:tc>
          <w:tcPr>
            <w:tcW w:w="1912" w:type="dxa"/>
          </w:tcPr>
          <w:p w14:paraId="1E8E4E67" w14:textId="77777777" w:rsidR="007D1B03" w:rsidRDefault="007D1B03" w:rsidP="007D1B03">
            <w:pPr>
              <w:spacing w:after="0"/>
            </w:pPr>
          </w:p>
        </w:tc>
      </w:tr>
      <w:tr w:rsidR="00A42BE2" w14:paraId="56FC07FD" w14:textId="77777777" w:rsidTr="005F20DB">
        <w:trPr>
          <w:trHeight w:val="20"/>
        </w:trPr>
        <w:tc>
          <w:tcPr>
            <w:tcW w:w="6516" w:type="dxa"/>
          </w:tcPr>
          <w:p w14:paraId="4076672F" w14:textId="4302DFFA" w:rsidR="00A42BE2" w:rsidRDefault="005F20DB" w:rsidP="007D1B03">
            <w:pPr>
              <w:spacing w:after="0"/>
            </w:pPr>
            <w:r>
              <w:t xml:space="preserve">Pilotage et suivi de la mission : Tâche suivi et </w:t>
            </w:r>
            <w:proofErr w:type="spellStart"/>
            <w:r>
              <w:t>reporting</w:t>
            </w:r>
            <w:proofErr w:type="spellEnd"/>
          </w:p>
        </w:tc>
        <w:tc>
          <w:tcPr>
            <w:tcW w:w="1417" w:type="dxa"/>
          </w:tcPr>
          <w:p w14:paraId="19614E58" w14:textId="77777777" w:rsidR="00A42BE2" w:rsidRDefault="00A42BE2" w:rsidP="007D1B03">
            <w:pPr>
              <w:spacing w:after="0"/>
            </w:pPr>
          </w:p>
        </w:tc>
        <w:tc>
          <w:tcPr>
            <w:tcW w:w="1934" w:type="dxa"/>
          </w:tcPr>
          <w:p w14:paraId="45073865" w14:textId="77777777" w:rsidR="00A42BE2" w:rsidRDefault="00A42BE2" w:rsidP="007D1B03">
            <w:pPr>
              <w:spacing w:after="0"/>
            </w:pPr>
          </w:p>
        </w:tc>
        <w:tc>
          <w:tcPr>
            <w:tcW w:w="2215" w:type="dxa"/>
          </w:tcPr>
          <w:p w14:paraId="410B5DE6" w14:textId="77777777" w:rsidR="00A42BE2" w:rsidRDefault="00A42BE2" w:rsidP="007D1B03">
            <w:pPr>
              <w:spacing w:after="0"/>
            </w:pPr>
          </w:p>
        </w:tc>
        <w:tc>
          <w:tcPr>
            <w:tcW w:w="1912" w:type="dxa"/>
          </w:tcPr>
          <w:p w14:paraId="6C1E06E9" w14:textId="77777777" w:rsidR="00A42BE2" w:rsidRDefault="00A42BE2" w:rsidP="007D1B03">
            <w:pPr>
              <w:spacing w:after="0"/>
            </w:pPr>
          </w:p>
        </w:tc>
      </w:tr>
      <w:tr w:rsidR="00841ED6" w14:paraId="1491809E" w14:textId="77777777" w:rsidTr="005F20DB">
        <w:trPr>
          <w:trHeight w:val="20"/>
        </w:trPr>
        <w:tc>
          <w:tcPr>
            <w:tcW w:w="7933" w:type="dxa"/>
            <w:gridSpan w:val="2"/>
          </w:tcPr>
          <w:p w14:paraId="42965878" w14:textId="1964BECA" w:rsidR="00841ED6" w:rsidRPr="00841ED6" w:rsidRDefault="00841ED6" w:rsidP="00841ED6">
            <w:pPr>
              <w:spacing w:after="0"/>
              <w:jc w:val="right"/>
              <w:rPr>
                <w:b/>
                <w:bCs/>
              </w:rPr>
            </w:pPr>
            <w:r w:rsidRPr="00841ED6">
              <w:rPr>
                <w:b/>
                <w:bCs/>
              </w:rPr>
              <w:t xml:space="preserve">TOTAL </w:t>
            </w:r>
          </w:p>
        </w:tc>
        <w:tc>
          <w:tcPr>
            <w:tcW w:w="1934" w:type="dxa"/>
          </w:tcPr>
          <w:p w14:paraId="1CCCDCDF" w14:textId="77777777" w:rsidR="00841ED6" w:rsidRDefault="00841ED6" w:rsidP="007D1B03">
            <w:pPr>
              <w:spacing w:after="0"/>
            </w:pPr>
          </w:p>
        </w:tc>
        <w:tc>
          <w:tcPr>
            <w:tcW w:w="2215" w:type="dxa"/>
          </w:tcPr>
          <w:p w14:paraId="7A42125A" w14:textId="77777777" w:rsidR="00841ED6" w:rsidRDefault="00841ED6" w:rsidP="007D1B03">
            <w:pPr>
              <w:spacing w:after="0"/>
            </w:pPr>
          </w:p>
        </w:tc>
        <w:tc>
          <w:tcPr>
            <w:tcW w:w="1912" w:type="dxa"/>
          </w:tcPr>
          <w:p w14:paraId="53C70180" w14:textId="77777777" w:rsidR="00841ED6" w:rsidRDefault="00841ED6" w:rsidP="007D1B03">
            <w:pPr>
              <w:spacing w:after="0"/>
            </w:pPr>
          </w:p>
        </w:tc>
      </w:tr>
    </w:tbl>
    <w:p w14:paraId="2874BB0B" w14:textId="5BC507C2" w:rsidR="00CF7875" w:rsidRDefault="00CF7875" w:rsidP="00674A8A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07"/>
        <w:gridCol w:w="1843"/>
        <w:gridCol w:w="6344"/>
      </w:tblGrid>
      <w:tr w:rsidR="00841ED6" w14:paraId="0A0ABE98" w14:textId="77777777" w:rsidTr="00300455">
        <w:tc>
          <w:tcPr>
            <w:tcW w:w="13994" w:type="dxa"/>
            <w:gridSpan w:val="3"/>
          </w:tcPr>
          <w:p w14:paraId="7E833164" w14:textId="1B4D6811" w:rsidR="00841ED6" w:rsidRPr="00841ED6" w:rsidRDefault="00841ED6" w:rsidP="00841ED6">
            <w:pPr>
              <w:spacing w:after="0"/>
              <w:jc w:val="center"/>
              <w:rPr>
                <w:b/>
                <w:bCs/>
              </w:rPr>
            </w:pPr>
            <w:r w:rsidRPr="00841ED6">
              <w:rPr>
                <w:b/>
                <w:bCs/>
              </w:rPr>
              <w:t xml:space="preserve">TABLEAU 2 : </w:t>
            </w:r>
            <w:r w:rsidR="001E4CF1">
              <w:rPr>
                <w:b/>
                <w:bCs/>
              </w:rPr>
              <w:t xml:space="preserve">Frais de débours maximum </w:t>
            </w:r>
          </w:p>
        </w:tc>
      </w:tr>
      <w:tr w:rsidR="00841ED6" w14:paraId="14DDA2A0" w14:textId="77777777" w:rsidTr="002107C3">
        <w:tc>
          <w:tcPr>
            <w:tcW w:w="13994" w:type="dxa"/>
            <w:gridSpan w:val="3"/>
          </w:tcPr>
          <w:p w14:paraId="54171717" w14:textId="527915D3" w:rsidR="00841ED6" w:rsidRDefault="00841ED6">
            <w:r>
              <w:t xml:space="preserve">L’ADEME remboursera au titulaire les frais de l’euro à l’euro sur présentation des factures acquittées au fur et à mesure des prestations réalisées : </w:t>
            </w:r>
            <w:r w:rsidR="00304677">
              <w:t xml:space="preserve">les frais de </w:t>
            </w:r>
            <w:r w:rsidR="00DB292E">
              <w:t xml:space="preserve">location de salle, de repas et les éventuels frais de déplacement des intervenants extérieurs. </w:t>
            </w:r>
          </w:p>
        </w:tc>
      </w:tr>
      <w:tr w:rsidR="00BF7488" w14:paraId="2E5932C8" w14:textId="77777777" w:rsidTr="00BF7488">
        <w:trPr>
          <w:trHeight w:val="450"/>
        </w:trPr>
        <w:tc>
          <w:tcPr>
            <w:tcW w:w="5807" w:type="dxa"/>
          </w:tcPr>
          <w:p w14:paraId="15B4A2BA" w14:textId="5427DDCC" w:rsidR="00BF7488" w:rsidRPr="000C658D" w:rsidRDefault="00BF7488" w:rsidP="00CB300E">
            <w:pPr>
              <w:spacing w:after="0"/>
              <w:rPr>
                <w:b/>
                <w:bCs/>
              </w:rPr>
            </w:pPr>
            <w:r w:rsidRPr="000C658D">
              <w:rPr>
                <w:b/>
                <w:bCs/>
              </w:rPr>
              <w:t xml:space="preserve">Détail de la prestation 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4DD381CD" w14:textId="77777777" w:rsidR="00BF7488" w:rsidRDefault="00BF7488" w:rsidP="00CB300E">
            <w:pPr>
              <w:spacing w:after="0"/>
            </w:pPr>
          </w:p>
        </w:tc>
        <w:tc>
          <w:tcPr>
            <w:tcW w:w="6344" w:type="dxa"/>
            <w:shd w:val="clear" w:color="auto" w:fill="D5DCE4" w:themeFill="text2" w:themeFillTint="33"/>
          </w:tcPr>
          <w:p w14:paraId="0AF68501" w14:textId="1AF6160F" w:rsidR="00BF7488" w:rsidRDefault="00BF7488" w:rsidP="00CB300E">
            <w:pPr>
              <w:spacing w:after="0"/>
              <w:jc w:val="center"/>
            </w:pPr>
            <w:r>
              <w:t>Montant TTC maximum</w:t>
            </w:r>
          </w:p>
        </w:tc>
      </w:tr>
      <w:tr w:rsidR="00BF7488" w14:paraId="124050B8" w14:textId="77777777" w:rsidTr="00817A44">
        <w:tc>
          <w:tcPr>
            <w:tcW w:w="5807" w:type="dxa"/>
          </w:tcPr>
          <w:p w14:paraId="34BE43C0" w14:textId="4784205E" w:rsidR="00BF7488" w:rsidRPr="000C658D" w:rsidRDefault="00BF7488" w:rsidP="000C658D">
            <w:pPr>
              <w:spacing w:after="0"/>
              <w:jc w:val="right"/>
              <w:rPr>
                <w:b/>
                <w:bCs/>
              </w:rPr>
            </w:pPr>
            <w:r w:rsidRPr="000C658D">
              <w:rPr>
                <w:b/>
                <w:bCs/>
              </w:rPr>
              <w:t xml:space="preserve">Frais de débours 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0239F817" w14:textId="77777777" w:rsidR="00BF7488" w:rsidRDefault="00BF7488" w:rsidP="00CB300E">
            <w:pPr>
              <w:spacing w:after="0"/>
            </w:pPr>
          </w:p>
        </w:tc>
        <w:tc>
          <w:tcPr>
            <w:tcW w:w="6344" w:type="dxa"/>
          </w:tcPr>
          <w:p w14:paraId="3E605F99" w14:textId="00B9818C" w:rsidR="00BF7488" w:rsidRDefault="00955B2F" w:rsidP="00CB300E">
            <w:pPr>
              <w:spacing w:after="0"/>
            </w:pPr>
            <w:r>
              <w:t>15</w:t>
            </w:r>
            <w:r w:rsidR="00346571">
              <w:t xml:space="preserve"> 000 € TTC</w:t>
            </w:r>
          </w:p>
        </w:tc>
      </w:tr>
    </w:tbl>
    <w:p w14:paraId="30C7967D" w14:textId="0CF9B768" w:rsidR="003A3AFA" w:rsidRDefault="003A3AFA" w:rsidP="00674A8A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9463"/>
      </w:tblGrid>
      <w:tr w:rsidR="00674A8A" w14:paraId="567E0979" w14:textId="77777777" w:rsidTr="00AE2E83">
        <w:tc>
          <w:tcPr>
            <w:tcW w:w="13994" w:type="dxa"/>
            <w:gridSpan w:val="2"/>
          </w:tcPr>
          <w:p w14:paraId="0F15E850" w14:textId="2134B7F8" w:rsidR="00674A8A" w:rsidRPr="00674A8A" w:rsidRDefault="00674A8A" w:rsidP="00674A8A">
            <w:pPr>
              <w:spacing w:after="0"/>
              <w:jc w:val="center"/>
              <w:rPr>
                <w:b/>
                <w:bCs/>
              </w:rPr>
            </w:pPr>
            <w:r w:rsidRPr="00674A8A">
              <w:rPr>
                <w:b/>
                <w:bCs/>
              </w:rPr>
              <w:t>TOTAL MAXIMUM GENERAL TTC</w:t>
            </w:r>
          </w:p>
        </w:tc>
      </w:tr>
      <w:tr w:rsidR="00674A8A" w14:paraId="4B22C267" w14:textId="77777777" w:rsidTr="00674A8A">
        <w:tc>
          <w:tcPr>
            <w:tcW w:w="4531" w:type="dxa"/>
          </w:tcPr>
          <w:p w14:paraId="3C3E4614" w14:textId="2210A162" w:rsidR="00674A8A" w:rsidRDefault="00674A8A" w:rsidP="00674A8A">
            <w:pPr>
              <w:spacing w:after="0"/>
            </w:pPr>
            <w:r>
              <w:t xml:space="preserve">Tableau 1 : Coût forfaitaire </w:t>
            </w:r>
          </w:p>
        </w:tc>
        <w:tc>
          <w:tcPr>
            <w:tcW w:w="9463" w:type="dxa"/>
          </w:tcPr>
          <w:p w14:paraId="3C134AA0" w14:textId="77777777" w:rsidR="00674A8A" w:rsidRDefault="00674A8A" w:rsidP="00674A8A">
            <w:pPr>
              <w:spacing w:after="0"/>
            </w:pPr>
          </w:p>
        </w:tc>
      </w:tr>
      <w:tr w:rsidR="00674A8A" w14:paraId="3D30E678" w14:textId="77777777" w:rsidTr="00674A8A">
        <w:tc>
          <w:tcPr>
            <w:tcW w:w="4531" w:type="dxa"/>
          </w:tcPr>
          <w:p w14:paraId="5004296B" w14:textId="0CAEAD21" w:rsidR="00674A8A" w:rsidRDefault="00674A8A" w:rsidP="00674A8A">
            <w:pPr>
              <w:spacing w:after="0"/>
            </w:pPr>
            <w:r>
              <w:t>Tableau 2 : Frais de débours maximum</w:t>
            </w:r>
          </w:p>
        </w:tc>
        <w:tc>
          <w:tcPr>
            <w:tcW w:w="9463" w:type="dxa"/>
          </w:tcPr>
          <w:p w14:paraId="4AB5D81E" w14:textId="410AC5AA" w:rsidR="00674A8A" w:rsidRDefault="00955B2F" w:rsidP="00674A8A">
            <w:pPr>
              <w:spacing w:after="0"/>
            </w:pPr>
            <w:r>
              <w:t>15</w:t>
            </w:r>
            <w:r w:rsidR="00674A8A">
              <w:t xml:space="preserve"> 000€ TTC </w:t>
            </w:r>
          </w:p>
        </w:tc>
      </w:tr>
      <w:tr w:rsidR="00674A8A" w14:paraId="074F484D" w14:textId="77777777" w:rsidTr="00674A8A">
        <w:tc>
          <w:tcPr>
            <w:tcW w:w="4531" w:type="dxa"/>
          </w:tcPr>
          <w:p w14:paraId="71DF0A49" w14:textId="463FA0EF" w:rsidR="00674A8A" w:rsidRDefault="00674A8A" w:rsidP="00674A8A">
            <w:pPr>
              <w:spacing w:after="0"/>
            </w:pPr>
            <w:r>
              <w:t xml:space="preserve">Total général TTC : maximum </w:t>
            </w:r>
          </w:p>
        </w:tc>
        <w:tc>
          <w:tcPr>
            <w:tcW w:w="9463" w:type="dxa"/>
          </w:tcPr>
          <w:p w14:paraId="149A878F" w14:textId="77777777" w:rsidR="00674A8A" w:rsidRDefault="00674A8A" w:rsidP="00674A8A">
            <w:pPr>
              <w:spacing w:after="0"/>
            </w:pPr>
          </w:p>
        </w:tc>
      </w:tr>
    </w:tbl>
    <w:p w14:paraId="62FDDB42" w14:textId="77777777" w:rsidR="00674A8A" w:rsidRDefault="00674A8A"/>
    <w:sectPr w:rsidR="00674A8A" w:rsidSect="00CF78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9BF"/>
    <w:rsid w:val="000032C1"/>
    <w:rsid w:val="000C658D"/>
    <w:rsid w:val="001E4CF1"/>
    <w:rsid w:val="00245408"/>
    <w:rsid w:val="00253F55"/>
    <w:rsid w:val="002842B5"/>
    <w:rsid w:val="00304677"/>
    <w:rsid w:val="00346571"/>
    <w:rsid w:val="003A3AFA"/>
    <w:rsid w:val="003F4E96"/>
    <w:rsid w:val="00464498"/>
    <w:rsid w:val="005F20DB"/>
    <w:rsid w:val="0064650B"/>
    <w:rsid w:val="00674A8A"/>
    <w:rsid w:val="007C172A"/>
    <w:rsid w:val="007D1B03"/>
    <w:rsid w:val="00841ED6"/>
    <w:rsid w:val="00855867"/>
    <w:rsid w:val="008F2A1E"/>
    <w:rsid w:val="00955B2F"/>
    <w:rsid w:val="00985D68"/>
    <w:rsid w:val="009968E6"/>
    <w:rsid w:val="009D0948"/>
    <w:rsid w:val="00A270BE"/>
    <w:rsid w:val="00A3341A"/>
    <w:rsid w:val="00A42BE2"/>
    <w:rsid w:val="00AD2D12"/>
    <w:rsid w:val="00B049BF"/>
    <w:rsid w:val="00B314C8"/>
    <w:rsid w:val="00B7590D"/>
    <w:rsid w:val="00BF7488"/>
    <w:rsid w:val="00C91570"/>
    <w:rsid w:val="00CB300E"/>
    <w:rsid w:val="00CD2E10"/>
    <w:rsid w:val="00CF7875"/>
    <w:rsid w:val="00D01099"/>
    <w:rsid w:val="00D33086"/>
    <w:rsid w:val="00D836D9"/>
    <w:rsid w:val="00DB292E"/>
    <w:rsid w:val="00EB7657"/>
    <w:rsid w:val="00F862C9"/>
    <w:rsid w:val="00FA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F4570"/>
  <w15:chartTrackingRefBased/>
  <w15:docId w15:val="{B4935E52-BA61-442D-946E-2F4DC40A5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9BF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vision">
    <w:name w:val="Revision"/>
    <w:hidden/>
    <w:uiPriority w:val="99"/>
    <w:semiHidden/>
    <w:rsid w:val="00464498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64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449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CF7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C8270-D25A-43A4-83DA-532EC7DDF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BOURLET Stéphanie</dc:creator>
  <cp:keywords/>
  <dc:description/>
  <cp:lastModifiedBy>BOURLET Stéphanie</cp:lastModifiedBy>
  <cp:revision>12</cp:revision>
  <dcterms:created xsi:type="dcterms:W3CDTF">2022-05-18T12:20:00Z</dcterms:created>
  <dcterms:modified xsi:type="dcterms:W3CDTF">2025-02-12T15:55:00Z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2025-02-12T15:17:53Z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0f9e978e-4932-4f22-87df-108f7591a57c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