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615962" w14:textId="03CC483D" w:rsidR="00B167A4" w:rsidRPr="001D03CB" w:rsidRDefault="00B167A4" w:rsidP="00B167A4">
      <w:pPr>
        <w:pStyle w:val="Titre"/>
      </w:pPr>
      <w:r>
        <w:t>Cadre de</w:t>
      </w:r>
      <w:r w:rsidR="00571703">
        <w:t xml:space="preserve"> mémoire technique</w:t>
      </w:r>
    </w:p>
    <w:p w14:paraId="36AECFFB" w14:textId="77777777" w:rsidR="00B167A4" w:rsidRDefault="00B167A4" w:rsidP="00B167A4"/>
    <w:p w14:paraId="2BFA64AD" w14:textId="34519A65" w:rsidR="00B167A4" w:rsidRDefault="00B167A4" w:rsidP="000E3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</w:rPr>
      </w:pPr>
      <w:r w:rsidRPr="00101788">
        <w:rPr>
          <w:rFonts w:eastAsia="Arial Unicode MS"/>
          <w:color w:val="FF0000"/>
        </w:rPr>
        <w:t>Le</w:t>
      </w:r>
      <w:r>
        <w:rPr>
          <w:rFonts w:eastAsia="Arial Unicode MS"/>
          <w:color w:val="FF0000"/>
        </w:rPr>
        <w:t xml:space="preserve"> soumissionnaire devra présenter son mémoire technique en suivant la présente trame.</w:t>
      </w:r>
    </w:p>
    <w:p w14:paraId="35506EAD" w14:textId="593E7180" w:rsidR="00B167A4" w:rsidRPr="00101788" w:rsidRDefault="00B167A4" w:rsidP="000E3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</w:rPr>
      </w:pPr>
      <w:r w:rsidRPr="00101788">
        <w:rPr>
          <w:rFonts w:eastAsia="Arial Unicode MS"/>
          <w:color w:val="FF0000"/>
        </w:rPr>
        <w:t xml:space="preserve">Les informations </w:t>
      </w:r>
      <w:r>
        <w:rPr>
          <w:rFonts w:eastAsia="Arial Unicode MS"/>
          <w:color w:val="FF0000"/>
        </w:rPr>
        <w:t xml:space="preserve">présentées dans la présente trame </w:t>
      </w:r>
      <w:r w:rsidRPr="00101788">
        <w:rPr>
          <w:rFonts w:eastAsia="Arial Unicode MS"/>
          <w:color w:val="FF0000"/>
        </w:rPr>
        <w:t xml:space="preserve">seront regroupées dans le document unique intitulé </w:t>
      </w:r>
      <w:r>
        <w:rPr>
          <w:rFonts w:eastAsia="Arial Unicode MS"/>
          <w:color w:val="FF0000"/>
        </w:rPr>
        <w:t>« </w:t>
      </w:r>
      <w:r w:rsidRPr="00101788">
        <w:rPr>
          <w:rFonts w:eastAsia="Arial Unicode MS"/>
          <w:color w:val="FF0000"/>
        </w:rPr>
        <w:t>mémoire technique</w:t>
      </w:r>
      <w:r>
        <w:rPr>
          <w:rFonts w:eastAsia="Arial Unicode MS"/>
          <w:color w:val="FF0000"/>
        </w:rPr>
        <w:t> »</w:t>
      </w:r>
      <w:r w:rsidRPr="00101788">
        <w:rPr>
          <w:rFonts w:eastAsia="Arial Unicode MS"/>
          <w:color w:val="FF0000"/>
        </w:rPr>
        <w:t>.</w:t>
      </w:r>
    </w:p>
    <w:p w14:paraId="69B2B378" w14:textId="77777777" w:rsidR="00B167A4" w:rsidRDefault="00B167A4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  <w:u w:val="single"/>
        </w:rPr>
      </w:pPr>
      <w:r w:rsidRPr="00101788">
        <w:rPr>
          <w:rFonts w:eastAsia="Arial Unicode MS"/>
          <w:color w:val="FF0000"/>
        </w:rPr>
        <w:t xml:space="preserve">En cas de groupement d’opérateurs économiques, </w:t>
      </w:r>
      <w:r w:rsidRPr="00101788">
        <w:rPr>
          <w:rFonts w:eastAsia="Arial Unicode MS"/>
          <w:color w:val="FF0000"/>
          <w:u w:val="single"/>
        </w:rPr>
        <w:t>un seul cadre de mémoire technique devra être remis.</w:t>
      </w:r>
    </w:p>
    <w:p w14:paraId="03F3C284" w14:textId="6E541163" w:rsidR="00B167A4" w:rsidRDefault="00B167A4" w:rsidP="00B167A4">
      <w:pPr>
        <w:jc w:val="both"/>
      </w:pPr>
    </w:p>
    <w:p w14:paraId="2A2BE7E5" w14:textId="716C0971" w:rsidR="00351320" w:rsidRDefault="00351320" w:rsidP="00B167A4">
      <w:pPr>
        <w:jc w:val="both"/>
      </w:pPr>
    </w:p>
    <w:p w14:paraId="58B3184E" w14:textId="799CF840" w:rsidR="00351320" w:rsidRPr="0052779D" w:rsidRDefault="00351320" w:rsidP="0052779D">
      <w:pPr>
        <w:pStyle w:val="Titre1"/>
      </w:pPr>
      <w:r w:rsidRPr="0052779D">
        <w:t xml:space="preserve">Critère 1 - Valeur technique </w:t>
      </w:r>
    </w:p>
    <w:p w14:paraId="3979E219" w14:textId="6859EDFF" w:rsidR="00B167A4" w:rsidRPr="0052779D" w:rsidRDefault="00B167A4" w:rsidP="0052779D">
      <w:pPr>
        <w:pStyle w:val="Paragraphedeliste"/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b/>
          <w:szCs w:val="20"/>
          <w:u w:val="single"/>
          <w:lang w:eastAsia="fr-FR"/>
        </w:rPr>
      </w:pPr>
      <w:r w:rsidRPr="0052779D">
        <w:rPr>
          <w:b/>
          <w:szCs w:val="20"/>
          <w:u w:val="single"/>
        </w:rPr>
        <w:t>Sous-critère 1</w:t>
      </w:r>
      <w:r w:rsidR="00351320" w:rsidRPr="0052779D">
        <w:rPr>
          <w:b/>
          <w:szCs w:val="20"/>
          <w:u w:val="single"/>
        </w:rPr>
        <w:t>.1</w:t>
      </w:r>
      <w:r w:rsidRPr="0052779D">
        <w:rPr>
          <w:b/>
          <w:szCs w:val="20"/>
          <w:u w:val="single"/>
        </w:rPr>
        <w:t xml:space="preserve"> : </w:t>
      </w:r>
      <w:r w:rsidR="00571703" w:rsidRPr="0052779D">
        <w:rPr>
          <w:rFonts w:ascii="Calibri" w:eastAsia="Times New Roman" w:hAnsi="Calibri" w:cs="Calibri"/>
          <w:b/>
          <w:szCs w:val="20"/>
          <w:u w:val="single"/>
          <w:lang w:eastAsia="fr-FR"/>
        </w:rPr>
        <w:t>Moyens humains mis en œuvre pour l’exécution des prestations :</w:t>
      </w:r>
    </w:p>
    <w:p w14:paraId="13E3B000" w14:textId="77777777" w:rsidR="00B167A4" w:rsidRPr="0052779D" w:rsidRDefault="00B167A4" w:rsidP="00B167A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Calibri" w:eastAsia="Times New Roman" w:hAnsi="Calibri" w:cs="Calibri"/>
          <w:szCs w:val="20"/>
          <w:lang w:eastAsia="fr-FR"/>
        </w:rPr>
      </w:pPr>
    </w:p>
    <w:p w14:paraId="60E7A3AB" w14:textId="77777777" w:rsidR="00571703" w:rsidRPr="0052779D" w:rsidRDefault="00571703" w:rsidP="00571703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i/>
          <w:iCs/>
          <w:u w:val="single"/>
          <w:lang w:eastAsia="fr-FR"/>
        </w:rPr>
      </w:pPr>
      <w:r w:rsidRPr="0052779D">
        <w:rPr>
          <w:rFonts w:ascii="Calibri" w:eastAsia="Times New Roman" w:hAnsi="Calibri" w:cs="Calibri"/>
          <w:i/>
          <w:iCs/>
          <w:u w:val="single"/>
          <w:lang w:eastAsia="fr-FR"/>
        </w:rPr>
        <w:t xml:space="preserve">Le soumissionnaire précisera : </w:t>
      </w:r>
    </w:p>
    <w:p w14:paraId="317EC7BD" w14:textId="77777777" w:rsidR="00571703" w:rsidRPr="0052779D" w:rsidRDefault="00571703" w:rsidP="00571703">
      <w:pPr>
        <w:spacing w:after="0" w:line="240" w:lineRule="auto"/>
        <w:ind w:firstLine="284"/>
        <w:jc w:val="both"/>
        <w:textAlignment w:val="baseline"/>
        <w:rPr>
          <w:rFonts w:ascii="Calibri" w:eastAsia="Times New Roman" w:hAnsi="Calibri" w:cs="Calibri"/>
          <w:i/>
          <w:iCs/>
          <w:u w:val="single"/>
          <w:lang w:eastAsia="fr-FR"/>
        </w:rPr>
      </w:pPr>
    </w:p>
    <w:p w14:paraId="7063682D" w14:textId="6FFEC47E" w:rsidR="00571703" w:rsidRPr="0052779D" w:rsidRDefault="00571703" w:rsidP="00571703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52779D">
        <w:rPr>
          <w:rFonts w:ascii="Calibri" w:eastAsia="Calibri" w:hAnsi="Calibri" w:cs="Calibri"/>
        </w:rPr>
        <w:t>Effectifs pressentis pour :</w:t>
      </w:r>
    </w:p>
    <w:p w14:paraId="5418B36C" w14:textId="610DE4A0" w:rsidR="00571703" w:rsidRPr="0052779D" w:rsidRDefault="00571703" w:rsidP="00571703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52779D">
        <w:rPr>
          <w:rFonts w:ascii="Calibri" w:eastAsia="Calibri" w:hAnsi="Calibri" w:cs="Calibri"/>
        </w:rPr>
        <w:t>La gestion administrative du marché</w:t>
      </w:r>
    </w:p>
    <w:p w14:paraId="6D08C46F" w14:textId="778823F3" w:rsidR="00571703" w:rsidRPr="0052779D" w:rsidRDefault="00853E78" w:rsidP="00571703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Les différentes prestations objet du marché</w:t>
      </w:r>
    </w:p>
    <w:p w14:paraId="0985E196" w14:textId="77777777" w:rsidR="00EC538D" w:rsidRPr="0052779D" w:rsidRDefault="00571703" w:rsidP="00EC538D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52779D">
        <w:rPr>
          <w:rFonts w:ascii="Calibri" w:eastAsia="Calibri" w:hAnsi="Calibri" w:cs="Calibri"/>
        </w:rPr>
        <w:t>Organisation de l’équipe, y compris l’organigramme</w:t>
      </w:r>
      <w:r w:rsidR="00EC538D" w:rsidRPr="0052779D">
        <w:rPr>
          <w:rFonts w:ascii="Calibri" w:eastAsia="Calibri" w:hAnsi="Calibri" w:cs="Calibri"/>
        </w:rPr>
        <w:t xml:space="preserve"> </w:t>
      </w:r>
      <w:r w:rsidRPr="0052779D">
        <w:rPr>
          <w:rFonts w:ascii="Calibri" w:eastAsia="Calibri" w:hAnsi="Calibri" w:cs="Calibri"/>
        </w:rPr>
        <w:t>;</w:t>
      </w:r>
    </w:p>
    <w:p w14:paraId="50521AB3" w14:textId="32D8A19D" w:rsidR="00EC538D" w:rsidRPr="0052779D" w:rsidRDefault="00EC538D" w:rsidP="00EC538D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52779D">
        <w:rPr>
          <w:rFonts w:ascii="Calibri" w:eastAsia="Calibri" w:hAnsi="Calibri" w:cs="Calibri"/>
        </w:rPr>
        <w:t>CV des intervenants faisant état de</w:t>
      </w:r>
      <w:r w:rsidR="0052779D" w:rsidRPr="0052779D">
        <w:rPr>
          <w:rFonts w:ascii="Calibri" w:eastAsia="Calibri" w:hAnsi="Calibri" w:cs="Calibri"/>
        </w:rPr>
        <w:t> :</w:t>
      </w:r>
    </w:p>
    <w:p w14:paraId="68FADBFE" w14:textId="77777777" w:rsidR="0052779D" w:rsidRPr="0052779D" w:rsidRDefault="0052779D" w:rsidP="0052779D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</w:rPr>
      </w:pPr>
      <w:r w:rsidRPr="0052779D">
        <w:rPr>
          <w:rFonts w:ascii="Calibri" w:eastAsia="Calibri" w:hAnsi="Calibri" w:cs="Calibri"/>
        </w:rPr>
        <w:t>Expérience dans la gestion de parc informatique et gestion des licences</w:t>
      </w:r>
    </w:p>
    <w:p w14:paraId="7AD68266" w14:textId="003357A6" w:rsidR="0052779D" w:rsidRPr="0052779D" w:rsidRDefault="0052779D" w:rsidP="0052779D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</w:rPr>
      </w:pPr>
      <w:r w:rsidRPr="0052779D">
        <w:rPr>
          <w:rFonts w:ascii="Calibri" w:eastAsia="Calibri" w:hAnsi="Calibri" w:cs="Calibri"/>
        </w:rPr>
        <w:t>Maitrise</w:t>
      </w:r>
      <w:r w:rsidR="00853E78">
        <w:rPr>
          <w:rFonts w:ascii="Calibri" w:eastAsia="Calibri" w:hAnsi="Calibri" w:cs="Calibri"/>
        </w:rPr>
        <w:t xml:space="preserve"> des environnements techniques W</w:t>
      </w:r>
      <w:r w:rsidRPr="0052779D">
        <w:rPr>
          <w:rFonts w:ascii="Calibri" w:eastAsia="Calibri" w:hAnsi="Calibri" w:cs="Calibri"/>
        </w:rPr>
        <w:t>indows</w:t>
      </w:r>
      <w:r w:rsidR="00853E78">
        <w:rPr>
          <w:rFonts w:ascii="Calibri" w:eastAsia="Calibri" w:hAnsi="Calibri" w:cs="Calibri"/>
        </w:rPr>
        <w:t xml:space="preserve"> </w:t>
      </w:r>
      <w:r w:rsidRPr="0052779D">
        <w:rPr>
          <w:rFonts w:ascii="Calibri" w:eastAsia="Calibri" w:hAnsi="Calibri" w:cs="Calibri"/>
        </w:rPr>
        <w:t xml:space="preserve">10 et 11, </w:t>
      </w:r>
      <w:r w:rsidR="00853E78" w:rsidRPr="0052779D">
        <w:rPr>
          <w:rFonts w:ascii="Calibri" w:eastAsia="Calibri" w:hAnsi="Calibri" w:cs="Calibri"/>
        </w:rPr>
        <w:t>Windows</w:t>
      </w:r>
      <w:r w:rsidRPr="0052779D">
        <w:rPr>
          <w:rFonts w:ascii="Calibri" w:eastAsia="Calibri" w:hAnsi="Calibri" w:cs="Calibri"/>
        </w:rPr>
        <w:t xml:space="preserve"> serveur, exchange, office 365.</w:t>
      </w:r>
    </w:p>
    <w:p w14:paraId="12558F2C" w14:textId="77777777" w:rsidR="0052779D" w:rsidRPr="0052779D" w:rsidRDefault="0052779D" w:rsidP="0052779D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</w:rPr>
      </w:pPr>
      <w:r w:rsidRPr="0052779D">
        <w:rPr>
          <w:rFonts w:ascii="Calibri" w:eastAsia="Calibri" w:hAnsi="Calibri" w:cs="Calibri"/>
        </w:rPr>
        <w:t xml:space="preserve">Très bonne connaissance générale en informatique. </w:t>
      </w:r>
    </w:p>
    <w:p w14:paraId="3BBCE5AB" w14:textId="654D5805" w:rsidR="0052779D" w:rsidRPr="0052779D" w:rsidRDefault="0052779D" w:rsidP="0052779D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</w:rPr>
      </w:pPr>
      <w:r w:rsidRPr="0052779D">
        <w:rPr>
          <w:rFonts w:ascii="Calibri" w:eastAsia="Calibri" w:hAnsi="Calibri" w:cs="Calibri"/>
        </w:rPr>
        <w:t xml:space="preserve">Gestion et coordination de projets techniques. </w:t>
      </w:r>
    </w:p>
    <w:p w14:paraId="060AC4D8" w14:textId="1F364BC8" w:rsidR="00571703" w:rsidRPr="0052779D" w:rsidRDefault="00571703" w:rsidP="00571703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52779D">
        <w:rPr>
          <w:rFonts w:ascii="Calibri" w:eastAsia="Calibri" w:hAnsi="Calibri" w:cs="Calibri"/>
        </w:rPr>
        <w:t xml:space="preserve">Le nom et les coordonnées de l’interlocuteur unique / chef de projet…. </w:t>
      </w:r>
    </w:p>
    <w:p w14:paraId="31E1618C" w14:textId="77777777" w:rsidR="00571703" w:rsidRPr="0052779D" w:rsidRDefault="00571703" w:rsidP="00571703">
      <w:pPr>
        <w:pStyle w:val="Paragraphedeliste"/>
        <w:tabs>
          <w:tab w:val="left" w:pos="10080"/>
        </w:tabs>
        <w:spacing w:after="40" w:line="240" w:lineRule="auto"/>
        <w:ind w:left="297"/>
        <w:jc w:val="both"/>
        <w:rPr>
          <w:rFonts w:ascii="Calibri" w:eastAsia="Calibri" w:hAnsi="Calibri" w:cs="Calibri"/>
        </w:rPr>
      </w:pPr>
    </w:p>
    <w:p w14:paraId="67E963CD" w14:textId="33AA5CEC" w:rsidR="00571703" w:rsidRPr="0052779D" w:rsidRDefault="00EC538D" w:rsidP="00571703">
      <w:pPr>
        <w:pStyle w:val="Paragraphedeliste"/>
        <w:tabs>
          <w:tab w:val="left" w:pos="10080"/>
        </w:tabs>
        <w:ind w:left="297"/>
        <w:jc w:val="both"/>
        <w:rPr>
          <w:rFonts w:ascii="Calibri" w:eastAsia="Calibri" w:hAnsi="Calibri" w:cs="Calibri"/>
          <w:b/>
        </w:rPr>
      </w:pPr>
      <w:r w:rsidRPr="0052779D">
        <w:rPr>
          <w:rFonts w:ascii="Calibri" w:eastAsia="Calibri" w:hAnsi="Calibri" w:cs="Calibri"/>
          <w:b/>
        </w:rPr>
        <w:t>Le cas échéant, o</w:t>
      </w:r>
      <w:r w:rsidR="00571703" w:rsidRPr="0052779D">
        <w:rPr>
          <w:rFonts w:ascii="Calibri" w:eastAsia="Calibri" w:hAnsi="Calibri" w:cs="Calibri"/>
          <w:b/>
        </w:rPr>
        <w:t xml:space="preserve">rganisation de la sous-traitance (l’identification des prestations sous-traitées, les qualifications des entreprises présentées). </w:t>
      </w:r>
    </w:p>
    <w:p w14:paraId="149CDD6F" w14:textId="77777777" w:rsidR="00571703" w:rsidRPr="0052779D" w:rsidRDefault="00571703" w:rsidP="00B167A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Calibri" w:eastAsia="Times New Roman" w:hAnsi="Calibri" w:cs="Calibri"/>
          <w:szCs w:val="20"/>
          <w:lang w:eastAsia="fr-FR"/>
        </w:rPr>
      </w:pPr>
    </w:p>
    <w:p w14:paraId="689AC022" w14:textId="77777777" w:rsidR="00B167A4" w:rsidRPr="0052779D" w:rsidRDefault="00B167A4" w:rsidP="00B167A4">
      <w:pPr>
        <w:pStyle w:val="Paragraphedeliste"/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fr-FR"/>
        </w:rPr>
      </w:pPr>
    </w:p>
    <w:p w14:paraId="13C9CD8B" w14:textId="39C7BAA7" w:rsidR="00B167A4" w:rsidRPr="0052779D" w:rsidRDefault="00571703" w:rsidP="0052779D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u w:val="single"/>
        </w:rPr>
      </w:pPr>
      <w:r w:rsidRPr="0052779D">
        <w:rPr>
          <w:u w:val="single"/>
        </w:rPr>
        <w:t xml:space="preserve">Sous-critère </w:t>
      </w:r>
      <w:r w:rsidR="00351320" w:rsidRPr="0052779D">
        <w:rPr>
          <w:u w:val="single"/>
        </w:rPr>
        <w:t>1.</w:t>
      </w:r>
      <w:r w:rsidRPr="0052779D">
        <w:rPr>
          <w:u w:val="single"/>
        </w:rPr>
        <w:t>2 : Méthodologie d'exécution des prestations dans le cadre de l’accompagnement</w:t>
      </w:r>
    </w:p>
    <w:p w14:paraId="72794C4F" w14:textId="4DB8849C" w:rsidR="0052779D" w:rsidRPr="0052779D" w:rsidRDefault="00571703" w:rsidP="0052779D">
      <w:pPr>
        <w:pStyle w:val="Paragraphedeliste"/>
        <w:numPr>
          <w:ilvl w:val="0"/>
          <w:numId w:val="5"/>
        </w:num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</w:rPr>
      </w:pPr>
      <w:r w:rsidRPr="0052779D">
        <w:rPr>
          <w:rFonts w:ascii="Calibri" w:eastAsia="Calibri" w:hAnsi="Calibri" w:cs="Calibri"/>
        </w:rPr>
        <w:t>Description des moyens et méthodes envisagées pour les différentes prestations</w:t>
      </w:r>
      <w:r w:rsidR="00853E78">
        <w:rPr>
          <w:rFonts w:ascii="Calibri" w:eastAsia="Calibri" w:hAnsi="Calibri" w:cs="Calibri"/>
        </w:rPr>
        <w:t xml:space="preserve"> objet du marché</w:t>
      </w:r>
    </w:p>
    <w:p w14:paraId="1702D2CE" w14:textId="78D03758" w:rsidR="0052779D" w:rsidRPr="00853E78" w:rsidRDefault="00EC538D" w:rsidP="0052779D">
      <w:pPr>
        <w:pStyle w:val="Paragraphedeliste"/>
        <w:numPr>
          <w:ilvl w:val="0"/>
          <w:numId w:val="5"/>
        </w:numPr>
        <w:tabs>
          <w:tab w:val="left" w:pos="10080"/>
        </w:tabs>
        <w:spacing w:after="40" w:line="240" w:lineRule="auto"/>
        <w:jc w:val="both"/>
        <w:rPr>
          <w:rFonts w:eastAsia="Calibri" w:cstheme="minorHAnsi"/>
        </w:rPr>
      </w:pPr>
      <w:r w:rsidRPr="00853E78">
        <w:rPr>
          <w:rFonts w:eastAsia="Calibri" w:cstheme="minorHAnsi"/>
        </w:rPr>
        <w:t xml:space="preserve">Processus recommandés et associés dans l’expertise </w:t>
      </w:r>
      <w:r w:rsidR="0052779D" w:rsidRPr="00853E78">
        <w:rPr>
          <w:rFonts w:cstheme="minorHAnsi"/>
          <w:lang w:eastAsia="fr-FR"/>
        </w:rPr>
        <w:t>technique sur des projets</w:t>
      </w:r>
      <w:r w:rsidR="00853E78">
        <w:rPr>
          <w:rFonts w:cstheme="minorHAnsi"/>
          <w:lang w:eastAsia="fr-FR"/>
        </w:rPr>
        <w:t xml:space="preserve"> en infrastructure informatique</w:t>
      </w:r>
    </w:p>
    <w:p w14:paraId="0D578ABC" w14:textId="4518E3F0" w:rsidR="00571703" w:rsidRPr="0052779D" w:rsidRDefault="00571703" w:rsidP="005F54C4">
      <w:pPr>
        <w:pStyle w:val="Paragraphedeliste"/>
        <w:numPr>
          <w:ilvl w:val="0"/>
          <w:numId w:val="5"/>
        </w:numPr>
        <w:tabs>
          <w:tab w:val="left" w:pos="10080"/>
        </w:tabs>
        <w:spacing w:after="40" w:line="240" w:lineRule="auto"/>
        <w:jc w:val="both"/>
      </w:pPr>
      <w:r w:rsidRPr="0052779D">
        <w:rPr>
          <w:rFonts w:ascii="Calibri" w:eastAsia="Calibri" w:hAnsi="Calibri" w:cs="Calibri"/>
        </w:rPr>
        <w:t>La capacité d’anticipation et d’identification d’éventuelles difficultés calendaire</w:t>
      </w:r>
      <w:r w:rsidR="00853E78">
        <w:rPr>
          <w:rFonts w:ascii="Calibri" w:eastAsia="Calibri" w:hAnsi="Calibri" w:cs="Calibri"/>
        </w:rPr>
        <w:t>s et d’optimisation des délais</w:t>
      </w:r>
    </w:p>
    <w:p w14:paraId="3C664D74" w14:textId="77777777" w:rsidR="00571703" w:rsidRDefault="00571703" w:rsidP="00B167A4"/>
    <w:p w14:paraId="5E6A8216" w14:textId="22093F3C" w:rsidR="00B167A4" w:rsidRPr="00123CA5" w:rsidRDefault="00B167A4" w:rsidP="00B167A4">
      <w:pPr>
        <w:pStyle w:val="Titre1"/>
      </w:pPr>
      <w:r w:rsidRPr="00123CA5">
        <w:t xml:space="preserve">Critère </w:t>
      </w:r>
      <w:r w:rsidR="00351320">
        <w:t>2</w:t>
      </w:r>
      <w:r w:rsidRPr="00123CA5">
        <w:t xml:space="preserve"> – </w:t>
      </w:r>
      <w:r w:rsidR="00351320" w:rsidRPr="00351320">
        <w:t>Prise en compte des enjeux de développement durable</w:t>
      </w:r>
    </w:p>
    <w:p w14:paraId="59F2BDA5" w14:textId="288C003A" w:rsidR="00571703" w:rsidRPr="0052779D" w:rsidRDefault="00B167A4" w:rsidP="00B167A4">
      <w:pPr>
        <w:jc w:val="both"/>
      </w:pPr>
      <w:r>
        <w:t>Une partie du mémoire technique devra décrire la méthode envisagée pour la bonne prise en co</w:t>
      </w:r>
      <w:r w:rsidR="00CA7809">
        <w:t>mpte des enjeux environnementaux</w:t>
      </w:r>
      <w:r>
        <w:t xml:space="preserve">. </w:t>
      </w:r>
      <w:r w:rsidR="00571703" w:rsidRPr="00571703">
        <w:rPr>
          <w:b/>
        </w:rPr>
        <w:t xml:space="preserve">En l’absence d’éléments de réponse concernant les enjeux environnementaux, votre offre sera déclarée irrégulière sur le fondement de l’article L. 2152-2 du Code </w:t>
      </w:r>
      <w:r w:rsidR="00571703" w:rsidRPr="0052779D">
        <w:rPr>
          <w:b/>
        </w:rPr>
        <w:t>de la commande publique.</w:t>
      </w:r>
      <w:r w:rsidR="00571703" w:rsidRPr="0052779D">
        <w:t xml:space="preserve"> </w:t>
      </w:r>
      <w:bookmarkStart w:id="0" w:name="_GoBack"/>
      <w:bookmarkEnd w:id="0"/>
    </w:p>
    <w:p w14:paraId="370D7CE7" w14:textId="3BB64145" w:rsidR="00B167A4" w:rsidRPr="0052779D" w:rsidRDefault="00B167A4" w:rsidP="00B167A4">
      <w:pPr>
        <w:jc w:val="both"/>
      </w:pPr>
      <w:r w:rsidRPr="0052779D">
        <w:t>Cette partie doit décrire</w:t>
      </w:r>
      <w:r w:rsidR="00CA7809" w:rsidRPr="0052779D">
        <w:t> :</w:t>
      </w:r>
      <w:r w:rsidRPr="0052779D">
        <w:t xml:space="preserve"> </w:t>
      </w:r>
    </w:p>
    <w:p w14:paraId="3AB889B1" w14:textId="2B0A38DC" w:rsidR="00B167A4" w:rsidRPr="0052779D" w:rsidRDefault="00B167A4" w:rsidP="00B167A4">
      <w:pPr>
        <w:pStyle w:val="Paragraphedeliste"/>
        <w:numPr>
          <w:ilvl w:val="0"/>
          <w:numId w:val="4"/>
        </w:numPr>
        <w:jc w:val="both"/>
      </w:pPr>
      <w:r w:rsidRPr="0052779D">
        <w:lastRenderedPageBreak/>
        <w:t>La méthodologie de l’entreprise afin de mettre en application les actions envir</w:t>
      </w:r>
      <w:r w:rsidR="00571703" w:rsidRPr="0052779D">
        <w:t xml:space="preserve">onnementales </w:t>
      </w:r>
      <w:r w:rsidR="00571703" w:rsidRPr="0052779D">
        <w:rPr>
          <w:b/>
        </w:rPr>
        <w:t>dans le cadre du marché</w:t>
      </w:r>
      <w:r w:rsidR="00571703" w:rsidRPr="0052779D">
        <w:t xml:space="preserve">. Par exemple (non exhaustif) </w:t>
      </w:r>
      <w:r w:rsidRPr="0052779D">
        <w:t>:</w:t>
      </w:r>
    </w:p>
    <w:p w14:paraId="1EF3D0E9" w14:textId="6EBD587C" w:rsidR="00571703" w:rsidRPr="0052779D" w:rsidRDefault="00571703" w:rsidP="00B167A4">
      <w:pPr>
        <w:pStyle w:val="Paragraphedeliste"/>
        <w:numPr>
          <w:ilvl w:val="0"/>
          <w:numId w:val="3"/>
        </w:numPr>
        <w:ind w:firstLine="698"/>
        <w:jc w:val="both"/>
      </w:pPr>
      <w:r w:rsidRPr="0052779D">
        <w:t>Limitation d’émissions de gaz à effet de serre</w:t>
      </w:r>
    </w:p>
    <w:p w14:paraId="70F88EF8" w14:textId="79207694" w:rsidR="00571703" w:rsidRPr="0052779D" w:rsidRDefault="00571703" w:rsidP="00B167A4">
      <w:pPr>
        <w:pStyle w:val="Paragraphedeliste"/>
        <w:numPr>
          <w:ilvl w:val="0"/>
          <w:numId w:val="3"/>
        </w:numPr>
        <w:ind w:firstLine="698"/>
        <w:jc w:val="both"/>
      </w:pPr>
      <w:r w:rsidRPr="0052779D">
        <w:t>Matériel issu du réemploi ou de l’économie circulaire</w:t>
      </w:r>
    </w:p>
    <w:p w14:paraId="6D720512" w14:textId="6AEE8B8A" w:rsidR="00571703" w:rsidRPr="0052779D" w:rsidRDefault="00571703" w:rsidP="00B167A4">
      <w:pPr>
        <w:pStyle w:val="Paragraphedeliste"/>
        <w:numPr>
          <w:ilvl w:val="0"/>
          <w:numId w:val="3"/>
        </w:numPr>
        <w:ind w:firstLine="698"/>
        <w:jc w:val="both"/>
      </w:pPr>
      <w:r w:rsidRPr="0052779D">
        <w:t>Déplacement des équipes en transports en commun ou en train</w:t>
      </w:r>
    </w:p>
    <w:p w14:paraId="2894D96B" w14:textId="53708D27" w:rsidR="00571703" w:rsidRPr="0052779D" w:rsidRDefault="00571703" w:rsidP="00571703">
      <w:pPr>
        <w:pStyle w:val="Paragraphedeliste"/>
        <w:numPr>
          <w:ilvl w:val="0"/>
          <w:numId w:val="3"/>
        </w:numPr>
        <w:ind w:firstLine="698"/>
        <w:jc w:val="both"/>
      </w:pPr>
      <w:r w:rsidRPr="0052779D">
        <w:t>Hébergement des données sur un cloud vert</w:t>
      </w:r>
    </w:p>
    <w:p w14:paraId="1FE3E5FD" w14:textId="15CD510E" w:rsidR="00351320" w:rsidRPr="0052779D" w:rsidRDefault="00351320" w:rsidP="00571703">
      <w:pPr>
        <w:pStyle w:val="Paragraphedeliste"/>
        <w:numPr>
          <w:ilvl w:val="0"/>
          <w:numId w:val="3"/>
        </w:numPr>
        <w:ind w:firstLine="698"/>
        <w:jc w:val="both"/>
      </w:pPr>
      <w:r w:rsidRPr="0052779D">
        <w:t>Certifications obtenues</w:t>
      </w:r>
    </w:p>
    <w:p w14:paraId="44958024" w14:textId="74758632" w:rsidR="00B167A4" w:rsidRPr="0052779D" w:rsidRDefault="00571703" w:rsidP="00B167A4">
      <w:pPr>
        <w:pStyle w:val="Paragraphedeliste"/>
        <w:numPr>
          <w:ilvl w:val="0"/>
          <w:numId w:val="3"/>
        </w:numPr>
        <w:ind w:left="2127" w:hanging="709"/>
        <w:jc w:val="both"/>
      </w:pPr>
      <w:r w:rsidRPr="0052779D">
        <w:t>….</w:t>
      </w:r>
    </w:p>
    <w:p w14:paraId="3661AE95" w14:textId="77777777" w:rsidR="00BE1393" w:rsidRDefault="00853E78"/>
    <w:sectPr w:rsidR="00BE1393" w:rsidSect="007A08D3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A3806"/>
    <w:multiLevelType w:val="hybridMultilevel"/>
    <w:tmpl w:val="9EEC7572"/>
    <w:lvl w:ilvl="0" w:tplc="26B2F4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230F5"/>
    <w:multiLevelType w:val="hybridMultilevel"/>
    <w:tmpl w:val="D8CE0414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41D2CD7"/>
    <w:multiLevelType w:val="hybridMultilevel"/>
    <w:tmpl w:val="39B2E7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F6A65"/>
    <w:multiLevelType w:val="hybridMultilevel"/>
    <w:tmpl w:val="FF06350A"/>
    <w:lvl w:ilvl="0" w:tplc="E79C108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352788"/>
    <w:multiLevelType w:val="hybridMultilevel"/>
    <w:tmpl w:val="6CFC7E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6D763B"/>
    <w:multiLevelType w:val="hybridMultilevel"/>
    <w:tmpl w:val="518A8DA0"/>
    <w:lvl w:ilvl="0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1" w:tplc="040C0003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7A4"/>
    <w:rsid w:val="0003075D"/>
    <w:rsid w:val="000E368A"/>
    <w:rsid w:val="00351320"/>
    <w:rsid w:val="00402EEB"/>
    <w:rsid w:val="0052779D"/>
    <w:rsid w:val="00551C94"/>
    <w:rsid w:val="00571703"/>
    <w:rsid w:val="00573295"/>
    <w:rsid w:val="00671D02"/>
    <w:rsid w:val="0074523E"/>
    <w:rsid w:val="007B2C59"/>
    <w:rsid w:val="00853E78"/>
    <w:rsid w:val="00A0339E"/>
    <w:rsid w:val="00AB65EF"/>
    <w:rsid w:val="00B167A4"/>
    <w:rsid w:val="00B74FC3"/>
    <w:rsid w:val="00BD0206"/>
    <w:rsid w:val="00CA7809"/>
    <w:rsid w:val="00CC29CF"/>
    <w:rsid w:val="00EC538D"/>
    <w:rsid w:val="00FB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E1C31"/>
  <w15:chartTrackingRefBased/>
  <w15:docId w15:val="{71190064-2BD9-4BB4-8073-C5D64DB21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7A4"/>
  </w:style>
  <w:style w:type="paragraph" w:styleId="Titre1">
    <w:name w:val="heading 1"/>
    <w:basedOn w:val="Normal"/>
    <w:next w:val="Normal"/>
    <w:link w:val="Titre1Car"/>
    <w:uiPriority w:val="9"/>
    <w:qFormat/>
    <w:rsid w:val="00B167A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outlineLvl w:val="0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167A4"/>
    <w:rPr>
      <w:b/>
    </w:rPr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texte tableau,1er niveau,Liste Lettre,Paragraphe de liste 1,SOUS TITRE,texte de base"/>
    <w:basedOn w:val="Normal"/>
    <w:link w:val="ParagraphedelisteCar"/>
    <w:uiPriority w:val="34"/>
    <w:qFormat/>
    <w:rsid w:val="00B167A4"/>
    <w:pPr>
      <w:ind w:left="720"/>
      <w:contextualSpacing/>
    </w:p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texte tableau Car,1er niveau Car"/>
    <w:link w:val="Paragraphedeliste"/>
    <w:uiPriority w:val="34"/>
    <w:rsid w:val="00B167A4"/>
  </w:style>
  <w:style w:type="paragraph" w:styleId="Corpsdetexte">
    <w:name w:val="Body Text"/>
    <w:basedOn w:val="Normal"/>
    <w:link w:val="CorpsdetexteCar"/>
    <w:uiPriority w:val="99"/>
    <w:unhideWhenUsed/>
    <w:rsid w:val="00B167A4"/>
    <w:pPr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rsid w:val="00B167A4"/>
  </w:style>
  <w:style w:type="paragraph" w:styleId="Titre">
    <w:name w:val="Title"/>
    <w:basedOn w:val="Normal"/>
    <w:next w:val="Normal"/>
    <w:link w:val="TitreCar"/>
    <w:uiPriority w:val="10"/>
    <w:qFormat/>
    <w:rsid w:val="00B167A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hd w:val="clear" w:color="auto" w:fill="E7E6E6" w:themeFill="background2"/>
      <w:jc w:val="center"/>
    </w:pPr>
    <w:rPr>
      <w:b/>
    </w:rPr>
  </w:style>
  <w:style w:type="character" w:customStyle="1" w:styleId="TitreCar">
    <w:name w:val="Titre Car"/>
    <w:basedOn w:val="Policepardfaut"/>
    <w:link w:val="Titre"/>
    <w:uiPriority w:val="10"/>
    <w:rsid w:val="00B167A4"/>
    <w:rPr>
      <w:b/>
      <w:shd w:val="clear" w:color="auto" w:fill="E7E6E6" w:themeFill="background2"/>
    </w:rPr>
  </w:style>
  <w:style w:type="character" w:styleId="Marquedecommentaire">
    <w:name w:val="annotation reference"/>
    <w:basedOn w:val="Policepardfaut"/>
    <w:uiPriority w:val="99"/>
    <w:semiHidden/>
    <w:unhideWhenUsed/>
    <w:rsid w:val="00B167A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167A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167A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67A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67A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16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67A4"/>
    <w:rPr>
      <w:rFonts w:ascii="Segoe UI" w:hAnsi="Segoe UI" w:cs="Segoe UI"/>
      <w:sz w:val="18"/>
      <w:szCs w:val="18"/>
    </w:rPr>
  </w:style>
  <w:style w:type="paragraph" w:customStyle="1" w:styleId="xmsonormal">
    <w:name w:val="x_msonormal"/>
    <w:basedOn w:val="Normal"/>
    <w:rsid w:val="00351320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365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CASTAIN Helene</dc:creator>
  <cp:keywords/>
  <dc:description/>
  <cp:lastModifiedBy>PAQUI Loane</cp:lastModifiedBy>
  <cp:revision>19</cp:revision>
  <dcterms:created xsi:type="dcterms:W3CDTF">2024-02-16T10:48:00Z</dcterms:created>
  <dcterms:modified xsi:type="dcterms:W3CDTF">2025-01-23T14:00:00Z</dcterms:modified>
</cp:coreProperties>
</file>