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686" w:rsidRDefault="007A45FE" w:rsidP="00412686">
      <w:pPr>
        <w:ind w:left="-567"/>
        <w:rPr>
          <w:rFonts w:ascii="Arial" w:hAnsi="Arial"/>
          <w:b/>
          <w:sz w:val="32"/>
          <w:szCs w:val="32"/>
        </w:rPr>
      </w:pPr>
      <w:r>
        <w:rPr>
          <w:rFonts w:ascii="Arial" w:hAnsi="Arial"/>
          <w:b/>
          <w:noProof/>
          <w:sz w:val="32"/>
          <w:szCs w:val="32"/>
        </w:rPr>
        <w:drawing>
          <wp:inline distT="0" distB="0" distL="0" distR="0">
            <wp:extent cx="2449830" cy="1036955"/>
            <wp:effectExtent l="0" t="0" r="0" b="0"/>
            <wp:docPr id="1" name="Image 1" descr="LOGO 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V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9830" cy="1036955"/>
                    </a:xfrm>
                    <a:prstGeom prst="rect">
                      <a:avLst/>
                    </a:prstGeom>
                    <a:noFill/>
                    <a:ln>
                      <a:noFill/>
                    </a:ln>
                  </pic:spPr>
                </pic:pic>
              </a:graphicData>
            </a:graphic>
          </wp:inline>
        </w:drawing>
      </w:r>
    </w:p>
    <w:p w:rsidR="00412686" w:rsidRDefault="00412686" w:rsidP="00412686">
      <w:pPr>
        <w:tabs>
          <w:tab w:val="left" w:pos="2127"/>
          <w:tab w:val="left" w:pos="2410"/>
          <w:tab w:val="left" w:pos="3402"/>
        </w:tabs>
        <w:ind w:left="-567" w:hanging="1702"/>
        <w:rPr>
          <w:rFonts w:ascii="Arial" w:hAnsi="Arial"/>
          <w:b/>
          <w:sz w:val="22"/>
          <w:u w:val="single"/>
        </w:rPr>
      </w:pPr>
    </w:p>
    <w:p w:rsidR="00412686" w:rsidRDefault="00412686" w:rsidP="00412686">
      <w:pPr>
        <w:rPr>
          <w:rFonts w:ascii="Arial" w:hAnsi="Arial"/>
        </w:rPr>
      </w:pPr>
    </w:p>
    <w:p w:rsidR="001F5945" w:rsidRDefault="001F5945" w:rsidP="00412686">
      <w:pPr>
        <w:rPr>
          <w:rFonts w:ascii="Arial" w:hAnsi="Arial"/>
        </w:rPr>
      </w:pPr>
    </w:p>
    <w:p w:rsidR="001F5945" w:rsidRDefault="001F5945" w:rsidP="00412686">
      <w:pPr>
        <w:rPr>
          <w:rFonts w:ascii="Arial" w:hAnsi="Arial"/>
        </w:rPr>
      </w:pPr>
    </w:p>
    <w:p w:rsidR="00412686" w:rsidRPr="00330A2E" w:rsidRDefault="00412686" w:rsidP="00412686">
      <w:pPr>
        <w:pBdr>
          <w:top w:val="single" w:sz="6" w:space="1" w:color="auto"/>
          <w:left w:val="single" w:sz="6" w:space="4" w:color="auto"/>
          <w:bottom w:val="single" w:sz="6" w:space="1" w:color="auto"/>
          <w:right w:val="single" w:sz="6" w:space="4" w:color="auto"/>
        </w:pBdr>
        <w:jc w:val="center"/>
        <w:rPr>
          <w:rFonts w:ascii="Arial" w:hAnsi="Arial" w:cs="Arial"/>
          <w:sz w:val="28"/>
        </w:rPr>
      </w:pPr>
    </w:p>
    <w:p w:rsidR="009B4572" w:rsidRDefault="00412686" w:rsidP="00412686">
      <w:pPr>
        <w:pBdr>
          <w:top w:val="single" w:sz="6" w:space="1" w:color="auto"/>
          <w:left w:val="single" w:sz="6" w:space="4" w:color="auto"/>
          <w:bottom w:val="single" w:sz="6" w:space="1" w:color="auto"/>
          <w:right w:val="single" w:sz="6" w:space="4" w:color="auto"/>
        </w:pBdr>
        <w:jc w:val="center"/>
        <w:rPr>
          <w:rFonts w:ascii="Arial" w:hAnsi="Arial" w:cs="Arial"/>
          <w:b/>
          <w:sz w:val="40"/>
          <w:szCs w:val="40"/>
        </w:rPr>
      </w:pPr>
      <w:r w:rsidRPr="00F20DFB">
        <w:rPr>
          <w:rFonts w:ascii="Arial" w:hAnsi="Arial" w:cs="Arial"/>
          <w:b/>
          <w:sz w:val="40"/>
          <w:szCs w:val="40"/>
        </w:rPr>
        <w:t>ACTE  D'ENGAGEMENT</w:t>
      </w:r>
      <w:r w:rsidR="009B4572">
        <w:rPr>
          <w:rFonts w:ascii="Arial" w:hAnsi="Arial" w:cs="Arial"/>
          <w:b/>
          <w:sz w:val="40"/>
          <w:szCs w:val="40"/>
        </w:rPr>
        <w:t xml:space="preserve"> </w:t>
      </w:r>
    </w:p>
    <w:p w:rsidR="00412686" w:rsidRPr="00F20DFB" w:rsidRDefault="009B4572" w:rsidP="00412686">
      <w:pPr>
        <w:pBdr>
          <w:top w:val="single" w:sz="6" w:space="1" w:color="auto"/>
          <w:left w:val="single" w:sz="6" w:space="4" w:color="auto"/>
          <w:bottom w:val="single" w:sz="6" w:space="1" w:color="auto"/>
          <w:right w:val="single" w:sz="6" w:space="4" w:color="auto"/>
        </w:pBdr>
        <w:jc w:val="center"/>
        <w:rPr>
          <w:rFonts w:ascii="Arial" w:hAnsi="Arial" w:cs="Arial"/>
          <w:b/>
          <w:sz w:val="40"/>
          <w:szCs w:val="40"/>
        </w:rPr>
      </w:pPr>
      <w:r>
        <w:rPr>
          <w:rFonts w:ascii="Arial" w:hAnsi="Arial" w:cs="Arial"/>
          <w:b/>
          <w:sz w:val="40"/>
          <w:szCs w:val="40"/>
        </w:rPr>
        <w:t>(AE)</w:t>
      </w:r>
    </w:p>
    <w:p w:rsidR="00412686" w:rsidRPr="00330A2E" w:rsidRDefault="00412686" w:rsidP="00412686">
      <w:pPr>
        <w:pBdr>
          <w:top w:val="single" w:sz="6" w:space="1" w:color="auto"/>
          <w:left w:val="single" w:sz="6" w:space="4" w:color="auto"/>
          <w:bottom w:val="single" w:sz="6" w:space="1" w:color="auto"/>
          <w:right w:val="single" w:sz="6" w:space="4" w:color="auto"/>
        </w:pBdr>
        <w:jc w:val="center"/>
        <w:rPr>
          <w:rFonts w:ascii="Arial" w:hAnsi="Arial" w:cs="Arial"/>
          <w:sz w:val="28"/>
        </w:rPr>
      </w:pPr>
    </w:p>
    <w:p w:rsidR="00412686" w:rsidRDefault="00412686" w:rsidP="00412686">
      <w:pPr>
        <w:ind w:left="1418" w:hanging="1418"/>
        <w:rPr>
          <w:rFonts w:ascii="Arial" w:hAnsi="Arial"/>
          <w:b/>
          <w:sz w:val="32"/>
          <w:szCs w:val="32"/>
          <w:u w:val="single"/>
        </w:rPr>
      </w:pPr>
    </w:p>
    <w:p w:rsidR="00412686" w:rsidRDefault="00412686" w:rsidP="00412686">
      <w:pPr>
        <w:jc w:val="center"/>
        <w:rPr>
          <w:rFonts w:ascii="Arial" w:hAnsi="Arial" w:cs="Arial"/>
          <w:b/>
          <w:sz w:val="40"/>
          <w:szCs w:val="40"/>
        </w:rPr>
      </w:pPr>
    </w:p>
    <w:p w:rsidR="00F12A0C" w:rsidRPr="00F12A0C" w:rsidRDefault="00FE5D16" w:rsidP="00F12A0C">
      <w:pPr>
        <w:overflowPunct w:val="0"/>
        <w:autoSpaceDE w:val="0"/>
        <w:autoSpaceDN w:val="0"/>
        <w:adjustRightInd w:val="0"/>
        <w:spacing w:before="120"/>
        <w:jc w:val="center"/>
        <w:textAlignment w:val="baseline"/>
        <w:rPr>
          <w:rFonts w:ascii="Arial" w:hAnsi="Arial"/>
          <w:b/>
          <w:sz w:val="36"/>
          <w:szCs w:val="36"/>
        </w:rPr>
      </w:pPr>
      <w:r w:rsidRPr="00FE5D16">
        <w:rPr>
          <w:rFonts w:ascii="Arial" w:hAnsi="Arial" w:cs="Arial"/>
          <w:b/>
          <w:sz w:val="36"/>
          <w:szCs w:val="36"/>
        </w:rPr>
        <w:t xml:space="preserve">MARCHÉ </w:t>
      </w:r>
      <w:r w:rsidR="00F12A0C" w:rsidRPr="00F12A0C">
        <w:rPr>
          <w:rFonts w:ascii="Arial" w:hAnsi="Arial"/>
          <w:b/>
          <w:sz w:val="36"/>
          <w:szCs w:val="36"/>
        </w:rPr>
        <w:t>N°202</w:t>
      </w:r>
      <w:r>
        <w:rPr>
          <w:rFonts w:ascii="Arial" w:hAnsi="Arial"/>
          <w:b/>
          <w:sz w:val="36"/>
          <w:szCs w:val="36"/>
        </w:rPr>
        <w:t>5</w:t>
      </w:r>
      <w:r w:rsidR="00F12A0C" w:rsidRPr="00F12A0C">
        <w:rPr>
          <w:rFonts w:ascii="Arial" w:hAnsi="Arial"/>
          <w:b/>
          <w:sz w:val="36"/>
          <w:szCs w:val="36"/>
        </w:rPr>
        <w:t>-0</w:t>
      </w:r>
      <w:r>
        <w:rPr>
          <w:rFonts w:ascii="Arial" w:hAnsi="Arial"/>
          <w:b/>
          <w:sz w:val="36"/>
          <w:szCs w:val="36"/>
        </w:rPr>
        <w:t>1</w:t>
      </w:r>
      <w:r w:rsidR="00F12A0C" w:rsidRPr="00F12A0C">
        <w:rPr>
          <w:rFonts w:ascii="Arial" w:hAnsi="Arial"/>
          <w:b/>
          <w:sz w:val="36"/>
          <w:szCs w:val="36"/>
        </w:rPr>
        <w:t>-CPAM57</w:t>
      </w:r>
    </w:p>
    <w:p w:rsidR="00412686" w:rsidRDefault="00412686" w:rsidP="00412686">
      <w:pPr>
        <w:jc w:val="center"/>
        <w:rPr>
          <w:rFonts w:ascii="Arial" w:hAnsi="Arial" w:cs="Arial"/>
          <w:b/>
          <w:sz w:val="36"/>
        </w:rPr>
      </w:pPr>
    </w:p>
    <w:p w:rsidR="009A6520" w:rsidRPr="009A6520" w:rsidRDefault="009A6520" w:rsidP="009A6520">
      <w:pPr>
        <w:widowControl w:val="0"/>
        <w:autoSpaceDE w:val="0"/>
        <w:autoSpaceDN w:val="0"/>
        <w:ind w:left="1418" w:hanging="1418"/>
        <w:jc w:val="center"/>
        <w:rPr>
          <w:rFonts w:ascii="Arial" w:eastAsia="Arial" w:hAnsi="Arial" w:cs="Arial"/>
          <w:b/>
          <w:sz w:val="24"/>
          <w:szCs w:val="24"/>
          <w:lang w:bidi="fr-FR"/>
        </w:rPr>
      </w:pPr>
      <w:r w:rsidRPr="009A6520">
        <w:rPr>
          <w:rFonts w:ascii="Arial" w:eastAsia="Arial" w:hAnsi="Arial" w:cs="Arial"/>
          <w:b/>
          <w:sz w:val="24"/>
          <w:szCs w:val="24"/>
          <w:lang w:bidi="fr-FR"/>
        </w:rPr>
        <w:t xml:space="preserve">passé en application des articles </w:t>
      </w:r>
      <w:r w:rsidR="00F440E0" w:rsidRPr="00F440E0">
        <w:rPr>
          <w:rFonts w:ascii="Arial" w:eastAsia="Arial" w:hAnsi="Arial" w:cs="Arial"/>
          <w:b/>
          <w:iCs/>
          <w:sz w:val="24"/>
          <w:szCs w:val="24"/>
          <w:lang w:bidi="fr-FR"/>
        </w:rPr>
        <w:t>L2124-2</w:t>
      </w:r>
      <w:r w:rsidR="00F440E0">
        <w:rPr>
          <w:rFonts w:ascii="Arial" w:eastAsia="Arial" w:hAnsi="Arial" w:cs="Arial"/>
          <w:b/>
          <w:iCs/>
          <w:sz w:val="24"/>
          <w:szCs w:val="24"/>
          <w:lang w:bidi="fr-FR"/>
        </w:rPr>
        <w:t>,</w:t>
      </w:r>
      <w:r w:rsidR="00646DA7">
        <w:rPr>
          <w:rFonts w:ascii="Arial" w:eastAsia="Arial" w:hAnsi="Arial" w:cs="Arial"/>
          <w:b/>
          <w:iCs/>
          <w:sz w:val="24"/>
          <w:szCs w:val="24"/>
          <w:lang w:bidi="fr-FR"/>
        </w:rPr>
        <w:t xml:space="preserve"> </w:t>
      </w:r>
      <w:r w:rsidR="00F440E0" w:rsidRPr="00F440E0">
        <w:rPr>
          <w:rFonts w:ascii="Arial" w:eastAsia="Arial" w:hAnsi="Arial" w:cs="Arial"/>
          <w:b/>
          <w:iCs/>
          <w:sz w:val="24"/>
          <w:szCs w:val="24"/>
          <w:lang w:bidi="fr-FR"/>
        </w:rPr>
        <w:t>R2161-2 à R2161-5</w:t>
      </w:r>
      <w:r w:rsidR="00F440E0">
        <w:rPr>
          <w:rFonts w:ascii="Arial" w:eastAsia="Arial" w:hAnsi="Arial" w:cs="Arial"/>
          <w:b/>
          <w:iCs/>
          <w:sz w:val="24"/>
          <w:szCs w:val="24"/>
          <w:lang w:bidi="fr-FR"/>
        </w:rPr>
        <w:t xml:space="preserve"> et</w:t>
      </w:r>
      <w:r w:rsidR="00F440E0" w:rsidRPr="00F440E0">
        <w:rPr>
          <w:rFonts w:ascii="Calibri" w:hAnsi="Calibri" w:cs="Calibri"/>
          <w:iCs/>
          <w:sz w:val="22"/>
          <w:szCs w:val="22"/>
        </w:rPr>
        <w:t xml:space="preserve"> </w:t>
      </w:r>
      <w:r w:rsidR="00F440E0" w:rsidRPr="00F440E0">
        <w:rPr>
          <w:rFonts w:ascii="Arial" w:eastAsia="Arial" w:hAnsi="Arial" w:cs="Arial"/>
          <w:b/>
          <w:iCs/>
          <w:sz w:val="24"/>
          <w:szCs w:val="24"/>
          <w:lang w:bidi="fr-FR"/>
        </w:rPr>
        <w:t>R.2162-13 et 14</w:t>
      </w:r>
    </w:p>
    <w:p w:rsidR="009A6520" w:rsidRPr="009A6520" w:rsidRDefault="009A6520" w:rsidP="009A6520">
      <w:pPr>
        <w:widowControl w:val="0"/>
        <w:autoSpaceDE w:val="0"/>
        <w:autoSpaceDN w:val="0"/>
        <w:ind w:left="1418" w:hanging="1418"/>
        <w:jc w:val="center"/>
        <w:rPr>
          <w:rFonts w:ascii="Arial" w:eastAsia="Arial" w:hAnsi="Arial"/>
          <w:b/>
          <w:sz w:val="24"/>
          <w:szCs w:val="24"/>
          <w:lang w:bidi="fr-FR"/>
        </w:rPr>
      </w:pPr>
      <w:r w:rsidRPr="009A6520">
        <w:rPr>
          <w:rFonts w:ascii="Arial" w:eastAsia="Arial" w:hAnsi="Arial" w:cs="Arial"/>
          <w:b/>
          <w:sz w:val="24"/>
          <w:szCs w:val="24"/>
          <w:lang w:bidi="fr-FR"/>
        </w:rPr>
        <w:t>du code de la commande publique</w:t>
      </w:r>
    </w:p>
    <w:p w:rsidR="001F5945" w:rsidRPr="001F5945" w:rsidRDefault="001F5945" w:rsidP="00412686">
      <w:pPr>
        <w:jc w:val="center"/>
        <w:rPr>
          <w:rFonts w:ascii="Arial" w:hAnsi="Arial" w:cs="Arial"/>
          <w:b/>
          <w:sz w:val="36"/>
        </w:rPr>
      </w:pPr>
    </w:p>
    <w:p w:rsidR="00F12A0C" w:rsidRDefault="00F12A0C" w:rsidP="00F12A0C">
      <w:pPr>
        <w:spacing w:before="120"/>
        <w:jc w:val="center"/>
        <w:rPr>
          <w:b/>
          <w:sz w:val="32"/>
          <w:szCs w:val="32"/>
        </w:rPr>
      </w:pPr>
    </w:p>
    <w:p w:rsidR="00F12A0C" w:rsidRPr="00F12A0C" w:rsidRDefault="00F15CA1" w:rsidP="00F12A0C">
      <w:pPr>
        <w:spacing w:before="120"/>
        <w:jc w:val="center"/>
        <w:rPr>
          <w:rFonts w:ascii="Arial" w:hAnsi="Arial" w:cs="Arial"/>
          <w:b/>
          <w:i/>
          <w:sz w:val="40"/>
          <w:szCs w:val="40"/>
        </w:rPr>
      </w:pPr>
      <w:r>
        <w:rPr>
          <w:rFonts w:ascii="Arial" w:eastAsia="Lucida Sans Unicode" w:hAnsi="Arial" w:cs="Arial"/>
          <w:b/>
          <w:sz w:val="40"/>
          <w:szCs w:val="40"/>
        </w:rPr>
        <w:t>P</w:t>
      </w:r>
      <w:r w:rsidR="00F12A0C" w:rsidRPr="00F12A0C">
        <w:rPr>
          <w:rFonts w:ascii="Arial" w:eastAsia="Lucida Sans Unicode" w:hAnsi="Arial" w:cs="Arial"/>
          <w:b/>
          <w:sz w:val="40"/>
          <w:szCs w:val="40"/>
        </w:rPr>
        <w:t>restations de nettoyage des locaux et des vitreries de tous les sites de la CPAM de MOSELLE</w:t>
      </w:r>
    </w:p>
    <w:p w:rsidR="001F5945" w:rsidRDefault="001F5945" w:rsidP="00412686">
      <w:pPr>
        <w:jc w:val="center"/>
        <w:rPr>
          <w:rFonts w:ascii="Arial" w:hAnsi="Arial" w:cs="Arial"/>
          <w:b/>
          <w:sz w:val="36"/>
        </w:rPr>
      </w:pPr>
    </w:p>
    <w:p w:rsidR="00F12A0C" w:rsidRDefault="00F12A0C" w:rsidP="00412686">
      <w:pPr>
        <w:jc w:val="center"/>
        <w:rPr>
          <w:rFonts w:ascii="Arial" w:hAnsi="Arial" w:cs="Arial"/>
          <w:b/>
          <w:sz w:val="36"/>
        </w:rPr>
      </w:pPr>
    </w:p>
    <w:p w:rsidR="00F12A0C" w:rsidRDefault="00F12A0C" w:rsidP="00412686">
      <w:pPr>
        <w:jc w:val="center"/>
        <w:rPr>
          <w:rFonts w:ascii="Arial" w:hAnsi="Arial" w:cs="Arial"/>
          <w:b/>
          <w:sz w:val="36"/>
        </w:rPr>
      </w:pPr>
    </w:p>
    <w:p w:rsidR="000F17CE" w:rsidRDefault="000F17CE" w:rsidP="00412686">
      <w:pPr>
        <w:jc w:val="center"/>
        <w:rPr>
          <w:rFonts w:ascii="Arial" w:hAnsi="Arial" w:cs="Arial"/>
          <w:b/>
          <w:sz w:val="36"/>
        </w:rPr>
      </w:pPr>
    </w:p>
    <w:p w:rsidR="00F12A0C" w:rsidRPr="00F12A0C" w:rsidRDefault="00F12A0C" w:rsidP="00F12A0C">
      <w:pPr>
        <w:pBdr>
          <w:top w:val="single" w:sz="6" w:space="1" w:color="000000"/>
          <w:left w:val="single" w:sz="6" w:space="4" w:color="000000"/>
          <w:bottom w:val="single" w:sz="6" w:space="1" w:color="000000"/>
          <w:right w:val="single" w:sz="6" w:space="4" w:color="000000"/>
        </w:pBdr>
        <w:spacing w:before="120"/>
        <w:jc w:val="center"/>
        <w:rPr>
          <w:rFonts w:ascii="Arial" w:hAnsi="Arial" w:cs="Arial"/>
          <w:b/>
          <w:sz w:val="28"/>
          <w:szCs w:val="28"/>
        </w:rPr>
      </w:pPr>
      <w:r w:rsidRPr="00F12A0C">
        <w:rPr>
          <w:rFonts w:ascii="Arial" w:hAnsi="Arial" w:cs="Arial"/>
          <w:b/>
          <w:sz w:val="28"/>
          <w:szCs w:val="28"/>
        </w:rPr>
        <w:t>POUVOIR ADJUDICATEUR/ACHETEUR</w:t>
      </w:r>
    </w:p>
    <w:p w:rsidR="00F12A0C" w:rsidRPr="00F12A0C" w:rsidRDefault="00F12A0C" w:rsidP="00F12A0C">
      <w:pPr>
        <w:keepNext/>
        <w:pBdr>
          <w:top w:val="single" w:sz="6" w:space="1" w:color="000000"/>
          <w:left w:val="single" w:sz="6" w:space="4" w:color="000000"/>
          <w:bottom w:val="single" w:sz="6" w:space="1" w:color="000000"/>
          <w:right w:val="single" w:sz="6" w:space="4" w:color="000000"/>
        </w:pBdr>
        <w:jc w:val="center"/>
        <w:outlineLvl w:val="5"/>
        <w:rPr>
          <w:rFonts w:ascii="Arial" w:hAnsi="Arial" w:cs="Arial"/>
          <w:b/>
          <w:bCs/>
          <w:sz w:val="28"/>
          <w:szCs w:val="28"/>
        </w:rPr>
      </w:pPr>
    </w:p>
    <w:p w:rsidR="00F12A0C" w:rsidRPr="00F12A0C" w:rsidRDefault="00F12A0C" w:rsidP="00F12A0C">
      <w:pPr>
        <w:widowControl w:val="0"/>
        <w:pBdr>
          <w:top w:val="single" w:sz="6" w:space="1" w:color="000000"/>
          <w:left w:val="single" w:sz="6" w:space="4" w:color="000000"/>
          <w:bottom w:val="single" w:sz="6" w:space="1" w:color="000000"/>
          <w:right w:val="single" w:sz="6" w:space="4" w:color="000000"/>
        </w:pBdr>
        <w:suppressAutoHyphens/>
        <w:jc w:val="center"/>
        <w:rPr>
          <w:rFonts w:ascii="Arial" w:eastAsia="Lucida Sans Unicode" w:hAnsi="Arial" w:cs="Arial"/>
          <w:b/>
          <w:bCs/>
          <w:sz w:val="28"/>
          <w:szCs w:val="28"/>
        </w:rPr>
      </w:pPr>
      <w:r w:rsidRPr="00F12A0C">
        <w:rPr>
          <w:rFonts w:ascii="Arial" w:eastAsia="Lucida Sans Unicode" w:hAnsi="Arial" w:cs="Arial"/>
          <w:b/>
          <w:bCs/>
          <w:sz w:val="28"/>
          <w:szCs w:val="28"/>
        </w:rPr>
        <w:t>CAISSE PRIMAIRE D’ASSURANCE MALADIE DE MOSELLE</w:t>
      </w:r>
    </w:p>
    <w:p w:rsidR="00F12A0C" w:rsidRPr="00F12A0C" w:rsidRDefault="00F12A0C" w:rsidP="00F12A0C">
      <w:pPr>
        <w:widowControl w:val="0"/>
        <w:pBdr>
          <w:top w:val="single" w:sz="6" w:space="1" w:color="000000"/>
          <w:left w:val="single" w:sz="6" w:space="4" w:color="000000"/>
          <w:bottom w:val="single" w:sz="6" w:space="1" w:color="000000"/>
          <w:right w:val="single" w:sz="6" w:space="4" w:color="000000"/>
        </w:pBdr>
        <w:suppressAutoHyphens/>
        <w:jc w:val="center"/>
        <w:rPr>
          <w:rFonts w:ascii="Arial" w:eastAsia="Lucida Sans Unicode" w:hAnsi="Arial" w:cs="Arial"/>
          <w:b/>
          <w:bCs/>
          <w:sz w:val="28"/>
          <w:szCs w:val="28"/>
        </w:rPr>
      </w:pPr>
      <w:r w:rsidRPr="00F12A0C">
        <w:rPr>
          <w:rFonts w:ascii="Arial" w:eastAsia="Lucida Sans Unicode" w:hAnsi="Arial" w:cs="Arial"/>
          <w:b/>
          <w:bCs/>
          <w:sz w:val="28"/>
          <w:szCs w:val="28"/>
        </w:rPr>
        <w:t>27 rue des Messageries</w:t>
      </w:r>
    </w:p>
    <w:p w:rsidR="00F12A0C" w:rsidRPr="00F12A0C" w:rsidRDefault="00F12A0C" w:rsidP="00F12A0C">
      <w:pPr>
        <w:widowControl w:val="0"/>
        <w:pBdr>
          <w:top w:val="single" w:sz="6" w:space="1" w:color="000000"/>
          <w:left w:val="single" w:sz="6" w:space="4" w:color="000000"/>
          <w:bottom w:val="single" w:sz="6" w:space="1" w:color="000000"/>
          <w:right w:val="single" w:sz="6" w:space="4" w:color="000000"/>
        </w:pBdr>
        <w:suppressAutoHyphens/>
        <w:jc w:val="center"/>
        <w:rPr>
          <w:rFonts w:ascii="Arial" w:eastAsia="Lucida Sans Unicode" w:hAnsi="Arial" w:cs="Arial"/>
          <w:b/>
          <w:bCs/>
          <w:sz w:val="28"/>
          <w:szCs w:val="28"/>
        </w:rPr>
      </w:pPr>
      <w:r w:rsidRPr="00F12A0C">
        <w:rPr>
          <w:rFonts w:ascii="Arial" w:eastAsia="Lucida Sans Unicode" w:hAnsi="Arial" w:cs="Arial"/>
          <w:b/>
          <w:bCs/>
          <w:sz w:val="28"/>
          <w:szCs w:val="28"/>
        </w:rPr>
        <w:t>CS 80001</w:t>
      </w:r>
    </w:p>
    <w:p w:rsidR="00F12A0C" w:rsidRPr="00F12A0C" w:rsidRDefault="00F12A0C" w:rsidP="00F12A0C">
      <w:pPr>
        <w:pBdr>
          <w:top w:val="single" w:sz="6" w:space="1" w:color="000000"/>
          <w:left w:val="single" w:sz="6" w:space="4" w:color="000000"/>
          <w:bottom w:val="single" w:sz="6" w:space="1" w:color="000000"/>
          <w:right w:val="single" w:sz="6" w:space="4" w:color="000000"/>
        </w:pBdr>
        <w:jc w:val="center"/>
        <w:rPr>
          <w:rFonts w:ascii="Arial" w:eastAsia="Lucida Sans Unicode" w:hAnsi="Arial" w:cs="Arial"/>
          <w:b/>
          <w:bCs/>
          <w:sz w:val="28"/>
          <w:szCs w:val="28"/>
        </w:rPr>
      </w:pPr>
      <w:r w:rsidRPr="00F12A0C">
        <w:rPr>
          <w:rFonts w:ascii="Arial" w:eastAsia="Lucida Sans Unicode" w:hAnsi="Arial" w:cs="Arial"/>
          <w:b/>
          <w:bCs/>
          <w:sz w:val="28"/>
          <w:szCs w:val="28"/>
        </w:rPr>
        <w:t>57751 METZ CEDEX 9</w:t>
      </w:r>
    </w:p>
    <w:p w:rsidR="00F12A0C" w:rsidRPr="00F12A0C" w:rsidRDefault="00F12A0C" w:rsidP="00F12A0C">
      <w:pPr>
        <w:jc w:val="center"/>
        <w:rPr>
          <w:rFonts w:ascii="Arial" w:hAnsi="Arial" w:cs="Arial"/>
          <w:b/>
          <w:bCs/>
          <w:sz w:val="28"/>
          <w:szCs w:val="28"/>
        </w:rPr>
      </w:pPr>
    </w:p>
    <w:p w:rsidR="00E55573" w:rsidRDefault="00E55573" w:rsidP="00E55573">
      <w:pPr>
        <w:tabs>
          <w:tab w:val="left" w:pos="4962"/>
        </w:tabs>
        <w:ind w:left="426" w:right="1134" w:hanging="426"/>
        <w:jc w:val="center"/>
        <w:rPr>
          <w:rFonts w:ascii="Arial" w:hAnsi="Arial" w:cs="Arial"/>
        </w:rPr>
      </w:pPr>
    </w:p>
    <w:p w:rsidR="00E55573" w:rsidRDefault="00E55573" w:rsidP="00412686">
      <w:pPr>
        <w:jc w:val="center"/>
        <w:rPr>
          <w:rFonts w:ascii="Arial" w:hAnsi="Arial" w:cs="Arial"/>
          <w:b/>
          <w:sz w:val="36"/>
        </w:rPr>
      </w:pPr>
    </w:p>
    <w:p w:rsidR="001F5945" w:rsidRDefault="001F5945" w:rsidP="001F5945">
      <w:pPr>
        <w:pStyle w:val="Default"/>
      </w:pPr>
    </w:p>
    <w:p w:rsidR="001F5945" w:rsidRDefault="001F5945" w:rsidP="001F5945">
      <w:pPr>
        <w:pStyle w:val="Default"/>
      </w:pPr>
    </w:p>
    <w:p w:rsidR="00585BC2" w:rsidRPr="00046A52" w:rsidRDefault="00585BC2" w:rsidP="00585BC2">
      <w:pPr>
        <w:ind w:left="-567"/>
        <w:rPr>
          <w:rFonts w:ascii="Arial" w:hAnsi="Arial"/>
          <w:b/>
          <w:sz w:val="32"/>
          <w:szCs w:val="32"/>
        </w:rPr>
      </w:pPr>
    </w:p>
    <w:p w:rsidR="00412686" w:rsidRDefault="00412686" w:rsidP="002846AB">
      <w:pPr>
        <w:ind w:right="-285"/>
        <w:jc w:val="center"/>
        <w:rPr>
          <w:rFonts w:ascii="Arial" w:hAnsi="Arial"/>
        </w:rPr>
      </w:pPr>
    </w:p>
    <w:p w:rsidR="00412686" w:rsidRDefault="00412686" w:rsidP="00412686">
      <w:pPr>
        <w:jc w:val="center"/>
        <w:rPr>
          <w:rFonts w:ascii="Arial" w:hAnsi="Arial"/>
        </w:rPr>
      </w:pPr>
    </w:p>
    <w:p w:rsidR="00E11185" w:rsidRDefault="00E11185" w:rsidP="00412686">
      <w:pPr>
        <w:tabs>
          <w:tab w:val="left" w:pos="4962"/>
        </w:tabs>
        <w:ind w:left="426" w:right="1134" w:hanging="426"/>
        <w:jc w:val="center"/>
        <w:rPr>
          <w:rFonts w:ascii="Arial" w:hAnsi="Arial" w:cs="Arial"/>
        </w:rPr>
      </w:pPr>
    </w:p>
    <w:p w:rsidR="00F12A0C" w:rsidRPr="007A5668" w:rsidRDefault="00FE5D16" w:rsidP="00F12A0C">
      <w:pPr>
        <w:overflowPunct w:val="0"/>
        <w:autoSpaceDE w:val="0"/>
        <w:autoSpaceDN w:val="0"/>
        <w:adjustRightInd w:val="0"/>
        <w:spacing w:before="120"/>
        <w:jc w:val="center"/>
        <w:textAlignment w:val="baseline"/>
        <w:rPr>
          <w:rFonts w:ascii="Calibri" w:hAnsi="Calibri" w:cs="Calibri"/>
          <w:b/>
          <w:sz w:val="32"/>
          <w:szCs w:val="32"/>
        </w:rPr>
      </w:pPr>
      <w:r>
        <w:rPr>
          <w:rFonts w:ascii="Calibri" w:hAnsi="Calibri" w:cs="Calibri"/>
          <w:b/>
          <w:sz w:val="32"/>
          <w:szCs w:val="32"/>
        </w:rPr>
        <w:t xml:space="preserve">MARCHÉ </w:t>
      </w:r>
      <w:r w:rsidR="00F12A0C" w:rsidRPr="007A5668">
        <w:rPr>
          <w:rFonts w:ascii="Calibri" w:hAnsi="Calibri" w:cs="Calibri"/>
          <w:b/>
          <w:sz w:val="32"/>
          <w:szCs w:val="32"/>
        </w:rPr>
        <w:t>N°202</w:t>
      </w:r>
      <w:r>
        <w:rPr>
          <w:rFonts w:ascii="Calibri" w:hAnsi="Calibri" w:cs="Calibri"/>
          <w:b/>
          <w:sz w:val="32"/>
          <w:szCs w:val="32"/>
        </w:rPr>
        <w:t>5</w:t>
      </w:r>
      <w:r w:rsidR="00F12A0C" w:rsidRPr="007A5668">
        <w:rPr>
          <w:rFonts w:ascii="Calibri" w:hAnsi="Calibri" w:cs="Calibri"/>
          <w:b/>
          <w:sz w:val="32"/>
          <w:szCs w:val="32"/>
        </w:rPr>
        <w:t>-0</w:t>
      </w:r>
      <w:r>
        <w:rPr>
          <w:rFonts w:ascii="Calibri" w:hAnsi="Calibri" w:cs="Calibri"/>
          <w:b/>
          <w:sz w:val="32"/>
          <w:szCs w:val="32"/>
        </w:rPr>
        <w:t>1</w:t>
      </w:r>
      <w:r w:rsidR="00F12A0C" w:rsidRPr="007A5668">
        <w:rPr>
          <w:rFonts w:ascii="Calibri" w:hAnsi="Calibri" w:cs="Calibri"/>
          <w:b/>
          <w:sz w:val="32"/>
          <w:szCs w:val="32"/>
        </w:rPr>
        <w:t>-CPAM57</w:t>
      </w:r>
    </w:p>
    <w:p w:rsidR="001746D4" w:rsidRPr="007A5668" w:rsidRDefault="001746D4" w:rsidP="001746D4">
      <w:pPr>
        <w:jc w:val="center"/>
        <w:rPr>
          <w:rFonts w:ascii="Calibri" w:hAnsi="Calibri" w:cs="Calibri"/>
          <w:b/>
          <w:bCs/>
          <w:sz w:val="28"/>
          <w:szCs w:val="28"/>
        </w:rPr>
      </w:pPr>
    </w:p>
    <w:p w:rsidR="001746D4" w:rsidRPr="007A5668" w:rsidRDefault="001746D4" w:rsidP="001746D4">
      <w:pPr>
        <w:ind w:left="709" w:hanging="709"/>
        <w:jc w:val="both"/>
        <w:rPr>
          <w:rFonts w:ascii="Calibri" w:hAnsi="Calibri" w:cs="Calibri"/>
        </w:rPr>
      </w:pPr>
    </w:p>
    <w:p w:rsidR="001746D4" w:rsidRPr="007A5668" w:rsidRDefault="001746D4" w:rsidP="001746D4">
      <w:pPr>
        <w:ind w:left="709" w:hanging="709"/>
        <w:jc w:val="both"/>
        <w:rPr>
          <w:rFonts w:ascii="Calibri" w:hAnsi="Calibri" w:cs="Calibri"/>
        </w:rPr>
      </w:pPr>
    </w:p>
    <w:p w:rsidR="001746D4" w:rsidRPr="007A5668" w:rsidRDefault="001746D4" w:rsidP="001746D4">
      <w:pPr>
        <w:ind w:left="709" w:hanging="709"/>
        <w:jc w:val="both"/>
        <w:rPr>
          <w:rFonts w:ascii="Calibri" w:hAnsi="Calibri" w:cs="Calibri"/>
          <w:sz w:val="24"/>
          <w:szCs w:val="24"/>
        </w:rPr>
      </w:pPr>
    </w:p>
    <w:p w:rsidR="001746D4" w:rsidRPr="007A5668" w:rsidRDefault="001746D4" w:rsidP="001746D4">
      <w:pPr>
        <w:ind w:left="709" w:hanging="709"/>
        <w:rPr>
          <w:rFonts w:ascii="Calibri" w:hAnsi="Calibri" w:cs="Calibri"/>
          <w:b/>
          <w:sz w:val="22"/>
          <w:szCs w:val="22"/>
        </w:rPr>
      </w:pPr>
      <w:r w:rsidRPr="007A5668">
        <w:rPr>
          <w:rFonts w:ascii="Calibri" w:hAnsi="Calibri" w:cs="Calibri"/>
          <w:sz w:val="22"/>
          <w:szCs w:val="22"/>
        </w:rPr>
        <w:t xml:space="preserve">Passé entre : </w:t>
      </w:r>
      <w:r w:rsidRPr="007A5668">
        <w:rPr>
          <w:rFonts w:ascii="Calibri" w:hAnsi="Calibri" w:cs="Calibri"/>
          <w:b/>
          <w:sz w:val="22"/>
          <w:szCs w:val="22"/>
        </w:rPr>
        <w:t>La Caisse Primaire d’Assurance Maladie de Moselle</w:t>
      </w:r>
    </w:p>
    <w:p w:rsidR="00561897" w:rsidRPr="007A5668" w:rsidRDefault="00561897" w:rsidP="001746D4">
      <w:pPr>
        <w:ind w:left="709" w:hanging="709"/>
        <w:rPr>
          <w:rFonts w:ascii="Calibri" w:hAnsi="Calibri" w:cs="Calibri"/>
          <w:b/>
          <w:sz w:val="22"/>
          <w:szCs w:val="22"/>
        </w:rPr>
      </w:pPr>
    </w:p>
    <w:p w:rsidR="00561897" w:rsidRPr="007A5668" w:rsidRDefault="00561897" w:rsidP="001746D4">
      <w:pPr>
        <w:ind w:left="709" w:hanging="709"/>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pStyle w:val="Corpsdetexte"/>
        <w:ind w:left="709" w:hanging="709"/>
        <w:rPr>
          <w:rFonts w:ascii="Calibri" w:hAnsi="Calibri" w:cs="Calibri"/>
          <w:b/>
          <w:i/>
          <w:sz w:val="22"/>
          <w:szCs w:val="22"/>
        </w:rPr>
      </w:pPr>
      <w:r w:rsidRPr="007A5668">
        <w:rPr>
          <w:rFonts w:ascii="Calibri" w:hAnsi="Calibri" w:cs="Calibri"/>
          <w:sz w:val="22"/>
          <w:szCs w:val="22"/>
        </w:rPr>
        <w:t>Représentée par </w:t>
      </w:r>
      <w:r w:rsidRPr="007A5668">
        <w:rPr>
          <w:rFonts w:ascii="Calibri" w:hAnsi="Calibri" w:cs="Calibri"/>
          <w:b/>
          <w:sz w:val="22"/>
          <w:szCs w:val="22"/>
        </w:rPr>
        <w:t xml:space="preserve">Monsieur </w:t>
      </w:r>
      <w:r w:rsidR="00561897" w:rsidRPr="007A5668">
        <w:rPr>
          <w:rFonts w:ascii="Calibri" w:hAnsi="Calibri" w:cs="Calibri"/>
          <w:b/>
          <w:sz w:val="22"/>
          <w:szCs w:val="22"/>
        </w:rPr>
        <w:t>Claire ABALAIN</w:t>
      </w:r>
      <w:r w:rsidRPr="007A5668">
        <w:rPr>
          <w:rFonts w:ascii="Calibri" w:hAnsi="Calibri" w:cs="Calibri"/>
          <w:b/>
          <w:sz w:val="22"/>
          <w:szCs w:val="22"/>
        </w:rPr>
        <w:t>, Directr</w:t>
      </w:r>
      <w:r w:rsidR="00561897" w:rsidRPr="007A5668">
        <w:rPr>
          <w:rFonts w:ascii="Calibri" w:hAnsi="Calibri" w:cs="Calibri"/>
          <w:b/>
          <w:sz w:val="22"/>
          <w:szCs w:val="22"/>
        </w:rPr>
        <w:t>ice</w:t>
      </w:r>
      <w:r w:rsidR="007A0BB2" w:rsidRPr="007A5668">
        <w:rPr>
          <w:rFonts w:ascii="Calibri" w:hAnsi="Calibri" w:cs="Calibri"/>
          <w:b/>
          <w:sz w:val="22"/>
          <w:szCs w:val="22"/>
        </w:rPr>
        <w:t xml:space="preserve"> </w:t>
      </w: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b/>
          <w:sz w:val="22"/>
          <w:szCs w:val="22"/>
        </w:rPr>
      </w:pPr>
      <w:r w:rsidRPr="007A5668">
        <w:rPr>
          <w:rFonts w:ascii="Calibri" w:hAnsi="Calibri" w:cs="Calibri"/>
          <w:sz w:val="22"/>
          <w:szCs w:val="22"/>
        </w:rPr>
        <w:t xml:space="preserve">Ci-après désigné(e) : </w:t>
      </w:r>
      <w:r w:rsidRPr="007A5668">
        <w:rPr>
          <w:rFonts w:ascii="Calibri" w:hAnsi="Calibri" w:cs="Calibri"/>
          <w:b/>
          <w:sz w:val="22"/>
          <w:szCs w:val="22"/>
        </w:rPr>
        <w:t>l’Organisme</w:t>
      </w: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r w:rsidRPr="007A5668">
        <w:rPr>
          <w:rFonts w:ascii="Calibri" w:hAnsi="Calibri" w:cs="Calibri"/>
          <w:sz w:val="22"/>
          <w:szCs w:val="22"/>
        </w:rPr>
        <w:t>D’une part</w:t>
      </w: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r w:rsidRPr="007A5668">
        <w:rPr>
          <w:rFonts w:ascii="Calibri" w:hAnsi="Calibri" w:cs="Calibri"/>
          <w:sz w:val="22"/>
          <w:szCs w:val="22"/>
        </w:rPr>
        <w:t>Et</w:t>
      </w:r>
    </w:p>
    <w:p w:rsidR="001746D4" w:rsidRPr="007A5668" w:rsidRDefault="001746D4" w:rsidP="001746D4">
      <w:pPr>
        <w:tabs>
          <w:tab w:val="left" w:pos="1701"/>
        </w:tabs>
        <w:ind w:left="709" w:hanging="709"/>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654"/>
      </w:tblGrid>
      <w:tr w:rsidR="001746D4" w:rsidRPr="007A5668" w:rsidTr="00A76F35">
        <w:tc>
          <w:tcPr>
            <w:tcW w:w="2197" w:type="dxa"/>
            <w:tcBorders>
              <w:top w:val="nil"/>
              <w:left w:val="nil"/>
              <w:bottom w:val="nil"/>
              <w:right w:val="single" w:sz="4" w:space="0" w:color="auto"/>
            </w:tcBorders>
          </w:tcPr>
          <w:p w:rsidR="001746D4" w:rsidRPr="007A5668" w:rsidRDefault="001746D4" w:rsidP="00A76F35">
            <w:pPr>
              <w:tabs>
                <w:tab w:val="left" w:pos="1701"/>
              </w:tabs>
              <w:ind w:left="709" w:hanging="709"/>
              <w:jc w:val="both"/>
              <w:rPr>
                <w:rFonts w:ascii="Calibri" w:hAnsi="Calibri" w:cs="Calibri"/>
                <w:sz w:val="22"/>
                <w:szCs w:val="22"/>
              </w:rPr>
            </w:pPr>
            <w:r w:rsidRPr="007A5668">
              <w:rPr>
                <w:rFonts w:ascii="Calibri" w:hAnsi="Calibri" w:cs="Calibri"/>
                <w:sz w:val="22"/>
                <w:szCs w:val="22"/>
              </w:rPr>
              <w:t>La Société</w:t>
            </w:r>
          </w:p>
        </w:tc>
        <w:tc>
          <w:tcPr>
            <w:tcW w:w="7654" w:type="dxa"/>
            <w:tcBorders>
              <w:top w:val="single" w:sz="4" w:space="0" w:color="auto"/>
              <w:left w:val="single" w:sz="4" w:space="0" w:color="auto"/>
              <w:bottom w:val="single" w:sz="4" w:space="0" w:color="auto"/>
              <w:right w:val="single" w:sz="4" w:space="0" w:color="auto"/>
            </w:tcBorders>
          </w:tcPr>
          <w:p w:rsidR="001746D4" w:rsidRPr="007A5668" w:rsidRDefault="001746D4" w:rsidP="00A76F35">
            <w:pPr>
              <w:tabs>
                <w:tab w:val="left" w:pos="1701"/>
              </w:tabs>
              <w:ind w:left="709" w:hanging="709"/>
              <w:jc w:val="both"/>
              <w:rPr>
                <w:rFonts w:ascii="Calibri" w:hAnsi="Calibri" w:cs="Calibri"/>
                <w:sz w:val="22"/>
                <w:szCs w:val="22"/>
              </w:rPr>
            </w:pPr>
          </w:p>
          <w:p w:rsidR="001746D4" w:rsidRPr="007A5668" w:rsidRDefault="001746D4" w:rsidP="00A76F35">
            <w:pPr>
              <w:tabs>
                <w:tab w:val="left" w:pos="1701"/>
              </w:tabs>
              <w:ind w:left="709" w:hanging="709"/>
              <w:jc w:val="both"/>
              <w:rPr>
                <w:rFonts w:ascii="Calibri" w:hAnsi="Calibri" w:cs="Calibri"/>
                <w:sz w:val="22"/>
                <w:szCs w:val="22"/>
              </w:rPr>
            </w:pPr>
          </w:p>
          <w:p w:rsidR="001746D4" w:rsidRPr="007A5668" w:rsidRDefault="001746D4" w:rsidP="00A76F35">
            <w:pPr>
              <w:tabs>
                <w:tab w:val="left" w:pos="1701"/>
              </w:tabs>
              <w:ind w:left="709" w:hanging="709"/>
              <w:jc w:val="both"/>
              <w:rPr>
                <w:rFonts w:ascii="Calibri" w:hAnsi="Calibri" w:cs="Calibri"/>
                <w:sz w:val="22"/>
                <w:szCs w:val="22"/>
              </w:rPr>
            </w:pPr>
          </w:p>
        </w:tc>
      </w:tr>
    </w:tbl>
    <w:p w:rsidR="001746D4" w:rsidRPr="007A5668" w:rsidRDefault="001746D4" w:rsidP="001746D4">
      <w:pPr>
        <w:tabs>
          <w:tab w:val="left" w:pos="1701"/>
        </w:tabs>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654"/>
      </w:tblGrid>
      <w:tr w:rsidR="001746D4" w:rsidRPr="007A5668" w:rsidTr="00A76F35">
        <w:tc>
          <w:tcPr>
            <w:tcW w:w="2197" w:type="dxa"/>
            <w:tcBorders>
              <w:top w:val="nil"/>
              <w:left w:val="nil"/>
              <w:bottom w:val="nil"/>
              <w:right w:val="single" w:sz="4" w:space="0" w:color="auto"/>
            </w:tcBorders>
          </w:tcPr>
          <w:p w:rsidR="001746D4" w:rsidRPr="007A5668" w:rsidRDefault="001746D4" w:rsidP="00A76F35">
            <w:pPr>
              <w:tabs>
                <w:tab w:val="left" w:pos="1701"/>
              </w:tabs>
              <w:ind w:left="709" w:hanging="709"/>
              <w:jc w:val="both"/>
              <w:rPr>
                <w:rFonts w:ascii="Calibri" w:hAnsi="Calibri" w:cs="Calibri"/>
                <w:sz w:val="22"/>
                <w:szCs w:val="22"/>
              </w:rPr>
            </w:pPr>
            <w:r w:rsidRPr="007A5668">
              <w:rPr>
                <w:rFonts w:ascii="Calibri" w:hAnsi="Calibri" w:cs="Calibri"/>
                <w:sz w:val="22"/>
                <w:szCs w:val="22"/>
              </w:rPr>
              <w:t>Adresse de</w:t>
            </w:r>
          </w:p>
          <w:p w:rsidR="001746D4" w:rsidRPr="007A5668" w:rsidRDefault="001746D4" w:rsidP="00A76F35">
            <w:pPr>
              <w:tabs>
                <w:tab w:val="left" w:pos="1701"/>
              </w:tabs>
              <w:ind w:left="709" w:hanging="709"/>
              <w:jc w:val="both"/>
              <w:rPr>
                <w:rFonts w:ascii="Calibri" w:hAnsi="Calibri" w:cs="Calibri"/>
                <w:sz w:val="22"/>
                <w:szCs w:val="22"/>
              </w:rPr>
            </w:pPr>
            <w:r w:rsidRPr="007A5668">
              <w:rPr>
                <w:rFonts w:ascii="Calibri" w:hAnsi="Calibri" w:cs="Calibri"/>
                <w:sz w:val="22"/>
                <w:szCs w:val="22"/>
              </w:rPr>
              <w:t>Correspondance</w:t>
            </w:r>
          </w:p>
          <w:p w:rsidR="001746D4" w:rsidRPr="007A5668" w:rsidRDefault="001746D4" w:rsidP="00A76F35">
            <w:pPr>
              <w:tabs>
                <w:tab w:val="left" w:pos="1701"/>
              </w:tabs>
              <w:ind w:left="709" w:hanging="709"/>
              <w:jc w:val="both"/>
              <w:rPr>
                <w:rFonts w:ascii="Calibri" w:hAnsi="Calibri" w:cs="Calibri"/>
                <w:sz w:val="22"/>
                <w:szCs w:val="22"/>
              </w:rPr>
            </w:pPr>
            <w:r w:rsidRPr="007A5668">
              <w:rPr>
                <w:rFonts w:ascii="Calibri" w:hAnsi="Calibri" w:cs="Calibri"/>
                <w:sz w:val="22"/>
                <w:szCs w:val="22"/>
              </w:rPr>
              <w:t>Siège Social</w:t>
            </w:r>
          </w:p>
        </w:tc>
        <w:tc>
          <w:tcPr>
            <w:tcW w:w="7654" w:type="dxa"/>
            <w:tcBorders>
              <w:top w:val="single" w:sz="4" w:space="0" w:color="auto"/>
              <w:left w:val="single" w:sz="4" w:space="0" w:color="auto"/>
              <w:bottom w:val="single" w:sz="4" w:space="0" w:color="auto"/>
              <w:right w:val="single" w:sz="4" w:space="0" w:color="auto"/>
            </w:tcBorders>
          </w:tcPr>
          <w:p w:rsidR="001746D4" w:rsidRPr="007A5668" w:rsidRDefault="001746D4" w:rsidP="00A76F35">
            <w:pPr>
              <w:tabs>
                <w:tab w:val="left" w:pos="1701"/>
              </w:tabs>
              <w:ind w:left="709" w:hanging="709"/>
              <w:jc w:val="both"/>
              <w:rPr>
                <w:rFonts w:ascii="Calibri" w:hAnsi="Calibri" w:cs="Calibri"/>
                <w:sz w:val="22"/>
                <w:szCs w:val="22"/>
              </w:rPr>
            </w:pPr>
          </w:p>
          <w:p w:rsidR="001746D4" w:rsidRPr="007A5668" w:rsidRDefault="001746D4" w:rsidP="00A76F35">
            <w:pPr>
              <w:tabs>
                <w:tab w:val="left" w:pos="1701"/>
              </w:tabs>
              <w:ind w:left="709" w:hanging="709"/>
              <w:jc w:val="both"/>
              <w:rPr>
                <w:rFonts w:ascii="Calibri" w:hAnsi="Calibri" w:cs="Calibri"/>
                <w:sz w:val="22"/>
                <w:szCs w:val="22"/>
              </w:rPr>
            </w:pPr>
          </w:p>
          <w:p w:rsidR="001746D4" w:rsidRPr="007A5668" w:rsidRDefault="001746D4" w:rsidP="00A76F35">
            <w:pPr>
              <w:tabs>
                <w:tab w:val="left" w:pos="1701"/>
              </w:tabs>
              <w:ind w:left="709" w:hanging="709"/>
              <w:jc w:val="both"/>
              <w:rPr>
                <w:rFonts w:ascii="Calibri" w:hAnsi="Calibri" w:cs="Calibri"/>
                <w:sz w:val="22"/>
                <w:szCs w:val="22"/>
              </w:rPr>
            </w:pPr>
          </w:p>
          <w:p w:rsidR="001746D4" w:rsidRPr="007A5668" w:rsidRDefault="001746D4" w:rsidP="00A76F35">
            <w:pPr>
              <w:tabs>
                <w:tab w:val="left" w:pos="1701"/>
              </w:tabs>
              <w:ind w:left="709" w:hanging="709"/>
              <w:jc w:val="both"/>
              <w:rPr>
                <w:rFonts w:ascii="Calibri" w:hAnsi="Calibri" w:cs="Calibri"/>
                <w:sz w:val="22"/>
                <w:szCs w:val="22"/>
              </w:rPr>
            </w:pPr>
          </w:p>
        </w:tc>
      </w:tr>
    </w:tbl>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r w:rsidRPr="007A5668">
        <w:rPr>
          <w:rFonts w:ascii="Calibri" w:hAnsi="Calibri" w:cs="Calibri"/>
          <w:sz w:val="22"/>
          <w:szCs w:val="22"/>
        </w:rPr>
        <w:t>Immatriculée au registre du Commerce et des Sociétés</w:t>
      </w:r>
    </w:p>
    <w:p w:rsidR="001746D4" w:rsidRPr="007A5668" w:rsidRDefault="001746D4" w:rsidP="001746D4">
      <w:pPr>
        <w:ind w:left="709" w:hanging="709"/>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7654"/>
      </w:tblGrid>
      <w:tr w:rsidR="001746D4" w:rsidRPr="007A5668" w:rsidTr="00A76F35">
        <w:tc>
          <w:tcPr>
            <w:tcW w:w="2197" w:type="dxa"/>
            <w:tcBorders>
              <w:top w:val="nil"/>
              <w:left w:val="nil"/>
              <w:bottom w:val="nil"/>
              <w:right w:val="single" w:sz="4" w:space="0" w:color="auto"/>
            </w:tcBorders>
          </w:tcPr>
          <w:p w:rsidR="001746D4" w:rsidRPr="007A5668" w:rsidRDefault="001746D4" w:rsidP="00A76F35">
            <w:pPr>
              <w:tabs>
                <w:tab w:val="left" w:pos="1701"/>
              </w:tabs>
              <w:ind w:left="709" w:hanging="709"/>
              <w:jc w:val="both"/>
              <w:rPr>
                <w:rFonts w:ascii="Calibri" w:hAnsi="Calibri" w:cs="Calibri"/>
                <w:sz w:val="22"/>
                <w:szCs w:val="22"/>
              </w:rPr>
            </w:pPr>
            <w:r w:rsidRPr="007A5668">
              <w:rPr>
                <w:rFonts w:ascii="Calibri" w:hAnsi="Calibri" w:cs="Calibri"/>
                <w:sz w:val="22"/>
                <w:szCs w:val="22"/>
              </w:rPr>
              <w:t>De :</w:t>
            </w:r>
          </w:p>
          <w:p w:rsidR="001746D4" w:rsidRPr="007A5668" w:rsidRDefault="001746D4" w:rsidP="00A76F35">
            <w:pPr>
              <w:tabs>
                <w:tab w:val="left" w:pos="1701"/>
              </w:tabs>
              <w:ind w:left="709" w:hanging="709"/>
              <w:jc w:val="both"/>
              <w:rPr>
                <w:rFonts w:ascii="Calibri" w:hAnsi="Calibri" w:cs="Calibri"/>
                <w:sz w:val="22"/>
                <w:szCs w:val="22"/>
              </w:rPr>
            </w:pPr>
            <w:r w:rsidRPr="007A5668">
              <w:rPr>
                <w:rFonts w:ascii="Calibri" w:hAnsi="Calibri" w:cs="Calibri"/>
                <w:sz w:val="22"/>
                <w:szCs w:val="22"/>
              </w:rPr>
              <w:t>Numéro :</w:t>
            </w:r>
          </w:p>
        </w:tc>
        <w:tc>
          <w:tcPr>
            <w:tcW w:w="7654" w:type="dxa"/>
            <w:tcBorders>
              <w:top w:val="single" w:sz="4" w:space="0" w:color="auto"/>
              <w:left w:val="single" w:sz="4" w:space="0" w:color="auto"/>
              <w:bottom w:val="single" w:sz="4" w:space="0" w:color="auto"/>
              <w:right w:val="single" w:sz="4" w:space="0" w:color="auto"/>
            </w:tcBorders>
          </w:tcPr>
          <w:p w:rsidR="001746D4" w:rsidRPr="007A5668" w:rsidRDefault="001746D4" w:rsidP="00A76F35">
            <w:pPr>
              <w:tabs>
                <w:tab w:val="left" w:pos="1701"/>
              </w:tabs>
              <w:ind w:left="709" w:hanging="709"/>
              <w:jc w:val="both"/>
              <w:rPr>
                <w:rFonts w:ascii="Calibri" w:hAnsi="Calibri" w:cs="Calibri"/>
                <w:sz w:val="22"/>
                <w:szCs w:val="22"/>
              </w:rPr>
            </w:pPr>
          </w:p>
          <w:p w:rsidR="001746D4" w:rsidRPr="007A5668" w:rsidRDefault="001746D4" w:rsidP="00A76F35">
            <w:pPr>
              <w:tabs>
                <w:tab w:val="left" w:pos="1701"/>
              </w:tabs>
              <w:ind w:left="709" w:hanging="709"/>
              <w:jc w:val="both"/>
              <w:rPr>
                <w:rFonts w:ascii="Calibri" w:hAnsi="Calibri" w:cs="Calibri"/>
                <w:sz w:val="22"/>
                <w:szCs w:val="22"/>
              </w:rPr>
            </w:pPr>
          </w:p>
          <w:p w:rsidR="001746D4" w:rsidRPr="007A5668" w:rsidRDefault="001746D4" w:rsidP="00A76F35">
            <w:pPr>
              <w:tabs>
                <w:tab w:val="left" w:pos="1701"/>
              </w:tabs>
              <w:ind w:left="709" w:hanging="709"/>
              <w:jc w:val="both"/>
              <w:rPr>
                <w:rFonts w:ascii="Calibri" w:hAnsi="Calibri" w:cs="Calibri"/>
                <w:sz w:val="22"/>
                <w:szCs w:val="22"/>
              </w:rPr>
            </w:pPr>
          </w:p>
        </w:tc>
      </w:tr>
    </w:tbl>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r w:rsidRPr="007A5668">
        <w:rPr>
          <w:rFonts w:ascii="Calibri" w:hAnsi="Calibri" w:cs="Calibri"/>
          <w:sz w:val="22"/>
          <w:szCs w:val="22"/>
        </w:rPr>
        <w:t>Représentée par</w:t>
      </w: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r w:rsidRPr="007A5668">
        <w:rPr>
          <w:rFonts w:ascii="Calibri" w:hAnsi="Calibri" w:cs="Calibri"/>
          <w:sz w:val="22"/>
          <w:szCs w:val="22"/>
        </w:rPr>
        <w:t>Ci après dénommée “ </w:t>
      </w:r>
      <w:r w:rsidRPr="007A5668">
        <w:rPr>
          <w:rFonts w:ascii="Calibri" w:hAnsi="Calibri" w:cs="Calibri"/>
          <w:b/>
          <w:sz w:val="22"/>
          <w:szCs w:val="22"/>
        </w:rPr>
        <w:t>Le Titulaire</w:t>
      </w:r>
      <w:r w:rsidRPr="007A5668">
        <w:rPr>
          <w:rFonts w:ascii="Calibri" w:hAnsi="Calibri" w:cs="Calibri"/>
          <w:sz w:val="22"/>
          <w:szCs w:val="22"/>
        </w:rPr>
        <w:t> ”</w:t>
      </w: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r w:rsidRPr="007A5668">
        <w:rPr>
          <w:rFonts w:ascii="Calibri" w:hAnsi="Calibri" w:cs="Calibri"/>
          <w:sz w:val="22"/>
          <w:szCs w:val="22"/>
        </w:rPr>
        <w:t>D’autre part,</w:t>
      </w: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p>
    <w:p w:rsidR="001746D4" w:rsidRPr="007A5668" w:rsidRDefault="001746D4" w:rsidP="001746D4">
      <w:pPr>
        <w:ind w:left="709" w:hanging="709"/>
        <w:jc w:val="both"/>
        <w:rPr>
          <w:rFonts w:ascii="Calibri" w:hAnsi="Calibri" w:cs="Calibri"/>
          <w:sz w:val="22"/>
          <w:szCs w:val="22"/>
        </w:rPr>
      </w:pPr>
      <w:r w:rsidRPr="007A5668">
        <w:rPr>
          <w:rFonts w:ascii="Calibri" w:hAnsi="Calibri" w:cs="Calibri"/>
          <w:sz w:val="22"/>
          <w:szCs w:val="22"/>
        </w:rPr>
        <w:t>IL A ETE CONVENU CE QUI SUIT</w:t>
      </w:r>
    </w:p>
    <w:p w:rsidR="00911E58" w:rsidRPr="007A5668" w:rsidRDefault="00911E58" w:rsidP="00C20F74">
      <w:pPr>
        <w:pBdr>
          <w:top w:val="single" w:sz="6" w:space="5" w:color="auto" w:shadow="1"/>
          <w:left w:val="single" w:sz="6" w:space="5" w:color="auto" w:shadow="1"/>
          <w:bottom w:val="single" w:sz="6" w:space="5" w:color="auto" w:shadow="1"/>
          <w:right w:val="single" w:sz="6" w:space="5" w:color="auto" w:shadow="1"/>
        </w:pBdr>
        <w:shd w:val="clear" w:color="FFFF00" w:fill="auto"/>
        <w:tabs>
          <w:tab w:val="left" w:pos="1985"/>
          <w:tab w:val="left" w:pos="3402"/>
          <w:tab w:val="left" w:pos="4678"/>
        </w:tabs>
        <w:ind w:right="4252"/>
        <w:rPr>
          <w:rFonts w:ascii="Calibri" w:hAnsi="Calibri" w:cs="Calibri"/>
          <w:b/>
          <w:i/>
          <w:sz w:val="22"/>
          <w:szCs w:val="22"/>
        </w:rPr>
      </w:pPr>
      <w:r w:rsidRPr="007A5668">
        <w:rPr>
          <w:rFonts w:ascii="Calibri" w:hAnsi="Calibri" w:cs="Calibri"/>
          <w:b/>
          <w:i/>
          <w:sz w:val="22"/>
          <w:szCs w:val="22"/>
        </w:rPr>
        <w:lastRenderedPageBreak/>
        <w:t xml:space="preserve">ARTICLE 1 - CONTRACTANT </w:t>
      </w:r>
    </w:p>
    <w:p w:rsidR="00C765A3" w:rsidRPr="007A5668" w:rsidRDefault="00C765A3" w:rsidP="00911E58">
      <w:pPr>
        <w:tabs>
          <w:tab w:val="left" w:leader="dot" w:pos="9639"/>
        </w:tabs>
        <w:spacing w:line="360" w:lineRule="auto"/>
        <w:jc w:val="both"/>
        <w:rPr>
          <w:rFonts w:ascii="Calibri" w:hAnsi="Calibri" w:cs="Calibri"/>
          <w:sz w:val="22"/>
          <w:szCs w:val="22"/>
        </w:rPr>
      </w:pPr>
    </w:p>
    <w:p w:rsidR="00911E58" w:rsidRPr="007A5668" w:rsidRDefault="00911E58" w:rsidP="009B4572">
      <w:pPr>
        <w:tabs>
          <w:tab w:val="left" w:leader="dot" w:pos="9639"/>
        </w:tabs>
        <w:spacing w:line="480" w:lineRule="auto"/>
        <w:rPr>
          <w:rFonts w:ascii="Calibri" w:hAnsi="Calibri" w:cs="Calibri"/>
          <w:sz w:val="22"/>
          <w:szCs w:val="22"/>
        </w:rPr>
      </w:pPr>
      <w:r w:rsidRPr="007A5668">
        <w:rPr>
          <w:rFonts w:ascii="Calibri" w:hAnsi="Calibri" w:cs="Calibri"/>
          <w:sz w:val="22"/>
          <w:szCs w:val="22"/>
        </w:rPr>
        <w:t xml:space="preserve">Je soussigné (nom, prénom) : </w:t>
      </w:r>
    </w:p>
    <w:p w:rsidR="00911E58" w:rsidRPr="007A5668" w:rsidRDefault="00911E58" w:rsidP="009B4572">
      <w:pPr>
        <w:tabs>
          <w:tab w:val="left" w:leader="dot" w:pos="9639"/>
        </w:tabs>
        <w:spacing w:line="480" w:lineRule="auto"/>
        <w:rPr>
          <w:rFonts w:ascii="Calibri" w:hAnsi="Calibri" w:cs="Calibri"/>
          <w:sz w:val="22"/>
          <w:szCs w:val="22"/>
        </w:rPr>
      </w:pPr>
      <w:r w:rsidRPr="007A5668">
        <w:rPr>
          <w:rFonts w:ascii="Calibri" w:hAnsi="Calibri" w:cs="Calibri"/>
          <w:sz w:val="22"/>
          <w:szCs w:val="22"/>
        </w:rPr>
        <w:t xml:space="preserve">Agissant pour mon propre compte ou pour le compte de : </w:t>
      </w:r>
    </w:p>
    <w:p w:rsidR="00911E58" w:rsidRPr="007A5668" w:rsidRDefault="00911E58" w:rsidP="009B4572">
      <w:pPr>
        <w:tabs>
          <w:tab w:val="left" w:leader="dot" w:pos="9639"/>
        </w:tabs>
        <w:spacing w:line="480" w:lineRule="auto"/>
        <w:rPr>
          <w:rFonts w:ascii="Calibri" w:hAnsi="Calibri" w:cs="Calibri"/>
          <w:sz w:val="22"/>
          <w:szCs w:val="22"/>
        </w:rPr>
      </w:pPr>
      <w:r w:rsidRPr="007A5668">
        <w:rPr>
          <w:rFonts w:ascii="Calibri" w:hAnsi="Calibri" w:cs="Calibri"/>
          <w:sz w:val="22"/>
          <w:szCs w:val="22"/>
        </w:rPr>
        <w:t xml:space="preserve">Adresse du Siège Social : </w:t>
      </w:r>
    </w:p>
    <w:p w:rsidR="00911E58" w:rsidRPr="007A5668" w:rsidRDefault="00911E58" w:rsidP="009B4572">
      <w:pPr>
        <w:tabs>
          <w:tab w:val="left" w:leader="dot" w:pos="9639"/>
        </w:tabs>
        <w:spacing w:line="480" w:lineRule="auto"/>
        <w:rPr>
          <w:rFonts w:ascii="Calibri" w:hAnsi="Calibri" w:cs="Calibri"/>
          <w:sz w:val="22"/>
          <w:szCs w:val="22"/>
        </w:rPr>
      </w:pPr>
      <w:r w:rsidRPr="007A5668">
        <w:rPr>
          <w:rFonts w:ascii="Calibri" w:hAnsi="Calibri" w:cs="Calibri"/>
          <w:sz w:val="22"/>
          <w:szCs w:val="22"/>
        </w:rPr>
        <w:t>Téléphone</w:t>
      </w:r>
      <w:r w:rsidR="009B4572">
        <w:rPr>
          <w:rFonts w:ascii="Calibri" w:hAnsi="Calibri" w:cs="Calibri"/>
          <w:sz w:val="22"/>
          <w:szCs w:val="22"/>
        </w:rPr>
        <w:t xml:space="preserve"> </w:t>
      </w:r>
      <w:r w:rsidRPr="007A5668">
        <w:rPr>
          <w:rFonts w:ascii="Calibri" w:hAnsi="Calibri" w:cs="Calibri"/>
          <w:sz w:val="22"/>
          <w:szCs w:val="22"/>
        </w:rPr>
        <w:t xml:space="preserve">: </w:t>
      </w:r>
    </w:p>
    <w:p w:rsidR="00911E58" w:rsidRPr="007A5668" w:rsidRDefault="00911E58" w:rsidP="009B4572">
      <w:pPr>
        <w:tabs>
          <w:tab w:val="left" w:leader="dot" w:pos="9639"/>
        </w:tabs>
        <w:spacing w:line="480" w:lineRule="auto"/>
        <w:rPr>
          <w:rFonts w:ascii="Calibri" w:hAnsi="Calibri" w:cs="Calibri"/>
          <w:sz w:val="22"/>
          <w:szCs w:val="22"/>
        </w:rPr>
      </w:pPr>
      <w:r w:rsidRPr="007A5668">
        <w:rPr>
          <w:rFonts w:ascii="Calibri" w:hAnsi="Calibri" w:cs="Calibri"/>
          <w:sz w:val="22"/>
          <w:szCs w:val="22"/>
        </w:rPr>
        <w:t xml:space="preserve">Adresse mail : </w:t>
      </w:r>
    </w:p>
    <w:p w:rsidR="00911E58" w:rsidRPr="007A5668" w:rsidRDefault="00911E58" w:rsidP="009B4572">
      <w:pPr>
        <w:tabs>
          <w:tab w:val="left" w:leader="dot" w:pos="9639"/>
        </w:tabs>
        <w:spacing w:line="480" w:lineRule="auto"/>
        <w:rPr>
          <w:rFonts w:ascii="Calibri" w:hAnsi="Calibri" w:cs="Calibri"/>
          <w:sz w:val="22"/>
          <w:szCs w:val="22"/>
        </w:rPr>
      </w:pPr>
      <w:r w:rsidRPr="007A5668">
        <w:rPr>
          <w:rFonts w:ascii="Calibri" w:hAnsi="Calibri" w:cs="Calibri"/>
          <w:sz w:val="22"/>
          <w:szCs w:val="22"/>
        </w:rPr>
        <w:t xml:space="preserve">Code d'activité économique APE : </w:t>
      </w:r>
    </w:p>
    <w:p w:rsidR="00911E58" w:rsidRPr="007A5668" w:rsidRDefault="00911E58" w:rsidP="009B4572">
      <w:pPr>
        <w:tabs>
          <w:tab w:val="left" w:leader="dot" w:pos="9639"/>
        </w:tabs>
        <w:spacing w:line="480" w:lineRule="auto"/>
        <w:rPr>
          <w:rFonts w:ascii="Calibri" w:hAnsi="Calibri" w:cs="Calibri"/>
          <w:sz w:val="22"/>
          <w:szCs w:val="22"/>
        </w:rPr>
      </w:pPr>
      <w:r w:rsidRPr="007A5668">
        <w:rPr>
          <w:rFonts w:ascii="Calibri" w:hAnsi="Calibri" w:cs="Calibri"/>
          <w:sz w:val="22"/>
          <w:szCs w:val="22"/>
        </w:rPr>
        <w:t xml:space="preserve">Immatriculation à l'INSEE sous le numéro : </w:t>
      </w:r>
    </w:p>
    <w:p w:rsidR="00911E58" w:rsidRPr="007A5668" w:rsidRDefault="00911E58" w:rsidP="00911E58">
      <w:pPr>
        <w:tabs>
          <w:tab w:val="left" w:leader="dot" w:pos="9639"/>
        </w:tabs>
        <w:jc w:val="both"/>
        <w:rPr>
          <w:rFonts w:ascii="Calibri" w:hAnsi="Calibri" w:cs="Calibri"/>
          <w:sz w:val="22"/>
          <w:szCs w:val="22"/>
        </w:rPr>
      </w:pPr>
    </w:p>
    <w:p w:rsidR="00C765A3" w:rsidRPr="007A5668" w:rsidRDefault="004E32A4" w:rsidP="00C765A3">
      <w:pPr>
        <w:spacing w:line="360" w:lineRule="auto"/>
        <w:jc w:val="both"/>
        <w:rPr>
          <w:rFonts w:ascii="Calibri" w:hAnsi="Calibri" w:cs="Calibri"/>
          <w:sz w:val="22"/>
          <w:szCs w:val="22"/>
        </w:rPr>
      </w:pPr>
      <w:r w:rsidRPr="007A5668">
        <w:rPr>
          <w:rFonts w:ascii="Calibri" w:hAnsi="Calibri" w:cs="Calibri"/>
          <w:sz w:val="22"/>
          <w:szCs w:val="22"/>
        </w:rPr>
        <w:t xml:space="preserve">Après avoir pris connaissance des pièces constitutives du marché </w:t>
      </w:r>
      <w:r w:rsidR="00C765A3" w:rsidRPr="007A5668">
        <w:rPr>
          <w:rFonts w:ascii="Calibri" w:hAnsi="Calibri" w:cs="Calibri"/>
          <w:sz w:val="22"/>
          <w:szCs w:val="22"/>
        </w:rPr>
        <w:t xml:space="preserve"> suivantes </w:t>
      </w:r>
      <w:r w:rsidRPr="007A5668">
        <w:rPr>
          <w:rFonts w:ascii="Calibri" w:hAnsi="Calibri" w:cs="Calibri"/>
          <w:sz w:val="22"/>
          <w:szCs w:val="22"/>
        </w:rPr>
        <w:t xml:space="preserve">: </w:t>
      </w:r>
    </w:p>
    <w:p w:rsidR="00C765A3" w:rsidRPr="007A5668" w:rsidRDefault="00416798" w:rsidP="00416798">
      <w:pPr>
        <w:widowControl w:val="0"/>
        <w:tabs>
          <w:tab w:val="left" w:pos="0"/>
          <w:tab w:val="left" w:pos="142"/>
        </w:tabs>
        <w:spacing w:line="360" w:lineRule="auto"/>
        <w:contextualSpacing/>
        <w:jc w:val="both"/>
        <w:rPr>
          <w:rFonts w:ascii="Calibri" w:hAnsi="Calibri" w:cs="Calibri"/>
          <w:sz w:val="22"/>
          <w:szCs w:val="22"/>
        </w:rPr>
      </w:pPr>
      <w:r>
        <w:fldChar w:fldCharType="begin">
          <w:ffData>
            <w:name w:val=""/>
            <w:enabled/>
            <w:calcOnExit w:val="0"/>
            <w:checkBox>
              <w:size w:val="20"/>
              <w:default w:val="1"/>
            </w:checkBox>
          </w:ffData>
        </w:fldChar>
      </w:r>
      <w:r>
        <w:instrText xml:space="preserve"> FORMCHECKBOX </w:instrText>
      </w:r>
      <w:r w:rsidR="00E942D0">
        <w:fldChar w:fldCharType="separate"/>
      </w:r>
      <w:r>
        <w:fldChar w:fldCharType="end"/>
      </w:r>
      <w:r>
        <w:t xml:space="preserve"> </w:t>
      </w:r>
      <w:r w:rsidRPr="007A5668">
        <w:rPr>
          <w:rFonts w:ascii="Calibri" w:hAnsi="Calibri" w:cs="Calibri"/>
          <w:sz w:val="22"/>
          <w:szCs w:val="22"/>
        </w:rPr>
        <w:t>L</w:t>
      </w:r>
      <w:r w:rsidR="00C765A3" w:rsidRPr="007A5668">
        <w:rPr>
          <w:rFonts w:ascii="Calibri" w:hAnsi="Calibri" w:cs="Calibri"/>
          <w:sz w:val="22"/>
          <w:szCs w:val="22"/>
        </w:rPr>
        <w:t>’Acte d’engagement (AE) et ses annexes </w:t>
      </w:r>
      <w:r w:rsidRPr="007A5668">
        <w:rPr>
          <w:rFonts w:ascii="Calibri" w:hAnsi="Calibri" w:cs="Calibri"/>
          <w:sz w:val="22"/>
          <w:szCs w:val="22"/>
        </w:rPr>
        <w:t xml:space="preserve">DPGF </w:t>
      </w:r>
      <w:r w:rsidR="00C765A3" w:rsidRPr="007A5668">
        <w:rPr>
          <w:rFonts w:ascii="Calibri" w:hAnsi="Calibri" w:cs="Calibri"/>
          <w:sz w:val="22"/>
          <w:szCs w:val="22"/>
        </w:rPr>
        <w:t xml:space="preserve"> et </w:t>
      </w:r>
      <w:r w:rsidRPr="007A5668">
        <w:rPr>
          <w:rFonts w:ascii="Calibri" w:hAnsi="Calibri" w:cs="Calibri"/>
          <w:sz w:val="22"/>
          <w:szCs w:val="22"/>
        </w:rPr>
        <w:t>BPU,</w:t>
      </w:r>
    </w:p>
    <w:p w:rsidR="00C765A3" w:rsidRPr="007A5668" w:rsidRDefault="00416798" w:rsidP="00416798">
      <w:pPr>
        <w:widowControl w:val="0"/>
        <w:tabs>
          <w:tab w:val="left" w:pos="0"/>
          <w:tab w:val="left" w:pos="142"/>
        </w:tabs>
        <w:overflowPunct w:val="0"/>
        <w:autoSpaceDE w:val="0"/>
        <w:autoSpaceDN w:val="0"/>
        <w:adjustRightInd w:val="0"/>
        <w:spacing w:line="360" w:lineRule="auto"/>
        <w:contextualSpacing/>
        <w:jc w:val="both"/>
        <w:textAlignment w:val="baseline"/>
        <w:rPr>
          <w:rFonts w:ascii="Calibri" w:hAnsi="Calibri" w:cs="Calibri"/>
          <w:sz w:val="22"/>
          <w:szCs w:val="22"/>
        </w:rPr>
      </w:pPr>
      <w:r>
        <w:fldChar w:fldCharType="begin">
          <w:ffData>
            <w:name w:val=""/>
            <w:enabled/>
            <w:calcOnExit w:val="0"/>
            <w:checkBox>
              <w:size w:val="20"/>
              <w:default w:val="1"/>
            </w:checkBox>
          </w:ffData>
        </w:fldChar>
      </w:r>
      <w:r>
        <w:instrText xml:space="preserve"> FORMCHECKBOX </w:instrText>
      </w:r>
      <w:r w:rsidR="00E942D0">
        <w:fldChar w:fldCharType="separate"/>
      </w:r>
      <w:r>
        <w:fldChar w:fldCharType="end"/>
      </w:r>
      <w:r>
        <w:t xml:space="preserve"> </w:t>
      </w:r>
      <w:r w:rsidRPr="007A5668">
        <w:rPr>
          <w:rFonts w:ascii="Calibri" w:hAnsi="Calibri" w:cs="Calibri"/>
          <w:sz w:val="22"/>
          <w:szCs w:val="22"/>
        </w:rPr>
        <w:t>L</w:t>
      </w:r>
      <w:r w:rsidR="00C765A3" w:rsidRPr="007A5668">
        <w:rPr>
          <w:rFonts w:ascii="Calibri" w:hAnsi="Calibri" w:cs="Calibri"/>
          <w:sz w:val="22"/>
          <w:szCs w:val="22"/>
        </w:rPr>
        <w:t>e Cahier des Clauses Administratives Particulières (C.C.A.P.)  et son annexe</w:t>
      </w:r>
      <w:r w:rsidRPr="007A5668">
        <w:rPr>
          <w:rFonts w:ascii="Calibri" w:hAnsi="Calibri" w:cs="Calibri"/>
          <w:sz w:val="22"/>
          <w:szCs w:val="22"/>
        </w:rPr>
        <w:t xml:space="preserve"> 1,</w:t>
      </w:r>
      <w:r w:rsidR="00C765A3" w:rsidRPr="007A5668">
        <w:rPr>
          <w:rFonts w:ascii="Calibri" w:hAnsi="Calibri" w:cs="Calibri"/>
          <w:sz w:val="22"/>
          <w:szCs w:val="22"/>
        </w:rPr>
        <w:t xml:space="preserve"> </w:t>
      </w:r>
    </w:p>
    <w:p w:rsidR="00C765A3" w:rsidRPr="007A5668" w:rsidRDefault="00416798" w:rsidP="00416798">
      <w:pPr>
        <w:widowControl w:val="0"/>
        <w:tabs>
          <w:tab w:val="left" w:pos="0"/>
          <w:tab w:val="left" w:pos="142"/>
        </w:tabs>
        <w:overflowPunct w:val="0"/>
        <w:autoSpaceDE w:val="0"/>
        <w:autoSpaceDN w:val="0"/>
        <w:adjustRightInd w:val="0"/>
        <w:spacing w:line="360" w:lineRule="auto"/>
        <w:contextualSpacing/>
        <w:jc w:val="both"/>
        <w:textAlignment w:val="baseline"/>
        <w:rPr>
          <w:rFonts w:ascii="Calibri" w:hAnsi="Calibri" w:cs="Calibri"/>
          <w:sz w:val="22"/>
          <w:szCs w:val="22"/>
        </w:rPr>
      </w:pPr>
      <w:r>
        <w:fldChar w:fldCharType="begin">
          <w:ffData>
            <w:name w:val=""/>
            <w:enabled/>
            <w:calcOnExit w:val="0"/>
            <w:checkBox>
              <w:size w:val="20"/>
              <w:default w:val="1"/>
            </w:checkBox>
          </w:ffData>
        </w:fldChar>
      </w:r>
      <w:r>
        <w:instrText xml:space="preserve"> FORMCHECKBOX </w:instrText>
      </w:r>
      <w:r w:rsidR="00E942D0">
        <w:fldChar w:fldCharType="separate"/>
      </w:r>
      <w:r>
        <w:fldChar w:fldCharType="end"/>
      </w:r>
      <w:r>
        <w:t xml:space="preserve"> </w:t>
      </w:r>
      <w:r w:rsidRPr="007A5668">
        <w:rPr>
          <w:rFonts w:ascii="Calibri" w:hAnsi="Calibri" w:cs="Calibri"/>
          <w:sz w:val="22"/>
          <w:szCs w:val="22"/>
        </w:rPr>
        <w:t>L</w:t>
      </w:r>
      <w:r w:rsidR="00C765A3" w:rsidRPr="007A5668">
        <w:rPr>
          <w:rFonts w:ascii="Calibri" w:hAnsi="Calibri" w:cs="Calibri"/>
          <w:sz w:val="22"/>
          <w:szCs w:val="22"/>
        </w:rPr>
        <w:t>e Cahier des Clauses Techniques Particulières (C.C.T.P.) et ses annexes</w:t>
      </w:r>
      <w:r w:rsidRPr="007A5668">
        <w:rPr>
          <w:rFonts w:ascii="Calibri" w:hAnsi="Calibri" w:cs="Calibri"/>
          <w:sz w:val="22"/>
          <w:szCs w:val="22"/>
        </w:rPr>
        <w:t>,</w:t>
      </w:r>
    </w:p>
    <w:p w:rsidR="00416798" w:rsidRDefault="00416798" w:rsidP="00825311">
      <w:pPr>
        <w:widowControl w:val="0"/>
        <w:tabs>
          <w:tab w:val="left" w:pos="0"/>
          <w:tab w:val="left" w:pos="142"/>
        </w:tabs>
        <w:overflowPunct w:val="0"/>
        <w:autoSpaceDE w:val="0"/>
        <w:autoSpaceDN w:val="0"/>
        <w:adjustRightInd w:val="0"/>
        <w:spacing w:after="120"/>
        <w:contextualSpacing/>
        <w:jc w:val="both"/>
        <w:textAlignment w:val="baseline"/>
        <w:rPr>
          <w:rFonts w:ascii="Calibri" w:eastAsia="ArialMT" w:hAnsi="Calibri" w:cs="Calibri"/>
          <w:sz w:val="22"/>
          <w:szCs w:val="22"/>
        </w:rPr>
      </w:pPr>
      <w:r>
        <w:fldChar w:fldCharType="begin">
          <w:ffData>
            <w:name w:val=""/>
            <w:enabled/>
            <w:calcOnExit w:val="0"/>
            <w:checkBox>
              <w:size w:val="20"/>
              <w:default w:val="1"/>
            </w:checkBox>
          </w:ffData>
        </w:fldChar>
      </w:r>
      <w:r>
        <w:instrText xml:space="preserve"> FORMCHECKBOX </w:instrText>
      </w:r>
      <w:r w:rsidR="00E942D0">
        <w:fldChar w:fldCharType="separate"/>
      </w:r>
      <w:r>
        <w:fldChar w:fldCharType="end"/>
      </w:r>
      <w:r>
        <w:t xml:space="preserve"> </w:t>
      </w:r>
      <w:r w:rsidRPr="007A5668">
        <w:rPr>
          <w:rFonts w:ascii="Calibri" w:eastAsia="ArialMT" w:hAnsi="Calibri" w:cs="Calibri"/>
          <w:sz w:val="22"/>
          <w:szCs w:val="22"/>
        </w:rPr>
        <w:t xml:space="preserve">L’offre technique du Titulaire constituée par le  </w:t>
      </w:r>
      <w:r w:rsidR="00871D5D">
        <w:rPr>
          <w:rFonts w:ascii="Calibri" w:eastAsia="ArialMT" w:hAnsi="Calibri" w:cs="Calibri"/>
          <w:sz w:val="22"/>
          <w:szCs w:val="22"/>
        </w:rPr>
        <w:t>C</w:t>
      </w:r>
      <w:r w:rsidRPr="007A5668">
        <w:rPr>
          <w:rFonts w:ascii="Calibri" w:eastAsia="ArialMT" w:hAnsi="Calibri" w:cs="Calibri"/>
          <w:sz w:val="22"/>
          <w:szCs w:val="22"/>
        </w:rPr>
        <w:t xml:space="preserve">adre de </w:t>
      </w:r>
      <w:r w:rsidR="00871D5D">
        <w:rPr>
          <w:rFonts w:ascii="Calibri" w:eastAsia="ArialMT" w:hAnsi="Calibri" w:cs="Calibri"/>
          <w:sz w:val="22"/>
          <w:szCs w:val="22"/>
        </w:rPr>
        <w:t>R</w:t>
      </w:r>
      <w:r w:rsidRPr="007A5668">
        <w:rPr>
          <w:rFonts w:ascii="Calibri" w:eastAsia="ArialMT" w:hAnsi="Calibri" w:cs="Calibri"/>
          <w:sz w:val="22"/>
          <w:szCs w:val="22"/>
        </w:rPr>
        <w:t xml:space="preserve">éponse </w:t>
      </w:r>
      <w:r w:rsidR="00871D5D">
        <w:rPr>
          <w:rFonts w:ascii="Calibri" w:eastAsia="ArialMT" w:hAnsi="Calibri" w:cs="Calibri"/>
          <w:sz w:val="22"/>
          <w:szCs w:val="22"/>
        </w:rPr>
        <w:t>T</w:t>
      </w:r>
      <w:r w:rsidRPr="007A5668">
        <w:rPr>
          <w:rFonts w:ascii="Calibri" w:eastAsia="ArialMT" w:hAnsi="Calibri" w:cs="Calibri"/>
          <w:sz w:val="22"/>
          <w:szCs w:val="22"/>
        </w:rPr>
        <w:t>echnique</w:t>
      </w:r>
      <w:r w:rsidR="00871D5D">
        <w:rPr>
          <w:rFonts w:ascii="Calibri" w:eastAsia="ArialMT" w:hAnsi="Calibri" w:cs="Calibri"/>
          <w:sz w:val="22"/>
          <w:szCs w:val="22"/>
        </w:rPr>
        <w:t xml:space="preserve"> (RCT)</w:t>
      </w:r>
      <w:r w:rsidRPr="007A5668">
        <w:rPr>
          <w:rFonts w:ascii="Calibri" w:eastAsia="ArialMT" w:hAnsi="Calibri" w:cs="Calibri"/>
          <w:sz w:val="22"/>
          <w:szCs w:val="22"/>
        </w:rPr>
        <w:t xml:space="preserve"> dûment complété, étant précisé que ce cadre de réponse technique prévaut sur toute autre éventuelle documentation technique (autres annexes, mémoire technique…)</w:t>
      </w:r>
      <w:r w:rsidR="00825311" w:rsidRPr="007A5668">
        <w:rPr>
          <w:rFonts w:ascii="Calibri" w:eastAsia="ArialMT" w:hAnsi="Calibri" w:cs="Calibri"/>
          <w:sz w:val="22"/>
          <w:szCs w:val="22"/>
        </w:rPr>
        <w:t>,</w:t>
      </w:r>
    </w:p>
    <w:p w:rsidR="009B4572" w:rsidRPr="007A5668" w:rsidRDefault="009B4572" w:rsidP="00825311">
      <w:pPr>
        <w:widowControl w:val="0"/>
        <w:tabs>
          <w:tab w:val="left" w:pos="0"/>
          <w:tab w:val="left" w:pos="142"/>
        </w:tabs>
        <w:overflowPunct w:val="0"/>
        <w:autoSpaceDE w:val="0"/>
        <w:autoSpaceDN w:val="0"/>
        <w:adjustRightInd w:val="0"/>
        <w:spacing w:after="120"/>
        <w:contextualSpacing/>
        <w:jc w:val="both"/>
        <w:textAlignment w:val="baseline"/>
        <w:rPr>
          <w:rFonts w:ascii="Calibri" w:hAnsi="Calibri" w:cs="Calibri"/>
          <w:sz w:val="22"/>
          <w:szCs w:val="22"/>
        </w:rPr>
      </w:pPr>
    </w:p>
    <w:p w:rsidR="00C765A3" w:rsidRPr="007A5668" w:rsidRDefault="00825311" w:rsidP="00825311">
      <w:pPr>
        <w:widowControl w:val="0"/>
        <w:tabs>
          <w:tab w:val="left" w:pos="0"/>
          <w:tab w:val="left" w:pos="142"/>
        </w:tabs>
        <w:overflowPunct w:val="0"/>
        <w:autoSpaceDE w:val="0"/>
        <w:autoSpaceDN w:val="0"/>
        <w:adjustRightInd w:val="0"/>
        <w:spacing w:before="120" w:line="360" w:lineRule="auto"/>
        <w:contextualSpacing/>
        <w:jc w:val="both"/>
        <w:textAlignment w:val="baseline"/>
        <w:rPr>
          <w:rFonts w:ascii="Calibri" w:hAnsi="Calibri" w:cs="Calibri"/>
          <w:sz w:val="22"/>
          <w:szCs w:val="22"/>
        </w:rPr>
      </w:pPr>
      <w:r>
        <w:fldChar w:fldCharType="begin">
          <w:ffData>
            <w:name w:val=""/>
            <w:enabled/>
            <w:calcOnExit w:val="0"/>
            <w:checkBox>
              <w:size w:val="20"/>
              <w:default w:val="1"/>
            </w:checkBox>
          </w:ffData>
        </w:fldChar>
      </w:r>
      <w:r>
        <w:instrText xml:space="preserve"> FORMCHECKBOX </w:instrText>
      </w:r>
      <w:r w:rsidR="00E942D0">
        <w:fldChar w:fldCharType="separate"/>
      </w:r>
      <w:r>
        <w:fldChar w:fldCharType="end"/>
      </w:r>
      <w:r w:rsidR="00C765A3" w:rsidRPr="007A5668">
        <w:rPr>
          <w:rFonts w:ascii="Calibri" w:hAnsi="Calibri" w:cs="Calibri"/>
          <w:sz w:val="22"/>
          <w:szCs w:val="22"/>
        </w:rPr>
        <w:t>L’acte contractuel de confidentialité et son annexe</w:t>
      </w:r>
    </w:p>
    <w:p w:rsidR="00416798" w:rsidRPr="007A5668" w:rsidRDefault="00416798" w:rsidP="00416798">
      <w:pPr>
        <w:autoSpaceDE w:val="0"/>
        <w:autoSpaceDN w:val="0"/>
        <w:adjustRightInd w:val="0"/>
        <w:spacing w:before="100"/>
        <w:jc w:val="both"/>
        <w:rPr>
          <w:rFonts w:ascii="Calibri" w:eastAsia="ArialMT" w:hAnsi="Calibri" w:cs="Calibri"/>
          <w:sz w:val="22"/>
          <w:szCs w:val="22"/>
        </w:rPr>
      </w:pPr>
      <w:r>
        <w:fldChar w:fldCharType="begin">
          <w:ffData>
            <w:name w:val=""/>
            <w:enabled/>
            <w:calcOnExit w:val="0"/>
            <w:checkBox>
              <w:size w:val="20"/>
              <w:default w:val="1"/>
            </w:checkBox>
          </w:ffData>
        </w:fldChar>
      </w:r>
      <w:r>
        <w:instrText xml:space="preserve"> FORMCHECKBOX </w:instrText>
      </w:r>
      <w:r w:rsidR="00E942D0">
        <w:fldChar w:fldCharType="separate"/>
      </w:r>
      <w:r>
        <w:fldChar w:fldCharType="end"/>
      </w:r>
      <w:r>
        <w:t xml:space="preserve"> </w:t>
      </w:r>
      <w:r w:rsidRPr="007A5668">
        <w:rPr>
          <w:rFonts w:ascii="Calibri" w:eastAsia="ArialMT" w:hAnsi="Calibri" w:cs="Calibri"/>
          <w:sz w:val="22"/>
          <w:szCs w:val="22"/>
        </w:rPr>
        <w:t>Le code de la Commande Publique,</w:t>
      </w:r>
    </w:p>
    <w:p w:rsidR="00416798" w:rsidRPr="007A5668" w:rsidRDefault="00416798" w:rsidP="00416798">
      <w:pPr>
        <w:autoSpaceDE w:val="0"/>
        <w:autoSpaceDN w:val="0"/>
        <w:adjustRightInd w:val="0"/>
        <w:spacing w:before="100"/>
        <w:jc w:val="both"/>
        <w:rPr>
          <w:rFonts w:ascii="Calibri" w:eastAsia="ArialMT" w:hAnsi="Calibri" w:cs="Calibri"/>
          <w:sz w:val="22"/>
          <w:szCs w:val="22"/>
        </w:rPr>
      </w:pPr>
      <w:r w:rsidRPr="007A5668">
        <w:rPr>
          <w:rFonts w:ascii="Calibri" w:hAnsi="Calibri" w:cs="Calibri"/>
          <w:sz w:val="22"/>
          <w:szCs w:val="22"/>
          <w:lang w:eastAsia="zh-CN"/>
        </w:rPr>
        <w:fldChar w:fldCharType="begin">
          <w:ffData>
            <w:name w:val=""/>
            <w:enabled/>
            <w:calcOnExit w:val="0"/>
            <w:checkBox>
              <w:size w:val="20"/>
              <w:default w:val="1"/>
            </w:checkBox>
          </w:ffData>
        </w:fldChar>
      </w:r>
      <w:r w:rsidRPr="007A5668">
        <w:rPr>
          <w:rFonts w:ascii="Calibri" w:hAnsi="Calibri" w:cs="Calibri"/>
          <w:sz w:val="22"/>
          <w:szCs w:val="22"/>
          <w:lang w:eastAsia="zh-CN"/>
        </w:rPr>
        <w:instrText xml:space="preserve"> FORMCHECKBOX </w:instrText>
      </w:r>
      <w:r w:rsidR="00E942D0">
        <w:rPr>
          <w:rFonts w:ascii="Calibri" w:hAnsi="Calibri" w:cs="Calibri"/>
          <w:sz w:val="22"/>
          <w:szCs w:val="22"/>
          <w:lang w:eastAsia="zh-CN"/>
        </w:rPr>
      </w:r>
      <w:r w:rsidR="00E942D0">
        <w:rPr>
          <w:rFonts w:ascii="Calibri" w:hAnsi="Calibri" w:cs="Calibri"/>
          <w:sz w:val="22"/>
          <w:szCs w:val="22"/>
          <w:lang w:eastAsia="zh-CN"/>
        </w:rPr>
        <w:fldChar w:fldCharType="separate"/>
      </w:r>
      <w:r w:rsidRPr="007A5668">
        <w:rPr>
          <w:rFonts w:ascii="Calibri" w:hAnsi="Calibri" w:cs="Calibri"/>
          <w:sz w:val="22"/>
          <w:szCs w:val="22"/>
          <w:lang w:eastAsia="zh-CN"/>
        </w:rPr>
        <w:fldChar w:fldCharType="end"/>
      </w:r>
      <w:r w:rsidRPr="007A5668">
        <w:rPr>
          <w:rFonts w:ascii="Calibri" w:hAnsi="Calibri" w:cs="Calibri"/>
          <w:sz w:val="22"/>
          <w:szCs w:val="22"/>
          <w:lang w:eastAsia="zh-CN"/>
        </w:rPr>
        <w:t xml:space="preserve"> </w:t>
      </w:r>
      <w:r w:rsidRPr="007A5668">
        <w:rPr>
          <w:rFonts w:ascii="Calibri" w:eastAsia="ArialMT" w:hAnsi="Calibri" w:cs="Calibri"/>
          <w:sz w:val="22"/>
          <w:szCs w:val="22"/>
        </w:rPr>
        <w:t>L’arrêté du 19 juillet 2018 portant réglementation sur les marchés publics des organismes de sécurité sociale,</w:t>
      </w:r>
    </w:p>
    <w:p w:rsidR="00416798" w:rsidRPr="007A5668" w:rsidRDefault="00416798" w:rsidP="00416798">
      <w:pPr>
        <w:autoSpaceDE w:val="0"/>
        <w:autoSpaceDN w:val="0"/>
        <w:adjustRightInd w:val="0"/>
        <w:spacing w:before="100"/>
        <w:jc w:val="both"/>
        <w:rPr>
          <w:rFonts w:ascii="Calibri" w:eastAsia="ArialMT" w:hAnsi="Calibri" w:cs="Calibri"/>
          <w:sz w:val="22"/>
          <w:szCs w:val="22"/>
        </w:rPr>
      </w:pPr>
      <w:r w:rsidRPr="007A5668">
        <w:rPr>
          <w:rFonts w:ascii="Calibri" w:hAnsi="Calibri" w:cs="Calibri"/>
          <w:sz w:val="22"/>
          <w:szCs w:val="22"/>
          <w:lang w:eastAsia="zh-CN"/>
        </w:rPr>
        <w:fldChar w:fldCharType="begin">
          <w:ffData>
            <w:name w:val=""/>
            <w:enabled/>
            <w:calcOnExit w:val="0"/>
            <w:checkBox>
              <w:size w:val="20"/>
              <w:default w:val="1"/>
            </w:checkBox>
          </w:ffData>
        </w:fldChar>
      </w:r>
      <w:r w:rsidRPr="007A5668">
        <w:rPr>
          <w:rFonts w:ascii="Calibri" w:hAnsi="Calibri" w:cs="Calibri"/>
          <w:sz w:val="22"/>
          <w:szCs w:val="22"/>
          <w:lang w:eastAsia="zh-CN"/>
        </w:rPr>
        <w:instrText xml:space="preserve"> FORMCHECKBOX </w:instrText>
      </w:r>
      <w:r w:rsidR="00E942D0">
        <w:rPr>
          <w:rFonts w:ascii="Calibri" w:hAnsi="Calibri" w:cs="Calibri"/>
          <w:sz w:val="22"/>
          <w:szCs w:val="22"/>
          <w:lang w:eastAsia="zh-CN"/>
        </w:rPr>
      </w:r>
      <w:r w:rsidR="00E942D0">
        <w:rPr>
          <w:rFonts w:ascii="Calibri" w:hAnsi="Calibri" w:cs="Calibri"/>
          <w:sz w:val="22"/>
          <w:szCs w:val="22"/>
          <w:lang w:eastAsia="zh-CN"/>
        </w:rPr>
        <w:fldChar w:fldCharType="separate"/>
      </w:r>
      <w:r w:rsidRPr="007A5668">
        <w:rPr>
          <w:rFonts w:ascii="Calibri" w:hAnsi="Calibri" w:cs="Calibri"/>
          <w:sz w:val="22"/>
          <w:szCs w:val="22"/>
          <w:lang w:eastAsia="zh-CN"/>
        </w:rPr>
        <w:fldChar w:fldCharType="end"/>
      </w:r>
      <w:r w:rsidRPr="007A5668">
        <w:rPr>
          <w:rFonts w:ascii="Calibri" w:hAnsi="Calibri" w:cs="Calibri"/>
          <w:sz w:val="22"/>
          <w:szCs w:val="22"/>
          <w:lang w:eastAsia="zh-CN"/>
        </w:rPr>
        <w:t xml:space="preserve"> </w:t>
      </w:r>
      <w:r w:rsidRPr="007A5668">
        <w:rPr>
          <w:rFonts w:ascii="Calibri" w:eastAsia="ArialMT" w:hAnsi="Calibri" w:cs="Calibri"/>
          <w:sz w:val="22"/>
          <w:szCs w:val="22"/>
        </w:rPr>
        <w:t>Le Cahier des clauses administratives générales applicable aux marchés publics de Fournitures Courantes et Services (C.C.A.G.- F.C.S.) arrêté du 30 mars 2021,</w:t>
      </w:r>
    </w:p>
    <w:p w:rsidR="00416798" w:rsidRPr="007A5668" w:rsidRDefault="00416798" w:rsidP="00416798">
      <w:pPr>
        <w:autoSpaceDE w:val="0"/>
        <w:autoSpaceDN w:val="0"/>
        <w:adjustRightInd w:val="0"/>
        <w:spacing w:before="100"/>
        <w:jc w:val="both"/>
        <w:rPr>
          <w:rFonts w:ascii="Calibri" w:eastAsia="ArialMT" w:hAnsi="Calibri" w:cs="Calibri"/>
          <w:sz w:val="22"/>
          <w:szCs w:val="22"/>
        </w:rPr>
      </w:pPr>
      <w:r w:rsidRPr="007A5668">
        <w:rPr>
          <w:rFonts w:ascii="Calibri" w:hAnsi="Calibri" w:cs="Calibri"/>
          <w:sz w:val="22"/>
          <w:szCs w:val="22"/>
          <w:lang w:eastAsia="zh-CN"/>
        </w:rPr>
        <w:fldChar w:fldCharType="begin">
          <w:ffData>
            <w:name w:val=""/>
            <w:enabled/>
            <w:calcOnExit w:val="0"/>
            <w:checkBox>
              <w:size w:val="20"/>
              <w:default w:val="1"/>
            </w:checkBox>
          </w:ffData>
        </w:fldChar>
      </w:r>
      <w:r w:rsidRPr="007A5668">
        <w:rPr>
          <w:rFonts w:ascii="Calibri" w:hAnsi="Calibri" w:cs="Calibri"/>
          <w:sz w:val="22"/>
          <w:szCs w:val="22"/>
          <w:lang w:eastAsia="zh-CN"/>
        </w:rPr>
        <w:instrText xml:space="preserve"> FORMCHECKBOX </w:instrText>
      </w:r>
      <w:r w:rsidR="00E942D0">
        <w:rPr>
          <w:rFonts w:ascii="Calibri" w:hAnsi="Calibri" w:cs="Calibri"/>
          <w:sz w:val="22"/>
          <w:szCs w:val="22"/>
          <w:lang w:eastAsia="zh-CN"/>
        </w:rPr>
      </w:r>
      <w:r w:rsidR="00E942D0">
        <w:rPr>
          <w:rFonts w:ascii="Calibri" w:hAnsi="Calibri" w:cs="Calibri"/>
          <w:sz w:val="22"/>
          <w:szCs w:val="22"/>
          <w:lang w:eastAsia="zh-CN"/>
        </w:rPr>
        <w:fldChar w:fldCharType="separate"/>
      </w:r>
      <w:r w:rsidRPr="007A5668">
        <w:rPr>
          <w:rFonts w:ascii="Calibri" w:hAnsi="Calibri" w:cs="Calibri"/>
          <w:sz w:val="22"/>
          <w:szCs w:val="22"/>
          <w:lang w:eastAsia="zh-CN"/>
        </w:rPr>
        <w:fldChar w:fldCharType="end"/>
      </w:r>
      <w:r w:rsidRPr="007A5668">
        <w:rPr>
          <w:rFonts w:ascii="Calibri" w:hAnsi="Calibri" w:cs="Calibri"/>
          <w:sz w:val="22"/>
          <w:szCs w:val="22"/>
          <w:lang w:eastAsia="zh-CN"/>
        </w:rPr>
        <w:t xml:space="preserve"> </w:t>
      </w:r>
      <w:r w:rsidRPr="007A5668">
        <w:rPr>
          <w:rFonts w:ascii="Calibri" w:eastAsia="ArialMT" w:hAnsi="Calibri" w:cs="Calibri"/>
          <w:sz w:val="22"/>
          <w:szCs w:val="22"/>
        </w:rPr>
        <w:t>Les normes françaises AFNOR et européennes homologuée ou autres normes reconnues équivalentes applicables en France.</w:t>
      </w:r>
    </w:p>
    <w:p w:rsidR="00416798" w:rsidRPr="007A5668" w:rsidRDefault="00416798" w:rsidP="00416798">
      <w:pPr>
        <w:tabs>
          <w:tab w:val="left" w:pos="851"/>
        </w:tabs>
        <w:suppressAutoHyphens/>
        <w:jc w:val="both"/>
        <w:rPr>
          <w:rFonts w:ascii="Calibri" w:hAnsi="Calibri" w:cs="Calibri"/>
          <w:sz w:val="22"/>
          <w:szCs w:val="22"/>
          <w:lang w:eastAsia="zh-CN"/>
        </w:rPr>
      </w:pPr>
      <w:r w:rsidRPr="007A5668">
        <w:rPr>
          <w:rFonts w:ascii="Calibri" w:hAnsi="Calibri" w:cs="Calibri"/>
          <w:sz w:val="22"/>
          <w:szCs w:val="22"/>
          <w:lang w:eastAsia="zh-CN"/>
        </w:rPr>
        <w:t>et conformément à leurs clauses,</w:t>
      </w:r>
    </w:p>
    <w:p w:rsidR="004E32A4" w:rsidRPr="007A5668" w:rsidRDefault="004E32A4" w:rsidP="00416798">
      <w:pPr>
        <w:widowControl w:val="0"/>
        <w:tabs>
          <w:tab w:val="left" w:pos="0"/>
          <w:tab w:val="left" w:pos="142"/>
        </w:tabs>
        <w:overflowPunct w:val="0"/>
        <w:autoSpaceDE w:val="0"/>
        <w:autoSpaceDN w:val="0"/>
        <w:adjustRightInd w:val="0"/>
        <w:spacing w:before="240" w:line="360" w:lineRule="auto"/>
        <w:contextualSpacing/>
        <w:jc w:val="both"/>
        <w:textAlignment w:val="baseline"/>
        <w:rPr>
          <w:rFonts w:ascii="Calibri" w:hAnsi="Calibri" w:cs="Calibri"/>
          <w:sz w:val="22"/>
          <w:szCs w:val="22"/>
        </w:rPr>
      </w:pPr>
    </w:p>
    <w:p w:rsidR="00911E58" w:rsidRPr="007A5668" w:rsidRDefault="00911E58" w:rsidP="004E32A4">
      <w:pPr>
        <w:jc w:val="both"/>
        <w:rPr>
          <w:rFonts w:ascii="Calibri" w:hAnsi="Calibri" w:cs="Calibri"/>
          <w:sz w:val="22"/>
          <w:szCs w:val="22"/>
        </w:rPr>
      </w:pPr>
      <w:r w:rsidRPr="007A5668">
        <w:rPr>
          <w:rFonts w:ascii="Calibri" w:hAnsi="Calibri" w:cs="Calibri"/>
          <w:sz w:val="22"/>
          <w:szCs w:val="22"/>
        </w:rPr>
        <w:t>Après avoir produit les certificats, attestations ou déclarations requises</w:t>
      </w:r>
      <w:r w:rsidR="004E32A4" w:rsidRPr="007A5668">
        <w:rPr>
          <w:rFonts w:ascii="Calibri" w:hAnsi="Calibri" w:cs="Calibri"/>
          <w:sz w:val="22"/>
          <w:szCs w:val="22"/>
        </w:rPr>
        <w:t>,</w:t>
      </w:r>
    </w:p>
    <w:p w:rsidR="00911E58" w:rsidRPr="007A5668" w:rsidRDefault="00911E58" w:rsidP="00911E58">
      <w:pPr>
        <w:jc w:val="both"/>
        <w:rPr>
          <w:rFonts w:ascii="Calibri" w:hAnsi="Calibri" w:cs="Calibri"/>
          <w:sz w:val="24"/>
        </w:rPr>
      </w:pPr>
    </w:p>
    <w:p w:rsidR="00416798" w:rsidRPr="007A5668" w:rsidRDefault="00416798" w:rsidP="00416798">
      <w:pPr>
        <w:tabs>
          <w:tab w:val="left" w:pos="851"/>
        </w:tabs>
        <w:suppressAutoHyphens/>
        <w:ind w:left="851"/>
        <w:jc w:val="both"/>
        <w:rPr>
          <w:rFonts w:ascii="Calibri" w:hAnsi="Calibri" w:cs="Calibri"/>
          <w:lang w:eastAsia="zh-CN"/>
        </w:rPr>
      </w:pPr>
      <w:r w:rsidRPr="00416798">
        <w:rPr>
          <w:rFonts w:ascii="Univers" w:hAnsi="Univers" w:cs="Univers"/>
          <w:lang w:eastAsia="zh-CN"/>
        </w:rPr>
        <w:fldChar w:fldCharType="begin">
          <w:ffData>
            <w:name w:val=""/>
            <w:enabled/>
            <w:calcOnExit w:val="0"/>
            <w:checkBox>
              <w:size w:val="20"/>
              <w:default w:val="0"/>
            </w:checkBox>
          </w:ffData>
        </w:fldChar>
      </w:r>
      <w:r w:rsidRPr="00416798">
        <w:rPr>
          <w:rFonts w:ascii="Univers" w:hAnsi="Univers" w:cs="Univers"/>
          <w:lang w:eastAsia="zh-CN"/>
        </w:rPr>
        <w:instrText xml:space="preserve"> FORMCHECKBOX </w:instrText>
      </w:r>
      <w:r w:rsidR="00E942D0">
        <w:rPr>
          <w:rFonts w:ascii="Univers" w:hAnsi="Univers" w:cs="Univers"/>
          <w:lang w:eastAsia="zh-CN"/>
        </w:rPr>
      </w:r>
      <w:r w:rsidR="00E942D0">
        <w:rPr>
          <w:rFonts w:ascii="Univers" w:hAnsi="Univers" w:cs="Univers"/>
          <w:lang w:eastAsia="zh-CN"/>
        </w:rPr>
        <w:fldChar w:fldCharType="separate"/>
      </w:r>
      <w:r w:rsidRPr="00416798">
        <w:rPr>
          <w:rFonts w:ascii="Univers" w:hAnsi="Univers" w:cs="Univers"/>
          <w:lang w:eastAsia="zh-CN"/>
        </w:rPr>
        <w:fldChar w:fldCharType="end"/>
      </w:r>
      <w:r w:rsidRPr="00416798">
        <w:rPr>
          <w:rFonts w:ascii="Arial" w:hAnsi="Arial" w:cs="Arial"/>
          <w:lang w:eastAsia="zh-CN"/>
        </w:rPr>
        <w:t xml:space="preserve"> </w:t>
      </w:r>
      <w:r w:rsidRPr="007A5668">
        <w:rPr>
          <w:rFonts w:ascii="Calibri" w:hAnsi="Calibri" w:cs="Calibri"/>
          <w:sz w:val="22"/>
          <w:szCs w:val="22"/>
          <w:u w:val="single"/>
          <w:lang w:eastAsia="zh-CN"/>
        </w:rPr>
        <w:t>le Titulaire</w:t>
      </w:r>
    </w:p>
    <w:p w:rsidR="00416798" w:rsidRPr="00871D5D" w:rsidRDefault="00416798" w:rsidP="00416798">
      <w:pPr>
        <w:tabs>
          <w:tab w:val="left" w:pos="851"/>
        </w:tabs>
        <w:suppressAutoHyphens/>
        <w:spacing w:before="120"/>
        <w:ind w:left="1701"/>
        <w:jc w:val="both"/>
        <w:rPr>
          <w:rFonts w:asciiTheme="minorHAnsi" w:hAnsiTheme="minorHAnsi" w:cstheme="minorHAnsi"/>
          <w:sz w:val="22"/>
          <w:szCs w:val="22"/>
          <w:lang w:eastAsia="zh-CN"/>
        </w:rPr>
      </w:pPr>
      <w:r w:rsidRPr="00416798">
        <w:rPr>
          <w:rFonts w:ascii="Univers" w:hAnsi="Univers" w:cs="Univers"/>
          <w:lang w:eastAsia="zh-CN"/>
        </w:rPr>
        <w:fldChar w:fldCharType="begin">
          <w:ffData>
            <w:name w:val=""/>
            <w:enabled/>
            <w:calcOnExit w:val="0"/>
            <w:checkBox>
              <w:size w:val="20"/>
              <w:default w:val="0"/>
            </w:checkBox>
          </w:ffData>
        </w:fldChar>
      </w:r>
      <w:r w:rsidRPr="00416798">
        <w:rPr>
          <w:rFonts w:ascii="Univers" w:hAnsi="Univers" w:cs="Univers"/>
          <w:lang w:eastAsia="zh-CN"/>
        </w:rPr>
        <w:instrText xml:space="preserve"> FORMCHECKBOX </w:instrText>
      </w:r>
      <w:r w:rsidR="00E942D0">
        <w:rPr>
          <w:rFonts w:ascii="Univers" w:hAnsi="Univers" w:cs="Univers"/>
          <w:lang w:eastAsia="zh-CN"/>
        </w:rPr>
      </w:r>
      <w:r w:rsidR="00E942D0">
        <w:rPr>
          <w:rFonts w:ascii="Univers" w:hAnsi="Univers" w:cs="Univers"/>
          <w:lang w:eastAsia="zh-CN"/>
        </w:rPr>
        <w:fldChar w:fldCharType="separate"/>
      </w:r>
      <w:r w:rsidRPr="00416798">
        <w:rPr>
          <w:rFonts w:ascii="Univers" w:hAnsi="Univers" w:cs="Univers"/>
          <w:lang w:eastAsia="zh-CN"/>
        </w:rPr>
        <w:fldChar w:fldCharType="end"/>
      </w:r>
      <w:r w:rsidRPr="00416798">
        <w:rPr>
          <w:rFonts w:ascii="Arial" w:hAnsi="Arial" w:cs="Arial"/>
          <w:lang w:eastAsia="zh-CN"/>
        </w:rPr>
        <w:t xml:space="preserve"> </w:t>
      </w:r>
      <w:r w:rsidRPr="00871D5D">
        <w:rPr>
          <w:rFonts w:asciiTheme="minorHAnsi" w:hAnsiTheme="minorHAnsi" w:cstheme="minorHAnsi"/>
          <w:sz w:val="22"/>
          <w:szCs w:val="22"/>
          <w:lang w:eastAsia="zh-CN"/>
        </w:rPr>
        <w:t>s’engage, sur la base de son offre et pour son propre compte ;</w:t>
      </w:r>
    </w:p>
    <w:p w:rsidR="00416798" w:rsidRDefault="00416798" w:rsidP="00416798">
      <w:pPr>
        <w:tabs>
          <w:tab w:val="left" w:pos="851"/>
        </w:tabs>
        <w:suppressAutoHyphens/>
        <w:spacing w:before="120"/>
        <w:ind w:left="1701"/>
        <w:jc w:val="both"/>
        <w:rPr>
          <w:rFonts w:ascii="Arial" w:hAnsi="Arial" w:cs="Arial"/>
          <w:lang w:eastAsia="zh-CN"/>
        </w:rPr>
      </w:pPr>
    </w:p>
    <w:p w:rsidR="00416798" w:rsidRPr="00871D5D" w:rsidRDefault="00416798" w:rsidP="00416798">
      <w:pPr>
        <w:tabs>
          <w:tab w:val="left" w:pos="851"/>
        </w:tabs>
        <w:ind w:left="1701"/>
        <w:jc w:val="both"/>
        <w:rPr>
          <w:rFonts w:asciiTheme="minorHAnsi" w:hAnsiTheme="minorHAnsi" w:cstheme="minorHAnsi"/>
          <w:i/>
          <w:sz w:val="22"/>
          <w:szCs w:val="22"/>
        </w:rPr>
      </w:pPr>
      <w:r>
        <w:fldChar w:fldCharType="begin">
          <w:ffData>
            <w:name w:val=""/>
            <w:enabled/>
            <w:calcOnExit w:val="0"/>
            <w:checkBox>
              <w:size w:val="20"/>
              <w:default w:val="0"/>
            </w:checkBox>
          </w:ffData>
        </w:fldChar>
      </w:r>
      <w:r>
        <w:instrText xml:space="preserve"> FORMCHECKBOX </w:instrText>
      </w:r>
      <w:r w:rsidR="00E942D0">
        <w:fldChar w:fldCharType="separate"/>
      </w:r>
      <w:r>
        <w:fldChar w:fldCharType="end"/>
      </w:r>
      <w:r>
        <w:rPr>
          <w:rFonts w:ascii="Arial" w:hAnsi="Arial" w:cs="Arial"/>
        </w:rPr>
        <w:t xml:space="preserve"> </w:t>
      </w:r>
      <w:r w:rsidRPr="00871D5D">
        <w:rPr>
          <w:rFonts w:asciiTheme="minorHAnsi" w:hAnsiTheme="minorHAnsi" w:cstheme="minorHAnsi"/>
          <w:sz w:val="22"/>
          <w:szCs w:val="22"/>
        </w:rPr>
        <w:t>engage la société ……………………… sur la base de son offre ;</w:t>
      </w:r>
    </w:p>
    <w:p w:rsidR="00416798" w:rsidRPr="00871D5D" w:rsidRDefault="00825311" w:rsidP="00825311">
      <w:pPr>
        <w:pStyle w:val="fcase1ertab"/>
        <w:tabs>
          <w:tab w:val="clear" w:pos="426"/>
          <w:tab w:val="left" w:pos="851"/>
        </w:tabs>
        <w:spacing w:before="120"/>
        <w:ind w:left="0" w:firstLine="0"/>
        <w:rPr>
          <w:rFonts w:asciiTheme="minorHAnsi" w:hAnsiTheme="minorHAnsi" w:cstheme="minorHAnsi"/>
          <w:sz w:val="22"/>
          <w:szCs w:val="22"/>
        </w:rPr>
      </w:pPr>
      <w:r w:rsidRPr="00871D5D">
        <w:rPr>
          <w:rFonts w:asciiTheme="minorHAnsi" w:hAnsiTheme="minorHAnsi" w:cstheme="minorHAnsi"/>
          <w:sz w:val="22"/>
          <w:szCs w:val="22"/>
        </w:rPr>
        <w:t xml:space="preserve">à exécuter les prestations demandées dans les DPGF (Décomposition du prix global et forfaitaire) et BPU (Bordereaux de prix unitaires) </w:t>
      </w:r>
      <w:r w:rsidR="00416798" w:rsidRPr="00871D5D">
        <w:rPr>
          <w:rFonts w:asciiTheme="minorHAnsi" w:hAnsiTheme="minorHAnsi" w:cstheme="minorHAnsi"/>
          <w:sz w:val="22"/>
          <w:szCs w:val="22"/>
        </w:rPr>
        <w:t>et dans les conditions définies ci-après à l'article 4.</w:t>
      </w:r>
    </w:p>
    <w:p w:rsidR="00911E58" w:rsidRPr="007A5668" w:rsidRDefault="00911E58" w:rsidP="00911E58">
      <w:pPr>
        <w:jc w:val="both"/>
        <w:rPr>
          <w:rFonts w:ascii="Calibri" w:hAnsi="Calibri" w:cs="Calibri"/>
          <w:sz w:val="22"/>
          <w:szCs w:val="22"/>
        </w:rPr>
      </w:pPr>
    </w:p>
    <w:p w:rsidR="00911E58" w:rsidRPr="007A5668" w:rsidRDefault="004E32A4" w:rsidP="004E32A4">
      <w:pPr>
        <w:jc w:val="both"/>
        <w:rPr>
          <w:rFonts w:ascii="Calibri" w:hAnsi="Calibri" w:cs="Calibri"/>
          <w:sz w:val="22"/>
          <w:szCs w:val="22"/>
        </w:rPr>
      </w:pPr>
      <w:r w:rsidRPr="007A5668">
        <w:rPr>
          <w:rFonts w:ascii="Calibri" w:hAnsi="Calibri" w:cs="Calibri"/>
          <w:sz w:val="22"/>
          <w:szCs w:val="22"/>
        </w:rPr>
        <w:t>L’offre ainsi présentée ne me lie toutefois que si son acceptation m’est notifiée dans un délai de cent vingt jours « 120 » à compter de la date limite de remise des offres fixée par le règlement de la consultation (RC)</w:t>
      </w:r>
      <w:r w:rsidR="00825311" w:rsidRPr="007A5668">
        <w:rPr>
          <w:rFonts w:ascii="Calibri" w:hAnsi="Calibri" w:cs="Calibri"/>
          <w:sz w:val="22"/>
          <w:szCs w:val="22"/>
        </w:rPr>
        <w:t>.</w:t>
      </w:r>
    </w:p>
    <w:p w:rsidR="00825311" w:rsidRPr="007A5668" w:rsidRDefault="00825311" w:rsidP="004E32A4">
      <w:pPr>
        <w:jc w:val="both"/>
        <w:rPr>
          <w:rFonts w:ascii="Calibri" w:hAnsi="Calibri" w:cs="Calibri"/>
          <w:sz w:val="22"/>
          <w:szCs w:val="22"/>
        </w:rPr>
      </w:pPr>
    </w:p>
    <w:p w:rsidR="00412686" w:rsidRPr="007A5668" w:rsidRDefault="00412686" w:rsidP="00412686">
      <w:pPr>
        <w:pBdr>
          <w:top w:val="single" w:sz="6" w:space="5" w:color="auto" w:shadow="1"/>
          <w:left w:val="single" w:sz="6" w:space="5" w:color="auto" w:shadow="1"/>
          <w:bottom w:val="single" w:sz="6" w:space="5" w:color="auto" w:shadow="1"/>
          <w:right w:val="single" w:sz="6" w:space="5" w:color="auto" w:shadow="1"/>
        </w:pBdr>
        <w:shd w:val="clear" w:color="FFFF00" w:fill="auto"/>
        <w:tabs>
          <w:tab w:val="left" w:pos="1985"/>
          <w:tab w:val="left" w:pos="3402"/>
          <w:tab w:val="left" w:pos="4678"/>
        </w:tabs>
        <w:ind w:right="4252"/>
        <w:rPr>
          <w:rFonts w:ascii="Calibri" w:hAnsi="Calibri" w:cs="Calibri"/>
          <w:b/>
          <w:i/>
          <w:sz w:val="22"/>
          <w:szCs w:val="22"/>
        </w:rPr>
      </w:pPr>
      <w:r w:rsidRPr="007A5668">
        <w:rPr>
          <w:rFonts w:ascii="Calibri" w:hAnsi="Calibri" w:cs="Calibri"/>
          <w:b/>
          <w:i/>
          <w:sz w:val="22"/>
          <w:szCs w:val="22"/>
        </w:rPr>
        <w:lastRenderedPageBreak/>
        <w:t>ARTICLE 2 - OBJET DU MARCHÉ</w:t>
      </w:r>
    </w:p>
    <w:p w:rsidR="00B00714" w:rsidRPr="007A5668" w:rsidRDefault="00B00714" w:rsidP="00B00714">
      <w:pPr>
        <w:tabs>
          <w:tab w:val="left" w:pos="0"/>
          <w:tab w:val="left" w:pos="1985"/>
          <w:tab w:val="left" w:pos="2835"/>
          <w:tab w:val="left" w:pos="3402"/>
          <w:tab w:val="left" w:pos="9072"/>
        </w:tabs>
        <w:spacing w:line="240" w:lineRule="atLeast"/>
        <w:jc w:val="both"/>
        <w:rPr>
          <w:rFonts w:ascii="Calibri" w:hAnsi="Calibri" w:cs="Calibri"/>
        </w:rPr>
      </w:pPr>
    </w:p>
    <w:p w:rsidR="00B00714" w:rsidRPr="007A5668" w:rsidRDefault="00B00714" w:rsidP="00B00714">
      <w:pPr>
        <w:keepNext/>
        <w:tabs>
          <w:tab w:val="left" w:pos="6872"/>
          <w:tab w:val="left" w:pos="9208"/>
        </w:tabs>
        <w:outlineLvl w:val="1"/>
        <w:rPr>
          <w:rFonts w:ascii="Calibri" w:hAnsi="Calibri" w:cs="Calibri"/>
          <w:b/>
          <w:caps/>
          <w:sz w:val="22"/>
          <w:szCs w:val="22"/>
          <w:u w:val="single"/>
        </w:rPr>
      </w:pPr>
      <w:r w:rsidRPr="007A5668">
        <w:rPr>
          <w:rFonts w:ascii="Calibri" w:hAnsi="Calibri" w:cs="Calibri"/>
          <w:b/>
          <w:caps/>
          <w:sz w:val="22"/>
          <w:szCs w:val="22"/>
          <w:u w:val="single"/>
        </w:rPr>
        <w:t>Objet du marché</w:t>
      </w:r>
    </w:p>
    <w:p w:rsidR="00B00714" w:rsidRPr="007A5668" w:rsidRDefault="00B00714" w:rsidP="00B00714">
      <w:pPr>
        <w:tabs>
          <w:tab w:val="left" w:pos="6872"/>
          <w:tab w:val="left" w:pos="9208"/>
        </w:tabs>
        <w:jc w:val="both"/>
        <w:rPr>
          <w:rFonts w:ascii="Calibri" w:hAnsi="Calibri" w:cs="Calibri"/>
          <w:b/>
          <w:sz w:val="22"/>
          <w:szCs w:val="22"/>
          <w:u w:val="single"/>
        </w:rPr>
      </w:pPr>
    </w:p>
    <w:p w:rsidR="00B00714" w:rsidRPr="007A5668" w:rsidRDefault="00B00714" w:rsidP="00B00714">
      <w:pPr>
        <w:jc w:val="both"/>
        <w:rPr>
          <w:rFonts w:ascii="Calibri" w:hAnsi="Calibri" w:cs="Calibri"/>
          <w:sz w:val="22"/>
          <w:szCs w:val="22"/>
        </w:rPr>
      </w:pPr>
      <w:r w:rsidRPr="007A5668">
        <w:rPr>
          <w:rFonts w:ascii="Calibri" w:hAnsi="Calibri" w:cs="Calibri"/>
          <w:sz w:val="22"/>
          <w:szCs w:val="22"/>
        </w:rPr>
        <w:t>Le marché a pour objet la réalisation de prestations de nettoyage des locaux et des vitreries de l’ensemble des immeubles de la C.P.A.M. de MOSELLE.</w:t>
      </w:r>
    </w:p>
    <w:p w:rsidR="00B00714" w:rsidRPr="007A5668" w:rsidRDefault="00B00714" w:rsidP="00B00714">
      <w:pPr>
        <w:autoSpaceDE w:val="0"/>
        <w:autoSpaceDN w:val="0"/>
        <w:adjustRightInd w:val="0"/>
        <w:jc w:val="both"/>
        <w:rPr>
          <w:rFonts w:ascii="Calibri" w:hAnsi="Calibri" w:cs="Calibri"/>
          <w:color w:val="000000"/>
          <w:sz w:val="22"/>
          <w:szCs w:val="22"/>
        </w:rPr>
      </w:pPr>
    </w:p>
    <w:p w:rsidR="00B00714" w:rsidRPr="007A5668" w:rsidRDefault="00B00714" w:rsidP="00B00714">
      <w:pPr>
        <w:autoSpaceDE w:val="0"/>
        <w:autoSpaceDN w:val="0"/>
        <w:adjustRightInd w:val="0"/>
        <w:jc w:val="both"/>
        <w:rPr>
          <w:rFonts w:ascii="Calibri" w:hAnsi="Calibri" w:cs="Calibri"/>
          <w:color w:val="000000"/>
          <w:sz w:val="22"/>
          <w:szCs w:val="22"/>
        </w:rPr>
      </w:pPr>
      <w:r w:rsidRPr="007A5668">
        <w:rPr>
          <w:rFonts w:ascii="Calibri" w:hAnsi="Calibri" w:cs="Calibri"/>
          <w:color w:val="000000"/>
          <w:sz w:val="22"/>
          <w:szCs w:val="22"/>
        </w:rPr>
        <w:t xml:space="preserve">Le marché concerne l’ensemble des prestations, décrites dans le CCTP, à savoir :  </w:t>
      </w:r>
    </w:p>
    <w:p w:rsidR="00B00714" w:rsidRPr="007A5668" w:rsidRDefault="00B00714" w:rsidP="00B00714">
      <w:pPr>
        <w:numPr>
          <w:ilvl w:val="0"/>
          <w:numId w:val="25"/>
        </w:numPr>
        <w:autoSpaceDE w:val="0"/>
        <w:autoSpaceDN w:val="0"/>
        <w:adjustRightInd w:val="0"/>
        <w:spacing w:after="84"/>
        <w:contextualSpacing/>
        <w:rPr>
          <w:rFonts w:ascii="Calibri" w:hAnsi="Calibri" w:cs="Calibri"/>
          <w:color w:val="000000"/>
          <w:sz w:val="22"/>
          <w:szCs w:val="22"/>
        </w:rPr>
      </w:pPr>
      <w:r w:rsidRPr="007A5668">
        <w:rPr>
          <w:rFonts w:ascii="Calibri" w:hAnsi="Calibri" w:cs="Calibri"/>
          <w:color w:val="000000"/>
          <w:sz w:val="22"/>
          <w:szCs w:val="22"/>
        </w:rPr>
        <w:t xml:space="preserve">Le nettoyage des locaux, </w:t>
      </w:r>
    </w:p>
    <w:p w:rsidR="00B00714" w:rsidRPr="007A5668" w:rsidRDefault="00B00714" w:rsidP="00B00714">
      <w:pPr>
        <w:numPr>
          <w:ilvl w:val="0"/>
          <w:numId w:val="25"/>
        </w:numPr>
        <w:autoSpaceDE w:val="0"/>
        <w:autoSpaceDN w:val="0"/>
        <w:adjustRightInd w:val="0"/>
        <w:spacing w:after="84"/>
        <w:contextualSpacing/>
        <w:rPr>
          <w:rFonts w:ascii="Calibri" w:hAnsi="Calibri" w:cs="Calibri"/>
          <w:color w:val="000000"/>
          <w:sz w:val="22"/>
          <w:szCs w:val="22"/>
        </w:rPr>
      </w:pPr>
      <w:r w:rsidRPr="007A5668">
        <w:rPr>
          <w:rFonts w:ascii="Calibri" w:hAnsi="Calibri" w:cs="Calibri"/>
          <w:color w:val="000000"/>
          <w:sz w:val="22"/>
          <w:szCs w:val="22"/>
        </w:rPr>
        <w:t xml:space="preserve">Le nettoyage des surfaces vitrées intérieures de l’ensemble des bâtiments et des surfaces vitrées extérieures des bâtiments, </w:t>
      </w:r>
    </w:p>
    <w:p w:rsidR="00B00714" w:rsidRPr="007A5668" w:rsidRDefault="00B00714" w:rsidP="00B00714">
      <w:pPr>
        <w:numPr>
          <w:ilvl w:val="0"/>
          <w:numId w:val="25"/>
        </w:numPr>
        <w:autoSpaceDE w:val="0"/>
        <w:autoSpaceDN w:val="0"/>
        <w:adjustRightInd w:val="0"/>
        <w:spacing w:after="84"/>
        <w:contextualSpacing/>
        <w:rPr>
          <w:rFonts w:ascii="Calibri" w:hAnsi="Calibri" w:cs="Calibri"/>
          <w:color w:val="000000"/>
          <w:sz w:val="22"/>
          <w:szCs w:val="22"/>
        </w:rPr>
      </w:pPr>
      <w:r w:rsidRPr="007A5668">
        <w:rPr>
          <w:rFonts w:ascii="Calibri" w:hAnsi="Calibri" w:cs="Calibri"/>
          <w:color w:val="000000"/>
          <w:sz w:val="22"/>
          <w:szCs w:val="22"/>
        </w:rPr>
        <w:t xml:space="preserve">L’enlèvement des déchets, </w:t>
      </w:r>
    </w:p>
    <w:p w:rsidR="00B00714" w:rsidRPr="007A5668" w:rsidRDefault="00B00714" w:rsidP="00B00714">
      <w:pPr>
        <w:numPr>
          <w:ilvl w:val="0"/>
          <w:numId w:val="25"/>
        </w:numPr>
        <w:autoSpaceDE w:val="0"/>
        <w:autoSpaceDN w:val="0"/>
        <w:adjustRightInd w:val="0"/>
        <w:contextualSpacing/>
        <w:rPr>
          <w:rFonts w:ascii="Calibri" w:hAnsi="Calibri" w:cs="Calibri"/>
          <w:color w:val="000000"/>
          <w:sz w:val="22"/>
          <w:szCs w:val="22"/>
        </w:rPr>
      </w:pPr>
      <w:r w:rsidRPr="007A5668">
        <w:rPr>
          <w:rFonts w:ascii="Calibri" w:hAnsi="Calibri" w:cs="Calibri"/>
          <w:color w:val="000000"/>
          <w:sz w:val="22"/>
          <w:szCs w:val="22"/>
        </w:rPr>
        <w:t xml:space="preserve">La fourniture des consommables pour les sanitaires. </w:t>
      </w:r>
    </w:p>
    <w:p w:rsidR="000F475F" w:rsidRPr="000F475F" w:rsidRDefault="000F475F" w:rsidP="000F475F">
      <w:pPr>
        <w:numPr>
          <w:ilvl w:val="0"/>
          <w:numId w:val="25"/>
        </w:numPr>
        <w:overflowPunct w:val="0"/>
        <w:autoSpaceDE w:val="0"/>
        <w:autoSpaceDN w:val="0"/>
        <w:adjustRightInd w:val="0"/>
        <w:textAlignment w:val="baseline"/>
        <w:rPr>
          <w:rFonts w:ascii="Calibri" w:hAnsi="Calibri" w:cs="Calibri"/>
          <w:sz w:val="22"/>
          <w:szCs w:val="22"/>
        </w:rPr>
      </w:pPr>
      <w:r w:rsidRPr="000F475F">
        <w:rPr>
          <w:rFonts w:ascii="Calibri" w:hAnsi="Calibri" w:cs="Calibri"/>
          <w:sz w:val="22"/>
          <w:szCs w:val="22"/>
        </w:rPr>
        <w:t>Le service de conciergerie</w:t>
      </w:r>
    </w:p>
    <w:p w:rsidR="00B00714" w:rsidRPr="007A5668" w:rsidRDefault="00B00714" w:rsidP="00B00714">
      <w:pPr>
        <w:tabs>
          <w:tab w:val="left" w:pos="6872"/>
          <w:tab w:val="left" w:pos="9208"/>
        </w:tabs>
        <w:jc w:val="both"/>
        <w:rPr>
          <w:rFonts w:ascii="Calibri" w:hAnsi="Calibri" w:cs="Calibri"/>
          <w:b/>
          <w:sz w:val="22"/>
          <w:szCs w:val="22"/>
          <w:u w:val="single"/>
        </w:rPr>
      </w:pPr>
    </w:p>
    <w:p w:rsidR="00B00714" w:rsidRPr="007A5668" w:rsidRDefault="00B00714" w:rsidP="00B00714">
      <w:pPr>
        <w:jc w:val="both"/>
        <w:rPr>
          <w:rFonts w:ascii="Calibri" w:hAnsi="Calibri" w:cs="Calibri"/>
          <w:b/>
          <w:sz w:val="22"/>
          <w:szCs w:val="22"/>
        </w:rPr>
      </w:pPr>
      <w:r w:rsidRPr="007A5668">
        <w:rPr>
          <w:rFonts w:ascii="Calibri" w:hAnsi="Calibri" w:cs="Calibri"/>
          <w:sz w:val="22"/>
          <w:szCs w:val="22"/>
        </w:rPr>
        <w:t xml:space="preserve">La consistance des prestations, les délais de réalisation et leurs spécifications, sont contenus dans les cahiers des clauses techniques particulières (CCTP). Elles devront être conformes aux stipulations du marché (les normes et spécifications techniques applicables étant celles en vigueur à la date du marché). </w:t>
      </w:r>
    </w:p>
    <w:p w:rsidR="00B00714" w:rsidRPr="007A5668" w:rsidRDefault="00B00714" w:rsidP="00B00714">
      <w:pPr>
        <w:jc w:val="both"/>
        <w:rPr>
          <w:rFonts w:ascii="Calibri" w:hAnsi="Calibri" w:cs="Calibri"/>
          <w:sz w:val="22"/>
          <w:szCs w:val="22"/>
        </w:rPr>
      </w:pPr>
      <w:r w:rsidRPr="007A5668">
        <w:rPr>
          <w:rFonts w:ascii="Calibri" w:hAnsi="Calibri" w:cs="Calibri"/>
          <w:sz w:val="22"/>
          <w:szCs w:val="22"/>
        </w:rPr>
        <w:t xml:space="preserve">Le titulaire du présent marché public s'engage à une </w:t>
      </w:r>
      <w:r w:rsidRPr="007A5668">
        <w:rPr>
          <w:rFonts w:ascii="Calibri" w:hAnsi="Calibri" w:cs="Calibri"/>
          <w:bCs/>
          <w:sz w:val="22"/>
          <w:szCs w:val="22"/>
        </w:rPr>
        <w:t xml:space="preserve">obligation de résultat </w:t>
      </w:r>
      <w:r w:rsidRPr="007A5668">
        <w:rPr>
          <w:rFonts w:ascii="Calibri" w:hAnsi="Calibri" w:cs="Calibri"/>
          <w:sz w:val="22"/>
          <w:szCs w:val="22"/>
        </w:rPr>
        <w:t xml:space="preserve">pour exécuter les prestations objet du présent marché dans les conditions définies ci-après et aux cahiers des clauses techniques particulières. Cette obligation de résultat s'applique aux surfaces susceptibles d'être rattachées au marché. </w:t>
      </w:r>
    </w:p>
    <w:p w:rsidR="00B00714" w:rsidRPr="007A5668" w:rsidRDefault="00B00714" w:rsidP="00B00714">
      <w:pPr>
        <w:jc w:val="both"/>
        <w:rPr>
          <w:rFonts w:ascii="Calibri" w:hAnsi="Calibri" w:cs="Calibri"/>
          <w:b/>
          <w:sz w:val="22"/>
          <w:szCs w:val="22"/>
        </w:rPr>
      </w:pPr>
      <w:r w:rsidRPr="007A5668">
        <w:rPr>
          <w:rFonts w:ascii="Calibri" w:hAnsi="Calibri" w:cs="Calibri"/>
          <w:sz w:val="22"/>
          <w:szCs w:val="22"/>
        </w:rPr>
        <w:t>Au titre de cette obligation, le Titulaire s’engage à ce que tous les locaux concernés par le présent marché soient propres et exempts de toutes salissures. Il devra donc assurer toutes les taches nécessaires au maintien de la propreté et de l’hygiène dans les locaux, même si celles-ci ne sont pas toutes explicitement mentionnées dans le CCTP.</w:t>
      </w:r>
    </w:p>
    <w:p w:rsidR="00B00714" w:rsidRPr="007A5668" w:rsidRDefault="00B00714" w:rsidP="00B00714">
      <w:pPr>
        <w:jc w:val="both"/>
        <w:rPr>
          <w:rFonts w:ascii="Calibri" w:hAnsi="Calibri" w:cs="Calibri"/>
          <w:b/>
          <w:sz w:val="22"/>
          <w:szCs w:val="22"/>
        </w:rPr>
      </w:pPr>
    </w:p>
    <w:p w:rsidR="00B00714" w:rsidRPr="007A5668" w:rsidRDefault="00B00714" w:rsidP="00B00714">
      <w:pPr>
        <w:autoSpaceDE w:val="0"/>
        <w:autoSpaceDN w:val="0"/>
        <w:adjustRightInd w:val="0"/>
        <w:jc w:val="both"/>
        <w:rPr>
          <w:rFonts w:ascii="Calibri" w:hAnsi="Calibri" w:cs="Calibri"/>
          <w:color w:val="000000"/>
          <w:sz w:val="22"/>
          <w:szCs w:val="22"/>
        </w:rPr>
      </w:pPr>
      <w:r w:rsidRPr="007A5668">
        <w:rPr>
          <w:rFonts w:ascii="Calibri" w:hAnsi="Calibri" w:cs="Calibri"/>
          <w:color w:val="000000"/>
          <w:sz w:val="22"/>
          <w:szCs w:val="22"/>
        </w:rPr>
        <w:t xml:space="preserve">Le Titulaire garantit les résultats fixés au présent marché et met en œuvre, de sa propre autorité et sous sa seule responsabilité, tous les moyens compatibles avec l'activité des différents organismes et qu'il juge utiles pour l'accomplissement de ses missions. </w:t>
      </w:r>
    </w:p>
    <w:p w:rsidR="00B00714" w:rsidRPr="007A5668" w:rsidRDefault="00B00714" w:rsidP="00B00714">
      <w:pPr>
        <w:autoSpaceDE w:val="0"/>
        <w:autoSpaceDN w:val="0"/>
        <w:adjustRightInd w:val="0"/>
        <w:jc w:val="both"/>
        <w:rPr>
          <w:rFonts w:ascii="Calibri" w:hAnsi="Calibri" w:cs="Calibri"/>
          <w:color w:val="000000"/>
          <w:sz w:val="22"/>
          <w:szCs w:val="22"/>
        </w:rPr>
      </w:pPr>
    </w:p>
    <w:p w:rsidR="00F12A0C" w:rsidRPr="007A5668" w:rsidRDefault="00F12A0C" w:rsidP="00F12A0C">
      <w:pPr>
        <w:keepNext/>
        <w:outlineLvl w:val="1"/>
        <w:rPr>
          <w:rFonts w:ascii="Calibri" w:hAnsi="Calibri" w:cs="Calibri"/>
          <w:b/>
          <w:bCs/>
          <w:iCs/>
          <w:sz w:val="22"/>
          <w:szCs w:val="22"/>
          <w:u w:val="single"/>
        </w:rPr>
      </w:pPr>
      <w:bookmarkStart w:id="0" w:name="_Toc128401618"/>
      <w:r w:rsidRPr="007A5668">
        <w:rPr>
          <w:rFonts w:ascii="Calibri" w:hAnsi="Calibri" w:cs="Calibri"/>
          <w:b/>
          <w:bCs/>
          <w:iCs/>
          <w:sz w:val="22"/>
          <w:szCs w:val="22"/>
          <w:u w:val="single"/>
        </w:rPr>
        <w:t>Lieu d’exécution</w:t>
      </w:r>
      <w:bookmarkEnd w:id="0"/>
      <w:r w:rsidRPr="007A5668">
        <w:rPr>
          <w:rFonts w:ascii="Calibri" w:hAnsi="Calibri" w:cs="Calibri"/>
          <w:b/>
          <w:bCs/>
          <w:iCs/>
          <w:sz w:val="22"/>
          <w:szCs w:val="22"/>
          <w:u w:val="single"/>
        </w:rPr>
        <w:t xml:space="preserve"> </w:t>
      </w:r>
    </w:p>
    <w:p w:rsidR="00F12A0C" w:rsidRPr="007A5668" w:rsidRDefault="00F12A0C" w:rsidP="00F12A0C">
      <w:pPr>
        <w:overflowPunct w:val="0"/>
        <w:autoSpaceDE w:val="0"/>
        <w:autoSpaceDN w:val="0"/>
        <w:adjustRightInd w:val="0"/>
        <w:jc w:val="both"/>
        <w:textAlignment w:val="baseline"/>
        <w:rPr>
          <w:rFonts w:ascii="Calibri" w:eastAsia="ArialMT" w:hAnsi="Calibri" w:cs="Calibri"/>
          <w:sz w:val="22"/>
          <w:szCs w:val="22"/>
        </w:rPr>
      </w:pPr>
      <w:r w:rsidRPr="007A5668">
        <w:rPr>
          <w:rFonts w:ascii="Calibri" w:eastAsia="ArialMT" w:hAnsi="Calibri" w:cs="Calibri"/>
          <w:sz w:val="22"/>
          <w:szCs w:val="22"/>
        </w:rPr>
        <w:t xml:space="preserve">Les prestations s'effectuent dans l’ensemble des locaux situés aux adresses suivantes : </w:t>
      </w:r>
    </w:p>
    <w:p w:rsidR="00F12A0C" w:rsidRPr="007A5668" w:rsidRDefault="00F12A0C" w:rsidP="00F12A0C">
      <w:pPr>
        <w:autoSpaceDE w:val="0"/>
        <w:autoSpaceDN w:val="0"/>
        <w:adjustRightInd w:val="0"/>
        <w:jc w:val="both"/>
        <w:rPr>
          <w:rFonts w:ascii="Calibri" w:eastAsia="ArialMT" w:hAnsi="Calibri" w:cs="Calibri"/>
          <w:sz w:val="22"/>
          <w:szCs w:val="22"/>
        </w:rPr>
      </w:pPr>
      <w:r w:rsidRPr="007A5668">
        <w:rPr>
          <w:rFonts w:ascii="Calibri" w:eastAsia="ArialMT" w:hAnsi="Calibri" w:cs="Calibri"/>
          <w:sz w:val="22"/>
          <w:szCs w:val="22"/>
        </w:rPr>
        <w:t>- Site de METZ 23, 25, 27 &amp; 29  rue des Messageries et 10,12 &amp; 14 rue Jean Laurain, 57000 Metz</w:t>
      </w:r>
    </w:p>
    <w:p w:rsidR="00F12A0C" w:rsidRPr="007A5668" w:rsidRDefault="00F12A0C" w:rsidP="00F12A0C">
      <w:pPr>
        <w:autoSpaceDE w:val="0"/>
        <w:autoSpaceDN w:val="0"/>
        <w:adjustRightInd w:val="0"/>
        <w:jc w:val="both"/>
        <w:rPr>
          <w:rFonts w:ascii="Calibri" w:eastAsia="ArialMT" w:hAnsi="Calibri" w:cs="Calibri"/>
          <w:sz w:val="22"/>
          <w:szCs w:val="22"/>
        </w:rPr>
      </w:pPr>
      <w:r w:rsidRPr="007A5668">
        <w:rPr>
          <w:rFonts w:ascii="Calibri" w:eastAsia="ArialMT" w:hAnsi="Calibri" w:cs="Calibri"/>
          <w:sz w:val="22"/>
          <w:szCs w:val="22"/>
        </w:rPr>
        <w:t>- Site de THIONVILLE - 2 allée Bel Air, 57100 Thionville</w:t>
      </w:r>
    </w:p>
    <w:p w:rsidR="00F12A0C" w:rsidRPr="007A5668" w:rsidRDefault="00F12A0C" w:rsidP="00F12A0C">
      <w:pPr>
        <w:autoSpaceDE w:val="0"/>
        <w:autoSpaceDN w:val="0"/>
        <w:adjustRightInd w:val="0"/>
        <w:jc w:val="both"/>
        <w:rPr>
          <w:rFonts w:ascii="Calibri" w:eastAsia="ArialMT" w:hAnsi="Calibri" w:cs="Calibri"/>
          <w:sz w:val="22"/>
          <w:szCs w:val="22"/>
        </w:rPr>
      </w:pPr>
      <w:r w:rsidRPr="007A5668">
        <w:rPr>
          <w:rFonts w:ascii="Calibri" w:eastAsia="ArialMT" w:hAnsi="Calibri" w:cs="Calibri"/>
          <w:sz w:val="22"/>
          <w:szCs w:val="22"/>
        </w:rPr>
        <w:t xml:space="preserve">- Site de HAYANGE - </w:t>
      </w:r>
      <w:r w:rsidR="009862D6" w:rsidRPr="009862D6">
        <w:rPr>
          <w:rFonts w:ascii="Calibri" w:eastAsia="ArialMT" w:hAnsi="Calibri" w:cs="Calibri"/>
          <w:sz w:val="22"/>
          <w:szCs w:val="22"/>
          <w:lang w:bidi="fr-FR"/>
        </w:rPr>
        <w:t>CSD au sein du Centre Hospitalier</w:t>
      </w:r>
      <w:r w:rsidR="009862D6">
        <w:rPr>
          <w:rFonts w:ascii="Calibri" w:eastAsia="ArialMT" w:hAnsi="Calibri" w:cs="Calibri"/>
          <w:sz w:val="22"/>
          <w:szCs w:val="22"/>
          <w:lang w:bidi="fr-FR"/>
        </w:rPr>
        <w:t>,</w:t>
      </w:r>
      <w:r w:rsidRPr="007A5668">
        <w:rPr>
          <w:rFonts w:ascii="Calibri" w:eastAsia="ArialMT" w:hAnsi="Calibri" w:cs="Calibri"/>
          <w:sz w:val="22"/>
          <w:szCs w:val="22"/>
        </w:rPr>
        <w:t>51 rue de Wendel, 57700 Hayange</w:t>
      </w:r>
    </w:p>
    <w:p w:rsidR="00F12A0C" w:rsidRPr="007A5668" w:rsidRDefault="00F12A0C" w:rsidP="000946A2">
      <w:pPr>
        <w:autoSpaceDE w:val="0"/>
        <w:autoSpaceDN w:val="0"/>
        <w:adjustRightInd w:val="0"/>
        <w:ind w:right="-284"/>
        <w:jc w:val="both"/>
        <w:rPr>
          <w:rFonts w:ascii="Calibri" w:eastAsia="ArialMT" w:hAnsi="Calibri" w:cs="Calibri"/>
          <w:sz w:val="22"/>
          <w:szCs w:val="22"/>
        </w:rPr>
      </w:pPr>
      <w:r w:rsidRPr="007A5668">
        <w:rPr>
          <w:rFonts w:ascii="Calibri" w:eastAsia="ArialMT" w:hAnsi="Calibri" w:cs="Calibri"/>
          <w:sz w:val="22"/>
          <w:szCs w:val="22"/>
        </w:rPr>
        <w:t>- Site de SARREGUEMINES – 2 rue de l’école</w:t>
      </w:r>
      <w:r w:rsidR="000946A2" w:rsidRPr="007A5668">
        <w:rPr>
          <w:rFonts w:ascii="Calibri" w:eastAsia="ArialMT" w:hAnsi="Calibri" w:cs="Calibri"/>
          <w:sz w:val="22"/>
          <w:szCs w:val="22"/>
        </w:rPr>
        <w:t xml:space="preserve"> et 19 rue Alexandre Geiger</w:t>
      </w:r>
      <w:r w:rsidRPr="007A5668">
        <w:rPr>
          <w:rFonts w:ascii="Calibri" w:eastAsia="ArialMT" w:hAnsi="Calibri" w:cs="Calibri"/>
          <w:sz w:val="22"/>
          <w:szCs w:val="22"/>
        </w:rPr>
        <w:t xml:space="preserve"> 57200 Sarreguemines </w:t>
      </w:r>
    </w:p>
    <w:p w:rsidR="00F12A0C" w:rsidRPr="007A5668" w:rsidRDefault="00F12A0C" w:rsidP="00F12A0C">
      <w:pPr>
        <w:autoSpaceDE w:val="0"/>
        <w:autoSpaceDN w:val="0"/>
        <w:adjustRightInd w:val="0"/>
        <w:jc w:val="both"/>
        <w:rPr>
          <w:rFonts w:ascii="Calibri" w:eastAsia="ArialMT" w:hAnsi="Calibri" w:cs="Calibri"/>
          <w:sz w:val="22"/>
          <w:szCs w:val="22"/>
        </w:rPr>
      </w:pPr>
      <w:r w:rsidRPr="007A5668">
        <w:rPr>
          <w:rFonts w:ascii="Calibri" w:eastAsia="ArialMT" w:hAnsi="Calibri" w:cs="Calibri"/>
          <w:sz w:val="22"/>
          <w:szCs w:val="22"/>
        </w:rPr>
        <w:t xml:space="preserve">- Site de SARREBOURG - 13 Avenue du Général de Gaulle, 57400 Sarrebourg  </w:t>
      </w:r>
    </w:p>
    <w:p w:rsidR="00F12A0C" w:rsidRPr="007A5668" w:rsidRDefault="00F12A0C" w:rsidP="00F12A0C">
      <w:pPr>
        <w:autoSpaceDE w:val="0"/>
        <w:autoSpaceDN w:val="0"/>
        <w:adjustRightInd w:val="0"/>
        <w:jc w:val="both"/>
        <w:rPr>
          <w:rFonts w:ascii="Calibri" w:eastAsia="ArialMT" w:hAnsi="Calibri" w:cs="Calibri"/>
          <w:sz w:val="22"/>
          <w:szCs w:val="22"/>
        </w:rPr>
      </w:pPr>
      <w:r w:rsidRPr="007A5668">
        <w:rPr>
          <w:rFonts w:ascii="Calibri" w:eastAsia="ArialMT" w:hAnsi="Calibri" w:cs="Calibri"/>
          <w:sz w:val="22"/>
          <w:szCs w:val="22"/>
        </w:rPr>
        <w:t>- Site de FORBACH - 65 Avenue Saint Rémy, 57600 Forbach</w:t>
      </w:r>
    </w:p>
    <w:p w:rsidR="00F12A0C" w:rsidRPr="007A5668" w:rsidRDefault="00F12A0C" w:rsidP="00F12A0C">
      <w:pPr>
        <w:autoSpaceDE w:val="0"/>
        <w:autoSpaceDN w:val="0"/>
        <w:adjustRightInd w:val="0"/>
        <w:jc w:val="both"/>
        <w:rPr>
          <w:rFonts w:ascii="Calibri" w:eastAsia="ArialMT" w:hAnsi="Calibri" w:cs="Calibri"/>
          <w:sz w:val="22"/>
          <w:szCs w:val="22"/>
        </w:rPr>
      </w:pPr>
      <w:r w:rsidRPr="007A5668">
        <w:rPr>
          <w:rFonts w:ascii="Calibri" w:eastAsia="ArialMT" w:hAnsi="Calibri" w:cs="Calibri"/>
          <w:sz w:val="22"/>
          <w:szCs w:val="22"/>
        </w:rPr>
        <w:t>- Centre d’Examens de Santé -14 rue Jean Laurain, 57000 Metz</w:t>
      </w:r>
    </w:p>
    <w:p w:rsidR="00412686" w:rsidRPr="007A5668" w:rsidRDefault="00412686" w:rsidP="00412686">
      <w:pPr>
        <w:tabs>
          <w:tab w:val="left" w:pos="1134"/>
          <w:tab w:val="left" w:pos="1985"/>
          <w:tab w:val="left" w:pos="2835"/>
          <w:tab w:val="left" w:pos="3402"/>
        </w:tabs>
        <w:spacing w:line="240" w:lineRule="atLeast"/>
        <w:ind w:left="1134"/>
        <w:jc w:val="both"/>
        <w:rPr>
          <w:rFonts w:ascii="Calibri" w:hAnsi="Calibri" w:cs="Calibri"/>
          <w:smallCaps/>
          <w:sz w:val="22"/>
          <w:szCs w:val="22"/>
        </w:rPr>
      </w:pPr>
    </w:p>
    <w:p w:rsidR="00412686" w:rsidRPr="007A5668" w:rsidRDefault="00412686" w:rsidP="00412686">
      <w:pPr>
        <w:pBdr>
          <w:top w:val="single" w:sz="6" w:space="5" w:color="auto" w:shadow="1"/>
          <w:left w:val="single" w:sz="6" w:space="5" w:color="auto" w:shadow="1"/>
          <w:bottom w:val="single" w:sz="6" w:space="5" w:color="auto" w:shadow="1"/>
          <w:right w:val="single" w:sz="6" w:space="5" w:color="auto" w:shadow="1"/>
        </w:pBdr>
        <w:shd w:val="clear" w:color="FFFF00" w:fill="auto"/>
        <w:tabs>
          <w:tab w:val="left" w:pos="1985"/>
          <w:tab w:val="left" w:pos="3402"/>
          <w:tab w:val="left" w:pos="4678"/>
          <w:tab w:val="left" w:pos="6379"/>
        </w:tabs>
        <w:ind w:right="3118"/>
        <w:rPr>
          <w:rFonts w:ascii="Calibri" w:hAnsi="Calibri" w:cs="Calibri"/>
          <w:b/>
          <w:i/>
          <w:sz w:val="22"/>
          <w:szCs w:val="22"/>
        </w:rPr>
      </w:pPr>
      <w:r w:rsidRPr="007A5668">
        <w:rPr>
          <w:rFonts w:ascii="Calibri" w:hAnsi="Calibri" w:cs="Calibri"/>
          <w:b/>
          <w:i/>
          <w:sz w:val="22"/>
          <w:szCs w:val="22"/>
        </w:rPr>
        <w:t>ARTICLE 3 - FORME ET DUREE DU MARCHÉ</w:t>
      </w:r>
    </w:p>
    <w:p w:rsidR="00412686" w:rsidRPr="007A5668" w:rsidRDefault="00412686" w:rsidP="00412686">
      <w:pPr>
        <w:tabs>
          <w:tab w:val="left" w:pos="1418"/>
        </w:tabs>
        <w:jc w:val="both"/>
        <w:rPr>
          <w:rFonts w:ascii="Calibri" w:hAnsi="Calibri" w:cs="Calibri"/>
          <w:sz w:val="22"/>
          <w:szCs w:val="22"/>
        </w:rPr>
      </w:pPr>
    </w:p>
    <w:p w:rsidR="00F440E0" w:rsidRPr="007A5668" w:rsidRDefault="00F440E0" w:rsidP="00B00714">
      <w:pPr>
        <w:autoSpaceDE w:val="0"/>
        <w:autoSpaceDN w:val="0"/>
        <w:adjustRightInd w:val="0"/>
        <w:jc w:val="both"/>
        <w:rPr>
          <w:rFonts w:ascii="Calibri" w:hAnsi="Calibri" w:cs="Calibri"/>
          <w:b/>
          <w:sz w:val="22"/>
          <w:szCs w:val="22"/>
        </w:rPr>
      </w:pPr>
      <w:r w:rsidRPr="007A5668">
        <w:rPr>
          <w:rFonts w:ascii="Calibri" w:hAnsi="Calibri" w:cs="Calibri"/>
          <w:b/>
          <w:sz w:val="22"/>
          <w:szCs w:val="22"/>
        </w:rPr>
        <w:t>3.1 Forme du marché</w:t>
      </w:r>
    </w:p>
    <w:p w:rsidR="00F440E0" w:rsidRPr="007A5668" w:rsidRDefault="00F440E0" w:rsidP="00B00714">
      <w:pPr>
        <w:autoSpaceDE w:val="0"/>
        <w:autoSpaceDN w:val="0"/>
        <w:adjustRightInd w:val="0"/>
        <w:jc w:val="both"/>
        <w:rPr>
          <w:rFonts w:ascii="Calibri" w:hAnsi="Calibri" w:cs="Calibri"/>
          <w:sz w:val="22"/>
          <w:szCs w:val="22"/>
        </w:rPr>
      </w:pPr>
    </w:p>
    <w:p w:rsidR="00B00714" w:rsidRPr="007A5668" w:rsidRDefault="00B00714" w:rsidP="00B00714">
      <w:pPr>
        <w:autoSpaceDE w:val="0"/>
        <w:autoSpaceDN w:val="0"/>
        <w:adjustRightInd w:val="0"/>
        <w:jc w:val="both"/>
        <w:rPr>
          <w:rFonts w:ascii="Calibri" w:hAnsi="Calibri" w:cs="Calibri"/>
          <w:sz w:val="22"/>
          <w:szCs w:val="22"/>
        </w:rPr>
      </w:pPr>
      <w:r w:rsidRPr="007A5668">
        <w:rPr>
          <w:rFonts w:ascii="Calibri" w:hAnsi="Calibri" w:cs="Calibri"/>
          <w:sz w:val="22"/>
          <w:szCs w:val="22"/>
        </w:rPr>
        <w:t>Conformément aux dispositions des articles R2124-2 1°, R 2161-2 à R2161-5 du Code de la Commande Publique issu de l’ordonnance 2018-1074 du 26 novembre 2018 et du décret 2018-1075 du 03 décembre 2018, le marché est passé sous la forme de l’Appel d’Offres Ouvert.</w:t>
      </w:r>
    </w:p>
    <w:p w:rsidR="00F440E0" w:rsidRPr="007A5668" w:rsidRDefault="00F440E0" w:rsidP="00B00714">
      <w:pPr>
        <w:autoSpaceDE w:val="0"/>
        <w:autoSpaceDN w:val="0"/>
        <w:adjustRightInd w:val="0"/>
        <w:jc w:val="both"/>
        <w:rPr>
          <w:rFonts w:ascii="Calibri" w:hAnsi="Calibri" w:cs="Calibri"/>
          <w:sz w:val="22"/>
          <w:szCs w:val="22"/>
        </w:rPr>
      </w:pPr>
    </w:p>
    <w:p w:rsidR="00F440E0" w:rsidRPr="007A5668" w:rsidRDefault="00F440E0" w:rsidP="00F440E0">
      <w:pPr>
        <w:tabs>
          <w:tab w:val="left" w:pos="1985"/>
          <w:tab w:val="left" w:pos="3402"/>
        </w:tabs>
        <w:jc w:val="both"/>
        <w:rPr>
          <w:rFonts w:ascii="Calibri" w:hAnsi="Calibri" w:cs="Calibri"/>
          <w:sz w:val="22"/>
          <w:szCs w:val="22"/>
        </w:rPr>
      </w:pPr>
      <w:r w:rsidRPr="007A5668">
        <w:rPr>
          <w:rFonts w:ascii="Calibri" w:hAnsi="Calibri" w:cs="Calibri"/>
          <w:iCs/>
          <w:sz w:val="22"/>
          <w:szCs w:val="22"/>
        </w:rPr>
        <w:t>La consultation vise à la conclusion d’un marché passé sous la forme d’un accord-cadre mixte mono-attributaire, déterminé dans tous ses éléments, au sens des articles R.2162-13 et 14 du code de la commande publique.</w:t>
      </w:r>
    </w:p>
    <w:p w:rsidR="00F440E0" w:rsidRPr="007A5668" w:rsidRDefault="00F440E0" w:rsidP="00F440E0">
      <w:pPr>
        <w:tabs>
          <w:tab w:val="left" w:pos="1985"/>
          <w:tab w:val="left" w:pos="3402"/>
        </w:tabs>
        <w:jc w:val="both"/>
        <w:rPr>
          <w:rFonts w:ascii="Calibri" w:hAnsi="Calibri" w:cs="Calibri"/>
          <w:sz w:val="22"/>
          <w:szCs w:val="22"/>
        </w:rPr>
      </w:pPr>
      <w:r w:rsidRPr="007A5668">
        <w:rPr>
          <w:rFonts w:ascii="Calibri" w:hAnsi="Calibri" w:cs="Calibri"/>
          <w:sz w:val="22"/>
          <w:szCs w:val="22"/>
        </w:rPr>
        <w:t>Il s’agit d’un marché mixte de type forfaitaire pour les prestations récurrentes et de type accord-cadre exécuté à bons de commande pour les prestations ponctuelles définies dans les BPU.</w:t>
      </w:r>
    </w:p>
    <w:p w:rsidR="00F440E0" w:rsidRPr="007A5668" w:rsidRDefault="00F440E0" w:rsidP="00F440E0">
      <w:pPr>
        <w:autoSpaceDE w:val="0"/>
        <w:autoSpaceDN w:val="0"/>
        <w:adjustRightInd w:val="0"/>
        <w:jc w:val="both"/>
        <w:rPr>
          <w:rFonts w:ascii="Calibri" w:hAnsi="Calibri" w:cs="Calibri"/>
          <w:b/>
          <w:sz w:val="22"/>
          <w:szCs w:val="22"/>
        </w:rPr>
      </w:pPr>
      <w:r w:rsidRPr="007A5668">
        <w:rPr>
          <w:rFonts w:ascii="Calibri" w:hAnsi="Calibri" w:cs="Calibri"/>
          <w:b/>
          <w:sz w:val="22"/>
          <w:szCs w:val="22"/>
        </w:rPr>
        <w:lastRenderedPageBreak/>
        <w:t>3.2 Durée du marché</w:t>
      </w:r>
    </w:p>
    <w:p w:rsidR="00F440E0" w:rsidRPr="007A5668" w:rsidRDefault="00F440E0" w:rsidP="00412686">
      <w:pPr>
        <w:tabs>
          <w:tab w:val="left" w:pos="1985"/>
          <w:tab w:val="left" w:pos="3402"/>
        </w:tabs>
        <w:jc w:val="both"/>
        <w:rPr>
          <w:rFonts w:ascii="Calibri" w:hAnsi="Calibri" w:cs="Calibri"/>
          <w:sz w:val="22"/>
          <w:szCs w:val="22"/>
        </w:rPr>
      </w:pPr>
    </w:p>
    <w:p w:rsidR="00412686" w:rsidRPr="007A5668" w:rsidRDefault="00412686" w:rsidP="00412686">
      <w:pPr>
        <w:tabs>
          <w:tab w:val="left" w:pos="1985"/>
          <w:tab w:val="left" w:pos="3402"/>
        </w:tabs>
        <w:jc w:val="both"/>
        <w:rPr>
          <w:rFonts w:ascii="Calibri" w:hAnsi="Calibri" w:cs="Calibri"/>
          <w:sz w:val="22"/>
          <w:szCs w:val="22"/>
        </w:rPr>
      </w:pPr>
      <w:r w:rsidRPr="007A5668">
        <w:rPr>
          <w:rFonts w:ascii="Calibri" w:hAnsi="Calibri" w:cs="Calibri"/>
          <w:sz w:val="22"/>
          <w:szCs w:val="22"/>
        </w:rPr>
        <w:t xml:space="preserve">Le présent marché est conclu pour une durée de </w:t>
      </w:r>
      <w:r w:rsidR="000F475F" w:rsidRPr="007A5668">
        <w:rPr>
          <w:rFonts w:ascii="Calibri" w:hAnsi="Calibri" w:cs="Calibri"/>
          <w:sz w:val="22"/>
          <w:szCs w:val="22"/>
        </w:rPr>
        <w:t>12 mois</w:t>
      </w:r>
      <w:r w:rsidRPr="007A5668">
        <w:rPr>
          <w:rFonts w:ascii="Calibri" w:hAnsi="Calibri" w:cs="Calibri"/>
          <w:sz w:val="22"/>
          <w:szCs w:val="22"/>
        </w:rPr>
        <w:t xml:space="preserve"> </w:t>
      </w:r>
      <w:r w:rsidRPr="007A5668">
        <w:rPr>
          <w:rFonts w:ascii="Calibri" w:hAnsi="Calibri" w:cs="Calibri"/>
          <w:b/>
          <w:sz w:val="22"/>
          <w:szCs w:val="22"/>
          <w:u w:val="single"/>
        </w:rPr>
        <w:t xml:space="preserve">à compter du </w:t>
      </w:r>
      <w:r w:rsidR="00911E58" w:rsidRPr="007A5668">
        <w:rPr>
          <w:rFonts w:ascii="Calibri" w:hAnsi="Calibri" w:cs="Calibri"/>
          <w:b/>
          <w:sz w:val="22"/>
          <w:szCs w:val="22"/>
          <w:u w:val="single"/>
        </w:rPr>
        <w:t>14 Juin 202</w:t>
      </w:r>
      <w:r w:rsidR="00FE5D16">
        <w:rPr>
          <w:rFonts w:ascii="Calibri" w:hAnsi="Calibri" w:cs="Calibri"/>
          <w:b/>
          <w:sz w:val="22"/>
          <w:szCs w:val="22"/>
          <w:u w:val="single"/>
        </w:rPr>
        <w:t>5</w:t>
      </w:r>
      <w:r w:rsidR="000F475F" w:rsidRPr="007A5668">
        <w:rPr>
          <w:rFonts w:ascii="Calibri" w:hAnsi="Calibri" w:cs="Calibri"/>
          <w:b/>
          <w:sz w:val="22"/>
          <w:szCs w:val="22"/>
          <w:u w:val="single"/>
        </w:rPr>
        <w:t xml:space="preserve"> (date de début d’exécution des prestations)</w:t>
      </w:r>
      <w:r w:rsidRPr="007A5668">
        <w:rPr>
          <w:rFonts w:ascii="Calibri" w:hAnsi="Calibri" w:cs="Calibri"/>
          <w:sz w:val="22"/>
          <w:szCs w:val="22"/>
          <w:u w:val="single"/>
        </w:rPr>
        <w:t>.</w:t>
      </w:r>
    </w:p>
    <w:p w:rsidR="00C20F74" w:rsidRPr="007A5668" w:rsidRDefault="00C20F74" w:rsidP="00412686">
      <w:pPr>
        <w:tabs>
          <w:tab w:val="left" w:pos="1985"/>
          <w:tab w:val="left" w:pos="3402"/>
        </w:tabs>
        <w:jc w:val="both"/>
        <w:rPr>
          <w:rFonts w:ascii="Calibri" w:hAnsi="Calibri" w:cs="Calibri"/>
          <w:sz w:val="22"/>
          <w:szCs w:val="22"/>
        </w:rPr>
      </w:pPr>
    </w:p>
    <w:p w:rsidR="00F440E0" w:rsidRPr="007A5668" w:rsidRDefault="00F440E0" w:rsidP="00F440E0">
      <w:pPr>
        <w:widowControl w:val="0"/>
        <w:suppressAutoHyphens/>
        <w:jc w:val="both"/>
        <w:rPr>
          <w:rFonts w:ascii="Calibri" w:eastAsia="Lucida Sans Unicode" w:hAnsi="Calibri" w:cs="Calibri"/>
          <w:sz w:val="22"/>
          <w:szCs w:val="22"/>
        </w:rPr>
      </w:pPr>
      <w:r w:rsidRPr="007A5668">
        <w:rPr>
          <w:rFonts w:ascii="Calibri" w:eastAsia="Lucida Sans Unicode" w:hAnsi="Calibri" w:cs="Calibri"/>
          <w:bCs/>
          <w:sz w:val="22"/>
          <w:szCs w:val="22"/>
        </w:rPr>
        <w:t xml:space="preserve">Il pourra </w:t>
      </w:r>
      <w:r w:rsidRPr="007A5668">
        <w:rPr>
          <w:rFonts w:ascii="Calibri" w:eastAsia="Lucida Sans Unicode" w:hAnsi="Calibri" w:cs="Calibri"/>
          <w:sz w:val="22"/>
          <w:szCs w:val="22"/>
        </w:rPr>
        <w:t xml:space="preserve">être reconduit </w:t>
      </w:r>
      <w:r w:rsidRPr="007A5668">
        <w:rPr>
          <w:rFonts w:ascii="Calibri" w:hAnsi="Calibri" w:cs="Calibri"/>
          <w:sz w:val="22"/>
          <w:szCs w:val="22"/>
        </w:rPr>
        <w:t xml:space="preserve">trois (3) fois par reconduction tacite </w:t>
      </w:r>
      <w:r w:rsidRPr="007A5668">
        <w:rPr>
          <w:rFonts w:ascii="Calibri" w:eastAsia="Lucida Sans Unicode" w:hAnsi="Calibri" w:cs="Calibri"/>
          <w:sz w:val="22"/>
          <w:szCs w:val="22"/>
        </w:rPr>
        <w:t xml:space="preserve">pour une période </w:t>
      </w:r>
      <w:r w:rsidRPr="007A5668">
        <w:rPr>
          <w:rFonts w:ascii="Calibri" w:hAnsi="Calibri" w:cs="Calibri"/>
          <w:sz w:val="22"/>
          <w:szCs w:val="22"/>
        </w:rPr>
        <w:t>d’un (1) an</w:t>
      </w:r>
      <w:r w:rsidRPr="007A5668">
        <w:rPr>
          <w:rFonts w:ascii="Calibri" w:eastAsia="Lucida Sans Unicode" w:hAnsi="Calibri" w:cs="Calibri"/>
          <w:sz w:val="22"/>
          <w:szCs w:val="22"/>
        </w:rPr>
        <w:t xml:space="preserve"> selon les dispositions du Cahier des Clauses Administratives Particulières, sans que sa durée totale n’excède quarante-huit (48) mois et prendra donc fin le 13 juin 202</w:t>
      </w:r>
      <w:r w:rsidR="00FE5D16">
        <w:rPr>
          <w:rFonts w:ascii="Calibri" w:eastAsia="Lucida Sans Unicode" w:hAnsi="Calibri" w:cs="Calibri"/>
          <w:sz w:val="22"/>
          <w:szCs w:val="22"/>
        </w:rPr>
        <w:t>9</w:t>
      </w:r>
      <w:r w:rsidRPr="007A5668">
        <w:rPr>
          <w:rFonts w:ascii="Calibri" w:eastAsia="Lucida Sans Unicode" w:hAnsi="Calibri" w:cs="Calibri"/>
          <w:sz w:val="22"/>
          <w:szCs w:val="22"/>
        </w:rPr>
        <w:t>.</w:t>
      </w:r>
    </w:p>
    <w:p w:rsidR="00F440E0" w:rsidRPr="007A5668" w:rsidRDefault="00F440E0" w:rsidP="00F440E0">
      <w:pPr>
        <w:widowControl w:val="0"/>
        <w:suppressAutoHyphens/>
        <w:jc w:val="both"/>
        <w:rPr>
          <w:rFonts w:ascii="Calibri" w:eastAsia="Lucida Sans Unicode" w:hAnsi="Calibri" w:cs="Calibri"/>
          <w:sz w:val="22"/>
          <w:szCs w:val="22"/>
        </w:rPr>
      </w:pPr>
    </w:p>
    <w:p w:rsidR="00F440E0" w:rsidRPr="007A5668" w:rsidRDefault="00F440E0" w:rsidP="00F440E0">
      <w:pPr>
        <w:widowControl w:val="0"/>
        <w:suppressAutoHyphens/>
        <w:jc w:val="both"/>
        <w:rPr>
          <w:rFonts w:ascii="Calibri" w:eastAsia="Lucida Sans Unicode" w:hAnsi="Calibri" w:cs="Calibri"/>
          <w:bCs/>
          <w:sz w:val="22"/>
          <w:szCs w:val="22"/>
        </w:rPr>
      </w:pPr>
      <w:r w:rsidRPr="007A5668">
        <w:rPr>
          <w:rFonts w:ascii="Calibri" w:eastAsia="Lucida Sans Unicode" w:hAnsi="Calibri" w:cs="Calibri"/>
          <w:sz w:val="22"/>
          <w:szCs w:val="22"/>
        </w:rPr>
        <w:t xml:space="preserve">Dans le cas d'une non-reconduction, la CPAM de MOSELLE notifie sa décision par un courrier en recommandé avec accusé de réception au titulaire avant la date de fin de validité de l'accord-cadre avec un préavis de </w:t>
      </w:r>
      <w:r w:rsidR="00F15CA1" w:rsidRPr="007A5668">
        <w:rPr>
          <w:rFonts w:ascii="Calibri" w:eastAsia="Lucida Sans Unicode" w:hAnsi="Calibri" w:cs="Calibri"/>
          <w:sz w:val="22"/>
          <w:szCs w:val="22"/>
        </w:rPr>
        <w:t>3</w:t>
      </w:r>
      <w:r w:rsidRPr="007A5668">
        <w:rPr>
          <w:rFonts w:ascii="Calibri" w:eastAsia="Lucida Sans Unicode" w:hAnsi="Calibri" w:cs="Calibri"/>
          <w:sz w:val="22"/>
          <w:szCs w:val="22"/>
        </w:rPr>
        <w:t xml:space="preserve"> mois.</w:t>
      </w:r>
      <w:r w:rsidRPr="007A5668">
        <w:rPr>
          <w:rFonts w:ascii="Calibri" w:eastAsia="Lucida Sans Unicode" w:hAnsi="Calibri" w:cs="Calibri"/>
          <w:bCs/>
          <w:sz w:val="22"/>
          <w:szCs w:val="22"/>
        </w:rPr>
        <w:t xml:space="preserve"> L’absence de reconduction du marché n’ouvrira droit à aucune indemnité au profit du titulaire.  </w:t>
      </w:r>
    </w:p>
    <w:p w:rsidR="00EB0D63" w:rsidRPr="007A5668" w:rsidRDefault="00EB0D63" w:rsidP="00EB0D63">
      <w:pPr>
        <w:pStyle w:val="texte"/>
        <w:ind w:left="0"/>
        <w:rPr>
          <w:rFonts w:ascii="Calibri" w:hAnsi="Calibri" w:cs="Calibri"/>
          <w:sz w:val="22"/>
          <w:szCs w:val="22"/>
        </w:rPr>
      </w:pPr>
    </w:p>
    <w:p w:rsidR="00412686" w:rsidRPr="007A5668" w:rsidRDefault="00412686" w:rsidP="005345EF">
      <w:pPr>
        <w:pBdr>
          <w:top w:val="single" w:sz="6" w:space="5" w:color="auto" w:shadow="1"/>
          <w:left w:val="single" w:sz="6" w:space="0" w:color="auto" w:shadow="1"/>
          <w:bottom w:val="single" w:sz="6" w:space="5" w:color="auto" w:shadow="1"/>
          <w:right w:val="single" w:sz="6" w:space="0" w:color="auto" w:shadow="1"/>
        </w:pBdr>
        <w:shd w:val="clear" w:color="FFFF00" w:fill="auto"/>
        <w:tabs>
          <w:tab w:val="left" w:pos="1985"/>
          <w:tab w:val="left" w:pos="2694"/>
          <w:tab w:val="left" w:pos="3402"/>
          <w:tab w:val="left" w:pos="4678"/>
          <w:tab w:val="left" w:pos="4820"/>
          <w:tab w:val="left" w:pos="5245"/>
        </w:tabs>
        <w:ind w:right="1700"/>
        <w:rPr>
          <w:rFonts w:ascii="Calibri" w:hAnsi="Calibri" w:cs="Calibri"/>
          <w:b/>
          <w:sz w:val="22"/>
          <w:szCs w:val="22"/>
        </w:rPr>
      </w:pPr>
      <w:r w:rsidRPr="007A5668">
        <w:rPr>
          <w:rFonts w:ascii="Calibri" w:hAnsi="Calibri" w:cs="Calibri"/>
          <w:b/>
          <w:i/>
          <w:sz w:val="22"/>
          <w:szCs w:val="22"/>
        </w:rPr>
        <w:t xml:space="preserve">ARTICLE 4 </w:t>
      </w:r>
      <w:r w:rsidR="001953DC" w:rsidRPr="007A5668">
        <w:rPr>
          <w:rFonts w:ascii="Calibri" w:hAnsi="Calibri" w:cs="Calibri"/>
          <w:b/>
          <w:i/>
          <w:sz w:val="22"/>
          <w:szCs w:val="22"/>
        </w:rPr>
        <w:t>–</w:t>
      </w:r>
      <w:r w:rsidRPr="007A5668">
        <w:rPr>
          <w:rFonts w:ascii="Calibri" w:hAnsi="Calibri" w:cs="Calibri"/>
          <w:b/>
          <w:i/>
          <w:sz w:val="22"/>
          <w:szCs w:val="22"/>
        </w:rPr>
        <w:t xml:space="preserve"> </w:t>
      </w:r>
      <w:r w:rsidR="001953DC" w:rsidRPr="007A5668">
        <w:rPr>
          <w:rFonts w:ascii="Calibri" w:hAnsi="Calibri" w:cs="Calibri"/>
          <w:b/>
          <w:i/>
          <w:sz w:val="22"/>
          <w:szCs w:val="22"/>
        </w:rPr>
        <w:t xml:space="preserve">MONTANT DU MARCHE ET DETERMINATION DES PRIX </w:t>
      </w:r>
    </w:p>
    <w:p w:rsidR="00412686" w:rsidRPr="007A5668" w:rsidRDefault="00412686" w:rsidP="00412686">
      <w:pPr>
        <w:tabs>
          <w:tab w:val="left" w:pos="1985"/>
          <w:tab w:val="left" w:pos="3402"/>
          <w:tab w:val="left" w:pos="6804"/>
        </w:tabs>
        <w:jc w:val="both"/>
        <w:rPr>
          <w:rFonts w:ascii="Calibri" w:hAnsi="Calibri" w:cs="Calibri"/>
          <w:sz w:val="22"/>
          <w:szCs w:val="22"/>
        </w:rPr>
      </w:pPr>
    </w:p>
    <w:p w:rsidR="00984EB2" w:rsidRPr="007A5668" w:rsidRDefault="00984EB2" w:rsidP="00984EB2">
      <w:pPr>
        <w:ind w:right="-1"/>
        <w:rPr>
          <w:rFonts w:ascii="Calibri" w:hAnsi="Calibri" w:cs="Calibri"/>
          <w:sz w:val="22"/>
          <w:szCs w:val="22"/>
        </w:rPr>
      </w:pPr>
      <w:r w:rsidRPr="007A5668">
        <w:rPr>
          <w:rFonts w:ascii="Calibri" w:hAnsi="Calibri" w:cs="Calibri"/>
          <w:sz w:val="22"/>
          <w:szCs w:val="22"/>
        </w:rPr>
        <w:t>Le candidat est réputé avoir formulé son offre en toute connaissance de cause et avec une connaissance parfaite des lieux pour s’en être personnellement rendu compte sur les sites.</w:t>
      </w:r>
    </w:p>
    <w:p w:rsidR="00984EB2" w:rsidRPr="007A5668" w:rsidRDefault="00984EB2" w:rsidP="00984EB2">
      <w:pPr>
        <w:pStyle w:val="En-tte"/>
        <w:tabs>
          <w:tab w:val="clear" w:pos="4536"/>
          <w:tab w:val="clear" w:pos="9072"/>
        </w:tabs>
        <w:rPr>
          <w:rFonts w:ascii="Calibri" w:hAnsi="Calibri" w:cs="Calibri"/>
          <w:color w:val="000000"/>
          <w:sz w:val="22"/>
          <w:szCs w:val="22"/>
        </w:rPr>
      </w:pPr>
      <w:r w:rsidRPr="007A5668">
        <w:rPr>
          <w:rFonts w:ascii="Calibri" w:hAnsi="Calibri" w:cs="Calibri"/>
          <w:color w:val="000000"/>
          <w:sz w:val="22"/>
          <w:szCs w:val="22"/>
        </w:rPr>
        <w:t>Les prestations sont rémunérées par application d’un prix global et forfaitaire.</w:t>
      </w:r>
    </w:p>
    <w:p w:rsidR="004A3A4B" w:rsidRPr="007A5668" w:rsidRDefault="004A3A4B" w:rsidP="004A3A4B">
      <w:pPr>
        <w:rPr>
          <w:rFonts w:ascii="Calibri" w:hAnsi="Calibri" w:cs="Calibri"/>
          <w:b/>
          <w:sz w:val="22"/>
          <w:szCs w:val="22"/>
          <w:u w:val="single"/>
        </w:rPr>
      </w:pPr>
    </w:p>
    <w:p w:rsidR="00B00714" w:rsidRPr="007A5668" w:rsidRDefault="00B00714" w:rsidP="00B00714">
      <w:pPr>
        <w:tabs>
          <w:tab w:val="left" w:pos="6872"/>
          <w:tab w:val="left" w:pos="9208"/>
        </w:tabs>
        <w:jc w:val="both"/>
        <w:rPr>
          <w:rFonts w:ascii="Calibri" w:hAnsi="Calibri" w:cs="Calibri"/>
          <w:sz w:val="22"/>
          <w:szCs w:val="22"/>
        </w:rPr>
      </w:pPr>
      <w:r w:rsidRPr="007A5668">
        <w:rPr>
          <w:rFonts w:ascii="Calibri" w:hAnsi="Calibri" w:cs="Calibri"/>
          <w:sz w:val="22"/>
          <w:szCs w:val="22"/>
        </w:rPr>
        <w:t xml:space="preserve">Le présent marché est à part forfaitaire et à bons de commandes. </w:t>
      </w:r>
    </w:p>
    <w:p w:rsidR="00B00714" w:rsidRPr="007A5668" w:rsidRDefault="00B00714" w:rsidP="00B00714">
      <w:pPr>
        <w:tabs>
          <w:tab w:val="left" w:pos="6872"/>
          <w:tab w:val="left" w:pos="9208"/>
        </w:tabs>
        <w:jc w:val="both"/>
        <w:rPr>
          <w:rFonts w:ascii="Calibri" w:hAnsi="Calibri" w:cs="Calibri"/>
          <w:sz w:val="22"/>
          <w:szCs w:val="22"/>
        </w:rPr>
      </w:pPr>
    </w:p>
    <w:p w:rsidR="004A3A4B" w:rsidRPr="007A5668" w:rsidRDefault="004A3A4B" w:rsidP="004A3A4B">
      <w:pPr>
        <w:rPr>
          <w:rFonts w:ascii="Calibri" w:hAnsi="Calibri" w:cs="Calibri"/>
          <w:b/>
          <w:sz w:val="24"/>
          <w:szCs w:val="24"/>
          <w:u w:val="single"/>
        </w:rPr>
      </w:pPr>
      <w:r w:rsidRPr="007A5668">
        <w:rPr>
          <w:rFonts w:ascii="Calibri" w:hAnsi="Calibri" w:cs="Calibri"/>
          <w:b/>
          <w:sz w:val="24"/>
          <w:szCs w:val="24"/>
          <w:u w:val="single"/>
        </w:rPr>
        <w:t>PRESTATIONS A PRIX GLOBAL FORFAITAIRE</w:t>
      </w:r>
    </w:p>
    <w:p w:rsidR="00412686" w:rsidRPr="007A5668" w:rsidRDefault="00412686" w:rsidP="00C006F5">
      <w:pPr>
        <w:tabs>
          <w:tab w:val="left" w:pos="2269"/>
          <w:tab w:val="left" w:pos="5387"/>
        </w:tabs>
        <w:spacing w:line="360" w:lineRule="auto"/>
        <w:ind w:firstLine="142"/>
        <w:jc w:val="both"/>
        <w:rPr>
          <w:rFonts w:ascii="Calibri" w:hAnsi="Calibri" w:cs="Calibri"/>
          <w:sz w:val="22"/>
          <w:szCs w:val="22"/>
        </w:rPr>
      </w:pPr>
      <w:r w:rsidRPr="007A5668">
        <w:rPr>
          <w:rFonts w:ascii="Calibri" w:hAnsi="Calibri" w:cs="Calibri"/>
          <w:sz w:val="22"/>
          <w:szCs w:val="22"/>
        </w:rPr>
        <w:t>Le montant annuel forfaitaire des prestations est de :</w:t>
      </w:r>
    </w:p>
    <w:tbl>
      <w:tblPr>
        <w:tblW w:w="9781" w:type="dxa"/>
        <w:tblInd w:w="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4961"/>
        <w:gridCol w:w="4820"/>
      </w:tblGrid>
      <w:tr w:rsidR="00E11185" w:rsidRPr="007A5668" w:rsidTr="00911E58">
        <w:trPr>
          <w:trHeight w:val="673"/>
        </w:trPr>
        <w:tc>
          <w:tcPr>
            <w:tcW w:w="4961" w:type="dxa"/>
          </w:tcPr>
          <w:p w:rsidR="00E11185" w:rsidRPr="007A5668" w:rsidRDefault="00E11185" w:rsidP="00C27D71">
            <w:pPr>
              <w:spacing w:before="60" w:after="60"/>
              <w:ind w:left="114"/>
              <w:jc w:val="center"/>
              <w:rPr>
                <w:rFonts w:ascii="Calibri" w:hAnsi="Calibri" w:cs="Calibri"/>
                <w:b/>
                <w:color w:val="000000"/>
                <w:sz w:val="24"/>
              </w:rPr>
            </w:pPr>
          </w:p>
        </w:tc>
        <w:tc>
          <w:tcPr>
            <w:tcW w:w="4820" w:type="dxa"/>
          </w:tcPr>
          <w:p w:rsidR="00E11185" w:rsidRPr="007A5668" w:rsidRDefault="00E11185" w:rsidP="00C27D71">
            <w:pPr>
              <w:spacing w:before="60" w:after="60"/>
              <w:ind w:left="-27"/>
              <w:jc w:val="center"/>
              <w:rPr>
                <w:rFonts w:ascii="Calibri" w:hAnsi="Calibri" w:cs="Calibri"/>
                <w:b/>
                <w:color w:val="000000"/>
                <w:sz w:val="24"/>
              </w:rPr>
            </w:pPr>
            <w:r w:rsidRPr="007A5668">
              <w:rPr>
                <w:rFonts w:ascii="Calibri" w:hAnsi="Calibri" w:cs="Calibri"/>
                <w:b/>
                <w:color w:val="000000"/>
                <w:sz w:val="24"/>
              </w:rPr>
              <w:t>Montant annuel et</w:t>
            </w:r>
          </w:p>
          <w:p w:rsidR="00E11185" w:rsidRPr="007A5668" w:rsidRDefault="00E11185" w:rsidP="00CC4C85">
            <w:pPr>
              <w:spacing w:before="60" w:after="60"/>
              <w:ind w:left="-27"/>
              <w:jc w:val="center"/>
              <w:rPr>
                <w:rFonts w:ascii="Calibri" w:hAnsi="Calibri" w:cs="Calibri"/>
                <w:b/>
                <w:color w:val="000000"/>
                <w:sz w:val="24"/>
              </w:rPr>
            </w:pPr>
            <w:r w:rsidRPr="007A5668">
              <w:rPr>
                <w:rFonts w:ascii="Calibri" w:hAnsi="Calibri" w:cs="Calibri"/>
                <w:b/>
                <w:color w:val="000000"/>
                <w:sz w:val="24"/>
              </w:rPr>
              <w:t xml:space="preserve">forfaitaire en Euros </w:t>
            </w:r>
            <w:r w:rsidR="00CC4C85" w:rsidRPr="007A5668">
              <w:rPr>
                <w:rFonts w:ascii="Calibri" w:hAnsi="Calibri" w:cs="Calibri"/>
                <w:b/>
                <w:color w:val="000000"/>
                <w:sz w:val="24"/>
              </w:rPr>
              <w:t>TTC</w:t>
            </w:r>
          </w:p>
        </w:tc>
      </w:tr>
      <w:tr w:rsidR="00E11185" w:rsidRPr="007A5668" w:rsidTr="00911E58">
        <w:trPr>
          <w:trHeight w:val="792"/>
        </w:trPr>
        <w:tc>
          <w:tcPr>
            <w:tcW w:w="4961" w:type="dxa"/>
            <w:vAlign w:val="center"/>
          </w:tcPr>
          <w:p w:rsidR="00CF2D3F" w:rsidRPr="007A5668" w:rsidRDefault="00E11185" w:rsidP="00EB2E62">
            <w:pPr>
              <w:spacing w:before="60" w:after="60"/>
              <w:ind w:left="114"/>
              <w:jc w:val="center"/>
              <w:rPr>
                <w:rFonts w:ascii="Calibri" w:hAnsi="Calibri" w:cs="Calibri"/>
                <w:color w:val="000000"/>
                <w:sz w:val="24"/>
              </w:rPr>
            </w:pPr>
            <w:r w:rsidRPr="007A5668">
              <w:rPr>
                <w:rFonts w:ascii="Calibri" w:hAnsi="Calibri" w:cs="Calibri"/>
                <w:b/>
                <w:color w:val="000000"/>
                <w:sz w:val="24"/>
              </w:rPr>
              <w:t>Nettoyage des locaux</w:t>
            </w:r>
          </w:p>
          <w:p w:rsidR="00E11185" w:rsidRPr="007A5668" w:rsidRDefault="00CF2D3F" w:rsidP="001B2AF9">
            <w:pPr>
              <w:spacing w:before="60" w:after="60"/>
              <w:ind w:left="114"/>
              <w:jc w:val="center"/>
              <w:rPr>
                <w:rFonts w:ascii="Calibri" w:hAnsi="Calibri" w:cs="Calibri"/>
                <w:i/>
                <w:color w:val="000000"/>
              </w:rPr>
            </w:pPr>
            <w:r w:rsidRPr="007A5668">
              <w:rPr>
                <w:rFonts w:ascii="Calibri" w:hAnsi="Calibri" w:cs="Calibri"/>
                <w:i/>
                <w:color w:val="000000"/>
              </w:rPr>
              <w:t xml:space="preserve">(Tableau A - Annexe </w:t>
            </w:r>
            <w:r w:rsidR="001B2AF9" w:rsidRPr="007A5668">
              <w:rPr>
                <w:rFonts w:ascii="Calibri" w:hAnsi="Calibri" w:cs="Calibri"/>
                <w:i/>
                <w:color w:val="000000"/>
              </w:rPr>
              <w:t xml:space="preserve">1 </w:t>
            </w:r>
            <w:r w:rsidRPr="007A5668">
              <w:rPr>
                <w:rFonts w:ascii="Calibri" w:hAnsi="Calibri" w:cs="Calibri"/>
                <w:i/>
                <w:color w:val="000000"/>
              </w:rPr>
              <w:t>de l’AE</w:t>
            </w:r>
            <w:r w:rsidR="00085E4E" w:rsidRPr="007A5668">
              <w:rPr>
                <w:rFonts w:ascii="Calibri" w:hAnsi="Calibri" w:cs="Calibri"/>
                <w:i/>
                <w:color w:val="000000"/>
              </w:rPr>
              <w:t>- page 1</w:t>
            </w:r>
            <w:r w:rsidRPr="007A5668">
              <w:rPr>
                <w:rFonts w:ascii="Calibri" w:hAnsi="Calibri" w:cs="Calibri"/>
                <w:i/>
                <w:color w:val="000000"/>
              </w:rPr>
              <w:t>)</w:t>
            </w:r>
          </w:p>
        </w:tc>
        <w:tc>
          <w:tcPr>
            <w:tcW w:w="4820" w:type="dxa"/>
            <w:vAlign w:val="center"/>
          </w:tcPr>
          <w:p w:rsidR="00E11185" w:rsidRPr="007A5668" w:rsidRDefault="00E11185" w:rsidP="00EB2E62">
            <w:pPr>
              <w:spacing w:before="60" w:after="60"/>
              <w:jc w:val="center"/>
              <w:rPr>
                <w:rFonts w:ascii="Calibri" w:hAnsi="Calibri" w:cs="Calibri"/>
                <w:color w:val="000000"/>
                <w:sz w:val="24"/>
              </w:rPr>
            </w:pPr>
          </w:p>
          <w:p w:rsidR="00E11185" w:rsidRPr="007A5668" w:rsidRDefault="00E11185" w:rsidP="00EB2E62">
            <w:pPr>
              <w:spacing w:before="60" w:after="60"/>
              <w:jc w:val="center"/>
              <w:rPr>
                <w:rFonts w:ascii="Calibri" w:hAnsi="Calibri" w:cs="Calibri"/>
                <w:color w:val="000000"/>
                <w:sz w:val="24"/>
              </w:rPr>
            </w:pPr>
          </w:p>
        </w:tc>
      </w:tr>
      <w:tr w:rsidR="00E11185" w:rsidRPr="007A5668" w:rsidTr="00911E58">
        <w:trPr>
          <w:trHeight w:val="792"/>
        </w:trPr>
        <w:tc>
          <w:tcPr>
            <w:tcW w:w="4961" w:type="dxa"/>
            <w:vAlign w:val="center"/>
          </w:tcPr>
          <w:p w:rsidR="00E11185" w:rsidRPr="007A5668" w:rsidRDefault="00E11185" w:rsidP="00EB2E62">
            <w:pPr>
              <w:spacing w:before="60" w:after="60"/>
              <w:ind w:left="114"/>
              <w:jc w:val="center"/>
              <w:rPr>
                <w:rFonts w:ascii="Calibri" w:hAnsi="Calibri" w:cs="Calibri"/>
                <w:b/>
                <w:color w:val="000000"/>
                <w:sz w:val="24"/>
              </w:rPr>
            </w:pPr>
            <w:r w:rsidRPr="007A5668">
              <w:rPr>
                <w:rFonts w:ascii="Calibri" w:hAnsi="Calibri" w:cs="Calibri"/>
                <w:b/>
                <w:color w:val="000000"/>
                <w:sz w:val="24"/>
              </w:rPr>
              <w:t xml:space="preserve">Nettoyage de la vitrerie </w:t>
            </w:r>
            <w:r w:rsidR="00BC01E4" w:rsidRPr="007A5668">
              <w:rPr>
                <w:rFonts w:ascii="Calibri" w:hAnsi="Calibri" w:cs="Calibri"/>
                <w:b/>
                <w:color w:val="000000"/>
                <w:sz w:val="24"/>
              </w:rPr>
              <w:t>extérieure</w:t>
            </w:r>
          </w:p>
          <w:p w:rsidR="00E11185" w:rsidRPr="007A5668" w:rsidRDefault="00CF2D3F" w:rsidP="001B2AF9">
            <w:pPr>
              <w:spacing w:before="60" w:after="60"/>
              <w:ind w:left="114"/>
              <w:jc w:val="center"/>
              <w:rPr>
                <w:rFonts w:ascii="Calibri" w:hAnsi="Calibri" w:cs="Calibri"/>
                <w:color w:val="000000"/>
                <w:sz w:val="24"/>
              </w:rPr>
            </w:pPr>
            <w:r w:rsidRPr="007A5668">
              <w:rPr>
                <w:rFonts w:ascii="Calibri" w:hAnsi="Calibri" w:cs="Calibri"/>
                <w:i/>
                <w:color w:val="000000"/>
              </w:rPr>
              <w:t xml:space="preserve">(Tableau </w:t>
            </w:r>
            <w:r w:rsidR="001B2AF9" w:rsidRPr="007A5668">
              <w:rPr>
                <w:rFonts w:ascii="Calibri" w:hAnsi="Calibri" w:cs="Calibri"/>
                <w:i/>
                <w:color w:val="000000"/>
              </w:rPr>
              <w:t>B</w:t>
            </w:r>
            <w:r w:rsidRPr="007A5668">
              <w:rPr>
                <w:rFonts w:ascii="Calibri" w:hAnsi="Calibri" w:cs="Calibri"/>
                <w:i/>
                <w:color w:val="000000"/>
              </w:rPr>
              <w:t xml:space="preserve">- Annexe </w:t>
            </w:r>
            <w:r w:rsidR="001B2AF9" w:rsidRPr="007A5668">
              <w:rPr>
                <w:rFonts w:ascii="Calibri" w:hAnsi="Calibri" w:cs="Calibri"/>
                <w:i/>
                <w:color w:val="000000"/>
              </w:rPr>
              <w:t>1</w:t>
            </w:r>
            <w:r w:rsidRPr="007A5668">
              <w:rPr>
                <w:rFonts w:ascii="Calibri" w:hAnsi="Calibri" w:cs="Calibri"/>
                <w:i/>
                <w:color w:val="000000"/>
              </w:rPr>
              <w:t xml:space="preserve"> de l’AE</w:t>
            </w:r>
            <w:r w:rsidR="00085E4E" w:rsidRPr="007A5668">
              <w:rPr>
                <w:rFonts w:ascii="Calibri" w:hAnsi="Calibri" w:cs="Calibri"/>
                <w:i/>
                <w:color w:val="000000"/>
              </w:rPr>
              <w:t xml:space="preserve"> – page 2</w:t>
            </w:r>
            <w:r w:rsidRPr="007A5668">
              <w:rPr>
                <w:rFonts w:ascii="Calibri" w:hAnsi="Calibri" w:cs="Calibri"/>
                <w:i/>
                <w:color w:val="000000"/>
              </w:rPr>
              <w:t>)</w:t>
            </w:r>
          </w:p>
        </w:tc>
        <w:tc>
          <w:tcPr>
            <w:tcW w:w="4820" w:type="dxa"/>
            <w:vAlign w:val="center"/>
          </w:tcPr>
          <w:p w:rsidR="00E11185" w:rsidRPr="007A5668" w:rsidRDefault="00E11185" w:rsidP="00EB2E62">
            <w:pPr>
              <w:spacing w:before="60" w:after="60"/>
              <w:jc w:val="center"/>
              <w:rPr>
                <w:rFonts w:ascii="Calibri" w:hAnsi="Calibri" w:cs="Calibri"/>
                <w:color w:val="000000"/>
                <w:sz w:val="24"/>
              </w:rPr>
            </w:pPr>
          </w:p>
        </w:tc>
      </w:tr>
      <w:tr w:rsidR="00E11185" w:rsidRPr="007A5668" w:rsidTr="00911E58">
        <w:trPr>
          <w:trHeight w:val="654"/>
        </w:trPr>
        <w:tc>
          <w:tcPr>
            <w:tcW w:w="4961" w:type="dxa"/>
            <w:vAlign w:val="center"/>
          </w:tcPr>
          <w:p w:rsidR="00E11185" w:rsidRPr="007A5668" w:rsidRDefault="00E11185" w:rsidP="00EB2E62">
            <w:pPr>
              <w:spacing w:before="60" w:after="60"/>
              <w:ind w:left="114"/>
              <w:jc w:val="center"/>
              <w:rPr>
                <w:rFonts w:ascii="Calibri" w:hAnsi="Calibri" w:cs="Calibri"/>
                <w:b/>
                <w:color w:val="000000"/>
                <w:sz w:val="24"/>
              </w:rPr>
            </w:pPr>
            <w:r w:rsidRPr="007A5668">
              <w:rPr>
                <w:rFonts w:ascii="Calibri" w:hAnsi="Calibri" w:cs="Calibri"/>
                <w:b/>
                <w:color w:val="000000"/>
                <w:sz w:val="24"/>
              </w:rPr>
              <w:t>Fournitures sanitaires</w:t>
            </w:r>
          </w:p>
          <w:p w:rsidR="00E11185" w:rsidRPr="007A5668" w:rsidRDefault="00CF2D3F" w:rsidP="001B2AF9">
            <w:pPr>
              <w:spacing w:before="60" w:after="60"/>
              <w:ind w:left="114"/>
              <w:jc w:val="center"/>
              <w:rPr>
                <w:rFonts w:ascii="Calibri" w:hAnsi="Calibri" w:cs="Calibri"/>
                <w:color w:val="000000"/>
                <w:sz w:val="24"/>
              </w:rPr>
            </w:pPr>
            <w:r w:rsidRPr="007A5668">
              <w:rPr>
                <w:rFonts w:ascii="Calibri" w:hAnsi="Calibri" w:cs="Calibri"/>
                <w:i/>
                <w:color w:val="000000"/>
              </w:rPr>
              <w:t xml:space="preserve">(Tableau </w:t>
            </w:r>
            <w:r w:rsidR="001B2AF9" w:rsidRPr="007A5668">
              <w:rPr>
                <w:rFonts w:ascii="Calibri" w:hAnsi="Calibri" w:cs="Calibri"/>
                <w:i/>
                <w:color w:val="000000"/>
              </w:rPr>
              <w:t>C</w:t>
            </w:r>
            <w:r w:rsidRPr="007A5668">
              <w:rPr>
                <w:rFonts w:ascii="Calibri" w:hAnsi="Calibri" w:cs="Calibri"/>
                <w:i/>
                <w:color w:val="000000"/>
              </w:rPr>
              <w:t xml:space="preserve">- Annexe </w:t>
            </w:r>
            <w:r w:rsidR="001B2AF9" w:rsidRPr="007A5668">
              <w:rPr>
                <w:rFonts w:ascii="Calibri" w:hAnsi="Calibri" w:cs="Calibri"/>
                <w:i/>
                <w:color w:val="000000"/>
              </w:rPr>
              <w:t>1</w:t>
            </w:r>
            <w:r w:rsidRPr="007A5668">
              <w:rPr>
                <w:rFonts w:ascii="Calibri" w:hAnsi="Calibri" w:cs="Calibri"/>
                <w:i/>
                <w:color w:val="000000"/>
              </w:rPr>
              <w:t xml:space="preserve"> de l’AE</w:t>
            </w:r>
            <w:r w:rsidR="00085E4E" w:rsidRPr="007A5668">
              <w:rPr>
                <w:rFonts w:ascii="Calibri" w:hAnsi="Calibri" w:cs="Calibri"/>
                <w:i/>
                <w:color w:val="000000"/>
              </w:rPr>
              <w:t xml:space="preserve"> – page 3</w:t>
            </w:r>
            <w:r w:rsidRPr="007A5668">
              <w:rPr>
                <w:rFonts w:ascii="Calibri" w:hAnsi="Calibri" w:cs="Calibri"/>
                <w:i/>
                <w:color w:val="000000"/>
              </w:rPr>
              <w:t>)</w:t>
            </w:r>
          </w:p>
        </w:tc>
        <w:tc>
          <w:tcPr>
            <w:tcW w:w="4820" w:type="dxa"/>
            <w:vAlign w:val="center"/>
          </w:tcPr>
          <w:p w:rsidR="00E11185" w:rsidRPr="007A5668" w:rsidRDefault="00E11185" w:rsidP="00EB2E62">
            <w:pPr>
              <w:spacing w:before="60" w:after="60"/>
              <w:jc w:val="center"/>
              <w:rPr>
                <w:rFonts w:ascii="Calibri" w:hAnsi="Calibri" w:cs="Calibri"/>
                <w:color w:val="000000"/>
                <w:sz w:val="24"/>
              </w:rPr>
            </w:pPr>
          </w:p>
        </w:tc>
      </w:tr>
      <w:tr w:rsidR="0040735C" w:rsidRPr="007A5668" w:rsidTr="00911E58">
        <w:trPr>
          <w:trHeight w:val="792"/>
        </w:trPr>
        <w:tc>
          <w:tcPr>
            <w:tcW w:w="4961" w:type="dxa"/>
            <w:vAlign w:val="center"/>
          </w:tcPr>
          <w:p w:rsidR="0040735C" w:rsidRPr="007A5668" w:rsidRDefault="0040735C" w:rsidP="0040735C">
            <w:pPr>
              <w:spacing w:before="60" w:after="60"/>
              <w:ind w:left="114"/>
              <w:jc w:val="center"/>
              <w:rPr>
                <w:rFonts w:ascii="Calibri" w:hAnsi="Calibri" w:cs="Calibri"/>
                <w:b/>
                <w:color w:val="000000"/>
                <w:sz w:val="24"/>
              </w:rPr>
            </w:pPr>
            <w:r w:rsidRPr="007A5668">
              <w:rPr>
                <w:rFonts w:ascii="Calibri" w:hAnsi="Calibri" w:cs="Calibri"/>
                <w:b/>
                <w:color w:val="000000"/>
                <w:sz w:val="24"/>
              </w:rPr>
              <w:t xml:space="preserve">Prestations de conciergerie </w:t>
            </w:r>
          </w:p>
          <w:p w:rsidR="0040735C" w:rsidRPr="007A5668" w:rsidRDefault="001B2AF9" w:rsidP="001B2AF9">
            <w:pPr>
              <w:spacing w:before="60" w:after="60"/>
              <w:ind w:left="114"/>
              <w:jc w:val="center"/>
              <w:rPr>
                <w:rFonts w:ascii="Calibri" w:hAnsi="Calibri" w:cs="Calibri"/>
                <w:b/>
                <w:color w:val="000000"/>
                <w:sz w:val="24"/>
              </w:rPr>
            </w:pPr>
            <w:r w:rsidRPr="007A5668">
              <w:rPr>
                <w:rFonts w:ascii="Calibri" w:hAnsi="Calibri" w:cs="Calibri"/>
                <w:i/>
                <w:color w:val="000000"/>
              </w:rPr>
              <w:t xml:space="preserve"> </w:t>
            </w:r>
            <w:r w:rsidR="0040735C" w:rsidRPr="007A5668">
              <w:rPr>
                <w:rFonts w:ascii="Calibri" w:hAnsi="Calibri" w:cs="Calibri"/>
                <w:i/>
                <w:color w:val="000000"/>
              </w:rPr>
              <w:t xml:space="preserve">(Tableau D Annexe </w:t>
            </w:r>
            <w:r w:rsidRPr="007A5668">
              <w:rPr>
                <w:rFonts w:ascii="Calibri" w:hAnsi="Calibri" w:cs="Calibri"/>
                <w:i/>
                <w:color w:val="000000"/>
              </w:rPr>
              <w:t>1</w:t>
            </w:r>
            <w:r w:rsidR="0040735C" w:rsidRPr="007A5668">
              <w:rPr>
                <w:rFonts w:ascii="Calibri" w:hAnsi="Calibri" w:cs="Calibri"/>
                <w:i/>
                <w:color w:val="000000"/>
              </w:rPr>
              <w:t xml:space="preserve"> de l’AE – page 4)</w:t>
            </w:r>
          </w:p>
        </w:tc>
        <w:tc>
          <w:tcPr>
            <w:tcW w:w="4820" w:type="dxa"/>
            <w:vAlign w:val="center"/>
          </w:tcPr>
          <w:p w:rsidR="0040735C" w:rsidRPr="007A5668" w:rsidRDefault="0040735C" w:rsidP="00EB2E62">
            <w:pPr>
              <w:spacing w:before="60" w:after="60"/>
              <w:jc w:val="center"/>
              <w:rPr>
                <w:rFonts w:ascii="Calibri" w:hAnsi="Calibri" w:cs="Calibri"/>
                <w:color w:val="000000"/>
                <w:sz w:val="24"/>
              </w:rPr>
            </w:pPr>
          </w:p>
        </w:tc>
      </w:tr>
      <w:tr w:rsidR="00E11185" w:rsidRPr="007A5668" w:rsidTr="00911E58">
        <w:trPr>
          <w:trHeight w:val="686"/>
        </w:trPr>
        <w:tc>
          <w:tcPr>
            <w:tcW w:w="4961" w:type="dxa"/>
            <w:vAlign w:val="center"/>
          </w:tcPr>
          <w:p w:rsidR="00E11185" w:rsidRPr="007A5668" w:rsidRDefault="00585070" w:rsidP="00CC4C85">
            <w:pPr>
              <w:spacing w:before="60" w:after="60"/>
              <w:ind w:left="114"/>
              <w:jc w:val="center"/>
              <w:rPr>
                <w:rFonts w:ascii="Calibri" w:hAnsi="Calibri" w:cs="Calibri"/>
                <w:b/>
                <w:i/>
                <w:color w:val="000000"/>
                <w:sz w:val="24"/>
              </w:rPr>
            </w:pPr>
            <w:r w:rsidRPr="007A5668">
              <w:rPr>
                <w:rFonts w:ascii="Calibri" w:hAnsi="Calibri" w:cs="Calibri"/>
                <w:b/>
                <w:color w:val="000000"/>
                <w:sz w:val="24"/>
              </w:rPr>
              <w:t xml:space="preserve">Montant </w:t>
            </w:r>
            <w:r w:rsidR="00CC4C85" w:rsidRPr="007A5668">
              <w:rPr>
                <w:rFonts w:ascii="Calibri" w:hAnsi="Calibri" w:cs="Calibri"/>
                <w:b/>
                <w:color w:val="000000"/>
                <w:sz w:val="24"/>
              </w:rPr>
              <w:t>TOTAL</w:t>
            </w:r>
            <w:r w:rsidRPr="007A5668">
              <w:rPr>
                <w:rFonts w:ascii="Calibri" w:hAnsi="Calibri" w:cs="Calibri"/>
                <w:b/>
                <w:color w:val="000000"/>
                <w:sz w:val="24"/>
              </w:rPr>
              <w:t xml:space="preserve"> forfaitaire ANNUEL T.T.C.</w:t>
            </w:r>
          </w:p>
        </w:tc>
        <w:tc>
          <w:tcPr>
            <w:tcW w:w="4820" w:type="dxa"/>
            <w:vAlign w:val="center"/>
          </w:tcPr>
          <w:p w:rsidR="00E11185" w:rsidRPr="007A5668" w:rsidRDefault="00E11185" w:rsidP="00EB2E62">
            <w:pPr>
              <w:spacing w:before="60" w:after="60"/>
              <w:jc w:val="center"/>
              <w:rPr>
                <w:rFonts w:ascii="Calibri" w:hAnsi="Calibri" w:cs="Calibri"/>
                <w:color w:val="000000"/>
                <w:sz w:val="24"/>
              </w:rPr>
            </w:pPr>
          </w:p>
        </w:tc>
      </w:tr>
    </w:tbl>
    <w:p w:rsidR="00CD560B" w:rsidRPr="007A5668" w:rsidRDefault="00984EB2" w:rsidP="00911E58">
      <w:pPr>
        <w:spacing w:before="120"/>
        <w:ind w:right="-142"/>
        <w:rPr>
          <w:rFonts w:ascii="Calibri" w:hAnsi="Calibri" w:cs="Calibri"/>
          <w:sz w:val="22"/>
          <w:szCs w:val="22"/>
        </w:rPr>
      </w:pPr>
      <w:r w:rsidRPr="007A5668">
        <w:rPr>
          <w:rFonts w:ascii="Calibri" w:hAnsi="Calibri" w:cs="Calibri"/>
          <w:sz w:val="22"/>
          <w:szCs w:val="22"/>
        </w:rPr>
        <w:t xml:space="preserve">Le prix de la prestation est conforme à l’offre de prix établie dans </w:t>
      </w:r>
      <w:r w:rsidR="00F440E0" w:rsidRPr="007A5668">
        <w:rPr>
          <w:rFonts w:ascii="Calibri" w:hAnsi="Calibri" w:cs="Calibri"/>
          <w:sz w:val="22"/>
          <w:szCs w:val="22"/>
        </w:rPr>
        <w:t>les cadres de décomposition du prix global</w:t>
      </w:r>
      <w:r w:rsidR="00CC4C85" w:rsidRPr="007A5668">
        <w:rPr>
          <w:rFonts w:ascii="Calibri" w:hAnsi="Calibri" w:cs="Calibri"/>
          <w:sz w:val="22"/>
          <w:szCs w:val="22"/>
        </w:rPr>
        <w:t xml:space="preserve"> forfaitaire</w:t>
      </w:r>
      <w:r w:rsidRPr="007A5668">
        <w:rPr>
          <w:rFonts w:ascii="Calibri" w:hAnsi="Calibri" w:cs="Calibri"/>
          <w:sz w:val="22"/>
          <w:szCs w:val="22"/>
        </w:rPr>
        <w:t xml:space="preserve"> </w:t>
      </w:r>
      <w:r w:rsidR="00CC4C85" w:rsidRPr="007A5668">
        <w:rPr>
          <w:rFonts w:ascii="Calibri" w:hAnsi="Calibri" w:cs="Calibri"/>
          <w:sz w:val="22"/>
          <w:szCs w:val="22"/>
        </w:rPr>
        <w:t>(DPGF)</w:t>
      </w:r>
      <w:r w:rsidRPr="007A5668">
        <w:rPr>
          <w:rFonts w:ascii="Calibri" w:hAnsi="Calibri" w:cs="Calibri"/>
          <w:sz w:val="22"/>
          <w:szCs w:val="22"/>
        </w:rPr>
        <w:t xml:space="preserve"> annexés au présent acte d’engagement (</w:t>
      </w:r>
      <w:r w:rsidR="00CC4C85" w:rsidRPr="007A5668">
        <w:rPr>
          <w:rFonts w:ascii="Calibri" w:hAnsi="Calibri" w:cs="Calibri"/>
          <w:sz w:val="22"/>
          <w:szCs w:val="22"/>
        </w:rPr>
        <w:t xml:space="preserve">ANNEXE 1 de l’AE - </w:t>
      </w:r>
      <w:r w:rsidR="005A1919" w:rsidRPr="007A5668">
        <w:rPr>
          <w:rFonts w:ascii="Calibri" w:hAnsi="Calibri" w:cs="Calibri"/>
          <w:sz w:val="22"/>
          <w:szCs w:val="22"/>
        </w:rPr>
        <w:t xml:space="preserve">TABLEAUX </w:t>
      </w:r>
      <w:r w:rsidRPr="007A5668">
        <w:rPr>
          <w:rFonts w:ascii="Calibri" w:hAnsi="Calibri" w:cs="Calibri"/>
          <w:sz w:val="22"/>
          <w:szCs w:val="22"/>
        </w:rPr>
        <w:t>A, B, C</w:t>
      </w:r>
      <w:r w:rsidR="005A1919" w:rsidRPr="007A5668">
        <w:rPr>
          <w:rFonts w:ascii="Calibri" w:hAnsi="Calibri" w:cs="Calibri"/>
          <w:sz w:val="22"/>
          <w:szCs w:val="22"/>
        </w:rPr>
        <w:t xml:space="preserve"> </w:t>
      </w:r>
      <w:r w:rsidR="0040735C" w:rsidRPr="007A5668">
        <w:rPr>
          <w:rFonts w:ascii="Calibri" w:hAnsi="Calibri" w:cs="Calibri"/>
          <w:sz w:val="22"/>
          <w:szCs w:val="22"/>
        </w:rPr>
        <w:t>et D</w:t>
      </w:r>
      <w:r w:rsidRPr="007A5668">
        <w:rPr>
          <w:rFonts w:ascii="Calibri" w:hAnsi="Calibri" w:cs="Calibri"/>
          <w:sz w:val="22"/>
          <w:szCs w:val="22"/>
        </w:rPr>
        <w:t>).</w:t>
      </w:r>
    </w:p>
    <w:p w:rsidR="00984EB2" w:rsidRPr="007A5668" w:rsidRDefault="00984EB2" w:rsidP="00911E58">
      <w:pPr>
        <w:spacing w:before="120"/>
        <w:ind w:right="-142"/>
        <w:rPr>
          <w:rFonts w:ascii="Calibri" w:hAnsi="Calibri" w:cs="Calibri"/>
          <w:b/>
          <w:sz w:val="22"/>
          <w:szCs w:val="22"/>
        </w:rPr>
      </w:pPr>
      <w:r w:rsidRPr="00E942D0">
        <w:rPr>
          <w:rFonts w:ascii="Calibri" w:hAnsi="Calibri" w:cs="Calibri"/>
          <w:b/>
          <w:sz w:val="22"/>
          <w:szCs w:val="22"/>
          <w:u w:val="single"/>
        </w:rPr>
        <w:t>Les bordereaux de prix font partie intégrante de l’Acte d’Engagement</w:t>
      </w:r>
      <w:r w:rsidRPr="007A5668">
        <w:rPr>
          <w:rFonts w:ascii="Calibri" w:hAnsi="Calibri" w:cs="Calibri"/>
          <w:b/>
          <w:sz w:val="22"/>
          <w:szCs w:val="22"/>
        </w:rPr>
        <w:t>.</w:t>
      </w:r>
    </w:p>
    <w:p w:rsidR="009B4572" w:rsidRDefault="009B4572" w:rsidP="00984EB2">
      <w:pPr>
        <w:rPr>
          <w:rFonts w:ascii="Calibri" w:hAnsi="Calibri" w:cs="Calibri"/>
          <w:b/>
          <w:sz w:val="24"/>
          <w:szCs w:val="24"/>
          <w:u w:val="single"/>
        </w:rPr>
      </w:pPr>
    </w:p>
    <w:p w:rsidR="00984EB2" w:rsidRPr="007A5668" w:rsidRDefault="00984EB2" w:rsidP="00984EB2">
      <w:pPr>
        <w:rPr>
          <w:rFonts w:ascii="Calibri" w:hAnsi="Calibri" w:cs="Calibri"/>
          <w:b/>
          <w:sz w:val="24"/>
          <w:szCs w:val="24"/>
          <w:u w:val="single"/>
        </w:rPr>
      </w:pPr>
      <w:r w:rsidRPr="007A5668">
        <w:rPr>
          <w:rFonts w:ascii="Calibri" w:hAnsi="Calibri" w:cs="Calibri"/>
          <w:b/>
          <w:sz w:val="24"/>
          <w:szCs w:val="24"/>
          <w:u w:val="single"/>
        </w:rPr>
        <w:t xml:space="preserve">PRESTATIONS </w:t>
      </w:r>
      <w:r w:rsidR="00776D92" w:rsidRPr="007A5668">
        <w:rPr>
          <w:rFonts w:ascii="Calibri" w:hAnsi="Calibri" w:cs="Calibri"/>
          <w:b/>
          <w:sz w:val="24"/>
          <w:szCs w:val="24"/>
          <w:u w:val="single"/>
        </w:rPr>
        <w:t>A BONS DE COMMANDES</w:t>
      </w:r>
    </w:p>
    <w:p w:rsidR="004A3A4B" w:rsidRPr="007A5668" w:rsidRDefault="004A3A4B" w:rsidP="00984EB2">
      <w:pPr>
        <w:rPr>
          <w:rFonts w:ascii="Calibri" w:hAnsi="Calibri" w:cs="Calibri"/>
          <w:b/>
          <w:sz w:val="24"/>
          <w:szCs w:val="24"/>
          <w:u w:val="single"/>
        </w:rPr>
      </w:pPr>
    </w:p>
    <w:p w:rsidR="00585BC2" w:rsidRPr="007A5668" w:rsidRDefault="00412686" w:rsidP="00412686">
      <w:pPr>
        <w:tabs>
          <w:tab w:val="left" w:pos="2269"/>
          <w:tab w:val="left" w:pos="5387"/>
        </w:tabs>
        <w:spacing w:line="240" w:lineRule="atLeast"/>
        <w:jc w:val="both"/>
        <w:rPr>
          <w:rFonts w:ascii="Calibri" w:hAnsi="Calibri" w:cs="Calibri"/>
          <w:b/>
          <w:sz w:val="22"/>
          <w:szCs w:val="22"/>
        </w:rPr>
      </w:pPr>
      <w:r w:rsidRPr="007A5668">
        <w:rPr>
          <w:rFonts w:ascii="Calibri" w:hAnsi="Calibri" w:cs="Calibri"/>
          <w:b/>
          <w:sz w:val="22"/>
          <w:szCs w:val="22"/>
        </w:rPr>
        <w:t xml:space="preserve">Les prix des prestations à </w:t>
      </w:r>
      <w:r w:rsidR="00585070" w:rsidRPr="007A5668">
        <w:rPr>
          <w:rFonts w:ascii="Calibri" w:hAnsi="Calibri" w:cs="Calibri"/>
          <w:b/>
          <w:sz w:val="22"/>
          <w:szCs w:val="22"/>
        </w:rPr>
        <w:t>bons de</w:t>
      </w:r>
      <w:r w:rsidRPr="007A5668">
        <w:rPr>
          <w:rFonts w:ascii="Calibri" w:hAnsi="Calibri" w:cs="Calibri"/>
          <w:b/>
          <w:sz w:val="22"/>
          <w:szCs w:val="22"/>
        </w:rPr>
        <w:t xml:space="preserve"> </w:t>
      </w:r>
      <w:r w:rsidR="00585070" w:rsidRPr="007A5668">
        <w:rPr>
          <w:rFonts w:ascii="Calibri" w:hAnsi="Calibri" w:cs="Calibri"/>
          <w:b/>
          <w:sz w:val="22"/>
          <w:szCs w:val="22"/>
        </w:rPr>
        <w:t>com</w:t>
      </w:r>
      <w:r w:rsidRPr="007A5668">
        <w:rPr>
          <w:rFonts w:ascii="Calibri" w:hAnsi="Calibri" w:cs="Calibri"/>
          <w:b/>
          <w:sz w:val="22"/>
          <w:szCs w:val="22"/>
        </w:rPr>
        <w:t>mande</w:t>
      </w:r>
      <w:r w:rsidRPr="007A5668">
        <w:rPr>
          <w:rFonts w:ascii="Calibri" w:hAnsi="Calibri" w:cs="Calibri"/>
          <w:sz w:val="22"/>
          <w:szCs w:val="22"/>
        </w:rPr>
        <w:t xml:space="preserve"> seront établis par application des prix unitaires indiqués </w:t>
      </w:r>
      <w:r w:rsidR="005A1919" w:rsidRPr="007A5668">
        <w:rPr>
          <w:rFonts w:ascii="Calibri" w:hAnsi="Calibri" w:cs="Calibri"/>
          <w:sz w:val="22"/>
          <w:szCs w:val="22"/>
        </w:rPr>
        <w:t xml:space="preserve">sur les </w:t>
      </w:r>
      <w:r w:rsidR="005A1919" w:rsidRPr="007A5668">
        <w:rPr>
          <w:rFonts w:ascii="Calibri" w:hAnsi="Calibri" w:cs="Calibri"/>
          <w:b/>
          <w:sz w:val="22"/>
          <w:szCs w:val="22"/>
        </w:rPr>
        <w:t xml:space="preserve">TABLEAUX </w:t>
      </w:r>
      <w:r w:rsidR="00585BC2" w:rsidRPr="007A5668">
        <w:rPr>
          <w:rFonts w:ascii="Calibri" w:hAnsi="Calibri" w:cs="Calibri"/>
          <w:b/>
          <w:sz w:val="22"/>
          <w:szCs w:val="22"/>
        </w:rPr>
        <w:t>1</w:t>
      </w:r>
      <w:r w:rsidR="005A1919" w:rsidRPr="007A5668">
        <w:rPr>
          <w:rFonts w:ascii="Calibri" w:hAnsi="Calibri" w:cs="Calibri"/>
          <w:b/>
          <w:sz w:val="22"/>
          <w:szCs w:val="22"/>
        </w:rPr>
        <w:t>,</w:t>
      </w:r>
      <w:r w:rsidR="00DE090F" w:rsidRPr="007A5668">
        <w:rPr>
          <w:rFonts w:ascii="Calibri" w:hAnsi="Calibri" w:cs="Calibri"/>
          <w:b/>
          <w:sz w:val="22"/>
          <w:szCs w:val="22"/>
        </w:rPr>
        <w:t> 2,</w:t>
      </w:r>
      <w:r w:rsidR="005A1919" w:rsidRPr="007A5668">
        <w:rPr>
          <w:rFonts w:ascii="Calibri" w:hAnsi="Calibri" w:cs="Calibri"/>
          <w:b/>
          <w:sz w:val="22"/>
          <w:szCs w:val="22"/>
        </w:rPr>
        <w:t xml:space="preserve"> </w:t>
      </w:r>
      <w:r w:rsidR="00585BC2" w:rsidRPr="007A5668">
        <w:rPr>
          <w:rFonts w:ascii="Calibri" w:hAnsi="Calibri" w:cs="Calibri"/>
          <w:b/>
          <w:sz w:val="22"/>
          <w:szCs w:val="22"/>
        </w:rPr>
        <w:t>3</w:t>
      </w:r>
      <w:r w:rsidR="005A1919" w:rsidRPr="007A5668">
        <w:rPr>
          <w:rFonts w:ascii="Calibri" w:hAnsi="Calibri" w:cs="Calibri"/>
          <w:b/>
          <w:sz w:val="22"/>
          <w:szCs w:val="22"/>
        </w:rPr>
        <w:t xml:space="preserve"> </w:t>
      </w:r>
      <w:r w:rsidR="00983534" w:rsidRPr="007A5668">
        <w:rPr>
          <w:rFonts w:ascii="Calibri" w:hAnsi="Calibri" w:cs="Calibri"/>
          <w:b/>
          <w:sz w:val="22"/>
          <w:szCs w:val="22"/>
        </w:rPr>
        <w:t xml:space="preserve">&amp; </w:t>
      </w:r>
      <w:r w:rsidR="00FE5D16">
        <w:rPr>
          <w:rFonts w:ascii="Calibri" w:hAnsi="Calibri" w:cs="Calibri"/>
          <w:b/>
          <w:sz w:val="22"/>
          <w:szCs w:val="22"/>
        </w:rPr>
        <w:t>4</w:t>
      </w:r>
      <w:r w:rsidR="00983534" w:rsidRPr="007A5668">
        <w:rPr>
          <w:rFonts w:ascii="Calibri" w:hAnsi="Calibri" w:cs="Calibri"/>
          <w:b/>
          <w:sz w:val="22"/>
          <w:szCs w:val="22"/>
        </w:rPr>
        <w:t xml:space="preserve"> </w:t>
      </w:r>
      <w:r w:rsidR="005A1919" w:rsidRPr="007A5668">
        <w:rPr>
          <w:rFonts w:ascii="Calibri" w:hAnsi="Calibri" w:cs="Calibri"/>
          <w:b/>
          <w:sz w:val="22"/>
          <w:szCs w:val="22"/>
        </w:rPr>
        <w:t>de l</w:t>
      </w:r>
      <w:r w:rsidR="00585070" w:rsidRPr="007A5668">
        <w:rPr>
          <w:rFonts w:ascii="Calibri" w:hAnsi="Calibri" w:cs="Calibri"/>
          <w:sz w:val="22"/>
          <w:szCs w:val="22"/>
        </w:rPr>
        <w:t>’</w:t>
      </w:r>
      <w:r w:rsidR="005A1919" w:rsidRPr="007A5668">
        <w:rPr>
          <w:rFonts w:ascii="Calibri" w:hAnsi="Calibri" w:cs="Calibri"/>
          <w:b/>
          <w:sz w:val="22"/>
          <w:szCs w:val="22"/>
        </w:rPr>
        <w:t>ANNEXE</w:t>
      </w:r>
      <w:r w:rsidR="00585070" w:rsidRPr="007A5668">
        <w:rPr>
          <w:rFonts w:ascii="Calibri" w:hAnsi="Calibri" w:cs="Calibri"/>
          <w:b/>
          <w:sz w:val="22"/>
          <w:szCs w:val="22"/>
        </w:rPr>
        <w:t xml:space="preserve"> 2 </w:t>
      </w:r>
      <w:r w:rsidR="005A1919" w:rsidRPr="007A5668">
        <w:rPr>
          <w:rFonts w:ascii="Calibri" w:hAnsi="Calibri" w:cs="Calibri"/>
          <w:b/>
          <w:sz w:val="22"/>
          <w:szCs w:val="22"/>
        </w:rPr>
        <w:t xml:space="preserve">de l’AE </w:t>
      </w:r>
    </w:p>
    <w:p w:rsidR="001B2AF9" w:rsidRPr="007A5668" w:rsidRDefault="001B2AF9" w:rsidP="00412686">
      <w:pPr>
        <w:tabs>
          <w:tab w:val="left" w:pos="2269"/>
          <w:tab w:val="left" w:pos="5387"/>
        </w:tabs>
        <w:spacing w:line="240" w:lineRule="atLeast"/>
        <w:jc w:val="both"/>
        <w:rPr>
          <w:rFonts w:ascii="Calibri" w:hAnsi="Calibri" w:cs="Calibri"/>
          <w:b/>
          <w:sz w:val="22"/>
          <w:szCs w:val="22"/>
        </w:rPr>
      </w:pPr>
    </w:p>
    <w:p w:rsidR="00776D92" w:rsidRPr="007A5668" w:rsidRDefault="00776D92" w:rsidP="00776D92">
      <w:pPr>
        <w:tabs>
          <w:tab w:val="left" w:pos="6872"/>
          <w:tab w:val="left" w:pos="9208"/>
        </w:tabs>
        <w:jc w:val="both"/>
        <w:rPr>
          <w:rFonts w:ascii="Calibri" w:hAnsi="Calibri" w:cs="Calibri"/>
          <w:sz w:val="22"/>
          <w:szCs w:val="22"/>
        </w:rPr>
      </w:pPr>
      <w:r w:rsidRPr="007A5668">
        <w:rPr>
          <w:rFonts w:ascii="Calibri" w:hAnsi="Calibri" w:cs="Calibri"/>
          <w:sz w:val="22"/>
          <w:szCs w:val="22"/>
        </w:rPr>
        <w:lastRenderedPageBreak/>
        <w:t>Les bons de commandes peuvent être émis jusqu’au dernier jour de validité du marché dès lors que la prestation aura lieu à cette date au plus tard.</w:t>
      </w:r>
    </w:p>
    <w:p w:rsidR="00776D92" w:rsidRPr="007A5668" w:rsidRDefault="00776D92" w:rsidP="00776D92">
      <w:pPr>
        <w:tabs>
          <w:tab w:val="left" w:pos="6872"/>
          <w:tab w:val="left" w:pos="9208"/>
        </w:tabs>
        <w:jc w:val="both"/>
        <w:rPr>
          <w:rFonts w:ascii="Calibri" w:hAnsi="Calibri" w:cs="Calibri"/>
          <w:sz w:val="22"/>
          <w:szCs w:val="22"/>
        </w:rPr>
      </w:pPr>
      <w:r w:rsidRPr="007A5668">
        <w:rPr>
          <w:rFonts w:ascii="Calibri" w:hAnsi="Calibri" w:cs="Calibri"/>
          <w:sz w:val="22"/>
          <w:szCs w:val="22"/>
        </w:rPr>
        <w:t>Les bons de commande sont régis par les termes du marché et sont sans engagement ni sur un montant minimum ni sur un montant maximum.</w:t>
      </w:r>
    </w:p>
    <w:p w:rsidR="000F475F" w:rsidRPr="007A5668" w:rsidRDefault="000F475F" w:rsidP="00776D92">
      <w:pPr>
        <w:rPr>
          <w:rFonts w:ascii="Calibri" w:hAnsi="Calibri" w:cs="Calibri"/>
          <w:b/>
          <w:sz w:val="24"/>
          <w:szCs w:val="24"/>
          <w:u w:val="single"/>
        </w:rPr>
      </w:pPr>
    </w:p>
    <w:p w:rsidR="00913B19" w:rsidRPr="007A5668" w:rsidRDefault="00913B19" w:rsidP="00913B19">
      <w:pPr>
        <w:pBdr>
          <w:top w:val="single" w:sz="6" w:space="5" w:color="auto" w:shadow="1"/>
          <w:left w:val="single" w:sz="6" w:space="0" w:color="auto" w:shadow="1"/>
          <w:bottom w:val="single" w:sz="6" w:space="5" w:color="auto" w:shadow="1"/>
          <w:right w:val="single" w:sz="6" w:space="31" w:color="auto" w:shadow="1"/>
        </w:pBdr>
        <w:shd w:val="clear" w:color="FFFF00" w:fill="auto"/>
        <w:tabs>
          <w:tab w:val="left" w:pos="1985"/>
          <w:tab w:val="left" w:pos="3402"/>
          <w:tab w:val="left" w:pos="3544"/>
          <w:tab w:val="left" w:pos="3828"/>
          <w:tab w:val="left" w:pos="4820"/>
          <w:tab w:val="left" w:pos="5245"/>
        </w:tabs>
        <w:ind w:right="4960"/>
        <w:rPr>
          <w:rFonts w:ascii="Calibri" w:hAnsi="Calibri" w:cs="Calibri"/>
          <w:b/>
          <w:i/>
          <w:sz w:val="22"/>
          <w:szCs w:val="22"/>
        </w:rPr>
      </w:pPr>
      <w:r w:rsidRPr="007A5668">
        <w:rPr>
          <w:rFonts w:ascii="Calibri" w:hAnsi="Calibri" w:cs="Calibri"/>
          <w:b/>
          <w:i/>
          <w:sz w:val="22"/>
          <w:szCs w:val="22"/>
        </w:rPr>
        <w:t xml:space="preserve">ARTICLE </w:t>
      </w:r>
      <w:r w:rsidR="00DE090F" w:rsidRPr="007A5668">
        <w:rPr>
          <w:rFonts w:ascii="Calibri" w:hAnsi="Calibri" w:cs="Calibri"/>
          <w:b/>
          <w:i/>
          <w:sz w:val="22"/>
          <w:szCs w:val="22"/>
        </w:rPr>
        <w:t>5</w:t>
      </w:r>
      <w:r w:rsidRPr="007A5668">
        <w:rPr>
          <w:rFonts w:ascii="Calibri" w:hAnsi="Calibri" w:cs="Calibri"/>
          <w:b/>
          <w:i/>
          <w:sz w:val="22"/>
          <w:szCs w:val="22"/>
        </w:rPr>
        <w:t xml:space="preserve"> – </w:t>
      </w:r>
      <w:r w:rsidR="00585BC2" w:rsidRPr="007A5668">
        <w:rPr>
          <w:rFonts w:ascii="Calibri" w:hAnsi="Calibri" w:cs="Calibri"/>
          <w:b/>
          <w:i/>
          <w:sz w:val="22"/>
          <w:szCs w:val="22"/>
        </w:rPr>
        <w:t>PAIEMENTS</w:t>
      </w:r>
    </w:p>
    <w:p w:rsidR="004118BC" w:rsidRPr="007A5668" w:rsidRDefault="004118BC" w:rsidP="00913B19">
      <w:pPr>
        <w:ind w:right="-1"/>
        <w:rPr>
          <w:rFonts w:ascii="Calibri" w:hAnsi="Calibri" w:cs="Calibri"/>
          <w:i/>
          <w:sz w:val="22"/>
          <w:szCs w:val="22"/>
        </w:rPr>
      </w:pPr>
    </w:p>
    <w:p w:rsidR="00871D5D" w:rsidRDefault="00871D5D" w:rsidP="00871D5D">
      <w:pPr>
        <w:ind w:right="566"/>
        <w:jc w:val="both"/>
        <w:rPr>
          <w:rFonts w:ascii="Calibri" w:hAnsi="Calibri" w:cs="Calibri"/>
          <w:b/>
          <w:sz w:val="22"/>
          <w:szCs w:val="22"/>
        </w:rPr>
      </w:pPr>
      <w:r w:rsidRPr="00871D5D">
        <w:rPr>
          <w:rFonts w:ascii="Calibri" w:hAnsi="Calibri" w:cs="Calibri"/>
          <w:sz w:val="22"/>
          <w:szCs w:val="22"/>
        </w:rPr>
        <w:t>La CPAM de Moselle se libérera des sommes dues au titre du présent marché en faisant porter le montant au crédit du compte ouvert </w:t>
      </w:r>
      <w:r w:rsidRPr="00871D5D">
        <w:rPr>
          <w:rFonts w:ascii="Calibri" w:hAnsi="Calibri" w:cs="Calibri"/>
          <w:b/>
          <w:sz w:val="22"/>
          <w:szCs w:val="22"/>
        </w:rPr>
        <w:t>(joindre un RIB</w:t>
      </w:r>
      <w:r w:rsidR="007A45FE">
        <w:rPr>
          <w:rFonts w:ascii="Calibri" w:hAnsi="Calibri" w:cs="Calibri"/>
          <w:b/>
          <w:sz w:val="22"/>
          <w:szCs w:val="22"/>
        </w:rPr>
        <w:t xml:space="preserve"> </w:t>
      </w:r>
      <w:r w:rsidR="005B06E0">
        <w:rPr>
          <w:rFonts w:ascii="Calibri" w:hAnsi="Calibri" w:cs="Calibri"/>
          <w:b/>
          <w:sz w:val="22"/>
          <w:szCs w:val="22"/>
        </w:rPr>
        <w:t>portant la mention « </w:t>
      </w:r>
      <w:r w:rsidR="007A45FE">
        <w:rPr>
          <w:rFonts w:ascii="Calibri" w:hAnsi="Calibri" w:cs="Calibri"/>
          <w:b/>
          <w:sz w:val="22"/>
          <w:szCs w:val="22"/>
        </w:rPr>
        <w:t>certifié</w:t>
      </w:r>
      <w:r w:rsidRPr="00871D5D">
        <w:rPr>
          <w:rFonts w:ascii="Calibri" w:hAnsi="Calibri" w:cs="Calibri"/>
          <w:b/>
          <w:sz w:val="22"/>
          <w:szCs w:val="22"/>
        </w:rPr>
        <w:t xml:space="preserve"> </w:t>
      </w:r>
      <w:r w:rsidR="005B06E0">
        <w:rPr>
          <w:rFonts w:ascii="Calibri" w:hAnsi="Calibri" w:cs="Calibri"/>
          <w:b/>
          <w:sz w:val="22"/>
          <w:szCs w:val="22"/>
        </w:rPr>
        <w:t>conforme » et signé avec le cachet de l’entreprise)</w:t>
      </w:r>
      <w:r w:rsidRPr="00871D5D">
        <w:rPr>
          <w:rFonts w:ascii="Calibri" w:hAnsi="Calibri" w:cs="Calibri"/>
          <w:b/>
          <w:sz w:val="22"/>
          <w:szCs w:val="22"/>
        </w:rPr>
        <w:t>.</w:t>
      </w:r>
    </w:p>
    <w:p w:rsidR="009B4572" w:rsidRPr="00871D5D" w:rsidRDefault="009B4572" w:rsidP="00871D5D">
      <w:pPr>
        <w:ind w:right="566"/>
        <w:jc w:val="both"/>
        <w:rPr>
          <w:rFonts w:ascii="Calibri" w:hAnsi="Calibri" w:cs="Calibri"/>
          <w:b/>
          <w:sz w:val="22"/>
          <w:szCs w:val="22"/>
        </w:rPr>
      </w:pPr>
    </w:p>
    <w:tbl>
      <w:tblPr>
        <w:tblW w:w="9084"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84"/>
      </w:tblGrid>
      <w:tr w:rsidR="007A45FE" w:rsidRPr="007A45FE" w:rsidTr="007A45FE">
        <w:trPr>
          <w:trHeight w:val="1707"/>
        </w:trPr>
        <w:tc>
          <w:tcPr>
            <w:tcW w:w="9084" w:type="dxa"/>
          </w:tcPr>
          <w:p w:rsidR="007A45FE" w:rsidRPr="007A45FE" w:rsidRDefault="007A45FE" w:rsidP="007A45FE">
            <w:pPr>
              <w:autoSpaceDE w:val="0"/>
              <w:autoSpaceDN w:val="0"/>
              <w:adjustRightInd w:val="0"/>
              <w:spacing w:before="120" w:line="276" w:lineRule="auto"/>
              <w:ind w:left="11" w:right="-142"/>
              <w:rPr>
                <w:rFonts w:asciiTheme="minorHAnsi" w:hAnsiTheme="minorHAnsi" w:cstheme="minorHAnsi"/>
                <w:sz w:val="22"/>
                <w:szCs w:val="22"/>
              </w:rPr>
            </w:pPr>
            <w:r w:rsidRPr="007A45FE">
              <w:rPr>
                <w:rFonts w:asciiTheme="minorHAnsi" w:hAnsiTheme="minorHAnsi" w:cstheme="minorHAnsi"/>
                <w:sz w:val="22"/>
                <w:szCs w:val="22"/>
              </w:rPr>
              <w:t>Etablissement détenteur du compte : ……………………………………………</w:t>
            </w:r>
          </w:p>
          <w:p w:rsidR="007A45FE" w:rsidRPr="007A45FE" w:rsidRDefault="007A45FE" w:rsidP="007A45FE">
            <w:pPr>
              <w:autoSpaceDE w:val="0"/>
              <w:autoSpaceDN w:val="0"/>
              <w:adjustRightInd w:val="0"/>
              <w:spacing w:line="276" w:lineRule="auto"/>
              <w:ind w:left="12" w:right="-143"/>
              <w:rPr>
                <w:rFonts w:asciiTheme="minorHAnsi" w:hAnsiTheme="minorHAnsi" w:cstheme="minorHAnsi"/>
                <w:sz w:val="22"/>
                <w:szCs w:val="22"/>
              </w:rPr>
            </w:pPr>
            <w:r w:rsidRPr="007A45FE">
              <w:rPr>
                <w:rFonts w:asciiTheme="minorHAnsi" w:hAnsiTheme="minorHAnsi" w:cstheme="minorHAnsi"/>
                <w:sz w:val="22"/>
                <w:szCs w:val="22"/>
              </w:rPr>
              <w:t>Adresse :……………………………………………………………………………………………….</w:t>
            </w:r>
          </w:p>
          <w:p w:rsidR="007A45FE" w:rsidRPr="007A45FE" w:rsidRDefault="007A45FE" w:rsidP="007A45FE">
            <w:pPr>
              <w:autoSpaceDE w:val="0"/>
              <w:autoSpaceDN w:val="0"/>
              <w:adjustRightInd w:val="0"/>
              <w:spacing w:line="276" w:lineRule="auto"/>
              <w:ind w:left="12" w:right="-143"/>
              <w:rPr>
                <w:rFonts w:asciiTheme="minorHAnsi" w:hAnsiTheme="minorHAnsi" w:cstheme="minorHAnsi"/>
                <w:sz w:val="22"/>
                <w:szCs w:val="22"/>
              </w:rPr>
            </w:pPr>
            <w:r w:rsidRPr="007A45FE">
              <w:rPr>
                <w:rFonts w:asciiTheme="minorHAnsi" w:hAnsiTheme="minorHAnsi" w:cstheme="minorHAnsi"/>
                <w:sz w:val="22"/>
                <w:szCs w:val="22"/>
              </w:rPr>
              <w:t>Sous le numéro ....................................................... Code guichet ........................................</w:t>
            </w:r>
          </w:p>
          <w:p w:rsidR="007A45FE" w:rsidRPr="007A45FE" w:rsidRDefault="007A45FE" w:rsidP="007A45FE">
            <w:pPr>
              <w:autoSpaceDE w:val="0"/>
              <w:autoSpaceDN w:val="0"/>
              <w:adjustRightInd w:val="0"/>
              <w:spacing w:line="276" w:lineRule="auto"/>
              <w:ind w:left="12" w:right="-142"/>
              <w:rPr>
                <w:rFonts w:asciiTheme="minorHAnsi" w:hAnsiTheme="minorHAnsi" w:cstheme="minorHAnsi"/>
                <w:sz w:val="22"/>
                <w:szCs w:val="22"/>
              </w:rPr>
            </w:pPr>
            <w:r w:rsidRPr="007A45FE">
              <w:rPr>
                <w:rFonts w:asciiTheme="minorHAnsi" w:hAnsiTheme="minorHAnsi" w:cstheme="minorHAnsi"/>
                <w:sz w:val="22"/>
                <w:szCs w:val="22"/>
              </w:rPr>
              <w:t xml:space="preserve">Code banque ............................................................. Clé RIB……………………………………………. </w:t>
            </w:r>
          </w:p>
          <w:p w:rsidR="007A45FE" w:rsidRPr="007A45FE" w:rsidRDefault="007A45FE" w:rsidP="007A45FE">
            <w:pPr>
              <w:autoSpaceDE w:val="0"/>
              <w:autoSpaceDN w:val="0"/>
              <w:adjustRightInd w:val="0"/>
              <w:spacing w:line="276" w:lineRule="auto"/>
              <w:ind w:left="12" w:right="-143"/>
              <w:rPr>
                <w:rFonts w:ascii="Arial" w:hAnsi="Arial" w:cs="Arial"/>
                <w:sz w:val="22"/>
                <w:szCs w:val="22"/>
              </w:rPr>
            </w:pPr>
            <w:r w:rsidRPr="007A45FE">
              <w:rPr>
                <w:rFonts w:asciiTheme="minorHAnsi" w:hAnsiTheme="minorHAnsi" w:cstheme="minorHAnsi"/>
                <w:sz w:val="22"/>
                <w:szCs w:val="22"/>
              </w:rPr>
              <w:t>Code IBAN .............................................................</w:t>
            </w:r>
            <w:bookmarkStart w:id="1" w:name="_GoBack"/>
            <w:bookmarkEnd w:id="1"/>
            <w:r w:rsidRPr="007A45FE">
              <w:rPr>
                <w:rFonts w:asciiTheme="minorHAnsi" w:hAnsiTheme="minorHAnsi" w:cstheme="minorHAnsi"/>
                <w:sz w:val="22"/>
                <w:szCs w:val="22"/>
              </w:rPr>
              <w:t xml:space="preserve"> .. Code BIC …………………………………………</w:t>
            </w:r>
          </w:p>
        </w:tc>
      </w:tr>
    </w:tbl>
    <w:p w:rsidR="00177D72" w:rsidRPr="007A5668" w:rsidRDefault="00177D72" w:rsidP="00744AED">
      <w:pPr>
        <w:autoSpaceDE w:val="0"/>
        <w:autoSpaceDN w:val="0"/>
        <w:adjustRightInd w:val="0"/>
        <w:ind w:right="-1"/>
        <w:jc w:val="both"/>
        <w:rPr>
          <w:rFonts w:ascii="Calibri" w:hAnsi="Calibri" w:cs="Calibri"/>
          <w:b/>
          <w:bCs/>
          <w:sz w:val="18"/>
          <w:szCs w:val="18"/>
        </w:rPr>
      </w:pPr>
    </w:p>
    <w:p w:rsidR="007A45FE" w:rsidRPr="007A45FE" w:rsidRDefault="007A45FE" w:rsidP="007A45FE">
      <w:pPr>
        <w:pBdr>
          <w:top w:val="single" w:sz="6" w:space="5" w:color="auto" w:shadow="1"/>
          <w:left w:val="single" w:sz="6" w:space="0" w:color="auto" w:shadow="1"/>
          <w:bottom w:val="single" w:sz="6" w:space="5" w:color="auto" w:shadow="1"/>
          <w:right w:val="single" w:sz="6" w:space="31" w:color="auto" w:shadow="1"/>
        </w:pBdr>
        <w:shd w:val="clear" w:color="FFFF00" w:fill="auto"/>
        <w:tabs>
          <w:tab w:val="left" w:pos="1985"/>
          <w:tab w:val="left" w:pos="3402"/>
          <w:tab w:val="left" w:pos="3544"/>
          <w:tab w:val="left" w:pos="3828"/>
          <w:tab w:val="left" w:pos="4820"/>
          <w:tab w:val="left" w:pos="5245"/>
        </w:tabs>
        <w:ind w:right="4960"/>
        <w:rPr>
          <w:rFonts w:ascii="Calibri" w:hAnsi="Calibri" w:cs="Calibri"/>
          <w:b/>
          <w:i/>
          <w:sz w:val="22"/>
          <w:szCs w:val="22"/>
        </w:rPr>
      </w:pPr>
      <w:r w:rsidRPr="007A5668">
        <w:rPr>
          <w:rFonts w:ascii="Calibri" w:hAnsi="Calibri" w:cs="Calibri"/>
          <w:b/>
          <w:i/>
          <w:sz w:val="22"/>
          <w:szCs w:val="22"/>
        </w:rPr>
        <w:t xml:space="preserve">ARTICLE </w:t>
      </w:r>
      <w:r>
        <w:rPr>
          <w:rFonts w:ascii="Calibri" w:hAnsi="Calibri" w:cs="Calibri"/>
          <w:b/>
          <w:i/>
          <w:sz w:val="22"/>
          <w:szCs w:val="22"/>
        </w:rPr>
        <w:t>6</w:t>
      </w:r>
      <w:r w:rsidRPr="007A5668">
        <w:rPr>
          <w:rFonts w:ascii="Calibri" w:hAnsi="Calibri" w:cs="Calibri"/>
          <w:b/>
          <w:i/>
          <w:sz w:val="22"/>
          <w:szCs w:val="22"/>
        </w:rPr>
        <w:t xml:space="preserve"> – </w:t>
      </w:r>
      <w:r>
        <w:rPr>
          <w:rFonts w:ascii="Calibri" w:hAnsi="Calibri" w:cs="Calibri"/>
          <w:b/>
          <w:i/>
          <w:sz w:val="22"/>
          <w:szCs w:val="22"/>
        </w:rPr>
        <w:t>SOUS-TRAITANCE</w:t>
      </w:r>
    </w:p>
    <w:p w:rsidR="009B4572" w:rsidRDefault="009B4572" w:rsidP="009B4572">
      <w:pPr>
        <w:autoSpaceDE w:val="0"/>
        <w:autoSpaceDN w:val="0"/>
        <w:ind w:left="360"/>
        <w:jc w:val="both"/>
        <w:rPr>
          <w:rFonts w:asciiTheme="minorHAnsi" w:hAnsiTheme="minorHAnsi" w:cstheme="minorHAnsi"/>
          <w:sz w:val="22"/>
          <w:szCs w:val="22"/>
        </w:rPr>
      </w:pPr>
    </w:p>
    <w:p w:rsidR="007A45FE" w:rsidRPr="007A45FE" w:rsidRDefault="007A45FE" w:rsidP="007A45FE">
      <w:pPr>
        <w:numPr>
          <w:ilvl w:val="0"/>
          <w:numId w:val="28"/>
        </w:numPr>
        <w:autoSpaceDE w:val="0"/>
        <w:autoSpaceDN w:val="0"/>
        <w:jc w:val="both"/>
        <w:rPr>
          <w:rFonts w:asciiTheme="minorHAnsi" w:hAnsiTheme="minorHAnsi" w:cstheme="minorHAnsi"/>
          <w:sz w:val="22"/>
          <w:szCs w:val="22"/>
        </w:rPr>
      </w:pPr>
      <w:r w:rsidRPr="007A45FE">
        <w:rPr>
          <w:rFonts w:asciiTheme="minorHAnsi" w:hAnsiTheme="minorHAnsi" w:cstheme="minorHAnsi"/>
          <w:sz w:val="22"/>
          <w:szCs w:val="22"/>
        </w:rPr>
        <w:t>Pour l’exécution du Marché</w:t>
      </w:r>
      <w:r w:rsidRPr="007A45FE">
        <w:rPr>
          <w:rFonts w:asciiTheme="minorHAnsi" w:hAnsiTheme="minorHAnsi" w:cstheme="minorHAnsi"/>
          <w:b/>
          <w:sz w:val="22"/>
          <w:szCs w:val="22"/>
        </w:rPr>
        <w:t>,</w:t>
      </w:r>
    </w:p>
    <w:p w:rsidR="007A45FE" w:rsidRPr="007A45FE" w:rsidRDefault="007A45FE" w:rsidP="007A45FE">
      <w:pPr>
        <w:numPr>
          <w:ilvl w:val="0"/>
          <w:numId w:val="29"/>
        </w:numPr>
        <w:autoSpaceDE w:val="0"/>
        <w:autoSpaceDN w:val="0"/>
        <w:jc w:val="both"/>
        <w:rPr>
          <w:rFonts w:asciiTheme="minorHAnsi" w:hAnsiTheme="minorHAnsi" w:cstheme="minorHAnsi"/>
          <w:sz w:val="22"/>
          <w:szCs w:val="22"/>
        </w:rPr>
      </w:pPr>
      <w:r w:rsidRPr="007A45FE">
        <w:rPr>
          <w:rFonts w:asciiTheme="minorHAnsi" w:hAnsiTheme="minorHAnsi" w:cstheme="minorHAnsi"/>
          <w:sz w:val="22"/>
          <w:szCs w:val="22"/>
        </w:rPr>
        <w:t>J’envisage de recourir à un ou plusieurs sous-traitants.</w:t>
      </w:r>
    </w:p>
    <w:p w:rsidR="007A45FE" w:rsidRPr="007A45FE" w:rsidRDefault="007A45FE" w:rsidP="007A45FE">
      <w:pPr>
        <w:numPr>
          <w:ilvl w:val="0"/>
          <w:numId w:val="29"/>
        </w:numPr>
        <w:autoSpaceDE w:val="0"/>
        <w:autoSpaceDN w:val="0"/>
        <w:jc w:val="both"/>
        <w:rPr>
          <w:rFonts w:asciiTheme="minorHAnsi" w:hAnsiTheme="minorHAnsi" w:cstheme="minorHAnsi"/>
          <w:sz w:val="22"/>
          <w:szCs w:val="22"/>
        </w:rPr>
      </w:pPr>
      <w:r w:rsidRPr="007A45FE">
        <w:rPr>
          <w:rFonts w:asciiTheme="minorHAnsi" w:hAnsiTheme="minorHAnsi" w:cstheme="minorHAnsi"/>
          <w:sz w:val="22"/>
          <w:szCs w:val="22"/>
        </w:rPr>
        <w:t>Je n’envisage pas de recourir à un ou plusieurs sous-traitants.</w:t>
      </w:r>
    </w:p>
    <w:p w:rsidR="007A45FE" w:rsidRPr="007A45FE" w:rsidRDefault="007A45FE" w:rsidP="007A45FE">
      <w:pPr>
        <w:autoSpaceDE w:val="0"/>
        <w:autoSpaceDN w:val="0"/>
        <w:jc w:val="both"/>
        <w:rPr>
          <w:rFonts w:asciiTheme="minorHAnsi" w:hAnsiTheme="minorHAnsi" w:cstheme="minorHAnsi"/>
          <w:sz w:val="22"/>
          <w:szCs w:val="22"/>
        </w:rPr>
      </w:pPr>
      <w:r w:rsidRPr="007A45FE">
        <w:rPr>
          <w:rFonts w:asciiTheme="minorHAnsi" w:hAnsiTheme="minorHAnsi" w:cstheme="minorHAnsi"/>
          <w:b/>
          <w:sz w:val="22"/>
          <w:szCs w:val="22"/>
        </w:rPr>
        <w:t>La déclaration de sous-traitance doit être établie pour demande d’acceptation du Sous-traitant ainsi que la nature et le montant des prestations que l’entreprise envisage de sous-traiter</w:t>
      </w:r>
      <w:r w:rsidRPr="007A45FE">
        <w:rPr>
          <w:rFonts w:asciiTheme="minorHAnsi" w:hAnsiTheme="minorHAnsi" w:cstheme="minorHAnsi"/>
          <w:sz w:val="22"/>
          <w:szCs w:val="22"/>
        </w:rPr>
        <w:t>.</w:t>
      </w:r>
    </w:p>
    <w:p w:rsidR="007A45FE" w:rsidRDefault="007A45FE" w:rsidP="00744AED">
      <w:pPr>
        <w:ind w:left="3686" w:right="-1"/>
        <w:jc w:val="both"/>
        <w:rPr>
          <w:rFonts w:ascii="Calibri" w:hAnsi="Calibri" w:cs="Calibri"/>
          <w:sz w:val="22"/>
          <w:szCs w:val="22"/>
        </w:rPr>
      </w:pPr>
    </w:p>
    <w:p w:rsidR="007A45FE" w:rsidRDefault="007A45FE" w:rsidP="007A45FE">
      <w:pPr>
        <w:pBdr>
          <w:top w:val="single" w:sz="4" w:space="1" w:color="auto"/>
          <w:left w:val="single" w:sz="4" w:space="4" w:color="auto"/>
          <w:bottom w:val="single" w:sz="4" w:space="0" w:color="auto"/>
          <w:right w:val="single" w:sz="4" w:space="4" w:color="auto"/>
        </w:pBdr>
        <w:autoSpaceDE w:val="0"/>
        <w:autoSpaceDN w:val="0"/>
        <w:ind w:left="709" w:hanging="709"/>
        <w:rPr>
          <w:rFonts w:asciiTheme="minorHAnsi" w:hAnsiTheme="minorHAnsi" w:cstheme="minorHAnsi"/>
          <w:b/>
          <w:sz w:val="22"/>
          <w:szCs w:val="22"/>
        </w:rPr>
      </w:pPr>
      <w:r w:rsidRPr="007A45FE">
        <w:rPr>
          <w:rFonts w:asciiTheme="minorHAnsi" w:hAnsiTheme="minorHAnsi" w:cstheme="minorHAnsi"/>
          <w:b/>
          <w:sz w:val="22"/>
          <w:szCs w:val="22"/>
        </w:rPr>
        <w:t>Fait en un seul original,</w:t>
      </w:r>
    </w:p>
    <w:p w:rsidR="009B4572" w:rsidRPr="007A45FE" w:rsidRDefault="009B4572" w:rsidP="007A45FE">
      <w:pPr>
        <w:pBdr>
          <w:top w:val="single" w:sz="4" w:space="1" w:color="auto"/>
          <w:left w:val="single" w:sz="4" w:space="4" w:color="auto"/>
          <w:bottom w:val="single" w:sz="4" w:space="0" w:color="auto"/>
          <w:right w:val="single" w:sz="4" w:space="4" w:color="auto"/>
        </w:pBdr>
        <w:autoSpaceDE w:val="0"/>
        <w:autoSpaceDN w:val="0"/>
        <w:ind w:left="709" w:hanging="709"/>
        <w:rPr>
          <w:rFonts w:asciiTheme="minorHAnsi" w:hAnsiTheme="minorHAnsi" w:cstheme="minorHAnsi"/>
          <w:b/>
          <w:sz w:val="22"/>
          <w:szCs w:val="22"/>
        </w:rPr>
      </w:pPr>
    </w:p>
    <w:p w:rsidR="007A45FE" w:rsidRPr="007A45FE" w:rsidRDefault="007A45FE" w:rsidP="007A45FE">
      <w:pPr>
        <w:pBdr>
          <w:top w:val="single" w:sz="4" w:space="1" w:color="auto"/>
          <w:left w:val="single" w:sz="4" w:space="4" w:color="auto"/>
          <w:bottom w:val="single" w:sz="4" w:space="0" w:color="auto"/>
          <w:right w:val="single" w:sz="4" w:space="4" w:color="auto"/>
        </w:pBdr>
        <w:autoSpaceDE w:val="0"/>
        <w:autoSpaceDN w:val="0"/>
        <w:ind w:left="709" w:hanging="709"/>
        <w:rPr>
          <w:rFonts w:asciiTheme="minorHAnsi" w:hAnsiTheme="minorHAnsi" w:cstheme="minorHAnsi"/>
          <w:sz w:val="22"/>
          <w:szCs w:val="22"/>
        </w:rPr>
      </w:pPr>
      <w:r w:rsidRPr="007A45FE">
        <w:rPr>
          <w:rFonts w:asciiTheme="minorHAnsi" w:hAnsiTheme="minorHAnsi" w:cstheme="minorHAnsi"/>
          <w:b/>
          <w:sz w:val="22"/>
          <w:szCs w:val="22"/>
        </w:rPr>
        <w:t>A…………………………………………, le</w:t>
      </w:r>
      <w:r w:rsidRPr="007A45FE">
        <w:rPr>
          <w:rFonts w:asciiTheme="minorHAnsi" w:hAnsiTheme="minorHAnsi" w:cstheme="minorHAnsi"/>
          <w:sz w:val="22"/>
          <w:szCs w:val="22"/>
        </w:rPr>
        <w:t> </w:t>
      </w:r>
      <w:r w:rsidRPr="007A45FE">
        <w:rPr>
          <w:rFonts w:asciiTheme="minorHAnsi" w:hAnsiTheme="minorHAnsi" w:cstheme="minorHAnsi"/>
          <w:b/>
          <w:sz w:val="22"/>
          <w:szCs w:val="22"/>
        </w:rPr>
        <w:t>…………………………………………………………</w:t>
      </w:r>
    </w:p>
    <w:p w:rsidR="007A45FE" w:rsidRPr="007A45FE" w:rsidRDefault="007A45FE" w:rsidP="007A45FE">
      <w:pPr>
        <w:pBdr>
          <w:top w:val="single" w:sz="4" w:space="1" w:color="auto"/>
          <w:left w:val="single" w:sz="4" w:space="4" w:color="auto"/>
          <w:bottom w:val="single" w:sz="4" w:space="0" w:color="auto"/>
          <w:right w:val="single" w:sz="4" w:space="4" w:color="auto"/>
        </w:pBdr>
        <w:autoSpaceDE w:val="0"/>
        <w:autoSpaceDN w:val="0"/>
        <w:spacing w:after="120"/>
        <w:ind w:left="709" w:hanging="709"/>
        <w:rPr>
          <w:rFonts w:asciiTheme="minorHAnsi" w:hAnsiTheme="minorHAnsi" w:cstheme="minorHAnsi"/>
          <w:b/>
          <w:i/>
          <w:sz w:val="22"/>
          <w:szCs w:val="22"/>
        </w:rPr>
      </w:pPr>
      <w:r w:rsidRPr="007A45FE">
        <w:rPr>
          <w:rFonts w:asciiTheme="minorHAnsi" w:hAnsiTheme="minorHAnsi" w:cstheme="minorHAnsi"/>
          <w:b/>
          <w:i/>
          <w:sz w:val="22"/>
          <w:szCs w:val="22"/>
        </w:rPr>
        <w:t>Mention manuscrite "lu et approuvé"</w:t>
      </w:r>
    </w:p>
    <w:p w:rsidR="007A45FE" w:rsidRPr="007A45FE" w:rsidRDefault="007A45FE" w:rsidP="007A45FE">
      <w:pPr>
        <w:pBdr>
          <w:top w:val="single" w:sz="4" w:space="1" w:color="auto"/>
          <w:left w:val="single" w:sz="4" w:space="4" w:color="auto"/>
          <w:bottom w:val="single" w:sz="4" w:space="0" w:color="auto"/>
          <w:right w:val="single" w:sz="4" w:space="4" w:color="auto"/>
        </w:pBdr>
        <w:autoSpaceDE w:val="0"/>
        <w:autoSpaceDN w:val="0"/>
        <w:ind w:left="709" w:hanging="709"/>
        <w:rPr>
          <w:rFonts w:asciiTheme="minorHAnsi" w:hAnsiTheme="minorHAnsi" w:cstheme="minorHAnsi"/>
          <w:b/>
          <w:sz w:val="22"/>
          <w:szCs w:val="22"/>
        </w:rPr>
      </w:pPr>
      <w:r w:rsidRPr="007A45FE">
        <w:rPr>
          <w:rFonts w:asciiTheme="minorHAnsi" w:hAnsiTheme="minorHAnsi" w:cstheme="minorHAnsi"/>
          <w:b/>
          <w:sz w:val="22"/>
          <w:szCs w:val="22"/>
        </w:rPr>
        <w:t>Cachet et signature du Titulaire</w:t>
      </w:r>
      <w:r>
        <w:rPr>
          <w:rFonts w:asciiTheme="minorHAnsi" w:hAnsiTheme="minorHAnsi" w:cstheme="minorHAnsi"/>
          <w:b/>
          <w:sz w:val="22"/>
          <w:szCs w:val="22"/>
        </w:rPr>
        <w:t>,</w:t>
      </w:r>
    </w:p>
    <w:p w:rsidR="007A45FE" w:rsidRPr="007A45FE" w:rsidRDefault="007A45FE" w:rsidP="007A45FE">
      <w:pPr>
        <w:pBdr>
          <w:top w:val="single" w:sz="4" w:space="1" w:color="auto"/>
          <w:left w:val="single" w:sz="4" w:space="4" w:color="auto"/>
          <w:bottom w:val="single" w:sz="4" w:space="0" w:color="auto"/>
          <w:right w:val="single" w:sz="4" w:space="4" w:color="auto"/>
        </w:pBdr>
        <w:autoSpaceDE w:val="0"/>
        <w:autoSpaceDN w:val="0"/>
        <w:rPr>
          <w:rFonts w:ascii="Arial" w:hAnsi="Arial" w:cs="Arial"/>
          <w:b/>
          <w:sz w:val="22"/>
          <w:szCs w:val="22"/>
        </w:rPr>
      </w:pPr>
    </w:p>
    <w:p w:rsidR="007A45FE" w:rsidRPr="007A45FE" w:rsidRDefault="007A45FE" w:rsidP="007A45FE">
      <w:pPr>
        <w:pBdr>
          <w:top w:val="single" w:sz="4" w:space="1" w:color="auto"/>
          <w:left w:val="single" w:sz="4" w:space="4" w:color="auto"/>
          <w:bottom w:val="single" w:sz="4" w:space="0" w:color="auto"/>
          <w:right w:val="single" w:sz="4" w:space="4" w:color="auto"/>
        </w:pBdr>
        <w:autoSpaceDE w:val="0"/>
        <w:autoSpaceDN w:val="0"/>
        <w:rPr>
          <w:rFonts w:ascii="Arial" w:hAnsi="Arial" w:cs="Arial"/>
          <w:b/>
          <w:sz w:val="22"/>
          <w:szCs w:val="22"/>
        </w:rPr>
      </w:pPr>
    </w:p>
    <w:p w:rsidR="007A45FE" w:rsidRPr="007A45FE" w:rsidRDefault="007A45FE" w:rsidP="007A45FE">
      <w:pPr>
        <w:pBdr>
          <w:top w:val="single" w:sz="4" w:space="1" w:color="auto"/>
          <w:left w:val="single" w:sz="4" w:space="4" w:color="auto"/>
          <w:bottom w:val="single" w:sz="4" w:space="0" w:color="auto"/>
          <w:right w:val="single" w:sz="4" w:space="4" w:color="auto"/>
        </w:pBdr>
        <w:autoSpaceDE w:val="0"/>
        <w:autoSpaceDN w:val="0"/>
        <w:rPr>
          <w:rFonts w:ascii="Arial" w:hAnsi="Arial" w:cs="Arial"/>
          <w:sz w:val="22"/>
          <w:szCs w:val="22"/>
        </w:rPr>
      </w:pPr>
    </w:p>
    <w:p w:rsidR="003F6859" w:rsidRPr="007A5668" w:rsidRDefault="003F6859" w:rsidP="00744AED">
      <w:pPr>
        <w:ind w:left="3828" w:right="-1"/>
        <w:jc w:val="both"/>
        <w:rPr>
          <w:rFonts w:ascii="Calibri" w:hAnsi="Calibri" w:cs="Calibri"/>
          <w:sz w:val="22"/>
          <w:szCs w:val="22"/>
        </w:rPr>
      </w:pPr>
    </w:p>
    <w:p w:rsidR="009B4572" w:rsidRDefault="009B4572" w:rsidP="007A45FE">
      <w:pPr>
        <w:pBdr>
          <w:top w:val="single" w:sz="4" w:space="1" w:color="auto" w:shadow="1"/>
          <w:left w:val="single" w:sz="4" w:space="4" w:color="auto" w:shadow="1"/>
          <w:bottom w:val="single" w:sz="4" w:space="1" w:color="auto" w:shadow="1"/>
          <w:right w:val="single" w:sz="4" w:space="4" w:color="auto" w:shadow="1"/>
        </w:pBdr>
        <w:shd w:val="clear" w:color="auto" w:fill="D9D9D9"/>
        <w:autoSpaceDE w:val="0"/>
        <w:autoSpaceDN w:val="0"/>
        <w:ind w:left="709" w:hanging="709"/>
        <w:jc w:val="center"/>
        <w:rPr>
          <w:rFonts w:ascii="Arial" w:hAnsi="Arial" w:cs="Arial"/>
          <w:b/>
          <w:sz w:val="22"/>
          <w:szCs w:val="22"/>
        </w:rPr>
      </w:pPr>
    </w:p>
    <w:p w:rsidR="007A45FE" w:rsidRDefault="007A45FE" w:rsidP="007A45FE">
      <w:pPr>
        <w:pBdr>
          <w:top w:val="single" w:sz="4" w:space="1" w:color="auto" w:shadow="1"/>
          <w:left w:val="single" w:sz="4" w:space="4" w:color="auto" w:shadow="1"/>
          <w:bottom w:val="single" w:sz="4" w:space="1" w:color="auto" w:shadow="1"/>
          <w:right w:val="single" w:sz="4" w:space="4" w:color="auto" w:shadow="1"/>
        </w:pBdr>
        <w:shd w:val="clear" w:color="auto" w:fill="D9D9D9"/>
        <w:autoSpaceDE w:val="0"/>
        <w:autoSpaceDN w:val="0"/>
        <w:ind w:left="709" w:hanging="709"/>
        <w:jc w:val="center"/>
        <w:rPr>
          <w:rFonts w:ascii="Arial" w:hAnsi="Arial" w:cs="Arial"/>
          <w:b/>
          <w:sz w:val="22"/>
          <w:szCs w:val="22"/>
        </w:rPr>
      </w:pPr>
      <w:r w:rsidRPr="007A45FE">
        <w:rPr>
          <w:rFonts w:ascii="Arial" w:hAnsi="Arial" w:cs="Arial"/>
          <w:b/>
          <w:sz w:val="22"/>
          <w:szCs w:val="22"/>
        </w:rPr>
        <w:t>PARTIE RESERVEE A LA CPAM DE MOSELLE</w:t>
      </w:r>
    </w:p>
    <w:p w:rsidR="009B4572" w:rsidRPr="007A45FE" w:rsidRDefault="009B4572" w:rsidP="007A45FE">
      <w:pPr>
        <w:pBdr>
          <w:top w:val="single" w:sz="4" w:space="1" w:color="auto" w:shadow="1"/>
          <w:left w:val="single" w:sz="4" w:space="4" w:color="auto" w:shadow="1"/>
          <w:bottom w:val="single" w:sz="4" w:space="1" w:color="auto" w:shadow="1"/>
          <w:right w:val="single" w:sz="4" w:space="4" w:color="auto" w:shadow="1"/>
        </w:pBdr>
        <w:shd w:val="clear" w:color="auto" w:fill="D9D9D9"/>
        <w:autoSpaceDE w:val="0"/>
        <w:autoSpaceDN w:val="0"/>
        <w:ind w:left="709" w:hanging="709"/>
        <w:jc w:val="center"/>
        <w:rPr>
          <w:rFonts w:ascii="Arial" w:hAnsi="Arial" w:cs="Arial"/>
          <w:b/>
          <w:sz w:val="22"/>
          <w:szCs w:val="22"/>
        </w:rPr>
      </w:pPr>
    </w:p>
    <w:p w:rsidR="007A45FE" w:rsidRPr="007A45FE" w:rsidRDefault="007A45FE" w:rsidP="007A45FE">
      <w:pPr>
        <w:autoSpaceDE w:val="0"/>
        <w:autoSpaceDN w:val="0"/>
        <w:ind w:left="709" w:hanging="709"/>
        <w:jc w:val="both"/>
        <w:rPr>
          <w:rFonts w:ascii="Arial" w:hAnsi="Arial" w:cs="Arial"/>
          <w:sz w:val="22"/>
          <w:szCs w:val="22"/>
        </w:rPr>
      </w:pPr>
    </w:p>
    <w:p w:rsidR="007A45FE" w:rsidRPr="007A45FE" w:rsidRDefault="007A45FE" w:rsidP="007A45FE">
      <w:pPr>
        <w:pBdr>
          <w:top w:val="single" w:sz="4" w:space="1" w:color="auto"/>
          <w:left w:val="single" w:sz="4" w:space="4" w:color="auto"/>
          <w:bottom w:val="single" w:sz="4" w:space="1" w:color="auto"/>
          <w:right w:val="single" w:sz="4" w:space="4" w:color="auto"/>
        </w:pBdr>
        <w:autoSpaceDE w:val="0"/>
        <w:autoSpaceDN w:val="0"/>
        <w:ind w:left="709" w:hanging="709"/>
        <w:jc w:val="center"/>
        <w:rPr>
          <w:rFonts w:ascii="Arial" w:hAnsi="Arial" w:cs="Arial"/>
          <w:sz w:val="22"/>
          <w:szCs w:val="22"/>
        </w:rPr>
      </w:pPr>
      <w:r w:rsidRPr="007A45FE">
        <w:rPr>
          <w:rFonts w:ascii="Arial" w:hAnsi="Arial" w:cs="Arial"/>
          <w:b/>
          <w:bCs/>
          <w:sz w:val="22"/>
          <w:szCs w:val="22"/>
        </w:rPr>
        <w:t>DECISION DU POUVOIR ADJUDICATEUR</w:t>
      </w:r>
    </w:p>
    <w:p w:rsidR="007A45FE" w:rsidRPr="007A45FE" w:rsidRDefault="007A45FE" w:rsidP="007A45FE">
      <w:pPr>
        <w:autoSpaceDE w:val="0"/>
        <w:autoSpaceDN w:val="0"/>
        <w:ind w:left="709" w:hanging="709"/>
        <w:jc w:val="both"/>
        <w:rPr>
          <w:rFonts w:ascii="Arial" w:hAnsi="Arial" w:cs="Arial"/>
          <w:sz w:val="22"/>
          <w:szCs w:val="22"/>
        </w:rPr>
      </w:pPr>
    </w:p>
    <w:p w:rsidR="007A45FE" w:rsidRPr="007A45FE" w:rsidRDefault="007A45FE" w:rsidP="007A45FE">
      <w:pPr>
        <w:autoSpaceDE w:val="0"/>
        <w:autoSpaceDN w:val="0"/>
        <w:ind w:left="709" w:hanging="709"/>
        <w:jc w:val="both"/>
        <w:rPr>
          <w:rFonts w:asciiTheme="minorHAnsi" w:hAnsiTheme="minorHAnsi" w:cstheme="minorHAnsi"/>
          <w:sz w:val="22"/>
          <w:szCs w:val="22"/>
        </w:rPr>
      </w:pPr>
      <w:r w:rsidRPr="007A45FE">
        <w:rPr>
          <w:rFonts w:asciiTheme="minorHAnsi" w:hAnsiTheme="minorHAnsi" w:cstheme="minorHAnsi"/>
          <w:sz w:val="22"/>
          <w:szCs w:val="22"/>
        </w:rPr>
        <w:t xml:space="preserve">La présente offre du marché n°2025-01-CPAM57 est acceptée. </w:t>
      </w:r>
    </w:p>
    <w:p w:rsidR="007A45FE" w:rsidRPr="007A45FE" w:rsidRDefault="007A45FE" w:rsidP="007A45FE">
      <w:pPr>
        <w:autoSpaceDE w:val="0"/>
        <w:autoSpaceDN w:val="0"/>
        <w:jc w:val="both"/>
        <w:rPr>
          <w:rFonts w:asciiTheme="minorHAnsi" w:hAnsiTheme="minorHAnsi" w:cstheme="minorHAnsi"/>
          <w:sz w:val="22"/>
          <w:szCs w:val="22"/>
        </w:rPr>
      </w:pPr>
    </w:p>
    <w:p w:rsidR="007A45FE" w:rsidRPr="007A45FE" w:rsidRDefault="007A45FE" w:rsidP="007A45FE">
      <w:pPr>
        <w:tabs>
          <w:tab w:val="left" w:pos="3969"/>
          <w:tab w:val="left" w:pos="4678"/>
          <w:tab w:val="left" w:pos="4962"/>
          <w:tab w:val="left" w:pos="5245"/>
          <w:tab w:val="left" w:pos="5812"/>
          <w:tab w:val="left" w:pos="5954"/>
          <w:tab w:val="left" w:pos="7797"/>
        </w:tabs>
        <w:autoSpaceDE w:val="0"/>
        <w:autoSpaceDN w:val="0"/>
        <w:rPr>
          <w:rFonts w:asciiTheme="minorHAnsi" w:hAnsiTheme="minorHAnsi" w:cstheme="minorHAnsi"/>
          <w:sz w:val="22"/>
          <w:szCs w:val="22"/>
        </w:rPr>
      </w:pPr>
      <w:r w:rsidRPr="007A45FE">
        <w:rPr>
          <w:rFonts w:asciiTheme="minorHAnsi" w:hAnsiTheme="minorHAnsi" w:cstheme="minorHAnsi"/>
          <w:sz w:val="22"/>
          <w:szCs w:val="22"/>
        </w:rPr>
        <w:tab/>
        <w:t xml:space="preserve">A Metz, le                                        </w:t>
      </w:r>
    </w:p>
    <w:p w:rsidR="007A45FE" w:rsidRPr="007A45FE" w:rsidRDefault="007A45FE" w:rsidP="007A45FE">
      <w:pPr>
        <w:autoSpaceDE w:val="0"/>
        <w:autoSpaceDN w:val="0"/>
        <w:ind w:left="2694" w:firstLine="708"/>
        <w:rPr>
          <w:rFonts w:asciiTheme="minorHAnsi" w:hAnsiTheme="minorHAnsi" w:cstheme="minorHAnsi"/>
          <w:sz w:val="22"/>
          <w:szCs w:val="22"/>
        </w:rPr>
      </w:pPr>
      <w:r w:rsidRPr="007A45FE">
        <w:rPr>
          <w:rFonts w:asciiTheme="minorHAnsi" w:hAnsiTheme="minorHAnsi" w:cstheme="minorHAnsi"/>
          <w:sz w:val="22"/>
          <w:szCs w:val="22"/>
        </w:rPr>
        <w:t>La Pouvoir Adjudicateur de la CPAM de MOSELLE,</w:t>
      </w:r>
    </w:p>
    <w:p w:rsidR="007A45FE" w:rsidRPr="007A45FE" w:rsidRDefault="007A45FE" w:rsidP="007A45FE">
      <w:pPr>
        <w:autoSpaceDE w:val="0"/>
        <w:autoSpaceDN w:val="0"/>
        <w:jc w:val="center"/>
        <w:rPr>
          <w:rFonts w:ascii="Arial" w:hAnsi="Arial" w:cs="Arial"/>
          <w:b/>
          <w:sz w:val="22"/>
          <w:szCs w:val="22"/>
        </w:rPr>
      </w:pPr>
    </w:p>
    <w:p w:rsidR="008F6621" w:rsidRDefault="008F6621" w:rsidP="00744AED">
      <w:pPr>
        <w:ind w:left="3828" w:right="-1"/>
        <w:jc w:val="both"/>
        <w:rPr>
          <w:rFonts w:ascii="Calibri" w:hAnsi="Calibri" w:cs="Calibri"/>
          <w:sz w:val="22"/>
          <w:szCs w:val="22"/>
        </w:rPr>
      </w:pPr>
    </w:p>
    <w:sectPr w:rsidR="008F6621" w:rsidSect="004A3A4B">
      <w:type w:val="nextColumn"/>
      <w:pgSz w:w="11907" w:h="16840" w:code="9"/>
      <w:pgMar w:top="851" w:right="992" w:bottom="993" w:left="1418" w:header="720" w:footer="425" w:gutter="0"/>
      <w:paperSrc w:first="14" w:other="1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5F5" w:rsidRDefault="004835F5">
      <w:r>
        <w:separator/>
      </w:r>
    </w:p>
  </w:endnote>
  <w:endnote w:type="continuationSeparator" w:id="0">
    <w:p w:rsidR="004835F5" w:rsidRDefault="0048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5F5" w:rsidRDefault="004835F5">
      <w:r>
        <w:separator/>
      </w:r>
    </w:p>
  </w:footnote>
  <w:footnote w:type="continuationSeparator" w:id="0">
    <w:p w:rsidR="004835F5" w:rsidRDefault="004835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4"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FA308D3"/>
    <w:multiLevelType w:val="singleLevel"/>
    <w:tmpl w:val="8A28AA5E"/>
    <w:lvl w:ilvl="0">
      <w:numFmt w:val="bullet"/>
      <w:lvlText w:val=""/>
      <w:lvlJc w:val="left"/>
      <w:pPr>
        <w:tabs>
          <w:tab w:val="num" w:pos="360"/>
        </w:tabs>
        <w:ind w:left="360" w:hanging="360"/>
      </w:pPr>
      <w:rPr>
        <w:rFonts w:ascii="Wingdings" w:hAnsi="Wingdings" w:hint="default"/>
      </w:rPr>
    </w:lvl>
  </w:abstractNum>
  <w:abstractNum w:abstractNumId="6" w15:restartNumberingAfterBreak="0">
    <w:nsid w:val="14232DA2"/>
    <w:multiLevelType w:val="hybridMultilevel"/>
    <w:tmpl w:val="A9165792"/>
    <w:lvl w:ilvl="0" w:tplc="27625D68">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1E734844"/>
    <w:multiLevelType w:val="singleLevel"/>
    <w:tmpl w:val="3F146930"/>
    <w:lvl w:ilvl="0">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4A07FF"/>
    <w:multiLevelType w:val="singleLevel"/>
    <w:tmpl w:val="046E3FF4"/>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CD7BFD"/>
    <w:multiLevelType w:val="singleLevel"/>
    <w:tmpl w:val="957E77EC"/>
    <w:lvl w:ilvl="0">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9C30B48"/>
    <w:multiLevelType w:val="hybridMultilevel"/>
    <w:tmpl w:val="7206EC68"/>
    <w:lvl w:ilvl="0" w:tplc="529EE72E">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8A406F"/>
    <w:multiLevelType w:val="hybridMultilevel"/>
    <w:tmpl w:val="403211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1F2096"/>
    <w:multiLevelType w:val="hybridMultilevel"/>
    <w:tmpl w:val="8E6403E8"/>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BAF1AC9"/>
    <w:multiLevelType w:val="hybridMultilevel"/>
    <w:tmpl w:val="DD9662A6"/>
    <w:lvl w:ilvl="0" w:tplc="F21250E4">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150578"/>
    <w:multiLevelType w:val="hybridMultilevel"/>
    <w:tmpl w:val="C08C34C4"/>
    <w:lvl w:ilvl="0" w:tplc="040C000B">
      <w:start w:val="1"/>
      <w:numFmt w:val="bullet"/>
      <w:lvlText w:val=""/>
      <w:lvlJc w:val="left"/>
      <w:pPr>
        <w:ind w:left="502" w:hanging="360"/>
      </w:pPr>
      <w:rPr>
        <w:rFonts w:ascii="Wingdings" w:hAnsi="Wingdings" w:hint="default"/>
      </w:rPr>
    </w:lvl>
    <w:lvl w:ilvl="1" w:tplc="8B8CDB6A">
      <w:numFmt w:val="bullet"/>
      <w:lvlText w:val="-"/>
      <w:lvlJc w:val="left"/>
      <w:pPr>
        <w:ind w:left="644" w:hanging="360"/>
      </w:pPr>
      <w:rPr>
        <w:rFonts w:ascii="Arial" w:eastAsia="Arial" w:hAnsi="Arial" w:cs="Arial" w:hint="default"/>
        <w:w w:val="99"/>
        <w:sz w:val="20"/>
        <w:szCs w:val="20"/>
        <w:lang w:val="fr-FR" w:eastAsia="fr-FR" w:bidi="fr-FR"/>
      </w:rPr>
    </w:lvl>
    <w:lvl w:ilvl="2" w:tplc="040C0005" w:tentative="1">
      <w:start w:val="1"/>
      <w:numFmt w:val="bullet"/>
      <w:lvlText w:val=""/>
      <w:lvlJc w:val="left"/>
      <w:pPr>
        <w:ind w:left="2378" w:hanging="360"/>
      </w:pPr>
      <w:rPr>
        <w:rFonts w:ascii="Wingdings" w:hAnsi="Wingdings" w:hint="default"/>
      </w:rPr>
    </w:lvl>
    <w:lvl w:ilvl="3" w:tplc="040C0001" w:tentative="1">
      <w:start w:val="1"/>
      <w:numFmt w:val="bullet"/>
      <w:lvlText w:val=""/>
      <w:lvlJc w:val="left"/>
      <w:pPr>
        <w:ind w:left="3098" w:hanging="360"/>
      </w:pPr>
      <w:rPr>
        <w:rFonts w:ascii="Symbol" w:hAnsi="Symbol" w:hint="default"/>
      </w:rPr>
    </w:lvl>
    <w:lvl w:ilvl="4" w:tplc="040C0003" w:tentative="1">
      <w:start w:val="1"/>
      <w:numFmt w:val="bullet"/>
      <w:lvlText w:val="o"/>
      <w:lvlJc w:val="left"/>
      <w:pPr>
        <w:ind w:left="3818" w:hanging="360"/>
      </w:pPr>
      <w:rPr>
        <w:rFonts w:ascii="Courier New" w:hAnsi="Courier New" w:cs="Courier New" w:hint="default"/>
      </w:rPr>
    </w:lvl>
    <w:lvl w:ilvl="5" w:tplc="040C0005" w:tentative="1">
      <w:start w:val="1"/>
      <w:numFmt w:val="bullet"/>
      <w:lvlText w:val=""/>
      <w:lvlJc w:val="left"/>
      <w:pPr>
        <w:ind w:left="4538" w:hanging="360"/>
      </w:pPr>
      <w:rPr>
        <w:rFonts w:ascii="Wingdings" w:hAnsi="Wingdings" w:hint="default"/>
      </w:rPr>
    </w:lvl>
    <w:lvl w:ilvl="6" w:tplc="040C0001" w:tentative="1">
      <w:start w:val="1"/>
      <w:numFmt w:val="bullet"/>
      <w:lvlText w:val=""/>
      <w:lvlJc w:val="left"/>
      <w:pPr>
        <w:ind w:left="5258" w:hanging="360"/>
      </w:pPr>
      <w:rPr>
        <w:rFonts w:ascii="Symbol" w:hAnsi="Symbol" w:hint="default"/>
      </w:rPr>
    </w:lvl>
    <w:lvl w:ilvl="7" w:tplc="040C0003" w:tentative="1">
      <w:start w:val="1"/>
      <w:numFmt w:val="bullet"/>
      <w:lvlText w:val="o"/>
      <w:lvlJc w:val="left"/>
      <w:pPr>
        <w:ind w:left="5978" w:hanging="360"/>
      </w:pPr>
      <w:rPr>
        <w:rFonts w:ascii="Courier New" w:hAnsi="Courier New" w:cs="Courier New" w:hint="default"/>
      </w:rPr>
    </w:lvl>
    <w:lvl w:ilvl="8" w:tplc="040C0005" w:tentative="1">
      <w:start w:val="1"/>
      <w:numFmt w:val="bullet"/>
      <w:lvlText w:val=""/>
      <w:lvlJc w:val="left"/>
      <w:pPr>
        <w:ind w:left="6698" w:hanging="360"/>
      </w:pPr>
      <w:rPr>
        <w:rFonts w:ascii="Wingdings" w:hAnsi="Wingdings" w:hint="default"/>
      </w:rPr>
    </w:lvl>
  </w:abstractNum>
  <w:abstractNum w:abstractNumId="19" w15:restartNumberingAfterBreak="0">
    <w:nsid w:val="61D86EEE"/>
    <w:multiLevelType w:val="multilevel"/>
    <w:tmpl w:val="E1A6415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7ED4209"/>
    <w:multiLevelType w:val="hybridMultilevel"/>
    <w:tmpl w:val="4CAA670E"/>
    <w:lvl w:ilvl="0" w:tplc="040C0005">
      <w:start w:val="1"/>
      <w:numFmt w:val="bullet"/>
      <w:lvlText w:val=""/>
      <w:lvlJc w:val="left"/>
      <w:pPr>
        <w:ind w:left="720" w:hanging="360"/>
      </w:pPr>
      <w:rPr>
        <w:rFonts w:ascii="Wingdings" w:hAnsi="Wingdings" w:hint="default"/>
      </w:rPr>
    </w:lvl>
    <w:lvl w:ilvl="1" w:tplc="B95EC0D0">
      <w:numFmt w:val="bullet"/>
      <w:lvlText w:val=""/>
      <w:lvlJc w:val="left"/>
      <w:pPr>
        <w:ind w:left="1440" w:hanging="360"/>
      </w:pPr>
      <w:rPr>
        <w:rFonts w:ascii="Monotype Sorts" w:eastAsia="Times New Roman" w:hAnsi="Monotype Sorts"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9F10474"/>
    <w:multiLevelType w:val="hybridMultilevel"/>
    <w:tmpl w:val="FF04F6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5" w15:restartNumberingAfterBreak="0">
    <w:nsid w:val="7BE439E6"/>
    <w:multiLevelType w:val="singleLevel"/>
    <w:tmpl w:val="C5886456"/>
    <w:lvl w:ilvl="0">
      <w:start w:val="1"/>
      <w:numFmt w:val="bullet"/>
      <w:lvlText w:val="-"/>
      <w:lvlJc w:val="left"/>
      <w:pPr>
        <w:tabs>
          <w:tab w:val="num" w:pos="927"/>
        </w:tabs>
        <w:ind w:left="927" w:hanging="360"/>
      </w:pPr>
      <w:rPr>
        <w:rFonts w:ascii="Times New Roman" w:hAnsi="Times New Roman" w:hint="default"/>
      </w:rPr>
    </w:lvl>
  </w:abstractNum>
  <w:abstractNum w:abstractNumId="26" w15:restartNumberingAfterBreak="0">
    <w:nsid w:val="7C645A19"/>
    <w:multiLevelType w:val="hybridMultilevel"/>
    <w:tmpl w:val="00A4CD08"/>
    <w:lvl w:ilvl="0" w:tplc="040C0015">
      <w:start w:val="1"/>
      <w:numFmt w:val="upperLetter"/>
      <w:lvlText w:val="%1."/>
      <w:lvlJc w:val="left"/>
      <w:pPr>
        <w:tabs>
          <w:tab w:val="num" w:pos="720"/>
        </w:tabs>
        <w:ind w:left="720" w:hanging="360"/>
      </w:pPr>
    </w:lvl>
    <w:lvl w:ilvl="1" w:tplc="040C0015">
      <w:start w:val="1"/>
      <w:numFmt w:val="upp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3">
    <w:abstractNumId w:val="7"/>
  </w:num>
  <w:num w:numId="4">
    <w:abstractNumId w:val="9"/>
  </w:num>
  <w:num w:numId="5">
    <w:abstractNumId w:val="5"/>
  </w:num>
  <w:num w:numId="6">
    <w:abstractNumId w:val="26"/>
  </w:num>
  <w:num w:numId="7">
    <w:abstractNumId w:val="19"/>
  </w:num>
  <w:num w:numId="8">
    <w:abstractNumId w:val="15"/>
  </w:num>
  <w:num w:numId="9">
    <w:abstractNumId w:val="2"/>
  </w:num>
  <w:num w:numId="10">
    <w:abstractNumId w:val="3"/>
  </w:num>
  <w:num w:numId="11">
    <w:abstractNumId w:val="25"/>
  </w:num>
  <w:num w:numId="12">
    <w:abstractNumId w:val="11"/>
  </w:num>
  <w:num w:numId="13">
    <w:abstractNumId w:val="14"/>
  </w:num>
  <w:num w:numId="14">
    <w:abstractNumId w:val="10"/>
  </w:num>
  <w:num w:numId="15">
    <w:abstractNumId w:val="8"/>
  </w:num>
  <w:num w:numId="16">
    <w:abstractNumId w:val="12"/>
  </w:num>
  <w:num w:numId="17">
    <w:abstractNumId w:val="21"/>
  </w:num>
  <w:num w:numId="18">
    <w:abstractNumId w:val="16"/>
  </w:num>
  <w:num w:numId="19">
    <w:abstractNumId w:val="4"/>
  </w:num>
  <w:num w:numId="20">
    <w:abstractNumId w:val="23"/>
  </w:num>
  <w:num w:numId="21">
    <w:abstractNumId w:val="1"/>
  </w:num>
  <w:num w:numId="22">
    <w:abstractNumId w:val="24"/>
  </w:num>
  <w:num w:numId="23">
    <w:abstractNumId w:val="6"/>
  </w:num>
  <w:num w:numId="24">
    <w:abstractNumId w:val="27"/>
  </w:num>
  <w:num w:numId="25">
    <w:abstractNumId w:val="22"/>
  </w:num>
  <w:num w:numId="26">
    <w:abstractNumId w:val="18"/>
  </w:num>
  <w:num w:numId="27">
    <w:abstractNumId w:val="13"/>
  </w:num>
  <w:num w:numId="28">
    <w:abstractNumId w:val="20"/>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2BC"/>
    <w:rsid w:val="00017D6C"/>
    <w:rsid w:val="0005538E"/>
    <w:rsid w:val="00082F93"/>
    <w:rsid w:val="00085E4E"/>
    <w:rsid w:val="000946A2"/>
    <w:rsid w:val="000A2931"/>
    <w:rsid w:val="000A7493"/>
    <w:rsid w:val="000B1B6F"/>
    <w:rsid w:val="000C3500"/>
    <w:rsid w:val="000D2A34"/>
    <w:rsid w:val="000E59E4"/>
    <w:rsid w:val="000F17CE"/>
    <w:rsid w:val="000F475F"/>
    <w:rsid w:val="0010559F"/>
    <w:rsid w:val="00145D1C"/>
    <w:rsid w:val="00154F10"/>
    <w:rsid w:val="00163D08"/>
    <w:rsid w:val="001664FA"/>
    <w:rsid w:val="001746D4"/>
    <w:rsid w:val="00177D72"/>
    <w:rsid w:val="001953DC"/>
    <w:rsid w:val="00197E4D"/>
    <w:rsid w:val="001A5778"/>
    <w:rsid w:val="001B2AF9"/>
    <w:rsid w:val="001D6D5B"/>
    <w:rsid w:val="001F5945"/>
    <w:rsid w:val="00212CCD"/>
    <w:rsid w:val="00247846"/>
    <w:rsid w:val="00250E31"/>
    <w:rsid w:val="00265078"/>
    <w:rsid w:val="002846AB"/>
    <w:rsid w:val="002C19E1"/>
    <w:rsid w:val="002F68F9"/>
    <w:rsid w:val="00320ED6"/>
    <w:rsid w:val="00340F73"/>
    <w:rsid w:val="003471C9"/>
    <w:rsid w:val="00367C89"/>
    <w:rsid w:val="003812A8"/>
    <w:rsid w:val="003D28AB"/>
    <w:rsid w:val="003E65B6"/>
    <w:rsid w:val="003F6859"/>
    <w:rsid w:val="0040735C"/>
    <w:rsid w:val="004118BC"/>
    <w:rsid w:val="00412686"/>
    <w:rsid w:val="00416798"/>
    <w:rsid w:val="004175AE"/>
    <w:rsid w:val="0042611E"/>
    <w:rsid w:val="00427B72"/>
    <w:rsid w:val="004431B2"/>
    <w:rsid w:val="0044612D"/>
    <w:rsid w:val="004835F5"/>
    <w:rsid w:val="004A3A4B"/>
    <w:rsid w:val="004E32A4"/>
    <w:rsid w:val="005053EB"/>
    <w:rsid w:val="00517437"/>
    <w:rsid w:val="00522B8D"/>
    <w:rsid w:val="005345EF"/>
    <w:rsid w:val="00552479"/>
    <w:rsid w:val="0055356B"/>
    <w:rsid w:val="00561897"/>
    <w:rsid w:val="00585070"/>
    <w:rsid w:val="00585BC2"/>
    <w:rsid w:val="00594F7F"/>
    <w:rsid w:val="005A1919"/>
    <w:rsid w:val="005B06E0"/>
    <w:rsid w:val="005C462E"/>
    <w:rsid w:val="005F2DF6"/>
    <w:rsid w:val="00606794"/>
    <w:rsid w:val="00610DF3"/>
    <w:rsid w:val="006219FA"/>
    <w:rsid w:val="00646DA7"/>
    <w:rsid w:val="00663E82"/>
    <w:rsid w:val="0066528C"/>
    <w:rsid w:val="006D2F30"/>
    <w:rsid w:val="006D4331"/>
    <w:rsid w:val="006E47D3"/>
    <w:rsid w:val="00713BE1"/>
    <w:rsid w:val="00734E86"/>
    <w:rsid w:val="00744AED"/>
    <w:rsid w:val="00765E12"/>
    <w:rsid w:val="007716BD"/>
    <w:rsid w:val="00776D92"/>
    <w:rsid w:val="007926D1"/>
    <w:rsid w:val="00797719"/>
    <w:rsid w:val="007A0BB2"/>
    <w:rsid w:val="007A45FE"/>
    <w:rsid w:val="007A5668"/>
    <w:rsid w:val="007E6828"/>
    <w:rsid w:val="007F6904"/>
    <w:rsid w:val="00824AF9"/>
    <w:rsid w:val="00825311"/>
    <w:rsid w:val="00866694"/>
    <w:rsid w:val="00871D5D"/>
    <w:rsid w:val="008860C2"/>
    <w:rsid w:val="008962E2"/>
    <w:rsid w:val="008A1D06"/>
    <w:rsid w:val="008B1334"/>
    <w:rsid w:val="008D77BD"/>
    <w:rsid w:val="008E382A"/>
    <w:rsid w:val="008F474E"/>
    <w:rsid w:val="008F6621"/>
    <w:rsid w:val="00911E58"/>
    <w:rsid w:val="00913B19"/>
    <w:rsid w:val="00934F9E"/>
    <w:rsid w:val="00957DFB"/>
    <w:rsid w:val="00961D86"/>
    <w:rsid w:val="00962DF8"/>
    <w:rsid w:val="00983534"/>
    <w:rsid w:val="00984EB2"/>
    <w:rsid w:val="009862D6"/>
    <w:rsid w:val="009A155A"/>
    <w:rsid w:val="009A34A9"/>
    <w:rsid w:val="009A6520"/>
    <w:rsid w:val="009A7BE7"/>
    <w:rsid w:val="009B4572"/>
    <w:rsid w:val="00A13A79"/>
    <w:rsid w:val="00A21142"/>
    <w:rsid w:val="00A31F3A"/>
    <w:rsid w:val="00A473B9"/>
    <w:rsid w:val="00A731B4"/>
    <w:rsid w:val="00A76F35"/>
    <w:rsid w:val="00A8491D"/>
    <w:rsid w:val="00A91A69"/>
    <w:rsid w:val="00AB445D"/>
    <w:rsid w:val="00AB7A4A"/>
    <w:rsid w:val="00AD4635"/>
    <w:rsid w:val="00AF7909"/>
    <w:rsid w:val="00B00714"/>
    <w:rsid w:val="00B13DDF"/>
    <w:rsid w:val="00B14B39"/>
    <w:rsid w:val="00B542B0"/>
    <w:rsid w:val="00B74615"/>
    <w:rsid w:val="00B86C36"/>
    <w:rsid w:val="00B8782F"/>
    <w:rsid w:val="00B9620F"/>
    <w:rsid w:val="00BA1B42"/>
    <w:rsid w:val="00BC01E4"/>
    <w:rsid w:val="00BE50EC"/>
    <w:rsid w:val="00BE7869"/>
    <w:rsid w:val="00C006F5"/>
    <w:rsid w:val="00C03FE7"/>
    <w:rsid w:val="00C20F74"/>
    <w:rsid w:val="00C22D2B"/>
    <w:rsid w:val="00C27D71"/>
    <w:rsid w:val="00C366A7"/>
    <w:rsid w:val="00C464AB"/>
    <w:rsid w:val="00C51BB6"/>
    <w:rsid w:val="00C70A68"/>
    <w:rsid w:val="00C74889"/>
    <w:rsid w:val="00C74D66"/>
    <w:rsid w:val="00C765A3"/>
    <w:rsid w:val="00C825A4"/>
    <w:rsid w:val="00CA5C2E"/>
    <w:rsid w:val="00CB1E9F"/>
    <w:rsid w:val="00CB22E8"/>
    <w:rsid w:val="00CC4C85"/>
    <w:rsid w:val="00CC62C4"/>
    <w:rsid w:val="00CD560B"/>
    <w:rsid w:val="00CF148F"/>
    <w:rsid w:val="00CF2D3F"/>
    <w:rsid w:val="00D1539F"/>
    <w:rsid w:val="00D245EB"/>
    <w:rsid w:val="00D502BC"/>
    <w:rsid w:val="00D93905"/>
    <w:rsid w:val="00DB0971"/>
    <w:rsid w:val="00DE090F"/>
    <w:rsid w:val="00DE109E"/>
    <w:rsid w:val="00DE67F7"/>
    <w:rsid w:val="00E11185"/>
    <w:rsid w:val="00E53D82"/>
    <w:rsid w:val="00E55573"/>
    <w:rsid w:val="00E72668"/>
    <w:rsid w:val="00E942D0"/>
    <w:rsid w:val="00EB0D63"/>
    <w:rsid w:val="00EB0F51"/>
    <w:rsid w:val="00EB2E62"/>
    <w:rsid w:val="00EC3686"/>
    <w:rsid w:val="00EE2DFE"/>
    <w:rsid w:val="00EE4818"/>
    <w:rsid w:val="00EF5090"/>
    <w:rsid w:val="00F12A0C"/>
    <w:rsid w:val="00F15CA1"/>
    <w:rsid w:val="00F440E0"/>
    <w:rsid w:val="00F51C84"/>
    <w:rsid w:val="00F561F4"/>
    <w:rsid w:val="00F66DBD"/>
    <w:rsid w:val="00F769F8"/>
    <w:rsid w:val="00F93945"/>
    <w:rsid w:val="00FE5D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947BD1-BB43-4A8C-B5DA-65AC4BF1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outlineLvl w:val="0"/>
    </w:pPr>
    <w:rPr>
      <w:rFonts w:ascii="Arial" w:hAnsi="Arial"/>
      <w:b/>
      <w:caps/>
      <w:kern w:val="28"/>
      <w:sz w:val="28"/>
    </w:rPr>
  </w:style>
  <w:style w:type="paragraph" w:styleId="Titre2">
    <w:name w:val="heading 2"/>
    <w:basedOn w:val="Normal"/>
    <w:next w:val="Normal"/>
    <w:qFormat/>
    <w:pPr>
      <w:keepNext/>
      <w:spacing w:before="400" w:after="200"/>
      <w:ind w:left="851" w:hanging="851"/>
      <w:jc w:val="both"/>
      <w:outlineLvl w:val="1"/>
    </w:pPr>
    <w:rPr>
      <w:rFonts w:ascii="AvantGarde" w:hAnsi="AvantGarde"/>
      <w:b/>
      <w:caps/>
      <w:sz w:val="22"/>
    </w:rPr>
  </w:style>
  <w:style w:type="paragraph" w:styleId="Titre3">
    <w:name w:val="heading 3"/>
    <w:basedOn w:val="Normal"/>
    <w:next w:val="Normal"/>
    <w:qFormat/>
    <w:pPr>
      <w:keepNext/>
      <w:tabs>
        <w:tab w:val="left" w:pos="6521"/>
        <w:tab w:val="left" w:pos="8364"/>
      </w:tabs>
      <w:outlineLvl w:val="2"/>
    </w:pPr>
    <w:rPr>
      <w:rFonts w:ascii="Arial" w:hAnsi="Arial"/>
      <w:color w:val="000000"/>
      <w:sz w:val="22"/>
      <w:u w:val="single"/>
    </w:rPr>
  </w:style>
  <w:style w:type="paragraph" w:styleId="Titre4">
    <w:name w:val="heading 4"/>
    <w:basedOn w:val="Normal"/>
    <w:next w:val="Normal"/>
    <w:qFormat/>
    <w:pPr>
      <w:keepNext/>
      <w:tabs>
        <w:tab w:val="left" w:pos="6521"/>
        <w:tab w:val="left" w:pos="8364"/>
      </w:tabs>
      <w:outlineLvl w:val="3"/>
    </w:pPr>
    <w:rPr>
      <w:rFonts w:ascii="Arial" w:hAnsi="Arial"/>
      <w:b/>
      <w:bCs/>
      <w:color w:val="000000"/>
      <w:sz w:val="22"/>
      <w:u w:val="single"/>
    </w:rPr>
  </w:style>
  <w:style w:type="paragraph" w:styleId="Titre5">
    <w:name w:val="heading 5"/>
    <w:basedOn w:val="Normal"/>
    <w:next w:val="Normal"/>
    <w:qFormat/>
    <w:pPr>
      <w:keepNext/>
      <w:tabs>
        <w:tab w:val="left" w:pos="6521"/>
        <w:tab w:val="left" w:pos="8364"/>
      </w:tabs>
      <w:outlineLvl w:val="4"/>
    </w:pPr>
    <w:rPr>
      <w:rFonts w:ascii="Arial" w:hAnsi="Arial"/>
      <w:b/>
      <w:bCs/>
      <w:color w:val="000000"/>
      <w:u w:val="single"/>
    </w:rPr>
  </w:style>
  <w:style w:type="paragraph" w:styleId="Titre6">
    <w:name w:val="heading 6"/>
    <w:basedOn w:val="Normal"/>
    <w:next w:val="Normal"/>
    <w:qFormat/>
    <w:rsid w:val="00B542B0"/>
    <w:pPr>
      <w:spacing w:before="240" w:after="60"/>
      <w:outlineLvl w:val="5"/>
    </w:pPr>
    <w:rPr>
      <w:b/>
      <w:bCs/>
      <w:sz w:val="22"/>
      <w:szCs w:val="22"/>
    </w:rPr>
  </w:style>
  <w:style w:type="paragraph" w:styleId="Titre9">
    <w:name w:val="heading 9"/>
    <w:basedOn w:val="Normal"/>
    <w:next w:val="Normal"/>
    <w:link w:val="Titre9Car"/>
    <w:uiPriority w:val="9"/>
    <w:semiHidden/>
    <w:unhideWhenUsed/>
    <w:qFormat/>
    <w:rsid w:val="001746D4"/>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vertAlign w:val="superscript"/>
    </w:rPr>
  </w:style>
  <w:style w:type="paragraph" w:styleId="Notedebasdepage">
    <w:name w:val="footnote text"/>
    <w:basedOn w:val="Normal"/>
    <w:semiHidden/>
  </w:style>
  <w:style w:type="paragraph" w:customStyle="1" w:styleId="Titre1Article1">
    <w:name w:val="Titre 1.Article1"/>
    <w:basedOn w:val="Normal"/>
    <w:next w:val="Normal"/>
    <w:pPr>
      <w:keepNext/>
      <w:keepLines/>
      <w:pBdr>
        <w:bottom w:val="single" w:sz="6" w:space="1" w:color="auto"/>
      </w:pBdr>
      <w:tabs>
        <w:tab w:val="center" w:pos="851"/>
      </w:tabs>
      <w:spacing w:before="600" w:after="200"/>
    </w:pPr>
    <w:rPr>
      <w:rFonts w:ascii="AvantGarde" w:hAnsi="AvantGarde"/>
      <w:b/>
      <w:caps/>
      <w:sz w:val="24"/>
    </w:rPr>
  </w:style>
  <w:style w:type="paragraph" w:customStyle="1" w:styleId="Petittitre">
    <w:name w:val="Petit titre"/>
    <w:basedOn w:val="Normal"/>
    <w:pPr>
      <w:keepNext/>
      <w:tabs>
        <w:tab w:val="left" w:pos="851"/>
      </w:tabs>
      <w:spacing w:before="240" w:after="100"/>
      <w:ind w:left="851"/>
      <w:jc w:val="both"/>
    </w:pPr>
    <w:rPr>
      <w:rFonts w:ascii="AvantGarde" w:hAnsi="AvantGarde"/>
      <w:b/>
      <w:i/>
      <w:sz w:val="22"/>
      <w:u w:val="single"/>
    </w:rPr>
  </w:style>
  <w:style w:type="paragraph" w:styleId="Lgende">
    <w:name w:val="caption"/>
    <w:basedOn w:val="Normal"/>
    <w:next w:val="Normal"/>
    <w:qFormat/>
    <w:pPr>
      <w:spacing w:before="120" w:after="120"/>
      <w:ind w:left="851"/>
      <w:jc w:val="both"/>
    </w:pPr>
    <w:rPr>
      <w:rFonts w:ascii="AvantGarde" w:hAnsi="AvantGarde"/>
      <w:b/>
    </w:rPr>
  </w:style>
  <w:style w:type="paragraph" w:styleId="Pieddepage">
    <w:name w:val="footer"/>
    <w:basedOn w:val="Normal"/>
    <w:pPr>
      <w:tabs>
        <w:tab w:val="center" w:pos="4536"/>
        <w:tab w:val="right" w:pos="9072"/>
      </w:tabs>
      <w:spacing w:before="120" w:after="120"/>
      <w:ind w:left="851"/>
      <w:jc w:val="both"/>
    </w:pPr>
    <w:rPr>
      <w:rFonts w:ascii="AvantGarde" w:hAnsi="AvantGarde"/>
    </w:r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Titre">
    <w:name w:val="Title"/>
    <w:basedOn w:val="Normal"/>
    <w:qFormat/>
    <w:pPr>
      <w:jc w:val="center"/>
    </w:pPr>
    <w:rPr>
      <w:rFonts w:ascii="Arial" w:hAnsi="Arial"/>
      <w:b/>
      <w:sz w:val="28"/>
    </w:rPr>
  </w:style>
  <w:style w:type="paragraph" w:customStyle="1" w:styleId="CarCharCarChar">
    <w:name w:val="Car Char Car Char"/>
    <w:basedOn w:val="Normal"/>
    <w:rsid w:val="00082F93"/>
    <w:pPr>
      <w:spacing w:after="160" w:line="240" w:lineRule="exact"/>
      <w:jc w:val="both"/>
    </w:pPr>
    <w:rPr>
      <w:rFonts w:ascii="Arial" w:hAnsi="Arial"/>
      <w:i/>
      <w:color w:val="333333"/>
      <w:lang w:val="en-US" w:eastAsia="en-US"/>
    </w:rPr>
  </w:style>
  <w:style w:type="paragraph" w:styleId="Textedebulles">
    <w:name w:val="Balloon Text"/>
    <w:basedOn w:val="Normal"/>
    <w:link w:val="TextedebullesCar"/>
    <w:uiPriority w:val="99"/>
    <w:semiHidden/>
    <w:unhideWhenUsed/>
    <w:rsid w:val="00A31F3A"/>
    <w:rPr>
      <w:rFonts w:ascii="Tahoma" w:hAnsi="Tahoma" w:cs="Tahoma"/>
      <w:sz w:val="16"/>
      <w:szCs w:val="16"/>
    </w:rPr>
  </w:style>
  <w:style w:type="character" w:customStyle="1" w:styleId="TextedebullesCar">
    <w:name w:val="Texte de bulles Car"/>
    <w:link w:val="Textedebulles"/>
    <w:uiPriority w:val="99"/>
    <w:semiHidden/>
    <w:rsid w:val="00A31F3A"/>
    <w:rPr>
      <w:rFonts w:ascii="Tahoma" w:hAnsi="Tahoma" w:cs="Tahoma"/>
      <w:sz w:val="16"/>
      <w:szCs w:val="16"/>
    </w:rPr>
  </w:style>
  <w:style w:type="paragraph" w:customStyle="1" w:styleId="texte">
    <w:name w:val="texte"/>
    <w:basedOn w:val="Normal"/>
    <w:rsid w:val="00913B19"/>
    <w:pPr>
      <w:widowControl w:val="0"/>
      <w:ind w:left="567"/>
      <w:jc w:val="both"/>
    </w:pPr>
  </w:style>
  <w:style w:type="paragraph" w:customStyle="1" w:styleId="Corpsdetexte21">
    <w:name w:val="Corps de texte 21"/>
    <w:basedOn w:val="Normal"/>
    <w:rsid w:val="00913B19"/>
    <w:pPr>
      <w:widowControl w:val="0"/>
      <w:suppressAutoHyphens/>
      <w:jc w:val="both"/>
    </w:pPr>
    <w:rPr>
      <w:kern w:val="1"/>
      <w:sz w:val="22"/>
    </w:rPr>
  </w:style>
  <w:style w:type="paragraph" w:customStyle="1" w:styleId="Texte0">
    <w:name w:val="Texte"/>
    <w:basedOn w:val="texte"/>
    <w:next w:val="texte"/>
    <w:rsid w:val="00DE109E"/>
    <w:pPr>
      <w:ind w:left="0"/>
    </w:pPr>
  </w:style>
  <w:style w:type="character" w:customStyle="1" w:styleId="Titre9Car">
    <w:name w:val="Titre 9 Car"/>
    <w:link w:val="Titre9"/>
    <w:uiPriority w:val="9"/>
    <w:semiHidden/>
    <w:rsid w:val="001746D4"/>
    <w:rPr>
      <w:rFonts w:ascii="Cambria" w:eastAsia="Times New Roman" w:hAnsi="Cambria" w:cs="Times New Roman"/>
      <w:sz w:val="22"/>
      <w:szCs w:val="22"/>
    </w:rPr>
  </w:style>
  <w:style w:type="paragraph" w:styleId="Corpsdetexte2">
    <w:name w:val="Body Text 2"/>
    <w:basedOn w:val="Normal"/>
    <w:link w:val="Corpsdetexte2Car"/>
    <w:rsid w:val="001746D4"/>
    <w:rPr>
      <w:sz w:val="22"/>
    </w:rPr>
  </w:style>
  <w:style w:type="character" w:customStyle="1" w:styleId="Corpsdetexte2Car">
    <w:name w:val="Corps de texte 2 Car"/>
    <w:link w:val="Corpsdetexte2"/>
    <w:rsid w:val="001746D4"/>
    <w:rPr>
      <w:sz w:val="22"/>
    </w:rPr>
  </w:style>
  <w:style w:type="paragraph" w:styleId="Corpsdetexte">
    <w:name w:val="Body Text"/>
    <w:basedOn w:val="Normal"/>
    <w:link w:val="CorpsdetexteCar"/>
    <w:uiPriority w:val="99"/>
    <w:semiHidden/>
    <w:unhideWhenUsed/>
    <w:rsid w:val="001746D4"/>
    <w:pPr>
      <w:spacing w:after="120"/>
    </w:pPr>
  </w:style>
  <w:style w:type="character" w:customStyle="1" w:styleId="CorpsdetexteCar">
    <w:name w:val="Corps de texte Car"/>
    <w:basedOn w:val="Policepardfaut"/>
    <w:link w:val="Corpsdetexte"/>
    <w:uiPriority w:val="99"/>
    <w:semiHidden/>
    <w:rsid w:val="001746D4"/>
  </w:style>
  <w:style w:type="paragraph" w:customStyle="1" w:styleId="Default">
    <w:name w:val="Default"/>
    <w:rsid w:val="001F5945"/>
    <w:pPr>
      <w:autoSpaceDE w:val="0"/>
      <w:autoSpaceDN w:val="0"/>
      <w:adjustRightInd w:val="0"/>
    </w:pPr>
    <w:rPr>
      <w:rFonts w:ascii="Century Gothic" w:hAnsi="Century Gothic" w:cs="Century Gothic"/>
      <w:color w:val="000000"/>
      <w:sz w:val="24"/>
      <w:szCs w:val="24"/>
    </w:rPr>
  </w:style>
  <w:style w:type="paragraph" w:styleId="Paragraphedeliste">
    <w:name w:val="List Paragraph"/>
    <w:basedOn w:val="Normal"/>
    <w:uiPriority w:val="34"/>
    <w:qFormat/>
    <w:rsid w:val="000C3500"/>
    <w:pPr>
      <w:ind w:left="720"/>
      <w:contextualSpacing/>
    </w:pPr>
  </w:style>
  <w:style w:type="paragraph" w:customStyle="1" w:styleId="fcase1ertab">
    <w:name w:val="f_case_1ertab"/>
    <w:basedOn w:val="Normal"/>
    <w:rsid w:val="00825311"/>
    <w:pPr>
      <w:tabs>
        <w:tab w:val="left" w:pos="426"/>
      </w:tabs>
      <w:suppressAutoHyphens/>
      <w:ind w:left="709" w:hanging="709"/>
      <w:jc w:val="both"/>
    </w:pPr>
    <w:rPr>
      <w:rFonts w:ascii="Univers" w:hAnsi="Univers" w:cs="Univers"/>
      <w:lang w:eastAsia="zh-CN"/>
    </w:rPr>
  </w:style>
  <w:style w:type="paragraph" w:styleId="Retraitcorpsdetexte">
    <w:name w:val="Body Text Indent"/>
    <w:basedOn w:val="Normal"/>
    <w:link w:val="RetraitcorpsdetexteCar"/>
    <w:uiPriority w:val="99"/>
    <w:semiHidden/>
    <w:unhideWhenUsed/>
    <w:rsid w:val="00871D5D"/>
    <w:pPr>
      <w:spacing w:after="120"/>
      <w:ind w:left="283"/>
    </w:pPr>
  </w:style>
  <w:style w:type="character" w:customStyle="1" w:styleId="RetraitcorpsdetexteCar">
    <w:name w:val="Retrait corps de texte Car"/>
    <w:basedOn w:val="Policepardfaut"/>
    <w:link w:val="Retraitcorpsdetexte"/>
    <w:uiPriority w:val="99"/>
    <w:semiHidden/>
    <w:rsid w:val="00871D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66806">
      <w:bodyDiv w:val="1"/>
      <w:marLeft w:val="0"/>
      <w:marRight w:val="0"/>
      <w:marTop w:val="0"/>
      <w:marBottom w:val="0"/>
      <w:divBdr>
        <w:top w:val="none" w:sz="0" w:space="0" w:color="auto"/>
        <w:left w:val="none" w:sz="0" w:space="0" w:color="auto"/>
        <w:bottom w:val="none" w:sz="0" w:space="0" w:color="auto"/>
        <w:right w:val="none" w:sz="0" w:space="0" w:color="auto"/>
      </w:divBdr>
    </w:div>
    <w:div w:id="448472144">
      <w:bodyDiv w:val="1"/>
      <w:marLeft w:val="0"/>
      <w:marRight w:val="0"/>
      <w:marTop w:val="0"/>
      <w:marBottom w:val="0"/>
      <w:divBdr>
        <w:top w:val="none" w:sz="0" w:space="0" w:color="auto"/>
        <w:left w:val="none" w:sz="0" w:space="0" w:color="auto"/>
        <w:bottom w:val="none" w:sz="0" w:space="0" w:color="auto"/>
        <w:right w:val="none" w:sz="0" w:space="0" w:color="auto"/>
      </w:divBdr>
    </w:div>
    <w:div w:id="196511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CA72B-E3A0-4DFE-B9CE-2AED0763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1488</Words>
  <Characters>8400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Dénomination et adresse de l’organisme »</vt:lpstr>
    </vt:vector>
  </TitlesOfParts>
  <Company>CNAMTS</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Dénomination et adresse de l’organisme »</dc:title>
  <dc:subject/>
  <dc:creator>CPAM</dc:creator>
  <cp:keywords/>
  <cp:lastModifiedBy>CAZALIS FABIENNE (CPAM MOSELLE)</cp:lastModifiedBy>
  <cp:revision>4</cp:revision>
  <cp:lastPrinted>2017-09-13T05:23:00Z</cp:lastPrinted>
  <dcterms:created xsi:type="dcterms:W3CDTF">2025-02-10T10:17:00Z</dcterms:created>
  <dcterms:modified xsi:type="dcterms:W3CDTF">2025-02-10T13:56:00Z</dcterms:modified>
</cp:coreProperties>
</file>