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CB160" w14:textId="77777777" w:rsidR="00C30B71" w:rsidRDefault="00C30B71" w:rsidP="00C30B71"/>
    <w:p w14:paraId="0F6D7051" w14:textId="2AA7AA2B" w:rsidR="00C30B71" w:rsidRDefault="003E2B9E" w:rsidP="00C30B71">
      <w:r>
        <w:rPr>
          <w:noProof/>
        </w:rPr>
        <w:drawing>
          <wp:inline distT="0" distB="0" distL="0" distR="0" wp14:anchorId="567D1F70" wp14:editId="463998CC">
            <wp:extent cx="1947545" cy="915035"/>
            <wp:effectExtent l="0" t="0" r="0" b="0"/>
            <wp:docPr id="526352902" name="Image 1" descr="Une image contenant Graphique, art,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352902" name="Image 1" descr="Une image contenant Graphique, art, conception&#10;&#10;Description générée automatiquement avec une confiance moyen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545" cy="915035"/>
                    </a:xfrm>
                    <a:prstGeom prst="rect">
                      <a:avLst/>
                    </a:prstGeom>
                    <a:noFill/>
                  </pic:spPr>
                </pic:pic>
              </a:graphicData>
            </a:graphic>
          </wp:inline>
        </w:drawing>
      </w:r>
    </w:p>
    <w:p w14:paraId="747A8EFE" w14:textId="77777777" w:rsidR="00C30B71" w:rsidRDefault="00C30B71" w:rsidP="00C30B71"/>
    <w:p w14:paraId="1CCC8FA0" w14:textId="77777777" w:rsidR="00C30B71" w:rsidRDefault="00C30B71" w:rsidP="003E2B9E">
      <w:pPr>
        <w:jc w:val="center"/>
      </w:pPr>
    </w:p>
    <w:p w14:paraId="6EAEAF95" w14:textId="77777777" w:rsidR="00C30B71" w:rsidRDefault="00C30B71" w:rsidP="00C30B71"/>
    <w:p w14:paraId="19F87802" w14:textId="77777777" w:rsidR="00FA0AE6" w:rsidRDefault="00FA0AE6" w:rsidP="00C30B71"/>
    <w:p w14:paraId="6C20A144" w14:textId="77777777" w:rsidR="00C30B71" w:rsidRDefault="00C30B71" w:rsidP="00C30B71"/>
    <w:p w14:paraId="3AD7A4EA" w14:textId="77777777" w:rsidR="00C30B71" w:rsidRPr="00874227" w:rsidRDefault="00C30B71"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sidRPr="00874227">
        <w:rPr>
          <w:rStyle w:val="Titredulivre"/>
          <w:color w:val="234F77" w:themeColor="accent1" w:themeShade="80"/>
        </w:rPr>
        <w:t>CAHIER DES CLAUSES TECHNIQUES PARTICULIERES</w:t>
      </w:r>
    </w:p>
    <w:p w14:paraId="7DDE7E8B" w14:textId="77777777" w:rsidR="00C30B71" w:rsidRPr="00874227" w:rsidRDefault="00C30B71"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p>
    <w:p w14:paraId="5BA99D05" w14:textId="77777777" w:rsidR="00C30B71" w:rsidRPr="00874227" w:rsidRDefault="00C30B71"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p>
    <w:p w14:paraId="14F9B2D8" w14:textId="074F3B56" w:rsidR="00DB3C6A" w:rsidRPr="00DB3C6A" w:rsidRDefault="00BD7EAF" w:rsidP="00DB3C6A">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Pr>
          <w:rStyle w:val="Titredulivre"/>
          <w:color w:val="234F77" w:themeColor="accent1" w:themeShade="80"/>
        </w:rPr>
        <w:t>ACCORD CADRE A BON DE COMMANDE</w:t>
      </w:r>
      <w:r w:rsidR="00C30B71" w:rsidRPr="00874227">
        <w:rPr>
          <w:rStyle w:val="Titredulivre"/>
          <w:color w:val="234F77" w:themeColor="accent1" w:themeShade="80"/>
        </w:rPr>
        <w:t xml:space="preserve"> </w:t>
      </w:r>
      <w:r w:rsidR="00DB3C6A" w:rsidRPr="00DB3C6A">
        <w:rPr>
          <w:rStyle w:val="Titredulivre"/>
          <w:color w:val="234F77" w:themeColor="accent1" w:themeShade="80"/>
        </w:rPr>
        <w:t xml:space="preserve">DE FOURNITURES </w:t>
      </w:r>
    </w:p>
    <w:p w14:paraId="4A4EBCC5" w14:textId="05A411B6" w:rsidR="00DB3C6A" w:rsidRPr="00DB3C6A" w:rsidRDefault="00DB3C6A" w:rsidP="00DB3C6A">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sidRPr="00DB3C6A">
        <w:rPr>
          <w:rStyle w:val="Titredulivre"/>
          <w:color w:val="234F77" w:themeColor="accent1" w:themeShade="80"/>
        </w:rPr>
        <w:t>DE LOGICIELS DE SYSTEME DE COURRIER ELECTRONIQUE</w:t>
      </w:r>
      <w:r w:rsidR="00BD7EAF">
        <w:rPr>
          <w:rStyle w:val="Titredulivre"/>
          <w:color w:val="234F77" w:themeColor="accent1" w:themeShade="80"/>
        </w:rPr>
        <w:t>,</w:t>
      </w:r>
      <w:r w:rsidR="00457E0B">
        <w:rPr>
          <w:rStyle w:val="Titredulivre"/>
          <w:color w:val="234F77" w:themeColor="accent1" w:themeShade="80"/>
        </w:rPr>
        <w:t xml:space="preserve"> DE COLLABORATION</w:t>
      </w:r>
      <w:r w:rsidRPr="00DB3C6A">
        <w:rPr>
          <w:rStyle w:val="Titredulivre"/>
          <w:color w:val="234F77" w:themeColor="accent1" w:themeShade="80"/>
        </w:rPr>
        <w:t xml:space="preserve"> ET </w:t>
      </w:r>
      <w:r w:rsidR="00077A87">
        <w:rPr>
          <w:rStyle w:val="Titredulivre"/>
          <w:color w:val="234F77" w:themeColor="accent1" w:themeShade="80"/>
        </w:rPr>
        <w:t>D</w:t>
      </w:r>
      <w:r w:rsidRPr="00DB3C6A">
        <w:rPr>
          <w:rStyle w:val="Titredulivre"/>
          <w:color w:val="234F77" w:themeColor="accent1" w:themeShade="80"/>
        </w:rPr>
        <w:t>ES PRESTATIONS DE SERVICES ASSOCIEES</w:t>
      </w:r>
    </w:p>
    <w:p w14:paraId="7EFC54AD" w14:textId="77777777" w:rsidR="00C30B71" w:rsidRPr="00874227" w:rsidRDefault="00C30B71"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p>
    <w:p w14:paraId="3149698F" w14:textId="454D1ED3" w:rsidR="00C30B71" w:rsidRDefault="003E2B9E"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Pr>
          <w:rStyle w:val="Titredulivre"/>
          <w:color w:val="234F77" w:themeColor="accent1" w:themeShade="80"/>
        </w:rPr>
        <w:t>CCIC/DG/2025.001</w:t>
      </w:r>
    </w:p>
    <w:p w14:paraId="4DD2A491" w14:textId="77777777" w:rsidR="003E2B9E" w:rsidRPr="00874227" w:rsidRDefault="003E2B9E"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p>
    <w:p w14:paraId="68635E66" w14:textId="77777777" w:rsidR="00FA0AE6" w:rsidRPr="00874227" w:rsidRDefault="00C30B71"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sidRPr="00874227">
        <w:rPr>
          <w:rStyle w:val="Titredulivre"/>
          <w:color w:val="234F77" w:themeColor="accent1" w:themeShade="80"/>
        </w:rPr>
        <w:t xml:space="preserve">CHAMBRE DE COMMERCE ET D’INDUSTRIE </w:t>
      </w:r>
    </w:p>
    <w:p w14:paraId="47296BE3" w14:textId="2FE419D7" w:rsidR="00C30B71" w:rsidRDefault="00C30B71"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sidRPr="00874227">
        <w:rPr>
          <w:rStyle w:val="Titredulivre"/>
          <w:color w:val="234F77" w:themeColor="accent1" w:themeShade="80"/>
        </w:rPr>
        <w:t>DE CORSE</w:t>
      </w:r>
    </w:p>
    <w:p w14:paraId="1B1CAE78" w14:textId="77777777" w:rsidR="00874227" w:rsidRPr="00874227" w:rsidRDefault="00874227" w:rsidP="00874227">
      <w:pPr>
        <w:pBdr>
          <w:top w:val="single" w:sz="6" w:space="10" w:color="A0C3E3" w:themeColor="accent1" w:themeTint="99"/>
          <w:bottom w:val="single" w:sz="18" w:space="1" w:color="B2BBCB" w:themeColor="accent3" w:themeTint="99"/>
        </w:pBdr>
        <w:jc w:val="center"/>
        <w:rPr>
          <w:rStyle w:val="Titredulivre"/>
          <w:color w:val="234F77" w:themeColor="accent1" w:themeShade="80"/>
          <w:sz w:val="22"/>
        </w:rPr>
      </w:pPr>
    </w:p>
    <w:p w14:paraId="365E049D" w14:textId="77777777" w:rsidR="00C30B71" w:rsidRDefault="00C30B71" w:rsidP="00C30B71"/>
    <w:p w14:paraId="4FE3DEC4" w14:textId="77777777" w:rsidR="00C30B71" w:rsidRDefault="00C30B71" w:rsidP="00C30B71"/>
    <w:p w14:paraId="73E5D5F9" w14:textId="77777777" w:rsidR="00C30B71" w:rsidRDefault="00C30B71" w:rsidP="00C30B71"/>
    <w:p w14:paraId="534EAA51" w14:textId="4460C7CC" w:rsidR="00C30B71" w:rsidRDefault="00C30B71" w:rsidP="00C30B71">
      <w:r>
        <w:br w:type="page"/>
      </w:r>
    </w:p>
    <w:p w14:paraId="0BE8BED2" w14:textId="77777777" w:rsidR="00C30B71" w:rsidRDefault="00C30B71" w:rsidP="009739AD">
      <w:pPr>
        <w:pStyle w:val="Titre"/>
      </w:pPr>
      <w:r>
        <w:lastRenderedPageBreak/>
        <w:t>Sommaire</w:t>
      </w:r>
    </w:p>
    <w:p w14:paraId="242FB669" w14:textId="4959605F" w:rsidR="009E3908" w:rsidRDefault="00ED3D54">
      <w:pPr>
        <w:pStyle w:val="TM1"/>
        <w:tabs>
          <w:tab w:val="left" w:pos="358"/>
          <w:tab w:val="right" w:leader="dot" w:pos="9062"/>
        </w:tabs>
        <w:rPr>
          <w:b w:val="0"/>
          <w:bCs w:val="0"/>
          <w:caps w:val="0"/>
          <w:noProof/>
          <w:color w:val="auto"/>
          <w:kern w:val="2"/>
          <w:sz w:val="24"/>
          <w:szCs w:val="24"/>
          <w:u w:val="none"/>
          <w:lang w:eastAsia="fr-FR"/>
          <w14:ligatures w14:val="standardContextual"/>
        </w:rPr>
      </w:pPr>
      <w:r>
        <w:rPr>
          <w:b w:val="0"/>
          <w:bCs w:val="0"/>
          <w:i/>
          <w:caps w:val="0"/>
          <w:color w:val="143F6A" w:themeColor="accent2" w:themeShade="80"/>
          <w:sz w:val="14"/>
        </w:rPr>
        <w:fldChar w:fldCharType="begin"/>
      </w:r>
      <w:r>
        <w:rPr>
          <w:b w:val="0"/>
          <w:bCs w:val="0"/>
          <w:i/>
          <w:caps w:val="0"/>
          <w:color w:val="143F6A" w:themeColor="accent2" w:themeShade="80"/>
          <w:sz w:val="14"/>
        </w:rPr>
        <w:instrText xml:space="preserve"> TOC \o "1-2" \h \z \u </w:instrText>
      </w:r>
      <w:r>
        <w:rPr>
          <w:b w:val="0"/>
          <w:bCs w:val="0"/>
          <w:i/>
          <w:caps w:val="0"/>
          <w:color w:val="143F6A" w:themeColor="accent2" w:themeShade="80"/>
          <w:sz w:val="14"/>
        </w:rPr>
        <w:fldChar w:fldCharType="separate"/>
      </w:r>
      <w:hyperlink w:anchor="_Toc189132483" w:history="1">
        <w:r w:rsidR="009E3908" w:rsidRPr="000666A9">
          <w:rPr>
            <w:rStyle w:val="Lienhypertexte"/>
            <w:noProof/>
          </w:rPr>
          <w:t>1</w:t>
        </w:r>
        <w:r w:rsidR="009E3908">
          <w:rPr>
            <w:b w:val="0"/>
            <w:bCs w:val="0"/>
            <w:caps w:val="0"/>
            <w:noProof/>
            <w:color w:val="auto"/>
            <w:kern w:val="2"/>
            <w:sz w:val="24"/>
            <w:szCs w:val="24"/>
            <w:u w:val="none"/>
            <w:lang w:eastAsia="fr-FR"/>
            <w14:ligatures w14:val="standardContextual"/>
          </w:rPr>
          <w:tab/>
        </w:r>
        <w:r w:rsidR="009E3908" w:rsidRPr="000666A9">
          <w:rPr>
            <w:rStyle w:val="Lienhypertexte"/>
            <w:noProof/>
          </w:rPr>
          <w:t>Introduction</w:t>
        </w:r>
        <w:r w:rsidR="009E3908">
          <w:rPr>
            <w:noProof/>
            <w:webHidden/>
          </w:rPr>
          <w:tab/>
        </w:r>
        <w:r w:rsidR="009E3908">
          <w:rPr>
            <w:noProof/>
            <w:webHidden/>
          </w:rPr>
          <w:fldChar w:fldCharType="begin"/>
        </w:r>
        <w:r w:rsidR="009E3908">
          <w:rPr>
            <w:noProof/>
            <w:webHidden/>
          </w:rPr>
          <w:instrText xml:space="preserve"> PAGEREF _Toc189132483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557596E9" w14:textId="70FB8CCD"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84" w:history="1">
        <w:r w:rsidR="009E3908" w:rsidRPr="000666A9">
          <w:rPr>
            <w:rStyle w:val="Lienhypertexte"/>
            <w:noProof/>
          </w:rPr>
          <w:t>1.1</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Objet d</w:t>
        </w:r>
        <w:r w:rsidR="003E2B9E">
          <w:rPr>
            <w:rStyle w:val="Lienhypertexte"/>
            <w:noProof/>
          </w:rPr>
          <w:t>e l’accord-cadre</w:t>
        </w:r>
        <w:r w:rsidR="009E3908">
          <w:rPr>
            <w:noProof/>
            <w:webHidden/>
          </w:rPr>
          <w:tab/>
        </w:r>
        <w:r w:rsidR="009E3908">
          <w:rPr>
            <w:noProof/>
            <w:webHidden/>
          </w:rPr>
          <w:fldChar w:fldCharType="begin"/>
        </w:r>
        <w:r w:rsidR="009E3908">
          <w:rPr>
            <w:noProof/>
            <w:webHidden/>
          </w:rPr>
          <w:instrText xml:space="preserve"> PAGEREF _Toc189132484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1B2B4E66" w14:textId="1A445DFF"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85" w:history="1">
        <w:r w:rsidR="009E3908" w:rsidRPr="000666A9">
          <w:rPr>
            <w:rStyle w:val="Lienhypertexte"/>
            <w:noProof/>
          </w:rPr>
          <w:t>1.2</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Objet du présent document</w:t>
        </w:r>
        <w:r w:rsidR="009E3908">
          <w:rPr>
            <w:noProof/>
            <w:webHidden/>
          </w:rPr>
          <w:tab/>
        </w:r>
        <w:r w:rsidR="009E3908">
          <w:rPr>
            <w:noProof/>
            <w:webHidden/>
          </w:rPr>
          <w:fldChar w:fldCharType="begin"/>
        </w:r>
        <w:r w:rsidR="009E3908">
          <w:rPr>
            <w:noProof/>
            <w:webHidden/>
          </w:rPr>
          <w:instrText xml:space="preserve"> PAGEREF _Toc189132485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676B6C27" w14:textId="5BFDBE40"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86" w:history="1">
        <w:r w:rsidR="009E3908" w:rsidRPr="000666A9">
          <w:rPr>
            <w:rStyle w:val="Lienhypertexte"/>
            <w:noProof/>
          </w:rPr>
          <w:t>1.3</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 xml:space="preserve">Forme de </w:t>
        </w:r>
        <w:r w:rsidR="003E2B9E">
          <w:rPr>
            <w:rStyle w:val="Lienhypertexte"/>
            <w:noProof/>
          </w:rPr>
          <w:t>l’accord-cadre</w:t>
        </w:r>
        <w:r w:rsidR="009E3908" w:rsidRPr="000666A9">
          <w:rPr>
            <w:rStyle w:val="Lienhypertexte"/>
            <w:noProof/>
          </w:rPr>
          <w:t xml:space="preserve"> passé à </w:t>
        </w:r>
        <w:r w:rsidR="009E3908" w:rsidRPr="000666A9">
          <w:rPr>
            <w:rStyle w:val="Lienhypertexte"/>
            <w:noProof/>
            <w:spacing w:val="10"/>
          </w:rPr>
          <w:t>l'issue</w:t>
        </w:r>
        <w:r w:rsidR="009E3908" w:rsidRPr="000666A9">
          <w:rPr>
            <w:rStyle w:val="Lienhypertexte"/>
            <w:noProof/>
          </w:rPr>
          <w:t xml:space="preserve"> de la présente consultation</w:t>
        </w:r>
        <w:r w:rsidR="009E3908">
          <w:rPr>
            <w:noProof/>
            <w:webHidden/>
          </w:rPr>
          <w:tab/>
        </w:r>
        <w:r w:rsidR="009E3908">
          <w:rPr>
            <w:noProof/>
            <w:webHidden/>
          </w:rPr>
          <w:fldChar w:fldCharType="begin"/>
        </w:r>
        <w:r w:rsidR="009E3908">
          <w:rPr>
            <w:noProof/>
            <w:webHidden/>
          </w:rPr>
          <w:instrText xml:space="preserve"> PAGEREF _Toc189132486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1F2110DA" w14:textId="29CDA760"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87" w:history="1">
        <w:r w:rsidR="009E3908" w:rsidRPr="000666A9">
          <w:rPr>
            <w:rStyle w:val="Lienhypertexte"/>
            <w:noProof/>
          </w:rPr>
          <w:t>1.4</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Nomenclature Communautaire</w:t>
        </w:r>
        <w:r w:rsidR="009E3908">
          <w:rPr>
            <w:noProof/>
            <w:webHidden/>
          </w:rPr>
          <w:tab/>
        </w:r>
        <w:r w:rsidR="009E3908">
          <w:rPr>
            <w:noProof/>
            <w:webHidden/>
          </w:rPr>
          <w:fldChar w:fldCharType="begin"/>
        </w:r>
        <w:r w:rsidR="009E3908">
          <w:rPr>
            <w:noProof/>
            <w:webHidden/>
          </w:rPr>
          <w:instrText xml:space="preserve"> PAGEREF _Toc189132487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52903843" w14:textId="6B5C0E7A"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88" w:history="1">
        <w:r w:rsidR="009E3908" w:rsidRPr="000666A9">
          <w:rPr>
            <w:rStyle w:val="Lienhypertexte"/>
            <w:noProof/>
          </w:rPr>
          <w:t>1.5</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 xml:space="preserve">Durée du </w:t>
        </w:r>
        <w:r w:rsidR="003E2B9E">
          <w:rPr>
            <w:rStyle w:val="Lienhypertexte"/>
            <w:noProof/>
          </w:rPr>
          <w:t>l’accord-cadre</w:t>
        </w:r>
        <w:r w:rsidR="009E3908">
          <w:rPr>
            <w:noProof/>
            <w:webHidden/>
          </w:rPr>
          <w:tab/>
        </w:r>
        <w:r w:rsidR="009E3908">
          <w:rPr>
            <w:noProof/>
            <w:webHidden/>
          </w:rPr>
          <w:fldChar w:fldCharType="begin"/>
        </w:r>
        <w:r w:rsidR="009E3908">
          <w:rPr>
            <w:noProof/>
            <w:webHidden/>
          </w:rPr>
          <w:instrText xml:space="preserve"> PAGEREF _Toc189132488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01CB3D9B" w14:textId="2AB86FB2" w:rsidR="009E3908" w:rsidRDefault="006B69F6">
      <w:pPr>
        <w:pStyle w:val="TM1"/>
        <w:tabs>
          <w:tab w:val="left" w:pos="358"/>
          <w:tab w:val="right" w:leader="dot" w:pos="9062"/>
        </w:tabs>
        <w:rPr>
          <w:b w:val="0"/>
          <w:bCs w:val="0"/>
          <w:caps w:val="0"/>
          <w:noProof/>
          <w:color w:val="auto"/>
          <w:kern w:val="2"/>
          <w:sz w:val="24"/>
          <w:szCs w:val="24"/>
          <w:u w:val="none"/>
          <w:lang w:eastAsia="fr-FR"/>
          <w14:ligatures w14:val="standardContextual"/>
        </w:rPr>
      </w:pPr>
      <w:hyperlink w:anchor="_Toc189132489" w:history="1">
        <w:r w:rsidR="009E3908" w:rsidRPr="000666A9">
          <w:rPr>
            <w:rStyle w:val="Lienhypertexte"/>
            <w:noProof/>
          </w:rPr>
          <w:t>2</w:t>
        </w:r>
        <w:r w:rsidR="009E3908">
          <w:rPr>
            <w:b w:val="0"/>
            <w:bCs w:val="0"/>
            <w:caps w:val="0"/>
            <w:noProof/>
            <w:color w:val="auto"/>
            <w:kern w:val="2"/>
            <w:sz w:val="24"/>
            <w:szCs w:val="24"/>
            <w:u w:val="none"/>
            <w:lang w:eastAsia="fr-FR"/>
            <w14:ligatures w14:val="standardContextual"/>
          </w:rPr>
          <w:tab/>
        </w:r>
        <w:r w:rsidR="009E3908" w:rsidRPr="000666A9">
          <w:rPr>
            <w:rStyle w:val="Lienhypertexte"/>
            <w:noProof/>
          </w:rPr>
          <w:t>Présentation du système existant</w:t>
        </w:r>
        <w:r w:rsidR="009E3908">
          <w:rPr>
            <w:noProof/>
            <w:webHidden/>
          </w:rPr>
          <w:tab/>
        </w:r>
        <w:r w:rsidR="009E3908">
          <w:rPr>
            <w:noProof/>
            <w:webHidden/>
          </w:rPr>
          <w:fldChar w:fldCharType="begin"/>
        </w:r>
        <w:r w:rsidR="009E3908">
          <w:rPr>
            <w:noProof/>
            <w:webHidden/>
          </w:rPr>
          <w:instrText xml:space="preserve"> PAGEREF _Toc189132489 \h </w:instrText>
        </w:r>
        <w:r w:rsidR="009E3908">
          <w:rPr>
            <w:noProof/>
            <w:webHidden/>
          </w:rPr>
        </w:r>
        <w:r w:rsidR="009E3908">
          <w:rPr>
            <w:noProof/>
            <w:webHidden/>
          </w:rPr>
          <w:fldChar w:fldCharType="separate"/>
        </w:r>
        <w:r w:rsidR="009E3908">
          <w:rPr>
            <w:noProof/>
            <w:webHidden/>
          </w:rPr>
          <w:t>3</w:t>
        </w:r>
        <w:r w:rsidR="009E3908">
          <w:rPr>
            <w:noProof/>
            <w:webHidden/>
          </w:rPr>
          <w:fldChar w:fldCharType="end"/>
        </w:r>
      </w:hyperlink>
    </w:p>
    <w:p w14:paraId="6D071FEC" w14:textId="38AC480F"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0" w:history="1">
        <w:r w:rsidR="009E3908" w:rsidRPr="000666A9">
          <w:rPr>
            <w:rStyle w:val="Lienhypertexte"/>
            <w:noProof/>
          </w:rPr>
          <w:t>2.1</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Synoptique SI COLLAB</w:t>
        </w:r>
        <w:r w:rsidR="009E3908">
          <w:rPr>
            <w:noProof/>
            <w:webHidden/>
          </w:rPr>
          <w:tab/>
        </w:r>
        <w:r w:rsidR="009E3908">
          <w:rPr>
            <w:noProof/>
            <w:webHidden/>
          </w:rPr>
          <w:fldChar w:fldCharType="begin"/>
        </w:r>
        <w:r w:rsidR="009E3908">
          <w:rPr>
            <w:noProof/>
            <w:webHidden/>
          </w:rPr>
          <w:instrText xml:space="preserve"> PAGEREF _Toc189132490 \h </w:instrText>
        </w:r>
        <w:r w:rsidR="009E3908">
          <w:rPr>
            <w:noProof/>
            <w:webHidden/>
          </w:rPr>
        </w:r>
        <w:r w:rsidR="009E3908">
          <w:rPr>
            <w:noProof/>
            <w:webHidden/>
          </w:rPr>
          <w:fldChar w:fldCharType="separate"/>
        </w:r>
        <w:r w:rsidR="009E3908">
          <w:rPr>
            <w:noProof/>
            <w:webHidden/>
          </w:rPr>
          <w:t>4</w:t>
        </w:r>
        <w:r w:rsidR="009E3908">
          <w:rPr>
            <w:noProof/>
            <w:webHidden/>
          </w:rPr>
          <w:fldChar w:fldCharType="end"/>
        </w:r>
      </w:hyperlink>
    </w:p>
    <w:p w14:paraId="45609EEA" w14:textId="54FCC5BB"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1" w:history="1">
        <w:r w:rsidR="009E3908" w:rsidRPr="000666A9">
          <w:rPr>
            <w:rStyle w:val="Lienhypertexte"/>
            <w:noProof/>
          </w:rPr>
          <w:t>2.2</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Licences et abonnements en cours</w:t>
        </w:r>
        <w:r w:rsidR="009E3908">
          <w:rPr>
            <w:noProof/>
            <w:webHidden/>
          </w:rPr>
          <w:tab/>
        </w:r>
        <w:r w:rsidR="009E3908">
          <w:rPr>
            <w:noProof/>
            <w:webHidden/>
          </w:rPr>
          <w:fldChar w:fldCharType="begin"/>
        </w:r>
        <w:r w:rsidR="009E3908">
          <w:rPr>
            <w:noProof/>
            <w:webHidden/>
          </w:rPr>
          <w:instrText xml:space="preserve"> PAGEREF _Toc189132491 \h </w:instrText>
        </w:r>
        <w:r w:rsidR="009E3908">
          <w:rPr>
            <w:noProof/>
            <w:webHidden/>
          </w:rPr>
        </w:r>
        <w:r w:rsidR="009E3908">
          <w:rPr>
            <w:noProof/>
            <w:webHidden/>
          </w:rPr>
          <w:fldChar w:fldCharType="separate"/>
        </w:r>
        <w:r w:rsidR="009E3908">
          <w:rPr>
            <w:noProof/>
            <w:webHidden/>
          </w:rPr>
          <w:t>5</w:t>
        </w:r>
        <w:r w:rsidR="009E3908">
          <w:rPr>
            <w:noProof/>
            <w:webHidden/>
          </w:rPr>
          <w:fldChar w:fldCharType="end"/>
        </w:r>
      </w:hyperlink>
    </w:p>
    <w:p w14:paraId="26BD636E" w14:textId="1345040A" w:rsidR="009E3908" w:rsidRDefault="006B69F6">
      <w:pPr>
        <w:pStyle w:val="TM1"/>
        <w:tabs>
          <w:tab w:val="left" w:pos="358"/>
          <w:tab w:val="right" w:leader="dot" w:pos="9062"/>
        </w:tabs>
        <w:rPr>
          <w:b w:val="0"/>
          <w:bCs w:val="0"/>
          <w:caps w:val="0"/>
          <w:noProof/>
          <w:color w:val="auto"/>
          <w:kern w:val="2"/>
          <w:sz w:val="24"/>
          <w:szCs w:val="24"/>
          <w:u w:val="none"/>
          <w:lang w:eastAsia="fr-FR"/>
          <w14:ligatures w14:val="standardContextual"/>
        </w:rPr>
      </w:pPr>
      <w:hyperlink w:anchor="_Toc189132492" w:history="1">
        <w:r w:rsidR="009E3908" w:rsidRPr="000666A9">
          <w:rPr>
            <w:rStyle w:val="Lienhypertexte"/>
            <w:noProof/>
          </w:rPr>
          <w:t>3</w:t>
        </w:r>
        <w:r w:rsidR="009E3908">
          <w:rPr>
            <w:b w:val="0"/>
            <w:bCs w:val="0"/>
            <w:caps w:val="0"/>
            <w:noProof/>
            <w:color w:val="auto"/>
            <w:kern w:val="2"/>
            <w:sz w:val="24"/>
            <w:szCs w:val="24"/>
            <w:u w:val="none"/>
            <w:lang w:eastAsia="fr-FR"/>
            <w14:ligatures w14:val="standardContextual"/>
          </w:rPr>
          <w:tab/>
        </w:r>
        <w:r w:rsidR="009E3908" w:rsidRPr="000666A9">
          <w:rPr>
            <w:rStyle w:val="Lienhypertexte"/>
            <w:noProof/>
          </w:rPr>
          <w:t>Maintenance</w:t>
        </w:r>
        <w:r w:rsidR="009E3908">
          <w:rPr>
            <w:noProof/>
            <w:webHidden/>
          </w:rPr>
          <w:tab/>
        </w:r>
        <w:r w:rsidR="009E3908">
          <w:rPr>
            <w:noProof/>
            <w:webHidden/>
          </w:rPr>
          <w:fldChar w:fldCharType="begin"/>
        </w:r>
        <w:r w:rsidR="009E3908">
          <w:rPr>
            <w:noProof/>
            <w:webHidden/>
          </w:rPr>
          <w:instrText xml:space="preserve"> PAGEREF _Toc189132492 \h </w:instrText>
        </w:r>
        <w:r w:rsidR="009E3908">
          <w:rPr>
            <w:noProof/>
            <w:webHidden/>
          </w:rPr>
        </w:r>
        <w:r w:rsidR="009E3908">
          <w:rPr>
            <w:noProof/>
            <w:webHidden/>
          </w:rPr>
          <w:fldChar w:fldCharType="separate"/>
        </w:r>
        <w:r w:rsidR="009E3908">
          <w:rPr>
            <w:noProof/>
            <w:webHidden/>
          </w:rPr>
          <w:t>5</w:t>
        </w:r>
        <w:r w:rsidR="009E3908">
          <w:rPr>
            <w:noProof/>
            <w:webHidden/>
          </w:rPr>
          <w:fldChar w:fldCharType="end"/>
        </w:r>
      </w:hyperlink>
    </w:p>
    <w:p w14:paraId="4A9C466E" w14:textId="5CED3853"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3" w:history="1">
        <w:r w:rsidR="009E3908" w:rsidRPr="000666A9">
          <w:rPr>
            <w:rStyle w:val="Lienhypertexte"/>
            <w:noProof/>
          </w:rPr>
          <w:t>3.1</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Maintenance corrective</w:t>
        </w:r>
        <w:r w:rsidR="009E3908">
          <w:rPr>
            <w:noProof/>
            <w:webHidden/>
          </w:rPr>
          <w:tab/>
        </w:r>
        <w:r w:rsidR="009E3908">
          <w:rPr>
            <w:noProof/>
            <w:webHidden/>
          </w:rPr>
          <w:fldChar w:fldCharType="begin"/>
        </w:r>
        <w:r w:rsidR="009E3908">
          <w:rPr>
            <w:noProof/>
            <w:webHidden/>
          </w:rPr>
          <w:instrText xml:space="preserve"> PAGEREF _Toc189132493 \h </w:instrText>
        </w:r>
        <w:r w:rsidR="009E3908">
          <w:rPr>
            <w:noProof/>
            <w:webHidden/>
          </w:rPr>
        </w:r>
        <w:r w:rsidR="009E3908">
          <w:rPr>
            <w:noProof/>
            <w:webHidden/>
          </w:rPr>
          <w:fldChar w:fldCharType="separate"/>
        </w:r>
        <w:r w:rsidR="009E3908">
          <w:rPr>
            <w:noProof/>
            <w:webHidden/>
          </w:rPr>
          <w:t>5</w:t>
        </w:r>
        <w:r w:rsidR="009E3908">
          <w:rPr>
            <w:noProof/>
            <w:webHidden/>
          </w:rPr>
          <w:fldChar w:fldCharType="end"/>
        </w:r>
      </w:hyperlink>
    </w:p>
    <w:p w14:paraId="6846D123" w14:textId="2EA6E29E"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4" w:history="1">
        <w:r w:rsidR="009E3908" w:rsidRPr="000666A9">
          <w:rPr>
            <w:rStyle w:val="Lienhypertexte"/>
            <w:noProof/>
          </w:rPr>
          <w:t>3.2</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Maintenance préventive</w:t>
        </w:r>
        <w:r w:rsidR="009E3908">
          <w:rPr>
            <w:noProof/>
            <w:webHidden/>
          </w:rPr>
          <w:tab/>
        </w:r>
        <w:r w:rsidR="009E3908">
          <w:rPr>
            <w:noProof/>
            <w:webHidden/>
          </w:rPr>
          <w:fldChar w:fldCharType="begin"/>
        </w:r>
        <w:r w:rsidR="009E3908">
          <w:rPr>
            <w:noProof/>
            <w:webHidden/>
          </w:rPr>
          <w:instrText xml:space="preserve"> PAGEREF _Toc189132494 \h </w:instrText>
        </w:r>
        <w:r w:rsidR="009E3908">
          <w:rPr>
            <w:noProof/>
            <w:webHidden/>
          </w:rPr>
        </w:r>
        <w:r w:rsidR="009E3908">
          <w:rPr>
            <w:noProof/>
            <w:webHidden/>
          </w:rPr>
          <w:fldChar w:fldCharType="separate"/>
        </w:r>
        <w:r w:rsidR="009E3908">
          <w:rPr>
            <w:noProof/>
            <w:webHidden/>
          </w:rPr>
          <w:t>6</w:t>
        </w:r>
        <w:r w:rsidR="009E3908">
          <w:rPr>
            <w:noProof/>
            <w:webHidden/>
          </w:rPr>
          <w:fldChar w:fldCharType="end"/>
        </w:r>
      </w:hyperlink>
    </w:p>
    <w:p w14:paraId="7FD20A1F" w14:textId="79FC0E33" w:rsidR="009E3908" w:rsidRDefault="006B69F6">
      <w:pPr>
        <w:pStyle w:val="TM1"/>
        <w:tabs>
          <w:tab w:val="left" w:pos="358"/>
          <w:tab w:val="right" w:leader="dot" w:pos="9062"/>
        </w:tabs>
        <w:rPr>
          <w:b w:val="0"/>
          <w:bCs w:val="0"/>
          <w:caps w:val="0"/>
          <w:noProof/>
          <w:color w:val="auto"/>
          <w:kern w:val="2"/>
          <w:sz w:val="24"/>
          <w:szCs w:val="24"/>
          <w:u w:val="none"/>
          <w:lang w:eastAsia="fr-FR"/>
          <w14:ligatures w14:val="standardContextual"/>
        </w:rPr>
      </w:pPr>
      <w:hyperlink w:anchor="_Toc189132495" w:history="1">
        <w:r w:rsidR="009E3908" w:rsidRPr="000666A9">
          <w:rPr>
            <w:rStyle w:val="Lienhypertexte"/>
            <w:noProof/>
          </w:rPr>
          <w:t>4</w:t>
        </w:r>
        <w:r w:rsidR="009E3908">
          <w:rPr>
            <w:b w:val="0"/>
            <w:bCs w:val="0"/>
            <w:caps w:val="0"/>
            <w:noProof/>
            <w:color w:val="auto"/>
            <w:kern w:val="2"/>
            <w:sz w:val="24"/>
            <w:szCs w:val="24"/>
            <w:u w:val="none"/>
            <w:lang w:eastAsia="fr-FR"/>
            <w14:ligatures w14:val="standardContextual"/>
          </w:rPr>
          <w:tab/>
        </w:r>
        <w:r w:rsidR="009E3908" w:rsidRPr="000666A9">
          <w:rPr>
            <w:rStyle w:val="Lienhypertexte"/>
            <w:noProof/>
          </w:rPr>
          <w:t>Prestations attendues</w:t>
        </w:r>
        <w:r w:rsidR="009E3908">
          <w:rPr>
            <w:noProof/>
            <w:webHidden/>
          </w:rPr>
          <w:tab/>
        </w:r>
        <w:r w:rsidR="009E3908">
          <w:rPr>
            <w:noProof/>
            <w:webHidden/>
          </w:rPr>
          <w:fldChar w:fldCharType="begin"/>
        </w:r>
        <w:r w:rsidR="009E3908">
          <w:rPr>
            <w:noProof/>
            <w:webHidden/>
          </w:rPr>
          <w:instrText xml:space="preserve"> PAGEREF _Toc189132495 \h </w:instrText>
        </w:r>
        <w:r w:rsidR="009E3908">
          <w:rPr>
            <w:noProof/>
            <w:webHidden/>
          </w:rPr>
        </w:r>
        <w:r w:rsidR="009E3908">
          <w:rPr>
            <w:noProof/>
            <w:webHidden/>
          </w:rPr>
          <w:fldChar w:fldCharType="separate"/>
        </w:r>
        <w:r w:rsidR="009E3908">
          <w:rPr>
            <w:noProof/>
            <w:webHidden/>
          </w:rPr>
          <w:t>6</w:t>
        </w:r>
        <w:r w:rsidR="009E3908">
          <w:rPr>
            <w:noProof/>
            <w:webHidden/>
          </w:rPr>
          <w:fldChar w:fldCharType="end"/>
        </w:r>
      </w:hyperlink>
    </w:p>
    <w:p w14:paraId="37DB425F" w14:textId="0EB640D8"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6" w:history="1">
        <w:r w:rsidR="009E3908" w:rsidRPr="000666A9">
          <w:rPr>
            <w:rStyle w:val="Lienhypertexte"/>
            <w:noProof/>
          </w:rPr>
          <w:t>4.1</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Service client, devis/commande</w:t>
        </w:r>
        <w:r w:rsidR="009E3908">
          <w:rPr>
            <w:noProof/>
            <w:webHidden/>
          </w:rPr>
          <w:tab/>
        </w:r>
        <w:r w:rsidR="009E3908">
          <w:rPr>
            <w:noProof/>
            <w:webHidden/>
          </w:rPr>
          <w:fldChar w:fldCharType="begin"/>
        </w:r>
        <w:r w:rsidR="009E3908">
          <w:rPr>
            <w:noProof/>
            <w:webHidden/>
          </w:rPr>
          <w:instrText xml:space="preserve"> PAGEREF _Toc189132496 \h </w:instrText>
        </w:r>
        <w:r w:rsidR="009E3908">
          <w:rPr>
            <w:noProof/>
            <w:webHidden/>
          </w:rPr>
        </w:r>
        <w:r w:rsidR="009E3908">
          <w:rPr>
            <w:noProof/>
            <w:webHidden/>
          </w:rPr>
          <w:fldChar w:fldCharType="separate"/>
        </w:r>
        <w:r w:rsidR="009E3908">
          <w:rPr>
            <w:noProof/>
            <w:webHidden/>
          </w:rPr>
          <w:t>6</w:t>
        </w:r>
        <w:r w:rsidR="009E3908">
          <w:rPr>
            <w:noProof/>
            <w:webHidden/>
          </w:rPr>
          <w:fldChar w:fldCharType="end"/>
        </w:r>
      </w:hyperlink>
    </w:p>
    <w:p w14:paraId="718DFAC5" w14:textId="54539989"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7" w:history="1">
        <w:r w:rsidR="009E3908" w:rsidRPr="000666A9">
          <w:rPr>
            <w:rStyle w:val="Lienhypertexte"/>
            <w:noProof/>
          </w:rPr>
          <w:t>4.2</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Évolutions</w:t>
        </w:r>
        <w:r w:rsidR="009E3908">
          <w:rPr>
            <w:noProof/>
            <w:webHidden/>
          </w:rPr>
          <w:tab/>
        </w:r>
        <w:r w:rsidR="009E3908">
          <w:rPr>
            <w:noProof/>
            <w:webHidden/>
          </w:rPr>
          <w:fldChar w:fldCharType="begin"/>
        </w:r>
        <w:r w:rsidR="009E3908">
          <w:rPr>
            <w:noProof/>
            <w:webHidden/>
          </w:rPr>
          <w:instrText xml:space="preserve"> PAGEREF _Toc189132497 \h </w:instrText>
        </w:r>
        <w:r w:rsidR="009E3908">
          <w:rPr>
            <w:noProof/>
            <w:webHidden/>
          </w:rPr>
        </w:r>
        <w:r w:rsidR="009E3908">
          <w:rPr>
            <w:noProof/>
            <w:webHidden/>
          </w:rPr>
          <w:fldChar w:fldCharType="separate"/>
        </w:r>
        <w:r w:rsidR="009E3908">
          <w:rPr>
            <w:noProof/>
            <w:webHidden/>
          </w:rPr>
          <w:t>7</w:t>
        </w:r>
        <w:r w:rsidR="009E3908">
          <w:rPr>
            <w:noProof/>
            <w:webHidden/>
          </w:rPr>
          <w:fldChar w:fldCharType="end"/>
        </w:r>
      </w:hyperlink>
    </w:p>
    <w:p w14:paraId="6EDA439C" w14:textId="53EA3C26"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8" w:history="1">
        <w:r w:rsidR="009E3908" w:rsidRPr="000666A9">
          <w:rPr>
            <w:rStyle w:val="Lienhypertexte"/>
            <w:noProof/>
          </w:rPr>
          <w:t>4.3</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Livraisons</w:t>
        </w:r>
        <w:r w:rsidR="009E3908">
          <w:rPr>
            <w:noProof/>
            <w:webHidden/>
          </w:rPr>
          <w:tab/>
        </w:r>
        <w:r w:rsidR="009E3908">
          <w:rPr>
            <w:noProof/>
            <w:webHidden/>
          </w:rPr>
          <w:fldChar w:fldCharType="begin"/>
        </w:r>
        <w:r w:rsidR="009E3908">
          <w:rPr>
            <w:noProof/>
            <w:webHidden/>
          </w:rPr>
          <w:instrText xml:space="preserve"> PAGEREF _Toc189132498 \h </w:instrText>
        </w:r>
        <w:r w:rsidR="009E3908">
          <w:rPr>
            <w:noProof/>
            <w:webHidden/>
          </w:rPr>
        </w:r>
        <w:r w:rsidR="009E3908">
          <w:rPr>
            <w:noProof/>
            <w:webHidden/>
          </w:rPr>
          <w:fldChar w:fldCharType="separate"/>
        </w:r>
        <w:r w:rsidR="009E3908">
          <w:rPr>
            <w:noProof/>
            <w:webHidden/>
          </w:rPr>
          <w:t>7</w:t>
        </w:r>
        <w:r w:rsidR="009E3908">
          <w:rPr>
            <w:noProof/>
            <w:webHidden/>
          </w:rPr>
          <w:fldChar w:fldCharType="end"/>
        </w:r>
      </w:hyperlink>
    </w:p>
    <w:p w14:paraId="4660B52D" w14:textId="1BD4713F"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499" w:history="1">
        <w:r w:rsidR="009E3908" w:rsidRPr="000666A9">
          <w:rPr>
            <w:rStyle w:val="Lienhypertexte"/>
            <w:noProof/>
          </w:rPr>
          <w:t>4.4</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Documentation</w:t>
        </w:r>
        <w:r w:rsidR="009E3908">
          <w:rPr>
            <w:noProof/>
            <w:webHidden/>
          </w:rPr>
          <w:tab/>
        </w:r>
        <w:r w:rsidR="009E3908">
          <w:rPr>
            <w:noProof/>
            <w:webHidden/>
          </w:rPr>
          <w:fldChar w:fldCharType="begin"/>
        </w:r>
        <w:r w:rsidR="009E3908">
          <w:rPr>
            <w:noProof/>
            <w:webHidden/>
          </w:rPr>
          <w:instrText xml:space="preserve"> PAGEREF _Toc189132499 \h </w:instrText>
        </w:r>
        <w:r w:rsidR="009E3908">
          <w:rPr>
            <w:noProof/>
            <w:webHidden/>
          </w:rPr>
        </w:r>
        <w:r w:rsidR="009E3908">
          <w:rPr>
            <w:noProof/>
            <w:webHidden/>
          </w:rPr>
          <w:fldChar w:fldCharType="separate"/>
        </w:r>
        <w:r w:rsidR="009E3908">
          <w:rPr>
            <w:noProof/>
            <w:webHidden/>
          </w:rPr>
          <w:t>7</w:t>
        </w:r>
        <w:r w:rsidR="009E3908">
          <w:rPr>
            <w:noProof/>
            <w:webHidden/>
          </w:rPr>
          <w:fldChar w:fldCharType="end"/>
        </w:r>
      </w:hyperlink>
    </w:p>
    <w:p w14:paraId="071362C8" w14:textId="38985E38"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500" w:history="1">
        <w:r w:rsidR="009E3908" w:rsidRPr="000666A9">
          <w:rPr>
            <w:rStyle w:val="Lienhypertexte"/>
            <w:noProof/>
          </w:rPr>
          <w:t>4.5</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Informations sur les logiciels et leurs prix</w:t>
        </w:r>
        <w:r w:rsidR="009E3908">
          <w:rPr>
            <w:noProof/>
            <w:webHidden/>
          </w:rPr>
          <w:tab/>
        </w:r>
        <w:r w:rsidR="009E3908">
          <w:rPr>
            <w:noProof/>
            <w:webHidden/>
          </w:rPr>
          <w:fldChar w:fldCharType="begin"/>
        </w:r>
        <w:r w:rsidR="009E3908">
          <w:rPr>
            <w:noProof/>
            <w:webHidden/>
          </w:rPr>
          <w:instrText xml:space="preserve"> PAGEREF _Toc189132500 \h </w:instrText>
        </w:r>
        <w:r w:rsidR="009E3908">
          <w:rPr>
            <w:noProof/>
            <w:webHidden/>
          </w:rPr>
        </w:r>
        <w:r w:rsidR="009E3908">
          <w:rPr>
            <w:noProof/>
            <w:webHidden/>
          </w:rPr>
          <w:fldChar w:fldCharType="separate"/>
        </w:r>
        <w:r w:rsidR="009E3908">
          <w:rPr>
            <w:noProof/>
            <w:webHidden/>
          </w:rPr>
          <w:t>7</w:t>
        </w:r>
        <w:r w:rsidR="009E3908">
          <w:rPr>
            <w:noProof/>
            <w:webHidden/>
          </w:rPr>
          <w:fldChar w:fldCharType="end"/>
        </w:r>
      </w:hyperlink>
    </w:p>
    <w:p w14:paraId="0DC1478F" w14:textId="2B5D734A"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501" w:history="1">
        <w:r w:rsidR="009E3908" w:rsidRPr="000666A9">
          <w:rPr>
            <w:rStyle w:val="Lienhypertexte"/>
            <w:noProof/>
          </w:rPr>
          <w:t>4.6</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Les prestations associées</w:t>
        </w:r>
        <w:r w:rsidR="009E3908">
          <w:rPr>
            <w:noProof/>
            <w:webHidden/>
          </w:rPr>
          <w:tab/>
        </w:r>
        <w:r w:rsidR="009E3908">
          <w:rPr>
            <w:noProof/>
            <w:webHidden/>
          </w:rPr>
          <w:fldChar w:fldCharType="begin"/>
        </w:r>
        <w:r w:rsidR="009E3908">
          <w:rPr>
            <w:noProof/>
            <w:webHidden/>
          </w:rPr>
          <w:instrText xml:space="preserve"> PAGEREF _Toc189132501 \h </w:instrText>
        </w:r>
        <w:r w:rsidR="009E3908">
          <w:rPr>
            <w:noProof/>
            <w:webHidden/>
          </w:rPr>
        </w:r>
        <w:r w:rsidR="009E3908">
          <w:rPr>
            <w:noProof/>
            <w:webHidden/>
          </w:rPr>
          <w:fldChar w:fldCharType="separate"/>
        </w:r>
        <w:r w:rsidR="009E3908">
          <w:rPr>
            <w:noProof/>
            <w:webHidden/>
          </w:rPr>
          <w:t>7</w:t>
        </w:r>
        <w:r w:rsidR="009E3908">
          <w:rPr>
            <w:noProof/>
            <w:webHidden/>
          </w:rPr>
          <w:fldChar w:fldCharType="end"/>
        </w:r>
      </w:hyperlink>
    </w:p>
    <w:p w14:paraId="4AE2F591" w14:textId="3192C1A5"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502" w:history="1">
        <w:r w:rsidR="009E3908" w:rsidRPr="000666A9">
          <w:rPr>
            <w:rStyle w:val="Lienhypertexte"/>
            <w:noProof/>
          </w:rPr>
          <w:t>4.7</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Evolution du SI Messagerie/Collaboration</w:t>
        </w:r>
        <w:r w:rsidR="009E3908">
          <w:rPr>
            <w:noProof/>
            <w:webHidden/>
          </w:rPr>
          <w:tab/>
        </w:r>
        <w:r w:rsidR="009E3908">
          <w:rPr>
            <w:noProof/>
            <w:webHidden/>
          </w:rPr>
          <w:fldChar w:fldCharType="begin"/>
        </w:r>
        <w:r w:rsidR="009E3908">
          <w:rPr>
            <w:noProof/>
            <w:webHidden/>
          </w:rPr>
          <w:instrText xml:space="preserve"> PAGEREF _Toc189132502 \h </w:instrText>
        </w:r>
        <w:r w:rsidR="009E3908">
          <w:rPr>
            <w:noProof/>
            <w:webHidden/>
          </w:rPr>
        </w:r>
        <w:r w:rsidR="009E3908">
          <w:rPr>
            <w:noProof/>
            <w:webHidden/>
          </w:rPr>
          <w:fldChar w:fldCharType="separate"/>
        </w:r>
        <w:r w:rsidR="009E3908">
          <w:rPr>
            <w:noProof/>
            <w:webHidden/>
          </w:rPr>
          <w:t>7</w:t>
        </w:r>
        <w:r w:rsidR="009E3908">
          <w:rPr>
            <w:noProof/>
            <w:webHidden/>
          </w:rPr>
          <w:fldChar w:fldCharType="end"/>
        </w:r>
      </w:hyperlink>
    </w:p>
    <w:p w14:paraId="7FF3937D" w14:textId="779FE282" w:rsidR="009E3908" w:rsidRDefault="006B69F6">
      <w:pPr>
        <w:pStyle w:val="TM2"/>
        <w:tabs>
          <w:tab w:val="left" w:pos="541"/>
          <w:tab w:val="right" w:leader="dot" w:pos="9062"/>
        </w:tabs>
        <w:rPr>
          <w:b w:val="0"/>
          <w:bCs w:val="0"/>
          <w:smallCaps w:val="0"/>
          <w:noProof/>
          <w:color w:val="auto"/>
          <w:kern w:val="2"/>
          <w:sz w:val="24"/>
          <w:szCs w:val="24"/>
          <w:lang w:eastAsia="fr-FR"/>
          <w14:ligatures w14:val="standardContextual"/>
        </w:rPr>
      </w:pPr>
      <w:hyperlink w:anchor="_Toc189132503" w:history="1">
        <w:r w:rsidR="009E3908" w:rsidRPr="000666A9">
          <w:rPr>
            <w:rStyle w:val="Lienhypertexte"/>
            <w:noProof/>
          </w:rPr>
          <w:t>4.8</w:t>
        </w:r>
        <w:r w:rsidR="009E3908">
          <w:rPr>
            <w:b w:val="0"/>
            <w:bCs w:val="0"/>
            <w:smallCaps w:val="0"/>
            <w:noProof/>
            <w:color w:val="auto"/>
            <w:kern w:val="2"/>
            <w:sz w:val="24"/>
            <w:szCs w:val="24"/>
            <w:lang w:eastAsia="fr-FR"/>
            <w14:ligatures w14:val="standardContextual"/>
          </w:rPr>
          <w:tab/>
        </w:r>
        <w:r w:rsidR="009E3908" w:rsidRPr="000666A9">
          <w:rPr>
            <w:rStyle w:val="Lienhypertexte"/>
            <w:noProof/>
          </w:rPr>
          <w:t>Compétence attendue</w:t>
        </w:r>
        <w:r w:rsidR="009E3908">
          <w:rPr>
            <w:noProof/>
            <w:webHidden/>
          </w:rPr>
          <w:tab/>
        </w:r>
        <w:r w:rsidR="009E3908">
          <w:rPr>
            <w:noProof/>
            <w:webHidden/>
          </w:rPr>
          <w:fldChar w:fldCharType="begin"/>
        </w:r>
        <w:r w:rsidR="009E3908">
          <w:rPr>
            <w:noProof/>
            <w:webHidden/>
          </w:rPr>
          <w:instrText xml:space="preserve"> PAGEREF _Toc189132503 \h </w:instrText>
        </w:r>
        <w:r w:rsidR="009E3908">
          <w:rPr>
            <w:noProof/>
            <w:webHidden/>
          </w:rPr>
        </w:r>
        <w:r w:rsidR="009E3908">
          <w:rPr>
            <w:noProof/>
            <w:webHidden/>
          </w:rPr>
          <w:fldChar w:fldCharType="separate"/>
        </w:r>
        <w:r w:rsidR="009E3908">
          <w:rPr>
            <w:noProof/>
            <w:webHidden/>
          </w:rPr>
          <w:t>8</w:t>
        </w:r>
        <w:r w:rsidR="009E3908">
          <w:rPr>
            <w:noProof/>
            <w:webHidden/>
          </w:rPr>
          <w:fldChar w:fldCharType="end"/>
        </w:r>
      </w:hyperlink>
    </w:p>
    <w:p w14:paraId="3E6E1E1E" w14:textId="3C05041B" w:rsidR="009E3908" w:rsidRDefault="006B69F6">
      <w:pPr>
        <w:pStyle w:val="TM1"/>
        <w:tabs>
          <w:tab w:val="left" w:pos="358"/>
          <w:tab w:val="right" w:leader="dot" w:pos="9062"/>
        </w:tabs>
        <w:rPr>
          <w:b w:val="0"/>
          <w:bCs w:val="0"/>
          <w:caps w:val="0"/>
          <w:noProof/>
          <w:color w:val="auto"/>
          <w:kern w:val="2"/>
          <w:sz w:val="24"/>
          <w:szCs w:val="24"/>
          <w:u w:val="none"/>
          <w:lang w:eastAsia="fr-FR"/>
          <w14:ligatures w14:val="standardContextual"/>
        </w:rPr>
      </w:pPr>
      <w:hyperlink w:anchor="_Toc189132504" w:history="1">
        <w:r w:rsidR="009E3908" w:rsidRPr="000666A9">
          <w:rPr>
            <w:rStyle w:val="Lienhypertexte"/>
            <w:noProof/>
          </w:rPr>
          <w:t>5</w:t>
        </w:r>
        <w:r w:rsidR="009E3908">
          <w:rPr>
            <w:b w:val="0"/>
            <w:bCs w:val="0"/>
            <w:caps w:val="0"/>
            <w:noProof/>
            <w:color w:val="auto"/>
            <w:kern w:val="2"/>
            <w:sz w:val="24"/>
            <w:szCs w:val="24"/>
            <w:u w:val="none"/>
            <w:lang w:eastAsia="fr-FR"/>
            <w14:ligatures w14:val="standardContextual"/>
          </w:rPr>
          <w:tab/>
        </w:r>
        <w:r w:rsidR="009E3908" w:rsidRPr="000666A9">
          <w:rPr>
            <w:rStyle w:val="Lienhypertexte"/>
            <w:noProof/>
          </w:rPr>
          <w:t>Description de l'offre</w:t>
        </w:r>
        <w:r w:rsidR="009E3908">
          <w:rPr>
            <w:noProof/>
            <w:webHidden/>
          </w:rPr>
          <w:tab/>
        </w:r>
        <w:r w:rsidR="009E3908">
          <w:rPr>
            <w:noProof/>
            <w:webHidden/>
          </w:rPr>
          <w:fldChar w:fldCharType="begin"/>
        </w:r>
        <w:r w:rsidR="009E3908">
          <w:rPr>
            <w:noProof/>
            <w:webHidden/>
          </w:rPr>
          <w:instrText xml:space="preserve"> PAGEREF _Toc189132504 \h </w:instrText>
        </w:r>
        <w:r w:rsidR="009E3908">
          <w:rPr>
            <w:noProof/>
            <w:webHidden/>
          </w:rPr>
        </w:r>
        <w:r w:rsidR="009E3908">
          <w:rPr>
            <w:noProof/>
            <w:webHidden/>
          </w:rPr>
          <w:fldChar w:fldCharType="separate"/>
        </w:r>
        <w:r w:rsidR="009E3908">
          <w:rPr>
            <w:noProof/>
            <w:webHidden/>
          </w:rPr>
          <w:t>8</w:t>
        </w:r>
        <w:r w:rsidR="009E3908">
          <w:rPr>
            <w:noProof/>
            <w:webHidden/>
          </w:rPr>
          <w:fldChar w:fldCharType="end"/>
        </w:r>
      </w:hyperlink>
    </w:p>
    <w:p w14:paraId="21863A8B" w14:textId="1DB508E0" w:rsidR="009E3908" w:rsidRDefault="006B69F6">
      <w:pPr>
        <w:pStyle w:val="TM1"/>
        <w:tabs>
          <w:tab w:val="left" w:pos="358"/>
          <w:tab w:val="right" w:leader="dot" w:pos="9062"/>
        </w:tabs>
        <w:rPr>
          <w:b w:val="0"/>
          <w:bCs w:val="0"/>
          <w:caps w:val="0"/>
          <w:noProof/>
          <w:color w:val="auto"/>
          <w:kern w:val="2"/>
          <w:sz w:val="24"/>
          <w:szCs w:val="24"/>
          <w:u w:val="none"/>
          <w:lang w:eastAsia="fr-FR"/>
          <w14:ligatures w14:val="standardContextual"/>
        </w:rPr>
      </w:pPr>
      <w:hyperlink w:anchor="_Toc189132505" w:history="1">
        <w:r w:rsidR="009E3908" w:rsidRPr="000666A9">
          <w:rPr>
            <w:rStyle w:val="Lienhypertexte"/>
            <w:noProof/>
          </w:rPr>
          <w:t>6</w:t>
        </w:r>
        <w:r w:rsidR="009E3908">
          <w:rPr>
            <w:b w:val="0"/>
            <w:bCs w:val="0"/>
            <w:caps w:val="0"/>
            <w:noProof/>
            <w:color w:val="auto"/>
            <w:kern w:val="2"/>
            <w:sz w:val="24"/>
            <w:szCs w:val="24"/>
            <w:u w:val="none"/>
            <w:lang w:eastAsia="fr-FR"/>
            <w14:ligatures w14:val="standardContextual"/>
          </w:rPr>
          <w:tab/>
        </w:r>
        <w:r w:rsidR="009E3908" w:rsidRPr="000666A9">
          <w:rPr>
            <w:rStyle w:val="Lienhypertexte"/>
            <w:noProof/>
          </w:rPr>
          <w:t xml:space="preserve">Critères de </w:t>
        </w:r>
        <w:r>
          <w:rPr>
            <w:rStyle w:val="Lienhypertexte"/>
            <w:noProof/>
          </w:rPr>
          <w:t>jugement de offres</w:t>
        </w:r>
        <w:r w:rsidR="009E3908">
          <w:rPr>
            <w:noProof/>
            <w:webHidden/>
          </w:rPr>
          <w:tab/>
        </w:r>
        <w:r w:rsidR="009E3908">
          <w:rPr>
            <w:noProof/>
            <w:webHidden/>
          </w:rPr>
          <w:fldChar w:fldCharType="begin"/>
        </w:r>
        <w:r w:rsidR="009E3908">
          <w:rPr>
            <w:noProof/>
            <w:webHidden/>
          </w:rPr>
          <w:instrText xml:space="preserve"> PAGEREF _Toc189132505 \h </w:instrText>
        </w:r>
        <w:r w:rsidR="009E3908">
          <w:rPr>
            <w:noProof/>
            <w:webHidden/>
          </w:rPr>
        </w:r>
        <w:r w:rsidR="009E3908">
          <w:rPr>
            <w:noProof/>
            <w:webHidden/>
          </w:rPr>
          <w:fldChar w:fldCharType="separate"/>
        </w:r>
        <w:r w:rsidR="009E3908">
          <w:rPr>
            <w:noProof/>
            <w:webHidden/>
          </w:rPr>
          <w:t>8</w:t>
        </w:r>
        <w:r w:rsidR="009E3908">
          <w:rPr>
            <w:noProof/>
            <w:webHidden/>
          </w:rPr>
          <w:fldChar w:fldCharType="end"/>
        </w:r>
      </w:hyperlink>
    </w:p>
    <w:p w14:paraId="4EB633B5" w14:textId="3580B193" w:rsidR="00C30B71" w:rsidRPr="004D367C" w:rsidRDefault="00ED3D54" w:rsidP="00C30B71">
      <w:pPr>
        <w:rPr>
          <w:color w:val="143F6A" w:themeColor="accent2" w:themeShade="80"/>
          <w:sz w:val="20"/>
        </w:rPr>
      </w:pPr>
      <w:r>
        <w:rPr>
          <w:b/>
          <w:bCs/>
          <w:i/>
          <w:caps/>
          <w:color w:val="143F6A" w:themeColor="accent2" w:themeShade="80"/>
          <w:sz w:val="14"/>
          <w:u w:val="single"/>
        </w:rPr>
        <w:fldChar w:fldCharType="end"/>
      </w:r>
    </w:p>
    <w:p w14:paraId="3EEA889C" w14:textId="77777777" w:rsidR="00B21106" w:rsidRPr="004D367C" w:rsidRDefault="00B21106" w:rsidP="00C30B71">
      <w:pPr>
        <w:rPr>
          <w:color w:val="143F6A" w:themeColor="accent2" w:themeShade="80"/>
        </w:rPr>
      </w:pPr>
    </w:p>
    <w:p w14:paraId="4687AB0D" w14:textId="77777777" w:rsidR="004B3445" w:rsidRPr="00540212" w:rsidRDefault="004B3445">
      <w:pPr>
        <w:rPr>
          <w:color w:val="143F6A" w:themeColor="accent2" w:themeShade="80"/>
        </w:rPr>
      </w:pPr>
      <w:r w:rsidRPr="00540212">
        <w:rPr>
          <w:color w:val="143F6A" w:themeColor="accent2" w:themeShade="80"/>
        </w:rPr>
        <w:br w:type="page"/>
      </w:r>
    </w:p>
    <w:p w14:paraId="5DB9FE84" w14:textId="77777777" w:rsidR="00C30B71" w:rsidRDefault="00C30B71" w:rsidP="005F0F0B">
      <w:pPr>
        <w:pStyle w:val="Titre1"/>
      </w:pPr>
      <w:bookmarkStart w:id="0" w:name="_Toc189132483"/>
      <w:r>
        <w:lastRenderedPageBreak/>
        <w:t>Introduction</w:t>
      </w:r>
      <w:bookmarkEnd w:id="0"/>
    </w:p>
    <w:p w14:paraId="43660444" w14:textId="0CBABA9A" w:rsidR="00C30B71" w:rsidRPr="0075182B" w:rsidRDefault="00C30B71" w:rsidP="0075182B">
      <w:pPr>
        <w:pStyle w:val="Titre2"/>
      </w:pPr>
      <w:bookmarkStart w:id="1" w:name="_Toc211934182"/>
      <w:bookmarkStart w:id="2" w:name="_Toc349564049"/>
      <w:bookmarkStart w:id="3" w:name="_Toc189132484"/>
      <w:r w:rsidRPr="0075182B">
        <w:t>Objet d</w:t>
      </w:r>
      <w:bookmarkEnd w:id="1"/>
      <w:bookmarkEnd w:id="2"/>
      <w:bookmarkEnd w:id="3"/>
      <w:r w:rsidR="009D3D05">
        <w:t>e l’accord-cadre</w:t>
      </w:r>
    </w:p>
    <w:p w14:paraId="3BBE7746" w14:textId="7A666376" w:rsidR="009110F1" w:rsidRDefault="009110F1" w:rsidP="00B91BFF">
      <w:pPr>
        <w:jc w:val="both"/>
      </w:pPr>
      <w:r>
        <w:t>La présente consultation a pour objet la fourniture de logiciels</w:t>
      </w:r>
      <w:r w:rsidR="007E4C01">
        <w:t>,</w:t>
      </w:r>
      <w:r w:rsidR="008D28C4">
        <w:t xml:space="preserve"> licences</w:t>
      </w:r>
      <w:r w:rsidR="007E4C01">
        <w:t xml:space="preserve"> et abonnement</w:t>
      </w:r>
      <w:r w:rsidR="00F66D2A">
        <w:t>s</w:t>
      </w:r>
      <w:r>
        <w:t xml:space="preserve"> de système de courriers électroniques </w:t>
      </w:r>
      <w:r w:rsidR="008F214E">
        <w:t xml:space="preserve">et collaborations </w:t>
      </w:r>
      <w:r>
        <w:t>pour la CCI de Corse ainsi que les prestations associées.</w:t>
      </w:r>
    </w:p>
    <w:p w14:paraId="14F298B7" w14:textId="77777777" w:rsidR="009110F1" w:rsidRDefault="009110F1" w:rsidP="00B91BFF">
      <w:pPr>
        <w:jc w:val="both"/>
      </w:pPr>
      <w:r>
        <w:t>Par prestations associées nous entendons :</w:t>
      </w:r>
    </w:p>
    <w:p w14:paraId="39D9679E" w14:textId="77777777" w:rsidR="009110F1" w:rsidRDefault="009110F1" w:rsidP="00B91BFF">
      <w:pPr>
        <w:pStyle w:val="Paragraphedeliste"/>
        <w:numPr>
          <w:ilvl w:val="0"/>
          <w:numId w:val="10"/>
        </w:numPr>
        <w:jc w:val="both"/>
      </w:pPr>
      <w:r>
        <w:t>Les prestations d’installation</w:t>
      </w:r>
      <w:r w:rsidR="00C908FB">
        <w:t>.</w:t>
      </w:r>
    </w:p>
    <w:p w14:paraId="6468E8A5" w14:textId="77777777" w:rsidR="009110F1" w:rsidRDefault="009110F1" w:rsidP="00B91BFF">
      <w:pPr>
        <w:pStyle w:val="Paragraphedeliste"/>
        <w:numPr>
          <w:ilvl w:val="0"/>
          <w:numId w:val="10"/>
        </w:numPr>
        <w:jc w:val="both"/>
      </w:pPr>
      <w:r>
        <w:t>Les prestations de formation</w:t>
      </w:r>
      <w:r w:rsidR="00C908FB">
        <w:t>.</w:t>
      </w:r>
    </w:p>
    <w:p w14:paraId="27B1F063" w14:textId="77777777" w:rsidR="00662A5F" w:rsidRDefault="00662A5F" w:rsidP="00B91BFF">
      <w:pPr>
        <w:pStyle w:val="Paragraphedeliste"/>
        <w:numPr>
          <w:ilvl w:val="0"/>
          <w:numId w:val="10"/>
        </w:numPr>
        <w:jc w:val="both"/>
      </w:pPr>
      <w:r>
        <w:t xml:space="preserve">Les prestations de </w:t>
      </w:r>
      <w:r w:rsidR="00C908FB">
        <w:t>développement applicatif</w:t>
      </w:r>
      <w:r w:rsidR="00560B5D">
        <w:t>.</w:t>
      </w:r>
    </w:p>
    <w:p w14:paraId="705FD5C3" w14:textId="0F19333A" w:rsidR="009110F1" w:rsidRDefault="009110F1" w:rsidP="00B91BFF">
      <w:pPr>
        <w:pStyle w:val="Paragraphedeliste"/>
        <w:numPr>
          <w:ilvl w:val="0"/>
          <w:numId w:val="10"/>
        </w:numPr>
        <w:jc w:val="both"/>
      </w:pPr>
      <w:r>
        <w:t>Les prestations de paramétrage et d’évolution</w:t>
      </w:r>
      <w:r w:rsidR="00050638">
        <w:t xml:space="preserve"> des </w:t>
      </w:r>
      <w:r w:rsidR="00FF74EA">
        <w:t>systèmes</w:t>
      </w:r>
      <w:r w:rsidR="00050638">
        <w:t xml:space="preserve"> existant</w:t>
      </w:r>
      <w:r w:rsidR="00C937A0">
        <w:t>s</w:t>
      </w:r>
      <w:r w:rsidR="00C908FB">
        <w:t>.</w:t>
      </w:r>
    </w:p>
    <w:p w14:paraId="2587EC6E" w14:textId="70AB11F2" w:rsidR="00E33C1C" w:rsidRDefault="00E33C1C" w:rsidP="00E33C1C">
      <w:pPr>
        <w:pStyle w:val="Paragraphedeliste"/>
        <w:numPr>
          <w:ilvl w:val="0"/>
          <w:numId w:val="10"/>
        </w:numPr>
      </w:pPr>
      <w:r w:rsidRPr="00E33C1C">
        <w:t>L’assistance et le conseil à la mise en œuvre de projet de la CCI de Corse.</w:t>
      </w:r>
    </w:p>
    <w:p w14:paraId="7E16ABBA" w14:textId="77777777" w:rsidR="002D0605" w:rsidRDefault="000A0CA2" w:rsidP="002D0605">
      <w:pPr>
        <w:pStyle w:val="Titre1"/>
      </w:pPr>
      <w:bookmarkStart w:id="4" w:name="_Toc189132489"/>
      <w:bookmarkStart w:id="5" w:name="_Toc318901706"/>
      <w:r>
        <w:t>Présentation</w:t>
      </w:r>
      <w:r w:rsidR="002D0605">
        <w:t xml:space="preserve"> </w:t>
      </w:r>
      <w:r w:rsidR="00A67D82">
        <w:t>du système</w:t>
      </w:r>
      <w:r w:rsidR="002D0605">
        <w:t xml:space="preserve"> existant</w:t>
      </w:r>
      <w:bookmarkEnd w:id="4"/>
    </w:p>
    <w:p w14:paraId="323B0DBD" w14:textId="4AF106FE" w:rsidR="00E56E63" w:rsidRDefault="002D0605" w:rsidP="00B91BFF">
      <w:pPr>
        <w:jc w:val="both"/>
        <w:rPr>
          <w:bCs/>
        </w:rPr>
      </w:pPr>
      <w:r w:rsidRPr="00AB2376">
        <w:rPr>
          <w:bCs/>
        </w:rPr>
        <w:t xml:space="preserve">Le </w:t>
      </w:r>
      <w:r>
        <w:rPr>
          <w:bCs/>
        </w:rPr>
        <w:t xml:space="preserve">SI </w:t>
      </w:r>
      <w:r w:rsidR="004227E5">
        <w:rPr>
          <w:bCs/>
        </w:rPr>
        <w:t>Collaboration</w:t>
      </w:r>
      <w:r>
        <w:rPr>
          <w:bCs/>
        </w:rPr>
        <w:t xml:space="preserve"> est </w:t>
      </w:r>
      <w:r w:rsidR="00C841C8">
        <w:rPr>
          <w:bCs/>
        </w:rPr>
        <w:t xml:space="preserve">constitué autour d'une plateforme </w:t>
      </w:r>
      <w:r w:rsidR="00FB0E93">
        <w:rPr>
          <w:bCs/>
        </w:rPr>
        <w:t>HCL DOMINO et</w:t>
      </w:r>
      <w:r w:rsidR="00C841C8">
        <w:rPr>
          <w:bCs/>
        </w:rPr>
        <w:t xml:space="preserve"> connections</w:t>
      </w:r>
      <w:r w:rsidR="00E56E63">
        <w:rPr>
          <w:bCs/>
        </w:rPr>
        <w:t>.</w:t>
      </w:r>
    </w:p>
    <w:p w14:paraId="4EC04866" w14:textId="6C3B385A" w:rsidR="005006EC" w:rsidRDefault="005006EC" w:rsidP="005006EC">
      <w:pPr>
        <w:jc w:val="both"/>
        <w:rPr>
          <w:bCs/>
        </w:rPr>
      </w:pPr>
      <w:r>
        <w:rPr>
          <w:bCs/>
        </w:rPr>
        <w:t>Il se compose</w:t>
      </w:r>
      <w:r w:rsidR="002D0605">
        <w:rPr>
          <w:bCs/>
        </w:rPr>
        <w:t xml:space="preserve"> de </w:t>
      </w:r>
      <w:r w:rsidR="00672791">
        <w:rPr>
          <w:bCs/>
        </w:rPr>
        <w:t>six</w:t>
      </w:r>
      <w:r w:rsidR="002D0605">
        <w:rPr>
          <w:bCs/>
        </w:rPr>
        <w:t xml:space="preserve"> serveurs virtualisé</w:t>
      </w:r>
      <w:r w:rsidR="00C937A0">
        <w:rPr>
          <w:bCs/>
        </w:rPr>
        <w:t>s</w:t>
      </w:r>
      <w:r w:rsidR="000A0CA2">
        <w:rPr>
          <w:bCs/>
        </w:rPr>
        <w:t>,</w:t>
      </w:r>
      <w:r w:rsidR="002D0605">
        <w:rPr>
          <w:bCs/>
        </w:rPr>
        <w:t xml:space="preserve"> sous un environnement VMware</w:t>
      </w:r>
      <w:r w:rsidR="000A0CA2">
        <w:rPr>
          <w:bCs/>
        </w:rPr>
        <w:t xml:space="preserve">, avec </w:t>
      </w:r>
      <w:r w:rsidR="00E56E63">
        <w:rPr>
          <w:bCs/>
        </w:rPr>
        <w:t>des</w:t>
      </w:r>
      <w:r w:rsidR="000A0CA2">
        <w:rPr>
          <w:bCs/>
        </w:rPr>
        <w:t xml:space="preserve"> OS Windows server 20</w:t>
      </w:r>
      <w:r w:rsidR="00DE2C5B">
        <w:rPr>
          <w:bCs/>
        </w:rPr>
        <w:t>22 et 2019</w:t>
      </w:r>
      <w:r w:rsidR="000A0CA2">
        <w:rPr>
          <w:bCs/>
        </w:rPr>
        <w:t>.</w:t>
      </w:r>
    </w:p>
    <w:p w14:paraId="5CC3D142" w14:textId="5A949A93" w:rsidR="002D0605" w:rsidRDefault="00150E03" w:rsidP="005006EC">
      <w:pPr>
        <w:jc w:val="both"/>
        <w:rPr>
          <w:bCs/>
        </w:rPr>
      </w:pPr>
      <w:r>
        <w:rPr>
          <w:bCs/>
        </w:rPr>
        <w:t>Décomposé</w:t>
      </w:r>
      <w:r w:rsidR="002D0605">
        <w:rPr>
          <w:bCs/>
        </w:rPr>
        <w:t xml:space="preserve"> comme </w:t>
      </w:r>
      <w:r w:rsidR="006F6F19">
        <w:rPr>
          <w:bCs/>
        </w:rPr>
        <w:t>suit :</w:t>
      </w:r>
    </w:p>
    <w:p w14:paraId="647B50C3" w14:textId="77777777" w:rsidR="00C45A43" w:rsidRDefault="00C45A43" w:rsidP="00B91BFF">
      <w:pPr>
        <w:jc w:val="both"/>
        <w:rPr>
          <w:bCs/>
        </w:rPr>
      </w:pPr>
    </w:p>
    <w:p w14:paraId="5F3FAA70" w14:textId="779D1E11" w:rsidR="002D0605" w:rsidRPr="00B773F4" w:rsidRDefault="00672791" w:rsidP="00B91BFF">
      <w:pPr>
        <w:pStyle w:val="Paragraphedeliste"/>
        <w:numPr>
          <w:ilvl w:val="0"/>
          <w:numId w:val="12"/>
        </w:numPr>
        <w:jc w:val="both"/>
        <w:rPr>
          <w:bCs/>
        </w:rPr>
      </w:pPr>
      <w:r>
        <w:rPr>
          <w:bCs/>
        </w:rPr>
        <w:t>Deux</w:t>
      </w:r>
      <w:r w:rsidR="002D0605" w:rsidRPr="00B773F4">
        <w:rPr>
          <w:bCs/>
        </w:rPr>
        <w:t xml:space="preserve"> serveur Domino</w:t>
      </w:r>
      <w:r w:rsidR="00FB0E93">
        <w:rPr>
          <w:bCs/>
        </w:rPr>
        <w:t>.</w:t>
      </w:r>
      <w:r>
        <w:rPr>
          <w:bCs/>
        </w:rPr>
        <w:t xml:space="preserve"> Un sur le site de Bastia, un sur le site d’Ajaccio</w:t>
      </w:r>
    </w:p>
    <w:p w14:paraId="287A863F" w14:textId="58CDB183" w:rsidR="002D0605" w:rsidRDefault="002D0605" w:rsidP="00B91BFF">
      <w:pPr>
        <w:pStyle w:val="Paragraphedeliste"/>
        <w:numPr>
          <w:ilvl w:val="0"/>
          <w:numId w:val="12"/>
        </w:numPr>
        <w:jc w:val="both"/>
        <w:rPr>
          <w:bCs/>
        </w:rPr>
      </w:pPr>
      <w:r w:rsidRPr="00B773F4">
        <w:rPr>
          <w:bCs/>
        </w:rPr>
        <w:t>Un serveur traveler</w:t>
      </w:r>
      <w:r w:rsidR="00C908FB">
        <w:rPr>
          <w:bCs/>
        </w:rPr>
        <w:t>.</w:t>
      </w:r>
    </w:p>
    <w:p w14:paraId="02FD8884" w14:textId="723E0540" w:rsidR="00FB0E93" w:rsidRDefault="00FB0E93" w:rsidP="00B91BFF">
      <w:pPr>
        <w:pStyle w:val="Paragraphedeliste"/>
        <w:numPr>
          <w:ilvl w:val="0"/>
          <w:numId w:val="12"/>
        </w:numPr>
        <w:jc w:val="both"/>
        <w:rPr>
          <w:bCs/>
        </w:rPr>
      </w:pPr>
      <w:r>
        <w:rPr>
          <w:bCs/>
        </w:rPr>
        <w:t>Un serveur Connection.</w:t>
      </w:r>
    </w:p>
    <w:p w14:paraId="7A7858C8" w14:textId="6FFE7246" w:rsidR="00FB0E93" w:rsidRDefault="00FB0E93" w:rsidP="00B91BFF">
      <w:pPr>
        <w:pStyle w:val="Paragraphedeliste"/>
        <w:numPr>
          <w:ilvl w:val="0"/>
          <w:numId w:val="12"/>
        </w:numPr>
        <w:jc w:val="both"/>
        <w:rPr>
          <w:bCs/>
        </w:rPr>
      </w:pPr>
      <w:r>
        <w:rPr>
          <w:bCs/>
        </w:rPr>
        <w:t>Un serveur DB2</w:t>
      </w:r>
    </w:p>
    <w:p w14:paraId="0F72D98C" w14:textId="0785AE5F" w:rsidR="00FB0E93" w:rsidRDefault="00FB0E93" w:rsidP="00B91BFF">
      <w:pPr>
        <w:pStyle w:val="Paragraphedeliste"/>
        <w:numPr>
          <w:ilvl w:val="0"/>
          <w:numId w:val="12"/>
        </w:numPr>
        <w:jc w:val="both"/>
        <w:rPr>
          <w:bCs/>
        </w:rPr>
      </w:pPr>
      <w:r>
        <w:rPr>
          <w:bCs/>
        </w:rPr>
        <w:t>Un serveur DOC</w:t>
      </w:r>
    </w:p>
    <w:p w14:paraId="7F7CE684" w14:textId="77777777" w:rsidR="000A0CA2" w:rsidRDefault="000A0CA2" w:rsidP="00B91BFF">
      <w:pPr>
        <w:jc w:val="both"/>
        <w:rPr>
          <w:bCs/>
        </w:rPr>
      </w:pPr>
    </w:p>
    <w:p w14:paraId="75A448AA" w14:textId="7C6F4AB0" w:rsidR="000A0CA2" w:rsidRDefault="000A0CA2" w:rsidP="00B91BFF">
      <w:pPr>
        <w:jc w:val="both"/>
        <w:rPr>
          <w:bCs/>
        </w:rPr>
      </w:pPr>
      <w:r>
        <w:rPr>
          <w:bCs/>
        </w:rPr>
        <w:t>Outre les éléments nécessaires à la messagerie</w:t>
      </w:r>
      <w:r w:rsidR="00FB0E93">
        <w:rPr>
          <w:bCs/>
        </w:rPr>
        <w:t xml:space="preserve"> et à la collaboration</w:t>
      </w:r>
      <w:r>
        <w:rPr>
          <w:bCs/>
        </w:rPr>
        <w:t>, différentes applications et services sont activé</w:t>
      </w:r>
      <w:r w:rsidR="00B72560">
        <w:rPr>
          <w:bCs/>
        </w:rPr>
        <w:t>s</w:t>
      </w:r>
      <w:r>
        <w:rPr>
          <w:bCs/>
        </w:rPr>
        <w:t xml:space="preserve"> sur le serveur domino.</w:t>
      </w:r>
    </w:p>
    <w:p w14:paraId="0DD025E9" w14:textId="43176E47" w:rsidR="00B72560" w:rsidRPr="00B72560" w:rsidRDefault="00B72560" w:rsidP="00B91BFF">
      <w:pPr>
        <w:pStyle w:val="Paragraphedeliste"/>
        <w:numPr>
          <w:ilvl w:val="0"/>
          <w:numId w:val="13"/>
        </w:numPr>
        <w:jc w:val="both"/>
        <w:rPr>
          <w:bCs/>
        </w:rPr>
      </w:pPr>
      <w:r>
        <w:rPr>
          <w:bCs/>
        </w:rPr>
        <w:t>Base</w:t>
      </w:r>
      <w:r w:rsidRPr="00B72560">
        <w:rPr>
          <w:bCs/>
        </w:rPr>
        <w:t xml:space="preserve"> de réservation de ressource</w:t>
      </w:r>
      <w:r>
        <w:rPr>
          <w:bCs/>
        </w:rPr>
        <w:t>s (native domino).</w:t>
      </w:r>
    </w:p>
    <w:p w14:paraId="054B0FA6" w14:textId="64F2DDE6" w:rsidR="00B72560" w:rsidRDefault="00B72560" w:rsidP="00B91BFF">
      <w:pPr>
        <w:pStyle w:val="Paragraphedeliste"/>
        <w:numPr>
          <w:ilvl w:val="0"/>
          <w:numId w:val="13"/>
        </w:numPr>
        <w:jc w:val="both"/>
        <w:rPr>
          <w:bCs/>
        </w:rPr>
      </w:pPr>
      <w:r w:rsidRPr="00B72560">
        <w:rPr>
          <w:bCs/>
        </w:rPr>
        <w:t xml:space="preserve">Application de dématérialisation </w:t>
      </w:r>
      <w:r>
        <w:rPr>
          <w:bCs/>
        </w:rPr>
        <w:t xml:space="preserve">et distribution </w:t>
      </w:r>
      <w:r w:rsidRPr="00B72560">
        <w:rPr>
          <w:bCs/>
        </w:rPr>
        <w:t>des courrier</w:t>
      </w:r>
      <w:r>
        <w:rPr>
          <w:bCs/>
        </w:rPr>
        <w:t>s entrant/</w:t>
      </w:r>
      <w:r w:rsidRPr="00B72560">
        <w:rPr>
          <w:bCs/>
        </w:rPr>
        <w:t>sortant de la CCI</w:t>
      </w:r>
      <w:r w:rsidR="00FB0E93">
        <w:rPr>
          <w:bCs/>
        </w:rPr>
        <w:t xml:space="preserve"> de Corse</w:t>
      </w:r>
      <w:r>
        <w:rPr>
          <w:bCs/>
        </w:rPr>
        <w:t>.</w:t>
      </w:r>
    </w:p>
    <w:p w14:paraId="5B7E25D9" w14:textId="0E7CC1D8" w:rsidR="006C685C" w:rsidRDefault="006C685C" w:rsidP="00B91BFF">
      <w:pPr>
        <w:pStyle w:val="Paragraphedeliste"/>
        <w:numPr>
          <w:ilvl w:val="0"/>
          <w:numId w:val="13"/>
        </w:numPr>
        <w:jc w:val="both"/>
        <w:rPr>
          <w:bCs/>
        </w:rPr>
      </w:pPr>
      <w:r>
        <w:rPr>
          <w:bCs/>
        </w:rPr>
        <w:t xml:space="preserve">Application de dématérialisation des postes à pourvoir de la </w:t>
      </w:r>
      <w:r w:rsidR="00672791">
        <w:rPr>
          <w:bCs/>
        </w:rPr>
        <w:t>CCI de Corse</w:t>
      </w:r>
      <w:r>
        <w:rPr>
          <w:bCs/>
        </w:rPr>
        <w:t>.</w:t>
      </w:r>
    </w:p>
    <w:p w14:paraId="50FD1F6B" w14:textId="7DBD6277" w:rsidR="004227E5" w:rsidRDefault="004227E5" w:rsidP="00B91BFF">
      <w:pPr>
        <w:pStyle w:val="Paragraphedeliste"/>
        <w:numPr>
          <w:ilvl w:val="0"/>
          <w:numId w:val="13"/>
        </w:numPr>
        <w:jc w:val="both"/>
        <w:rPr>
          <w:bCs/>
        </w:rPr>
      </w:pPr>
      <w:r>
        <w:rPr>
          <w:bCs/>
        </w:rPr>
        <w:t xml:space="preserve">Application de mouvement des collaborateurs (HCL domino </w:t>
      </w:r>
      <w:proofErr w:type="spellStart"/>
      <w:r>
        <w:rPr>
          <w:bCs/>
        </w:rPr>
        <w:t>leap</w:t>
      </w:r>
      <w:proofErr w:type="spellEnd"/>
      <w:r>
        <w:rPr>
          <w:bCs/>
        </w:rPr>
        <w:t>)</w:t>
      </w:r>
    </w:p>
    <w:p w14:paraId="7CB2021C" w14:textId="3C8DB5FA" w:rsidR="006C685C" w:rsidRDefault="006C685C" w:rsidP="00B91BFF">
      <w:pPr>
        <w:pStyle w:val="Paragraphedeliste"/>
        <w:numPr>
          <w:ilvl w:val="0"/>
          <w:numId w:val="13"/>
        </w:numPr>
        <w:jc w:val="both"/>
        <w:rPr>
          <w:bCs/>
        </w:rPr>
      </w:pPr>
      <w:r>
        <w:rPr>
          <w:bCs/>
        </w:rPr>
        <w:t>Application de gestion des signatures personnel de l'ensemble de</w:t>
      </w:r>
      <w:r w:rsidR="007B7D0E">
        <w:rPr>
          <w:bCs/>
        </w:rPr>
        <w:t>s</w:t>
      </w:r>
      <w:r>
        <w:rPr>
          <w:bCs/>
        </w:rPr>
        <w:t xml:space="preserve"> Boite</w:t>
      </w:r>
      <w:r w:rsidR="007B7D0E">
        <w:rPr>
          <w:bCs/>
        </w:rPr>
        <w:t>s</w:t>
      </w:r>
      <w:r>
        <w:rPr>
          <w:bCs/>
        </w:rPr>
        <w:t xml:space="preserve"> mail de la CCI</w:t>
      </w:r>
      <w:r w:rsidR="00FB0E93">
        <w:rPr>
          <w:bCs/>
        </w:rPr>
        <w:t xml:space="preserve"> de </w:t>
      </w:r>
      <w:r w:rsidR="00672791">
        <w:rPr>
          <w:bCs/>
        </w:rPr>
        <w:t>Corse</w:t>
      </w:r>
      <w:r>
        <w:rPr>
          <w:bCs/>
        </w:rPr>
        <w:t>.</w:t>
      </w:r>
    </w:p>
    <w:p w14:paraId="60268DC3" w14:textId="77777777" w:rsidR="00A7004C" w:rsidRDefault="00A7004C" w:rsidP="00B91BFF">
      <w:pPr>
        <w:jc w:val="both"/>
        <w:rPr>
          <w:bCs/>
        </w:rPr>
      </w:pPr>
    </w:p>
    <w:p w14:paraId="3BA97EFF" w14:textId="6122D731" w:rsidR="000806A1" w:rsidRDefault="00414313" w:rsidP="00B91BFF">
      <w:pPr>
        <w:jc w:val="both"/>
      </w:pPr>
      <w:r>
        <w:t>L</w:t>
      </w:r>
      <w:r w:rsidR="00590F31">
        <w:t xml:space="preserve">es candidats devront maitriser </w:t>
      </w:r>
      <w:r>
        <w:t>l</w:t>
      </w:r>
      <w:r w:rsidR="00590F31">
        <w:t xml:space="preserve">es langages de programmation </w:t>
      </w:r>
      <w:r>
        <w:t xml:space="preserve">de l’environnement HCL </w:t>
      </w:r>
      <w:r w:rsidR="00D55AF1">
        <w:t>DOMINO (</w:t>
      </w:r>
      <w:proofErr w:type="spellStart"/>
      <w:r w:rsidR="00D55AF1">
        <w:t>xPages,Bootstrap</w:t>
      </w:r>
      <w:proofErr w:type="spellEnd"/>
      <w:r w:rsidR="00D55AF1">
        <w:t>…)</w:t>
      </w:r>
      <w:r>
        <w:t xml:space="preserve"> </w:t>
      </w:r>
      <w:r w:rsidR="00590F31">
        <w:t>afin d'assurer les éventuelles évolutions et la maintenance de ces applications.</w:t>
      </w:r>
    </w:p>
    <w:p w14:paraId="2BA40908" w14:textId="0A4E98B7" w:rsidR="00B72560" w:rsidRDefault="000806A1" w:rsidP="00B91BFF">
      <w:pPr>
        <w:jc w:val="both"/>
      </w:pPr>
      <w:r>
        <w:t>Ils fourniront dans leur offre les pièces justificatives de la maitrise de ces langages.</w:t>
      </w:r>
    </w:p>
    <w:p w14:paraId="3E293148" w14:textId="16BC5898" w:rsidR="00B907ED" w:rsidRDefault="00B907ED" w:rsidP="00B907ED">
      <w:pPr>
        <w:pStyle w:val="Titre2"/>
      </w:pPr>
      <w:bookmarkStart w:id="6" w:name="_Toc189132490"/>
      <w:r>
        <w:t>Synoptique SI COLLAB</w:t>
      </w:r>
      <w:bookmarkEnd w:id="6"/>
    </w:p>
    <w:p w14:paraId="4D69C105" w14:textId="77777777" w:rsidR="00B907ED" w:rsidRDefault="00B907ED" w:rsidP="00B91BFF">
      <w:pPr>
        <w:jc w:val="both"/>
      </w:pPr>
    </w:p>
    <w:p w14:paraId="503AC6B8" w14:textId="17101C2E" w:rsidR="00B907ED" w:rsidRDefault="00B907ED" w:rsidP="00B907ED">
      <w:pPr>
        <w:ind w:left="-567" w:right="-709" w:firstLine="0"/>
        <w:jc w:val="center"/>
        <w:rPr>
          <w:bCs/>
        </w:rPr>
      </w:pPr>
      <w:r>
        <w:rPr>
          <w:noProof/>
        </w:rPr>
        <w:lastRenderedPageBreak/>
        <w:drawing>
          <wp:inline distT="0" distB="0" distL="0" distR="0" wp14:anchorId="6015CF20" wp14:editId="1E576938">
            <wp:extent cx="6505575" cy="4560787"/>
            <wp:effectExtent l="0" t="0" r="0" b="0"/>
            <wp:docPr id="1022685372" name="Image 1" descr="Une image contenant texte, capture d’écran, diagramme,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685372" name="Image 1" descr="Une image contenant texte, capture d’écran, diagramme, Parallèle&#10;&#10;Description générée automatiquement"/>
                    <pic:cNvPicPr/>
                  </pic:nvPicPr>
                  <pic:blipFill>
                    <a:blip r:embed="rId9"/>
                    <a:stretch>
                      <a:fillRect/>
                    </a:stretch>
                  </pic:blipFill>
                  <pic:spPr>
                    <a:xfrm>
                      <a:off x="0" y="0"/>
                      <a:ext cx="6515742" cy="4567914"/>
                    </a:xfrm>
                    <a:prstGeom prst="rect">
                      <a:avLst/>
                    </a:prstGeom>
                  </pic:spPr>
                </pic:pic>
              </a:graphicData>
            </a:graphic>
          </wp:inline>
        </w:drawing>
      </w:r>
    </w:p>
    <w:p w14:paraId="4EFB3473" w14:textId="11BB303B" w:rsidR="002D0605" w:rsidRDefault="002D0605" w:rsidP="002D0605">
      <w:pPr>
        <w:pStyle w:val="Titre2"/>
      </w:pPr>
      <w:bookmarkStart w:id="7" w:name="_Toc318901717"/>
      <w:bookmarkStart w:id="8" w:name="_Toc189132491"/>
      <w:r>
        <w:t xml:space="preserve">Licences </w:t>
      </w:r>
      <w:bookmarkEnd w:id="7"/>
      <w:r w:rsidR="00A7004C">
        <w:t xml:space="preserve">et abonnements </w:t>
      </w:r>
      <w:r w:rsidR="00A67D82">
        <w:t>en cours</w:t>
      </w:r>
      <w:bookmarkEnd w:id="8"/>
    </w:p>
    <w:p w14:paraId="1617F0A1" w14:textId="77777777" w:rsidR="00176D9E" w:rsidRPr="00176D9E" w:rsidRDefault="00176D9E" w:rsidP="00176D9E"/>
    <w:tbl>
      <w:tblPr>
        <w:tblStyle w:val="Grillemoyenne3-Accent1"/>
        <w:tblW w:w="9569" w:type="dxa"/>
        <w:jc w:val="center"/>
        <w:tblLayout w:type="fixed"/>
        <w:tblLook w:val="04A0" w:firstRow="1" w:lastRow="0" w:firstColumn="1" w:lastColumn="0" w:noHBand="0" w:noVBand="1"/>
      </w:tblPr>
      <w:tblGrid>
        <w:gridCol w:w="1100"/>
        <w:gridCol w:w="8469"/>
      </w:tblGrid>
      <w:tr w:rsidR="00DA2B0E" w14:paraId="03D18D0E" w14:textId="77777777" w:rsidTr="007348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69" w:type="dxa"/>
            <w:gridSpan w:val="2"/>
          </w:tcPr>
          <w:p w14:paraId="2F770397" w14:textId="472B39C4" w:rsidR="00DA2B0E" w:rsidRDefault="00DA2B0E" w:rsidP="00DA2B0E">
            <w:r>
              <w:t>Licences</w:t>
            </w:r>
            <w:r w:rsidR="00A7004C">
              <w:t>/abonnements</w:t>
            </w:r>
          </w:p>
        </w:tc>
      </w:tr>
      <w:tr w:rsidR="00DA2B0E" w:rsidRPr="00D55AF1" w14:paraId="4452B781" w14:textId="77777777" w:rsidTr="001C0E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0" w:type="dxa"/>
          </w:tcPr>
          <w:p w14:paraId="191CF35B" w14:textId="21DE2B24" w:rsidR="00DA2B0E" w:rsidRDefault="00DE2C5B" w:rsidP="0073488B">
            <w:pPr>
              <w:ind w:firstLine="0"/>
              <w:jc w:val="both"/>
            </w:pPr>
            <w:r>
              <w:t>90</w:t>
            </w:r>
            <w:r w:rsidR="00030CC2">
              <w:t>0</w:t>
            </w:r>
          </w:p>
        </w:tc>
        <w:tc>
          <w:tcPr>
            <w:tcW w:w="8469" w:type="dxa"/>
            <w:vAlign w:val="center"/>
          </w:tcPr>
          <w:p w14:paraId="06B0B66A" w14:textId="24FE6958" w:rsidR="00DA2B0E" w:rsidRPr="00DA2B0E" w:rsidRDefault="00DE2C5B" w:rsidP="0073488B">
            <w:pPr>
              <w:ind w:firstLine="0"/>
              <w:jc w:val="center"/>
              <w:cnfStyle w:val="000000100000" w:firstRow="0" w:lastRow="0" w:firstColumn="0" w:lastColumn="0" w:oddVBand="0" w:evenVBand="0" w:oddHBand="1" w:evenHBand="0" w:firstRowFirstColumn="0" w:firstRowLastColumn="0" w:lastRowFirstColumn="0" w:lastRowLastColumn="0"/>
              <w:rPr>
                <w:lang w:val="en-US"/>
              </w:rPr>
            </w:pPr>
            <w:r w:rsidRPr="00DE2C5B">
              <w:rPr>
                <w:lang w:val="en-US"/>
              </w:rPr>
              <w:t>HCL Connections Docs, 12 Month S&amp;S Renewal, Authorized User</w:t>
            </w:r>
          </w:p>
        </w:tc>
      </w:tr>
      <w:tr w:rsidR="00DA2B0E" w:rsidRPr="00D55AF1" w14:paraId="0C1E590E" w14:textId="77777777" w:rsidTr="001C0E39">
        <w:trPr>
          <w:jc w:val="center"/>
        </w:trPr>
        <w:tc>
          <w:tcPr>
            <w:cnfStyle w:val="001000000000" w:firstRow="0" w:lastRow="0" w:firstColumn="1" w:lastColumn="0" w:oddVBand="0" w:evenVBand="0" w:oddHBand="0" w:evenHBand="0" w:firstRowFirstColumn="0" w:firstRowLastColumn="0" w:lastRowFirstColumn="0" w:lastRowLastColumn="0"/>
            <w:tcW w:w="1100" w:type="dxa"/>
          </w:tcPr>
          <w:p w14:paraId="3456B624" w14:textId="24C8E3F6" w:rsidR="00DA2B0E" w:rsidRPr="00DA2B0E" w:rsidRDefault="00DE2C5B" w:rsidP="0073488B">
            <w:pPr>
              <w:ind w:firstLine="0"/>
              <w:jc w:val="both"/>
              <w:rPr>
                <w:lang w:val="en-US"/>
              </w:rPr>
            </w:pPr>
            <w:r>
              <w:rPr>
                <w:lang w:val="en-US"/>
              </w:rPr>
              <w:t>900</w:t>
            </w:r>
          </w:p>
        </w:tc>
        <w:tc>
          <w:tcPr>
            <w:tcW w:w="8469" w:type="dxa"/>
            <w:vAlign w:val="center"/>
          </w:tcPr>
          <w:p w14:paraId="7D965A97" w14:textId="770C76AF" w:rsidR="00DA2B0E" w:rsidRPr="00DA2B0E" w:rsidRDefault="00DE2C5B" w:rsidP="0073488B">
            <w:pPr>
              <w:ind w:firstLine="0"/>
              <w:jc w:val="center"/>
              <w:cnfStyle w:val="000000000000" w:firstRow="0" w:lastRow="0" w:firstColumn="0" w:lastColumn="0" w:oddVBand="0" w:evenVBand="0" w:oddHBand="0" w:evenHBand="0" w:firstRowFirstColumn="0" w:firstRowLastColumn="0" w:lastRowFirstColumn="0" w:lastRowLastColumn="0"/>
              <w:rPr>
                <w:lang w:val="en-US"/>
              </w:rPr>
            </w:pPr>
            <w:r w:rsidRPr="00DE2C5B">
              <w:rPr>
                <w:lang w:val="en-US"/>
              </w:rPr>
              <w:t>HCL Connections, 12 Month S&amp;S Renewal, Authorized User</w:t>
            </w:r>
          </w:p>
        </w:tc>
      </w:tr>
      <w:tr w:rsidR="00DA2B0E" w:rsidRPr="00D55AF1" w14:paraId="63250D01" w14:textId="77777777" w:rsidTr="001C0E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0" w:type="dxa"/>
          </w:tcPr>
          <w:p w14:paraId="034B2DDB" w14:textId="50429131" w:rsidR="00DA2B0E" w:rsidRPr="00DA2B0E" w:rsidRDefault="00DE2C5B" w:rsidP="0073488B">
            <w:pPr>
              <w:ind w:firstLine="0"/>
              <w:jc w:val="both"/>
              <w:rPr>
                <w:lang w:val="en-US"/>
              </w:rPr>
            </w:pPr>
            <w:r>
              <w:rPr>
                <w:lang w:val="en-US"/>
              </w:rPr>
              <w:t>900</w:t>
            </w:r>
          </w:p>
        </w:tc>
        <w:tc>
          <w:tcPr>
            <w:tcW w:w="8469" w:type="dxa"/>
            <w:vAlign w:val="center"/>
          </w:tcPr>
          <w:p w14:paraId="762ACDC6" w14:textId="0219A64C" w:rsidR="00DA2B0E" w:rsidRPr="00DE2C5B" w:rsidRDefault="00DE2C5B" w:rsidP="0073488B">
            <w:pPr>
              <w:ind w:firstLine="0"/>
              <w:jc w:val="center"/>
              <w:cnfStyle w:val="000000100000" w:firstRow="0" w:lastRow="0" w:firstColumn="0" w:lastColumn="0" w:oddVBand="0" w:evenVBand="0" w:oddHBand="1" w:evenHBand="0" w:firstRowFirstColumn="0" w:firstRowLastColumn="0" w:lastRowFirstColumn="0" w:lastRowLastColumn="0"/>
              <w:rPr>
                <w:lang w:val="en-US"/>
              </w:rPr>
            </w:pPr>
            <w:r w:rsidRPr="00DE2C5B">
              <w:rPr>
                <w:lang w:val="en-US"/>
              </w:rPr>
              <w:t>HCL Domino Collaboration, S&amp;S Renewal, Authorized User</w:t>
            </w:r>
          </w:p>
        </w:tc>
      </w:tr>
      <w:tr w:rsidR="00DE2C5B" w:rsidRPr="00D55AF1" w14:paraId="635603C2" w14:textId="77777777" w:rsidTr="001C0E39">
        <w:trPr>
          <w:jc w:val="center"/>
        </w:trPr>
        <w:tc>
          <w:tcPr>
            <w:cnfStyle w:val="001000000000" w:firstRow="0" w:lastRow="0" w:firstColumn="1" w:lastColumn="0" w:oddVBand="0" w:evenVBand="0" w:oddHBand="0" w:evenHBand="0" w:firstRowFirstColumn="0" w:firstRowLastColumn="0" w:lastRowFirstColumn="0" w:lastRowLastColumn="0"/>
            <w:tcW w:w="1100" w:type="dxa"/>
          </w:tcPr>
          <w:p w14:paraId="703C9ED5" w14:textId="175FF334" w:rsidR="00DE2C5B" w:rsidRDefault="00DE2C5B" w:rsidP="0073488B">
            <w:pPr>
              <w:ind w:firstLine="0"/>
              <w:jc w:val="both"/>
              <w:rPr>
                <w:lang w:val="en-US"/>
              </w:rPr>
            </w:pPr>
            <w:r>
              <w:rPr>
                <w:lang w:val="en-US"/>
              </w:rPr>
              <w:t>900</w:t>
            </w:r>
          </w:p>
        </w:tc>
        <w:tc>
          <w:tcPr>
            <w:tcW w:w="8469" w:type="dxa"/>
            <w:vAlign w:val="center"/>
          </w:tcPr>
          <w:p w14:paraId="60A63542" w14:textId="5D293DB2" w:rsidR="00DE2C5B" w:rsidRPr="00DE2C5B" w:rsidRDefault="00DE2C5B" w:rsidP="0073488B">
            <w:pPr>
              <w:ind w:firstLine="0"/>
              <w:jc w:val="center"/>
              <w:cnfStyle w:val="000000000000" w:firstRow="0" w:lastRow="0" w:firstColumn="0" w:lastColumn="0" w:oddVBand="0" w:evenVBand="0" w:oddHBand="0" w:evenHBand="0" w:firstRowFirstColumn="0" w:firstRowLastColumn="0" w:lastRowFirstColumn="0" w:lastRowLastColumn="0"/>
              <w:rPr>
                <w:lang w:val="en-US"/>
              </w:rPr>
            </w:pPr>
            <w:r w:rsidRPr="00DE2C5B">
              <w:rPr>
                <w:lang w:val="en-US"/>
              </w:rPr>
              <w:t>HCL Domino Leap, 12 Month Term License &amp; S&amp;S, User</w:t>
            </w:r>
          </w:p>
        </w:tc>
      </w:tr>
      <w:tr w:rsidR="00DE2C5B" w:rsidRPr="00D55AF1" w14:paraId="71CBFF03" w14:textId="77777777" w:rsidTr="001C0E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0" w:type="dxa"/>
          </w:tcPr>
          <w:p w14:paraId="2BF28EB6" w14:textId="764B513A" w:rsidR="00DE2C5B" w:rsidRDefault="00DE2C5B" w:rsidP="0073488B">
            <w:pPr>
              <w:ind w:firstLine="0"/>
              <w:jc w:val="both"/>
              <w:rPr>
                <w:lang w:val="en-US"/>
              </w:rPr>
            </w:pPr>
            <w:r>
              <w:rPr>
                <w:lang w:val="en-US"/>
              </w:rPr>
              <w:t>100</w:t>
            </w:r>
          </w:p>
        </w:tc>
        <w:tc>
          <w:tcPr>
            <w:tcW w:w="8469" w:type="dxa"/>
            <w:vAlign w:val="center"/>
          </w:tcPr>
          <w:p w14:paraId="1359A999" w14:textId="1FC8C6E7" w:rsidR="00DE2C5B" w:rsidRPr="00DE2C5B" w:rsidRDefault="00DE2C5B" w:rsidP="0073488B">
            <w:pPr>
              <w:ind w:firstLine="0"/>
              <w:jc w:val="center"/>
              <w:cnfStyle w:val="000000100000" w:firstRow="0" w:lastRow="0" w:firstColumn="0" w:lastColumn="0" w:oddVBand="0" w:evenVBand="0" w:oddHBand="1" w:evenHBand="0" w:firstRowFirstColumn="0" w:firstRowLastColumn="0" w:lastRowFirstColumn="0" w:lastRowLastColumn="0"/>
              <w:rPr>
                <w:lang w:val="en-US"/>
              </w:rPr>
            </w:pPr>
            <w:r w:rsidRPr="0019779C">
              <w:rPr>
                <w:lang w:val="en-US"/>
              </w:rPr>
              <w:t>HCL Connections Docs, 1 Month Term License &amp; S&amp;S, Authorized User</w:t>
            </w:r>
          </w:p>
        </w:tc>
      </w:tr>
    </w:tbl>
    <w:p w14:paraId="1F70DBAC" w14:textId="77777777" w:rsidR="002D0605" w:rsidRDefault="002D0605" w:rsidP="004922F0">
      <w:pPr>
        <w:ind w:firstLine="0"/>
        <w:rPr>
          <w:lang w:val="en-US"/>
        </w:rPr>
      </w:pPr>
    </w:p>
    <w:p w14:paraId="47A81613" w14:textId="77777777" w:rsidR="00300F22" w:rsidRDefault="00300F22" w:rsidP="00300F22">
      <w:pPr>
        <w:pStyle w:val="Titre1"/>
        <w:spacing w:after="280"/>
        <w:ind w:left="431" w:hanging="431"/>
      </w:pPr>
      <w:bookmarkStart w:id="9" w:name="_Toc529346642"/>
      <w:bookmarkStart w:id="10" w:name="_Toc189132492"/>
      <w:r>
        <w:t>Maintenance</w:t>
      </w:r>
      <w:bookmarkEnd w:id="9"/>
      <w:bookmarkEnd w:id="10"/>
    </w:p>
    <w:p w14:paraId="1663A069" w14:textId="77777777" w:rsidR="00300F22" w:rsidRDefault="00300F22" w:rsidP="00300F22">
      <w:pPr>
        <w:jc w:val="both"/>
      </w:pPr>
      <w:r w:rsidRPr="007562A9">
        <w:t xml:space="preserve">Le titulaire s’engage à maintenir l’ensemble des équipements / logiciels listés </w:t>
      </w:r>
      <w:r>
        <w:t>au §2 et à venir</w:t>
      </w:r>
      <w:r w:rsidRPr="007562A9">
        <w:t>. Il précisera le niveau de compétences (références, certifications) pour chacun des éléments.</w:t>
      </w:r>
    </w:p>
    <w:p w14:paraId="070D96E4" w14:textId="6C709DF2" w:rsidR="00300F22" w:rsidRDefault="00300F22" w:rsidP="00300F22">
      <w:pPr>
        <w:jc w:val="both"/>
      </w:pPr>
      <w:r>
        <w:t xml:space="preserve">Afin d'accomplir au mieux sa mission le titulaire doit avoir une connaissance complète de l'architecture et des équipements </w:t>
      </w:r>
      <w:r w:rsidR="00635F8E">
        <w:t xml:space="preserve">constitué autour du SI messagerie /collaboration </w:t>
      </w:r>
      <w:r>
        <w:t xml:space="preserve">de la CCI de Bastia aussi il devra constituer un dossier "Client CCI de </w:t>
      </w:r>
      <w:r w:rsidR="005006EC">
        <w:t>Corse</w:t>
      </w:r>
      <w:r>
        <w:t xml:space="preserve">" recensant l'ensemble des équipements software, le niveau de version et le type de configurations en service. Ce document devra être tenu à jour sur la durée du marché et partagé avec la </w:t>
      </w:r>
      <w:r w:rsidR="005006EC">
        <w:t>DSI</w:t>
      </w:r>
      <w:r>
        <w:t>.</w:t>
      </w:r>
    </w:p>
    <w:p w14:paraId="2F626BE4" w14:textId="77777777" w:rsidR="00300F22" w:rsidRDefault="00300F22" w:rsidP="00300F22">
      <w:pPr>
        <w:jc w:val="both"/>
      </w:pPr>
    </w:p>
    <w:p w14:paraId="6DD1D31B" w14:textId="77777777" w:rsidR="00300F22" w:rsidRPr="006A4FEC" w:rsidRDefault="00300F22" w:rsidP="00300F22">
      <w:pPr>
        <w:jc w:val="both"/>
      </w:pPr>
      <w:r>
        <w:t>Le titulaire indiquera les conditions de constitution de ce dossier.</w:t>
      </w:r>
    </w:p>
    <w:p w14:paraId="259CA560" w14:textId="77777777" w:rsidR="00300F22" w:rsidRDefault="00300F22" w:rsidP="00300F22">
      <w:pPr>
        <w:pStyle w:val="Titre2"/>
        <w:spacing w:before="200" w:after="160"/>
        <w:ind w:left="748" w:hanging="578"/>
      </w:pPr>
      <w:bookmarkStart w:id="11" w:name="_Toc529346643"/>
      <w:bookmarkStart w:id="12" w:name="_Toc189132493"/>
      <w:r>
        <w:lastRenderedPageBreak/>
        <w:t>Maintenance corrective</w:t>
      </w:r>
      <w:bookmarkEnd w:id="11"/>
      <w:bookmarkEnd w:id="12"/>
    </w:p>
    <w:p w14:paraId="05812361" w14:textId="77777777" w:rsidR="00300F22" w:rsidRDefault="00300F22" w:rsidP="00300F22">
      <w:pPr>
        <w:jc w:val="both"/>
      </w:pPr>
      <w:r>
        <w:t>L’objectif de la maintenance corrective est d’assurer le retour à un fonctionnement normal de l’infrastructure à la suite d'un incident, quel qu’en soit la nature ou la cause.</w:t>
      </w:r>
    </w:p>
    <w:p w14:paraId="4636E900" w14:textId="77777777" w:rsidR="00300F22" w:rsidRDefault="00300F22" w:rsidP="00300F22">
      <w:pPr>
        <w:jc w:val="both"/>
      </w:pPr>
    </w:p>
    <w:p w14:paraId="439577A5" w14:textId="77777777" w:rsidR="00300F22" w:rsidRDefault="00300F22" w:rsidP="00300F22">
      <w:pPr>
        <w:jc w:val="both"/>
      </w:pPr>
      <w:r>
        <w:t>L’exploitation et l’administration des matériels et logiciels est assurées par la DSI. En cas de dysfonctionnement, l’équipe technique de la DSI réalise un premier diagnostic et déclenche l’ouverture d’un ticket d’incident vers le titulaire.</w:t>
      </w:r>
    </w:p>
    <w:p w14:paraId="581BDC31" w14:textId="74FF94AB" w:rsidR="00300F22" w:rsidRDefault="00300F22" w:rsidP="00300F22">
      <w:pPr>
        <w:jc w:val="both"/>
      </w:pPr>
      <w:r>
        <w:t xml:space="preserve">Le titulaire </w:t>
      </w:r>
      <w:r w:rsidRPr="00482A94">
        <w:t xml:space="preserve">doit mettre à la disposition </w:t>
      </w:r>
      <w:r>
        <w:t xml:space="preserve">de la CCI de </w:t>
      </w:r>
      <w:r w:rsidR="00333DBF">
        <w:t>Corse</w:t>
      </w:r>
      <w:r>
        <w:t xml:space="preserve"> </w:t>
      </w:r>
      <w:r w:rsidRPr="00482A94">
        <w:t>un accès prioritaire à son Centre Support Client</w:t>
      </w:r>
      <w:r>
        <w:t>.</w:t>
      </w:r>
    </w:p>
    <w:p w14:paraId="3FDB292E" w14:textId="77777777" w:rsidR="00300F22" w:rsidRDefault="00300F22" w:rsidP="00300F22">
      <w:pPr>
        <w:jc w:val="both"/>
      </w:pPr>
      <w:r>
        <w:t>Il détaillera dans son offre les modalités d’ouverture d’un ticket d’incident.</w:t>
      </w:r>
    </w:p>
    <w:p w14:paraId="55C79A55" w14:textId="77777777" w:rsidR="00300F22" w:rsidRDefault="00300F22" w:rsidP="00300F22">
      <w:pPr>
        <w:jc w:val="both"/>
      </w:pPr>
      <w:r w:rsidRPr="00C65B25">
        <w:t>La plage horaire d’ouverture standard d’un incident est du lundi au vendredi de 8h30 à 18h</w:t>
      </w:r>
      <w:r>
        <w:t>3</w:t>
      </w:r>
      <w:r w:rsidRPr="00C65B25">
        <w:t>0.</w:t>
      </w:r>
    </w:p>
    <w:p w14:paraId="657899CD" w14:textId="77777777" w:rsidR="00300F22" w:rsidRDefault="00300F22" w:rsidP="00300F22">
      <w:pPr>
        <w:jc w:val="both"/>
      </w:pPr>
      <w:r>
        <w:t>La maintenance corrective doit garantir la prise en charge de l’incident dans l'heure suivant sa création. Les anomalies seront classées de la manière suivante :</w:t>
      </w:r>
    </w:p>
    <w:p w14:paraId="5EB12F07" w14:textId="77777777" w:rsidR="00300F22" w:rsidRDefault="00300F22" w:rsidP="00300F22">
      <w:pPr>
        <w:jc w:val="both"/>
      </w:pPr>
    </w:p>
    <w:p w14:paraId="4E660C6A" w14:textId="77777777" w:rsidR="00300F22" w:rsidRDefault="00300F22" w:rsidP="00300F22">
      <w:pPr>
        <w:pStyle w:val="Paragraphedeliste"/>
        <w:numPr>
          <w:ilvl w:val="0"/>
          <w:numId w:val="15"/>
        </w:numPr>
        <w:jc w:val="both"/>
      </w:pPr>
      <w:r w:rsidRPr="00351B5B">
        <w:rPr>
          <w:rStyle w:val="Accentuationintense"/>
        </w:rPr>
        <w:t>Anomalie bloquante :</w:t>
      </w:r>
      <w:r>
        <w:t xml:space="preserve"> toute anomalie susceptible de remettre en cause l’intégrité des données, ou d’interrompre le processus de traitement des données, ou de conduire à un résultat inexploitable et non conforme.</w:t>
      </w:r>
    </w:p>
    <w:p w14:paraId="3BF7156D" w14:textId="77777777" w:rsidR="00300F22" w:rsidRDefault="00300F22" w:rsidP="00300F22">
      <w:pPr>
        <w:pStyle w:val="Paragraphedeliste"/>
        <w:numPr>
          <w:ilvl w:val="0"/>
          <w:numId w:val="15"/>
        </w:numPr>
        <w:jc w:val="both"/>
      </w:pPr>
      <w:r w:rsidRPr="00351B5B">
        <w:rPr>
          <w:rStyle w:val="Accentuationintense"/>
        </w:rPr>
        <w:t>Anomalie majeure :</w:t>
      </w:r>
      <w:r>
        <w:t xml:space="preserve"> toute anomalie susceptible de conduire à un défaut de fonctionnement technique autre qu’une interruption du processus de traitement des données ou de conduire à un résultat non conforme ;</w:t>
      </w:r>
    </w:p>
    <w:p w14:paraId="10FDC50D" w14:textId="77777777" w:rsidR="00300F22" w:rsidRDefault="00300F22" w:rsidP="00300F22">
      <w:pPr>
        <w:pStyle w:val="Paragraphedeliste"/>
        <w:numPr>
          <w:ilvl w:val="0"/>
          <w:numId w:val="15"/>
        </w:numPr>
        <w:jc w:val="both"/>
      </w:pPr>
      <w:r w:rsidRPr="00351B5B">
        <w:rPr>
          <w:rStyle w:val="Accentuationintense"/>
        </w:rPr>
        <w:t>Anomalie mineure :</w:t>
      </w:r>
      <w:r>
        <w:t xml:space="preserve"> toute anomalie qui ne peut pas être considérée comme bloquante ou majeure.</w:t>
      </w:r>
    </w:p>
    <w:p w14:paraId="727D3E04" w14:textId="77777777" w:rsidR="00300F22" w:rsidRDefault="00300F22" w:rsidP="00300F22">
      <w:pPr>
        <w:jc w:val="both"/>
      </w:pPr>
    </w:p>
    <w:p w14:paraId="49C1056E" w14:textId="77777777" w:rsidR="00300F22" w:rsidRDefault="00635F8E" w:rsidP="00300F22">
      <w:pPr>
        <w:jc w:val="both"/>
      </w:pPr>
      <w:r>
        <w:t>L</w:t>
      </w:r>
      <w:r w:rsidR="00300F22">
        <w:t>’intervention du titulaire se fera à distance ou sur site. En cas d’impossibilité de réparer rapidement le composant défaillant, une solution de contournement sera proposée à la DSI. En cas d’accord, cette solution sera mise en œuvre par le titulaire, avant la remise en état définitive. La remise en état définitive ne devra pas excéder 5 jours ouvrés.</w:t>
      </w:r>
    </w:p>
    <w:p w14:paraId="0CFA2F0C" w14:textId="77777777" w:rsidR="00300F22" w:rsidRDefault="00300F22" w:rsidP="00300F22">
      <w:pPr>
        <w:jc w:val="both"/>
      </w:pPr>
    </w:p>
    <w:p w14:paraId="74EB89EA" w14:textId="77777777" w:rsidR="00300F22" w:rsidRDefault="00300F22" w:rsidP="00300F22">
      <w:pPr>
        <w:jc w:val="both"/>
      </w:pPr>
      <w:r>
        <w:t>La prise en charge d’un incident par le titulaire ne sera clôturée qu’au moment où le rétablissement du service sera confirmé par la DSI.</w:t>
      </w:r>
    </w:p>
    <w:p w14:paraId="0B16DCCF" w14:textId="77777777" w:rsidR="00300F22" w:rsidRDefault="00300F22" w:rsidP="00300F22">
      <w:pPr>
        <w:jc w:val="both"/>
      </w:pPr>
    </w:p>
    <w:p w14:paraId="07219BFD" w14:textId="77777777" w:rsidR="00300F22" w:rsidRDefault="00300F22" w:rsidP="00300F22">
      <w:pPr>
        <w:jc w:val="both"/>
      </w:pPr>
      <w:r>
        <w:t>Toute intervention donnera lieu à un rapport d’intervention détaillé précisant, la nature de la panne, la cause probable et la liste des actions correctives menées. Le rapport indiquera également des préconisations pour que l’occurrence de l’incident diminue. Ce rapport d’intervention sera envoyé à la DSI au format électronique dans un délai maximum de 2 jours ouvrés après la clôture de l’incident.</w:t>
      </w:r>
    </w:p>
    <w:p w14:paraId="2F69E186" w14:textId="77777777" w:rsidR="00300F22" w:rsidRDefault="00300F22" w:rsidP="00300F22">
      <w:pPr>
        <w:jc w:val="both"/>
      </w:pPr>
    </w:p>
    <w:p w14:paraId="0BFD9664" w14:textId="77777777" w:rsidR="00300F22" w:rsidRDefault="00300F22" w:rsidP="00300F22">
      <w:pPr>
        <w:jc w:val="both"/>
      </w:pPr>
      <w:r>
        <w:t>Si nécessaire, en fonction de la gravité de l’incident et à la demande de la DSI, il pourra être demandé au titulaire de présenter et d’expliquer le rapport d’incident.</w:t>
      </w:r>
    </w:p>
    <w:p w14:paraId="1A7F4376" w14:textId="77777777" w:rsidR="00300F22" w:rsidRDefault="00300F22" w:rsidP="00300F22">
      <w:pPr>
        <w:jc w:val="both"/>
      </w:pPr>
    </w:p>
    <w:p w14:paraId="1F4BC423" w14:textId="77777777" w:rsidR="00300F22" w:rsidRPr="00507C2C" w:rsidRDefault="00300F22" w:rsidP="00300F22">
      <w:pPr>
        <w:jc w:val="both"/>
        <w:rPr>
          <w:rStyle w:val="Accentuationintense"/>
        </w:rPr>
      </w:pPr>
      <w:r w:rsidRPr="00507C2C">
        <w:rPr>
          <w:rStyle w:val="Accentuationintense"/>
        </w:rPr>
        <w:t>Les délais de traitement maximum demandés sont les suivants :</w:t>
      </w:r>
    </w:p>
    <w:p w14:paraId="38B02405" w14:textId="77777777" w:rsidR="00300F22" w:rsidRDefault="00300F22" w:rsidP="00300F22">
      <w:pPr>
        <w:pStyle w:val="Paragraphedeliste"/>
        <w:numPr>
          <w:ilvl w:val="0"/>
          <w:numId w:val="16"/>
        </w:numPr>
        <w:jc w:val="both"/>
      </w:pPr>
      <w:r>
        <w:t xml:space="preserve">Anomalie bloquante : GTR 8Heures </w:t>
      </w:r>
    </w:p>
    <w:p w14:paraId="58629B39" w14:textId="77777777" w:rsidR="00300F22" w:rsidRDefault="00300F22" w:rsidP="00300F22">
      <w:pPr>
        <w:pStyle w:val="Paragraphedeliste"/>
        <w:numPr>
          <w:ilvl w:val="0"/>
          <w:numId w:val="16"/>
        </w:numPr>
        <w:jc w:val="both"/>
      </w:pPr>
      <w:r>
        <w:t>Anomalie Majeure : GTR 16 Heures</w:t>
      </w:r>
    </w:p>
    <w:p w14:paraId="59E9B784" w14:textId="77777777" w:rsidR="00300F22" w:rsidRDefault="00300F22" w:rsidP="00300F22">
      <w:pPr>
        <w:pStyle w:val="Paragraphedeliste"/>
        <w:numPr>
          <w:ilvl w:val="0"/>
          <w:numId w:val="16"/>
        </w:numPr>
        <w:jc w:val="both"/>
      </w:pPr>
      <w:r>
        <w:t>Anomalie Mineure : GTR 24 Heures</w:t>
      </w:r>
    </w:p>
    <w:p w14:paraId="7DE8CDFF" w14:textId="77777777" w:rsidR="00300F22" w:rsidRDefault="00300F22" w:rsidP="00300F22">
      <w:pPr>
        <w:pStyle w:val="Titre2"/>
        <w:spacing w:before="200" w:after="160"/>
        <w:ind w:left="748" w:hanging="578"/>
      </w:pPr>
      <w:bookmarkStart w:id="13" w:name="_Toc529346644"/>
      <w:bookmarkStart w:id="14" w:name="_Toc189132494"/>
      <w:r>
        <w:t>Maintenance préventive</w:t>
      </w:r>
      <w:bookmarkEnd w:id="13"/>
      <w:bookmarkEnd w:id="14"/>
    </w:p>
    <w:p w14:paraId="6733B83B" w14:textId="77777777" w:rsidR="00300F22" w:rsidRDefault="00300F22" w:rsidP="00300F22">
      <w:pPr>
        <w:jc w:val="both"/>
      </w:pPr>
      <w:r>
        <w:t xml:space="preserve">On désigne par maintenance préventive le contrôle du bon état de fonctionnement, le contrôle des configurations et des versions, l’analyse des journaux d’événements, la mise à niveau, la mise à jour ou le remplacement d'un élément matériel ou logiciel avant que celui-ci n'entraîne une avarie. </w:t>
      </w:r>
    </w:p>
    <w:p w14:paraId="462F8E5E" w14:textId="77777777" w:rsidR="00300F22" w:rsidRDefault="00300F22" w:rsidP="00300F22">
      <w:pPr>
        <w:jc w:val="both"/>
      </w:pPr>
    </w:p>
    <w:p w14:paraId="29758B4F" w14:textId="77777777" w:rsidR="00300F22" w:rsidRDefault="00300F22" w:rsidP="00300F22">
      <w:pPr>
        <w:jc w:val="both"/>
      </w:pPr>
      <w:r>
        <w:lastRenderedPageBreak/>
        <w:t xml:space="preserve">Dans le cadre de la maintenance préventive le titulaire assurera </w:t>
      </w:r>
      <w:proofErr w:type="gramStart"/>
      <w:r>
        <w:t>a</w:t>
      </w:r>
      <w:proofErr w:type="gramEnd"/>
      <w:r>
        <w:t xml:space="preserve"> minima une visite annuelle de toute l’installation et de sa configuration. La mise à jour des composants de l’infrastructure sera réalisée à l’occasion de cette visite annuelle.</w:t>
      </w:r>
    </w:p>
    <w:p w14:paraId="1D6E2367" w14:textId="77777777" w:rsidR="00300F22" w:rsidRDefault="00300F22" w:rsidP="00300F22">
      <w:pPr>
        <w:jc w:val="both"/>
      </w:pPr>
    </w:p>
    <w:p w14:paraId="2550E7C2" w14:textId="4CE36515" w:rsidR="00300F22" w:rsidRDefault="00300F22" w:rsidP="00300F22">
      <w:pPr>
        <w:jc w:val="both"/>
      </w:pPr>
      <w:r>
        <w:t xml:space="preserve">Les prestations de maintenance préventive donneront lieu à un compte rendu à fournir à la CCI de </w:t>
      </w:r>
      <w:r w:rsidR="00990A26">
        <w:t>CORSE</w:t>
      </w:r>
      <w:r>
        <w:t xml:space="preserve"> dans un délai de 2 jours. Le compte rendu détaillera les actions menées, l’état des lieux du composant ainsi que les préconisations. </w:t>
      </w:r>
    </w:p>
    <w:p w14:paraId="2BD7BFF1" w14:textId="77777777" w:rsidR="00300F22" w:rsidRDefault="00300F22" w:rsidP="00300F22">
      <w:pPr>
        <w:jc w:val="both"/>
      </w:pPr>
      <w:r>
        <w:t>La mise en application des préconisations pourra faire l’objet d’une prestation confiée au titulaire dans le cadre de l’évolution de l’infrastructure.</w:t>
      </w:r>
    </w:p>
    <w:p w14:paraId="0EEB3873" w14:textId="7B769C3B" w:rsidR="00300F22" w:rsidRDefault="00300F22" w:rsidP="00300F22">
      <w:pPr>
        <w:jc w:val="both"/>
      </w:pPr>
    </w:p>
    <w:p w14:paraId="70E15A95" w14:textId="77777777" w:rsidR="00300F22" w:rsidRDefault="00300F22" w:rsidP="00300F22">
      <w:pPr>
        <w:jc w:val="both"/>
      </w:pPr>
      <w:r>
        <w:t>Sur chaque prestation de maintenance préventive, un transfert de compétences sera assuré par le titulaire, sans surcoût tarifaire.</w:t>
      </w:r>
    </w:p>
    <w:p w14:paraId="105CF8EC" w14:textId="77777777" w:rsidR="00300F22" w:rsidRDefault="00300F22" w:rsidP="00300F22">
      <w:pPr>
        <w:jc w:val="both"/>
      </w:pPr>
    </w:p>
    <w:p w14:paraId="59C633B3" w14:textId="77777777" w:rsidR="00300F22" w:rsidRDefault="00300F22" w:rsidP="00300F22">
      <w:pPr>
        <w:jc w:val="both"/>
      </w:pPr>
      <w:r w:rsidRPr="000A0EAE">
        <w:t xml:space="preserve">Dans le cadre de sa réponse, le candidat détaillera </w:t>
      </w:r>
      <w:r w:rsidRPr="00515CBC">
        <w:t xml:space="preserve">le coût forfaitaire annuel </w:t>
      </w:r>
      <w:r w:rsidR="00D54754">
        <w:t xml:space="preserve">ou sur la durée du marché </w:t>
      </w:r>
      <w:r w:rsidRPr="000A0EAE">
        <w:t>de la maintenance préventive.</w:t>
      </w:r>
    </w:p>
    <w:p w14:paraId="3AA3AEF7" w14:textId="77777777" w:rsidR="00C21D9B" w:rsidRDefault="00C21D9B" w:rsidP="00C21D9B">
      <w:pPr>
        <w:pStyle w:val="Titre1"/>
      </w:pPr>
      <w:bookmarkStart w:id="15" w:name="_Toc189132495"/>
      <w:r>
        <w:t>Prestations attendues</w:t>
      </w:r>
      <w:bookmarkEnd w:id="5"/>
      <w:bookmarkEnd w:id="15"/>
    </w:p>
    <w:p w14:paraId="347C160B" w14:textId="77777777" w:rsidR="00C21D9B" w:rsidRDefault="00C21D9B" w:rsidP="00C21D9B">
      <w:pPr>
        <w:pStyle w:val="Titre2"/>
      </w:pPr>
      <w:bookmarkStart w:id="16" w:name="_Toc318901707"/>
      <w:bookmarkStart w:id="17" w:name="_Toc189132496"/>
      <w:r>
        <w:t>Service client, devis/commande</w:t>
      </w:r>
      <w:bookmarkEnd w:id="16"/>
      <w:bookmarkEnd w:id="17"/>
    </w:p>
    <w:p w14:paraId="17667572" w14:textId="77777777" w:rsidR="00C21D9B" w:rsidRDefault="00C21D9B" w:rsidP="00B91BFF">
      <w:pPr>
        <w:jc w:val="both"/>
      </w:pPr>
      <w:r>
        <w:t>Le service commercial devra être accessible du lundi au vendredi aux heures ouvrables. Les demandes</w:t>
      </w:r>
      <w:r w:rsidR="00752054">
        <w:t xml:space="preserve"> de devis se feront </w:t>
      </w:r>
      <w:r w:rsidR="00426060">
        <w:t>exclusivement</w:t>
      </w:r>
      <w:r w:rsidR="00752054">
        <w:t xml:space="preserve"> par la</w:t>
      </w:r>
      <w:r w:rsidR="00426060">
        <w:t xml:space="preserve"> DSI</w:t>
      </w:r>
      <w:r>
        <w:t>.</w:t>
      </w:r>
    </w:p>
    <w:p w14:paraId="50B45AE6" w14:textId="77777777" w:rsidR="00C21D9B" w:rsidRDefault="00C21D9B" w:rsidP="00B91BFF">
      <w:pPr>
        <w:jc w:val="both"/>
      </w:pPr>
    </w:p>
    <w:p w14:paraId="32100425" w14:textId="77777777" w:rsidR="00C21D9B" w:rsidRDefault="00C21D9B" w:rsidP="00B91BFF">
      <w:pPr>
        <w:jc w:val="both"/>
      </w:pPr>
      <w:r>
        <w:t xml:space="preserve">Les candidats sont invités à préciser s'ils disposent d'un site Web permettant de réaliser des devis et commander en ligne. Les modalités d'accès et d'utilisation de ces ressources éventuelles devront être détaillées, de même que tous les services d'accompagnement qui pourraient être inclus gratuitement ou non dans l'offre. </w:t>
      </w:r>
    </w:p>
    <w:p w14:paraId="2B7BCA12" w14:textId="77777777" w:rsidR="00C21D9B" w:rsidRDefault="00C21D9B" w:rsidP="00B91BFF">
      <w:pPr>
        <w:jc w:val="both"/>
      </w:pPr>
      <w:r>
        <w:t>Les devis devront comporter la description, le prix public et le prix remisé, la durée de validité de l’offre, la garantie et le délai de livraison.</w:t>
      </w:r>
    </w:p>
    <w:p w14:paraId="4703EB15" w14:textId="77777777" w:rsidR="00C21D9B" w:rsidRDefault="00C21D9B" w:rsidP="00C21D9B">
      <w:pPr>
        <w:pStyle w:val="Titre2"/>
      </w:pPr>
      <w:bookmarkStart w:id="18" w:name="_Toc318901708"/>
      <w:bookmarkStart w:id="19" w:name="_Toc189132497"/>
      <w:r>
        <w:t>Évolutions</w:t>
      </w:r>
      <w:bookmarkEnd w:id="18"/>
      <w:bookmarkEnd w:id="19"/>
    </w:p>
    <w:p w14:paraId="7C5E5699" w14:textId="77777777" w:rsidR="00C21D9B" w:rsidRDefault="00C21D9B" w:rsidP="00B91BFF">
      <w:pPr>
        <w:jc w:val="both"/>
      </w:pPr>
      <w:r>
        <w:t xml:space="preserve">Compte tenu du caractère très évolutif des technologies informatiques, les logiciels </w:t>
      </w:r>
      <w:r w:rsidR="00B72560">
        <w:t xml:space="preserve">ou licences </w:t>
      </w:r>
      <w:r>
        <w:t xml:space="preserve">proposés par le titulaire seront remplacés, sur la durée du marché, par des logiciels </w:t>
      </w:r>
      <w:r w:rsidR="00B72560">
        <w:t xml:space="preserve">ou licences </w:t>
      </w:r>
      <w:r>
        <w:t>réputés équivalents ou supérieurs en termes de positionnement dans la gamme du ou des éditeurs.</w:t>
      </w:r>
    </w:p>
    <w:p w14:paraId="4A2D20D8" w14:textId="77777777" w:rsidR="00C21D9B" w:rsidRDefault="00C21D9B" w:rsidP="00C21D9B">
      <w:pPr>
        <w:pStyle w:val="Titre2"/>
      </w:pPr>
      <w:bookmarkStart w:id="20" w:name="_Toc318901709"/>
      <w:bookmarkStart w:id="21" w:name="_Toc189132498"/>
      <w:r>
        <w:t>Livraisons</w:t>
      </w:r>
      <w:bookmarkEnd w:id="20"/>
      <w:bookmarkEnd w:id="21"/>
    </w:p>
    <w:p w14:paraId="4051E2A6" w14:textId="67679348" w:rsidR="00C21D9B" w:rsidRDefault="00C21D9B" w:rsidP="00B91BFF">
      <w:pPr>
        <w:jc w:val="both"/>
      </w:pPr>
      <w:r>
        <w:t>Les livraisons auront lieu sur le</w:t>
      </w:r>
      <w:r w:rsidR="0074211E">
        <w:t xml:space="preserve"> site central</w:t>
      </w:r>
      <w:r>
        <w:t xml:space="preserve"> de la CCI de Bastia</w:t>
      </w:r>
      <w:r w:rsidR="0074211E">
        <w:t xml:space="preserve">, 1 rue </w:t>
      </w:r>
      <w:r w:rsidR="00C97632">
        <w:t>Adolphe Landry</w:t>
      </w:r>
      <w:r w:rsidR="0074211E">
        <w:t>, Hôtel Consulaire 20293 Bastia, a</w:t>
      </w:r>
      <w:r w:rsidR="00E60750">
        <w:t xml:space="preserve"> la</w:t>
      </w:r>
      <w:r w:rsidR="0074211E">
        <w:t xml:space="preserve"> </w:t>
      </w:r>
      <w:r w:rsidR="00E60750">
        <w:t>Direction</w:t>
      </w:r>
      <w:r w:rsidR="0074211E">
        <w:t xml:space="preserve"> Système d’Information.</w:t>
      </w:r>
    </w:p>
    <w:p w14:paraId="2070CE87" w14:textId="51B201EB" w:rsidR="00C21D9B" w:rsidRDefault="00C21D9B" w:rsidP="00B91BFF">
      <w:pPr>
        <w:jc w:val="both"/>
      </w:pPr>
      <w:r>
        <w:t>Les délais de livraison doivent impérativement être respectés sous peine de pénaliser le bon fonctionnement de la CCI. Dans le cas de non-respect des délais contractualisés, des pénalités pour retard, seront appliquées.</w:t>
      </w:r>
    </w:p>
    <w:p w14:paraId="22AFCAD1" w14:textId="77777777" w:rsidR="00C21D9B" w:rsidRDefault="00C21D9B" w:rsidP="00C21D9B">
      <w:pPr>
        <w:pStyle w:val="Titre2"/>
      </w:pPr>
      <w:bookmarkStart w:id="22" w:name="_Toc318901710"/>
      <w:bookmarkStart w:id="23" w:name="_Toc189132499"/>
      <w:r>
        <w:t>Documentation</w:t>
      </w:r>
      <w:bookmarkEnd w:id="22"/>
      <w:bookmarkEnd w:id="23"/>
      <w:r>
        <w:t xml:space="preserve"> </w:t>
      </w:r>
    </w:p>
    <w:p w14:paraId="4D046920" w14:textId="77777777" w:rsidR="00C21D9B" w:rsidRDefault="00C21D9B" w:rsidP="00B91BFF">
      <w:pPr>
        <w:jc w:val="both"/>
      </w:pPr>
      <w:r>
        <w:t xml:space="preserve">Toutes les documentations des logiciels devront être fournies lors de la livraison. Ces documentations expliqueront l'installation, l'utilisation des éléments, ainsi qu'un guide de dépannage. </w:t>
      </w:r>
    </w:p>
    <w:p w14:paraId="3D41C91E" w14:textId="77777777" w:rsidR="00C21D9B" w:rsidRDefault="00C21D9B" w:rsidP="00B91BFF">
      <w:pPr>
        <w:jc w:val="both"/>
      </w:pPr>
      <w:r>
        <w:t>Elles devront être rédigées en français et porter sur l'ensemble des fonctionnalités des produits et de leurs éventuelles options.</w:t>
      </w:r>
    </w:p>
    <w:p w14:paraId="1FCD4B3C" w14:textId="77777777" w:rsidR="00C21D9B" w:rsidRDefault="00C21D9B" w:rsidP="00C21D9B">
      <w:pPr>
        <w:pStyle w:val="Titre2"/>
      </w:pPr>
      <w:bookmarkStart w:id="24" w:name="_Toc318901711"/>
      <w:bookmarkStart w:id="25" w:name="_Toc189132500"/>
      <w:r>
        <w:lastRenderedPageBreak/>
        <w:t>Informations sur les logiciels et leurs prix</w:t>
      </w:r>
      <w:bookmarkEnd w:id="24"/>
      <w:bookmarkEnd w:id="25"/>
    </w:p>
    <w:p w14:paraId="21CBED47" w14:textId="77777777" w:rsidR="00C21D9B" w:rsidRDefault="00C21D9B" w:rsidP="00B91BFF">
      <w:pPr>
        <w:jc w:val="both"/>
      </w:pPr>
      <w:r>
        <w:t xml:space="preserve">Les candidats produiront une liste de logiciels conformes aux configurations types définies dans le </w:t>
      </w:r>
      <w:r w:rsidR="00183ED9">
        <w:t>chapitre 2</w:t>
      </w:r>
      <w:r>
        <w:t xml:space="preserve"> du présent CCTP. Ils indiqueront pour chaque logiciel et ses options les prix unitaires publics et remisés.</w:t>
      </w:r>
    </w:p>
    <w:p w14:paraId="275A8447" w14:textId="0B8A0DC5" w:rsidR="00C21D9B" w:rsidRDefault="00C21D9B" w:rsidP="00B91BFF">
      <w:pPr>
        <w:jc w:val="both"/>
      </w:pPr>
      <w:r>
        <w:t>Les candidats proposeront un taux minimum de remise sur les prix de son catalogue.</w:t>
      </w:r>
      <w:r w:rsidR="00DB41B8">
        <w:t xml:space="preserve"> Ils sont invités à y faire figurer les éventuelles applications</w:t>
      </w:r>
      <w:r w:rsidR="00176D9E">
        <w:t>, déjà développé</w:t>
      </w:r>
      <w:r w:rsidR="00CC60D0">
        <w:t>es</w:t>
      </w:r>
      <w:r w:rsidR="00176D9E">
        <w:t xml:space="preserve"> par leur société, </w:t>
      </w:r>
      <w:r w:rsidR="00DB41B8">
        <w:t>fonctionnant sous un environnement Domino</w:t>
      </w:r>
      <w:r w:rsidR="00176D9E">
        <w:t xml:space="preserve"> et </w:t>
      </w:r>
      <w:r w:rsidR="00DB41B8">
        <w:t>pouvant être adapté</w:t>
      </w:r>
      <w:r w:rsidR="00CC60D0">
        <w:t>es</w:t>
      </w:r>
      <w:r w:rsidR="00DB41B8">
        <w:t xml:space="preserve"> à la CCI de Corse.</w:t>
      </w:r>
    </w:p>
    <w:p w14:paraId="56915635" w14:textId="77777777" w:rsidR="00C21D9B" w:rsidRDefault="009F0E2F" w:rsidP="00C21D9B">
      <w:pPr>
        <w:pStyle w:val="Titre2"/>
      </w:pPr>
      <w:bookmarkStart w:id="26" w:name="_Toc189132501"/>
      <w:r>
        <w:t>Les prestations associées</w:t>
      </w:r>
      <w:bookmarkEnd w:id="26"/>
    </w:p>
    <w:p w14:paraId="20A514DC" w14:textId="77777777" w:rsidR="002D0605" w:rsidRDefault="002D0605" w:rsidP="005C0D7A">
      <w:pPr>
        <w:jc w:val="both"/>
      </w:pPr>
      <w:r>
        <w:t>Pour chaque type de prestations le candidat devra indiquer les coûts à la journée d’intervention en fonction des profils des intervenants</w:t>
      </w:r>
    </w:p>
    <w:p w14:paraId="781DFB15" w14:textId="77777777" w:rsidR="00C21D9B" w:rsidRDefault="00C21D9B" w:rsidP="005C0D7A">
      <w:pPr>
        <w:pStyle w:val="Paragraphedeliste"/>
        <w:numPr>
          <w:ilvl w:val="0"/>
          <w:numId w:val="11"/>
        </w:numPr>
        <w:jc w:val="both"/>
      </w:pPr>
      <w:r>
        <w:t>Prestations d’installation</w:t>
      </w:r>
    </w:p>
    <w:p w14:paraId="3136598E" w14:textId="77777777" w:rsidR="00C21D9B" w:rsidRDefault="00C21D9B" w:rsidP="005C0D7A">
      <w:pPr>
        <w:pStyle w:val="Paragraphedeliste"/>
        <w:numPr>
          <w:ilvl w:val="0"/>
          <w:numId w:val="11"/>
        </w:numPr>
        <w:jc w:val="both"/>
      </w:pPr>
      <w:r>
        <w:t>Prestations de formation</w:t>
      </w:r>
    </w:p>
    <w:p w14:paraId="0D16590E" w14:textId="77777777" w:rsidR="002D0605" w:rsidRDefault="002D0605" w:rsidP="005C0D7A">
      <w:pPr>
        <w:pStyle w:val="Paragraphedeliste"/>
        <w:numPr>
          <w:ilvl w:val="0"/>
          <w:numId w:val="11"/>
        </w:numPr>
        <w:jc w:val="both"/>
      </w:pPr>
      <w:r>
        <w:t>Prestations de paramétrage et d’évolution</w:t>
      </w:r>
    </w:p>
    <w:p w14:paraId="2D6337F7" w14:textId="77777777" w:rsidR="00752054" w:rsidRDefault="00752054" w:rsidP="005C0D7A">
      <w:pPr>
        <w:pStyle w:val="Paragraphedeliste"/>
        <w:numPr>
          <w:ilvl w:val="0"/>
          <w:numId w:val="11"/>
        </w:numPr>
        <w:jc w:val="both"/>
      </w:pPr>
      <w:r>
        <w:t xml:space="preserve">Prestations de </w:t>
      </w:r>
      <w:r w:rsidR="003278E8">
        <w:t>développement applicatif</w:t>
      </w:r>
      <w:r w:rsidR="003952BD">
        <w:t xml:space="preserve"> sous domino</w:t>
      </w:r>
      <w:r>
        <w:t>.</w:t>
      </w:r>
    </w:p>
    <w:p w14:paraId="6D47BF8F" w14:textId="348D2DFF" w:rsidR="000806A1" w:rsidRDefault="00714263" w:rsidP="00714263">
      <w:pPr>
        <w:pStyle w:val="Titre2"/>
      </w:pPr>
      <w:bookmarkStart w:id="27" w:name="_Toc189132502"/>
      <w:r>
        <w:t>Evolution du SI Messagerie/Collaboration</w:t>
      </w:r>
      <w:bookmarkEnd w:id="27"/>
    </w:p>
    <w:p w14:paraId="272A6AFA" w14:textId="17FE7AC2" w:rsidR="00714263" w:rsidRDefault="00714263" w:rsidP="005C0D7A">
      <w:pPr>
        <w:jc w:val="both"/>
      </w:pPr>
      <w:r w:rsidRPr="00714263">
        <w:t xml:space="preserve">La CCI de </w:t>
      </w:r>
      <w:r w:rsidR="00E60750">
        <w:t>Corse</w:t>
      </w:r>
      <w:r w:rsidRPr="00714263">
        <w:t xml:space="preserve"> souhaite faire évoluer son </w:t>
      </w:r>
      <w:r>
        <w:t>système de collaboration</w:t>
      </w:r>
      <w:r w:rsidRPr="00714263">
        <w:t>, à titre d’exemple, voici le type de projet qu’elle pourrait mettre en œuvre :</w:t>
      </w:r>
    </w:p>
    <w:p w14:paraId="5FF6F478" w14:textId="06EF29B2" w:rsidR="00714263" w:rsidRDefault="00714263" w:rsidP="005C0D7A">
      <w:pPr>
        <w:pStyle w:val="Paragraphedeliste"/>
        <w:numPr>
          <w:ilvl w:val="0"/>
          <w:numId w:val="19"/>
        </w:numPr>
        <w:jc w:val="both"/>
      </w:pPr>
      <w:r>
        <w:t>Développement d'application de dématérialisation avec workflow de validation.</w:t>
      </w:r>
    </w:p>
    <w:p w14:paraId="201F42BF" w14:textId="62E3152B" w:rsidR="00714263" w:rsidRDefault="00714263" w:rsidP="005C0D7A">
      <w:pPr>
        <w:pStyle w:val="Paragraphedeliste"/>
        <w:numPr>
          <w:ilvl w:val="0"/>
          <w:numId w:val="19"/>
        </w:numPr>
        <w:jc w:val="both"/>
      </w:pPr>
      <w:r>
        <w:t xml:space="preserve">Migration d'infrastructure de collaboration </w:t>
      </w:r>
      <w:r w:rsidRPr="00714263">
        <w:t>On-</w:t>
      </w:r>
      <w:proofErr w:type="spellStart"/>
      <w:r w:rsidRPr="00714263">
        <w:t>Premise</w:t>
      </w:r>
      <w:r w:rsidR="00B14241">
        <w:t>s</w:t>
      </w:r>
      <w:proofErr w:type="spellEnd"/>
      <w:r w:rsidR="00990A26">
        <w:t xml:space="preserve"> / cloud</w:t>
      </w:r>
      <w:r>
        <w:t>.</w:t>
      </w:r>
    </w:p>
    <w:p w14:paraId="5BA5D67B" w14:textId="3DD49020" w:rsidR="00E31ADA" w:rsidRDefault="00E31ADA" w:rsidP="00E31ADA">
      <w:pPr>
        <w:pStyle w:val="Titre2"/>
      </w:pPr>
      <w:bookmarkStart w:id="28" w:name="_Toc189132503"/>
      <w:r>
        <w:t>Compétence attendue</w:t>
      </w:r>
      <w:bookmarkEnd w:id="28"/>
    </w:p>
    <w:p w14:paraId="72039B2B" w14:textId="77777777" w:rsidR="006776BF" w:rsidRDefault="006776BF" w:rsidP="006776BF">
      <w:pPr>
        <w:jc w:val="both"/>
      </w:pPr>
      <w:r>
        <w:t>Le candidat devra remplir le tableau des domaines de compétence, fourni en annexe 2, en fonction de son niveau d'expertise. Il devra également fournir une fiche détaillée pour chaque profil proposé dans cette annexe.</w:t>
      </w:r>
    </w:p>
    <w:p w14:paraId="22BCE4A6" w14:textId="77777777" w:rsidR="006776BF" w:rsidRDefault="006776BF" w:rsidP="006776BF">
      <w:pPr>
        <w:jc w:val="both"/>
      </w:pPr>
      <w:r>
        <w:t>Il est essentiel de maîtriser tous les langages de programmation nécessaires à la création, au maintien et à l'évolution de l'ensemble des applications présentes sur notre système d'information de collaboration.</w:t>
      </w:r>
    </w:p>
    <w:p w14:paraId="0D4DA17D" w14:textId="0DEA2EBB" w:rsidR="005C0D7A" w:rsidRDefault="006776BF" w:rsidP="006776BF">
      <w:pPr>
        <w:jc w:val="both"/>
      </w:pPr>
      <w:r>
        <w:t>Ces experts devront être capables d'intégrer et de maintenir ces solutions dans les modes suivants :</w:t>
      </w:r>
    </w:p>
    <w:p w14:paraId="10E34A5D" w14:textId="423A7100" w:rsidR="00E31ADA" w:rsidRDefault="00E31ADA" w:rsidP="00C831F8">
      <w:pPr>
        <w:pStyle w:val="Paragraphedeliste"/>
        <w:numPr>
          <w:ilvl w:val="0"/>
          <w:numId w:val="21"/>
        </w:numPr>
        <w:ind w:left="1134"/>
        <w:jc w:val="both"/>
      </w:pPr>
      <w:r>
        <w:t>On</w:t>
      </w:r>
      <w:r w:rsidR="00B14241">
        <w:t>-</w:t>
      </w:r>
      <w:proofErr w:type="spellStart"/>
      <w:r>
        <w:t>Premise</w:t>
      </w:r>
      <w:r w:rsidR="00B14241">
        <w:t>s</w:t>
      </w:r>
      <w:proofErr w:type="spellEnd"/>
    </w:p>
    <w:p w14:paraId="7AA89DE9" w14:textId="1AE3207E" w:rsidR="00E31ADA" w:rsidRDefault="00E31ADA" w:rsidP="00C831F8">
      <w:pPr>
        <w:pStyle w:val="Paragraphedeliste"/>
        <w:numPr>
          <w:ilvl w:val="0"/>
          <w:numId w:val="21"/>
        </w:numPr>
        <w:ind w:left="1134"/>
        <w:jc w:val="both"/>
      </w:pPr>
      <w:r>
        <w:t>Hybride</w:t>
      </w:r>
    </w:p>
    <w:p w14:paraId="52F29D77" w14:textId="166241B1" w:rsidR="00E31ADA" w:rsidRDefault="00E31ADA" w:rsidP="00C831F8">
      <w:pPr>
        <w:pStyle w:val="Paragraphedeliste"/>
        <w:numPr>
          <w:ilvl w:val="0"/>
          <w:numId w:val="21"/>
        </w:numPr>
        <w:ind w:left="1134"/>
        <w:jc w:val="both"/>
      </w:pPr>
      <w:r>
        <w:t>Cloud</w:t>
      </w:r>
    </w:p>
    <w:p w14:paraId="63954F11" w14:textId="77777777" w:rsidR="00345E94" w:rsidRDefault="00345E94" w:rsidP="00345E94">
      <w:pPr>
        <w:pStyle w:val="Titre1"/>
      </w:pPr>
      <w:bookmarkStart w:id="29" w:name="_Toc189132504"/>
      <w:r>
        <w:t>Description de l'offre</w:t>
      </w:r>
      <w:bookmarkEnd w:id="29"/>
    </w:p>
    <w:p w14:paraId="72071856" w14:textId="2A192E0E" w:rsidR="00345E94" w:rsidRDefault="00345E94" w:rsidP="00345E94">
      <w:r>
        <w:t>Les candidats devront</w:t>
      </w:r>
      <w:r w:rsidR="00503546">
        <w:t>, dans leur offre</w:t>
      </w:r>
      <w:r w:rsidR="0000575F">
        <w:t xml:space="preserve"> fournir</w:t>
      </w:r>
      <w:r>
        <w:t xml:space="preserve"> </w:t>
      </w:r>
      <w:r w:rsidR="0000575F">
        <w:t>un</w:t>
      </w:r>
      <w:r>
        <w:t xml:space="preserve"> mémoire </w:t>
      </w:r>
      <w:r w:rsidR="0000575F">
        <w:t xml:space="preserve">ou une synthèse </w:t>
      </w:r>
      <w:r>
        <w:t xml:space="preserve">technique </w:t>
      </w:r>
      <w:r w:rsidR="0000575F">
        <w:t xml:space="preserve">contenant a minima </w:t>
      </w:r>
      <w:r>
        <w:t>les points ci-dessous :</w:t>
      </w:r>
    </w:p>
    <w:p w14:paraId="153DA14B" w14:textId="77777777" w:rsidR="00345E94" w:rsidRDefault="00345E94" w:rsidP="00345E94"/>
    <w:p w14:paraId="78616C12" w14:textId="77777777" w:rsidR="00345E94" w:rsidRDefault="00345E94" w:rsidP="00345E94">
      <w:pPr>
        <w:pStyle w:val="Paragraphedeliste"/>
        <w:numPr>
          <w:ilvl w:val="0"/>
          <w:numId w:val="17"/>
        </w:numPr>
        <w:ind w:left="1276"/>
        <w:jc w:val="both"/>
      </w:pPr>
      <w:r>
        <w:t>Une Présentation de la société et des éventuels sous-traitants en mettant en évidence les éléments suivants :</w:t>
      </w:r>
    </w:p>
    <w:p w14:paraId="4C7BE6B9" w14:textId="77777777" w:rsidR="00345E94" w:rsidRDefault="00345E94" w:rsidP="00345E94">
      <w:pPr>
        <w:pStyle w:val="Paragraphedeliste"/>
        <w:numPr>
          <w:ilvl w:val="0"/>
          <w:numId w:val="18"/>
        </w:numPr>
        <w:ind w:left="1985"/>
        <w:jc w:val="both"/>
      </w:pPr>
      <w:r>
        <w:t>Localisation du siège et agences.</w:t>
      </w:r>
    </w:p>
    <w:p w14:paraId="484F2E88" w14:textId="77777777" w:rsidR="00345E94" w:rsidRDefault="00345E94" w:rsidP="00345E94">
      <w:pPr>
        <w:pStyle w:val="Paragraphedeliste"/>
        <w:numPr>
          <w:ilvl w:val="0"/>
          <w:numId w:val="18"/>
        </w:numPr>
        <w:ind w:left="1985"/>
        <w:jc w:val="both"/>
      </w:pPr>
      <w:r>
        <w:t>Type de structure et capital.</w:t>
      </w:r>
    </w:p>
    <w:p w14:paraId="20B903C1" w14:textId="77777777" w:rsidR="00345E94" w:rsidRDefault="00345E94" w:rsidP="00345E94">
      <w:pPr>
        <w:pStyle w:val="Paragraphedeliste"/>
        <w:numPr>
          <w:ilvl w:val="0"/>
          <w:numId w:val="18"/>
        </w:numPr>
        <w:ind w:left="1985"/>
        <w:jc w:val="both"/>
      </w:pPr>
      <w:r>
        <w:t>Chiffres d'affaires du dernier exercice (part concernant le CCTP).</w:t>
      </w:r>
    </w:p>
    <w:p w14:paraId="74D1CF9D" w14:textId="77777777" w:rsidR="00345E94" w:rsidRDefault="00345E94" w:rsidP="00345E94">
      <w:pPr>
        <w:pStyle w:val="Paragraphedeliste"/>
        <w:numPr>
          <w:ilvl w:val="0"/>
          <w:numId w:val="18"/>
        </w:numPr>
        <w:ind w:left="1985"/>
        <w:jc w:val="both"/>
      </w:pPr>
      <w:r>
        <w:t>Les effectifs.</w:t>
      </w:r>
    </w:p>
    <w:p w14:paraId="3016A555" w14:textId="77777777" w:rsidR="00345E94" w:rsidRDefault="00345E94" w:rsidP="00345E94">
      <w:pPr>
        <w:jc w:val="both"/>
      </w:pPr>
    </w:p>
    <w:p w14:paraId="6FD18BE9" w14:textId="09890A79" w:rsidR="00345E94" w:rsidRDefault="00345E94" w:rsidP="00345E94">
      <w:pPr>
        <w:pStyle w:val="Paragraphedeliste"/>
        <w:numPr>
          <w:ilvl w:val="0"/>
          <w:numId w:val="17"/>
        </w:numPr>
        <w:jc w:val="both"/>
      </w:pPr>
      <w:r>
        <w:t>Catalogue des différents logiciels</w:t>
      </w:r>
      <w:r w:rsidR="0049550C">
        <w:t xml:space="preserve"> ou système lié à la collaboration</w:t>
      </w:r>
      <w:r>
        <w:t xml:space="preserve"> avec un taux minimum de remise.</w:t>
      </w:r>
    </w:p>
    <w:p w14:paraId="54F16846" w14:textId="3CB003EA" w:rsidR="00345E94" w:rsidRDefault="00345E94" w:rsidP="00345E94">
      <w:pPr>
        <w:pStyle w:val="Paragraphedeliste"/>
        <w:numPr>
          <w:ilvl w:val="0"/>
          <w:numId w:val="17"/>
        </w:numPr>
        <w:jc w:val="both"/>
      </w:pPr>
      <w:r>
        <w:t xml:space="preserve">Catalogue des applications développées </w:t>
      </w:r>
      <w:r w:rsidRPr="007E4C01">
        <w:t xml:space="preserve">par le </w:t>
      </w:r>
      <w:r>
        <w:t>candidat</w:t>
      </w:r>
      <w:r w:rsidRPr="007E4C01">
        <w:t>, pouvant être adaptées à la CCI de Corse.</w:t>
      </w:r>
    </w:p>
    <w:p w14:paraId="4C3A1E5F" w14:textId="77777777" w:rsidR="00345E94" w:rsidRDefault="00345E94" w:rsidP="00345E94">
      <w:pPr>
        <w:pStyle w:val="Paragraphedeliste"/>
        <w:numPr>
          <w:ilvl w:val="0"/>
          <w:numId w:val="17"/>
        </w:numPr>
        <w:jc w:val="both"/>
      </w:pPr>
      <w:r>
        <w:t>Pièces justificatives des niveaux de compétence et de certification de tous les profils recensés en annexe 2.</w:t>
      </w:r>
    </w:p>
    <w:p w14:paraId="6CABED4A" w14:textId="77777777" w:rsidR="00345E94" w:rsidRDefault="00345E94" w:rsidP="00345E94">
      <w:pPr>
        <w:pStyle w:val="Paragraphedeliste"/>
        <w:numPr>
          <w:ilvl w:val="0"/>
          <w:numId w:val="17"/>
        </w:numPr>
        <w:jc w:val="both"/>
      </w:pPr>
      <w:r>
        <w:t>Fournir un Descriptif précis, des modalités d'exécution des services de maintenance et d'assistance corrective et préventive.</w:t>
      </w:r>
    </w:p>
    <w:p w14:paraId="1ABB145D" w14:textId="0E746C3B" w:rsidR="00345E94" w:rsidRDefault="00345E94" w:rsidP="00345E94">
      <w:pPr>
        <w:pStyle w:val="Paragraphedeliste"/>
        <w:numPr>
          <w:ilvl w:val="0"/>
          <w:numId w:val="17"/>
        </w:numPr>
        <w:jc w:val="both"/>
      </w:pPr>
      <w:r>
        <w:t xml:space="preserve">Les références des sites installés, considérer semblable à celui de la CCI de </w:t>
      </w:r>
      <w:r w:rsidR="00E60750">
        <w:t>Corse</w:t>
      </w:r>
      <w:r>
        <w:t>, et les coordonnées d'un référents techniques.</w:t>
      </w:r>
    </w:p>
    <w:p w14:paraId="1608FD98" w14:textId="77777777" w:rsidR="00345E94" w:rsidRDefault="00345E94" w:rsidP="00345E94">
      <w:pPr>
        <w:pStyle w:val="Paragraphedeliste"/>
        <w:numPr>
          <w:ilvl w:val="0"/>
          <w:numId w:val="17"/>
        </w:numPr>
        <w:jc w:val="both"/>
      </w:pPr>
      <w:r>
        <w:t>Compléter les demandes d'information formulées dans les annexes du CCTP</w:t>
      </w:r>
    </w:p>
    <w:p w14:paraId="71F56078" w14:textId="77777777" w:rsidR="00345E94" w:rsidRDefault="00345E94" w:rsidP="00345E94"/>
    <w:p w14:paraId="6D82DAE5" w14:textId="77777777" w:rsidR="00345E94" w:rsidRDefault="00345E94" w:rsidP="00345E94">
      <w:r w:rsidRPr="00323110">
        <w:t>Toutes pièces manquantes ou incomplètes entraineront l’irrecevabilité de l'offre</w:t>
      </w:r>
      <w:r>
        <w:t>.</w:t>
      </w:r>
    </w:p>
    <w:p w14:paraId="4298B5AD" w14:textId="1A023175" w:rsidR="005D0EFE" w:rsidRDefault="005D0EFE" w:rsidP="005D0EFE">
      <w:pPr>
        <w:pStyle w:val="Titre1"/>
      </w:pPr>
      <w:bookmarkStart w:id="30" w:name="_Toc189132505"/>
      <w:r>
        <w:t xml:space="preserve">Critères de </w:t>
      </w:r>
      <w:bookmarkEnd w:id="30"/>
      <w:r w:rsidR="009A4729">
        <w:t>jugement des offres</w:t>
      </w:r>
    </w:p>
    <w:p w14:paraId="777E93BF" w14:textId="77777777" w:rsidR="005D0EFE" w:rsidRDefault="005D0EFE" w:rsidP="0064786D">
      <w:pPr>
        <w:jc w:val="both"/>
      </w:pPr>
      <w:r>
        <w:t>L'offre économiquement la plus avantageuse sera appréciée en fonction des critères ci-dessous :</w:t>
      </w:r>
    </w:p>
    <w:p w14:paraId="4DF707CA" w14:textId="77777777" w:rsidR="005D0EFE" w:rsidRDefault="005D0EFE" w:rsidP="0064786D">
      <w:pPr>
        <w:jc w:val="both"/>
      </w:pPr>
    </w:p>
    <w:p w14:paraId="2EB8B28E" w14:textId="32633257" w:rsidR="005D0EFE" w:rsidRPr="009A4729" w:rsidRDefault="00520853" w:rsidP="009A4729">
      <w:pPr>
        <w:pStyle w:val="Paragraphedeliste"/>
        <w:numPr>
          <w:ilvl w:val="0"/>
          <w:numId w:val="24"/>
        </w:numPr>
        <w:jc w:val="both"/>
        <w:rPr>
          <w:b/>
          <w:bCs/>
        </w:rPr>
      </w:pPr>
      <w:r w:rsidRPr="009A4729">
        <w:rPr>
          <w:b/>
          <w:bCs/>
        </w:rPr>
        <w:t>Le</w:t>
      </w:r>
      <w:r w:rsidR="00295811" w:rsidRPr="009A4729">
        <w:rPr>
          <w:b/>
          <w:bCs/>
        </w:rPr>
        <w:t xml:space="preserve"> prix</w:t>
      </w:r>
      <w:r w:rsidR="005D0EFE" w:rsidRPr="009A4729">
        <w:rPr>
          <w:b/>
          <w:bCs/>
        </w:rPr>
        <w:t xml:space="preserve"> : </w:t>
      </w:r>
      <w:r w:rsidR="00B4504A" w:rsidRPr="009A4729">
        <w:rPr>
          <w:b/>
          <w:bCs/>
        </w:rPr>
        <w:t>4</w:t>
      </w:r>
      <w:r w:rsidR="005D0EFE" w:rsidRPr="009A4729">
        <w:rPr>
          <w:b/>
          <w:bCs/>
        </w:rPr>
        <w:t>0%</w:t>
      </w:r>
    </w:p>
    <w:p w14:paraId="7EA6C1AE" w14:textId="77777777" w:rsidR="005D0EFE" w:rsidRDefault="005D0EFE" w:rsidP="0064786D">
      <w:pPr>
        <w:jc w:val="both"/>
      </w:pPr>
    </w:p>
    <w:p w14:paraId="3E0A3094" w14:textId="77777777" w:rsidR="007310CF" w:rsidRDefault="005D0EFE" w:rsidP="0064786D">
      <w:pPr>
        <w:jc w:val="both"/>
      </w:pPr>
      <w:r>
        <w:t>Afin de comparer les offres sur le critère du prix, nous simulerons pour tous les candidats une commande (DQE - Détail Quantitatif Estimatif)</w:t>
      </w:r>
    </w:p>
    <w:p w14:paraId="5E613715" w14:textId="256F688A" w:rsidR="005D0EFE" w:rsidRDefault="005D0EFE" w:rsidP="0064786D">
      <w:pPr>
        <w:jc w:val="both"/>
      </w:pPr>
      <w:r>
        <w:t>. Les prix seront alors comparés par article et pour le total de la commande fictive ainsi faite et après application des remises éventuellement proposées.</w:t>
      </w:r>
    </w:p>
    <w:p w14:paraId="314CA96C" w14:textId="77777777" w:rsidR="007310CF" w:rsidRDefault="007310CF" w:rsidP="0064786D">
      <w:pPr>
        <w:jc w:val="both"/>
      </w:pPr>
    </w:p>
    <w:p w14:paraId="584BCC84" w14:textId="77777777" w:rsidR="007310CF" w:rsidRPr="009A4729" w:rsidRDefault="007310CF" w:rsidP="009A4729">
      <w:pPr>
        <w:pStyle w:val="Paragraphedeliste"/>
        <w:numPr>
          <w:ilvl w:val="0"/>
          <w:numId w:val="24"/>
        </w:numPr>
        <w:jc w:val="both"/>
        <w:rPr>
          <w:b/>
          <w:bCs/>
        </w:rPr>
      </w:pPr>
      <w:r w:rsidRPr="009A4729">
        <w:rPr>
          <w:b/>
          <w:bCs/>
        </w:rPr>
        <w:t>La Valeur technique de la proposition : 60%</w:t>
      </w:r>
    </w:p>
    <w:p w14:paraId="6EF1BFAA" w14:textId="233878FC" w:rsidR="007310CF" w:rsidRDefault="007310CF" w:rsidP="007310CF">
      <w:pPr>
        <w:jc w:val="both"/>
      </w:pPr>
      <w:r>
        <w:t xml:space="preserve">Sera apprécié </w:t>
      </w:r>
      <w:r w:rsidR="009D3D05">
        <w:t xml:space="preserve">à l’aune de </w:t>
      </w:r>
    </w:p>
    <w:p w14:paraId="4B52C32F" w14:textId="77777777" w:rsidR="007310CF" w:rsidRPr="001831EA" w:rsidRDefault="007310CF" w:rsidP="007310CF">
      <w:pPr>
        <w:pStyle w:val="Paragraphedeliste"/>
        <w:numPr>
          <w:ilvl w:val="0"/>
          <w:numId w:val="23"/>
        </w:numPr>
      </w:pPr>
      <w:r w:rsidRPr="001831EA">
        <w:t>Nombre d’experts mis à disposition et maitrise des compétences énoncés au § 4.8 et annexe 2 leur niveau d’expertise et de certification</w:t>
      </w:r>
    </w:p>
    <w:p w14:paraId="4116C79A" w14:textId="77777777" w:rsidR="007310CF" w:rsidRDefault="007310CF" w:rsidP="007310CF">
      <w:pPr>
        <w:pStyle w:val="Paragraphedeliste"/>
        <w:numPr>
          <w:ilvl w:val="0"/>
          <w:numId w:val="23"/>
        </w:numPr>
        <w:jc w:val="both"/>
      </w:pPr>
      <w:r>
        <w:t>M</w:t>
      </w:r>
      <w:r w:rsidRPr="00295811">
        <w:t>odalités d’exécution de la maintenance</w:t>
      </w:r>
      <w:r>
        <w:t>.</w:t>
      </w:r>
    </w:p>
    <w:p w14:paraId="21F43D82" w14:textId="77777777" w:rsidR="007310CF" w:rsidRDefault="007310CF" w:rsidP="007310CF">
      <w:pPr>
        <w:pStyle w:val="Paragraphedeliste"/>
        <w:numPr>
          <w:ilvl w:val="0"/>
          <w:numId w:val="23"/>
        </w:numPr>
        <w:jc w:val="both"/>
      </w:pPr>
      <w:r>
        <w:t>Catalogue d'applications déjà développer par le candidat pouvant être adaptées à la CCI.</w:t>
      </w:r>
    </w:p>
    <w:p w14:paraId="4F1EE43E" w14:textId="48861FCE" w:rsidR="000C054B" w:rsidRDefault="000C054B"/>
    <w:p w14:paraId="11446E19" w14:textId="77777777" w:rsidR="009D3D05" w:rsidRDefault="009D3D05"/>
    <w:p w14:paraId="064E6F41" w14:textId="77777777" w:rsidR="009D3D05" w:rsidRDefault="009D3D05"/>
    <w:p w14:paraId="7565826D" w14:textId="77777777" w:rsidR="009D3D05" w:rsidRDefault="009D3D05"/>
    <w:p w14:paraId="6B6659E9" w14:textId="77777777" w:rsidR="009D3D05" w:rsidRDefault="009D3D05"/>
    <w:p w14:paraId="5E6007D2" w14:textId="77777777" w:rsidR="009D3D05" w:rsidRDefault="009D3D05"/>
    <w:p w14:paraId="49EFFE3B" w14:textId="77777777" w:rsidR="009D3D05" w:rsidRDefault="009D3D05"/>
    <w:p w14:paraId="6F27100A" w14:textId="77777777" w:rsidR="000C054B" w:rsidRDefault="000C054B" w:rsidP="000C054B"/>
    <w:p w14:paraId="489F3097" w14:textId="77777777" w:rsidR="000C054B" w:rsidRDefault="000C054B" w:rsidP="000C054B"/>
    <w:p w14:paraId="1E17EC7F" w14:textId="77777777" w:rsidR="000C054B" w:rsidRDefault="000C054B" w:rsidP="000C054B"/>
    <w:p w14:paraId="16D87D3C" w14:textId="77777777" w:rsidR="000C054B" w:rsidRDefault="000C054B" w:rsidP="000C054B"/>
    <w:p w14:paraId="0A492A03" w14:textId="77777777" w:rsidR="000C054B" w:rsidRDefault="000C054B" w:rsidP="000C054B"/>
    <w:p w14:paraId="33DD65F2" w14:textId="77777777" w:rsidR="000C054B" w:rsidRDefault="000C054B" w:rsidP="000C054B"/>
    <w:p w14:paraId="4F9CB8E0" w14:textId="77777777" w:rsidR="000C054B" w:rsidRDefault="000C054B" w:rsidP="000C054B"/>
    <w:p w14:paraId="4A6D398C" w14:textId="77777777" w:rsidR="000C054B" w:rsidRDefault="000C054B" w:rsidP="000C054B"/>
    <w:p w14:paraId="5B459756" w14:textId="77777777" w:rsidR="000C054B" w:rsidRDefault="000C054B" w:rsidP="000C054B"/>
    <w:p w14:paraId="17CB922A" w14:textId="77777777" w:rsidR="000C054B" w:rsidRDefault="000C054B" w:rsidP="000C054B"/>
    <w:p w14:paraId="77B31984" w14:textId="77777777" w:rsidR="000C054B" w:rsidRDefault="000C054B" w:rsidP="000C054B">
      <w:pPr>
        <w:pBdr>
          <w:top w:val="single" w:sz="6" w:space="10" w:color="A0C3E3" w:themeColor="accent1" w:themeTint="99"/>
          <w:bottom w:val="single" w:sz="18" w:space="1" w:color="B2BBCB" w:themeColor="accent3" w:themeTint="99"/>
        </w:pBdr>
        <w:jc w:val="center"/>
        <w:rPr>
          <w:rStyle w:val="Titredulivre"/>
          <w:color w:val="234F77" w:themeColor="accent1" w:themeShade="80"/>
        </w:rPr>
      </w:pPr>
      <w:r>
        <w:rPr>
          <w:rStyle w:val="Titredulivre"/>
          <w:color w:val="234F77" w:themeColor="accent1" w:themeShade="80"/>
        </w:rPr>
        <w:lastRenderedPageBreak/>
        <w:t>ANNEXES</w:t>
      </w:r>
    </w:p>
    <w:p w14:paraId="2CE6C900" w14:textId="77777777" w:rsidR="000C054B" w:rsidRPr="00874227" w:rsidRDefault="000C054B" w:rsidP="000C054B">
      <w:pPr>
        <w:pBdr>
          <w:top w:val="single" w:sz="6" w:space="10" w:color="A0C3E3" w:themeColor="accent1" w:themeTint="99"/>
          <w:bottom w:val="single" w:sz="18" w:space="1" w:color="B2BBCB" w:themeColor="accent3" w:themeTint="99"/>
        </w:pBdr>
        <w:jc w:val="center"/>
        <w:rPr>
          <w:rStyle w:val="Titredulivre"/>
          <w:color w:val="234F77" w:themeColor="accent1" w:themeShade="80"/>
          <w:sz w:val="22"/>
        </w:rPr>
      </w:pPr>
    </w:p>
    <w:p w14:paraId="2CB9DC25" w14:textId="77777777" w:rsidR="000C054B" w:rsidRDefault="000C054B" w:rsidP="000C054B"/>
    <w:p w14:paraId="713F346E" w14:textId="77777777" w:rsidR="000C054B" w:rsidRDefault="000C054B" w:rsidP="000C054B">
      <w:pPr>
        <w:tabs>
          <w:tab w:val="left" w:pos="2175"/>
        </w:tabs>
      </w:pPr>
    </w:p>
    <w:p w14:paraId="20CB5A9F" w14:textId="77777777" w:rsidR="000C054B" w:rsidRDefault="000C054B" w:rsidP="000C054B">
      <w:pPr>
        <w:tabs>
          <w:tab w:val="left" w:pos="2175"/>
        </w:tabs>
      </w:pPr>
    </w:p>
    <w:p w14:paraId="34604693" w14:textId="77777777" w:rsidR="000C054B" w:rsidRDefault="000C054B" w:rsidP="000C054B">
      <w:r>
        <w:br w:type="page"/>
      </w:r>
    </w:p>
    <w:p w14:paraId="6C8053CF" w14:textId="77777777" w:rsidR="000C054B" w:rsidRDefault="000C054B" w:rsidP="000C054B">
      <w:pPr>
        <w:pStyle w:val="Titre"/>
      </w:pPr>
      <w:r>
        <w:lastRenderedPageBreak/>
        <w:t>ANNEXE 1</w:t>
      </w:r>
    </w:p>
    <w:p w14:paraId="121C274F" w14:textId="77777777" w:rsidR="000C054B" w:rsidRDefault="000C054B" w:rsidP="000C054B"/>
    <w:tbl>
      <w:tblPr>
        <w:tblStyle w:val="Grillemoyenne3-Accent1"/>
        <w:tblW w:w="5000" w:type="pct"/>
        <w:jc w:val="center"/>
        <w:tblLook w:val="04A0" w:firstRow="1" w:lastRow="0" w:firstColumn="1" w:lastColumn="0" w:noHBand="0" w:noVBand="1"/>
      </w:tblPr>
      <w:tblGrid>
        <w:gridCol w:w="4526"/>
        <w:gridCol w:w="4526"/>
      </w:tblGrid>
      <w:tr w:rsidR="000C054B" w14:paraId="33E3340D" w14:textId="77777777" w:rsidTr="00DB5DCE">
        <w:trPr>
          <w:cnfStyle w:val="100000000000" w:firstRow="1" w:lastRow="0" w:firstColumn="0" w:lastColumn="0" w:oddVBand="0" w:evenVBand="0" w:oddHBand="0" w:evenHBand="0" w:firstRowFirstColumn="0" w:firstRowLastColumn="0" w:lastRowFirstColumn="0" w:lastRowLastColumn="0"/>
          <w:trHeight w:val="468"/>
          <w:jc w:val="center"/>
        </w:trPr>
        <w:tc>
          <w:tcPr>
            <w:cnfStyle w:val="001000000000" w:firstRow="0" w:lastRow="0" w:firstColumn="1" w:lastColumn="0" w:oddVBand="0" w:evenVBand="0" w:oddHBand="0" w:evenHBand="0" w:firstRowFirstColumn="0" w:firstRowLastColumn="0" w:lastRowFirstColumn="0" w:lastRowLastColumn="0"/>
            <w:tcW w:w="5000" w:type="pct"/>
            <w:gridSpan w:val="2"/>
          </w:tcPr>
          <w:p w14:paraId="5D1CC5F5" w14:textId="77777777" w:rsidR="000C054B" w:rsidRDefault="000C054B" w:rsidP="0073488B">
            <w:pPr>
              <w:ind w:firstLine="0"/>
              <w:jc w:val="center"/>
            </w:pPr>
            <w:r w:rsidRPr="00D92F4F">
              <w:t>SERVICE CLIENT, DEVIS, COMMANDES</w:t>
            </w:r>
          </w:p>
        </w:tc>
      </w:tr>
      <w:tr w:rsidR="000C054B" w14:paraId="7285C617" w14:textId="77777777" w:rsidTr="00407FDE">
        <w:trPr>
          <w:cnfStyle w:val="000000100000" w:firstRow="0" w:lastRow="0" w:firstColumn="0" w:lastColumn="0" w:oddVBand="0" w:evenVBand="0" w:oddHBand="1" w:evenHBand="0" w:firstRowFirstColumn="0" w:firstRowLastColumn="0" w:lastRowFirstColumn="0" w:lastRowLastColumn="0"/>
          <w:trHeight w:val="885"/>
          <w:jc w:val="center"/>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2E50ADB7" w14:textId="77777777" w:rsidR="000C054B" w:rsidRDefault="000C054B" w:rsidP="00407FDE">
            <w:pPr>
              <w:ind w:firstLine="0"/>
            </w:pPr>
            <w:r>
              <w:rPr>
                <w:rFonts w:ascii="Arial" w:eastAsia="Times New Roman" w:hAnsi="Arial" w:cs="Arial"/>
                <w:sz w:val="20"/>
                <w:szCs w:val="20"/>
                <w:lang w:eastAsia="fr-FR"/>
              </w:rPr>
              <w:t>Modalité de réalisation des devis</w:t>
            </w:r>
          </w:p>
        </w:tc>
        <w:tc>
          <w:tcPr>
            <w:tcW w:w="2500" w:type="pct"/>
            <w:vAlign w:val="center"/>
          </w:tcPr>
          <w:p w14:paraId="68251AE6" w14:textId="77777777" w:rsidR="000C054B" w:rsidRDefault="000C054B" w:rsidP="00407FDE">
            <w:pPr>
              <w:ind w:firstLine="0"/>
              <w:cnfStyle w:val="000000100000" w:firstRow="0" w:lastRow="0" w:firstColumn="0" w:lastColumn="0" w:oddVBand="0" w:evenVBand="0" w:oddHBand="1" w:evenHBand="0" w:firstRowFirstColumn="0" w:firstRowLastColumn="0" w:lastRowFirstColumn="0" w:lastRowLastColumn="0"/>
            </w:pPr>
          </w:p>
        </w:tc>
      </w:tr>
      <w:tr w:rsidR="000C054B" w14:paraId="5270FB9D" w14:textId="77777777" w:rsidTr="00407FDE">
        <w:trPr>
          <w:trHeight w:val="825"/>
          <w:jc w:val="center"/>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110D46B6" w14:textId="77777777" w:rsidR="000C054B" w:rsidRDefault="000C054B" w:rsidP="00407FDE">
            <w:pPr>
              <w:ind w:firstLine="0"/>
            </w:pPr>
            <w:r>
              <w:rPr>
                <w:rFonts w:ascii="Arial" w:eastAsia="Times New Roman" w:hAnsi="Arial" w:cs="Arial"/>
                <w:sz w:val="20"/>
                <w:szCs w:val="20"/>
                <w:lang w:eastAsia="fr-FR"/>
              </w:rPr>
              <w:t xml:space="preserve">Modalité de réalisation </w:t>
            </w:r>
            <w:r w:rsidRPr="00730BBF">
              <w:rPr>
                <w:rFonts w:ascii="Arial" w:eastAsia="Times New Roman" w:hAnsi="Arial" w:cs="Arial"/>
                <w:sz w:val="20"/>
                <w:szCs w:val="20"/>
                <w:lang w:eastAsia="fr-FR"/>
              </w:rPr>
              <w:t xml:space="preserve">des </w:t>
            </w:r>
            <w:r>
              <w:rPr>
                <w:rFonts w:ascii="Arial" w:eastAsia="Times New Roman" w:hAnsi="Arial" w:cs="Arial"/>
                <w:sz w:val="20"/>
                <w:szCs w:val="20"/>
                <w:lang w:eastAsia="fr-FR"/>
              </w:rPr>
              <w:t>commandes</w:t>
            </w:r>
          </w:p>
        </w:tc>
        <w:tc>
          <w:tcPr>
            <w:tcW w:w="2500" w:type="pct"/>
            <w:vAlign w:val="center"/>
          </w:tcPr>
          <w:p w14:paraId="455E6C63" w14:textId="77777777" w:rsidR="000C054B" w:rsidRDefault="000C054B" w:rsidP="00407FDE">
            <w:pPr>
              <w:ind w:firstLine="0"/>
              <w:cnfStyle w:val="000000000000" w:firstRow="0" w:lastRow="0" w:firstColumn="0" w:lastColumn="0" w:oddVBand="0" w:evenVBand="0" w:oddHBand="0" w:evenHBand="0" w:firstRowFirstColumn="0" w:firstRowLastColumn="0" w:lastRowFirstColumn="0" w:lastRowLastColumn="0"/>
            </w:pPr>
          </w:p>
        </w:tc>
      </w:tr>
      <w:tr w:rsidR="000C054B" w14:paraId="654AE168" w14:textId="77777777" w:rsidTr="00407FDE">
        <w:trPr>
          <w:cnfStyle w:val="000000100000" w:firstRow="0" w:lastRow="0" w:firstColumn="0" w:lastColumn="0" w:oddVBand="0" w:evenVBand="0" w:oddHBand="1" w:evenHBand="0" w:firstRowFirstColumn="0" w:firstRowLastColumn="0" w:lastRowFirstColumn="0" w:lastRowLastColumn="0"/>
          <w:trHeight w:val="823"/>
          <w:jc w:val="center"/>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53719438" w14:textId="77777777" w:rsidR="000C054B" w:rsidRDefault="000C054B" w:rsidP="00407FDE">
            <w:pPr>
              <w:ind w:firstLine="0"/>
            </w:pPr>
            <w:r w:rsidRPr="00730BBF">
              <w:rPr>
                <w:rFonts w:ascii="Arial" w:eastAsia="Times New Roman" w:hAnsi="Arial" w:cs="Arial"/>
                <w:sz w:val="20"/>
                <w:szCs w:val="20"/>
                <w:lang w:eastAsia="fr-FR"/>
              </w:rPr>
              <w:t>Plages horaires du support technique</w:t>
            </w:r>
          </w:p>
        </w:tc>
        <w:tc>
          <w:tcPr>
            <w:tcW w:w="2500" w:type="pct"/>
            <w:vAlign w:val="center"/>
          </w:tcPr>
          <w:p w14:paraId="47500E8C" w14:textId="77777777" w:rsidR="000C054B" w:rsidRDefault="000C054B" w:rsidP="00407FDE">
            <w:pPr>
              <w:ind w:firstLine="0"/>
              <w:cnfStyle w:val="000000100000" w:firstRow="0" w:lastRow="0" w:firstColumn="0" w:lastColumn="0" w:oddVBand="0" w:evenVBand="0" w:oddHBand="1" w:evenHBand="0" w:firstRowFirstColumn="0" w:firstRowLastColumn="0" w:lastRowFirstColumn="0" w:lastRowLastColumn="0"/>
            </w:pPr>
          </w:p>
        </w:tc>
      </w:tr>
      <w:tr w:rsidR="00DB5DCE" w14:paraId="1491CFF5" w14:textId="77777777" w:rsidTr="00407FDE">
        <w:trPr>
          <w:trHeight w:val="693"/>
          <w:jc w:val="center"/>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04B636BD" w14:textId="77777777" w:rsidR="00DB5DCE" w:rsidRDefault="00DB5DCE" w:rsidP="00407FDE">
            <w:pPr>
              <w:ind w:firstLine="0"/>
            </w:pPr>
            <w:r w:rsidRPr="00730BBF">
              <w:rPr>
                <w:rFonts w:ascii="Arial" w:eastAsia="Times New Roman" w:hAnsi="Arial" w:cs="Arial"/>
                <w:sz w:val="20"/>
                <w:szCs w:val="20"/>
                <w:lang w:eastAsia="fr-FR"/>
              </w:rPr>
              <w:t>Numéro d’appel et adresse courriel</w:t>
            </w:r>
          </w:p>
        </w:tc>
        <w:tc>
          <w:tcPr>
            <w:tcW w:w="2500" w:type="pct"/>
            <w:vAlign w:val="center"/>
          </w:tcPr>
          <w:p w14:paraId="5D5EAFF9" w14:textId="77777777" w:rsidR="00DB5DCE" w:rsidRDefault="00DB5DCE" w:rsidP="00407FDE">
            <w:pPr>
              <w:ind w:firstLine="0"/>
              <w:cnfStyle w:val="000000000000" w:firstRow="0" w:lastRow="0" w:firstColumn="0" w:lastColumn="0" w:oddVBand="0" w:evenVBand="0" w:oddHBand="0" w:evenHBand="0" w:firstRowFirstColumn="0" w:firstRowLastColumn="0" w:lastRowFirstColumn="0" w:lastRowLastColumn="0"/>
            </w:pPr>
          </w:p>
        </w:tc>
      </w:tr>
      <w:tr w:rsidR="000C054B" w14:paraId="63C75092" w14:textId="77777777" w:rsidTr="00407FDE">
        <w:trPr>
          <w:cnfStyle w:val="000000100000" w:firstRow="0" w:lastRow="0" w:firstColumn="0" w:lastColumn="0" w:oddVBand="0" w:evenVBand="0" w:oddHBand="1" w:evenHBand="0" w:firstRowFirstColumn="0" w:firstRowLastColumn="0" w:lastRowFirstColumn="0" w:lastRowLastColumn="0"/>
          <w:trHeight w:val="959"/>
          <w:jc w:val="center"/>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38E39E14" w14:textId="77777777" w:rsidR="000C054B" w:rsidRPr="00730BBF" w:rsidRDefault="000C054B" w:rsidP="00407FDE">
            <w:pPr>
              <w:ind w:firstLine="0"/>
              <w:rPr>
                <w:rFonts w:ascii="Arial" w:eastAsia="Times New Roman" w:hAnsi="Arial" w:cs="Arial"/>
                <w:sz w:val="20"/>
                <w:szCs w:val="20"/>
                <w:lang w:eastAsia="fr-FR"/>
              </w:rPr>
            </w:pPr>
            <w:r>
              <w:rPr>
                <w:rFonts w:ascii="Arial" w:eastAsia="Times New Roman" w:hAnsi="Arial" w:cs="Arial"/>
                <w:sz w:val="20"/>
                <w:szCs w:val="20"/>
                <w:lang w:eastAsia="fr-FR"/>
              </w:rPr>
              <w:t>Nombre de personnes affectées au support téléphonique</w:t>
            </w:r>
          </w:p>
        </w:tc>
        <w:tc>
          <w:tcPr>
            <w:tcW w:w="2500" w:type="pct"/>
            <w:vAlign w:val="center"/>
          </w:tcPr>
          <w:p w14:paraId="0F344853" w14:textId="77777777" w:rsidR="000C054B" w:rsidRDefault="000C054B" w:rsidP="00407FDE">
            <w:pPr>
              <w:ind w:firstLine="0"/>
              <w:cnfStyle w:val="000000100000" w:firstRow="0" w:lastRow="0" w:firstColumn="0" w:lastColumn="0" w:oddVBand="0" w:evenVBand="0" w:oddHBand="1" w:evenHBand="0" w:firstRowFirstColumn="0" w:firstRowLastColumn="0" w:lastRowFirstColumn="0" w:lastRowLastColumn="0"/>
            </w:pPr>
          </w:p>
        </w:tc>
      </w:tr>
      <w:tr w:rsidR="000C054B" w14:paraId="37872B34" w14:textId="77777777" w:rsidTr="00407FDE">
        <w:trPr>
          <w:trHeight w:val="983"/>
          <w:jc w:val="center"/>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706AE89F" w14:textId="77777777" w:rsidR="000C054B" w:rsidRPr="00730BBF" w:rsidRDefault="000C054B" w:rsidP="00407FDE">
            <w:pPr>
              <w:ind w:firstLine="0"/>
              <w:rPr>
                <w:rFonts w:ascii="Arial" w:eastAsia="Times New Roman" w:hAnsi="Arial" w:cs="Arial"/>
                <w:sz w:val="20"/>
                <w:szCs w:val="20"/>
                <w:lang w:eastAsia="fr-FR"/>
              </w:rPr>
            </w:pPr>
            <w:r>
              <w:rPr>
                <w:rFonts w:ascii="Arial" w:eastAsia="Times New Roman" w:hAnsi="Arial" w:cs="Arial"/>
                <w:sz w:val="20"/>
                <w:szCs w:val="20"/>
                <w:lang w:eastAsia="fr-FR"/>
              </w:rPr>
              <w:t>Délai d'intervention</w:t>
            </w:r>
          </w:p>
        </w:tc>
        <w:tc>
          <w:tcPr>
            <w:tcW w:w="2500" w:type="pct"/>
            <w:vAlign w:val="center"/>
          </w:tcPr>
          <w:p w14:paraId="506B1811" w14:textId="77777777" w:rsidR="000C054B" w:rsidRDefault="000C054B" w:rsidP="00407FDE">
            <w:pPr>
              <w:ind w:firstLine="0"/>
              <w:cnfStyle w:val="000000000000" w:firstRow="0" w:lastRow="0" w:firstColumn="0" w:lastColumn="0" w:oddVBand="0" w:evenVBand="0" w:oddHBand="0" w:evenHBand="0" w:firstRowFirstColumn="0" w:firstRowLastColumn="0" w:lastRowFirstColumn="0" w:lastRowLastColumn="0"/>
            </w:pPr>
          </w:p>
        </w:tc>
      </w:tr>
    </w:tbl>
    <w:p w14:paraId="57913A5D" w14:textId="77777777" w:rsidR="000C054B" w:rsidRDefault="000C054B" w:rsidP="000C054B">
      <w:pPr>
        <w:ind w:firstLine="0"/>
        <w:rPr>
          <w:rFonts w:ascii="Arial" w:eastAsia="Times New Roman" w:hAnsi="Arial" w:cs="Arial"/>
          <w:sz w:val="20"/>
          <w:szCs w:val="20"/>
          <w:lang w:eastAsia="fr-FR"/>
        </w:rPr>
      </w:pPr>
    </w:p>
    <w:p w14:paraId="24A8FF48" w14:textId="77777777" w:rsidR="000C054B" w:rsidRPr="00730BBF" w:rsidRDefault="000C054B" w:rsidP="00DB5DCE">
      <w:pPr>
        <w:ind w:firstLine="0"/>
        <w:rPr>
          <w:rFonts w:ascii="Arial" w:eastAsia="Times New Roman" w:hAnsi="Arial" w:cs="Arial"/>
          <w:sz w:val="20"/>
          <w:szCs w:val="20"/>
          <w:lang w:eastAsia="fr-FR"/>
        </w:rPr>
      </w:pPr>
    </w:p>
    <w:p w14:paraId="025643A1" w14:textId="0E7ABD5A" w:rsidR="00922AEF" w:rsidRDefault="00922AEF">
      <w:pPr>
        <w:rPr>
          <w:rFonts w:ascii="Arial" w:eastAsia="Times New Roman" w:hAnsi="Arial" w:cs="Arial"/>
          <w:sz w:val="20"/>
          <w:szCs w:val="20"/>
          <w:lang w:eastAsia="fr-FR"/>
        </w:rPr>
      </w:pPr>
      <w:r>
        <w:rPr>
          <w:rFonts w:ascii="Arial" w:eastAsia="Times New Roman" w:hAnsi="Arial" w:cs="Arial"/>
          <w:sz w:val="20"/>
          <w:szCs w:val="20"/>
          <w:lang w:eastAsia="fr-FR"/>
        </w:rPr>
        <w:br w:type="page"/>
      </w:r>
    </w:p>
    <w:p w14:paraId="15BECD1C" w14:textId="11E8E6C6" w:rsidR="000C054B" w:rsidRDefault="00922AEF" w:rsidP="00922AEF">
      <w:pPr>
        <w:pStyle w:val="Titre"/>
        <w:rPr>
          <w:rFonts w:eastAsia="Times New Roman"/>
          <w:lang w:eastAsia="fr-FR"/>
        </w:rPr>
      </w:pPr>
      <w:r>
        <w:rPr>
          <w:rFonts w:eastAsia="Times New Roman"/>
          <w:lang w:eastAsia="fr-FR"/>
        </w:rPr>
        <w:lastRenderedPageBreak/>
        <w:t>ANNEXE 2</w:t>
      </w:r>
    </w:p>
    <w:p w14:paraId="2EE9E7A3" w14:textId="4B5EA139" w:rsidR="00922AEF" w:rsidRDefault="00922AEF" w:rsidP="000C054B">
      <w:pPr>
        <w:ind w:firstLine="0"/>
        <w:rPr>
          <w:rFonts w:ascii="Arial" w:eastAsia="Times New Roman" w:hAnsi="Arial" w:cs="Arial"/>
          <w:sz w:val="20"/>
          <w:szCs w:val="20"/>
          <w:lang w:eastAsia="fr-FR"/>
        </w:rPr>
      </w:pPr>
    </w:p>
    <w:p w14:paraId="085BE931" w14:textId="0373FD78" w:rsidR="00922AEF" w:rsidRDefault="00922AEF" w:rsidP="000C054B">
      <w:pPr>
        <w:ind w:firstLine="0"/>
        <w:rPr>
          <w:rFonts w:ascii="Arial" w:eastAsia="Times New Roman" w:hAnsi="Arial" w:cs="Arial"/>
          <w:sz w:val="20"/>
          <w:szCs w:val="20"/>
          <w:lang w:eastAsia="fr-FR"/>
        </w:rPr>
      </w:pPr>
    </w:p>
    <w:p w14:paraId="13CF979F" w14:textId="1DF87CFD" w:rsidR="00922AEF" w:rsidRDefault="00922AEF" w:rsidP="000C054B">
      <w:pPr>
        <w:ind w:firstLine="0"/>
        <w:rPr>
          <w:rFonts w:ascii="Arial" w:eastAsia="Times New Roman" w:hAnsi="Arial" w:cs="Arial"/>
          <w:sz w:val="20"/>
          <w:szCs w:val="20"/>
          <w:lang w:eastAsia="fr-FR"/>
        </w:rPr>
      </w:pPr>
    </w:p>
    <w:p w14:paraId="60DFC1A9" w14:textId="031562BD" w:rsidR="00922AEF" w:rsidRDefault="00922AEF" w:rsidP="000C054B">
      <w:pPr>
        <w:ind w:firstLine="0"/>
        <w:rPr>
          <w:rFonts w:ascii="Arial" w:eastAsia="Times New Roman" w:hAnsi="Arial" w:cs="Arial"/>
          <w:sz w:val="20"/>
          <w:szCs w:val="20"/>
          <w:lang w:eastAsia="fr-FR"/>
        </w:rPr>
      </w:pPr>
    </w:p>
    <w:p w14:paraId="6679A72D" w14:textId="77777777" w:rsidR="00922AEF" w:rsidRDefault="00922AEF" w:rsidP="000C054B">
      <w:pPr>
        <w:ind w:firstLine="0"/>
        <w:rPr>
          <w:rFonts w:ascii="Arial" w:eastAsia="Times New Roman" w:hAnsi="Arial" w:cs="Arial"/>
          <w:sz w:val="20"/>
          <w:szCs w:val="20"/>
          <w:lang w:eastAsia="fr-FR"/>
        </w:rPr>
      </w:pPr>
    </w:p>
    <w:tbl>
      <w:tblPr>
        <w:tblStyle w:val="Grillemoyenne3-Accent1"/>
        <w:tblW w:w="6342" w:type="dxa"/>
        <w:jc w:val="center"/>
        <w:tblLayout w:type="fixed"/>
        <w:tblLook w:val="04A0" w:firstRow="1" w:lastRow="0" w:firstColumn="1" w:lastColumn="0" w:noHBand="0" w:noVBand="1"/>
      </w:tblPr>
      <w:tblGrid>
        <w:gridCol w:w="3171"/>
        <w:gridCol w:w="3171"/>
      </w:tblGrid>
      <w:tr w:rsidR="00922AEF" w:rsidRPr="00410ECE" w14:paraId="1432FE7E" w14:textId="45F53C12" w:rsidTr="001D005A">
        <w:trPr>
          <w:cnfStyle w:val="100000000000" w:firstRow="1" w:lastRow="0" w:firstColumn="0" w:lastColumn="0" w:oddVBand="0" w:evenVBand="0" w:oddHBand="0" w:evenHBand="0" w:firstRowFirstColumn="0" w:firstRowLastColumn="0" w:lastRowFirstColumn="0" w:lastRowLastColumn="0"/>
          <w:trHeight w:val="468"/>
          <w:jc w:val="center"/>
        </w:trPr>
        <w:tc>
          <w:tcPr>
            <w:cnfStyle w:val="001000000000" w:firstRow="0" w:lastRow="0" w:firstColumn="1" w:lastColumn="0" w:oddVBand="0" w:evenVBand="0" w:oddHBand="0" w:evenHBand="0" w:firstRowFirstColumn="0" w:firstRowLastColumn="0" w:lastRowFirstColumn="0" w:lastRowLastColumn="0"/>
            <w:tcW w:w="3171" w:type="dxa"/>
            <w:vAlign w:val="center"/>
          </w:tcPr>
          <w:p w14:paraId="2E733131" w14:textId="3DCEF457" w:rsidR="00922AEF" w:rsidRPr="00410ECE" w:rsidRDefault="00922AEF" w:rsidP="0073488B">
            <w:pPr>
              <w:ind w:firstLine="0"/>
              <w:jc w:val="both"/>
            </w:pPr>
            <w:r>
              <w:t>Niveau d'expertise</w:t>
            </w:r>
          </w:p>
        </w:tc>
        <w:tc>
          <w:tcPr>
            <w:tcW w:w="3171" w:type="dxa"/>
            <w:vAlign w:val="center"/>
          </w:tcPr>
          <w:p w14:paraId="6C0E5EAB" w14:textId="59C739FC" w:rsidR="00922AEF" w:rsidRDefault="00E60750" w:rsidP="00922AEF">
            <w:pPr>
              <w:ind w:firstLine="0"/>
              <w:jc w:val="center"/>
              <w:cnfStyle w:val="100000000000" w:firstRow="1" w:lastRow="0" w:firstColumn="0" w:lastColumn="0" w:oddVBand="0" w:evenVBand="0" w:oddHBand="0" w:evenHBand="0" w:firstRowFirstColumn="0" w:firstRowLastColumn="0" w:lastRowFirstColumn="0" w:lastRowLastColumn="0"/>
            </w:pPr>
            <w:r>
              <w:t>Code Niveau d’expertise</w:t>
            </w:r>
          </w:p>
        </w:tc>
      </w:tr>
      <w:tr w:rsidR="00922AEF" w:rsidRPr="00410ECE" w14:paraId="18BDA5F4" w14:textId="2083CE58" w:rsidTr="001D005A">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3171" w:type="dxa"/>
            <w:tcBorders>
              <w:top w:val="single" w:sz="24" w:space="0" w:color="FFFFFF" w:themeColor="background1"/>
              <w:bottom w:val="single" w:sz="8" w:space="0" w:color="FFFFFF" w:themeColor="background1"/>
            </w:tcBorders>
            <w:vAlign w:val="center"/>
          </w:tcPr>
          <w:p w14:paraId="2A3D9D06" w14:textId="01B13F53" w:rsidR="00922AEF" w:rsidRPr="00410ECE" w:rsidRDefault="00922AEF" w:rsidP="0073488B">
            <w:pPr>
              <w:ind w:firstLine="0"/>
              <w:jc w:val="both"/>
            </w:pPr>
            <w:r>
              <w:t>Technicien</w:t>
            </w:r>
          </w:p>
        </w:tc>
        <w:tc>
          <w:tcPr>
            <w:tcW w:w="3171" w:type="dxa"/>
          </w:tcPr>
          <w:p w14:paraId="7B8FDB89" w14:textId="412C8A67" w:rsidR="00922AEF" w:rsidRDefault="00E60750" w:rsidP="00922AEF">
            <w:pPr>
              <w:ind w:firstLine="0"/>
              <w:jc w:val="center"/>
              <w:cnfStyle w:val="000000100000" w:firstRow="0" w:lastRow="0" w:firstColumn="0" w:lastColumn="0" w:oddVBand="0" w:evenVBand="0" w:oddHBand="1" w:evenHBand="0" w:firstRowFirstColumn="0" w:firstRowLastColumn="0" w:lastRowFirstColumn="0" w:lastRowLastColumn="0"/>
            </w:pPr>
            <w:r>
              <w:t>A</w:t>
            </w:r>
          </w:p>
        </w:tc>
      </w:tr>
      <w:tr w:rsidR="001D005A" w:rsidRPr="00410ECE" w14:paraId="4ACEEFB8" w14:textId="77777777" w:rsidTr="001D005A">
        <w:trPr>
          <w:trHeight w:val="381"/>
          <w:jc w:val="center"/>
        </w:trPr>
        <w:tc>
          <w:tcPr>
            <w:cnfStyle w:val="001000000000" w:firstRow="0" w:lastRow="0" w:firstColumn="1" w:lastColumn="0" w:oddVBand="0" w:evenVBand="0" w:oddHBand="0" w:evenHBand="0" w:firstRowFirstColumn="0" w:firstRowLastColumn="0" w:lastRowFirstColumn="0" w:lastRowLastColumn="0"/>
            <w:tcW w:w="3171" w:type="dxa"/>
            <w:tcBorders>
              <w:top w:val="single" w:sz="8" w:space="0" w:color="FFFFFF" w:themeColor="background1"/>
              <w:bottom w:val="single" w:sz="8" w:space="0" w:color="FFFFFF" w:themeColor="background1"/>
            </w:tcBorders>
            <w:vAlign w:val="center"/>
          </w:tcPr>
          <w:p w14:paraId="044AFEE9" w14:textId="095240A1" w:rsidR="001D005A" w:rsidRDefault="001D005A" w:rsidP="0073488B">
            <w:pPr>
              <w:ind w:firstLine="0"/>
              <w:jc w:val="both"/>
            </w:pPr>
            <w:r>
              <w:t>Développeur</w:t>
            </w:r>
          </w:p>
        </w:tc>
        <w:tc>
          <w:tcPr>
            <w:tcW w:w="3171" w:type="dxa"/>
          </w:tcPr>
          <w:p w14:paraId="4C21E159" w14:textId="64C65FB7" w:rsidR="001D005A" w:rsidRDefault="00E60750" w:rsidP="00922AEF">
            <w:pPr>
              <w:ind w:firstLine="0"/>
              <w:jc w:val="center"/>
              <w:cnfStyle w:val="000000000000" w:firstRow="0" w:lastRow="0" w:firstColumn="0" w:lastColumn="0" w:oddVBand="0" w:evenVBand="0" w:oddHBand="0" w:evenHBand="0" w:firstRowFirstColumn="0" w:firstRowLastColumn="0" w:lastRowFirstColumn="0" w:lastRowLastColumn="0"/>
            </w:pPr>
            <w:r>
              <w:t>B</w:t>
            </w:r>
          </w:p>
        </w:tc>
      </w:tr>
      <w:tr w:rsidR="00922AEF" w:rsidRPr="00410ECE" w14:paraId="7A8A71CD" w14:textId="58E6013E" w:rsidTr="001D005A">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3171" w:type="dxa"/>
            <w:tcBorders>
              <w:top w:val="single" w:sz="8" w:space="0" w:color="FFFFFF" w:themeColor="background1"/>
              <w:bottom w:val="single" w:sz="8" w:space="0" w:color="FFFFFF" w:themeColor="background1"/>
            </w:tcBorders>
            <w:vAlign w:val="center"/>
          </w:tcPr>
          <w:p w14:paraId="5B417DF8" w14:textId="225E6254" w:rsidR="00922AEF" w:rsidRPr="00410ECE" w:rsidRDefault="001D005A" w:rsidP="0073488B">
            <w:pPr>
              <w:ind w:firstLine="0"/>
              <w:jc w:val="both"/>
            </w:pPr>
            <w:r>
              <w:t>Concepteur</w:t>
            </w:r>
          </w:p>
        </w:tc>
        <w:tc>
          <w:tcPr>
            <w:tcW w:w="3171" w:type="dxa"/>
          </w:tcPr>
          <w:p w14:paraId="0ACA85B6" w14:textId="2952E891" w:rsidR="00922AEF" w:rsidRDefault="00E60750" w:rsidP="00922AEF">
            <w:pPr>
              <w:ind w:firstLine="0"/>
              <w:jc w:val="center"/>
              <w:cnfStyle w:val="000000100000" w:firstRow="0" w:lastRow="0" w:firstColumn="0" w:lastColumn="0" w:oddVBand="0" w:evenVBand="0" w:oddHBand="1" w:evenHBand="0" w:firstRowFirstColumn="0" w:firstRowLastColumn="0" w:lastRowFirstColumn="0" w:lastRowLastColumn="0"/>
            </w:pPr>
            <w:r>
              <w:t>C</w:t>
            </w:r>
          </w:p>
        </w:tc>
      </w:tr>
      <w:tr w:rsidR="00922AEF" w:rsidRPr="00410ECE" w14:paraId="335C5152" w14:textId="167856F5" w:rsidTr="001D005A">
        <w:trPr>
          <w:trHeight w:val="381"/>
          <w:jc w:val="center"/>
        </w:trPr>
        <w:tc>
          <w:tcPr>
            <w:cnfStyle w:val="001000000000" w:firstRow="0" w:lastRow="0" w:firstColumn="1" w:lastColumn="0" w:oddVBand="0" w:evenVBand="0" w:oddHBand="0" w:evenHBand="0" w:firstRowFirstColumn="0" w:firstRowLastColumn="0" w:lastRowFirstColumn="0" w:lastRowLastColumn="0"/>
            <w:tcW w:w="3171" w:type="dxa"/>
            <w:tcBorders>
              <w:top w:val="single" w:sz="8" w:space="0" w:color="FFFFFF" w:themeColor="background1"/>
              <w:bottom w:val="single" w:sz="8" w:space="0" w:color="FFFFFF" w:themeColor="background1"/>
            </w:tcBorders>
            <w:vAlign w:val="center"/>
          </w:tcPr>
          <w:p w14:paraId="30226A7F" w14:textId="77777777" w:rsidR="00922AEF" w:rsidRPr="00410ECE" w:rsidRDefault="00922AEF" w:rsidP="0073488B">
            <w:pPr>
              <w:ind w:firstLine="0"/>
              <w:jc w:val="both"/>
            </w:pPr>
            <w:r>
              <w:t>Expert Certifié sur le domaine</w:t>
            </w:r>
          </w:p>
        </w:tc>
        <w:tc>
          <w:tcPr>
            <w:tcW w:w="3171" w:type="dxa"/>
          </w:tcPr>
          <w:p w14:paraId="21ACC58E" w14:textId="6CB0CA88" w:rsidR="00922AEF" w:rsidRDefault="00E60750" w:rsidP="00922AEF">
            <w:pPr>
              <w:ind w:firstLine="0"/>
              <w:jc w:val="center"/>
              <w:cnfStyle w:val="000000000000" w:firstRow="0" w:lastRow="0" w:firstColumn="0" w:lastColumn="0" w:oddVBand="0" w:evenVBand="0" w:oddHBand="0" w:evenHBand="0" w:firstRowFirstColumn="0" w:firstRowLastColumn="0" w:lastRowFirstColumn="0" w:lastRowLastColumn="0"/>
            </w:pPr>
            <w:r>
              <w:t>D</w:t>
            </w:r>
          </w:p>
        </w:tc>
      </w:tr>
    </w:tbl>
    <w:p w14:paraId="5D2FE1F3" w14:textId="513121EA" w:rsidR="00922AEF" w:rsidRDefault="00922AEF" w:rsidP="000C054B">
      <w:pPr>
        <w:ind w:firstLine="0"/>
        <w:rPr>
          <w:rFonts w:ascii="Arial" w:eastAsia="Times New Roman" w:hAnsi="Arial" w:cs="Arial"/>
          <w:sz w:val="20"/>
          <w:szCs w:val="20"/>
          <w:lang w:eastAsia="fr-FR"/>
        </w:rPr>
      </w:pPr>
    </w:p>
    <w:p w14:paraId="64EEDDF4" w14:textId="2159B331" w:rsidR="005C0D7A" w:rsidRDefault="005C0D7A" w:rsidP="000C054B">
      <w:pPr>
        <w:ind w:firstLine="0"/>
        <w:rPr>
          <w:rFonts w:ascii="Arial" w:eastAsia="Times New Roman" w:hAnsi="Arial" w:cs="Arial"/>
          <w:sz w:val="20"/>
          <w:szCs w:val="20"/>
          <w:lang w:eastAsia="fr-FR"/>
        </w:rPr>
      </w:pPr>
    </w:p>
    <w:p w14:paraId="093C345F" w14:textId="77777777" w:rsidR="005C0D7A" w:rsidRDefault="005C0D7A" w:rsidP="000C054B">
      <w:pPr>
        <w:ind w:firstLine="0"/>
        <w:rPr>
          <w:rFonts w:ascii="Arial" w:eastAsia="Times New Roman" w:hAnsi="Arial" w:cs="Arial"/>
          <w:sz w:val="20"/>
          <w:szCs w:val="20"/>
          <w:lang w:eastAsia="fr-FR"/>
        </w:rPr>
      </w:pPr>
    </w:p>
    <w:p w14:paraId="522C31AF" w14:textId="77777777" w:rsidR="005C0D7A" w:rsidRDefault="005C0D7A" w:rsidP="000C054B">
      <w:pPr>
        <w:ind w:firstLine="0"/>
        <w:rPr>
          <w:rFonts w:ascii="Arial" w:eastAsia="Times New Roman" w:hAnsi="Arial" w:cs="Arial"/>
          <w:sz w:val="20"/>
          <w:szCs w:val="20"/>
          <w:lang w:eastAsia="fr-FR"/>
        </w:rPr>
      </w:pPr>
    </w:p>
    <w:tbl>
      <w:tblPr>
        <w:tblStyle w:val="Grillemoyenne3-Accent1"/>
        <w:tblW w:w="9062" w:type="dxa"/>
        <w:jc w:val="center"/>
        <w:tblLayout w:type="fixed"/>
        <w:tblLook w:val="04A0" w:firstRow="1" w:lastRow="0" w:firstColumn="1" w:lastColumn="0" w:noHBand="0" w:noVBand="1"/>
      </w:tblPr>
      <w:tblGrid>
        <w:gridCol w:w="4526"/>
        <w:gridCol w:w="2268"/>
        <w:gridCol w:w="2268"/>
      </w:tblGrid>
      <w:tr w:rsidR="005C0D7A" w:rsidRPr="00410ECE" w14:paraId="44317DCE" w14:textId="77777777" w:rsidTr="00186012">
        <w:trPr>
          <w:cnfStyle w:val="100000000000" w:firstRow="1" w:lastRow="0" w:firstColumn="0" w:lastColumn="0" w:oddVBand="0" w:evenVBand="0" w:oddHBand="0" w:evenHBand="0" w:firstRowFirstColumn="0" w:firstRowLastColumn="0" w:lastRowFirstColumn="0" w:lastRowLastColumn="0"/>
          <w:trHeight w:val="468"/>
          <w:jc w:val="center"/>
        </w:trPr>
        <w:tc>
          <w:tcPr>
            <w:cnfStyle w:val="001000000000" w:firstRow="0" w:lastRow="0" w:firstColumn="1" w:lastColumn="0" w:oddVBand="0" w:evenVBand="0" w:oddHBand="0" w:evenHBand="0" w:firstRowFirstColumn="0" w:firstRowLastColumn="0" w:lastRowFirstColumn="0" w:lastRowLastColumn="0"/>
            <w:tcW w:w="4526" w:type="dxa"/>
            <w:vAlign w:val="center"/>
          </w:tcPr>
          <w:p w14:paraId="313F52FE" w14:textId="77777777" w:rsidR="005C0D7A" w:rsidRPr="00410ECE" w:rsidRDefault="005C0D7A" w:rsidP="0073488B">
            <w:pPr>
              <w:ind w:firstLine="0"/>
              <w:jc w:val="both"/>
            </w:pPr>
            <w:r>
              <w:t>Domaine de compétence et d'expertise</w:t>
            </w:r>
          </w:p>
        </w:tc>
        <w:tc>
          <w:tcPr>
            <w:tcW w:w="2268" w:type="dxa"/>
            <w:vAlign w:val="center"/>
          </w:tcPr>
          <w:p w14:paraId="655F9EC2" w14:textId="77777777" w:rsidR="005C0D7A" w:rsidRPr="00410ECE" w:rsidRDefault="005C0D7A" w:rsidP="0073488B">
            <w:pPr>
              <w:ind w:firstLine="0"/>
              <w:jc w:val="both"/>
              <w:cnfStyle w:val="100000000000" w:firstRow="1" w:lastRow="0" w:firstColumn="0" w:lastColumn="0" w:oddVBand="0" w:evenVBand="0" w:oddHBand="0" w:evenHBand="0" w:firstRowFirstColumn="0" w:firstRowLastColumn="0" w:lastRowFirstColumn="0" w:lastRowLastColumn="0"/>
            </w:pPr>
            <w:r>
              <w:t>Niveau d'expertise</w:t>
            </w:r>
          </w:p>
        </w:tc>
        <w:tc>
          <w:tcPr>
            <w:tcW w:w="2268" w:type="dxa"/>
            <w:vAlign w:val="center"/>
          </w:tcPr>
          <w:p w14:paraId="205A5311" w14:textId="20AADE78" w:rsidR="005C0D7A" w:rsidRPr="00410ECE" w:rsidRDefault="00186012" w:rsidP="0073488B">
            <w:pPr>
              <w:ind w:firstLine="0"/>
              <w:jc w:val="both"/>
              <w:cnfStyle w:val="100000000000" w:firstRow="1" w:lastRow="0" w:firstColumn="0" w:lastColumn="0" w:oddVBand="0" w:evenVBand="0" w:oddHBand="0" w:evenHBand="0" w:firstRowFirstColumn="0" w:firstRowLastColumn="0" w:lastRowFirstColumn="0" w:lastRowLastColumn="0"/>
            </w:pPr>
            <w:r>
              <w:t>Nombre de personnes</w:t>
            </w:r>
          </w:p>
        </w:tc>
      </w:tr>
      <w:tr w:rsidR="005C0D7A" w:rsidRPr="00410ECE" w14:paraId="7D7A430E" w14:textId="77777777" w:rsidTr="00186012">
        <w:trPr>
          <w:cnfStyle w:val="000000100000" w:firstRow="0" w:lastRow="0" w:firstColumn="0" w:lastColumn="0" w:oddVBand="0" w:evenVBand="0" w:oddHBand="1" w:evenHBand="0" w:firstRowFirstColumn="0" w:firstRowLastColumn="0" w:lastRowFirstColumn="0" w:lastRowLastColumn="0"/>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24" w:space="0" w:color="FFFFFF" w:themeColor="background1"/>
              <w:bottom w:val="single" w:sz="8" w:space="0" w:color="FFFFFF" w:themeColor="background1"/>
            </w:tcBorders>
            <w:vAlign w:val="center"/>
          </w:tcPr>
          <w:p w14:paraId="39B41E61" w14:textId="32DDFE4A" w:rsidR="005C0D7A" w:rsidRPr="00A60D84" w:rsidRDefault="00C6407F" w:rsidP="0073488B">
            <w:pPr>
              <w:ind w:firstLine="454"/>
            </w:pPr>
            <w:r>
              <w:t xml:space="preserve">HCL </w:t>
            </w:r>
            <w:r w:rsidR="005C0D7A" w:rsidRPr="005C0D7A">
              <w:t>Domino</w:t>
            </w:r>
            <w:r>
              <w:t xml:space="preserve"> / Notes</w:t>
            </w:r>
          </w:p>
        </w:tc>
        <w:tc>
          <w:tcPr>
            <w:tcW w:w="2268" w:type="dxa"/>
            <w:vAlign w:val="center"/>
          </w:tcPr>
          <w:p w14:paraId="4DFE4136" w14:textId="77777777" w:rsidR="005C0D7A" w:rsidRPr="00410ECE" w:rsidRDefault="005C0D7A" w:rsidP="0073488B">
            <w:pPr>
              <w:ind w:firstLine="0"/>
              <w:jc w:val="both"/>
              <w:cnfStyle w:val="000000100000" w:firstRow="0" w:lastRow="0" w:firstColumn="0" w:lastColumn="0" w:oddVBand="0" w:evenVBand="0" w:oddHBand="1" w:evenHBand="0" w:firstRowFirstColumn="0" w:firstRowLastColumn="0" w:lastRowFirstColumn="0" w:lastRowLastColumn="0"/>
            </w:pPr>
          </w:p>
        </w:tc>
        <w:tc>
          <w:tcPr>
            <w:tcW w:w="2268" w:type="dxa"/>
            <w:vAlign w:val="center"/>
          </w:tcPr>
          <w:p w14:paraId="2E188385" w14:textId="77777777" w:rsidR="005C0D7A" w:rsidRPr="00410ECE" w:rsidRDefault="005C0D7A" w:rsidP="0073488B">
            <w:pPr>
              <w:ind w:firstLine="0"/>
              <w:jc w:val="both"/>
              <w:cnfStyle w:val="000000100000" w:firstRow="0" w:lastRow="0" w:firstColumn="0" w:lastColumn="0" w:oddVBand="0" w:evenVBand="0" w:oddHBand="1" w:evenHBand="0" w:firstRowFirstColumn="0" w:firstRowLastColumn="0" w:lastRowFirstColumn="0" w:lastRowLastColumn="0"/>
            </w:pPr>
          </w:p>
        </w:tc>
      </w:tr>
      <w:tr w:rsidR="005C0D7A" w:rsidRPr="00410ECE" w14:paraId="3F300506" w14:textId="77777777" w:rsidTr="00186012">
        <w:trPr>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566B63B3" w14:textId="742F4907" w:rsidR="005C0D7A" w:rsidRPr="00A60D84" w:rsidRDefault="00C6407F" w:rsidP="0073488B">
            <w:pPr>
              <w:ind w:firstLine="454"/>
            </w:pPr>
            <w:r>
              <w:t xml:space="preserve">HCL </w:t>
            </w:r>
            <w:r w:rsidR="005C0D7A" w:rsidRPr="005C0D7A">
              <w:t>Traveler</w:t>
            </w:r>
          </w:p>
        </w:tc>
        <w:tc>
          <w:tcPr>
            <w:tcW w:w="2268" w:type="dxa"/>
            <w:vAlign w:val="center"/>
          </w:tcPr>
          <w:p w14:paraId="70DCAE5B" w14:textId="77777777" w:rsidR="005C0D7A" w:rsidRPr="00410ECE" w:rsidRDefault="005C0D7A" w:rsidP="0073488B">
            <w:pPr>
              <w:ind w:firstLine="0"/>
              <w:jc w:val="both"/>
              <w:cnfStyle w:val="000000000000" w:firstRow="0" w:lastRow="0" w:firstColumn="0" w:lastColumn="0" w:oddVBand="0" w:evenVBand="0" w:oddHBand="0" w:evenHBand="0" w:firstRowFirstColumn="0" w:firstRowLastColumn="0" w:lastRowFirstColumn="0" w:lastRowLastColumn="0"/>
            </w:pPr>
          </w:p>
        </w:tc>
        <w:tc>
          <w:tcPr>
            <w:tcW w:w="2268" w:type="dxa"/>
            <w:vAlign w:val="center"/>
          </w:tcPr>
          <w:p w14:paraId="5D19BB37" w14:textId="77777777" w:rsidR="005C0D7A" w:rsidRPr="00410ECE" w:rsidRDefault="005C0D7A" w:rsidP="0073488B">
            <w:pPr>
              <w:ind w:firstLine="0"/>
              <w:jc w:val="both"/>
              <w:cnfStyle w:val="000000000000" w:firstRow="0" w:lastRow="0" w:firstColumn="0" w:lastColumn="0" w:oddVBand="0" w:evenVBand="0" w:oddHBand="0" w:evenHBand="0" w:firstRowFirstColumn="0" w:firstRowLastColumn="0" w:lastRowFirstColumn="0" w:lastRowLastColumn="0"/>
            </w:pPr>
          </w:p>
        </w:tc>
      </w:tr>
      <w:tr w:rsidR="005C0D7A" w:rsidRPr="00410ECE" w14:paraId="5D742D49" w14:textId="77777777" w:rsidTr="00186012">
        <w:trPr>
          <w:cnfStyle w:val="000000100000" w:firstRow="0" w:lastRow="0" w:firstColumn="0" w:lastColumn="0" w:oddVBand="0" w:evenVBand="0" w:oddHBand="1" w:evenHBand="0" w:firstRowFirstColumn="0" w:firstRowLastColumn="0" w:lastRowFirstColumn="0" w:lastRowLastColumn="0"/>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303D7B11" w14:textId="4C19DD45" w:rsidR="005C0D7A" w:rsidRPr="00A60D84" w:rsidRDefault="00C6407F" w:rsidP="0073488B">
            <w:pPr>
              <w:ind w:firstLine="454"/>
            </w:pPr>
            <w:r>
              <w:t xml:space="preserve">HCL </w:t>
            </w:r>
            <w:proofErr w:type="spellStart"/>
            <w:r w:rsidR="005C0D7A" w:rsidRPr="005C0D7A">
              <w:t>Sametime</w:t>
            </w:r>
            <w:proofErr w:type="spellEnd"/>
          </w:p>
        </w:tc>
        <w:tc>
          <w:tcPr>
            <w:tcW w:w="2268" w:type="dxa"/>
            <w:vAlign w:val="center"/>
          </w:tcPr>
          <w:p w14:paraId="41A70462" w14:textId="77777777" w:rsidR="005C0D7A" w:rsidRPr="00410ECE" w:rsidRDefault="005C0D7A" w:rsidP="0073488B">
            <w:pPr>
              <w:ind w:firstLine="0"/>
              <w:jc w:val="both"/>
              <w:cnfStyle w:val="000000100000" w:firstRow="0" w:lastRow="0" w:firstColumn="0" w:lastColumn="0" w:oddVBand="0" w:evenVBand="0" w:oddHBand="1" w:evenHBand="0" w:firstRowFirstColumn="0" w:firstRowLastColumn="0" w:lastRowFirstColumn="0" w:lastRowLastColumn="0"/>
            </w:pPr>
          </w:p>
        </w:tc>
        <w:tc>
          <w:tcPr>
            <w:tcW w:w="2268" w:type="dxa"/>
            <w:vAlign w:val="center"/>
          </w:tcPr>
          <w:p w14:paraId="3F5FE8D6" w14:textId="77777777" w:rsidR="005C0D7A" w:rsidRPr="00410ECE" w:rsidRDefault="005C0D7A" w:rsidP="0073488B">
            <w:pPr>
              <w:ind w:firstLine="0"/>
              <w:jc w:val="both"/>
              <w:cnfStyle w:val="000000100000" w:firstRow="0" w:lastRow="0" w:firstColumn="0" w:lastColumn="0" w:oddVBand="0" w:evenVBand="0" w:oddHBand="1" w:evenHBand="0" w:firstRowFirstColumn="0" w:firstRowLastColumn="0" w:lastRowFirstColumn="0" w:lastRowLastColumn="0"/>
            </w:pPr>
          </w:p>
        </w:tc>
      </w:tr>
      <w:tr w:rsidR="005C0D7A" w:rsidRPr="00410ECE" w14:paraId="354CB359" w14:textId="77777777" w:rsidTr="00186012">
        <w:trPr>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4CFA37AA" w14:textId="356642CF" w:rsidR="005C0D7A" w:rsidRPr="00A60D84" w:rsidRDefault="005C0D7A" w:rsidP="0073488B">
            <w:pPr>
              <w:ind w:firstLine="454"/>
            </w:pPr>
            <w:r w:rsidRPr="005C0D7A">
              <w:t>Maas360</w:t>
            </w:r>
          </w:p>
        </w:tc>
        <w:tc>
          <w:tcPr>
            <w:tcW w:w="2268" w:type="dxa"/>
            <w:vAlign w:val="center"/>
          </w:tcPr>
          <w:p w14:paraId="36364F0C" w14:textId="77777777" w:rsidR="005C0D7A" w:rsidRPr="00410ECE" w:rsidRDefault="005C0D7A" w:rsidP="0073488B">
            <w:pPr>
              <w:ind w:firstLine="0"/>
              <w:jc w:val="both"/>
              <w:cnfStyle w:val="000000000000" w:firstRow="0" w:lastRow="0" w:firstColumn="0" w:lastColumn="0" w:oddVBand="0" w:evenVBand="0" w:oddHBand="0" w:evenHBand="0" w:firstRowFirstColumn="0" w:firstRowLastColumn="0" w:lastRowFirstColumn="0" w:lastRowLastColumn="0"/>
            </w:pPr>
          </w:p>
        </w:tc>
        <w:tc>
          <w:tcPr>
            <w:tcW w:w="2268" w:type="dxa"/>
            <w:vAlign w:val="center"/>
          </w:tcPr>
          <w:p w14:paraId="5C83547A" w14:textId="77777777" w:rsidR="005C0D7A" w:rsidRPr="00410ECE" w:rsidRDefault="005C0D7A" w:rsidP="0073488B">
            <w:pPr>
              <w:ind w:firstLine="0"/>
              <w:jc w:val="both"/>
              <w:cnfStyle w:val="000000000000" w:firstRow="0" w:lastRow="0" w:firstColumn="0" w:lastColumn="0" w:oddVBand="0" w:evenVBand="0" w:oddHBand="0" w:evenHBand="0" w:firstRowFirstColumn="0" w:firstRowLastColumn="0" w:lastRowFirstColumn="0" w:lastRowLastColumn="0"/>
            </w:pPr>
          </w:p>
        </w:tc>
      </w:tr>
      <w:tr w:rsidR="005C0D7A" w:rsidRPr="00410ECE" w14:paraId="3AF6861D" w14:textId="77777777" w:rsidTr="00186012">
        <w:trPr>
          <w:cnfStyle w:val="000000100000" w:firstRow="0" w:lastRow="0" w:firstColumn="0" w:lastColumn="0" w:oddVBand="0" w:evenVBand="0" w:oddHBand="1" w:evenHBand="0" w:firstRowFirstColumn="0" w:firstRowLastColumn="0" w:lastRowFirstColumn="0" w:lastRowLastColumn="0"/>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5A892DCE" w14:textId="7611FE90" w:rsidR="005C0D7A" w:rsidRPr="00A60D84" w:rsidRDefault="0019779C" w:rsidP="0073488B">
            <w:pPr>
              <w:ind w:firstLine="454"/>
            </w:pPr>
            <w:r>
              <w:t xml:space="preserve">HCL </w:t>
            </w:r>
            <w:r w:rsidR="005C0D7A">
              <w:t>Verse</w:t>
            </w:r>
          </w:p>
        </w:tc>
        <w:tc>
          <w:tcPr>
            <w:tcW w:w="2268" w:type="dxa"/>
            <w:vAlign w:val="center"/>
          </w:tcPr>
          <w:p w14:paraId="5BAF14D2" w14:textId="77777777" w:rsidR="005C0D7A" w:rsidRPr="00410ECE" w:rsidRDefault="005C0D7A" w:rsidP="0073488B">
            <w:pPr>
              <w:ind w:firstLine="0"/>
              <w:jc w:val="both"/>
              <w:cnfStyle w:val="000000100000" w:firstRow="0" w:lastRow="0" w:firstColumn="0" w:lastColumn="0" w:oddVBand="0" w:evenVBand="0" w:oddHBand="1" w:evenHBand="0" w:firstRowFirstColumn="0" w:firstRowLastColumn="0" w:lastRowFirstColumn="0" w:lastRowLastColumn="0"/>
            </w:pPr>
          </w:p>
        </w:tc>
        <w:tc>
          <w:tcPr>
            <w:tcW w:w="2268" w:type="dxa"/>
            <w:vAlign w:val="center"/>
          </w:tcPr>
          <w:p w14:paraId="66BEA616" w14:textId="77777777" w:rsidR="005C0D7A" w:rsidRPr="00410ECE" w:rsidRDefault="005C0D7A" w:rsidP="0073488B">
            <w:pPr>
              <w:ind w:firstLine="0"/>
              <w:jc w:val="both"/>
              <w:cnfStyle w:val="000000100000" w:firstRow="0" w:lastRow="0" w:firstColumn="0" w:lastColumn="0" w:oddVBand="0" w:evenVBand="0" w:oddHBand="1" w:evenHBand="0" w:firstRowFirstColumn="0" w:firstRowLastColumn="0" w:lastRowFirstColumn="0" w:lastRowLastColumn="0"/>
            </w:pPr>
          </w:p>
        </w:tc>
      </w:tr>
      <w:tr w:rsidR="005C0D7A" w:rsidRPr="00410ECE" w14:paraId="1A90D8A1" w14:textId="77777777" w:rsidTr="00186012">
        <w:trPr>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1E83E47F" w14:textId="010B2084" w:rsidR="005C0D7A" w:rsidRPr="00726311" w:rsidRDefault="0019779C" w:rsidP="0073488B">
            <w:pPr>
              <w:ind w:firstLine="454"/>
              <w:rPr>
                <w:lang w:val="en-US"/>
              </w:rPr>
            </w:pPr>
            <w:r>
              <w:rPr>
                <w:lang w:val="en-US"/>
              </w:rPr>
              <w:t xml:space="preserve">HCL </w:t>
            </w:r>
            <w:r w:rsidR="005C0D7A">
              <w:rPr>
                <w:lang w:val="en-US"/>
              </w:rPr>
              <w:t>Connections</w:t>
            </w:r>
          </w:p>
        </w:tc>
        <w:tc>
          <w:tcPr>
            <w:tcW w:w="2268" w:type="dxa"/>
            <w:vAlign w:val="center"/>
          </w:tcPr>
          <w:p w14:paraId="44E1AD6F" w14:textId="77777777" w:rsidR="005C0D7A" w:rsidRPr="00410ECE" w:rsidRDefault="005C0D7A" w:rsidP="0073488B">
            <w:pPr>
              <w:ind w:firstLine="0"/>
              <w:jc w:val="both"/>
              <w:cnfStyle w:val="000000000000" w:firstRow="0" w:lastRow="0" w:firstColumn="0" w:lastColumn="0" w:oddVBand="0" w:evenVBand="0" w:oddHBand="0" w:evenHBand="0" w:firstRowFirstColumn="0" w:firstRowLastColumn="0" w:lastRowFirstColumn="0" w:lastRowLastColumn="0"/>
            </w:pPr>
          </w:p>
        </w:tc>
        <w:tc>
          <w:tcPr>
            <w:tcW w:w="2268" w:type="dxa"/>
            <w:vAlign w:val="center"/>
          </w:tcPr>
          <w:p w14:paraId="20C7583D" w14:textId="77777777" w:rsidR="005C0D7A" w:rsidRPr="00410ECE" w:rsidRDefault="005C0D7A" w:rsidP="0073488B">
            <w:pPr>
              <w:ind w:firstLine="0"/>
              <w:jc w:val="both"/>
              <w:cnfStyle w:val="000000000000" w:firstRow="0" w:lastRow="0" w:firstColumn="0" w:lastColumn="0" w:oddVBand="0" w:evenVBand="0" w:oddHBand="0" w:evenHBand="0" w:firstRowFirstColumn="0" w:firstRowLastColumn="0" w:lastRowFirstColumn="0" w:lastRowLastColumn="0"/>
            </w:pPr>
          </w:p>
        </w:tc>
      </w:tr>
      <w:tr w:rsidR="0019779C" w:rsidRPr="00410ECE" w14:paraId="2870952D" w14:textId="77777777" w:rsidTr="00186012">
        <w:trPr>
          <w:cnfStyle w:val="000000100000" w:firstRow="0" w:lastRow="0" w:firstColumn="0" w:lastColumn="0" w:oddVBand="0" w:evenVBand="0" w:oddHBand="1" w:evenHBand="0" w:firstRowFirstColumn="0" w:firstRowLastColumn="0" w:lastRowFirstColumn="0" w:lastRowLastColumn="0"/>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62606733" w14:textId="6F300AC7" w:rsidR="0019779C" w:rsidRDefault="0019779C" w:rsidP="0073488B">
            <w:pPr>
              <w:ind w:firstLine="454"/>
              <w:rPr>
                <w:lang w:val="en-US"/>
              </w:rPr>
            </w:pPr>
            <w:r>
              <w:rPr>
                <w:lang w:val="en-US"/>
              </w:rPr>
              <w:t>HCL DOMINO Leap</w:t>
            </w:r>
          </w:p>
        </w:tc>
        <w:tc>
          <w:tcPr>
            <w:tcW w:w="2268" w:type="dxa"/>
            <w:vAlign w:val="center"/>
          </w:tcPr>
          <w:p w14:paraId="2763FE46" w14:textId="77777777" w:rsidR="0019779C" w:rsidRPr="00410ECE" w:rsidRDefault="0019779C" w:rsidP="0073488B">
            <w:pPr>
              <w:ind w:firstLine="0"/>
              <w:jc w:val="both"/>
              <w:cnfStyle w:val="000000100000" w:firstRow="0" w:lastRow="0" w:firstColumn="0" w:lastColumn="0" w:oddVBand="0" w:evenVBand="0" w:oddHBand="1" w:evenHBand="0" w:firstRowFirstColumn="0" w:firstRowLastColumn="0" w:lastRowFirstColumn="0" w:lastRowLastColumn="0"/>
            </w:pPr>
          </w:p>
        </w:tc>
        <w:tc>
          <w:tcPr>
            <w:tcW w:w="2268" w:type="dxa"/>
            <w:vAlign w:val="center"/>
          </w:tcPr>
          <w:p w14:paraId="421E88BD" w14:textId="77777777" w:rsidR="0019779C" w:rsidRPr="00410ECE" w:rsidRDefault="0019779C" w:rsidP="0073488B">
            <w:pPr>
              <w:ind w:firstLine="0"/>
              <w:jc w:val="both"/>
              <w:cnfStyle w:val="000000100000" w:firstRow="0" w:lastRow="0" w:firstColumn="0" w:lastColumn="0" w:oddVBand="0" w:evenVBand="0" w:oddHBand="1" w:evenHBand="0" w:firstRowFirstColumn="0" w:firstRowLastColumn="0" w:lastRowFirstColumn="0" w:lastRowLastColumn="0"/>
            </w:pPr>
          </w:p>
        </w:tc>
      </w:tr>
      <w:tr w:rsidR="0019779C" w:rsidRPr="00410ECE" w14:paraId="3E3329CB" w14:textId="77777777" w:rsidTr="00186012">
        <w:trPr>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1747B8B9" w14:textId="2E9EF6B7" w:rsidR="0019779C" w:rsidRDefault="0019779C" w:rsidP="0073488B">
            <w:pPr>
              <w:ind w:firstLine="454"/>
              <w:rPr>
                <w:lang w:val="en-US"/>
              </w:rPr>
            </w:pPr>
            <w:r>
              <w:rPr>
                <w:lang w:val="en-US"/>
              </w:rPr>
              <w:t>HCL Volt MX</w:t>
            </w:r>
          </w:p>
        </w:tc>
        <w:tc>
          <w:tcPr>
            <w:tcW w:w="2268" w:type="dxa"/>
            <w:vAlign w:val="center"/>
          </w:tcPr>
          <w:p w14:paraId="358642F6" w14:textId="77777777" w:rsidR="0019779C" w:rsidRPr="00410ECE" w:rsidRDefault="0019779C" w:rsidP="0073488B">
            <w:pPr>
              <w:ind w:firstLine="0"/>
              <w:jc w:val="both"/>
              <w:cnfStyle w:val="000000000000" w:firstRow="0" w:lastRow="0" w:firstColumn="0" w:lastColumn="0" w:oddVBand="0" w:evenVBand="0" w:oddHBand="0" w:evenHBand="0" w:firstRowFirstColumn="0" w:firstRowLastColumn="0" w:lastRowFirstColumn="0" w:lastRowLastColumn="0"/>
            </w:pPr>
          </w:p>
        </w:tc>
        <w:tc>
          <w:tcPr>
            <w:tcW w:w="2268" w:type="dxa"/>
            <w:vAlign w:val="center"/>
          </w:tcPr>
          <w:p w14:paraId="7AC3A238" w14:textId="77777777" w:rsidR="0019779C" w:rsidRPr="00410ECE" w:rsidRDefault="0019779C" w:rsidP="0073488B">
            <w:pPr>
              <w:ind w:firstLine="0"/>
              <w:jc w:val="both"/>
              <w:cnfStyle w:val="000000000000" w:firstRow="0" w:lastRow="0" w:firstColumn="0" w:lastColumn="0" w:oddVBand="0" w:evenVBand="0" w:oddHBand="0" w:evenHBand="0" w:firstRowFirstColumn="0" w:firstRowLastColumn="0" w:lastRowFirstColumn="0" w:lastRowLastColumn="0"/>
            </w:pPr>
          </w:p>
        </w:tc>
      </w:tr>
      <w:tr w:rsidR="00E179E8" w:rsidRPr="00410ECE" w14:paraId="669DCB0D" w14:textId="77777777" w:rsidTr="00186012">
        <w:trPr>
          <w:cnfStyle w:val="000000100000" w:firstRow="0" w:lastRow="0" w:firstColumn="0" w:lastColumn="0" w:oddVBand="0" w:evenVBand="0" w:oddHBand="1" w:evenHBand="0" w:firstRowFirstColumn="0" w:firstRowLastColumn="0" w:lastRowFirstColumn="0" w:lastRowLastColumn="0"/>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45CCBFBD" w14:textId="67A29287" w:rsidR="00E179E8" w:rsidRDefault="00E179E8" w:rsidP="0073488B">
            <w:pPr>
              <w:ind w:firstLine="454"/>
              <w:rPr>
                <w:lang w:val="en-US"/>
              </w:rPr>
            </w:pPr>
            <w:r>
              <w:rPr>
                <w:lang w:val="en-US"/>
              </w:rPr>
              <w:t>DB2</w:t>
            </w:r>
          </w:p>
        </w:tc>
        <w:tc>
          <w:tcPr>
            <w:tcW w:w="2268" w:type="dxa"/>
            <w:vAlign w:val="center"/>
          </w:tcPr>
          <w:p w14:paraId="5AE47D37" w14:textId="77777777" w:rsidR="00E179E8" w:rsidRPr="00410ECE" w:rsidRDefault="00E179E8" w:rsidP="0073488B">
            <w:pPr>
              <w:ind w:firstLine="0"/>
              <w:jc w:val="both"/>
              <w:cnfStyle w:val="000000100000" w:firstRow="0" w:lastRow="0" w:firstColumn="0" w:lastColumn="0" w:oddVBand="0" w:evenVBand="0" w:oddHBand="1" w:evenHBand="0" w:firstRowFirstColumn="0" w:firstRowLastColumn="0" w:lastRowFirstColumn="0" w:lastRowLastColumn="0"/>
            </w:pPr>
          </w:p>
        </w:tc>
        <w:tc>
          <w:tcPr>
            <w:tcW w:w="2268" w:type="dxa"/>
            <w:vAlign w:val="center"/>
          </w:tcPr>
          <w:p w14:paraId="0AA492BB" w14:textId="77777777" w:rsidR="00E179E8" w:rsidRPr="00410ECE" w:rsidRDefault="00E179E8" w:rsidP="0073488B">
            <w:pPr>
              <w:ind w:firstLine="0"/>
              <w:jc w:val="both"/>
              <w:cnfStyle w:val="000000100000" w:firstRow="0" w:lastRow="0" w:firstColumn="0" w:lastColumn="0" w:oddVBand="0" w:evenVBand="0" w:oddHBand="1" w:evenHBand="0" w:firstRowFirstColumn="0" w:firstRowLastColumn="0" w:lastRowFirstColumn="0" w:lastRowLastColumn="0"/>
            </w:pPr>
          </w:p>
        </w:tc>
      </w:tr>
      <w:tr w:rsidR="00E179E8" w:rsidRPr="00410ECE" w14:paraId="61ED822D" w14:textId="77777777" w:rsidTr="00186012">
        <w:trPr>
          <w:trHeight w:val="407"/>
          <w:jc w:val="center"/>
        </w:trPr>
        <w:tc>
          <w:tcPr>
            <w:cnfStyle w:val="001000000000" w:firstRow="0" w:lastRow="0" w:firstColumn="1" w:lastColumn="0" w:oddVBand="0" w:evenVBand="0" w:oddHBand="0" w:evenHBand="0" w:firstRowFirstColumn="0" w:firstRowLastColumn="0" w:lastRowFirstColumn="0" w:lastRowLastColumn="0"/>
            <w:tcW w:w="4526" w:type="dxa"/>
            <w:tcBorders>
              <w:top w:val="single" w:sz="8" w:space="0" w:color="FFFFFF" w:themeColor="background1"/>
              <w:bottom w:val="single" w:sz="8" w:space="0" w:color="FFFFFF" w:themeColor="background1"/>
            </w:tcBorders>
            <w:vAlign w:val="center"/>
          </w:tcPr>
          <w:p w14:paraId="7E75E60E" w14:textId="6C192C1F" w:rsidR="00E179E8" w:rsidRDefault="00E179E8" w:rsidP="0073488B">
            <w:pPr>
              <w:ind w:firstLine="454"/>
              <w:rPr>
                <w:lang w:val="en-US"/>
              </w:rPr>
            </w:pPr>
            <w:r>
              <w:rPr>
                <w:lang w:val="en-US"/>
              </w:rPr>
              <w:t>Tivoli</w:t>
            </w:r>
          </w:p>
        </w:tc>
        <w:tc>
          <w:tcPr>
            <w:tcW w:w="2268" w:type="dxa"/>
            <w:vAlign w:val="center"/>
          </w:tcPr>
          <w:p w14:paraId="0C07A1AC" w14:textId="77777777" w:rsidR="00E179E8" w:rsidRPr="00410ECE" w:rsidRDefault="00E179E8" w:rsidP="0073488B">
            <w:pPr>
              <w:ind w:firstLine="0"/>
              <w:jc w:val="both"/>
              <w:cnfStyle w:val="000000000000" w:firstRow="0" w:lastRow="0" w:firstColumn="0" w:lastColumn="0" w:oddVBand="0" w:evenVBand="0" w:oddHBand="0" w:evenHBand="0" w:firstRowFirstColumn="0" w:firstRowLastColumn="0" w:lastRowFirstColumn="0" w:lastRowLastColumn="0"/>
            </w:pPr>
          </w:p>
        </w:tc>
        <w:tc>
          <w:tcPr>
            <w:tcW w:w="2268" w:type="dxa"/>
            <w:vAlign w:val="center"/>
          </w:tcPr>
          <w:p w14:paraId="1BD1FD42" w14:textId="77777777" w:rsidR="00E179E8" w:rsidRPr="00410ECE" w:rsidRDefault="00E179E8" w:rsidP="0073488B">
            <w:pPr>
              <w:ind w:firstLine="0"/>
              <w:jc w:val="both"/>
              <w:cnfStyle w:val="000000000000" w:firstRow="0" w:lastRow="0" w:firstColumn="0" w:lastColumn="0" w:oddVBand="0" w:evenVBand="0" w:oddHBand="0" w:evenHBand="0" w:firstRowFirstColumn="0" w:firstRowLastColumn="0" w:lastRowFirstColumn="0" w:lastRowLastColumn="0"/>
            </w:pPr>
          </w:p>
        </w:tc>
      </w:tr>
    </w:tbl>
    <w:p w14:paraId="4455F907" w14:textId="77777777" w:rsidR="005C0D7A" w:rsidRDefault="005C0D7A" w:rsidP="000C054B">
      <w:pPr>
        <w:ind w:firstLine="0"/>
        <w:rPr>
          <w:rFonts w:ascii="Arial" w:eastAsia="Times New Roman" w:hAnsi="Arial" w:cs="Arial"/>
          <w:sz w:val="20"/>
          <w:szCs w:val="20"/>
          <w:lang w:eastAsia="fr-FR"/>
        </w:rPr>
      </w:pPr>
    </w:p>
    <w:p w14:paraId="6624D59E" w14:textId="77777777" w:rsidR="00B907ED" w:rsidRDefault="00B907ED" w:rsidP="000C054B">
      <w:pPr>
        <w:ind w:firstLine="0"/>
        <w:rPr>
          <w:rFonts w:ascii="Arial" w:eastAsia="Times New Roman" w:hAnsi="Arial" w:cs="Arial"/>
          <w:sz w:val="20"/>
          <w:szCs w:val="20"/>
          <w:lang w:eastAsia="fr-FR"/>
        </w:rPr>
      </w:pPr>
    </w:p>
    <w:p w14:paraId="35CA38B7" w14:textId="29EEA464" w:rsidR="00B907ED" w:rsidRDefault="00B907ED">
      <w:pPr>
        <w:rPr>
          <w:rFonts w:ascii="Arial" w:eastAsia="Times New Roman" w:hAnsi="Arial" w:cs="Arial"/>
          <w:sz w:val="20"/>
          <w:szCs w:val="20"/>
          <w:lang w:eastAsia="fr-FR"/>
        </w:rPr>
      </w:pPr>
      <w:r>
        <w:rPr>
          <w:rFonts w:ascii="Arial" w:eastAsia="Times New Roman" w:hAnsi="Arial" w:cs="Arial"/>
          <w:sz w:val="20"/>
          <w:szCs w:val="20"/>
          <w:lang w:eastAsia="fr-FR"/>
        </w:rPr>
        <w:br w:type="page"/>
      </w:r>
    </w:p>
    <w:p w14:paraId="432556FC" w14:textId="7B340538" w:rsidR="00B907ED" w:rsidRDefault="00B907ED" w:rsidP="00B907ED">
      <w:pPr>
        <w:pStyle w:val="Titre"/>
        <w:rPr>
          <w:rFonts w:eastAsia="Times New Roman"/>
          <w:lang w:eastAsia="fr-FR"/>
        </w:rPr>
      </w:pPr>
      <w:r>
        <w:rPr>
          <w:rFonts w:eastAsia="Times New Roman"/>
          <w:lang w:eastAsia="fr-FR"/>
        </w:rPr>
        <w:lastRenderedPageBreak/>
        <w:t>ANNEXE 3</w:t>
      </w:r>
    </w:p>
    <w:p w14:paraId="7DF1A60C" w14:textId="77777777" w:rsidR="00B907ED" w:rsidRDefault="00B907ED" w:rsidP="000C054B">
      <w:pPr>
        <w:ind w:firstLine="0"/>
        <w:rPr>
          <w:rFonts w:ascii="Arial" w:eastAsia="Times New Roman" w:hAnsi="Arial" w:cs="Arial"/>
          <w:sz w:val="20"/>
          <w:szCs w:val="20"/>
          <w:lang w:eastAsia="fr-FR"/>
        </w:rPr>
      </w:pPr>
    </w:p>
    <w:p w14:paraId="4627F73B" w14:textId="6BC0BD78" w:rsidR="00B907ED" w:rsidRPr="00730BBF" w:rsidRDefault="00B907ED" w:rsidP="00B907ED">
      <w:pPr>
        <w:ind w:firstLine="0"/>
        <w:jc w:val="center"/>
        <w:rPr>
          <w:rFonts w:ascii="Arial" w:eastAsia="Times New Roman" w:hAnsi="Arial" w:cs="Arial"/>
          <w:sz w:val="20"/>
          <w:szCs w:val="20"/>
          <w:lang w:eastAsia="fr-FR"/>
        </w:rPr>
      </w:pPr>
      <w:r>
        <w:rPr>
          <w:noProof/>
        </w:rPr>
        <w:drawing>
          <wp:inline distT="0" distB="0" distL="0" distR="0" wp14:anchorId="5C3190A4" wp14:editId="3927D997">
            <wp:extent cx="7918740" cy="5551498"/>
            <wp:effectExtent l="2540" t="0" r="8890" b="8890"/>
            <wp:docPr id="782470055" name="Image 1" descr="Une image contenant texte, capture d’écran, diagramme,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470055" name="Image 1" descr="Une image contenant texte, capture d’écran, diagramme, Parallèle&#10;&#10;Description générée automatiquement"/>
                    <pic:cNvPicPr/>
                  </pic:nvPicPr>
                  <pic:blipFill>
                    <a:blip r:embed="rId9"/>
                    <a:stretch>
                      <a:fillRect/>
                    </a:stretch>
                  </pic:blipFill>
                  <pic:spPr>
                    <a:xfrm rot="5400000">
                      <a:off x="0" y="0"/>
                      <a:ext cx="7957397" cy="5578599"/>
                    </a:xfrm>
                    <a:prstGeom prst="rect">
                      <a:avLst/>
                    </a:prstGeom>
                  </pic:spPr>
                </pic:pic>
              </a:graphicData>
            </a:graphic>
          </wp:inline>
        </w:drawing>
      </w:r>
    </w:p>
    <w:sectPr w:rsidR="00B907ED" w:rsidRPr="00730BBF" w:rsidSect="00585D4A">
      <w:footerReference w:type="default" r:id="rId10"/>
      <w:pgSz w:w="11906" w:h="16838"/>
      <w:pgMar w:top="1417" w:right="1417" w:bottom="1417" w:left="1417" w:header="708" w:footer="1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E41EA" w14:textId="77777777" w:rsidR="0073488B" w:rsidRDefault="0073488B" w:rsidP="00F70421">
      <w:r>
        <w:separator/>
      </w:r>
    </w:p>
  </w:endnote>
  <w:endnote w:type="continuationSeparator" w:id="0">
    <w:p w14:paraId="58EDC702" w14:textId="77777777" w:rsidR="0073488B" w:rsidRDefault="0073488B" w:rsidP="00F7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76B06" w14:textId="34DCCE86" w:rsidR="00A17BD6" w:rsidRDefault="00A17BD6" w:rsidP="001F0359">
    <w:pPr>
      <w:pStyle w:val="Pieddepage"/>
      <w:ind w:firstLine="0"/>
      <w:rPr>
        <w:rStyle w:val="Numrodepage"/>
        <w:b/>
        <w:bCs/>
        <w:i/>
        <w:iCs/>
      </w:rPr>
    </w:pPr>
    <w:r>
      <w:rPr>
        <w:b/>
        <w:bCs/>
        <w:i/>
        <w:iCs/>
        <w:noProof/>
        <w:lang w:eastAsia="fr-FR"/>
      </w:rPr>
      <mc:AlternateContent>
        <mc:Choice Requires="wps">
          <w:drawing>
            <wp:anchor distT="0" distB="0" distL="114300" distR="114300" simplePos="0" relativeHeight="251659264" behindDoc="0" locked="0" layoutInCell="1" allowOverlap="1" wp14:anchorId="6A7CE3BC" wp14:editId="5439877A">
              <wp:simplePos x="0" y="0"/>
              <wp:positionH relativeFrom="column">
                <wp:posOffset>-407035</wp:posOffset>
              </wp:positionH>
              <wp:positionV relativeFrom="paragraph">
                <wp:posOffset>-33968</wp:posOffset>
              </wp:positionV>
              <wp:extent cx="67056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13019A2B" id="Connecteur droit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5pt,-2.65pt" to="495.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"/>
          </w:pict>
        </mc:Fallback>
      </mc:AlternateContent>
    </w:r>
    <w:r>
      <w:rPr>
        <w:b/>
        <w:bCs/>
        <w:i/>
        <w:iCs/>
      </w:rPr>
      <w:t xml:space="preserve">CCTP </w:t>
    </w:r>
    <w:r w:rsidR="00827B38">
      <w:rPr>
        <w:b/>
        <w:bCs/>
        <w:i/>
        <w:iCs/>
      </w:rPr>
      <w:t xml:space="preserve">Fourniture de logiciel de système de </w:t>
    </w:r>
    <w:r w:rsidR="001F0359">
      <w:rPr>
        <w:b/>
        <w:bCs/>
        <w:i/>
        <w:iCs/>
      </w:rPr>
      <w:t>collaboration</w:t>
    </w:r>
    <w:r w:rsidR="006F6F19">
      <w:rPr>
        <w:b/>
        <w:bCs/>
        <w:i/>
        <w:iCs/>
      </w:rPr>
      <w:t xml:space="preserve"> et prestations associées</w:t>
    </w:r>
    <w:r>
      <w:rPr>
        <w:b/>
        <w:bCs/>
        <w:i/>
        <w:iCs/>
      </w:rPr>
      <w:tab/>
      <w:t xml:space="preserve">Page </w:t>
    </w:r>
    <w:r>
      <w:rPr>
        <w:rStyle w:val="Numrodepage"/>
        <w:b/>
        <w:bCs/>
        <w:i/>
        <w:iCs/>
      </w:rPr>
      <w:fldChar w:fldCharType="begin"/>
    </w:r>
    <w:r>
      <w:rPr>
        <w:rStyle w:val="Numrodepage"/>
        <w:b/>
        <w:bCs/>
        <w:i/>
        <w:iCs/>
      </w:rPr>
      <w:instrText xml:space="preserve"> PAGE </w:instrText>
    </w:r>
    <w:r>
      <w:rPr>
        <w:rStyle w:val="Numrodepage"/>
        <w:b/>
        <w:bCs/>
        <w:i/>
        <w:iCs/>
      </w:rPr>
      <w:fldChar w:fldCharType="separate"/>
    </w:r>
    <w:r w:rsidR="004D367C">
      <w:rPr>
        <w:rStyle w:val="Numrodepage"/>
        <w:b/>
        <w:bCs/>
        <w:i/>
        <w:iCs/>
        <w:noProof/>
      </w:rPr>
      <w:t>2</w:t>
    </w:r>
    <w:r>
      <w:rPr>
        <w:rStyle w:val="Numrodepage"/>
        <w:b/>
        <w:bCs/>
        <w:i/>
        <w:iCs/>
      </w:rPr>
      <w:fldChar w:fldCharType="end"/>
    </w:r>
    <w:r>
      <w:rPr>
        <w:rStyle w:val="Numrodepage"/>
        <w:b/>
        <w:bCs/>
        <w:i/>
        <w:iCs/>
      </w:rPr>
      <w:t xml:space="preserve"> </w:t>
    </w:r>
  </w:p>
  <w:p w14:paraId="3DC1B0DA" w14:textId="77777777" w:rsidR="00A17BD6" w:rsidRDefault="00A17BD6" w:rsidP="001F0359">
    <w:pPr>
      <w:pStyle w:val="Pieddepage"/>
      <w:ind w:firstLine="0"/>
      <w:rPr>
        <w:rStyle w:val="Numrodepage"/>
        <w:b/>
        <w:bCs/>
        <w:i/>
        <w:iCs/>
      </w:rPr>
    </w:pPr>
  </w:p>
  <w:p w14:paraId="4AAA75C9" w14:textId="0C1D88C1" w:rsidR="00A17BD6" w:rsidRDefault="00A17BD6" w:rsidP="001F0359">
    <w:pPr>
      <w:pStyle w:val="Pieddepage"/>
      <w:ind w:firstLine="0"/>
      <w:jc w:val="center"/>
      <w:rPr>
        <w:rStyle w:val="Numrodepage"/>
      </w:rPr>
    </w:pPr>
    <w:r>
      <w:rPr>
        <w:rStyle w:val="Numrodepage"/>
      </w:rPr>
      <w:t>D</w:t>
    </w:r>
    <w:r w:rsidR="00DE2C5B">
      <w:rPr>
        <w:rStyle w:val="Numrodepage"/>
      </w:rPr>
      <w:t xml:space="preserve">irection </w:t>
    </w:r>
    <w:r>
      <w:rPr>
        <w:rStyle w:val="Numrodepage"/>
      </w:rPr>
      <w:t>Système d’Informations – CCI de Corse</w:t>
    </w:r>
  </w:p>
  <w:p w14:paraId="08756AA7" w14:textId="77777777" w:rsidR="00A17BD6" w:rsidRDefault="00A17BD6" w:rsidP="001F0359">
    <w:pPr>
      <w:pStyle w:val="Pieddepage"/>
      <w:ind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BC660" w14:textId="77777777" w:rsidR="0073488B" w:rsidRDefault="0073488B" w:rsidP="00F70421">
      <w:r>
        <w:separator/>
      </w:r>
    </w:p>
  </w:footnote>
  <w:footnote w:type="continuationSeparator" w:id="0">
    <w:p w14:paraId="09603061" w14:textId="77777777" w:rsidR="0073488B" w:rsidRDefault="0073488B" w:rsidP="00F70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655"/>
    <w:multiLevelType w:val="hybridMultilevel"/>
    <w:tmpl w:val="E9D8853A"/>
    <w:lvl w:ilvl="0" w:tplc="DBA86E10">
      <w:start w:val="1"/>
      <w:numFmt w:val="bullet"/>
      <w:lvlText w:val=""/>
      <w:lvlJc w:val="left"/>
      <w:pPr>
        <w:ind w:left="144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61203AB"/>
    <w:multiLevelType w:val="multilevel"/>
    <w:tmpl w:val="1E8C4B4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6F357E6"/>
    <w:multiLevelType w:val="hybridMultilevel"/>
    <w:tmpl w:val="D01EA230"/>
    <w:lvl w:ilvl="0" w:tplc="DBA86E10">
      <w:start w:val="1"/>
      <w:numFmt w:val="bullet"/>
      <w:lvlText w:val=""/>
      <w:lvlJc w:val="left"/>
      <w:pPr>
        <w:ind w:left="108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00F4FB1"/>
    <w:multiLevelType w:val="hybridMultilevel"/>
    <w:tmpl w:val="E81615B4"/>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17B5EED"/>
    <w:multiLevelType w:val="hybridMultilevel"/>
    <w:tmpl w:val="0D48C3D6"/>
    <w:lvl w:ilvl="0" w:tplc="A23433FE">
      <w:start w:val="1"/>
      <w:numFmt w:val="bullet"/>
      <w:lvlText w:val=""/>
      <w:lvlJc w:val="left"/>
      <w:pPr>
        <w:ind w:left="720" w:hanging="360"/>
      </w:pPr>
      <w:rPr>
        <w:rFonts w:ascii="Wingdings" w:hAnsi="Wingdings" w:hint="default"/>
        <w:color w:val="00B050"/>
        <w:sz w:val="4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890D6C"/>
    <w:multiLevelType w:val="hybridMultilevel"/>
    <w:tmpl w:val="233E758A"/>
    <w:lvl w:ilvl="0" w:tplc="DBA86E10">
      <w:start w:val="1"/>
      <w:numFmt w:val="bullet"/>
      <w:lvlText w:val=""/>
      <w:lvlJc w:val="left"/>
      <w:pPr>
        <w:ind w:left="108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DCD0351"/>
    <w:multiLevelType w:val="hybridMultilevel"/>
    <w:tmpl w:val="B592212C"/>
    <w:lvl w:ilvl="0" w:tplc="040C0001">
      <w:start w:val="1"/>
      <w:numFmt w:val="bullet"/>
      <w:lvlText w:val=""/>
      <w:lvlJc w:val="left"/>
      <w:pPr>
        <w:ind w:left="1440" w:hanging="360"/>
      </w:pPr>
      <w:rPr>
        <w:rFonts w:ascii="Symbol" w:hAnsi="Symbol"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1B0105B"/>
    <w:multiLevelType w:val="hybridMultilevel"/>
    <w:tmpl w:val="66F68504"/>
    <w:lvl w:ilvl="0" w:tplc="DBA86E10">
      <w:start w:val="1"/>
      <w:numFmt w:val="bullet"/>
      <w:lvlText w:val=""/>
      <w:lvlJc w:val="left"/>
      <w:pPr>
        <w:ind w:left="108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567080F"/>
    <w:multiLevelType w:val="hybridMultilevel"/>
    <w:tmpl w:val="C65654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374513"/>
    <w:multiLevelType w:val="hybridMultilevel"/>
    <w:tmpl w:val="57BE64E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55A7EE2"/>
    <w:multiLevelType w:val="hybridMultilevel"/>
    <w:tmpl w:val="E8583144"/>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15:restartNumberingAfterBreak="0">
    <w:nsid w:val="3C857EDF"/>
    <w:multiLevelType w:val="hybridMultilevel"/>
    <w:tmpl w:val="206AC99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35D00AA"/>
    <w:multiLevelType w:val="hybridMultilevel"/>
    <w:tmpl w:val="45F8C6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37E03D7"/>
    <w:multiLevelType w:val="hybridMultilevel"/>
    <w:tmpl w:val="07220282"/>
    <w:lvl w:ilvl="0" w:tplc="DBA86E10">
      <w:start w:val="1"/>
      <w:numFmt w:val="bullet"/>
      <w:lvlText w:val=""/>
      <w:lvlJc w:val="left"/>
      <w:pPr>
        <w:ind w:left="72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E20DF4"/>
    <w:multiLevelType w:val="hybridMultilevel"/>
    <w:tmpl w:val="EE2495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7F1246E"/>
    <w:multiLevelType w:val="hybridMultilevel"/>
    <w:tmpl w:val="8C52CF18"/>
    <w:lvl w:ilvl="0" w:tplc="040C0001">
      <w:start w:val="1"/>
      <w:numFmt w:val="bullet"/>
      <w:lvlText w:val=""/>
      <w:lvlJc w:val="left"/>
      <w:pPr>
        <w:ind w:left="1080" w:hanging="360"/>
      </w:pPr>
      <w:rPr>
        <w:rFonts w:ascii="Symbol" w:hAnsi="Symbol" w:hint="default"/>
      </w:rPr>
    </w:lvl>
    <w:lvl w:ilvl="1" w:tplc="040C000B">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57C4B20"/>
    <w:multiLevelType w:val="hybridMultilevel"/>
    <w:tmpl w:val="7A1635FC"/>
    <w:lvl w:ilvl="0" w:tplc="DBA86E10">
      <w:start w:val="1"/>
      <w:numFmt w:val="bullet"/>
      <w:lvlText w:val=""/>
      <w:lvlJc w:val="left"/>
      <w:pPr>
        <w:ind w:left="108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56B51B4F"/>
    <w:multiLevelType w:val="hybridMultilevel"/>
    <w:tmpl w:val="D9F29E26"/>
    <w:lvl w:ilvl="0" w:tplc="AB321318">
      <w:numFmt w:val="bullet"/>
      <w:lvlText w:val="•"/>
      <w:lvlJc w:val="left"/>
      <w:pPr>
        <w:ind w:left="360" w:hanging="360"/>
      </w:pPr>
      <w:rPr>
        <w:rFonts w:ascii="Calibri" w:eastAsiaTheme="minorEastAsia"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7C27CF4"/>
    <w:multiLevelType w:val="hybridMultilevel"/>
    <w:tmpl w:val="DD6C08CE"/>
    <w:lvl w:ilvl="0" w:tplc="DBA86E10">
      <w:start w:val="1"/>
      <w:numFmt w:val="bullet"/>
      <w:lvlText w:val=""/>
      <w:lvlJc w:val="left"/>
      <w:pPr>
        <w:ind w:left="108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FDF34CB"/>
    <w:multiLevelType w:val="hybridMultilevel"/>
    <w:tmpl w:val="13F29FBC"/>
    <w:lvl w:ilvl="0" w:tplc="DBA86E10">
      <w:start w:val="1"/>
      <w:numFmt w:val="bullet"/>
      <w:lvlText w:val=""/>
      <w:lvlJc w:val="left"/>
      <w:pPr>
        <w:ind w:left="108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4F00BD1"/>
    <w:multiLevelType w:val="hybridMultilevel"/>
    <w:tmpl w:val="2CDC7CCA"/>
    <w:lvl w:ilvl="0" w:tplc="11C06DF0">
      <w:start w:val="1"/>
      <w:numFmt w:val="decimal"/>
      <w:lvlText w:val="%1."/>
      <w:lvlJc w:val="left"/>
      <w:pPr>
        <w:ind w:left="1080" w:hanging="360"/>
      </w:pPr>
      <w:rPr>
        <w:rFonts w:ascii="Calibri" w:hAnsi="Calibri" w:hint="default"/>
        <w:caps w:val="0"/>
        <w:strike w:val="0"/>
        <w:dstrike w:val="0"/>
        <w:vanish w:val="0"/>
        <w:color w:val="234F77" w:themeColor="accent1" w:themeShade="80"/>
        <w:position w:val="0"/>
        <w:sz w:val="22"/>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9FD574F"/>
    <w:multiLevelType w:val="hybridMultilevel"/>
    <w:tmpl w:val="5A945E4E"/>
    <w:lvl w:ilvl="0" w:tplc="DBA86E10">
      <w:start w:val="1"/>
      <w:numFmt w:val="bullet"/>
      <w:lvlText w:val=""/>
      <w:lvlJc w:val="left"/>
      <w:pPr>
        <w:ind w:left="720"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7135E1"/>
    <w:multiLevelType w:val="hybridMultilevel"/>
    <w:tmpl w:val="571AE732"/>
    <w:lvl w:ilvl="0" w:tplc="DBA86E10">
      <w:start w:val="1"/>
      <w:numFmt w:val="bullet"/>
      <w:lvlText w:val=""/>
      <w:lvlJc w:val="left"/>
      <w:pPr>
        <w:ind w:left="1363" w:hanging="360"/>
      </w:pPr>
      <w:rPr>
        <w:rFonts w:ascii="Wingdings" w:hAnsi="Wingdings" w:hint="default"/>
        <w:caps w:val="0"/>
        <w:strike w:val="0"/>
        <w:dstrike w:val="0"/>
        <w:vanish w:val="0"/>
        <w:color w:val="234F77" w:themeColor="accent1" w:themeShade="80"/>
        <w:position w:val="-8"/>
        <w:sz w:val="32"/>
        <w:vertAlign w:val="baseline"/>
      </w:rPr>
    </w:lvl>
    <w:lvl w:ilvl="1" w:tplc="040C0003" w:tentative="1">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23" w15:restartNumberingAfterBreak="0">
    <w:nsid w:val="7A085F14"/>
    <w:multiLevelType w:val="hybridMultilevel"/>
    <w:tmpl w:val="AE06A1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55721661">
    <w:abstractNumId w:val="1"/>
  </w:num>
  <w:num w:numId="2" w16cid:durableId="2020231212">
    <w:abstractNumId w:val="17"/>
  </w:num>
  <w:num w:numId="3" w16cid:durableId="2076470325">
    <w:abstractNumId w:val="4"/>
  </w:num>
  <w:num w:numId="4" w16cid:durableId="432357008">
    <w:abstractNumId w:val="3"/>
  </w:num>
  <w:num w:numId="5" w16cid:durableId="656149931">
    <w:abstractNumId w:val="15"/>
  </w:num>
  <w:num w:numId="6" w16cid:durableId="1452941950">
    <w:abstractNumId w:val="23"/>
  </w:num>
  <w:num w:numId="7" w16cid:durableId="1356728836">
    <w:abstractNumId w:val="10"/>
  </w:num>
  <w:num w:numId="8" w16cid:durableId="2035955647">
    <w:abstractNumId w:val="9"/>
  </w:num>
  <w:num w:numId="9" w16cid:durableId="217786999">
    <w:abstractNumId w:val="8"/>
  </w:num>
  <w:num w:numId="10" w16cid:durableId="1707678832">
    <w:abstractNumId w:val="7"/>
  </w:num>
  <w:num w:numId="11" w16cid:durableId="328018969">
    <w:abstractNumId w:val="19"/>
  </w:num>
  <w:num w:numId="12" w16cid:durableId="64379337">
    <w:abstractNumId w:val="2"/>
  </w:num>
  <w:num w:numId="13" w16cid:durableId="580800533">
    <w:abstractNumId w:val="16"/>
  </w:num>
  <w:num w:numId="14" w16cid:durableId="1762405362">
    <w:abstractNumId w:val="22"/>
  </w:num>
  <w:num w:numId="15" w16cid:durableId="1644045501">
    <w:abstractNumId w:val="14"/>
  </w:num>
  <w:num w:numId="16" w16cid:durableId="1425683133">
    <w:abstractNumId w:val="11"/>
  </w:num>
  <w:num w:numId="17" w16cid:durableId="2049721303">
    <w:abstractNumId w:val="0"/>
  </w:num>
  <w:num w:numId="18" w16cid:durableId="1249928776">
    <w:abstractNumId w:val="6"/>
  </w:num>
  <w:num w:numId="19" w16cid:durableId="583879687">
    <w:abstractNumId w:val="18"/>
  </w:num>
  <w:num w:numId="20" w16cid:durableId="827942223">
    <w:abstractNumId w:val="21"/>
  </w:num>
  <w:num w:numId="21" w16cid:durableId="155809195">
    <w:abstractNumId w:val="13"/>
  </w:num>
  <w:num w:numId="22" w16cid:durableId="1566377389">
    <w:abstractNumId w:val="5"/>
  </w:num>
  <w:num w:numId="23" w16cid:durableId="1817187143">
    <w:abstractNumId w:val="20"/>
  </w:num>
  <w:num w:numId="24" w16cid:durableId="20259386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B71"/>
    <w:rsid w:val="0000575F"/>
    <w:rsid w:val="000076E2"/>
    <w:rsid w:val="00013533"/>
    <w:rsid w:val="00030225"/>
    <w:rsid w:val="00030CC2"/>
    <w:rsid w:val="00044939"/>
    <w:rsid w:val="00050638"/>
    <w:rsid w:val="00063513"/>
    <w:rsid w:val="000676E3"/>
    <w:rsid w:val="000760FA"/>
    <w:rsid w:val="00077A87"/>
    <w:rsid w:val="000806A1"/>
    <w:rsid w:val="00080B97"/>
    <w:rsid w:val="0009059D"/>
    <w:rsid w:val="000965E0"/>
    <w:rsid w:val="000A0CA2"/>
    <w:rsid w:val="000A5195"/>
    <w:rsid w:val="000B160B"/>
    <w:rsid w:val="000B1EBE"/>
    <w:rsid w:val="000C00B2"/>
    <w:rsid w:val="000C054B"/>
    <w:rsid w:val="000C1754"/>
    <w:rsid w:val="000C544C"/>
    <w:rsid w:val="000D7309"/>
    <w:rsid w:val="000E26CC"/>
    <w:rsid w:val="000F2E39"/>
    <w:rsid w:val="000F76C8"/>
    <w:rsid w:val="00101B47"/>
    <w:rsid w:val="00105494"/>
    <w:rsid w:val="001145E8"/>
    <w:rsid w:val="001214F6"/>
    <w:rsid w:val="001240F5"/>
    <w:rsid w:val="00130334"/>
    <w:rsid w:val="001341F2"/>
    <w:rsid w:val="001461DF"/>
    <w:rsid w:val="00150E03"/>
    <w:rsid w:val="00176D9E"/>
    <w:rsid w:val="001831EA"/>
    <w:rsid w:val="00183C60"/>
    <w:rsid w:val="00183ED9"/>
    <w:rsid w:val="00186012"/>
    <w:rsid w:val="0018619C"/>
    <w:rsid w:val="0019779C"/>
    <w:rsid w:val="001A7E2E"/>
    <w:rsid w:val="001B4CA9"/>
    <w:rsid w:val="001C0E39"/>
    <w:rsid w:val="001C1F93"/>
    <w:rsid w:val="001C6FFD"/>
    <w:rsid w:val="001C738F"/>
    <w:rsid w:val="001D005A"/>
    <w:rsid w:val="001D09BE"/>
    <w:rsid w:val="001D1DED"/>
    <w:rsid w:val="001D1F7C"/>
    <w:rsid w:val="001D21F4"/>
    <w:rsid w:val="001E5865"/>
    <w:rsid w:val="001F0359"/>
    <w:rsid w:val="00205924"/>
    <w:rsid w:val="00234598"/>
    <w:rsid w:val="00245458"/>
    <w:rsid w:val="002505F8"/>
    <w:rsid w:val="00260155"/>
    <w:rsid w:val="00260BCA"/>
    <w:rsid w:val="00265577"/>
    <w:rsid w:val="00274695"/>
    <w:rsid w:val="00295811"/>
    <w:rsid w:val="002A3C84"/>
    <w:rsid w:val="002B2877"/>
    <w:rsid w:val="002C7216"/>
    <w:rsid w:val="002D0605"/>
    <w:rsid w:val="002F07E7"/>
    <w:rsid w:val="00300F22"/>
    <w:rsid w:val="00306CBA"/>
    <w:rsid w:val="0031089F"/>
    <w:rsid w:val="00316C61"/>
    <w:rsid w:val="00322549"/>
    <w:rsid w:val="00323110"/>
    <w:rsid w:val="003236A1"/>
    <w:rsid w:val="00325442"/>
    <w:rsid w:val="003278E8"/>
    <w:rsid w:val="00333DBF"/>
    <w:rsid w:val="00335E67"/>
    <w:rsid w:val="00337CB7"/>
    <w:rsid w:val="00345E94"/>
    <w:rsid w:val="00350994"/>
    <w:rsid w:val="003533EE"/>
    <w:rsid w:val="003554CB"/>
    <w:rsid w:val="0039083F"/>
    <w:rsid w:val="00393706"/>
    <w:rsid w:val="00394C7C"/>
    <w:rsid w:val="003952BD"/>
    <w:rsid w:val="003A147E"/>
    <w:rsid w:val="003C6FD2"/>
    <w:rsid w:val="003C7F0A"/>
    <w:rsid w:val="003D1F43"/>
    <w:rsid w:val="003D474C"/>
    <w:rsid w:val="003E2B9E"/>
    <w:rsid w:val="004040A9"/>
    <w:rsid w:val="00407FDE"/>
    <w:rsid w:val="004133E3"/>
    <w:rsid w:val="00414313"/>
    <w:rsid w:val="0041445C"/>
    <w:rsid w:val="004227E5"/>
    <w:rsid w:val="00423EFF"/>
    <w:rsid w:val="00426060"/>
    <w:rsid w:val="004309AB"/>
    <w:rsid w:val="00437C6E"/>
    <w:rsid w:val="00445837"/>
    <w:rsid w:val="00447A03"/>
    <w:rsid w:val="00457127"/>
    <w:rsid w:val="00457E0B"/>
    <w:rsid w:val="004657C2"/>
    <w:rsid w:val="00470624"/>
    <w:rsid w:val="004713D4"/>
    <w:rsid w:val="00482A51"/>
    <w:rsid w:val="004922F0"/>
    <w:rsid w:val="0049550C"/>
    <w:rsid w:val="00495971"/>
    <w:rsid w:val="004A7A98"/>
    <w:rsid w:val="004B2DCA"/>
    <w:rsid w:val="004B3181"/>
    <w:rsid w:val="004B3445"/>
    <w:rsid w:val="004C240B"/>
    <w:rsid w:val="004C56D8"/>
    <w:rsid w:val="004D177A"/>
    <w:rsid w:val="004D367C"/>
    <w:rsid w:val="004E53E1"/>
    <w:rsid w:val="004F4140"/>
    <w:rsid w:val="004F483D"/>
    <w:rsid w:val="004F7DC1"/>
    <w:rsid w:val="005006EC"/>
    <w:rsid w:val="00503546"/>
    <w:rsid w:val="00505386"/>
    <w:rsid w:val="00520853"/>
    <w:rsid w:val="005358EB"/>
    <w:rsid w:val="00537831"/>
    <w:rsid w:val="00540212"/>
    <w:rsid w:val="00554FC3"/>
    <w:rsid w:val="00560B5D"/>
    <w:rsid w:val="00564CB5"/>
    <w:rsid w:val="0058037D"/>
    <w:rsid w:val="00585521"/>
    <w:rsid w:val="00585D4A"/>
    <w:rsid w:val="00590F31"/>
    <w:rsid w:val="00594B86"/>
    <w:rsid w:val="0059762D"/>
    <w:rsid w:val="005A00B8"/>
    <w:rsid w:val="005A00FC"/>
    <w:rsid w:val="005A3DA2"/>
    <w:rsid w:val="005A7622"/>
    <w:rsid w:val="005B2535"/>
    <w:rsid w:val="005B7CF3"/>
    <w:rsid w:val="005C0D7A"/>
    <w:rsid w:val="005C225B"/>
    <w:rsid w:val="005D0EFE"/>
    <w:rsid w:val="005D2382"/>
    <w:rsid w:val="005D4E8F"/>
    <w:rsid w:val="005E0FB2"/>
    <w:rsid w:val="005E48ED"/>
    <w:rsid w:val="005F0B9C"/>
    <w:rsid w:val="005F0F0B"/>
    <w:rsid w:val="005F3402"/>
    <w:rsid w:val="006017E9"/>
    <w:rsid w:val="006068EE"/>
    <w:rsid w:val="006113C3"/>
    <w:rsid w:val="006138D8"/>
    <w:rsid w:val="006264AC"/>
    <w:rsid w:val="006309DE"/>
    <w:rsid w:val="00635F8E"/>
    <w:rsid w:val="0064072A"/>
    <w:rsid w:val="0064786D"/>
    <w:rsid w:val="00654EB3"/>
    <w:rsid w:val="0065719B"/>
    <w:rsid w:val="00662A5F"/>
    <w:rsid w:val="00672791"/>
    <w:rsid w:val="006776BF"/>
    <w:rsid w:val="006835EB"/>
    <w:rsid w:val="00687EB3"/>
    <w:rsid w:val="006935E1"/>
    <w:rsid w:val="006960F5"/>
    <w:rsid w:val="006B05C0"/>
    <w:rsid w:val="006B1748"/>
    <w:rsid w:val="006B69F6"/>
    <w:rsid w:val="006C685C"/>
    <w:rsid w:val="006D17CB"/>
    <w:rsid w:val="006D2E22"/>
    <w:rsid w:val="006E09CE"/>
    <w:rsid w:val="006F6F19"/>
    <w:rsid w:val="0070296E"/>
    <w:rsid w:val="0070599C"/>
    <w:rsid w:val="00710802"/>
    <w:rsid w:val="00714263"/>
    <w:rsid w:val="007310CF"/>
    <w:rsid w:val="0073488B"/>
    <w:rsid w:val="0073780F"/>
    <w:rsid w:val="007404A7"/>
    <w:rsid w:val="0074211E"/>
    <w:rsid w:val="00747367"/>
    <w:rsid w:val="00747801"/>
    <w:rsid w:val="0075182B"/>
    <w:rsid w:val="00752054"/>
    <w:rsid w:val="0076256A"/>
    <w:rsid w:val="0079351F"/>
    <w:rsid w:val="007A175F"/>
    <w:rsid w:val="007A57A5"/>
    <w:rsid w:val="007B01EC"/>
    <w:rsid w:val="007B6BF7"/>
    <w:rsid w:val="007B7D0E"/>
    <w:rsid w:val="007C3393"/>
    <w:rsid w:val="007C634A"/>
    <w:rsid w:val="007D2402"/>
    <w:rsid w:val="007D3662"/>
    <w:rsid w:val="007E1FF2"/>
    <w:rsid w:val="007E2DD3"/>
    <w:rsid w:val="007E4C01"/>
    <w:rsid w:val="007F40A5"/>
    <w:rsid w:val="00812139"/>
    <w:rsid w:val="008160D3"/>
    <w:rsid w:val="008228EF"/>
    <w:rsid w:val="00827B38"/>
    <w:rsid w:val="008545CE"/>
    <w:rsid w:val="00870B93"/>
    <w:rsid w:val="00873AE5"/>
    <w:rsid w:val="00874227"/>
    <w:rsid w:val="008829E9"/>
    <w:rsid w:val="0089239E"/>
    <w:rsid w:val="008A1D5E"/>
    <w:rsid w:val="008B2657"/>
    <w:rsid w:val="008B6B31"/>
    <w:rsid w:val="008C7FE5"/>
    <w:rsid w:val="008D28C4"/>
    <w:rsid w:val="008D2B94"/>
    <w:rsid w:val="008D42D0"/>
    <w:rsid w:val="008E5631"/>
    <w:rsid w:val="008E7019"/>
    <w:rsid w:val="008F214E"/>
    <w:rsid w:val="009110F1"/>
    <w:rsid w:val="00911574"/>
    <w:rsid w:val="00922AEF"/>
    <w:rsid w:val="00924BCE"/>
    <w:rsid w:val="0092756E"/>
    <w:rsid w:val="00951739"/>
    <w:rsid w:val="00954EF4"/>
    <w:rsid w:val="00960E20"/>
    <w:rsid w:val="009739AD"/>
    <w:rsid w:val="00977050"/>
    <w:rsid w:val="00985E24"/>
    <w:rsid w:val="00990A26"/>
    <w:rsid w:val="0099712D"/>
    <w:rsid w:val="00997472"/>
    <w:rsid w:val="009A4729"/>
    <w:rsid w:val="009C1C3F"/>
    <w:rsid w:val="009D3D05"/>
    <w:rsid w:val="009E3908"/>
    <w:rsid w:val="009F0E2F"/>
    <w:rsid w:val="00A02109"/>
    <w:rsid w:val="00A118EA"/>
    <w:rsid w:val="00A17BD6"/>
    <w:rsid w:val="00A425D2"/>
    <w:rsid w:val="00A67D82"/>
    <w:rsid w:val="00A7004C"/>
    <w:rsid w:val="00A72C23"/>
    <w:rsid w:val="00A82003"/>
    <w:rsid w:val="00A90F9D"/>
    <w:rsid w:val="00A916C3"/>
    <w:rsid w:val="00AA27B3"/>
    <w:rsid w:val="00AB2376"/>
    <w:rsid w:val="00AB5B56"/>
    <w:rsid w:val="00AC6075"/>
    <w:rsid w:val="00AE251C"/>
    <w:rsid w:val="00AE409D"/>
    <w:rsid w:val="00AE4537"/>
    <w:rsid w:val="00AE7DEB"/>
    <w:rsid w:val="00AF0742"/>
    <w:rsid w:val="00AF17B3"/>
    <w:rsid w:val="00AF2F6A"/>
    <w:rsid w:val="00AF3A90"/>
    <w:rsid w:val="00AF53FD"/>
    <w:rsid w:val="00B01193"/>
    <w:rsid w:val="00B11D66"/>
    <w:rsid w:val="00B125BF"/>
    <w:rsid w:val="00B14241"/>
    <w:rsid w:val="00B1620B"/>
    <w:rsid w:val="00B1734E"/>
    <w:rsid w:val="00B21106"/>
    <w:rsid w:val="00B25A93"/>
    <w:rsid w:val="00B34E0C"/>
    <w:rsid w:val="00B42DE5"/>
    <w:rsid w:val="00B4504A"/>
    <w:rsid w:val="00B46348"/>
    <w:rsid w:val="00B672DE"/>
    <w:rsid w:val="00B676D2"/>
    <w:rsid w:val="00B72560"/>
    <w:rsid w:val="00B773F4"/>
    <w:rsid w:val="00B80271"/>
    <w:rsid w:val="00B80A2C"/>
    <w:rsid w:val="00B816C5"/>
    <w:rsid w:val="00B87F1E"/>
    <w:rsid w:val="00B907ED"/>
    <w:rsid w:val="00B91BFF"/>
    <w:rsid w:val="00B94F53"/>
    <w:rsid w:val="00BA6A38"/>
    <w:rsid w:val="00BC0233"/>
    <w:rsid w:val="00BC274F"/>
    <w:rsid w:val="00BD3F44"/>
    <w:rsid w:val="00BD7EAF"/>
    <w:rsid w:val="00BE184F"/>
    <w:rsid w:val="00BE47FE"/>
    <w:rsid w:val="00BF013E"/>
    <w:rsid w:val="00BF44F5"/>
    <w:rsid w:val="00C01F12"/>
    <w:rsid w:val="00C10A47"/>
    <w:rsid w:val="00C1223F"/>
    <w:rsid w:val="00C14AAE"/>
    <w:rsid w:val="00C21D9B"/>
    <w:rsid w:val="00C30B71"/>
    <w:rsid w:val="00C32119"/>
    <w:rsid w:val="00C4399B"/>
    <w:rsid w:val="00C44CC6"/>
    <w:rsid w:val="00C45A43"/>
    <w:rsid w:val="00C50132"/>
    <w:rsid w:val="00C561D4"/>
    <w:rsid w:val="00C6407F"/>
    <w:rsid w:val="00C663E5"/>
    <w:rsid w:val="00C831F8"/>
    <w:rsid w:val="00C841C8"/>
    <w:rsid w:val="00C84385"/>
    <w:rsid w:val="00C851AD"/>
    <w:rsid w:val="00C908FB"/>
    <w:rsid w:val="00C91F1D"/>
    <w:rsid w:val="00C937A0"/>
    <w:rsid w:val="00C97632"/>
    <w:rsid w:val="00CC02CA"/>
    <w:rsid w:val="00CC132A"/>
    <w:rsid w:val="00CC5062"/>
    <w:rsid w:val="00CC60D0"/>
    <w:rsid w:val="00CE7BE1"/>
    <w:rsid w:val="00D03ADA"/>
    <w:rsid w:val="00D21C01"/>
    <w:rsid w:val="00D3367F"/>
    <w:rsid w:val="00D51AAE"/>
    <w:rsid w:val="00D54754"/>
    <w:rsid w:val="00D55AF1"/>
    <w:rsid w:val="00D56CFA"/>
    <w:rsid w:val="00D62B46"/>
    <w:rsid w:val="00D8492E"/>
    <w:rsid w:val="00D93DF7"/>
    <w:rsid w:val="00DA2B0E"/>
    <w:rsid w:val="00DA74B1"/>
    <w:rsid w:val="00DB2067"/>
    <w:rsid w:val="00DB3C6A"/>
    <w:rsid w:val="00DB41B8"/>
    <w:rsid w:val="00DB5DCE"/>
    <w:rsid w:val="00DD10E8"/>
    <w:rsid w:val="00DD1A58"/>
    <w:rsid w:val="00DD5325"/>
    <w:rsid w:val="00DE2C5B"/>
    <w:rsid w:val="00DE31BE"/>
    <w:rsid w:val="00DF19B5"/>
    <w:rsid w:val="00DF2ED2"/>
    <w:rsid w:val="00E002DB"/>
    <w:rsid w:val="00E0766D"/>
    <w:rsid w:val="00E179E8"/>
    <w:rsid w:val="00E21799"/>
    <w:rsid w:val="00E23D8B"/>
    <w:rsid w:val="00E25252"/>
    <w:rsid w:val="00E31224"/>
    <w:rsid w:val="00E313DE"/>
    <w:rsid w:val="00E318FD"/>
    <w:rsid w:val="00E31ADA"/>
    <w:rsid w:val="00E33C1C"/>
    <w:rsid w:val="00E37AB0"/>
    <w:rsid w:val="00E400CF"/>
    <w:rsid w:val="00E40203"/>
    <w:rsid w:val="00E56E63"/>
    <w:rsid w:val="00E60750"/>
    <w:rsid w:val="00E67573"/>
    <w:rsid w:val="00E70360"/>
    <w:rsid w:val="00E71587"/>
    <w:rsid w:val="00E73462"/>
    <w:rsid w:val="00E7578E"/>
    <w:rsid w:val="00E768CB"/>
    <w:rsid w:val="00E87E0C"/>
    <w:rsid w:val="00E93D57"/>
    <w:rsid w:val="00E94085"/>
    <w:rsid w:val="00EA6E1C"/>
    <w:rsid w:val="00EA7C63"/>
    <w:rsid w:val="00EB5432"/>
    <w:rsid w:val="00ED3D54"/>
    <w:rsid w:val="00ED73C3"/>
    <w:rsid w:val="00EF50D8"/>
    <w:rsid w:val="00F057E2"/>
    <w:rsid w:val="00F262CB"/>
    <w:rsid w:val="00F3113B"/>
    <w:rsid w:val="00F32201"/>
    <w:rsid w:val="00F406A0"/>
    <w:rsid w:val="00F50734"/>
    <w:rsid w:val="00F54A04"/>
    <w:rsid w:val="00F56C59"/>
    <w:rsid w:val="00F63AEB"/>
    <w:rsid w:val="00F66D2A"/>
    <w:rsid w:val="00F70421"/>
    <w:rsid w:val="00F90FEF"/>
    <w:rsid w:val="00FA0AE6"/>
    <w:rsid w:val="00FB0E93"/>
    <w:rsid w:val="00FB7AAC"/>
    <w:rsid w:val="00FC5E96"/>
    <w:rsid w:val="00FC7490"/>
    <w:rsid w:val="00FE2800"/>
    <w:rsid w:val="00FF020F"/>
    <w:rsid w:val="00FF0400"/>
    <w:rsid w:val="00FF74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666CB944"/>
  <w15:docId w15:val="{55549E23-53DD-4E2F-AD3D-2507AFF36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D9B"/>
  </w:style>
  <w:style w:type="paragraph" w:styleId="Titre1">
    <w:name w:val="heading 1"/>
    <w:basedOn w:val="Normal"/>
    <w:next w:val="Normal"/>
    <w:link w:val="Titre1Car"/>
    <w:uiPriority w:val="9"/>
    <w:qFormat/>
    <w:rsid w:val="003554CB"/>
    <w:pPr>
      <w:numPr>
        <w:numId w:val="1"/>
      </w:numPr>
      <w:pBdr>
        <w:bottom w:val="single" w:sz="12" w:space="1" w:color="3476B1" w:themeColor="accent1" w:themeShade="BF"/>
      </w:pBdr>
      <w:spacing w:before="480" w:after="240"/>
      <w:outlineLvl w:val="0"/>
    </w:pPr>
    <w:rPr>
      <w:rFonts w:asciiTheme="majorHAnsi" w:eastAsiaTheme="majorEastAsia" w:hAnsiTheme="majorHAnsi" w:cstheme="majorBidi"/>
      <w:b/>
      <w:bCs/>
      <w:color w:val="3476B1" w:themeColor="accent1" w:themeShade="BF"/>
      <w:sz w:val="24"/>
      <w:szCs w:val="24"/>
    </w:rPr>
  </w:style>
  <w:style w:type="paragraph" w:styleId="Titre2">
    <w:name w:val="heading 2"/>
    <w:basedOn w:val="Normal"/>
    <w:next w:val="Normal"/>
    <w:link w:val="Titre2Car"/>
    <w:uiPriority w:val="9"/>
    <w:unhideWhenUsed/>
    <w:qFormat/>
    <w:rsid w:val="003554CB"/>
    <w:pPr>
      <w:numPr>
        <w:ilvl w:val="1"/>
        <w:numId w:val="1"/>
      </w:numPr>
      <w:pBdr>
        <w:bottom w:val="single" w:sz="8" w:space="1" w:color="629DD1" w:themeColor="accent1"/>
      </w:pBdr>
      <w:spacing w:before="320" w:after="200"/>
      <w:ind w:left="851"/>
      <w:outlineLvl w:val="1"/>
    </w:pPr>
    <w:rPr>
      <w:rFonts w:asciiTheme="majorHAnsi" w:eastAsiaTheme="majorEastAsia" w:hAnsiTheme="majorHAnsi" w:cstheme="majorBidi"/>
      <w:i/>
      <w:color w:val="3476B1" w:themeColor="accent1" w:themeShade="BF"/>
      <w:sz w:val="24"/>
      <w:szCs w:val="24"/>
    </w:rPr>
  </w:style>
  <w:style w:type="paragraph" w:styleId="Titre3">
    <w:name w:val="heading 3"/>
    <w:basedOn w:val="Normal"/>
    <w:next w:val="Normal"/>
    <w:link w:val="Titre3Car"/>
    <w:uiPriority w:val="9"/>
    <w:unhideWhenUsed/>
    <w:qFormat/>
    <w:rsid w:val="00AF53FD"/>
    <w:pPr>
      <w:numPr>
        <w:ilvl w:val="2"/>
        <w:numId w:val="1"/>
      </w:numPr>
      <w:pBdr>
        <w:bottom w:val="single" w:sz="4" w:space="1" w:color="A0C3E3" w:themeColor="accent1" w:themeTint="99"/>
      </w:pBdr>
      <w:spacing w:before="200" w:after="80"/>
      <w:ind w:left="1276"/>
      <w:outlineLvl w:val="2"/>
    </w:pPr>
    <w:rPr>
      <w:rFonts w:asciiTheme="majorHAnsi" w:eastAsiaTheme="majorEastAsia" w:hAnsiTheme="majorHAnsi" w:cstheme="majorBidi"/>
      <w:color w:val="629DD1" w:themeColor="accent1"/>
      <w:sz w:val="24"/>
      <w:szCs w:val="24"/>
    </w:rPr>
  </w:style>
  <w:style w:type="paragraph" w:styleId="Titre4">
    <w:name w:val="heading 4"/>
    <w:basedOn w:val="Normal"/>
    <w:next w:val="Normal"/>
    <w:link w:val="Titre4Car"/>
    <w:uiPriority w:val="9"/>
    <w:unhideWhenUsed/>
    <w:qFormat/>
    <w:rsid w:val="009739AD"/>
    <w:pPr>
      <w:numPr>
        <w:ilvl w:val="3"/>
        <w:numId w:val="1"/>
      </w:numPr>
      <w:pBdr>
        <w:bottom w:val="single" w:sz="4" w:space="2" w:color="C0D7EC" w:themeColor="accent1" w:themeTint="66"/>
      </w:pBdr>
      <w:spacing w:before="200" w:after="80"/>
      <w:outlineLvl w:val="3"/>
    </w:pPr>
    <w:rPr>
      <w:rFonts w:asciiTheme="majorHAnsi" w:eastAsiaTheme="majorEastAsia" w:hAnsiTheme="majorHAnsi" w:cstheme="majorBidi"/>
      <w:i/>
      <w:iCs/>
      <w:color w:val="629DD1" w:themeColor="accent1"/>
      <w:sz w:val="24"/>
      <w:szCs w:val="24"/>
    </w:rPr>
  </w:style>
  <w:style w:type="paragraph" w:styleId="Titre5">
    <w:name w:val="heading 5"/>
    <w:basedOn w:val="Normal"/>
    <w:next w:val="Normal"/>
    <w:link w:val="Titre5Car"/>
    <w:uiPriority w:val="9"/>
    <w:unhideWhenUsed/>
    <w:qFormat/>
    <w:rsid w:val="009739AD"/>
    <w:pPr>
      <w:numPr>
        <w:ilvl w:val="4"/>
        <w:numId w:val="1"/>
      </w:numPr>
      <w:spacing w:before="200" w:after="80"/>
      <w:outlineLvl w:val="4"/>
    </w:pPr>
    <w:rPr>
      <w:rFonts w:asciiTheme="majorHAnsi" w:eastAsiaTheme="majorEastAsia" w:hAnsiTheme="majorHAnsi" w:cstheme="majorBidi"/>
      <w:color w:val="629DD1" w:themeColor="accent1"/>
    </w:rPr>
  </w:style>
  <w:style w:type="paragraph" w:styleId="Titre6">
    <w:name w:val="heading 6"/>
    <w:basedOn w:val="Normal"/>
    <w:next w:val="Normal"/>
    <w:link w:val="Titre6Car"/>
    <w:uiPriority w:val="9"/>
    <w:unhideWhenUsed/>
    <w:qFormat/>
    <w:rsid w:val="009739AD"/>
    <w:pPr>
      <w:numPr>
        <w:ilvl w:val="5"/>
        <w:numId w:val="1"/>
      </w:numPr>
      <w:spacing w:before="280" w:after="100"/>
      <w:outlineLvl w:val="5"/>
    </w:pPr>
    <w:rPr>
      <w:rFonts w:asciiTheme="majorHAnsi" w:eastAsiaTheme="majorEastAsia" w:hAnsiTheme="majorHAnsi" w:cstheme="majorBidi"/>
      <w:i/>
      <w:iCs/>
      <w:color w:val="629DD1" w:themeColor="accent1"/>
    </w:rPr>
  </w:style>
  <w:style w:type="paragraph" w:styleId="Titre7">
    <w:name w:val="heading 7"/>
    <w:basedOn w:val="Normal"/>
    <w:next w:val="Normal"/>
    <w:link w:val="Titre7Car"/>
    <w:uiPriority w:val="9"/>
    <w:unhideWhenUsed/>
    <w:qFormat/>
    <w:rsid w:val="009739AD"/>
    <w:pPr>
      <w:numPr>
        <w:ilvl w:val="6"/>
        <w:numId w:val="1"/>
      </w:numPr>
      <w:spacing w:before="320" w:after="100"/>
      <w:outlineLvl w:val="6"/>
    </w:pPr>
    <w:rPr>
      <w:rFonts w:asciiTheme="majorHAnsi" w:eastAsiaTheme="majorEastAsia" w:hAnsiTheme="majorHAnsi" w:cstheme="majorBidi"/>
      <w:b/>
      <w:bCs/>
      <w:color w:val="7F8FA9" w:themeColor="accent3"/>
      <w:sz w:val="20"/>
      <w:szCs w:val="20"/>
    </w:rPr>
  </w:style>
  <w:style w:type="paragraph" w:styleId="Titre8">
    <w:name w:val="heading 8"/>
    <w:basedOn w:val="Normal"/>
    <w:next w:val="Normal"/>
    <w:link w:val="Titre8Car"/>
    <w:uiPriority w:val="9"/>
    <w:semiHidden/>
    <w:unhideWhenUsed/>
    <w:qFormat/>
    <w:rsid w:val="009739AD"/>
    <w:pPr>
      <w:numPr>
        <w:ilvl w:val="7"/>
        <w:numId w:val="1"/>
      </w:numPr>
      <w:spacing w:before="320" w:after="100"/>
      <w:outlineLvl w:val="7"/>
    </w:pPr>
    <w:rPr>
      <w:rFonts w:asciiTheme="majorHAnsi" w:eastAsiaTheme="majorEastAsia" w:hAnsiTheme="majorHAnsi" w:cstheme="majorBidi"/>
      <w:b/>
      <w:bCs/>
      <w:i/>
      <w:iCs/>
      <w:color w:val="7F8FA9" w:themeColor="accent3"/>
      <w:sz w:val="20"/>
      <w:szCs w:val="20"/>
    </w:rPr>
  </w:style>
  <w:style w:type="paragraph" w:styleId="Titre9">
    <w:name w:val="heading 9"/>
    <w:basedOn w:val="Normal"/>
    <w:next w:val="Normal"/>
    <w:link w:val="Titre9Car"/>
    <w:uiPriority w:val="9"/>
    <w:semiHidden/>
    <w:unhideWhenUsed/>
    <w:qFormat/>
    <w:rsid w:val="009739AD"/>
    <w:pPr>
      <w:numPr>
        <w:ilvl w:val="8"/>
        <w:numId w:val="1"/>
      </w:numPr>
      <w:spacing w:before="320" w:after="100"/>
      <w:outlineLvl w:val="8"/>
    </w:pPr>
    <w:rPr>
      <w:rFonts w:asciiTheme="majorHAnsi" w:eastAsiaTheme="majorEastAsia" w:hAnsiTheme="majorHAnsi" w:cstheme="majorBidi"/>
      <w:i/>
      <w:iCs/>
      <w:color w:val="7F8FA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ED3D54"/>
    <w:pPr>
      <w:spacing w:before="360" w:after="360"/>
      <w:ind w:firstLine="0"/>
    </w:pPr>
    <w:rPr>
      <w:b/>
      <w:bCs/>
      <w:caps/>
      <w:color w:val="234F77" w:themeColor="accent1" w:themeShade="80"/>
      <w:u w:val="single"/>
    </w:rPr>
  </w:style>
  <w:style w:type="character" w:customStyle="1" w:styleId="Titre1Car">
    <w:name w:val="Titre 1 Car"/>
    <w:basedOn w:val="Policepardfaut"/>
    <w:link w:val="Titre1"/>
    <w:rsid w:val="003554CB"/>
    <w:rPr>
      <w:rFonts w:asciiTheme="majorHAnsi" w:eastAsiaTheme="majorEastAsia" w:hAnsiTheme="majorHAnsi" w:cstheme="majorBidi"/>
      <w:b/>
      <w:bCs/>
      <w:color w:val="3476B1" w:themeColor="accent1" w:themeShade="BF"/>
      <w:sz w:val="24"/>
      <w:szCs w:val="24"/>
    </w:rPr>
  </w:style>
  <w:style w:type="character" w:customStyle="1" w:styleId="Titre2Car">
    <w:name w:val="Titre 2 Car"/>
    <w:basedOn w:val="Policepardfaut"/>
    <w:link w:val="Titre2"/>
    <w:rsid w:val="003554CB"/>
    <w:rPr>
      <w:rFonts w:asciiTheme="majorHAnsi" w:eastAsiaTheme="majorEastAsia" w:hAnsiTheme="majorHAnsi" w:cstheme="majorBidi"/>
      <w:i/>
      <w:color w:val="3476B1" w:themeColor="accent1" w:themeShade="BF"/>
      <w:sz w:val="24"/>
      <w:szCs w:val="24"/>
    </w:rPr>
  </w:style>
  <w:style w:type="character" w:customStyle="1" w:styleId="Titre3Car">
    <w:name w:val="Titre 3 Car"/>
    <w:basedOn w:val="Policepardfaut"/>
    <w:link w:val="Titre3"/>
    <w:rsid w:val="00AF53FD"/>
    <w:rPr>
      <w:rFonts w:asciiTheme="majorHAnsi" w:eastAsiaTheme="majorEastAsia" w:hAnsiTheme="majorHAnsi" w:cstheme="majorBidi"/>
      <w:color w:val="629DD1" w:themeColor="accent1"/>
      <w:sz w:val="24"/>
      <w:szCs w:val="24"/>
    </w:rPr>
  </w:style>
  <w:style w:type="character" w:customStyle="1" w:styleId="Titre4Car">
    <w:name w:val="Titre 4 Car"/>
    <w:basedOn w:val="Policepardfaut"/>
    <w:link w:val="Titre4"/>
    <w:rsid w:val="009739AD"/>
    <w:rPr>
      <w:rFonts w:asciiTheme="majorHAnsi" w:eastAsiaTheme="majorEastAsia" w:hAnsiTheme="majorHAnsi" w:cstheme="majorBidi"/>
      <w:i/>
      <w:iCs/>
      <w:color w:val="629DD1" w:themeColor="accent1"/>
      <w:sz w:val="24"/>
      <w:szCs w:val="24"/>
    </w:rPr>
  </w:style>
  <w:style w:type="character" w:customStyle="1" w:styleId="Titre5Car">
    <w:name w:val="Titre 5 Car"/>
    <w:basedOn w:val="Policepardfaut"/>
    <w:link w:val="Titre5"/>
    <w:rsid w:val="009739AD"/>
    <w:rPr>
      <w:rFonts w:asciiTheme="majorHAnsi" w:eastAsiaTheme="majorEastAsia" w:hAnsiTheme="majorHAnsi" w:cstheme="majorBidi"/>
      <w:color w:val="629DD1" w:themeColor="accent1"/>
    </w:rPr>
  </w:style>
  <w:style w:type="character" w:customStyle="1" w:styleId="Titre6Car">
    <w:name w:val="Titre 6 Car"/>
    <w:basedOn w:val="Policepardfaut"/>
    <w:link w:val="Titre6"/>
    <w:rsid w:val="009739AD"/>
    <w:rPr>
      <w:rFonts w:asciiTheme="majorHAnsi" w:eastAsiaTheme="majorEastAsia" w:hAnsiTheme="majorHAnsi" w:cstheme="majorBidi"/>
      <w:i/>
      <w:iCs/>
      <w:color w:val="629DD1" w:themeColor="accent1"/>
    </w:rPr>
  </w:style>
  <w:style w:type="character" w:customStyle="1" w:styleId="Titre7Car">
    <w:name w:val="Titre 7 Car"/>
    <w:basedOn w:val="Policepardfaut"/>
    <w:link w:val="Titre7"/>
    <w:rsid w:val="009739AD"/>
    <w:rPr>
      <w:rFonts w:asciiTheme="majorHAnsi" w:eastAsiaTheme="majorEastAsia" w:hAnsiTheme="majorHAnsi" w:cstheme="majorBidi"/>
      <w:b/>
      <w:bCs/>
      <w:color w:val="7F8FA9" w:themeColor="accent3"/>
      <w:sz w:val="20"/>
      <w:szCs w:val="20"/>
    </w:rPr>
  </w:style>
  <w:style w:type="paragraph" w:styleId="Corpsdetexte">
    <w:name w:val="Body Text"/>
    <w:basedOn w:val="Normal"/>
    <w:link w:val="CorpsdetexteCar"/>
    <w:semiHidden/>
    <w:rsid w:val="00C30B71"/>
    <w:pPr>
      <w:shd w:val="clear" w:color="auto" w:fill="FFFFFF"/>
      <w:jc w:val="center"/>
    </w:pPr>
    <w:rPr>
      <w:rFonts w:ascii="Times New Roman" w:hAnsi="Times New Roman"/>
      <w:bCs/>
      <w:color w:val="000000"/>
      <w:sz w:val="24"/>
    </w:rPr>
  </w:style>
  <w:style w:type="character" w:customStyle="1" w:styleId="CorpsdetexteCar">
    <w:name w:val="Corps de texte Car"/>
    <w:basedOn w:val="Policepardfaut"/>
    <w:link w:val="Corpsdetexte"/>
    <w:semiHidden/>
    <w:rsid w:val="00C30B71"/>
    <w:rPr>
      <w:rFonts w:ascii="Times New Roman" w:eastAsia="Times New Roman" w:hAnsi="Times New Roman" w:cs="Arial"/>
      <w:bCs/>
      <w:color w:val="000000"/>
      <w:sz w:val="24"/>
      <w:szCs w:val="20"/>
      <w:shd w:val="clear" w:color="auto" w:fill="FFFFFF"/>
      <w:lang w:eastAsia="fr-FR"/>
    </w:rPr>
  </w:style>
  <w:style w:type="character" w:styleId="Titredulivre">
    <w:name w:val="Book Title"/>
    <w:basedOn w:val="Policepardfaut"/>
    <w:uiPriority w:val="33"/>
    <w:qFormat/>
    <w:rsid w:val="00FA0AE6"/>
    <w:rPr>
      <w:rFonts w:asciiTheme="majorHAnsi" w:eastAsiaTheme="majorEastAsia" w:hAnsiTheme="majorHAnsi" w:cstheme="majorBidi"/>
      <w:b/>
      <w:bCs/>
      <w:i w:val="0"/>
      <w:iCs/>
      <w:color w:val="143F6A" w:themeColor="accent2" w:themeShade="80"/>
      <w:sz w:val="36"/>
    </w:rPr>
  </w:style>
  <w:style w:type="paragraph" w:styleId="Titre">
    <w:name w:val="Title"/>
    <w:basedOn w:val="Normal"/>
    <w:next w:val="Normal"/>
    <w:link w:val="TitreCar"/>
    <w:uiPriority w:val="10"/>
    <w:qFormat/>
    <w:rsid w:val="009739AD"/>
    <w:pPr>
      <w:pBdr>
        <w:top w:val="single" w:sz="8" w:space="10" w:color="B0CDE8" w:themeColor="accent1" w:themeTint="7F"/>
        <w:bottom w:val="single" w:sz="24" w:space="15" w:color="7F8FA9" w:themeColor="accent3"/>
      </w:pBdr>
      <w:ind w:firstLine="0"/>
      <w:jc w:val="center"/>
    </w:pPr>
    <w:rPr>
      <w:rFonts w:asciiTheme="majorHAnsi" w:eastAsiaTheme="majorEastAsia" w:hAnsiTheme="majorHAnsi" w:cstheme="majorBidi"/>
      <w:i/>
      <w:iCs/>
      <w:color w:val="224E76" w:themeColor="accent1" w:themeShade="7F"/>
      <w:sz w:val="60"/>
      <w:szCs w:val="60"/>
    </w:rPr>
  </w:style>
  <w:style w:type="character" w:customStyle="1" w:styleId="TitreCar">
    <w:name w:val="Titre Car"/>
    <w:basedOn w:val="Policepardfaut"/>
    <w:link w:val="Titre"/>
    <w:uiPriority w:val="10"/>
    <w:rsid w:val="009739AD"/>
    <w:rPr>
      <w:rFonts w:asciiTheme="majorHAnsi" w:eastAsiaTheme="majorEastAsia" w:hAnsiTheme="majorHAnsi" w:cstheme="majorBidi"/>
      <w:i/>
      <w:iCs/>
      <w:color w:val="224E76" w:themeColor="accent1" w:themeShade="7F"/>
      <w:sz w:val="60"/>
      <w:szCs w:val="60"/>
    </w:rPr>
  </w:style>
  <w:style w:type="character" w:customStyle="1" w:styleId="Titre8Car">
    <w:name w:val="Titre 8 Car"/>
    <w:basedOn w:val="Policepardfaut"/>
    <w:link w:val="Titre8"/>
    <w:uiPriority w:val="9"/>
    <w:semiHidden/>
    <w:rsid w:val="009739AD"/>
    <w:rPr>
      <w:rFonts w:asciiTheme="majorHAnsi" w:eastAsiaTheme="majorEastAsia" w:hAnsiTheme="majorHAnsi" w:cstheme="majorBidi"/>
      <w:b/>
      <w:bCs/>
      <w:i/>
      <w:iCs/>
      <w:color w:val="7F8FA9" w:themeColor="accent3"/>
      <w:sz w:val="20"/>
      <w:szCs w:val="20"/>
    </w:rPr>
  </w:style>
  <w:style w:type="character" w:customStyle="1" w:styleId="Titre9Car">
    <w:name w:val="Titre 9 Car"/>
    <w:basedOn w:val="Policepardfaut"/>
    <w:link w:val="Titre9"/>
    <w:uiPriority w:val="9"/>
    <w:semiHidden/>
    <w:rsid w:val="009739AD"/>
    <w:rPr>
      <w:rFonts w:asciiTheme="majorHAnsi" w:eastAsiaTheme="majorEastAsia" w:hAnsiTheme="majorHAnsi" w:cstheme="majorBidi"/>
      <w:i/>
      <w:iCs/>
      <w:color w:val="7F8FA9" w:themeColor="accent3"/>
      <w:sz w:val="20"/>
      <w:szCs w:val="20"/>
    </w:rPr>
  </w:style>
  <w:style w:type="paragraph" w:styleId="Lgende">
    <w:name w:val="caption"/>
    <w:basedOn w:val="Normal"/>
    <w:next w:val="Normal"/>
    <w:uiPriority w:val="35"/>
    <w:semiHidden/>
    <w:unhideWhenUsed/>
    <w:qFormat/>
    <w:rsid w:val="009739AD"/>
    <w:rPr>
      <w:b/>
      <w:bCs/>
      <w:sz w:val="18"/>
      <w:szCs w:val="18"/>
    </w:rPr>
  </w:style>
  <w:style w:type="paragraph" w:styleId="Sous-titre">
    <w:name w:val="Subtitle"/>
    <w:basedOn w:val="Normal"/>
    <w:next w:val="Normal"/>
    <w:link w:val="Sous-titreCar"/>
    <w:uiPriority w:val="11"/>
    <w:qFormat/>
    <w:rsid w:val="009739AD"/>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9739AD"/>
    <w:rPr>
      <w:i/>
      <w:iCs/>
      <w:sz w:val="24"/>
      <w:szCs w:val="24"/>
    </w:rPr>
  </w:style>
  <w:style w:type="character" w:styleId="lev">
    <w:name w:val="Strong"/>
    <w:basedOn w:val="Policepardfaut"/>
    <w:uiPriority w:val="22"/>
    <w:qFormat/>
    <w:rsid w:val="009739AD"/>
    <w:rPr>
      <w:b/>
      <w:bCs/>
      <w:spacing w:val="0"/>
    </w:rPr>
  </w:style>
  <w:style w:type="character" w:styleId="Accentuation">
    <w:name w:val="Emphasis"/>
    <w:uiPriority w:val="20"/>
    <w:qFormat/>
    <w:rsid w:val="009739AD"/>
    <w:rPr>
      <w:b/>
      <w:bCs/>
      <w:i/>
      <w:iCs/>
      <w:color w:val="5A5A5A" w:themeColor="text1" w:themeTint="A5"/>
    </w:rPr>
  </w:style>
  <w:style w:type="paragraph" w:styleId="Sansinterligne">
    <w:name w:val="No Spacing"/>
    <w:basedOn w:val="Normal"/>
    <w:link w:val="SansinterligneCar"/>
    <w:uiPriority w:val="1"/>
    <w:qFormat/>
    <w:rsid w:val="009739AD"/>
    <w:pPr>
      <w:ind w:firstLine="0"/>
    </w:pPr>
  </w:style>
  <w:style w:type="character" w:customStyle="1" w:styleId="SansinterligneCar">
    <w:name w:val="Sans interligne Car"/>
    <w:basedOn w:val="Policepardfaut"/>
    <w:link w:val="Sansinterligne"/>
    <w:uiPriority w:val="1"/>
    <w:rsid w:val="009739AD"/>
  </w:style>
  <w:style w:type="paragraph" w:styleId="Paragraphedeliste">
    <w:name w:val="List Paragraph"/>
    <w:basedOn w:val="Normal"/>
    <w:uiPriority w:val="34"/>
    <w:qFormat/>
    <w:rsid w:val="009739AD"/>
    <w:pPr>
      <w:ind w:left="720"/>
      <w:contextualSpacing/>
    </w:pPr>
  </w:style>
  <w:style w:type="paragraph" w:styleId="Citation">
    <w:name w:val="Quote"/>
    <w:basedOn w:val="Normal"/>
    <w:next w:val="Normal"/>
    <w:link w:val="CitationCar"/>
    <w:uiPriority w:val="29"/>
    <w:qFormat/>
    <w:rsid w:val="009739AD"/>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9739AD"/>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9739AD"/>
    <w:pPr>
      <w:pBdr>
        <w:top w:val="single" w:sz="12" w:space="10" w:color="C0D7EC" w:themeColor="accent1" w:themeTint="66"/>
        <w:left w:val="single" w:sz="36" w:space="4" w:color="629DD1" w:themeColor="accent1"/>
        <w:bottom w:val="single" w:sz="24" w:space="10" w:color="7F8FA9" w:themeColor="accent3"/>
        <w:right w:val="single" w:sz="36" w:space="4" w:color="629DD1" w:themeColor="accent1"/>
      </w:pBdr>
      <w:shd w:val="clear" w:color="auto" w:fill="629DD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9739AD"/>
    <w:rPr>
      <w:rFonts w:asciiTheme="majorHAnsi" w:eastAsiaTheme="majorEastAsia" w:hAnsiTheme="majorHAnsi" w:cstheme="majorBidi"/>
      <w:i/>
      <w:iCs/>
      <w:color w:val="FFFFFF" w:themeColor="background1"/>
      <w:sz w:val="24"/>
      <w:szCs w:val="24"/>
      <w:shd w:val="clear" w:color="auto" w:fill="629DD1" w:themeFill="accent1"/>
    </w:rPr>
  </w:style>
  <w:style w:type="character" w:styleId="Accentuationlgre">
    <w:name w:val="Subtle Emphasis"/>
    <w:uiPriority w:val="19"/>
    <w:qFormat/>
    <w:rsid w:val="009739AD"/>
    <w:rPr>
      <w:i/>
      <w:iCs/>
      <w:color w:val="5A5A5A" w:themeColor="text1" w:themeTint="A5"/>
    </w:rPr>
  </w:style>
  <w:style w:type="character" w:styleId="Accentuationintense">
    <w:name w:val="Intense Emphasis"/>
    <w:uiPriority w:val="21"/>
    <w:qFormat/>
    <w:rsid w:val="009739AD"/>
    <w:rPr>
      <w:b/>
      <w:bCs/>
      <w:i/>
      <w:iCs/>
      <w:color w:val="629DD1" w:themeColor="accent1"/>
      <w:sz w:val="22"/>
      <w:szCs w:val="22"/>
    </w:rPr>
  </w:style>
  <w:style w:type="character" w:styleId="Rfrencelgre">
    <w:name w:val="Subtle Reference"/>
    <w:uiPriority w:val="31"/>
    <w:qFormat/>
    <w:rsid w:val="009739AD"/>
    <w:rPr>
      <w:color w:val="auto"/>
      <w:u w:val="single" w:color="7F8FA9" w:themeColor="accent3"/>
    </w:rPr>
  </w:style>
  <w:style w:type="character" w:styleId="Rfrenceintense">
    <w:name w:val="Intense Reference"/>
    <w:basedOn w:val="Policepardfaut"/>
    <w:uiPriority w:val="32"/>
    <w:qFormat/>
    <w:rsid w:val="009739AD"/>
    <w:rPr>
      <w:b/>
      <w:bCs/>
      <w:color w:val="596984" w:themeColor="accent3" w:themeShade="BF"/>
      <w:u w:val="single" w:color="7F8FA9" w:themeColor="accent3"/>
    </w:rPr>
  </w:style>
  <w:style w:type="paragraph" w:styleId="En-ttedetabledesmatires">
    <w:name w:val="TOC Heading"/>
    <w:basedOn w:val="Titre1"/>
    <w:next w:val="Normal"/>
    <w:uiPriority w:val="39"/>
    <w:semiHidden/>
    <w:unhideWhenUsed/>
    <w:qFormat/>
    <w:rsid w:val="009739AD"/>
    <w:pPr>
      <w:outlineLvl w:val="9"/>
    </w:pPr>
    <w:rPr>
      <w:lang w:bidi="en-US"/>
    </w:rPr>
  </w:style>
  <w:style w:type="paragraph" w:styleId="En-tte">
    <w:name w:val="header"/>
    <w:basedOn w:val="Normal"/>
    <w:link w:val="En-tteCar"/>
    <w:uiPriority w:val="99"/>
    <w:unhideWhenUsed/>
    <w:rsid w:val="00F70421"/>
    <w:pPr>
      <w:tabs>
        <w:tab w:val="center" w:pos="4536"/>
        <w:tab w:val="right" w:pos="9072"/>
      </w:tabs>
    </w:pPr>
  </w:style>
  <w:style w:type="character" w:customStyle="1" w:styleId="En-tteCar">
    <w:name w:val="En-tête Car"/>
    <w:basedOn w:val="Policepardfaut"/>
    <w:link w:val="En-tte"/>
    <w:uiPriority w:val="99"/>
    <w:rsid w:val="00F70421"/>
  </w:style>
  <w:style w:type="paragraph" w:styleId="Pieddepage">
    <w:name w:val="footer"/>
    <w:basedOn w:val="Normal"/>
    <w:link w:val="PieddepageCar"/>
    <w:uiPriority w:val="99"/>
    <w:unhideWhenUsed/>
    <w:rsid w:val="00F70421"/>
    <w:pPr>
      <w:tabs>
        <w:tab w:val="center" w:pos="4536"/>
        <w:tab w:val="right" w:pos="9072"/>
      </w:tabs>
    </w:pPr>
  </w:style>
  <w:style w:type="character" w:customStyle="1" w:styleId="PieddepageCar">
    <w:name w:val="Pied de page Car"/>
    <w:basedOn w:val="Policepardfaut"/>
    <w:link w:val="Pieddepage"/>
    <w:uiPriority w:val="99"/>
    <w:rsid w:val="00F70421"/>
  </w:style>
  <w:style w:type="character" w:styleId="Numrodepage">
    <w:name w:val="page number"/>
    <w:basedOn w:val="Policepardfaut"/>
    <w:semiHidden/>
    <w:rsid w:val="00F70421"/>
  </w:style>
  <w:style w:type="paragraph" w:styleId="TM2">
    <w:name w:val="toc 2"/>
    <w:basedOn w:val="Normal"/>
    <w:next w:val="Normal"/>
    <w:autoRedefine/>
    <w:uiPriority w:val="39"/>
    <w:unhideWhenUsed/>
    <w:rsid w:val="00ED3D54"/>
    <w:pPr>
      <w:ind w:firstLine="0"/>
    </w:pPr>
    <w:rPr>
      <w:b/>
      <w:bCs/>
      <w:smallCaps/>
      <w:color w:val="234F77" w:themeColor="accent1" w:themeShade="80"/>
    </w:rPr>
  </w:style>
  <w:style w:type="paragraph" w:styleId="TM3">
    <w:name w:val="toc 3"/>
    <w:basedOn w:val="Normal"/>
    <w:next w:val="Normal"/>
    <w:autoRedefine/>
    <w:uiPriority w:val="39"/>
    <w:unhideWhenUsed/>
    <w:rsid w:val="00325442"/>
    <w:pPr>
      <w:ind w:firstLine="0"/>
    </w:pPr>
    <w:rPr>
      <w:smallCaps/>
    </w:rPr>
  </w:style>
  <w:style w:type="character" w:styleId="Lienhypertexte">
    <w:name w:val="Hyperlink"/>
    <w:basedOn w:val="Policepardfaut"/>
    <w:uiPriority w:val="99"/>
    <w:unhideWhenUsed/>
    <w:rsid w:val="00325442"/>
    <w:rPr>
      <w:color w:val="9454C3" w:themeColor="hyperlink"/>
      <w:u w:val="single"/>
    </w:rPr>
  </w:style>
  <w:style w:type="paragraph" w:styleId="Textedebulles">
    <w:name w:val="Balloon Text"/>
    <w:basedOn w:val="Normal"/>
    <w:link w:val="TextedebullesCar"/>
    <w:uiPriority w:val="99"/>
    <w:semiHidden/>
    <w:unhideWhenUsed/>
    <w:rsid w:val="00325442"/>
    <w:rPr>
      <w:rFonts w:ascii="Tahoma" w:hAnsi="Tahoma" w:cs="Tahoma"/>
      <w:sz w:val="16"/>
      <w:szCs w:val="16"/>
    </w:rPr>
  </w:style>
  <w:style w:type="character" w:customStyle="1" w:styleId="TextedebullesCar">
    <w:name w:val="Texte de bulles Car"/>
    <w:basedOn w:val="Policepardfaut"/>
    <w:link w:val="Textedebulles"/>
    <w:uiPriority w:val="99"/>
    <w:semiHidden/>
    <w:rsid w:val="00325442"/>
    <w:rPr>
      <w:rFonts w:ascii="Tahoma" w:hAnsi="Tahoma" w:cs="Tahoma"/>
      <w:sz w:val="16"/>
      <w:szCs w:val="16"/>
    </w:rPr>
  </w:style>
  <w:style w:type="paragraph" w:styleId="TM4">
    <w:name w:val="toc 4"/>
    <w:basedOn w:val="Normal"/>
    <w:next w:val="Normal"/>
    <w:autoRedefine/>
    <w:uiPriority w:val="39"/>
    <w:unhideWhenUsed/>
    <w:rsid w:val="00C10A47"/>
    <w:pPr>
      <w:ind w:firstLine="0"/>
    </w:pPr>
  </w:style>
  <w:style w:type="paragraph" w:styleId="TM5">
    <w:name w:val="toc 5"/>
    <w:basedOn w:val="Normal"/>
    <w:next w:val="Normal"/>
    <w:autoRedefine/>
    <w:uiPriority w:val="39"/>
    <w:unhideWhenUsed/>
    <w:rsid w:val="00C10A47"/>
    <w:pPr>
      <w:ind w:firstLine="0"/>
    </w:pPr>
  </w:style>
  <w:style w:type="paragraph" w:styleId="TM6">
    <w:name w:val="toc 6"/>
    <w:basedOn w:val="Normal"/>
    <w:next w:val="Normal"/>
    <w:autoRedefine/>
    <w:uiPriority w:val="39"/>
    <w:unhideWhenUsed/>
    <w:rsid w:val="00C10A47"/>
    <w:pPr>
      <w:ind w:firstLine="0"/>
    </w:pPr>
  </w:style>
  <w:style w:type="paragraph" w:styleId="TM7">
    <w:name w:val="toc 7"/>
    <w:basedOn w:val="Normal"/>
    <w:next w:val="Normal"/>
    <w:autoRedefine/>
    <w:uiPriority w:val="39"/>
    <w:unhideWhenUsed/>
    <w:rsid w:val="00C10A47"/>
    <w:pPr>
      <w:ind w:firstLine="0"/>
    </w:pPr>
  </w:style>
  <w:style w:type="paragraph" w:styleId="TM8">
    <w:name w:val="toc 8"/>
    <w:basedOn w:val="Normal"/>
    <w:next w:val="Normal"/>
    <w:autoRedefine/>
    <w:uiPriority w:val="39"/>
    <w:unhideWhenUsed/>
    <w:rsid w:val="00C10A47"/>
    <w:pPr>
      <w:ind w:firstLine="0"/>
    </w:pPr>
  </w:style>
  <w:style w:type="paragraph" w:styleId="TM9">
    <w:name w:val="toc 9"/>
    <w:basedOn w:val="Normal"/>
    <w:next w:val="Normal"/>
    <w:autoRedefine/>
    <w:uiPriority w:val="39"/>
    <w:unhideWhenUsed/>
    <w:rsid w:val="00C10A47"/>
    <w:pPr>
      <w:ind w:firstLine="0"/>
    </w:pPr>
  </w:style>
  <w:style w:type="paragraph" w:customStyle="1" w:styleId="Texte">
    <w:name w:val="Texte"/>
    <w:basedOn w:val="Normal"/>
    <w:rsid w:val="004309AB"/>
    <w:pPr>
      <w:widowControl w:val="0"/>
      <w:tabs>
        <w:tab w:val="left" w:pos="72"/>
        <w:tab w:val="left" w:pos="180"/>
        <w:tab w:val="left" w:pos="540"/>
        <w:tab w:val="left" w:pos="720"/>
        <w:tab w:val="left" w:pos="3960"/>
        <w:tab w:val="left" w:pos="5400"/>
      </w:tabs>
      <w:suppressAutoHyphens/>
      <w:ind w:firstLine="0"/>
      <w:jc w:val="both"/>
    </w:pPr>
    <w:rPr>
      <w:rFonts w:ascii="Arial" w:eastAsia="SimSun" w:hAnsi="Arial" w:cs="Arial"/>
      <w:szCs w:val="24"/>
      <w:lang w:eastAsia="ar-SA"/>
    </w:rPr>
  </w:style>
  <w:style w:type="paragraph" w:styleId="Corpsdetexte2">
    <w:name w:val="Body Text 2"/>
    <w:basedOn w:val="Normal"/>
    <w:link w:val="Corpsdetexte2Car"/>
    <w:uiPriority w:val="99"/>
    <w:semiHidden/>
    <w:unhideWhenUsed/>
    <w:rsid w:val="0079351F"/>
    <w:pPr>
      <w:spacing w:after="120" w:line="480" w:lineRule="auto"/>
    </w:pPr>
  </w:style>
  <w:style w:type="character" w:customStyle="1" w:styleId="Corpsdetexte2Car">
    <w:name w:val="Corps de texte 2 Car"/>
    <w:basedOn w:val="Policepardfaut"/>
    <w:link w:val="Corpsdetexte2"/>
    <w:uiPriority w:val="99"/>
    <w:semiHidden/>
    <w:rsid w:val="0079351F"/>
  </w:style>
  <w:style w:type="character" w:styleId="Marquedecommentaire">
    <w:name w:val="annotation reference"/>
    <w:basedOn w:val="Policepardfaut"/>
    <w:uiPriority w:val="99"/>
    <w:semiHidden/>
    <w:unhideWhenUsed/>
    <w:rsid w:val="00C1223F"/>
    <w:rPr>
      <w:sz w:val="16"/>
      <w:szCs w:val="16"/>
    </w:rPr>
  </w:style>
  <w:style w:type="paragraph" w:styleId="Commentaire">
    <w:name w:val="annotation text"/>
    <w:basedOn w:val="Normal"/>
    <w:link w:val="CommentaireCar"/>
    <w:uiPriority w:val="99"/>
    <w:semiHidden/>
    <w:unhideWhenUsed/>
    <w:rsid w:val="00C1223F"/>
    <w:rPr>
      <w:sz w:val="20"/>
      <w:szCs w:val="20"/>
    </w:rPr>
  </w:style>
  <w:style w:type="character" w:customStyle="1" w:styleId="CommentaireCar">
    <w:name w:val="Commentaire Car"/>
    <w:basedOn w:val="Policepardfaut"/>
    <w:link w:val="Commentaire"/>
    <w:uiPriority w:val="99"/>
    <w:semiHidden/>
    <w:rsid w:val="00C1223F"/>
    <w:rPr>
      <w:sz w:val="20"/>
      <w:szCs w:val="20"/>
    </w:rPr>
  </w:style>
  <w:style w:type="paragraph" w:styleId="Objetducommentaire">
    <w:name w:val="annotation subject"/>
    <w:basedOn w:val="Commentaire"/>
    <w:next w:val="Commentaire"/>
    <w:link w:val="ObjetducommentaireCar"/>
    <w:uiPriority w:val="99"/>
    <w:semiHidden/>
    <w:unhideWhenUsed/>
    <w:rsid w:val="00C1223F"/>
    <w:rPr>
      <w:b/>
      <w:bCs/>
    </w:rPr>
  </w:style>
  <w:style w:type="character" w:customStyle="1" w:styleId="ObjetducommentaireCar">
    <w:name w:val="Objet du commentaire Car"/>
    <w:basedOn w:val="CommentaireCar"/>
    <w:link w:val="Objetducommentaire"/>
    <w:uiPriority w:val="99"/>
    <w:semiHidden/>
    <w:rsid w:val="00C1223F"/>
    <w:rPr>
      <w:b/>
      <w:bCs/>
      <w:sz w:val="20"/>
      <w:szCs w:val="20"/>
    </w:rPr>
  </w:style>
  <w:style w:type="table" w:styleId="Grilledutableau">
    <w:name w:val="Table Grid"/>
    <w:basedOn w:val="TableauNormal"/>
    <w:uiPriority w:val="59"/>
    <w:rsid w:val="00A42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rsid w:val="00911574"/>
    <w:pPr>
      <w:widowControl w:val="0"/>
      <w:autoSpaceDE w:val="0"/>
      <w:autoSpaceDN w:val="0"/>
      <w:adjustRightInd w:val="0"/>
      <w:spacing w:line="206" w:lineRule="atLeast"/>
      <w:ind w:firstLine="0"/>
    </w:pPr>
    <w:rPr>
      <w:rFonts w:ascii="Arial" w:eastAsia="Times New Roman" w:hAnsi="Arial" w:cs="Times New Roman"/>
      <w:sz w:val="24"/>
      <w:szCs w:val="24"/>
      <w:lang w:eastAsia="fr-FR"/>
    </w:rPr>
  </w:style>
  <w:style w:type="table" w:styleId="Grillemoyenne3-Accent1">
    <w:name w:val="Medium Grid 3 Accent 1"/>
    <w:basedOn w:val="TableauNormal"/>
    <w:uiPriority w:val="69"/>
    <w:rsid w:val="00DA2B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6F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29DD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29DD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29DD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29DD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CDE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CDE8"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Élémentaire">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87B28-63E4-450E-B8E1-14E1BF4DB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12</Pages>
  <Words>2344</Words>
  <Characters>12896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CCI DE BASTIA</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jean-marc ottaviani</dc:creator>
  <cp:keywords/>
  <dc:description/>
  <cp:lastModifiedBy>Pierre-François AGOSTINI</cp:lastModifiedBy>
  <cp:revision>27</cp:revision>
  <cp:lastPrinted>2019-12-09T09:32:00Z</cp:lastPrinted>
  <dcterms:created xsi:type="dcterms:W3CDTF">2025-01-27T10:32:00Z</dcterms:created>
  <dcterms:modified xsi:type="dcterms:W3CDTF">2025-02-10T14:47:00Z</dcterms:modified>
</cp:coreProperties>
</file>