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7A4B6" w14:textId="77777777" w:rsidR="00B63BA2" w:rsidRDefault="005F6A1F">
      <w:pPr>
        <w:ind w:left="1620" w:right="1620"/>
        <w:rPr>
          <w:sz w:val="2"/>
        </w:rPr>
      </w:pPr>
      <w:r>
        <w:pict w14:anchorId="0D0F5D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2pt;height:76.8pt">
            <v:imagedata r:id="rId6" o:title=""/>
          </v:shape>
        </w:pict>
      </w:r>
    </w:p>
    <w:p w14:paraId="6A36B1EE" w14:textId="77777777" w:rsidR="00B63BA2" w:rsidRDefault="00B63BA2">
      <w:pPr>
        <w:spacing w:after="160" w:line="240" w:lineRule="exact"/>
      </w:pPr>
    </w:p>
    <w:tbl>
      <w:tblPr>
        <w:tblW w:w="0" w:type="auto"/>
        <w:tblLayout w:type="fixed"/>
        <w:tblLook w:val="04A0" w:firstRow="1" w:lastRow="0" w:firstColumn="1" w:lastColumn="0" w:noHBand="0" w:noVBand="1"/>
      </w:tblPr>
      <w:tblGrid>
        <w:gridCol w:w="9620"/>
      </w:tblGrid>
      <w:tr w:rsidR="00B63BA2" w14:paraId="09018E31" w14:textId="77777777">
        <w:tc>
          <w:tcPr>
            <w:tcW w:w="9620" w:type="dxa"/>
            <w:shd w:val="clear" w:color="666553" w:fill="666553"/>
            <w:tcMar>
              <w:top w:w="30" w:type="dxa"/>
              <w:left w:w="0" w:type="dxa"/>
              <w:bottom w:w="0" w:type="dxa"/>
              <w:right w:w="0" w:type="dxa"/>
            </w:tcMar>
            <w:vAlign w:val="center"/>
          </w:tcPr>
          <w:p w14:paraId="4F54F32B" w14:textId="77777777" w:rsidR="00B63BA2" w:rsidRDefault="00543DF0">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1BB8B1EA" w14:textId="77777777" w:rsidR="00B63BA2" w:rsidRDefault="00543DF0">
      <w:pPr>
        <w:spacing w:line="240" w:lineRule="exact"/>
      </w:pPr>
      <w:r>
        <w:t xml:space="preserve"> </w:t>
      </w:r>
    </w:p>
    <w:p w14:paraId="178E15C2" w14:textId="77777777" w:rsidR="00B63BA2" w:rsidRDefault="00B63BA2">
      <w:pPr>
        <w:spacing w:after="120" w:line="240" w:lineRule="exact"/>
      </w:pPr>
    </w:p>
    <w:p w14:paraId="40E56C59" w14:textId="77777777" w:rsidR="00B63BA2" w:rsidRDefault="00543DF0">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3C7A6700" w14:textId="77777777" w:rsidR="00B63BA2" w:rsidRDefault="00B63BA2">
      <w:pPr>
        <w:spacing w:line="240" w:lineRule="exact"/>
      </w:pPr>
    </w:p>
    <w:p w14:paraId="3ECE4E95" w14:textId="77777777" w:rsidR="00B63BA2" w:rsidRDefault="00B63BA2">
      <w:pPr>
        <w:spacing w:line="240" w:lineRule="exact"/>
      </w:pPr>
    </w:p>
    <w:p w14:paraId="0BA96CF8" w14:textId="77777777" w:rsidR="00B63BA2" w:rsidRDefault="00B63BA2">
      <w:pPr>
        <w:spacing w:line="240" w:lineRule="exact"/>
      </w:pPr>
    </w:p>
    <w:p w14:paraId="7DC61A77" w14:textId="77777777" w:rsidR="00B63BA2" w:rsidRDefault="00B63BA2">
      <w:pPr>
        <w:spacing w:line="240" w:lineRule="exact"/>
      </w:pPr>
    </w:p>
    <w:p w14:paraId="33F24629" w14:textId="77777777" w:rsidR="00B63BA2" w:rsidRDefault="00B63BA2">
      <w:pPr>
        <w:spacing w:line="240" w:lineRule="exact"/>
      </w:pPr>
    </w:p>
    <w:p w14:paraId="707A6158" w14:textId="77777777" w:rsidR="00B63BA2" w:rsidRDefault="00B63BA2">
      <w:pPr>
        <w:spacing w:line="240" w:lineRule="exact"/>
      </w:pPr>
    </w:p>
    <w:p w14:paraId="21F54DA1" w14:textId="77777777" w:rsidR="00B63BA2" w:rsidRDefault="00B63BA2">
      <w:pPr>
        <w:spacing w:line="240" w:lineRule="exact"/>
      </w:pPr>
    </w:p>
    <w:p w14:paraId="5AAFD940" w14:textId="77777777" w:rsidR="00B63BA2" w:rsidRDefault="00B63BA2">
      <w:pPr>
        <w:spacing w:after="180" w:line="240" w:lineRule="exact"/>
      </w:pPr>
    </w:p>
    <w:tbl>
      <w:tblPr>
        <w:tblW w:w="0" w:type="auto"/>
        <w:tblInd w:w="1260" w:type="dxa"/>
        <w:tblLayout w:type="fixed"/>
        <w:tblLook w:val="04A0" w:firstRow="1" w:lastRow="0" w:firstColumn="1" w:lastColumn="0" w:noHBand="0" w:noVBand="1"/>
      </w:tblPr>
      <w:tblGrid>
        <w:gridCol w:w="7100"/>
      </w:tblGrid>
      <w:tr w:rsidR="00B63BA2" w14:paraId="3893ABE1"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72E5C32" w14:textId="77777777" w:rsidR="00B63BA2" w:rsidRDefault="00543DF0">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Conduite et maintenance des installations de chauffage, rafraîchissement, climatisation, ventilation, traitement d'air, eau chaude sanitaire, traitement d'eau, désenfumage et GTC des sites de la CCIBG</w:t>
            </w:r>
          </w:p>
        </w:tc>
      </w:tr>
    </w:tbl>
    <w:p w14:paraId="143595AE" w14:textId="77777777" w:rsidR="00B63BA2" w:rsidRDefault="00543DF0">
      <w:pPr>
        <w:spacing w:line="240" w:lineRule="exact"/>
      </w:pPr>
      <w:r>
        <w:t xml:space="preserve"> </w:t>
      </w:r>
    </w:p>
    <w:p w14:paraId="66BBFDDD" w14:textId="77777777" w:rsidR="00B63BA2" w:rsidRDefault="00B63BA2">
      <w:pPr>
        <w:spacing w:after="180" w:line="240" w:lineRule="exact"/>
      </w:pPr>
    </w:p>
    <w:p w14:paraId="5506F654" w14:textId="77777777" w:rsidR="00B63BA2" w:rsidRDefault="00543DF0">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14:paraId="0724D5B4" w14:textId="636837B3" w:rsidR="00B63BA2" w:rsidRPr="0073001F" w:rsidRDefault="005F6A1F">
      <w:pPr>
        <w:spacing w:before="60" w:after="20"/>
        <w:jc w:val="center"/>
        <w:rPr>
          <w:rFonts w:ascii="Trebuchet MS" w:eastAsia="Trebuchet MS" w:hAnsi="Trebuchet MS" w:cs="Trebuchet MS"/>
          <w:b/>
          <w:bCs/>
          <w:color w:val="000000"/>
          <w:sz w:val="56"/>
          <w:szCs w:val="56"/>
          <w:lang w:val="fr-FR"/>
        </w:rPr>
      </w:pPr>
      <w:r>
        <w:rPr>
          <w:rFonts w:ascii="Trebuchet MS" w:eastAsia="Trebuchet MS" w:hAnsi="Trebuchet MS" w:cs="Trebuchet MS"/>
          <w:b/>
          <w:bCs/>
          <w:color w:val="000000"/>
          <w:sz w:val="56"/>
          <w:szCs w:val="56"/>
          <w:highlight w:val="yellow"/>
          <w:lang w:val="fr-FR"/>
        </w:rPr>
        <w:t>Lundi 2 juin</w:t>
      </w:r>
      <w:r w:rsidR="00543DF0" w:rsidRPr="0073001F">
        <w:rPr>
          <w:rFonts w:ascii="Trebuchet MS" w:eastAsia="Trebuchet MS" w:hAnsi="Trebuchet MS" w:cs="Trebuchet MS"/>
          <w:b/>
          <w:bCs/>
          <w:color w:val="000000"/>
          <w:sz w:val="56"/>
          <w:szCs w:val="56"/>
          <w:highlight w:val="yellow"/>
          <w:lang w:val="fr-FR"/>
        </w:rPr>
        <w:t xml:space="preserve"> 2025 à </w:t>
      </w:r>
      <w:proofErr w:type="gramStart"/>
      <w:r w:rsidR="00543DF0" w:rsidRPr="0073001F">
        <w:rPr>
          <w:rFonts w:ascii="Trebuchet MS" w:eastAsia="Trebuchet MS" w:hAnsi="Trebuchet MS" w:cs="Trebuchet MS"/>
          <w:b/>
          <w:bCs/>
          <w:color w:val="000000"/>
          <w:sz w:val="56"/>
          <w:szCs w:val="56"/>
          <w:highlight w:val="yellow"/>
          <w:lang w:val="fr-FR"/>
        </w:rPr>
        <w:t>12:</w:t>
      </w:r>
      <w:proofErr w:type="gramEnd"/>
      <w:r w:rsidR="00543DF0" w:rsidRPr="0073001F">
        <w:rPr>
          <w:rFonts w:ascii="Trebuchet MS" w:eastAsia="Trebuchet MS" w:hAnsi="Trebuchet MS" w:cs="Trebuchet MS"/>
          <w:b/>
          <w:bCs/>
          <w:color w:val="000000"/>
          <w:sz w:val="56"/>
          <w:szCs w:val="56"/>
          <w:highlight w:val="yellow"/>
          <w:lang w:val="fr-FR"/>
        </w:rPr>
        <w:t>00</w:t>
      </w:r>
    </w:p>
    <w:p w14:paraId="2B26FE0F" w14:textId="77777777" w:rsidR="00B63BA2" w:rsidRDefault="00B63BA2">
      <w:pPr>
        <w:spacing w:line="240" w:lineRule="exact"/>
      </w:pPr>
    </w:p>
    <w:p w14:paraId="11ED4A9C" w14:textId="77777777" w:rsidR="00B63BA2" w:rsidRDefault="00B63BA2">
      <w:pPr>
        <w:spacing w:line="240" w:lineRule="exact"/>
      </w:pPr>
    </w:p>
    <w:p w14:paraId="57540F3F" w14:textId="77777777" w:rsidR="00B63BA2" w:rsidRDefault="00B63BA2">
      <w:pPr>
        <w:spacing w:line="240" w:lineRule="exact"/>
      </w:pPr>
    </w:p>
    <w:p w14:paraId="4ED9D627" w14:textId="77777777" w:rsidR="00B63BA2" w:rsidRDefault="00B63BA2">
      <w:pPr>
        <w:spacing w:line="240" w:lineRule="exact"/>
      </w:pPr>
    </w:p>
    <w:p w14:paraId="15F97016" w14:textId="77777777" w:rsidR="00B63BA2" w:rsidRDefault="00B63BA2">
      <w:pPr>
        <w:spacing w:line="240" w:lineRule="exact"/>
      </w:pPr>
    </w:p>
    <w:p w14:paraId="1D4DAE46" w14:textId="77777777" w:rsidR="00B63BA2" w:rsidRDefault="00B63BA2">
      <w:pPr>
        <w:spacing w:line="240" w:lineRule="exact"/>
      </w:pPr>
    </w:p>
    <w:p w14:paraId="48236256" w14:textId="77777777" w:rsidR="00B63BA2" w:rsidRDefault="00B63BA2">
      <w:pPr>
        <w:spacing w:line="240" w:lineRule="exact"/>
      </w:pPr>
    </w:p>
    <w:p w14:paraId="10804BD8" w14:textId="77777777" w:rsidR="00B63BA2" w:rsidRDefault="00B63BA2">
      <w:pPr>
        <w:spacing w:line="240" w:lineRule="exact"/>
      </w:pPr>
    </w:p>
    <w:p w14:paraId="24EA65B4" w14:textId="77777777" w:rsidR="00B63BA2" w:rsidRDefault="00543DF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4F4C61C3" w14:textId="77777777" w:rsidR="00B63BA2" w:rsidRDefault="00543DF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404F5898" w14:textId="77777777" w:rsidR="00B63BA2" w:rsidRDefault="00543DF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3F06A87E" w14:textId="77777777" w:rsidR="00B63BA2" w:rsidRDefault="00543DF0">
      <w:pPr>
        <w:spacing w:line="279" w:lineRule="exact"/>
        <w:jc w:val="center"/>
        <w:rPr>
          <w:rFonts w:ascii="Trebuchet MS" w:eastAsia="Trebuchet MS" w:hAnsi="Trebuchet MS" w:cs="Trebuchet MS"/>
          <w:color w:val="000000"/>
          <w:lang w:val="fr-FR"/>
        </w:rPr>
        <w:sectPr w:rsidR="00B63BA2">
          <w:pgSz w:w="11900" w:h="16840"/>
          <w:pgMar w:top="1400" w:right="1140" w:bottom="1440" w:left="1140" w:header="1400" w:footer="1440" w:gutter="0"/>
          <w:cols w:space="708"/>
        </w:sectPr>
      </w:pPr>
      <w:r>
        <w:rPr>
          <w:rFonts w:ascii="Trebuchet MS" w:eastAsia="Trebuchet MS" w:hAnsi="Trebuchet MS" w:cs="Trebuchet MS"/>
          <w:color w:val="000000"/>
          <w:lang w:val="fr-FR"/>
        </w:rPr>
        <w:t>Tél : 0556795024</w:t>
      </w:r>
    </w:p>
    <w:tbl>
      <w:tblPr>
        <w:tblW w:w="0" w:type="auto"/>
        <w:tblLayout w:type="fixed"/>
        <w:tblLook w:val="04A0" w:firstRow="1" w:lastRow="0" w:firstColumn="1" w:lastColumn="0" w:noHBand="0" w:noVBand="1"/>
      </w:tblPr>
      <w:tblGrid>
        <w:gridCol w:w="1200"/>
        <w:gridCol w:w="2400"/>
        <w:gridCol w:w="6000"/>
      </w:tblGrid>
      <w:tr w:rsidR="00B63BA2" w14:paraId="6ADD0220"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7D7ACB7A" w14:textId="77777777" w:rsidR="00B63BA2" w:rsidRDefault="00543DF0">
            <w:pPr>
              <w:pStyle w:val="Titletable"/>
              <w:jc w:val="center"/>
              <w:rPr>
                <w:lang w:val="fr-FR"/>
              </w:rPr>
            </w:pPr>
            <w:r>
              <w:rPr>
                <w:lang w:val="fr-FR"/>
              </w:rPr>
              <w:lastRenderedPageBreak/>
              <w:t>L'ESSENTIEL DE LA PROCÉDURE</w:t>
            </w:r>
          </w:p>
        </w:tc>
      </w:tr>
      <w:tr w:rsidR="00B63BA2" w14:paraId="6DC0AA5D" w14:textId="77777777">
        <w:trPr>
          <w:trHeight w:val="958"/>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A77ABD" w14:textId="77777777" w:rsidR="00B63BA2" w:rsidRDefault="00B63BA2">
            <w:pPr>
              <w:spacing w:after="120" w:line="240" w:lineRule="exact"/>
            </w:pPr>
          </w:p>
          <w:p w14:paraId="231C7AE8" w14:textId="77777777" w:rsidR="00B63BA2" w:rsidRDefault="005F6A1F">
            <w:pPr>
              <w:ind w:left="420"/>
              <w:rPr>
                <w:sz w:val="2"/>
              </w:rPr>
            </w:pPr>
            <w:r>
              <w:pict w14:anchorId="217E9341">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A3CC62" w14:textId="77777777" w:rsidR="00B63BA2" w:rsidRDefault="00543DF0">
            <w:pPr>
              <w:spacing w:before="420" w:after="20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E484A0" w14:textId="77777777" w:rsidR="00B63BA2" w:rsidRDefault="00543DF0">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Conduite et maintenance des installations de chauffage, rafraîchissement, climatisation, ventilation, traitement d'air, eau chaude sanitaire, traitement d'eau, désenfumage et GTC des sites de la CCIBG</w:t>
            </w:r>
          </w:p>
        </w:tc>
      </w:tr>
      <w:tr w:rsidR="00B63BA2" w14:paraId="7A138CD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54B37D" w14:textId="77777777" w:rsidR="00B63BA2" w:rsidRDefault="00B63BA2">
            <w:pPr>
              <w:spacing w:line="140" w:lineRule="exact"/>
              <w:rPr>
                <w:sz w:val="14"/>
              </w:rPr>
            </w:pPr>
          </w:p>
          <w:p w14:paraId="33768612" w14:textId="77777777" w:rsidR="00B63BA2" w:rsidRDefault="005F6A1F">
            <w:pPr>
              <w:ind w:left="420"/>
              <w:rPr>
                <w:sz w:val="2"/>
              </w:rPr>
            </w:pPr>
            <w:r>
              <w:pict w14:anchorId="0FE3FADC">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023B33" w14:textId="77777777" w:rsidR="00B63BA2" w:rsidRDefault="00543DF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A60B7D" w14:textId="77777777" w:rsidR="00B63BA2" w:rsidRDefault="00543DF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B63BA2" w14:paraId="499BA4C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0E99B9" w14:textId="77777777" w:rsidR="00B63BA2" w:rsidRDefault="00B63BA2">
            <w:pPr>
              <w:spacing w:line="140" w:lineRule="exact"/>
              <w:rPr>
                <w:sz w:val="14"/>
              </w:rPr>
            </w:pPr>
          </w:p>
          <w:p w14:paraId="5A2C4006" w14:textId="77777777" w:rsidR="00B63BA2" w:rsidRDefault="005F6A1F">
            <w:pPr>
              <w:ind w:left="420"/>
              <w:rPr>
                <w:sz w:val="2"/>
              </w:rPr>
            </w:pPr>
            <w:r>
              <w:pict w14:anchorId="381B8005">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0FCA5" w14:textId="77777777" w:rsidR="00B63BA2" w:rsidRDefault="00543DF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09374F" w14:textId="77777777" w:rsidR="00B63BA2" w:rsidRDefault="00543DF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B63BA2" w14:paraId="7094DFF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0DEA71" w14:textId="77777777" w:rsidR="00B63BA2" w:rsidRDefault="00B63BA2">
            <w:pPr>
              <w:spacing w:line="140" w:lineRule="exact"/>
              <w:rPr>
                <w:sz w:val="14"/>
              </w:rPr>
            </w:pPr>
          </w:p>
          <w:p w14:paraId="77E7E410" w14:textId="77777777" w:rsidR="00B63BA2" w:rsidRDefault="005F6A1F">
            <w:pPr>
              <w:ind w:left="420"/>
              <w:rPr>
                <w:sz w:val="2"/>
              </w:rPr>
            </w:pPr>
            <w:r>
              <w:pict w14:anchorId="120B1F34">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253320" w14:textId="77777777" w:rsidR="00B63BA2" w:rsidRDefault="00543DF0">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70919" w14:textId="77777777" w:rsidR="00B63BA2" w:rsidRDefault="00543DF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jours</w:t>
            </w:r>
          </w:p>
        </w:tc>
      </w:tr>
      <w:tr w:rsidR="00B63BA2" w14:paraId="52A4172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6014EB" w14:textId="77777777" w:rsidR="00B63BA2" w:rsidRDefault="00B63BA2">
            <w:pPr>
              <w:spacing w:line="140" w:lineRule="exact"/>
              <w:rPr>
                <w:sz w:val="14"/>
              </w:rPr>
            </w:pPr>
          </w:p>
          <w:p w14:paraId="730F324A" w14:textId="77777777" w:rsidR="00B63BA2" w:rsidRDefault="005F6A1F">
            <w:pPr>
              <w:ind w:left="420"/>
              <w:rPr>
                <w:sz w:val="2"/>
              </w:rPr>
            </w:pPr>
            <w:r>
              <w:pict w14:anchorId="4FB8CA22">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09468E" w14:textId="77777777" w:rsidR="00B63BA2" w:rsidRDefault="00543DF0">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E49139" w14:textId="77777777" w:rsidR="00B63BA2" w:rsidRDefault="00543DF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B63BA2" w14:paraId="0B437D7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198FD4" w14:textId="77777777" w:rsidR="00B63BA2" w:rsidRDefault="00B63BA2">
            <w:pPr>
              <w:spacing w:line="140" w:lineRule="exact"/>
              <w:rPr>
                <w:sz w:val="14"/>
              </w:rPr>
            </w:pPr>
          </w:p>
          <w:p w14:paraId="7BAFB598" w14:textId="77777777" w:rsidR="00B63BA2" w:rsidRDefault="005F6A1F">
            <w:pPr>
              <w:ind w:left="420"/>
              <w:rPr>
                <w:sz w:val="2"/>
              </w:rPr>
            </w:pPr>
            <w:r>
              <w:pict w14:anchorId="7F2F55B0">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D6728B" w14:textId="77777777" w:rsidR="00B63BA2" w:rsidRDefault="00543DF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F50EBF" w14:textId="77777777" w:rsidR="00B63BA2" w:rsidRDefault="00543DF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63BA2" w14:paraId="74D914B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313465" w14:textId="77777777" w:rsidR="00B63BA2" w:rsidRDefault="00B63BA2">
            <w:pPr>
              <w:spacing w:line="140" w:lineRule="exact"/>
              <w:rPr>
                <w:sz w:val="14"/>
              </w:rPr>
            </w:pPr>
          </w:p>
          <w:p w14:paraId="75B3CB53" w14:textId="77777777" w:rsidR="00B63BA2" w:rsidRDefault="005F6A1F">
            <w:pPr>
              <w:ind w:left="420"/>
              <w:rPr>
                <w:sz w:val="2"/>
              </w:rPr>
            </w:pPr>
            <w:r>
              <w:pict w14:anchorId="55F72AE3">
                <v:shape id="_x0000_i1032"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8C17AE" w14:textId="77777777" w:rsidR="00B63BA2" w:rsidRDefault="00543DF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7530AC" w14:textId="77777777" w:rsidR="00B63BA2" w:rsidRDefault="00543DF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63BA2" w14:paraId="5094C18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FDAA32" w14:textId="77777777" w:rsidR="00B63BA2" w:rsidRDefault="00B63BA2">
            <w:pPr>
              <w:spacing w:line="140" w:lineRule="exact"/>
              <w:rPr>
                <w:sz w:val="14"/>
              </w:rPr>
            </w:pPr>
          </w:p>
          <w:p w14:paraId="0C770CAB" w14:textId="77777777" w:rsidR="00B63BA2" w:rsidRDefault="005F6A1F">
            <w:pPr>
              <w:ind w:left="420"/>
              <w:rPr>
                <w:sz w:val="2"/>
              </w:rPr>
            </w:pPr>
            <w:r>
              <w:pict w14:anchorId="06351A50">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2DC10E" w14:textId="77777777" w:rsidR="00B63BA2" w:rsidRDefault="00543DF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54141F" w14:textId="77777777" w:rsidR="00B63BA2" w:rsidRDefault="00543DF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63BA2" w14:paraId="7BA70EE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D130D4" w14:textId="77777777" w:rsidR="00B63BA2" w:rsidRDefault="00B63BA2">
            <w:pPr>
              <w:spacing w:line="140" w:lineRule="exact"/>
              <w:rPr>
                <w:sz w:val="14"/>
              </w:rPr>
            </w:pPr>
          </w:p>
          <w:p w14:paraId="754B3E95" w14:textId="77777777" w:rsidR="00B63BA2" w:rsidRDefault="005F6A1F">
            <w:pPr>
              <w:ind w:left="420"/>
              <w:rPr>
                <w:sz w:val="2"/>
              </w:rPr>
            </w:pPr>
            <w:r>
              <w:pict w14:anchorId="3E3F2C5B">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ACC6D9" w14:textId="77777777" w:rsidR="00B63BA2" w:rsidRDefault="00543DF0">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556241" w14:textId="77777777" w:rsidR="00B63BA2" w:rsidRDefault="00543DF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B63BA2" w14:paraId="5373C1B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F3DC6E" w14:textId="77777777" w:rsidR="00B63BA2" w:rsidRDefault="00B63BA2">
            <w:pPr>
              <w:spacing w:line="140" w:lineRule="exact"/>
              <w:rPr>
                <w:sz w:val="14"/>
              </w:rPr>
            </w:pPr>
          </w:p>
          <w:p w14:paraId="705C556E" w14:textId="77777777" w:rsidR="00B63BA2" w:rsidRDefault="005F6A1F">
            <w:pPr>
              <w:ind w:left="420"/>
              <w:rPr>
                <w:sz w:val="2"/>
              </w:rPr>
            </w:pPr>
            <w:r>
              <w:pict w14:anchorId="189568DE">
                <v:shape id="_x0000_i1035"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464543" w14:textId="77777777" w:rsidR="00B63BA2" w:rsidRDefault="00543DF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DBEF30" w14:textId="77777777" w:rsidR="00B63BA2" w:rsidRDefault="00543DF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an</w:t>
            </w:r>
          </w:p>
        </w:tc>
      </w:tr>
    </w:tbl>
    <w:p w14:paraId="1ADBECBE" w14:textId="77777777" w:rsidR="00B63BA2" w:rsidRDefault="00B63BA2">
      <w:pPr>
        <w:sectPr w:rsidR="00B63BA2">
          <w:pgSz w:w="11900" w:h="16840"/>
          <w:pgMar w:top="1080" w:right="1160" w:bottom="1440" w:left="1140" w:header="1080" w:footer="1440" w:gutter="0"/>
          <w:cols w:space="708"/>
        </w:sectPr>
      </w:pPr>
    </w:p>
    <w:p w14:paraId="0215E548" w14:textId="77777777" w:rsidR="00B63BA2" w:rsidRDefault="00543DF0">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D09ADBC" w14:textId="77777777" w:rsidR="00B63BA2" w:rsidRDefault="00B63BA2">
      <w:pPr>
        <w:spacing w:after="80" w:line="240" w:lineRule="exact"/>
      </w:pPr>
    </w:p>
    <w:p w14:paraId="175AD015" w14:textId="6D8E6BC8" w:rsidR="00B63BA2" w:rsidRDefault="00543DF0">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noProof/>
            <w:lang w:val="fr-FR"/>
          </w:rPr>
          <w:t>1 - Objet et étendue de la consultation</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_Toc256000000 \h </w:instrText>
        </w:r>
        <w:r>
          <w:rPr>
            <w:rFonts w:ascii="Trebuchet MS" w:eastAsia="Trebuchet MS" w:hAnsi="Trebuchet MS" w:cs="Trebuchet MS"/>
            <w:noProof/>
          </w:rPr>
        </w:r>
        <w:r>
          <w:rPr>
            <w:rFonts w:ascii="Trebuchet MS" w:eastAsia="Trebuchet MS" w:hAnsi="Trebuchet MS" w:cs="Trebuchet MS"/>
            <w:noProof/>
          </w:rPr>
          <w:fldChar w:fldCharType="separate"/>
        </w:r>
        <w:r w:rsidR="002B1E8B">
          <w:rPr>
            <w:rFonts w:ascii="Trebuchet MS" w:eastAsia="Trebuchet MS" w:hAnsi="Trebuchet MS" w:cs="Trebuchet MS"/>
            <w:noProof/>
          </w:rPr>
          <w:t>4</w:t>
        </w:r>
        <w:r>
          <w:rPr>
            <w:rFonts w:ascii="Trebuchet MS" w:eastAsia="Trebuchet MS" w:hAnsi="Trebuchet MS" w:cs="Trebuchet MS"/>
            <w:noProof/>
          </w:rPr>
          <w:fldChar w:fldCharType="end"/>
        </w:r>
      </w:hyperlink>
    </w:p>
    <w:p w14:paraId="11ED6463" w14:textId="3486ED1D" w:rsidR="00B63BA2" w:rsidRDefault="002B1E8B">
      <w:pPr>
        <w:pStyle w:val="TM2"/>
        <w:tabs>
          <w:tab w:val="right" w:leader="dot" w:pos="9610"/>
        </w:tabs>
        <w:rPr>
          <w:rFonts w:ascii="Calibri" w:hAnsi="Calibri"/>
          <w:noProof/>
          <w:sz w:val="22"/>
        </w:rPr>
      </w:pPr>
      <w:hyperlink w:anchor="_Toc256000001" w:history="1">
        <w:r w:rsidR="00543DF0">
          <w:rPr>
            <w:rStyle w:val="Lienhypertexte"/>
            <w:rFonts w:ascii="Trebuchet MS" w:eastAsia="Trebuchet MS" w:hAnsi="Trebuchet MS" w:cs="Trebuchet MS"/>
            <w:noProof/>
            <w:lang w:val="fr-FR"/>
          </w:rPr>
          <w:t>1.1 - Objet</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_Toc256000001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4</w:t>
        </w:r>
        <w:r w:rsidR="00543DF0">
          <w:rPr>
            <w:rFonts w:ascii="Trebuchet MS" w:eastAsia="Trebuchet MS" w:hAnsi="Trebuchet MS" w:cs="Trebuchet MS"/>
            <w:noProof/>
          </w:rPr>
          <w:fldChar w:fldCharType="end"/>
        </w:r>
      </w:hyperlink>
    </w:p>
    <w:p w14:paraId="5B30EAA0" w14:textId="1FB7CD87" w:rsidR="00B63BA2" w:rsidRDefault="002B1E8B">
      <w:pPr>
        <w:pStyle w:val="TM2"/>
        <w:tabs>
          <w:tab w:val="right" w:leader="dot" w:pos="9610"/>
        </w:tabs>
        <w:rPr>
          <w:rFonts w:ascii="Calibri" w:hAnsi="Calibri"/>
          <w:noProof/>
          <w:sz w:val="22"/>
        </w:rPr>
      </w:pPr>
      <w:hyperlink w:anchor="_Toc256000002" w:history="1">
        <w:r w:rsidR="00543DF0">
          <w:rPr>
            <w:rStyle w:val="Lienhypertexte"/>
            <w:rFonts w:ascii="Trebuchet MS" w:eastAsia="Trebuchet MS" w:hAnsi="Trebuchet MS" w:cs="Trebuchet MS"/>
            <w:noProof/>
            <w:lang w:val="fr-FR"/>
          </w:rPr>
          <w:t>1.2 - Mode de passation</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_Toc256000002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4</w:t>
        </w:r>
        <w:r w:rsidR="00543DF0">
          <w:rPr>
            <w:rFonts w:ascii="Trebuchet MS" w:eastAsia="Trebuchet MS" w:hAnsi="Trebuchet MS" w:cs="Trebuchet MS"/>
            <w:noProof/>
          </w:rPr>
          <w:fldChar w:fldCharType="end"/>
        </w:r>
      </w:hyperlink>
    </w:p>
    <w:p w14:paraId="7EA5F2F5" w14:textId="411FEE1F" w:rsidR="00B63BA2" w:rsidRDefault="002B1E8B">
      <w:pPr>
        <w:pStyle w:val="TM2"/>
        <w:tabs>
          <w:tab w:val="right" w:leader="dot" w:pos="9610"/>
        </w:tabs>
        <w:rPr>
          <w:rFonts w:ascii="Calibri" w:hAnsi="Calibri"/>
          <w:noProof/>
          <w:sz w:val="22"/>
        </w:rPr>
      </w:pPr>
      <w:hyperlink w:anchor="_Toc256000003" w:history="1">
        <w:r w:rsidR="00543DF0">
          <w:rPr>
            <w:rStyle w:val="Lienhypertexte"/>
            <w:rFonts w:ascii="Trebuchet MS" w:eastAsia="Trebuchet MS" w:hAnsi="Trebuchet MS" w:cs="Trebuchet MS"/>
            <w:noProof/>
            <w:lang w:val="fr-FR"/>
          </w:rPr>
          <w:t>1.3 - Type et forme de contrat</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_Toc256000003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4</w:t>
        </w:r>
        <w:r w:rsidR="00543DF0">
          <w:rPr>
            <w:rFonts w:ascii="Trebuchet MS" w:eastAsia="Trebuchet MS" w:hAnsi="Trebuchet MS" w:cs="Trebuchet MS"/>
            <w:noProof/>
          </w:rPr>
          <w:fldChar w:fldCharType="end"/>
        </w:r>
      </w:hyperlink>
    </w:p>
    <w:p w14:paraId="3F66A45B" w14:textId="204A0EB6" w:rsidR="00B63BA2" w:rsidRDefault="002B1E8B">
      <w:pPr>
        <w:pStyle w:val="TM2"/>
        <w:tabs>
          <w:tab w:val="right" w:leader="dot" w:pos="9610"/>
        </w:tabs>
        <w:rPr>
          <w:rFonts w:ascii="Calibri" w:hAnsi="Calibri"/>
          <w:noProof/>
          <w:sz w:val="22"/>
        </w:rPr>
      </w:pPr>
      <w:hyperlink w:anchor="_Toc256000004" w:history="1">
        <w:r w:rsidR="00543DF0">
          <w:rPr>
            <w:rStyle w:val="Lienhypertexte"/>
            <w:rFonts w:ascii="Trebuchet MS" w:eastAsia="Trebuchet MS" w:hAnsi="Trebuchet MS" w:cs="Trebuchet MS"/>
            <w:noProof/>
            <w:lang w:val="fr-FR"/>
          </w:rPr>
          <w:t>1.4 - Décomposition de la consultation</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_Toc256000004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4</w:t>
        </w:r>
        <w:r w:rsidR="00543DF0">
          <w:rPr>
            <w:rFonts w:ascii="Trebuchet MS" w:eastAsia="Trebuchet MS" w:hAnsi="Trebuchet MS" w:cs="Trebuchet MS"/>
            <w:noProof/>
          </w:rPr>
          <w:fldChar w:fldCharType="end"/>
        </w:r>
      </w:hyperlink>
    </w:p>
    <w:p w14:paraId="5FBBFA91" w14:textId="526437D6" w:rsidR="00B63BA2" w:rsidRDefault="002B1E8B">
      <w:pPr>
        <w:pStyle w:val="TM2"/>
        <w:tabs>
          <w:tab w:val="right" w:leader="dot" w:pos="9610"/>
        </w:tabs>
        <w:rPr>
          <w:rFonts w:ascii="Calibri" w:hAnsi="Calibri"/>
          <w:noProof/>
          <w:sz w:val="22"/>
        </w:rPr>
      </w:pPr>
      <w:hyperlink w:anchor="_Toc256000005" w:history="1">
        <w:r w:rsidR="00543DF0">
          <w:rPr>
            <w:rStyle w:val="Lienhypertexte"/>
            <w:rFonts w:ascii="Trebuchet MS" w:eastAsia="Trebuchet MS" w:hAnsi="Trebuchet MS" w:cs="Trebuchet MS"/>
            <w:noProof/>
            <w:lang w:val="fr-FR"/>
          </w:rPr>
          <w:t>1.5 - Nomenclature</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_Toc256000005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4</w:t>
        </w:r>
        <w:r w:rsidR="00543DF0">
          <w:rPr>
            <w:rFonts w:ascii="Trebuchet MS" w:eastAsia="Trebuchet MS" w:hAnsi="Trebuchet MS" w:cs="Trebuchet MS"/>
            <w:noProof/>
          </w:rPr>
          <w:fldChar w:fldCharType="end"/>
        </w:r>
      </w:hyperlink>
    </w:p>
    <w:p w14:paraId="49887FC4" w14:textId="64431931" w:rsidR="00B63BA2" w:rsidRDefault="002B1E8B">
      <w:pPr>
        <w:pStyle w:val="TM2"/>
        <w:tabs>
          <w:tab w:val="right" w:leader="dot" w:pos="9610"/>
        </w:tabs>
        <w:rPr>
          <w:rFonts w:ascii="Calibri" w:hAnsi="Calibri"/>
          <w:noProof/>
          <w:sz w:val="22"/>
        </w:rPr>
      </w:pPr>
      <w:hyperlink w:anchor="_Toc256000006" w:history="1">
        <w:r w:rsidR="00543DF0">
          <w:rPr>
            <w:rStyle w:val="Lienhypertexte"/>
            <w:rFonts w:ascii="Trebuchet MS" w:eastAsia="Trebuchet MS" w:hAnsi="Trebuchet MS" w:cs="Trebuchet MS"/>
            <w:noProof/>
            <w:lang w:val="fr-FR"/>
          </w:rPr>
          <w:t>1.6 - Réalisation de prestations similaires</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_Toc256000006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4</w:t>
        </w:r>
        <w:r w:rsidR="00543DF0">
          <w:rPr>
            <w:rFonts w:ascii="Trebuchet MS" w:eastAsia="Trebuchet MS" w:hAnsi="Trebuchet MS" w:cs="Trebuchet MS"/>
            <w:noProof/>
          </w:rPr>
          <w:fldChar w:fldCharType="end"/>
        </w:r>
      </w:hyperlink>
    </w:p>
    <w:p w14:paraId="149A5C0C" w14:textId="7F7FF8C8" w:rsidR="00B63BA2" w:rsidRDefault="002B1E8B">
      <w:pPr>
        <w:pStyle w:val="TM2"/>
        <w:tabs>
          <w:tab w:val="right" w:leader="dot" w:pos="9610"/>
        </w:tabs>
        <w:rPr>
          <w:rFonts w:ascii="Calibri" w:hAnsi="Calibri"/>
          <w:noProof/>
          <w:sz w:val="22"/>
        </w:rPr>
      </w:pPr>
      <w:hyperlink w:anchor="_Toc256000007" w:history="1">
        <w:r w:rsidR="00543DF0">
          <w:rPr>
            <w:rStyle w:val="Lienhypertexte"/>
            <w:rFonts w:ascii="Trebuchet MS" w:eastAsia="Trebuchet MS" w:hAnsi="Trebuchet MS" w:cs="Trebuchet MS"/>
            <w:noProof/>
            <w:lang w:val="fr-FR"/>
          </w:rPr>
          <w:t>1.7 - Renouvellement</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_Toc256000007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4</w:t>
        </w:r>
        <w:r w:rsidR="00543DF0">
          <w:rPr>
            <w:rFonts w:ascii="Trebuchet MS" w:eastAsia="Trebuchet MS" w:hAnsi="Trebuchet MS" w:cs="Trebuchet MS"/>
            <w:noProof/>
          </w:rPr>
          <w:fldChar w:fldCharType="end"/>
        </w:r>
      </w:hyperlink>
    </w:p>
    <w:p w14:paraId="00C9E3AC" w14:textId="24F11616" w:rsidR="00B63BA2" w:rsidRDefault="002B1E8B">
      <w:pPr>
        <w:pStyle w:val="TM1"/>
        <w:tabs>
          <w:tab w:val="right" w:leader="dot" w:pos="9610"/>
        </w:tabs>
        <w:rPr>
          <w:rFonts w:ascii="Calibri" w:hAnsi="Calibri"/>
          <w:noProof/>
          <w:sz w:val="22"/>
        </w:rPr>
      </w:pPr>
      <w:hyperlink w:anchor="_Toc256000008" w:history="1">
        <w:r w:rsidR="00543DF0">
          <w:rPr>
            <w:rStyle w:val="Lienhypertexte"/>
            <w:rFonts w:ascii="Trebuchet MS" w:eastAsia="Trebuchet MS" w:hAnsi="Trebuchet MS" w:cs="Trebuchet MS"/>
            <w:noProof/>
            <w:lang w:val="fr-FR"/>
          </w:rPr>
          <w:t>2 - Conditions de la consultation</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_Toc256000008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5</w:t>
        </w:r>
        <w:r w:rsidR="00543DF0">
          <w:rPr>
            <w:rFonts w:ascii="Trebuchet MS" w:eastAsia="Trebuchet MS" w:hAnsi="Trebuchet MS" w:cs="Trebuchet MS"/>
            <w:noProof/>
          </w:rPr>
          <w:fldChar w:fldCharType="end"/>
        </w:r>
      </w:hyperlink>
    </w:p>
    <w:p w14:paraId="5C2FF082" w14:textId="684B7578" w:rsidR="00B63BA2" w:rsidRDefault="002B1E8B">
      <w:pPr>
        <w:pStyle w:val="TM2"/>
        <w:tabs>
          <w:tab w:val="right" w:leader="dot" w:pos="9610"/>
        </w:tabs>
        <w:rPr>
          <w:rFonts w:ascii="Calibri" w:hAnsi="Calibri"/>
          <w:noProof/>
          <w:sz w:val="22"/>
        </w:rPr>
      </w:pPr>
      <w:hyperlink w:anchor="_Toc256000009" w:history="1">
        <w:r w:rsidR="00543DF0">
          <w:rPr>
            <w:rStyle w:val="Lienhypertexte"/>
            <w:rFonts w:ascii="Trebuchet MS" w:eastAsia="Trebuchet MS" w:hAnsi="Trebuchet MS" w:cs="Trebuchet MS"/>
            <w:noProof/>
            <w:lang w:val="fr-FR"/>
          </w:rPr>
          <w:t>2.1 - Délai de validité des offres</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_Toc256000009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5</w:t>
        </w:r>
        <w:r w:rsidR="00543DF0">
          <w:rPr>
            <w:rFonts w:ascii="Trebuchet MS" w:eastAsia="Trebuchet MS" w:hAnsi="Trebuchet MS" w:cs="Trebuchet MS"/>
            <w:noProof/>
          </w:rPr>
          <w:fldChar w:fldCharType="end"/>
        </w:r>
      </w:hyperlink>
    </w:p>
    <w:p w14:paraId="362A9FD1" w14:textId="77E757B6" w:rsidR="00B63BA2" w:rsidRDefault="002B1E8B">
      <w:pPr>
        <w:pStyle w:val="TM2"/>
        <w:tabs>
          <w:tab w:val="right" w:leader="dot" w:pos="9610"/>
        </w:tabs>
        <w:rPr>
          <w:rFonts w:ascii="Calibri" w:hAnsi="Calibri"/>
          <w:noProof/>
          <w:sz w:val="22"/>
        </w:rPr>
      </w:pPr>
      <w:hyperlink w:anchor="_Toc256000010" w:history="1">
        <w:r w:rsidR="00543DF0">
          <w:rPr>
            <w:rStyle w:val="Lienhypertexte"/>
            <w:rFonts w:ascii="Trebuchet MS" w:eastAsia="Trebuchet MS" w:hAnsi="Trebuchet MS" w:cs="Trebuchet MS"/>
            <w:noProof/>
            <w:lang w:val="fr-FR"/>
          </w:rPr>
          <w:t>2.2 - Forme juridique du groupement</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_Toc256000010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5</w:t>
        </w:r>
        <w:r w:rsidR="00543DF0">
          <w:rPr>
            <w:rFonts w:ascii="Trebuchet MS" w:eastAsia="Trebuchet MS" w:hAnsi="Trebuchet MS" w:cs="Trebuchet MS"/>
            <w:noProof/>
          </w:rPr>
          <w:fldChar w:fldCharType="end"/>
        </w:r>
      </w:hyperlink>
    </w:p>
    <w:p w14:paraId="1C41EC25" w14:textId="393554E7" w:rsidR="00B63BA2" w:rsidRDefault="002B1E8B">
      <w:pPr>
        <w:pStyle w:val="TM2"/>
        <w:tabs>
          <w:tab w:val="right" w:leader="dot" w:pos="9610"/>
        </w:tabs>
        <w:rPr>
          <w:rFonts w:ascii="Calibri" w:hAnsi="Calibri"/>
          <w:noProof/>
          <w:sz w:val="22"/>
        </w:rPr>
      </w:pPr>
      <w:hyperlink w:anchor="_Toc256000011" w:history="1">
        <w:r w:rsidR="00543DF0">
          <w:rPr>
            <w:rStyle w:val="Lienhypertexte"/>
            <w:rFonts w:ascii="Trebuchet MS" w:eastAsia="Trebuchet MS" w:hAnsi="Trebuchet MS" w:cs="Trebuchet MS"/>
            <w:noProof/>
            <w:lang w:val="fr-FR"/>
          </w:rPr>
          <w:t>2.3 - Variantes</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_Toc256000011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5</w:t>
        </w:r>
        <w:r w:rsidR="00543DF0">
          <w:rPr>
            <w:rFonts w:ascii="Trebuchet MS" w:eastAsia="Trebuchet MS" w:hAnsi="Trebuchet MS" w:cs="Trebuchet MS"/>
            <w:noProof/>
          </w:rPr>
          <w:fldChar w:fldCharType="end"/>
        </w:r>
      </w:hyperlink>
    </w:p>
    <w:p w14:paraId="280D0B67" w14:textId="1D6A49E5" w:rsidR="00B63BA2" w:rsidRDefault="002B1E8B">
      <w:pPr>
        <w:pStyle w:val="TM2"/>
        <w:tabs>
          <w:tab w:val="right" w:leader="dot" w:pos="9610"/>
        </w:tabs>
        <w:rPr>
          <w:rFonts w:ascii="Calibri" w:hAnsi="Calibri"/>
          <w:noProof/>
          <w:sz w:val="22"/>
        </w:rPr>
      </w:pPr>
      <w:hyperlink w:anchor="_Toc256000012" w:history="1">
        <w:r w:rsidR="00543DF0">
          <w:rPr>
            <w:rStyle w:val="Lienhypertexte"/>
            <w:rFonts w:ascii="Trebuchet MS" w:eastAsia="Trebuchet MS" w:hAnsi="Trebuchet MS" w:cs="Trebuchet MS"/>
            <w:noProof/>
            <w:lang w:val="fr-FR"/>
          </w:rPr>
          <w:t>2.4 - Développement durable</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_Toc256000012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5</w:t>
        </w:r>
        <w:r w:rsidR="00543DF0">
          <w:rPr>
            <w:rFonts w:ascii="Trebuchet MS" w:eastAsia="Trebuchet MS" w:hAnsi="Trebuchet MS" w:cs="Trebuchet MS"/>
            <w:noProof/>
          </w:rPr>
          <w:fldChar w:fldCharType="end"/>
        </w:r>
      </w:hyperlink>
    </w:p>
    <w:p w14:paraId="177B3E98" w14:textId="3408A875" w:rsidR="00B63BA2" w:rsidRDefault="002B1E8B">
      <w:pPr>
        <w:pStyle w:val="TM1"/>
        <w:tabs>
          <w:tab w:val="right" w:leader="dot" w:pos="9610"/>
        </w:tabs>
        <w:rPr>
          <w:rFonts w:ascii="Calibri" w:hAnsi="Calibri"/>
          <w:noProof/>
          <w:sz w:val="22"/>
        </w:rPr>
      </w:pPr>
      <w:hyperlink w:anchor="_Toc256000013" w:history="1">
        <w:r w:rsidR="00543DF0">
          <w:rPr>
            <w:rStyle w:val="Lienhypertexte"/>
            <w:rFonts w:ascii="Trebuchet MS" w:eastAsia="Trebuchet MS" w:hAnsi="Trebuchet MS" w:cs="Trebuchet MS"/>
            <w:noProof/>
            <w:lang w:val="fr-FR"/>
          </w:rPr>
          <w:t>3 - Conditions relatives au contrat</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_Toc256000013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5</w:t>
        </w:r>
        <w:r w:rsidR="00543DF0">
          <w:rPr>
            <w:rFonts w:ascii="Trebuchet MS" w:eastAsia="Trebuchet MS" w:hAnsi="Trebuchet MS" w:cs="Trebuchet MS"/>
            <w:noProof/>
          </w:rPr>
          <w:fldChar w:fldCharType="end"/>
        </w:r>
      </w:hyperlink>
    </w:p>
    <w:p w14:paraId="6E1D0E54" w14:textId="2C8AAF00" w:rsidR="00B63BA2" w:rsidRDefault="002B1E8B">
      <w:pPr>
        <w:pStyle w:val="TM2"/>
        <w:tabs>
          <w:tab w:val="right" w:leader="dot" w:pos="9610"/>
        </w:tabs>
        <w:rPr>
          <w:rFonts w:ascii="Calibri" w:hAnsi="Calibri"/>
          <w:noProof/>
          <w:sz w:val="22"/>
        </w:rPr>
      </w:pPr>
      <w:hyperlink w:anchor="_Toc256000014" w:history="1">
        <w:r w:rsidR="00543DF0">
          <w:rPr>
            <w:rStyle w:val="Lienhypertexte"/>
            <w:rFonts w:ascii="Trebuchet MS" w:eastAsia="Trebuchet MS" w:hAnsi="Trebuchet MS" w:cs="Trebuchet MS"/>
            <w:noProof/>
            <w:lang w:val="fr-FR"/>
          </w:rPr>
          <w:t>3.1 - Durée du contrat ou délai d'exécution</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_Toc256000014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5</w:t>
        </w:r>
        <w:r w:rsidR="00543DF0">
          <w:rPr>
            <w:rFonts w:ascii="Trebuchet MS" w:eastAsia="Trebuchet MS" w:hAnsi="Trebuchet MS" w:cs="Trebuchet MS"/>
            <w:noProof/>
          </w:rPr>
          <w:fldChar w:fldCharType="end"/>
        </w:r>
      </w:hyperlink>
    </w:p>
    <w:p w14:paraId="6BBBA6CC" w14:textId="70A46A6F" w:rsidR="00B63BA2" w:rsidRDefault="002B1E8B">
      <w:pPr>
        <w:pStyle w:val="TM2"/>
        <w:tabs>
          <w:tab w:val="right" w:leader="dot" w:pos="9610"/>
        </w:tabs>
        <w:rPr>
          <w:rFonts w:ascii="Calibri" w:hAnsi="Calibri"/>
          <w:noProof/>
          <w:sz w:val="22"/>
        </w:rPr>
      </w:pPr>
      <w:hyperlink w:anchor="_Toc256000015" w:history="1">
        <w:r w:rsidR="00543DF0">
          <w:rPr>
            <w:rStyle w:val="Lienhypertexte"/>
            <w:rFonts w:ascii="Trebuchet MS" w:eastAsia="Trebuchet MS" w:hAnsi="Trebuchet MS" w:cs="Trebuchet MS"/>
            <w:noProof/>
            <w:lang w:val="fr-FR"/>
          </w:rPr>
          <w:t>3.2 - Modalités essentielles de financement et de paiement</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_Toc256000015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5</w:t>
        </w:r>
        <w:r w:rsidR="00543DF0">
          <w:rPr>
            <w:rFonts w:ascii="Trebuchet MS" w:eastAsia="Trebuchet MS" w:hAnsi="Trebuchet MS" w:cs="Trebuchet MS"/>
            <w:noProof/>
          </w:rPr>
          <w:fldChar w:fldCharType="end"/>
        </w:r>
      </w:hyperlink>
    </w:p>
    <w:p w14:paraId="18FACABC" w14:textId="5F62F17D" w:rsidR="00B63BA2" w:rsidRDefault="002B1E8B">
      <w:pPr>
        <w:pStyle w:val="TM2"/>
        <w:tabs>
          <w:tab w:val="right" w:leader="dot" w:pos="9610"/>
        </w:tabs>
        <w:rPr>
          <w:rFonts w:ascii="Calibri" w:hAnsi="Calibri"/>
          <w:noProof/>
          <w:sz w:val="22"/>
        </w:rPr>
      </w:pPr>
      <w:hyperlink w:anchor="_Toc256000016" w:history="1">
        <w:r w:rsidR="00543DF0">
          <w:rPr>
            <w:rStyle w:val="Lienhypertexte"/>
            <w:rFonts w:ascii="Trebuchet MS" w:eastAsia="Trebuchet MS" w:hAnsi="Trebuchet MS" w:cs="Trebuchet MS"/>
            <w:noProof/>
            <w:lang w:val="fr-FR"/>
          </w:rPr>
          <w:t>3.3 - Confidentialité et mesures de sécurité</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_Toc256000016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5</w:t>
        </w:r>
        <w:r w:rsidR="00543DF0">
          <w:rPr>
            <w:rFonts w:ascii="Trebuchet MS" w:eastAsia="Trebuchet MS" w:hAnsi="Trebuchet MS" w:cs="Trebuchet MS"/>
            <w:noProof/>
          </w:rPr>
          <w:fldChar w:fldCharType="end"/>
        </w:r>
      </w:hyperlink>
    </w:p>
    <w:p w14:paraId="6840540E" w14:textId="1D4249C4" w:rsidR="00B63BA2" w:rsidRDefault="002B1E8B">
      <w:pPr>
        <w:pStyle w:val="TM1"/>
        <w:tabs>
          <w:tab w:val="right" w:leader="dot" w:pos="9610"/>
        </w:tabs>
        <w:rPr>
          <w:rFonts w:ascii="Calibri" w:hAnsi="Calibri"/>
          <w:noProof/>
          <w:sz w:val="22"/>
        </w:rPr>
      </w:pPr>
      <w:hyperlink w:anchor="_Toc256000017" w:history="1">
        <w:r w:rsidR="00543DF0">
          <w:rPr>
            <w:rStyle w:val="Lienhypertexte"/>
            <w:rFonts w:ascii="Trebuchet MS" w:eastAsia="Trebuchet MS" w:hAnsi="Trebuchet MS" w:cs="Trebuchet MS"/>
            <w:noProof/>
            <w:lang w:val="fr-FR"/>
          </w:rPr>
          <w:t>4 - Contenu du dossier de consultation</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_Toc256000017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5</w:t>
        </w:r>
        <w:r w:rsidR="00543DF0">
          <w:rPr>
            <w:rFonts w:ascii="Trebuchet MS" w:eastAsia="Trebuchet MS" w:hAnsi="Trebuchet MS" w:cs="Trebuchet MS"/>
            <w:noProof/>
          </w:rPr>
          <w:fldChar w:fldCharType="end"/>
        </w:r>
      </w:hyperlink>
    </w:p>
    <w:p w14:paraId="06E57B0D" w14:textId="5595237F" w:rsidR="00B63BA2" w:rsidRDefault="002B1E8B">
      <w:pPr>
        <w:pStyle w:val="TM1"/>
        <w:tabs>
          <w:tab w:val="right" w:leader="dot" w:pos="9610"/>
        </w:tabs>
        <w:rPr>
          <w:rFonts w:ascii="Calibri" w:hAnsi="Calibri"/>
          <w:noProof/>
          <w:sz w:val="22"/>
        </w:rPr>
      </w:pPr>
      <w:hyperlink w:anchor="_Toc256000018" w:history="1">
        <w:r w:rsidR="00543DF0">
          <w:rPr>
            <w:rStyle w:val="Lienhypertexte"/>
            <w:rFonts w:ascii="Trebuchet MS" w:eastAsia="Trebuchet MS" w:hAnsi="Trebuchet MS" w:cs="Trebuchet MS"/>
            <w:noProof/>
            <w:lang w:val="fr-FR"/>
          </w:rPr>
          <w:t>5 - Présentation des candidatures et des offres</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_Toc256000018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6</w:t>
        </w:r>
        <w:r w:rsidR="00543DF0">
          <w:rPr>
            <w:rFonts w:ascii="Trebuchet MS" w:eastAsia="Trebuchet MS" w:hAnsi="Trebuchet MS" w:cs="Trebuchet MS"/>
            <w:noProof/>
          </w:rPr>
          <w:fldChar w:fldCharType="end"/>
        </w:r>
      </w:hyperlink>
    </w:p>
    <w:p w14:paraId="2CAE4CA8" w14:textId="032B45F5" w:rsidR="00B63BA2" w:rsidRDefault="002B1E8B">
      <w:pPr>
        <w:pStyle w:val="TM2"/>
        <w:tabs>
          <w:tab w:val="right" w:leader="dot" w:pos="9610"/>
        </w:tabs>
        <w:rPr>
          <w:rFonts w:ascii="Calibri" w:hAnsi="Calibri"/>
          <w:noProof/>
          <w:sz w:val="22"/>
        </w:rPr>
      </w:pPr>
      <w:hyperlink w:anchor="_Toc256000019" w:history="1">
        <w:r w:rsidR="00543DF0">
          <w:rPr>
            <w:rStyle w:val="Lienhypertexte"/>
            <w:rFonts w:ascii="Trebuchet MS" w:eastAsia="Trebuchet MS" w:hAnsi="Trebuchet MS" w:cs="Trebuchet MS"/>
            <w:noProof/>
            <w:lang w:val="fr-FR"/>
          </w:rPr>
          <w:t>5.1 - Documents à produire</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_Toc256000019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6</w:t>
        </w:r>
        <w:r w:rsidR="00543DF0">
          <w:rPr>
            <w:rFonts w:ascii="Trebuchet MS" w:eastAsia="Trebuchet MS" w:hAnsi="Trebuchet MS" w:cs="Trebuchet MS"/>
            <w:noProof/>
          </w:rPr>
          <w:fldChar w:fldCharType="end"/>
        </w:r>
      </w:hyperlink>
    </w:p>
    <w:p w14:paraId="35BFA5F1" w14:textId="2B174586" w:rsidR="00B63BA2" w:rsidRDefault="002B1E8B">
      <w:pPr>
        <w:pStyle w:val="TM2"/>
        <w:tabs>
          <w:tab w:val="right" w:leader="dot" w:pos="9610"/>
        </w:tabs>
        <w:rPr>
          <w:rFonts w:ascii="Calibri" w:hAnsi="Calibri"/>
          <w:noProof/>
          <w:sz w:val="22"/>
        </w:rPr>
      </w:pPr>
      <w:hyperlink w:anchor="_Toc256000020" w:history="1">
        <w:r w:rsidR="00543DF0">
          <w:rPr>
            <w:rStyle w:val="Lienhypertexte"/>
            <w:rFonts w:ascii="Trebuchet MS" w:eastAsia="Trebuchet MS" w:hAnsi="Trebuchet MS" w:cs="Trebuchet MS"/>
            <w:noProof/>
            <w:lang w:val="fr-FR"/>
          </w:rPr>
          <w:t>5.2 - Visites sur site</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_Toc256000020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7</w:t>
        </w:r>
        <w:r w:rsidR="00543DF0">
          <w:rPr>
            <w:rFonts w:ascii="Trebuchet MS" w:eastAsia="Trebuchet MS" w:hAnsi="Trebuchet MS" w:cs="Trebuchet MS"/>
            <w:noProof/>
          </w:rPr>
          <w:fldChar w:fldCharType="end"/>
        </w:r>
      </w:hyperlink>
    </w:p>
    <w:p w14:paraId="144DF162" w14:textId="0A5089A0" w:rsidR="00B63BA2" w:rsidRDefault="002B1E8B">
      <w:pPr>
        <w:pStyle w:val="TM1"/>
        <w:tabs>
          <w:tab w:val="right" w:leader="dot" w:pos="9610"/>
        </w:tabs>
        <w:rPr>
          <w:rFonts w:ascii="Calibri" w:hAnsi="Calibri"/>
          <w:noProof/>
          <w:sz w:val="22"/>
        </w:rPr>
      </w:pPr>
      <w:hyperlink w:anchor="_Toc256000021" w:history="1">
        <w:r w:rsidR="00543DF0">
          <w:rPr>
            <w:rStyle w:val="Lienhypertexte"/>
            <w:rFonts w:ascii="Trebuchet MS" w:eastAsia="Trebuchet MS" w:hAnsi="Trebuchet MS" w:cs="Trebuchet MS"/>
            <w:noProof/>
            <w:lang w:val="fr-FR"/>
          </w:rPr>
          <w:t>6 - Conditions d'envoi ou de remise des plis</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_Toc256000021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7</w:t>
        </w:r>
        <w:r w:rsidR="00543DF0">
          <w:rPr>
            <w:rFonts w:ascii="Trebuchet MS" w:eastAsia="Trebuchet MS" w:hAnsi="Trebuchet MS" w:cs="Trebuchet MS"/>
            <w:noProof/>
          </w:rPr>
          <w:fldChar w:fldCharType="end"/>
        </w:r>
      </w:hyperlink>
    </w:p>
    <w:p w14:paraId="0D32067C" w14:textId="04FBBC77" w:rsidR="00B63BA2" w:rsidRDefault="002B1E8B">
      <w:pPr>
        <w:pStyle w:val="TM2"/>
        <w:tabs>
          <w:tab w:val="right" w:leader="dot" w:pos="9610"/>
        </w:tabs>
        <w:rPr>
          <w:rFonts w:ascii="Calibri" w:hAnsi="Calibri"/>
          <w:noProof/>
          <w:sz w:val="22"/>
        </w:rPr>
      </w:pPr>
      <w:hyperlink w:anchor="_Toc256000022" w:history="1">
        <w:r w:rsidR="00543DF0">
          <w:rPr>
            <w:rStyle w:val="Lienhypertexte"/>
            <w:rFonts w:ascii="Trebuchet MS" w:eastAsia="Trebuchet MS" w:hAnsi="Trebuchet MS" w:cs="Trebuchet MS"/>
            <w:noProof/>
            <w:lang w:val="fr-FR"/>
          </w:rPr>
          <w:t>6.1 - Transmission électronique</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_Toc256000022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7</w:t>
        </w:r>
        <w:r w:rsidR="00543DF0">
          <w:rPr>
            <w:rFonts w:ascii="Trebuchet MS" w:eastAsia="Trebuchet MS" w:hAnsi="Trebuchet MS" w:cs="Trebuchet MS"/>
            <w:noProof/>
          </w:rPr>
          <w:fldChar w:fldCharType="end"/>
        </w:r>
      </w:hyperlink>
    </w:p>
    <w:p w14:paraId="532F7A45" w14:textId="03393FC9" w:rsidR="00B63BA2" w:rsidRDefault="002B1E8B">
      <w:pPr>
        <w:pStyle w:val="TM2"/>
        <w:tabs>
          <w:tab w:val="right" w:leader="dot" w:pos="9610"/>
        </w:tabs>
        <w:rPr>
          <w:rFonts w:ascii="Calibri" w:hAnsi="Calibri"/>
          <w:noProof/>
          <w:sz w:val="22"/>
        </w:rPr>
      </w:pPr>
      <w:hyperlink w:anchor="_Toc256000023" w:history="1">
        <w:r w:rsidR="00543DF0">
          <w:rPr>
            <w:rStyle w:val="Lienhypertexte"/>
            <w:rFonts w:ascii="Trebuchet MS" w:eastAsia="Trebuchet MS" w:hAnsi="Trebuchet MS" w:cs="Trebuchet MS"/>
            <w:noProof/>
            <w:lang w:val="fr-FR"/>
          </w:rPr>
          <w:t>6.2 - Transmission sous support papier</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_Toc256000023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8</w:t>
        </w:r>
        <w:r w:rsidR="00543DF0">
          <w:rPr>
            <w:rFonts w:ascii="Trebuchet MS" w:eastAsia="Trebuchet MS" w:hAnsi="Trebuchet MS" w:cs="Trebuchet MS"/>
            <w:noProof/>
          </w:rPr>
          <w:fldChar w:fldCharType="end"/>
        </w:r>
      </w:hyperlink>
    </w:p>
    <w:p w14:paraId="5F727DE2" w14:textId="54171FDB" w:rsidR="00B63BA2" w:rsidRDefault="002B1E8B">
      <w:pPr>
        <w:pStyle w:val="TM1"/>
        <w:tabs>
          <w:tab w:val="right" w:leader="dot" w:pos="9610"/>
        </w:tabs>
        <w:rPr>
          <w:rFonts w:ascii="Calibri" w:hAnsi="Calibri"/>
          <w:noProof/>
          <w:sz w:val="22"/>
        </w:rPr>
      </w:pPr>
      <w:hyperlink w:anchor="_Toc256000024" w:history="1">
        <w:r w:rsidR="00543DF0">
          <w:rPr>
            <w:rStyle w:val="Lienhypertexte"/>
            <w:rFonts w:ascii="Trebuchet MS" w:eastAsia="Trebuchet MS" w:hAnsi="Trebuchet MS" w:cs="Trebuchet MS"/>
            <w:noProof/>
            <w:lang w:val="fr-FR"/>
          </w:rPr>
          <w:t>7 - Examen des candidatures et des offres</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_Toc256000024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8</w:t>
        </w:r>
        <w:r w:rsidR="00543DF0">
          <w:rPr>
            <w:rFonts w:ascii="Trebuchet MS" w:eastAsia="Trebuchet MS" w:hAnsi="Trebuchet MS" w:cs="Trebuchet MS"/>
            <w:noProof/>
          </w:rPr>
          <w:fldChar w:fldCharType="end"/>
        </w:r>
      </w:hyperlink>
    </w:p>
    <w:p w14:paraId="4654389E" w14:textId="6C992305" w:rsidR="00B63BA2" w:rsidRDefault="002B1E8B">
      <w:pPr>
        <w:pStyle w:val="TM2"/>
        <w:tabs>
          <w:tab w:val="right" w:leader="dot" w:pos="9610"/>
        </w:tabs>
        <w:rPr>
          <w:rFonts w:ascii="Calibri" w:hAnsi="Calibri"/>
          <w:noProof/>
          <w:sz w:val="22"/>
        </w:rPr>
      </w:pPr>
      <w:hyperlink w:anchor="_Toc256000025" w:history="1">
        <w:r w:rsidR="00543DF0">
          <w:rPr>
            <w:rStyle w:val="Lienhypertexte"/>
            <w:rFonts w:ascii="Trebuchet MS" w:eastAsia="Trebuchet MS" w:hAnsi="Trebuchet MS" w:cs="Trebuchet MS"/>
            <w:noProof/>
            <w:lang w:val="fr-FR"/>
          </w:rPr>
          <w:t>7.1 - Sélection des candidatures</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_Toc256000025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8</w:t>
        </w:r>
        <w:r w:rsidR="00543DF0">
          <w:rPr>
            <w:rFonts w:ascii="Trebuchet MS" w:eastAsia="Trebuchet MS" w:hAnsi="Trebuchet MS" w:cs="Trebuchet MS"/>
            <w:noProof/>
          </w:rPr>
          <w:fldChar w:fldCharType="end"/>
        </w:r>
      </w:hyperlink>
    </w:p>
    <w:p w14:paraId="280CE65C" w14:textId="3050BCA3" w:rsidR="00B63BA2" w:rsidRDefault="002B1E8B">
      <w:pPr>
        <w:pStyle w:val="TM2"/>
        <w:tabs>
          <w:tab w:val="right" w:leader="dot" w:pos="9610"/>
        </w:tabs>
        <w:rPr>
          <w:rFonts w:ascii="Calibri" w:hAnsi="Calibri"/>
          <w:noProof/>
          <w:sz w:val="22"/>
        </w:rPr>
      </w:pPr>
      <w:hyperlink w:anchor="_Toc256000026" w:history="1">
        <w:r w:rsidR="00543DF0">
          <w:rPr>
            <w:rStyle w:val="Lienhypertexte"/>
            <w:rFonts w:ascii="Trebuchet MS" w:eastAsia="Trebuchet MS" w:hAnsi="Trebuchet MS" w:cs="Trebuchet MS"/>
            <w:noProof/>
            <w:lang w:val="fr-FR"/>
          </w:rPr>
          <w:t>7.2 - Attribution des accords-cadres</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_Toc256000026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8</w:t>
        </w:r>
        <w:r w:rsidR="00543DF0">
          <w:rPr>
            <w:rFonts w:ascii="Trebuchet MS" w:eastAsia="Trebuchet MS" w:hAnsi="Trebuchet MS" w:cs="Trebuchet MS"/>
            <w:noProof/>
          </w:rPr>
          <w:fldChar w:fldCharType="end"/>
        </w:r>
      </w:hyperlink>
    </w:p>
    <w:p w14:paraId="11EE0C8D" w14:textId="5525F694" w:rsidR="00B63BA2" w:rsidRDefault="002B1E8B">
      <w:pPr>
        <w:pStyle w:val="TM2"/>
        <w:tabs>
          <w:tab w:val="right" w:leader="dot" w:pos="9610"/>
        </w:tabs>
        <w:rPr>
          <w:rFonts w:ascii="Calibri" w:hAnsi="Calibri"/>
          <w:noProof/>
          <w:sz w:val="22"/>
        </w:rPr>
      </w:pPr>
      <w:hyperlink w:anchor="_Toc256000027" w:history="1">
        <w:r w:rsidR="00543DF0">
          <w:rPr>
            <w:rStyle w:val="Lienhypertexte"/>
            <w:rFonts w:ascii="Trebuchet MS" w:eastAsia="Trebuchet MS" w:hAnsi="Trebuchet MS" w:cs="Trebuchet MS"/>
            <w:noProof/>
            <w:lang w:val="fr-FR"/>
          </w:rPr>
          <w:t>7.3 - Suite à donner à la consultation</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_Toc256000027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9</w:t>
        </w:r>
        <w:r w:rsidR="00543DF0">
          <w:rPr>
            <w:rFonts w:ascii="Trebuchet MS" w:eastAsia="Trebuchet MS" w:hAnsi="Trebuchet MS" w:cs="Trebuchet MS"/>
            <w:noProof/>
          </w:rPr>
          <w:fldChar w:fldCharType="end"/>
        </w:r>
      </w:hyperlink>
    </w:p>
    <w:p w14:paraId="74642861" w14:textId="3B5CA652" w:rsidR="00B63BA2" w:rsidRDefault="002B1E8B">
      <w:pPr>
        <w:pStyle w:val="TM1"/>
        <w:tabs>
          <w:tab w:val="right" w:leader="dot" w:pos="9610"/>
        </w:tabs>
        <w:rPr>
          <w:rFonts w:ascii="Calibri" w:hAnsi="Calibri"/>
          <w:noProof/>
          <w:sz w:val="22"/>
        </w:rPr>
      </w:pPr>
      <w:hyperlink w:anchor="_Toc256000028" w:history="1">
        <w:r w:rsidR="00543DF0">
          <w:rPr>
            <w:rStyle w:val="Lienhypertexte"/>
            <w:rFonts w:ascii="Trebuchet MS" w:eastAsia="Trebuchet MS" w:hAnsi="Trebuchet MS" w:cs="Trebuchet MS"/>
            <w:noProof/>
            <w:lang w:val="fr-FR"/>
          </w:rPr>
          <w:t>8 - Renseignements complémentaires</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_Toc256000028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9</w:t>
        </w:r>
        <w:r w:rsidR="00543DF0">
          <w:rPr>
            <w:rFonts w:ascii="Trebuchet MS" w:eastAsia="Trebuchet MS" w:hAnsi="Trebuchet MS" w:cs="Trebuchet MS"/>
            <w:noProof/>
          </w:rPr>
          <w:fldChar w:fldCharType="end"/>
        </w:r>
      </w:hyperlink>
    </w:p>
    <w:p w14:paraId="416E030E" w14:textId="4E69F2C9" w:rsidR="00B63BA2" w:rsidRDefault="002B1E8B">
      <w:pPr>
        <w:pStyle w:val="TM2"/>
        <w:tabs>
          <w:tab w:val="right" w:leader="dot" w:pos="9610"/>
        </w:tabs>
        <w:rPr>
          <w:rFonts w:ascii="Calibri" w:hAnsi="Calibri"/>
          <w:noProof/>
          <w:sz w:val="22"/>
        </w:rPr>
      </w:pPr>
      <w:hyperlink w:anchor="_Toc256000029" w:history="1">
        <w:r w:rsidR="00543DF0">
          <w:rPr>
            <w:rStyle w:val="Lienhypertexte"/>
            <w:rFonts w:ascii="Trebuchet MS" w:eastAsia="Trebuchet MS" w:hAnsi="Trebuchet MS" w:cs="Trebuchet MS"/>
            <w:noProof/>
            <w:lang w:val="fr-FR"/>
          </w:rPr>
          <w:t>8.1 - Adresses supplémentaires et points de contact</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_Toc256000029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9</w:t>
        </w:r>
        <w:r w:rsidR="00543DF0">
          <w:rPr>
            <w:rFonts w:ascii="Trebuchet MS" w:eastAsia="Trebuchet MS" w:hAnsi="Trebuchet MS" w:cs="Trebuchet MS"/>
            <w:noProof/>
          </w:rPr>
          <w:fldChar w:fldCharType="end"/>
        </w:r>
      </w:hyperlink>
    </w:p>
    <w:p w14:paraId="347806A1" w14:textId="6B74BC25" w:rsidR="00B63BA2" w:rsidRDefault="002B1E8B">
      <w:pPr>
        <w:pStyle w:val="TM2"/>
        <w:tabs>
          <w:tab w:val="right" w:leader="dot" w:pos="9610"/>
        </w:tabs>
        <w:rPr>
          <w:rFonts w:ascii="Calibri" w:hAnsi="Calibri"/>
          <w:noProof/>
          <w:sz w:val="22"/>
        </w:rPr>
      </w:pPr>
      <w:hyperlink w:anchor="_Toc256000030" w:history="1">
        <w:r w:rsidR="00543DF0">
          <w:rPr>
            <w:rStyle w:val="Lienhypertexte"/>
            <w:rFonts w:ascii="Trebuchet MS" w:eastAsia="Trebuchet MS" w:hAnsi="Trebuchet MS" w:cs="Trebuchet MS"/>
            <w:noProof/>
            <w:lang w:val="fr-FR"/>
          </w:rPr>
          <w:t>8.2 - Procédures de recours</w:t>
        </w:r>
        <w:r w:rsidR="00543DF0">
          <w:rPr>
            <w:rFonts w:ascii="Trebuchet MS" w:eastAsia="Trebuchet MS" w:hAnsi="Trebuchet MS" w:cs="Trebuchet MS"/>
            <w:noProof/>
          </w:rPr>
          <w:tab/>
        </w:r>
        <w:r w:rsidR="00543DF0">
          <w:rPr>
            <w:rFonts w:ascii="Trebuchet MS" w:eastAsia="Trebuchet MS" w:hAnsi="Trebuchet MS" w:cs="Trebuchet MS"/>
            <w:noProof/>
          </w:rPr>
          <w:fldChar w:fldCharType="begin"/>
        </w:r>
        <w:r w:rsidR="00543DF0">
          <w:rPr>
            <w:rFonts w:ascii="Trebuchet MS" w:eastAsia="Trebuchet MS" w:hAnsi="Trebuchet MS" w:cs="Trebuchet MS"/>
            <w:noProof/>
          </w:rPr>
          <w:instrText xml:space="preserve"> PAGEREF _Toc256000030 \h </w:instrText>
        </w:r>
        <w:r w:rsidR="00543DF0">
          <w:rPr>
            <w:rFonts w:ascii="Trebuchet MS" w:eastAsia="Trebuchet MS" w:hAnsi="Trebuchet MS" w:cs="Trebuchet MS"/>
            <w:noProof/>
          </w:rPr>
        </w:r>
        <w:r w:rsidR="00543DF0">
          <w:rPr>
            <w:rFonts w:ascii="Trebuchet MS" w:eastAsia="Trebuchet MS" w:hAnsi="Trebuchet MS" w:cs="Trebuchet MS"/>
            <w:noProof/>
          </w:rPr>
          <w:fldChar w:fldCharType="separate"/>
        </w:r>
        <w:r>
          <w:rPr>
            <w:rFonts w:ascii="Trebuchet MS" w:eastAsia="Trebuchet MS" w:hAnsi="Trebuchet MS" w:cs="Trebuchet MS"/>
            <w:noProof/>
          </w:rPr>
          <w:t>9</w:t>
        </w:r>
        <w:r w:rsidR="00543DF0">
          <w:rPr>
            <w:rFonts w:ascii="Trebuchet MS" w:eastAsia="Trebuchet MS" w:hAnsi="Trebuchet MS" w:cs="Trebuchet MS"/>
            <w:noProof/>
          </w:rPr>
          <w:fldChar w:fldCharType="end"/>
        </w:r>
      </w:hyperlink>
    </w:p>
    <w:p w14:paraId="7BA32075" w14:textId="77777777" w:rsidR="00B63BA2" w:rsidRDefault="00543DF0">
      <w:pPr>
        <w:spacing w:after="100"/>
        <w:rPr>
          <w:rFonts w:ascii="Trebuchet MS" w:eastAsia="Trebuchet MS" w:hAnsi="Trebuchet MS" w:cs="Trebuchet MS"/>
          <w:color w:val="000000"/>
          <w:sz w:val="22"/>
          <w:lang w:val="fr-FR"/>
        </w:rPr>
        <w:sectPr w:rsidR="00B63BA2">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3C211DC4" w14:textId="77777777" w:rsidR="00B63BA2" w:rsidRDefault="00543DF0">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5D7FCC61" w14:textId="77777777" w:rsidR="00B63BA2" w:rsidRDefault="00543DF0">
      <w:pPr>
        <w:spacing w:line="60" w:lineRule="exact"/>
        <w:rPr>
          <w:sz w:val="6"/>
        </w:rPr>
      </w:pPr>
      <w:r>
        <w:t xml:space="preserve"> </w:t>
      </w:r>
    </w:p>
    <w:p w14:paraId="0AD09FD3" w14:textId="77777777" w:rsidR="00B63BA2" w:rsidRDefault="00543DF0">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00901B6D" w14:textId="77777777" w:rsidR="00B63BA2" w:rsidRDefault="00543DF0">
      <w:pPr>
        <w:pStyle w:val="ParagrapheIndent2"/>
        <w:spacing w:line="232" w:lineRule="exact"/>
        <w:jc w:val="both"/>
        <w:rPr>
          <w:color w:val="000000"/>
          <w:lang w:val="fr-FR"/>
        </w:rPr>
      </w:pPr>
      <w:r>
        <w:rPr>
          <w:color w:val="000000"/>
          <w:lang w:val="fr-FR"/>
        </w:rPr>
        <w:t>La présente consultation concerne :</w:t>
      </w:r>
    </w:p>
    <w:p w14:paraId="3378D9CC" w14:textId="77777777" w:rsidR="00B63BA2" w:rsidRDefault="00543DF0">
      <w:pPr>
        <w:pStyle w:val="ParagrapheIndent2"/>
        <w:spacing w:line="232" w:lineRule="exact"/>
        <w:jc w:val="both"/>
        <w:rPr>
          <w:color w:val="000000"/>
          <w:lang w:val="fr-FR"/>
        </w:rPr>
      </w:pPr>
      <w:r>
        <w:rPr>
          <w:color w:val="000000"/>
          <w:lang w:val="fr-FR"/>
        </w:rPr>
        <w:t>Conduite et maintenance des installations de chauffage, rafraîchissement, climatisation, ventilation, traitement d'air, eau chaude sanitaire, traitement d'eau, désenfumage et GTC des sites de la CCIBG</w:t>
      </w:r>
    </w:p>
    <w:p w14:paraId="3E483F9A" w14:textId="77777777" w:rsidR="00B63BA2" w:rsidRDefault="00B63BA2">
      <w:pPr>
        <w:pStyle w:val="ParagrapheIndent2"/>
        <w:spacing w:line="232" w:lineRule="exact"/>
        <w:jc w:val="both"/>
        <w:rPr>
          <w:color w:val="000000"/>
          <w:lang w:val="fr-FR"/>
        </w:rPr>
      </w:pPr>
    </w:p>
    <w:p w14:paraId="0995BCC0" w14:textId="77777777" w:rsidR="00B63BA2" w:rsidRDefault="00543DF0">
      <w:pPr>
        <w:pStyle w:val="ParagrapheIndent2"/>
        <w:spacing w:line="232" w:lineRule="exact"/>
        <w:jc w:val="both"/>
        <w:rPr>
          <w:color w:val="000000"/>
          <w:lang w:val="fr-FR"/>
        </w:rPr>
      </w:pPr>
      <w:r>
        <w:rPr>
          <w:color w:val="000000"/>
          <w:lang w:val="fr-FR"/>
        </w:rPr>
        <w:t>Lieu(x) d'exécution :</w:t>
      </w:r>
    </w:p>
    <w:p w14:paraId="0B1CD37B" w14:textId="3FEE5244" w:rsidR="00A23438" w:rsidRDefault="0019221D" w:rsidP="00A23438">
      <w:pPr>
        <w:pStyle w:val="ParagrapheIndent2"/>
        <w:spacing w:line="232" w:lineRule="exact"/>
        <w:jc w:val="both"/>
        <w:rPr>
          <w:color w:val="000000"/>
          <w:lang w:val="fr-FR"/>
        </w:rPr>
      </w:pPr>
      <w:r>
        <w:rPr>
          <w:color w:val="000000"/>
          <w:lang w:val="fr-FR"/>
        </w:rPr>
        <w:t>Chambre de commerce et d’industrie</w:t>
      </w:r>
      <w:r w:rsidR="00A23438">
        <w:rPr>
          <w:color w:val="000000"/>
          <w:lang w:val="fr-FR"/>
        </w:rPr>
        <w:t xml:space="preserve"> Bordeaux Gironde</w:t>
      </w:r>
    </w:p>
    <w:p w14:paraId="6BE9DEA9" w14:textId="77777777" w:rsidR="00A23438" w:rsidRDefault="00A23438" w:rsidP="00A23438">
      <w:pPr>
        <w:pStyle w:val="ParagrapheIndent2"/>
        <w:spacing w:line="232" w:lineRule="exact"/>
        <w:jc w:val="both"/>
        <w:rPr>
          <w:color w:val="000000"/>
          <w:lang w:val="fr-FR"/>
        </w:rPr>
      </w:pPr>
      <w:r>
        <w:rPr>
          <w:color w:val="000000"/>
          <w:lang w:val="fr-FR"/>
        </w:rPr>
        <w:t>17 place de la Bourse</w:t>
      </w:r>
    </w:p>
    <w:p w14:paraId="060FF674" w14:textId="77777777" w:rsidR="00A23438" w:rsidRDefault="00A23438" w:rsidP="00A23438">
      <w:pPr>
        <w:pStyle w:val="ParagrapheIndent2"/>
        <w:spacing w:after="240" w:line="232" w:lineRule="exact"/>
        <w:jc w:val="both"/>
        <w:rPr>
          <w:color w:val="000000"/>
          <w:lang w:val="fr-FR"/>
        </w:rPr>
      </w:pPr>
      <w:r>
        <w:rPr>
          <w:color w:val="000000"/>
          <w:lang w:val="fr-FR"/>
        </w:rPr>
        <w:t>33000 Bordeaux</w:t>
      </w:r>
    </w:p>
    <w:p w14:paraId="748444A1" w14:textId="44A86FF0" w:rsidR="00A23438" w:rsidRPr="00A23438" w:rsidRDefault="00A23438" w:rsidP="00A23438">
      <w:pPr>
        <w:pStyle w:val="ParagrapheIndent2"/>
        <w:spacing w:line="232" w:lineRule="exact"/>
        <w:jc w:val="both"/>
        <w:rPr>
          <w:color w:val="000000"/>
          <w:lang w:val="fr-FR"/>
        </w:rPr>
      </w:pPr>
      <w:r w:rsidRPr="00A23438">
        <w:rPr>
          <w:color w:val="000000"/>
          <w:lang w:val="fr-FR"/>
        </w:rPr>
        <w:t>Campus du Lac Bordeaux</w:t>
      </w:r>
    </w:p>
    <w:p w14:paraId="1149CB54" w14:textId="77777777" w:rsidR="00A23438" w:rsidRPr="00A23438" w:rsidRDefault="00A23438" w:rsidP="00A23438">
      <w:pPr>
        <w:pStyle w:val="ParagrapheIndent2"/>
        <w:spacing w:line="232" w:lineRule="exact"/>
        <w:jc w:val="both"/>
        <w:rPr>
          <w:color w:val="000000"/>
          <w:lang w:val="fr-FR"/>
        </w:rPr>
      </w:pPr>
      <w:r w:rsidRPr="00A23438">
        <w:rPr>
          <w:color w:val="000000"/>
          <w:lang w:val="fr-FR"/>
        </w:rPr>
        <w:t>10 Rue René Cassin</w:t>
      </w:r>
    </w:p>
    <w:p w14:paraId="570A0C4A" w14:textId="77777777" w:rsidR="00A23438" w:rsidRPr="00A23438" w:rsidRDefault="00A23438" w:rsidP="00A23438">
      <w:pPr>
        <w:pStyle w:val="ParagrapheIndent2"/>
        <w:spacing w:line="232" w:lineRule="exact"/>
        <w:jc w:val="both"/>
        <w:rPr>
          <w:color w:val="000000"/>
          <w:lang w:val="fr-FR"/>
        </w:rPr>
      </w:pPr>
      <w:r w:rsidRPr="00A23438">
        <w:rPr>
          <w:color w:val="000000"/>
          <w:lang w:val="fr-FR"/>
        </w:rPr>
        <w:t>CS 31996</w:t>
      </w:r>
    </w:p>
    <w:p w14:paraId="1B83E89C" w14:textId="37864441" w:rsidR="00A23438" w:rsidRDefault="00A23438" w:rsidP="00A23438">
      <w:pPr>
        <w:pStyle w:val="ParagrapheIndent2"/>
        <w:spacing w:line="232" w:lineRule="exact"/>
        <w:jc w:val="both"/>
        <w:rPr>
          <w:color w:val="000000"/>
          <w:lang w:val="fr-FR"/>
        </w:rPr>
      </w:pPr>
      <w:r w:rsidRPr="00A23438">
        <w:rPr>
          <w:color w:val="000000"/>
          <w:lang w:val="fr-FR"/>
        </w:rPr>
        <w:t>33071 Bordeaux Cedex</w:t>
      </w:r>
    </w:p>
    <w:p w14:paraId="42DDA17C" w14:textId="77777777" w:rsidR="00A23438" w:rsidRPr="00A23438" w:rsidRDefault="00A23438" w:rsidP="00A23438">
      <w:pPr>
        <w:rPr>
          <w:rFonts w:ascii="Trebuchet MS" w:hAnsi="Trebuchet MS"/>
          <w:sz w:val="20"/>
          <w:szCs w:val="20"/>
          <w:lang w:val="fr-FR"/>
        </w:rPr>
      </w:pPr>
    </w:p>
    <w:p w14:paraId="447A94BE" w14:textId="77777777" w:rsidR="00A23438" w:rsidRPr="00A23438" w:rsidRDefault="00A23438" w:rsidP="00A23438">
      <w:pPr>
        <w:rPr>
          <w:rFonts w:ascii="Trebuchet MS" w:hAnsi="Trebuchet MS"/>
          <w:sz w:val="20"/>
          <w:szCs w:val="20"/>
          <w:lang w:val="fr-FR"/>
        </w:rPr>
      </w:pPr>
      <w:r w:rsidRPr="00A23438">
        <w:rPr>
          <w:rFonts w:ascii="Trebuchet MS" w:hAnsi="Trebuchet MS"/>
          <w:sz w:val="20"/>
          <w:szCs w:val="20"/>
          <w:lang w:val="fr-FR"/>
        </w:rPr>
        <w:t>Campus du Lac Libourne</w:t>
      </w:r>
    </w:p>
    <w:p w14:paraId="2DA9252D" w14:textId="77777777" w:rsidR="00A23438" w:rsidRPr="00A23438" w:rsidRDefault="00A23438" w:rsidP="00A23438">
      <w:pPr>
        <w:rPr>
          <w:rFonts w:ascii="Trebuchet MS" w:hAnsi="Trebuchet MS"/>
          <w:sz w:val="20"/>
          <w:szCs w:val="20"/>
          <w:lang w:val="fr-FR"/>
        </w:rPr>
      </w:pPr>
      <w:r w:rsidRPr="00A23438">
        <w:rPr>
          <w:rFonts w:ascii="Trebuchet MS" w:hAnsi="Trebuchet MS"/>
          <w:sz w:val="20"/>
          <w:szCs w:val="20"/>
          <w:lang w:val="fr-FR"/>
        </w:rPr>
        <w:t>33 rue Max Linder</w:t>
      </w:r>
    </w:p>
    <w:p w14:paraId="4D03F541" w14:textId="77777777" w:rsidR="00A23438" w:rsidRPr="00A23438" w:rsidRDefault="00A23438" w:rsidP="00A23438">
      <w:pPr>
        <w:rPr>
          <w:rFonts w:ascii="Trebuchet MS" w:hAnsi="Trebuchet MS"/>
          <w:sz w:val="20"/>
          <w:szCs w:val="20"/>
          <w:lang w:val="fr-FR"/>
        </w:rPr>
      </w:pPr>
      <w:r w:rsidRPr="00A23438">
        <w:rPr>
          <w:rFonts w:ascii="Trebuchet MS" w:hAnsi="Trebuchet MS"/>
          <w:sz w:val="20"/>
          <w:szCs w:val="20"/>
          <w:lang w:val="fr-FR"/>
        </w:rPr>
        <w:t>BP 194</w:t>
      </w:r>
    </w:p>
    <w:p w14:paraId="5C785009" w14:textId="2BE4AA83" w:rsidR="00A23438" w:rsidRDefault="00A23438" w:rsidP="00A23438">
      <w:pPr>
        <w:rPr>
          <w:rFonts w:ascii="Trebuchet MS" w:hAnsi="Trebuchet MS"/>
          <w:sz w:val="20"/>
          <w:szCs w:val="20"/>
          <w:lang w:val="fr-FR"/>
        </w:rPr>
      </w:pPr>
      <w:r w:rsidRPr="00A23438">
        <w:rPr>
          <w:rFonts w:ascii="Trebuchet MS" w:hAnsi="Trebuchet MS"/>
          <w:sz w:val="20"/>
          <w:szCs w:val="20"/>
          <w:lang w:val="fr-FR"/>
        </w:rPr>
        <w:t>33504 Libourne Cedex</w:t>
      </w:r>
    </w:p>
    <w:p w14:paraId="0241FB78" w14:textId="77777777" w:rsidR="00A23438" w:rsidRDefault="00A23438" w:rsidP="00A23438">
      <w:pPr>
        <w:rPr>
          <w:rFonts w:ascii="Trebuchet MS" w:hAnsi="Trebuchet MS"/>
          <w:sz w:val="20"/>
          <w:szCs w:val="20"/>
          <w:lang w:val="fr-FR"/>
        </w:rPr>
      </w:pPr>
    </w:p>
    <w:p w14:paraId="0B6337B7" w14:textId="77777777" w:rsidR="00A23438" w:rsidRPr="00A23438" w:rsidRDefault="00A23438" w:rsidP="00A23438">
      <w:pPr>
        <w:rPr>
          <w:rFonts w:ascii="Trebuchet MS" w:hAnsi="Trebuchet MS"/>
          <w:sz w:val="20"/>
          <w:szCs w:val="20"/>
          <w:lang w:val="fr-FR"/>
        </w:rPr>
      </w:pPr>
      <w:r w:rsidRPr="00A23438">
        <w:rPr>
          <w:rFonts w:ascii="Trebuchet MS" w:hAnsi="Trebuchet MS"/>
          <w:sz w:val="20"/>
          <w:szCs w:val="20"/>
          <w:lang w:val="fr-FR"/>
        </w:rPr>
        <w:t>Chambre de Commerce et d’Industrie Bordeaux Gironde</w:t>
      </w:r>
    </w:p>
    <w:p w14:paraId="785D1A5B" w14:textId="77777777" w:rsidR="00A23438" w:rsidRPr="00A23438" w:rsidRDefault="00A23438" w:rsidP="00A23438">
      <w:pPr>
        <w:rPr>
          <w:rFonts w:ascii="Trebuchet MS" w:hAnsi="Trebuchet MS"/>
          <w:sz w:val="20"/>
          <w:szCs w:val="20"/>
          <w:lang w:val="fr-FR"/>
        </w:rPr>
      </w:pPr>
      <w:r w:rsidRPr="00A23438">
        <w:rPr>
          <w:rFonts w:ascii="Trebuchet MS" w:hAnsi="Trebuchet MS"/>
          <w:sz w:val="20"/>
          <w:szCs w:val="20"/>
          <w:lang w:val="fr-FR"/>
        </w:rPr>
        <w:t>Délégation de Libourne</w:t>
      </w:r>
    </w:p>
    <w:p w14:paraId="26C8FBB6" w14:textId="77777777" w:rsidR="00A23438" w:rsidRPr="00A23438" w:rsidRDefault="00A23438" w:rsidP="00A23438">
      <w:pPr>
        <w:rPr>
          <w:rFonts w:ascii="Trebuchet MS" w:hAnsi="Trebuchet MS"/>
          <w:sz w:val="20"/>
          <w:szCs w:val="20"/>
          <w:lang w:val="fr-FR"/>
        </w:rPr>
      </w:pPr>
      <w:r w:rsidRPr="00A23438">
        <w:rPr>
          <w:rFonts w:ascii="Trebuchet MS" w:hAnsi="Trebuchet MS"/>
          <w:sz w:val="20"/>
          <w:szCs w:val="20"/>
          <w:lang w:val="fr-FR"/>
        </w:rPr>
        <w:t>125 avenue Georges Pompidou</w:t>
      </w:r>
    </w:p>
    <w:p w14:paraId="076D4944" w14:textId="77777777" w:rsidR="00A23438" w:rsidRPr="00A23438" w:rsidRDefault="00A23438" w:rsidP="00A23438">
      <w:pPr>
        <w:rPr>
          <w:rFonts w:ascii="Trebuchet MS" w:hAnsi="Trebuchet MS"/>
          <w:sz w:val="20"/>
          <w:szCs w:val="20"/>
          <w:lang w:val="fr-FR"/>
        </w:rPr>
      </w:pPr>
      <w:r w:rsidRPr="00A23438">
        <w:rPr>
          <w:rFonts w:ascii="Trebuchet MS" w:hAnsi="Trebuchet MS"/>
          <w:sz w:val="20"/>
          <w:szCs w:val="20"/>
          <w:lang w:val="fr-FR"/>
        </w:rPr>
        <w:t>BP 162</w:t>
      </w:r>
    </w:p>
    <w:p w14:paraId="711CECE7" w14:textId="4B280801" w:rsidR="00A23438" w:rsidRPr="00A23438" w:rsidRDefault="00A23438" w:rsidP="00A23438">
      <w:pPr>
        <w:rPr>
          <w:rFonts w:ascii="Trebuchet MS" w:hAnsi="Trebuchet MS"/>
          <w:sz w:val="20"/>
          <w:szCs w:val="20"/>
          <w:lang w:val="fr-FR"/>
        </w:rPr>
      </w:pPr>
      <w:r w:rsidRPr="00A23438">
        <w:rPr>
          <w:rFonts w:ascii="Trebuchet MS" w:hAnsi="Trebuchet MS"/>
          <w:sz w:val="20"/>
          <w:szCs w:val="20"/>
          <w:lang w:val="fr-FR"/>
        </w:rPr>
        <w:t>33503 Libourne Cedex</w:t>
      </w:r>
    </w:p>
    <w:p w14:paraId="6BA7D9CE" w14:textId="77777777" w:rsidR="00A23438" w:rsidRPr="00A23438" w:rsidRDefault="00A23438">
      <w:pPr>
        <w:pStyle w:val="ParagrapheIndent2"/>
        <w:spacing w:line="232" w:lineRule="exact"/>
        <w:jc w:val="both"/>
        <w:rPr>
          <w:color w:val="000000"/>
          <w:szCs w:val="20"/>
          <w:lang w:val="fr-FR"/>
        </w:rPr>
      </w:pPr>
    </w:p>
    <w:p w14:paraId="1D09A022" w14:textId="77777777" w:rsidR="00B63BA2" w:rsidRDefault="00543DF0">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1550FAAB" w14:textId="77777777" w:rsidR="00B63BA2" w:rsidRDefault="00543DF0">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14:paraId="5EAD1C14" w14:textId="77777777" w:rsidR="00B63BA2" w:rsidRDefault="00543DF0">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321B20AE" w14:textId="77777777" w:rsidR="00B63BA2" w:rsidRDefault="00543DF0">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à 2162-14 du Code de la commande publique. Il donnera lieu à l'émission de bons de commande et à la conclusion de marchés subséquents.</w:t>
      </w:r>
    </w:p>
    <w:p w14:paraId="55C17EE3" w14:textId="77777777" w:rsidR="00B63BA2" w:rsidRDefault="00543DF0">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7B2DB5D5" w14:textId="77777777" w:rsidR="00B63BA2" w:rsidRDefault="00543DF0">
      <w:pPr>
        <w:pStyle w:val="ParagrapheIndent2"/>
        <w:spacing w:after="240"/>
        <w:jc w:val="both"/>
        <w:rPr>
          <w:color w:val="000000"/>
          <w:lang w:val="fr-FR"/>
        </w:rPr>
      </w:pPr>
      <w:r>
        <w:rPr>
          <w:color w:val="000000"/>
          <w:lang w:val="fr-FR"/>
        </w:rPr>
        <w:t>Il n'est pas prévu de décomposition en lots.</w:t>
      </w:r>
    </w:p>
    <w:p w14:paraId="23A5B7BF" w14:textId="77777777" w:rsidR="00B63BA2" w:rsidRDefault="00543DF0">
      <w:pPr>
        <w:pStyle w:val="ParagrapheIndent2"/>
        <w:spacing w:after="240" w:line="232" w:lineRule="exact"/>
        <w:jc w:val="both"/>
        <w:rPr>
          <w:color w:val="000000"/>
          <w:lang w:val="fr-FR"/>
        </w:rPr>
      </w:pPr>
      <w:r>
        <w:rPr>
          <w:color w:val="000000"/>
          <w:lang w:val="fr-FR"/>
        </w:rPr>
        <w:t xml:space="preserve">Le pouvoir adjudicateur a décidé de ne pas lancer la consultation en lots séparés pour les motifs suivants : Les prestations ne sont pas compatibles avec un </w:t>
      </w:r>
      <w:proofErr w:type="gramStart"/>
      <w:r>
        <w:rPr>
          <w:color w:val="000000"/>
          <w:lang w:val="fr-FR"/>
        </w:rPr>
        <w:t>allotissement..</w:t>
      </w:r>
      <w:proofErr w:type="gramEnd"/>
    </w:p>
    <w:p w14:paraId="2786EE88" w14:textId="77777777" w:rsidR="00B63BA2" w:rsidRDefault="00543DF0">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14:paraId="7E79B091" w14:textId="77777777" w:rsidR="00B63BA2" w:rsidRDefault="00543DF0">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1D77B0BA" w14:textId="77777777" w:rsidR="00B63BA2" w:rsidRDefault="00B63BA2">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B63BA2" w14:paraId="39FD33B4"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C38167" w14:textId="77777777" w:rsidR="00B63BA2" w:rsidRDefault="00543DF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47F7E0" w14:textId="77777777" w:rsidR="00B63BA2" w:rsidRDefault="00543DF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B63BA2" w14:paraId="22F7572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B54660" w14:textId="77777777" w:rsidR="00B63BA2" w:rsidRDefault="00543DF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50720000-8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599D60" w14:textId="77777777" w:rsidR="00B63BA2" w:rsidRDefault="00543DF0">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de chauffage central</w:t>
            </w:r>
          </w:p>
        </w:tc>
      </w:tr>
      <w:tr w:rsidR="00B63BA2" w14:paraId="3DC28F6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D81106" w14:textId="77777777" w:rsidR="00B63BA2" w:rsidRDefault="00543DF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45331200-8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11C515" w14:textId="77777777" w:rsidR="00B63BA2" w:rsidRDefault="00543DF0">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de matériel de ventilation et de climatisation</w:t>
            </w:r>
          </w:p>
        </w:tc>
      </w:tr>
      <w:tr w:rsidR="00B63BA2" w14:paraId="10936B2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04DF13" w14:textId="77777777" w:rsidR="00B63BA2" w:rsidRDefault="00543DF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45330000-9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EEC8A0" w14:textId="77777777" w:rsidR="00B63BA2" w:rsidRDefault="00543DF0">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plomberie</w:t>
            </w:r>
          </w:p>
        </w:tc>
      </w:tr>
    </w:tbl>
    <w:p w14:paraId="0283A160" w14:textId="77777777" w:rsidR="00B63BA2" w:rsidRDefault="00543DF0">
      <w:pPr>
        <w:spacing w:after="20" w:line="240" w:lineRule="exact"/>
      </w:pPr>
      <w:r>
        <w:t xml:space="preserve"> </w:t>
      </w:r>
    </w:p>
    <w:p w14:paraId="0ED2954D" w14:textId="77777777" w:rsidR="00B63BA2" w:rsidRDefault="00543DF0">
      <w:pPr>
        <w:pStyle w:val="Titre2"/>
        <w:ind w:left="280"/>
        <w:rPr>
          <w:rFonts w:ascii="Trebuchet MS" w:eastAsia="Trebuchet MS" w:hAnsi="Trebuchet MS" w:cs="Trebuchet MS"/>
          <w:i w:val="0"/>
          <w:color w:val="000000"/>
          <w:sz w:val="24"/>
          <w:lang w:val="fr-FR"/>
        </w:rPr>
      </w:pPr>
      <w:bookmarkStart w:id="12" w:name="ArtL2_RC-2-A1.8"/>
      <w:bookmarkStart w:id="13" w:name="_Toc256000006"/>
      <w:bookmarkEnd w:id="12"/>
      <w:r>
        <w:rPr>
          <w:rFonts w:ascii="Trebuchet MS" w:eastAsia="Trebuchet MS" w:hAnsi="Trebuchet MS" w:cs="Trebuchet MS"/>
          <w:i w:val="0"/>
          <w:color w:val="000000"/>
          <w:sz w:val="24"/>
          <w:lang w:val="fr-FR"/>
        </w:rPr>
        <w:t>1.6 - Réalisation de prestations similaires</w:t>
      </w:r>
      <w:bookmarkEnd w:id="13"/>
    </w:p>
    <w:p w14:paraId="3FB67202" w14:textId="77777777" w:rsidR="00B63BA2" w:rsidRDefault="00543DF0">
      <w:pPr>
        <w:pStyle w:val="ParagrapheIndent2"/>
        <w:spacing w:after="240" w:line="232" w:lineRule="exact"/>
        <w:jc w:val="both"/>
        <w:rPr>
          <w:color w:val="000000"/>
          <w:lang w:val="fr-FR"/>
        </w:rPr>
      </w:pPr>
      <w:r>
        <w:rPr>
          <w:color w:val="000000"/>
          <w:lang w:val="fr-FR"/>
        </w:rPr>
        <w:t>Le pouvoir adjudicateur se réserve la possibilité de confier ultérieurement au titulaire de l'accord-cadre, en application des articles L. 2122-1 et R. 2122-7 du Code de la commande publique, un ou plusieurs nouveaux accords-cadres ayant pour objet la réalisation de prestations similaires.</w:t>
      </w:r>
    </w:p>
    <w:p w14:paraId="554088B2" w14:textId="77777777" w:rsidR="00B63BA2" w:rsidRDefault="00543DF0">
      <w:pPr>
        <w:pStyle w:val="Titre2"/>
        <w:ind w:left="280"/>
        <w:rPr>
          <w:rFonts w:ascii="Trebuchet MS" w:eastAsia="Trebuchet MS" w:hAnsi="Trebuchet MS" w:cs="Trebuchet MS"/>
          <w:i w:val="0"/>
          <w:color w:val="000000"/>
          <w:sz w:val="24"/>
          <w:lang w:val="fr-FR"/>
        </w:rPr>
      </w:pPr>
      <w:bookmarkStart w:id="14" w:name="ArtL2_RC-2-A1.9"/>
      <w:bookmarkStart w:id="15" w:name="_Toc256000007"/>
      <w:bookmarkEnd w:id="14"/>
      <w:r>
        <w:rPr>
          <w:rFonts w:ascii="Trebuchet MS" w:eastAsia="Trebuchet MS" w:hAnsi="Trebuchet MS" w:cs="Trebuchet MS"/>
          <w:i w:val="0"/>
          <w:color w:val="000000"/>
          <w:sz w:val="24"/>
          <w:lang w:val="fr-FR"/>
        </w:rPr>
        <w:t>1.7 - Renouvellement</w:t>
      </w:r>
      <w:bookmarkEnd w:id="15"/>
    </w:p>
    <w:p w14:paraId="27C909EE" w14:textId="77777777" w:rsidR="00B63BA2" w:rsidRDefault="00543DF0">
      <w:pPr>
        <w:pStyle w:val="ParagrapheIndent2"/>
        <w:spacing w:after="240"/>
        <w:jc w:val="both"/>
        <w:rPr>
          <w:color w:val="000000"/>
          <w:lang w:val="fr-FR"/>
        </w:rPr>
      </w:pPr>
      <w:r>
        <w:rPr>
          <w:color w:val="000000"/>
          <w:lang w:val="fr-FR"/>
        </w:rPr>
        <w:t>Il s'agit d'un accord-cadre renouvelable en raison du caractère récurrent des prestations.</w:t>
      </w:r>
    </w:p>
    <w:p w14:paraId="668EAD33" w14:textId="77777777" w:rsidR="00B63BA2" w:rsidRDefault="00543DF0">
      <w:pPr>
        <w:pStyle w:val="Titre1"/>
        <w:shd w:val="clear" w:color="FD2456" w:fill="FD2456"/>
        <w:rPr>
          <w:rFonts w:ascii="Trebuchet MS" w:eastAsia="Trebuchet MS" w:hAnsi="Trebuchet MS" w:cs="Trebuchet MS"/>
          <w:color w:val="FFFFFF"/>
          <w:sz w:val="28"/>
          <w:lang w:val="fr-FR"/>
        </w:rPr>
      </w:pPr>
      <w:bookmarkStart w:id="16" w:name="ArtL1_RC-2-A2"/>
      <w:bookmarkStart w:id="17" w:name="_Toc256000008"/>
      <w:bookmarkEnd w:id="16"/>
      <w:r>
        <w:rPr>
          <w:rFonts w:ascii="Trebuchet MS" w:eastAsia="Trebuchet MS" w:hAnsi="Trebuchet MS" w:cs="Trebuchet MS"/>
          <w:color w:val="FFFFFF"/>
          <w:sz w:val="28"/>
          <w:lang w:val="fr-FR"/>
        </w:rPr>
        <w:lastRenderedPageBreak/>
        <w:t>2 - Conditions de la consultation</w:t>
      </w:r>
      <w:bookmarkEnd w:id="17"/>
    </w:p>
    <w:p w14:paraId="0A977125" w14:textId="77777777" w:rsidR="00B63BA2" w:rsidRDefault="00543DF0">
      <w:pPr>
        <w:spacing w:line="60" w:lineRule="exact"/>
        <w:rPr>
          <w:sz w:val="6"/>
        </w:rPr>
      </w:pPr>
      <w:r>
        <w:t xml:space="preserve"> </w:t>
      </w:r>
    </w:p>
    <w:p w14:paraId="6EDC5654" w14:textId="77777777" w:rsidR="00B63BA2" w:rsidRDefault="00543DF0">
      <w:pPr>
        <w:pStyle w:val="Titre2"/>
        <w:ind w:left="280"/>
        <w:rPr>
          <w:rFonts w:ascii="Trebuchet MS" w:eastAsia="Trebuchet MS" w:hAnsi="Trebuchet MS" w:cs="Trebuchet MS"/>
          <w:i w:val="0"/>
          <w:color w:val="000000"/>
          <w:sz w:val="24"/>
          <w:lang w:val="fr-FR"/>
        </w:rPr>
      </w:pPr>
      <w:bookmarkStart w:id="18" w:name="ArtL2_RC-2-A2.2"/>
      <w:bookmarkStart w:id="19" w:name="_Toc256000009"/>
      <w:bookmarkEnd w:id="18"/>
      <w:r>
        <w:rPr>
          <w:rFonts w:ascii="Trebuchet MS" w:eastAsia="Trebuchet MS" w:hAnsi="Trebuchet MS" w:cs="Trebuchet MS"/>
          <w:i w:val="0"/>
          <w:color w:val="000000"/>
          <w:sz w:val="24"/>
          <w:lang w:val="fr-FR"/>
        </w:rPr>
        <w:t>2.1 - Délai de validité des offres</w:t>
      </w:r>
      <w:bookmarkEnd w:id="19"/>
    </w:p>
    <w:p w14:paraId="6ACEC75F" w14:textId="19C38A1D" w:rsidR="00C9558F" w:rsidRPr="00C9558F" w:rsidRDefault="00543DF0" w:rsidP="00C9558F">
      <w:pPr>
        <w:pStyle w:val="ParagrapheIndent2"/>
        <w:jc w:val="both"/>
        <w:rPr>
          <w:color w:val="000000"/>
          <w:lang w:val="fr-FR"/>
        </w:rPr>
      </w:pPr>
      <w:r>
        <w:rPr>
          <w:color w:val="000000"/>
          <w:lang w:val="fr-FR"/>
        </w:rPr>
        <w:t>Le délai de validité des offres est fixé à 120 jours à compter de la date limite de réception des offres.</w:t>
      </w:r>
      <w:r>
        <w:rPr>
          <w:color w:val="000000"/>
          <w:lang w:val="fr-FR"/>
        </w:rPr>
        <w:cr/>
      </w:r>
    </w:p>
    <w:p w14:paraId="20692644" w14:textId="77777777" w:rsidR="00B63BA2" w:rsidRDefault="00543DF0">
      <w:pPr>
        <w:pStyle w:val="Titre2"/>
        <w:ind w:left="280"/>
        <w:rPr>
          <w:rFonts w:ascii="Trebuchet MS" w:eastAsia="Trebuchet MS" w:hAnsi="Trebuchet MS" w:cs="Trebuchet MS"/>
          <w:i w:val="0"/>
          <w:color w:val="000000"/>
          <w:sz w:val="24"/>
          <w:lang w:val="fr-FR"/>
        </w:rPr>
      </w:pPr>
      <w:bookmarkStart w:id="20" w:name="ArtL2_RC-2-A2.3"/>
      <w:bookmarkStart w:id="21" w:name="_Toc256000010"/>
      <w:bookmarkEnd w:id="20"/>
      <w:r>
        <w:rPr>
          <w:rFonts w:ascii="Trebuchet MS" w:eastAsia="Trebuchet MS" w:hAnsi="Trebuchet MS" w:cs="Trebuchet MS"/>
          <w:i w:val="0"/>
          <w:color w:val="000000"/>
          <w:sz w:val="24"/>
          <w:lang w:val="fr-FR"/>
        </w:rPr>
        <w:t>2.2 - Forme juridique du groupement</w:t>
      </w:r>
      <w:bookmarkEnd w:id="21"/>
    </w:p>
    <w:p w14:paraId="7CEDBB3E" w14:textId="77777777" w:rsidR="00B63BA2" w:rsidRDefault="00543DF0">
      <w:pPr>
        <w:pStyle w:val="ParagrapheIndent2"/>
        <w:spacing w:after="240" w:line="232" w:lineRule="exact"/>
        <w:jc w:val="both"/>
        <w:rPr>
          <w:color w:val="000000"/>
          <w:lang w:val="fr-FR"/>
        </w:rPr>
      </w:pPr>
      <w:r>
        <w:rPr>
          <w:color w:val="000000"/>
          <w:lang w:val="fr-FR"/>
        </w:rPr>
        <w:t>Le pouvoir adjudicateur ne souhaite imposer aucune forme de groupement à l'attributaire de l'accord-cadre.</w:t>
      </w:r>
    </w:p>
    <w:p w14:paraId="473530BC" w14:textId="77777777" w:rsidR="00B63BA2" w:rsidRDefault="00543DF0">
      <w:pPr>
        <w:pStyle w:val="Titre2"/>
        <w:ind w:left="280"/>
        <w:rPr>
          <w:rFonts w:ascii="Trebuchet MS" w:eastAsia="Trebuchet MS" w:hAnsi="Trebuchet MS" w:cs="Trebuchet MS"/>
          <w:i w:val="0"/>
          <w:color w:val="000000"/>
          <w:sz w:val="24"/>
          <w:lang w:val="fr-FR"/>
        </w:rPr>
      </w:pPr>
      <w:bookmarkStart w:id="22" w:name="ArtL2_RC-2-A2.5"/>
      <w:bookmarkStart w:id="23" w:name="_Toc256000011"/>
      <w:bookmarkEnd w:id="22"/>
      <w:r>
        <w:rPr>
          <w:rFonts w:ascii="Trebuchet MS" w:eastAsia="Trebuchet MS" w:hAnsi="Trebuchet MS" w:cs="Trebuchet MS"/>
          <w:i w:val="0"/>
          <w:color w:val="000000"/>
          <w:sz w:val="24"/>
          <w:lang w:val="fr-FR"/>
        </w:rPr>
        <w:t>2.3 - Variantes</w:t>
      </w:r>
      <w:bookmarkEnd w:id="23"/>
    </w:p>
    <w:p w14:paraId="5E9B75D6" w14:textId="77777777" w:rsidR="00B63BA2" w:rsidRDefault="00543DF0">
      <w:pPr>
        <w:pStyle w:val="ParagrapheIndent2"/>
        <w:spacing w:after="240"/>
        <w:jc w:val="both"/>
        <w:rPr>
          <w:color w:val="000000"/>
          <w:lang w:val="fr-FR"/>
        </w:rPr>
      </w:pPr>
      <w:r>
        <w:rPr>
          <w:color w:val="000000"/>
          <w:lang w:val="fr-FR"/>
        </w:rPr>
        <w:t>Aucune variante n'est autorisée.</w:t>
      </w:r>
    </w:p>
    <w:p w14:paraId="0D046EE8" w14:textId="77777777" w:rsidR="00B63BA2" w:rsidRDefault="00543DF0">
      <w:pPr>
        <w:pStyle w:val="Titre2"/>
        <w:ind w:left="280"/>
        <w:rPr>
          <w:rFonts w:ascii="Trebuchet MS" w:eastAsia="Trebuchet MS" w:hAnsi="Trebuchet MS" w:cs="Trebuchet MS"/>
          <w:i w:val="0"/>
          <w:color w:val="000000"/>
          <w:sz w:val="24"/>
          <w:lang w:val="fr-FR"/>
        </w:rPr>
      </w:pPr>
      <w:bookmarkStart w:id="24" w:name="ArtL2_RC-2-A2.9"/>
      <w:bookmarkStart w:id="25" w:name="_Toc256000012"/>
      <w:bookmarkEnd w:id="24"/>
      <w:r>
        <w:rPr>
          <w:rFonts w:ascii="Trebuchet MS" w:eastAsia="Trebuchet MS" w:hAnsi="Trebuchet MS" w:cs="Trebuchet MS"/>
          <w:i w:val="0"/>
          <w:color w:val="000000"/>
          <w:sz w:val="24"/>
          <w:lang w:val="fr-FR"/>
        </w:rPr>
        <w:t>2.4 - Développement durable</w:t>
      </w:r>
      <w:bookmarkEnd w:id="25"/>
    </w:p>
    <w:p w14:paraId="7E1F7DCA" w14:textId="77777777" w:rsidR="00B63BA2" w:rsidRDefault="00543DF0">
      <w:pPr>
        <w:pStyle w:val="ParagrapheIndent2"/>
        <w:spacing w:line="232" w:lineRule="exact"/>
        <w:jc w:val="both"/>
        <w:rPr>
          <w:color w:val="000000"/>
          <w:lang w:val="fr-FR"/>
        </w:rPr>
      </w:pPr>
      <w:r>
        <w:rPr>
          <w:color w:val="000000"/>
          <w:lang w:val="fr-FR"/>
        </w:rPr>
        <w:t>Cette consultation comporte des conditions d'exécution à caractère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1929A17A" w14:textId="77777777" w:rsidR="00B63BA2" w:rsidRDefault="00B63BA2">
      <w:pPr>
        <w:pStyle w:val="ParagrapheIndent2"/>
        <w:spacing w:line="232" w:lineRule="exact"/>
        <w:jc w:val="both"/>
        <w:rPr>
          <w:color w:val="000000"/>
          <w:lang w:val="fr-FR"/>
        </w:rPr>
      </w:pPr>
    </w:p>
    <w:p w14:paraId="6D2478CB" w14:textId="77777777" w:rsidR="00B63BA2" w:rsidRDefault="00543DF0">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2B3AFBC8" w14:textId="77777777" w:rsidR="00B63BA2" w:rsidRDefault="00543DF0">
      <w:pPr>
        <w:pStyle w:val="Titre1"/>
        <w:shd w:val="clear" w:color="FD2456" w:fill="FD2456"/>
        <w:rPr>
          <w:rFonts w:ascii="Trebuchet MS" w:eastAsia="Trebuchet MS" w:hAnsi="Trebuchet MS" w:cs="Trebuchet MS"/>
          <w:color w:val="FFFFFF"/>
          <w:sz w:val="28"/>
          <w:lang w:val="fr-FR"/>
        </w:rPr>
      </w:pPr>
      <w:bookmarkStart w:id="26" w:name="ArtL1_RC-2-A4"/>
      <w:bookmarkStart w:id="27" w:name="_Toc256000013"/>
      <w:bookmarkEnd w:id="26"/>
      <w:r>
        <w:rPr>
          <w:rFonts w:ascii="Trebuchet MS" w:eastAsia="Trebuchet MS" w:hAnsi="Trebuchet MS" w:cs="Trebuchet MS"/>
          <w:color w:val="FFFFFF"/>
          <w:sz w:val="28"/>
          <w:lang w:val="fr-FR"/>
        </w:rPr>
        <w:t>3 - Conditions relatives au contrat</w:t>
      </w:r>
      <w:bookmarkEnd w:id="27"/>
    </w:p>
    <w:p w14:paraId="10DA0133" w14:textId="77777777" w:rsidR="00B63BA2" w:rsidRDefault="00543DF0">
      <w:pPr>
        <w:spacing w:line="60" w:lineRule="exact"/>
        <w:rPr>
          <w:sz w:val="6"/>
        </w:rPr>
      </w:pPr>
      <w:r>
        <w:t xml:space="preserve"> </w:t>
      </w:r>
    </w:p>
    <w:p w14:paraId="166CB754" w14:textId="77777777" w:rsidR="00B63BA2" w:rsidRDefault="00543DF0">
      <w:pPr>
        <w:pStyle w:val="Titre2"/>
        <w:ind w:left="280"/>
        <w:rPr>
          <w:rFonts w:ascii="Trebuchet MS" w:eastAsia="Trebuchet MS" w:hAnsi="Trebuchet MS" w:cs="Trebuchet MS"/>
          <w:i w:val="0"/>
          <w:color w:val="000000"/>
          <w:sz w:val="24"/>
          <w:lang w:val="fr-FR"/>
        </w:rPr>
      </w:pPr>
      <w:bookmarkStart w:id="28" w:name="ArtL2_RC-2-A4.1"/>
      <w:bookmarkStart w:id="29" w:name="_Toc256000014"/>
      <w:bookmarkEnd w:id="28"/>
      <w:r>
        <w:rPr>
          <w:rFonts w:ascii="Trebuchet MS" w:eastAsia="Trebuchet MS" w:hAnsi="Trebuchet MS" w:cs="Trebuchet MS"/>
          <w:i w:val="0"/>
          <w:color w:val="000000"/>
          <w:sz w:val="24"/>
          <w:lang w:val="fr-FR"/>
        </w:rPr>
        <w:t>3.1 - Durée du contrat ou délai d'exécution</w:t>
      </w:r>
      <w:bookmarkEnd w:id="29"/>
    </w:p>
    <w:p w14:paraId="63C1D506" w14:textId="77777777" w:rsidR="00B63BA2" w:rsidRDefault="00543DF0">
      <w:pPr>
        <w:pStyle w:val="ParagrapheIndent2"/>
        <w:spacing w:after="240"/>
        <w:jc w:val="both"/>
        <w:rPr>
          <w:color w:val="000000"/>
          <w:lang w:val="fr-FR"/>
        </w:rPr>
      </w:pPr>
      <w:r>
        <w:rPr>
          <w:color w:val="000000"/>
          <w:lang w:val="fr-FR"/>
        </w:rPr>
        <w:t>La durée de la période initiale est fixée au CCAP.</w:t>
      </w:r>
    </w:p>
    <w:p w14:paraId="1E163A46" w14:textId="77777777" w:rsidR="00B63BA2" w:rsidRDefault="00543DF0">
      <w:pPr>
        <w:pStyle w:val="Titre2"/>
        <w:ind w:left="280"/>
        <w:rPr>
          <w:rFonts w:ascii="Trebuchet MS" w:eastAsia="Trebuchet MS" w:hAnsi="Trebuchet MS" w:cs="Trebuchet MS"/>
          <w:i w:val="0"/>
          <w:color w:val="000000"/>
          <w:sz w:val="24"/>
          <w:lang w:val="fr-FR"/>
        </w:rPr>
      </w:pPr>
      <w:bookmarkStart w:id="30" w:name="ArtL2_RC-2-A4.2"/>
      <w:bookmarkStart w:id="31" w:name="_Toc256000015"/>
      <w:bookmarkEnd w:id="30"/>
      <w:r>
        <w:rPr>
          <w:rFonts w:ascii="Trebuchet MS" w:eastAsia="Trebuchet MS" w:hAnsi="Trebuchet MS" w:cs="Trebuchet MS"/>
          <w:i w:val="0"/>
          <w:color w:val="000000"/>
          <w:sz w:val="24"/>
          <w:lang w:val="fr-FR"/>
        </w:rPr>
        <w:t>3.2 - Modalités essentielles de financement et de paiement</w:t>
      </w:r>
      <w:bookmarkEnd w:id="31"/>
    </w:p>
    <w:p w14:paraId="55C642E8" w14:textId="77777777" w:rsidR="00B63BA2" w:rsidRDefault="00543DF0">
      <w:pPr>
        <w:pStyle w:val="ParagrapheIndent2"/>
        <w:spacing w:after="240"/>
        <w:jc w:val="both"/>
        <w:rPr>
          <w:color w:val="000000"/>
          <w:lang w:val="fr-FR"/>
        </w:rPr>
      </w:pPr>
      <w:r>
        <w:rPr>
          <w:color w:val="000000"/>
          <w:lang w:val="fr-FR"/>
        </w:rPr>
        <w:t>Les prestations seront financées selon les modalités suivantes : Budget CCI Bordeaux Gironde</w:t>
      </w:r>
    </w:p>
    <w:p w14:paraId="32018FF4" w14:textId="77777777" w:rsidR="00B63BA2" w:rsidRDefault="00543DF0">
      <w:pPr>
        <w:pStyle w:val="ParagrapheIndent2"/>
        <w:spacing w:after="240"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14:paraId="00FC5D09" w14:textId="77777777" w:rsidR="00B63BA2" w:rsidRDefault="00543DF0">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6C89CA21" w14:textId="77777777" w:rsidR="00B63BA2" w:rsidRDefault="00543DF0">
      <w:pPr>
        <w:pStyle w:val="Titre2"/>
        <w:ind w:left="280"/>
        <w:rPr>
          <w:rFonts w:ascii="Trebuchet MS" w:eastAsia="Trebuchet MS" w:hAnsi="Trebuchet MS" w:cs="Trebuchet MS"/>
          <w:i w:val="0"/>
          <w:color w:val="000000"/>
          <w:sz w:val="24"/>
          <w:lang w:val="fr-FR"/>
        </w:rPr>
      </w:pPr>
      <w:bookmarkStart w:id="32" w:name="ArtL2_RC-2-A4.4"/>
      <w:bookmarkStart w:id="33" w:name="_Toc256000016"/>
      <w:bookmarkEnd w:id="32"/>
      <w:r>
        <w:rPr>
          <w:rFonts w:ascii="Trebuchet MS" w:eastAsia="Trebuchet MS" w:hAnsi="Trebuchet MS" w:cs="Trebuchet MS"/>
          <w:i w:val="0"/>
          <w:color w:val="000000"/>
          <w:sz w:val="24"/>
          <w:lang w:val="fr-FR"/>
        </w:rPr>
        <w:t>3.3 - Confidentialité et mesures de sécurité</w:t>
      </w:r>
      <w:bookmarkEnd w:id="33"/>
    </w:p>
    <w:p w14:paraId="7D1C461A" w14:textId="77777777" w:rsidR="00B63BA2" w:rsidRDefault="00543DF0">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40BA5166" w14:textId="77777777" w:rsidR="00B63BA2" w:rsidRDefault="00B63BA2">
      <w:pPr>
        <w:pStyle w:val="ParagrapheIndent2"/>
        <w:spacing w:line="232" w:lineRule="exact"/>
        <w:jc w:val="both"/>
        <w:rPr>
          <w:color w:val="000000"/>
          <w:lang w:val="fr-FR"/>
        </w:rPr>
      </w:pPr>
    </w:p>
    <w:p w14:paraId="46D19CEE" w14:textId="77777777" w:rsidR="00B63BA2" w:rsidRDefault="00543DF0">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727E3F5C" w14:textId="77777777" w:rsidR="00B63BA2" w:rsidRDefault="00543DF0">
      <w:pPr>
        <w:pStyle w:val="Titre1"/>
        <w:shd w:val="clear" w:color="FD2456" w:fill="FD2456"/>
        <w:rPr>
          <w:rFonts w:ascii="Trebuchet MS" w:eastAsia="Trebuchet MS" w:hAnsi="Trebuchet MS" w:cs="Trebuchet MS"/>
          <w:color w:val="FFFFFF"/>
          <w:sz w:val="28"/>
          <w:lang w:val="fr-FR"/>
        </w:rPr>
      </w:pPr>
      <w:bookmarkStart w:id="34" w:name="ArtL1_RC-2-A5"/>
      <w:bookmarkStart w:id="35" w:name="_Toc256000017"/>
      <w:bookmarkEnd w:id="34"/>
      <w:r>
        <w:rPr>
          <w:rFonts w:ascii="Trebuchet MS" w:eastAsia="Trebuchet MS" w:hAnsi="Trebuchet MS" w:cs="Trebuchet MS"/>
          <w:color w:val="FFFFFF"/>
          <w:sz w:val="28"/>
          <w:lang w:val="fr-FR"/>
        </w:rPr>
        <w:t>4 - Contenu du dossier de consultation</w:t>
      </w:r>
      <w:bookmarkEnd w:id="35"/>
    </w:p>
    <w:p w14:paraId="705191A6" w14:textId="77777777" w:rsidR="00B63BA2" w:rsidRDefault="00543DF0">
      <w:pPr>
        <w:spacing w:line="60" w:lineRule="exact"/>
        <w:rPr>
          <w:sz w:val="6"/>
        </w:rPr>
      </w:pPr>
      <w:r>
        <w:t xml:space="preserve"> </w:t>
      </w:r>
    </w:p>
    <w:p w14:paraId="044D766F" w14:textId="77777777" w:rsidR="00B63BA2" w:rsidRDefault="00543DF0">
      <w:pPr>
        <w:pStyle w:val="ParagrapheIndent1"/>
        <w:spacing w:line="232" w:lineRule="exact"/>
        <w:jc w:val="both"/>
        <w:rPr>
          <w:color w:val="000000"/>
          <w:lang w:val="fr-FR"/>
        </w:rPr>
      </w:pPr>
      <w:r>
        <w:rPr>
          <w:color w:val="000000"/>
          <w:lang w:val="fr-FR"/>
        </w:rPr>
        <w:t>Le dossier de consultation des entreprises (DCE) contient les pièces suivantes :</w:t>
      </w:r>
    </w:p>
    <w:p w14:paraId="2AC52DCF" w14:textId="77777777" w:rsidR="00B63BA2" w:rsidRDefault="00543DF0">
      <w:pPr>
        <w:pStyle w:val="ParagrapheIndent1"/>
        <w:spacing w:line="232" w:lineRule="exact"/>
        <w:jc w:val="both"/>
        <w:rPr>
          <w:color w:val="000000"/>
          <w:lang w:val="fr-FR"/>
        </w:rPr>
      </w:pPr>
      <w:r>
        <w:rPr>
          <w:color w:val="000000"/>
          <w:lang w:val="fr-FR"/>
        </w:rPr>
        <w:t>- Acte d'engagement et ses annexes (AE)</w:t>
      </w:r>
    </w:p>
    <w:p w14:paraId="697B1B7D" w14:textId="77777777" w:rsidR="00B63BA2" w:rsidRDefault="00543DF0">
      <w:pPr>
        <w:pStyle w:val="ParagrapheIndent1"/>
        <w:spacing w:line="232" w:lineRule="exact"/>
        <w:jc w:val="both"/>
        <w:rPr>
          <w:color w:val="000000"/>
          <w:lang w:val="fr-FR"/>
        </w:rPr>
      </w:pPr>
      <w:r>
        <w:rPr>
          <w:color w:val="000000"/>
          <w:lang w:val="fr-FR"/>
        </w:rPr>
        <w:t>- Règlement de consultation (RC)</w:t>
      </w:r>
    </w:p>
    <w:p w14:paraId="32DA7A94" w14:textId="77777777" w:rsidR="00B63BA2" w:rsidRDefault="00543DF0">
      <w:pPr>
        <w:pStyle w:val="ParagrapheIndent1"/>
        <w:spacing w:line="232" w:lineRule="exact"/>
        <w:jc w:val="both"/>
        <w:rPr>
          <w:color w:val="000000"/>
          <w:lang w:val="fr-FR"/>
        </w:rPr>
      </w:pPr>
      <w:r>
        <w:rPr>
          <w:color w:val="000000"/>
          <w:lang w:val="fr-FR"/>
        </w:rPr>
        <w:t>- Cahier des clauses administratives particulières (CCAP)</w:t>
      </w:r>
    </w:p>
    <w:p w14:paraId="029D5663" w14:textId="77777777" w:rsidR="00B63BA2" w:rsidRDefault="00543DF0">
      <w:pPr>
        <w:pStyle w:val="ParagrapheIndent1"/>
        <w:spacing w:line="232" w:lineRule="exact"/>
        <w:jc w:val="both"/>
        <w:rPr>
          <w:color w:val="000000"/>
          <w:lang w:val="fr-FR"/>
        </w:rPr>
      </w:pPr>
      <w:r>
        <w:rPr>
          <w:color w:val="000000"/>
          <w:lang w:val="fr-FR"/>
        </w:rPr>
        <w:t>- Cahier des clauses techniques particulières (CCTP)</w:t>
      </w:r>
    </w:p>
    <w:p w14:paraId="6907C68A" w14:textId="77777777" w:rsidR="00B63BA2" w:rsidRDefault="00543DF0">
      <w:pPr>
        <w:pStyle w:val="ParagrapheIndent1"/>
        <w:spacing w:line="232" w:lineRule="exact"/>
        <w:jc w:val="both"/>
        <w:rPr>
          <w:color w:val="000000"/>
          <w:lang w:val="fr-FR"/>
        </w:rPr>
      </w:pPr>
      <w:r>
        <w:rPr>
          <w:color w:val="000000"/>
          <w:lang w:val="fr-FR"/>
        </w:rPr>
        <w:t>- La décomposition du prix globale et forfaitaire (DPGF)</w:t>
      </w:r>
    </w:p>
    <w:p w14:paraId="6A588D46" w14:textId="77777777" w:rsidR="00B63BA2" w:rsidRDefault="00543DF0">
      <w:pPr>
        <w:pStyle w:val="ParagrapheIndent1"/>
        <w:spacing w:line="232" w:lineRule="exact"/>
        <w:jc w:val="both"/>
        <w:rPr>
          <w:color w:val="000000"/>
          <w:lang w:val="fr-FR"/>
        </w:rPr>
      </w:pPr>
      <w:r>
        <w:rPr>
          <w:color w:val="000000"/>
          <w:lang w:val="fr-FR"/>
        </w:rPr>
        <w:t>- Le cadre du mémoire justificatif des dispositions que l'entreprise se propose d'adopter pour l'exécution du contrat</w:t>
      </w:r>
    </w:p>
    <w:p w14:paraId="6230B1E9" w14:textId="77777777" w:rsidR="00B63BA2" w:rsidRDefault="00543DF0">
      <w:pPr>
        <w:pStyle w:val="ParagrapheIndent1"/>
        <w:spacing w:line="232" w:lineRule="exact"/>
        <w:jc w:val="both"/>
        <w:rPr>
          <w:color w:val="000000"/>
          <w:lang w:val="fr-FR"/>
        </w:rPr>
      </w:pPr>
      <w:r>
        <w:rPr>
          <w:color w:val="000000"/>
          <w:lang w:val="fr-FR"/>
        </w:rPr>
        <w:t>- Le modèle d'attestation de visite (AV)</w:t>
      </w:r>
    </w:p>
    <w:p w14:paraId="01261EAD" w14:textId="77777777" w:rsidR="00B63BA2" w:rsidRDefault="00B63BA2">
      <w:pPr>
        <w:pStyle w:val="ParagrapheIndent1"/>
        <w:spacing w:after="240" w:line="232" w:lineRule="exact"/>
        <w:jc w:val="both"/>
        <w:rPr>
          <w:color w:val="000000"/>
          <w:lang w:val="fr-FR"/>
        </w:rPr>
      </w:pPr>
    </w:p>
    <w:p w14:paraId="2E737CF5" w14:textId="77777777" w:rsidR="00B63BA2" w:rsidRDefault="00543DF0">
      <w:pPr>
        <w:pStyle w:val="ParagrapheIndent1"/>
        <w:spacing w:after="240"/>
        <w:jc w:val="both"/>
        <w:rPr>
          <w:color w:val="000000"/>
          <w:lang w:val="fr-FR"/>
        </w:rPr>
      </w:pPr>
      <w:r>
        <w:rPr>
          <w:color w:val="000000"/>
          <w:lang w:val="fr-FR"/>
        </w:rPr>
        <w:t>Il est remis gratuitement à chaque candidat.</w:t>
      </w:r>
    </w:p>
    <w:p w14:paraId="1F8D9FFE" w14:textId="77777777" w:rsidR="00B63BA2" w:rsidRDefault="00543DF0">
      <w:pPr>
        <w:pStyle w:val="ParagrapheIndent1"/>
        <w:spacing w:after="240"/>
        <w:jc w:val="both"/>
        <w:rPr>
          <w:color w:val="000000"/>
          <w:lang w:val="fr-FR"/>
        </w:rPr>
      </w:pPr>
      <w:r>
        <w:rPr>
          <w:color w:val="000000"/>
          <w:lang w:val="fr-FR"/>
        </w:rPr>
        <w:t>Aucune demande d'envoi du DCE sur support physique électronique n'est autorisée.</w:t>
      </w:r>
    </w:p>
    <w:p w14:paraId="7F3EC605" w14:textId="3714754E" w:rsidR="00B63BA2" w:rsidRDefault="00543DF0">
      <w:pPr>
        <w:pStyle w:val="ParagrapheIndent1"/>
        <w:spacing w:line="232" w:lineRule="exact"/>
        <w:jc w:val="both"/>
        <w:rPr>
          <w:color w:val="000000"/>
          <w:lang w:val="fr-FR"/>
        </w:rPr>
      </w:pPr>
      <w:r>
        <w:rPr>
          <w:color w:val="000000"/>
          <w:lang w:val="fr-FR"/>
        </w:rPr>
        <w:lastRenderedPageBreak/>
        <w:t xml:space="preserve">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w:t>
      </w:r>
      <w:proofErr w:type="gramStart"/>
      <w:r>
        <w:rPr>
          <w:color w:val="000000"/>
          <w:lang w:val="fr-FR"/>
        </w:rPr>
        <w:t xml:space="preserve">le </w:t>
      </w:r>
      <w:r w:rsidR="00443008">
        <w:rPr>
          <w:color w:val="000000"/>
          <w:lang w:val="fr-FR"/>
        </w:rPr>
        <w:t xml:space="preserve"> </w:t>
      </w:r>
      <w:r>
        <w:rPr>
          <w:color w:val="000000"/>
          <w:lang w:val="fr-FR"/>
        </w:rPr>
        <w:t>dossier</w:t>
      </w:r>
      <w:proofErr w:type="gramEnd"/>
      <w:r>
        <w:rPr>
          <w:color w:val="000000"/>
          <w:lang w:val="fr-FR"/>
        </w:rPr>
        <w:t xml:space="preserve"> initial. Les candidats devront alors répondre sur la base du dossier modifié sans pouvoir n'élever aucune réclamation à ce sujet.</w:t>
      </w:r>
    </w:p>
    <w:p w14:paraId="263FB28E" w14:textId="77777777" w:rsidR="00B63BA2" w:rsidRDefault="00B63BA2">
      <w:pPr>
        <w:pStyle w:val="ParagrapheIndent1"/>
        <w:spacing w:line="232" w:lineRule="exact"/>
        <w:jc w:val="both"/>
        <w:rPr>
          <w:color w:val="000000"/>
          <w:lang w:val="fr-FR"/>
        </w:rPr>
      </w:pPr>
    </w:p>
    <w:p w14:paraId="74B1AFB3" w14:textId="77777777" w:rsidR="00B63BA2" w:rsidRDefault="00543DF0">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5FAE561E" w14:textId="77777777" w:rsidR="00B63BA2" w:rsidRDefault="00543DF0">
      <w:pPr>
        <w:pStyle w:val="Titre1"/>
        <w:shd w:val="clear" w:color="FD2456" w:fill="FD2456"/>
        <w:rPr>
          <w:rFonts w:ascii="Trebuchet MS" w:eastAsia="Trebuchet MS" w:hAnsi="Trebuchet MS" w:cs="Trebuchet MS"/>
          <w:color w:val="FFFFFF"/>
          <w:sz w:val="28"/>
          <w:lang w:val="fr-FR"/>
        </w:rPr>
      </w:pPr>
      <w:bookmarkStart w:id="36" w:name="ArtL1_RC-2-A6"/>
      <w:bookmarkStart w:id="37" w:name="_Toc256000018"/>
      <w:bookmarkEnd w:id="36"/>
      <w:r>
        <w:rPr>
          <w:rFonts w:ascii="Trebuchet MS" w:eastAsia="Trebuchet MS" w:hAnsi="Trebuchet MS" w:cs="Trebuchet MS"/>
          <w:color w:val="FFFFFF"/>
          <w:sz w:val="28"/>
          <w:lang w:val="fr-FR"/>
        </w:rPr>
        <w:t>5 - Présentation des candidatures et des offres</w:t>
      </w:r>
      <w:bookmarkEnd w:id="37"/>
    </w:p>
    <w:p w14:paraId="3E2AB2E9" w14:textId="77777777" w:rsidR="00B63BA2" w:rsidRDefault="00543DF0">
      <w:pPr>
        <w:spacing w:line="60" w:lineRule="exact"/>
        <w:rPr>
          <w:sz w:val="6"/>
        </w:rPr>
      </w:pPr>
      <w:r>
        <w:t xml:space="preserve"> </w:t>
      </w:r>
    </w:p>
    <w:p w14:paraId="071E71B6" w14:textId="77777777" w:rsidR="00B63BA2" w:rsidRDefault="00543DF0">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35FCF729" w14:textId="77777777" w:rsidR="00B63BA2" w:rsidRDefault="00543DF0">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44A2A188" w14:textId="77777777" w:rsidR="00B63BA2" w:rsidRDefault="00543DF0">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2E1BBCBE" w14:textId="77777777" w:rsidR="00B63BA2" w:rsidRDefault="00543DF0">
      <w:pPr>
        <w:pStyle w:val="Titre2"/>
        <w:ind w:left="280"/>
        <w:rPr>
          <w:rFonts w:ascii="Trebuchet MS" w:eastAsia="Trebuchet MS" w:hAnsi="Trebuchet MS" w:cs="Trebuchet MS"/>
          <w:i w:val="0"/>
          <w:color w:val="000000"/>
          <w:sz w:val="24"/>
          <w:lang w:val="fr-FR"/>
        </w:rPr>
      </w:pPr>
      <w:bookmarkStart w:id="38" w:name="ArtL2_RC-2-A6.5"/>
      <w:bookmarkStart w:id="39" w:name="_Toc256000019"/>
      <w:bookmarkEnd w:id="38"/>
      <w:r>
        <w:rPr>
          <w:rFonts w:ascii="Trebuchet MS" w:eastAsia="Trebuchet MS" w:hAnsi="Trebuchet MS" w:cs="Trebuchet MS"/>
          <w:i w:val="0"/>
          <w:color w:val="000000"/>
          <w:sz w:val="24"/>
          <w:lang w:val="fr-FR"/>
        </w:rPr>
        <w:t>5.1 - Documents à produire</w:t>
      </w:r>
      <w:bookmarkEnd w:id="39"/>
    </w:p>
    <w:p w14:paraId="792492CC" w14:textId="77777777" w:rsidR="00B63BA2" w:rsidRDefault="00543DF0">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0B208AC8" w14:textId="77777777" w:rsidR="00B63BA2" w:rsidRDefault="00B63BA2">
      <w:pPr>
        <w:pStyle w:val="ParagrapheIndent2"/>
        <w:spacing w:line="232" w:lineRule="exact"/>
        <w:jc w:val="both"/>
        <w:rPr>
          <w:color w:val="000000"/>
          <w:lang w:val="fr-FR"/>
        </w:rPr>
      </w:pPr>
    </w:p>
    <w:p w14:paraId="7A78D911" w14:textId="77777777" w:rsidR="00B63BA2" w:rsidRDefault="00543DF0">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092C6D25" w14:textId="77777777" w:rsidR="00B63BA2" w:rsidRDefault="00B63BA2">
      <w:pPr>
        <w:pStyle w:val="ParagrapheIndent2"/>
        <w:spacing w:line="232" w:lineRule="exact"/>
        <w:jc w:val="both"/>
        <w:rPr>
          <w:color w:val="000000"/>
          <w:lang w:val="fr-FR"/>
        </w:rPr>
      </w:pPr>
    </w:p>
    <w:p w14:paraId="0863E39C" w14:textId="77777777" w:rsidR="00B63BA2" w:rsidRDefault="00543DF0">
      <w:pPr>
        <w:pStyle w:val="ParagrapheIndent2"/>
        <w:spacing w:line="232" w:lineRule="exact"/>
        <w:jc w:val="both"/>
        <w:rPr>
          <w:color w:val="000000"/>
          <w:lang w:val="fr-FR"/>
        </w:rPr>
      </w:pPr>
      <w:r>
        <w:rPr>
          <w:color w:val="000000"/>
          <w:lang w:val="fr-FR"/>
        </w:rPr>
        <w:t>Renseignements concernant la situation juridique de l'entreprise :</w:t>
      </w:r>
    </w:p>
    <w:p w14:paraId="7B1F8FDD" w14:textId="77777777" w:rsidR="00B63BA2" w:rsidRDefault="00B63BA2">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B63BA2" w14:paraId="2A9D3FFD"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DF1A55" w14:textId="77777777" w:rsidR="00B63BA2" w:rsidRDefault="00543DF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E01EAE5" w14:textId="77777777" w:rsidR="00B63BA2" w:rsidRDefault="00543DF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B63BA2" w14:paraId="3670A035"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AC9CDB" w14:textId="77777777" w:rsidR="00B63BA2" w:rsidRDefault="00543DF0">
            <w:pPr>
              <w:spacing w:line="232" w:lineRule="exact"/>
              <w:ind w:left="80" w:right="80"/>
              <w:rPr>
                <w:rFonts w:ascii="Trebuchet MS" w:eastAsia="Trebuchet MS" w:hAnsi="Trebuchet MS" w:cs="Trebuchet MS"/>
                <w:color w:val="000000"/>
                <w:sz w:val="20"/>
                <w:lang w:val="fr-FR"/>
              </w:rPr>
            </w:pPr>
            <w:r w:rsidRPr="005823EB">
              <w:rPr>
                <w:rFonts w:ascii="Trebuchet MS" w:eastAsia="Trebuchet MS" w:hAnsi="Trebuchet MS" w:cs="Trebuchet MS"/>
                <w:color w:val="000000"/>
                <w:sz w:val="20"/>
                <w:highlight w:val="yellow"/>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0A767F" w14:textId="77777777" w:rsidR="00B63BA2" w:rsidRPr="003F5CF7" w:rsidRDefault="00543DF0">
            <w:pPr>
              <w:spacing w:before="80" w:after="20"/>
              <w:ind w:left="80" w:right="80"/>
              <w:jc w:val="center"/>
              <w:rPr>
                <w:rFonts w:ascii="Trebuchet MS" w:eastAsia="Trebuchet MS" w:hAnsi="Trebuchet MS" w:cs="Trebuchet MS"/>
                <w:color w:val="000000"/>
                <w:sz w:val="20"/>
                <w:highlight w:val="yellow"/>
                <w:lang w:val="fr-FR"/>
              </w:rPr>
            </w:pPr>
            <w:r w:rsidRPr="003F5CF7">
              <w:rPr>
                <w:rFonts w:ascii="Trebuchet MS" w:eastAsia="Trebuchet MS" w:hAnsi="Trebuchet MS" w:cs="Trebuchet MS"/>
                <w:color w:val="000000"/>
                <w:sz w:val="20"/>
                <w:highlight w:val="yellow"/>
                <w:lang w:val="fr-FR"/>
              </w:rPr>
              <w:t>Oui</w:t>
            </w:r>
          </w:p>
        </w:tc>
      </w:tr>
      <w:tr w:rsidR="00B63BA2" w14:paraId="79057582"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BEE254" w14:textId="77777777" w:rsidR="00B63BA2" w:rsidRDefault="00543DF0">
            <w:pPr>
              <w:spacing w:before="80" w:after="20"/>
              <w:ind w:left="80" w:right="80"/>
              <w:rPr>
                <w:rFonts w:ascii="Trebuchet MS" w:eastAsia="Trebuchet MS" w:hAnsi="Trebuchet MS" w:cs="Trebuchet MS"/>
                <w:color w:val="000000"/>
                <w:sz w:val="20"/>
                <w:lang w:val="fr-FR"/>
              </w:rPr>
            </w:pPr>
            <w:r w:rsidRPr="005823EB">
              <w:rPr>
                <w:rFonts w:ascii="Trebuchet MS" w:eastAsia="Trebuchet MS" w:hAnsi="Trebuchet MS" w:cs="Trebuchet MS"/>
                <w:color w:val="000000"/>
                <w:sz w:val="20"/>
                <w:highlight w:val="yellow"/>
                <w:lang w:val="fr-FR"/>
              </w:rPr>
              <w:t>Déclaration sur l'honneur d'absence de conflit d'intérêts et clause anticorruption</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FD7885" w14:textId="77777777" w:rsidR="00B63BA2" w:rsidRPr="003F5CF7" w:rsidRDefault="00543DF0">
            <w:pPr>
              <w:spacing w:before="80" w:after="20"/>
              <w:ind w:left="80" w:right="80"/>
              <w:jc w:val="center"/>
              <w:rPr>
                <w:rFonts w:ascii="Trebuchet MS" w:eastAsia="Trebuchet MS" w:hAnsi="Trebuchet MS" w:cs="Trebuchet MS"/>
                <w:color w:val="000000"/>
                <w:sz w:val="20"/>
                <w:highlight w:val="yellow"/>
                <w:lang w:val="fr-FR"/>
              </w:rPr>
            </w:pPr>
            <w:r w:rsidRPr="003F5CF7">
              <w:rPr>
                <w:rFonts w:ascii="Trebuchet MS" w:eastAsia="Trebuchet MS" w:hAnsi="Trebuchet MS" w:cs="Trebuchet MS"/>
                <w:color w:val="000000"/>
                <w:sz w:val="20"/>
                <w:highlight w:val="yellow"/>
                <w:lang w:val="fr-FR"/>
              </w:rPr>
              <w:t>Oui</w:t>
            </w:r>
          </w:p>
        </w:tc>
      </w:tr>
    </w:tbl>
    <w:p w14:paraId="6179EB58" w14:textId="77777777" w:rsidR="00B63BA2" w:rsidRDefault="00543DF0">
      <w:pPr>
        <w:spacing w:after="20" w:line="240" w:lineRule="exact"/>
      </w:pPr>
      <w:r>
        <w:t xml:space="preserve"> </w:t>
      </w:r>
    </w:p>
    <w:p w14:paraId="1D467732" w14:textId="77777777" w:rsidR="00B63BA2" w:rsidRDefault="00543DF0">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3357860B" w14:textId="77777777" w:rsidR="00B63BA2" w:rsidRDefault="00B63BA2">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B63BA2" w14:paraId="3CFCAF8B"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FBE1569" w14:textId="77777777" w:rsidR="00B63BA2" w:rsidRDefault="00543DF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482692" w14:textId="77777777" w:rsidR="00B63BA2" w:rsidRDefault="00543DF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B63BA2" w14:paraId="4396C283"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E72EC1" w14:textId="77777777" w:rsidR="00B63BA2" w:rsidRDefault="00543DF0">
            <w:pPr>
              <w:spacing w:before="20" w:after="20" w:line="232" w:lineRule="exact"/>
              <w:ind w:left="40" w:right="40"/>
              <w:rPr>
                <w:rFonts w:ascii="Trebuchet MS" w:eastAsia="Trebuchet MS" w:hAnsi="Trebuchet MS" w:cs="Trebuchet MS"/>
                <w:color w:val="000000"/>
                <w:sz w:val="20"/>
                <w:lang w:val="fr-FR"/>
              </w:rPr>
            </w:pPr>
            <w:r w:rsidRPr="00A47E1A">
              <w:rPr>
                <w:rFonts w:ascii="Trebuchet MS" w:eastAsia="Trebuchet MS" w:hAnsi="Trebuchet MS" w:cs="Trebuchet MS"/>
                <w:color w:val="000000"/>
                <w:sz w:val="20"/>
                <w:highlight w:val="yellow"/>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F971FC" w14:textId="77777777" w:rsidR="00B63BA2" w:rsidRDefault="00543DF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09B10013" w14:textId="77777777" w:rsidR="00B63BA2" w:rsidRDefault="00543DF0">
      <w:pPr>
        <w:spacing w:after="20" w:line="240" w:lineRule="exact"/>
      </w:pPr>
      <w:r>
        <w:t xml:space="preserve"> </w:t>
      </w:r>
    </w:p>
    <w:p w14:paraId="261F2DD5" w14:textId="77777777" w:rsidR="00A47E1A" w:rsidRDefault="00543DF0">
      <w:pPr>
        <w:pStyle w:val="ParagrapheIndent2"/>
        <w:spacing w:after="240" w:line="232" w:lineRule="exact"/>
        <w:jc w:val="both"/>
        <w:rPr>
          <w:color w:val="000000"/>
          <w:lang w:val="fr-FR"/>
        </w:rPr>
      </w:pPr>
      <w:r>
        <w:rPr>
          <w:color w:val="000000"/>
          <w:lang w:val="fr-FR"/>
        </w:rPr>
        <w:t>Pour présenter leur candidature, les candidats utilisent soit les formulaires</w:t>
      </w:r>
      <w:r w:rsidR="00A47E1A">
        <w:rPr>
          <w:color w:val="000000"/>
          <w:lang w:val="fr-FR"/>
        </w:rPr>
        <w:t> :</w:t>
      </w:r>
    </w:p>
    <w:p w14:paraId="04692145" w14:textId="77777777" w:rsidR="00A47E1A" w:rsidRDefault="00A47E1A">
      <w:pPr>
        <w:pStyle w:val="ParagrapheIndent2"/>
        <w:spacing w:after="240" w:line="232" w:lineRule="exact"/>
        <w:jc w:val="both"/>
        <w:rPr>
          <w:color w:val="000000"/>
          <w:lang w:val="fr-FR"/>
        </w:rPr>
      </w:pPr>
      <w:r w:rsidRPr="00A47E1A">
        <w:rPr>
          <w:color w:val="000000"/>
          <w:highlight w:val="yellow"/>
          <w:lang w:val="fr-FR"/>
        </w:rPr>
        <w:t>-</w:t>
      </w:r>
      <w:r w:rsidR="00543DF0" w:rsidRPr="00A47E1A">
        <w:rPr>
          <w:color w:val="000000"/>
          <w:highlight w:val="yellow"/>
          <w:lang w:val="fr-FR"/>
        </w:rPr>
        <w:t xml:space="preserve"> DC1 (lettre de candidature) et</w:t>
      </w:r>
      <w:r w:rsidR="00543DF0">
        <w:rPr>
          <w:color w:val="000000"/>
          <w:lang w:val="fr-FR"/>
        </w:rPr>
        <w:t xml:space="preserve"> </w:t>
      </w:r>
    </w:p>
    <w:p w14:paraId="2C9F9A6C" w14:textId="77777777" w:rsidR="00A47E1A" w:rsidRDefault="00A47E1A">
      <w:pPr>
        <w:pStyle w:val="ParagrapheIndent2"/>
        <w:spacing w:after="240" w:line="232" w:lineRule="exact"/>
        <w:jc w:val="both"/>
        <w:rPr>
          <w:color w:val="000000"/>
          <w:lang w:val="fr-FR"/>
        </w:rPr>
      </w:pPr>
      <w:r w:rsidRPr="00A47E1A">
        <w:rPr>
          <w:color w:val="000000"/>
          <w:highlight w:val="yellow"/>
          <w:lang w:val="fr-FR"/>
        </w:rPr>
        <w:t>-</w:t>
      </w:r>
      <w:r w:rsidR="00543DF0" w:rsidRPr="00A47E1A">
        <w:rPr>
          <w:color w:val="000000"/>
          <w:highlight w:val="yellow"/>
          <w:lang w:val="fr-FR"/>
        </w:rPr>
        <w:t>DC2 (déclaration du candidat)</w:t>
      </w:r>
      <w:r w:rsidR="00543DF0">
        <w:rPr>
          <w:color w:val="000000"/>
          <w:lang w:val="fr-FR"/>
        </w:rPr>
        <w:t xml:space="preserve"> </w:t>
      </w:r>
    </w:p>
    <w:p w14:paraId="665C7C44" w14:textId="040E6674" w:rsidR="00B63BA2" w:rsidRDefault="00A47E1A">
      <w:pPr>
        <w:pStyle w:val="ParagrapheIndent2"/>
        <w:spacing w:after="240" w:line="232" w:lineRule="exact"/>
        <w:jc w:val="both"/>
        <w:rPr>
          <w:color w:val="000000"/>
          <w:lang w:val="fr-FR"/>
        </w:rPr>
      </w:pPr>
      <w:r>
        <w:rPr>
          <w:color w:val="000000"/>
          <w:lang w:val="fr-FR"/>
        </w:rPr>
        <w:t>D</w:t>
      </w:r>
      <w:r w:rsidR="00543DF0">
        <w:rPr>
          <w:color w:val="000000"/>
          <w:lang w:val="fr-FR"/>
        </w:rPr>
        <w:t>isponibles gratuitement sur le site www.economie.gouv.fr, soit le Document Unique de Marché Européen (DUME).</w:t>
      </w:r>
    </w:p>
    <w:p w14:paraId="322E9293" w14:textId="0987BB16" w:rsidR="00443008" w:rsidRPr="00443008" w:rsidRDefault="00443008" w:rsidP="00443008">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23B3B242" w14:textId="77777777" w:rsidR="00443008" w:rsidRPr="00443008" w:rsidRDefault="00443008" w:rsidP="00443008">
      <w:pPr>
        <w:pStyle w:val="ParagrapheIndent2"/>
        <w:spacing w:line="232" w:lineRule="exact"/>
        <w:jc w:val="both"/>
        <w:rPr>
          <w:color w:val="000000"/>
          <w:lang w:val="fr-FR"/>
        </w:rPr>
      </w:pPr>
      <w:r>
        <w:rPr>
          <w:color w:val="000000"/>
          <w:lang w:val="fr-FR"/>
        </w:rPr>
        <w:t>Pièces de l'offre :</w:t>
      </w:r>
    </w:p>
    <w:p w14:paraId="3FCA5948" w14:textId="77777777" w:rsidR="00443008" w:rsidRDefault="00443008" w:rsidP="00443008">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443008" w14:paraId="13AAC359" w14:textId="77777777" w:rsidTr="000B5B64">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CFE7B0" w14:textId="77777777" w:rsidR="00443008" w:rsidRDefault="00443008" w:rsidP="000B5B6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F81E2F" w14:textId="77777777" w:rsidR="00443008" w:rsidRDefault="00443008" w:rsidP="000B5B6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443008" w14:paraId="10CC5DB2" w14:textId="77777777" w:rsidTr="000B5B64">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14F1BF" w14:textId="77777777" w:rsidR="00443008" w:rsidRPr="002D6AFD" w:rsidRDefault="00443008" w:rsidP="000B5B64">
            <w:pPr>
              <w:spacing w:before="80" w:after="20"/>
              <w:ind w:left="80" w:right="80"/>
              <w:rPr>
                <w:rFonts w:ascii="Trebuchet MS" w:eastAsia="Trebuchet MS" w:hAnsi="Trebuchet MS" w:cs="Trebuchet MS"/>
                <w:color w:val="000000"/>
                <w:sz w:val="20"/>
                <w:highlight w:val="yellow"/>
                <w:lang w:val="fr-FR"/>
              </w:rPr>
            </w:pPr>
            <w:r w:rsidRPr="002D6AFD">
              <w:rPr>
                <w:rFonts w:ascii="Trebuchet MS" w:eastAsia="Trebuchet MS" w:hAnsi="Trebuchet MS" w:cs="Trebuchet MS"/>
                <w:color w:val="000000"/>
                <w:sz w:val="20"/>
                <w:highlight w:val="yellow"/>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8AD9A4" w14:textId="77777777" w:rsidR="00443008" w:rsidRPr="002D6AFD" w:rsidRDefault="00443008" w:rsidP="000B5B64">
            <w:pPr>
              <w:spacing w:before="80" w:after="20"/>
              <w:ind w:left="80" w:right="80"/>
              <w:jc w:val="center"/>
              <w:rPr>
                <w:rFonts w:ascii="Trebuchet MS" w:eastAsia="Trebuchet MS" w:hAnsi="Trebuchet MS" w:cs="Trebuchet MS"/>
                <w:color w:val="000000"/>
                <w:sz w:val="20"/>
                <w:highlight w:val="yellow"/>
                <w:lang w:val="fr-FR"/>
              </w:rPr>
            </w:pPr>
            <w:r w:rsidRPr="002D6AFD">
              <w:rPr>
                <w:rFonts w:ascii="Trebuchet MS" w:eastAsia="Trebuchet MS" w:hAnsi="Trebuchet MS" w:cs="Trebuchet MS"/>
                <w:color w:val="000000"/>
                <w:sz w:val="20"/>
                <w:highlight w:val="yellow"/>
                <w:lang w:val="fr-FR"/>
              </w:rPr>
              <w:t>Oui</w:t>
            </w:r>
          </w:p>
        </w:tc>
      </w:tr>
      <w:tr w:rsidR="00443008" w14:paraId="30C12980" w14:textId="77777777" w:rsidTr="000B5B64">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332579" w14:textId="77777777" w:rsidR="00443008" w:rsidRPr="002D6AFD" w:rsidRDefault="00443008" w:rsidP="000B5B64">
            <w:pPr>
              <w:spacing w:before="80" w:after="20"/>
              <w:ind w:left="80" w:right="80"/>
              <w:rPr>
                <w:rFonts w:ascii="Trebuchet MS" w:eastAsia="Trebuchet MS" w:hAnsi="Trebuchet MS" w:cs="Trebuchet MS"/>
                <w:color w:val="000000"/>
                <w:sz w:val="20"/>
                <w:highlight w:val="yellow"/>
                <w:lang w:val="fr-FR"/>
              </w:rPr>
            </w:pPr>
            <w:r w:rsidRPr="002D6AFD">
              <w:rPr>
                <w:rFonts w:ascii="Trebuchet MS" w:eastAsia="Trebuchet MS" w:hAnsi="Trebuchet MS" w:cs="Trebuchet MS"/>
                <w:color w:val="000000"/>
                <w:sz w:val="20"/>
                <w:highlight w:val="yellow"/>
                <w:lang w:val="fr-FR"/>
              </w:rPr>
              <w:t>La décomposition du prix global et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314216" w14:textId="77777777" w:rsidR="00443008" w:rsidRPr="002D6AFD" w:rsidRDefault="00443008" w:rsidP="000B5B64">
            <w:pPr>
              <w:spacing w:before="80" w:after="20"/>
              <w:ind w:left="80" w:right="80"/>
              <w:jc w:val="center"/>
              <w:rPr>
                <w:rFonts w:ascii="Trebuchet MS" w:eastAsia="Trebuchet MS" w:hAnsi="Trebuchet MS" w:cs="Trebuchet MS"/>
                <w:color w:val="000000"/>
                <w:sz w:val="20"/>
                <w:highlight w:val="yellow"/>
                <w:lang w:val="fr-FR"/>
              </w:rPr>
            </w:pPr>
            <w:r w:rsidRPr="002D6AFD">
              <w:rPr>
                <w:rFonts w:ascii="Trebuchet MS" w:eastAsia="Trebuchet MS" w:hAnsi="Trebuchet MS" w:cs="Trebuchet MS"/>
                <w:color w:val="000000"/>
                <w:sz w:val="20"/>
                <w:highlight w:val="yellow"/>
                <w:lang w:val="fr-FR"/>
              </w:rPr>
              <w:t>Oui</w:t>
            </w:r>
          </w:p>
        </w:tc>
      </w:tr>
      <w:tr w:rsidR="00443008" w14:paraId="0CD4AD12" w14:textId="77777777" w:rsidTr="000B5B64">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1CF5D" w14:textId="77777777" w:rsidR="00443008" w:rsidRPr="002D6AFD" w:rsidRDefault="00443008" w:rsidP="000B5B64">
            <w:pPr>
              <w:spacing w:line="232" w:lineRule="exact"/>
              <w:ind w:left="80" w:right="80"/>
              <w:rPr>
                <w:rFonts w:ascii="Trebuchet MS" w:eastAsia="Trebuchet MS" w:hAnsi="Trebuchet MS" w:cs="Trebuchet MS"/>
                <w:color w:val="000000"/>
                <w:sz w:val="20"/>
                <w:highlight w:val="yellow"/>
                <w:lang w:val="fr-FR"/>
              </w:rPr>
            </w:pPr>
            <w:r w:rsidRPr="002D6AFD">
              <w:rPr>
                <w:rFonts w:ascii="Trebuchet MS" w:eastAsia="Trebuchet MS" w:hAnsi="Trebuchet MS" w:cs="Trebuchet MS"/>
                <w:color w:val="000000"/>
                <w:sz w:val="20"/>
                <w:highlight w:val="yellow"/>
                <w:lang w:val="fr-FR"/>
              </w:rPr>
              <w:t xml:space="preserve">Le mémoire justificatif des dispositions que l'entreprise se propose d'adopter pour l'exécution du contrat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D2802" w14:textId="77777777" w:rsidR="00443008" w:rsidRPr="002D6AFD" w:rsidRDefault="00443008" w:rsidP="000B5B64">
            <w:pPr>
              <w:spacing w:before="80" w:after="20"/>
              <w:ind w:left="80" w:right="80"/>
              <w:jc w:val="center"/>
              <w:rPr>
                <w:rFonts w:ascii="Trebuchet MS" w:eastAsia="Trebuchet MS" w:hAnsi="Trebuchet MS" w:cs="Trebuchet MS"/>
                <w:color w:val="000000"/>
                <w:sz w:val="20"/>
                <w:highlight w:val="yellow"/>
                <w:lang w:val="fr-FR"/>
              </w:rPr>
            </w:pPr>
            <w:r w:rsidRPr="002D6AFD">
              <w:rPr>
                <w:rFonts w:ascii="Trebuchet MS" w:eastAsia="Trebuchet MS" w:hAnsi="Trebuchet MS" w:cs="Trebuchet MS"/>
                <w:color w:val="000000"/>
                <w:sz w:val="20"/>
                <w:highlight w:val="yellow"/>
                <w:lang w:val="fr-FR"/>
              </w:rPr>
              <w:t>Oui</w:t>
            </w:r>
          </w:p>
        </w:tc>
      </w:tr>
      <w:tr w:rsidR="00443008" w14:paraId="2A42A861" w14:textId="77777777" w:rsidTr="000B5B64">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0044EF" w14:textId="77777777" w:rsidR="00443008" w:rsidRPr="002D6AFD" w:rsidRDefault="00443008" w:rsidP="000B5B64">
            <w:pPr>
              <w:spacing w:before="80" w:after="20"/>
              <w:ind w:left="80" w:right="80"/>
              <w:rPr>
                <w:rFonts w:ascii="Trebuchet MS" w:eastAsia="Trebuchet MS" w:hAnsi="Trebuchet MS" w:cs="Trebuchet MS"/>
                <w:color w:val="000000"/>
                <w:sz w:val="20"/>
                <w:highlight w:val="yellow"/>
                <w:lang w:val="fr-FR"/>
              </w:rPr>
            </w:pPr>
            <w:r w:rsidRPr="002D6AFD">
              <w:rPr>
                <w:rFonts w:ascii="Trebuchet MS" w:eastAsia="Trebuchet MS" w:hAnsi="Trebuchet MS" w:cs="Trebuchet MS"/>
                <w:color w:val="000000"/>
                <w:sz w:val="20"/>
                <w:highlight w:val="yellow"/>
                <w:lang w:val="fr-FR"/>
              </w:rPr>
              <w:lastRenderedPageBreak/>
              <w:t xml:space="preserve">Le bordereau des prix unitaires (BPU)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6163E8" w14:textId="77777777" w:rsidR="00443008" w:rsidRPr="002D6AFD" w:rsidRDefault="00443008" w:rsidP="000B5B64">
            <w:pPr>
              <w:spacing w:before="80" w:after="20"/>
              <w:ind w:left="80" w:right="80"/>
              <w:jc w:val="center"/>
              <w:rPr>
                <w:rFonts w:ascii="Trebuchet MS" w:eastAsia="Trebuchet MS" w:hAnsi="Trebuchet MS" w:cs="Trebuchet MS"/>
                <w:color w:val="000000"/>
                <w:sz w:val="20"/>
                <w:highlight w:val="yellow"/>
                <w:lang w:val="fr-FR"/>
              </w:rPr>
            </w:pPr>
            <w:r w:rsidRPr="002D6AFD">
              <w:rPr>
                <w:rFonts w:ascii="Trebuchet MS" w:eastAsia="Trebuchet MS" w:hAnsi="Trebuchet MS" w:cs="Trebuchet MS"/>
                <w:color w:val="000000"/>
                <w:sz w:val="20"/>
                <w:highlight w:val="yellow"/>
                <w:lang w:val="fr-FR"/>
              </w:rPr>
              <w:t>Oui</w:t>
            </w:r>
          </w:p>
        </w:tc>
      </w:tr>
      <w:tr w:rsidR="00443008" w14:paraId="5A23E151" w14:textId="77777777" w:rsidTr="000B5B64">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4256B2" w14:textId="77777777" w:rsidR="00443008" w:rsidRPr="002D6AFD" w:rsidRDefault="00443008" w:rsidP="000B5B64">
            <w:pPr>
              <w:spacing w:before="80" w:after="20"/>
              <w:ind w:left="80" w:right="80"/>
              <w:rPr>
                <w:rFonts w:ascii="Trebuchet MS" w:eastAsia="Trebuchet MS" w:hAnsi="Trebuchet MS" w:cs="Trebuchet MS"/>
                <w:color w:val="000000"/>
                <w:sz w:val="20"/>
                <w:highlight w:val="yellow"/>
                <w:lang w:val="fr-FR"/>
              </w:rPr>
            </w:pPr>
            <w:r w:rsidRPr="002D6AFD">
              <w:rPr>
                <w:rFonts w:ascii="Trebuchet MS" w:eastAsia="Trebuchet MS" w:hAnsi="Trebuchet MS" w:cs="Trebuchet MS"/>
                <w:color w:val="000000"/>
                <w:sz w:val="20"/>
                <w:highlight w:val="yellow"/>
                <w:lang w:val="fr-FR"/>
              </w:rPr>
              <w:t>Un certificat de visite des locaux (nom et téléphone des personnes à contacter)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04D31D" w14:textId="77777777" w:rsidR="00443008" w:rsidRPr="002D6AFD" w:rsidRDefault="00443008" w:rsidP="000B5B64">
            <w:pPr>
              <w:spacing w:before="80" w:after="20"/>
              <w:ind w:left="80" w:right="80"/>
              <w:jc w:val="center"/>
              <w:rPr>
                <w:rFonts w:ascii="Trebuchet MS" w:eastAsia="Trebuchet MS" w:hAnsi="Trebuchet MS" w:cs="Trebuchet MS"/>
                <w:color w:val="000000"/>
                <w:sz w:val="20"/>
                <w:highlight w:val="yellow"/>
                <w:lang w:val="fr-FR"/>
              </w:rPr>
            </w:pPr>
            <w:r w:rsidRPr="002D6AFD">
              <w:rPr>
                <w:rFonts w:ascii="Trebuchet MS" w:eastAsia="Trebuchet MS" w:hAnsi="Trebuchet MS" w:cs="Trebuchet MS"/>
                <w:color w:val="000000"/>
                <w:sz w:val="20"/>
                <w:highlight w:val="yellow"/>
                <w:lang w:val="fr-FR"/>
              </w:rPr>
              <w:t>Oui</w:t>
            </w:r>
          </w:p>
        </w:tc>
      </w:tr>
    </w:tbl>
    <w:p w14:paraId="11E3ED41" w14:textId="77777777" w:rsidR="00B63BA2" w:rsidRDefault="00B63BA2">
      <w:pPr>
        <w:rPr>
          <w:lang w:val="fr-FR"/>
        </w:rPr>
      </w:pPr>
    </w:p>
    <w:p w14:paraId="6D43A3DC" w14:textId="79991721" w:rsidR="00B63BA2" w:rsidRDefault="00443008">
      <w:pPr>
        <w:pStyle w:val="ParagrapheIndent2"/>
        <w:spacing w:after="240" w:line="232" w:lineRule="exact"/>
        <w:jc w:val="both"/>
        <w:rPr>
          <w:color w:val="000000"/>
          <w:lang w:val="fr-FR"/>
        </w:rPr>
      </w:pPr>
      <w:r>
        <w:rPr>
          <w:color w:val="000000"/>
          <w:lang w:val="fr-FR"/>
        </w:rPr>
        <w:t>L’o</w:t>
      </w:r>
      <w:r w:rsidR="00543DF0">
        <w:rPr>
          <w:color w:val="000000"/>
          <w:lang w:val="fr-FR"/>
        </w:rPr>
        <w:t>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56F21F63" w14:textId="77777777" w:rsidR="00B63BA2" w:rsidRDefault="00543DF0">
      <w:pPr>
        <w:pStyle w:val="Titre2"/>
        <w:ind w:left="280"/>
        <w:rPr>
          <w:rFonts w:ascii="Trebuchet MS" w:eastAsia="Trebuchet MS" w:hAnsi="Trebuchet MS" w:cs="Trebuchet MS"/>
          <w:i w:val="0"/>
          <w:color w:val="000000"/>
          <w:sz w:val="24"/>
          <w:lang w:val="fr-FR"/>
        </w:rPr>
      </w:pPr>
      <w:bookmarkStart w:id="40" w:name="ArtL2_RC-2-A6.9"/>
      <w:bookmarkStart w:id="41" w:name="_Toc256000020"/>
      <w:bookmarkEnd w:id="40"/>
      <w:r>
        <w:rPr>
          <w:rFonts w:ascii="Trebuchet MS" w:eastAsia="Trebuchet MS" w:hAnsi="Trebuchet MS" w:cs="Trebuchet MS"/>
          <w:i w:val="0"/>
          <w:color w:val="000000"/>
          <w:sz w:val="24"/>
          <w:lang w:val="fr-FR"/>
        </w:rPr>
        <w:t>5.2 - Visites sur site</w:t>
      </w:r>
      <w:bookmarkEnd w:id="41"/>
    </w:p>
    <w:p w14:paraId="21AB0B88" w14:textId="77777777" w:rsidR="00B63BA2" w:rsidRDefault="00543DF0">
      <w:pPr>
        <w:pStyle w:val="ParagrapheIndent2"/>
        <w:spacing w:line="232" w:lineRule="exact"/>
        <w:jc w:val="both"/>
        <w:rPr>
          <w:color w:val="000000"/>
          <w:lang w:val="fr-FR"/>
        </w:rPr>
      </w:pPr>
      <w:r>
        <w:rPr>
          <w:color w:val="000000"/>
          <w:lang w:val="fr-FR"/>
        </w:rPr>
        <w:t>Une visite sur site est obligatoire. L'offre d'un candidat qui n'a pas effectué cette visite sera déclarée irrégulière.</w:t>
      </w:r>
    </w:p>
    <w:p w14:paraId="39E62FD5" w14:textId="77777777" w:rsidR="00B63BA2" w:rsidRDefault="00B63BA2">
      <w:pPr>
        <w:pStyle w:val="ParagrapheIndent2"/>
        <w:spacing w:line="232" w:lineRule="exact"/>
        <w:jc w:val="both"/>
        <w:rPr>
          <w:color w:val="000000"/>
          <w:lang w:val="fr-FR"/>
        </w:rPr>
      </w:pPr>
    </w:p>
    <w:p w14:paraId="4EC5C689" w14:textId="77777777" w:rsidR="00B63BA2" w:rsidRDefault="00543DF0">
      <w:pPr>
        <w:pStyle w:val="ParagrapheIndent2"/>
        <w:spacing w:line="232" w:lineRule="exact"/>
        <w:jc w:val="both"/>
        <w:rPr>
          <w:color w:val="000000"/>
          <w:lang w:val="fr-FR"/>
        </w:rPr>
      </w:pPr>
      <w:r>
        <w:rPr>
          <w:color w:val="000000"/>
          <w:lang w:val="fr-FR"/>
        </w:rPr>
        <w:t>Les conditions de visites sont les suivantes :</w:t>
      </w:r>
    </w:p>
    <w:p w14:paraId="145E4C8A" w14:textId="77777777" w:rsidR="00B63BA2" w:rsidRDefault="00543DF0">
      <w:pPr>
        <w:pStyle w:val="ParagrapheIndent2"/>
        <w:spacing w:line="232" w:lineRule="exact"/>
        <w:jc w:val="both"/>
        <w:rPr>
          <w:color w:val="000000"/>
          <w:lang w:val="fr-FR"/>
        </w:rPr>
      </w:pPr>
      <w:r>
        <w:rPr>
          <w:color w:val="000000"/>
          <w:lang w:val="fr-FR"/>
        </w:rPr>
        <w:t>Une visite sur site est obligatoire. L'offre d'un candidat qui n'a pas effectué cette visite sera déclarée irrégulière.</w:t>
      </w:r>
    </w:p>
    <w:p w14:paraId="00AB0AA6" w14:textId="77777777" w:rsidR="00B63BA2" w:rsidRDefault="00B63BA2">
      <w:pPr>
        <w:pStyle w:val="ParagrapheIndent2"/>
        <w:spacing w:line="232" w:lineRule="exact"/>
        <w:jc w:val="both"/>
        <w:rPr>
          <w:color w:val="000000"/>
          <w:lang w:val="fr-FR"/>
        </w:rPr>
      </w:pPr>
    </w:p>
    <w:p w14:paraId="3CC444D7" w14:textId="6AAD95BE" w:rsidR="00B63BA2" w:rsidRPr="00B87891" w:rsidRDefault="00543DF0">
      <w:pPr>
        <w:pStyle w:val="ParagrapheIndent2"/>
        <w:spacing w:line="232" w:lineRule="exact"/>
        <w:jc w:val="both"/>
        <w:rPr>
          <w:color w:val="000000"/>
          <w:u w:val="single"/>
          <w:lang w:val="fr-FR"/>
        </w:rPr>
      </w:pPr>
      <w:r w:rsidRPr="00B87891">
        <w:rPr>
          <w:color w:val="000000"/>
          <w:u w:val="single"/>
          <w:lang w:val="fr-FR"/>
        </w:rPr>
        <w:t>Pour le site de la CCI</w:t>
      </w:r>
      <w:r w:rsidR="000D3D25" w:rsidRPr="00B87891">
        <w:rPr>
          <w:color w:val="000000"/>
          <w:u w:val="single"/>
          <w:lang w:val="fr-FR"/>
        </w:rPr>
        <w:t xml:space="preserve"> Bordeaux Gironde</w:t>
      </w:r>
      <w:r w:rsidRPr="00B87891">
        <w:rPr>
          <w:color w:val="000000"/>
          <w:u w:val="single"/>
          <w:lang w:val="fr-FR"/>
        </w:rPr>
        <w:t xml:space="preserve">, prendre préalablement </w:t>
      </w:r>
      <w:r w:rsidR="00EB410B" w:rsidRPr="00B87891">
        <w:rPr>
          <w:color w:val="000000"/>
          <w:u w:val="single"/>
          <w:lang w:val="fr-FR"/>
        </w:rPr>
        <w:t>rendez-vous</w:t>
      </w:r>
      <w:r w:rsidRPr="00B87891">
        <w:rPr>
          <w:color w:val="000000"/>
          <w:u w:val="single"/>
          <w:lang w:val="fr-FR"/>
        </w:rPr>
        <w:t xml:space="preserve"> avec :</w:t>
      </w:r>
    </w:p>
    <w:p w14:paraId="5091D156" w14:textId="56A49FE9" w:rsidR="00B63BA2" w:rsidRDefault="00543DF0">
      <w:pPr>
        <w:pStyle w:val="ParagrapheIndent2"/>
        <w:spacing w:line="232" w:lineRule="exact"/>
        <w:jc w:val="both"/>
        <w:rPr>
          <w:color w:val="000000"/>
          <w:lang w:val="fr-FR"/>
        </w:rPr>
      </w:pPr>
      <w:r>
        <w:rPr>
          <w:color w:val="000000"/>
          <w:lang w:val="fr-FR"/>
        </w:rPr>
        <w:t xml:space="preserve">Benjamin </w:t>
      </w:r>
      <w:r w:rsidR="00A90879">
        <w:rPr>
          <w:color w:val="000000"/>
          <w:lang w:val="fr-FR"/>
        </w:rPr>
        <w:t>ESPINOSA</w:t>
      </w:r>
      <w:r>
        <w:rPr>
          <w:color w:val="000000"/>
          <w:lang w:val="fr-FR"/>
        </w:rPr>
        <w:t xml:space="preserve"> : 05 56 79 50 42 / 06 72 78 29 83</w:t>
      </w:r>
    </w:p>
    <w:p w14:paraId="05189E65" w14:textId="77777777" w:rsidR="00B63BA2" w:rsidRDefault="00B63BA2">
      <w:pPr>
        <w:pStyle w:val="ParagrapheIndent2"/>
        <w:spacing w:line="232" w:lineRule="exact"/>
        <w:jc w:val="both"/>
        <w:rPr>
          <w:color w:val="000000"/>
          <w:lang w:val="fr-FR"/>
        </w:rPr>
      </w:pPr>
    </w:p>
    <w:p w14:paraId="1C814D7A" w14:textId="0EBC1D6F" w:rsidR="00B63BA2" w:rsidRPr="00B87891" w:rsidRDefault="00543DF0">
      <w:pPr>
        <w:pStyle w:val="ParagrapheIndent2"/>
        <w:spacing w:line="232" w:lineRule="exact"/>
        <w:jc w:val="both"/>
        <w:rPr>
          <w:color w:val="000000"/>
          <w:u w:val="single"/>
          <w:lang w:val="fr-FR"/>
        </w:rPr>
      </w:pPr>
      <w:r w:rsidRPr="00B87891">
        <w:rPr>
          <w:color w:val="000000"/>
          <w:u w:val="single"/>
          <w:lang w:val="fr-FR"/>
        </w:rPr>
        <w:t xml:space="preserve">Pour les sites du Campus du Lac de Bordeaux et du Campus du Lac de Libourne, prendre préalablement </w:t>
      </w:r>
      <w:r w:rsidR="00EB410B" w:rsidRPr="00B87891">
        <w:rPr>
          <w:color w:val="000000"/>
          <w:u w:val="single"/>
          <w:lang w:val="fr-FR"/>
        </w:rPr>
        <w:t>rendez-vous</w:t>
      </w:r>
      <w:r w:rsidRPr="00B87891">
        <w:rPr>
          <w:color w:val="000000"/>
          <w:u w:val="single"/>
          <w:lang w:val="fr-FR"/>
        </w:rPr>
        <w:t xml:space="preserve"> avec :</w:t>
      </w:r>
    </w:p>
    <w:p w14:paraId="2786116C" w14:textId="77777777" w:rsidR="00B63BA2" w:rsidRDefault="00543DF0">
      <w:pPr>
        <w:pStyle w:val="ParagrapheIndent2"/>
        <w:spacing w:line="232" w:lineRule="exact"/>
        <w:jc w:val="both"/>
        <w:rPr>
          <w:color w:val="000000"/>
          <w:lang w:val="fr-FR"/>
        </w:rPr>
      </w:pPr>
      <w:r>
        <w:rPr>
          <w:color w:val="000000"/>
          <w:lang w:val="fr-FR"/>
        </w:rPr>
        <w:t>Jérémy DESSAINT : 05 56 79 52 00 / 06 98 65 25 77 / jeremy.dessaint@formation-lac.com</w:t>
      </w:r>
    </w:p>
    <w:p w14:paraId="5D571661" w14:textId="77777777" w:rsidR="00B63BA2" w:rsidRDefault="00B63BA2">
      <w:pPr>
        <w:pStyle w:val="ParagrapheIndent2"/>
        <w:spacing w:line="232" w:lineRule="exact"/>
        <w:jc w:val="both"/>
        <w:rPr>
          <w:color w:val="000000"/>
          <w:lang w:val="fr-FR"/>
        </w:rPr>
      </w:pPr>
    </w:p>
    <w:p w14:paraId="71025F47" w14:textId="00D054D1" w:rsidR="00B63BA2" w:rsidRPr="00B87891" w:rsidRDefault="00543DF0">
      <w:pPr>
        <w:pStyle w:val="ParagrapheIndent2"/>
        <w:spacing w:line="232" w:lineRule="exact"/>
        <w:jc w:val="both"/>
        <w:rPr>
          <w:color w:val="000000"/>
          <w:u w:val="single"/>
          <w:lang w:val="fr-FR"/>
        </w:rPr>
      </w:pPr>
      <w:r w:rsidRPr="00B87891">
        <w:rPr>
          <w:color w:val="000000"/>
          <w:u w:val="single"/>
          <w:lang w:val="fr-FR"/>
        </w:rPr>
        <w:t xml:space="preserve">Pour le site de la CCI </w:t>
      </w:r>
      <w:r w:rsidR="004D3558" w:rsidRPr="00B87891">
        <w:rPr>
          <w:color w:val="000000"/>
          <w:u w:val="single"/>
          <w:lang w:val="fr-FR"/>
        </w:rPr>
        <w:t>délégation de</w:t>
      </w:r>
      <w:r w:rsidRPr="00B87891">
        <w:rPr>
          <w:color w:val="000000"/>
          <w:u w:val="single"/>
          <w:lang w:val="fr-FR"/>
        </w:rPr>
        <w:t xml:space="preserve"> Libourne, prendre préalablement </w:t>
      </w:r>
      <w:r w:rsidR="00EB410B" w:rsidRPr="00B87891">
        <w:rPr>
          <w:color w:val="000000"/>
          <w:u w:val="single"/>
          <w:lang w:val="fr-FR"/>
        </w:rPr>
        <w:t>rendez-vous</w:t>
      </w:r>
      <w:r w:rsidRPr="00B87891">
        <w:rPr>
          <w:color w:val="000000"/>
          <w:u w:val="single"/>
          <w:lang w:val="fr-FR"/>
        </w:rPr>
        <w:t xml:space="preserve"> avec :</w:t>
      </w:r>
    </w:p>
    <w:p w14:paraId="030E110C" w14:textId="77777777" w:rsidR="00B63BA2" w:rsidRDefault="00543DF0">
      <w:pPr>
        <w:pStyle w:val="ParagrapheIndent2"/>
        <w:spacing w:after="240" w:line="232" w:lineRule="exact"/>
        <w:jc w:val="both"/>
        <w:rPr>
          <w:color w:val="000000"/>
          <w:lang w:val="fr-FR"/>
        </w:rPr>
      </w:pPr>
      <w:r>
        <w:rPr>
          <w:color w:val="000000"/>
          <w:lang w:val="fr-FR"/>
        </w:rPr>
        <w:t>Michel BERTEAU : 05 57 25 40 02 / m.berteau@libourne.cci.fr / m.berteau@bordeauxgironde.cci.fr</w:t>
      </w:r>
    </w:p>
    <w:p w14:paraId="4DB09C5A" w14:textId="77777777" w:rsidR="00B63BA2" w:rsidRDefault="00543DF0">
      <w:pPr>
        <w:pStyle w:val="Titre1"/>
        <w:shd w:val="clear" w:color="FD2456" w:fill="FD2456"/>
        <w:rPr>
          <w:rFonts w:ascii="Trebuchet MS" w:eastAsia="Trebuchet MS" w:hAnsi="Trebuchet MS" w:cs="Trebuchet MS"/>
          <w:color w:val="FFFFFF"/>
          <w:sz w:val="28"/>
          <w:lang w:val="fr-FR"/>
        </w:rPr>
      </w:pPr>
      <w:bookmarkStart w:id="42" w:name="ArtL1_RC-2-A7"/>
      <w:bookmarkStart w:id="43" w:name="_Toc256000021"/>
      <w:bookmarkEnd w:id="42"/>
      <w:r>
        <w:rPr>
          <w:rFonts w:ascii="Trebuchet MS" w:eastAsia="Trebuchet MS" w:hAnsi="Trebuchet MS" w:cs="Trebuchet MS"/>
          <w:color w:val="FFFFFF"/>
          <w:sz w:val="28"/>
          <w:lang w:val="fr-FR"/>
        </w:rPr>
        <w:t>6 - Conditions d'envoi ou de remise des plis</w:t>
      </w:r>
      <w:bookmarkEnd w:id="43"/>
    </w:p>
    <w:p w14:paraId="0B6AFBDF" w14:textId="77777777" w:rsidR="00B63BA2" w:rsidRDefault="00543DF0">
      <w:pPr>
        <w:spacing w:line="60" w:lineRule="exact"/>
        <w:rPr>
          <w:sz w:val="6"/>
        </w:rPr>
      </w:pPr>
      <w:r>
        <w:t xml:space="preserve"> </w:t>
      </w:r>
    </w:p>
    <w:p w14:paraId="224D55F5" w14:textId="77777777" w:rsidR="00B63BA2" w:rsidRDefault="00543DF0">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0BE75779" w14:textId="77777777" w:rsidR="00B63BA2" w:rsidRDefault="00543DF0">
      <w:pPr>
        <w:pStyle w:val="Titre2"/>
        <w:ind w:left="280"/>
        <w:rPr>
          <w:rFonts w:ascii="Trebuchet MS" w:eastAsia="Trebuchet MS" w:hAnsi="Trebuchet MS" w:cs="Trebuchet MS"/>
          <w:i w:val="0"/>
          <w:color w:val="000000"/>
          <w:sz w:val="24"/>
          <w:lang w:val="fr-FR"/>
        </w:rPr>
      </w:pPr>
      <w:bookmarkStart w:id="44" w:name="ArtL2_RC-2-A7.4"/>
      <w:bookmarkStart w:id="45" w:name="_Toc256000022"/>
      <w:bookmarkEnd w:id="44"/>
      <w:r>
        <w:rPr>
          <w:rFonts w:ascii="Trebuchet MS" w:eastAsia="Trebuchet MS" w:hAnsi="Trebuchet MS" w:cs="Trebuchet MS"/>
          <w:i w:val="0"/>
          <w:color w:val="000000"/>
          <w:sz w:val="24"/>
          <w:lang w:val="fr-FR"/>
        </w:rPr>
        <w:t>6.1 - Transmission électronique</w:t>
      </w:r>
      <w:bookmarkEnd w:id="45"/>
    </w:p>
    <w:p w14:paraId="45136AAA" w14:textId="77777777" w:rsidR="00B63BA2" w:rsidRDefault="00543DF0">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http://www.marches-publics.gouv.fr.</w:t>
      </w:r>
    </w:p>
    <w:p w14:paraId="4EBCED72" w14:textId="77777777" w:rsidR="00B63BA2" w:rsidRDefault="00B63BA2">
      <w:pPr>
        <w:pStyle w:val="ParagrapheIndent2"/>
        <w:spacing w:line="232" w:lineRule="exact"/>
        <w:jc w:val="both"/>
        <w:rPr>
          <w:color w:val="000000"/>
          <w:lang w:val="fr-FR"/>
        </w:rPr>
      </w:pPr>
    </w:p>
    <w:p w14:paraId="40EE0628" w14:textId="77777777" w:rsidR="00B63BA2" w:rsidRDefault="00543DF0">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066EFAE9" w14:textId="77777777" w:rsidR="00B63BA2" w:rsidRDefault="00543DF0">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6A9C6FF8" w14:textId="77777777" w:rsidR="00B63BA2" w:rsidRDefault="00B63BA2">
      <w:pPr>
        <w:pStyle w:val="ParagrapheIndent2"/>
        <w:spacing w:line="232" w:lineRule="exact"/>
        <w:jc w:val="both"/>
        <w:rPr>
          <w:color w:val="000000"/>
          <w:lang w:val="fr-FR"/>
        </w:rPr>
      </w:pPr>
    </w:p>
    <w:p w14:paraId="0E806732" w14:textId="77777777" w:rsidR="00B63BA2" w:rsidRDefault="00543DF0">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w:t>
      </w:r>
      <w:proofErr w:type="gramStart"/>
      <w:r>
        <w:rPr>
          <w:color w:val="000000"/>
          <w:lang w:val="fr-FR"/>
        </w:rPr>
        <w:t>01:</w:t>
      </w:r>
      <w:proofErr w:type="gramEnd"/>
      <w:r>
        <w:rPr>
          <w:color w:val="000000"/>
          <w:lang w:val="fr-FR"/>
        </w:rPr>
        <w:t>00) Paris, Bruxelles, Copenhague, Madrid. Le pli sera considéré « hors délai » si le téléchargement se termine après la date et l'heure limites de réception des offres.</w:t>
      </w:r>
    </w:p>
    <w:p w14:paraId="6F03A46E" w14:textId="77777777" w:rsidR="00B63BA2" w:rsidRDefault="00B63BA2">
      <w:pPr>
        <w:pStyle w:val="ParagrapheIndent2"/>
        <w:spacing w:line="232" w:lineRule="exact"/>
        <w:jc w:val="both"/>
        <w:rPr>
          <w:color w:val="000000"/>
          <w:lang w:val="fr-FR"/>
        </w:rPr>
      </w:pPr>
    </w:p>
    <w:p w14:paraId="79C803CC" w14:textId="77777777" w:rsidR="00B63BA2" w:rsidRDefault="00543DF0">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0946A26C" w14:textId="77777777" w:rsidR="00B63BA2" w:rsidRDefault="00543DF0">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xml:space="preserve">) ou sur </w:t>
      </w:r>
      <w:proofErr w:type="gramStart"/>
      <w:r>
        <w:rPr>
          <w:color w:val="000000"/>
          <w:lang w:val="fr-FR"/>
        </w:rPr>
        <w:t>support papier</w:t>
      </w:r>
      <w:proofErr w:type="gramEnd"/>
      <w:r>
        <w:rPr>
          <w:color w:val="000000"/>
          <w:lang w:val="fr-FR"/>
        </w:rPr>
        <w:t>. Cette copie doit être placée dans un pli portant la mention « copie de sauvegarde », ainsi que le nom du candidat et l'identification de la procédure concernée. Elle est ouverte dans les cas suivants :</w:t>
      </w:r>
    </w:p>
    <w:p w14:paraId="75D1BFB4" w14:textId="77777777" w:rsidR="00B63BA2" w:rsidRDefault="00543DF0">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0AB45E9F" w14:textId="77777777" w:rsidR="00B63BA2" w:rsidRDefault="00543DF0">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449EA18C" w14:textId="77777777" w:rsidR="00B63BA2" w:rsidRDefault="00B63BA2">
      <w:pPr>
        <w:pStyle w:val="ParagrapheIndent2"/>
        <w:spacing w:line="232" w:lineRule="exact"/>
        <w:jc w:val="both"/>
        <w:rPr>
          <w:color w:val="000000"/>
          <w:lang w:val="fr-FR"/>
        </w:rPr>
      </w:pPr>
    </w:p>
    <w:p w14:paraId="14A86303" w14:textId="77777777" w:rsidR="00B63BA2" w:rsidRDefault="00543DF0">
      <w:pPr>
        <w:pStyle w:val="ParagrapheIndent2"/>
        <w:spacing w:line="232" w:lineRule="exact"/>
        <w:jc w:val="both"/>
        <w:rPr>
          <w:color w:val="000000"/>
          <w:lang w:val="fr-FR"/>
        </w:rPr>
      </w:pPr>
      <w:r>
        <w:rPr>
          <w:color w:val="000000"/>
          <w:lang w:val="fr-FR"/>
        </w:rPr>
        <w:t>La copie de sauvegarde peut être transmise ou déposée à l'adresse suivante :</w:t>
      </w:r>
    </w:p>
    <w:p w14:paraId="1AEB13D4" w14:textId="77777777" w:rsidR="00B63BA2" w:rsidRDefault="00543DF0">
      <w:pPr>
        <w:pStyle w:val="ParagrapheIndent2"/>
        <w:spacing w:after="240" w:line="232" w:lineRule="exact"/>
        <w:jc w:val="both"/>
        <w:rPr>
          <w:color w:val="000000"/>
          <w:lang w:val="fr-FR"/>
        </w:rPr>
      </w:pPr>
      <w:r>
        <w:rPr>
          <w:color w:val="000000"/>
          <w:lang w:val="fr-FR"/>
        </w:rPr>
        <w:t>Non renseigné</w:t>
      </w:r>
    </w:p>
    <w:p w14:paraId="47646629" w14:textId="77777777" w:rsidR="00B63BA2" w:rsidRDefault="00543DF0">
      <w:pPr>
        <w:pStyle w:val="ParagrapheIndent2"/>
        <w:spacing w:line="232" w:lineRule="exact"/>
        <w:jc w:val="both"/>
        <w:rPr>
          <w:color w:val="000000"/>
          <w:lang w:val="fr-FR"/>
        </w:rPr>
        <w:sectPr w:rsidR="00B63BA2">
          <w:footerReference w:type="default" r:id="rId17"/>
          <w:pgSz w:w="11900" w:h="16840"/>
          <w:pgMar w:top="580" w:right="1140" w:bottom="580" w:left="1140" w:header="580" w:footer="580" w:gutter="0"/>
          <w:cols w:space="708"/>
        </w:sectPr>
      </w:pPr>
      <w:r>
        <w:rPr>
          <w:color w:val="000000"/>
          <w:lang w:val="fr-FR"/>
        </w:rPr>
        <w:t>Aucun format électronique n'est préconisé pour la transmission des documents. Cependant, les fichiers devront être transmis dans des formats largement disponibles.</w:t>
      </w:r>
      <w:r>
        <w:rPr>
          <w:color w:val="000000"/>
          <w:lang w:val="fr-FR"/>
        </w:rPr>
        <w:cr/>
      </w:r>
    </w:p>
    <w:p w14:paraId="71B00AEF" w14:textId="77777777" w:rsidR="00B63BA2" w:rsidRDefault="00543DF0">
      <w:pPr>
        <w:pStyle w:val="ParagrapheIndent2"/>
        <w:spacing w:after="240"/>
        <w:jc w:val="both"/>
        <w:rPr>
          <w:color w:val="000000"/>
          <w:lang w:val="fr-FR"/>
        </w:rPr>
      </w:pPr>
      <w:r>
        <w:rPr>
          <w:color w:val="000000"/>
          <w:lang w:val="fr-FR"/>
        </w:rPr>
        <w:lastRenderedPageBreak/>
        <w:t>La taille maximum acceptée pour un pli électronique est de 100 Mo.</w:t>
      </w:r>
    </w:p>
    <w:p w14:paraId="09A05D14" w14:textId="77777777" w:rsidR="00B63BA2" w:rsidRDefault="00543DF0">
      <w:pPr>
        <w:pStyle w:val="ParagrapheIndent2"/>
        <w:spacing w:after="240"/>
        <w:jc w:val="both"/>
        <w:rPr>
          <w:color w:val="000000"/>
          <w:lang w:val="fr-FR"/>
        </w:rPr>
      </w:pPr>
      <w:r>
        <w:rPr>
          <w:color w:val="000000"/>
          <w:lang w:val="fr-FR"/>
        </w:rPr>
        <w:t>La signature électronique des documents n'est pas exigée dans le cadre de cette consultation.</w:t>
      </w:r>
    </w:p>
    <w:p w14:paraId="681F6B41" w14:textId="77777777" w:rsidR="00B63BA2" w:rsidRDefault="00543DF0">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18629626" w14:textId="77777777" w:rsidR="00B63BA2" w:rsidRDefault="00543DF0">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de l'accord-cadre par les parties.</w:t>
      </w:r>
    </w:p>
    <w:p w14:paraId="1926FB1C" w14:textId="77777777" w:rsidR="00B63BA2" w:rsidRDefault="00543DF0">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B63BA2" w14:paraId="6594A243"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B63BA2" w14:paraId="57515BD2" w14:textId="77777777">
              <w:trPr>
                <w:trHeight w:val="40"/>
              </w:trPr>
              <w:tc>
                <w:tcPr>
                  <w:tcW w:w="400" w:type="dxa"/>
                  <w:tcMar>
                    <w:top w:w="0" w:type="dxa"/>
                    <w:left w:w="0" w:type="dxa"/>
                    <w:bottom w:w="0" w:type="dxa"/>
                    <w:right w:w="0" w:type="dxa"/>
                  </w:tcMar>
                </w:tcPr>
                <w:p w14:paraId="077C29B5" w14:textId="77777777" w:rsidR="00B63BA2" w:rsidRDefault="00B63BA2">
                  <w:pPr>
                    <w:rPr>
                      <w:sz w:val="2"/>
                    </w:rPr>
                  </w:pPr>
                </w:p>
              </w:tc>
              <w:tc>
                <w:tcPr>
                  <w:tcW w:w="300" w:type="dxa"/>
                  <w:tcMar>
                    <w:top w:w="0" w:type="dxa"/>
                    <w:left w:w="0" w:type="dxa"/>
                    <w:bottom w:w="0" w:type="dxa"/>
                    <w:right w:w="0" w:type="dxa"/>
                  </w:tcMar>
                </w:tcPr>
                <w:p w14:paraId="4158B1A3" w14:textId="77777777" w:rsidR="00B63BA2" w:rsidRDefault="00B63BA2">
                  <w:pPr>
                    <w:rPr>
                      <w:sz w:val="2"/>
                    </w:rPr>
                  </w:pPr>
                </w:p>
              </w:tc>
              <w:tc>
                <w:tcPr>
                  <w:tcW w:w="7300" w:type="dxa"/>
                  <w:vMerge w:val="restart"/>
                  <w:tcMar>
                    <w:top w:w="0" w:type="dxa"/>
                    <w:left w:w="0" w:type="dxa"/>
                    <w:bottom w:w="0" w:type="dxa"/>
                    <w:right w:w="0" w:type="dxa"/>
                  </w:tcMar>
                  <w:vAlign w:val="center"/>
                </w:tcPr>
                <w:p w14:paraId="02A38C7D" w14:textId="77777777" w:rsidR="00B63BA2" w:rsidRPr="005823EB" w:rsidRDefault="00543DF0">
                  <w:pPr>
                    <w:rPr>
                      <w:rFonts w:ascii="Trebuchet MS" w:eastAsia="Trebuchet MS" w:hAnsi="Trebuchet MS" w:cs="Trebuchet MS"/>
                      <w:b/>
                      <w:color w:val="000000"/>
                      <w:lang w:val="fr-FR"/>
                    </w:rPr>
                  </w:pPr>
                  <w:r w:rsidRPr="005823EB">
                    <w:rPr>
                      <w:rFonts w:ascii="Trebuchet MS" w:eastAsia="Trebuchet MS" w:hAnsi="Trebuchet MS" w:cs="Trebuchet MS"/>
                      <w:b/>
                      <w:color w:val="000000"/>
                      <w:lang w:val="fr-FR"/>
                    </w:rPr>
                    <w:t>Pensez à anticiper votre dépôt plusieurs heures avant l'heure limite</w:t>
                  </w:r>
                </w:p>
              </w:tc>
            </w:tr>
            <w:tr w:rsidR="00B63BA2" w14:paraId="4D22E4D9" w14:textId="77777777">
              <w:trPr>
                <w:trHeight w:val="385"/>
              </w:trPr>
              <w:tc>
                <w:tcPr>
                  <w:tcW w:w="400" w:type="dxa"/>
                  <w:tcMar>
                    <w:top w:w="0" w:type="dxa"/>
                    <w:left w:w="0" w:type="dxa"/>
                    <w:bottom w:w="0" w:type="dxa"/>
                    <w:right w:w="0" w:type="dxa"/>
                  </w:tcMar>
                </w:tcPr>
                <w:p w14:paraId="673C5AE9" w14:textId="77777777" w:rsidR="00B63BA2" w:rsidRDefault="005F6A1F">
                  <w:pPr>
                    <w:rPr>
                      <w:sz w:val="2"/>
                    </w:rPr>
                  </w:pPr>
                  <w:r>
                    <w:pict w14:anchorId="36E4BCE7">
                      <v:shape id="_x0000_i1036" type="#_x0000_t75" style="width:20.4pt;height:20.4pt">
                        <v:imagedata r:id="rId18" o:title=""/>
                      </v:shape>
                    </w:pict>
                  </w:r>
                </w:p>
              </w:tc>
              <w:tc>
                <w:tcPr>
                  <w:tcW w:w="300" w:type="dxa"/>
                  <w:tcMar>
                    <w:top w:w="0" w:type="dxa"/>
                    <w:left w:w="0" w:type="dxa"/>
                    <w:bottom w:w="0" w:type="dxa"/>
                    <w:right w:w="0" w:type="dxa"/>
                  </w:tcMar>
                </w:tcPr>
                <w:p w14:paraId="11788266" w14:textId="77777777" w:rsidR="00B63BA2" w:rsidRDefault="00B63BA2">
                  <w:pPr>
                    <w:rPr>
                      <w:sz w:val="2"/>
                    </w:rPr>
                  </w:pPr>
                </w:p>
              </w:tc>
              <w:tc>
                <w:tcPr>
                  <w:tcW w:w="7300" w:type="dxa"/>
                  <w:vMerge/>
                  <w:tcMar>
                    <w:top w:w="0" w:type="dxa"/>
                    <w:left w:w="0" w:type="dxa"/>
                    <w:bottom w:w="0" w:type="dxa"/>
                    <w:right w:w="0" w:type="dxa"/>
                  </w:tcMar>
                </w:tcPr>
                <w:p w14:paraId="572F5028" w14:textId="77777777" w:rsidR="00B63BA2" w:rsidRDefault="00B63BA2"/>
              </w:tc>
            </w:tr>
            <w:tr w:rsidR="00B63BA2" w14:paraId="112AB2EB" w14:textId="77777777">
              <w:trPr>
                <w:trHeight w:val="45"/>
              </w:trPr>
              <w:tc>
                <w:tcPr>
                  <w:tcW w:w="400" w:type="dxa"/>
                  <w:tcMar>
                    <w:top w:w="0" w:type="dxa"/>
                    <w:left w:w="0" w:type="dxa"/>
                    <w:bottom w:w="0" w:type="dxa"/>
                    <w:right w:w="0" w:type="dxa"/>
                  </w:tcMar>
                </w:tcPr>
                <w:p w14:paraId="4EB23C43" w14:textId="77777777" w:rsidR="00B63BA2" w:rsidRDefault="00B63BA2">
                  <w:pPr>
                    <w:rPr>
                      <w:sz w:val="2"/>
                    </w:rPr>
                  </w:pPr>
                </w:p>
              </w:tc>
              <w:tc>
                <w:tcPr>
                  <w:tcW w:w="300" w:type="dxa"/>
                  <w:tcMar>
                    <w:top w:w="0" w:type="dxa"/>
                    <w:left w:w="0" w:type="dxa"/>
                    <w:bottom w:w="0" w:type="dxa"/>
                    <w:right w:w="0" w:type="dxa"/>
                  </w:tcMar>
                </w:tcPr>
                <w:p w14:paraId="26BEB19B" w14:textId="77777777" w:rsidR="00B63BA2" w:rsidRDefault="00B63BA2">
                  <w:pPr>
                    <w:rPr>
                      <w:sz w:val="2"/>
                    </w:rPr>
                  </w:pPr>
                </w:p>
              </w:tc>
              <w:tc>
                <w:tcPr>
                  <w:tcW w:w="7300" w:type="dxa"/>
                  <w:vMerge/>
                  <w:tcMar>
                    <w:top w:w="0" w:type="dxa"/>
                    <w:left w:w="0" w:type="dxa"/>
                    <w:bottom w:w="0" w:type="dxa"/>
                    <w:right w:w="0" w:type="dxa"/>
                  </w:tcMar>
                </w:tcPr>
                <w:p w14:paraId="7CB043EC" w14:textId="77777777" w:rsidR="00B63BA2" w:rsidRDefault="00B63BA2"/>
              </w:tc>
            </w:tr>
          </w:tbl>
          <w:p w14:paraId="2E1E905A" w14:textId="77777777" w:rsidR="00B63BA2" w:rsidRDefault="00B63BA2">
            <w:pPr>
              <w:rPr>
                <w:sz w:val="2"/>
              </w:rPr>
            </w:pPr>
          </w:p>
        </w:tc>
      </w:tr>
    </w:tbl>
    <w:p w14:paraId="1221CED1" w14:textId="77777777" w:rsidR="00B63BA2" w:rsidRDefault="00543DF0">
      <w:pPr>
        <w:spacing w:line="240" w:lineRule="exact"/>
      </w:pPr>
      <w:r>
        <w:t xml:space="preserve"> </w:t>
      </w:r>
    </w:p>
    <w:p w14:paraId="3607DFAC" w14:textId="77777777" w:rsidR="00B63BA2" w:rsidRDefault="00543DF0">
      <w:pPr>
        <w:pStyle w:val="Titre2"/>
        <w:ind w:left="280"/>
        <w:rPr>
          <w:rFonts w:ascii="Trebuchet MS" w:eastAsia="Trebuchet MS" w:hAnsi="Trebuchet MS" w:cs="Trebuchet MS"/>
          <w:i w:val="0"/>
          <w:color w:val="000000"/>
          <w:sz w:val="24"/>
          <w:lang w:val="fr-FR"/>
        </w:rPr>
      </w:pPr>
      <w:bookmarkStart w:id="46" w:name="ArtL2_RC-2-A7.5"/>
      <w:bookmarkStart w:id="47" w:name="_Toc256000023"/>
      <w:bookmarkEnd w:id="46"/>
      <w:r>
        <w:rPr>
          <w:rFonts w:ascii="Trebuchet MS" w:eastAsia="Trebuchet MS" w:hAnsi="Trebuchet MS" w:cs="Trebuchet MS"/>
          <w:i w:val="0"/>
          <w:color w:val="000000"/>
          <w:sz w:val="24"/>
          <w:lang w:val="fr-FR"/>
        </w:rPr>
        <w:t>6.2 - Transmission sous support papier</w:t>
      </w:r>
      <w:bookmarkEnd w:id="47"/>
    </w:p>
    <w:p w14:paraId="671CA8B7" w14:textId="77777777" w:rsidR="00B63BA2" w:rsidRDefault="00543DF0">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51816F83" w14:textId="77777777" w:rsidR="00B63BA2" w:rsidRDefault="00543DF0">
      <w:pPr>
        <w:pStyle w:val="Titre1"/>
        <w:shd w:val="clear" w:color="FD2456" w:fill="FD2456"/>
        <w:rPr>
          <w:rFonts w:ascii="Trebuchet MS" w:eastAsia="Trebuchet MS" w:hAnsi="Trebuchet MS" w:cs="Trebuchet MS"/>
          <w:color w:val="FFFFFF"/>
          <w:sz w:val="28"/>
          <w:lang w:val="fr-FR"/>
        </w:rPr>
      </w:pPr>
      <w:bookmarkStart w:id="48" w:name="ArtL1_RC-2-A9"/>
      <w:bookmarkStart w:id="49" w:name="_Toc256000024"/>
      <w:bookmarkEnd w:id="48"/>
      <w:r>
        <w:rPr>
          <w:rFonts w:ascii="Trebuchet MS" w:eastAsia="Trebuchet MS" w:hAnsi="Trebuchet MS" w:cs="Trebuchet MS"/>
          <w:color w:val="FFFFFF"/>
          <w:sz w:val="28"/>
          <w:lang w:val="fr-FR"/>
        </w:rPr>
        <w:t>7 - Examen des candidatures et des offres</w:t>
      </w:r>
      <w:bookmarkEnd w:id="49"/>
    </w:p>
    <w:p w14:paraId="6D9FD82B" w14:textId="77777777" w:rsidR="00B63BA2" w:rsidRDefault="00543DF0">
      <w:pPr>
        <w:spacing w:line="60" w:lineRule="exact"/>
        <w:rPr>
          <w:sz w:val="6"/>
        </w:rPr>
      </w:pPr>
      <w:r>
        <w:t xml:space="preserve"> </w:t>
      </w:r>
    </w:p>
    <w:p w14:paraId="2834D2D2" w14:textId="77777777" w:rsidR="00B63BA2" w:rsidRDefault="00543DF0">
      <w:pPr>
        <w:pStyle w:val="Titre2"/>
        <w:ind w:left="280"/>
        <w:rPr>
          <w:rFonts w:ascii="Trebuchet MS" w:eastAsia="Trebuchet MS" w:hAnsi="Trebuchet MS" w:cs="Trebuchet MS"/>
          <w:i w:val="0"/>
          <w:color w:val="000000"/>
          <w:sz w:val="24"/>
          <w:lang w:val="fr-FR"/>
        </w:rPr>
      </w:pPr>
      <w:bookmarkStart w:id="50" w:name="ArtL2_RC-2-A9.1"/>
      <w:bookmarkStart w:id="51" w:name="_Toc256000025"/>
      <w:bookmarkEnd w:id="50"/>
      <w:r>
        <w:rPr>
          <w:rFonts w:ascii="Trebuchet MS" w:eastAsia="Trebuchet MS" w:hAnsi="Trebuchet MS" w:cs="Trebuchet MS"/>
          <w:i w:val="0"/>
          <w:color w:val="000000"/>
          <w:sz w:val="24"/>
          <w:lang w:val="fr-FR"/>
        </w:rPr>
        <w:t>7.1 - Sélection des candidatures</w:t>
      </w:r>
      <w:bookmarkEnd w:id="51"/>
    </w:p>
    <w:p w14:paraId="0D889D08" w14:textId="77777777" w:rsidR="00B63BA2" w:rsidRDefault="00543DF0">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4CFCEE1C" w14:textId="77777777" w:rsidR="00B63BA2" w:rsidRDefault="00543DF0">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1E477679" w14:textId="77777777" w:rsidR="00B63BA2" w:rsidRDefault="00543DF0">
      <w:pPr>
        <w:pStyle w:val="Titre2"/>
        <w:ind w:left="280"/>
        <w:rPr>
          <w:rFonts w:ascii="Trebuchet MS" w:eastAsia="Trebuchet MS" w:hAnsi="Trebuchet MS" w:cs="Trebuchet MS"/>
          <w:i w:val="0"/>
          <w:color w:val="000000"/>
          <w:sz w:val="24"/>
          <w:lang w:val="fr-FR"/>
        </w:rPr>
      </w:pPr>
      <w:bookmarkStart w:id="52" w:name="ArtL2_RC-2-A9.3"/>
      <w:bookmarkStart w:id="53" w:name="_Toc256000026"/>
      <w:bookmarkEnd w:id="52"/>
      <w:r>
        <w:rPr>
          <w:rFonts w:ascii="Trebuchet MS" w:eastAsia="Trebuchet MS" w:hAnsi="Trebuchet MS" w:cs="Trebuchet MS"/>
          <w:i w:val="0"/>
          <w:color w:val="000000"/>
          <w:sz w:val="24"/>
          <w:lang w:val="fr-FR"/>
        </w:rPr>
        <w:t>7.2 - Attribution des accords-cadres</w:t>
      </w:r>
      <w:bookmarkEnd w:id="53"/>
    </w:p>
    <w:p w14:paraId="3698D2AE" w14:textId="77777777" w:rsidR="00B63BA2" w:rsidRDefault="00543DF0">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1FD72512" w14:textId="77777777" w:rsidR="00B63BA2" w:rsidRDefault="00B63BA2">
      <w:pPr>
        <w:pStyle w:val="ParagrapheIndent2"/>
        <w:spacing w:line="232" w:lineRule="exact"/>
        <w:jc w:val="both"/>
        <w:rPr>
          <w:color w:val="000000"/>
          <w:lang w:val="fr-FR"/>
        </w:rPr>
      </w:pPr>
    </w:p>
    <w:p w14:paraId="1BB5DE6F" w14:textId="77777777" w:rsidR="00B63BA2" w:rsidRDefault="00543DF0">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2B231953" w14:textId="77777777" w:rsidR="00B63BA2" w:rsidRDefault="00543DF0">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7C8F4630" w14:textId="77777777" w:rsidR="00B63BA2" w:rsidRDefault="00B63BA2">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B63BA2" w14:paraId="36E1B351"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8492C1" w14:textId="77777777" w:rsidR="00B63BA2" w:rsidRDefault="00543DF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FEBE92" w14:textId="77777777" w:rsidR="00B63BA2" w:rsidRDefault="00543DF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B63BA2" w:rsidRPr="00372B15" w14:paraId="77C4134A"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900D2" w14:textId="77777777" w:rsidR="00B63BA2" w:rsidRPr="00372B15" w:rsidRDefault="00543DF0">
            <w:pPr>
              <w:spacing w:before="80" w:after="20"/>
              <w:ind w:left="80" w:right="80"/>
              <w:rPr>
                <w:rFonts w:ascii="Trebuchet MS" w:eastAsia="Trebuchet MS" w:hAnsi="Trebuchet MS" w:cs="Trebuchet MS"/>
                <w:color w:val="000000"/>
                <w:sz w:val="20"/>
                <w:highlight w:val="yellow"/>
                <w:lang w:val="fr-FR"/>
              </w:rPr>
            </w:pPr>
            <w:r w:rsidRPr="00372B15">
              <w:rPr>
                <w:rFonts w:ascii="Trebuchet MS" w:eastAsia="Trebuchet MS" w:hAnsi="Trebuchet MS" w:cs="Trebuchet MS"/>
                <w:color w:val="000000"/>
                <w:sz w:val="20"/>
                <w:highlight w:val="yellow"/>
                <w:lang w:val="fr-FR"/>
              </w:rPr>
              <w:t>1-Valeur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913C52" w14:textId="77777777" w:rsidR="00B63BA2" w:rsidRPr="00372B15" w:rsidRDefault="00543DF0">
            <w:pPr>
              <w:spacing w:before="80" w:after="20"/>
              <w:ind w:left="80" w:right="80"/>
              <w:rPr>
                <w:rFonts w:ascii="Trebuchet MS" w:eastAsia="Trebuchet MS" w:hAnsi="Trebuchet MS" w:cs="Trebuchet MS"/>
                <w:color w:val="000000"/>
                <w:sz w:val="20"/>
                <w:highlight w:val="yellow"/>
                <w:lang w:val="fr-FR"/>
              </w:rPr>
            </w:pPr>
            <w:r w:rsidRPr="00372B15">
              <w:rPr>
                <w:rFonts w:ascii="Trebuchet MS" w:eastAsia="Trebuchet MS" w:hAnsi="Trebuchet MS" w:cs="Trebuchet MS"/>
                <w:color w:val="000000"/>
                <w:sz w:val="20"/>
                <w:highlight w:val="yellow"/>
                <w:lang w:val="fr-FR"/>
              </w:rPr>
              <w:t>55.0 %</w:t>
            </w:r>
          </w:p>
        </w:tc>
      </w:tr>
      <w:tr w:rsidR="00B63BA2" w:rsidRPr="00372B15" w14:paraId="5E181C05"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2507AD" w14:textId="77777777" w:rsidR="00B63BA2" w:rsidRPr="00372B15" w:rsidRDefault="00543DF0">
            <w:pPr>
              <w:spacing w:before="80" w:after="20"/>
              <w:ind w:left="80" w:right="80"/>
              <w:rPr>
                <w:rFonts w:ascii="Trebuchet MS" w:eastAsia="Trebuchet MS" w:hAnsi="Trebuchet MS" w:cs="Trebuchet MS"/>
                <w:color w:val="000000"/>
                <w:sz w:val="20"/>
                <w:highlight w:val="yellow"/>
                <w:lang w:val="fr-FR"/>
              </w:rPr>
            </w:pPr>
            <w:r w:rsidRPr="00372B15">
              <w:rPr>
                <w:rFonts w:ascii="Trebuchet MS" w:eastAsia="Trebuchet MS" w:hAnsi="Trebuchet MS" w:cs="Trebuchet MS"/>
                <w:color w:val="000000"/>
                <w:sz w:val="20"/>
                <w:highlight w:val="yellow"/>
                <w:lang w:val="fr-FR"/>
              </w:rPr>
              <w:t>2-Prix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A4532F" w14:textId="77777777" w:rsidR="00B63BA2" w:rsidRPr="00372B15" w:rsidRDefault="00543DF0">
            <w:pPr>
              <w:spacing w:before="80" w:after="20"/>
              <w:ind w:left="80" w:right="80"/>
              <w:rPr>
                <w:rFonts w:ascii="Trebuchet MS" w:eastAsia="Trebuchet MS" w:hAnsi="Trebuchet MS" w:cs="Trebuchet MS"/>
                <w:color w:val="000000"/>
                <w:sz w:val="20"/>
                <w:highlight w:val="yellow"/>
                <w:lang w:val="fr-FR"/>
              </w:rPr>
            </w:pPr>
            <w:r w:rsidRPr="00372B15">
              <w:rPr>
                <w:rFonts w:ascii="Trebuchet MS" w:eastAsia="Trebuchet MS" w:hAnsi="Trebuchet MS" w:cs="Trebuchet MS"/>
                <w:color w:val="000000"/>
                <w:sz w:val="20"/>
                <w:highlight w:val="yellow"/>
                <w:lang w:val="fr-FR"/>
              </w:rPr>
              <w:t>40.0 %</w:t>
            </w:r>
          </w:p>
        </w:tc>
      </w:tr>
      <w:tr w:rsidR="00B63BA2" w14:paraId="6176768B"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7E606" w14:textId="77777777" w:rsidR="00B63BA2" w:rsidRPr="00372B15" w:rsidRDefault="00543DF0">
            <w:pPr>
              <w:spacing w:before="80" w:after="20"/>
              <w:ind w:left="80" w:right="80"/>
              <w:rPr>
                <w:rFonts w:ascii="Trebuchet MS" w:eastAsia="Trebuchet MS" w:hAnsi="Trebuchet MS" w:cs="Trebuchet MS"/>
                <w:color w:val="000000"/>
                <w:sz w:val="20"/>
                <w:highlight w:val="yellow"/>
                <w:lang w:val="fr-FR"/>
              </w:rPr>
            </w:pPr>
            <w:r w:rsidRPr="00372B15">
              <w:rPr>
                <w:rFonts w:ascii="Trebuchet MS" w:eastAsia="Trebuchet MS" w:hAnsi="Trebuchet MS" w:cs="Trebuchet MS"/>
                <w:color w:val="000000"/>
                <w:sz w:val="20"/>
                <w:highlight w:val="yellow"/>
                <w:lang w:val="fr-FR"/>
              </w:rPr>
              <w:t>3-RSE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4057D7" w14:textId="77777777" w:rsidR="00B63BA2" w:rsidRDefault="00543DF0">
            <w:pPr>
              <w:spacing w:before="80" w:after="20"/>
              <w:ind w:left="80" w:right="80"/>
              <w:rPr>
                <w:rFonts w:ascii="Trebuchet MS" w:eastAsia="Trebuchet MS" w:hAnsi="Trebuchet MS" w:cs="Trebuchet MS"/>
                <w:color w:val="000000"/>
                <w:sz w:val="20"/>
                <w:lang w:val="fr-FR"/>
              </w:rPr>
            </w:pPr>
            <w:r w:rsidRPr="00372B15">
              <w:rPr>
                <w:rFonts w:ascii="Trebuchet MS" w:eastAsia="Trebuchet MS" w:hAnsi="Trebuchet MS" w:cs="Trebuchet MS"/>
                <w:color w:val="000000"/>
                <w:sz w:val="20"/>
                <w:highlight w:val="yellow"/>
                <w:lang w:val="fr-FR"/>
              </w:rPr>
              <w:t>5.0 %</w:t>
            </w:r>
          </w:p>
        </w:tc>
      </w:tr>
    </w:tbl>
    <w:p w14:paraId="18AEAF7B" w14:textId="77777777" w:rsidR="00B63BA2" w:rsidRDefault="00543DF0">
      <w:pPr>
        <w:spacing w:after="20" w:line="240" w:lineRule="exact"/>
      </w:pPr>
      <w:r>
        <w:t xml:space="preserve"> </w:t>
      </w:r>
    </w:p>
    <w:p w14:paraId="008EB444" w14:textId="77777777" w:rsidR="00B63BA2" w:rsidRDefault="00543DF0">
      <w:pPr>
        <w:pStyle w:val="ParagrapheIndent2"/>
        <w:spacing w:after="240"/>
        <w:jc w:val="both"/>
        <w:rPr>
          <w:color w:val="000000"/>
          <w:lang w:val="fr-FR"/>
        </w:rPr>
      </w:pPr>
      <w:r>
        <w:rPr>
          <w:color w:val="000000"/>
          <w:lang w:val="fr-FR"/>
        </w:rPr>
        <w:t>Les modalités d’appréciation des critères sont précisées au sein du cadre de mémoire technique</w:t>
      </w:r>
    </w:p>
    <w:p w14:paraId="7DA6391D" w14:textId="77777777" w:rsidR="00B63BA2" w:rsidRDefault="00543DF0">
      <w:pPr>
        <w:pStyle w:val="ParagrapheIndent2"/>
        <w:spacing w:line="232" w:lineRule="exact"/>
        <w:jc w:val="both"/>
        <w:rPr>
          <w:color w:val="000000"/>
          <w:lang w:val="fr-FR"/>
        </w:rPr>
      </w:pPr>
      <w:r>
        <w:rPr>
          <w:color w:val="000000"/>
          <w:lang w:val="fr-FR"/>
        </w:rPr>
        <w:t>Concernant les prix forfaitaires, dans le cas où des erreurs purement matérielles (de multiplication, d'addition ou de report) seraient constatées dans l'offre du candidat, l'entreprise sera invitée à confirmer l'offre rectifiée ; en cas de refus, son offre sera éliminée comme non cohérente.</w:t>
      </w:r>
    </w:p>
    <w:p w14:paraId="6CEA1860" w14:textId="77777777" w:rsidR="00B63BA2" w:rsidRDefault="00B63BA2">
      <w:pPr>
        <w:pStyle w:val="ParagrapheIndent2"/>
        <w:spacing w:line="232" w:lineRule="exact"/>
        <w:jc w:val="both"/>
        <w:rPr>
          <w:color w:val="000000"/>
          <w:lang w:val="fr-FR"/>
        </w:rPr>
      </w:pPr>
    </w:p>
    <w:p w14:paraId="6BB61694" w14:textId="77777777" w:rsidR="00B63BA2" w:rsidRDefault="00543DF0">
      <w:pPr>
        <w:pStyle w:val="ParagrapheIndent2"/>
        <w:spacing w:line="232" w:lineRule="exact"/>
        <w:jc w:val="both"/>
        <w:rPr>
          <w:color w:val="000000"/>
          <w:lang w:val="fr-FR"/>
        </w:rPr>
        <w:sectPr w:rsidR="00B63BA2">
          <w:footerReference w:type="default" r:id="rId19"/>
          <w:pgSz w:w="11900" w:h="16840"/>
          <w:pgMar w:top="580" w:right="1140" w:bottom="580" w:left="1140" w:header="580" w:footer="580" w:gutter="0"/>
          <w:cols w:space="708"/>
        </w:sectPr>
      </w:pPr>
      <w:r>
        <w:rPr>
          <w:color w:val="000000"/>
          <w:lang w:val="fr-FR"/>
        </w:rPr>
        <w:t>Concernant les prix unitaires, 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r>
        <w:rPr>
          <w:color w:val="000000"/>
          <w:lang w:val="fr-FR"/>
        </w:rPr>
        <w:cr/>
      </w:r>
    </w:p>
    <w:p w14:paraId="438D27C6" w14:textId="77777777" w:rsidR="00B63BA2" w:rsidRDefault="00543DF0">
      <w:pPr>
        <w:pStyle w:val="Titre2"/>
        <w:ind w:left="280"/>
        <w:rPr>
          <w:rFonts w:ascii="Trebuchet MS" w:eastAsia="Trebuchet MS" w:hAnsi="Trebuchet MS" w:cs="Trebuchet MS"/>
          <w:i w:val="0"/>
          <w:color w:val="000000"/>
          <w:sz w:val="24"/>
          <w:lang w:val="fr-FR"/>
        </w:rPr>
      </w:pPr>
      <w:bookmarkStart w:id="54" w:name="ArtL2_RC-2-A9.4"/>
      <w:bookmarkStart w:id="55" w:name="_Toc256000027"/>
      <w:bookmarkEnd w:id="54"/>
      <w:r>
        <w:rPr>
          <w:rFonts w:ascii="Trebuchet MS" w:eastAsia="Trebuchet MS" w:hAnsi="Trebuchet MS" w:cs="Trebuchet MS"/>
          <w:i w:val="0"/>
          <w:color w:val="000000"/>
          <w:sz w:val="24"/>
          <w:lang w:val="fr-FR"/>
        </w:rPr>
        <w:lastRenderedPageBreak/>
        <w:t xml:space="preserve">7.3 - </w:t>
      </w:r>
      <w:proofErr w:type="gramStart"/>
      <w:r>
        <w:rPr>
          <w:rFonts w:ascii="Trebuchet MS" w:eastAsia="Trebuchet MS" w:hAnsi="Trebuchet MS" w:cs="Trebuchet MS"/>
          <w:i w:val="0"/>
          <w:color w:val="000000"/>
          <w:sz w:val="24"/>
          <w:lang w:val="fr-FR"/>
        </w:rPr>
        <w:t>Suite à</w:t>
      </w:r>
      <w:proofErr w:type="gramEnd"/>
      <w:r>
        <w:rPr>
          <w:rFonts w:ascii="Trebuchet MS" w:eastAsia="Trebuchet MS" w:hAnsi="Trebuchet MS" w:cs="Trebuchet MS"/>
          <w:i w:val="0"/>
          <w:color w:val="000000"/>
          <w:sz w:val="24"/>
          <w:lang w:val="fr-FR"/>
        </w:rPr>
        <w:t xml:space="preserve"> donner à la consultation</w:t>
      </w:r>
      <w:bookmarkEnd w:id="55"/>
    </w:p>
    <w:p w14:paraId="193BA216" w14:textId="77777777" w:rsidR="00B63BA2" w:rsidRDefault="00543DF0">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1FC5E097" w14:textId="77777777" w:rsidR="00B63BA2" w:rsidRDefault="00543DF0">
      <w:pPr>
        <w:pStyle w:val="Titre1"/>
        <w:shd w:val="clear" w:color="FD2456" w:fill="FD2456"/>
        <w:rPr>
          <w:rFonts w:ascii="Trebuchet MS" w:eastAsia="Trebuchet MS" w:hAnsi="Trebuchet MS" w:cs="Trebuchet MS"/>
          <w:color w:val="FFFFFF"/>
          <w:sz w:val="28"/>
          <w:lang w:val="fr-FR"/>
        </w:rPr>
      </w:pPr>
      <w:bookmarkStart w:id="56" w:name="ArtL1_RC-2-A11"/>
      <w:bookmarkStart w:id="57" w:name="_Toc256000028"/>
      <w:bookmarkEnd w:id="56"/>
      <w:r>
        <w:rPr>
          <w:rFonts w:ascii="Trebuchet MS" w:eastAsia="Trebuchet MS" w:hAnsi="Trebuchet MS" w:cs="Trebuchet MS"/>
          <w:color w:val="FFFFFF"/>
          <w:sz w:val="28"/>
          <w:lang w:val="fr-FR"/>
        </w:rPr>
        <w:t>8 - Renseignements complémentaires</w:t>
      </w:r>
      <w:bookmarkEnd w:id="57"/>
    </w:p>
    <w:p w14:paraId="0545B5FC" w14:textId="77777777" w:rsidR="00B63BA2" w:rsidRDefault="00543DF0">
      <w:pPr>
        <w:spacing w:line="60" w:lineRule="exact"/>
        <w:rPr>
          <w:sz w:val="6"/>
        </w:rPr>
      </w:pPr>
      <w:r>
        <w:t xml:space="preserve"> </w:t>
      </w:r>
    </w:p>
    <w:p w14:paraId="5E632FB4" w14:textId="77777777" w:rsidR="00B63BA2" w:rsidRDefault="00543DF0">
      <w:pPr>
        <w:pStyle w:val="Titre2"/>
        <w:ind w:left="280"/>
        <w:rPr>
          <w:rFonts w:ascii="Trebuchet MS" w:eastAsia="Trebuchet MS" w:hAnsi="Trebuchet MS" w:cs="Trebuchet MS"/>
          <w:i w:val="0"/>
          <w:color w:val="000000"/>
          <w:sz w:val="24"/>
          <w:lang w:val="fr-FR"/>
        </w:rPr>
      </w:pPr>
      <w:bookmarkStart w:id="58" w:name="ArtL2_RC-2-A11.1"/>
      <w:bookmarkStart w:id="59" w:name="_Toc256000029"/>
      <w:bookmarkEnd w:id="58"/>
      <w:r>
        <w:rPr>
          <w:rFonts w:ascii="Trebuchet MS" w:eastAsia="Trebuchet MS" w:hAnsi="Trebuchet MS" w:cs="Trebuchet MS"/>
          <w:i w:val="0"/>
          <w:color w:val="000000"/>
          <w:sz w:val="24"/>
          <w:lang w:val="fr-FR"/>
        </w:rPr>
        <w:t>8.1 - Adresses supplémentaires et points de contact</w:t>
      </w:r>
      <w:bookmarkEnd w:id="59"/>
    </w:p>
    <w:p w14:paraId="1E29FE36" w14:textId="77777777" w:rsidR="00B63BA2" w:rsidRDefault="00543DF0">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http://www.marches-publics.gouv.fr</w:t>
      </w:r>
    </w:p>
    <w:p w14:paraId="4C0A0DB9" w14:textId="77777777" w:rsidR="00B63BA2" w:rsidRDefault="00B63BA2">
      <w:pPr>
        <w:pStyle w:val="ParagrapheIndent2"/>
        <w:spacing w:line="232" w:lineRule="exact"/>
        <w:jc w:val="both"/>
        <w:rPr>
          <w:color w:val="000000"/>
          <w:lang w:val="fr-FR"/>
        </w:rPr>
      </w:pPr>
    </w:p>
    <w:p w14:paraId="38BD3D36" w14:textId="77777777" w:rsidR="00B63BA2" w:rsidRDefault="00543DF0">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4EE213A3" w14:textId="77777777" w:rsidR="00B63BA2" w:rsidRDefault="00543DF0">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521837F2" w14:textId="77777777" w:rsidR="00B63BA2" w:rsidRDefault="00543DF0">
      <w:pPr>
        <w:pStyle w:val="Titre2"/>
        <w:ind w:left="280"/>
        <w:rPr>
          <w:rFonts w:ascii="Trebuchet MS" w:eastAsia="Trebuchet MS" w:hAnsi="Trebuchet MS" w:cs="Trebuchet MS"/>
          <w:i w:val="0"/>
          <w:color w:val="000000"/>
          <w:sz w:val="24"/>
          <w:lang w:val="fr-FR"/>
        </w:rPr>
      </w:pPr>
      <w:bookmarkStart w:id="60" w:name="ArtL2_RC-2-A11.2"/>
      <w:bookmarkStart w:id="61" w:name="_Toc256000030"/>
      <w:bookmarkEnd w:id="60"/>
      <w:r>
        <w:rPr>
          <w:rFonts w:ascii="Trebuchet MS" w:eastAsia="Trebuchet MS" w:hAnsi="Trebuchet MS" w:cs="Trebuchet MS"/>
          <w:i w:val="0"/>
          <w:color w:val="000000"/>
          <w:sz w:val="24"/>
          <w:lang w:val="fr-FR"/>
        </w:rPr>
        <w:t>8.2 - Procédures de recours</w:t>
      </w:r>
      <w:bookmarkEnd w:id="61"/>
    </w:p>
    <w:p w14:paraId="06270FB1" w14:textId="77777777" w:rsidR="00B63BA2" w:rsidRDefault="00543DF0">
      <w:pPr>
        <w:pStyle w:val="ParagrapheIndent2"/>
        <w:spacing w:line="232" w:lineRule="exact"/>
        <w:jc w:val="both"/>
        <w:rPr>
          <w:color w:val="000000"/>
          <w:lang w:val="fr-FR"/>
        </w:rPr>
      </w:pPr>
      <w:r>
        <w:rPr>
          <w:color w:val="000000"/>
          <w:lang w:val="fr-FR"/>
        </w:rPr>
        <w:t>Le tribunal territorialement compétent est :</w:t>
      </w:r>
    </w:p>
    <w:p w14:paraId="2391A570" w14:textId="77777777" w:rsidR="00B63BA2" w:rsidRDefault="00543DF0">
      <w:pPr>
        <w:pStyle w:val="ParagrapheIndent2"/>
        <w:spacing w:line="232" w:lineRule="exact"/>
        <w:jc w:val="both"/>
        <w:rPr>
          <w:color w:val="000000"/>
          <w:lang w:val="fr-FR"/>
        </w:rPr>
      </w:pPr>
      <w:r>
        <w:rPr>
          <w:color w:val="000000"/>
          <w:lang w:val="fr-FR"/>
        </w:rPr>
        <w:t>Tribunal Administratif de Bordeaux</w:t>
      </w:r>
    </w:p>
    <w:p w14:paraId="25846CA4" w14:textId="77777777" w:rsidR="00B63BA2" w:rsidRDefault="00543DF0">
      <w:pPr>
        <w:pStyle w:val="ParagrapheIndent2"/>
        <w:spacing w:line="232" w:lineRule="exact"/>
        <w:jc w:val="both"/>
        <w:rPr>
          <w:color w:val="000000"/>
          <w:lang w:val="fr-FR"/>
        </w:rPr>
      </w:pPr>
      <w:r>
        <w:rPr>
          <w:color w:val="000000"/>
          <w:lang w:val="fr-FR"/>
        </w:rPr>
        <w:t xml:space="preserve">9 rue </w:t>
      </w:r>
      <w:proofErr w:type="spellStart"/>
      <w:r>
        <w:rPr>
          <w:color w:val="000000"/>
          <w:lang w:val="fr-FR"/>
        </w:rPr>
        <w:t>Tastet</w:t>
      </w:r>
      <w:proofErr w:type="spellEnd"/>
    </w:p>
    <w:p w14:paraId="644896D5" w14:textId="77777777" w:rsidR="00B63BA2" w:rsidRDefault="00543DF0">
      <w:pPr>
        <w:pStyle w:val="ParagrapheIndent2"/>
        <w:spacing w:after="240" w:line="232" w:lineRule="exact"/>
        <w:jc w:val="both"/>
        <w:rPr>
          <w:color w:val="000000"/>
          <w:lang w:val="fr-FR"/>
        </w:rPr>
      </w:pPr>
      <w:r>
        <w:rPr>
          <w:color w:val="000000"/>
          <w:lang w:val="fr-FR"/>
        </w:rPr>
        <w:t>33063 BORDEAUX CEDEX</w:t>
      </w:r>
    </w:p>
    <w:p w14:paraId="4FCF5F9D" w14:textId="77777777" w:rsidR="00B63BA2" w:rsidRDefault="00543DF0">
      <w:pPr>
        <w:pStyle w:val="ParagrapheIndent2"/>
        <w:spacing w:after="240" w:line="232" w:lineRule="exact"/>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p>
    <w:p w14:paraId="6193FC00" w14:textId="77777777" w:rsidR="00B63BA2" w:rsidRDefault="00543DF0">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05377068" w14:textId="77777777" w:rsidR="00B63BA2" w:rsidRDefault="00543DF0">
      <w:pPr>
        <w:pStyle w:val="ParagrapheIndent2"/>
        <w:spacing w:line="232" w:lineRule="exact"/>
        <w:jc w:val="both"/>
        <w:rPr>
          <w:color w:val="000000"/>
          <w:lang w:val="fr-FR"/>
        </w:rPr>
      </w:pPr>
      <w:r>
        <w:rPr>
          <w:color w:val="000000"/>
          <w:lang w:val="fr-FR"/>
        </w:rPr>
        <w:t>Greffe du Tribunal Administratif de Bordeaux</w:t>
      </w:r>
    </w:p>
    <w:p w14:paraId="3AE0088B" w14:textId="77777777" w:rsidR="00B63BA2" w:rsidRDefault="00543DF0">
      <w:pPr>
        <w:pStyle w:val="ParagrapheIndent2"/>
        <w:spacing w:line="232" w:lineRule="exact"/>
        <w:jc w:val="both"/>
        <w:rPr>
          <w:color w:val="000000"/>
          <w:lang w:val="fr-FR"/>
        </w:rPr>
      </w:pPr>
      <w:r>
        <w:rPr>
          <w:color w:val="000000"/>
          <w:lang w:val="fr-FR"/>
        </w:rPr>
        <w:t xml:space="preserve">9 rue </w:t>
      </w:r>
      <w:proofErr w:type="spellStart"/>
      <w:r>
        <w:rPr>
          <w:color w:val="000000"/>
          <w:lang w:val="fr-FR"/>
        </w:rPr>
        <w:t>Tastet</w:t>
      </w:r>
      <w:proofErr w:type="spellEnd"/>
    </w:p>
    <w:p w14:paraId="3FB49044" w14:textId="77777777" w:rsidR="00B63BA2" w:rsidRDefault="00543DF0">
      <w:pPr>
        <w:pStyle w:val="ParagrapheIndent2"/>
        <w:spacing w:line="232" w:lineRule="exact"/>
        <w:jc w:val="both"/>
        <w:rPr>
          <w:color w:val="000000"/>
          <w:lang w:val="fr-FR"/>
        </w:rPr>
      </w:pPr>
      <w:r>
        <w:rPr>
          <w:color w:val="000000"/>
          <w:lang w:val="fr-FR"/>
        </w:rPr>
        <w:t>33063 BORDEAUX CEDEX</w:t>
      </w:r>
    </w:p>
    <w:sectPr w:rsidR="00B63BA2">
      <w:footerReference w:type="default" r:id="rId20"/>
      <w:pgSz w:w="11900" w:h="16840"/>
      <w:pgMar w:top="820" w:right="1140" w:bottom="580" w:left="1140" w:header="82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6EFD0" w14:textId="77777777" w:rsidR="00543DF0" w:rsidRDefault="00543DF0">
      <w:r>
        <w:separator/>
      </w:r>
    </w:p>
  </w:endnote>
  <w:endnote w:type="continuationSeparator" w:id="0">
    <w:p w14:paraId="706FEFFA" w14:textId="77777777" w:rsidR="00543DF0" w:rsidRDefault="00543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551C5" w14:textId="77777777" w:rsidR="00B63BA2" w:rsidRDefault="00B63BA2">
    <w:pPr>
      <w:spacing w:line="240" w:lineRule="exact"/>
    </w:pPr>
  </w:p>
  <w:tbl>
    <w:tblPr>
      <w:tblW w:w="0" w:type="auto"/>
      <w:tblLayout w:type="fixed"/>
      <w:tblLook w:val="04A0" w:firstRow="1" w:lastRow="0" w:firstColumn="1" w:lastColumn="0" w:noHBand="0" w:noVBand="1"/>
    </w:tblPr>
    <w:tblGrid>
      <w:gridCol w:w="5220"/>
      <w:gridCol w:w="4400"/>
    </w:tblGrid>
    <w:tr w:rsidR="00B63BA2" w14:paraId="3C27E2EC" w14:textId="77777777">
      <w:trPr>
        <w:trHeight w:val="245"/>
      </w:trPr>
      <w:tc>
        <w:tcPr>
          <w:tcW w:w="5220" w:type="dxa"/>
          <w:tcMar>
            <w:top w:w="0" w:type="dxa"/>
            <w:left w:w="0" w:type="dxa"/>
            <w:bottom w:w="0" w:type="dxa"/>
            <w:right w:w="0" w:type="dxa"/>
          </w:tcMar>
          <w:vAlign w:val="center"/>
        </w:tcPr>
        <w:p w14:paraId="78EEADFB" w14:textId="77777777" w:rsidR="00B63BA2" w:rsidRDefault="00543DF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AO-2502</w:t>
          </w:r>
        </w:p>
      </w:tc>
      <w:tc>
        <w:tcPr>
          <w:tcW w:w="4400" w:type="dxa"/>
          <w:tcMar>
            <w:top w:w="0" w:type="dxa"/>
            <w:left w:w="0" w:type="dxa"/>
            <w:bottom w:w="0" w:type="dxa"/>
            <w:right w:w="0" w:type="dxa"/>
          </w:tcMar>
          <w:vAlign w:val="center"/>
        </w:tcPr>
        <w:p w14:paraId="779577F5" w14:textId="77777777" w:rsidR="00B63BA2" w:rsidRDefault="00543DF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457A9" w14:textId="77777777" w:rsidR="00B63BA2" w:rsidRDefault="00B63BA2">
    <w:pPr>
      <w:spacing w:line="240" w:lineRule="exact"/>
    </w:pPr>
  </w:p>
  <w:tbl>
    <w:tblPr>
      <w:tblW w:w="0" w:type="auto"/>
      <w:tblLayout w:type="fixed"/>
      <w:tblLook w:val="04A0" w:firstRow="1" w:lastRow="0" w:firstColumn="1" w:lastColumn="0" w:noHBand="0" w:noVBand="1"/>
    </w:tblPr>
    <w:tblGrid>
      <w:gridCol w:w="5220"/>
      <w:gridCol w:w="4400"/>
    </w:tblGrid>
    <w:tr w:rsidR="00B63BA2" w14:paraId="4E628265" w14:textId="77777777">
      <w:trPr>
        <w:trHeight w:val="245"/>
      </w:trPr>
      <w:tc>
        <w:tcPr>
          <w:tcW w:w="5220" w:type="dxa"/>
          <w:tcMar>
            <w:top w:w="0" w:type="dxa"/>
            <w:left w:w="0" w:type="dxa"/>
            <w:bottom w:w="0" w:type="dxa"/>
            <w:right w:w="0" w:type="dxa"/>
          </w:tcMar>
          <w:vAlign w:val="center"/>
        </w:tcPr>
        <w:p w14:paraId="2353DF2A" w14:textId="77777777" w:rsidR="00B63BA2" w:rsidRDefault="00543DF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AO-2502</w:t>
          </w:r>
        </w:p>
      </w:tc>
      <w:tc>
        <w:tcPr>
          <w:tcW w:w="4400" w:type="dxa"/>
          <w:tcMar>
            <w:top w:w="0" w:type="dxa"/>
            <w:left w:w="0" w:type="dxa"/>
            <w:bottom w:w="0" w:type="dxa"/>
            <w:right w:w="0" w:type="dxa"/>
          </w:tcMar>
          <w:vAlign w:val="center"/>
        </w:tcPr>
        <w:p w14:paraId="63A50FF8" w14:textId="77777777" w:rsidR="00B63BA2" w:rsidRDefault="00543DF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8AACC" w14:textId="77777777" w:rsidR="00B63BA2" w:rsidRDefault="00B63BA2">
    <w:pPr>
      <w:spacing w:line="240" w:lineRule="exact"/>
    </w:pPr>
  </w:p>
  <w:tbl>
    <w:tblPr>
      <w:tblW w:w="0" w:type="auto"/>
      <w:tblLayout w:type="fixed"/>
      <w:tblLook w:val="04A0" w:firstRow="1" w:lastRow="0" w:firstColumn="1" w:lastColumn="0" w:noHBand="0" w:noVBand="1"/>
    </w:tblPr>
    <w:tblGrid>
      <w:gridCol w:w="5220"/>
      <w:gridCol w:w="4400"/>
    </w:tblGrid>
    <w:tr w:rsidR="00B63BA2" w14:paraId="086B90F5" w14:textId="77777777">
      <w:trPr>
        <w:trHeight w:val="245"/>
      </w:trPr>
      <w:tc>
        <w:tcPr>
          <w:tcW w:w="5220" w:type="dxa"/>
          <w:tcMar>
            <w:top w:w="0" w:type="dxa"/>
            <w:left w:w="0" w:type="dxa"/>
            <w:bottom w:w="0" w:type="dxa"/>
            <w:right w:w="0" w:type="dxa"/>
          </w:tcMar>
          <w:vAlign w:val="center"/>
        </w:tcPr>
        <w:p w14:paraId="7E9D354A" w14:textId="77777777" w:rsidR="00B63BA2" w:rsidRDefault="00543DF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AO-2502</w:t>
          </w:r>
        </w:p>
      </w:tc>
      <w:tc>
        <w:tcPr>
          <w:tcW w:w="4400" w:type="dxa"/>
          <w:tcMar>
            <w:top w:w="0" w:type="dxa"/>
            <w:left w:w="0" w:type="dxa"/>
            <w:bottom w:w="0" w:type="dxa"/>
            <w:right w:w="0" w:type="dxa"/>
          </w:tcMar>
          <w:vAlign w:val="center"/>
        </w:tcPr>
        <w:p w14:paraId="70124846" w14:textId="77777777" w:rsidR="00B63BA2" w:rsidRDefault="00543DF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33CB3" w14:textId="77777777" w:rsidR="00543DF0" w:rsidRDefault="00543DF0">
      <w:r>
        <w:separator/>
      </w:r>
    </w:p>
  </w:footnote>
  <w:footnote w:type="continuationSeparator" w:id="0">
    <w:p w14:paraId="715DEA57" w14:textId="77777777" w:rsidR="00543DF0" w:rsidRDefault="00543D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63BA2"/>
    <w:rsid w:val="000D3D25"/>
    <w:rsid w:val="0019221D"/>
    <w:rsid w:val="00242A87"/>
    <w:rsid w:val="002B1E8B"/>
    <w:rsid w:val="002D6AFD"/>
    <w:rsid w:val="00372B15"/>
    <w:rsid w:val="003F5CF7"/>
    <w:rsid w:val="00443008"/>
    <w:rsid w:val="004D3558"/>
    <w:rsid w:val="004E72D8"/>
    <w:rsid w:val="00543DF0"/>
    <w:rsid w:val="005823EB"/>
    <w:rsid w:val="005F6A1F"/>
    <w:rsid w:val="0073001F"/>
    <w:rsid w:val="007F4C1F"/>
    <w:rsid w:val="00823C6A"/>
    <w:rsid w:val="008D5A79"/>
    <w:rsid w:val="00915324"/>
    <w:rsid w:val="00A23438"/>
    <w:rsid w:val="00A47E1A"/>
    <w:rsid w:val="00A90879"/>
    <w:rsid w:val="00AD3592"/>
    <w:rsid w:val="00B63BA2"/>
    <w:rsid w:val="00B81EDD"/>
    <w:rsid w:val="00B87891"/>
    <w:rsid w:val="00B911A4"/>
    <w:rsid w:val="00B97AA3"/>
    <w:rsid w:val="00C27075"/>
    <w:rsid w:val="00C9558F"/>
    <w:rsid w:val="00CC1D6F"/>
    <w:rsid w:val="00CC2CB8"/>
    <w:rsid w:val="00CC362C"/>
    <w:rsid w:val="00D53941"/>
    <w:rsid w:val="00D962A7"/>
    <w:rsid w:val="00EA7700"/>
    <w:rsid w:val="00EB410B"/>
    <w:rsid w:val="00F500D3"/>
    <w:rsid w:val="00F608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4:docId w14:val="62FED450"/>
  <w15:docId w15:val="{3B8F1E47-FE72-4C42-9DE5-A848DC765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9</Pages>
  <Words>3193</Words>
  <Characters>17563</Characters>
  <Application>Microsoft Office Word</Application>
  <DocSecurity>0</DocSecurity>
  <Lines>146</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STG ACHATS</cp:lastModifiedBy>
  <cp:revision>36</cp:revision>
  <dcterms:created xsi:type="dcterms:W3CDTF">2025-03-18T13:49:00Z</dcterms:created>
  <dcterms:modified xsi:type="dcterms:W3CDTF">2025-04-22T14:44:00Z</dcterms:modified>
</cp:coreProperties>
</file>