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66B533A0" w:rsidR="00E323E9" w:rsidRDefault="00376155" w:rsidP="003705F6">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2913BF2F" w14:textId="752C4F3D"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732484">
        <w:rPr>
          <w:rFonts w:ascii="Arial" w:hAnsi="Arial" w:cs="Arial"/>
          <w:b/>
          <w:bCs/>
        </w:rPr>
        <w:t>00036198</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535C63E2" w:rsidR="005326D8" w:rsidRPr="00917C92" w:rsidRDefault="003D451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w:t>
      </w:r>
      <w:r w:rsidR="00732484">
        <w:rPr>
          <w:rFonts w:ascii="Arial" w:hAnsi="Arial" w:cs="Arial"/>
          <w:szCs w:val="22"/>
        </w:rPr>
        <w:t xml:space="preserve"> de batterie </w:t>
      </w:r>
      <w:proofErr w:type="spellStart"/>
      <w:r w:rsidR="00732484">
        <w:rPr>
          <w:rFonts w:ascii="Arial" w:hAnsi="Arial" w:cs="Arial"/>
          <w:szCs w:val="22"/>
        </w:rPr>
        <w:t>aeroréfrigéreante</w:t>
      </w:r>
      <w:proofErr w:type="spellEnd"/>
      <w:r w:rsidR="00C44E0C">
        <w:rPr>
          <w:rFonts w:ascii="Arial" w:hAnsi="Arial" w:cs="Arial"/>
          <w:szCs w:val="22"/>
        </w:rPr>
        <w:t xml:space="preserve"> pour la marine nationale</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04E12896"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C44E0C">
        <w:rPr>
          <w:rFonts w:ascii="Arial" w:hAnsi="Arial" w:cs="Arial"/>
          <w:b/>
          <w:szCs w:val="22"/>
        </w:rPr>
        <w:t xml:space="preserve">19 février </w:t>
      </w:r>
      <w:proofErr w:type="gramStart"/>
      <w:r w:rsidR="00C44E0C">
        <w:rPr>
          <w:rFonts w:ascii="Arial" w:hAnsi="Arial" w:cs="Arial"/>
          <w:b/>
          <w:szCs w:val="22"/>
        </w:rPr>
        <w:t xml:space="preserve">2025 </w:t>
      </w:r>
      <w:bookmarkStart w:id="0" w:name="_GoBack"/>
      <w:bookmarkEnd w:id="0"/>
      <w:r>
        <w:rPr>
          <w:rFonts w:ascii="Arial" w:hAnsi="Arial" w:cs="Arial"/>
          <w:b/>
          <w:szCs w:val="22"/>
        </w:rPr>
        <w:t xml:space="preserve"> </w:t>
      </w:r>
      <w:r w:rsidR="00CA08E9">
        <w:rPr>
          <w:rFonts w:ascii="Arial" w:hAnsi="Arial" w:cs="Arial"/>
          <w:b/>
          <w:szCs w:val="22"/>
        </w:rPr>
        <w:t>avant</w:t>
      </w:r>
      <w:proofErr w:type="gramEnd"/>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115D4A16"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44E0C">
          <w:rPr>
            <w:noProof/>
            <w:webHidden/>
          </w:rPr>
          <w:t>3</w:t>
        </w:r>
        <w:r w:rsidR="00CA2503">
          <w:rPr>
            <w:noProof/>
            <w:webHidden/>
          </w:rPr>
          <w:fldChar w:fldCharType="end"/>
        </w:r>
      </w:hyperlink>
    </w:p>
    <w:p w14:paraId="352F80D0" w14:textId="10827C68" w:rsidR="00CA2503" w:rsidRPr="006E7E60" w:rsidRDefault="00C44E0C">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Pr>
            <w:noProof/>
            <w:webHidden/>
          </w:rPr>
          <w:t>3</w:t>
        </w:r>
        <w:r w:rsidR="00CA2503">
          <w:rPr>
            <w:noProof/>
            <w:webHidden/>
          </w:rPr>
          <w:fldChar w:fldCharType="end"/>
        </w:r>
      </w:hyperlink>
    </w:p>
    <w:p w14:paraId="7A6D7058" w14:textId="78D923A2" w:rsidR="00CA2503" w:rsidRPr="006E7E60" w:rsidRDefault="00C44E0C">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14:paraId="537BD66E" w14:textId="4F9C63A4" w:rsidR="00CA2503" w:rsidRPr="006E7E60" w:rsidRDefault="00C44E0C">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14:paraId="50DE1A8B" w14:textId="5AFD8072" w:rsidR="00CA2503" w:rsidRPr="006E7E60" w:rsidRDefault="00C44E0C">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Pr>
            <w:noProof/>
            <w:webHidden/>
          </w:rPr>
          <w:t>5</w:t>
        </w:r>
        <w:r w:rsidR="00CA2503">
          <w:rPr>
            <w:noProof/>
            <w:webHidden/>
          </w:rPr>
          <w:fldChar w:fldCharType="end"/>
        </w:r>
      </w:hyperlink>
    </w:p>
    <w:p w14:paraId="73AD2581" w14:textId="0094EFCC" w:rsidR="00CA2503" w:rsidRPr="006E7E60" w:rsidRDefault="00C44E0C">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5484ABFD" w14:textId="1E56FCDE" w:rsidR="00CA2503" w:rsidRPr="006E7E60" w:rsidRDefault="00C44E0C">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00C6F8EF" w14:textId="60929BC1" w:rsidR="00CA2503" w:rsidRPr="006E7E60" w:rsidRDefault="00C44E0C">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6C488B24" w14:textId="641D842B" w:rsidR="00CA2503" w:rsidRPr="006E7E60" w:rsidRDefault="00C44E0C">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360EC543" w14:textId="3386B9A3" w:rsidR="00CA2503" w:rsidRPr="006E7E60" w:rsidRDefault="00C44E0C">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0DFFC741" w:rsidR="00373B83" w:rsidRPr="003D4518" w:rsidRDefault="00373B83" w:rsidP="008D4EED">
      <w:pPr>
        <w:rPr>
          <w:rFonts w:ascii="Arial" w:hAnsi="Arial" w:cs="Arial"/>
          <w:b/>
          <w:szCs w:val="22"/>
        </w:rPr>
      </w:pPr>
      <w:r w:rsidRPr="00917C92">
        <w:rPr>
          <w:rFonts w:ascii="Arial" w:hAnsi="Arial" w:cs="Arial"/>
          <w:b/>
          <w:szCs w:val="22"/>
        </w:rPr>
        <w:t>Elle a pour objet</w:t>
      </w:r>
      <w:r w:rsidRPr="00917C92">
        <w:rPr>
          <w:rFonts w:ascii="Arial" w:hAnsi="Arial" w:cs="Arial"/>
          <w:szCs w:val="22"/>
        </w:rPr>
        <w:t xml:space="preserve"> </w:t>
      </w:r>
      <w:r w:rsidR="0034362E" w:rsidRPr="003D4518">
        <w:rPr>
          <w:rFonts w:ascii="Arial" w:hAnsi="Arial" w:cs="Arial"/>
          <w:b/>
          <w:szCs w:val="22"/>
        </w:rPr>
        <w:t>l’approvisionnement</w:t>
      </w:r>
      <w:r w:rsidR="003D4518" w:rsidRPr="003D4518">
        <w:rPr>
          <w:rFonts w:ascii="Arial" w:hAnsi="Arial" w:cs="Arial"/>
          <w:b/>
          <w:szCs w:val="22"/>
        </w:rPr>
        <w:t xml:space="preserve"> de batterie</w:t>
      </w:r>
      <w:r w:rsidR="0034362E" w:rsidRPr="003D4518">
        <w:rPr>
          <w:rFonts w:ascii="Arial" w:hAnsi="Arial" w:cs="Arial"/>
          <w:b/>
          <w:szCs w:val="22"/>
        </w:rPr>
        <w:t xml:space="preserve"> </w:t>
      </w:r>
      <w:proofErr w:type="spellStart"/>
      <w:r w:rsidR="003D4518" w:rsidRPr="003D4518">
        <w:rPr>
          <w:rFonts w:ascii="Arial" w:hAnsi="Arial" w:cs="Arial"/>
          <w:b/>
          <w:szCs w:val="22"/>
        </w:rPr>
        <w:t>aéroréfrigérante</w:t>
      </w:r>
      <w:proofErr w:type="spellEnd"/>
      <w:r w:rsidRPr="003D4518">
        <w:rPr>
          <w:rFonts w:ascii="Arial" w:hAnsi="Arial" w:cs="Arial"/>
          <w:b/>
          <w:szCs w:val="22"/>
        </w:rPr>
        <w:t xml:space="preserve"> selon les conditions définies dans le Cahier des Clauses Techniques Particulières</w:t>
      </w:r>
      <w:r w:rsidR="008D4EED" w:rsidRPr="003D4518">
        <w:rPr>
          <w:rFonts w:ascii="Arial" w:hAnsi="Arial" w:cs="Arial"/>
          <w:b/>
          <w:szCs w:val="22"/>
        </w:rPr>
        <w:t xml:space="preserve"> (CCTP)</w:t>
      </w:r>
      <w:r w:rsidR="008D4EED">
        <w:rPr>
          <w:rFonts w:ascii="Arial" w:hAnsi="Arial" w:cs="Arial"/>
          <w:szCs w:val="22"/>
        </w:rPr>
        <w:t xml:space="preserve"> </w:t>
      </w:r>
      <w:r w:rsidR="003D4518" w:rsidRPr="003D4518">
        <w:rPr>
          <w:rFonts w:ascii="Arial" w:hAnsi="Arial" w:cs="Arial"/>
          <w:b/>
          <w:szCs w:val="22"/>
        </w:rPr>
        <w:t>n°DSSFB/SDLOG/0160/H.</w:t>
      </w:r>
    </w:p>
    <w:p w14:paraId="432EBD8B" w14:textId="48A78D0A" w:rsidR="00BD2646" w:rsidRPr="004711AD" w:rsidRDefault="00D449CA" w:rsidP="00BD2646">
      <w:pPr>
        <w:rPr>
          <w:rFonts w:ascii="Arial" w:hAnsi="Arial" w:cs="Arial"/>
          <w:szCs w:val="22"/>
        </w:rPr>
      </w:pPr>
      <w:r>
        <w:rPr>
          <w:rFonts w:ascii="Arial" w:hAnsi="Arial" w:cs="Arial"/>
          <w:szCs w:val="22"/>
        </w:rPr>
        <w:t>Le  besoin</w:t>
      </w:r>
      <w:r w:rsidR="00BD2646" w:rsidRPr="004711AD">
        <w:rPr>
          <w:rFonts w:ascii="Arial" w:hAnsi="Arial" w:cs="Arial"/>
          <w:szCs w:val="22"/>
        </w:rPr>
        <w:t xml:space="preserve"> </w:t>
      </w:r>
      <w:r>
        <w:rPr>
          <w:rFonts w:ascii="Arial" w:hAnsi="Arial" w:cs="Arial"/>
          <w:szCs w:val="22"/>
        </w:rPr>
        <w:t>est défini</w:t>
      </w:r>
      <w:r w:rsidR="00BD2646" w:rsidRPr="004711AD">
        <w:rPr>
          <w:rFonts w:ascii="Arial" w:hAnsi="Arial" w:cs="Arial"/>
          <w:szCs w:val="22"/>
        </w:rPr>
        <w:t xml:space="preserve"> par référence à un </w:t>
      </w:r>
      <w:r w:rsidR="00BD2646" w:rsidRPr="004711AD">
        <w:rPr>
          <w:rFonts w:ascii="Arial" w:hAnsi="Arial" w:cs="Arial"/>
          <w:b/>
          <w:szCs w:val="22"/>
        </w:rPr>
        <w:t>N</w:t>
      </w:r>
      <w:r w:rsidR="00BD2646" w:rsidRPr="004711AD">
        <w:rPr>
          <w:rFonts w:ascii="Arial" w:hAnsi="Arial" w:cs="Arial"/>
          <w:szCs w:val="22"/>
        </w:rPr>
        <w:t xml:space="preserve">uméro de </w:t>
      </w:r>
      <w:r w:rsidR="00BD2646" w:rsidRPr="004711AD">
        <w:rPr>
          <w:rFonts w:ascii="Arial" w:hAnsi="Arial" w:cs="Arial"/>
          <w:b/>
          <w:szCs w:val="22"/>
        </w:rPr>
        <w:t>N</w:t>
      </w:r>
      <w:r w:rsidR="00BD2646" w:rsidRPr="004711AD">
        <w:rPr>
          <w:rFonts w:ascii="Arial" w:hAnsi="Arial" w:cs="Arial"/>
          <w:szCs w:val="22"/>
        </w:rPr>
        <w:t xml:space="preserve">omenclature </w:t>
      </w:r>
      <w:r w:rsidR="00BD2646" w:rsidRPr="004711AD">
        <w:rPr>
          <w:rFonts w:ascii="Arial" w:hAnsi="Arial" w:cs="Arial"/>
          <w:b/>
          <w:szCs w:val="22"/>
        </w:rPr>
        <w:t>O</w:t>
      </w:r>
      <w:r w:rsidR="00BD2646" w:rsidRPr="004711AD">
        <w:rPr>
          <w:rFonts w:ascii="Arial" w:hAnsi="Arial" w:cs="Arial"/>
          <w:szCs w:val="22"/>
        </w:rPr>
        <w:t xml:space="preserve">TAN (NNO) auquel peuvent être associées une ou plusieurs références industrielles regroupées au sein des bases de données </w:t>
      </w:r>
      <w:r w:rsidR="00BD2646">
        <w:rPr>
          <w:rFonts w:ascii="Arial" w:hAnsi="Arial" w:cs="Arial"/>
          <w:szCs w:val="22"/>
        </w:rPr>
        <w:t>SACRAL N-CORENG</w:t>
      </w:r>
      <w:r w:rsidR="00BD2646" w:rsidRPr="004711AD">
        <w:rPr>
          <w:rFonts w:ascii="Arial" w:hAnsi="Arial" w:cs="Arial"/>
          <w:szCs w:val="22"/>
        </w:rPr>
        <w:t xml:space="preserve"> ou NMCRL</w:t>
      </w:r>
      <w:r w:rsidR="00BD2646" w:rsidRPr="004711AD">
        <w:rPr>
          <w:rStyle w:val="Appelnotedebasdep"/>
          <w:rFonts w:ascii="Arial" w:hAnsi="Arial" w:cs="Arial"/>
          <w:sz w:val="22"/>
          <w:szCs w:val="22"/>
          <w:vertAlign w:val="superscript"/>
        </w:rPr>
        <w:footnoteReference w:id="1"/>
      </w:r>
      <w:r>
        <w:rPr>
          <w:rFonts w:ascii="Arial" w:hAnsi="Arial" w:cs="Arial"/>
          <w:szCs w:val="22"/>
        </w:rPr>
        <w:t>. Le NNO prime sur le</w:t>
      </w:r>
      <w:r w:rsidR="00BD2646" w:rsidRPr="004711AD">
        <w:rPr>
          <w:rFonts w:ascii="Arial" w:hAnsi="Arial" w:cs="Arial"/>
          <w:szCs w:val="22"/>
        </w:rPr>
        <w:t xml:space="preserve">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7CA0BBED" w:rsidR="007E6AF1" w:rsidRPr="00D62785" w:rsidRDefault="007E6AF1" w:rsidP="00D449CA">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w:t>
            </w:r>
            <w:r w:rsidR="00D449CA">
              <w:rPr>
                <w:rFonts w:ascii="Arial" w:hAnsi="Arial" w:cs="Arial"/>
                <w:szCs w:val="22"/>
              </w:rPr>
              <w:t>n°DSSFB/SDLOG/0160/H</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362DEB71"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w:t>
      </w:r>
      <w:r w:rsidRPr="00917C92">
        <w:rPr>
          <w:rFonts w:ascii="Arial" w:hAnsi="Arial" w:cs="Arial"/>
          <w:szCs w:val="22"/>
        </w:rPr>
        <w:t>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w:t>
      </w:r>
      <w:r w:rsidR="00184AB8">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C44E0C"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D449CA" w:rsidRDefault="00B1130A" w:rsidP="00B1130A">
      <w:pPr>
        <w:numPr>
          <w:ilvl w:val="0"/>
          <w:numId w:val="12"/>
        </w:numPr>
        <w:spacing w:before="0" w:after="0"/>
        <w:ind w:left="714" w:firstLine="137"/>
        <w:jc w:val="left"/>
        <w:rPr>
          <w:rFonts w:ascii="Arial" w:hAnsi="Arial" w:cs="Arial"/>
          <w:b/>
          <w:szCs w:val="22"/>
        </w:rPr>
      </w:pPr>
      <w:r w:rsidRPr="00D449CA">
        <w:rPr>
          <w:rFonts w:ascii="Arial" w:hAnsi="Arial" w:cs="Arial"/>
          <w:b/>
          <w:szCs w:val="22"/>
        </w:rPr>
        <w:t>Prix : 90 %</w:t>
      </w:r>
    </w:p>
    <w:p w14:paraId="10155D60" w14:textId="77777777" w:rsidR="00B1130A" w:rsidRPr="00D449CA" w:rsidRDefault="00B1130A" w:rsidP="00B1130A">
      <w:pPr>
        <w:numPr>
          <w:ilvl w:val="0"/>
          <w:numId w:val="12"/>
        </w:numPr>
        <w:spacing w:before="0" w:after="120"/>
        <w:ind w:left="714" w:firstLine="137"/>
        <w:jc w:val="left"/>
        <w:rPr>
          <w:rFonts w:ascii="Arial" w:hAnsi="Arial" w:cs="Arial"/>
          <w:b/>
          <w:bCs/>
          <w:szCs w:val="22"/>
        </w:rPr>
      </w:pPr>
      <w:r w:rsidRPr="00D449CA">
        <w:rPr>
          <w:rFonts w:ascii="Arial" w:hAnsi="Arial" w:cs="Arial"/>
          <w:b/>
          <w:szCs w:val="22"/>
        </w:rPr>
        <w:t>Délai de livraison : 10 %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77777777"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 xml:space="preserve">SOPRANO/NMCRL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1C5C9366"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lastRenderedPageBreak/>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5"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5"/>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633C5AA3" w14:textId="545EFCAF" w:rsidR="006F7DB6" w:rsidRPr="00917C92"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sidRPr="00917C92">
        <w:rPr>
          <w:rFonts w:ascii="Arial" w:hAnsi="Arial" w:cs="Arial"/>
          <w:szCs w:val="22"/>
        </w:rPr>
        <w:t>le cahier des clauses techniques particulières</w:t>
      </w:r>
      <w:r w:rsidR="00112505">
        <w:rPr>
          <w:rFonts w:ascii="Arial" w:hAnsi="Arial" w:cs="Arial"/>
          <w:szCs w:val="22"/>
        </w:rPr>
        <w:t xml:space="preserve"> n°DSSFB/SDLOG/0160/H</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1BFA2D18" w:rsidR="00BD2646" w:rsidRPr="00033168" w:rsidRDefault="0034362E">
    <w:pPr>
      <w:pStyle w:val="Pieddepage"/>
      <w:rPr>
        <w:rFonts w:ascii="Marianne" w:hAnsi="Marianne"/>
        <w:sz w:val="14"/>
        <w:szCs w:val="14"/>
      </w:rPr>
    </w:pPr>
    <w:r>
      <w:rPr>
        <w:rStyle w:val="Numrodepage"/>
        <w:rFonts w:ascii="Marianne" w:hAnsi="Marianne"/>
        <w:sz w:val="14"/>
        <w:szCs w:val="14"/>
      </w:rPr>
      <w:t>Marché n°S25B00096</w:t>
    </w:r>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C44E0C">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C44E0C">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F042A"/>
    <w:rsid w:val="000F71E2"/>
    <w:rsid w:val="001019DE"/>
    <w:rsid w:val="00101FB7"/>
    <w:rsid w:val="00104621"/>
    <w:rsid w:val="001070B7"/>
    <w:rsid w:val="001119F0"/>
    <w:rsid w:val="00112505"/>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2E"/>
    <w:rsid w:val="003436E6"/>
    <w:rsid w:val="00347AA8"/>
    <w:rsid w:val="00351833"/>
    <w:rsid w:val="00373B83"/>
    <w:rsid w:val="00376155"/>
    <w:rsid w:val="003772D6"/>
    <w:rsid w:val="0038481D"/>
    <w:rsid w:val="00391F0F"/>
    <w:rsid w:val="003A52E7"/>
    <w:rsid w:val="003B00C8"/>
    <w:rsid w:val="003C523E"/>
    <w:rsid w:val="003D289B"/>
    <w:rsid w:val="003D33FF"/>
    <w:rsid w:val="003D4518"/>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4F8D"/>
    <w:rsid w:val="0048796D"/>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32484"/>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44E0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449CA"/>
    <w:rsid w:val="00D57199"/>
    <w:rsid w:val="00D64AC6"/>
    <w:rsid w:val="00D67EA0"/>
    <w:rsid w:val="00D71E9E"/>
    <w:rsid w:val="00D71F6A"/>
    <w:rsid w:val="00D8547F"/>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219DF-AF6C-4FD1-A0A1-CF3D6138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115</TotalTime>
  <Pages>8</Pages>
  <Words>2274</Words>
  <Characters>13897</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16139</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FLEJOU Christelle ATTACHE MINDEF</cp:lastModifiedBy>
  <cp:revision>6</cp:revision>
  <cp:lastPrinted>2025-02-07T14:25:00Z</cp:lastPrinted>
  <dcterms:created xsi:type="dcterms:W3CDTF">2025-02-05T14:44:00Z</dcterms:created>
  <dcterms:modified xsi:type="dcterms:W3CDTF">2025-02-07T14:25:00Z</dcterms:modified>
</cp:coreProperties>
</file>