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7D6BE1" w14:textId="53535DEC" w:rsidR="00EF7233" w:rsidRPr="00125E76" w:rsidRDefault="00701BA3" w:rsidP="003A5792">
      <w:pPr>
        <w:widowControl w:val="0"/>
        <w:jc w:val="center"/>
        <w:rPr>
          <w:rFonts w:ascii="UniRennes Light" w:hAnsi="UniRennes Light" w:cstheme="majorHAnsi"/>
          <w:b/>
          <w:caps/>
          <w:sz w:val="20"/>
        </w:rPr>
      </w:pPr>
      <w:r w:rsidRPr="00125E76">
        <w:rPr>
          <w:rFonts w:ascii="UniRennes Light" w:hAnsi="UniRennes Light" w:cstheme="majorHAnsi"/>
          <w:b/>
          <w:caps/>
          <w:sz w:val="20"/>
        </w:rPr>
        <w:t>CON</w:t>
      </w:r>
      <w:r w:rsidR="00E05725" w:rsidRPr="00125E76">
        <w:rPr>
          <w:rFonts w:ascii="UniRennes Light" w:hAnsi="UniRennes Light" w:cstheme="majorHAnsi"/>
          <w:b/>
          <w:caps/>
          <w:sz w:val="20"/>
        </w:rPr>
        <w:t xml:space="preserve">VENTION </w:t>
      </w:r>
      <w:r w:rsidRPr="00125E76">
        <w:rPr>
          <w:rFonts w:ascii="UniRennes Light" w:hAnsi="UniRennes Light" w:cstheme="majorHAnsi"/>
          <w:b/>
          <w:caps/>
          <w:sz w:val="20"/>
        </w:rPr>
        <w:t>d’OCCUPATION temporaire</w:t>
      </w:r>
    </w:p>
    <w:p w14:paraId="1EA0632B" w14:textId="77777777" w:rsidR="009970F0" w:rsidRPr="00125E76" w:rsidRDefault="00EF7233" w:rsidP="003A5792">
      <w:pPr>
        <w:widowControl w:val="0"/>
        <w:jc w:val="center"/>
        <w:rPr>
          <w:rFonts w:ascii="UniRennes Light" w:hAnsi="UniRennes Light" w:cstheme="majorHAnsi"/>
          <w:b/>
          <w:caps/>
          <w:sz w:val="20"/>
        </w:rPr>
      </w:pPr>
      <w:r w:rsidRPr="00125E76">
        <w:rPr>
          <w:rFonts w:ascii="UniRennes Light" w:hAnsi="UniRennes Light" w:cstheme="majorHAnsi"/>
          <w:b/>
          <w:caps/>
          <w:sz w:val="20"/>
        </w:rPr>
        <w:t>relevant du domaine public universitaire</w:t>
      </w:r>
    </w:p>
    <w:p w14:paraId="0A092697" w14:textId="77777777" w:rsidR="00701BA3" w:rsidRPr="00125E76" w:rsidRDefault="00E05725" w:rsidP="003A5792">
      <w:pPr>
        <w:widowControl w:val="0"/>
        <w:jc w:val="center"/>
        <w:rPr>
          <w:rFonts w:ascii="UniRennes Light" w:hAnsi="UniRennes Light" w:cstheme="majorHAnsi"/>
          <w:sz w:val="20"/>
        </w:rPr>
      </w:pPr>
      <w:r w:rsidRPr="00125E76">
        <w:rPr>
          <w:rFonts w:ascii="UniRennes Light" w:hAnsi="UniRennes Light" w:cstheme="majorHAnsi"/>
          <w:b/>
          <w:caps/>
          <w:sz w:val="20"/>
        </w:rPr>
        <w:t>EN VUE D’UNE EXPLOITATION ECONOMIQUE</w:t>
      </w:r>
    </w:p>
    <w:p w14:paraId="32E2FA32" w14:textId="77777777" w:rsidR="009970F0" w:rsidRPr="00125E76" w:rsidRDefault="009970F0" w:rsidP="003A5792">
      <w:pPr>
        <w:widowControl w:val="0"/>
        <w:jc w:val="both"/>
        <w:rPr>
          <w:rFonts w:ascii="UniRennes Light" w:hAnsi="UniRennes Light" w:cstheme="majorHAnsi"/>
          <w:b/>
          <w:sz w:val="20"/>
        </w:rPr>
      </w:pPr>
    </w:p>
    <w:p w14:paraId="48A52C7A" w14:textId="77777777" w:rsidR="009970F0" w:rsidRPr="00125E76" w:rsidRDefault="009970F0" w:rsidP="003A5792">
      <w:pPr>
        <w:widowControl w:val="0"/>
        <w:jc w:val="both"/>
        <w:rPr>
          <w:rFonts w:ascii="UniRennes Light" w:hAnsi="UniRennes Light" w:cstheme="majorHAnsi"/>
          <w:b/>
          <w:sz w:val="20"/>
        </w:rPr>
      </w:pPr>
    </w:p>
    <w:p w14:paraId="03A815C5" w14:textId="77777777" w:rsidR="009970F0" w:rsidRPr="00125E76" w:rsidRDefault="009970F0" w:rsidP="003A5792">
      <w:pPr>
        <w:widowControl w:val="0"/>
        <w:jc w:val="both"/>
        <w:rPr>
          <w:rFonts w:ascii="UniRennes Light" w:hAnsi="UniRennes Light" w:cstheme="majorHAnsi"/>
          <w:b/>
          <w:bCs/>
          <w:sz w:val="20"/>
        </w:rPr>
      </w:pPr>
      <w:r w:rsidRPr="00125E76">
        <w:rPr>
          <w:rFonts w:ascii="UniRennes Light" w:hAnsi="UniRennes Light" w:cstheme="majorHAnsi"/>
          <w:b/>
          <w:bCs/>
          <w:sz w:val="20"/>
        </w:rPr>
        <w:t>ENTRE</w:t>
      </w:r>
    </w:p>
    <w:p w14:paraId="6257EB0D" w14:textId="77777777" w:rsidR="009970F0" w:rsidRPr="00125E76" w:rsidRDefault="009970F0" w:rsidP="003A5792">
      <w:pPr>
        <w:widowControl w:val="0"/>
        <w:jc w:val="both"/>
        <w:rPr>
          <w:rFonts w:ascii="UniRennes Light" w:hAnsi="UniRennes Light" w:cstheme="majorHAnsi"/>
          <w:sz w:val="20"/>
        </w:rPr>
      </w:pPr>
    </w:p>
    <w:p w14:paraId="61E12C4F" w14:textId="77777777" w:rsidR="009970F0" w:rsidRPr="00125E76" w:rsidRDefault="009970F0" w:rsidP="003A5792">
      <w:pPr>
        <w:widowControl w:val="0"/>
        <w:jc w:val="both"/>
        <w:rPr>
          <w:rFonts w:ascii="UniRennes Light" w:hAnsi="UniRennes Light" w:cstheme="majorHAnsi"/>
          <w:b/>
          <w:sz w:val="20"/>
        </w:rPr>
      </w:pPr>
      <w:r w:rsidRPr="00125E76">
        <w:rPr>
          <w:rFonts w:ascii="UniRennes Light" w:hAnsi="UniRennes Light" w:cstheme="majorHAnsi"/>
          <w:b/>
          <w:sz w:val="20"/>
        </w:rPr>
        <w:t>L’</w:t>
      </w:r>
      <w:r w:rsidR="00407C44" w:rsidRPr="00125E76">
        <w:rPr>
          <w:rFonts w:ascii="UniRennes Light" w:hAnsi="UniRennes Light" w:cstheme="majorHAnsi"/>
          <w:b/>
          <w:sz w:val="20"/>
        </w:rPr>
        <w:t>Université</w:t>
      </w:r>
      <w:r w:rsidRPr="00125E76">
        <w:rPr>
          <w:rFonts w:ascii="UniRennes Light" w:hAnsi="UniRennes Light" w:cstheme="majorHAnsi"/>
          <w:b/>
          <w:sz w:val="20"/>
        </w:rPr>
        <w:t xml:space="preserve"> de Rennes, EPSCP,</w:t>
      </w:r>
    </w:p>
    <w:p w14:paraId="166DC3B2" w14:textId="157F9003" w:rsidR="009970F0" w:rsidRPr="00125E76" w:rsidRDefault="009970F0" w:rsidP="003A5792">
      <w:pPr>
        <w:widowControl w:val="0"/>
        <w:jc w:val="both"/>
        <w:rPr>
          <w:rFonts w:ascii="UniRennes Light" w:hAnsi="UniRennes Light" w:cstheme="majorHAnsi"/>
          <w:sz w:val="20"/>
        </w:rPr>
      </w:pPr>
      <w:r w:rsidRPr="00125E76">
        <w:rPr>
          <w:rFonts w:ascii="UniRennes Light" w:hAnsi="UniRennes Light" w:cstheme="majorHAnsi"/>
          <w:sz w:val="20"/>
        </w:rPr>
        <w:t xml:space="preserve">Sise </w:t>
      </w:r>
      <w:r w:rsidR="00580C45" w:rsidRPr="00125E76">
        <w:rPr>
          <w:rFonts w:ascii="UniRennes Light" w:hAnsi="UniRennes Light" w:cstheme="majorHAnsi"/>
          <w:sz w:val="20"/>
        </w:rPr>
        <w:t>263 avenue du Général Leclerc – CS 74205 - 3</w:t>
      </w:r>
      <w:r w:rsidR="00AA1BD8" w:rsidRPr="00125E76">
        <w:rPr>
          <w:rFonts w:ascii="UniRennes Light" w:hAnsi="UniRennes Light" w:cstheme="majorHAnsi"/>
          <w:sz w:val="20"/>
        </w:rPr>
        <w:t>5</w:t>
      </w:r>
      <w:r w:rsidR="00580C45" w:rsidRPr="00125E76">
        <w:rPr>
          <w:rFonts w:ascii="UniRennes Light" w:hAnsi="UniRennes Light" w:cstheme="majorHAnsi"/>
          <w:sz w:val="20"/>
        </w:rPr>
        <w:t>042 Rennes cedex</w:t>
      </w:r>
      <w:r w:rsidRPr="00125E76">
        <w:rPr>
          <w:rFonts w:ascii="UniRennes Light" w:hAnsi="UniRennes Light" w:cstheme="majorHAnsi"/>
          <w:sz w:val="20"/>
        </w:rPr>
        <w:t>.</w:t>
      </w:r>
    </w:p>
    <w:p w14:paraId="0BF933D9" w14:textId="77777777" w:rsidR="009970F0" w:rsidRPr="00125E76" w:rsidRDefault="009970F0" w:rsidP="003A5792">
      <w:pPr>
        <w:widowControl w:val="0"/>
        <w:jc w:val="both"/>
        <w:rPr>
          <w:rFonts w:ascii="UniRennes Light" w:hAnsi="UniRennes Light" w:cstheme="majorHAnsi"/>
          <w:sz w:val="20"/>
        </w:rPr>
      </w:pPr>
      <w:r w:rsidRPr="00125E76">
        <w:rPr>
          <w:rFonts w:ascii="UniRennes Light" w:hAnsi="UniRennes Light" w:cstheme="majorHAnsi"/>
          <w:sz w:val="20"/>
        </w:rPr>
        <w:t xml:space="preserve">représentée par son Président, Monsieur </w:t>
      </w:r>
      <w:r w:rsidR="00B84F45" w:rsidRPr="00125E76">
        <w:rPr>
          <w:rFonts w:ascii="UniRennes Light" w:hAnsi="UniRennes Light" w:cstheme="majorHAnsi"/>
          <w:sz w:val="20"/>
        </w:rPr>
        <w:t>David ALIS</w:t>
      </w:r>
      <w:r w:rsidRPr="00125E76">
        <w:rPr>
          <w:rFonts w:ascii="UniRennes Light" w:hAnsi="UniRennes Light" w:cstheme="majorHAnsi"/>
          <w:sz w:val="20"/>
        </w:rPr>
        <w:t>,</w:t>
      </w:r>
    </w:p>
    <w:p w14:paraId="7246B770" w14:textId="5DE47D32" w:rsidR="009970F0" w:rsidRPr="00125E76" w:rsidRDefault="00CA569F" w:rsidP="003A5792">
      <w:pPr>
        <w:widowControl w:val="0"/>
        <w:jc w:val="right"/>
        <w:rPr>
          <w:rFonts w:ascii="UniRennes Light" w:hAnsi="UniRennes Light" w:cstheme="majorHAnsi"/>
          <w:b/>
          <w:bCs/>
          <w:i/>
          <w:sz w:val="20"/>
        </w:rPr>
      </w:pPr>
      <w:r w:rsidRPr="00125E76">
        <w:rPr>
          <w:rFonts w:ascii="UniRennes Light" w:hAnsi="UniRennes Light" w:cstheme="majorHAnsi"/>
          <w:b/>
          <w:bCs/>
          <w:i/>
          <w:sz w:val="20"/>
        </w:rPr>
        <w:t>Ci</w:t>
      </w:r>
      <w:r w:rsidR="009970F0" w:rsidRPr="00125E76">
        <w:rPr>
          <w:rFonts w:ascii="UniRennes Light" w:hAnsi="UniRennes Light" w:cstheme="majorHAnsi"/>
          <w:b/>
          <w:bCs/>
          <w:i/>
          <w:sz w:val="20"/>
        </w:rPr>
        <w:t xml:space="preserve">-après dénommée </w:t>
      </w:r>
      <w:r w:rsidR="000A4F5B" w:rsidRPr="00125E76">
        <w:rPr>
          <w:rFonts w:ascii="UniRennes Light" w:hAnsi="UniRennes Light" w:cstheme="majorHAnsi"/>
          <w:b/>
          <w:bCs/>
          <w:i/>
          <w:sz w:val="20"/>
        </w:rPr>
        <w:t>« </w:t>
      </w:r>
      <w:r w:rsidR="00407C44" w:rsidRPr="00125E76">
        <w:rPr>
          <w:rFonts w:ascii="UniRennes Light" w:hAnsi="UniRennes Light" w:cstheme="majorHAnsi"/>
          <w:b/>
          <w:bCs/>
          <w:i/>
          <w:sz w:val="20"/>
        </w:rPr>
        <w:t>Université</w:t>
      </w:r>
      <w:r w:rsidR="007333C4" w:rsidRPr="00125E76">
        <w:rPr>
          <w:rFonts w:ascii="UniRennes Light" w:hAnsi="UniRennes Light" w:cstheme="majorHAnsi"/>
          <w:b/>
          <w:bCs/>
          <w:i/>
          <w:sz w:val="20"/>
        </w:rPr>
        <w:t xml:space="preserve"> de Rennes</w:t>
      </w:r>
      <w:r w:rsidR="000A4F5B" w:rsidRPr="00125E76">
        <w:rPr>
          <w:rFonts w:ascii="UniRennes Light" w:hAnsi="UniRennes Light" w:cstheme="majorHAnsi"/>
          <w:b/>
          <w:bCs/>
          <w:i/>
          <w:sz w:val="20"/>
        </w:rPr>
        <w:t> »</w:t>
      </w:r>
    </w:p>
    <w:p w14:paraId="1DF838F4" w14:textId="77777777" w:rsidR="009970F0" w:rsidRPr="00125E76" w:rsidRDefault="00580C45" w:rsidP="003A5792">
      <w:pPr>
        <w:widowControl w:val="0"/>
        <w:ind w:left="4956" w:firstLine="708"/>
        <w:jc w:val="right"/>
        <w:rPr>
          <w:rFonts w:ascii="UniRennes Light" w:hAnsi="UniRennes Light" w:cstheme="majorHAnsi"/>
          <w:b/>
          <w:i/>
          <w:sz w:val="20"/>
        </w:rPr>
      </w:pPr>
      <w:r w:rsidRPr="00125E76">
        <w:rPr>
          <w:rFonts w:ascii="UniRennes Light" w:hAnsi="UniRennes Light" w:cstheme="majorHAnsi"/>
          <w:b/>
          <w:i/>
          <w:sz w:val="20"/>
        </w:rPr>
        <w:t>D’une</w:t>
      </w:r>
      <w:r w:rsidR="009970F0" w:rsidRPr="00125E76">
        <w:rPr>
          <w:rFonts w:ascii="UniRennes Light" w:hAnsi="UniRennes Light" w:cstheme="majorHAnsi"/>
          <w:b/>
          <w:i/>
          <w:sz w:val="20"/>
        </w:rPr>
        <w:t xml:space="preserve"> part,</w:t>
      </w:r>
    </w:p>
    <w:p w14:paraId="56ADA675" w14:textId="77777777" w:rsidR="009970F0" w:rsidRPr="00125E76" w:rsidRDefault="009970F0" w:rsidP="003A5792">
      <w:pPr>
        <w:pStyle w:val="Titre1"/>
        <w:keepNext w:val="0"/>
        <w:widowControl w:val="0"/>
        <w:rPr>
          <w:rFonts w:ascii="UniRennes Light" w:hAnsi="UniRennes Light" w:cstheme="majorHAnsi"/>
          <w:sz w:val="20"/>
        </w:rPr>
      </w:pPr>
    </w:p>
    <w:p w14:paraId="5ED7AAB9" w14:textId="77777777" w:rsidR="009970F0" w:rsidRPr="00125E76" w:rsidRDefault="009970F0" w:rsidP="003A5792">
      <w:pPr>
        <w:pStyle w:val="Titre1"/>
        <w:keepNext w:val="0"/>
        <w:widowControl w:val="0"/>
        <w:rPr>
          <w:rFonts w:ascii="UniRennes Light" w:hAnsi="UniRennes Light" w:cstheme="majorHAnsi"/>
          <w:sz w:val="20"/>
        </w:rPr>
      </w:pPr>
      <w:r w:rsidRPr="00125E76">
        <w:rPr>
          <w:rFonts w:ascii="UniRennes Light" w:hAnsi="UniRennes Light" w:cstheme="majorHAnsi"/>
          <w:sz w:val="20"/>
        </w:rPr>
        <w:t>ET</w:t>
      </w:r>
    </w:p>
    <w:p w14:paraId="12BD5B58" w14:textId="77777777" w:rsidR="009970F0" w:rsidRPr="00125E76" w:rsidRDefault="009970F0" w:rsidP="003A5792">
      <w:pPr>
        <w:widowControl w:val="0"/>
        <w:jc w:val="both"/>
        <w:rPr>
          <w:rFonts w:ascii="UniRennes Light" w:hAnsi="UniRennes Light" w:cstheme="majorHAnsi"/>
          <w:sz w:val="20"/>
        </w:rPr>
      </w:pPr>
    </w:p>
    <w:p w14:paraId="0565F42C" w14:textId="77777777" w:rsidR="0094616D" w:rsidRPr="00125E76" w:rsidRDefault="0066170C" w:rsidP="003A5792">
      <w:pPr>
        <w:widowControl w:val="0"/>
        <w:jc w:val="both"/>
        <w:rPr>
          <w:rFonts w:ascii="UniRennes Light" w:hAnsi="UniRennes Light" w:cstheme="majorHAnsi"/>
          <w:b/>
          <w:sz w:val="20"/>
        </w:rPr>
      </w:pPr>
      <w:r w:rsidRPr="00125E76">
        <w:rPr>
          <w:rFonts w:ascii="UniRennes Light" w:hAnsi="UniRennes Light" w:cstheme="majorHAnsi"/>
          <w:b/>
          <w:sz w:val="20"/>
          <w:highlight w:val="yellow"/>
        </w:rPr>
        <w:t>Nom du partenaire</w:t>
      </w:r>
      <w:r w:rsidR="0094616D" w:rsidRPr="00125E76">
        <w:rPr>
          <w:rFonts w:ascii="UniRennes Light" w:hAnsi="UniRennes Light" w:cstheme="majorHAnsi"/>
          <w:b/>
          <w:sz w:val="20"/>
          <w:highlight w:val="yellow"/>
        </w:rPr>
        <w:t>,</w:t>
      </w:r>
      <w:r w:rsidR="005960F9" w:rsidRPr="00125E76">
        <w:rPr>
          <w:rFonts w:ascii="UniRennes Light" w:hAnsi="UniRennes Light" w:cstheme="majorHAnsi"/>
          <w:b/>
          <w:sz w:val="20"/>
        </w:rPr>
        <w:t xml:space="preserve"> </w:t>
      </w:r>
      <w:r w:rsidR="005960F9" w:rsidRPr="00125E76">
        <w:rPr>
          <w:rFonts w:ascii="UniRennes Light" w:hAnsi="UniRennes Light" w:cstheme="majorHAnsi"/>
          <w:b/>
          <w:sz w:val="20"/>
          <w:highlight w:val="yellow"/>
        </w:rPr>
        <w:t>statut du partenaire</w:t>
      </w:r>
    </w:p>
    <w:p w14:paraId="3354EE1D" w14:textId="77777777" w:rsidR="009970F0" w:rsidRPr="00125E76" w:rsidRDefault="00FD7A0A" w:rsidP="003A5792">
      <w:pPr>
        <w:widowControl w:val="0"/>
        <w:jc w:val="both"/>
        <w:rPr>
          <w:rFonts w:ascii="UniRennes Light" w:hAnsi="UniRennes Light" w:cstheme="majorHAnsi"/>
          <w:sz w:val="20"/>
        </w:rPr>
      </w:pPr>
      <w:r w:rsidRPr="00125E76">
        <w:rPr>
          <w:rFonts w:ascii="UniRennes Light" w:hAnsi="UniRennes Light" w:cstheme="majorHAnsi"/>
          <w:sz w:val="20"/>
        </w:rPr>
        <w:t xml:space="preserve">Sis </w:t>
      </w:r>
      <w:r w:rsidR="0066170C" w:rsidRPr="00125E76">
        <w:rPr>
          <w:rFonts w:ascii="UniRennes Light" w:hAnsi="UniRennes Light" w:cstheme="majorHAnsi"/>
          <w:sz w:val="20"/>
          <w:highlight w:val="yellow"/>
        </w:rPr>
        <w:t>adresse du partenaire</w:t>
      </w:r>
    </w:p>
    <w:p w14:paraId="5C3F95DE" w14:textId="77777777" w:rsidR="00F25C17" w:rsidRPr="00125E76" w:rsidRDefault="00597790" w:rsidP="003A5792">
      <w:pPr>
        <w:widowControl w:val="0"/>
        <w:jc w:val="both"/>
        <w:rPr>
          <w:rFonts w:ascii="UniRennes Light" w:hAnsi="UniRennes Light" w:cstheme="majorHAnsi"/>
          <w:sz w:val="20"/>
        </w:rPr>
      </w:pPr>
      <w:r w:rsidRPr="00125E76">
        <w:rPr>
          <w:rFonts w:ascii="UniRennes Light" w:hAnsi="UniRennes Light" w:cstheme="majorHAnsi"/>
          <w:sz w:val="20"/>
        </w:rPr>
        <w:t>représenté par</w:t>
      </w:r>
      <w:r w:rsidR="002C1156" w:rsidRPr="00125E76">
        <w:rPr>
          <w:rFonts w:ascii="UniRennes Light" w:hAnsi="UniRennes Light" w:cstheme="majorHAnsi"/>
          <w:sz w:val="20"/>
        </w:rPr>
        <w:t xml:space="preserve"> </w:t>
      </w:r>
      <w:r w:rsidR="0066170C" w:rsidRPr="00125E76">
        <w:rPr>
          <w:rFonts w:ascii="UniRennes Light" w:hAnsi="UniRennes Light" w:cstheme="majorHAnsi"/>
          <w:sz w:val="20"/>
          <w:highlight w:val="yellow"/>
        </w:rPr>
        <w:t>nom – prénom et fonction du signataire</w:t>
      </w:r>
    </w:p>
    <w:p w14:paraId="0E653C7E" w14:textId="21A3BD2F" w:rsidR="009970F0" w:rsidRPr="00125E76" w:rsidRDefault="00CA569F" w:rsidP="003A5792">
      <w:pPr>
        <w:widowControl w:val="0"/>
        <w:jc w:val="right"/>
        <w:rPr>
          <w:rFonts w:ascii="UniRennes Light" w:hAnsi="UniRennes Light" w:cstheme="majorHAnsi"/>
          <w:b/>
          <w:i/>
          <w:sz w:val="20"/>
        </w:rPr>
      </w:pPr>
      <w:r w:rsidRPr="00125E76">
        <w:rPr>
          <w:rFonts w:ascii="UniRennes Light" w:hAnsi="UniRennes Light" w:cstheme="majorHAnsi"/>
          <w:b/>
          <w:i/>
          <w:sz w:val="20"/>
        </w:rPr>
        <w:t>Ci-après dénommé</w:t>
      </w:r>
      <w:r w:rsidR="007333C4" w:rsidRPr="00125E76">
        <w:rPr>
          <w:rFonts w:ascii="UniRennes Light" w:hAnsi="UniRennes Light" w:cstheme="majorHAnsi"/>
          <w:b/>
          <w:i/>
          <w:sz w:val="20"/>
        </w:rPr>
        <w:t xml:space="preserve"> </w:t>
      </w:r>
      <w:r w:rsidR="000A4F5B" w:rsidRPr="00125E76">
        <w:rPr>
          <w:rFonts w:ascii="UniRennes Light" w:hAnsi="UniRennes Light" w:cstheme="majorHAnsi"/>
          <w:b/>
          <w:i/>
          <w:sz w:val="20"/>
        </w:rPr>
        <w:t>l’« </w:t>
      </w:r>
      <w:r w:rsidR="0007636E" w:rsidRPr="00125E76">
        <w:rPr>
          <w:rFonts w:ascii="UniRennes Light" w:hAnsi="UniRennes Light" w:cstheme="majorHAnsi"/>
          <w:b/>
          <w:i/>
          <w:sz w:val="20"/>
          <w:highlight w:val="yellow"/>
        </w:rPr>
        <w:t>Occupant</w:t>
      </w:r>
      <w:r w:rsidR="000A4F5B" w:rsidRPr="00125E76">
        <w:rPr>
          <w:rFonts w:ascii="UniRennes Light" w:hAnsi="UniRennes Light" w:cstheme="majorHAnsi"/>
          <w:b/>
          <w:i/>
          <w:sz w:val="20"/>
        </w:rPr>
        <w:t> »</w:t>
      </w:r>
    </w:p>
    <w:p w14:paraId="5CCE7541" w14:textId="77777777" w:rsidR="009970F0" w:rsidRPr="00125E76" w:rsidRDefault="00580C45" w:rsidP="003A5792">
      <w:pPr>
        <w:widowControl w:val="0"/>
        <w:ind w:left="4956" w:firstLine="708"/>
        <w:jc w:val="right"/>
        <w:rPr>
          <w:rFonts w:ascii="UniRennes Light" w:hAnsi="UniRennes Light" w:cstheme="majorHAnsi"/>
          <w:b/>
          <w:i/>
          <w:sz w:val="20"/>
        </w:rPr>
      </w:pPr>
      <w:r w:rsidRPr="00125E76">
        <w:rPr>
          <w:rFonts w:ascii="UniRennes Light" w:hAnsi="UniRennes Light" w:cstheme="majorHAnsi"/>
          <w:b/>
          <w:i/>
          <w:sz w:val="20"/>
        </w:rPr>
        <w:t>D’autre</w:t>
      </w:r>
      <w:r w:rsidR="009970F0" w:rsidRPr="00125E76">
        <w:rPr>
          <w:rFonts w:ascii="UniRennes Light" w:hAnsi="UniRennes Light" w:cstheme="majorHAnsi"/>
          <w:b/>
          <w:i/>
          <w:sz w:val="20"/>
        </w:rPr>
        <w:t xml:space="preserve"> part,</w:t>
      </w:r>
    </w:p>
    <w:p w14:paraId="77752364" w14:textId="77777777" w:rsidR="009970F0" w:rsidRPr="00125E76" w:rsidRDefault="009970F0" w:rsidP="003A5792">
      <w:pPr>
        <w:widowControl w:val="0"/>
        <w:jc w:val="both"/>
        <w:rPr>
          <w:rFonts w:ascii="UniRennes Light" w:hAnsi="UniRennes Light" w:cstheme="majorHAnsi"/>
          <w:b/>
          <w:caps/>
          <w:sz w:val="20"/>
        </w:rPr>
      </w:pPr>
    </w:p>
    <w:p w14:paraId="63DB98EE" w14:textId="77777777" w:rsidR="00B84F45" w:rsidRPr="00125E76" w:rsidRDefault="00B84F45" w:rsidP="003A5792">
      <w:pPr>
        <w:widowControl w:val="0"/>
        <w:jc w:val="both"/>
        <w:rPr>
          <w:rFonts w:ascii="UniRennes Light" w:hAnsi="UniRennes Light" w:cstheme="majorHAnsi"/>
          <w:b/>
          <w:caps/>
          <w:sz w:val="20"/>
        </w:rPr>
      </w:pPr>
    </w:p>
    <w:p w14:paraId="7A86C7FC" w14:textId="77777777" w:rsidR="00571786" w:rsidRPr="00125E76" w:rsidRDefault="00571786" w:rsidP="003A5792">
      <w:pPr>
        <w:widowControl w:val="0"/>
        <w:jc w:val="both"/>
        <w:rPr>
          <w:rFonts w:ascii="UniRennes Light" w:hAnsi="UniRennes Light" w:cstheme="majorHAnsi"/>
          <w:i/>
          <w:sz w:val="20"/>
        </w:rPr>
      </w:pPr>
      <w:r w:rsidRPr="00125E76">
        <w:rPr>
          <w:rFonts w:ascii="UniRennes Light" w:hAnsi="UniRennes Light" w:cstheme="majorHAnsi"/>
          <w:i/>
          <w:sz w:val="20"/>
        </w:rPr>
        <w:t xml:space="preserve">VU le </w:t>
      </w:r>
      <w:r w:rsidR="00CA569F" w:rsidRPr="00125E76">
        <w:rPr>
          <w:rFonts w:ascii="UniRennes Light" w:hAnsi="UniRennes Light" w:cstheme="majorHAnsi"/>
          <w:i/>
          <w:sz w:val="20"/>
        </w:rPr>
        <w:t>C</w:t>
      </w:r>
      <w:r w:rsidRPr="00125E76">
        <w:rPr>
          <w:rFonts w:ascii="UniRennes Light" w:hAnsi="UniRennes Light" w:cstheme="majorHAnsi"/>
          <w:i/>
          <w:sz w:val="20"/>
        </w:rPr>
        <w:t>ode de l’éducation, notamment l</w:t>
      </w:r>
      <w:r w:rsidR="00562A63" w:rsidRPr="00125E76">
        <w:rPr>
          <w:rFonts w:ascii="UniRennes Light" w:hAnsi="UniRennes Light" w:cstheme="majorHAnsi"/>
          <w:i/>
          <w:sz w:val="20"/>
        </w:rPr>
        <w:t xml:space="preserve">es </w:t>
      </w:r>
      <w:r w:rsidRPr="00125E76">
        <w:rPr>
          <w:rFonts w:ascii="UniRennes Light" w:hAnsi="UniRennes Light" w:cstheme="majorHAnsi"/>
          <w:i/>
          <w:sz w:val="20"/>
        </w:rPr>
        <w:t>article</w:t>
      </w:r>
      <w:r w:rsidR="00562A63" w:rsidRPr="00125E76">
        <w:rPr>
          <w:rFonts w:ascii="UniRennes Light" w:hAnsi="UniRennes Light" w:cstheme="majorHAnsi"/>
          <w:i/>
          <w:sz w:val="20"/>
        </w:rPr>
        <w:t>s</w:t>
      </w:r>
      <w:r w:rsidRPr="00125E76">
        <w:rPr>
          <w:rFonts w:ascii="UniRennes Light" w:hAnsi="UniRennes Light" w:cstheme="majorHAnsi"/>
          <w:i/>
          <w:sz w:val="20"/>
        </w:rPr>
        <w:t xml:space="preserve"> L </w:t>
      </w:r>
      <w:r w:rsidR="00562A63" w:rsidRPr="00125E76">
        <w:rPr>
          <w:rFonts w:ascii="UniRennes Light" w:hAnsi="UniRennes Light" w:cstheme="majorHAnsi"/>
          <w:i/>
          <w:sz w:val="20"/>
        </w:rPr>
        <w:t xml:space="preserve">123-3, L. </w:t>
      </w:r>
      <w:r w:rsidRPr="00125E76">
        <w:rPr>
          <w:rFonts w:ascii="UniRennes Light" w:hAnsi="UniRennes Light" w:cstheme="majorHAnsi"/>
          <w:i/>
          <w:sz w:val="20"/>
        </w:rPr>
        <w:t>762-2 ;</w:t>
      </w:r>
      <w:r w:rsidR="005960F9" w:rsidRPr="00125E76">
        <w:rPr>
          <w:rFonts w:ascii="UniRennes Light" w:hAnsi="UniRennes Light" w:cstheme="majorHAnsi"/>
          <w:i/>
          <w:sz w:val="20"/>
        </w:rPr>
        <w:t xml:space="preserve"> </w:t>
      </w:r>
      <w:r w:rsidR="005960F9" w:rsidRPr="00125E76">
        <w:rPr>
          <w:rFonts w:ascii="UniRennes Light" w:hAnsi="UniRennes Light" w:cstheme="majorHAnsi"/>
          <w:i/>
          <w:color w:val="000000"/>
          <w:kern w:val="3"/>
          <w:sz w:val="20"/>
          <w:lang w:eastAsia="zh-CN"/>
        </w:rPr>
        <w:t>R 712-1 et suivants </w:t>
      </w:r>
    </w:p>
    <w:p w14:paraId="1FB31379" w14:textId="1BEFC313" w:rsidR="00D1515C" w:rsidRPr="00125E76" w:rsidRDefault="00D1515C" w:rsidP="003A5792">
      <w:pPr>
        <w:widowControl w:val="0"/>
        <w:jc w:val="both"/>
        <w:rPr>
          <w:rFonts w:ascii="UniRennes Light" w:hAnsi="UniRennes Light" w:cstheme="majorHAnsi"/>
          <w:sz w:val="20"/>
        </w:rPr>
      </w:pPr>
      <w:r w:rsidRPr="00125E76">
        <w:rPr>
          <w:rFonts w:ascii="UniRennes Light" w:hAnsi="UniRennes Light" w:cstheme="majorHAnsi"/>
          <w:i/>
          <w:sz w:val="20"/>
        </w:rPr>
        <w:t xml:space="preserve">VU le Code général de la propriété des personnes publiques, notamment les articles L. 2111-1, L. 2121-1, </w:t>
      </w:r>
      <w:r w:rsidR="004A3EF8" w:rsidRPr="00125E76">
        <w:rPr>
          <w:rFonts w:ascii="UniRennes Light" w:hAnsi="UniRennes Light" w:cstheme="majorHAnsi"/>
          <w:i/>
          <w:sz w:val="20"/>
        </w:rPr>
        <w:t xml:space="preserve">L. 2122-1, </w:t>
      </w:r>
      <w:r w:rsidRPr="00125E76">
        <w:rPr>
          <w:rFonts w:ascii="UniRennes Light" w:hAnsi="UniRennes Light" w:cstheme="majorHAnsi"/>
          <w:i/>
          <w:sz w:val="20"/>
        </w:rPr>
        <w:t>L. 2125-1 et L. 2341-2 ;</w:t>
      </w:r>
    </w:p>
    <w:p w14:paraId="4FE8B07A" w14:textId="77777777" w:rsidR="00D1515C" w:rsidRPr="00125E76" w:rsidRDefault="00D1515C" w:rsidP="003A5792">
      <w:pPr>
        <w:widowControl w:val="0"/>
        <w:jc w:val="both"/>
        <w:rPr>
          <w:rFonts w:ascii="UniRennes Light" w:hAnsi="UniRennes Light" w:cstheme="majorHAnsi"/>
          <w:sz w:val="20"/>
        </w:rPr>
      </w:pPr>
      <w:r w:rsidRPr="00125E76">
        <w:rPr>
          <w:rFonts w:ascii="UniRennes Light" w:hAnsi="UniRennes Light" w:cstheme="majorHAnsi"/>
          <w:i/>
          <w:sz w:val="20"/>
        </w:rPr>
        <w:t>VU le décret n°2015-1475 du 14 novembre 2015 portant application de la loi n° 55-385 du 3 avril 1955 relative à l'état d'urgence ;</w:t>
      </w:r>
    </w:p>
    <w:p w14:paraId="1DFC5F92" w14:textId="1A0F45CF" w:rsidR="004A3EF8" w:rsidRPr="00125E76" w:rsidRDefault="00AA1BD8" w:rsidP="003A5792">
      <w:pPr>
        <w:widowControl w:val="0"/>
        <w:jc w:val="both"/>
        <w:rPr>
          <w:rFonts w:ascii="UniRennes Light" w:hAnsi="UniRennes Light" w:cstheme="majorHAnsi"/>
          <w:i/>
          <w:sz w:val="20"/>
        </w:rPr>
      </w:pPr>
      <w:r w:rsidRPr="00125E76">
        <w:rPr>
          <w:rFonts w:ascii="UniRennes Light" w:hAnsi="UniRennes Light" w:cstheme="majorHAnsi"/>
          <w:i/>
          <w:sz w:val="20"/>
        </w:rPr>
        <w:t xml:space="preserve">VU </w:t>
      </w:r>
      <w:r w:rsidR="004A3EF8" w:rsidRPr="00125E76">
        <w:rPr>
          <w:rFonts w:ascii="UniRennes Light" w:hAnsi="UniRennes Light" w:cstheme="majorHAnsi"/>
          <w:i/>
          <w:sz w:val="20"/>
        </w:rPr>
        <w:t xml:space="preserve">la mise en concurrence avis d’appel </w:t>
      </w:r>
      <w:r w:rsidR="004F7BB9" w:rsidRPr="00125E76">
        <w:rPr>
          <w:rFonts w:ascii="UniRennes Light" w:hAnsi="UniRennes Light" w:cstheme="majorHAnsi"/>
          <w:i/>
          <w:sz w:val="20"/>
        </w:rPr>
        <w:t>à</w:t>
      </w:r>
      <w:r w:rsidR="004A3EF8" w:rsidRPr="00125E76">
        <w:rPr>
          <w:rFonts w:ascii="UniRennes Light" w:hAnsi="UniRennes Light" w:cstheme="majorHAnsi"/>
          <w:i/>
          <w:sz w:val="20"/>
        </w:rPr>
        <w:t xml:space="preserve"> la concurrence pour une convention d’occupation temporaire du domaine public en vue d’une exploitation économique en date du </w:t>
      </w:r>
    </w:p>
    <w:p w14:paraId="2DA0F054" w14:textId="4463D90B" w:rsidR="003D2C3B" w:rsidRPr="00125E76" w:rsidRDefault="003D2C3B" w:rsidP="003A5792">
      <w:pPr>
        <w:widowControl w:val="0"/>
        <w:jc w:val="both"/>
        <w:rPr>
          <w:rFonts w:ascii="UniRennes Light" w:hAnsi="UniRennes Light" w:cstheme="majorHAnsi"/>
          <w:i/>
          <w:iCs/>
          <w:sz w:val="20"/>
        </w:rPr>
      </w:pPr>
      <w:r w:rsidRPr="00125E76">
        <w:rPr>
          <w:rFonts w:ascii="UniRennes Light" w:hAnsi="UniRennes Light" w:cstheme="majorHAnsi"/>
          <w:i/>
          <w:iCs/>
          <w:sz w:val="20"/>
        </w:rPr>
        <w:t>VU la délibération du conseil d’administration de l’Université de Rennes approuvant la présente convention</w:t>
      </w:r>
      <w:r w:rsidR="00C971E4" w:rsidRPr="00125E76">
        <w:rPr>
          <w:rFonts w:ascii="UniRennes Light" w:hAnsi="UniRennes Light" w:cstheme="majorHAnsi"/>
          <w:i/>
          <w:iCs/>
          <w:sz w:val="20"/>
        </w:rPr>
        <w:t xml:space="preserve"> en date du</w:t>
      </w:r>
    </w:p>
    <w:p w14:paraId="31B4250D" w14:textId="0B29966C" w:rsidR="00AA1BD8" w:rsidRPr="00125E76" w:rsidRDefault="00AA1BD8" w:rsidP="003A5792">
      <w:pPr>
        <w:widowControl w:val="0"/>
        <w:jc w:val="both"/>
        <w:rPr>
          <w:rFonts w:ascii="UniRennes Light" w:hAnsi="UniRennes Light" w:cstheme="majorHAnsi"/>
          <w:i/>
          <w:sz w:val="20"/>
        </w:rPr>
      </w:pPr>
    </w:p>
    <w:p w14:paraId="59E1C299" w14:textId="77777777" w:rsidR="00B71B2D" w:rsidRPr="00125E76" w:rsidRDefault="00B71B2D" w:rsidP="003A5792">
      <w:pPr>
        <w:widowControl w:val="0"/>
        <w:jc w:val="both"/>
        <w:rPr>
          <w:rFonts w:ascii="UniRennes Light" w:hAnsi="UniRennes Light" w:cstheme="majorHAnsi"/>
          <w:sz w:val="20"/>
        </w:rPr>
      </w:pPr>
    </w:p>
    <w:p w14:paraId="44F3489D" w14:textId="77777777" w:rsidR="005960F9" w:rsidRPr="00125E76" w:rsidRDefault="005960F9" w:rsidP="003A5792">
      <w:pPr>
        <w:widowControl w:val="0"/>
        <w:jc w:val="both"/>
        <w:rPr>
          <w:rFonts w:ascii="UniRennes Light" w:hAnsi="UniRennes Light" w:cstheme="majorHAnsi"/>
          <w:sz w:val="20"/>
        </w:rPr>
      </w:pPr>
    </w:p>
    <w:p w14:paraId="4435917E" w14:textId="77777777" w:rsidR="0041042B" w:rsidRPr="00125E76" w:rsidRDefault="0041042B" w:rsidP="003A5792">
      <w:pPr>
        <w:widowControl w:val="0"/>
        <w:jc w:val="both"/>
        <w:rPr>
          <w:rFonts w:ascii="UniRennes Light" w:hAnsi="UniRennes Light" w:cstheme="majorHAnsi"/>
          <w:sz w:val="20"/>
        </w:rPr>
      </w:pPr>
    </w:p>
    <w:p w14:paraId="561B5C2C" w14:textId="518D0688" w:rsidR="00B71B2D" w:rsidRPr="00125E76" w:rsidRDefault="00072B06" w:rsidP="003A5792">
      <w:pPr>
        <w:widowControl w:val="0"/>
        <w:jc w:val="both"/>
        <w:rPr>
          <w:rFonts w:ascii="UniRennes Light" w:hAnsi="UniRennes Light" w:cstheme="majorHAnsi"/>
          <w:b/>
          <w:sz w:val="20"/>
        </w:rPr>
      </w:pPr>
      <w:r w:rsidRPr="00125E76">
        <w:rPr>
          <w:rFonts w:ascii="UniRennes Light" w:hAnsi="UniRennes Light" w:cstheme="majorHAnsi"/>
          <w:b/>
          <w:sz w:val="20"/>
        </w:rPr>
        <w:t>PRÉAMBULE</w:t>
      </w:r>
    </w:p>
    <w:p w14:paraId="72ABF62C" w14:textId="77777777" w:rsidR="00B71B2D" w:rsidRPr="00125E76" w:rsidRDefault="00B71B2D" w:rsidP="003A5792">
      <w:pPr>
        <w:widowControl w:val="0"/>
        <w:jc w:val="both"/>
        <w:rPr>
          <w:rFonts w:ascii="UniRennes Light" w:hAnsi="UniRennes Light" w:cstheme="majorHAnsi"/>
          <w:sz w:val="20"/>
        </w:rPr>
      </w:pPr>
    </w:p>
    <w:p w14:paraId="138464BB" w14:textId="29B975EE" w:rsidR="00651C45" w:rsidRPr="00125E76" w:rsidRDefault="00651C45" w:rsidP="003A5792">
      <w:pPr>
        <w:widowControl w:val="0"/>
        <w:jc w:val="both"/>
        <w:rPr>
          <w:rFonts w:ascii="UniRennes Light" w:hAnsi="UniRennes Light" w:cstheme="majorHAnsi"/>
          <w:sz w:val="20"/>
        </w:rPr>
      </w:pPr>
      <w:r w:rsidRPr="00125E76">
        <w:rPr>
          <w:rFonts w:ascii="UniRennes Light" w:hAnsi="UniRennes Light" w:cstheme="majorHAnsi"/>
          <w:sz w:val="20"/>
        </w:rPr>
        <w:t>L’Université de Rennes est un établissement public expérimental. L'Université de Rennes regroupe des composantes de formation (UFR, facultés, écoles, instituts), des pôles de recherche et cinq grandes écoles qui participent à l’élaboration et à la mise en œuvre de la stratégie de l’Université de Rennes</w:t>
      </w:r>
      <w:r w:rsidR="00884CCE" w:rsidRPr="00125E76">
        <w:rPr>
          <w:rFonts w:ascii="UniRennes Light" w:hAnsi="UniRennes Light" w:cstheme="majorHAnsi"/>
          <w:sz w:val="20"/>
        </w:rPr>
        <w:t xml:space="preserve"> : </w:t>
      </w:r>
      <w:r w:rsidRPr="00125E76">
        <w:rPr>
          <w:rFonts w:ascii="UniRennes Light" w:hAnsi="UniRennes Light" w:cstheme="majorHAnsi"/>
          <w:sz w:val="20"/>
        </w:rPr>
        <w:t xml:space="preserve">35 000 étudiantes et </w:t>
      </w:r>
      <w:r w:rsidR="00884CCE" w:rsidRPr="00125E76">
        <w:rPr>
          <w:rFonts w:ascii="UniRennes Light" w:hAnsi="UniRennes Light" w:cstheme="majorHAnsi"/>
          <w:sz w:val="20"/>
        </w:rPr>
        <w:t>étudiants, 4</w:t>
      </w:r>
      <w:r w:rsidRPr="00125E76">
        <w:rPr>
          <w:rFonts w:ascii="UniRennes Light" w:hAnsi="UniRennes Light" w:cstheme="majorHAnsi"/>
          <w:sz w:val="20"/>
        </w:rPr>
        <w:t xml:space="preserve"> 500 </w:t>
      </w:r>
      <w:r w:rsidR="00884CCE" w:rsidRPr="00125E76">
        <w:rPr>
          <w:rFonts w:ascii="UniRennes Light" w:hAnsi="UniRennes Light" w:cstheme="majorHAnsi"/>
          <w:sz w:val="20"/>
        </w:rPr>
        <w:t>personnels, 35</w:t>
      </w:r>
      <w:r w:rsidRPr="00125E76">
        <w:rPr>
          <w:rFonts w:ascii="UniRennes Light" w:hAnsi="UniRennes Light" w:cstheme="majorHAnsi"/>
          <w:sz w:val="20"/>
        </w:rPr>
        <w:t xml:space="preserve"> unités de recherche et d'appui à la recherche</w:t>
      </w:r>
      <w:r w:rsidR="00884CCE" w:rsidRPr="00125E76">
        <w:rPr>
          <w:rFonts w:ascii="UniRennes Light" w:hAnsi="UniRennes Light" w:cstheme="majorHAnsi"/>
          <w:sz w:val="20"/>
        </w:rPr>
        <w:t xml:space="preserve">, et </w:t>
      </w:r>
      <w:r w:rsidRPr="00125E76">
        <w:rPr>
          <w:rFonts w:ascii="UniRennes Light" w:hAnsi="UniRennes Light" w:cstheme="majorHAnsi"/>
          <w:sz w:val="20"/>
        </w:rPr>
        <w:t>9 campus</w:t>
      </w:r>
      <w:r w:rsidR="00884CCE" w:rsidRPr="00125E76">
        <w:rPr>
          <w:rFonts w:ascii="UniRennes Light" w:hAnsi="UniRennes Light" w:cstheme="majorHAnsi"/>
          <w:sz w:val="20"/>
        </w:rPr>
        <w:t>.</w:t>
      </w:r>
    </w:p>
    <w:p w14:paraId="1DEFF37B" w14:textId="195C809D" w:rsidR="00884CCE" w:rsidRPr="00125E76" w:rsidRDefault="00884CCE" w:rsidP="003A5792">
      <w:pPr>
        <w:widowControl w:val="0"/>
        <w:jc w:val="both"/>
        <w:rPr>
          <w:rFonts w:ascii="UniRennes Light" w:hAnsi="UniRennes Light" w:cstheme="majorHAnsi"/>
          <w:sz w:val="20"/>
        </w:rPr>
      </w:pPr>
    </w:p>
    <w:p w14:paraId="4A0FEF4B" w14:textId="3385A93D" w:rsidR="00062D52" w:rsidRPr="00125E76" w:rsidRDefault="00921B4B" w:rsidP="003A5792">
      <w:pPr>
        <w:widowControl w:val="0"/>
        <w:jc w:val="both"/>
        <w:rPr>
          <w:rFonts w:ascii="UniRennes Light" w:hAnsi="UniRennes Light" w:cstheme="majorHAnsi"/>
          <w:sz w:val="20"/>
        </w:rPr>
      </w:pPr>
      <w:r w:rsidRPr="00125E76">
        <w:rPr>
          <w:rFonts w:ascii="UniRennes Light" w:hAnsi="UniRennes Light" w:cstheme="majorHAnsi"/>
          <w:sz w:val="20"/>
        </w:rPr>
        <w:t xml:space="preserve">L’Université de Rennes propose </w:t>
      </w:r>
      <w:r w:rsidR="00651C45" w:rsidRPr="00125E76">
        <w:rPr>
          <w:rFonts w:ascii="UniRennes Light" w:hAnsi="UniRennes Light" w:cstheme="majorHAnsi"/>
          <w:sz w:val="20"/>
        </w:rPr>
        <w:t>la gestion de plusieurs cafétérias sur le campus Beaulieu</w:t>
      </w:r>
      <w:r w:rsidR="000A4F5B" w:rsidRPr="00125E76">
        <w:rPr>
          <w:rFonts w:ascii="UniRennes Light" w:hAnsi="UniRennes Light" w:cstheme="majorHAnsi"/>
          <w:sz w:val="20"/>
        </w:rPr>
        <w:t xml:space="preserve"> et sur les sites de l’IGR-IAE</w:t>
      </w:r>
      <w:r w:rsidR="00651C45" w:rsidRPr="00125E76">
        <w:rPr>
          <w:rFonts w:ascii="UniRennes Light" w:hAnsi="UniRennes Light" w:cstheme="majorHAnsi"/>
          <w:sz w:val="20"/>
        </w:rPr>
        <w:t xml:space="preserve"> </w:t>
      </w:r>
      <w:r w:rsidR="000A4F5B" w:rsidRPr="00125E76">
        <w:rPr>
          <w:rFonts w:ascii="UniRennes Light" w:hAnsi="UniRennes Light" w:cstheme="majorHAnsi"/>
          <w:sz w:val="20"/>
        </w:rPr>
        <w:t xml:space="preserve">et de la faculté de droit et de science politique </w:t>
      </w:r>
      <w:r w:rsidR="00651C45" w:rsidRPr="00125E76">
        <w:rPr>
          <w:rFonts w:ascii="UniRennes Light" w:hAnsi="UniRennes Light" w:cstheme="majorHAnsi"/>
          <w:sz w:val="20"/>
        </w:rPr>
        <w:t>en mettant à disposition de l’occupant des emplacements prévus aux activités de cafétéria.</w:t>
      </w:r>
    </w:p>
    <w:p w14:paraId="287C2A94" w14:textId="3E7A2D95" w:rsidR="00884CCE" w:rsidRPr="00125E76" w:rsidRDefault="00884CCE" w:rsidP="003A5792">
      <w:pPr>
        <w:widowControl w:val="0"/>
        <w:jc w:val="both"/>
        <w:rPr>
          <w:rFonts w:ascii="UniRennes Light" w:hAnsi="UniRennes Light" w:cstheme="majorHAnsi"/>
          <w:sz w:val="20"/>
        </w:rPr>
      </w:pPr>
    </w:p>
    <w:p w14:paraId="41A31A7E" w14:textId="3A5FA8A1" w:rsidR="00AE302A" w:rsidRPr="00125E76" w:rsidRDefault="004A3EF8" w:rsidP="003A5792">
      <w:pPr>
        <w:widowControl w:val="0"/>
        <w:jc w:val="both"/>
        <w:rPr>
          <w:rFonts w:ascii="UniRennes Light" w:hAnsi="UniRennes Light" w:cstheme="majorHAnsi"/>
          <w:sz w:val="20"/>
        </w:rPr>
      </w:pPr>
      <w:r w:rsidRPr="00125E76">
        <w:rPr>
          <w:rFonts w:ascii="UniRennes Light" w:hAnsi="UniRennes Light" w:cstheme="majorHAnsi"/>
          <w:sz w:val="20"/>
        </w:rPr>
        <w:t>L</w:t>
      </w:r>
      <w:r w:rsidR="00062D52" w:rsidRPr="00125E76">
        <w:rPr>
          <w:rFonts w:ascii="UniRennes Light" w:hAnsi="UniRennes Light" w:cstheme="majorHAnsi"/>
          <w:sz w:val="20"/>
        </w:rPr>
        <w:t>’Université de Rennes a lancé une mise en concurrence</w:t>
      </w:r>
      <w:r w:rsidR="00E9309A" w:rsidRPr="00125E76">
        <w:rPr>
          <w:rFonts w:ascii="UniRennes Light" w:hAnsi="UniRennes Light" w:cstheme="majorHAnsi"/>
          <w:sz w:val="20"/>
        </w:rPr>
        <w:t>, en application des dispositions prévues à l’article L. 2122-1-1 du CG3P, dont les modalités ont été définies</w:t>
      </w:r>
      <w:r w:rsidR="00AE302A" w:rsidRPr="00125E76">
        <w:rPr>
          <w:rFonts w:ascii="UniRennes Light" w:hAnsi="UniRennes Light" w:cstheme="majorHAnsi"/>
          <w:sz w:val="20"/>
        </w:rPr>
        <w:t xml:space="preserve"> </w:t>
      </w:r>
      <w:r w:rsidR="00764935" w:rsidRPr="00125E76">
        <w:rPr>
          <w:rFonts w:ascii="UniRennes Light" w:hAnsi="UniRennes Light" w:cstheme="majorHAnsi"/>
          <w:sz w:val="20"/>
        </w:rPr>
        <w:t xml:space="preserve">dans </w:t>
      </w:r>
      <w:r w:rsidR="00AE302A" w:rsidRPr="00125E76">
        <w:rPr>
          <w:rFonts w:ascii="UniRennes Light" w:hAnsi="UniRennes Light" w:cstheme="majorHAnsi"/>
          <w:sz w:val="20"/>
        </w:rPr>
        <w:t>un cahier des clauses techniques particulières.</w:t>
      </w:r>
    </w:p>
    <w:p w14:paraId="293C21C7" w14:textId="77777777" w:rsidR="00AE302A" w:rsidRPr="00125E76" w:rsidRDefault="00AE302A" w:rsidP="003A5792">
      <w:pPr>
        <w:widowControl w:val="0"/>
        <w:jc w:val="both"/>
        <w:rPr>
          <w:rFonts w:ascii="UniRennes Light" w:hAnsi="UniRennes Light" w:cstheme="majorHAnsi"/>
          <w:sz w:val="20"/>
        </w:rPr>
      </w:pPr>
    </w:p>
    <w:p w14:paraId="02E88625" w14:textId="53D9C416" w:rsidR="00AE302A" w:rsidRPr="00125E76" w:rsidRDefault="004A3EF8" w:rsidP="003A5792">
      <w:pPr>
        <w:widowControl w:val="0"/>
        <w:jc w:val="both"/>
        <w:rPr>
          <w:rFonts w:ascii="UniRennes Light" w:hAnsi="UniRennes Light" w:cstheme="majorHAnsi"/>
          <w:sz w:val="20"/>
        </w:rPr>
      </w:pPr>
      <w:r w:rsidRPr="00125E76">
        <w:rPr>
          <w:rFonts w:ascii="UniRennes Light" w:hAnsi="UniRennes Light" w:cstheme="majorHAnsi"/>
          <w:sz w:val="20"/>
        </w:rPr>
        <w:t xml:space="preserve">A l’issue de la procédure, </w:t>
      </w:r>
      <w:r w:rsidR="00B92378" w:rsidRPr="00125E76">
        <w:rPr>
          <w:rFonts w:ascii="UniRennes Light" w:hAnsi="UniRennes Light" w:cstheme="majorHAnsi"/>
          <w:sz w:val="20"/>
        </w:rPr>
        <w:t>la candidature de</w:t>
      </w:r>
      <w:r w:rsidR="002C0DE9" w:rsidRPr="00125E76">
        <w:rPr>
          <w:rFonts w:ascii="UniRennes Light" w:hAnsi="UniRennes Light" w:cstheme="majorHAnsi"/>
          <w:sz w:val="20"/>
        </w:rPr>
        <w:t xml:space="preserve"> la société XXXX</w:t>
      </w:r>
      <w:r w:rsidR="00B92378" w:rsidRPr="00125E76">
        <w:rPr>
          <w:rFonts w:ascii="UniRennes Light" w:hAnsi="UniRennes Light" w:cstheme="majorHAnsi"/>
          <w:sz w:val="20"/>
        </w:rPr>
        <w:t xml:space="preserve"> a été retenue et l’Université de Rennes lui a notifié sa décision.</w:t>
      </w:r>
    </w:p>
    <w:p w14:paraId="2D6EEB6C" w14:textId="77777777" w:rsidR="00AE302A" w:rsidRPr="00125E76" w:rsidRDefault="00AE302A" w:rsidP="003A5792">
      <w:pPr>
        <w:widowControl w:val="0"/>
        <w:jc w:val="both"/>
        <w:rPr>
          <w:rFonts w:ascii="UniRennes Light" w:hAnsi="UniRennes Light" w:cstheme="majorHAnsi"/>
          <w:sz w:val="20"/>
        </w:rPr>
      </w:pPr>
    </w:p>
    <w:p w14:paraId="6D9CA86E" w14:textId="646349B5" w:rsidR="00597790" w:rsidRPr="00125E76" w:rsidRDefault="00B71B2D" w:rsidP="003A5792">
      <w:pPr>
        <w:widowControl w:val="0"/>
        <w:jc w:val="both"/>
        <w:rPr>
          <w:rFonts w:ascii="UniRennes Light" w:hAnsi="UniRennes Light" w:cstheme="majorHAnsi"/>
          <w:b/>
          <w:sz w:val="20"/>
        </w:rPr>
      </w:pPr>
      <w:r w:rsidRPr="00125E76">
        <w:rPr>
          <w:rFonts w:ascii="UniRennes Light" w:hAnsi="UniRennes Light" w:cstheme="majorHAnsi"/>
          <w:b/>
          <w:sz w:val="20"/>
        </w:rPr>
        <w:t xml:space="preserve">CECI ETANT EXPOSE, IL EST CONVENU CE QUI </w:t>
      </w:r>
      <w:r w:rsidR="00E122D2" w:rsidRPr="00125E76">
        <w:rPr>
          <w:rFonts w:ascii="UniRennes Light" w:hAnsi="UniRennes Light" w:cstheme="majorHAnsi"/>
          <w:b/>
          <w:sz w:val="20"/>
        </w:rPr>
        <w:t>SUIT :</w:t>
      </w:r>
    </w:p>
    <w:p w14:paraId="6B871E20" w14:textId="2508CEBF" w:rsidR="009970F0" w:rsidRPr="00125E76" w:rsidRDefault="000560C9" w:rsidP="003A5792">
      <w:pPr>
        <w:widowControl w:val="0"/>
        <w:jc w:val="both"/>
        <w:rPr>
          <w:rFonts w:ascii="UniRennes Light" w:hAnsi="UniRennes Light" w:cstheme="majorHAnsi"/>
          <w:b/>
          <w:sz w:val="20"/>
        </w:rPr>
      </w:pPr>
      <w:r w:rsidRPr="00125E76">
        <w:rPr>
          <w:rFonts w:ascii="UniRennes Light" w:hAnsi="UniRennes Light" w:cstheme="majorHAnsi"/>
          <w:b/>
          <w:sz w:val="20"/>
        </w:rPr>
        <w:lastRenderedPageBreak/>
        <w:t xml:space="preserve">ARTICLE 1 : </w:t>
      </w:r>
      <w:r w:rsidR="00CF52B5" w:rsidRPr="00125E76">
        <w:rPr>
          <w:rFonts w:ascii="UniRennes Light" w:hAnsi="UniRennes Light" w:cstheme="majorHAnsi"/>
          <w:b/>
          <w:sz w:val="20"/>
        </w:rPr>
        <w:t xml:space="preserve">OBJET DE LA </w:t>
      </w:r>
      <w:r w:rsidRPr="00125E76">
        <w:rPr>
          <w:rFonts w:ascii="UniRennes Light" w:hAnsi="UniRennes Light" w:cstheme="majorHAnsi"/>
          <w:b/>
          <w:sz w:val="20"/>
        </w:rPr>
        <w:t>CONVENTION</w:t>
      </w:r>
    </w:p>
    <w:p w14:paraId="7472EB13" w14:textId="77777777" w:rsidR="00833A38" w:rsidRPr="00125E76" w:rsidRDefault="00833A38" w:rsidP="003A5792">
      <w:pPr>
        <w:widowControl w:val="0"/>
        <w:jc w:val="both"/>
        <w:rPr>
          <w:rFonts w:ascii="UniRennes Light" w:hAnsi="UniRennes Light" w:cstheme="majorHAnsi"/>
          <w:sz w:val="20"/>
        </w:rPr>
      </w:pPr>
    </w:p>
    <w:p w14:paraId="14C53A4A" w14:textId="11AA15E2" w:rsidR="00833A38" w:rsidRPr="00125E76" w:rsidRDefault="00833A38" w:rsidP="003A5792">
      <w:pPr>
        <w:spacing w:before="120" w:after="120"/>
        <w:jc w:val="both"/>
        <w:rPr>
          <w:rFonts w:ascii="UniRennes Light" w:hAnsi="UniRennes Light" w:cstheme="majorHAnsi"/>
          <w:sz w:val="20"/>
        </w:rPr>
      </w:pPr>
      <w:r w:rsidRPr="00125E76">
        <w:rPr>
          <w:rFonts w:ascii="UniRennes Light" w:hAnsi="UniRennes Light" w:cstheme="majorHAnsi"/>
          <w:sz w:val="20"/>
        </w:rPr>
        <w:t>La présente convention a pour objet de définir les conditions dans lesquelles l’occupant est autorisé, sous le régime des occupations temporaires du domaine public, à occuper, l’emplacement défini à l’article 3</w:t>
      </w:r>
      <w:r w:rsidR="00CF52B5" w:rsidRPr="00125E76">
        <w:rPr>
          <w:rFonts w:ascii="UniRennes Light" w:hAnsi="UniRennes Light" w:cstheme="majorHAnsi"/>
          <w:sz w:val="20"/>
        </w:rPr>
        <w:t xml:space="preserve"> afin d’y exercer une activité économique de </w:t>
      </w:r>
      <w:r w:rsidR="00654CF9" w:rsidRPr="00125E76">
        <w:rPr>
          <w:rFonts w:ascii="UniRennes Light" w:hAnsi="UniRennes Light" w:cstheme="majorHAnsi"/>
          <w:sz w:val="20"/>
        </w:rPr>
        <w:t>cafétéria</w:t>
      </w:r>
      <w:r w:rsidR="00CF52B5" w:rsidRPr="00125E76">
        <w:rPr>
          <w:rFonts w:ascii="UniRennes Light" w:hAnsi="UniRennes Light" w:cstheme="majorHAnsi"/>
          <w:sz w:val="20"/>
        </w:rPr>
        <w:t xml:space="preserve"> à destination des usagers</w:t>
      </w:r>
      <w:r w:rsidR="00D81A16" w:rsidRPr="00125E76">
        <w:rPr>
          <w:rFonts w:ascii="UniRennes Light" w:hAnsi="UniRennes Light" w:cstheme="majorHAnsi"/>
          <w:sz w:val="20"/>
        </w:rPr>
        <w:t>, visiteurs</w:t>
      </w:r>
      <w:r w:rsidR="00CF52B5" w:rsidRPr="00125E76">
        <w:rPr>
          <w:rFonts w:ascii="UniRennes Light" w:hAnsi="UniRennes Light" w:cstheme="majorHAnsi"/>
          <w:sz w:val="20"/>
        </w:rPr>
        <w:t xml:space="preserve"> et personnels de l’université</w:t>
      </w:r>
      <w:r w:rsidRPr="00125E76">
        <w:rPr>
          <w:rFonts w:ascii="UniRennes Light" w:hAnsi="UniRennes Light" w:cstheme="majorHAnsi"/>
          <w:sz w:val="20"/>
        </w:rPr>
        <w:t>.</w:t>
      </w:r>
    </w:p>
    <w:p w14:paraId="728FC33C" w14:textId="7B9B8E05" w:rsidR="00B92378" w:rsidRPr="00125E76" w:rsidRDefault="00B92378" w:rsidP="003A5792">
      <w:pPr>
        <w:widowControl w:val="0"/>
        <w:jc w:val="both"/>
        <w:rPr>
          <w:rFonts w:ascii="UniRennes Light" w:hAnsi="UniRennes Light" w:cstheme="majorHAnsi"/>
          <w:sz w:val="20"/>
        </w:rPr>
      </w:pPr>
      <w:r w:rsidRPr="00125E76">
        <w:rPr>
          <w:rFonts w:ascii="UniRennes Light" w:hAnsi="UniRennes Light" w:cstheme="majorHAnsi"/>
          <w:sz w:val="20"/>
        </w:rPr>
        <w:t>Elle a pour objet de fixer les modalités par lesquelles l’Université de Rennes autorise le Titulaire à disposer de</w:t>
      </w:r>
      <w:r w:rsidR="00D81A16" w:rsidRPr="00125E76">
        <w:rPr>
          <w:rFonts w:ascii="UniRennes Light" w:hAnsi="UniRennes Light" w:cstheme="majorHAnsi"/>
          <w:sz w:val="20"/>
        </w:rPr>
        <w:t xml:space="preserve"> </w:t>
      </w:r>
      <w:r w:rsidRPr="00125E76">
        <w:rPr>
          <w:rFonts w:ascii="UniRennes Light" w:hAnsi="UniRennes Light" w:cstheme="majorHAnsi"/>
          <w:sz w:val="20"/>
        </w:rPr>
        <w:t>l’espace déterminé à l’article 3 de la présente convention, et d’y exploiter, à ses risques exclusifs, une</w:t>
      </w:r>
      <w:r w:rsidR="00D81A16" w:rsidRPr="00125E76">
        <w:rPr>
          <w:rFonts w:ascii="UniRennes Light" w:hAnsi="UniRennes Light" w:cstheme="majorHAnsi"/>
          <w:sz w:val="20"/>
        </w:rPr>
        <w:t xml:space="preserve"> </w:t>
      </w:r>
      <w:r w:rsidRPr="00125E76">
        <w:rPr>
          <w:rFonts w:ascii="UniRennes Light" w:hAnsi="UniRennes Light" w:cstheme="majorHAnsi"/>
          <w:sz w:val="20"/>
        </w:rPr>
        <w:t>activité de vente de nourriture, de boisson et de denrées alimentaires</w:t>
      </w:r>
    </w:p>
    <w:p w14:paraId="03FEC0B0" w14:textId="77777777" w:rsidR="00833A38" w:rsidRPr="00125E76" w:rsidRDefault="00833A38" w:rsidP="003A5792">
      <w:pPr>
        <w:widowControl w:val="0"/>
        <w:jc w:val="both"/>
        <w:rPr>
          <w:rFonts w:ascii="UniRennes Light" w:hAnsi="UniRennes Light" w:cstheme="majorHAnsi"/>
          <w:sz w:val="20"/>
        </w:rPr>
      </w:pPr>
    </w:p>
    <w:p w14:paraId="6AD10344" w14:textId="746EF526" w:rsidR="003D3F42" w:rsidRPr="00125E76" w:rsidRDefault="003D3F42" w:rsidP="003A5792">
      <w:pPr>
        <w:widowControl w:val="0"/>
        <w:jc w:val="both"/>
        <w:rPr>
          <w:rFonts w:ascii="UniRennes Light" w:hAnsi="UniRennes Light" w:cstheme="majorHAnsi"/>
          <w:sz w:val="20"/>
        </w:rPr>
      </w:pPr>
    </w:p>
    <w:p w14:paraId="0F4C63AF" w14:textId="0956D1D3" w:rsidR="005546E9" w:rsidRPr="00125E76" w:rsidRDefault="000560C9" w:rsidP="003A5792">
      <w:pPr>
        <w:widowControl w:val="0"/>
        <w:jc w:val="both"/>
        <w:rPr>
          <w:rFonts w:ascii="UniRennes Light" w:hAnsi="UniRennes Light" w:cstheme="majorHAnsi"/>
          <w:b/>
          <w:sz w:val="20"/>
        </w:rPr>
      </w:pPr>
      <w:r w:rsidRPr="00125E76">
        <w:rPr>
          <w:rFonts w:ascii="UniRennes Light" w:hAnsi="UniRennes Light" w:cstheme="majorHAnsi"/>
          <w:b/>
          <w:sz w:val="20"/>
        </w:rPr>
        <w:t>ARTICLE 2 : DURÉE DE L’AUTORISATION</w:t>
      </w:r>
    </w:p>
    <w:p w14:paraId="0098D871" w14:textId="77777777" w:rsidR="005546E9" w:rsidRPr="00125E76" w:rsidRDefault="005546E9" w:rsidP="003A5792">
      <w:pPr>
        <w:widowControl w:val="0"/>
        <w:jc w:val="both"/>
        <w:rPr>
          <w:rFonts w:ascii="UniRennes Light" w:hAnsi="UniRennes Light" w:cstheme="majorHAnsi"/>
          <w:sz w:val="20"/>
        </w:rPr>
      </w:pPr>
    </w:p>
    <w:p w14:paraId="57BA6880" w14:textId="73A75FDA" w:rsidR="00484C60" w:rsidRPr="00125E76" w:rsidRDefault="00484C60" w:rsidP="003A5792">
      <w:pPr>
        <w:spacing w:before="120" w:after="120"/>
        <w:jc w:val="both"/>
        <w:rPr>
          <w:rFonts w:ascii="UniRennes Light" w:hAnsi="UniRennes Light" w:cstheme="majorHAnsi"/>
          <w:sz w:val="20"/>
        </w:rPr>
      </w:pPr>
      <w:r w:rsidRPr="00125E76">
        <w:rPr>
          <w:rFonts w:ascii="UniRennes Light" w:hAnsi="UniRennes Light" w:cstheme="majorHAnsi"/>
          <w:sz w:val="20"/>
        </w:rPr>
        <w:t xml:space="preserve">Sous réserve des dispositions de l’article « résiliation », la présente convention prend effet à compter </w:t>
      </w:r>
      <w:r w:rsidR="00401EE6" w:rsidRPr="00125E76">
        <w:rPr>
          <w:rFonts w:ascii="UniRennes Light" w:hAnsi="UniRennes Light" w:cstheme="majorHAnsi"/>
          <w:sz w:val="20"/>
        </w:rPr>
        <w:t>du 1er septembre 202</w:t>
      </w:r>
      <w:r w:rsidR="00D97421" w:rsidRPr="00125E76">
        <w:rPr>
          <w:rFonts w:ascii="UniRennes Light" w:hAnsi="UniRennes Light" w:cstheme="majorHAnsi"/>
          <w:sz w:val="20"/>
        </w:rPr>
        <w:t>5</w:t>
      </w:r>
      <w:r w:rsidR="00B40BF7" w:rsidRPr="00125E76">
        <w:rPr>
          <w:rFonts w:ascii="UniRennes Light" w:hAnsi="UniRennes Light" w:cstheme="majorHAnsi"/>
          <w:sz w:val="20"/>
        </w:rPr>
        <w:t xml:space="preserve"> </w:t>
      </w:r>
      <w:r w:rsidR="00401EE6" w:rsidRPr="00125E76">
        <w:rPr>
          <w:rFonts w:ascii="UniRennes Light" w:hAnsi="UniRennes Light" w:cstheme="majorHAnsi"/>
          <w:sz w:val="20"/>
        </w:rPr>
        <w:t xml:space="preserve">pour une durée de </w:t>
      </w:r>
      <w:r w:rsidR="00781D25" w:rsidRPr="00125E76">
        <w:rPr>
          <w:rFonts w:ascii="UniRennes Light" w:hAnsi="UniRennes Light" w:cstheme="majorHAnsi"/>
          <w:sz w:val="20"/>
        </w:rPr>
        <w:t>cinq (5)</w:t>
      </w:r>
      <w:r w:rsidR="00401EE6" w:rsidRPr="00125E76">
        <w:rPr>
          <w:rFonts w:ascii="UniRennes Light" w:hAnsi="UniRennes Light" w:cstheme="majorHAnsi"/>
          <w:sz w:val="20"/>
        </w:rPr>
        <w:t xml:space="preserve"> ans, soit jusqu’au 31 août </w:t>
      </w:r>
      <w:r w:rsidR="00781D25" w:rsidRPr="00125E76">
        <w:rPr>
          <w:rFonts w:ascii="UniRennes Light" w:hAnsi="UniRennes Light" w:cstheme="majorHAnsi"/>
          <w:sz w:val="20"/>
        </w:rPr>
        <w:t>20</w:t>
      </w:r>
      <w:r w:rsidR="00D97421" w:rsidRPr="00125E76">
        <w:rPr>
          <w:rFonts w:ascii="UniRennes Light" w:hAnsi="UniRennes Light" w:cstheme="majorHAnsi"/>
          <w:sz w:val="20"/>
        </w:rPr>
        <w:t>30.</w:t>
      </w:r>
      <w:r w:rsidR="00401EE6" w:rsidRPr="00125E76" w:rsidDel="00401EE6">
        <w:rPr>
          <w:rFonts w:ascii="UniRennes Light" w:hAnsi="UniRennes Light" w:cstheme="majorHAnsi"/>
          <w:sz w:val="20"/>
        </w:rPr>
        <w:t xml:space="preserve"> </w:t>
      </w:r>
    </w:p>
    <w:p w14:paraId="27132367" w14:textId="0F571F94" w:rsidR="00484C60" w:rsidRPr="00125E76" w:rsidRDefault="000F16F7" w:rsidP="003A5792">
      <w:pPr>
        <w:widowControl w:val="0"/>
        <w:jc w:val="both"/>
        <w:rPr>
          <w:rFonts w:ascii="UniRennes Light" w:hAnsi="UniRennes Light" w:cstheme="majorHAnsi"/>
          <w:sz w:val="20"/>
        </w:rPr>
      </w:pPr>
      <w:r w:rsidRPr="00125E76">
        <w:rPr>
          <w:rFonts w:ascii="UniRennes Light" w:hAnsi="UniRennes Light" w:cstheme="majorHAnsi"/>
          <w:sz w:val="20"/>
        </w:rPr>
        <w:t xml:space="preserve">Cette convention </w:t>
      </w:r>
      <w:r w:rsidR="00484C60" w:rsidRPr="00125E76">
        <w:rPr>
          <w:rFonts w:ascii="UniRennes Light" w:hAnsi="UniRennes Light" w:cstheme="majorHAnsi"/>
          <w:sz w:val="20"/>
        </w:rPr>
        <w:t>ne peut pas faire l'objet d'une procédure de renouvellement tacite.</w:t>
      </w:r>
    </w:p>
    <w:p w14:paraId="1C633A6C" w14:textId="77777777" w:rsidR="00D81A16" w:rsidRPr="00125E76" w:rsidRDefault="00D81A16" w:rsidP="003A5792">
      <w:pPr>
        <w:widowControl w:val="0"/>
        <w:jc w:val="both"/>
        <w:rPr>
          <w:rFonts w:ascii="UniRennes Light" w:hAnsi="UniRennes Light" w:cstheme="majorHAnsi"/>
          <w:sz w:val="20"/>
        </w:rPr>
      </w:pPr>
    </w:p>
    <w:p w14:paraId="7E88A5AC" w14:textId="77777777" w:rsidR="009737A3" w:rsidRPr="00125E76" w:rsidRDefault="009737A3" w:rsidP="003A5792">
      <w:pPr>
        <w:widowControl w:val="0"/>
        <w:jc w:val="both"/>
        <w:rPr>
          <w:rFonts w:ascii="UniRennes Light" w:hAnsi="UniRennes Light" w:cstheme="majorHAnsi"/>
          <w:sz w:val="20"/>
        </w:rPr>
      </w:pPr>
    </w:p>
    <w:p w14:paraId="5F5E774C" w14:textId="567790AB" w:rsidR="009B349C" w:rsidRPr="00125E76" w:rsidRDefault="000560C9" w:rsidP="003A5792">
      <w:pPr>
        <w:widowControl w:val="0"/>
        <w:rPr>
          <w:rFonts w:ascii="UniRennes Light" w:hAnsi="UniRennes Light" w:cstheme="majorHAnsi"/>
          <w:b/>
          <w:sz w:val="20"/>
        </w:rPr>
      </w:pPr>
      <w:r w:rsidRPr="00125E76">
        <w:rPr>
          <w:rFonts w:ascii="UniRennes Light" w:hAnsi="UniRennes Light" w:cstheme="majorHAnsi"/>
          <w:b/>
          <w:sz w:val="20"/>
        </w:rPr>
        <w:t>ARTICLE 3 : DÉSIGNATION DES LOCAUX</w:t>
      </w:r>
    </w:p>
    <w:p w14:paraId="46139466" w14:textId="77777777" w:rsidR="009B349C" w:rsidRPr="00125E76" w:rsidRDefault="009B349C" w:rsidP="003A5792">
      <w:pPr>
        <w:widowControl w:val="0"/>
        <w:rPr>
          <w:rFonts w:ascii="UniRennes Light" w:hAnsi="UniRennes Light" w:cstheme="majorHAnsi"/>
          <w:sz w:val="20"/>
        </w:rPr>
      </w:pPr>
    </w:p>
    <w:p w14:paraId="04704F63" w14:textId="5BCAA9F9" w:rsidR="00E05725" w:rsidRPr="00125E76" w:rsidRDefault="002B69D9" w:rsidP="003A5792">
      <w:pPr>
        <w:widowControl w:val="0"/>
        <w:jc w:val="both"/>
        <w:rPr>
          <w:rFonts w:ascii="UniRennes Light" w:hAnsi="UniRennes Light" w:cstheme="majorHAnsi"/>
          <w:sz w:val="20"/>
        </w:rPr>
      </w:pPr>
      <w:r w:rsidRPr="00125E76">
        <w:rPr>
          <w:rFonts w:ascii="UniRennes Light" w:hAnsi="UniRennes Light" w:cstheme="majorHAnsi"/>
          <w:sz w:val="20"/>
        </w:rPr>
        <w:t>L</w:t>
      </w:r>
      <w:r w:rsidR="00E05725" w:rsidRPr="00125E76">
        <w:rPr>
          <w:rFonts w:ascii="UniRennes Light" w:hAnsi="UniRennes Light" w:cstheme="majorHAnsi"/>
          <w:sz w:val="20"/>
        </w:rPr>
        <w:t>es locaux</w:t>
      </w:r>
      <w:r w:rsidRPr="00125E76">
        <w:rPr>
          <w:rFonts w:ascii="UniRennes Light" w:hAnsi="UniRennes Light" w:cstheme="majorHAnsi"/>
          <w:sz w:val="20"/>
        </w:rPr>
        <w:t xml:space="preserve"> visés</w:t>
      </w:r>
      <w:r w:rsidR="000A0456" w:rsidRPr="00125E76">
        <w:rPr>
          <w:rFonts w:ascii="UniRennes Light" w:hAnsi="UniRennes Light" w:cstheme="majorHAnsi"/>
          <w:sz w:val="20"/>
        </w:rPr>
        <w:t xml:space="preserve"> </w:t>
      </w:r>
      <w:r w:rsidRPr="00125E76">
        <w:rPr>
          <w:rFonts w:ascii="UniRennes Light" w:hAnsi="UniRennes Light" w:cstheme="majorHAnsi"/>
          <w:sz w:val="20"/>
        </w:rPr>
        <w:t>par l’autorisation d’occupation temporaire</w:t>
      </w:r>
      <w:r w:rsidR="00401EE6" w:rsidRPr="00125E76">
        <w:rPr>
          <w:rFonts w:ascii="UniRennes Light" w:hAnsi="UniRennes Light" w:cstheme="majorHAnsi"/>
          <w:sz w:val="20"/>
        </w:rPr>
        <w:t>,</w:t>
      </w:r>
      <w:r w:rsidR="00E05725" w:rsidRPr="00125E76">
        <w:rPr>
          <w:rFonts w:ascii="UniRennes Light" w:hAnsi="UniRennes Light" w:cstheme="majorHAnsi"/>
          <w:sz w:val="20"/>
        </w:rPr>
        <w:t xml:space="preserve"> </w:t>
      </w:r>
      <w:r w:rsidR="00335F15" w:rsidRPr="00125E76">
        <w:rPr>
          <w:rFonts w:ascii="UniRennes Light" w:hAnsi="UniRennes Light" w:cstheme="majorHAnsi"/>
          <w:sz w:val="20"/>
        </w:rPr>
        <w:t xml:space="preserve">dont les plans sont </w:t>
      </w:r>
      <w:r w:rsidR="000A0456" w:rsidRPr="00125E76">
        <w:rPr>
          <w:rFonts w:ascii="UniRennes Light" w:hAnsi="UniRennes Light" w:cstheme="majorHAnsi"/>
          <w:sz w:val="20"/>
        </w:rPr>
        <w:t>annexés</w:t>
      </w:r>
      <w:r w:rsidR="00504744" w:rsidRPr="00125E76">
        <w:rPr>
          <w:rFonts w:ascii="UniRennes Light" w:hAnsi="UniRennes Light" w:cstheme="majorHAnsi"/>
          <w:sz w:val="20"/>
        </w:rPr>
        <w:t xml:space="preserve"> (</w:t>
      </w:r>
      <w:r w:rsidR="00504744" w:rsidRPr="00125E76">
        <w:rPr>
          <w:rFonts w:ascii="UniRennes Light" w:hAnsi="UniRennes Light" w:cstheme="majorHAnsi"/>
          <w:i/>
          <w:sz w:val="20"/>
        </w:rPr>
        <w:t>annexe n°1</w:t>
      </w:r>
      <w:r w:rsidR="00504744" w:rsidRPr="00125E76">
        <w:rPr>
          <w:rFonts w:ascii="UniRennes Light" w:hAnsi="UniRennes Light" w:cstheme="majorHAnsi"/>
          <w:sz w:val="20"/>
        </w:rPr>
        <w:t>)</w:t>
      </w:r>
      <w:r w:rsidR="000A0456" w:rsidRPr="00125E76">
        <w:rPr>
          <w:rFonts w:ascii="UniRennes Light" w:hAnsi="UniRennes Light" w:cstheme="majorHAnsi"/>
          <w:sz w:val="20"/>
        </w:rPr>
        <w:t xml:space="preserve"> aux présentes</w:t>
      </w:r>
      <w:r w:rsidR="00401EE6" w:rsidRPr="00125E76">
        <w:rPr>
          <w:rFonts w:ascii="UniRennes Light" w:hAnsi="UniRennes Light" w:cstheme="majorHAnsi"/>
          <w:sz w:val="20"/>
        </w:rPr>
        <w:t>,</w:t>
      </w:r>
      <w:r w:rsidR="000A0456" w:rsidRPr="00125E76">
        <w:rPr>
          <w:rFonts w:ascii="UniRennes Light" w:hAnsi="UniRennes Light" w:cstheme="majorHAnsi"/>
          <w:sz w:val="20"/>
        </w:rPr>
        <w:t xml:space="preserve"> </w:t>
      </w:r>
      <w:r w:rsidRPr="00125E76">
        <w:rPr>
          <w:rFonts w:ascii="UniRennes Light" w:hAnsi="UniRennes Light" w:cstheme="majorHAnsi"/>
          <w:sz w:val="20"/>
        </w:rPr>
        <w:t>porte</w:t>
      </w:r>
      <w:r w:rsidR="00EA73BD" w:rsidRPr="00125E76">
        <w:rPr>
          <w:rFonts w:ascii="UniRennes Light" w:hAnsi="UniRennes Light" w:cstheme="majorHAnsi"/>
          <w:sz w:val="20"/>
        </w:rPr>
        <w:t>nt</w:t>
      </w:r>
      <w:r w:rsidRPr="00125E76">
        <w:rPr>
          <w:rFonts w:ascii="UniRennes Light" w:hAnsi="UniRennes Light" w:cstheme="majorHAnsi"/>
          <w:sz w:val="20"/>
        </w:rPr>
        <w:t xml:space="preserve"> sur</w:t>
      </w:r>
      <w:r w:rsidR="00E05725" w:rsidRPr="00125E76">
        <w:rPr>
          <w:rFonts w:ascii="UniRennes Light" w:hAnsi="UniRennes Light" w:cstheme="majorHAnsi"/>
          <w:sz w:val="20"/>
        </w:rPr>
        <w:t> :</w:t>
      </w:r>
    </w:p>
    <w:p w14:paraId="10439B2B" w14:textId="0CA4827D" w:rsidR="00FC64A2" w:rsidRPr="00125E76" w:rsidRDefault="00FC64A2" w:rsidP="003A5792">
      <w:pPr>
        <w:widowControl w:val="0"/>
        <w:rPr>
          <w:rFonts w:ascii="UniRennes Light" w:hAnsi="UniRennes Light" w:cstheme="majorHAnsi"/>
          <w:sz w:val="20"/>
        </w:rPr>
      </w:pPr>
    </w:p>
    <w:tbl>
      <w:tblPr>
        <w:tblStyle w:val="Grilledutableau"/>
        <w:tblW w:w="5000" w:type="pct"/>
        <w:tblLook w:val="04A0" w:firstRow="1" w:lastRow="0" w:firstColumn="1" w:lastColumn="0" w:noHBand="0" w:noVBand="1"/>
      </w:tblPr>
      <w:tblGrid>
        <w:gridCol w:w="1715"/>
        <w:gridCol w:w="1715"/>
        <w:gridCol w:w="1557"/>
        <w:gridCol w:w="1700"/>
        <w:gridCol w:w="2347"/>
      </w:tblGrid>
      <w:tr w:rsidR="00D81A16" w:rsidRPr="00125E76" w14:paraId="47C8A22F" w14:textId="77777777" w:rsidTr="00B06CEE">
        <w:trPr>
          <w:trHeight w:val="674"/>
        </w:trPr>
        <w:tc>
          <w:tcPr>
            <w:tcW w:w="949" w:type="pct"/>
            <w:vAlign w:val="center"/>
          </w:tcPr>
          <w:p w14:paraId="0B2AFFE5" w14:textId="0F35ED89" w:rsidR="00D81A16" w:rsidRPr="00125E76" w:rsidRDefault="00D81A16" w:rsidP="003A5792">
            <w:pPr>
              <w:pStyle w:val="Corpsdetexte"/>
              <w:spacing w:before="10"/>
              <w:rPr>
                <w:rFonts w:ascii="UniRennes Light" w:hAnsi="UniRennes Light" w:cstheme="majorHAnsi"/>
                <w:b/>
                <w:sz w:val="20"/>
              </w:rPr>
            </w:pPr>
            <w:r w:rsidRPr="00125E76">
              <w:rPr>
                <w:rFonts w:ascii="UniRennes Light" w:hAnsi="UniRennes Light" w:cstheme="majorHAnsi"/>
                <w:b/>
                <w:sz w:val="20"/>
              </w:rPr>
              <w:t>LOT</w:t>
            </w:r>
          </w:p>
        </w:tc>
        <w:tc>
          <w:tcPr>
            <w:tcW w:w="949" w:type="pct"/>
            <w:vAlign w:val="center"/>
          </w:tcPr>
          <w:p w14:paraId="3EC0D960" w14:textId="0A2366CA" w:rsidR="00D81A16" w:rsidRPr="00125E76" w:rsidRDefault="00D81A16" w:rsidP="003A5792">
            <w:pPr>
              <w:pStyle w:val="Corpsdetexte"/>
              <w:spacing w:before="10"/>
              <w:rPr>
                <w:rFonts w:ascii="UniRennes Light" w:hAnsi="UniRennes Light" w:cstheme="majorHAnsi"/>
                <w:b/>
                <w:sz w:val="20"/>
              </w:rPr>
            </w:pPr>
            <w:bookmarkStart w:id="0" w:name="_Hlk128756174"/>
            <w:r w:rsidRPr="00125E76">
              <w:rPr>
                <w:rFonts w:ascii="UniRennes Light" w:hAnsi="UniRennes Light" w:cstheme="majorHAnsi"/>
                <w:b/>
                <w:sz w:val="20"/>
              </w:rPr>
              <w:t>Lieu</w:t>
            </w:r>
          </w:p>
        </w:tc>
        <w:tc>
          <w:tcPr>
            <w:tcW w:w="862" w:type="pct"/>
            <w:vAlign w:val="center"/>
          </w:tcPr>
          <w:p w14:paraId="07600115" w14:textId="77777777" w:rsidR="00D81A16" w:rsidRPr="00125E76" w:rsidRDefault="00D81A16" w:rsidP="003A5792">
            <w:pPr>
              <w:pStyle w:val="Corpsdetexte"/>
              <w:spacing w:before="10"/>
              <w:jc w:val="center"/>
              <w:rPr>
                <w:rFonts w:ascii="UniRennes Light" w:hAnsi="UniRennes Light" w:cstheme="majorHAnsi"/>
                <w:b/>
                <w:sz w:val="20"/>
              </w:rPr>
            </w:pPr>
            <w:r w:rsidRPr="00125E76">
              <w:rPr>
                <w:rFonts w:ascii="UniRennes Light" w:hAnsi="UniRennes Light" w:cstheme="majorHAnsi"/>
                <w:b/>
                <w:sz w:val="20"/>
              </w:rPr>
              <w:t>Espaces</w:t>
            </w:r>
          </w:p>
        </w:tc>
        <w:tc>
          <w:tcPr>
            <w:tcW w:w="941" w:type="pct"/>
            <w:vAlign w:val="center"/>
          </w:tcPr>
          <w:p w14:paraId="091647DE" w14:textId="77777777" w:rsidR="00D81A16" w:rsidRPr="00125E76" w:rsidRDefault="00D81A16" w:rsidP="003A5792">
            <w:pPr>
              <w:pStyle w:val="Corpsdetexte"/>
              <w:spacing w:before="10"/>
              <w:jc w:val="center"/>
              <w:rPr>
                <w:rFonts w:ascii="UniRennes Light" w:hAnsi="UniRennes Light" w:cstheme="majorHAnsi"/>
                <w:b/>
                <w:sz w:val="20"/>
              </w:rPr>
            </w:pPr>
            <w:r w:rsidRPr="00125E76">
              <w:rPr>
                <w:rFonts w:ascii="UniRennes Light" w:hAnsi="UniRennes Light" w:cstheme="majorHAnsi"/>
                <w:b/>
                <w:sz w:val="20"/>
              </w:rPr>
              <w:t>Zone d’exploitation (m</w:t>
            </w:r>
            <w:r w:rsidRPr="00125E76">
              <w:rPr>
                <w:rFonts w:ascii="Calibri" w:hAnsi="Calibri" w:cs="Calibri"/>
                <w:b/>
                <w:sz w:val="20"/>
              </w:rPr>
              <w:t>²</w:t>
            </w:r>
            <w:r w:rsidRPr="00125E76">
              <w:rPr>
                <w:rFonts w:ascii="UniRennes Light" w:hAnsi="UniRennes Light" w:cstheme="majorHAnsi"/>
                <w:b/>
                <w:sz w:val="20"/>
              </w:rPr>
              <w:t>)</w:t>
            </w:r>
          </w:p>
        </w:tc>
        <w:tc>
          <w:tcPr>
            <w:tcW w:w="1299" w:type="pct"/>
            <w:vAlign w:val="center"/>
          </w:tcPr>
          <w:p w14:paraId="36CFBCD5" w14:textId="77777777" w:rsidR="00D81A16" w:rsidRPr="00125E76" w:rsidRDefault="00D81A16" w:rsidP="003A5792">
            <w:pPr>
              <w:pStyle w:val="Corpsdetexte"/>
              <w:spacing w:before="10"/>
              <w:jc w:val="center"/>
              <w:rPr>
                <w:rFonts w:ascii="UniRennes Light" w:hAnsi="UniRennes Light" w:cstheme="majorHAnsi"/>
                <w:b/>
                <w:sz w:val="20"/>
              </w:rPr>
            </w:pPr>
            <w:r w:rsidRPr="00125E76">
              <w:rPr>
                <w:rFonts w:ascii="UniRennes Light" w:hAnsi="UniRennes Light" w:cstheme="majorHAnsi"/>
                <w:b/>
                <w:sz w:val="20"/>
              </w:rPr>
              <w:t xml:space="preserve">Zone de restauration </w:t>
            </w:r>
          </w:p>
          <w:p w14:paraId="5A8BFF29" w14:textId="77777777" w:rsidR="00D81A16" w:rsidRPr="00125E76" w:rsidRDefault="00D81A16" w:rsidP="003A5792">
            <w:pPr>
              <w:pStyle w:val="Corpsdetexte"/>
              <w:spacing w:before="10"/>
              <w:jc w:val="center"/>
              <w:rPr>
                <w:rFonts w:ascii="UniRennes Light" w:hAnsi="UniRennes Light" w:cstheme="majorHAnsi"/>
                <w:b/>
                <w:sz w:val="20"/>
              </w:rPr>
            </w:pPr>
            <w:r w:rsidRPr="00125E76">
              <w:rPr>
                <w:rFonts w:ascii="UniRennes Light" w:hAnsi="UniRennes Light" w:cstheme="majorHAnsi"/>
                <w:b/>
                <w:sz w:val="20"/>
              </w:rPr>
              <w:t>(m</w:t>
            </w:r>
            <w:r w:rsidRPr="00125E76">
              <w:rPr>
                <w:rFonts w:ascii="Calibri" w:hAnsi="Calibri" w:cs="Calibri"/>
                <w:b/>
                <w:sz w:val="20"/>
              </w:rPr>
              <w:t>²</w:t>
            </w:r>
            <w:r w:rsidRPr="00125E76">
              <w:rPr>
                <w:rFonts w:ascii="UniRennes Light" w:hAnsi="UniRennes Light" w:cstheme="majorHAnsi"/>
                <w:b/>
                <w:sz w:val="20"/>
              </w:rPr>
              <w:t>)</w:t>
            </w:r>
          </w:p>
        </w:tc>
      </w:tr>
      <w:tr w:rsidR="00D81A16" w:rsidRPr="00125E76" w14:paraId="7353BB61" w14:textId="77777777" w:rsidTr="00D81A16">
        <w:trPr>
          <w:trHeight w:val="415"/>
        </w:trPr>
        <w:tc>
          <w:tcPr>
            <w:tcW w:w="949" w:type="pct"/>
            <w:vMerge w:val="restart"/>
            <w:vAlign w:val="center"/>
          </w:tcPr>
          <w:p w14:paraId="393CE3C7" w14:textId="3CCE3D4B" w:rsidR="00D81A16" w:rsidRPr="00125E76" w:rsidRDefault="004E746A" w:rsidP="003A5792">
            <w:pPr>
              <w:pStyle w:val="Corpsdetexte"/>
              <w:spacing w:before="10"/>
              <w:rPr>
                <w:rFonts w:ascii="UniRennes Light" w:hAnsi="UniRennes Light" w:cstheme="majorHAnsi"/>
                <w:b/>
                <w:sz w:val="20"/>
              </w:rPr>
            </w:pPr>
            <w:sdt>
              <w:sdtPr>
                <w:rPr>
                  <w:rFonts w:ascii="UniRennes Light" w:hAnsi="UniRennes Light" w:cstheme="majorHAnsi"/>
                  <w:b/>
                  <w:sz w:val="20"/>
                </w:rPr>
                <w:id w:val="-2010898335"/>
                <w14:checkbox>
                  <w14:checked w14:val="0"/>
                  <w14:checkedState w14:val="2612" w14:font="MS Gothic"/>
                  <w14:uncheckedState w14:val="2610" w14:font="MS Gothic"/>
                </w14:checkbox>
              </w:sdtPr>
              <w:sdtEndPr/>
              <w:sdtContent>
                <w:r w:rsidR="00D81A16" w:rsidRPr="00125E76">
                  <w:rPr>
                    <w:rFonts w:ascii="Segoe UI Symbol" w:eastAsia="MS Gothic" w:hAnsi="Segoe UI Symbol" w:cs="Segoe UI Symbol"/>
                    <w:b/>
                    <w:sz w:val="20"/>
                  </w:rPr>
                  <w:t>☐</w:t>
                </w:r>
              </w:sdtContent>
            </w:sdt>
            <w:r w:rsidR="00D81A16" w:rsidRPr="00125E76">
              <w:rPr>
                <w:rFonts w:ascii="UniRennes Light" w:hAnsi="UniRennes Light" w:cstheme="majorHAnsi"/>
                <w:b/>
                <w:sz w:val="20"/>
              </w:rPr>
              <w:t>LOT 1</w:t>
            </w:r>
          </w:p>
        </w:tc>
        <w:tc>
          <w:tcPr>
            <w:tcW w:w="949" w:type="pct"/>
            <w:vMerge w:val="restart"/>
            <w:vAlign w:val="center"/>
          </w:tcPr>
          <w:p w14:paraId="7702BA31" w14:textId="0BA7A3A0" w:rsidR="00D81A16" w:rsidRPr="00125E76" w:rsidRDefault="00D81A16" w:rsidP="003A5792">
            <w:pPr>
              <w:pStyle w:val="Corpsdetexte"/>
              <w:spacing w:before="10"/>
              <w:rPr>
                <w:rFonts w:ascii="UniRennes Light" w:hAnsi="UniRennes Light" w:cstheme="majorHAnsi"/>
                <w:b/>
                <w:sz w:val="20"/>
              </w:rPr>
            </w:pPr>
            <w:r w:rsidRPr="00125E76">
              <w:rPr>
                <w:rFonts w:ascii="UniRennes Light" w:hAnsi="UniRennes Light" w:cstheme="majorHAnsi"/>
                <w:b/>
                <w:sz w:val="20"/>
              </w:rPr>
              <w:t>Campus de Beaulieu</w:t>
            </w:r>
          </w:p>
        </w:tc>
        <w:tc>
          <w:tcPr>
            <w:tcW w:w="862" w:type="pct"/>
            <w:vAlign w:val="center"/>
          </w:tcPr>
          <w:p w14:paraId="3EADD0D4" w14:textId="1365B7B1" w:rsidR="00D81A16" w:rsidRPr="00125E76" w:rsidRDefault="00D81A16" w:rsidP="003A5792">
            <w:pPr>
              <w:pStyle w:val="Corpsdetexte"/>
              <w:spacing w:before="10"/>
              <w:jc w:val="center"/>
              <w:rPr>
                <w:rFonts w:ascii="UniRennes Light" w:hAnsi="UniRennes Light" w:cstheme="majorHAnsi"/>
                <w:sz w:val="20"/>
              </w:rPr>
            </w:pPr>
            <w:r w:rsidRPr="00125E76">
              <w:rPr>
                <w:rFonts w:ascii="UniRennes Light" w:hAnsi="UniRennes Light" w:cstheme="majorHAnsi"/>
                <w:sz w:val="20"/>
              </w:rPr>
              <w:t>Bâtiment 27</w:t>
            </w:r>
            <w:r w:rsidR="00B06CEE" w:rsidRPr="00125E76">
              <w:rPr>
                <w:rFonts w:ascii="UniRennes Light" w:hAnsi="UniRennes Light" w:cstheme="majorHAnsi"/>
                <w:sz w:val="20"/>
              </w:rPr>
              <w:t>*</w:t>
            </w:r>
          </w:p>
        </w:tc>
        <w:tc>
          <w:tcPr>
            <w:tcW w:w="941" w:type="pct"/>
            <w:vAlign w:val="center"/>
          </w:tcPr>
          <w:p w14:paraId="2D312591" w14:textId="77777777" w:rsidR="00D81A16" w:rsidRPr="00125E76" w:rsidRDefault="00D81A16" w:rsidP="003A5792">
            <w:pPr>
              <w:pStyle w:val="Corpsdetexte"/>
              <w:spacing w:before="10"/>
              <w:jc w:val="center"/>
              <w:rPr>
                <w:rFonts w:ascii="UniRennes Light" w:hAnsi="UniRennes Light" w:cstheme="majorHAnsi"/>
                <w:sz w:val="20"/>
              </w:rPr>
            </w:pPr>
            <w:r w:rsidRPr="00125E76">
              <w:rPr>
                <w:rFonts w:ascii="UniRennes Light" w:hAnsi="UniRennes Light" w:cstheme="majorHAnsi"/>
                <w:sz w:val="20"/>
              </w:rPr>
              <w:t>140 m</w:t>
            </w:r>
            <w:r w:rsidRPr="00125E76">
              <w:rPr>
                <w:rFonts w:ascii="Calibri" w:hAnsi="Calibri" w:cs="Calibri"/>
                <w:sz w:val="20"/>
              </w:rPr>
              <w:t>²</w:t>
            </w:r>
            <w:r w:rsidRPr="00125E76">
              <w:rPr>
                <w:rFonts w:ascii="UniRennes Light" w:hAnsi="UniRennes Light" w:cstheme="majorHAnsi"/>
                <w:sz w:val="20"/>
              </w:rPr>
              <w:t xml:space="preserve"> (à titre indicatif)</w:t>
            </w:r>
          </w:p>
        </w:tc>
        <w:tc>
          <w:tcPr>
            <w:tcW w:w="1299" w:type="pct"/>
            <w:vAlign w:val="center"/>
          </w:tcPr>
          <w:p w14:paraId="517AE944" w14:textId="77777777" w:rsidR="00D81A16" w:rsidRPr="00125E76" w:rsidRDefault="00D81A16" w:rsidP="003A5792">
            <w:pPr>
              <w:pStyle w:val="Corpsdetexte"/>
              <w:spacing w:before="10"/>
              <w:jc w:val="center"/>
              <w:rPr>
                <w:rFonts w:ascii="UniRennes Light" w:hAnsi="UniRennes Light" w:cstheme="majorHAnsi"/>
                <w:sz w:val="20"/>
              </w:rPr>
            </w:pPr>
            <w:r w:rsidRPr="00125E76">
              <w:rPr>
                <w:rFonts w:ascii="UniRennes Light" w:hAnsi="UniRennes Light" w:cstheme="majorHAnsi"/>
                <w:sz w:val="20"/>
              </w:rPr>
              <w:t>Salle : 307 m</w:t>
            </w:r>
            <w:r w:rsidRPr="00125E76">
              <w:rPr>
                <w:rFonts w:ascii="Calibri" w:hAnsi="Calibri" w:cs="Calibri"/>
                <w:sz w:val="20"/>
              </w:rPr>
              <w:t>²</w:t>
            </w:r>
            <w:r w:rsidRPr="00125E76">
              <w:rPr>
                <w:rFonts w:ascii="UniRennes Light" w:hAnsi="UniRennes Light" w:cstheme="majorHAnsi"/>
                <w:sz w:val="20"/>
              </w:rPr>
              <w:t xml:space="preserve"> (à titre indicatif)</w:t>
            </w:r>
          </w:p>
        </w:tc>
      </w:tr>
      <w:tr w:rsidR="00D81A16" w:rsidRPr="00125E76" w14:paraId="4F9D41CC" w14:textId="77777777" w:rsidTr="00D81A16">
        <w:trPr>
          <w:trHeight w:val="244"/>
        </w:trPr>
        <w:tc>
          <w:tcPr>
            <w:tcW w:w="949" w:type="pct"/>
            <w:vMerge/>
            <w:vAlign w:val="center"/>
          </w:tcPr>
          <w:p w14:paraId="0F492EFE" w14:textId="77777777" w:rsidR="00D81A16" w:rsidRPr="00125E76" w:rsidRDefault="00D81A16" w:rsidP="003A5792">
            <w:pPr>
              <w:pStyle w:val="Corpsdetexte"/>
              <w:spacing w:before="10"/>
              <w:rPr>
                <w:rFonts w:ascii="UniRennes Light" w:hAnsi="UniRennes Light" w:cstheme="majorHAnsi"/>
                <w:b/>
                <w:sz w:val="20"/>
              </w:rPr>
            </w:pPr>
          </w:p>
        </w:tc>
        <w:tc>
          <w:tcPr>
            <w:tcW w:w="949" w:type="pct"/>
            <w:vMerge/>
            <w:vAlign w:val="center"/>
          </w:tcPr>
          <w:p w14:paraId="6E4864BB" w14:textId="6FFB1B0A" w:rsidR="00D81A16" w:rsidRPr="00125E76" w:rsidRDefault="00D81A16" w:rsidP="003A5792">
            <w:pPr>
              <w:pStyle w:val="Corpsdetexte"/>
              <w:spacing w:before="10"/>
              <w:rPr>
                <w:rFonts w:ascii="UniRennes Light" w:hAnsi="UniRennes Light" w:cstheme="majorHAnsi"/>
                <w:b/>
                <w:sz w:val="20"/>
              </w:rPr>
            </w:pPr>
          </w:p>
        </w:tc>
        <w:tc>
          <w:tcPr>
            <w:tcW w:w="862" w:type="pct"/>
            <w:vAlign w:val="center"/>
          </w:tcPr>
          <w:p w14:paraId="6A4D5ABC" w14:textId="77777777" w:rsidR="00D81A16" w:rsidRPr="00125E76" w:rsidRDefault="00D81A16" w:rsidP="003A5792">
            <w:pPr>
              <w:pStyle w:val="Corpsdetexte"/>
              <w:spacing w:before="10"/>
              <w:jc w:val="center"/>
              <w:rPr>
                <w:rFonts w:ascii="UniRennes Light" w:hAnsi="UniRennes Light" w:cstheme="majorHAnsi"/>
                <w:sz w:val="20"/>
              </w:rPr>
            </w:pPr>
            <w:r w:rsidRPr="00125E76">
              <w:rPr>
                <w:rFonts w:ascii="UniRennes Light" w:hAnsi="UniRennes Light" w:cstheme="majorHAnsi"/>
                <w:sz w:val="20"/>
              </w:rPr>
              <w:t>Bâtiment 12D</w:t>
            </w:r>
          </w:p>
        </w:tc>
        <w:tc>
          <w:tcPr>
            <w:tcW w:w="941" w:type="pct"/>
            <w:vAlign w:val="center"/>
          </w:tcPr>
          <w:p w14:paraId="349EC16E" w14:textId="77777777" w:rsidR="00D81A16" w:rsidRPr="00125E76" w:rsidRDefault="00D81A16" w:rsidP="003A5792">
            <w:pPr>
              <w:pStyle w:val="Corpsdetexte"/>
              <w:spacing w:before="10"/>
              <w:jc w:val="center"/>
              <w:rPr>
                <w:rFonts w:ascii="UniRennes Light" w:hAnsi="UniRennes Light" w:cstheme="majorHAnsi"/>
                <w:sz w:val="20"/>
              </w:rPr>
            </w:pPr>
            <w:r w:rsidRPr="00125E76">
              <w:rPr>
                <w:rFonts w:ascii="UniRennes Light" w:hAnsi="UniRennes Light" w:cstheme="majorHAnsi"/>
                <w:sz w:val="20"/>
              </w:rPr>
              <w:t>15 m</w:t>
            </w:r>
            <w:r w:rsidRPr="00125E76">
              <w:rPr>
                <w:rFonts w:ascii="Calibri" w:hAnsi="Calibri" w:cs="Calibri"/>
                <w:sz w:val="20"/>
              </w:rPr>
              <w:t>²</w:t>
            </w:r>
          </w:p>
        </w:tc>
        <w:tc>
          <w:tcPr>
            <w:tcW w:w="1299" w:type="pct"/>
            <w:vAlign w:val="center"/>
          </w:tcPr>
          <w:p w14:paraId="496F585A" w14:textId="77777777" w:rsidR="00D81A16" w:rsidRPr="00125E76" w:rsidRDefault="00D81A16" w:rsidP="003A5792">
            <w:pPr>
              <w:pStyle w:val="Corpsdetexte"/>
              <w:spacing w:before="10"/>
              <w:jc w:val="center"/>
              <w:rPr>
                <w:rFonts w:ascii="UniRennes Light" w:hAnsi="UniRennes Light" w:cstheme="majorHAnsi"/>
                <w:sz w:val="20"/>
              </w:rPr>
            </w:pPr>
            <w:r w:rsidRPr="00125E76">
              <w:rPr>
                <w:rFonts w:ascii="UniRennes Light" w:hAnsi="UniRennes Light" w:cstheme="majorHAnsi"/>
                <w:sz w:val="20"/>
              </w:rPr>
              <w:t>Salle : 83 m</w:t>
            </w:r>
            <w:r w:rsidRPr="00125E76">
              <w:rPr>
                <w:rFonts w:ascii="Calibri" w:hAnsi="Calibri" w:cs="Calibri"/>
                <w:sz w:val="20"/>
              </w:rPr>
              <w:t>²</w:t>
            </w:r>
          </w:p>
        </w:tc>
      </w:tr>
      <w:tr w:rsidR="00D81A16" w:rsidRPr="00125E76" w14:paraId="2DDFD7BE" w14:textId="77777777" w:rsidTr="00D81A16">
        <w:trPr>
          <w:trHeight w:val="471"/>
        </w:trPr>
        <w:tc>
          <w:tcPr>
            <w:tcW w:w="949" w:type="pct"/>
            <w:vMerge/>
            <w:vAlign w:val="center"/>
          </w:tcPr>
          <w:p w14:paraId="6261651B" w14:textId="77777777" w:rsidR="00D81A16" w:rsidRPr="00125E76" w:rsidRDefault="00D81A16" w:rsidP="003A5792">
            <w:pPr>
              <w:pStyle w:val="Corpsdetexte"/>
              <w:spacing w:before="10"/>
              <w:rPr>
                <w:rFonts w:ascii="UniRennes Light" w:hAnsi="UniRennes Light" w:cstheme="majorHAnsi"/>
                <w:b/>
                <w:sz w:val="20"/>
              </w:rPr>
            </w:pPr>
          </w:p>
        </w:tc>
        <w:tc>
          <w:tcPr>
            <w:tcW w:w="949" w:type="pct"/>
            <w:vMerge/>
            <w:vAlign w:val="center"/>
          </w:tcPr>
          <w:p w14:paraId="5EF2056D" w14:textId="059C9088" w:rsidR="00D81A16" w:rsidRPr="00125E76" w:rsidRDefault="00D81A16" w:rsidP="003A5792">
            <w:pPr>
              <w:pStyle w:val="Corpsdetexte"/>
              <w:spacing w:before="10"/>
              <w:rPr>
                <w:rFonts w:ascii="UniRennes Light" w:hAnsi="UniRennes Light" w:cstheme="majorHAnsi"/>
                <w:b/>
                <w:sz w:val="20"/>
              </w:rPr>
            </w:pPr>
          </w:p>
        </w:tc>
        <w:tc>
          <w:tcPr>
            <w:tcW w:w="862" w:type="pct"/>
            <w:vAlign w:val="center"/>
          </w:tcPr>
          <w:p w14:paraId="05C70A08" w14:textId="77777777" w:rsidR="00D81A16" w:rsidRPr="00125E76" w:rsidRDefault="00D81A16" w:rsidP="003A5792">
            <w:pPr>
              <w:pStyle w:val="Corpsdetexte"/>
              <w:spacing w:before="10"/>
              <w:jc w:val="center"/>
              <w:rPr>
                <w:rFonts w:ascii="UniRennes Light" w:hAnsi="UniRennes Light" w:cstheme="majorHAnsi"/>
                <w:sz w:val="20"/>
              </w:rPr>
            </w:pPr>
            <w:r w:rsidRPr="00125E76">
              <w:rPr>
                <w:rFonts w:ascii="UniRennes Light" w:hAnsi="UniRennes Light" w:cstheme="majorHAnsi"/>
                <w:sz w:val="20"/>
              </w:rPr>
              <w:t>Bâtiment 36</w:t>
            </w:r>
          </w:p>
        </w:tc>
        <w:tc>
          <w:tcPr>
            <w:tcW w:w="941" w:type="pct"/>
            <w:vAlign w:val="center"/>
          </w:tcPr>
          <w:p w14:paraId="3FD889CE" w14:textId="77777777" w:rsidR="00D81A16" w:rsidRPr="00125E76" w:rsidRDefault="00D81A16" w:rsidP="003A5792">
            <w:pPr>
              <w:pStyle w:val="Corpsdetexte"/>
              <w:spacing w:before="10"/>
              <w:jc w:val="center"/>
              <w:rPr>
                <w:rFonts w:ascii="UniRennes Light" w:hAnsi="UniRennes Light" w:cstheme="majorHAnsi"/>
                <w:strike/>
                <w:sz w:val="20"/>
                <w:highlight w:val="yellow"/>
              </w:rPr>
            </w:pPr>
            <w:r w:rsidRPr="00125E76">
              <w:rPr>
                <w:rFonts w:ascii="UniRennes Light" w:hAnsi="UniRennes Light" w:cstheme="majorHAnsi"/>
                <w:sz w:val="20"/>
              </w:rPr>
              <w:t>39 m</w:t>
            </w:r>
            <w:r w:rsidRPr="00125E76">
              <w:rPr>
                <w:rFonts w:ascii="Calibri" w:hAnsi="Calibri" w:cs="Calibri"/>
                <w:sz w:val="20"/>
              </w:rPr>
              <w:t>²</w:t>
            </w:r>
          </w:p>
        </w:tc>
        <w:tc>
          <w:tcPr>
            <w:tcW w:w="1299" w:type="pct"/>
            <w:vAlign w:val="center"/>
          </w:tcPr>
          <w:p w14:paraId="712B86D0" w14:textId="77777777" w:rsidR="00D81A16" w:rsidRPr="00125E76" w:rsidRDefault="00D81A16" w:rsidP="003A5792">
            <w:pPr>
              <w:pStyle w:val="Corpsdetexte"/>
              <w:spacing w:before="10"/>
              <w:jc w:val="center"/>
              <w:rPr>
                <w:rFonts w:ascii="UniRennes Light" w:hAnsi="UniRennes Light" w:cstheme="majorHAnsi"/>
                <w:sz w:val="20"/>
              </w:rPr>
            </w:pPr>
            <w:r w:rsidRPr="00125E76">
              <w:rPr>
                <w:rFonts w:ascii="UniRennes Light" w:hAnsi="UniRennes Light" w:cstheme="majorHAnsi"/>
                <w:sz w:val="20"/>
              </w:rPr>
              <w:t>Salle : 300 m</w:t>
            </w:r>
            <w:r w:rsidRPr="00125E76">
              <w:rPr>
                <w:rFonts w:ascii="Calibri" w:hAnsi="Calibri" w:cs="Calibri"/>
                <w:sz w:val="20"/>
              </w:rPr>
              <w:t>²</w:t>
            </w:r>
          </w:p>
        </w:tc>
      </w:tr>
      <w:tr w:rsidR="00D81A16" w:rsidRPr="00125E76" w14:paraId="3A8044EA" w14:textId="77777777" w:rsidTr="00D81A16">
        <w:trPr>
          <w:trHeight w:val="253"/>
        </w:trPr>
        <w:tc>
          <w:tcPr>
            <w:tcW w:w="949" w:type="pct"/>
            <w:vMerge w:val="restart"/>
            <w:vAlign w:val="center"/>
          </w:tcPr>
          <w:p w14:paraId="7538D9FD" w14:textId="2FD6BC36" w:rsidR="00D81A16" w:rsidRPr="00125E76" w:rsidRDefault="004E746A" w:rsidP="003A5792">
            <w:pPr>
              <w:pStyle w:val="Corpsdetexte"/>
              <w:spacing w:before="10"/>
              <w:rPr>
                <w:rFonts w:ascii="UniRennes Light" w:hAnsi="UniRennes Light" w:cstheme="majorHAnsi"/>
                <w:b/>
                <w:sz w:val="20"/>
              </w:rPr>
            </w:pPr>
            <w:sdt>
              <w:sdtPr>
                <w:rPr>
                  <w:rFonts w:ascii="UniRennes Light" w:hAnsi="UniRennes Light" w:cstheme="majorHAnsi"/>
                  <w:b/>
                  <w:sz w:val="20"/>
                </w:rPr>
                <w:id w:val="1294172964"/>
                <w14:checkbox>
                  <w14:checked w14:val="0"/>
                  <w14:checkedState w14:val="2612" w14:font="MS Gothic"/>
                  <w14:uncheckedState w14:val="2610" w14:font="MS Gothic"/>
                </w14:checkbox>
              </w:sdtPr>
              <w:sdtEndPr/>
              <w:sdtContent>
                <w:r w:rsidR="00D81A16" w:rsidRPr="00125E76">
                  <w:rPr>
                    <w:rFonts w:ascii="Segoe UI Symbol" w:eastAsia="MS Gothic" w:hAnsi="Segoe UI Symbol" w:cs="Segoe UI Symbol"/>
                    <w:b/>
                    <w:sz w:val="20"/>
                  </w:rPr>
                  <w:t>☐</w:t>
                </w:r>
              </w:sdtContent>
            </w:sdt>
            <w:r w:rsidR="00D81A16" w:rsidRPr="00125E76">
              <w:rPr>
                <w:rFonts w:ascii="UniRennes Light" w:hAnsi="UniRennes Light" w:cstheme="majorHAnsi"/>
                <w:b/>
                <w:sz w:val="20"/>
              </w:rPr>
              <w:t>LOT 2</w:t>
            </w:r>
          </w:p>
        </w:tc>
        <w:tc>
          <w:tcPr>
            <w:tcW w:w="949" w:type="pct"/>
          </w:tcPr>
          <w:p w14:paraId="7F64695D" w14:textId="4D70A363" w:rsidR="00D81A16" w:rsidRPr="00125E76" w:rsidRDefault="00D81A16" w:rsidP="003A5792">
            <w:pPr>
              <w:pStyle w:val="Corpsdetexte"/>
              <w:spacing w:before="10"/>
              <w:rPr>
                <w:rFonts w:ascii="UniRennes Light" w:hAnsi="UniRennes Light" w:cstheme="majorHAnsi"/>
                <w:b/>
                <w:sz w:val="20"/>
              </w:rPr>
            </w:pPr>
            <w:r w:rsidRPr="00125E76">
              <w:rPr>
                <w:rFonts w:ascii="UniRennes Light" w:hAnsi="UniRennes Light" w:cstheme="majorHAnsi"/>
                <w:b/>
                <w:sz w:val="20"/>
              </w:rPr>
              <w:t>IGR-IAE</w:t>
            </w:r>
          </w:p>
        </w:tc>
        <w:tc>
          <w:tcPr>
            <w:tcW w:w="862" w:type="pct"/>
          </w:tcPr>
          <w:p w14:paraId="4A2B10B7" w14:textId="77777777" w:rsidR="00D81A16" w:rsidRPr="00125E76" w:rsidRDefault="00D81A16" w:rsidP="003A5792">
            <w:pPr>
              <w:pStyle w:val="Corpsdetexte"/>
              <w:spacing w:before="10"/>
              <w:jc w:val="center"/>
              <w:rPr>
                <w:rFonts w:ascii="UniRennes Light" w:hAnsi="UniRennes Light" w:cstheme="majorHAnsi"/>
                <w:sz w:val="20"/>
              </w:rPr>
            </w:pPr>
            <w:r w:rsidRPr="00125E76">
              <w:rPr>
                <w:rFonts w:ascii="UniRennes Light" w:hAnsi="UniRennes Light" w:cstheme="majorHAnsi"/>
                <w:color w:val="000000" w:themeColor="text1"/>
                <w:sz w:val="20"/>
              </w:rPr>
              <w:t>Bâtiment 2</w:t>
            </w:r>
          </w:p>
        </w:tc>
        <w:tc>
          <w:tcPr>
            <w:tcW w:w="941" w:type="pct"/>
            <w:vAlign w:val="center"/>
          </w:tcPr>
          <w:p w14:paraId="712D271A" w14:textId="77777777" w:rsidR="00D81A16" w:rsidRPr="00125E76" w:rsidRDefault="00D81A16" w:rsidP="003A5792">
            <w:pPr>
              <w:pStyle w:val="Corpsdetexte"/>
              <w:spacing w:before="10"/>
              <w:jc w:val="center"/>
              <w:rPr>
                <w:rFonts w:ascii="UniRennes Light" w:hAnsi="UniRennes Light" w:cstheme="majorHAnsi"/>
                <w:sz w:val="20"/>
              </w:rPr>
            </w:pPr>
            <w:r w:rsidRPr="00125E76">
              <w:rPr>
                <w:rFonts w:ascii="UniRennes Light" w:hAnsi="UniRennes Light" w:cstheme="majorHAnsi"/>
                <w:sz w:val="20"/>
              </w:rPr>
              <w:t>9 m</w:t>
            </w:r>
            <w:r w:rsidRPr="00125E76">
              <w:rPr>
                <w:rFonts w:ascii="Calibri" w:hAnsi="Calibri" w:cs="Calibri"/>
                <w:sz w:val="20"/>
              </w:rPr>
              <w:t>²</w:t>
            </w:r>
          </w:p>
        </w:tc>
        <w:tc>
          <w:tcPr>
            <w:tcW w:w="1299" w:type="pct"/>
            <w:vAlign w:val="center"/>
          </w:tcPr>
          <w:p w14:paraId="6C41FC7D" w14:textId="77777777" w:rsidR="00D81A16" w:rsidRPr="00125E76" w:rsidRDefault="00D81A16" w:rsidP="003A5792">
            <w:pPr>
              <w:pStyle w:val="Corpsdetexte"/>
              <w:spacing w:before="10"/>
              <w:jc w:val="center"/>
              <w:rPr>
                <w:rFonts w:ascii="UniRennes Light" w:hAnsi="UniRennes Light" w:cstheme="majorHAnsi"/>
                <w:sz w:val="20"/>
              </w:rPr>
            </w:pPr>
            <w:r w:rsidRPr="00125E76">
              <w:rPr>
                <w:rFonts w:ascii="UniRennes Light" w:hAnsi="UniRennes Light" w:cstheme="majorHAnsi"/>
                <w:sz w:val="20"/>
              </w:rPr>
              <w:t>Salle : 54 m</w:t>
            </w:r>
            <w:r w:rsidRPr="00125E76">
              <w:rPr>
                <w:rFonts w:ascii="Calibri" w:hAnsi="Calibri" w:cs="Calibri"/>
                <w:sz w:val="20"/>
              </w:rPr>
              <w:t>²</w:t>
            </w:r>
          </w:p>
        </w:tc>
      </w:tr>
      <w:tr w:rsidR="00D81A16" w:rsidRPr="00125E76" w14:paraId="1CADDBF6" w14:textId="77777777" w:rsidTr="00D81A16">
        <w:trPr>
          <w:trHeight w:val="253"/>
        </w:trPr>
        <w:tc>
          <w:tcPr>
            <w:tcW w:w="949" w:type="pct"/>
            <w:vMerge/>
          </w:tcPr>
          <w:p w14:paraId="72911F63" w14:textId="77777777" w:rsidR="00D81A16" w:rsidRPr="00125E76" w:rsidRDefault="00D81A16" w:rsidP="003A5792">
            <w:pPr>
              <w:pStyle w:val="Corpsdetexte"/>
              <w:spacing w:before="10"/>
              <w:rPr>
                <w:rFonts w:ascii="UniRennes Light" w:hAnsi="UniRennes Light" w:cstheme="majorHAnsi"/>
                <w:b/>
                <w:sz w:val="20"/>
              </w:rPr>
            </w:pPr>
          </w:p>
        </w:tc>
        <w:tc>
          <w:tcPr>
            <w:tcW w:w="949" w:type="pct"/>
          </w:tcPr>
          <w:p w14:paraId="65E0A870" w14:textId="210FB4A0" w:rsidR="00D81A16" w:rsidRPr="00125E76" w:rsidRDefault="00D81A16" w:rsidP="003A5792">
            <w:pPr>
              <w:pStyle w:val="Corpsdetexte"/>
              <w:spacing w:before="10"/>
              <w:rPr>
                <w:rFonts w:ascii="UniRennes Light" w:hAnsi="UniRennes Light" w:cstheme="majorHAnsi"/>
                <w:b/>
                <w:sz w:val="20"/>
              </w:rPr>
            </w:pPr>
            <w:r w:rsidRPr="00125E76">
              <w:rPr>
                <w:rFonts w:ascii="UniRennes Light" w:hAnsi="UniRennes Light" w:cstheme="majorHAnsi"/>
                <w:b/>
                <w:sz w:val="20"/>
              </w:rPr>
              <w:t>Faculté de droit et de science politique</w:t>
            </w:r>
          </w:p>
        </w:tc>
        <w:tc>
          <w:tcPr>
            <w:tcW w:w="862" w:type="pct"/>
          </w:tcPr>
          <w:p w14:paraId="76AAABF2" w14:textId="77777777" w:rsidR="00D81A16" w:rsidRPr="00125E76" w:rsidRDefault="00D81A16" w:rsidP="003A5792">
            <w:pPr>
              <w:pStyle w:val="Corpsdetexte"/>
              <w:spacing w:before="10"/>
              <w:jc w:val="center"/>
              <w:rPr>
                <w:rFonts w:ascii="UniRennes Light" w:hAnsi="UniRennes Light" w:cstheme="majorHAnsi"/>
                <w:sz w:val="20"/>
              </w:rPr>
            </w:pPr>
            <w:r w:rsidRPr="00125E76">
              <w:rPr>
                <w:rFonts w:ascii="UniRennes Light" w:hAnsi="UniRennes Light" w:cstheme="majorHAnsi"/>
                <w:color w:val="000000" w:themeColor="text1"/>
                <w:sz w:val="20"/>
              </w:rPr>
              <w:t>Bâtiment 1A</w:t>
            </w:r>
          </w:p>
        </w:tc>
        <w:tc>
          <w:tcPr>
            <w:tcW w:w="941" w:type="pct"/>
            <w:vAlign w:val="center"/>
          </w:tcPr>
          <w:p w14:paraId="0C936C43" w14:textId="77777777" w:rsidR="00D81A16" w:rsidRPr="00125E76" w:rsidRDefault="00D81A16" w:rsidP="003A5792">
            <w:pPr>
              <w:pStyle w:val="Corpsdetexte"/>
              <w:spacing w:before="10"/>
              <w:jc w:val="center"/>
              <w:rPr>
                <w:rFonts w:ascii="UniRennes Light" w:hAnsi="UniRennes Light" w:cstheme="majorHAnsi"/>
                <w:sz w:val="20"/>
              </w:rPr>
            </w:pPr>
            <w:r w:rsidRPr="00125E76">
              <w:rPr>
                <w:rFonts w:ascii="UniRennes Light" w:hAnsi="UniRennes Light" w:cstheme="majorHAnsi"/>
                <w:sz w:val="20"/>
              </w:rPr>
              <w:t>48 m</w:t>
            </w:r>
            <w:r w:rsidRPr="00125E76">
              <w:rPr>
                <w:rFonts w:ascii="Calibri" w:hAnsi="Calibri" w:cs="Calibri"/>
                <w:sz w:val="20"/>
              </w:rPr>
              <w:t>²</w:t>
            </w:r>
          </w:p>
        </w:tc>
        <w:tc>
          <w:tcPr>
            <w:tcW w:w="1299" w:type="pct"/>
            <w:vAlign w:val="center"/>
          </w:tcPr>
          <w:p w14:paraId="0EACF7DF" w14:textId="77777777" w:rsidR="00D81A16" w:rsidRPr="00125E76" w:rsidRDefault="00D81A16" w:rsidP="003A5792">
            <w:pPr>
              <w:pStyle w:val="Corpsdetexte"/>
              <w:spacing w:before="10"/>
              <w:jc w:val="center"/>
              <w:rPr>
                <w:rFonts w:ascii="UniRennes Light" w:hAnsi="UniRennes Light" w:cstheme="majorHAnsi"/>
                <w:sz w:val="20"/>
              </w:rPr>
            </w:pPr>
            <w:r w:rsidRPr="00125E76">
              <w:rPr>
                <w:rFonts w:ascii="UniRennes Light" w:hAnsi="UniRennes Light" w:cstheme="majorHAnsi"/>
                <w:sz w:val="20"/>
              </w:rPr>
              <w:t>Salle : 103 m</w:t>
            </w:r>
            <w:r w:rsidRPr="00125E76">
              <w:rPr>
                <w:rFonts w:ascii="Calibri" w:hAnsi="Calibri" w:cs="Calibri"/>
                <w:sz w:val="20"/>
              </w:rPr>
              <w:t>²</w:t>
            </w:r>
          </w:p>
        </w:tc>
      </w:tr>
    </w:tbl>
    <w:bookmarkEnd w:id="0"/>
    <w:p w14:paraId="1E2E9BED" w14:textId="7935C1EF" w:rsidR="00FC64A2" w:rsidRPr="00125E76" w:rsidRDefault="00B06CEE" w:rsidP="003A5792">
      <w:pPr>
        <w:widowControl w:val="0"/>
        <w:rPr>
          <w:rFonts w:ascii="UniRennes Light" w:hAnsi="UniRennes Light" w:cstheme="majorHAnsi"/>
          <w:sz w:val="20"/>
        </w:rPr>
      </w:pPr>
      <w:r w:rsidRPr="00125E76">
        <w:rPr>
          <w:rFonts w:ascii="UniRennes Light" w:hAnsi="UniRennes Light" w:cstheme="majorHAnsi"/>
          <w:sz w:val="20"/>
        </w:rPr>
        <w:t>*</w:t>
      </w:r>
      <w:r w:rsidRPr="00125E76">
        <w:rPr>
          <w:rFonts w:ascii="UniRennes Light" w:hAnsi="UniRennes Light" w:cstheme="majorHAnsi"/>
          <w:i/>
          <w:sz w:val="20"/>
        </w:rPr>
        <w:t xml:space="preserve"> Date d’effet au 1</w:t>
      </w:r>
      <w:r w:rsidRPr="00125E76">
        <w:rPr>
          <w:rFonts w:ascii="UniRennes Light" w:hAnsi="UniRennes Light" w:cstheme="majorHAnsi"/>
          <w:i/>
          <w:sz w:val="20"/>
          <w:vertAlign w:val="superscript"/>
        </w:rPr>
        <w:t>er</w:t>
      </w:r>
      <w:r w:rsidRPr="00125E76">
        <w:rPr>
          <w:rFonts w:ascii="UniRennes Light" w:hAnsi="UniRennes Light" w:cstheme="majorHAnsi"/>
          <w:i/>
          <w:sz w:val="20"/>
        </w:rPr>
        <w:t xml:space="preserve"> février 2026</w:t>
      </w:r>
    </w:p>
    <w:p w14:paraId="15A69E08" w14:textId="77777777" w:rsidR="00B06CEE" w:rsidRPr="00125E76" w:rsidRDefault="00B06CEE" w:rsidP="003A5792">
      <w:pPr>
        <w:widowControl w:val="0"/>
        <w:jc w:val="both"/>
        <w:rPr>
          <w:rFonts w:ascii="UniRennes Light" w:hAnsi="UniRennes Light" w:cstheme="majorHAnsi"/>
          <w:sz w:val="20"/>
        </w:rPr>
      </w:pPr>
    </w:p>
    <w:p w14:paraId="46C912C7" w14:textId="1E5DF5AD" w:rsidR="00395195" w:rsidRPr="00125E76" w:rsidRDefault="00395195" w:rsidP="003A5792">
      <w:pPr>
        <w:widowControl w:val="0"/>
        <w:jc w:val="both"/>
        <w:rPr>
          <w:rFonts w:ascii="UniRennes Light" w:hAnsi="UniRennes Light" w:cstheme="majorHAnsi"/>
          <w:sz w:val="20"/>
        </w:rPr>
      </w:pPr>
      <w:r w:rsidRPr="00125E76">
        <w:rPr>
          <w:rFonts w:ascii="UniRennes Light" w:hAnsi="UniRennes Light" w:cstheme="majorHAnsi"/>
          <w:sz w:val="20"/>
        </w:rPr>
        <w:t>L’occupant déclare les connaître parfaitement pour les avoir vus et visités préalablement à la signature de la présente convention.</w:t>
      </w:r>
    </w:p>
    <w:p w14:paraId="59230741" w14:textId="2FDA351C" w:rsidR="00036952" w:rsidRPr="00125E76" w:rsidRDefault="00036952" w:rsidP="003A5792">
      <w:pPr>
        <w:widowControl w:val="0"/>
        <w:jc w:val="both"/>
        <w:rPr>
          <w:rFonts w:ascii="UniRennes Light" w:hAnsi="UniRennes Light" w:cstheme="majorHAnsi"/>
          <w:sz w:val="20"/>
        </w:rPr>
      </w:pPr>
    </w:p>
    <w:p w14:paraId="61344D9C" w14:textId="35527CEF" w:rsidR="00036952" w:rsidRPr="00125E76" w:rsidRDefault="00036952" w:rsidP="003A5792">
      <w:pPr>
        <w:widowControl w:val="0"/>
        <w:jc w:val="both"/>
        <w:rPr>
          <w:rFonts w:ascii="UniRennes Light" w:hAnsi="UniRennes Light" w:cstheme="majorHAnsi"/>
          <w:sz w:val="20"/>
        </w:rPr>
      </w:pPr>
      <w:r w:rsidRPr="00125E76">
        <w:rPr>
          <w:rFonts w:ascii="UniRennes Light" w:hAnsi="UniRennes Light" w:cstheme="majorHAnsi"/>
          <w:sz w:val="20"/>
        </w:rPr>
        <w:t>Seule la zone d’exploitation des cafétérias est considérée comme exclusive. Les zones dites de restauration pouvant pourront rester en libre accès pendant et en dehors des heures d’ouverture de la cafétéria, les étudiants et personnels de l’Université pouvant y déjeuner avec un repas apporté de l’extérieur.</w:t>
      </w:r>
      <w:r w:rsidR="00B06CEE" w:rsidRPr="00125E76">
        <w:rPr>
          <w:rFonts w:ascii="UniRennes Light" w:hAnsi="UniRennes Light" w:cstheme="majorHAnsi"/>
          <w:sz w:val="20"/>
        </w:rPr>
        <w:t xml:space="preserve"> Ces espaces sont aussi équipés de distributeurs automatiques de boissons chaudes et snackings </w:t>
      </w:r>
      <w:r w:rsidR="00AC64E4" w:rsidRPr="00125E76">
        <w:rPr>
          <w:rFonts w:ascii="UniRennes Light" w:hAnsi="UniRennes Light" w:cstheme="majorHAnsi"/>
          <w:sz w:val="20"/>
        </w:rPr>
        <w:t xml:space="preserve">au </w:t>
      </w:r>
      <w:r w:rsidR="00B06CEE" w:rsidRPr="00125E76">
        <w:rPr>
          <w:rFonts w:ascii="UniRennes Light" w:hAnsi="UniRennes Light" w:cstheme="majorHAnsi"/>
          <w:sz w:val="20"/>
        </w:rPr>
        <w:t>bâtiment 27</w:t>
      </w:r>
      <w:r w:rsidR="00AC64E4" w:rsidRPr="00125E76">
        <w:rPr>
          <w:rFonts w:ascii="UniRennes Light" w:hAnsi="UniRennes Light" w:cstheme="majorHAnsi"/>
          <w:sz w:val="20"/>
        </w:rPr>
        <w:t>.</w:t>
      </w:r>
    </w:p>
    <w:p w14:paraId="60190161" w14:textId="46DECAB7" w:rsidR="00576227" w:rsidRPr="00125E76" w:rsidRDefault="00576227" w:rsidP="003A5792">
      <w:pPr>
        <w:widowControl w:val="0"/>
        <w:jc w:val="both"/>
        <w:rPr>
          <w:rFonts w:ascii="UniRennes Light" w:hAnsi="UniRennes Light" w:cstheme="majorHAnsi"/>
          <w:sz w:val="20"/>
        </w:rPr>
      </w:pPr>
    </w:p>
    <w:p w14:paraId="477DF6DC" w14:textId="29BD1CFF" w:rsidR="00401EE6" w:rsidRPr="00125E76" w:rsidRDefault="00401EE6" w:rsidP="003A5792">
      <w:pPr>
        <w:keepLines/>
        <w:widowControl w:val="0"/>
        <w:kinsoku w:val="0"/>
        <w:overflowPunct w:val="0"/>
        <w:autoSpaceDE w:val="0"/>
        <w:autoSpaceDN w:val="0"/>
        <w:adjustRightInd w:val="0"/>
        <w:ind w:right="113"/>
        <w:jc w:val="both"/>
        <w:rPr>
          <w:rFonts w:ascii="UniRennes Light" w:hAnsi="UniRennes Light" w:cstheme="majorHAnsi"/>
          <w:sz w:val="20"/>
        </w:rPr>
      </w:pPr>
      <w:r w:rsidRPr="00125E76">
        <w:rPr>
          <w:rFonts w:ascii="UniRennes Light" w:hAnsi="UniRennes Light" w:cstheme="majorHAnsi"/>
          <w:sz w:val="20"/>
        </w:rPr>
        <w:t>Pour une raison d'accès ou de sécurité liée à un éventuel chantier, l'université se réserve la possibilité de modifier provisoirement l'implantation des espaces ou locaux mis à disposition de l’occupant, si elle entreprend des travaux dans la zone concernée ou à proximité immédiate de cette zone. L'université respecte alors un délai de prévenance de quinze jours à l'égard de l’occupant, à moins que les travaux entrepris ne soient dictés par l'urgence.</w:t>
      </w:r>
    </w:p>
    <w:p w14:paraId="467433A8" w14:textId="77777777" w:rsidR="00401EE6" w:rsidRPr="00125E76" w:rsidRDefault="00401EE6" w:rsidP="003A5792">
      <w:pPr>
        <w:widowControl w:val="0"/>
        <w:kinsoku w:val="0"/>
        <w:overflowPunct w:val="0"/>
        <w:autoSpaceDE w:val="0"/>
        <w:autoSpaceDN w:val="0"/>
        <w:adjustRightInd w:val="0"/>
        <w:ind w:right="114"/>
        <w:jc w:val="both"/>
        <w:rPr>
          <w:rFonts w:ascii="UniRennes Light" w:hAnsi="UniRennes Light" w:cstheme="majorHAnsi"/>
          <w:sz w:val="20"/>
        </w:rPr>
      </w:pPr>
      <w:r w:rsidRPr="00125E76">
        <w:rPr>
          <w:rFonts w:ascii="UniRennes Light" w:hAnsi="UniRennes Light" w:cstheme="majorHAnsi"/>
          <w:sz w:val="20"/>
        </w:rPr>
        <w:t>Cette modification de locaux sera actée par voie d’avenant à la présente.</w:t>
      </w:r>
    </w:p>
    <w:p w14:paraId="6C139D14" w14:textId="5BFF3F8E" w:rsidR="00401EE6" w:rsidRPr="00125E76" w:rsidRDefault="00401EE6" w:rsidP="003A5792">
      <w:pPr>
        <w:widowControl w:val="0"/>
        <w:jc w:val="both"/>
        <w:rPr>
          <w:rFonts w:ascii="UniRennes Light" w:hAnsi="UniRennes Light" w:cstheme="majorHAnsi"/>
          <w:sz w:val="20"/>
        </w:rPr>
      </w:pPr>
    </w:p>
    <w:p w14:paraId="0CBFD39E" w14:textId="6BE582D2" w:rsidR="00DF0CAC" w:rsidRPr="00125E76" w:rsidRDefault="00DF0CAC" w:rsidP="003A5792">
      <w:pPr>
        <w:widowControl w:val="0"/>
        <w:jc w:val="both"/>
        <w:rPr>
          <w:rFonts w:ascii="UniRennes Light" w:hAnsi="UniRennes Light" w:cstheme="majorHAnsi"/>
          <w:sz w:val="20"/>
        </w:rPr>
      </w:pPr>
      <w:r w:rsidRPr="00125E76">
        <w:rPr>
          <w:rFonts w:ascii="UniRennes Light" w:hAnsi="UniRennes Light" w:cstheme="majorHAnsi"/>
          <w:b/>
          <w:sz w:val="20"/>
        </w:rPr>
        <w:lastRenderedPageBreak/>
        <w:t>ARTICLE 4 : Équipements des locaux </w:t>
      </w:r>
      <w:r w:rsidRPr="00125E76">
        <w:rPr>
          <w:rFonts w:ascii="UniRennes Light" w:hAnsi="UniRennes Light" w:cstheme="majorHAnsi"/>
          <w:sz w:val="20"/>
        </w:rPr>
        <w:t xml:space="preserve">: </w:t>
      </w:r>
    </w:p>
    <w:p w14:paraId="32336360" w14:textId="77777777" w:rsidR="00D81A16" w:rsidRPr="00125E76" w:rsidRDefault="00D81A16" w:rsidP="003A5792">
      <w:pPr>
        <w:spacing w:before="120" w:after="120"/>
        <w:jc w:val="both"/>
        <w:rPr>
          <w:rFonts w:ascii="UniRennes Light" w:eastAsia="Calibri" w:hAnsi="UniRennes Light" w:cstheme="majorHAnsi"/>
          <w:sz w:val="20"/>
        </w:rPr>
      </w:pPr>
      <w:r w:rsidRPr="00125E76">
        <w:rPr>
          <w:rFonts w:ascii="UniRennes Light" w:eastAsia="Calibri" w:hAnsi="UniRennes Light" w:cstheme="majorHAnsi"/>
          <w:sz w:val="20"/>
        </w:rPr>
        <w:t xml:space="preserve">La liste des équipements matériels et mobiliers et installations techniques, propriété de l’Université de Rennes ainsi que celle propriété de l’Occupant sont décrites dans l’état des lieux d’entrée dont un exemplaire a été remis à l’Occupant. </w:t>
      </w:r>
    </w:p>
    <w:p w14:paraId="787836C8" w14:textId="77777777" w:rsidR="00D81A16" w:rsidRPr="00125E76" w:rsidRDefault="00D81A16" w:rsidP="003A5792">
      <w:pPr>
        <w:spacing w:before="120" w:after="120"/>
        <w:jc w:val="both"/>
        <w:rPr>
          <w:rFonts w:ascii="UniRennes Light" w:eastAsia="Calibri" w:hAnsi="UniRennes Light" w:cstheme="majorHAnsi"/>
          <w:sz w:val="20"/>
        </w:rPr>
      </w:pPr>
      <w:r w:rsidRPr="00125E76">
        <w:rPr>
          <w:rFonts w:ascii="UniRennes Light" w:eastAsia="Calibri" w:hAnsi="UniRennes Light" w:cstheme="majorHAnsi"/>
          <w:sz w:val="20"/>
        </w:rPr>
        <w:t>Ces listes sont actualisées en cas d’ajout ou de retrait d’équipements.</w:t>
      </w:r>
    </w:p>
    <w:p w14:paraId="36DA9FDA" w14:textId="77777777" w:rsidR="00D81A16" w:rsidRPr="00125E76" w:rsidRDefault="00D81A16" w:rsidP="003A5792">
      <w:pPr>
        <w:spacing w:before="120" w:after="120"/>
        <w:jc w:val="both"/>
        <w:rPr>
          <w:rFonts w:ascii="UniRennes Light" w:eastAsia="Calibri" w:hAnsi="UniRennes Light" w:cstheme="majorHAnsi"/>
          <w:sz w:val="20"/>
        </w:rPr>
      </w:pPr>
      <w:r w:rsidRPr="00125E76">
        <w:rPr>
          <w:rFonts w:ascii="UniRennes Light" w:eastAsia="Calibri" w:hAnsi="UniRennes Light" w:cstheme="majorHAnsi"/>
          <w:sz w:val="20"/>
        </w:rPr>
        <w:t>L’Université de Rennes assume toutes les charges d’entretien, de maintenance, de remplacement et d’impositions afférentes aux installations la concernant.</w:t>
      </w:r>
    </w:p>
    <w:p w14:paraId="7C333825" w14:textId="77777777" w:rsidR="00D81A16" w:rsidRPr="00125E76" w:rsidRDefault="00D81A16" w:rsidP="003A5792">
      <w:pPr>
        <w:spacing w:before="120" w:after="120"/>
        <w:jc w:val="both"/>
        <w:rPr>
          <w:rFonts w:ascii="UniRennes Light" w:eastAsia="Calibri" w:hAnsi="UniRennes Light" w:cstheme="majorHAnsi"/>
          <w:sz w:val="20"/>
        </w:rPr>
      </w:pPr>
      <w:r w:rsidRPr="00125E76">
        <w:rPr>
          <w:rFonts w:ascii="UniRennes Light" w:eastAsia="Calibri" w:hAnsi="UniRennes Light" w:cstheme="majorHAnsi"/>
          <w:sz w:val="20"/>
        </w:rPr>
        <w:t xml:space="preserve">Les éléments de l’Occupant sont des biens meubles demeurant sa propriété pendant la durée de l’occupation. En conséquence, ce dernier assume toutes les charges d’entretien, de maintenance, de remplacement et d’impositions afférentes. En aucun cas, l’Université de Rennes ne pourra intervenir sur ces éléments hormis le cas d’urgence caractérisée, dûment justifié à l’occupant. </w:t>
      </w:r>
    </w:p>
    <w:p w14:paraId="53FDEE5C" w14:textId="77777777" w:rsidR="00D81A16" w:rsidRPr="00125E76" w:rsidRDefault="00D81A16" w:rsidP="003A5792">
      <w:pPr>
        <w:spacing w:before="120" w:after="120"/>
        <w:jc w:val="both"/>
        <w:rPr>
          <w:rFonts w:ascii="UniRennes Light" w:eastAsia="Calibri" w:hAnsi="UniRennes Light" w:cstheme="majorHAnsi"/>
          <w:sz w:val="20"/>
        </w:rPr>
      </w:pPr>
      <w:r w:rsidRPr="00125E76">
        <w:rPr>
          <w:rFonts w:ascii="UniRennes Light" w:eastAsia="Calibri" w:hAnsi="UniRennes Light" w:cstheme="majorHAnsi"/>
          <w:sz w:val="20"/>
        </w:rPr>
        <w:t>L’occupant, sous réserve de l’autorisation écrite préalable de l’Université, pourra procéder ou faire procéder, à ses frais, à l’installation d’équipements matériels, mobiliers et techniques complémentaires qu’il juge nécessaire à l’exploitation de la cafétéria, notamment afin d’améliorer l’accueil du public dans les locaux ou la prestation de service proposée. Ces installations s’effectuent dans le respect des normes et des règles de l’art, ainsi que celles imposées par la nature du site. L’état des lieux d’entrée devra en conséquence être actualisé lors d’ajouts ou de retraits d’équipements et communiquée rapidement à l’autre partie.</w:t>
      </w:r>
    </w:p>
    <w:p w14:paraId="037CD95C" w14:textId="4FAE1045" w:rsidR="00DF0CAC" w:rsidRPr="00125E76" w:rsidRDefault="00D81A16" w:rsidP="003A5792">
      <w:pPr>
        <w:spacing w:before="120" w:after="120"/>
        <w:jc w:val="both"/>
        <w:rPr>
          <w:rFonts w:ascii="UniRennes Light" w:eastAsia="Calibri" w:hAnsi="UniRennes Light" w:cstheme="majorHAnsi"/>
          <w:sz w:val="20"/>
        </w:rPr>
      </w:pPr>
      <w:r w:rsidRPr="00125E76">
        <w:rPr>
          <w:rFonts w:ascii="UniRennes Light" w:eastAsia="Calibri" w:hAnsi="UniRennes Light" w:cstheme="majorHAnsi"/>
          <w:sz w:val="20"/>
        </w:rPr>
        <w:t>A l’expiration de l’autorisation d’occupation, les équipements et installations appartenant à l’occupant resteront la propriété de l’occupant. Les parties conviennent que les biens, propriété de l’occupant et qualifiés de meubles qui sont indispensables au fonctionnement de la cafétéria ou dont le retrait dénaturerait ou endommagerait les locaux compte tenu de leur destination initiale, resteront installés sur place et intégreront gratuitement la propriété de l’Université de Rennes, sous réserve de la prise en compte de leur durée d’amortissement et de leur valeur nette comptable.</w:t>
      </w:r>
    </w:p>
    <w:p w14:paraId="56D66B93" w14:textId="6CDA6725" w:rsidR="00434C57" w:rsidRPr="00125E76" w:rsidRDefault="00434C57" w:rsidP="003A5792">
      <w:pPr>
        <w:widowControl w:val="0"/>
        <w:rPr>
          <w:rFonts w:ascii="UniRennes Light" w:hAnsi="UniRennes Light" w:cstheme="majorHAnsi"/>
          <w:b/>
          <w:sz w:val="20"/>
        </w:rPr>
      </w:pPr>
    </w:p>
    <w:p w14:paraId="11B3DB39" w14:textId="77777777" w:rsidR="00504744" w:rsidRPr="00125E76" w:rsidRDefault="00504744" w:rsidP="003A5792">
      <w:pPr>
        <w:widowControl w:val="0"/>
        <w:rPr>
          <w:rFonts w:ascii="UniRennes Light" w:hAnsi="UniRennes Light" w:cstheme="majorHAnsi"/>
          <w:b/>
          <w:sz w:val="20"/>
        </w:rPr>
      </w:pPr>
    </w:p>
    <w:p w14:paraId="693BB924" w14:textId="723D5A48" w:rsidR="00250496" w:rsidRPr="00125E76" w:rsidRDefault="00250496" w:rsidP="003A5792">
      <w:pPr>
        <w:widowControl w:val="0"/>
        <w:jc w:val="both"/>
        <w:rPr>
          <w:rFonts w:ascii="UniRennes Light" w:hAnsi="UniRennes Light" w:cstheme="majorHAnsi"/>
          <w:b/>
          <w:sz w:val="20"/>
        </w:rPr>
      </w:pPr>
      <w:r w:rsidRPr="00125E76">
        <w:rPr>
          <w:rFonts w:ascii="UniRennes Light" w:hAnsi="UniRennes Light" w:cstheme="majorHAnsi"/>
          <w:b/>
          <w:sz w:val="20"/>
        </w:rPr>
        <w:t xml:space="preserve">ARTICLE </w:t>
      </w:r>
      <w:r w:rsidR="00DF0CAC" w:rsidRPr="00125E76">
        <w:rPr>
          <w:rFonts w:ascii="UniRennes Light" w:hAnsi="UniRennes Light" w:cstheme="majorHAnsi"/>
          <w:b/>
          <w:sz w:val="20"/>
        </w:rPr>
        <w:t>5</w:t>
      </w:r>
      <w:r w:rsidRPr="00125E76">
        <w:rPr>
          <w:rFonts w:ascii="UniRennes Light" w:hAnsi="UniRennes Light" w:cstheme="majorHAnsi"/>
          <w:b/>
          <w:sz w:val="20"/>
        </w:rPr>
        <w:t> : CARACTERE DE L’AUTORISATION</w:t>
      </w:r>
    </w:p>
    <w:p w14:paraId="5C1FDFF7" w14:textId="77777777" w:rsidR="00B06CEE" w:rsidRPr="00125E76" w:rsidRDefault="00B06CEE" w:rsidP="003A5792">
      <w:pPr>
        <w:widowControl w:val="0"/>
        <w:jc w:val="both"/>
        <w:rPr>
          <w:rFonts w:ascii="UniRennes Light" w:hAnsi="UniRennes Light" w:cstheme="majorHAnsi"/>
          <w:sz w:val="20"/>
        </w:rPr>
      </w:pPr>
    </w:p>
    <w:p w14:paraId="4DDFE823" w14:textId="77777777" w:rsidR="00B06CEE" w:rsidRPr="00125E76" w:rsidRDefault="00B06CEE" w:rsidP="003A5792">
      <w:pPr>
        <w:widowControl w:val="0"/>
        <w:jc w:val="both"/>
        <w:rPr>
          <w:rFonts w:ascii="UniRennes Light" w:hAnsi="UniRennes Light" w:cstheme="majorHAnsi"/>
          <w:sz w:val="20"/>
        </w:rPr>
      </w:pPr>
      <w:r w:rsidRPr="00125E76">
        <w:rPr>
          <w:rFonts w:ascii="UniRennes Light" w:hAnsi="UniRennes Light" w:cstheme="majorHAnsi"/>
          <w:sz w:val="20"/>
        </w:rPr>
        <w:t>Les locaux relèvent du domaine public universitaire, appartenant à l’Etat, Ministère de l’Enseignement Supérieur, et sont affectés à l’Université de Rennes, qui exerce à leur égard les droits et obligations du propriétaire conformément à l’article L. 762-2 du Code de l’éducation.</w:t>
      </w:r>
    </w:p>
    <w:p w14:paraId="21D965A7" w14:textId="77777777" w:rsidR="00B06CEE" w:rsidRPr="00125E76" w:rsidRDefault="00B06CEE" w:rsidP="003A5792">
      <w:pPr>
        <w:spacing w:before="120" w:after="120"/>
        <w:jc w:val="both"/>
        <w:rPr>
          <w:rFonts w:ascii="UniRennes Light" w:hAnsi="UniRennes Light" w:cstheme="majorHAnsi"/>
          <w:b/>
          <w:sz w:val="20"/>
        </w:rPr>
      </w:pPr>
      <w:r w:rsidRPr="00125E76">
        <w:rPr>
          <w:rFonts w:ascii="UniRennes Light" w:hAnsi="UniRennes Light" w:cstheme="majorHAnsi"/>
          <w:b/>
          <w:sz w:val="20"/>
        </w:rPr>
        <w:t>5.1 Caractère précaire et révocable</w:t>
      </w:r>
    </w:p>
    <w:p w14:paraId="2C1D7077" w14:textId="77777777" w:rsidR="00B06CEE" w:rsidRPr="00125E76" w:rsidRDefault="00B06CEE" w:rsidP="003A5792">
      <w:pPr>
        <w:widowControl w:val="0"/>
        <w:jc w:val="both"/>
        <w:rPr>
          <w:rFonts w:ascii="UniRennes Light" w:hAnsi="UniRennes Light" w:cstheme="majorHAnsi"/>
          <w:sz w:val="20"/>
        </w:rPr>
      </w:pPr>
      <w:r w:rsidRPr="00125E76">
        <w:rPr>
          <w:rFonts w:ascii="UniRennes Light" w:hAnsi="UniRennes Light" w:cstheme="majorHAnsi"/>
          <w:sz w:val="20"/>
        </w:rPr>
        <w:t>L’autorisation est accordée à titre précaire et révocable.</w:t>
      </w:r>
    </w:p>
    <w:p w14:paraId="007052EF" w14:textId="77777777" w:rsidR="00B06CEE" w:rsidRPr="00125E76" w:rsidRDefault="00B06CEE" w:rsidP="003A5792">
      <w:pPr>
        <w:widowControl w:val="0"/>
        <w:jc w:val="both"/>
        <w:rPr>
          <w:rFonts w:ascii="UniRennes Light" w:hAnsi="UniRennes Light" w:cstheme="majorHAnsi"/>
          <w:sz w:val="20"/>
        </w:rPr>
      </w:pPr>
      <w:r w:rsidRPr="00125E76">
        <w:rPr>
          <w:rFonts w:ascii="UniRennes Light" w:hAnsi="UniRennes Light" w:cstheme="majorHAnsi"/>
          <w:sz w:val="20"/>
        </w:rPr>
        <w:t>La présente autorisation d’occupation ne confère à l’occupant, qui le reconnaît expressément, aucun droit ni au maintien dans les lieux, ni à la propriété commerciale et aucun des droits ou avantages reconnus au locataire d’immeubles à usage commercial.</w:t>
      </w:r>
    </w:p>
    <w:p w14:paraId="702A5C29" w14:textId="77777777" w:rsidR="00B06CEE" w:rsidRPr="00125E76" w:rsidRDefault="00B06CEE" w:rsidP="003A5792">
      <w:pPr>
        <w:widowControl w:val="0"/>
        <w:jc w:val="both"/>
        <w:rPr>
          <w:rFonts w:ascii="UniRennes Light" w:hAnsi="UniRennes Light" w:cstheme="majorHAnsi"/>
          <w:sz w:val="20"/>
        </w:rPr>
      </w:pPr>
    </w:p>
    <w:p w14:paraId="241E79B9" w14:textId="77777777" w:rsidR="00B06CEE" w:rsidRPr="00125E76" w:rsidRDefault="00B06CEE" w:rsidP="003A5792">
      <w:pPr>
        <w:widowControl w:val="0"/>
        <w:jc w:val="both"/>
        <w:rPr>
          <w:rFonts w:ascii="UniRennes Light" w:hAnsi="UniRennes Light" w:cstheme="majorHAnsi"/>
          <w:sz w:val="20"/>
        </w:rPr>
      </w:pPr>
      <w:r w:rsidRPr="00125E76">
        <w:rPr>
          <w:rFonts w:ascii="UniRennes Light" w:hAnsi="UniRennes Light" w:cstheme="majorHAnsi"/>
          <w:sz w:val="20"/>
        </w:rPr>
        <w:t>L’Université de Rennes se réserve expressément la possibilité de retirer ou de modifier cette autorisation à tout moment en cas de force majeure, ou dans le respect d’un délai de préavis :</w:t>
      </w:r>
    </w:p>
    <w:p w14:paraId="403071B8" w14:textId="77777777" w:rsidR="00B06CEE" w:rsidRPr="00125E76" w:rsidRDefault="00B06CEE" w:rsidP="003A5792">
      <w:pPr>
        <w:pStyle w:val="Paragraphedeliste"/>
        <w:widowControl w:val="0"/>
        <w:numPr>
          <w:ilvl w:val="0"/>
          <w:numId w:val="7"/>
        </w:numPr>
        <w:jc w:val="both"/>
        <w:rPr>
          <w:rFonts w:ascii="UniRennes Light" w:hAnsi="UniRennes Light" w:cstheme="majorHAnsi"/>
          <w:sz w:val="20"/>
        </w:rPr>
      </w:pPr>
      <w:r w:rsidRPr="00125E76">
        <w:rPr>
          <w:rFonts w:ascii="UniRennes Light" w:hAnsi="UniRennes Light" w:cstheme="majorHAnsi"/>
          <w:sz w:val="20"/>
        </w:rPr>
        <w:t>pour des motifs sérieux tenant au bon fonctionnement du service public ou de l’ordre public, à la demande de l’autorité compétente ;</w:t>
      </w:r>
    </w:p>
    <w:p w14:paraId="1D876C93" w14:textId="77777777" w:rsidR="00B06CEE" w:rsidRPr="00125E76" w:rsidRDefault="00B06CEE" w:rsidP="003A5792">
      <w:pPr>
        <w:pStyle w:val="Paragraphedeliste"/>
        <w:widowControl w:val="0"/>
        <w:numPr>
          <w:ilvl w:val="0"/>
          <w:numId w:val="7"/>
        </w:numPr>
        <w:jc w:val="both"/>
        <w:rPr>
          <w:rFonts w:ascii="UniRennes Light" w:hAnsi="UniRennes Light" w:cstheme="majorHAnsi"/>
          <w:sz w:val="20"/>
        </w:rPr>
      </w:pPr>
      <w:r w:rsidRPr="00125E76">
        <w:rPr>
          <w:rFonts w:ascii="UniRennes Light" w:hAnsi="UniRennes Light" w:cstheme="majorHAnsi"/>
          <w:sz w:val="20"/>
        </w:rPr>
        <w:t>en cas de manquement de l’occupant à l’une de ses obligations prévues par la présente convention.</w:t>
      </w:r>
    </w:p>
    <w:p w14:paraId="6F5CF6E0" w14:textId="77777777" w:rsidR="00B06CEE" w:rsidRPr="00125E76" w:rsidRDefault="00B06CEE" w:rsidP="003A5792">
      <w:pPr>
        <w:widowControl w:val="0"/>
        <w:jc w:val="both"/>
        <w:rPr>
          <w:rFonts w:ascii="UniRennes Light" w:hAnsi="UniRennes Light" w:cstheme="majorHAnsi"/>
          <w:sz w:val="20"/>
        </w:rPr>
      </w:pPr>
    </w:p>
    <w:p w14:paraId="5C77E769" w14:textId="77777777" w:rsidR="00B06CEE" w:rsidRPr="00125E76" w:rsidRDefault="00B06CEE" w:rsidP="003A5792">
      <w:pPr>
        <w:spacing w:before="120" w:after="120"/>
        <w:jc w:val="both"/>
        <w:rPr>
          <w:rFonts w:ascii="UniRennes Light" w:hAnsi="UniRennes Light" w:cstheme="majorHAnsi"/>
          <w:b/>
          <w:sz w:val="20"/>
        </w:rPr>
      </w:pPr>
      <w:r w:rsidRPr="00125E76">
        <w:rPr>
          <w:rFonts w:ascii="UniRennes Light" w:hAnsi="UniRennes Light" w:cstheme="majorHAnsi"/>
          <w:b/>
          <w:sz w:val="20"/>
        </w:rPr>
        <w:t>5.2 Caractère personnel</w:t>
      </w:r>
    </w:p>
    <w:p w14:paraId="7EF580AE" w14:textId="67715570" w:rsidR="00B06CEE" w:rsidRPr="00125E76" w:rsidRDefault="00B06CEE" w:rsidP="003A5792">
      <w:pPr>
        <w:widowControl w:val="0"/>
        <w:jc w:val="both"/>
        <w:rPr>
          <w:rFonts w:ascii="UniRennes Light" w:hAnsi="UniRennes Light" w:cstheme="majorHAnsi"/>
          <w:sz w:val="20"/>
        </w:rPr>
      </w:pPr>
      <w:r w:rsidRPr="00125E76">
        <w:rPr>
          <w:rFonts w:ascii="UniRennes Light" w:hAnsi="UniRennes Light" w:cstheme="majorHAnsi"/>
          <w:sz w:val="20"/>
        </w:rPr>
        <w:t>L’occupant est tenu d’occuper lui-même et d’utiliser directement en son nom et sans discontinuité les locaux mis à sa disposition.</w:t>
      </w:r>
    </w:p>
    <w:p w14:paraId="2B5695BD" w14:textId="77777777" w:rsidR="00B06CEE" w:rsidRPr="00125E76" w:rsidRDefault="00B06CEE" w:rsidP="003A5792">
      <w:pPr>
        <w:widowControl w:val="0"/>
        <w:jc w:val="both"/>
        <w:rPr>
          <w:rFonts w:ascii="UniRennes Light" w:hAnsi="UniRennes Light" w:cstheme="majorHAnsi"/>
          <w:sz w:val="20"/>
        </w:rPr>
      </w:pPr>
      <w:r w:rsidRPr="00125E76">
        <w:rPr>
          <w:rFonts w:ascii="UniRennes Light" w:hAnsi="UniRennes Light" w:cstheme="majorHAnsi"/>
          <w:sz w:val="20"/>
        </w:rPr>
        <w:t>L’autorisation est accordée intuitu personae, toute cession partielle ou totale des droits y afférent est strictement interdite.</w:t>
      </w:r>
    </w:p>
    <w:p w14:paraId="33BB3752" w14:textId="77777777" w:rsidR="00B06CEE" w:rsidRPr="00125E76" w:rsidRDefault="00B06CEE" w:rsidP="003A5792">
      <w:pPr>
        <w:widowControl w:val="0"/>
        <w:jc w:val="both"/>
        <w:rPr>
          <w:rFonts w:ascii="UniRennes Light" w:hAnsi="UniRennes Light" w:cstheme="majorHAnsi"/>
          <w:sz w:val="20"/>
        </w:rPr>
      </w:pPr>
      <w:r w:rsidRPr="00125E76">
        <w:rPr>
          <w:rFonts w:ascii="UniRennes Light" w:hAnsi="UniRennes Light" w:cstheme="majorHAnsi"/>
          <w:sz w:val="20"/>
        </w:rPr>
        <w:t>En cas de cession non autorisée, l’autorisation sera révoquée et l’occupant demeure personnellement responsable envers l’Université et envers les tiers de l’accomplissement de toutes les obligations qui lui sont imposées par la présente convention.</w:t>
      </w:r>
    </w:p>
    <w:p w14:paraId="0D3176BE" w14:textId="77777777" w:rsidR="00B06CEE" w:rsidRPr="00125E76" w:rsidRDefault="00B06CEE" w:rsidP="003A5792">
      <w:pPr>
        <w:spacing w:before="120" w:after="120"/>
        <w:jc w:val="both"/>
        <w:rPr>
          <w:rFonts w:ascii="UniRennes Light" w:hAnsi="UniRennes Light" w:cstheme="majorHAnsi"/>
          <w:b/>
          <w:sz w:val="20"/>
        </w:rPr>
      </w:pPr>
      <w:r w:rsidRPr="00125E76">
        <w:rPr>
          <w:rFonts w:ascii="UniRennes Light" w:hAnsi="UniRennes Light" w:cstheme="majorHAnsi"/>
          <w:b/>
          <w:sz w:val="20"/>
        </w:rPr>
        <w:lastRenderedPageBreak/>
        <w:t>5.3 Droits réels</w:t>
      </w:r>
    </w:p>
    <w:p w14:paraId="3DA50315" w14:textId="77777777" w:rsidR="00B06CEE" w:rsidRPr="00125E76" w:rsidRDefault="00B06CEE" w:rsidP="003A5792">
      <w:pPr>
        <w:widowControl w:val="0"/>
        <w:jc w:val="both"/>
        <w:rPr>
          <w:rFonts w:ascii="UniRennes Light" w:hAnsi="UniRennes Light" w:cstheme="majorHAnsi"/>
          <w:sz w:val="20"/>
        </w:rPr>
      </w:pPr>
      <w:r w:rsidRPr="00125E76">
        <w:rPr>
          <w:rFonts w:ascii="UniRennes Light" w:hAnsi="UniRennes Light" w:cstheme="majorHAnsi"/>
          <w:sz w:val="20"/>
        </w:rPr>
        <w:t>Le présent titre ne confère pas de droits réels à l’occupant sur les dépendances domaniales mises à disposition.</w:t>
      </w:r>
    </w:p>
    <w:p w14:paraId="30304C40" w14:textId="3BEDD906" w:rsidR="00250496" w:rsidRPr="00125E76" w:rsidRDefault="00250496" w:rsidP="003A5792">
      <w:pPr>
        <w:widowControl w:val="0"/>
        <w:jc w:val="both"/>
        <w:rPr>
          <w:rFonts w:ascii="UniRennes Light" w:hAnsi="UniRennes Light" w:cstheme="majorHAnsi"/>
          <w:sz w:val="20"/>
        </w:rPr>
      </w:pPr>
    </w:p>
    <w:p w14:paraId="2EAB8150" w14:textId="77777777" w:rsidR="00504744" w:rsidRPr="00125E76" w:rsidRDefault="00504744" w:rsidP="003A5792">
      <w:pPr>
        <w:widowControl w:val="0"/>
        <w:jc w:val="both"/>
        <w:rPr>
          <w:rFonts w:ascii="UniRennes Light" w:hAnsi="UniRennes Light" w:cstheme="majorHAnsi"/>
          <w:sz w:val="20"/>
        </w:rPr>
      </w:pPr>
    </w:p>
    <w:p w14:paraId="0F6A3BFC" w14:textId="40D18C71" w:rsidR="00DF0CAC" w:rsidRPr="00125E76" w:rsidRDefault="00DF0CAC" w:rsidP="003A5792">
      <w:pPr>
        <w:widowControl w:val="0"/>
        <w:jc w:val="both"/>
        <w:rPr>
          <w:rFonts w:ascii="UniRennes Light" w:hAnsi="UniRennes Light" w:cstheme="majorHAnsi"/>
          <w:b/>
          <w:sz w:val="20"/>
        </w:rPr>
      </w:pPr>
      <w:r w:rsidRPr="00125E76">
        <w:rPr>
          <w:rFonts w:ascii="UniRennes Light" w:hAnsi="UniRennes Light" w:cstheme="majorHAnsi"/>
          <w:b/>
          <w:sz w:val="20"/>
        </w:rPr>
        <w:t>ARTICLE 6 : Non-exclusivité</w:t>
      </w:r>
    </w:p>
    <w:p w14:paraId="420593E2" w14:textId="77777777" w:rsidR="00747246" w:rsidRPr="00125E76" w:rsidRDefault="00747246" w:rsidP="003A5792">
      <w:pPr>
        <w:widowControl w:val="0"/>
        <w:jc w:val="both"/>
        <w:rPr>
          <w:rFonts w:ascii="UniRennes Light" w:hAnsi="UniRennes Light" w:cstheme="majorHAnsi"/>
          <w:b/>
          <w:sz w:val="20"/>
        </w:rPr>
      </w:pPr>
    </w:p>
    <w:p w14:paraId="798BDCF4" w14:textId="77777777" w:rsidR="00DF0CAC" w:rsidRPr="00125E76" w:rsidRDefault="00DF0CAC" w:rsidP="003A5792">
      <w:pPr>
        <w:widowControl w:val="0"/>
        <w:jc w:val="both"/>
        <w:rPr>
          <w:rFonts w:ascii="UniRennes Light" w:hAnsi="UniRennes Light" w:cstheme="majorHAnsi"/>
          <w:sz w:val="20"/>
        </w:rPr>
      </w:pPr>
      <w:r w:rsidRPr="00125E76">
        <w:rPr>
          <w:rFonts w:ascii="UniRennes Light" w:hAnsi="UniRennes Light" w:cstheme="majorHAnsi"/>
          <w:sz w:val="20"/>
        </w:rPr>
        <w:t xml:space="preserve">L’occupant ne pourra pas exiger l’exclusivité des prestations sur le site. </w:t>
      </w:r>
    </w:p>
    <w:p w14:paraId="4006B568" w14:textId="77777777" w:rsidR="00DF0CAC" w:rsidRPr="00125E76" w:rsidRDefault="00DF0CAC" w:rsidP="003A5792">
      <w:pPr>
        <w:widowControl w:val="0"/>
        <w:jc w:val="both"/>
        <w:rPr>
          <w:rFonts w:ascii="UniRennes Light" w:hAnsi="UniRennes Light" w:cstheme="majorHAnsi"/>
          <w:sz w:val="20"/>
        </w:rPr>
      </w:pPr>
    </w:p>
    <w:p w14:paraId="7F25606F" w14:textId="77777777" w:rsidR="00250496" w:rsidRPr="00125E76" w:rsidRDefault="00250496" w:rsidP="003A5792">
      <w:pPr>
        <w:widowControl w:val="0"/>
        <w:rPr>
          <w:rFonts w:ascii="UniRennes Light" w:hAnsi="UniRennes Light" w:cstheme="majorHAnsi"/>
          <w:b/>
          <w:sz w:val="20"/>
        </w:rPr>
      </w:pPr>
    </w:p>
    <w:p w14:paraId="28B7A66B" w14:textId="1ADFC405" w:rsidR="0007636E" w:rsidRPr="00125E76" w:rsidRDefault="00D9135A" w:rsidP="003A5792">
      <w:pPr>
        <w:widowControl w:val="0"/>
        <w:rPr>
          <w:rFonts w:ascii="UniRennes Light" w:hAnsi="UniRennes Light" w:cstheme="majorHAnsi"/>
          <w:b/>
          <w:sz w:val="20"/>
        </w:rPr>
      </w:pPr>
      <w:r w:rsidRPr="00125E76">
        <w:rPr>
          <w:rFonts w:ascii="UniRennes Light" w:hAnsi="UniRennes Light" w:cstheme="majorHAnsi"/>
          <w:b/>
          <w:sz w:val="20"/>
        </w:rPr>
        <w:t xml:space="preserve">ARTICLE </w:t>
      </w:r>
      <w:r w:rsidR="00747246" w:rsidRPr="00125E76">
        <w:rPr>
          <w:rFonts w:ascii="UniRennes Light" w:hAnsi="UniRennes Light" w:cstheme="majorHAnsi"/>
          <w:b/>
          <w:sz w:val="20"/>
        </w:rPr>
        <w:t>7</w:t>
      </w:r>
      <w:r w:rsidRPr="00125E76">
        <w:rPr>
          <w:rFonts w:ascii="UniRennes Light" w:hAnsi="UniRennes Light" w:cstheme="majorHAnsi"/>
          <w:b/>
          <w:sz w:val="20"/>
        </w:rPr>
        <w:t xml:space="preserve"> : </w:t>
      </w:r>
      <w:r w:rsidR="004044A6" w:rsidRPr="00125E76">
        <w:rPr>
          <w:rFonts w:ascii="UniRennes Light" w:hAnsi="UniRennes Light" w:cstheme="majorHAnsi"/>
          <w:b/>
          <w:sz w:val="20"/>
        </w:rPr>
        <w:t xml:space="preserve">FONCTIONNEMENT </w:t>
      </w:r>
      <w:r w:rsidR="003166EC" w:rsidRPr="00125E76">
        <w:rPr>
          <w:rFonts w:ascii="UniRennes Light" w:hAnsi="UniRennes Light" w:cstheme="majorHAnsi"/>
          <w:b/>
          <w:sz w:val="20"/>
        </w:rPr>
        <w:t>DES</w:t>
      </w:r>
      <w:r w:rsidR="004044A6" w:rsidRPr="00125E76">
        <w:rPr>
          <w:rFonts w:ascii="UniRennes Light" w:hAnsi="UniRennes Light" w:cstheme="majorHAnsi"/>
          <w:b/>
          <w:sz w:val="20"/>
        </w:rPr>
        <w:t xml:space="preserve"> CAFÉTÉRIA</w:t>
      </w:r>
      <w:r w:rsidR="003166EC" w:rsidRPr="00125E76">
        <w:rPr>
          <w:rFonts w:ascii="UniRennes Light" w:hAnsi="UniRennes Light" w:cstheme="majorHAnsi"/>
          <w:b/>
          <w:sz w:val="20"/>
        </w:rPr>
        <w:t>S</w:t>
      </w:r>
    </w:p>
    <w:p w14:paraId="1E7F3551" w14:textId="77777777" w:rsidR="004044A6" w:rsidRPr="00125E76" w:rsidRDefault="004044A6" w:rsidP="003A5792">
      <w:pPr>
        <w:widowControl w:val="0"/>
        <w:jc w:val="both"/>
        <w:rPr>
          <w:rFonts w:ascii="UniRennes Light" w:hAnsi="UniRennes Light" w:cstheme="majorHAnsi"/>
          <w:sz w:val="20"/>
        </w:rPr>
      </w:pPr>
    </w:p>
    <w:p w14:paraId="1FA7BB5C" w14:textId="156FA532" w:rsidR="00C061C4" w:rsidRPr="00125E76" w:rsidRDefault="00747246" w:rsidP="003A5792">
      <w:pPr>
        <w:widowControl w:val="0"/>
        <w:jc w:val="both"/>
        <w:rPr>
          <w:rFonts w:ascii="UniRennes Light" w:hAnsi="UniRennes Light" w:cstheme="majorHAnsi"/>
          <w:sz w:val="20"/>
        </w:rPr>
      </w:pPr>
      <w:r w:rsidRPr="00125E76">
        <w:rPr>
          <w:rFonts w:ascii="UniRennes Light" w:hAnsi="UniRennes Light" w:cstheme="majorHAnsi"/>
          <w:b/>
          <w:sz w:val="20"/>
        </w:rPr>
        <w:t>7</w:t>
      </w:r>
      <w:r w:rsidR="000560C9" w:rsidRPr="00125E76">
        <w:rPr>
          <w:rFonts w:ascii="UniRennes Light" w:hAnsi="UniRennes Light" w:cstheme="majorHAnsi"/>
          <w:b/>
          <w:sz w:val="20"/>
        </w:rPr>
        <w:t>.</w:t>
      </w:r>
      <w:r w:rsidR="0007636E" w:rsidRPr="00125E76">
        <w:rPr>
          <w:rFonts w:ascii="UniRennes Light" w:hAnsi="UniRennes Light" w:cstheme="majorHAnsi"/>
          <w:b/>
          <w:sz w:val="20"/>
        </w:rPr>
        <w:t xml:space="preserve">1. Horaires </w:t>
      </w:r>
      <w:r w:rsidR="00434C57" w:rsidRPr="00125E76">
        <w:rPr>
          <w:rFonts w:ascii="UniRennes Light" w:hAnsi="UniRennes Light" w:cstheme="majorHAnsi"/>
          <w:b/>
          <w:sz w:val="20"/>
        </w:rPr>
        <w:t>d’ouvertures des cafétérias</w:t>
      </w:r>
    </w:p>
    <w:p w14:paraId="0347EF23" w14:textId="7DCE6F0E" w:rsidR="00DE1C57" w:rsidRPr="00125E76" w:rsidRDefault="00DE1C57" w:rsidP="003A5792">
      <w:pPr>
        <w:widowControl w:val="0"/>
        <w:jc w:val="both"/>
        <w:rPr>
          <w:rFonts w:ascii="UniRennes Light" w:hAnsi="UniRennes Light" w:cstheme="majorHAnsi"/>
          <w:sz w:val="20"/>
        </w:rPr>
      </w:pPr>
      <w:r w:rsidRPr="00125E76">
        <w:rPr>
          <w:rFonts w:ascii="UniRennes Light" w:hAnsi="UniRennes Light" w:cstheme="majorHAnsi"/>
          <w:sz w:val="20"/>
        </w:rPr>
        <w:t>Toute l’année, du lundi au vendredi, à l’exception des fermetures officielles de l’université</w:t>
      </w:r>
      <w:r w:rsidR="002F36D4" w:rsidRPr="00125E76">
        <w:rPr>
          <w:rFonts w:ascii="UniRennes Light" w:hAnsi="UniRennes Light" w:cstheme="majorHAnsi"/>
          <w:sz w:val="20"/>
        </w:rPr>
        <w:t>,</w:t>
      </w:r>
      <w:r w:rsidRPr="00125E76">
        <w:rPr>
          <w:rFonts w:ascii="UniRennes Light" w:hAnsi="UniRennes Light" w:cstheme="majorHAnsi"/>
          <w:sz w:val="20"/>
        </w:rPr>
        <w:t xml:space="preserve"> les horaires seront les suivants :</w:t>
      </w:r>
    </w:p>
    <w:p w14:paraId="5A0708DD" w14:textId="77777777" w:rsidR="00DE1C57" w:rsidRPr="00125E76" w:rsidRDefault="00DE1C57" w:rsidP="003A5792">
      <w:pPr>
        <w:widowControl w:val="0"/>
        <w:jc w:val="both"/>
        <w:rPr>
          <w:rFonts w:ascii="UniRennes Light" w:hAnsi="UniRennes Light" w:cstheme="majorHAnsi"/>
          <w:sz w:val="20"/>
        </w:rPr>
      </w:pPr>
    </w:p>
    <w:tbl>
      <w:tblPr>
        <w:tblStyle w:val="Grilledutableau"/>
        <w:tblW w:w="0" w:type="auto"/>
        <w:tblLook w:val="04A0" w:firstRow="1" w:lastRow="0" w:firstColumn="1" w:lastColumn="0" w:noHBand="0" w:noVBand="1"/>
      </w:tblPr>
      <w:tblGrid>
        <w:gridCol w:w="2070"/>
        <w:gridCol w:w="2213"/>
        <w:gridCol w:w="2310"/>
        <w:gridCol w:w="2441"/>
      </w:tblGrid>
      <w:tr w:rsidR="00AC64E4" w:rsidRPr="00125E76" w14:paraId="3D4BFE6A" w14:textId="77777777" w:rsidTr="00AC64E4">
        <w:trPr>
          <w:trHeight w:val="244"/>
        </w:trPr>
        <w:tc>
          <w:tcPr>
            <w:tcW w:w="2070" w:type="dxa"/>
            <w:vAlign w:val="center"/>
          </w:tcPr>
          <w:p w14:paraId="141473A0" w14:textId="64C206BC" w:rsidR="00AC64E4" w:rsidRPr="00125E76" w:rsidRDefault="00AC64E4" w:rsidP="003A5792">
            <w:pPr>
              <w:pStyle w:val="Corpsdetexte"/>
              <w:spacing w:before="10"/>
              <w:rPr>
                <w:rFonts w:asciiTheme="minorHAnsi" w:hAnsiTheme="minorHAnsi" w:cstheme="minorHAnsi"/>
                <w:b/>
                <w:sz w:val="20"/>
              </w:rPr>
            </w:pPr>
            <w:r w:rsidRPr="00125E76">
              <w:rPr>
                <w:rFonts w:asciiTheme="minorHAnsi" w:hAnsiTheme="minorHAnsi" w:cstheme="minorHAnsi"/>
                <w:b/>
                <w:sz w:val="20"/>
              </w:rPr>
              <w:t>Lot</w:t>
            </w:r>
          </w:p>
        </w:tc>
        <w:tc>
          <w:tcPr>
            <w:tcW w:w="2213" w:type="dxa"/>
            <w:vAlign w:val="center"/>
          </w:tcPr>
          <w:p w14:paraId="5C651121" w14:textId="12D1C237" w:rsidR="00AC64E4" w:rsidRPr="00125E76" w:rsidRDefault="00AC64E4" w:rsidP="003A5792">
            <w:pPr>
              <w:pStyle w:val="Corpsdetexte"/>
              <w:spacing w:before="10"/>
              <w:rPr>
                <w:rFonts w:asciiTheme="minorHAnsi" w:hAnsiTheme="minorHAnsi" w:cstheme="minorHAnsi"/>
                <w:b/>
                <w:sz w:val="20"/>
              </w:rPr>
            </w:pPr>
            <w:bookmarkStart w:id="1" w:name="_Hlk128748300"/>
            <w:r w:rsidRPr="00125E76">
              <w:rPr>
                <w:rFonts w:asciiTheme="minorHAnsi" w:hAnsiTheme="minorHAnsi" w:cstheme="minorHAnsi"/>
                <w:b/>
                <w:sz w:val="20"/>
              </w:rPr>
              <w:t>Lieu</w:t>
            </w:r>
          </w:p>
        </w:tc>
        <w:tc>
          <w:tcPr>
            <w:tcW w:w="2310" w:type="dxa"/>
            <w:vAlign w:val="center"/>
          </w:tcPr>
          <w:p w14:paraId="2C4F05CB" w14:textId="77777777" w:rsidR="00AC64E4" w:rsidRPr="00125E76" w:rsidRDefault="00AC64E4" w:rsidP="003A5792">
            <w:pPr>
              <w:pStyle w:val="Corpsdetexte"/>
              <w:spacing w:before="10"/>
              <w:rPr>
                <w:rFonts w:asciiTheme="minorHAnsi" w:hAnsiTheme="minorHAnsi" w:cstheme="minorHAnsi"/>
                <w:b/>
                <w:sz w:val="20"/>
              </w:rPr>
            </w:pPr>
            <w:r w:rsidRPr="00125E76">
              <w:rPr>
                <w:rFonts w:asciiTheme="minorHAnsi" w:hAnsiTheme="minorHAnsi" w:cstheme="minorHAnsi"/>
                <w:b/>
                <w:sz w:val="20"/>
              </w:rPr>
              <w:t>Espaces</w:t>
            </w:r>
          </w:p>
        </w:tc>
        <w:tc>
          <w:tcPr>
            <w:tcW w:w="2441" w:type="dxa"/>
            <w:vAlign w:val="center"/>
          </w:tcPr>
          <w:p w14:paraId="6E9DF850" w14:textId="77777777" w:rsidR="00AC64E4" w:rsidRPr="00125E76" w:rsidRDefault="00AC64E4" w:rsidP="003A5792">
            <w:pPr>
              <w:pStyle w:val="Corpsdetexte"/>
              <w:spacing w:before="10"/>
              <w:rPr>
                <w:rFonts w:asciiTheme="minorHAnsi" w:hAnsiTheme="minorHAnsi" w:cstheme="minorHAnsi"/>
                <w:b/>
                <w:sz w:val="20"/>
              </w:rPr>
            </w:pPr>
            <w:r w:rsidRPr="00125E76">
              <w:rPr>
                <w:rFonts w:asciiTheme="minorHAnsi" w:hAnsiTheme="minorHAnsi" w:cstheme="minorHAnsi"/>
                <w:b/>
                <w:sz w:val="20"/>
              </w:rPr>
              <w:t>Horaires d’ouvertures</w:t>
            </w:r>
          </w:p>
        </w:tc>
      </w:tr>
      <w:tr w:rsidR="00AC64E4" w:rsidRPr="00125E76" w14:paraId="13781027" w14:textId="77777777" w:rsidTr="00AC64E4">
        <w:trPr>
          <w:trHeight w:val="253"/>
        </w:trPr>
        <w:tc>
          <w:tcPr>
            <w:tcW w:w="2070" w:type="dxa"/>
            <w:vMerge w:val="restart"/>
            <w:vAlign w:val="center"/>
          </w:tcPr>
          <w:p w14:paraId="167862D3" w14:textId="6C9CD9F4" w:rsidR="00AC64E4" w:rsidRPr="00125E76" w:rsidRDefault="00AC64E4" w:rsidP="003A5792">
            <w:pPr>
              <w:pStyle w:val="Corpsdetexte"/>
              <w:spacing w:before="10"/>
              <w:rPr>
                <w:rFonts w:asciiTheme="minorHAnsi" w:hAnsiTheme="minorHAnsi" w:cstheme="minorHAnsi"/>
                <w:b/>
                <w:sz w:val="20"/>
              </w:rPr>
            </w:pPr>
            <w:r w:rsidRPr="00125E76">
              <w:rPr>
                <w:rFonts w:asciiTheme="minorHAnsi" w:hAnsiTheme="minorHAnsi" w:cstheme="minorHAnsi"/>
                <w:b/>
                <w:sz w:val="20"/>
              </w:rPr>
              <w:t>1</w:t>
            </w:r>
          </w:p>
        </w:tc>
        <w:tc>
          <w:tcPr>
            <w:tcW w:w="2213" w:type="dxa"/>
            <w:vMerge w:val="restart"/>
            <w:vAlign w:val="center"/>
          </w:tcPr>
          <w:p w14:paraId="276BEAF9" w14:textId="6FA48B14" w:rsidR="00AC64E4" w:rsidRPr="00125E76" w:rsidRDefault="00AC64E4" w:rsidP="003A5792">
            <w:pPr>
              <w:pStyle w:val="Corpsdetexte"/>
              <w:spacing w:before="10"/>
              <w:rPr>
                <w:rFonts w:asciiTheme="minorHAnsi" w:hAnsiTheme="minorHAnsi" w:cstheme="minorHAnsi"/>
                <w:b/>
                <w:sz w:val="20"/>
              </w:rPr>
            </w:pPr>
            <w:r w:rsidRPr="00125E76">
              <w:rPr>
                <w:rFonts w:asciiTheme="minorHAnsi" w:hAnsiTheme="minorHAnsi" w:cstheme="minorHAnsi"/>
                <w:b/>
                <w:sz w:val="20"/>
              </w:rPr>
              <w:t>Campus de Beaulieu</w:t>
            </w:r>
          </w:p>
        </w:tc>
        <w:tc>
          <w:tcPr>
            <w:tcW w:w="2310" w:type="dxa"/>
            <w:vAlign w:val="center"/>
          </w:tcPr>
          <w:p w14:paraId="72220A5A" w14:textId="77777777" w:rsidR="00AC64E4" w:rsidRPr="00125E76" w:rsidRDefault="00AC64E4" w:rsidP="003A5792">
            <w:pPr>
              <w:pStyle w:val="Corpsdetexte"/>
              <w:spacing w:before="10"/>
              <w:rPr>
                <w:rFonts w:asciiTheme="minorHAnsi" w:hAnsiTheme="minorHAnsi" w:cstheme="minorHAnsi"/>
                <w:sz w:val="20"/>
              </w:rPr>
            </w:pPr>
            <w:r w:rsidRPr="00125E76">
              <w:rPr>
                <w:rFonts w:asciiTheme="minorHAnsi" w:hAnsiTheme="minorHAnsi" w:cstheme="minorHAnsi"/>
                <w:sz w:val="20"/>
              </w:rPr>
              <w:t>Bâtiment 12D</w:t>
            </w:r>
          </w:p>
        </w:tc>
        <w:tc>
          <w:tcPr>
            <w:tcW w:w="2441" w:type="dxa"/>
            <w:vAlign w:val="center"/>
          </w:tcPr>
          <w:p w14:paraId="1EF40BDE" w14:textId="77777777" w:rsidR="00AC64E4" w:rsidRPr="00125E76" w:rsidRDefault="00AC64E4" w:rsidP="003A5792">
            <w:pPr>
              <w:pStyle w:val="Corpsdetexte"/>
              <w:spacing w:before="10"/>
              <w:rPr>
                <w:rFonts w:asciiTheme="minorHAnsi" w:hAnsiTheme="minorHAnsi" w:cstheme="minorHAnsi"/>
                <w:sz w:val="20"/>
              </w:rPr>
            </w:pPr>
            <w:r w:rsidRPr="00125E76">
              <w:rPr>
                <w:rFonts w:asciiTheme="minorHAnsi" w:hAnsiTheme="minorHAnsi" w:cstheme="minorHAnsi"/>
                <w:sz w:val="20"/>
              </w:rPr>
              <w:t>9h30 à 14h30</w:t>
            </w:r>
          </w:p>
        </w:tc>
      </w:tr>
      <w:tr w:rsidR="00AC64E4" w:rsidRPr="00125E76" w14:paraId="638BFAB9" w14:textId="77777777" w:rsidTr="00AC64E4">
        <w:trPr>
          <w:trHeight w:val="244"/>
        </w:trPr>
        <w:tc>
          <w:tcPr>
            <w:tcW w:w="2070" w:type="dxa"/>
            <w:vMerge/>
            <w:vAlign w:val="center"/>
          </w:tcPr>
          <w:p w14:paraId="2FDD8F2E" w14:textId="77777777" w:rsidR="00AC64E4" w:rsidRPr="00125E76" w:rsidRDefault="00AC64E4" w:rsidP="003A5792">
            <w:pPr>
              <w:pStyle w:val="Corpsdetexte"/>
              <w:spacing w:before="10"/>
              <w:rPr>
                <w:rFonts w:asciiTheme="minorHAnsi" w:hAnsiTheme="minorHAnsi" w:cstheme="minorHAnsi"/>
                <w:b/>
                <w:sz w:val="20"/>
              </w:rPr>
            </w:pPr>
          </w:p>
        </w:tc>
        <w:tc>
          <w:tcPr>
            <w:tcW w:w="2213" w:type="dxa"/>
            <w:vMerge/>
            <w:vAlign w:val="center"/>
          </w:tcPr>
          <w:p w14:paraId="00106D1B" w14:textId="2373E324" w:rsidR="00AC64E4" w:rsidRPr="00125E76" w:rsidRDefault="00AC64E4" w:rsidP="003A5792">
            <w:pPr>
              <w:pStyle w:val="Corpsdetexte"/>
              <w:spacing w:before="10"/>
              <w:rPr>
                <w:rFonts w:asciiTheme="minorHAnsi" w:hAnsiTheme="minorHAnsi" w:cstheme="minorHAnsi"/>
                <w:b/>
                <w:sz w:val="20"/>
              </w:rPr>
            </w:pPr>
          </w:p>
        </w:tc>
        <w:tc>
          <w:tcPr>
            <w:tcW w:w="2310" w:type="dxa"/>
            <w:vAlign w:val="center"/>
          </w:tcPr>
          <w:p w14:paraId="11365C7C" w14:textId="77777777" w:rsidR="00AC64E4" w:rsidRPr="00125E76" w:rsidRDefault="00AC64E4" w:rsidP="003A5792">
            <w:pPr>
              <w:pStyle w:val="Corpsdetexte"/>
              <w:spacing w:before="10"/>
              <w:rPr>
                <w:rFonts w:asciiTheme="minorHAnsi" w:hAnsiTheme="minorHAnsi" w:cstheme="minorHAnsi"/>
                <w:sz w:val="20"/>
              </w:rPr>
            </w:pPr>
            <w:r w:rsidRPr="00125E76">
              <w:rPr>
                <w:rFonts w:asciiTheme="minorHAnsi" w:hAnsiTheme="minorHAnsi" w:cstheme="minorHAnsi"/>
                <w:sz w:val="20"/>
              </w:rPr>
              <w:t>Bâtiment 36</w:t>
            </w:r>
          </w:p>
        </w:tc>
        <w:tc>
          <w:tcPr>
            <w:tcW w:w="2441" w:type="dxa"/>
            <w:vAlign w:val="center"/>
          </w:tcPr>
          <w:p w14:paraId="6D86B2F3" w14:textId="77777777" w:rsidR="00AC64E4" w:rsidRPr="00125E76" w:rsidRDefault="00AC64E4" w:rsidP="003A5792">
            <w:pPr>
              <w:pStyle w:val="Corpsdetexte"/>
              <w:spacing w:before="10"/>
              <w:rPr>
                <w:rFonts w:asciiTheme="minorHAnsi" w:hAnsiTheme="minorHAnsi" w:cstheme="minorHAnsi"/>
                <w:sz w:val="20"/>
              </w:rPr>
            </w:pPr>
            <w:r w:rsidRPr="00125E76">
              <w:rPr>
                <w:rFonts w:asciiTheme="minorHAnsi" w:hAnsiTheme="minorHAnsi" w:cstheme="minorHAnsi"/>
                <w:sz w:val="20"/>
              </w:rPr>
              <w:t>9h30 à 14h30</w:t>
            </w:r>
          </w:p>
        </w:tc>
      </w:tr>
      <w:tr w:rsidR="00AC64E4" w:rsidRPr="00125E76" w14:paraId="561ADF61" w14:textId="77777777" w:rsidTr="00AC64E4">
        <w:trPr>
          <w:trHeight w:val="253"/>
        </w:trPr>
        <w:tc>
          <w:tcPr>
            <w:tcW w:w="2070" w:type="dxa"/>
            <w:vMerge/>
            <w:vAlign w:val="center"/>
          </w:tcPr>
          <w:p w14:paraId="375807EA" w14:textId="77777777" w:rsidR="00AC64E4" w:rsidRPr="00125E76" w:rsidRDefault="00AC64E4" w:rsidP="003A5792">
            <w:pPr>
              <w:pStyle w:val="Corpsdetexte"/>
              <w:spacing w:before="10"/>
              <w:rPr>
                <w:rFonts w:asciiTheme="minorHAnsi" w:hAnsiTheme="minorHAnsi" w:cstheme="minorHAnsi"/>
                <w:b/>
                <w:sz w:val="20"/>
              </w:rPr>
            </w:pPr>
          </w:p>
        </w:tc>
        <w:tc>
          <w:tcPr>
            <w:tcW w:w="2213" w:type="dxa"/>
            <w:vMerge/>
            <w:vAlign w:val="center"/>
          </w:tcPr>
          <w:p w14:paraId="0C1E68F2" w14:textId="61CAACE7" w:rsidR="00AC64E4" w:rsidRPr="00125E76" w:rsidRDefault="00AC64E4" w:rsidP="003A5792">
            <w:pPr>
              <w:pStyle w:val="Corpsdetexte"/>
              <w:spacing w:before="10"/>
              <w:rPr>
                <w:rFonts w:asciiTheme="minorHAnsi" w:hAnsiTheme="minorHAnsi" w:cstheme="minorHAnsi"/>
                <w:b/>
                <w:sz w:val="20"/>
              </w:rPr>
            </w:pPr>
          </w:p>
        </w:tc>
        <w:tc>
          <w:tcPr>
            <w:tcW w:w="2310" w:type="dxa"/>
            <w:vAlign w:val="center"/>
          </w:tcPr>
          <w:p w14:paraId="05ACC84F" w14:textId="4EA286FA" w:rsidR="00AC64E4" w:rsidRPr="00125E76" w:rsidRDefault="00AC64E4" w:rsidP="003A5792">
            <w:pPr>
              <w:pStyle w:val="Corpsdetexte"/>
              <w:spacing w:before="10"/>
              <w:rPr>
                <w:rFonts w:asciiTheme="minorHAnsi" w:hAnsiTheme="minorHAnsi" w:cstheme="minorHAnsi"/>
                <w:sz w:val="20"/>
              </w:rPr>
            </w:pPr>
            <w:r w:rsidRPr="00125E76">
              <w:rPr>
                <w:rFonts w:asciiTheme="minorHAnsi" w:hAnsiTheme="minorHAnsi" w:cstheme="minorHAnsi"/>
                <w:sz w:val="20"/>
              </w:rPr>
              <w:t>Bâtiment 27*</w:t>
            </w:r>
          </w:p>
        </w:tc>
        <w:tc>
          <w:tcPr>
            <w:tcW w:w="2441" w:type="dxa"/>
            <w:vAlign w:val="center"/>
          </w:tcPr>
          <w:p w14:paraId="508D419C" w14:textId="77777777" w:rsidR="00AC64E4" w:rsidRPr="00125E76" w:rsidRDefault="00AC64E4" w:rsidP="003A5792">
            <w:pPr>
              <w:pStyle w:val="Corpsdetexte"/>
              <w:spacing w:before="10"/>
              <w:rPr>
                <w:rFonts w:asciiTheme="minorHAnsi" w:hAnsiTheme="minorHAnsi" w:cstheme="minorHAnsi"/>
                <w:sz w:val="20"/>
              </w:rPr>
            </w:pPr>
            <w:r w:rsidRPr="00125E76">
              <w:rPr>
                <w:rFonts w:asciiTheme="minorHAnsi" w:hAnsiTheme="minorHAnsi" w:cstheme="minorHAnsi"/>
                <w:sz w:val="20"/>
              </w:rPr>
              <w:t>9h30 à 14h30</w:t>
            </w:r>
          </w:p>
        </w:tc>
      </w:tr>
      <w:tr w:rsidR="00AC64E4" w:rsidRPr="00125E76" w14:paraId="6ACC4B64" w14:textId="77777777" w:rsidTr="00AC64E4">
        <w:trPr>
          <w:trHeight w:val="253"/>
        </w:trPr>
        <w:tc>
          <w:tcPr>
            <w:tcW w:w="2070" w:type="dxa"/>
            <w:vMerge w:val="restart"/>
            <w:vAlign w:val="center"/>
          </w:tcPr>
          <w:p w14:paraId="40946EC8" w14:textId="58624FF6" w:rsidR="00AC64E4" w:rsidRPr="00125E76" w:rsidRDefault="00AC64E4" w:rsidP="003A5792">
            <w:pPr>
              <w:pStyle w:val="Corpsdetexte"/>
              <w:spacing w:before="10"/>
              <w:rPr>
                <w:rFonts w:asciiTheme="minorHAnsi" w:hAnsiTheme="minorHAnsi" w:cstheme="minorHAnsi"/>
                <w:b/>
                <w:sz w:val="20"/>
              </w:rPr>
            </w:pPr>
            <w:r w:rsidRPr="00125E76">
              <w:rPr>
                <w:rFonts w:asciiTheme="minorHAnsi" w:hAnsiTheme="minorHAnsi" w:cstheme="minorHAnsi"/>
                <w:b/>
                <w:sz w:val="20"/>
              </w:rPr>
              <w:t>2</w:t>
            </w:r>
          </w:p>
        </w:tc>
        <w:tc>
          <w:tcPr>
            <w:tcW w:w="2213" w:type="dxa"/>
            <w:vAlign w:val="center"/>
          </w:tcPr>
          <w:p w14:paraId="5FF860AE" w14:textId="4734685C" w:rsidR="00AC64E4" w:rsidRPr="00125E76" w:rsidRDefault="00AC64E4" w:rsidP="003A5792">
            <w:pPr>
              <w:pStyle w:val="Corpsdetexte"/>
              <w:spacing w:before="10"/>
              <w:rPr>
                <w:rFonts w:asciiTheme="minorHAnsi" w:hAnsiTheme="minorHAnsi" w:cstheme="minorHAnsi"/>
                <w:b/>
                <w:sz w:val="20"/>
              </w:rPr>
            </w:pPr>
            <w:bookmarkStart w:id="2" w:name="_Hlk188279691"/>
            <w:r w:rsidRPr="00125E76">
              <w:rPr>
                <w:rFonts w:asciiTheme="minorHAnsi" w:hAnsiTheme="minorHAnsi" w:cstheme="minorHAnsi"/>
                <w:b/>
                <w:sz w:val="20"/>
              </w:rPr>
              <w:t>IGR-IAE</w:t>
            </w:r>
          </w:p>
        </w:tc>
        <w:tc>
          <w:tcPr>
            <w:tcW w:w="2310" w:type="dxa"/>
            <w:vAlign w:val="center"/>
          </w:tcPr>
          <w:p w14:paraId="56A1E83F" w14:textId="77777777" w:rsidR="00AC64E4" w:rsidRPr="00125E76" w:rsidRDefault="00AC64E4" w:rsidP="003A5792">
            <w:pPr>
              <w:pStyle w:val="Corpsdetexte"/>
              <w:spacing w:before="10"/>
              <w:rPr>
                <w:rFonts w:asciiTheme="minorHAnsi" w:hAnsiTheme="minorHAnsi" w:cstheme="minorHAnsi"/>
                <w:color w:val="000000" w:themeColor="text1"/>
                <w:sz w:val="20"/>
              </w:rPr>
            </w:pPr>
            <w:r w:rsidRPr="00125E76">
              <w:rPr>
                <w:rFonts w:asciiTheme="minorHAnsi" w:hAnsiTheme="minorHAnsi" w:cstheme="minorHAnsi"/>
                <w:color w:val="000000" w:themeColor="text1"/>
                <w:sz w:val="20"/>
              </w:rPr>
              <w:t>Bâtiment 2</w:t>
            </w:r>
          </w:p>
        </w:tc>
        <w:tc>
          <w:tcPr>
            <w:tcW w:w="2441" w:type="dxa"/>
            <w:vAlign w:val="center"/>
          </w:tcPr>
          <w:p w14:paraId="1C57AE74" w14:textId="77777777" w:rsidR="00AC64E4" w:rsidRPr="00125E76" w:rsidRDefault="00AC64E4" w:rsidP="003A5792">
            <w:pPr>
              <w:pStyle w:val="Corpsdetexte"/>
              <w:spacing w:before="10"/>
              <w:rPr>
                <w:rFonts w:asciiTheme="minorHAnsi" w:hAnsiTheme="minorHAnsi" w:cstheme="minorHAnsi"/>
                <w:color w:val="000000" w:themeColor="text1"/>
                <w:sz w:val="20"/>
              </w:rPr>
            </w:pPr>
            <w:r w:rsidRPr="00125E76">
              <w:rPr>
                <w:rFonts w:asciiTheme="minorHAnsi" w:hAnsiTheme="minorHAnsi" w:cstheme="minorHAnsi"/>
                <w:sz w:val="20"/>
              </w:rPr>
              <w:t>9h30 à 14h30</w:t>
            </w:r>
          </w:p>
        </w:tc>
      </w:tr>
      <w:tr w:rsidR="00AC64E4" w:rsidRPr="00125E76" w14:paraId="70AE8079" w14:textId="77777777" w:rsidTr="00AC64E4">
        <w:trPr>
          <w:trHeight w:val="253"/>
        </w:trPr>
        <w:tc>
          <w:tcPr>
            <w:tcW w:w="2070" w:type="dxa"/>
            <w:vMerge/>
            <w:vAlign w:val="center"/>
          </w:tcPr>
          <w:p w14:paraId="3277AC57" w14:textId="77777777" w:rsidR="00AC64E4" w:rsidRPr="00125E76" w:rsidRDefault="00AC64E4" w:rsidP="003A5792">
            <w:pPr>
              <w:pStyle w:val="Corpsdetexte"/>
              <w:spacing w:before="10"/>
              <w:rPr>
                <w:rFonts w:asciiTheme="minorHAnsi" w:hAnsiTheme="minorHAnsi" w:cstheme="minorHAnsi"/>
                <w:b/>
                <w:sz w:val="20"/>
              </w:rPr>
            </w:pPr>
          </w:p>
        </w:tc>
        <w:tc>
          <w:tcPr>
            <w:tcW w:w="2213" w:type="dxa"/>
            <w:vAlign w:val="center"/>
          </w:tcPr>
          <w:p w14:paraId="3A751E75" w14:textId="196AD4F0" w:rsidR="00AC64E4" w:rsidRPr="00125E76" w:rsidRDefault="00AC64E4" w:rsidP="003A5792">
            <w:pPr>
              <w:pStyle w:val="Corpsdetexte"/>
              <w:spacing w:before="10"/>
              <w:rPr>
                <w:rFonts w:asciiTheme="minorHAnsi" w:hAnsiTheme="minorHAnsi" w:cstheme="minorHAnsi"/>
                <w:b/>
                <w:sz w:val="20"/>
              </w:rPr>
            </w:pPr>
            <w:r w:rsidRPr="00125E76">
              <w:rPr>
                <w:rFonts w:asciiTheme="minorHAnsi" w:hAnsiTheme="minorHAnsi" w:cstheme="minorHAnsi"/>
                <w:b/>
                <w:sz w:val="20"/>
              </w:rPr>
              <w:t>Faculté de droit et de science politique</w:t>
            </w:r>
          </w:p>
        </w:tc>
        <w:tc>
          <w:tcPr>
            <w:tcW w:w="2310" w:type="dxa"/>
            <w:vAlign w:val="center"/>
          </w:tcPr>
          <w:p w14:paraId="3A1E5455" w14:textId="77777777" w:rsidR="00AC64E4" w:rsidRPr="00125E76" w:rsidRDefault="00AC64E4" w:rsidP="003A5792">
            <w:pPr>
              <w:pStyle w:val="Corpsdetexte"/>
              <w:spacing w:before="10"/>
              <w:rPr>
                <w:rFonts w:asciiTheme="minorHAnsi" w:hAnsiTheme="minorHAnsi" w:cstheme="minorHAnsi"/>
                <w:color w:val="000000" w:themeColor="text1"/>
                <w:sz w:val="20"/>
              </w:rPr>
            </w:pPr>
            <w:r w:rsidRPr="00125E76">
              <w:rPr>
                <w:rFonts w:asciiTheme="minorHAnsi" w:hAnsiTheme="minorHAnsi" w:cstheme="minorHAnsi"/>
                <w:color w:val="000000" w:themeColor="text1"/>
                <w:sz w:val="20"/>
              </w:rPr>
              <w:t>Bâtiment 1A</w:t>
            </w:r>
          </w:p>
        </w:tc>
        <w:tc>
          <w:tcPr>
            <w:tcW w:w="2441" w:type="dxa"/>
            <w:vAlign w:val="center"/>
          </w:tcPr>
          <w:p w14:paraId="389614F3" w14:textId="77777777" w:rsidR="00AC64E4" w:rsidRPr="00125E76" w:rsidRDefault="00AC64E4" w:rsidP="003A5792">
            <w:pPr>
              <w:pStyle w:val="Corpsdetexte"/>
              <w:spacing w:before="10"/>
              <w:rPr>
                <w:rFonts w:asciiTheme="minorHAnsi" w:hAnsiTheme="minorHAnsi" w:cstheme="minorHAnsi"/>
                <w:sz w:val="20"/>
              </w:rPr>
            </w:pPr>
            <w:r w:rsidRPr="00125E76">
              <w:rPr>
                <w:rFonts w:asciiTheme="minorHAnsi" w:hAnsiTheme="minorHAnsi" w:cstheme="minorHAnsi"/>
                <w:sz w:val="20"/>
              </w:rPr>
              <w:t>9h30 à 14h30</w:t>
            </w:r>
          </w:p>
        </w:tc>
      </w:tr>
    </w:tbl>
    <w:bookmarkEnd w:id="1"/>
    <w:bookmarkEnd w:id="2"/>
    <w:p w14:paraId="2BECE781" w14:textId="77777777" w:rsidR="00AC64E4" w:rsidRPr="00125E76" w:rsidRDefault="00AC64E4" w:rsidP="003A5792">
      <w:pPr>
        <w:widowControl w:val="0"/>
        <w:rPr>
          <w:rFonts w:ascii="UniRennes Light" w:hAnsi="UniRennes Light" w:cstheme="majorHAnsi"/>
          <w:sz w:val="20"/>
        </w:rPr>
      </w:pPr>
      <w:r w:rsidRPr="00125E76">
        <w:rPr>
          <w:rFonts w:ascii="UniRennes Light" w:hAnsi="UniRennes Light" w:cstheme="majorHAnsi"/>
          <w:sz w:val="20"/>
        </w:rPr>
        <w:t>*</w:t>
      </w:r>
      <w:r w:rsidRPr="00125E76">
        <w:rPr>
          <w:rFonts w:ascii="UniRennes Light" w:hAnsi="UniRennes Light" w:cstheme="majorHAnsi"/>
          <w:i/>
          <w:sz w:val="20"/>
        </w:rPr>
        <w:t xml:space="preserve"> Date d’effet au 1</w:t>
      </w:r>
      <w:r w:rsidRPr="00125E76">
        <w:rPr>
          <w:rFonts w:ascii="UniRennes Light" w:hAnsi="UniRennes Light" w:cstheme="majorHAnsi"/>
          <w:i/>
          <w:sz w:val="20"/>
          <w:vertAlign w:val="superscript"/>
        </w:rPr>
        <w:t>er</w:t>
      </w:r>
      <w:r w:rsidRPr="00125E76">
        <w:rPr>
          <w:rFonts w:ascii="UniRennes Light" w:hAnsi="UniRennes Light" w:cstheme="majorHAnsi"/>
          <w:i/>
          <w:sz w:val="20"/>
        </w:rPr>
        <w:t xml:space="preserve"> février 2026</w:t>
      </w:r>
    </w:p>
    <w:p w14:paraId="5CA8714A" w14:textId="77777777" w:rsidR="00DE1C57" w:rsidRPr="00125E76" w:rsidRDefault="00DE1C57" w:rsidP="003A5792">
      <w:pPr>
        <w:widowControl w:val="0"/>
        <w:jc w:val="both"/>
        <w:rPr>
          <w:rFonts w:ascii="UniRennes Light" w:hAnsi="UniRennes Light" w:cstheme="majorHAnsi"/>
          <w:sz w:val="20"/>
        </w:rPr>
      </w:pPr>
    </w:p>
    <w:p w14:paraId="18334BA8" w14:textId="77777777" w:rsidR="00AC64E4" w:rsidRPr="00125E76" w:rsidRDefault="00AC64E4" w:rsidP="003A5792">
      <w:pPr>
        <w:widowControl w:val="0"/>
        <w:jc w:val="both"/>
        <w:rPr>
          <w:rFonts w:ascii="UniRennes Light" w:hAnsi="UniRennes Light" w:cs="Arial"/>
          <w:sz w:val="20"/>
          <w:szCs w:val="22"/>
        </w:rPr>
      </w:pPr>
      <w:r w:rsidRPr="00125E76">
        <w:rPr>
          <w:rFonts w:ascii="UniRennes Light" w:hAnsi="UniRennes Light" w:cs="Arial"/>
          <w:sz w:val="20"/>
          <w:szCs w:val="22"/>
        </w:rPr>
        <w:t>L’occupant s'engage à assurer l'ouverture de la cafétéria aux horaires d’ouvertures minimum indiqués ci-dessus.</w:t>
      </w:r>
    </w:p>
    <w:p w14:paraId="02EA3757" w14:textId="77777777" w:rsidR="00AC64E4" w:rsidRPr="00125E76" w:rsidRDefault="00AC64E4" w:rsidP="003A5792">
      <w:pPr>
        <w:widowControl w:val="0"/>
        <w:jc w:val="both"/>
        <w:rPr>
          <w:rFonts w:ascii="UniRennes Light" w:hAnsi="UniRennes Light" w:cs="Arial"/>
          <w:sz w:val="20"/>
          <w:szCs w:val="22"/>
        </w:rPr>
      </w:pPr>
    </w:p>
    <w:p w14:paraId="6E59A6C5" w14:textId="4F982DCC" w:rsidR="00AC64E4" w:rsidRPr="00125E76" w:rsidRDefault="00AC64E4" w:rsidP="003A5792">
      <w:pPr>
        <w:widowControl w:val="0"/>
        <w:jc w:val="both"/>
        <w:rPr>
          <w:rFonts w:ascii="UniRennes Light" w:hAnsi="UniRennes Light" w:cs="Arial"/>
          <w:sz w:val="20"/>
          <w:szCs w:val="22"/>
        </w:rPr>
      </w:pPr>
      <w:r w:rsidRPr="00125E76">
        <w:rPr>
          <w:rFonts w:ascii="UniRennes Light" w:hAnsi="UniRennes Light" w:cs="Arial"/>
          <w:sz w:val="20"/>
          <w:szCs w:val="22"/>
        </w:rPr>
        <w:t xml:space="preserve">Il pourra étendre cette plage d’horaires en respectant les horaires d'ouverture </w:t>
      </w:r>
      <w:r w:rsidR="0097415F" w:rsidRPr="00125E76">
        <w:rPr>
          <w:rFonts w:ascii="UniRennes Light" w:hAnsi="UniRennes Light" w:cs="Arial"/>
          <w:sz w:val="20"/>
          <w:szCs w:val="22"/>
        </w:rPr>
        <w:t>des sites</w:t>
      </w:r>
      <w:r w:rsidRPr="00125E76">
        <w:rPr>
          <w:rFonts w:ascii="UniRennes Light" w:hAnsi="UniRennes Light" w:cs="Arial"/>
          <w:sz w:val="20"/>
          <w:szCs w:val="22"/>
        </w:rPr>
        <w:t>, sous réserve d'une information préalable de ces nouveaux horaires dans un délai raisonnable aux usagers et au service gestion des prestations (</w:t>
      </w:r>
      <w:hyperlink r:id="rId8" w:history="1">
        <w:r w:rsidRPr="00125E76">
          <w:rPr>
            <w:rStyle w:val="Lienhypertexte"/>
            <w:rFonts w:ascii="UniRennes Light" w:hAnsi="UniRennes Light" w:cs="Arial"/>
            <w:sz w:val="20"/>
            <w:szCs w:val="22"/>
          </w:rPr>
          <w:t>gestion-prestation-dil@univ-rennes.fr</w:t>
        </w:r>
      </w:hyperlink>
      <w:r w:rsidRPr="00125E76">
        <w:rPr>
          <w:rFonts w:ascii="UniRennes Light" w:hAnsi="UniRennes Light" w:cs="Arial"/>
          <w:sz w:val="20"/>
          <w:szCs w:val="22"/>
        </w:rPr>
        <w:t>).</w:t>
      </w:r>
    </w:p>
    <w:p w14:paraId="005FCD2E" w14:textId="77777777" w:rsidR="00AC64E4" w:rsidRPr="00125E76" w:rsidRDefault="00AC64E4" w:rsidP="003A5792">
      <w:pPr>
        <w:widowControl w:val="0"/>
        <w:jc w:val="both"/>
        <w:rPr>
          <w:rFonts w:ascii="UniRennes Light" w:hAnsi="UniRennes Light" w:cs="Arial"/>
          <w:sz w:val="20"/>
          <w:szCs w:val="22"/>
        </w:rPr>
      </w:pPr>
      <w:r w:rsidRPr="00125E76">
        <w:rPr>
          <w:rFonts w:ascii="UniRennes Light" w:hAnsi="UniRennes Light" w:cs="Arial"/>
          <w:sz w:val="20"/>
          <w:szCs w:val="22"/>
        </w:rPr>
        <w:t xml:space="preserve">Le calendrier des fermetures de l’université sera transmis annuellement au prestataire. </w:t>
      </w:r>
    </w:p>
    <w:p w14:paraId="764F209E" w14:textId="77777777" w:rsidR="00AC64E4" w:rsidRPr="00125E76" w:rsidRDefault="00AC64E4" w:rsidP="003A5792">
      <w:pPr>
        <w:widowControl w:val="0"/>
        <w:jc w:val="both"/>
        <w:rPr>
          <w:rFonts w:ascii="UniRennes Light" w:hAnsi="UniRennes Light" w:cs="Arial"/>
          <w:sz w:val="20"/>
          <w:szCs w:val="22"/>
        </w:rPr>
      </w:pPr>
    </w:p>
    <w:p w14:paraId="1912BF6D" w14:textId="149B1FC7" w:rsidR="00AC64E4" w:rsidRPr="00125E76" w:rsidRDefault="00AC64E4" w:rsidP="003A5792">
      <w:pPr>
        <w:widowControl w:val="0"/>
        <w:jc w:val="both"/>
        <w:rPr>
          <w:rFonts w:ascii="UniRennes Light" w:hAnsi="UniRennes Light" w:cs="Arial"/>
          <w:sz w:val="20"/>
          <w:szCs w:val="22"/>
        </w:rPr>
      </w:pPr>
      <w:r w:rsidRPr="00125E76">
        <w:rPr>
          <w:rFonts w:ascii="UniRennes Light" w:hAnsi="UniRennes Light" w:cs="Arial"/>
          <w:sz w:val="20"/>
          <w:szCs w:val="22"/>
        </w:rPr>
        <w:t>Toute demande de modification d’emploi du temps</w:t>
      </w:r>
      <w:r w:rsidR="002F36D4" w:rsidRPr="00125E76">
        <w:rPr>
          <w:rFonts w:ascii="UniRennes Light" w:hAnsi="UniRennes Light" w:cs="Arial"/>
          <w:sz w:val="20"/>
          <w:szCs w:val="22"/>
        </w:rPr>
        <w:t xml:space="preserve"> autre que supra</w:t>
      </w:r>
      <w:r w:rsidRPr="00125E76">
        <w:rPr>
          <w:rFonts w:ascii="UniRennes Light" w:hAnsi="UniRennes Light" w:cs="Arial"/>
          <w:sz w:val="20"/>
          <w:szCs w:val="22"/>
        </w:rPr>
        <w:t xml:space="preserve"> par l’occupant devra être préalablement acceptée par écrit par l’Université de Rennes et </w:t>
      </w:r>
      <w:r w:rsidR="002F36D4" w:rsidRPr="00125E76">
        <w:rPr>
          <w:rFonts w:ascii="UniRennes Light" w:hAnsi="UniRennes Light" w:cs="Arial"/>
          <w:sz w:val="20"/>
          <w:szCs w:val="22"/>
        </w:rPr>
        <w:t xml:space="preserve">devra </w:t>
      </w:r>
      <w:r w:rsidRPr="00125E76">
        <w:rPr>
          <w:rFonts w:ascii="UniRennes Light" w:hAnsi="UniRennes Light" w:cs="Arial"/>
          <w:sz w:val="20"/>
          <w:szCs w:val="22"/>
        </w:rPr>
        <w:t>f</w:t>
      </w:r>
      <w:r w:rsidR="002F36D4" w:rsidRPr="00125E76">
        <w:rPr>
          <w:rFonts w:ascii="UniRennes Light" w:hAnsi="UniRennes Light" w:cs="Arial"/>
          <w:sz w:val="20"/>
          <w:szCs w:val="22"/>
        </w:rPr>
        <w:t>aire</w:t>
      </w:r>
      <w:r w:rsidRPr="00125E76">
        <w:rPr>
          <w:rFonts w:ascii="UniRennes Light" w:hAnsi="UniRennes Light" w:cs="Arial"/>
          <w:sz w:val="20"/>
          <w:szCs w:val="22"/>
        </w:rPr>
        <w:t xml:space="preserve"> l’objet d’un avenant.</w:t>
      </w:r>
    </w:p>
    <w:p w14:paraId="3E96834F" w14:textId="77777777" w:rsidR="009C046D" w:rsidRPr="00125E76" w:rsidRDefault="009C046D" w:rsidP="003A5792">
      <w:pPr>
        <w:widowControl w:val="0"/>
        <w:jc w:val="both"/>
        <w:rPr>
          <w:rFonts w:ascii="UniRennes Light" w:hAnsi="UniRennes Light" w:cstheme="majorHAnsi"/>
          <w:sz w:val="20"/>
        </w:rPr>
      </w:pPr>
    </w:p>
    <w:p w14:paraId="24F5758F" w14:textId="68D533AD" w:rsidR="00504744" w:rsidRPr="00125E76" w:rsidRDefault="0097415F" w:rsidP="003A5792">
      <w:pPr>
        <w:widowControl w:val="0"/>
        <w:jc w:val="both"/>
        <w:rPr>
          <w:rFonts w:ascii="UniRennes Light" w:hAnsi="UniRennes Light" w:cstheme="majorHAnsi"/>
          <w:sz w:val="20"/>
        </w:rPr>
      </w:pPr>
      <w:r w:rsidRPr="00125E76">
        <w:rPr>
          <w:rFonts w:ascii="UniRennes Light" w:hAnsi="UniRennes Light" w:cstheme="majorHAnsi"/>
          <w:sz w:val="20"/>
        </w:rPr>
        <w:t>L’Université de Rennes peut, pour des manifestations spécifiques, demander une ouverture exceptionnelle le week-end (type portes ouvertes) sur l’ensemble de ses campus : ouverture des cafétérias sur demande. Ces demandes ponctuelles seront également anticipées au minimum un mois avant l’évènement.</w:t>
      </w:r>
    </w:p>
    <w:p w14:paraId="0E4622E2" w14:textId="77777777" w:rsidR="004F4391" w:rsidRPr="00125E76" w:rsidRDefault="004F4391" w:rsidP="003A5792">
      <w:pPr>
        <w:widowControl w:val="0"/>
        <w:jc w:val="both"/>
        <w:rPr>
          <w:rFonts w:ascii="UniRennes Light" w:hAnsi="UniRennes Light" w:cstheme="majorHAnsi"/>
          <w:sz w:val="20"/>
        </w:rPr>
      </w:pPr>
    </w:p>
    <w:p w14:paraId="1770F06E" w14:textId="7DE80F64" w:rsidR="00E10CE5" w:rsidRPr="00125E76" w:rsidRDefault="00666A26" w:rsidP="003A5792">
      <w:pPr>
        <w:widowControl w:val="0"/>
        <w:jc w:val="both"/>
        <w:rPr>
          <w:rFonts w:ascii="UniRennes Light" w:hAnsi="UniRennes Light" w:cstheme="majorHAnsi"/>
          <w:sz w:val="20"/>
        </w:rPr>
      </w:pPr>
      <w:r w:rsidRPr="00125E76">
        <w:rPr>
          <w:rFonts w:ascii="UniRennes Light" w:hAnsi="UniRennes Light" w:cstheme="majorHAnsi"/>
          <w:sz w:val="20"/>
        </w:rPr>
        <w:t>Les f</w:t>
      </w:r>
      <w:r w:rsidR="00E10CE5" w:rsidRPr="00125E76">
        <w:rPr>
          <w:rFonts w:ascii="UniRennes Light" w:hAnsi="UniRennes Light" w:cstheme="majorHAnsi"/>
          <w:sz w:val="20"/>
        </w:rPr>
        <w:t>ermeture</w:t>
      </w:r>
      <w:r w:rsidRPr="00125E76">
        <w:rPr>
          <w:rFonts w:ascii="UniRennes Light" w:hAnsi="UniRennes Light" w:cstheme="majorHAnsi"/>
          <w:sz w:val="20"/>
        </w:rPr>
        <w:t>s</w:t>
      </w:r>
      <w:r w:rsidR="00E10CE5" w:rsidRPr="00125E76">
        <w:rPr>
          <w:rFonts w:ascii="UniRennes Light" w:hAnsi="UniRennes Light" w:cstheme="majorHAnsi"/>
          <w:sz w:val="20"/>
        </w:rPr>
        <w:t xml:space="preserve"> des locaux</w:t>
      </w:r>
      <w:r w:rsidRPr="00125E76">
        <w:rPr>
          <w:rFonts w:ascii="UniRennes Light" w:hAnsi="UniRennes Light" w:cstheme="majorHAnsi"/>
          <w:sz w:val="20"/>
        </w:rPr>
        <w:t xml:space="preserve"> seront donc limitées aux</w:t>
      </w:r>
      <w:r w:rsidR="00E10CE5" w:rsidRPr="00125E76">
        <w:rPr>
          <w:rFonts w:ascii="UniRennes Light" w:hAnsi="UniRennes Light" w:cstheme="majorHAnsi"/>
          <w:sz w:val="20"/>
        </w:rPr>
        <w:t> :</w:t>
      </w:r>
    </w:p>
    <w:p w14:paraId="7E16E62D" w14:textId="7BFC30B9" w:rsidR="0007636E" w:rsidRPr="00125E76" w:rsidRDefault="0007636E" w:rsidP="003A5792">
      <w:pPr>
        <w:widowControl w:val="0"/>
        <w:ind w:left="284"/>
        <w:jc w:val="both"/>
        <w:rPr>
          <w:rFonts w:ascii="UniRennes Light" w:hAnsi="UniRennes Light" w:cstheme="majorHAnsi"/>
          <w:sz w:val="20"/>
        </w:rPr>
      </w:pPr>
      <w:r w:rsidRPr="00125E76">
        <w:rPr>
          <w:rFonts w:ascii="UniRennes Light" w:hAnsi="UniRennes Light" w:cstheme="majorHAnsi"/>
          <w:sz w:val="20"/>
        </w:rPr>
        <w:t xml:space="preserve">- </w:t>
      </w:r>
      <w:r w:rsidR="00666A26" w:rsidRPr="00125E76">
        <w:rPr>
          <w:rFonts w:ascii="UniRennes Light" w:hAnsi="UniRennes Light" w:cstheme="majorHAnsi"/>
          <w:sz w:val="20"/>
        </w:rPr>
        <w:t>f</w:t>
      </w:r>
      <w:r w:rsidR="00E10CE5" w:rsidRPr="00125E76">
        <w:rPr>
          <w:rFonts w:ascii="UniRennes Light" w:hAnsi="UniRennes Light" w:cstheme="majorHAnsi"/>
          <w:sz w:val="20"/>
        </w:rPr>
        <w:t>ermeture</w:t>
      </w:r>
      <w:r w:rsidR="00666A26" w:rsidRPr="00125E76">
        <w:rPr>
          <w:rFonts w:ascii="UniRennes Light" w:hAnsi="UniRennes Light" w:cstheme="majorHAnsi"/>
          <w:sz w:val="20"/>
        </w:rPr>
        <w:t>s</w:t>
      </w:r>
      <w:r w:rsidR="00E10CE5" w:rsidRPr="00125E76">
        <w:rPr>
          <w:rFonts w:ascii="UniRennes Light" w:hAnsi="UniRennes Light" w:cstheme="majorHAnsi"/>
          <w:sz w:val="20"/>
        </w:rPr>
        <w:t xml:space="preserve"> de l’Université</w:t>
      </w:r>
      <w:r w:rsidR="002F36D4" w:rsidRPr="00125E76">
        <w:rPr>
          <w:rFonts w:ascii="UniRennes Light" w:hAnsi="UniRennes Light" w:cstheme="majorHAnsi"/>
          <w:sz w:val="20"/>
        </w:rPr>
        <w:t>, soit trois semaines l’été et deux semaines à Noël,</w:t>
      </w:r>
    </w:p>
    <w:p w14:paraId="534480B0" w14:textId="77777777" w:rsidR="00DC3EED" w:rsidRPr="00125E76" w:rsidRDefault="0007636E" w:rsidP="003A5792">
      <w:pPr>
        <w:widowControl w:val="0"/>
        <w:ind w:left="284"/>
        <w:jc w:val="both"/>
        <w:rPr>
          <w:rFonts w:ascii="UniRennes Light" w:hAnsi="UniRennes Light" w:cstheme="majorHAnsi"/>
          <w:sz w:val="20"/>
        </w:rPr>
      </w:pPr>
      <w:r w:rsidRPr="00125E76">
        <w:rPr>
          <w:rFonts w:ascii="UniRennes Light" w:hAnsi="UniRennes Light" w:cstheme="majorHAnsi"/>
          <w:sz w:val="20"/>
        </w:rPr>
        <w:t xml:space="preserve">- Jours exceptionnels de fermeture : les jours fériés prévus par la règlementation, </w:t>
      </w:r>
    </w:p>
    <w:p w14:paraId="5F7E0498" w14:textId="06865277" w:rsidR="0007636E" w:rsidRPr="00125E76" w:rsidRDefault="00DC3EED" w:rsidP="003A5792">
      <w:pPr>
        <w:widowControl w:val="0"/>
        <w:ind w:left="284"/>
        <w:jc w:val="both"/>
        <w:rPr>
          <w:rFonts w:ascii="UniRennes Light" w:hAnsi="UniRennes Light" w:cstheme="majorHAnsi"/>
          <w:sz w:val="20"/>
        </w:rPr>
      </w:pPr>
      <w:r w:rsidRPr="00125E76">
        <w:rPr>
          <w:rFonts w:ascii="UniRennes Light" w:hAnsi="UniRennes Light" w:cstheme="majorHAnsi"/>
          <w:sz w:val="20"/>
        </w:rPr>
        <w:t xml:space="preserve">- </w:t>
      </w:r>
      <w:r w:rsidR="0007636E" w:rsidRPr="00125E76">
        <w:rPr>
          <w:rFonts w:ascii="UniRennes Light" w:hAnsi="UniRennes Light" w:cstheme="majorHAnsi"/>
          <w:sz w:val="20"/>
        </w:rPr>
        <w:t>cas de</w:t>
      </w:r>
      <w:r w:rsidR="00E10CE5" w:rsidRPr="00125E76">
        <w:rPr>
          <w:rFonts w:ascii="UniRennes Light" w:hAnsi="UniRennes Light" w:cstheme="majorHAnsi"/>
          <w:sz w:val="20"/>
        </w:rPr>
        <w:t xml:space="preserve"> </w:t>
      </w:r>
      <w:r w:rsidR="0007636E" w:rsidRPr="00125E76">
        <w:rPr>
          <w:rFonts w:ascii="UniRennes Light" w:hAnsi="UniRennes Light" w:cstheme="majorHAnsi"/>
          <w:sz w:val="20"/>
        </w:rPr>
        <w:t>force majeure, inondations...</w:t>
      </w:r>
      <w:r w:rsidRPr="00125E76">
        <w:rPr>
          <w:rFonts w:ascii="UniRennes Light" w:hAnsi="UniRennes Light" w:cstheme="majorHAnsi"/>
          <w:sz w:val="20"/>
        </w:rPr>
        <w:t xml:space="preserve">  auquel</w:t>
      </w:r>
      <w:r w:rsidR="0007636E" w:rsidRPr="00125E76">
        <w:rPr>
          <w:rFonts w:ascii="UniRennes Light" w:hAnsi="UniRennes Light" w:cstheme="majorHAnsi"/>
          <w:sz w:val="20"/>
        </w:rPr>
        <w:t xml:space="preserve"> cas, </w:t>
      </w:r>
      <w:r w:rsidR="00666A26" w:rsidRPr="00125E76">
        <w:rPr>
          <w:rFonts w:ascii="UniRennes Light" w:hAnsi="UniRennes Light" w:cstheme="majorHAnsi"/>
          <w:sz w:val="20"/>
        </w:rPr>
        <w:t>l’Université</w:t>
      </w:r>
      <w:r w:rsidR="0007636E" w:rsidRPr="00125E76">
        <w:rPr>
          <w:rFonts w:ascii="UniRennes Light" w:hAnsi="UniRennes Light" w:cstheme="majorHAnsi"/>
          <w:sz w:val="20"/>
        </w:rPr>
        <w:t xml:space="preserve"> mettra tout en </w:t>
      </w:r>
      <w:r w:rsidR="00666A26" w:rsidRPr="00125E76">
        <w:rPr>
          <w:rFonts w:ascii="UniRennes Light" w:hAnsi="UniRennes Light" w:cstheme="majorHAnsi"/>
          <w:sz w:val="20"/>
        </w:rPr>
        <w:t>œuvre</w:t>
      </w:r>
      <w:r w:rsidR="0007636E" w:rsidRPr="00125E76">
        <w:rPr>
          <w:rFonts w:ascii="UniRennes Light" w:hAnsi="UniRennes Light" w:cstheme="majorHAnsi"/>
          <w:sz w:val="20"/>
        </w:rPr>
        <w:t xml:space="preserve"> pour prévenir au plus tôt le prestataire.</w:t>
      </w:r>
    </w:p>
    <w:p w14:paraId="3BE218DC" w14:textId="6E8814B1" w:rsidR="00666A26" w:rsidRPr="00125E76" w:rsidRDefault="00666A26" w:rsidP="003A5792">
      <w:pPr>
        <w:widowControl w:val="0"/>
        <w:jc w:val="both"/>
        <w:rPr>
          <w:rFonts w:ascii="UniRennes Light" w:hAnsi="UniRennes Light" w:cstheme="majorHAnsi"/>
          <w:sz w:val="20"/>
        </w:rPr>
      </w:pPr>
    </w:p>
    <w:p w14:paraId="6CD1620E" w14:textId="77777777" w:rsidR="00747246" w:rsidRPr="00125E76" w:rsidRDefault="00747246" w:rsidP="003A5792">
      <w:pPr>
        <w:widowControl w:val="0"/>
        <w:jc w:val="both"/>
        <w:rPr>
          <w:rFonts w:ascii="UniRennes Light" w:hAnsi="UniRennes Light" w:cstheme="majorHAnsi"/>
          <w:sz w:val="20"/>
        </w:rPr>
      </w:pPr>
      <w:r w:rsidRPr="00125E76">
        <w:rPr>
          <w:rFonts w:ascii="UniRennes Light" w:hAnsi="UniRennes Light" w:cstheme="majorHAnsi"/>
          <w:sz w:val="20"/>
        </w:rPr>
        <w:t>L’université informe l’occupant, par le biais de l’adresse mail de l’occupant, de tout évènement qui viendrait se dérouler au sein de l’établissement et qui pourrait avoir un impact sur l’activité de l’occupant.</w:t>
      </w:r>
    </w:p>
    <w:p w14:paraId="758EAACE" w14:textId="1E1EC074" w:rsidR="00747246" w:rsidRPr="00125E76" w:rsidRDefault="00747246" w:rsidP="003A5792">
      <w:pPr>
        <w:widowControl w:val="0"/>
        <w:jc w:val="both"/>
        <w:rPr>
          <w:rFonts w:ascii="UniRennes Light" w:hAnsi="UniRennes Light" w:cstheme="majorHAnsi"/>
          <w:sz w:val="20"/>
        </w:rPr>
      </w:pPr>
    </w:p>
    <w:p w14:paraId="1CC9ED99" w14:textId="09ACB6B1" w:rsidR="002F36D4" w:rsidRPr="00125E76" w:rsidRDefault="002F36D4" w:rsidP="003A5792">
      <w:pPr>
        <w:widowControl w:val="0"/>
        <w:jc w:val="both"/>
        <w:rPr>
          <w:rFonts w:ascii="UniRennes Light" w:hAnsi="UniRennes Light" w:cstheme="majorHAnsi"/>
          <w:sz w:val="20"/>
        </w:rPr>
      </w:pPr>
    </w:p>
    <w:p w14:paraId="41E948F1" w14:textId="77777777" w:rsidR="002F36D4" w:rsidRPr="00125E76" w:rsidRDefault="002F36D4" w:rsidP="003A5792">
      <w:pPr>
        <w:widowControl w:val="0"/>
        <w:jc w:val="both"/>
        <w:rPr>
          <w:rFonts w:ascii="UniRennes Light" w:hAnsi="UniRennes Light" w:cstheme="majorHAnsi"/>
          <w:sz w:val="20"/>
        </w:rPr>
      </w:pPr>
    </w:p>
    <w:p w14:paraId="1AFC4166" w14:textId="77777777" w:rsidR="004F4391" w:rsidRPr="00125E76" w:rsidRDefault="004F4391" w:rsidP="003A5792">
      <w:pPr>
        <w:spacing w:before="120" w:after="120"/>
        <w:jc w:val="both"/>
        <w:rPr>
          <w:rFonts w:ascii="UniRennes Light" w:hAnsi="UniRennes Light" w:cs="Arial"/>
          <w:b/>
          <w:sz w:val="20"/>
          <w:szCs w:val="22"/>
        </w:rPr>
      </w:pPr>
      <w:r w:rsidRPr="00125E76">
        <w:rPr>
          <w:rFonts w:ascii="UniRennes Light" w:hAnsi="UniRennes Light" w:cs="Arial"/>
          <w:b/>
          <w:sz w:val="20"/>
          <w:szCs w:val="22"/>
        </w:rPr>
        <w:lastRenderedPageBreak/>
        <w:t>7.2. Activité - Fonctionnement</w:t>
      </w:r>
    </w:p>
    <w:p w14:paraId="08D0B049" w14:textId="2DA01893" w:rsidR="004F4391" w:rsidRPr="00125E76" w:rsidRDefault="004F4391" w:rsidP="003A5792">
      <w:pPr>
        <w:widowControl w:val="0"/>
        <w:jc w:val="both"/>
        <w:rPr>
          <w:rFonts w:ascii="UniRennes Light" w:hAnsi="UniRennes Light" w:cs="Arial"/>
          <w:sz w:val="20"/>
          <w:szCs w:val="22"/>
        </w:rPr>
      </w:pPr>
      <w:r w:rsidRPr="00125E76">
        <w:rPr>
          <w:rFonts w:ascii="UniRennes Light" w:hAnsi="UniRennes Light" w:cs="Arial"/>
          <w:sz w:val="20"/>
          <w:szCs w:val="22"/>
        </w:rPr>
        <w:t>L’occupant met en œuvre tous les moyens humains, techniques, matériels et financiers pour assurer l’approvisionnement en denrées alimentaires, l’entreposage de denrées alimentaires, la préparation des repas (sur place ou non), la distribution des repas, l’entretien des locaux et du matériel et d’une manière générale, de faire le nécessaire au bon fonctionnement de la cafétéria.</w:t>
      </w:r>
    </w:p>
    <w:p w14:paraId="47771FDC" w14:textId="3A93E780" w:rsidR="004F4391" w:rsidRPr="00125E76" w:rsidRDefault="004F4391" w:rsidP="003A5792">
      <w:pPr>
        <w:spacing w:before="120" w:after="120"/>
        <w:jc w:val="both"/>
        <w:rPr>
          <w:rFonts w:ascii="UniRennes Light" w:eastAsia="Calibri" w:hAnsi="UniRennes Light" w:cs="Arial"/>
          <w:sz w:val="20"/>
        </w:rPr>
      </w:pPr>
      <w:r w:rsidRPr="00125E76">
        <w:rPr>
          <w:rFonts w:ascii="UniRennes Light" w:eastAsia="Calibri" w:hAnsi="UniRennes Light" w:cs="Arial"/>
          <w:sz w:val="20"/>
        </w:rPr>
        <w:t xml:space="preserve">L’occupant s’engage à occuper paisiblement les locaux et à exercer ses activités dans le respect des missions de service public de l’Université, de l’intégrité du domaine public et conformément </w:t>
      </w:r>
      <w:r w:rsidR="005F36AC" w:rsidRPr="00125E76">
        <w:rPr>
          <w:rFonts w:ascii="UniRennes Light" w:eastAsia="Calibri" w:hAnsi="UniRennes Light" w:cs="Arial"/>
          <w:sz w:val="20"/>
        </w:rPr>
        <w:t>au</w:t>
      </w:r>
      <w:r w:rsidR="00C33B2D" w:rsidRPr="00125E76">
        <w:rPr>
          <w:rFonts w:ascii="UniRennes Light" w:eastAsia="Calibri" w:hAnsi="UniRennes Light" w:cs="Arial"/>
          <w:sz w:val="20"/>
        </w:rPr>
        <w:t xml:space="preserve"> </w:t>
      </w:r>
      <w:r w:rsidR="005F36AC" w:rsidRPr="00125E76">
        <w:rPr>
          <w:rFonts w:ascii="UniRennes Light" w:hAnsi="UniRennes Light" w:cstheme="majorHAnsi"/>
          <w:sz w:val="20"/>
        </w:rPr>
        <w:t>cahier des clauses techniques particulières.</w:t>
      </w:r>
      <w:r w:rsidRPr="00125E76">
        <w:rPr>
          <w:rFonts w:ascii="UniRennes Light" w:eastAsia="Calibri" w:hAnsi="UniRennes Light" w:cs="Arial"/>
          <w:sz w:val="20"/>
        </w:rPr>
        <w:t xml:space="preserve"> </w:t>
      </w:r>
    </w:p>
    <w:p w14:paraId="49079C89" w14:textId="1BCDF685" w:rsidR="004F4391" w:rsidRPr="00125E76" w:rsidRDefault="004F4391" w:rsidP="003A5792">
      <w:pPr>
        <w:spacing w:before="120" w:after="120"/>
        <w:jc w:val="both"/>
        <w:rPr>
          <w:rFonts w:ascii="UniRennes Light" w:eastAsia="Calibri" w:hAnsi="UniRennes Light" w:cs="Arial"/>
          <w:sz w:val="20"/>
        </w:rPr>
      </w:pPr>
      <w:r w:rsidRPr="00125E76">
        <w:rPr>
          <w:rFonts w:ascii="UniRennes Light" w:eastAsia="Calibri" w:hAnsi="UniRennes Light" w:cs="Arial"/>
          <w:sz w:val="20"/>
        </w:rPr>
        <w:t>En particulier, l’occupant s’engage à ne pas utiliser les locaux mis à disposition à d’autres fins que celles visées à l’article 1 de la présente convention.</w:t>
      </w:r>
    </w:p>
    <w:p w14:paraId="440D2091" w14:textId="77777777" w:rsidR="004F4391" w:rsidRPr="00125E76" w:rsidRDefault="004F4391" w:rsidP="003A5792">
      <w:pPr>
        <w:spacing w:before="120"/>
        <w:jc w:val="both"/>
        <w:rPr>
          <w:rFonts w:ascii="UniRennes Light" w:eastAsia="Calibri" w:hAnsi="UniRennes Light" w:cs="Arial"/>
          <w:sz w:val="20"/>
        </w:rPr>
      </w:pPr>
      <w:r w:rsidRPr="00125E76">
        <w:rPr>
          <w:rFonts w:ascii="UniRennes Light" w:eastAsia="Calibri" w:hAnsi="UniRennes Light" w:cs="Arial"/>
          <w:sz w:val="20"/>
        </w:rPr>
        <w:t>L’occupant s’engage en outre à :</w:t>
      </w:r>
    </w:p>
    <w:p w14:paraId="46A72AA0" w14:textId="77777777" w:rsidR="004F4391" w:rsidRPr="00125E76" w:rsidRDefault="004F4391" w:rsidP="003A5792">
      <w:pPr>
        <w:numPr>
          <w:ilvl w:val="0"/>
          <w:numId w:val="19"/>
        </w:numPr>
        <w:ind w:left="714" w:hanging="357"/>
        <w:jc w:val="both"/>
        <w:rPr>
          <w:rFonts w:ascii="UniRennes Light" w:eastAsia="Calibri" w:hAnsi="UniRennes Light" w:cs="Arial"/>
          <w:sz w:val="20"/>
        </w:rPr>
      </w:pPr>
      <w:r w:rsidRPr="00125E76">
        <w:rPr>
          <w:rFonts w:ascii="UniRennes Light" w:eastAsia="Calibri" w:hAnsi="UniRennes Light" w:cs="Arial"/>
          <w:sz w:val="20"/>
        </w:rPr>
        <w:t>respecter les dispositions règlementaires susvisées relatif à l’ordre dans les enceintes et locaux des établissements publics à caractère scientifique, culturel et professionnel ; le Président ou la personne titulaire d’une délégation de pouvoir est habilité à prendre toute mesure nécessaire au maintien de l’ordre et de la sécurité à l’intérieur des locaux mis à disposition ;</w:t>
      </w:r>
    </w:p>
    <w:p w14:paraId="161B0EB3" w14:textId="77777777" w:rsidR="004F4391" w:rsidRPr="00125E76" w:rsidRDefault="004F4391" w:rsidP="003A5792">
      <w:pPr>
        <w:numPr>
          <w:ilvl w:val="0"/>
          <w:numId w:val="19"/>
        </w:numPr>
        <w:ind w:left="714" w:hanging="357"/>
        <w:jc w:val="both"/>
        <w:rPr>
          <w:rFonts w:ascii="UniRennes Light" w:eastAsia="Calibri" w:hAnsi="UniRennes Light" w:cs="Arial"/>
          <w:sz w:val="20"/>
        </w:rPr>
      </w:pPr>
      <w:r w:rsidRPr="00125E76">
        <w:rPr>
          <w:rFonts w:ascii="UniRennes Light" w:eastAsia="Calibri" w:hAnsi="UniRennes Light" w:cs="Arial"/>
          <w:sz w:val="20"/>
        </w:rPr>
        <w:t>respecter les consignes de sécurité, notamment en cas d’incendie et de panique ;</w:t>
      </w:r>
    </w:p>
    <w:p w14:paraId="270FA2F3" w14:textId="77777777" w:rsidR="004F4391" w:rsidRPr="00125E76" w:rsidRDefault="004F4391" w:rsidP="003A5792">
      <w:pPr>
        <w:numPr>
          <w:ilvl w:val="0"/>
          <w:numId w:val="19"/>
        </w:numPr>
        <w:ind w:left="714" w:hanging="357"/>
        <w:jc w:val="both"/>
        <w:rPr>
          <w:rFonts w:ascii="UniRennes Light" w:eastAsia="Calibri" w:hAnsi="UniRennes Light" w:cs="Arial"/>
          <w:sz w:val="20"/>
        </w:rPr>
      </w:pPr>
      <w:r w:rsidRPr="00125E76">
        <w:rPr>
          <w:rFonts w:ascii="UniRennes Light" w:eastAsia="Calibri" w:hAnsi="UniRennes Light" w:cs="Arial"/>
          <w:sz w:val="20"/>
        </w:rPr>
        <w:t>se conformer au règlement intérieur de l’Université de Rennes ;</w:t>
      </w:r>
    </w:p>
    <w:p w14:paraId="1DEB076A" w14:textId="77777777" w:rsidR="004F4391" w:rsidRPr="00125E76" w:rsidRDefault="004F4391" w:rsidP="003A5792">
      <w:pPr>
        <w:numPr>
          <w:ilvl w:val="0"/>
          <w:numId w:val="19"/>
        </w:numPr>
        <w:ind w:left="714" w:hanging="357"/>
        <w:jc w:val="both"/>
        <w:rPr>
          <w:rFonts w:ascii="UniRennes Light" w:eastAsia="Calibri" w:hAnsi="UniRennes Light" w:cs="Arial"/>
          <w:sz w:val="20"/>
        </w:rPr>
      </w:pPr>
      <w:r w:rsidRPr="00125E76">
        <w:rPr>
          <w:rFonts w:ascii="UniRennes Light" w:eastAsia="Calibri" w:hAnsi="UniRennes Light" w:cs="Arial"/>
          <w:sz w:val="20"/>
        </w:rPr>
        <w:t xml:space="preserve">maintenir la qualité des produits proposés ; ne distribuer que des produits conformes aux règles d’hygiène et de santé publique et plus généralement à la réglementation nationale ; </w:t>
      </w:r>
    </w:p>
    <w:p w14:paraId="5C883DC1" w14:textId="77777777" w:rsidR="004F4391" w:rsidRPr="00125E76" w:rsidRDefault="004F4391" w:rsidP="003A5792">
      <w:pPr>
        <w:numPr>
          <w:ilvl w:val="0"/>
          <w:numId w:val="19"/>
        </w:numPr>
        <w:ind w:left="714" w:hanging="357"/>
        <w:jc w:val="both"/>
        <w:rPr>
          <w:rFonts w:ascii="UniRennes Light" w:eastAsia="Calibri" w:hAnsi="UniRennes Light" w:cs="Arial"/>
          <w:sz w:val="20"/>
        </w:rPr>
      </w:pPr>
      <w:r w:rsidRPr="00125E76">
        <w:rPr>
          <w:rFonts w:ascii="UniRennes Light" w:eastAsia="Calibri" w:hAnsi="UniRennes Light" w:cs="Arial"/>
          <w:sz w:val="20"/>
        </w:rPr>
        <w:t>se prêter à tout contrôle utile ; sans préjudice du contrôle exercé par les services compétents, l’université se réserve la possibilité d’exercer notamment tout contrôle de l’entretien et des conditions sanitaires ;</w:t>
      </w:r>
    </w:p>
    <w:p w14:paraId="71B6038E" w14:textId="77777777" w:rsidR="004F4391" w:rsidRPr="00125E76" w:rsidRDefault="004F4391" w:rsidP="003A5792">
      <w:pPr>
        <w:numPr>
          <w:ilvl w:val="0"/>
          <w:numId w:val="19"/>
        </w:numPr>
        <w:ind w:left="714" w:hanging="357"/>
        <w:jc w:val="both"/>
        <w:rPr>
          <w:rFonts w:ascii="UniRennes Light" w:eastAsia="Calibri" w:hAnsi="UniRennes Light" w:cs="Arial"/>
          <w:sz w:val="20"/>
        </w:rPr>
      </w:pPr>
      <w:r w:rsidRPr="00125E76">
        <w:rPr>
          <w:rFonts w:ascii="UniRennes Light" w:eastAsia="Calibri" w:hAnsi="UniRennes Light" w:cs="Arial"/>
          <w:sz w:val="20"/>
        </w:rPr>
        <w:t>ne pas vendre de boissons alcoolisées et faire respecter dans les locaux l’interdiction de fumer ou de vapoter dans les lieux publics non réservés aux fumeurs ; à ce titre, l’Université de Rennes étant un établissement ouvert au public, toute introduction de produit illicite est interdite en vertu de la loi n° 91-32 du 10 janvier 1991 relative à la lutte contre le tabagisme et l’alcoolisme et la loi n° 70-1320 du 31 décembre 1970 en matière d’usage de stupéfiants.</w:t>
      </w:r>
    </w:p>
    <w:p w14:paraId="462243E0" w14:textId="77777777" w:rsidR="009C046D" w:rsidRPr="00125E76" w:rsidRDefault="009C046D" w:rsidP="003A5792">
      <w:pPr>
        <w:widowControl w:val="0"/>
        <w:jc w:val="both"/>
        <w:rPr>
          <w:rFonts w:ascii="UniRennes Light" w:hAnsi="UniRennes Light" w:cstheme="majorHAnsi"/>
          <w:sz w:val="20"/>
        </w:rPr>
      </w:pPr>
    </w:p>
    <w:p w14:paraId="67E24B95" w14:textId="0C4E6258" w:rsidR="0007636E" w:rsidRPr="00125E76" w:rsidRDefault="00747246" w:rsidP="003A5792">
      <w:pPr>
        <w:widowControl w:val="0"/>
        <w:jc w:val="both"/>
        <w:rPr>
          <w:rFonts w:ascii="UniRennes Light" w:hAnsi="UniRennes Light" w:cstheme="majorHAnsi"/>
          <w:b/>
          <w:sz w:val="20"/>
        </w:rPr>
      </w:pPr>
      <w:r w:rsidRPr="00125E76">
        <w:rPr>
          <w:rFonts w:ascii="UniRennes Light" w:hAnsi="UniRennes Light" w:cstheme="majorHAnsi"/>
          <w:b/>
          <w:sz w:val="20"/>
        </w:rPr>
        <w:t>7</w:t>
      </w:r>
      <w:r w:rsidR="00141845" w:rsidRPr="00125E76">
        <w:rPr>
          <w:rFonts w:ascii="UniRennes Light" w:hAnsi="UniRennes Light" w:cstheme="majorHAnsi"/>
          <w:b/>
          <w:sz w:val="20"/>
        </w:rPr>
        <w:t>.</w:t>
      </w:r>
      <w:r w:rsidR="002F36D4" w:rsidRPr="00125E76">
        <w:rPr>
          <w:rFonts w:ascii="UniRennes Light" w:hAnsi="UniRennes Light" w:cstheme="majorHAnsi"/>
          <w:b/>
          <w:sz w:val="20"/>
        </w:rPr>
        <w:t>3</w:t>
      </w:r>
      <w:r w:rsidR="0007636E" w:rsidRPr="00125E76">
        <w:rPr>
          <w:rFonts w:ascii="UniRennes Light" w:hAnsi="UniRennes Light" w:cstheme="majorHAnsi"/>
          <w:b/>
          <w:sz w:val="20"/>
        </w:rPr>
        <w:t>. Produits autorisés à la vente</w:t>
      </w:r>
    </w:p>
    <w:p w14:paraId="6680F928" w14:textId="608C48F5" w:rsidR="00F1128C" w:rsidRPr="00125E76" w:rsidRDefault="003C732A" w:rsidP="003A5792">
      <w:pPr>
        <w:spacing w:before="120" w:after="120"/>
        <w:jc w:val="both"/>
        <w:rPr>
          <w:rFonts w:ascii="UniRennes Light" w:hAnsi="UniRennes Light" w:cstheme="majorHAnsi"/>
          <w:sz w:val="20"/>
        </w:rPr>
      </w:pPr>
      <w:r w:rsidRPr="00125E76">
        <w:rPr>
          <w:rFonts w:ascii="UniRennes Light" w:hAnsi="UniRennes Light" w:cstheme="majorHAnsi"/>
          <w:sz w:val="20"/>
        </w:rPr>
        <w:t xml:space="preserve">L’offre cafétéria sera composée d’une offre petits déjeuners, complétée pour le midi d’une gamme de salades, sandwiches, snackings chauds, desserts, boissons, ainsi qu’un minimum d’un plat </w:t>
      </w:r>
      <w:r w:rsidRPr="003A5792">
        <w:rPr>
          <w:rFonts w:ascii="UniRennes Light" w:eastAsia="Calibri" w:hAnsi="UniRennes Light" w:cs="Arial"/>
          <w:sz w:val="20"/>
        </w:rPr>
        <w:t>chaud</w:t>
      </w:r>
      <w:r w:rsidRPr="00125E76">
        <w:rPr>
          <w:rFonts w:ascii="UniRennes Light" w:hAnsi="UniRennes Light" w:cstheme="majorHAnsi"/>
          <w:sz w:val="20"/>
        </w:rPr>
        <w:t>.</w:t>
      </w:r>
    </w:p>
    <w:p w14:paraId="015FC900" w14:textId="54E46A9A" w:rsidR="00141845" w:rsidRPr="00125E76" w:rsidRDefault="0007636E" w:rsidP="003A5792">
      <w:pPr>
        <w:widowControl w:val="0"/>
        <w:tabs>
          <w:tab w:val="left" w:pos="2211"/>
          <w:tab w:val="left" w:pos="2212"/>
        </w:tabs>
        <w:jc w:val="both"/>
        <w:rPr>
          <w:rFonts w:ascii="UniRennes Light" w:hAnsi="UniRennes Light" w:cstheme="majorHAnsi"/>
          <w:sz w:val="20"/>
        </w:rPr>
      </w:pPr>
      <w:r w:rsidRPr="00125E76">
        <w:rPr>
          <w:rFonts w:ascii="UniRennes Light" w:hAnsi="UniRennes Light" w:cstheme="majorHAnsi"/>
          <w:sz w:val="20"/>
        </w:rPr>
        <w:t xml:space="preserve">La liste des produits autorisés à la vente </w:t>
      </w:r>
      <w:r w:rsidR="003C732A" w:rsidRPr="00125E76">
        <w:rPr>
          <w:rFonts w:ascii="UniRennes Light" w:hAnsi="UniRennes Light" w:cstheme="majorHAnsi"/>
          <w:sz w:val="20"/>
        </w:rPr>
        <w:t>est celle figurante dans le cahier des charges techniques et particulières</w:t>
      </w:r>
      <w:r w:rsidRPr="00125E76">
        <w:rPr>
          <w:rFonts w:ascii="UniRennes Light" w:hAnsi="UniRennes Light" w:cstheme="majorHAnsi"/>
          <w:sz w:val="20"/>
        </w:rPr>
        <w:t>.</w:t>
      </w:r>
    </w:p>
    <w:p w14:paraId="41078EF9" w14:textId="7FBAED5B" w:rsidR="00504744" w:rsidRPr="00125E76" w:rsidRDefault="00504744" w:rsidP="003A5792">
      <w:pPr>
        <w:rPr>
          <w:rFonts w:ascii="UniRennes Light" w:hAnsi="UniRennes Light" w:cstheme="majorHAnsi"/>
          <w:sz w:val="20"/>
        </w:rPr>
      </w:pPr>
    </w:p>
    <w:p w14:paraId="195DBBC9" w14:textId="70085C80" w:rsidR="0007636E" w:rsidRPr="00125E76" w:rsidRDefault="00747246" w:rsidP="003A5792">
      <w:pPr>
        <w:widowControl w:val="0"/>
        <w:jc w:val="both"/>
        <w:rPr>
          <w:rFonts w:ascii="UniRennes Light" w:hAnsi="UniRennes Light" w:cstheme="majorHAnsi"/>
          <w:b/>
          <w:sz w:val="20"/>
        </w:rPr>
      </w:pPr>
      <w:r w:rsidRPr="00125E76">
        <w:rPr>
          <w:rFonts w:ascii="UniRennes Light" w:hAnsi="UniRennes Light" w:cstheme="majorHAnsi"/>
          <w:b/>
          <w:sz w:val="20"/>
        </w:rPr>
        <w:t>7</w:t>
      </w:r>
      <w:r w:rsidR="00250496" w:rsidRPr="00125E76">
        <w:rPr>
          <w:rFonts w:ascii="UniRennes Light" w:hAnsi="UniRennes Light" w:cstheme="majorHAnsi"/>
          <w:b/>
          <w:sz w:val="20"/>
        </w:rPr>
        <w:t>.</w:t>
      </w:r>
      <w:r w:rsidR="002F36D4" w:rsidRPr="00125E76">
        <w:rPr>
          <w:rFonts w:ascii="UniRennes Light" w:hAnsi="UniRennes Light" w:cstheme="majorHAnsi"/>
          <w:b/>
          <w:sz w:val="20"/>
        </w:rPr>
        <w:t>4</w:t>
      </w:r>
      <w:r w:rsidR="0007636E" w:rsidRPr="00125E76">
        <w:rPr>
          <w:rFonts w:ascii="UniRennes Light" w:hAnsi="UniRennes Light" w:cstheme="majorHAnsi"/>
          <w:b/>
          <w:sz w:val="20"/>
        </w:rPr>
        <w:t>. Sécurité sanitaire</w:t>
      </w:r>
    </w:p>
    <w:p w14:paraId="3BF9C611" w14:textId="1B14E43D" w:rsidR="0007636E" w:rsidRPr="00125E76" w:rsidRDefault="0007636E" w:rsidP="003A5792">
      <w:pPr>
        <w:widowControl w:val="0"/>
        <w:spacing w:before="80"/>
        <w:jc w:val="both"/>
        <w:rPr>
          <w:rFonts w:ascii="UniRennes Light" w:hAnsi="UniRennes Light" w:cstheme="majorHAnsi"/>
          <w:sz w:val="20"/>
        </w:rPr>
      </w:pPr>
      <w:r w:rsidRPr="00125E76">
        <w:rPr>
          <w:rFonts w:ascii="UniRennes Light" w:hAnsi="UniRennes Light" w:cstheme="majorHAnsi"/>
          <w:sz w:val="20"/>
        </w:rPr>
        <w:t xml:space="preserve">La sécurité sanitaire des aliments </w:t>
      </w:r>
      <w:r w:rsidR="003C732A" w:rsidRPr="00125E76">
        <w:rPr>
          <w:rFonts w:ascii="UniRennes Light" w:hAnsi="UniRennes Light" w:cstheme="majorHAnsi"/>
          <w:sz w:val="20"/>
        </w:rPr>
        <w:t>est</w:t>
      </w:r>
      <w:r w:rsidRPr="00125E76">
        <w:rPr>
          <w:rFonts w:ascii="UniRennes Light" w:hAnsi="UniRennes Light" w:cstheme="majorHAnsi"/>
          <w:sz w:val="20"/>
        </w:rPr>
        <w:t xml:space="preserve"> assurée par </w:t>
      </w:r>
      <w:r w:rsidR="003029EA" w:rsidRPr="00125E76">
        <w:rPr>
          <w:rFonts w:ascii="UniRennes Light" w:hAnsi="UniRennes Light" w:cstheme="majorHAnsi"/>
          <w:sz w:val="20"/>
        </w:rPr>
        <w:t>l’occupant</w:t>
      </w:r>
      <w:r w:rsidRPr="00125E76">
        <w:rPr>
          <w:rFonts w:ascii="UniRennes Light" w:hAnsi="UniRennes Light" w:cstheme="majorHAnsi"/>
          <w:sz w:val="20"/>
        </w:rPr>
        <w:t xml:space="preserve">, conformément à la règlementation </w:t>
      </w:r>
      <w:r w:rsidR="003029EA" w:rsidRPr="00125E76">
        <w:rPr>
          <w:rFonts w:ascii="UniRennes Light" w:hAnsi="UniRennes Light" w:cstheme="majorHAnsi"/>
          <w:sz w:val="20"/>
        </w:rPr>
        <w:t>en vigueur</w:t>
      </w:r>
      <w:r w:rsidRPr="00125E76">
        <w:rPr>
          <w:rFonts w:ascii="UniRennes Light" w:hAnsi="UniRennes Light" w:cstheme="majorHAnsi"/>
          <w:sz w:val="20"/>
        </w:rPr>
        <w:t>.</w:t>
      </w:r>
    </w:p>
    <w:p w14:paraId="78304EEB" w14:textId="21870C2C" w:rsidR="0007636E" w:rsidRPr="00125E76" w:rsidRDefault="0007636E" w:rsidP="003A5792">
      <w:pPr>
        <w:widowControl w:val="0"/>
        <w:kinsoku w:val="0"/>
        <w:overflowPunct w:val="0"/>
        <w:autoSpaceDE w:val="0"/>
        <w:autoSpaceDN w:val="0"/>
        <w:adjustRightInd w:val="0"/>
        <w:spacing w:before="80"/>
        <w:ind w:right="121"/>
        <w:jc w:val="both"/>
        <w:rPr>
          <w:rFonts w:ascii="UniRennes Light" w:hAnsi="UniRennes Light" w:cstheme="majorHAnsi"/>
          <w:sz w:val="20"/>
        </w:rPr>
      </w:pPr>
      <w:r w:rsidRPr="00125E76">
        <w:rPr>
          <w:rFonts w:ascii="UniRennes Light" w:hAnsi="UniRennes Light" w:cstheme="majorHAnsi"/>
          <w:sz w:val="20"/>
        </w:rPr>
        <w:t xml:space="preserve">Les matières premières et produits entrant dans la préparation des repas </w:t>
      </w:r>
      <w:r w:rsidR="003C732A" w:rsidRPr="00125E76">
        <w:rPr>
          <w:rFonts w:ascii="UniRennes Light" w:hAnsi="UniRennes Light" w:cstheme="majorHAnsi"/>
          <w:sz w:val="20"/>
        </w:rPr>
        <w:t>sont</w:t>
      </w:r>
      <w:r w:rsidRPr="00125E76">
        <w:rPr>
          <w:rFonts w:ascii="UniRennes Light" w:hAnsi="UniRennes Light" w:cstheme="majorHAnsi"/>
          <w:sz w:val="20"/>
        </w:rPr>
        <w:t xml:space="preserve"> </w:t>
      </w:r>
      <w:r w:rsidR="003029EA" w:rsidRPr="00125E76">
        <w:rPr>
          <w:rFonts w:ascii="UniRennes Light" w:hAnsi="UniRennes Light" w:cstheme="majorHAnsi"/>
          <w:sz w:val="20"/>
        </w:rPr>
        <w:t xml:space="preserve">continuellement </w:t>
      </w:r>
      <w:r w:rsidRPr="00125E76">
        <w:rPr>
          <w:rFonts w:ascii="UniRennes Light" w:hAnsi="UniRennes Light" w:cstheme="majorHAnsi"/>
          <w:sz w:val="20"/>
        </w:rPr>
        <w:t>de qualité saine et marchande.</w:t>
      </w:r>
    </w:p>
    <w:p w14:paraId="705077EB" w14:textId="492CEB48" w:rsidR="0007636E" w:rsidRPr="00125E76" w:rsidRDefault="0007636E" w:rsidP="003A5792">
      <w:pPr>
        <w:widowControl w:val="0"/>
        <w:kinsoku w:val="0"/>
        <w:overflowPunct w:val="0"/>
        <w:autoSpaceDE w:val="0"/>
        <w:autoSpaceDN w:val="0"/>
        <w:adjustRightInd w:val="0"/>
        <w:spacing w:before="80"/>
        <w:ind w:right="121"/>
        <w:jc w:val="both"/>
        <w:rPr>
          <w:rFonts w:ascii="UniRennes Light" w:hAnsi="UniRennes Light" w:cstheme="majorHAnsi"/>
          <w:sz w:val="20"/>
        </w:rPr>
      </w:pPr>
      <w:r w:rsidRPr="00125E76">
        <w:rPr>
          <w:rFonts w:ascii="UniRennes Light" w:hAnsi="UniRennes Light" w:cstheme="majorHAnsi"/>
          <w:sz w:val="20"/>
        </w:rPr>
        <w:t>Le conditionnement des produits proposés respecte les critères d’hygiène et de sécurité alimentaire.</w:t>
      </w:r>
    </w:p>
    <w:p w14:paraId="5A155799" w14:textId="50180ACF" w:rsidR="0007636E" w:rsidRPr="00125E76" w:rsidRDefault="001956F4" w:rsidP="003A5792">
      <w:pPr>
        <w:widowControl w:val="0"/>
        <w:kinsoku w:val="0"/>
        <w:overflowPunct w:val="0"/>
        <w:autoSpaceDE w:val="0"/>
        <w:autoSpaceDN w:val="0"/>
        <w:adjustRightInd w:val="0"/>
        <w:spacing w:before="80"/>
        <w:ind w:right="121"/>
        <w:jc w:val="both"/>
        <w:rPr>
          <w:rFonts w:ascii="UniRennes Light" w:hAnsi="UniRennes Light" w:cstheme="majorHAnsi"/>
          <w:sz w:val="20"/>
        </w:rPr>
      </w:pPr>
      <w:r w:rsidRPr="00125E76">
        <w:rPr>
          <w:rFonts w:ascii="UniRennes Light" w:hAnsi="UniRennes Light" w:cstheme="majorHAnsi"/>
          <w:sz w:val="20"/>
        </w:rPr>
        <w:t>L’Université</w:t>
      </w:r>
      <w:r w:rsidR="0007636E" w:rsidRPr="00125E76">
        <w:rPr>
          <w:rFonts w:ascii="UniRennes Light" w:hAnsi="UniRennes Light" w:cstheme="majorHAnsi"/>
          <w:sz w:val="20"/>
        </w:rPr>
        <w:t xml:space="preserve"> ne saurait être responsable des produits du prestataire. Celui-ci doit répondre aux normes en vigueur. </w:t>
      </w:r>
      <w:r w:rsidR="00415D08" w:rsidRPr="00125E76">
        <w:rPr>
          <w:rFonts w:ascii="UniRennes Light" w:hAnsi="UniRennes Light" w:cstheme="majorHAnsi"/>
          <w:sz w:val="20"/>
        </w:rPr>
        <w:t>En cas de contrôle sanitaire, l</w:t>
      </w:r>
      <w:r w:rsidR="0007636E" w:rsidRPr="00125E76">
        <w:rPr>
          <w:rFonts w:ascii="UniRennes Light" w:hAnsi="UniRennes Light" w:cstheme="majorHAnsi"/>
          <w:sz w:val="20"/>
        </w:rPr>
        <w:t>es résultats d</w:t>
      </w:r>
      <w:r w:rsidR="00415D08" w:rsidRPr="00125E76">
        <w:rPr>
          <w:rFonts w:ascii="UniRennes Light" w:hAnsi="UniRennes Light" w:cstheme="majorHAnsi"/>
          <w:sz w:val="20"/>
        </w:rPr>
        <w:t>u rapport</w:t>
      </w:r>
      <w:r w:rsidR="0007636E" w:rsidRPr="00125E76">
        <w:rPr>
          <w:rFonts w:ascii="UniRennes Light" w:hAnsi="UniRennes Light" w:cstheme="majorHAnsi"/>
          <w:sz w:val="20"/>
        </w:rPr>
        <w:t xml:space="preserve"> seront remis en copie à l’administration </w:t>
      </w:r>
      <w:r w:rsidRPr="00125E76">
        <w:rPr>
          <w:rFonts w:ascii="UniRennes Light" w:hAnsi="UniRennes Light" w:cstheme="majorHAnsi"/>
          <w:sz w:val="20"/>
        </w:rPr>
        <w:t>de l’Université</w:t>
      </w:r>
      <w:r w:rsidR="0007636E" w:rsidRPr="00125E76">
        <w:rPr>
          <w:rFonts w:ascii="UniRennes Light" w:hAnsi="UniRennes Light" w:cstheme="majorHAnsi"/>
          <w:sz w:val="20"/>
        </w:rPr>
        <w:t xml:space="preserve"> afin de s’assurer de la conformité des règles d’hygiène.</w:t>
      </w:r>
    </w:p>
    <w:p w14:paraId="2A21CCE3" w14:textId="45638BE7" w:rsidR="003029EA" w:rsidRPr="00125E76" w:rsidRDefault="001956F4" w:rsidP="003A5792">
      <w:pPr>
        <w:widowControl w:val="0"/>
        <w:kinsoku w:val="0"/>
        <w:overflowPunct w:val="0"/>
        <w:autoSpaceDE w:val="0"/>
        <w:autoSpaceDN w:val="0"/>
        <w:adjustRightInd w:val="0"/>
        <w:spacing w:before="80"/>
        <w:ind w:right="121"/>
        <w:jc w:val="both"/>
        <w:rPr>
          <w:rFonts w:ascii="UniRennes Light" w:hAnsi="UniRennes Light" w:cstheme="majorHAnsi"/>
          <w:sz w:val="20"/>
        </w:rPr>
      </w:pPr>
      <w:r w:rsidRPr="00125E76">
        <w:rPr>
          <w:rFonts w:ascii="UniRennes Light" w:hAnsi="UniRennes Light" w:cstheme="majorHAnsi"/>
          <w:sz w:val="20"/>
        </w:rPr>
        <w:t>L’occupant</w:t>
      </w:r>
      <w:r w:rsidR="003029EA" w:rsidRPr="00125E76">
        <w:rPr>
          <w:rFonts w:ascii="UniRennes Light" w:hAnsi="UniRennes Light" w:cstheme="majorHAnsi"/>
          <w:sz w:val="20"/>
        </w:rPr>
        <w:t xml:space="preserve"> procède </w:t>
      </w:r>
      <w:r w:rsidR="00415D08" w:rsidRPr="00125E76">
        <w:rPr>
          <w:rFonts w:ascii="UniRennes Light" w:hAnsi="UniRennes Light" w:cstheme="majorHAnsi"/>
          <w:sz w:val="20"/>
        </w:rPr>
        <w:t xml:space="preserve">tous les jours </w:t>
      </w:r>
      <w:r w:rsidR="003029EA" w:rsidRPr="00125E76">
        <w:rPr>
          <w:rFonts w:ascii="UniRennes Light" w:hAnsi="UniRennes Light" w:cstheme="majorHAnsi"/>
          <w:sz w:val="20"/>
        </w:rPr>
        <w:t>au nettoyage</w:t>
      </w:r>
      <w:r w:rsidRPr="00125E76">
        <w:rPr>
          <w:rFonts w:ascii="UniRennes Light" w:hAnsi="UniRennes Light" w:cstheme="majorHAnsi"/>
          <w:sz w:val="20"/>
        </w:rPr>
        <w:t>, à la désinfection</w:t>
      </w:r>
      <w:r w:rsidR="003029EA" w:rsidRPr="00125E76">
        <w:rPr>
          <w:rFonts w:ascii="UniRennes Light" w:hAnsi="UniRennes Light" w:cstheme="majorHAnsi"/>
          <w:sz w:val="20"/>
        </w:rPr>
        <w:t xml:space="preserve"> et à l'entretien courant de l'équipement mobilier et à l'évacuation de ses propres déchets (cartons, emballages…).</w:t>
      </w:r>
    </w:p>
    <w:p w14:paraId="5F1DD7D5" w14:textId="0E47159B" w:rsidR="003029EA" w:rsidRPr="00125E76" w:rsidRDefault="003029EA" w:rsidP="003A5792">
      <w:pPr>
        <w:widowControl w:val="0"/>
        <w:kinsoku w:val="0"/>
        <w:overflowPunct w:val="0"/>
        <w:autoSpaceDE w:val="0"/>
        <w:autoSpaceDN w:val="0"/>
        <w:adjustRightInd w:val="0"/>
        <w:spacing w:before="80"/>
        <w:ind w:right="121"/>
        <w:jc w:val="both"/>
        <w:rPr>
          <w:rFonts w:ascii="UniRennes Light" w:hAnsi="UniRennes Light" w:cstheme="majorHAnsi"/>
          <w:sz w:val="20"/>
        </w:rPr>
      </w:pPr>
      <w:r w:rsidRPr="00125E76">
        <w:rPr>
          <w:rFonts w:ascii="UniRennes Light" w:hAnsi="UniRennes Light" w:cstheme="majorHAnsi"/>
          <w:sz w:val="20"/>
        </w:rPr>
        <w:t>En cas de manquement de l’occupant</w:t>
      </w:r>
      <w:r w:rsidR="004C74FA" w:rsidRPr="00125E76">
        <w:rPr>
          <w:rFonts w:ascii="UniRennes Light" w:hAnsi="UniRennes Light" w:cstheme="majorHAnsi"/>
          <w:sz w:val="20"/>
        </w:rPr>
        <w:t xml:space="preserve"> à ces obligations</w:t>
      </w:r>
      <w:r w:rsidRPr="00125E76">
        <w:rPr>
          <w:rFonts w:ascii="UniRennes Light" w:hAnsi="UniRennes Light" w:cstheme="majorHAnsi"/>
          <w:sz w:val="20"/>
        </w:rPr>
        <w:t>, l’université se réserve le droit de faire procéder à l'exécution d'office</w:t>
      </w:r>
      <w:r w:rsidR="004C74FA" w:rsidRPr="00125E76">
        <w:rPr>
          <w:rFonts w:ascii="UniRennes Light" w:hAnsi="UniRennes Light" w:cstheme="majorHAnsi"/>
          <w:sz w:val="20"/>
        </w:rPr>
        <w:t>,</w:t>
      </w:r>
      <w:r w:rsidRPr="00125E76">
        <w:rPr>
          <w:rFonts w:ascii="UniRennes Light" w:hAnsi="UniRennes Light" w:cstheme="majorHAnsi"/>
          <w:sz w:val="20"/>
        </w:rPr>
        <w:t xml:space="preserve"> aux frais de l’occupant</w:t>
      </w:r>
      <w:r w:rsidR="004C74FA" w:rsidRPr="00125E76">
        <w:rPr>
          <w:rFonts w:ascii="UniRennes Light" w:hAnsi="UniRennes Light" w:cstheme="majorHAnsi"/>
          <w:sz w:val="20"/>
        </w:rPr>
        <w:t>,</w:t>
      </w:r>
      <w:r w:rsidRPr="00125E76">
        <w:rPr>
          <w:rFonts w:ascii="UniRennes Light" w:hAnsi="UniRennes Light" w:cstheme="majorHAnsi"/>
          <w:sz w:val="20"/>
        </w:rPr>
        <w:t xml:space="preserve"> </w:t>
      </w:r>
      <w:r w:rsidR="004C74FA" w:rsidRPr="00125E76">
        <w:rPr>
          <w:rFonts w:ascii="UniRennes Light" w:hAnsi="UniRennes Light" w:cstheme="majorHAnsi"/>
          <w:sz w:val="20"/>
        </w:rPr>
        <w:t>aux</w:t>
      </w:r>
      <w:r w:rsidRPr="00125E76">
        <w:rPr>
          <w:rFonts w:ascii="UniRennes Light" w:hAnsi="UniRennes Light" w:cstheme="majorHAnsi"/>
          <w:sz w:val="20"/>
        </w:rPr>
        <w:t xml:space="preserve"> nettoyages ou évacuations nécessaires, après mise en demeure adressée par lettre recommandée avec accusé de réception restée sans effet à l'expiration d'un délai de quatre jours à compter de la date de la première présentation </w:t>
      </w:r>
      <w:r w:rsidR="001956F4" w:rsidRPr="00125E76">
        <w:rPr>
          <w:rFonts w:ascii="UniRennes Light" w:hAnsi="UniRennes Light" w:cstheme="majorHAnsi"/>
          <w:sz w:val="20"/>
        </w:rPr>
        <w:t>de la lettre</w:t>
      </w:r>
      <w:r w:rsidRPr="00125E76">
        <w:rPr>
          <w:rFonts w:ascii="UniRennes Light" w:hAnsi="UniRennes Light" w:cstheme="majorHAnsi"/>
          <w:sz w:val="20"/>
        </w:rPr>
        <w:t>.</w:t>
      </w:r>
    </w:p>
    <w:p w14:paraId="4020BE15" w14:textId="77777777" w:rsidR="00141845" w:rsidRPr="00125E76" w:rsidRDefault="00141845" w:rsidP="003A5792">
      <w:pPr>
        <w:widowControl w:val="0"/>
        <w:jc w:val="both"/>
        <w:rPr>
          <w:rFonts w:ascii="UniRennes Light" w:hAnsi="UniRennes Light" w:cstheme="majorHAnsi"/>
          <w:sz w:val="20"/>
        </w:rPr>
      </w:pPr>
    </w:p>
    <w:p w14:paraId="2DED0086" w14:textId="7F23AB6F" w:rsidR="0007636E" w:rsidRPr="00125E76" w:rsidRDefault="00747246" w:rsidP="003A5792">
      <w:pPr>
        <w:widowControl w:val="0"/>
        <w:jc w:val="both"/>
        <w:rPr>
          <w:rFonts w:ascii="UniRennes Light" w:hAnsi="UniRennes Light" w:cstheme="majorHAnsi"/>
          <w:b/>
          <w:sz w:val="20"/>
        </w:rPr>
      </w:pPr>
      <w:r w:rsidRPr="00125E76">
        <w:rPr>
          <w:rFonts w:ascii="UniRennes Light" w:hAnsi="UniRennes Light" w:cstheme="majorHAnsi"/>
          <w:b/>
          <w:sz w:val="20"/>
        </w:rPr>
        <w:lastRenderedPageBreak/>
        <w:t>7.</w:t>
      </w:r>
      <w:r w:rsidR="002F36D4" w:rsidRPr="00125E76">
        <w:rPr>
          <w:rFonts w:ascii="UniRennes Light" w:hAnsi="UniRennes Light" w:cstheme="majorHAnsi"/>
          <w:b/>
          <w:sz w:val="20"/>
        </w:rPr>
        <w:t>5</w:t>
      </w:r>
      <w:r w:rsidR="0007636E" w:rsidRPr="00125E76">
        <w:rPr>
          <w:rFonts w:ascii="UniRennes Light" w:hAnsi="UniRennes Light" w:cstheme="majorHAnsi"/>
          <w:b/>
          <w:sz w:val="20"/>
        </w:rPr>
        <w:t>. Les tarifs</w:t>
      </w:r>
    </w:p>
    <w:p w14:paraId="42E8AA1C" w14:textId="2CC86D14" w:rsidR="00CE0A5F" w:rsidRPr="00125E76" w:rsidRDefault="00CE0A5F" w:rsidP="003A5792">
      <w:pPr>
        <w:widowControl w:val="0"/>
        <w:kinsoku w:val="0"/>
        <w:overflowPunct w:val="0"/>
        <w:autoSpaceDE w:val="0"/>
        <w:autoSpaceDN w:val="0"/>
        <w:adjustRightInd w:val="0"/>
        <w:spacing w:before="100"/>
        <w:ind w:right="121"/>
        <w:jc w:val="both"/>
        <w:rPr>
          <w:rFonts w:ascii="UniRennes Light" w:hAnsi="UniRennes Light" w:cstheme="majorHAnsi"/>
          <w:sz w:val="20"/>
        </w:rPr>
      </w:pPr>
      <w:r w:rsidRPr="00125E76">
        <w:rPr>
          <w:rFonts w:ascii="UniRennes Light" w:hAnsi="UniRennes Light" w:cstheme="majorHAnsi"/>
          <w:sz w:val="20"/>
        </w:rPr>
        <w:t>L’occupant fixe ses prix librement</w:t>
      </w:r>
      <w:r w:rsidR="003C732A" w:rsidRPr="00125E76">
        <w:rPr>
          <w:rFonts w:ascii="UniRennes Light" w:hAnsi="UniRennes Light" w:cstheme="majorHAnsi"/>
          <w:sz w:val="20"/>
        </w:rPr>
        <w:t xml:space="preserve"> avec une formule attractive dédiée aux étudiants.</w:t>
      </w:r>
    </w:p>
    <w:p w14:paraId="40CE2263" w14:textId="0BFDE42B" w:rsidR="00DC3693" w:rsidRPr="00125E76" w:rsidRDefault="00DC3693" w:rsidP="003A5792">
      <w:pPr>
        <w:widowControl w:val="0"/>
        <w:kinsoku w:val="0"/>
        <w:overflowPunct w:val="0"/>
        <w:autoSpaceDE w:val="0"/>
        <w:autoSpaceDN w:val="0"/>
        <w:adjustRightInd w:val="0"/>
        <w:spacing w:before="100"/>
        <w:ind w:right="121"/>
        <w:jc w:val="both"/>
        <w:rPr>
          <w:rFonts w:ascii="UniRennes Light" w:hAnsi="UniRennes Light" w:cstheme="majorHAnsi"/>
          <w:sz w:val="20"/>
        </w:rPr>
      </w:pPr>
      <w:r w:rsidRPr="00125E76">
        <w:rPr>
          <w:rFonts w:ascii="UniRennes Light" w:hAnsi="UniRennes Light" w:cstheme="majorHAnsi"/>
          <w:sz w:val="20"/>
        </w:rPr>
        <w:t>L’affichage des prix</w:t>
      </w:r>
      <w:r w:rsidR="00CE0A5F" w:rsidRPr="00125E76">
        <w:rPr>
          <w:rFonts w:ascii="UniRennes Light" w:hAnsi="UniRennes Light" w:cstheme="majorHAnsi"/>
          <w:sz w:val="20"/>
        </w:rPr>
        <w:t xml:space="preserve">, </w:t>
      </w:r>
      <w:r w:rsidRPr="00125E76">
        <w:rPr>
          <w:rFonts w:ascii="UniRennes Light" w:hAnsi="UniRennes Light" w:cstheme="majorHAnsi"/>
          <w:sz w:val="20"/>
        </w:rPr>
        <w:t>obligatoire conformément à la règlementation</w:t>
      </w:r>
      <w:r w:rsidR="00CE0A5F" w:rsidRPr="00125E76">
        <w:rPr>
          <w:rFonts w:ascii="UniRennes Light" w:hAnsi="UniRennes Light" w:cstheme="majorHAnsi"/>
          <w:sz w:val="20"/>
        </w:rPr>
        <w:t xml:space="preserve">, </w:t>
      </w:r>
      <w:r w:rsidRPr="00125E76">
        <w:rPr>
          <w:rFonts w:ascii="UniRennes Light" w:hAnsi="UniRennes Light" w:cstheme="majorHAnsi"/>
          <w:sz w:val="20"/>
        </w:rPr>
        <w:t>comporte le montant des tarifs TTC.</w:t>
      </w:r>
    </w:p>
    <w:p w14:paraId="42DA4F7C" w14:textId="77777777" w:rsidR="00DC3693" w:rsidRPr="00125E76" w:rsidRDefault="00577013" w:rsidP="003A5792">
      <w:pPr>
        <w:widowControl w:val="0"/>
        <w:kinsoku w:val="0"/>
        <w:overflowPunct w:val="0"/>
        <w:autoSpaceDE w:val="0"/>
        <w:autoSpaceDN w:val="0"/>
        <w:adjustRightInd w:val="0"/>
        <w:spacing w:before="100"/>
        <w:ind w:right="121"/>
        <w:jc w:val="both"/>
        <w:rPr>
          <w:rFonts w:ascii="UniRennes Light" w:hAnsi="UniRennes Light" w:cstheme="majorHAnsi"/>
          <w:sz w:val="20"/>
        </w:rPr>
      </w:pPr>
      <w:r w:rsidRPr="00125E76">
        <w:rPr>
          <w:rFonts w:ascii="UniRennes Light" w:hAnsi="UniRennes Light" w:cstheme="majorHAnsi"/>
          <w:sz w:val="20"/>
        </w:rPr>
        <w:t xml:space="preserve">L’information de l’usager sur les prix est réalisée par un affichage visible et lisible. </w:t>
      </w:r>
    </w:p>
    <w:p w14:paraId="7839F183" w14:textId="35A962D2" w:rsidR="0007636E" w:rsidRPr="00125E76" w:rsidRDefault="0007636E" w:rsidP="003A5792">
      <w:pPr>
        <w:widowControl w:val="0"/>
        <w:jc w:val="both"/>
        <w:rPr>
          <w:rFonts w:ascii="UniRennes Light" w:hAnsi="UniRennes Light" w:cstheme="majorHAnsi"/>
          <w:sz w:val="20"/>
        </w:rPr>
      </w:pPr>
      <w:r w:rsidRPr="00125E76">
        <w:rPr>
          <w:rFonts w:ascii="UniRennes Light" w:hAnsi="UniRennes Light" w:cstheme="majorHAnsi"/>
          <w:sz w:val="20"/>
        </w:rPr>
        <w:t xml:space="preserve">Les tarifs seront définis avant l’ouverture de la cafétéria et fixés pour l’année </w:t>
      </w:r>
      <w:r w:rsidR="004C74FA" w:rsidRPr="00125E76">
        <w:rPr>
          <w:rFonts w:ascii="UniRennes Light" w:hAnsi="UniRennes Light" w:cstheme="majorHAnsi"/>
          <w:sz w:val="20"/>
        </w:rPr>
        <w:t>universitaire</w:t>
      </w:r>
      <w:r w:rsidRPr="00125E76">
        <w:rPr>
          <w:rFonts w:ascii="UniRennes Light" w:hAnsi="UniRennes Light" w:cstheme="majorHAnsi"/>
          <w:sz w:val="20"/>
        </w:rPr>
        <w:t>.</w:t>
      </w:r>
      <w:r w:rsidR="00AD4018" w:rsidRPr="00125E76">
        <w:rPr>
          <w:rFonts w:ascii="UniRennes Light" w:hAnsi="UniRennes Light" w:cstheme="majorHAnsi"/>
          <w:sz w:val="20"/>
        </w:rPr>
        <w:t xml:space="preserve"> </w:t>
      </w:r>
      <w:r w:rsidR="0097415F" w:rsidRPr="00125E76">
        <w:rPr>
          <w:rFonts w:ascii="UniRennes Light" w:hAnsi="UniRennes Light" w:cstheme="majorHAnsi"/>
          <w:sz w:val="20"/>
        </w:rPr>
        <w:t>Les tarifs initiaux</w:t>
      </w:r>
      <w:r w:rsidR="00AD4018" w:rsidRPr="00125E76">
        <w:rPr>
          <w:rFonts w:ascii="UniRennes Light" w:hAnsi="UniRennes Light" w:cstheme="majorHAnsi"/>
          <w:sz w:val="20"/>
        </w:rPr>
        <w:t xml:space="preserve"> doivent être en conformité avec </w:t>
      </w:r>
      <w:r w:rsidR="00CE0A5F" w:rsidRPr="00125E76">
        <w:rPr>
          <w:rFonts w:ascii="UniRennes Light" w:hAnsi="UniRennes Light" w:cstheme="majorHAnsi"/>
          <w:sz w:val="20"/>
        </w:rPr>
        <w:t>la proposition faite lors de sa candidature</w:t>
      </w:r>
      <w:r w:rsidR="00415D08" w:rsidRPr="00125E76">
        <w:rPr>
          <w:rFonts w:ascii="UniRennes Light" w:hAnsi="UniRennes Light" w:cstheme="majorHAnsi"/>
          <w:sz w:val="20"/>
        </w:rPr>
        <w:t>.</w:t>
      </w:r>
    </w:p>
    <w:p w14:paraId="34502AD7" w14:textId="77777777" w:rsidR="00141845" w:rsidRPr="00125E76" w:rsidRDefault="00141845" w:rsidP="003A5792">
      <w:pPr>
        <w:widowControl w:val="0"/>
        <w:jc w:val="both"/>
        <w:rPr>
          <w:rFonts w:ascii="UniRennes Light" w:hAnsi="UniRennes Light" w:cstheme="majorHAnsi"/>
          <w:sz w:val="20"/>
        </w:rPr>
      </w:pPr>
    </w:p>
    <w:p w14:paraId="4938140D" w14:textId="160C226B" w:rsidR="0007636E" w:rsidRPr="00125E76" w:rsidRDefault="00747246" w:rsidP="003A5792">
      <w:pPr>
        <w:widowControl w:val="0"/>
        <w:jc w:val="both"/>
        <w:rPr>
          <w:rFonts w:ascii="UniRennes Light" w:hAnsi="UniRennes Light" w:cstheme="majorHAnsi"/>
          <w:b/>
          <w:sz w:val="20"/>
        </w:rPr>
      </w:pPr>
      <w:r w:rsidRPr="00125E76">
        <w:rPr>
          <w:rFonts w:ascii="UniRennes Light" w:hAnsi="UniRennes Light" w:cstheme="majorHAnsi"/>
          <w:b/>
          <w:sz w:val="20"/>
        </w:rPr>
        <w:t>7.</w:t>
      </w:r>
      <w:r w:rsidR="002F36D4" w:rsidRPr="00125E76">
        <w:rPr>
          <w:rFonts w:ascii="UniRennes Light" w:hAnsi="UniRennes Light" w:cstheme="majorHAnsi"/>
          <w:b/>
          <w:sz w:val="20"/>
        </w:rPr>
        <w:t>6</w:t>
      </w:r>
      <w:r w:rsidR="0007636E" w:rsidRPr="00125E76">
        <w:rPr>
          <w:rFonts w:ascii="UniRennes Light" w:hAnsi="UniRennes Light" w:cstheme="majorHAnsi"/>
          <w:b/>
          <w:sz w:val="20"/>
        </w:rPr>
        <w:t xml:space="preserve">. </w:t>
      </w:r>
      <w:r w:rsidR="00BC2AB2" w:rsidRPr="00125E76">
        <w:rPr>
          <w:rFonts w:ascii="UniRennes Light" w:hAnsi="UniRennes Light" w:cstheme="majorHAnsi"/>
          <w:b/>
          <w:sz w:val="20"/>
        </w:rPr>
        <w:t>A</w:t>
      </w:r>
      <w:r w:rsidR="0007636E" w:rsidRPr="00125E76">
        <w:rPr>
          <w:rFonts w:ascii="UniRennes Light" w:hAnsi="UniRennes Light" w:cstheme="majorHAnsi"/>
          <w:b/>
          <w:sz w:val="20"/>
        </w:rPr>
        <w:t>nimation</w:t>
      </w:r>
    </w:p>
    <w:p w14:paraId="076606D3" w14:textId="13818554" w:rsidR="0007636E" w:rsidRPr="00125E76" w:rsidRDefault="00BC2AB2" w:rsidP="003A5792">
      <w:pPr>
        <w:widowControl w:val="0"/>
        <w:kinsoku w:val="0"/>
        <w:overflowPunct w:val="0"/>
        <w:autoSpaceDE w:val="0"/>
        <w:autoSpaceDN w:val="0"/>
        <w:adjustRightInd w:val="0"/>
        <w:spacing w:before="100"/>
        <w:ind w:right="121"/>
        <w:jc w:val="both"/>
        <w:rPr>
          <w:rFonts w:ascii="UniRennes Light" w:hAnsi="UniRennes Light" w:cstheme="majorHAnsi"/>
          <w:sz w:val="20"/>
        </w:rPr>
      </w:pPr>
      <w:r w:rsidRPr="00125E76">
        <w:rPr>
          <w:rFonts w:ascii="UniRennes Light" w:hAnsi="UniRennes Light" w:cstheme="majorHAnsi"/>
          <w:sz w:val="20"/>
        </w:rPr>
        <w:t>L’occupant</w:t>
      </w:r>
      <w:r w:rsidR="0007636E" w:rsidRPr="00125E76">
        <w:rPr>
          <w:rFonts w:ascii="UniRennes Light" w:hAnsi="UniRennes Light" w:cstheme="majorHAnsi"/>
          <w:sz w:val="20"/>
        </w:rPr>
        <w:t xml:space="preserve"> </w:t>
      </w:r>
      <w:r w:rsidR="003C732A" w:rsidRPr="00125E76">
        <w:rPr>
          <w:rFonts w:ascii="UniRennes Light" w:hAnsi="UniRennes Light" w:cstheme="majorHAnsi"/>
          <w:sz w:val="20"/>
        </w:rPr>
        <w:t>pourra soumettre</w:t>
      </w:r>
      <w:r w:rsidR="0007636E" w:rsidRPr="00125E76">
        <w:rPr>
          <w:rFonts w:ascii="UniRennes Light" w:hAnsi="UniRennes Light" w:cstheme="majorHAnsi"/>
          <w:sz w:val="20"/>
        </w:rPr>
        <w:t xml:space="preserve"> à l’approbation </w:t>
      </w:r>
      <w:r w:rsidRPr="00125E76">
        <w:rPr>
          <w:rFonts w:ascii="UniRennes Light" w:hAnsi="UniRennes Light" w:cstheme="majorHAnsi"/>
          <w:sz w:val="20"/>
        </w:rPr>
        <w:t>de l’Université de Rennes</w:t>
      </w:r>
      <w:r w:rsidR="0007636E" w:rsidRPr="00125E76">
        <w:rPr>
          <w:rFonts w:ascii="UniRennes Light" w:hAnsi="UniRennes Light" w:cstheme="majorHAnsi"/>
          <w:sz w:val="20"/>
        </w:rPr>
        <w:t xml:space="preserve"> un projet annuel d’animation</w:t>
      </w:r>
      <w:r w:rsidRPr="00125E76">
        <w:rPr>
          <w:rFonts w:ascii="UniRennes Light" w:hAnsi="UniRennes Light" w:cstheme="majorHAnsi"/>
          <w:sz w:val="20"/>
        </w:rPr>
        <w:t xml:space="preserve"> (spécialités régionales, fêtes nationales, …)</w:t>
      </w:r>
      <w:r w:rsidR="0007636E" w:rsidRPr="00125E76">
        <w:rPr>
          <w:rFonts w:ascii="UniRennes Light" w:hAnsi="UniRennes Light" w:cstheme="majorHAnsi"/>
          <w:sz w:val="20"/>
        </w:rPr>
        <w:t>.</w:t>
      </w:r>
    </w:p>
    <w:p w14:paraId="720B5420" w14:textId="649BFB95" w:rsidR="0007636E" w:rsidRPr="00125E76" w:rsidRDefault="00BD2C69" w:rsidP="003A5792">
      <w:pPr>
        <w:widowControl w:val="0"/>
        <w:kinsoku w:val="0"/>
        <w:overflowPunct w:val="0"/>
        <w:autoSpaceDE w:val="0"/>
        <w:autoSpaceDN w:val="0"/>
        <w:adjustRightInd w:val="0"/>
        <w:spacing w:before="100"/>
        <w:ind w:right="121"/>
        <w:jc w:val="both"/>
        <w:rPr>
          <w:rFonts w:ascii="UniRennes Light" w:hAnsi="UniRennes Light" w:cstheme="majorHAnsi"/>
          <w:sz w:val="20"/>
        </w:rPr>
      </w:pPr>
      <w:r w:rsidRPr="00125E76">
        <w:rPr>
          <w:rFonts w:ascii="UniRennes Light" w:hAnsi="UniRennes Light" w:cstheme="majorHAnsi"/>
          <w:sz w:val="20"/>
        </w:rPr>
        <w:t>Il</w:t>
      </w:r>
      <w:r w:rsidR="0007636E" w:rsidRPr="00125E76">
        <w:rPr>
          <w:rFonts w:ascii="UniRennes Light" w:hAnsi="UniRennes Light" w:cstheme="majorHAnsi"/>
          <w:sz w:val="20"/>
        </w:rPr>
        <w:t xml:space="preserve"> se chargera de l’annonce de la journée d’animation assurera la décoration, la mise en ambiance, les informations, les idées pour motiver les usagers.</w:t>
      </w:r>
    </w:p>
    <w:p w14:paraId="37A7462A" w14:textId="77777777" w:rsidR="0007636E" w:rsidRPr="00125E76" w:rsidRDefault="0007636E" w:rsidP="003A5792">
      <w:pPr>
        <w:widowControl w:val="0"/>
        <w:kinsoku w:val="0"/>
        <w:overflowPunct w:val="0"/>
        <w:autoSpaceDE w:val="0"/>
        <w:autoSpaceDN w:val="0"/>
        <w:adjustRightInd w:val="0"/>
        <w:spacing w:before="100"/>
        <w:ind w:right="121"/>
        <w:jc w:val="both"/>
        <w:rPr>
          <w:rFonts w:ascii="UniRennes Light" w:hAnsi="UniRennes Light" w:cstheme="majorHAnsi"/>
          <w:sz w:val="20"/>
        </w:rPr>
      </w:pPr>
      <w:r w:rsidRPr="00125E76">
        <w:rPr>
          <w:rFonts w:ascii="UniRennes Light" w:hAnsi="UniRennes Light" w:cstheme="majorHAnsi"/>
          <w:sz w:val="20"/>
        </w:rPr>
        <w:t>Ces animations ne devront pas perturber le rythme de travail de l’établissement, et rester dans les prix habituels de la cafétéria.</w:t>
      </w:r>
    </w:p>
    <w:p w14:paraId="273B7A86" w14:textId="7F07120C" w:rsidR="0007636E" w:rsidRPr="00125E76" w:rsidRDefault="0007636E" w:rsidP="003A5792">
      <w:pPr>
        <w:widowControl w:val="0"/>
        <w:jc w:val="both"/>
        <w:rPr>
          <w:rFonts w:ascii="UniRennes Light" w:hAnsi="UniRennes Light" w:cstheme="majorHAnsi"/>
          <w:sz w:val="20"/>
        </w:rPr>
      </w:pPr>
      <w:r w:rsidRPr="00125E76">
        <w:rPr>
          <w:rFonts w:ascii="UniRennes Light" w:hAnsi="UniRennes Light" w:cstheme="majorHAnsi"/>
          <w:sz w:val="20"/>
        </w:rPr>
        <w:t xml:space="preserve">Elles ne devront pas être </w:t>
      </w:r>
      <w:r w:rsidR="003C732A" w:rsidRPr="00125E76">
        <w:rPr>
          <w:rFonts w:ascii="UniRennes Light" w:hAnsi="UniRennes Light" w:cstheme="majorHAnsi"/>
          <w:sz w:val="20"/>
        </w:rPr>
        <w:t>faire l’objet de</w:t>
      </w:r>
      <w:r w:rsidRPr="00125E76">
        <w:rPr>
          <w:rFonts w:ascii="UniRennes Light" w:hAnsi="UniRennes Light" w:cstheme="majorHAnsi"/>
          <w:sz w:val="20"/>
        </w:rPr>
        <w:t xml:space="preserve"> promotion de publicités de marques et de produits.</w:t>
      </w:r>
    </w:p>
    <w:p w14:paraId="658D990D" w14:textId="5DFBA482" w:rsidR="00CA47AE" w:rsidRPr="00125E76" w:rsidRDefault="00250496" w:rsidP="003A5792">
      <w:pPr>
        <w:spacing w:before="240" w:after="120"/>
        <w:rPr>
          <w:rFonts w:ascii="UniRennes Light" w:eastAsia="Calibri" w:hAnsi="UniRennes Light" w:cstheme="majorHAnsi"/>
          <w:b/>
          <w:sz w:val="20"/>
        </w:rPr>
      </w:pPr>
      <w:r w:rsidRPr="00125E76">
        <w:rPr>
          <w:rFonts w:ascii="UniRennes Light" w:eastAsia="Calibri" w:hAnsi="UniRennes Light" w:cstheme="majorHAnsi"/>
          <w:b/>
          <w:sz w:val="20"/>
        </w:rPr>
        <w:t>7.</w:t>
      </w:r>
      <w:r w:rsidR="002F36D4" w:rsidRPr="00125E76">
        <w:rPr>
          <w:rFonts w:ascii="UniRennes Light" w:eastAsia="Calibri" w:hAnsi="UniRennes Light" w:cstheme="majorHAnsi"/>
          <w:b/>
          <w:sz w:val="20"/>
        </w:rPr>
        <w:t>7</w:t>
      </w:r>
      <w:r w:rsidRPr="00125E76">
        <w:rPr>
          <w:rFonts w:ascii="UniRennes Light" w:eastAsia="Calibri" w:hAnsi="UniRennes Light" w:cstheme="majorHAnsi"/>
          <w:b/>
          <w:sz w:val="20"/>
        </w:rPr>
        <w:t xml:space="preserve"> Sécurité</w:t>
      </w:r>
    </w:p>
    <w:p w14:paraId="40830AC6" w14:textId="53F51C88" w:rsidR="003C732A" w:rsidRPr="00125E76" w:rsidRDefault="003C732A" w:rsidP="003A5792">
      <w:pPr>
        <w:widowControl w:val="0"/>
        <w:jc w:val="both"/>
        <w:rPr>
          <w:rFonts w:ascii="UniRennes Light" w:eastAsia="Calibri" w:hAnsi="UniRennes Light" w:cs="Arial"/>
          <w:sz w:val="20"/>
        </w:rPr>
      </w:pPr>
      <w:r w:rsidRPr="00125E76">
        <w:rPr>
          <w:rFonts w:ascii="UniRennes Light" w:hAnsi="UniRennes Light" w:cs="Arial"/>
          <w:sz w:val="20"/>
          <w:szCs w:val="22"/>
        </w:rPr>
        <w:t>L’occupant</w:t>
      </w:r>
      <w:r w:rsidRPr="00125E76">
        <w:rPr>
          <w:rFonts w:ascii="UniRennes Light" w:eastAsia="Calibri" w:hAnsi="UniRennes Light" w:cs="Arial"/>
          <w:sz w:val="20"/>
        </w:rPr>
        <w:t xml:space="preserve"> est doté des accès nécessaires pour assurer l’ouverture et la fermeture quotidienne de ses locaux, par une personne de son personnel.</w:t>
      </w:r>
    </w:p>
    <w:p w14:paraId="7E413075" w14:textId="70443AE4" w:rsidR="003C732A" w:rsidRPr="00125E76" w:rsidRDefault="003C732A" w:rsidP="003A5792">
      <w:pPr>
        <w:widowControl w:val="0"/>
        <w:jc w:val="both"/>
        <w:rPr>
          <w:rFonts w:ascii="UniRennes Light" w:hAnsi="UniRennes Light" w:cs="Arial"/>
          <w:sz w:val="20"/>
          <w:szCs w:val="22"/>
        </w:rPr>
      </w:pPr>
      <w:r w:rsidRPr="00125E76">
        <w:rPr>
          <w:rFonts w:ascii="UniRennes Light" w:eastAsia="Calibri" w:hAnsi="UniRennes Light" w:cs="Arial"/>
          <w:sz w:val="20"/>
        </w:rPr>
        <w:t xml:space="preserve">L’université de Rennes assure la </w:t>
      </w:r>
      <w:r w:rsidRPr="00125E76">
        <w:rPr>
          <w:rFonts w:ascii="UniRennes Light" w:hAnsi="UniRennes Light" w:cs="Arial"/>
          <w:sz w:val="20"/>
          <w:szCs w:val="22"/>
        </w:rPr>
        <w:t xml:space="preserve">sécurité des lieux et des bâtiments sous la responsabilité du Président ou de la personne titulaire d’une délégation de pouvoir, autorités de police sur le campus universitaire. </w:t>
      </w:r>
    </w:p>
    <w:p w14:paraId="25ECF33D" w14:textId="77777777" w:rsidR="003C732A" w:rsidRPr="00125E76" w:rsidRDefault="003C732A" w:rsidP="003A5792">
      <w:pPr>
        <w:widowControl w:val="0"/>
        <w:jc w:val="both"/>
        <w:rPr>
          <w:rFonts w:ascii="UniRennes Light" w:hAnsi="UniRennes Light" w:cs="Arial"/>
          <w:sz w:val="20"/>
          <w:szCs w:val="22"/>
        </w:rPr>
      </w:pPr>
      <w:r w:rsidRPr="00125E76">
        <w:rPr>
          <w:rFonts w:ascii="UniRennes Light" w:hAnsi="UniRennes Light" w:cs="Arial"/>
          <w:sz w:val="20"/>
          <w:szCs w:val="22"/>
        </w:rPr>
        <w:t>Elle gère ainsi le dispositif de gardiennage pendant la fermeture des locaux.</w:t>
      </w:r>
    </w:p>
    <w:p w14:paraId="1D283DE7" w14:textId="794E1CF2" w:rsidR="00980003" w:rsidRPr="00125E76" w:rsidRDefault="00980003" w:rsidP="003A5792">
      <w:pPr>
        <w:widowControl w:val="0"/>
        <w:jc w:val="both"/>
        <w:rPr>
          <w:rFonts w:ascii="UniRennes Light" w:hAnsi="UniRennes Light" w:cs="Arial"/>
          <w:sz w:val="20"/>
          <w:szCs w:val="22"/>
        </w:rPr>
      </w:pPr>
      <w:r w:rsidRPr="00125E76">
        <w:rPr>
          <w:rFonts w:ascii="UniRennes Light" w:hAnsi="UniRennes Light" w:cs="Arial"/>
          <w:sz w:val="20"/>
          <w:szCs w:val="22"/>
        </w:rPr>
        <w:t xml:space="preserve">Les agents de la Direction Immobilière et Logistique en charge de la maintenance des locaux ont un libre accès au site occupé par </w:t>
      </w:r>
      <w:r w:rsidR="00C971E4" w:rsidRPr="00125E76">
        <w:rPr>
          <w:rFonts w:ascii="UniRennes Light" w:hAnsi="UniRennes Light" w:cs="Arial"/>
          <w:sz w:val="20"/>
          <w:szCs w:val="22"/>
        </w:rPr>
        <w:t>l’occupant</w:t>
      </w:r>
      <w:r w:rsidRPr="00125E76">
        <w:rPr>
          <w:rFonts w:ascii="UniRennes Light" w:hAnsi="UniRennes Light" w:cs="Arial"/>
          <w:sz w:val="20"/>
          <w:szCs w:val="22"/>
        </w:rPr>
        <w:t>.</w:t>
      </w:r>
    </w:p>
    <w:p w14:paraId="0E3C3305" w14:textId="77777777" w:rsidR="003C732A" w:rsidRPr="00125E76" w:rsidRDefault="003C732A" w:rsidP="003A5792">
      <w:pPr>
        <w:keepLines/>
        <w:widowControl w:val="0"/>
        <w:jc w:val="both"/>
        <w:rPr>
          <w:rFonts w:ascii="UniRennes Light" w:hAnsi="UniRennes Light" w:cs="Arial"/>
          <w:sz w:val="20"/>
          <w:szCs w:val="22"/>
        </w:rPr>
      </w:pPr>
      <w:r w:rsidRPr="00125E76">
        <w:rPr>
          <w:rFonts w:ascii="UniRennes Light" w:hAnsi="UniRennes Light" w:cs="Arial"/>
          <w:sz w:val="20"/>
          <w:szCs w:val="22"/>
        </w:rPr>
        <w:t>Pendant les horaires d’exploitation de la cafétéria, l’occupant a l’obligation d’y faire respecter l’ordre public, l’hygiène, les bonnes mœurs, la salubrité, et la sécurité dans le respect du règlement intérieur de l’université.</w:t>
      </w:r>
    </w:p>
    <w:p w14:paraId="367E01B6" w14:textId="2366CC9A" w:rsidR="003C732A" w:rsidRPr="00125E76" w:rsidRDefault="003C732A" w:rsidP="003A5792">
      <w:pPr>
        <w:widowControl w:val="0"/>
        <w:jc w:val="both"/>
        <w:rPr>
          <w:rFonts w:ascii="UniRennes Light" w:hAnsi="UniRennes Light" w:cs="Arial"/>
          <w:sz w:val="20"/>
          <w:szCs w:val="22"/>
        </w:rPr>
      </w:pPr>
      <w:r w:rsidRPr="00125E76">
        <w:rPr>
          <w:rFonts w:ascii="UniRennes Light" w:hAnsi="UniRennes Light" w:cs="Arial"/>
          <w:sz w:val="20"/>
          <w:szCs w:val="22"/>
        </w:rPr>
        <w:t>En cas de difficultés importantes avec des étudiants, l’occupant devra faire appel aux services de la Direction prévention des risques de l’Université dans les plus brefs délais (numéro de téléphone : 02.23.23.33.33).</w:t>
      </w:r>
    </w:p>
    <w:p w14:paraId="52948DFF" w14:textId="77777777" w:rsidR="00FC64A2" w:rsidRPr="00125E76" w:rsidRDefault="00FC64A2" w:rsidP="003A5792">
      <w:pPr>
        <w:widowControl w:val="0"/>
        <w:jc w:val="both"/>
        <w:rPr>
          <w:rFonts w:ascii="UniRennes Light" w:hAnsi="UniRennes Light" w:cstheme="majorHAnsi"/>
          <w:sz w:val="20"/>
        </w:rPr>
      </w:pPr>
    </w:p>
    <w:p w14:paraId="5249FCF6" w14:textId="320857DB" w:rsidR="0007636E" w:rsidRPr="00125E76" w:rsidRDefault="00747246" w:rsidP="003A5792">
      <w:pPr>
        <w:widowControl w:val="0"/>
        <w:jc w:val="both"/>
        <w:rPr>
          <w:rFonts w:ascii="UniRennes Light" w:hAnsi="UniRennes Light" w:cstheme="majorHAnsi"/>
          <w:b/>
          <w:sz w:val="20"/>
        </w:rPr>
      </w:pPr>
      <w:r w:rsidRPr="00125E76">
        <w:rPr>
          <w:rFonts w:ascii="UniRennes Light" w:hAnsi="UniRennes Light" w:cstheme="majorHAnsi"/>
          <w:b/>
          <w:sz w:val="20"/>
        </w:rPr>
        <w:t>7.</w:t>
      </w:r>
      <w:r w:rsidR="002F36D4" w:rsidRPr="00125E76">
        <w:rPr>
          <w:rFonts w:ascii="UniRennes Light" w:hAnsi="UniRennes Light" w:cstheme="majorHAnsi"/>
          <w:b/>
          <w:sz w:val="20"/>
        </w:rPr>
        <w:t>8</w:t>
      </w:r>
      <w:r w:rsidR="0007636E" w:rsidRPr="00125E76">
        <w:rPr>
          <w:rFonts w:ascii="UniRennes Light" w:hAnsi="UniRennes Light" w:cstheme="majorHAnsi"/>
          <w:b/>
          <w:sz w:val="20"/>
        </w:rPr>
        <w:t xml:space="preserve"> Déchets</w:t>
      </w:r>
    </w:p>
    <w:p w14:paraId="1B33C98C" w14:textId="0E115A08" w:rsidR="00FC64A2" w:rsidRPr="00125E76" w:rsidRDefault="0080512D" w:rsidP="003A5792">
      <w:pPr>
        <w:widowControl w:val="0"/>
        <w:jc w:val="both"/>
        <w:rPr>
          <w:rFonts w:ascii="UniRennes Light" w:hAnsi="UniRennes Light" w:cstheme="majorHAnsi"/>
          <w:sz w:val="20"/>
        </w:rPr>
      </w:pPr>
      <w:r w:rsidRPr="00125E76">
        <w:rPr>
          <w:rFonts w:ascii="UniRennes Light" w:hAnsi="UniRennes Light" w:cstheme="majorHAnsi"/>
          <w:sz w:val="20"/>
        </w:rPr>
        <w:t>L’occupant</w:t>
      </w:r>
      <w:r w:rsidR="0007636E" w:rsidRPr="00125E76">
        <w:rPr>
          <w:rFonts w:ascii="UniRennes Light" w:hAnsi="UniRennes Light" w:cstheme="majorHAnsi"/>
          <w:sz w:val="20"/>
        </w:rPr>
        <w:t xml:space="preserve"> </w:t>
      </w:r>
      <w:r w:rsidRPr="00125E76">
        <w:rPr>
          <w:rFonts w:ascii="UniRennes Light" w:hAnsi="UniRennes Light" w:cstheme="majorHAnsi"/>
          <w:sz w:val="20"/>
        </w:rPr>
        <w:t>met</w:t>
      </w:r>
      <w:r w:rsidR="0007636E" w:rsidRPr="00125E76">
        <w:rPr>
          <w:rFonts w:ascii="UniRennes Light" w:hAnsi="UniRennes Light" w:cstheme="majorHAnsi"/>
          <w:sz w:val="20"/>
        </w:rPr>
        <w:t xml:space="preserve"> tout en </w:t>
      </w:r>
      <w:r w:rsidRPr="00125E76">
        <w:rPr>
          <w:rFonts w:ascii="UniRennes Light" w:hAnsi="UniRennes Light" w:cstheme="majorHAnsi"/>
          <w:sz w:val="20"/>
        </w:rPr>
        <w:t>œuvre</w:t>
      </w:r>
      <w:r w:rsidR="0007636E" w:rsidRPr="00125E76">
        <w:rPr>
          <w:rFonts w:ascii="UniRennes Light" w:hAnsi="UniRennes Light" w:cstheme="majorHAnsi"/>
          <w:sz w:val="20"/>
        </w:rPr>
        <w:t xml:space="preserve"> pour limiter la propagation des déchets issus de </w:t>
      </w:r>
      <w:r w:rsidR="004C74FA" w:rsidRPr="00125E76">
        <w:rPr>
          <w:rFonts w:ascii="UniRennes Light" w:hAnsi="UniRennes Light" w:cstheme="majorHAnsi"/>
          <w:sz w:val="20"/>
        </w:rPr>
        <w:t>son activité</w:t>
      </w:r>
      <w:r w:rsidR="0007636E" w:rsidRPr="00125E76">
        <w:rPr>
          <w:rFonts w:ascii="UniRennes Light" w:hAnsi="UniRennes Light" w:cstheme="majorHAnsi"/>
          <w:sz w:val="20"/>
        </w:rPr>
        <w:t xml:space="preserve"> tant dans la fabrication que dans la vente. </w:t>
      </w:r>
    </w:p>
    <w:p w14:paraId="0654239B" w14:textId="77777777" w:rsidR="00FC64A2" w:rsidRPr="00125E76" w:rsidRDefault="00FC64A2" w:rsidP="003A5792">
      <w:pPr>
        <w:widowControl w:val="0"/>
        <w:jc w:val="both"/>
        <w:rPr>
          <w:rFonts w:ascii="UniRennes Light" w:hAnsi="UniRennes Light" w:cstheme="majorHAnsi"/>
          <w:sz w:val="20"/>
        </w:rPr>
      </w:pPr>
    </w:p>
    <w:p w14:paraId="7B7A4021" w14:textId="6E8AAD68" w:rsidR="0007636E" w:rsidRPr="00125E76" w:rsidRDefault="0007636E" w:rsidP="003A5792">
      <w:pPr>
        <w:widowControl w:val="0"/>
        <w:jc w:val="both"/>
        <w:rPr>
          <w:rFonts w:ascii="UniRennes Light" w:hAnsi="UniRennes Light" w:cstheme="majorHAnsi"/>
          <w:sz w:val="20"/>
        </w:rPr>
      </w:pPr>
      <w:r w:rsidRPr="00125E76">
        <w:rPr>
          <w:rFonts w:ascii="UniRennes Light" w:hAnsi="UniRennes Light" w:cstheme="majorHAnsi"/>
          <w:sz w:val="20"/>
        </w:rPr>
        <w:t xml:space="preserve">Des poubelles </w:t>
      </w:r>
      <w:r w:rsidR="0097415F" w:rsidRPr="00125E76">
        <w:rPr>
          <w:rFonts w:ascii="UniRennes Light" w:hAnsi="UniRennes Light" w:cstheme="majorHAnsi"/>
          <w:sz w:val="20"/>
        </w:rPr>
        <w:t>sont</w:t>
      </w:r>
      <w:r w:rsidRPr="00125E76">
        <w:rPr>
          <w:rFonts w:ascii="UniRennes Light" w:hAnsi="UniRennes Light" w:cstheme="majorHAnsi"/>
          <w:sz w:val="20"/>
        </w:rPr>
        <w:t xml:space="preserve"> être mises à disposition des usagers</w:t>
      </w:r>
      <w:r w:rsidR="00FC64A2" w:rsidRPr="00125E76">
        <w:rPr>
          <w:rFonts w:ascii="UniRennes Light" w:hAnsi="UniRennes Light" w:cstheme="majorHAnsi"/>
          <w:sz w:val="20"/>
        </w:rPr>
        <w:t xml:space="preserve"> et régulièrement vidées, le cas échéant</w:t>
      </w:r>
      <w:r w:rsidRPr="00125E76">
        <w:rPr>
          <w:rFonts w:ascii="UniRennes Light" w:hAnsi="UniRennes Light" w:cstheme="majorHAnsi"/>
          <w:sz w:val="20"/>
        </w:rPr>
        <w:t>.</w:t>
      </w:r>
    </w:p>
    <w:p w14:paraId="0B695038" w14:textId="77777777" w:rsidR="00FC64A2" w:rsidRPr="00125E76" w:rsidRDefault="00FC64A2" w:rsidP="003A5792">
      <w:pPr>
        <w:widowControl w:val="0"/>
        <w:jc w:val="both"/>
        <w:rPr>
          <w:rFonts w:ascii="UniRennes Light" w:hAnsi="UniRennes Light" w:cstheme="majorHAnsi"/>
          <w:sz w:val="20"/>
        </w:rPr>
      </w:pPr>
    </w:p>
    <w:p w14:paraId="10B57D0C" w14:textId="0461EEF2" w:rsidR="0007636E" w:rsidRPr="00125E76" w:rsidRDefault="00747246" w:rsidP="003A5792">
      <w:pPr>
        <w:widowControl w:val="0"/>
        <w:jc w:val="both"/>
        <w:rPr>
          <w:rFonts w:ascii="UniRennes Light" w:hAnsi="UniRennes Light" w:cstheme="majorHAnsi"/>
          <w:b/>
          <w:sz w:val="20"/>
        </w:rPr>
      </w:pPr>
      <w:r w:rsidRPr="00125E76">
        <w:rPr>
          <w:rFonts w:ascii="UniRennes Light" w:hAnsi="UniRennes Light" w:cstheme="majorHAnsi"/>
          <w:b/>
          <w:sz w:val="20"/>
        </w:rPr>
        <w:t>7</w:t>
      </w:r>
      <w:r w:rsidR="0007636E" w:rsidRPr="00125E76">
        <w:rPr>
          <w:rFonts w:ascii="UniRennes Light" w:hAnsi="UniRennes Light" w:cstheme="majorHAnsi"/>
          <w:b/>
          <w:sz w:val="20"/>
        </w:rPr>
        <w:t>.</w:t>
      </w:r>
      <w:r w:rsidR="002F36D4" w:rsidRPr="00125E76">
        <w:rPr>
          <w:rFonts w:ascii="UniRennes Light" w:hAnsi="UniRennes Light" w:cstheme="majorHAnsi"/>
          <w:b/>
          <w:sz w:val="20"/>
        </w:rPr>
        <w:t>9</w:t>
      </w:r>
      <w:r w:rsidR="0007636E" w:rsidRPr="00125E76">
        <w:rPr>
          <w:rFonts w:ascii="UniRennes Light" w:hAnsi="UniRennes Light" w:cstheme="majorHAnsi"/>
          <w:b/>
          <w:sz w:val="20"/>
        </w:rPr>
        <w:t xml:space="preserve"> Les livraisons</w:t>
      </w:r>
    </w:p>
    <w:p w14:paraId="32676BA3" w14:textId="5633BF08" w:rsidR="0007636E" w:rsidRPr="00125E76" w:rsidRDefault="0007636E" w:rsidP="003A5792">
      <w:pPr>
        <w:widowControl w:val="0"/>
        <w:jc w:val="both"/>
        <w:rPr>
          <w:rFonts w:ascii="UniRennes Light" w:hAnsi="UniRennes Light" w:cstheme="majorHAnsi"/>
          <w:sz w:val="20"/>
        </w:rPr>
      </w:pPr>
      <w:r w:rsidRPr="00125E76">
        <w:rPr>
          <w:rFonts w:ascii="UniRennes Light" w:hAnsi="UniRennes Light" w:cstheme="majorHAnsi"/>
          <w:sz w:val="20"/>
        </w:rPr>
        <w:t xml:space="preserve">Elles se </w:t>
      </w:r>
      <w:r w:rsidR="0080512D" w:rsidRPr="00125E76">
        <w:rPr>
          <w:rFonts w:ascii="UniRennes Light" w:hAnsi="UniRennes Light" w:cstheme="majorHAnsi"/>
          <w:sz w:val="20"/>
        </w:rPr>
        <w:t>font dans la mesure du possible</w:t>
      </w:r>
      <w:r w:rsidRPr="00125E76">
        <w:rPr>
          <w:rFonts w:ascii="UniRennes Light" w:hAnsi="UniRennes Light" w:cstheme="majorHAnsi"/>
          <w:sz w:val="20"/>
        </w:rPr>
        <w:t xml:space="preserve"> en dehors des horaires d’occupation </w:t>
      </w:r>
      <w:r w:rsidR="0080512D" w:rsidRPr="00125E76">
        <w:rPr>
          <w:rFonts w:ascii="UniRennes Light" w:hAnsi="UniRennes Light" w:cstheme="majorHAnsi"/>
          <w:sz w:val="20"/>
        </w:rPr>
        <w:t>de l’Université en respectant la limitation de</w:t>
      </w:r>
      <w:r w:rsidRPr="00125E76">
        <w:rPr>
          <w:rFonts w:ascii="UniRennes Light" w:hAnsi="UniRennes Light" w:cstheme="majorHAnsi"/>
          <w:sz w:val="20"/>
        </w:rPr>
        <w:t xml:space="preserve"> vitesse à 20 km/h du fait de la présence </w:t>
      </w:r>
      <w:r w:rsidR="0080512D" w:rsidRPr="00125E76">
        <w:rPr>
          <w:rFonts w:ascii="UniRennes Light" w:hAnsi="UniRennes Light" w:cstheme="majorHAnsi"/>
          <w:sz w:val="20"/>
        </w:rPr>
        <w:t>d’étudiants et de personnels de l’Université.</w:t>
      </w:r>
    </w:p>
    <w:p w14:paraId="5A15FC47" w14:textId="03447471" w:rsidR="00250496" w:rsidRPr="00125E76" w:rsidRDefault="00250496" w:rsidP="003A5792">
      <w:pPr>
        <w:keepLines/>
        <w:widowControl w:val="0"/>
        <w:jc w:val="both"/>
        <w:rPr>
          <w:rFonts w:ascii="UniRennes Light" w:hAnsi="UniRennes Light" w:cstheme="majorHAnsi"/>
          <w:sz w:val="20"/>
        </w:rPr>
      </w:pPr>
      <w:r w:rsidRPr="00125E76">
        <w:rPr>
          <w:rFonts w:ascii="UniRennes Light" w:hAnsi="UniRennes Light" w:cstheme="majorHAnsi"/>
          <w:sz w:val="20"/>
        </w:rPr>
        <w:t>Conformément au règlement intérieur de l’Université de Rennes, la circulation des personnes dans les locaux doit être facilitée. Les couloirs et les escaliers doivent être exempts de tout objet encombrant diminuant la largeur de passage ou gênant la circulation, de manière à assurer la vacuité des voies d’évacuation. Il est strictement interdit de rendre non utilisable une sortie ou une issue de secours règlementaire.</w:t>
      </w:r>
    </w:p>
    <w:p w14:paraId="7433C9D2" w14:textId="01D27508" w:rsidR="005B53D4" w:rsidRPr="00125E76" w:rsidRDefault="005B53D4" w:rsidP="003A5792">
      <w:pPr>
        <w:keepLines/>
        <w:widowControl w:val="0"/>
        <w:jc w:val="both"/>
        <w:rPr>
          <w:rFonts w:ascii="UniRennes Light" w:hAnsi="UniRennes Light" w:cstheme="majorHAnsi"/>
          <w:sz w:val="20"/>
        </w:rPr>
      </w:pPr>
    </w:p>
    <w:p w14:paraId="01E06224" w14:textId="6706DFEF" w:rsidR="005B53D4" w:rsidRPr="00125E76" w:rsidRDefault="005B53D4" w:rsidP="003A5792">
      <w:pPr>
        <w:keepLines/>
        <w:widowControl w:val="0"/>
        <w:jc w:val="both"/>
        <w:rPr>
          <w:rFonts w:ascii="UniRennes Light" w:hAnsi="UniRennes Light" w:cstheme="majorHAnsi"/>
          <w:b/>
          <w:sz w:val="20"/>
        </w:rPr>
      </w:pPr>
      <w:r w:rsidRPr="00125E76">
        <w:rPr>
          <w:rFonts w:ascii="UniRennes Light" w:hAnsi="UniRennes Light" w:cstheme="majorHAnsi"/>
          <w:b/>
          <w:sz w:val="20"/>
        </w:rPr>
        <w:t>7.</w:t>
      </w:r>
      <w:r w:rsidR="003A5792">
        <w:rPr>
          <w:rFonts w:ascii="UniRennes Light" w:hAnsi="UniRennes Light" w:cstheme="majorHAnsi"/>
          <w:b/>
          <w:sz w:val="20"/>
        </w:rPr>
        <w:t>10</w:t>
      </w:r>
      <w:r w:rsidRPr="00125E76">
        <w:rPr>
          <w:rFonts w:ascii="UniRennes Light" w:hAnsi="UniRennes Light" w:cstheme="majorHAnsi"/>
          <w:b/>
          <w:sz w:val="20"/>
        </w:rPr>
        <w:t> : Système d’encaissement</w:t>
      </w:r>
    </w:p>
    <w:p w14:paraId="0FDF115A" w14:textId="0DB61D27" w:rsidR="005B53D4" w:rsidRPr="00125E76" w:rsidRDefault="005B53D4" w:rsidP="003A5792">
      <w:pPr>
        <w:widowControl w:val="0"/>
        <w:jc w:val="both"/>
        <w:rPr>
          <w:rFonts w:ascii="UniRennes Light" w:hAnsi="UniRennes Light" w:cstheme="majorHAnsi"/>
          <w:sz w:val="20"/>
        </w:rPr>
      </w:pPr>
      <w:r w:rsidRPr="00125E76">
        <w:rPr>
          <w:rFonts w:ascii="UniRennes Light" w:hAnsi="UniRennes Light" w:cstheme="majorHAnsi"/>
          <w:sz w:val="20"/>
        </w:rPr>
        <w:t xml:space="preserve">L’occupant doit permettre les règlements à la caisse en numéraire ou en carte bancaire. </w:t>
      </w:r>
    </w:p>
    <w:p w14:paraId="4ECE29FD" w14:textId="1E89273A" w:rsidR="0007636E" w:rsidRPr="00125E76" w:rsidRDefault="005B53D4" w:rsidP="003A5792">
      <w:pPr>
        <w:widowControl w:val="0"/>
        <w:jc w:val="both"/>
        <w:rPr>
          <w:rFonts w:ascii="UniRennes Light" w:hAnsi="UniRennes Light" w:cstheme="majorHAnsi"/>
          <w:sz w:val="20"/>
        </w:rPr>
      </w:pPr>
      <w:r w:rsidRPr="00125E76">
        <w:rPr>
          <w:rFonts w:ascii="UniRennes Light" w:hAnsi="UniRennes Light" w:cstheme="majorHAnsi"/>
          <w:sz w:val="20"/>
        </w:rPr>
        <w:t>Il doit également prévoir un système (type badge monétique ou autre) dans le but d’intégrer la partie subventionnement des menus des agents de l’université.</w:t>
      </w:r>
    </w:p>
    <w:p w14:paraId="0EB2AF8B" w14:textId="36E77086" w:rsidR="005B53D4" w:rsidRDefault="005B53D4" w:rsidP="003A5792">
      <w:pPr>
        <w:widowControl w:val="0"/>
        <w:jc w:val="both"/>
        <w:rPr>
          <w:rFonts w:ascii="UniRennes Light" w:hAnsi="UniRennes Light" w:cstheme="majorHAnsi"/>
          <w:sz w:val="20"/>
        </w:rPr>
      </w:pPr>
    </w:p>
    <w:p w14:paraId="67D48B43" w14:textId="77777777" w:rsidR="003A5792" w:rsidRPr="00125E76" w:rsidRDefault="003A5792" w:rsidP="003A5792">
      <w:pPr>
        <w:widowControl w:val="0"/>
        <w:jc w:val="both"/>
        <w:rPr>
          <w:rFonts w:ascii="UniRennes Light" w:hAnsi="UniRennes Light" w:cstheme="majorHAnsi"/>
          <w:sz w:val="20"/>
        </w:rPr>
      </w:pPr>
    </w:p>
    <w:p w14:paraId="78E83D1B" w14:textId="09A8ABA8" w:rsidR="005B53D4" w:rsidRPr="00125E76" w:rsidRDefault="005B53D4" w:rsidP="003A5792">
      <w:pPr>
        <w:widowControl w:val="0"/>
        <w:jc w:val="both"/>
        <w:rPr>
          <w:rFonts w:ascii="UniRennes Light" w:hAnsi="UniRennes Light" w:cstheme="majorHAnsi"/>
          <w:b/>
          <w:sz w:val="20"/>
        </w:rPr>
      </w:pPr>
      <w:r w:rsidRPr="00125E76">
        <w:rPr>
          <w:rFonts w:ascii="UniRennes Light" w:hAnsi="UniRennes Light" w:cstheme="majorHAnsi"/>
          <w:b/>
          <w:sz w:val="20"/>
        </w:rPr>
        <w:lastRenderedPageBreak/>
        <w:t>7.</w:t>
      </w:r>
      <w:r w:rsidR="003A5792">
        <w:rPr>
          <w:rFonts w:ascii="UniRennes Light" w:hAnsi="UniRennes Light" w:cstheme="majorHAnsi"/>
          <w:b/>
          <w:sz w:val="20"/>
        </w:rPr>
        <w:t>11</w:t>
      </w:r>
      <w:r w:rsidRPr="00125E76">
        <w:rPr>
          <w:rFonts w:ascii="UniRennes Light" w:hAnsi="UniRennes Light" w:cstheme="majorHAnsi"/>
          <w:b/>
          <w:sz w:val="20"/>
        </w:rPr>
        <w:t xml:space="preserve"> Personnel</w:t>
      </w:r>
    </w:p>
    <w:p w14:paraId="2BD8BEF2" w14:textId="4A9A2F22" w:rsidR="005B53D4" w:rsidRPr="00125E76" w:rsidRDefault="005B53D4" w:rsidP="003A5792">
      <w:pPr>
        <w:widowControl w:val="0"/>
        <w:jc w:val="both"/>
        <w:rPr>
          <w:rFonts w:ascii="UniRennes Light" w:hAnsi="UniRennes Light" w:cstheme="majorHAnsi"/>
          <w:sz w:val="20"/>
        </w:rPr>
      </w:pPr>
      <w:r w:rsidRPr="00125E76">
        <w:rPr>
          <w:rFonts w:ascii="UniRennes Light" w:hAnsi="UniRennes Light" w:cstheme="majorHAnsi"/>
          <w:sz w:val="20"/>
        </w:rPr>
        <w:t>L’occupant recrute et affecte le personnel, en nombre et en qualification, nécessaire à l'exploitation.</w:t>
      </w:r>
    </w:p>
    <w:p w14:paraId="3EED78AF" w14:textId="0D478AF5" w:rsidR="005B53D4" w:rsidRPr="00125E76" w:rsidRDefault="005B53D4" w:rsidP="003A5792">
      <w:pPr>
        <w:widowControl w:val="0"/>
        <w:jc w:val="both"/>
        <w:rPr>
          <w:rFonts w:ascii="UniRennes Light" w:hAnsi="UniRennes Light" w:cstheme="majorHAnsi"/>
          <w:sz w:val="20"/>
        </w:rPr>
      </w:pPr>
      <w:r w:rsidRPr="00125E76">
        <w:rPr>
          <w:rFonts w:ascii="UniRennes Light" w:hAnsi="UniRennes Light" w:cstheme="majorHAnsi"/>
          <w:sz w:val="20"/>
        </w:rPr>
        <w:t>L’Université peut à tout moment de son choix, alerter par écrit le bénéficiaire, sur la situation ou le comportement de tel ou tel membre du personnel qui ne lui paraîtrait pas compatible avec l'activité des espaces occupés. Par ailleurs, l’occupant s’engage à respecter l’ensemble de la règlementation du droit du travail.</w:t>
      </w:r>
    </w:p>
    <w:p w14:paraId="58056797" w14:textId="26CDF59E" w:rsidR="00504744" w:rsidRDefault="00504744" w:rsidP="003A5792">
      <w:pPr>
        <w:widowControl w:val="0"/>
        <w:jc w:val="both"/>
        <w:rPr>
          <w:rFonts w:ascii="UniRennes Light" w:hAnsi="UniRennes Light" w:cstheme="majorHAnsi"/>
          <w:sz w:val="20"/>
        </w:rPr>
      </w:pPr>
    </w:p>
    <w:p w14:paraId="465480F8" w14:textId="77777777" w:rsidR="003A5792" w:rsidRPr="00125E76" w:rsidRDefault="003A5792" w:rsidP="003A5792">
      <w:pPr>
        <w:widowControl w:val="0"/>
        <w:jc w:val="both"/>
        <w:rPr>
          <w:rFonts w:ascii="UniRennes Light" w:hAnsi="UniRennes Light" w:cstheme="majorHAnsi"/>
          <w:sz w:val="20"/>
        </w:rPr>
      </w:pPr>
    </w:p>
    <w:p w14:paraId="4998DE9E" w14:textId="249B8A3F" w:rsidR="00401EE6" w:rsidRPr="00125E76" w:rsidRDefault="00401EE6" w:rsidP="003A5792">
      <w:pPr>
        <w:rPr>
          <w:rFonts w:ascii="UniRennes Light" w:eastAsia="Calibri" w:hAnsi="UniRennes Light" w:cstheme="majorHAnsi"/>
          <w:b/>
          <w:sz w:val="20"/>
        </w:rPr>
      </w:pPr>
      <w:r w:rsidRPr="00125E76">
        <w:rPr>
          <w:rFonts w:ascii="UniRennes Light" w:eastAsia="Calibri" w:hAnsi="UniRennes Light" w:cstheme="majorHAnsi"/>
          <w:b/>
          <w:sz w:val="20"/>
        </w:rPr>
        <w:t xml:space="preserve">ARTICLE </w:t>
      </w:r>
      <w:r w:rsidR="00747246" w:rsidRPr="00125E76">
        <w:rPr>
          <w:rFonts w:ascii="UniRennes Light" w:eastAsia="Calibri" w:hAnsi="UniRennes Light" w:cstheme="majorHAnsi"/>
          <w:b/>
          <w:sz w:val="20"/>
        </w:rPr>
        <w:t>8</w:t>
      </w:r>
      <w:r w:rsidRPr="00125E76">
        <w:rPr>
          <w:rFonts w:ascii="UniRennes Light" w:eastAsia="Calibri" w:hAnsi="UniRennes Light" w:cstheme="majorHAnsi"/>
          <w:b/>
          <w:sz w:val="20"/>
        </w:rPr>
        <w:t xml:space="preserve"> : TRAVAUX – MAINTENANCE</w:t>
      </w:r>
    </w:p>
    <w:p w14:paraId="08A13452" w14:textId="77777777" w:rsidR="00401EE6" w:rsidRPr="00125E76" w:rsidRDefault="00401EE6" w:rsidP="003A5792">
      <w:pPr>
        <w:widowControl w:val="0"/>
        <w:kinsoku w:val="0"/>
        <w:overflowPunct w:val="0"/>
        <w:autoSpaceDE w:val="0"/>
        <w:autoSpaceDN w:val="0"/>
        <w:adjustRightInd w:val="0"/>
        <w:spacing w:before="3"/>
        <w:rPr>
          <w:rFonts w:ascii="UniRennes Light" w:eastAsiaTheme="minorEastAsia" w:hAnsi="UniRennes Light" w:cstheme="majorHAnsi"/>
          <w:b/>
          <w:bCs/>
          <w:sz w:val="20"/>
        </w:rPr>
      </w:pPr>
    </w:p>
    <w:p w14:paraId="2B60F293" w14:textId="7C7B9834" w:rsidR="00401EE6" w:rsidRPr="00125E76" w:rsidRDefault="00401EE6" w:rsidP="003A5792">
      <w:pPr>
        <w:widowControl w:val="0"/>
        <w:kinsoku w:val="0"/>
        <w:overflowPunct w:val="0"/>
        <w:autoSpaceDE w:val="0"/>
        <w:autoSpaceDN w:val="0"/>
        <w:adjustRightInd w:val="0"/>
        <w:spacing w:before="100"/>
        <w:ind w:right="119"/>
        <w:jc w:val="both"/>
        <w:rPr>
          <w:rFonts w:ascii="UniRennes Light" w:eastAsiaTheme="minorEastAsia" w:hAnsi="UniRennes Light" w:cstheme="majorHAnsi"/>
          <w:sz w:val="20"/>
        </w:rPr>
      </w:pPr>
      <w:r w:rsidRPr="00125E76">
        <w:rPr>
          <w:rFonts w:ascii="UniRennes Light" w:eastAsiaTheme="minorEastAsia" w:hAnsi="UniRennes Light" w:cstheme="majorHAnsi"/>
          <w:sz w:val="20"/>
        </w:rPr>
        <w:t xml:space="preserve">L’Université de Rennes assure les obligations du propriétaire et </w:t>
      </w:r>
      <w:r w:rsidR="00980003" w:rsidRPr="00125E76">
        <w:rPr>
          <w:rFonts w:ascii="UniRennes Light" w:eastAsiaTheme="minorEastAsia" w:hAnsi="UniRennes Light" w:cstheme="majorHAnsi"/>
          <w:sz w:val="20"/>
        </w:rPr>
        <w:t>l’Occupant assure</w:t>
      </w:r>
      <w:r w:rsidRPr="00125E76">
        <w:rPr>
          <w:rFonts w:ascii="UniRennes Light" w:eastAsiaTheme="minorEastAsia" w:hAnsi="UniRennes Light" w:cstheme="majorHAnsi"/>
          <w:sz w:val="20"/>
        </w:rPr>
        <w:t xml:space="preserve"> les obligations de l’occupant.</w:t>
      </w:r>
    </w:p>
    <w:p w14:paraId="5523D021" w14:textId="77777777" w:rsidR="003A5792" w:rsidRDefault="003A5792" w:rsidP="003A5792">
      <w:pPr>
        <w:widowControl w:val="0"/>
        <w:kinsoku w:val="0"/>
        <w:overflowPunct w:val="0"/>
        <w:autoSpaceDE w:val="0"/>
        <w:autoSpaceDN w:val="0"/>
        <w:adjustRightInd w:val="0"/>
        <w:spacing w:before="100"/>
        <w:ind w:right="119"/>
        <w:jc w:val="both"/>
        <w:rPr>
          <w:rFonts w:ascii="UniRennes Light" w:hAnsi="UniRennes Light"/>
          <w:sz w:val="20"/>
        </w:rPr>
      </w:pPr>
    </w:p>
    <w:p w14:paraId="5713B496" w14:textId="653C4B5B" w:rsidR="005B53D4" w:rsidRPr="00125E76" w:rsidRDefault="005B53D4" w:rsidP="003A5792">
      <w:pPr>
        <w:widowControl w:val="0"/>
        <w:kinsoku w:val="0"/>
        <w:overflowPunct w:val="0"/>
        <w:autoSpaceDE w:val="0"/>
        <w:autoSpaceDN w:val="0"/>
        <w:adjustRightInd w:val="0"/>
        <w:spacing w:before="100"/>
        <w:ind w:right="119"/>
        <w:jc w:val="both"/>
        <w:rPr>
          <w:rFonts w:ascii="UniRennes Light" w:eastAsiaTheme="minorEastAsia" w:hAnsi="UniRennes Light" w:cstheme="majorHAnsi"/>
          <w:sz w:val="20"/>
        </w:rPr>
      </w:pPr>
      <w:r w:rsidRPr="00125E76">
        <w:rPr>
          <w:rFonts w:ascii="UniRennes Light" w:hAnsi="UniRennes Light"/>
          <w:sz w:val="20"/>
        </w:rPr>
        <w:t xml:space="preserve">L’Université de Rennes prend en charge : Tous les travaux de gros entretien, de renouvellement et de </w:t>
      </w:r>
      <w:r w:rsidRPr="00125E76">
        <w:rPr>
          <w:rFonts w:ascii="UniRennes Light" w:eastAsiaTheme="minorEastAsia" w:hAnsi="UniRennes Light" w:cstheme="majorHAnsi"/>
          <w:sz w:val="20"/>
        </w:rPr>
        <w:t>grosses réparations des biens immobiliers et des locaux ; liés au maintien du clos et du couvert (au sens de l'article 606 du code civil*). *soit limitativement : les gros murs et les voûtes, le rétablissement des poutres et des couvertures entières, murs de soutènement et de clôture.</w:t>
      </w:r>
    </w:p>
    <w:p w14:paraId="18D6CE1C" w14:textId="77777777" w:rsidR="005B53D4" w:rsidRPr="00125E76" w:rsidRDefault="005B53D4" w:rsidP="003A5792">
      <w:pPr>
        <w:widowControl w:val="0"/>
        <w:kinsoku w:val="0"/>
        <w:overflowPunct w:val="0"/>
        <w:autoSpaceDE w:val="0"/>
        <w:autoSpaceDN w:val="0"/>
        <w:adjustRightInd w:val="0"/>
        <w:spacing w:before="100"/>
        <w:ind w:right="119"/>
        <w:jc w:val="both"/>
        <w:rPr>
          <w:rFonts w:ascii="UniRennes Light" w:eastAsiaTheme="minorEastAsia" w:hAnsi="UniRennes Light" w:cstheme="majorHAnsi"/>
          <w:sz w:val="20"/>
        </w:rPr>
      </w:pPr>
      <w:r w:rsidRPr="00125E76">
        <w:rPr>
          <w:rFonts w:ascii="UniRennes Light" w:eastAsiaTheme="minorEastAsia" w:hAnsi="UniRennes Light" w:cstheme="majorHAnsi"/>
          <w:sz w:val="20"/>
        </w:rPr>
        <w:t>Si des travaux de restructuration empêchent la poursuite de l’activité de l’occupant, un accord pourra être trouvé entre les parties pour déplacer provisoirement l’activité. Si l’activité ne peut être déplacée, elle sera suspendue le temps nécessaire aux travaux. L’Université informera préalablement l’occupant de la suspension d’activité en respectant un délai de prévenance de 2 mois. Aucun délai ne s’appliquera si les travaux sont commandés par l’urgence. Pendant la période d’indisponibilité, les redevances prévues par la présente convention seraient suspendues. Un avenant à la présente convention sera alors conclu.</w:t>
      </w:r>
    </w:p>
    <w:p w14:paraId="3A5828BD" w14:textId="77777777" w:rsidR="005B53D4" w:rsidRPr="00125E76" w:rsidRDefault="005B53D4" w:rsidP="003A5792">
      <w:pPr>
        <w:widowControl w:val="0"/>
        <w:kinsoku w:val="0"/>
        <w:overflowPunct w:val="0"/>
        <w:autoSpaceDE w:val="0"/>
        <w:autoSpaceDN w:val="0"/>
        <w:adjustRightInd w:val="0"/>
        <w:spacing w:before="100"/>
        <w:ind w:right="119"/>
        <w:jc w:val="both"/>
        <w:rPr>
          <w:rFonts w:ascii="UniRennes Light" w:eastAsiaTheme="minorEastAsia" w:hAnsi="UniRennes Light" w:cstheme="majorHAnsi"/>
          <w:sz w:val="20"/>
        </w:rPr>
      </w:pPr>
      <w:r w:rsidRPr="00125E76">
        <w:rPr>
          <w:rFonts w:ascii="UniRennes Light" w:eastAsiaTheme="minorEastAsia" w:hAnsi="UniRennes Light" w:cstheme="majorHAnsi"/>
          <w:sz w:val="20"/>
        </w:rPr>
        <w:t>En cas de travaux décidés par l’université, elle s’engage, dès que la période de travaux sera connue, et à minima 2 mois à l’avance, à informer l’occupant afin d’anticiper les conséquences sur l’utilisation des locaux. Pendant la période d’indisponibilité, les redevances prévues par la présente convention seraient suspendues. Un avenant à la présente convention sera alors conclu.</w:t>
      </w:r>
    </w:p>
    <w:p w14:paraId="7DDE359E" w14:textId="4F1AC9AD" w:rsidR="005B53D4" w:rsidRPr="00125E76" w:rsidRDefault="005B53D4" w:rsidP="003A5792">
      <w:pPr>
        <w:widowControl w:val="0"/>
        <w:kinsoku w:val="0"/>
        <w:overflowPunct w:val="0"/>
        <w:autoSpaceDE w:val="0"/>
        <w:autoSpaceDN w:val="0"/>
        <w:adjustRightInd w:val="0"/>
        <w:spacing w:before="100"/>
        <w:ind w:right="119"/>
        <w:jc w:val="both"/>
        <w:rPr>
          <w:rFonts w:ascii="UniRennes Light" w:eastAsiaTheme="minorEastAsia" w:hAnsi="UniRennes Light" w:cstheme="majorHAnsi"/>
          <w:sz w:val="20"/>
        </w:rPr>
      </w:pPr>
      <w:r w:rsidRPr="00125E76">
        <w:rPr>
          <w:rFonts w:ascii="UniRennes Light" w:eastAsiaTheme="minorEastAsia" w:hAnsi="UniRennes Light" w:cstheme="majorHAnsi"/>
          <w:sz w:val="20"/>
        </w:rPr>
        <w:t>Les vérifications techniques réglementaires (relatives aux ERP) sont assurées par l’Université. L’Université fournira de manière officielle à l’occupant les remarques relevant des locaux qu’il occupe et de son activité ; elle se chargera de lever les non conformités lui incombant.</w:t>
      </w:r>
    </w:p>
    <w:p w14:paraId="2F4E6DC3" w14:textId="77777777" w:rsidR="005B53D4" w:rsidRPr="00125E76" w:rsidRDefault="005B53D4" w:rsidP="003A5792">
      <w:pPr>
        <w:widowControl w:val="0"/>
        <w:kinsoku w:val="0"/>
        <w:overflowPunct w:val="0"/>
        <w:autoSpaceDE w:val="0"/>
        <w:autoSpaceDN w:val="0"/>
        <w:adjustRightInd w:val="0"/>
        <w:spacing w:before="100"/>
        <w:ind w:right="119"/>
        <w:jc w:val="both"/>
        <w:rPr>
          <w:rFonts w:ascii="UniRennes Light" w:eastAsiaTheme="minorEastAsia" w:hAnsi="UniRennes Light" w:cstheme="majorHAnsi"/>
          <w:sz w:val="20"/>
        </w:rPr>
      </w:pPr>
    </w:p>
    <w:p w14:paraId="049D6E61" w14:textId="77777777" w:rsidR="003A5792" w:rsidRDefault="005B53D4" w:rsidP="003A5792">
      <w:pPr>
        <w:widowControl w:val="0"/>
        <w:kinsoku w:val="0"/>
        <w:overflowPunct w:val="0"/>
        <w:autoSpaceDE w:val="0"/>
        <w:autoSpaceDN w:val="0"/>
        <w:adjustRightInd w:val="0"/>
        <w:spacing w:before="100"/>
        <w:ind w:right="119"/>
        <w:jc w:val="both"/>
        <w:rPr>
          <w:rFonts w:ascii="UniRennes Light" w:hAnsi="UniRennes Light"/>
          <w:sz w:val="20"/>
        </w:rPr>
      </w:pPr>
      <w:r w:rsidRPr="00125E76">
        <w:rPr>
          <w:rFonts w:ascii="UniRennes Light" w:eastAsiaTheme="minorEastAsia" w:hAnsi="UniRennes Light" w:cstheme="majorHAnsi"/>
          <w:sz w:val="20"/>
        </w:rPr>
        <w:t>L</w:t>
      </w:r>
      <w:r w:rsidR="00401EE6" w:rsidRPr="00125E76">
        <w:rPr>
          <w:rFonts w:ascii="UniRennes Light" w:eastAsiaTheme="minorEastAsia" w:hAnsi="UniRennes Light" w:cstheme="majorHAnsi"/>
          <w:sz w:val="20"/>
        </w:rPr>
        <w:t>’occupant prend en charge</w:t>
      </w:r>
      <w:r w:rsidR="0003168F" w:rsidRPr="00125E76">
        <w:rPr>
          <w:rFonts w:ascii="UniRennes Light" w:eastAsiaTheme="minorEastAsia" w:hAnsi="UniRennes Light" w:cstheme="majorHAnsi"/>
          <w:sz w:val="20"/>
        </w:rPr>
        <w:t> : Les autres travaux (entretien courant, maintenance préventive et renouvellement du matériel, du mobilier et des équipements mis à disposition ou dont celui-ci fait usage dans le cadre de l’exécution du contrat). L’occupant assurera la maintenance technique de tous les équipements des espaces occupés, de manière à ce qu'ils puissent assurer en permanence l'usage auquel ils sont</w:t>
      </w:r>
      <w:r w:rsidR="0003168F" w:rsidRPr="00125E76">
        <w:rPr>
          <w:rFonts w:ascii="UniRennes Light" w:hAnsi="UniRennes Light"/>
          <w:sz w:val="20"/>
        </w:rPr>
        <w:t xml:space="preserve"> destinés. Particulièrement, l’occupant doit maintenir les installations de filtration et de renouvellement de l’air dans un parfait état et prendre toutes les dispositions permettant de limiter la propagation des odeurs, ainsi que la maintenance des équipements de détection incendie. Il est également tenu de maintenir en parfait état les équipements, les mobiliers et matériels dont il doit remplacer à ses frais les éléments usagers ou détériorés. L’occupant répond de toutes les détériorations survenues par suite d’abus de jouissance de son fait. </w:t>
      </w:r>
    </w:p>
    <w:p w14:paraId="695678B4" w14:textId="77777777" w:rsidR="003A5792" w:rsidRDefault="0003168F" w:rsidP="003A5792">
      <w:pPr>
        <w:widowControl w:val="0"/>
        <w:kinsoku w:val="0"/>
        <w:overflowPunct w:val="0"/>
        <w:autoSpaceDE w:val="0"/>
        <w:autoSpaceDN w:val="0"/>
        <w:adjustRightInd w:val="0"/>
        <w:spacing w:before="100"/>
        <w:ind w:right="119"/>
        <w:jc w:val="both"/>
        <w:rPr>
          <w:rFonts w:ascii="UniRennes Light" w:hAnsi="UniRennes Light"/>
          <w:sz w:val="20"/>
        </w:rPr>
      </w:pPr>
      <w:r w:rsidRPr="00125E76">
        <w:rPr>
          <w:rFonts w:ascii="UniRennes Light" w:hAnsi="UniRennes Light"/>
          <w:sz w:val="20"/>
        </w:rPr>
        <w:t>D’une façon générale, l’occupant est chargé de prendre en charge toutes les dépenses d’entretien courant et les réparations dites locatives ainsi que tous travaux nécessaires pour maintenir les locaux occupés en bon état d’entretien et d’usage. Dans la mesure où de grosses réparations seraient rendues nécessaires par la faute ou la négligence de l’occupant, ces dernières seraient mises à sa charge. L’Université de Rennes</w:t>
      </w:r>
      <w:r w:rsidR="005B53D4" w:rsidRPr="00125E76">
        <w:rPr>
          <w:rFonts w:ascii="UniRennes Light" w:hAnsi="UniRennes Light"/>
          <w:sz w:val="20"/>
        </w:rPr>
        <w:t xml:space="preserve"> </w:t>
      </w:r>
      <w:r w:rsidRPr="00125E76">
        <w:rPr>
          <w:rFonts w:ascii="UniRennes Light" w:hAnsi="UniRennes Light"/>
          <w:sz w:val="20"/>
        </w:rPr>
        <w:t xml:space="preserve">se réserve le droit de contrôler l'état des installations et de les faire visiter à tout moment par les responsables de la mise à disposition, aux fins de prescrire à l’occupant les travaux de remise en état qu'il jugerait nécessaire. </w:t>
      </w:r>
    </w:p>
    <w:p w14:paraId="13DCE74D" w14:textId="26A02920" w:rsidR="005B53D4" w:rsidRPr="00125E76" w:rsidRDefault="0003168F" w:rsidP="003A5792">
      <w:pPr>
        <w:keepLines/>
        <w:widowControl w:val="0"/>
        <w:kinsoku w:val="0"/>
        <w:overflowPunct w:val="0"/>
        <w:autoSpaceDE w:val="0"/>
        <w:autoSpaceDN w:val="0"/>
        <w:adjustRightInd w:val="0"/>
        <w:spacing w:before="100"/>
        <w:ind w:right="119"/>
        <w:jc w:val="both"/>
        <w:rPr>
          <w:rFonts w:ascii="UniRennes Light" w:eastAsiaTheme="minorEastAsia" w:hAnsi="UniRennes Light" w:cstheme="majorHAnsi"/>
          <w:sz w:val="20"/>
        </w:rPr>
      </w:pPr>
      <w:r w:rsidRPr="00125E76">
        <w:rPr>
          <w:rFonts w:ascii="UniRennes Light" w:hAnsi="UniRennes Light"/>
          <w:sz w:val="20"/>
        </w:rPr>
        <w:t>L’occupant devra faire procéder à ses frais à l’ensemble des vérifications réglementaires par les organismes compétents.</w:t>
      </w:r>
      <w:r w:rsidRPr="00125E76">
        <w:rPr>
          <w:rFonts w:ascii="UniRennes Light" w:eastAsiaTheme="minorEastAsia" w:hAnsi="UniRennes Light" w:cstheme="majorHAnsi"/>
          <w:sz w:val="20"/>
        </w:rPr>
        <w:t xml:space="preserve"> </w:t>
      </w:r>
      <w:r w:rsidR="00401EE6" w:rsidRPr="00125E76">
        <w:rPr>
          <w:rFonts w:ascii="UniRennes Light" w:eastAsiaTheme="minorEastAsia" w:hAnsi="UniRennes Light" w:cstheme="majorHAnsi"/>
          <w:sz w:val="20"/>
        </w:rPr>
        <w:t xml:space="preserve">Si après mise en demeure restée infructueuse après un délai de 30 jours, </w:t>
      </w:r>
      <w:r w:rsidR="00980003" w:rsidRPr="00125E76">
        <w:rPr>
          <w:rFonts w:ascii="UniRennes Light" w:eastAsiaTheme="minorEastAsia" w:hAnsi="UniRennes Light" w:cstheme="majorHAnsi"/>
          <w:sz w:val="20"/>
        </w:rPr>
        <w:t>l’occupant</w:t>
      </w:r>
      <w:r w:rsidR="00401EE6" w:rsidRPr="00125E76">
        <w:rPr>
          <w:rFonts w:ascii="UniRennes Light" w:eastAsiaTheme="minorEastAsia" w:hAnsi="UniRennes Light" w:cstheme="majorHAnsi"/>
          <w:sz w:val="20"/>
        </w:rPr>
        <w:t xml:space="preserve"> ne remplit pas ses obligations d’occupant, l’Université se substituera à lui et lui facturera les prestations.</w:t>
      </w:r>
    </w:p>
    <w:p w14:paraId="33F720C5" w14:textId="1B961D07" w:rsidR="00401EE6" w:rsidRPr="00125E76" w:rsidRDefault="00401EE6" w:rsidP="003A5792">
      <w:pPr>
        <w:widowControl w:val="0"/>
        <w:kinsoku w:val="0"/>
        <w:overflowPunct w:val="0"/>
        <w:autoSpaceDE w:val="0"/>
        <w:autoSpaceDN w:val="0"/>
        <w:adjustRightInd w:val="0"/>
        <w:spacing w:before="100"/>
        <w:ind w:right="119"/>
        <w:jc w:val="both"/>
        <w:rPr>
          <w:rFonts w:ascii="UniRennes Light" w:eastAsiaTheme="minorEastAsia" w:hAnsi="UniRennes Light" w:cstheme="majorHAnsi"/>
          <w:sz w:val="20"/>
        </w:rPr>
      </w:pPr>
      <w:r w:rsidRPr="00125E76">
        <w:rPr>
          <w:rFonts w:ascii="UniRennes Light" w:eastAsiaTheme="minorEastAsia" w:hAnsi="UniRennes Light" w:cstheme="majorHAnsi"/>
          <w:sz w:val="20"/>
        </w:rPr>
        <w:lastRenderedPageBreak/>
        <w:t xml:space="preserve">Si l’occupant souhaite réaliser des travaux autres que ceux relevant des obligations mentionnées ci-dessus (remise en peinture, réaménagement des locaux, etc), il devra en informer </w:t>
      </w:r>
      <w:r w:rsidRPr="00125E76">
        <w:rPr>
          <w:rFonts w:ascii="UniRennes Light" w:hAnsi="UniRennes Light"/>
          <w:sz w:val="20"/>
        </w:rPr>
        <w:t>préalablement</w:t>
      </w:r>
      <w:r w:rsidRPr="00125E76">
        <w:rPr>
          <w:rFonts w:ascii="UniRennes Light" w:eastAsiaTheme="minorEastAsia" w:hAnsi="UniRennes Light" w:cstheme="majorHAnsi"/>
          <w:sz w:val="20"/>
        </w:rPr>
        <w:t xml:space="preserve"> l’Université et lui demander l’autorisation de réaliser les travaux en décrivant le projet à mettre en œuvre. </w:t>
      </w:r>
      <w:r w:rsidR="005B53D4" w:rsidRPr="00125E76">
        <w:rPr>
          <w:rFonts w:ascii="UniRennes Light" w:eastAsiaTheme="minorEastAsia" w:hAnsi="UniRennes Light" w:cstheme="majorHAnsi"/>
          <w:sz w:val="20"/>
        </w:rPr>
        <w:t xml:space="preserve">En aucun cas, l’occupant n'est autorisé à lancer des travaux, sans une autorisation expresse, préalable et écrite de l’Université. Tout manquement à cette prescription entraînera des travaux de remise en état dont le coût sera supporté par l’occupant. La demande de travaux est à adresser à : </w:t>
      </w:r>
      <w:r w:rsidR="005B53D4" w:rsidRPr="00125E76">
        <w:rPr>
          <w:rFonts w:ascii="UniRennes Light" w:eastAsiaTheme="minorEastAsia" w:hAnsi="UniRennes Light" w:cstheme="majorHAnsi"/>
          <w:b/>
          <w:sz w:val="20"/>
        </w:rPr>
        <w:t>dil@univ-rennes.fr</w:t>
      </w:r>
      <w:r w:rsidRPr="00125E76">
        <w:rPr>
          <w:rFonts w:ascii="UniRennes Light" w:eastAsiaTheme="minorEastAsia" w:hAnsi="UniRennes Light" w:cstheme="majorHAnsi"/>
          <w:sz w:val="20"/>
        </w:rPr>
        <w:t>.</w:t>
      </w:r>
    </w:p>
    <w:p w14:paraId="7C812B7C" w14:textId="77777777" w:rsidR="00401EE6" w:rsidRPr="00125E76" w:rsidRDefault="00401EE6" w:rsidP="003A5792">
      <w:pPr>
        <w:widowControl w:val="0"/>
        <w:kinsoku w:val="0"/>
        <w:overflowPunct w:val="0"/>
        <w:autoSpaceDE w:val="0"/>
        <w:autoSpaceDN w:val="0"/>
        <w:adjustRightInd w:val="0"/>
        <w:spacing w:before="10"/>
        <w:rPr>
          <w:rFonts w:ascii="UniRennes Light" w:eastAsiaTheme="minorEastAsia" w:hAnsi="UniRennes Light" w:cstheme="majorHAnsi"/>
          <w:sz w:val="20"/>
        </w:rPr>
      </w:pPr>
    </w:p>
    <w:p w14:paraId="6F0D0456" w14:textId="7BB7DBA1" w:rsidR="006851E8" w:rsidRPr="00125E76" w:rsidRDefault="006851E8" w:rsidP="003A5792">
      <w:pPr>
        <w:widowControl w:val="0"/>
        <w:jc w:val="both"/>
        <w:rPr>
          <w:rFonts w:ascii="UniRennes Light" w:hAnsi="UniRennes Light" w:cstheme="majorHAnsi"/>
          <w:sz w:val="20"/>
        </w:rPr>
      </w:pPr>
    </w:p>
    <w:p w14:paraId="183CDDB8" w14:textId="10ACD650" w:rsidR="009970F0" w:rsidRPr="00125E76" w:rsidRDefault="00DF0CAC" w:rsidP="003A5792">
      <w:pPr>
        <w:widowControl w:val="0"/>
        <w:jc w:val="both"/>
        <w:rPr>
          <w:rFonts w:ascii="UniRennes Light" w:hAnsi="UniRennes Light" w:cstheme="majorHAnsi"/>
          <w:b/>
          <w:sz w:val="20"/>
        </w:rPr>
      </w:pPr>
      <w:r w:rsidRPr="00125E76">
        <w:rPr>
          <w:rFonts w:ascii="UniRennes Light" w:hAnsi="UniRennes Light" w:cstheme="majorHAnsi"/>
          <w:b/>
          <w:caps/>
          <w:sz w:val="20"/>
        </w:rPr>
        <w:t xml:space="preserve">ARTICLE </w:t>
      </w:r>
      <w:r w:rsidR="00980003" w:rsidRPr="00125E76">
        <w:rPr>
          <w:rFonts w:ascii="UniRennes Light" w:hAnsi="UniRennes Light" w:cstheme="majorHAnsi"/>
          <w:b/>
          <w:caps/>
          <w:sz w:val="20"/>
        </w:rPr>
        <w:t xml:space="preserve">9 : </w:t>
      </w:r>
      <w:r w:rsidR="00980003" w:rsidRPr="00125E76">
        <w:rPr>
          <w:rFonts w:ascii="UniRennes Light" w:hAnsi="UniRennes Light" w:cstheme="majorHAnsi"/>
          <w:b/>
          <w:sz w:val="20"/>
        </w:rPr>
        <w:t>CONDITIONS D’UTILISATION DES LOCAUX</w:t>
      </w:r>
    </w:p>
    <w:p w14:paraId="7C780C5E" w14:textId="77777777" w:rsidR="00DF11FC" w:rsidRPr="00125E76" w:rsidRDefault="00DF11FC" w:rsidP="003A5792">
      <w:pPr>
        <w:widowControl w:val="0"/>
        <w:jc w:val="both"/>
        <w:rPr>
          <w:rFonts w:ascii="UniRennes Light" w:hAnsi="UniRennes Light" w:cstheme="majorHAnsi"/>
          <w:b/>
          <w:sz w:val="20"/>
        </w:rPr>
      </w:pPr>
    </w:p>
    <w:p w14:paraId="721294C9" w14:textId="7B3E7B08" w:rsidR="009970F0" w:rsidRPr="00125E76" w:rsidRDefault="00980003" w:rsidP="003A5792">
      <w:pPr>
        <w:widowControl w:val="0"/>
        <w:jc w:val="both"/>
        <w:rPr>
          <w:rFonts w:ascii="UniRennes Light" w:hAnsi="UniRennes Light" w:cstheme="majorHAnsi"/>
          <w:b/>
          <w:sz w:val="20"/>
        </w:rPr>
      </w:pPr>
      <w:r w:rsidRPr="00125E76">
        <w:rPr>
          <w:rFonts w:ascii="UniRennes Light" w:hAnsi="UniRennes Light" w:cstheme="majorHAnsi"/>
          <w:b/>
          <w:sz w:val="20"/>
        </w:rPr>
        <w:t>9</w:t>
      </w:r>
      <w:r w:rsidR="00A2098C" w:rsidRPr="00125E76">
        <w:rPr>
          <w:rFonts w:ascii="UniRennes Light" w:hAnsi="UniRennes Light" w:cstheme="majorHAnsi"/>
          <w:b/>
          <w:sz w:val="20"/>
        </w:rPr>
        <w:t xml:space="preserve">-1 </w:t>
      </w:r>
      <w:r w:rsidR="009970F0" w:rsidRPr="00125E76">
        <w:rPr>
          <w:rFonts w:ascii="UniRennes Light" w:hAnsi="UniRennes Light" w:cstheme="majorHAnsi"/>
          <w:b/>
          <w:sz w:val="20"/>
        </w:rPr>
        <w:t>Entrée et sortie des lieux</w:t>
      </w:r>
    </w:p>
    <w:p w14:paraId="7029FF3C" w14:textId="2702D898" w:rsidR="002F2A94" w:rsidRPr="00125E76" w:rsidRDefault="009970F0" w:rsidP="003A5792">
      <w:pPr>
        <w:widowControl w:val="0"/>
        <w:kinsoku w:val="0"/>
        <w:overflowPunct w:val="0"/>
        <w:autoSpaceDE w:val="0"/>
        <w:autoSpaceDN w:val="0"/>
        <w:adjustRightInd w:val="0"/>
        <w:spacing w:before="100"/>
        <w:ind w:right="121"/>
        <w:jc w:val="both"/>
        <w:rPr>
          <w:rFonts w:ascii="UniRennes Light" w:hAnsi="UniRennes Light" w:cstheme="majorHAnsi"/>
          <w:sz w:val="20"/>
        </w:rPr>
      </w:pPr>
      <w:r w:rsidRPr="00125E76">
        <w:rPr>
          <w:rFonts w:ascii="UniRennes Light" w:hAnsi="UniRennes Light" w:cstheme="majorHAnsi"/>
          <w:sz w:val="20"/>
        </w:rPr>
        <w:t xml:space="preserve">Un état des lieux sera dressé contradictoirement entre </w:t>
      </w:r>
      <w:r w:rsidR="007333C4" w:rsidRPr="00125E76">
        <w:rPr>
          <w:rFonts w:ascii="UniRennes Light" w:hAnsi="UniRennes Light" w:cstheme="majorHAnsi"/>
          <w:sz w:val="20"/>
        </w:rPr>
        <w:t>l'</w:t>
      </w:r>
      <w:r w:rsidR="00407C44" w:rsidRPr="00125E76">
        <w:rPr>
          <w:rFonts w:ascii="UniRennes Light" w:hAnsi="UniRennes Light" w:cstheme="majorHAnsi"/>
          <w:sz w:val="20"/>
        </w:rPr>
        <w:t>Université</w:t>
      </w:r>
      <w:r w:rsidR="007A5A8F" w:rsidRPr="00125E76">
        <w:rPr>
          <w:rFonts w:ascii="UniRennes Light" w:hAnsi="UniRennes Light" w:cstheme="majorHAnsi"/>
          <w:sz w:val="20"/>
        </w:rPr>
        <w:t xml:space="preserve"> de </w:t>
      </w:r>
      <w:r w:rsidR="00580C45" w:rsidRPr="00125E76">
        <w:rPr>
          <w:rFonts w:ascii="UniRennes Light" w:hAnsi="UniRennes Light" w:cstheme="majorHAnsi"/>
          <w:sz w:val="20"/>
        </w:rPr>
        <w:t>Rennes</w:t>
      </w:r>
      <w:r w:rsidRPr="00125E76">
        <w:rPr>
          <w:rFonts w:ascii="UniRennes Light" w:hAnsi="UniRennes Light" w:cstheme="majorHAnsi"/>
          <w:sz w:val="20"/>
        </w:rPr>
        <w:t xml:space="preserve"> et </w:t>
      </w:r>
      <w:r w:rsidR="00980003" w:rsidRPr="00125E76">
        <w:rPr>
          <w:rFonts w:ascii="UniRennes Light" w:hAnsi="UniRennes Light" w:cstheme="majorHAnsi"/>
          <w:sz w:val="20"/>
        </w:rPr>
        <w:t>l’occupant</w:t>
      </w:r>
      <w:r w:rsidRPr="00125E76">
        <w:rPr>
          <w:rFonts w:ascii="UniRennes Light" w:hAnsi="UniRennes Light" w:cstheme="majorHAnsi"/>
          <w:sz w:val="20"/>
        </w:rPr>
        <w:t xml:space="preserve"> lors de la mise à disposition des locaux et matériels précités (état des lieux d’entrée)</w:t>
      </w:r>
      <w:r w:rsidR="002F2A94" w:rsidRPr="00125E76">
        <w:rPr>
          <w:rFonts w:ascii="UniRennes Light" w:hAnsi="UniRennes Light" w:cstheme="majorHAnsi"/>
          <w:sz w:val="20"/>
        </w:rPr>
        <w:t>.</w:t>
      </w:r>
    </w:p>
    <w:p w14:paraId="4DE2E505" w14:textId="5D14A95F" w:rsidR="009970F0" w:rsidRPr="003A5792" w:rsidRDefault="002F2A94" w:rsidP="003A5792">
      <w:pPr>
        <w:widowControl w:val="0"/>
        <w:kinsoku w:val="0"/>
        <w:overflowPunct w:val="0"/>
        <w:autoSpaceDE w:val="0"/>
        <w:autoSpaceDN w:val="0"/>
        <w:adjustRightInd w:val="0"/>
        <w:spacing w:before="100"/>
        <w:ind w:right="121"/>
        <w:jc w:val="both"/>
        <w:rPr>
          <w:rFonts w:ascii="UniRennes Light" w:hAnsi="UniRennes Light"/>
          <w:sz w:val="20"/>
        </w:rPr>
      </w:pPr>
      <w:r w:rsidRPr="00125E76">
        <w:rPr>
          <w:rFonts w:ascii="UniRennes Light" w:hAnsi="UniRennes Light" w:cstheme="majorHAnsi"/>
          <w:sz w:val="20"/>
        </w:rPr>
        <w:t>Un second état des lieux sera établi lo</w:t>
      </w:r>
      <w:r w:rsidR="009970F0" w:rsidRPr="00125E76">
        <w:rPr>
          <w:rFonts w:ascii="UniRennes Light" w:hAnsi="UniRennes Light" w:cstheme="majorHAnsi"/>
          <w:sz w:val="20"/>
        </w:rPr>
        <w:t xml:space="preserve">rs </w:t>
      </w:r>
      <w:r w:rsidR="009970F0" w:rsidRPr="003A5792">
        <w:rPr>
          <w:rFonts w:ascii="UniRennes Light" w:hAnsi="UniRennes Light"/>
          <w:sz w:val="20"/>
        </w:rPr>
        <w:t xml:space="preserve">de </w:t>
      </w:r>
      <w:r w:rsidRPr="003A5792">
        <w:rPr>
          <w:rFonts w:ascii="UniRennes Light" w:hAnsi="UniRennes Light"/>
          <w:sz w:val="20"/>
        </w:rPr>
        <w:t>la</w:t>
      </w:r>
      <w:r w:rsidR="009970F0" w:rsidRPr="003A5792">
        <w:rPr>
          <w:rFonts w:ascii="UniRennes Light" w:hAnsi="UniRennes Light"/>
          <w:sz w:val="20"/>
        </w:rPr>
        <w:t xml:space="preserve"> restitution</w:t>
      </w:r>
      <w:r w:rsidRPr="003A5792">
        <w:rPr>
          <w:rFonts w:ascii="UniRennes Light" w:hAnsi="UniRennes Light"/>
          <w:sz w:val="20"/>
        </w:rPr>
        <w:t xml:space="preserve"> des locaux</w:t>
      </w:r>
      <w:r w:rsidR="009970F0" w:rsidRPr="003A5792">
        <w:rPr>
          <w:rFonts w:ascii="UniRennes Light" w:hAnsi="UniRennes Light"/>
          <w:sz w:val="20"/>
        </w:rPr>
        <w:t xml:space="preserve"> (état des lieux de sortie).</w:t>
      </w:r>
    </w:p>
    <w:p w14:paraId="4F7FE576" w14:textId="24DBEAD8" w:rsidR="00CA47AE" w:rsidRPr="003A5792" w:rsidRDefault="00CA47AE" w:rsidP="003A5792">
      <w:pPr>
        <w:widowControl w:val="0"/>
        <w:kinsoku w:val="0"/>
        <w:overflowPunct w:val="0"/>
        <w:autoSpaceDE w:val="0"/>
        <w:autoSpaceDN w:val="0"/>
        <w:adjustRightInd w:val="0"/>
        <w:spacing w:before="100"/>
        <w:ind w:right="121"/>
        <w:jc w:val="both"/>
        <w:rPr>
          <w:rFonts w:ascii="UniRennes Light" w:hAnsi="UniRennes Light"/>
          <w:sz w:val="20"/>
        </w:rPr>
      </w:pPr>
      <w:r w:rsidRPr="003A5792">
        <w:rPr>
          <w:rFonts w:ascii="UniRennes Light" w:hAnsi="UniRennes Light"/>
          <w:sz w:val="20"/>
        </w:rPr>
        <w:t>Il appartient à l’occupant de rendre ces locaux dans leur état initial, constaté lors de l’entrée dans les lieux, sauf travaux d’aménagement réalisés en concertation avec l’Université de Rennes. A défaut, l’occupant devra réaliser à ses frais des travaux de remise en état et/ou de réparation, ou verser à l’Université de Rennes une indemnité compensatrice du préjudice subi par celle-ci, hors vétusté normale restant à la charge de l’Université de Rennes.</w:t>
      </w:r>
    </w:p>
    <w:p w14:paraId="1478D05A" w14:textId="0D83EA4B" w:rsidR="009970F0" w:rsidRPr="003A5792" w:rsidRDefault="00980003" w:rsidP="003A5792">
      <w:pPr>
        <w:widowControl w:val="0"/>
        <w:kinsoku w:val="0"/>
        <w:overflowPunct w:val="0"/>
        <w:autoSpaceDE w:val="0"/>
        <w:autoSpaceDN w:val="0"/>
        <w:adjustRightInd w:val="0"/>
        <w:spacing w:before="100"/>
        <w:ind w:right="121"/>
        <w:jc w:val="both"/>
        <w:rPr>
          <w:rFonts w:ascii="UniRennes Light" w:hAnsi="UniRennes Light"/>
          <w:sz w:val="20"/>
        </w:rPr>
      </w:pPr>
      <w:r w:rsidRPr="003A5792">
        <w:rPr>
          <w:rFonts w:ascii="UniRennes Light" w:hAnsi="UniRennes Light"/>
          <w:sz w:val="20"/>
        </w:rPr>
        <w:t>L’occupant</w:t>
      </w:r>
      <w:r w:rsidR="009F1038" w:rsidRPr="003A5792">
        <w:rPr>
          <w:rFonts w:ascii="UniRennes Light" w:hAnsi="UniRennes Light"/>
          <w:sz w:val="20"/>
        </w:rPr>
        <w:t xml:space="preserve"> </w:t>
      </w:r>
      <w:r w:rsidR="009970F0" w:rsidRPr="003A5792">
        <w:rPr>
          <w:rFonts w:ascii="UniRennes Light" w:hAnsi="UniRennes Light"/>
          <w:sz w:val="20"/>
        </w:rPr>
        <w:t xml:space="preserve">déclare accepter les locaux, les biens et équipements techniques mis à disposition, dans l’état où ils se trouvent au moment de l’entrée en jouissance et renonce à toute demande indemnitaire auprès de </w:t>
      </w:r>
      <w:r w:rsidR="007333C4" w:rsidRPr="003A5792">
        <w:rPr>
          <w:rFonts w:ascii="UniRennes Light" w:hAnsi="UniRennes Light"/>
          <w:sz w:val="20"/>
        </w:rPr>
        <w:t>l'</w:t>
      </w:r>
      <w:r w:rsidR="00407C44" w:rsidRPr="003A5792">
        <w:rPr>
          <w:rFonts w:ascii="UniRennes Light" w:hAnsi="UniRennes Light"/>
          <w:sz w:val="20"/>
        </w:rPr>
        <w:t>Université</w:t>
      </w:r>
      <w:r w:rsidR="007A5A8F" w:rsidRPr="003A5792">
        <w:rPr>
          <w:rFonts w:ascii="UniRennes Light" w:hAnsi="UniRennes Light"/>
          <w:sz w:val="20"/>
        </w:rPr>
        <w:t xml:space="preserve"> de </w:t>
      </w:r>
      <w:r w:rsidR="00580C45" w:rsidRPr="003A5792">
        <w:rPr>
          <w:rFonts w:ascii="UniRennes Light" w:hAnsi="UniRennes Light"/>
          <w:sz w:val="20"/>
        </w:rPr>
        <w:t>Rennes</w:t>
      </w:r>
      <w:r w:rsidR="009970F0" w:rsidRPr="003A5792">
        <w:rPr>
          <w:rFonts w:ascii="UniRennes Light" w:hAnsi="UniRennes Light"/>
          <w:sz w:val="20"/>
        </w:rPr>
        <w:t>.</w:t>
      </w:r>
    </w:p>
    <w:p w14:paraId="79DDD6DF" w14:textId="011E8A93" w:rsidR="009970F0" w:rsidRPr="00125E76" w:rsidRDefault="00980003" w:rsidP="003A5792">
      <w:pPr>
        <w:widowControl w:val="0"/>
        <w:kinsoku w:val="0"/>
        <w:overflowPunct w:val="0"/>
        <w:autoSpaceDE w:val="0"/>
        <w:autoSpaceDN w:val="0"/>
        <w:adjustRightInd w:val="0"/>
        <w:spacing w:before="100"/>
        <w:ind w:right="121"/>
        <w:jc w:val="both"/>
        <w:rPr>
          <w:rFonts w:ascii="UniRennes Light" w:hAnsi="UniRennes Light" w:cstheme="majorHAnsi"/>
          <w:sz w:val="20"/>
        </w:rPr>
      </w:pPr>
      <w:r w:rsidRPr="003A5792">
        <w:rPr>
          <w:rFonts w:ascii="UniRennes Light" w:hAnsi="UniRennes Light"/>
          <w:sz w:val="20"/>
        </w:rPr>
        <w:t>L’occupant</w:t>
      </w:r>
      <w:r w:rsidR="009970F0" w:rsidRPr="003A5792">
        <w:rPr>
          <w:rFonts w:ascii="UniRennes Light" w:hAnsi="UniRennes Light"/>
          <w:sz w:val="20"/>
        </w:rPr>
        <w:t xml:space="preserve"> signalera à </w:t>
      </w:r>
      <w:r w:rsidR="007A5A8F" w:rsidRPr="003A5792">
        <w:rPr>
          <w:rFonts w:ascii="UniRennes Light" w:hAnsi="UniRennes Light"/>
          <w:sz w:val="20"/>
        </w:rPr>
        <w:t>l'</w:t>
      </w:r>
      <w:r w:rsidR="00407C44" w:rsidRPr="003A5792">
        <w:rPr>
          <w:rFonts w:ascii="UniRennes Light" w:hAnsi="UniRennes Light"/>
          <w:sz w:val="20"/>
        </w:rPr>
        <w:t>Université</w:t>
      </w:r>
      <w:r w:rsidR="007A5A8F" w:rsidRPr="003A5792">
        <w:rPr>
          <w:rFonts w:ascii="UniRennes Light" w:hAnsi="UniRennes Light"/>
          <w:sz w:val="20"/>
        </w:rPr>
        <w:t xml:space="preserve"> de </w:t>
      </w:r>
      <w:r w:rsidR="00580C45" w:rsidRPr="003A5792">
        <w:rPr>
          <w:rFonts w:ascii="UniRennes Light" w:hAnsi="UniRennes Light"/>
          <w:sz w:val="20"/>
        </w:rPr>
        <w:t>Rennes</w:t>
      </w:r>
      <w:r w:rsidR="009970F0" w:rsidRPr="003A5792">
        <w:rPr>
          <w:rFonts w:ascii="UniRennes Light" w:hAnsi="UniRennes Light"/>
          <w:sz w:val="20"/>
        </w:rPr>
        <w:t xml:space="preserve"> toutes dégradations et toutes défectuosités constatées sur les biens mis à disposition.</w:t>
      </w:r>
      <w:r w:rsidR="003E3EEA" w:rsidRPr="003A5792">
        <w:rPr>
          <w:rFonts w:ascii="UniRennes Light" w:hAnsi="UniRennes Light"/>
          <w:sz w:val="20"/>
        </w:rPr>
        <w:t xml:space="preserve"> </w:t>
      </w:r>
      <w:r w:rsidR="00846157" w:rsidRPr="003A5792">
        <w:rPr>
          <w:rFonts w:ascii="UniRennes Light" w:hAnsi="UniRennes Light"/>
          <w:sz w:val="20"/>
        </w:rPr>
        <w:t xml:space="preserve">Il </w:t>
      </w:r>
      <w:r w:rsidR="003E3EEA" w:rsidRPr="003A5792">
        <w:rPr>
          <w:rFonts w:ascii="UniRennes Light" w:hAnsi="UniRennes Light"/>
          <w:sz w:val="20"/>
        </w:rPr>
        <w:t xml:space="preserve">s’engage à rendre les locaux </w:t>
      </w:r>
      <w:r w:rsidR="0003602B" w:rsidRPr="003A5792">
        <w:rPr>
          <w:rFonts w:ascii="UniRennes Light" w:hAnsi="UniRennes Light"/>
          <w:sz w:val="20"/>
        </w:rPr>
        <w:t xml:space="preserve">et matériels </w:t>
      </w:r>
      <w:r w:rsidR="003E3EEA" w:rsidRPr="003A5792">
        <w:rPr>
          <w:rFonts w:ascii="UniRennes Light" w:hAnsi="UniRennes Light"/>
          <w:sz w:val="20"/>
        </w:rPr>
        <w:t xml:space="preserve">dans l’état dans lequel ils </w:t>
      </w:r>
      <w:r w:rsidR="00846157" w:rsidRPr="003A5792">
        <w:rPr>
          <w:rFonts w:ascii="UniRennes Light" w:hAnsi="UniRennes Light"/>
          <w:sz w:val="20"/>
        </w:rPr>
        <w:t xml:space="preserve">lui </w:t>
      </w:r>
      <w:r w:rsidR="003E3EEA" w:rsidRPr="003A5792">
        <w:rPr>
          <w:rFonts w:ascii="UniRennes Light" w:hAnsi="UniRennes Light"/>
          <w:sz w:val="20"/>
        </w:rPr>
        <w:t>auront été confiés</w:t>
      </w:r>
      <w:r w:rsidR="002F2A94" w:rsidRPr="003A5792">
        <w:rPr>
          <w:rFonts w:ascii="UniRennes Light" w:hAnsi="UniRennes Light"/>
          <w:sz w:val="20"/>
        </w:rPr>
        <w:t>, en parfait état d’ut</w:t>
      </w:r>
      <w:r w:rsidR="002F2A94" w:rsidRPr="00125E76">
        <w:rPr>
          <w:rFonts w:ascii="UniRennes Light" w:hAnsi="UniRennes Light" w:cstheme="majorHAnsi"/>
          <w:sz w:val="20"/>
        </w:rPr>
        <w:t>ilisation et de fonctionnement</w:t>
      </w:r>
      <w:r w:rsidR="003E3EEA" w:rsidRPr="00125E76">
        <w:rPr>
          <w:rFonts w:ascii="UniRennes Light" w:hAnsi="UniRennes Light" w:cstheme="majorHAnsi"/>
          <w:sz w:val="20"/>
        </w:rPr>
        <w:t>.</w:t>
      </w:r>
    </w:p>
    <w:p w14:paraId="3B90BE75" w14:textId="7C8188F6" w:rsidR="00450D7F" w:rsidRPr="00125E76" w:rsidRDefault="00450D7F" w:rsidP="003A5792">
      <w:pPr>
        <w:widowControl w:val="0"/>
        <w:jc w:val="both"/>
        <w:rPr>
          <w:rFonts w:ascii="UniRennes Light" w:hAnsi="UniRennes Light" w:cstheme="majorHAnsi"/>
          <w:sz w:val="20"/>
        </w:rPr>
      </w:pPr>
    </w:p>
    <w:p w14:paraId="6EF1BF13" w14:textId="6419BC65" w:rsidR="00450D7F" w:rsidRPr="00125E76" w:rsidRDefault="00980003" w:rsidP="003A5792">
      <w:pPr>
        <w:widowControl w:val="0"/>
        <w:jc w:val="both"/>
        <w:rPr>
          <w:rFonts w:ascii="UniRennes Light" w:hAnsi="UniRennes Light" w:cstheme="majorHAnsi"/>
          <w:b/>
          <w:sz w:val="20"/>
        </w:rPr>
      </w:pPr>
      <w:r w:rsidRPr="00125E76">
        <w:rPr>
          <w:rFonts w:ascii="UniRennes Light" w:hAnsi="UniRennes Light" w:cstheme="majorHAnsi"/>
          <w:b/>
          <w:sz w:val="20"/>
        </w:rPr>
        <w:t>9</w:t>
      </w:r>
      <w:r w:rsidR="00450D7F" w:rsidRPr="00125E76">
        <w:rPr>
          <w:rFonts w:ascii="UniRennes Light" w:hAnsi="UniRennes Light" w:cstheme="majorHAnsi"/>
          <w:b/>
          <w:sz w:val="20"/>
        </w:rPr>
        <w:t>-2 Accès aux locaux</w:t>
      </w:r>
    </w:p>
    <w:p w14:paraId="5F2E5CE6" w14:textId="2EEBB4DC" w:rsidR="00450D7F" w:rsidRPr="00125E76" w:rsidRDefault="00450D7F" w:rsidP="003A5792">
      <w:pPr>
        <w:widowControl w:val="0"/>
        <w:kinsoku w:val="0"/>
        <w:overflowPunct w:val="0"/>
        <w:autoSpaceDE w:val="0"/>
        <w:autoSpaceDN w:val="0"/>
        <w:adjustRightInd w:val="0"/>
        <w:spacing w:before="100"/>
        <w:ind w:right="121"/>
        <w:jc w:val="both"/>
        <w:rPr>
          <w:rFonts w:ascii="UniRennes Light" w:hAnsi="UniRennes Light" w:cstheme="majorHAnsi"/>
          <w:sz w:val="20"/>
        </w:rPr>
      </w:pPr>
      <w:r w:rsidRPr="00125E76">
        <w:rPr>
          <w:rFonts w:ascii="UniRennes Light" w:hAnsi="UniRennes Light" w:cstheme="majorHAnsi"/>
          <w:sz w:val="20"/>
        </w:rPr>
        <w:t>L’université dotera l’occupant des accès (clés et/ou badges), en quantité suffisante, permettant l’accès aux locaux.</w:t>
      </w:r>
    </w:p>
    <w:p w14:paraId="10AECB1C" w14:textId="78509E2F" w:rsidR="00450D7F" w:rsidRPr="00125E76" w:rsidRDefault="00450D7F" w:rsidP="003A5792">
      <w:pPr>
        <w:widowControl w:val="0"/>
        <w:kinsoku w:val="0"/>
        <w:overflowPunct w:val="0"/>
        <w:autoSpaceDE w:val="0"/>
        <w:autoSpaceDN w:val="0"/>
        <w:adjustRightInd w:val="0"/>
        <w:spacing w:before="100"/>
        <w:ind w:right="121"/>
        <w:jc w:val="both"/>
        <w:rPr>
          <w:rFonts w:ascii="UniRennes Light" w:hAnsi="UniRennes Light" w:cstheme="majorHAnsi"/>
          <w:sz w:val="20"/>
        </w:rPr>
      </w:pPr>
      <w:r w:rsidRPr="00125E76">
        <w:rPr>
          <w:rFonts w:ascii="UniRennes Light" w:hAnsi="UniRennes Light" w:cstheme="majorHAnsi"/>
          <w:sz w:val="20"/>
        </w:rPr>
        <w:t>En cas de perte ou de vol, l’occupant avisera aussitôt l’université des exemplaires manquants, ceux-ci seront remplacés et feront l’objet d’une facturation</w:t>
      </w:r>
      <w:r w:rsidR="00F809CB" w:rsidRPr="00125E76">
        <w:rPr>
          <w:rFonts w:ascii="UniRennes Light" w:hAnsi="UniRennes Light" w:cstheme="majorHAnsi"/>
          <w:sz w:val="20"/>
        </w:rPr>
        <w:t xml:space="preserve"> à l’occupant</w:t>
      </w:r>
      <w:r w:rsidRPr="00125E76">
        <w:rPr>
          <w:rFonts w:ascii="UniRennes Light" w:hAnsi="UniRennes Light" w:cstheme="majorHAnsi"/>
          <w:sz w:val="20"/>
        </w:rPr>
        <w:t>, au tarif en vigueur.</w:t>
      </w:r>
    </w:p>
    <w:p w14:paraId="59E891A8" w14:textId="246D7A28" w:rsidR="00450D7F" w:rsidRPr="00125E76" w:rsidRDefault="00450D7F" w:rsidP="003A5792">
      <w:pPr>
        <w:widowControl w:val="0"/>
        <w:jc w:val="both"/>
        <w:rPr>
          <w:rFonts w:ascii="UniRennes Light" w:hAnsi="UniRennes Light" w:cstheme="majorHAnsi"/>
          <w:sz w:val="20"/>
        </w:rPr>
      </w:pPr>
      <w:r w:rsidRPr="00125E76">
        <w:rPr>
          <w:rFonts w:ascii="UniRennes Light" w:hAnsi="UniRennes Light" w:cstheme="majorHAnsi"/>
          <w:sz w:val="20"/>
        </w:rPr>
        <w:t xml:space="preserve">En fin de contrat, </w:t>
      </w:r>
      <w:r w:rsidR="00F809CB" w:rsidRPr="00125E76">
        <w:rPr>
          <w:rFonts w:ascii="UniRennes Light" w:hAnsi="UniRennes Light" w:cstheme="majorHAnsi"/>
          <w:sz w:val="20"/>
        </w:rPr>
        <w:t>l’occupant</w:t>
      </w:r>
      <w:r w:rsidRPr="00125E76">
        <w:rPr>
          <w:rFonts w:ascii="UniRennes Light" w:hAnsi="UniRennes Light" w:cstheme="majorHAnsi"/>
          <w:sz w:val="20"/>
        </w:rPr>
        <w:t xml:space="preserve"> sera tenu de remettre à l’université les accès confiés initialement.</w:t>
      </w:r>
    </w:p>
    <w:p w14:paraId="4E892278" w14:textId="77777777" w:rsidR="00962984" w:rsidRPr="00125E76" w:rsidRDefault="00962984" w:rsidP="003A5792">
      <w:pPr>
        <w:widowControl w:val="0"/>
        <w:jc w:val="both"/>
        <w:rPr>
          <w:rFonts w:ascii="UniRennes Light" w:hAnsi="UniRennes Light" w:cstheme="majorHAnsi"/>
          <w:sz w:val="20"/>
        </w:rPr>
      </w:pPr>
    </w:p>
    <w:p w14:paraId="20FA7CFF" w14:textId="0C12895E" w:rsidR="00171787" w:rsidRPr="00125E76" w:rsidRDefault="00980003" w:rsidP="003A5792">
      <w:pPr>
        <w:widowControl w:val="0"/>
        <w:jc w:val="both"/>
        <w:rPr>
          <w:rFonts w:ascii="UniRennes Light" w:hAnsi="UniRennes Light" w:cstheme="majorHAnsi"/>
          <w:b/>
          <w:sz w:val="20"/>
        </w:rPr>
      </w:pPr>
      <w:r w:rsidRPr="00125E76">
        <w:rPr>
          <w:rFonts w:ascii="UniRennes Light" w:hAnsi="UniRennes Light" w:cstheme="majorHAnsi"/>
          <w:b/>
          <w:sz w:val="20"/>
        </w:rPr>
        <w:t>9</w:t>
      </w:r>
      <w:r w:rsidR="00A2098C" w:rsidRPr="00125E76">
        <w:rPr>
          <w:rFonts w:ascii="UniRennes Light" w:hAnsi="UniRennes Light" w:cstheme="majorHAnsi"/>
          <w:b/>
          <w:sz w:val="20"/>
        </w:rPr>
        <w:t>-</w:t>
      </w:r>
      <w:r w:rsidR="00450D7F" w:rsidRPr="00125E76">
        <w:rPr>
          <w:rFonts w:ascii="UniRennes Light" w:hAnsi="UniRennes Light" w:cstheme="majorHAnsi"/>
          <w:b/>
          <w:sz w:val="20"/>
        </w:rPr>
        <w:t>3</w:t>
      </w:r>
      <w:r w:rsidR="007333C4" w:rsidRPr="00125E76">
        <w:rPr>
          <w:rFonts w:ascii="UniRennes Light" w:hAnsi="UniRennes Light" w:cstheme="majorHAnsi"/>
          <w:b/>
          <w:sz w:val="20"/>
        </w:rPr>
        <w:t xml:space="preserve"> </w:t>
      </w:r>
      <w:r w:rsidR="0059465B" w:rsidRPr="00125E76">
        <w:rPr>
          <w:rFonts w:ascii="UniRennes Light" w:hAnsi="UniRennes Light" w:cstheme="majorHAnsi"/>
          <w:b/>
          <w:sz w:val="20"/>
        </w:rPr>
        <w:t xml:space="preserve">Assurance </w:t>
      </w:r>
    </w:p>
    <w:p w14:paraId="041F08C3" w14:textId="1381D06C" w:rsidR="00E55C68" w:rsidRPr="00125E76" w:rsidRDefault="00980003" w:rsidP="003A5792">
      <w:pPr>
        <w:widowControl w:val="0"/>
        <w:kinsoku w:val="0"/>
        <w:overflowPunct w:val="0"/>
        <w:autoSpaceDE w:val="0"/>
        <w:autoSpaceDN w:val="0"/>
        <w:adjustRightInd w:val="0"/>
        <w:spacing w:before="100"/>
        <w:ind w:right="121"/>
        <w:jc w:val="both"/>
        <w:rPr>
          <w:rFonts w:ascii="UniRennes Light" w:hAnsi="UniRennes Light" w:cstheme="majorHAnsi"/>
          <w:sz w:val="20"/>
        </w:rPr>
      </w:pPr>
      <w:r w:rsidRPr="00125E76">
        <w:rPr>
          <w:rFonts w:ascii="UniRennes Light" w:hAnsi="UniRennes Light" w:cstheme="majorHAnsi"/>
          <w:sz w:val="20"/>
        </w:rPr>
        <w:t>L’occupant</w:t>
      </w:r>
      <w:r w:rsidR="00E55C68" w:rsidRPr="00125E76">
        <w:rPr>
          <w:rFonts w:ascii="UniRennes Light" w:hAnsi="UniRennes Light" w:cstheme="majorHAnsi"/>
          <w:sz w:val="20"/>
        </w:rPr>
        <w:t xml:space="preserve"> </w:t>
      </w:r>
      <w:r w:rsidRPr="00125E76">
        <w:rPr>
          <w:rFonts w:ascii="UniRennes Light" w:hAnsi="UniRennes Light" w:cstheme="majorHAnsi"/>
          <w:sz w:val="20"/>
        </w:rPr>
        <w:t>souscrit obligatoirement avant l’entrée des lieux</w:t>
      </w:r>
      <w:r w:rsidR="00E55C68" w:rsidRPr="00125E76">
        <w:rPr>
          <w:rFonts w:ascii="UniRennes Light" w:hAnsi="UniRennes Light" w:cstheme="majorHAnsi"/>
          <w:sz w:val="20"/>
        </w:rPr>
        <w:t xml:space="preserve"> auprès de l’organisme de son choix :</w:t>
      </w:r>
    </w:p>
    <w:p w14:paraId="359FD404" w14:textId="2BE981EB" w:rsidR="00E55C68" w:rsidRPr="00125E76" w:rsidRDefault="00E55C68" w:rsidP="003A5792">
      <w:pPr>
        <w:pStyle w:val="Paragraphedeliste"/>
        <w:widowControl w:val="0"/>
        <w:numPr>
          <w:ilvl w:val="0"/>
          <w:numId w:val="7"/>
        </w:numPr>
        <w:jc w:val="both"/>
        <w:rPr>
          <w:rFonts w:ascii="UniRennes Light" w:hAnsi="UniRennes Light" w:cstheme="majorHAnsi"/>
          <w:sz w:val="20"/>
        </w:rPr>
      </w:pPr>
      <w:r w:rsidRPr="00125E76">
        <w:rPr>
          <w:rFonts w:ascii="UniRennes Light" w:hAnsi="UniRennes Light" w:cstheme="majorHAnsi"/>
          <w:sz w:val="20"/>
        </w:rPr>
        <w:t>une assurance « dommages » couvrant les risques locatifs, le matériel, les équipements, les stocks, les approvisionnements et objets mobiliers garnissant les lieux mis à disposition, pour leur valeur à neuf et de manière générale, tous les risques propres à son exploitation ;</w:t>
      </w:r>
    </w:p>
    <w:p w14:paraId="4F95799D" w14:textId="7E172670" w:rsidR="00E55C68" w:rsidRPr="00125E76" w:rsidRDefault="00E55C68" w:rsidP="003A5792">
      <w:pPr>
        <w:pStyle w:val="Paragraphedeliste"/>
        <w:widowControl w:val="0"/>
        <w:numPr>
          <w:ilvl w:val="0"/>
          <w:numId w:val="7"/>
        </w:numPr>
        <w:jc w:val="both"/>
        <w:rPr>
          <w:rFonts w:ascii="UniRennes Light" w:hAnsi="UniRennes Light" w:cstheme="majorHAnsi"/>
          <w:sz w:val="20"/>
        </w:rPr>
      </w:pPr>
      <w:r w:rsidRPr="00125E76">
        <w:rPr>
          <w:rFonts w:ascii="UniRennes Light" w:hAnsi="UniRennes Light" w:cstheme="majorHAnsi"/>
          <w:sz w:val="20"/>
        </w:rPr>
        <w:t xml:space="preserve">une assurance couvrant sa responsabilité civile, pour les risques matériels et corporels, résultant tant de son propre fait que du fait des biens </w:t>
      </w:r>
      <w:r w:rsidR="00487E97" w:rsidRPr="00125E76">
        <w:rPr>
          <w:rFonts w:ascii="UniRennes Light" w:hAnsi="UniRennes Light" w:cstheme="majorHAnsi"/>
          <w:sz w:val="20"/>
        </w:rPr>
        <w:t>mis à disposition</w:t>
      </w:r>
      <w:r w:rsidRPr="00125E76">
        <w:rPr>
          <w:rFonts w:ascii="UniRennes Light" w:hAnsi="UniRennes Light" w:cstheme="majorHAnsi"/>
          <w:sz w:val="20"/>
        </w:rPr>
        <w:t> ;</w:t>
      </w:r>
    </w:p>
    <w:p w14:paraId="346765E9" w14:textId="5BCA37F6" w:rsidR="00E55C68" w:rsidRPr="00125E76" w:rsidRDefault="00E55C68" w:rsidP="003A5792">
      <w:pPr>
        <w:keepLines/>
        <w:widowControl w:val="0"/>
        <w:jc w:val="both"/>
        <w:rPr>
          <w:rFonts w:ascii="UniRennes Light" w:hAnsi="UniRennes Light" w:cstheme="majorHAnsi"/>
          <w:sz w:val="20"/>
        </w:rPr>
      </w:pPr>
      <w:r w:rsidRPr="00125E76">
        <w:rPr>
          <w:rFonts w:ascii="UniRennes Light" w:hAnsi="UniRennes Light" w:cstheme="majorHAnsi"/>
          <w:sz w:val="20"/>
        </w:rPr>
        <w:t>Les polices souscrites devront en outre garantir l’</w:t>
      </w:r>
      <w:r w:rsidR="00487E97" w:rsidRPr="00125E76">
        <w:rPr>
          <w:rFonts w:ascii="UniRennes Light" w:hAnsi="UniRennes Light" w:cstheme="majorHAnsi"/>
          <w:sz w:val="20"/>
        </w:rPr>
        <w:t>U</w:t>
      </w:r>
      <w:r w:rsidRPr="00125E76">
        <w:rPr>
          <w:rFonts w:ascii="UniRennes Light" w:hAnsi="UniRennes Light" w:cstheme="majorHAnsi"/>
          <w:sz w:val="20"/>
        </w:rPr>
        <w:t>niversité de Rennes contre le recours des tiers pour quelque motif que ce soit, tiré de cette utilisation. Elles devront également couvrir les préjudices mobiliers et immobiliers subis par l’</w:t>
      </w:r>
      <w:r w:rsidR="00487E97" w:rsidRPr="00125E76">
        <w:rPr>
          <w:rFonts w:ascii="UniRennes Light" w:hAnsi="UniRennes Light" w:cstheme="majorHAnsi"/>
          <w:sz w:val="20"/>
        </w:rPr>
        <w:t>U</w:t>
      </w:r>
      <w:r w:rsidRPr="00125E76">
        <w:rPr>
          <w:rFonts w:ascii="UniRennes Light" w:hAnsi="UniRennes Light" w:cstheme="majorHAnsi"/>
          <w:sz w:val="20"/>
        </w:rPr>
        <w:t xml:space="preserve">niversité de Rennes et résultant d’accidents, d’effractions ou de vols. </w:t>
      </w:r>
    </w:p>
    <w:p w14:paraId="7DBD685E" w14:textId="77777777" w:rsidR="00E55C68" w:rsidRPr="00125E76" w:rsidRDefault="00E55C68" w:rsidP="003A5792">
      <w:pPr>
        <w:widowControl w:val="0"/>
        <w:jc w:val="both"/>
        <w:rPr>
          <w:rFonts w:ascii="UniRennes Light" w:hAnsi="UniRennes Light" w:cstheme="majorHAnsi"/>
          <w:sz w:val="20"/>
        </w:rPr>
      </w:pPr>
      <w:r w:rsidRPr="00125E76">
        <w:rPr>
          <w:rFonts w:ascii="UniRennes Light" w:hAnsi="UniRennes Light" w:cstheme="majorHAnsi"/>
          <w:sz w:val="20"/>
        </w:rPr>
        <w:t xml:space="preserve">Les précisions suivantes doivent être apportées : </w:t>
      </w:r>
    </w:p>
    <w:p w14:paraId="43B55C61" w14:textId="7F7AA6C9" w:rsidR="00E55C68" w:rsidRPr="00125E76" w:rsidRDefault="00487E97" w:rsidP="003A5792">
      <w:pPr>
        <w:widowControl w:val="0"/>
        <w:jc w:val="both"/>
        <w:rPr>
          <w:rFonts w:ascii="UniRennes Light" w:hAnsi="UniRennes Light" w:cstheme="majorHAnsi"/>
          <w:sz w:val="20"/>
        </w:rPr>
      </w:pPr>
      <w:r w:rsidRPr="00125E76">
        <w:rPr>
          <w:rFonts w:ascii="UniRennes Light" w:hAnsi="UniRennes Light" w:cstheme="majorHAnsi"/>
          <w:sz w:val="20"/>
        </w:rPr>
        <w:t>Compagnie d’assurance :</w:t>
      </w:r>
    </w:p>
    <w:p w14:paraId="06E11E59" w14:textId="77777777" w:rsidR="00487E97" w:rsidRPr="00125E76" w:rsidRDefault="00487E97" w:rsidP="003A5792">
      <w:pPr>
        <w:widowControl w:val="0"/>
        <w:jc w:val="both"/>
        <w:rPr>
          <w:rFonts w:ascii="UniRennes Light" w:hAnsi="UniRennes Light" w:cstheme="majorHAnsi"/>
          <w:sz w:val="20"/>
        </w:rPr>
      </w:pPr>
      <w:r w:rsidRPr="00125E76">
        <w:rPr>
          <w:rFonts w:ascii="UniRennes Light" w:hAnsi="UniRennes Light" w:cstheme="majorHAnsi"/>
          <w:sz w:val="20"/>
        </w:rPr>
        <w:t>N° de contrat :</w:t>
      </w:r>
    </w:p>
    <w:p w14:paraId="1E8537F4" w14:textId="47447F5C" w:rsidR="00E55C68" w:rsidRPr="00125E76" w:rsidRDefault="00E55C68" w:rsidP="003A5792">
      <w:pPr>
        <w:widowControl w:val="0"/>
        <w:jc w:val="both"/>
        <w:rPr>
          <w:rFonts w:ascii="UniRennes Light" w:hAnsi="UniRennes Light" w:cstheme="majorHAnsi"/>
          <w:sz w:val="20"/>
        </w:rPr>
      </w:pPr>
      <w:r w:rsidRPr="00125E76">
        <w:rPr>
          <w:rFonts w:ascii="UniRennes Light" w:hAnsi="UniRennes Light" w:cstheme="majorHAnsi"/>
          <w:sz w:val="20"/>
        </w:rPr>
        <w:t>Date d’expiration d</w:t>
      </w:r>
      <w:r w:rsidR="00487E97" w:rsidRPr="00125E76">
        <w:rPr>
          <w:rFonts w:ascii="UniRennes Light" w:hAnsi="UniRennes Light" w:cstheme="majorHAnsi"/>
          <w:sz w:val="20"/>
        </w:rPr>
        <w:t>u</w:t>
      </w:r>
      <w:r w:rsidRPr="00125E76">
        <w:rPr>
          <w:rFonts w:ascii="UniRennes Light" w:hAnsi="UniRennes Light" w:cstheme="majorHAnsi"/>
          <w:sz w:val="20"/>
        </w:rPr>
        <w:t xml:space="preserve"> contrat : </w:t>
      </w:r>
    </w:p>
    <w:p w14:paraId="77C03C6A" w14:textId="4F8F4F7E" w:rsidR="00E55C68" w:rsidRPr="00125E76" w:rsidRDefault="00EB17F1" w:rsidP="003A5792">
      <w:pPr>
        <w:widowControl w:val="0"/>
        <w:kinsoku w:val="0"/>
        <w:overflowPunct w:val="0"/>
        <w:autoSpaceDE w:val="0"/>
        <w:autoSpaceDN w:val="0"/>
        <w:adjustRightInd w:val="0"/>
        <w:spacing w:before="100"/>
        <w:ind w:right="121"/>
        <w:jc w:val="both"/>
        <w:rPr>
          <w:rFonts w:ascii="UniRennes Light" w:hAnsi="UniRennes Light" w:cstheme="majorHAnsi"/>
          <w:sz w:val="20"/>
        </w:rPr>
      </w:pPr>
      <w:r w:rsidRPr="00125E76">
        <w:rPr>
          <w:rFonts w:ascii="UniRennes Light" w:hAnsi="UniRennes Light" w:cstheme="majorHAnsi"/>
          <w:sz w:val="20"/>
        </w:rPr>
        <w:t>L’occupant</w:t>
      </w:r>
      <w:r w:rsidR="00487E97" w:rsidRPr="00125E76">
        <w:rPr>
          <w:rFonts w:ascii="UniRennes Light" w:hAnsi="UniRennes Light" w:cstheme="majorHAnsi"/>
          <w:sz w:val="20"/>
        </w:rPr>
        <w:t xml:space="preserve"> </w:t>
      </w:r>
      <w:r w:rsidRPr="00125E76">
        <w:rPr>
          <w:rFonts w:ascii="UniRennes Light" w:hAnsi="UniRennes Light" w:cstheme="majorHAnsi"/>
          <w:sz w:val="20"/>
        </w:rPr>
        <w:t>justifie</w:t>
      </w:r>
      <w:r w:rsidR="00E55C68" w:rsidRPr="00125E76">
        <w:rPr>
          <w:rFonts w:ascii="UniRennes Light" w:hAnsi="UniRennes Light" w:cstheme="majorHAnsi"/>
          <w:sz w:val="20"/>
        </w:rPr>
        <w:t xml:space="preserve"> auprès </w:t>
      </w:r>
      <w:r w:rsidR="00487E97" w:rsidRPr="00125E76">
        <w:rPr>
          <w:rFonts w:ascii="UniRennes Light" w:hAnsi="UniRennes Light" w:cstheme="majorHAnsi"/>
          <w:sz w:val="20"/>
        </w:rPr>
        <w:t>de l’université</w:t>
      </w:r>
      <w:r w:rsidR="00E55C68" w:rsidRPr="00125E76">
        <w:rPr>
          <w:rFonts w:ascii="UniRennes Light" w:hAnsi="UniRennes Light" w:cstheme="majorHAnsi"/>
          <w:sz w:val="20"/>
        </w:rPr>
        <w:t xml:space="preserve"> de la souscription des polices et du paiement des primes avant l’entrée dans les lieux et lors de chaque échéance, et plus généralement, à toute demande de l’</w:t>
      </w:r>
      <w:r w:rsidR="00487E97" w:rsidRPr="00125E76">
        <w:rPr>
          <w:rFonts w:ascii="UniRennes Light" w:hAnsi="UniRennes Light" w:cstheme="majorHAnsi"/>
          <w:sz w:val="20"/>
        </w:rPr>
        <w:t>U</w:t>
      </w:r>
      <w:r w:rsidR="00E55C68" w:rsidRPr="00125E76">
        <w:rPr>
          <w:rFonts w:ascii="UniRennes Light" w:hAnsi="UniRennes Light" w:cstheme="majorHAnsi"/>
          <w:sz w:val="20"/>
        </w:rPr>
        <w:t xml:space="preserve">niversité </w:t>
      </w:r>
      <w:r w:rsidR="00E55C68" w:rsidRPr="003A5792">
        <w:rPr>
          <w:rFonts w:ascii="UniRennes Light" w:hAnsi="UniRennes Light"/>
          <w:sz w:val="20"/>
        </w:rPr>
        <w:t>de</w:t>
      </w:r>
      <w:r w:rsidR="00E55C68" w:rsidRPr="00125E76">
        <w:rPr>
          <w:rFonts w:ascii="UniRennes Light" w:hAnsi="UniRennes Light" w:cstheme="majorHAnsi"/>
          <w:sz w:val="20"/>
        </w:rPr>
        <w:t xml:space="preserve"> Rennes. La responsabilité de l’</w:t>
      </w:r>
      <w:r w:rsidR="00487E97" w:rsidRPr="00125E76">
        <w:rPr>
          <w:rFonts w:ascii="UniRennes Light" w:hAnsi="UniRennes Light" w:cstheme="majorHAnsi"/>
          <w:sz w:val="20"/>
        </w:rPr>
        <w:t>U</w:t>
      </w:r>
      <w:r w:rsidR="00E55C68" w:rsidRPr="00125E76">
        <w:rPr>
          <w:rFonts w:ascii="UniRennes Light" w:hAnsi="UniRennes Light" w:cstheme="majorHAnsi"/>
          <w:sz w:val="20"/>
        </w:rPr>
        <w:t>niversité de Rennes ne saurait dans tous les cas être engagée pour le cas où, à l’occasion d’un sinistre, l’étendue des garanties ou le montant de ces assurances s’avérerait insuffisant.</w:t>
      </w:r>
    </w:p>
    <w:p w14:paraId="24DAB83A" w14:textId="0C565E72" w:rsidR="00E55C68" w:rsidRPr="00125E76" w:rsidRDefault="00EB17F1" w:rsidP="003A5792">
      <w:pPr>
        <w:widowControl w:val="0"/>
        <w:kinsoku w:val="0"/>
        <w:overflowPunct w:val="0"/>
        <w:autoSpaceDE w:val="0"/>
        <w:autoSpaceDN w:val="0"/>
        <w:adjustRightInd w:val="0"/>
        <w:spacing w:before="100"/>
        <w:ind w:right="121"/>
        <w:jc w:val="both"/>
        <w:rPr>
          <w:rFonts w:ascii="UniRennes Light" w:hAnsi="UniRennes Light" w:cstheme="majorHAnsi"/>
          <w:sz w:val="20"/>
        </w:rPr>
      </w:pPr>
      <w:r w:rsidRPr="00125E76">
        <w:rPr>
          <w:rFonts w:ascii="UniRennes Light" w:hAnsi="UniRennes Light" w:cstheme="majorHAnsi"/>
          <w:sz w:val="20"/>
        </w:rPr>
        <w:lastRenderedPageBreak/>
        <w:t>L’occupant</w:t>
      </w:r>
      <w:r w:rsidR="00E55C68" w:rsidRPr="00125E76">
        <w:rPr>
          <w:rFonts w:ascii="UniRennes Light" w:hAnsi="UniRennes Light" w:cstheme="majorHAnsi"/>
          <w:sz w:val="20"/>
        </w:rPr>
        <w:t xml:space="preserve"> prendra toutes les dispositions pour résilier en temps utile les polices souscrites de sorte que l’</w:t>
      </w:r>
      <w:r w:rsidR="00487E97" w:rsidRPr="00125E76">
        <w:rPr>
          <w:rFonts w:ascii="UniRennes Light" w:hAnsi="UniRennes Light" w:cstheme="majorHAnsi"/>
          <w:sz w:val="20"/>
        </w:rPr>
        <w:t>U</w:t>
      </w:r>
      <w:r w:rsidR="00E55C68" w:rsidRPr="00125E76">
        <w:rPr>
          <w:rFonts w:ascii="UniRennes Light" w:hAnsi="UniRennes Light" w:cstheme="majorHAnsi"/>
          <w:sz w:val="20"/>
        </w:rPr>
        <w:t xml:space="preserve">niversité de Rennes ne soit pas recherchée pour la continuation de ces contrats après expiration de </w:t>
      </w:r>
      <w:r w:rsidR="00E55C68" w:rsidRPr="003A5792">
        <w:rPr>
          <w:rFonts w:ascii="UniRennes Light" w:hAnsi="UniRennes Light"/>
          <w:sz w:val="20"/>
        </w:rPr>
        <w:t>l’autorisation</w:t>
      </w:r>
      <w:r w:rsidR="00E55C68" w:rsidRPr="00125E76">
        <w:rPr>
          <w:rFonts w:ascii="UniRennes Light" w:hAnsi="UniRennes Light" w:cstheme="majorHAnsi"/>
          <w:sz w:val="20"/>
        </w:rPr>
        <w:t>.</w:t>
      </w:r>
    </w:p>
    <w:p w14:paraId="66038BC1" w14:textId="31155690" w:rsidR="00E55C68" w:rsidRPr="00125E76" w:rsidRDefault="00E55C68" w:rsidP="003A5792">
      <w:pPr>
        <w:widowControl w:val="0"/>
        <w:jc w:val="both"/>
        <w:rPr>
          <w:rFonts w:ascii="UniRennes Light" w:hAnsi="UniRennes Light" w:cstheme="majorHAnsi"/>
          <w:sz w:val="20"/>
        </w:rPr>
      </w:pPr>
    </w:p>
    <w:p w14:paraId="105299CB" w14:textId="77777777" w:rsidR="00504744" w:rsidRPr="00125E76" w:rsidRDefault="00747246" w:rsidP="003A5792">
      <w:pPr>
        <w:widowControl w:val="0"/>
        <w:jc w:val="both"/>
        <w:rPr>
          <w:rFonts w:ascii="UniRennes Light" w:hAnsi="UniRennes Light" w:cstheme="majorHAnsi"/>
          <w:b/>
          <w:sz w:val="20"/>
        </w:rPr>
      </w:pPr>
      <w:r w:rsidRPr="00125E76">
        <w:rPr>
          <w:rFonts w:ascii="UniRennes Light" w:hAnsi="UniRennes Light" w:cstheme="majorHAnsi"/>
          <w:b/>
          <w:sz w:val="20"/>
        </w:rPr>
        <w:t>10</w:t>
      </w:r>
      <w:r w:rsidR="00432820" w:rsidRPr="00125E76">
        <w:rPr>
          <w:rFonts w:ascii="UniRennes Light" w:hAnsi="UniRennes Light" w:cstheme="majorHAnsi"/>
          <w:b/>
          <w:sz w:val="20"/>
        </w:rPr>
        <w:t>-</w:t>
      </w:r>
      <w:r w:rsidR="00450D7F" w:rsidRPr="00125E76">
        <w:rPr>
          <w:rFonts w:ascii="UniRennes Light" w:hAnsi="UniRennes Light" w:cstheme="majorHAnsi"/>
          <w:b/>
          <w:sz w:val="20"/>
        </w:rPr>
        <w:t>4</w:t>
      </w:r>
      <w:r w:rsidR="0059465B" w:rsidRPr="00125E76">
        <w:rPr>
          <w:rFonts w:ascii="UniRennes Light" w:hAnsi="UniRennes Light" w:cstheme="majorHAnsi"/>
          <w:b/>
          <w:sz w:val="20"/>
        </w:rPr>
        <w:t xml:space="preserve"> Responsabilité</w:t>
      </w:r>
    </w:p>
    <w:p w14:paraId="43C48EC8" w14:textId="61332B48" w:rsidR="00487E97" w:rsidRPr="00125E76" w:rsidRDefault="00EB17F1" w:rsidP="003A5792">
      <w:pPr>
        <w:widowControl w:val="0"/>
        <w:kinsoku w:val="0"/>
        <w:overflowPunct w:val="0"/>
        <w:autoSpaceDE w:val="0"/>
        <w:autoSpaceDN w:val="0"/>
        <w:adjustRightInd w:val="0"/>
        <w:spacing w:before="100"/>
        <w:ind w:right="121"/>
        <w:jc w:val="both"/>
        <w:rPr>
          <w:rFonts w:ascii="UniRennes Light" w:eastAsia="Calibri" w:hAnsi="UniRennes Light" w:cstheme="majorHAnsi"/>
          <w:sz w:val="20"/>
        </w:rPr>
      </w:pPr>
      <w:r w:rsidRPr="00125E76">
        <w:rPr>
          <w:rFonts w:ascii="UniRennes Light" w:eastAsia="Calibri" w:hAnsi="UniRennes Light" w:cstheme="majorHAnsi"/>
          <w:sz w:val="20"/>
        </w:rPr>
        <w:t>L’occupant</w:t>
      </w:r>
      <w:r w:rsidR="00487E97" w:rsidRPr="00125E76">
        <w:rPr>
          <w:rFonts w:ascii="UniRennes Light" w:eastAsia="Calibri" w:hAnsi="UniRennes Light" w:cstheme="majorHAnsi"/>
          <w:sz w:val="20"/>
        </w:rPr>
        <w:t xml:space="preserve"> </w:t>
      </w:r>
      <w:r w:rsidR="00487E97" w:rsidRPr="003A5792">
        <w:rPr>
          <w:rFonts w:ascii="UniRennes Light" w:hAnsi="UniRennes Light" w:cstheme="majorHAnsi"/>
          <w:sz w:val="20"/>
        </w:rPr>
        <w:t>réalise</w:t>
      </w:r>
      <w:r w:rsidR="00487E97" w:rsidRPr="00125E76">
        <w:rPr>
          <w:rFonts w:ascii="UniRennes Light" w:eastAsia="Calibri" w:hAnsi="UniRennes Light" w:cstheme="majorHAnsi"/>
          <w:sz w:val="20"/>
        </w:rPr>
        <w:t xml:space="preserve"> l’exploitation à ses risques et périls. </w:t>
      </w:r>
    </w:p>
    <w:p w14:paraId="66A66FD6" w14:textId="77777777" w:rsidR="00487E97" w:rsidRPr="00125E76" w:rsidRDefault="00487E97" w:rsidP="003A5792">
      <w:pPr>
        <w:spacing w:before="120" w:after="120"/>
        <w:jc w:val="both"/>
        <w:rPr>
          <w:rFonts w:ascii="UniRennes Light" w:eastAsia="Calibri" w:hAnsi="UniRennes Light" w:cstheme="majorHAnsi"/>
          <w:sz w:val="20"/>
        </w:rPr>
      </w:pPr>
      <w:r w:rsidRPr="00125E76">
        <w:rPr>
          <w:rFonts w:ascii="UniRennes Light" w:eastAsia="Calibri" w:hAnsi="UniRennes Light" w:cstheme="majorHAnsi"/>
          <w:sz w:val="20"/>
        </w:rPr>
        <w:t xml:space="preserve">Il fera notamment son affaire de l’obtention de la part des autorités compétentes des autorisations relatives à l’activité découlant de la convention. </w:t>
      </w:r>
    </w:p>
    <w:p w14:paraId="1A1D5523" w14:textId="77777777" w:rsidR="00487E97" w:rsidRPr="00125E76" w:rsidRDefault="00487E97" w:rsidP="003A5792">
      <w:pPr>
        <w:spacing w:before="120" w:after="120"/>
        <w:jc w:val="both"/>
        <w:rPr>
          <w:rFonts w:ascii="UniRennes Light" w:eastAsia="Calibri" w:hAnsi="UniRennes Light" w:cstheme="majorHAnsi"/>
          <w:sz w:val="20"/>
        </w:rPr>
      </w:pPr>
      <w:r w:rsidRPr="00125E76">
        <w:rPr>
          <w:rFonts w:ascii="UniRennes Light" w:eastAsia="Calibri" w:hAnsi="UniRennes Light" w:cstheme="majorHAnsi"/>
          <w:sz w:val="20"/>
        </w:rPr>
        <w:t xml:space="preserve">Il assurera la responsabilité pleine et entière de toute infraction constatée tant en ce qui concerne les prix, la quantité et la fraicheur des produits qu’en ce qui concerne le paiement des impôts et redevances liées à son activité. </w:t>
      </w:r>
    </w:p>
    <w:p w14:paraId="7257E4DF" w14:textId="3CB14806" w:rsidR="00487E97" w:rsidRPr="00125E76" w:rsidRDefault="00EB17F1" w:rsidP="003A5792">
      <w:pPr>
        <w:spacing w:before="120" w:after="120"/>
        <w:jc w:val="both"/>
        <w:rPr>
          <w:rFonts w:ascii="UniRennes Light" w:eastAsia="Calibri" w:hAnsi="UniRennes Light" w:cstheme="majorHAnsi"/>
          <w:sz w:val="20"/>
        </w:rPr>
      </w:pPr>
      <w:r w:rsidRPr="00125E76">
        <w:rPr>
          <w:rFonts w:ascii="UniRennes Light" w:eastAsia="Calibri" w:hAnsi="UniRennes Light" w:cstheme="majorHAnsi"/>
          <w:sz w:val="20"/>
        </w:rPr>
        <w:t>L’occupant</w:t>
      </w:r>
      <w:r w:rsidR="00487E97" w:rsidRPr="00125E76">
        <w:rPr>
          <w:rFonts w:ascii="UniRennes Light" w:eastAsia="Calibri" w:hAnsi="UniRennes Light" w:cstheme="majorHAnsi"/>
          <w:sz w:val="20"/>
        </w:rPr>
        <w:t xml:space="preserve"> s’engage à supporter les conséquences des dommages de toute nature qui peuvent survenir du fait de cette occupation, à lui-même, aux personnels de son service et à ses fournisseurs. Il supportera dans les mêmes conditions les conséquences des accidents occasionnés à la clientèle ou tiers (étudiants, agents de l’université ou autres) par le fait de son personnel, de ses fournisseurs ou de toute personne placée sous sa responsabilité. Il sera notamment tenu pour seul responsable des accidents ou intoxications qui pourraient être occasionnés par les produits mis en vente au titre de cette exploitation.</w:t>
      </w:r>
    </w:p>
    <w:p w14:paraId="30F431F4" w14:textId="29C3AD32" w:rsidR="00487E97" w:rsidRPr="00125E76" w:rsidRDefault="00487E97" w:rsidP="003A5792">
      <w:pPr>
        <w:spacing w:before="120" w:after="120"/>
        <w:jc w:val="both"/>
        <w:rPr>
          <w:rFonts w:ascii="UniRennes Light" w:eastAsia="Calibri" w:hAnsi="UniRennes Light" w:cstheme="majorHAnsi"/>
          <w:sz w:val="20"/>
        </w:rPr>
      </w:pPr>
      <w:r w:rsidRPr="00125E76">
        <w:rPr>
          <w:rFonts w:ascii="UniRennes Light" w:eastAsia="Calibri" w:hAnsi="UniRennes Light" w:cstheme="majorHAnsi"/>
          <w:sz w:val="20"/>
        </w:rPr>
        <w:t xml:space="preserve">L’Université de Rennes décline toute responsabilité pour trouble de jouissance ou dommages causés à </w:t>
      </w:r>
      <w:r w:rsidR="00EB17F1" w:rsidRPr="00125E76">
        <w:rPr>
          <w:rFonts w:ascii="UniRennes Light" w:eastAsia="Calibri" w:hAnsi="UniRennes Light" w:cstheme="majorHAnsi"/>
          <w:sz w:val="20"/>
        </w:rPr>
        <w:t>l’occupant</w:t>
      </w:r>
      <w:r w:rsidRPr="00125E76">
        <w:rPr>
          <w:rFonts w:ascii="UniRennes Light" w:eastAsia="Calibri" w:hAnsi="UniRennes Light" w:cstheme="majorHAnsi"/>
          <w:sz w:val="20"/>
        </w:rPr>
        <w:t xml:space="preserve"> du fait de tiers. </w:t>
      </w:r>
      <w:r w:rsidR="00EB17F1" w:rsidRPr="00125E76">
        <w:rPr>
          <w:rFonts w:ascii="UniRennes Light" w:eastAsia="Calibri" w:hAnsi="UniRennes Light" w:cstheme="majorHAnsi"/>
          <w:sz w:val="20"/>
        </w:rPr>
        <w:t>L’occupant</w:t>
      </w:r>
      <w:r w:rsidRPr="00125E76">
        <w:rPr>
          <w:rFonts w:ascii="UniRennes Light" w:eastAsia="Calibri" w:hAnsi="UniRennes Light" w:cstheme="majorHAnsi"/>
          <w:sz w:val="20"/>
        </w:rPr>
        <w:t xml:space="preserve"> garantit l’Université de Rennes contre tous les recours et/ou condamnations de ce chef.</w:t>
      </w:r>
    </w:p>
    <w:p w14:paraId="232D29B2" w14:textId="6C8D8F0A" w:rsidR="00487E97" w:rsidRPr="00125E76" w:rsidRDefault="00487E97" w:rsidP="003A5792">
      <w:pPr>
        <w:spacing w:before="120" w:after="120"/>
        <w:jc w:val="both"/>
        <w:rPr>
          <w:rFonts w:ascii="UniRennes Light" w:eastAsia="Calibri" w:hAnsi="UniRennes Light" w:cstheme="majorHAnsi"/>
          <w:sz w:val="20"/>
        </w:rPr>
      </w:pPr>
      <w:r w:rsidRPr="00125E76">
        <w:rPr>
          <w:rFonts w:ascii="UniRennes Light" w:eastAsia="Calibri" w:hAnsi="UniRennes Light" w:cstheme="majorHAnsi"/>
          <w:sz w:val="20"/>
        </w:rPr>
        <w:t>Le Président de l’Université de Rennes ne peut se voir opposer une quelconque responsabilité relative à un dommage ou une infraction résultant de l’application de la présente convention, en dehors de toute faute.</w:t>
      </w:r>
    </w:p>
    <w:p w14:paraId="49B040E1" w14:textId="77777777" w:rsidR="00F200F8" w:rsidRPr="00125E76" w:rsidRDefault="00F200F8" w:rsidP="003A5792">
      <w:pPr>
        <w:widowControl w:val="0"/>
        <w:jc w:val="both"/>
        <w:rPr>
          <w:rFonts w:ascii="UniRennes Light" w:hAnsi="UniRennes Light" w:cstheme="majorHAnsi"/>
          <w:sz w:val="20"/>
        </w:rPr>
      </w:pPr>
    </w:p>
    <w:p w14:paraId="6F1C9C7C" w14:textId="29F15326" w:rsidR="00504744" w:rsidRPr="00125E76" w:rsidRDefault="00504744" w:rsidP="003A5792">
      <w:pPr>
        <w:rPr>
          <w:rFonts w:ascii="UniRennes Light" w:hAnsi="UniRennes Light" w:cstheme="majorHAnsi"/>
          <w:b/>
          <w:sz w:val="20"/>
        </w:rPr>
      </w:pPr>
    </w:p>
    <w:p w14:paraId="52376B83" w14:textId="1B56E1AE" w:rsidR="00CD5A91" w:rsidRPr="00125E76" w:rsidRDefault="00DA606C" w:rsidP="003A5792">
      <w:pPr>
        <w:widowControl w:val="0"/>
        <w:jc w:val="both"/>
        <w:rPr>
          <w:rFonts w:ascii="UniRennes Light" w:hAnsi="UniRennes Light" w:cstheme="majorHAnsi"/>
          <w:b/>
          <w:sz w:val="20"/>
        </w:rPr>
      </w:pPr>
      <w:r w:rsidRPr="00125E76">
        <w:rPr>
          <w:rFonts w:ascii="UniRennes Light" w:hAnsi="UniRennes Light" w:cstheme="majorHAnsi"/>
          <w:b/>
          <w:sz w:val="20"/>
        </w:rPr>
        <w:t xml:space="preserve">ARTICLE </w:t>
      </w:r>
      <w:r w:rsidR="00747246" w:rsidRPr="00125E76">
        <w:rPr>
          <w:rFonts w:ascii="UniRennes Light" w:hAnsi="UniRennes Light" w:cstheme="majorHAnsi"/>
          <w:b/>
          <w:sz w:val="20"/>
        </w:rPr>
        <w:t>11</w:t>
      </w:r>
      <w:r w:rsidRPr="00125E76">
        <w:rPr>
          <w:rFonts w:ascii="UniRennes Light" w:hAnsi="UniRennes Light" w:cstheme="majorHAnsi"/>
          <w:b/>
          <w:sz w:val="20"/>
        </w:rPr>
        <w:t> : Modalités financières</w:t>
      </w:r>
    </w:p>
    <w:p w14:paraId="505D444F" w14:textId="77777777" w:rsidR="00F200F8" w:rsidRPr="00125E76" w:rsidRDefault="00F200F8" w:rsidP="003A5792">
      <w:pPr>
        <w:widowControl w:val="0"/>
        <w:tabs>
          <w:tab w:val="num" w:pos="0"/>
        </w:tabs>
        <w:outlineLvl w:val="1"/>
        <w:rPr>
          <w:rFonts w:ascii="UniRennes Light" w:hAnsi="UniRennes Light" w:cstheme="majorHAnsi"/>
          <w:b/>
          <w:sz w:val="20"/>
        </w:rPr>
      </w:pPr>
    </w:p>
    <w:p w14:paraId="069A4C14" w14:textId="68C817EE" w:rsidR="00CC132A" w:rsidRPr="00125E76" w:rsidRDefault="00747246" w:rsidP="003A5792">
      <w:pPr>
        <w:widowControl w:val="0"/>
        <w:tabs>
          <w:tab w:val="num" w:pos="0"/>
        </w:tabs>
        <w:outlineLvl w:val="1"/>
        <w:rPr>
          <w:rFonts w:ascii="UniRennes Light" w:hAnsi="UniRennes Light" w:cstheme="majorHAnsi"/>
          <w:b/>
          <w:sz w:val="20"/>
        </w:rPr>
      </w:pPr>
      <w:r w:rsidRPr="00125E76">
        <w:rPr>
          <w:rFonts w:ascii="UniRennes Light" w:hAnsi="UniRennes Light" w:cstheme="majorHAnsi"/>
          <w:b/>
          <w:sz w:val="20"/>
        </w:rPr>
        <w:t>11</w:t>
      </w:r>
      <w:r w:rsidR="00CC132A" w:rsidRPr="00125E76">
        <w:rPr>
          <w:rFonts w:ascii="UniRennes Light" w:hAnsi="UniRennes Light" w:cstheme="majorHAnsi"/>
          <w:b/>
          <w:sz w:val="20"/>
        </w:rPr>
        <w:t xml:space="preserve">.1 – </w:t>
      </w:r>
      <w:r w:rsidR="00F809CB" w:rsidRPr="00125E76">
        <w:rPr>
          <w:rFonts w:ascii="UniRennes Light" w:hAnsi="UniRennes Light" w:cstheme="majorHAnsi"/>
          <w:b/>
          <w:sz w:val="20"/>
        </w:rPr>
        <w:t>Occupation temporaire</w:t>
      </w:r>
      <w:r w:rsidR="00CC132A" w:rsidRPr="00125E76">
        <w:rPr>
          <w:rFonts w:ascii="UniRennes Light" w:hAnsi="UniRennes Light" w:cstheme="majorHAnsi"/>
          <w:b/>
          <w:sz w:val="20"/>
        </w:rPr>
        <w:t xml:space="preserve"> à titre onéreux</w:t>
      </w:r>
    </w:p>
    <w:p w14:paraId="686551F6" w14:textId="77777777" w:rsidR="00CC132A" w:rsidRPr="00125E76" w:rsidRDefault="00CC132A" w:rsidP="003A5792">
      <w:pPr>
        <w:widowControl w:val="0"/>
        <w:jc w:val="both"/>
        <w:rPr>
          <w:rFonts w:ascii="UniRennes Light" w:hAnsi="UniRennes Light" w:cstheme="majorHAnsi"/>
          <w:sz w:val="20"/>
        </w:rPr>
      </w:pPr>
      <w:r w:rsidRPr="00125E76">
        <w:rPr>
          <w:rFonts w:ascii="UniRennes Light" w:hAnsi="UniRennes Light" w:cstheme="majorHAnsi"/>
          <w:sz w:val="20"/>
        </w:rPr>
        <w:t xml:space="preserve">La mise à disposition des locaux prévue en application de la présente intervient à titre onéreux. </w:t>
      </w:r>
    </w:p>
    <w:p w14:paraId="788AC860" w14:textId="77777777" w:rsidR="00487E97" w:rsidRPr="00125E76" w:rsidRDefault="00487E97" w:rsidP="003A5792">
      <w:pPr>
        <w:widowControl w:val="0"/>
        <w:jc w:val="both"/>
        <w:rPr>
          <w:rFonts w:ascii="UniRennes Light" w:hAnsi="UniRennes Light" w:cstheme="majorHAnsi"/>
          <w:sz w:val="20"/>
        </w:rPr>
      </w:pPr>
    </w:p>
    <w:p w14:paraId="2449A6EC" w14:textId="659C61AC" w:rsidR="00240FDE" w:rsidRDefault="00240FDE" w:rsidP="003A5792">
      <w:pPr>
        <w:widowControl w:val="0"/>
        <w:jc w:val="both"/>
        <w:rPr>
          <w:rFonts w:ascii="UniRennes Light" w:hAnsi="UniRennes Light" w:cstheme="majorHAnsi"/>
          <w:sz w:val="20"/>
        </w:rPr>
      </w:pPr>
      <w:r w:rsidRPr="00125E76">
        <w:rPr>
          <w:rFonts w:ascii="UniRennes Light" w:hAnsi="UniRennes Light" w:cstheme="majorHAnsi"/>
          <w:sz w:val="20"/>
        </w:rPr>
        <w:t>En contrepartie de la mise à disposition des locaux et des équipements, l’occupant devra s’acquitter chaque année d’une redevance</w:t>
      </w:r>
      <w:r w:rsidR="00435183" w:rsidRPr="00125E76">
        <w:rPr>
          <w:rFonts w:ascii="UniRennes Light" w:hAnsi="UniRennes Light" w:cstheme="majorHAnsi"/>
          <w:sz w:val="20"/>
        </w:rPr>
        <w:t xml:space="preserve"> forfaitaire</w:t>
      </w:r>
      <w:r w:rsidRPr="00125E76">
        <w:rPr>
          <w:rFonts w:ascii="UniRennes Light" w:hAnsi="UniRennes Light" w:cstheme="majorHAnsi"/>
          <w:sz w:val="20"/>
        </w:rPr>
        <w:t xml:space="preserve"> : </w:t>
      </w:r>
    </w:p>
    <w:p w14:paraId="3B5BEB69" w14:textId="77777777" w:rsidR="003A5792" w:rsidRPr="00125E76" w:rsidRDefault="003A5792" w:rsidP="003A5792">
      <w:pPr>
        <w:widowControl w:val="0"/>
        <w:jc w:val="both"/>
        <w:rPr>
          <w:rFonts w:ascii="UniRennes Light" w:hAnsi="UniRennes Light" w:cstheme="majorHAnsi"/>
          <w:sz w:val="20"/>
        </w:rPr>
      </w:pPr>
    </w:p>
    <w:p w14:paraId="09CEBAE5" w14:textId="77777777" w:rsidR="00EB17F1" w:rsidRPr="00125E76" w:rsidRDefault="00EB17F1" w:rsidP="003A5792">
      <w:pPr>
        <w:pStyle w:val="Corpsdetexte"/>
        <w:spacing w:before="1"/>
        <w:ind w:right="36"/>
        <w:jc w:val="both"/>
        <w:rPr>
          <w:rFonts w:ascii="UniRennes Light" w:eastAsiaTheme="majorEastAsia" w:hAnsi="UniRennes Light" w:cstheme="minorHAnsi"/>
          <w:sz w:val="20"/>
        </w:rPr>
      </w:pPr>
      <w:r w:rsidRPr="00125E76">
        <w:rPr>
          <w:rFonts w:ascii="UniRennes Light" w:eastAsiaTheme="majorEastAsia" w:hAnsi="UniRennes Light" w:cstheme="minorHAnsi"/>
          <w:b/>
          <w:sz w:val="20"/>
        </w:rPr>
        <w:t>- Lot 1 :</w:t>
      </w:r>
      <w:r w:rsidRPr="00125E76">
        <w:rPr>
          <w:rFonts w:ascii="UniRennes Light" w:eastAsiaTheme="majorEastAsia" w:hAnsi="UniRennes Light" w:cstheme="minorHAnsi"/>
          <w:sz w:val="20"/>
        </w:rPr>
        <w:t xml:space="preserve"> </w:t>
      </w:r>
    </w:p>
    <w:p w14:paraId="5AE49252" w14:textId="26B26B3D" w:rsidR="00EB17F1" w:rsidRPr="00125E76" w:rsidRDefault="00EB17F1" w:rsidP="003A5792">
      <w:pPr>
        <w:pStyle w:val="Corpsdetexte"/>
        <w:widowControl w:val="0"/>
        <w:numPr>
          <w:ilvl w:val="0"/>
          <w:numId w:val="21"/>
        </w:numPr>
        <w:autoSpaceDE w:val="0"/>
        <w:autoSpaceDN w:val="0"/>
        <w:spacing w:before="1" w:after="0"/>
        <w:ind w:right="36"/>
        <w:jc w:val="both"/>
        <w:rPr>
          <w:rFonts w:ascii="UniRennes Light" w:eastAsiaTheme="majorEastAsia" w:hAnsi="UniRennes Light" w:cstheme="minorHAnsi"/>
          <w:sz w:val="20"/>
        </w:rPr>
      </w:pPr>
      <w:r w:rsidRPr="00125E76">
        <w:rPr>
          <w:rFonts w:ascii="UniRennes Light" w:eastAsiaTheme="majorEastAsia" w:hAnsi="UniRennes Light" w:cstheme="minorHAnsi"/>
          <w:sz w:val="20"/>
        </w:rPr>
        <w:t xml:space="preserve">D’une part fixe de 12 000€ HT (à laquelle sera ajoutée la TVA au taux en vigueur) permettant de couvrir partiellement les fournitures d’eau, d’électricité et le chauffage, les mises en conformités réglementaires nécessaires au bon fonctionnement des cafétérias. </w:t>
      </w:r>
    </w:p>
    <w:p w14:paraId="0DCE374C" w14:textId="51FDB957" w:rsidR="00EB17F1" w:rsidRPr="00125E76" w:rsidRDefault="00C61153" w:rsidP="003A5792">
      <w:pPr>
        <w:pStyle w:val="Corpsdetexte"/>
        <w:spacing w:before="1"/>
        <w:ind w:left="720" w:right="36"/>
        <w:jc w:val="both"/>
        <w:rPr>
          <w:rFonts w:ascii="UniRennes Light" w:eastAsiaTheme="majorEastAsia" w:hAnsi="UniRennes Light" w:cstheme="minorHAnsi"/>
          <w:sz w:val="20"/>
        </w:rPr>
      </w:pPr>
      <w:r w:rsidRPr="00125E76">
        <w:rPr>
          <w:rFonts w:ascii="UniRennes Light" w:eastAsiaTheme="majorEastAsia" w:hAnsi="UniRennes Light" w:cstheme="minorHAnsi"/>
          <w:sz w:val="20"/>
        </w:rPr>
        <w:t>Compte-tenu de la mise en activité du bâtiment 27</w:t>
      </w:r>
      <w:r w:rsidR="00EB17F1" w:rsidRPr="00125E76">
        <w:rPr>
          <w:rFonts w:ascii="UniRennes Light" w:eastAsiaTheme="majorEastAsia" w:hAnsi="UniRennes Light" w:cstheme="minorHAnsi"/>
          <w:sz w:val="20"/>
        </w:rPr>
        <w:t xml:space="preserve"> à compter du 1</w:t>
      </w:r>
      <w:r w:rsidR="00EB17F1" w:rsidRPr="00125E76">
        <w:rPr>
          <w:rFonts w:ascii="UniRennes Light" w:eastAsiaTheme="majorEastAsia" w:hAnsi="UniRennes Light" w:cstheme="minorHAnsi"/>
          <w:sz w:val="20"/>
          <w:vertAlign w:val="superscript"/>
        </w:rPr>
        <w:t>er</w:t>
      </w:r>
      <w:r w:rsidR="00EB17F1" w:rsidRPr="00125E76">
        <w:rPr>
          <w:rFonts w:ascii="UniRennes Light" w:eastAsiaTheme="majorEastAsia" w:hAnsi="UniRennes Light" w:cstheme="minorHAnsi"/>
          <w:sz w:val="20"/>
        </w:rPr>
        <w:t xml:space="preserve"> février 2026</w:t>
      </w:r>
      <w:r w:rsidRPr="00125E76">
        <w:rPr>
          <w:rFonts w:ascii="UniRennes Light" w:eastAsiaTheme="majorEastAsia" w:hAnsi="UniRennes Light" w:cstheme="minorHAnsi"/>
          <w:sz w:val="20"/>
        </w:rPr>
        <w:t>, la 1</w:t>
      </w:r>
      <w:r w:rsidRPr="00125E76">
        <w:rPr>
          <w:rFonts w:ascii="UniRennes Light" w:eastAsiaTheme="majorEastAsia" w:hAnsi="UniRennes Light" w:cstheme="minorHAnsi"/>
          <w:sz w:val="20"/>
          <w:vertAlign w:val="superscript"/>
        </w:rPr>
        <w:t>ère</w:t>
      </w:r>
      <w:r w:rsidRPr="00125E76">
        <w:rPr>
          <w:rFonts w:ascii="UniRennes Light" w:eastAsiaTheme="majorEastAsia" w:hAnsi="UniRennes Light" w:cstheme="minorHAnsi"/>
          <w:sz w:val="20"/>
        </w:rPr>
        <w:t xml:space="preserve"> année s’élèvera à 10.000 € HT (TVA en sus)</w:t>
      </w:r>
    </w:p>
    <w:p w14:paraId="3B2C1A7A" w14:textId="3EBC1D34" w:rsidR="00EB17F1" w:rsidRPr="00125E76" w:rsidRDefault="00EB17F1" w:rsidP="003A5792">
      <w:pPr>
        <w:pStyle w:val="Corpsdetexte"/>
        <w:widowControl w:val="0"/>
        <w:numPr>
          <w:ilvl w:val="0"/>
          <w:numId w:val="21"/>
        </w:numPr>
        <w:autoSpaceDE w:val="0"/>
        <w:autoSpaceDN w:val="0"/>
        <w:spacing w:before="1" w:after="0"/>
        <w:ind w:right="36"/>
        <w:jc w:val="both"/>
        <w:rPr>
          <w:rFonts w:ascii="UniRennes Light" w:eastAsiaTheme="majorEastAsia" w:hAnsi="UniRennes Light" w:cstheme="minorHAnsi"/>
          <w:sz w:val="20"/>
        </w:rPr>
      </w:pPr>
      <w:r w:rsidRPr="00125E76">
        <w:rPr>
          <w:rFonts w:ascii="UniRennes Light" w:eastAsiaTheme="majorEastAsia" w:hAnsi="UniRennes Light" w:cstheme="minorHAnsi"/>
          <w:sz w:val="20"/>
        </w:rPr>
        <w:t xml:space="preserve">D’une part variable égale à un pourcentage du chiffre d’affaires global HT réalisé par les cafétérias </w:t>
      </w:r>
      <w:r w:rsidR="00C61153" w:rsidRPr="00125E76">
        <w:rPr>
          <w:rFonts w:ascii="UniRennes Light" w:eastAsiaTheme="majorEastAsia" w:hAnsi="UniRennes Light" w:cstheme="minorHAnsi"/>
          <w:sz w:val="20"/>
        </w:rPr>
        <w:t xml:space="preserve">de </w:t>
      </w:r>
      <w:r w:rsidR="00C61153" w:rsidRPr="00125E76">
        <w:rPr>
          <w:rFonts w:ascii="UniRennes Light" w:eastAsiaTheme="majorEastAsia" w:hAnsi="UniRennes Light" w:cstheme="minorHAnsi"/>
          <w:sz w:val="20"/>
          <w:highlight w:val="yellow"/>
        </w:rPr>
        <w:t>_____________ (indiquer le % proposé par le candidat</w:t>
      </w:r>
      <w:r w:rsidR="00C61153" w:rsidRPr="00125E76">
        <w:rPr>
          <w:rFonts w:ascii="UniRennes Light" w:eastAsiaTheme="majorEastAsia" w:hAnsi="UniRennes Light" w:cstheme="minorHAnsi"/>
          <w:sz w:val="20"/>
        </w:rPr>
        <w:t>)</w:t>
      </w:r>
      <w:r w:rsidRPr="00125E76">
        <w:rPr>
          <w:rFonts w:ascii="UniRennes Light" w:eastAsiaTheme="majorEastAsia" w:hAnsi="UniRennes Light" w:cstheme="minorHAnsi"/>
          <w:sz w:val="20"/>
        </w:rPr>
        <w:t xml:space="preserve">. A cette part sera ajoutée la TVA au taux en vigueur. </w:t>
      </w:r>
    </w:p>
    <w:p w14:paraId="2600992E" w14:textId="5062FDF9" w:rsidR="00EB17F1" w:rsidRDefault="00EB17F1" w:rsidP="003A5792">
      <w:pPr>
        <w:pStyle w:val="Corpsdetexte"/>
        <w:spacing w:before="1"/>
        <w:ind w:right="36"/>
        <w:jc w:val="both"/>
        <w:rPr>
          <w:rFonts w:ascii="UniRennes Light" w:eastAsiaTheme="majorEastAsia" w:hAnsi="UniRennes Light" w:cstheme="minorHAnsi"/>
          <w:sz w:val="20"/>
        </w:rPr>
      </w:pPr>
    </w:p>
    <w:p w14:paraId="000151E8" w14:textId="77777777" w:rsidR="00EB17F1" w:rsidRPr="00125E76" w:rsidRDefault="00EB17F1" w:rsidP="003A5792">
      <w:pPr>
        <w:pStyle w:val="Corpsdetexte"/>
        <w:spacing w:before="1"/>
        <w:ind w:right="36"/>
        <w:jc w:val="both"/>
        <w:rPr>
          <w:rFonts w:ascii="UniRennes Light" w:eastAsiaTheme="majorEastAsia" w:hAnsi="UniRennes Light" w:cstheme="minorHAnsi"/>
          <w:b/>
          <w:sz w:val="20"/>
        </w:rPr>
      </w:pPr>
      <w:r w:rsidRPr="00125E76">
        <w:rPr>
          <w:rFonts w:ascii="UniRennes Light" w:eastAsiaTheme="majorEastAsia" w:hAnsi="UniRennes Light" w:cstheme="minorHAnsi"/>
          <w:b/>
          <w:sz w:val="20"/>
        </w:rPr>
        <w:t xml:space="preserve">- Lot 2 : </w:t>
      </w:r>
    </w:p>
    <w:p w14:paraId="4DAFDCBD" w14:textId="25C8DD87" w:rsidR="00EB17F1" w:rsidRPr="00125E76" w:rsidRDefault="00EB17F1" w:rsidP="003A5792">
      <w:pPr>
        <w:pStyle w:val="Corpsdetexte"/>
        <w:widowControl w:val="0"/>
        <w:numPr>
          <w:ilvl w:val="0"/>
          <w:numId w:val="21"/>
        </w:numPr>
        <w:autoSpaceDE w:val="0"/>
        <w:autoSpaceDN w:val="0"/>
        <w:spacing w:before="1" w:after="0"/>
        <w:ind w:right="36"/>
        <w:jc w:val="both"/>
        <w:rPr>
          <w:rFonts w:ascii="UniRennes Light" w:eastAsiaTheme="majorEastAsia" w:hAnsi="UniRennes Light" w:cstheme="minorHAnsi"/>
          <w:sz w:val="20"/>
        </w:rPr>
      </w:pPr>
      <w:r w:rsidRPr="00125E76">
        <w:rPr>
          <w:rFonts w:ascii="UniRennes Light" w:eastAsiaTheme="majorEastAsia" w:hAnsi="UniRennes Light" w:cstheme="minorHAnsi"/>
          <w:sz w:val="20"/>
        </w:rPr>
        <w:t>D’une part fixe de 5 000 HT (à laquelle sera ajoutée la TVA au taux en vigueur) permettant de couvrir partiellement les fournitures d’eau, d’électricité et le chauffage, les mises en conformités réglementaires nécessaires au bon fonctionnement des cafétérias.</w:t>
      </w:r>
    </w:p>
    <w:p w14:paraId="6EB425FC" w14:textId="2550C132" w:rsidR="00EB17F1" w:rsidRPr="00125E76" w:rsidRDefault="00EB17F1" w:rsidP="003A5792">
      <w:pPr>
        <w:pStyle w:val="Corpsdetexte"/>
        <w:widowControl w:val="0"/>
        <w:numPr>
          <w:ilvl w:val="0"/>
          <w:numId w:val="21"/>
        </w:numPr>
        <w:autoSpaceDE w:val="0"/>
        <w:autoSpaceDN w:val="0"/>
        <w:spacing w:before="1" w:after="0"/>
        <w:ind w:right="36"/>
        <w:jc w:val="both"/>
        <w:rPr>
          <w:rFonts w:ascii="UniRennes Light" w:eastAsiaTheme="majorEastAsia" w:hAnsi="UniRennes Light" w:cstheme="minorHAnsi"/>
          <w:sz w:val="20"/>
        </w:rPr>
      </w:pPr>
      <w:r w:rsidRPr="00125E76">
        <w:rPr>
          <w:rFonts w:ascii="UniRennes Light" w:eastAsiaTheme="majorEastAsia" w:hAnsi="UniRennes Light" w:cstheme="minorHAnsi"/>
          <w:sz w:val="20"/>
        </w:rPr>
        <w:t xml:space="preserve">D’une part variable égale à un pourcentage du </w:t>
      </w:r>
      <w:bookmarkStart w:id="3" w:name="_Hlk188520577"/>
      <w:r w:rsidRPr="00125E76">
        <w:rPr>
          <w:rFonts w:ascii="UniRennes Light" w:eastAsiaTheme="majorEastAsia" w:hAnsi="UniRennes Light" w:cstheme="minorHAnsi"/>
          <w:sz w:val="20"/>
        </w:rPr>
        <w:t xml:space="preserve">chiffre d’affaires global HT </w:t>
      </w:r>
      <w:bookmarkEnd w:id="3"/>
      <w:r w:rsidRPr="00125E76">
        <w:rPr>
          <w:rFonts w:ascii="UniRennes Light" w:eastAsiaTheme="majorEastAsia" w:hAnsi="UniRennes Light" w:cstheme="minorHAnsi"/>
          <w:sz w:val="20"/>
        </w:rPr>
        <w:t xml:space="preserve">réalisé par les cafétérias </w:t>
      </w:r>
      <w:r w:rsidR="00C61153" w:rsidRPr="00125E76">
        <w:rPr>
          <w:rFonts w:ascii="UniRennes Light" w:eastAsiaTheme="majorEastAsia" w:hAnsi="UniRennes Light" w:cstheme="minorHAnsi"/>
          <w:sz w:val="20"/>
        </w:rPr>
        <w:t xml:space="preserve">de </w:t>
      </w:r>
      <w:r w:rsidR="00C61153" w:rsidRPr="00125E76">
        <w:rPr>
          <w:rFonts w:ascii="UniRennes Light" w:eastAsiaTheme="majorEastAsia" w:hAnsi="UniRennes Light" w:cstheme="minorHAnsi"/>
          <w:sz w:val="20"/>
          <w:highlight w:val="yellow"/>
        </w:rPr>
        <w:t>_____________</w:t>
      </w:r>
      <w:r w:rsidR="004E746A">
        <w:rPr>
          <w:rFonts w:ascii="UniRennes Light" w:eastAsiaTheme="majorEastAsia" w:hAnsi="UniRennes Light" w:cstheme="minorHAnsi"/>
          <w:sz w:val="20"/>
          <w:highlight w:val="yellow"/>
        </w:rPr>
        <w:t xml:space="preserve"> </w:t>
      </w:r>
      <w:r w:rsidR="00C61153" w:rsidRPr="00125E76">
        <w:rPr>
          <w:rFonts w:ascii="UniRennes Light" w:eastAsiaTheme="majorEastAsia" w:hAnsi="UniRennes Light" w:cstheme="minorHAnsi"/>
          <w:sz w:val="20"/>
          <w:highlight w:val="yellow"/>
        </w:rPr>
        <w:t>(indiquer le % proposé par le candidat</w:t>
      </w:r>
      <w:r w:rsidR="00C61153" w:rsidRPr="00125E76">
        <w:rPr>
          <w:rFonts w:ascii="UniRennes Light" w:eastAsiaTheme="majorEastAsia" w:hAnsi="UniRennes Light" w:cstheme="minorHAnsi"/>
          <w:sz w:val="20"/>
        </w:rPr>
        <w:t>)</w:t>
      </w:r>
      <w:r w:rsidRPr="00125E76">
        <w:rPr>
          <w:rFonts w:ascii="UniRennes Light" w:eastAsiaTheme="majorEastAsia" w:hAnsi="UniRennes Light" w:cstheme="minorHAnsi"/>
          <w:sz w:val="20"/>
        </w:rPr>
        <w:t>. A cette part sera ajoutée la TVA au taux en vigueur.</w:t>
      </w:r>
    </w:p>
    <w:p w14:paraId="36F2622F" w14:textId="77777777" w:rsidR="00240FDE" w:rsidRPr="00125E76" w:rsidRDefault="00240FDE" w:rsidP="003A5792">
      <w:pPr>
        <w:widowControl w:val="0"/>
        <w:jc w:val="both"/>
        <w:rPr>
          <w:rFonts w:ascii="UniRennes Light" w:hAnsi="UniRennes Light" w:cstheme="majorHAnsi"/>
          <w:sz w:val="20"/>
        </w:rPr>
      </w:pPr>
    </w:p>
    <w:p w14:paraId="1A71C29B" w14:textId="3614A2B9" w:rsidR="00240FDE" w:rsidRPr="00125E76" w:rsidRDefault="00240FDE" w:rsidP="003A5792">
      <w:pPr>
        <w:widowControl w:val="0"/>
        <w:jc w:val="both"/>
        <w:rPr>
          <w:rFonts w:ascii="UniRennes Light" w:hAnsi="UniRennes Light" w:cstheme="majorHAnsi"/>
          <w:sz w:val="20"/>
        </w:rPr>
      </w:pPr>
      <w:r w:rsidRPr="00125E76">
        <w:rPr>
          <w:rFonts w:ascii="UniRennes Light" w:hAnsi="UniRennes Light" w:cstheme="majorHAnsi"/>
          <w:sz w:val="20"/>
        </w:rPr>
        <w:lastRenderedPageBreak/>
        <w:t>Concernant la part fixe, celle-ci sera indexée à la date d’anniversaire de l’entrée en vigueur du contrat (le 1</w:t>
      </w:r>
      <w:r w:rsidRPr="00125E76">
        <w:rPr>
          <w:rFonts w:ascii="UniRennes Light" w:hAnsi="UniRennes Light" w:cstheme="majorHAnsi"/>
          <w:sz w:val="20"/>
          <w:vertAlign w:val="superscript"/>
        </w:rPr>
        <w:t>er</w:t>
      </w:r>
      <w:r w:rsidRPr="00125E76">
        <w:rPr>
          <w:rFonts w:ascii="UniRennes Light" w:hAnsi="UniRennes Light" w:cstheme="majorHAnsi"/>
          <w:sz w:val="20"/>
        </w:rPr>
        <w:t xml:space="preserve"> septembre 202</w:t>
      </w:r>
      <w:r w:rsidR="00C61153" w:rsidRPr="00125E76">
        <w:rPr>
          <w:rFonts w:ascii="UniRennes Light" w:hAnsi="UniRennes Light" w:cstheme="majorHAnsi"/>
          <w:sz w:val="20"/>
        </w:rPr>
        <w:t>5</w:t>
      </w:r>
      <w:r w:rsidRPr="00125E76">
        <w:rPr>
          <w:rFonts w:ascii="UniRennes Light" w:hAnsi="UniRennes Light" w:cstheme="majorHAnsi"/>
          <w:sz w:val="20"/>
        </w:rPr>
        <w:t>) de chaque année, en fonction des variations de l'indice national des loyers commerciaux (ILC) publié par l'Institut national de la statistique et des études économiques (INSEE), l'indice de base retenu étant celui du 1</w:t>
      </w:r>
      <w:r w:rsidRPr="00125E76">
        <w:rPr>
          <w:rFonts w:ascii="UniRennes Light" w:hAnsi="UniRennes Light" w:cstheme="majorHAnsi"/>
          <w:sz w:val="20"/>
          <w:vertAlign w:val="superscript"/>
        </w:rPr>
        <w:t>er</w:t>
      </w:r>
      <w:r w:rsidRPr="00125E76">
        <w:rPr>
          <w:rFonts w:ascii="UniRennes Light" w:hAnsi="UniRennes Light" w:cstheme="majorHAnsi"/>
          <w:sz w:val="20"/>
        </w:rPr>
        <w:t xml:space="preserve"> trimestre </w:t>
      </w:r>
      <w:r w:rsidR="006F3CF5" w:rsidRPr="00125E76">
        <w:rPr>
          <w:rFonts w:ascii="UniRennes Light" w:hAnsi="UniRennes Light" w:cstheme="majorHAnsi"/>
          <w:sz w:val="20"/>
        </w:rPr>
        <w:t>de l’année N</w:t>
      </w:r>
      <w:r w:rsidRPr="00125E76">
        <w:rPr>
          <w:rFonts w:ascii="UniRennes Light" w:hAnsi="UniRennes Light" w:cstheme="majorHAnsi"/>
          <w:sz w:val="20"/>
        </w:rPr>
        <w:t>, tel qu'il a été établi par l'INSEE</w:t>
      </w:r>
      <w:r w:rsidR="006F3CF5" w:rsidRPr="00125E76">
        <w:rPr>
          <w:rFonts w:ascii="UniRennes Light" w:hAnsi="UniRennes Light" w:cstheme="majorHAnsi"/>
          <w:sz w:val="20"/>
        </w:rPr>
        <w:t>.</w:t>
      </w:r>
    </w:p>
    <w:p w14:paraId="19436577" w14:textId="77777777" w:rsidR="00240FDE" w:rsidRPr="00125E76" w:rsidRDefault="00240FDE" w:rsidP="003A5792">
      <w:pPr>
        <w:widowControl w:val="0"/>
        <w:jc w:val="both"/>
        <w:rPr>
          <w:rFonts w:ascii="UniRennes Light" w:hAnsi="UniRennes Light" w:cstheme="majorHAnsi"/>
          <w:sz w:val="20"/>
        </w:rPr>
      </w:pPr>
    </w:p>
    <w:p w14:paraId="27722D52" w14:textId="77777777" w:rsidR="00125E76" w:rsidRPr="00125E76" w:rsidRDefault="00240FDE" w:rsidP="003A5792">
      <w:pPr>
        <w:widowControl w:val="0"/>
        <w:jc w:val="both"/>
        <w:rPr>
          <w:rFonts w:ascii="UniRennes Light" w:hAnsi="UniRennes Light" w:cstheme="majorHAnsi"/>
          <w:sz w:val="20"/>
        </w:rPr>
      </w:pPr>
      <w:r w:rsidRPr="00125E76">
        <w:rPr>
          <w:rFonts w:ascii="UniRennes Light" w:hAnsi="UniRennes Light" w:cstheme="majorHAnsi"/>
          <w:sz w:val="20"/>
        </w:rPr>
        <w:t xml:space="preserve">Le calcul de la part variable de la redevance s’appuiera sur des documents officiels certifiés (ex : documents d’expertise comptable, comptes et bilans publiés) permettant d’attester du chiffre d’affaire hors taxes réalisé. </w:t>
      </w:r>
    </w:p>
    <w:p w14:paraId="0695F3CC" w14:textId="2FD20763" w:rsidR="00240FDE" w:rsidRPr="00125E76" w:rsidRDefault="00435183" w:rsidP="003A5792">
      <w:pPr>
        <w:widowControl w:val="0"/>
        <w:jc w:val="both"/>
        <w:rPr>
          <w:rFonts w:ascii="UniRennes Light" w:hAnsi="UniRennes Light" w:cstheme="majorHAnsi"/>
          <w:sz w:val="20"/>
        </w:rPr>
      </w:pPr>
      <w:r w:rsidRPr="00125E76">
        <w:rPr>
          <w:rFonts w:ascii="UniRennes Light" w:hAnsi="UniRennes Light" w:cstheme="majorHAnsi"/>
          <w:sz w:val="20"/>
        </w:rPr>
        <w:t>Ainsi, l’occupant s’engage à transmettre à l’Université dans les 2 mois suivant la fin de son exercice comptable, une déclaration du chiffre d’affaires hors taxes et toutes taxes comprises, de l’année écoulée, certifiée par un Expert-Comptable indépendant ou un Commissaire aux Comptes.</w:t>
      </w:r>
    </w:p>
    <w:p w14:paraId="6217AE07" w14:textId="77777777" w:rsidR="00CC132A" w:rsidRPr="00125E76" w:rsidRDefault="00CC132A" w:rsidP="003A5792">
      <w:pPr>
        <w:widowControl w:val="0"/>
        <w:jc w:val="both"/>
        <w:rPr>
          <w:rFonts w:ascii="UniRennes Light" w:hAnsi="UniRennes Light" w:cstheme="majorHAnsi"/>
          <w:sz w:val="20"/>
        </w:rPr>
      </w:pPr>
    </w:p>
    <w:p w14:paraId="417C36AF" w14:textId="675F410F" w:rsidR="00CC132A" w:rsidRPr="00125E76" w:rsidRDefault="00747246" w:rsidP="003A5792">
      <w:pPr>
        <w:widowControl w:val="0"/>
        <w:tabs>
          <w:tab w:val="num" w:pos="0"/>
        </w:tabs>
        <w:outlineLvl w:val="1"/>
        <w:rPr>
          <w:rFonts w:ascii="UniRennes Light" w:hAnsi="UniRennes Light" w:cstheme="majorHAnsi"/>
          <w:b/>
          <w:sz w:val="20"/>
        </w:rPr>
      </w:pPr>
      <w:r w:rsidRPr="00125E76">
        <w:rPr>
          <w:rFonts w:ascii="UniRennes Light" w:hAnsi="UniRennes Light" w:cstheme="majorHAnsi"/>
          <w:b/>
          <w:sz w:val="20"/>
        </w:rPr>
        <w:t>11</w:t>
      </w:r>
      <w:r w:rsidR="00CC132A" w:rsidRPr="00125E76">
        <w:rPr>
          <w:rFonts w:ascii="UniRennes Light" w:hAnsi="UniRennes Light" w:cstheme="majorHAnsi"/>
          <w:b/>
          <w:sz w:val="20"/>
        </w:rPr>
        <w:t>.2 Modalités de règlement de la redevance</w:t>
      </w:r>
    </w:p>
    <w:p w14:paraId="5C7D757C" w14:textId="78FB41E6" w:rsidR="006F3CF5" w:rsidRPr="00125E76" w:rsidRDefault="006F3CF5" w:rsidP="003A5792">
      <w:pPr>
        <w:widowControl w:val="0"/>
        <w:kinsoku w:val="0"/>
        <w:overflowPunct w:val="0"/>
        <w:autoSpaceDE w:val="0"/>
        <w:autoSpaceDN w:val="0"/>
        <w:adjustRightInd w:val="0"/>
        <w:spacing w:before="100" w:after="60"/>
        <w:ind w:right="119"/>
        <w:jc w:val="both"/>
        <w:rPr>
          <w:rFonts w:ascii="UniRennes Light" w:hAnsi="UniRennes Light" w:cstheme="majorHAnsi"/>
          <w:sz w:val="20"/>
        </w:rPr>
      </w:pPr>
      <w:r w:rsidRPr="00125E76">
        <w:rPr>
          <w:rFonts w:ascii="UniRennes Light" w:hAnsi="UniRennes Light" w:cstheme="majorHAnsi"/>
          <w:sz w:val="20"/>
        </w:rPr>
        <w:t xml:space="preserve">Cette redevance </w:t>
      </w:r>
      <w:r w:rsidRPr="003A5792">
        <w:rPr>
          <w:rFonts w:ascii="UniRennes Light" w:eastAsia="Calibri" w:hAnsi="UniRennes Light" w:cstheme="majorHAnsi"/>
          <w:sz w:val="20"/>
        </w:rPr>
        <w:t>sera</w:t>
      </w:r>
      <w:r w:rsidRPr="00125E76">
        <w:rPr>
          <w:rFonts w:ascii="UniRennes Light" w:hAnsi="UniRennes Light" w:cstheme="majorHAnsi"/>
          <w:sz w:val="20"/>
        </w:rPr>
        <w:t xml:space="preserve"> payée</w:t>
      </w:r>
      <w:r w:rsidR="00435183" w:rsidRPr="00125E76">
        <w:rPr>
          <w:rFonts w:ascii="UniRennes Light" w:hAnsi="UniRennes Light" w:cstheme="majorHAnsi"/>
          <w:sz w:val="20"/>
        </w:rPr>
        <w:t xml:space="preserve">, </w:t>
      </w:r>
      <w:r w:rsidRPr="00125E76">
        <w:rPr>
          <w:rFonts w:ascii="UniRennes Light" w:hAnsi="UniRennes Light" w:cstheme="majorHAnsi"/>
          <w:sz w:val="20"/>
        </w:rPr>
        <w:t xml:space="preserve">chaque année, </w:t>
      </w:r>
      <w:r w:rsidR="00435183" w:rsidRPr="00125E76">
        <w:rPr>
          <w:rFonts w:ascii="UniRennes Light" w:hAnsi="UniRennes Light" w:cstheme="majorHAnsi"/>
          <w:sz w:val="20"/>
        </w:rPr>
        <w:t>selon l’échéancier suivant :</w:t>
      </w:r>
    </w:p>
    <w:p w14:paraId="787B702E" w14:textId="70145F64" w:rsidR="00435183" w:rsidRPr="00125E76" w:rsidRDefault="00435183" w:rsidP="003A5792">
      <w:pPr>
        <w:pStyle w:val="Paragraphedeliste"/>
        <w:widowControl w:val="0"/>
        <w:numPr>
          <w:ilvl w:val="0"/>
          <w:numId w:val="7"/>
        </w:numPr>
        <w:spacing w:after="120"/>
        <w:contextualSpacing w:val="0"/>
        <w:jc w:val="both"/>
        <w:rPr>
          <w:rFonts w:ascii="UniRennes Light" w:hAnsi="UniRennes Light" w:cstheme="majorHAnsi"/>
          <w:sz w:val="20"/>
        </w:rPr>
      </w:pPr>
      <w:r w:rsidRPr="00125E76">
        <w:rPr>
          <w:rFonts w:ascii="UniRennes Light" w:hAnsi="UniRennes Light" w:cstheme="majorHAnsi"/>
          <w:sz w:val="20"/>
        </w:rPr>
        <w:t>50% de la part fixe au 28 février,</w:t>
      </w:r>
    </w:p>
    <w:p w14:paraId="328B8721" w14:textId="0329605F" w:rsidR="00435183" w:rsidRPr="00125E76" w:rsidRDefault="00435183" w:rsidP="003A5792">
      <w:pPr>
        <w:pStyle w:val="Paragraphedeliste"/>
        <w:widowControl w:val="0"/>
        <w:numPr>
          <w:ilvl w:val="0"/>
          <w:numId w:val="7"/>
        </w:numPr>
        <w:spacing w:after="120"/>
        <w:contextualSpacing w:val="0"/>
        <w:jc w:val="both"/>
        <w:rPr>
          <w:rFonts w:ascii="UniRennes Light" w:hAnsi="UniRennes Light" w:cstheme="majorHAnsi"/>
          <w:sz w:val="20"/>
        </w:rPr>
      </w:pPr>
      <w:r w:rsidRPr="00125E76">
        <w:rPr>
          <w:rFonts w:ascii="UniRennes Light" w:hAnsi="UniRennes Light" w:cstheme="majorHAnsi"/>
          <w:sz w:val="20"/>
        </w:rPr>
        <w:t>50% de la part fixe au 31 août,</w:t>
      </w:r>
    </w:p>
    <w:p w14:paraId="5A1BFB6E" w14:textId="3418A931" w:rsidR="00435183" w:rsidRPr="00125E76" w:rsidRDefault="00435183" w:rsidP="003A5792">
      <w:pPr>
        <w:pStyle w:val="Paragraphedeliste"/>
        <w:widowControl w:val="0"/>
        <w:numPr>
          <w:ilvl w:val="0"/>
          <w:numId w:val="7"/>
        </w:numPr>
        <w:spacing w:after="120"/>
        <w:contextualSpacing w:val="0"/>
        <w:jc w:val="both"/>
        <w:rPr>
          <w:rFonts w:ascii="UniRennes Light" w:hAnsi="UniRennes Light" w:cstheme="majorHAnsi"/>
          <w:sz w:val="20"/>
        </w:rPr>
      </w:pPr>
      <w:r w:rsidRPr="00125E76">
        <w:rPr>
          <w:rFonts w:ascii="UniRennes Light" w:hAnsi="UniRennes Light" w:cstheme="majorHAnsi"/>
          <w:sz w:val="20"/>
        </w:rPr>
        <w:t xml:space="preserve">100% de la part variable au 31 </w:t>
      </w:r>
      <w:r w:rsidR="00125E76" w:rsidRPr="00125E76">
        <w:rPr>
          <w:rFonts w:ascii="UniRennes Light" w:hAnsi="UniRennes Light" w:cstheme="majorHAnsi"/>
          <w:sz w:val="20"/>
        </w:rPr>
        <w:t>août</w:t>
      </w:r>
      <w:r w:rsidRPr="00125E76">
        <w:rPr>
          <w:rFonts w:ascii="UniRennes Light" w:hAnsi="UniRennes Light" w:cstheme="majorHAnsi"/>
          <w:sz w:val="20"/>
        </w:rPr>
        <w:t xml:space="preserve"> de l’année suivant l’exercice concerné</w:t>
      </w:r>
      <w:r w:rsidR="00125E76" w:rsidRPr="00125E76">
        <w:rPr>
          <w:rFonts w:ascii="UniRennes Light" w:hAnsi="UniRennes Light" w:cstheme="majorHAnsi"/>
          <w:sz w:val="20"/>
        </w:rPr>
        <w:t xml:space="preserve"> </w:t>
      </w:r>
      <w:r w:rsidRPr="00125E76">
        <w:rPr>
          <w:rFonts w:ascii="UniRennes Light" w:hAnsi="UniRennes Light" w:cstheme="majorHAnsi"/>
          <w:sz w:val="20"/>
        </w:rPr>
        <w:t>(versement le 31/</w:t>
      </w:r>
      <w:r w:rsidR="00125E76" w:rsidRPr="00125E76">
        <w:rPr>
          <w:rFonts w:ascii="UniRennes Light" w:hAnsi="UniRennes Light" w:cstheme="majorHAnsi"/>
          <w:sz w:val="20"/>
        </w:rPr>
        <w:t>08/2026</w:t>
      </w:r>
      <w:r w:rsidRPr="00125E76">
        <w:rPr>
          <w:rFonts w:ascii="UniRennes Light" w:hAnsi="UniRennes Light" w:cstheme="majorHAnsi"/>
          <w:sz w:val="20"/>
        </w:rPr>
        <w:t xml:space="preserve"> pour l’année </w:t>
      </w:r>
      <w:r w:rsidR="00125E76" w:rsidRPr="00125E76">
        <w:rPr>
          <w:rFonts w:ascii="UniRennes Light" w:hAnsi="UniRennes Light" w:cstheme="majorHAnsi"/>
          <w:sz w:val="20"/>
        </w:rPr>
        <w:t>2025/2026</w:t>
      </w:r>
      <w:r w:rsidRPr="00125E76">
        <w:rPr>
          <w:rFonts w:ascii="UniRennes Light" w:hAnsi="UniRennes Light" w:cstheme="majorHAnsi"/>
          <w:sz w:val="20"/>
        </w:rPr>
        <w:t xml:space="preserve"> et représentant la première année</w:t>
      </w:r>
      <w:r w:rsidR="00125E76" w:rsidRPr="00125E76">
        <w:rPr>
          <w:rFonts w:ascii="UniRennes Light" w:hAnsi="UniRennes Light" w:cstheme="majorHAnsi"/>
          <w:sz w:val="20"/>
        </w:rPr>
        <w:t xml:space="preserve"> </w:t>
      </w:r>
      <w:r w:rsidRPr="00125E76">
        <w:rPr>
          <w:rFonts w:ascii="UniRennes Light" w:hAnsi="UniRennes Light" w:cstheme="majorHAnsi"/>
          <w:sz w:val="20"/>
        </w:rPr>
        <w:t xml:space="preserve">de versement). </w:t>
      </w:r>
      <w:r w:rsidRPr="00125E76">
        <w:rPr>
          <w:rFonts w:ascii="UniRennes Light" w:hAnsi="UniRennes Light" w:cstheme="majorHAnsi"/>
          <w:sz w:val="20"/>
        </w:rPr>
        <w:cr/>
      </w:r>
    </w:p>
    <w:p w14:paraId="6F7E9ECD" w14:textId="7C3EB781" w:rsidR="00DD1248" w:rsidRPr="00125E76" w:rsidRDefault="00DD1248" w:rsidP="003A5792">
      <w:pPr>
        <w:widowControl w:val="0"/>
        <w:jc w:val="both"/>
        <w:rPr>
          <w:rFonts w:ascii="UniRennes Light" w:hAnsi="UniRennes Light" w:cstheme="majorHAnsi"/>
          <w:sz w:val="20"/>
        </w:rPr>
      </w:pPr>
      <w:r w:rsidRPr="00125E76">
        <w:rPr>
          <w:rFonts w:ascii="UniRennes Light" w:hAnsi="UniRennes Light" w:cstheme="majorHAnsi"/>
          <w:sz w:val="20"/>
        </w:rPr>
        <w:t xml:space="preserve">A réception d’un titre de recette établi chaque année civile par l’Université de Rennes, </w:t>
      </w:r>
      <w:r w:rsidR="003C3C41" w:rsidRPr="00125E76">
        <w:rPr>
          <w:rFonts w:ascii="UniRennes Light" w:hAnsi="UniRennes Light" w:cstheme="majorHAnsi"/>
          <w:sz w:val="20"/>
        </w:rPr>
        <w:t>l’occupant</w:t>
      </w:r>
      <w:r w:rsidRPr="00125E76">
        <w:rPr>
          <w:rFonts w:ascii="UniRennes Light" w:hAnsi="UniRennes Light" w:cstheme="majorHAnsi"/>
          <w:sz w:val="20"/>
        </w:rPr>
        <w:t xml:space="preserve"> se libérera de la somme due, dans les 30 jours à compter de la réception de l’avis de paiement, en effectuant un règlement </w:t>
      </w:r>
      <w:r w:rsidR="00125E76" w:rsidRPr="00125E76">
        <w:rPr>
          <w:rFonts w:ascii="UniRennes Light" w:hAnsi="UniRennes Light" w:cstheme="majorHAnsi"/>
          <w:sz w:val="20"/>
        </w:rPr>
        <w:t>selon l’échéancier</w:t>
      </w:r>
      <w:r w:rsidRPr="00125E76">
        <w:rPr>
          <w:rFonts w:ascii="UniRennes Light" w:hAnsi="UniRennes Light" w:cstheme="majorHAnsi"/>
          <w:sz w:val="20"/>
        </w:rPr>
        <w:t xml:space="preserve"> par virement bancaire auprès de l'Agent Comptable de l'Université de Rennes, au compte du Trésor Public :</w:t>
      </w:r>
    </w:p>
    <w:p w14:paraId="09DA333A" w14:textId="77777777" w:rsidR="00487359" w:rsidRPr="00125E76" w:rsidRDefault="00487359" w:rsidP="003A5792">
      <w:pPr>
        <w:widowControl w:val="0"/>
        <w:jc w:val="both"/>
        <w:rPr>
          <w:rFonts w:ascii="UniRennes Light" w:hAnsi="UniRennes Light" w:cstheme="majorHAnsi"/>
          <w:sz w:val="20"/>
        </w:rPr>
      </w:pPr>
    </w:p>
    <w:tbl>
      <w:tblPr>
        <w:tblW w:w="89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1"/>
        <w:gridCol w:w="1556"/>
        <w:gridCol w:w="2026"/>
        <w:gridCol w:w="1341"/>
        <w:gridCol w:w="2657"/>
      </w:tblGrid>
      <w:tr w:rsidR="00487359" w:rsidRPr="00125E76" w14:paraId="313AE56F" w14:textId="77777777" w:rsidTr="00125E76">
        <w:trPr>
          <w:trHeight w:val="472"/>
          <w:jc w:val="center"/>
        </w:trPr>
        <w:tc>
          <w:tcPr>
            <w:tcW w:w="1401" w:type="dxa"/>
            <w:vAlign w:val="center"/>
          </w:tcPr>
          <w:p w14:paraId="12EBEFE5" w14:textId="77777777" w:rsidR="00487359" w:rsidRPr="00125E76" w:rsidRDefault="00487359" w:rsidP="003A5792">
            <w:pPr>
              <w:widowControl w:val="0"/>
              <w:jc w:val="center"/>
              <w:rPr>
                <w:rFonts w:ascii="UniRennes Light" w:hAnsi="UniRennes Light" w:cstheme="majorHAnsi"/>
                <w:b/>
                <w:sz w:val="20"/>
              </w:rPr>
            </w:pPr>
            <w:r w:rsidRPr="00125E76">
              <w:rPr>
                <w:rFonts w:ascii="UniRennes Light" w:hAnsi="UniRennes Light" w:cstheme="majorHAnsi"/>
                <w:b/>
                <w:sz w:val="20"/>
              </w:rPr>
              <w:t>Code banque</w:t>
            </w:r>
          </w:p>
        </w:tc>
        <w:tc>
          <w:tcPr>
            <w:tcW w:w="1556" w:type="dxa"/>
            <w:vAlign w:val="center"/>
          </w:tcPr>
          <w:p w14:paraId="005EE409" w14:textId="77777777" w:rsidR="00487359" w:rsidRPr="00125E76" w:rsidRDefault="00487359" w:rsidP="003A5792">
            <w:pPr>
              <w:widowControl w:val="0"/>
              <w:ind w:left="-31"/>
              <w:jc w:val="center"/>
              <w:rPr>
                <w:rFonts w:ascii="UniRennes Light" w:hAnsi="UniRennes Light" w:cstheme="majorHAnsi"/>
                <w:b/>
                <w:sz w:val="20"/>
              </w:rPr>
            </w:pPr>
            <w:r w:rsidRPr="00125E76">
              <w:rPr>
                <w:rFonts w:ascii="UniRennes Light" w:hAnsi="UniRennes Light" w:cstheme="majorHAnsi"/>
                <w:b/>
                <w:sz w:val="20"/>
              </w:rPr>
              <w:t>Code guichet</w:t>
            </w:r>
          </w:p>
        </w:tc>
        <w:tc>
          <w:tcPr>
            <w:tcW w:w="2026" w:type="dxa"/>
            <w:vAlign w:val="center"/>
          </w:tcPr>
          <w:p w14:paraId="535ED774" w14:textId="77777777" w:rsidR="00487359" w:rsidRPr="00125E76" w:rsidRDefault="00487359" w:rsidP="003A5792">
            <w:pPr>
              <w:widowControl w:val="0"/>
              <w:ind w:left="-130"/>
              <w:jc w:val="center"/>
              <w:rPr>
                <w:rFonts w:ascii="UniRennes Light" w:hAnsi="UniRennes Light" w:cstheme="majorHAnsi"/>
                <w:b/>
                <w:sz w:val="20"/>
              </w:rPr>
            </w:pPr>
            <w:r w:rsidRPr="00125E76">
              <w:rPr>
                <w:rFonts w:ascii="UniRennes Light" w:hAnsi="UniRennes Light" w:cstheme="majorHAnsi"/>
                <w:b/>
                <w:sz w:val="20"/>
              </w:rPr>
              <w:t>N° de compte</w:t>
            </w:r>
          </w:p>
        </w:tc>
        <w:tc>
          <w:tcPr>
            <w:tcW w:w="1341" w:type="dxa"/>
            <w:vAlign w:val="center"/>
          </w:tcPr>
          <w:p w14:paraId="787C6118" w14:textId="77777777" w:rsidR="00487359" w:rsidRPr="00125E76" w:rsidRDefault="00487359" w:rsidP="003A5792">
            <w:pPr>
              <w:widowControl w:val="0"/>
              <w:ind w:left="-22"/>
              <w:jc w:val="center"/>
              <w:rPr>
                <w:rFonts w:ascii="UniRennes Light" w:hAnsi="UniRennes Light" w:cstheme="majorHAnsi"/>
                <w:b/>
                <w:sz w:val="20"/>
              </w:rPr>
            </w:pPr>
            <w:r w:rsidRPr="00125E76">
              <w:rPr>
                <w:rFonts w:ascii="UniRennes Light" w:hAnsi="UniRennes Light" w:cstheme="majorHAnsi"/>
                <w:b/>
                <w:sz w:val="20"/>
              </w:rPr>
              <w:t>Clé RIB</w:t>
            </w:r>
          </w:p>
        </w:tc>
        <w:tc>
          <w:tcPr>
            <w:tcW w:w="2657" w:type="dxa"/>
            <w:vAlign w:val="center"/>
          </w:tcPr>
          <w:p w14:paraId="56A5C9C8" w14:textId="77777777" w:rsidR="00487359" w:rsidRPr="00125E76" w:rsidRDefault="00487359" w:rsidP="003A5792">
            <w:pPr>
              <w:widowControl w:val="0"/>
              <w:ind w:left="-22"/>
              <w:jc w:val="center"/>
              <w:rPr>
                <w:rFonts w:ascii="UniRennes Light" w:hAnsi="UniRennes Light" w:cstheme="majorHAnsi"/>
                <w:b/>
                <w:sz w:val="20"/>
              </w:rPr>
            </w:pPr>
            <w:r w:rsidRPr="00125E76">
              <w:rPr>
                <w:rFonts w:ascii="UniRennes Light" w:hAnsi="UniRennes Light" w:cstheme="majorHAnsi"/>
                <w:b/>
                <w:sz w:val="20"/>
              </w:rPr>
              <w:t>Domiciliation</w:t>
            </w:r>
          </w:p>
        </w:tc>
      </w:tr>
      <w:tr w:rsidR="00487359" w:rsidRPr="00125E76" w14:paraId="2C27AF99" w14:textId="77777777" w:rsidTr="00125E76">
        <w:trPr>
          <w:jc w:val="center"/>
        </w:trPr>
        <w:tc>
          <w:tcPr>
            <w:tcW w:w="1401" w:type="dxa"/>
            <w:vAlign w:val="center"/>
          </w:tcPr>
          <w:p w14:paraId="3B809CC1" w14:textId="77777777" w:rsidR="00487359" w:rsidRPr="00125E76" w:rsidRDefault="00487359" w:rsidP="003A5792">
            <w:pPr>
              <w:widowControl w:val="0"/>
              <w:jc w:val="center"/>
              <w:rPr>
                <w:rFonts w:ascii="UniRennes Light" w:hAnsi="UniRennes Light" w:cstheme="majorHAnsi"/>
                <w:sz w:val="20"/>
              </w:rPr>
            </w:pPr>
            <w:r w:rsidRPr="00125E76">
              <w:rPr>
                <w:rFonts w:ascii="UniRennes Light" w:hAnsi="UniRennes Light" w:cstheme="majorHAnsi"/>
                <w:sz w:val="20"/>
              </w:rPr>
              <w:t>10071</w:t>
            </w:r>
          </w:p>
        </w:tc>
        <w:tc>
          <w:tcPr>
            <w:tcW w:w="1556" w:type="dxa"/>
            <w:vAlign w:val="center"/>
          </w:tcPr>
          <w:p w14:paraId="500A7240" w14:textId="77777777" w:rsidR="00487359" w:rsidRPr="00125E76" w:rsidRDefault="00487359" w:rsidP="003A5792">
            <w:pPr>
              <w:widowControl w:val="0"/>
              <w:ind w:left="-59"/>
              <w:jc w:val="center"/>
              <w:rPr>
                <w:rFonts w:ascii="UniRennes Light" w:hAnsi="UniRennes Light" w:cstheme="majorHAnsi"/>
                <w:sz w:val="20"/>
              </w:rPr>
            </w:pPr>
            <w:r w:rsidRPr="00125E76">
              <w:rPr>
                <w:rFonts w:ascii="UniRennes Light" w:hAnsi="UniRennes Light" w:cstheme="majorHAnsi"/>
                <w:sz w:val="20"/>
              </w:rPr>
              <w:t>35000</w:t>
            </w:r>
          </w:p>
        </w:tc>
        <w:tc>
          <w:tcPr>
            <w:tcW w:w="2026" w:type="dxa"/>
            <w:vAlign w:val="center"/>
          </w:tcPr>
          <w:p w14:paraId="3BCDEECC" w14:textId="77777777" w:rsidR="00487359" w:rsidRPr="00125E76" w:rsidRDefault="00487359" w:rsidP="003A5792">
            <w:pPr>
              <w:widowControl w:val="0"/>
              <w:jc w:val="center"/>
              <w:rPr>
                <w:rFonts w:ascii="UniRennes Light" w:hAnsi="UniRennes Light" w:cstheme="majorHAnsi"/>
                <w:sz w:val="20"/>
              </w:rPr>
            </w:pPr>
            <w:r w:rsidRPr="00125E76">
              <w:rPr>
                <w:rFonts w:ascii="UniRennes Light" w:hAnsi="UniRennes Light" w:cstheme="majorHAnsi"/>
                <w:sz w:val="20"/>
              </w:rPr>
              <w:t>00001000001</w:t>
            </w:r>
          </w:p>
        </w:tc>
        <w:tc>
          <w:tcPr>
            <w:tcW w:w="1341" w:type="dxa"/>
            <w:vAlign w:val="center"/>
          </w:tcPr>
          <w:p w14:paraId="664ED103" w14:textId="77777777" w:rsidR="00487359" w:rsidRPr="00125E76" w:rsidRDefault="00487359" w:rsidP="003A5792">
            <w:pPr>
              <w:widowControl w:val="0"/>
              <w:jc w:val="center"/>
              <w:rPr>
                <w:rFonts w:ascii="UniRennes Light" w:hAnsi="UniRennes Light" w:cstheme="majorHAnsi"/>
                <w:sz w:val="20"/>
              </w:rPr>
            </w:pPr>
            <w:r w:rsidRPr="00125E76">
              <w:rPr>
                <w:rFonts w:ascii="UniRennes Light" w:hAnsi="UniRennes Light" w:cstheme="majorHAnsi"/>
                <w:sz w:val="20"/>
              </w:rPr>
              <w:t>35</w:t>
            </w:r>
          </w:p>
        </w:tc>
        <w:tc>
          <w:tcPr>
            <w:tcW w:w="2657" w:type="dxa"/>
            <w:vAlign w:val="center"/>
          </w:tcPr>
          <w:p w14:paraId="78B5562C" w14:textId="77777777" w:rsidR="00487359" w:rsidRPr="00125E76" w:rsidRDefault="00487359" w:rsidP="003A5792">
            <w:pPr>
              <w:widowControl w:val="0"/>
              <w:ind w:left="-66"/>
              <w:jc w:val="center"/>
              <w:rPr>
                <w:rFonts w:ascii="UniRennes Light" w:hAnsi="UniRennes Light" w:cstheme="majorHAnsi"/>
                <w:sz w:val="20"/>
              </w:rPr>
            </w:pPr>
            <w:r w:rsidRPr="00125E76">
              <w:rPr>
                <w:rFonts w:ascii="UniRennes Light" w:hAnsi="UniRennes Light" w:cstheme="majorHAnsi"/>
                <w:sz w:val="20"/>
              </w:rPr>
              <w:t>TP Rennes</w:t>
            </w:r>
          </w:p>
          <w:p w14:paraId="5FB7E060" w14:textId="77777777" w:rsidR="00487359" w:rsidRPr="00125E76" w:rsidRDefault="00487359" w:rsidP="003A5792">
            <w:pPr>
              <w:widowControl w:val="0"/>
              <w:ind w:left="-66"/>
              <w:jc w:val="center"/>
              <w:rPr>
                <w:rFonts w:ascii="UniRennes Light" w:hAnsi="UniRennes Light" w:cstheme="majorHAnsi"/>
                <w:sz w:val="20"/>
              </w:rPr>
            </w:pPr>
            <w:r w:rsidRPr="00125E76">
              <w:rPr>
                <w:rFonts w:ascii="UniRennes Light" w:hAnsi="UniRennes Light" w:cstheme="majorHAnsi"/>
                <w:sz w:val="20"/>
              </w:rPr>
              <w:t>Trésorerie Générale</w:t>
            </w:r>
          </w:p>
        </w:tc>
      </w:tr>
    </w:tbl>
    <w:p w14:paraId="09884991" w14:textId="77777777" w:rsidR="00487359" w:rsidRPr="00125E76" w:rsidRDefault="00487359" w:rsidP="003A5792">
      <w:pPr>
        <w:widowControl w:val="0"/>
        <w:ind w:right="-426"/>
        <w:jc w:val="both"/>
        <w:rPr>
          <w:rFonts w:ascii="UniRennes Light" w:hAnsi="UniRennes Light" w:cstheme="majorHAnsi"/>
          <w:sz w:val="20"/>
        </w:rPr>
      </w:pPr>
    </w:p>
    <w:p w14:paraId="4C7AF001" w14:textId="6979560D" w:rsidR="00487359" w:rsidRPr="00125E76" w:rsidRDefault="00487359" w:rsidP="003A5792">
      <w:pPr>
        <w:widowControl w:val="0"/>
        <w:ind w:right="-426"/>
        <w:jc w:val="both"/>
        <w:rPr>
          <w:rFonts w:ascii="UniRennes Light" w:hAnsi="UniRennes Light" w:cstheme="majorHAnsi"/>
          <w:sz w:val="20"/>
        </w:rPr>
      </w:pPr>
      <w:r w:rsidRPr="00125E76">
        <w:rPr>
          <w:rFonts w:ascii="UniRennes Light" w:hAnsi="UniRennes Light" w:cstheme="majorHAnsi"/>
          <w:sz w:val="20"/>
        </w:rPr>
        <w:t xml:space="preserve">La somme sera imputée sur le centre financier : </w:t>
      </w:r>
      <w:r w:rsidR="003C3C41" w:rsidRPr="00125E76">
        <w:rPr>
          <w:rFonts w:ascii="UniRennes Light" w:hAnsi="UniRennes Light" w:cstheme="majorHAnsi"/>
          <w:sz w:val="20"/>
        </w:rPr>
        <w:t>457IVL01</w:t>
      </w:r>
    </w:p>
    <w:p w14:paraId="23563646" w14:textId="37AC3DCE" w:rsidR="00487359" w:rsidRPr="00125E76" w:rsidRDefault="00487359" w:rsidP="003A5792">
      <w:pPr>
        <w:widowControl w:val="0"/>
        <w:jc w:val="both"/>
        <w:rPr>
          <w:rFonts w:ascii="UniRennes Light" w:hAnsi="UniRennes Light" w:cstheme="majorHAnsi"/>
          <w:sz w:val="20"/>
        </w:rPr>
      </w:pPr>
    </w:p>
    <w:p w14:paraId="1D3661A6" w14:textId="77777777" w:rsidR="00F200F8" w:rsidRPr="00125E76" w:rsidRDefault="00F200F8" w:rsidP="003A5792">
      <w:pPr>
        <w:widowControl w:val="0"/>
        <w:jc w:val="both"/>
        <w:rPr>
          <w:rFonts w:ascii="UniRennes Light" w:hAnsi="UniRennes Light" w:cstheme="majorHAnsi"/>
          <w:sz w:val="20"/>
        </w:rPr>
      </w:pPr>
    </w:p>
    <w:p w14:paraId="3D6CE216" w14:textId="4CBE7330" w:rsidR="009970F0" w:rsidRPr="00125E76" w:rsidRDefault="009970F0" w:rsidP="003A5792">
      <w:pPr>
        <w:widowControl w:val="0"/>
        <w:jc w:val="both"/>
        <w:rPr>
          <w:rFonts w:ascii="UniRennes Light" w:hAnsi="UniRennes Light" w:cstheme="majorHAnsi"/>
          <w:b/>
          <w:sz w:val="20"/>
        </w:rPr>
      </w:pPr>
      <w:r w:rsidRPr="00125E76">
        <w:rPr>
          <w:rFonts w:ascii="UniRennes Light" w:hAnsi="UniRennes Light" w:cstheme="majorHAnsi"/>
          <w:b/>
          <w:sz w:val="20"/>
        </w:rPr>
        <w:t xml:space="preserve">ARTICLE </w:t>
      </w:r>
      <w:r w:rsidR="00747246" w:rsidRPr="00125E76">
        <w:rPr>
          <w:rFonts w:ascii="UniRennes Light" w:hAnsi="UniRennes Light" w:cstheme="majorHAnsi"/>
          <w:b/>
          <w:sz w:val="20"/>
        </w:rPr>
        <w:t>12</w:t>
      </w:r>
      <w:r w:rsidR="00671FFB" w:rsidRPr="00125E76">
        <w:rPr>
          <w:rFonts w:ascii="UniRennes Light" w:hAnsi="UniRennes Light" w:cstheme="majorHAnsi"/>
          <w:sz w:val="20"/>
        </w:rPr>
        <w:t xml:space="preserve"> : </w:t>
      </w:r>
      <w:r w:rsidRPr="00125E76">
        <w:rPr>
          <w:rFonts w:ascii="UniRennes Light" w:hAnsi="UniRennes Light" w:cstheme="majorHAnsi"/>
          <w:b/>
          <w:sz w:val="20"/>
        </w:rPr>
        <w:t xml:space="preserve">Modifications </w:t>
      </w:r>
    </w:p>
    <w:p w14:paraId="05802EEE" w14:textId="77777777" w:rsidR="00504744" w:rsidRPr="00125E76" w:rsidRDefault="00504744" w:rsidP="003A5792">
      <w:pPr>
        <w:widowControl w:val="0"/>
        <w:jc w:val="both"/>
        <w:rPr>
          <w:rFonts w:ascii="UniRennes Light" w:hAnsi="UniRennes Light" w:cstheme="majorHAnsi"/>
          <w:sz w:val="20"/>
        </w:rPr>
      </w:pPr>
    </w:p>
    <w:p w14:paraId="152A4AD9" w14:textId="7C9BF12C" w:rsidR="009970F0" w:rsidRPr="00125E76" w:rsidRDefault="009970F0" w:rsidP="003A5792">
      <w:pPr>
        <w:widowControl w:val="0"/>
        <w:jc w:val="both"/>
        <w:rPr>
          <w:rFonts w:ascii="UniRennes Light" w:hAnsi="UniRennes Light" w:cstheme="majorHAnsi"/>
          <w:sz w:val="20"/>
        </w:rPr>
      </w:pPr>
      <w:r w:rsidRPr="00125E76">
        <w:rPr>
          <w:rFonts w:ascii="UniRennes Light" w:hAnsi="UniRennes Light" w:cstheme="majorHAnsi"/>
          <w:sz w:val="20"/>
        </w:rPr>
        <w:t>Toute modification à la présente convention devra faire l’objet d’un avenant conclu de commun accord entre les Parties, selon les mêmes formes et procédures que la ladite convention.</w:t>
      </w:r>
    </w:p>
    <w:p w14:paraId="12862D0B" w14:textId="718FDD9E" w:rsidR="009970F0" w:rsidRPr="00125E76" w:rsidRDefault="009970F0" w:rsidP="003A5792">
      <w:pPr>
        <w:widowControl w:val="0"/>
        <w:jc w:val="both"/>
        <w:rPr>
          <w:rFonts w:ascii="UniRennes Light" w:hAnsi="UniRennes Light" w:cstheme="majorHAnsi"/>
          <w:sz w:val="20"/>
        </w:rPr>
      </w:pPr>
    </w:p>
    <w:p w14:paraId="3735FB9F" w14:textId="77777777" w:rsidR="00504744" w:rsidRPr="00125E76" w:rsidRDefault="00504744" w:rsidP="003A5792">
      <w:pPr>
        <w:widowControl w:val="0"/>
        <w:jc w:val="both"/>
        <w:rPr>
          <w:rFonts w:ascii="UniRennes Light" w:hAnsi="UniRennes Light" w:cstheme="majorHAnsi"/>
          <w:sz w:val="20"/>
        </w:rPr>
      </w:pPr>
    </w:p>
    <w:p w14:paraId="407ABA0A" w14:textId="785E23C3" w:rsidR="009970F0" w:rsidRPr="00125E76" w:rsidRDefault="009970F0" w:rsidP="003A5792">
      <w:pPr>
        <w:widowControl w:val="0"/>
        <w:jc w:val="both"/>
        <w:rPr>
          <w:rFonts w:ascii="UniRennes Light" w:hAnsi="UniRennes Light" w:cstheme="majorHAnsi"/>
          <w:b/>
          <w:sz w:val="20"/>
        </w:rPr>
      </w:pPr>
      <w:r w:rsidRPr="00125E76">
        <w:rPr>
          <w:rFonts w:ascii="UniRennes Light" w:hAnsi="UniRennes Light" w:cstheme="majorHAnsi"/>
          <w:b/>
          <w:sz w:val="20"/>
        </w:rPr>
        <w:t xml:space="preserve">ARTICLE </w:t>
      </w:r>
      <w:r w:rsidR="00747246" w:rsidRPr="00125E76">
        <w:rPr>
          <w:rFonts w:ascii="UniRennes Light" w:hAnsi="UniRennes Light" w:cstheme="majorHAnsi"/>
          <w:b/>
          <w:sz w:val="20"/>
        </w:rPr>
        <w:t>13</w:t>
      </w:r>
      <w:r w:rsidR="00671FFB" w:rsidRPr="00125E76">
        <w:rPr>
          <w:rFonts w:ascii="UniRennes Light" w:hAnsi="UniRennes Light" w:cstheme="majorHAnsi"/>
          <w:b/>
          <w:sz w:val="20"/>
        </w:rPr>
        <w:t> </w:t>
      </w:r>
      <w:r w:rsidR="00671FFB" w:rsidRPr="00125E76">
        <w:rPr>
          <w:rFonts w:ascii="UniRennes Light" w:hAnsi="UniRennes Light" w:cstheme="majorHAnsi"/>
          <w:sz w:val="20"/>
        </w:rPr>
        <w:t xml:space="preserve">: </w:t>
      </w:r>
      <w:r w:rsidRPr="00125E76">
        <w:rPr>
          <w:rFonts w:ascii="UniRennes Light" w:hAnsi="UniRennes Light" w:cstheme="majorHAnsi"/>
          <w:b/>
          <w:sz w:val="20"/>
        </w:rPr>
        <w:t>Résiliation</w:t>
      </w:r>
    </w:p>
    <w:p w14:paraId="1DD4826A" w14:textId="77777777" w:rsidR="00504744" w:rsidRPr="00125E76" w:rsidRDefault="00504744" w:rsidP="003A5792">
      <w:pPr>
        <w:widowControl w:val="0"/>
        <w:jc w:val="both"/>
        <w:rPr>
          <w:rFonts w:ascii="UniRennes Light" w:hAnsi="UniRennes Light" w:cstheme="majorHAnsi"/>
          <w:sz w:val="20"/>
        </w:rPr>
      </w:pPr>
    </w:p>
    <w:p w14:paraId="3F3FF091" w14:textId="676A959C" w:rsidR="009970F0" w:rsidRDefault="009970F0" w:rsidP="003A5792">
      <w:pPr>
        <w:widowControl w:val="0"/>
        <w:jc w:val="both"/>
        <w:rPr>
          <w:rFonts w:ascii="UniRennes Light" w:hAnsi="UniRennes Light" w:cstheme="majorHAnsi"/>
          <w:sz w:val="20"/>
        </w:rPr>
      </w:pPr>
      <w:r w:rsidRPr="00125E76">
        <w:rPr>
          <w:rFonts w:ascii="UniRennes Light" w:hAnsi="UniRennes Light" w:cstheme="majorHAnsi"/>
          <w:sz w:val="20"/>
        </w:rPr>
        <w:t>La présente convention pourra être résiliée par l’une ou l’autre des Parties dans les cas et conditions ci-</w:t>
      </w:r>
      <w:r w:rsidR="00695AFB" w:rsidRPr="00125E76">
        <w:rPr>
          <w:rFonts w:ascii="UniRennes Light" w:hAnsi="UniRennes Light" w:cstheme="majorHAnsi"/>
          <w:sz w:val="20"/>
        </w:rPr>
        <w:t>après :</w:t>
      </w:r>
    </w:p>
    <w:p w14:paraId="7EFA7CDA" w14:textId="77777777" w:rsidR="003A5792" w:rsidRPr="00125E76" w:rsidRDefault="003A5792" w:rsidP="003A5792">
      <w:pPr>
        <w:widowControl w:val="0"/>
        <w:jc w:val="both"/>
        <w:rPr>
          <w:rFonts w:ascii="UniRennes Light" w:hAnsi="UniRennes Light" w:cstheme="majorHAnsi"/>
          <w:sz w:val="20"/>
        </w:rPr>
      </w:pPr>
    </w:p>
    <w:p w14:paraId="12FCC9D6" w14:textId="323D6ED6" w:rsidR="009970F0" w:rsidRPr="00125E76" w:rsidRDefault="009970F0" w:rsidP="003A5792">
      <w:pPr>
        <w:widowControl w:val="0"/>
        <w:jc w:val="both"/>
        <w:rPr>
          <w:rFonts w:ascii="UniRennes Light" w:hAnsi="UniRennes Light" w:cstheme="majorHAnsi"/>
          <w:sz w:val="20"/>
          <w:u w:val="single"/>
        </w:rPr>
      </w:pPr>
      <w:r w:rsidRPr="00125E76">
        <w:rPr>
          <w:rFonts w:ascii="UniRennes Light" w:hAnsi="UniRennes Light" w:cstheme="majorHAnsi"/>
          <w:sz w:val="20"/>
          <w:u w:val="single"/>
        </w:rPr>
        <w:sym w:font="Wingdings" w:char="F081"/>
      </w:r>
      <w:r w:rsidRPr="00125E76">
        <w:rPr>
          <w:rFonts w:ascii="UniRennes Light" w:hAnsi="UniRennes Light" w:cstheme="majorHAnsi"/>
          <w:sz w:val="20"/>
          <w:u w:val="single"/>
        </w:rPr>
        <w:t xml:space="preserve"> Résiliation par </w:t>
      </w:r>
      <w:r w:rsidR="007A5A8F" w:rsidRPr="00125E76">
        <w:rPr>
          <w:rFonts w:ascii="UniRennes Light" w:hAnsi="UniRennes Light" w:cstheme="majorHAnsi"/>
          <w:sz w:val="20"/>
          <w:u w:val="single"/>
        </w:rPr>
        <w:t>l'</w:t>
      </w:r>
      <w:r w:rsidR="00407C44" w:rsidRPr="00125E76">
        <w:rPr>
          <w:rFonts w:ascii="UniRennes Light" w:hAnsi="UniRennes Light" w:cstheme="majorHAnsi"/>
          <w:sz w:val="20"/>
          <w:u w:val="single"/>
        </w:rPr>
        <w:t>Université</w:t>
      </w:r>
      <w:r w:rsidR="007A5A8F" w:rsidRPr="00125E76">
        <w:rPr>
          <w:rFonts w:ascii="UniRennes Light" w:hAnsi="UniRennes Light" w:cstheme="majorHAnsi"/>
          <w:sz w:val="20"/>
          <w:u w:val="single"/>
        </w:rPr>
        <w:t xml:space="preserve"> de </w:t>
      </w:r>
      <w:r w:rsidR="0060579B" w:rsidRPr="00125E76">
        <w:rPr>
          <w:rFonts w:ascii="UniRennes Light" w:hAnsi="UniRennes Light" w:cstheme="majorHAnsi"/>
          <w:sz w:val="20"/>
          <w:u w:val="single"/>
        </w:rPr>
        <w:t>Rennes :</w:t>
      </w:r>
    </w:p>
    <w:p w14:paraId="06D7E472" w14:textId="4E8EF30A" w:rsidR="009970F0" w:rsidRPr="00125E76" w:rsidRDefault="007A5A8F" w:rsidP="003A5792">
      <w:pPr>
        <w:widowControl w:val="0"/>
        <w:jc w:val="both"/>
        <w:rPr>
          <w:rFonts w:ascii="UniRennes Light" w:hAnsi="UniRennes Light" w:cstheme="majorHAnsi"/>
          <w:sz w:val="20"/>
        </w:rPr>
      </w:pPr>
      <w:r w:rsidRPr="00125E76">
        <w:rPr>
          <w:rFonts w:ascii="UniRennes Light" w:hAnsi="UniRennes Light" w:cstheme="majorHAnsi"/>
          <w:sz w:val="20"/>
        </w:rPr>
        <w:t>L'</w:t>
      </w:r>
      <w:r w:rsidR="00407C44" w:rsidRPr="00125E76">
        <w:rPr>
          <w:rFonts w:ascii="UniRennes Light" w:hAnsi="UniRennes Light" w:cstheme="majorHAnsi"/>
          <w:sz w:val="20"/>
        </w:rPr>
        <w:t>Université</w:t>
      </w:r>
      <w:r w:rsidRPr="00125E76">
        <w:rPr>
          <w:rFonts w:ascii="UniRennes Light" w:hAnsi="UniRennes Light" w:cstheme="majorHAnsi"/>
          <w:sz w:val="20"/>
        </w:rPr>
        <w:t xml:space="preserve"> de </w:t>
      </w:r>
      <w:r w:rsidR="00580C45" w:rsidRPr="00125E76">
        <w:rPr>
          <w:rFonts w:ascii="UniRennes Light" w:hAnsi="UniRennes Light" w:cstheme="majorHAnsi"/>
          <w:sz w:val="20"/>
        </w:rPr>
        <w:t>Rennes</w:t>
      </w:r>
      <w:r w:rsidR="009970F0" w:rsidRPr="00125E76">
        <w:rPr>
          <w:rFonts w:ascii="UniRennes Light" w:hAnsi="UniRennes Light" w:cstheme="majorHAnsi"/>
          <w:sz w:val="20"/>
        </w:rPr>
        <w:t xml:space="preserve"> pourra dénoncer à tout moment la présente con</w:t>
      </w:r>
      <w:r w:rsidR="005938A8" w:rsidRPr="00125E76">
        <w:rPr>
          <w:rFonts w:ascii="UniRennes Light" w:hAnsi="UniRennes Light" w:cstheme="majorHAnsi"/>
          <w:sz w:val="20"/>
        </w:rPr>
        <w:t>vention</w:t>
      </w:r>
      <w:r w:rsidR="00C42CC8" w:rsidRPr="00125E76">
        <w:rPr>
          <w:rFonts w:ascii="UniRennes Light" w:hAnsi="UniRennes Light" w:cstheme="majorHAnsi"/>
          <w:sz w:val="20"/>
        </w:rPr>
        <w:t xml:space="preserve">, en application de </w:t>
      </w:r>
      <w:r w:rsidR="005938A8" w:rsidRPr="00125E76">
        <w:rPr>
          <w:rFonts w:ascii="UniRennes Light" w:hAnsi="UniRennes Light" w:cstheme="majorHAnsi"/>
          <w:sz w:val="20"/>
        </w:rPr>
        <w:t xml:space="preserve">l’article </w:t>
      </w:r>
      <w:r w:rsidR="00747246" w:rsidRPr="00125E76">
        <w:rPr>
          <w:rFonts w:ascii="UniRennes Light" w:hAnsi="UniRennes Light" w:cstheme="majorHAnsi"/>
          <w:sz w:val="20"/>
        </w:rPr>
        <w:t>5</w:t>
      </w:r>
      <w:r w:rsidR="005938A8" w:rsidRPr="00125E76">
        <w:rPr>
          <w:rFonts w:ascii="UniRennes Light" w:hAnsi="UniRennes Light" w:cstheme="majorHAnsi"/>
          <w:sz w:val="20"/>
        </w:rPr>
        <w:t xml:space="preserve">-1 de la présente convention, </w:t>
      </w:r>
      <w:r w:rsidR="009970F0" w:rsidRPr="00125E76">
        <w:rPr>
          <w:rFonts w:ascii="UniRennes Light" w:hAnsi="UniRennes Light" w:cstheme="majorHAnsi"/>
          <w:sz w:val="20"/>
        </w:rPr>
        <w:t>par lettre recommandée avec accusé de r</w:t>
      </w:r>
      <w:r w:rsidR="00462A45" w:rsidRPr="00125E76">
        <w:rPr>
          <w:rFonts w:ascii="UniRennes Light" w:hAnsi="UniRennes Light" w:cstheme="majorHAnsi"/>
          <w:sz w:val="20"/>
        </w:rPr>
        <w:t>éception (LRAR) adressée à l’</w:t>
      </w:r>
      <w:r w:rsidR="005938A8" w:rsidRPr="00125E76">
        <w:rPr>
          <w:rFonts w:ascii="UniRennes Light" w:hAnsi="UniRennes Light" w:cstheme="majorHAnsi"/>
          <w:sz w:val="20"/>
        </w:rPr>
        <w:t>occupant</w:t>
      </w:r>
      <w:r w:rsidR="009970F0" w:rsidRPr="00125E76">
        <w:rPr>
          <w:rFonts w:ascii="UniRennes Light" w:hAnsi="UniRennes Light" w:cstheme="majorHAnsi"/>
          <w:sz w:val="20"/>
        </w:rPr>
        <w:t xml:space="preserve"> dans le respect d’un préavis de trois mois.</w:t>
      </w:r>
    </w:p>
    <w:p w14:paraId="2363AAC1" w14:textId="241B7483" w:rsidR="009970F0" w:rsidRPr="00125E76" w:rsidRDefault="009970F0" w:rsidP="003A5792">
      <w:pPr>
        <w:widowControl w:val="0"/>
        <w:jc w:val="both"/>
        <w:rPr>
          <w:rFonts w:ascii="UniRennes Light" w:hAnsi="UniRennes Light" w:cstheme="majorHAnsi"/>
          <w:sz w:val="20"/>
        </w:rPr>
      </w:pPr>
      <w:r w:rsidRPr="00125E76">
        <w:rPr>
          <w:rFonts w:ascii="UniRennes Light" w:hAnsi="UniRennes Light" w:cstheme="majorHAnsi"/>
          <w:sz w:val="20"/>
        </w:rPr>
        <w:t>Cette dénonciation de la présente convention ne donnera lieu</w:t>
      </w:r>
      <w:r w:rsidR="00462A45" w:rsidRPr="00125E76">
        <w:rPr>
          <w:rFonts w:ascii="UniRennes Light" w:hAnsi="UniRennes Light" w:cstheme="majorHAnsi"/>
          <w:sz w:val="20"/>
        </w:rPr>
        <w:t xml:space="preserve"> à aucune indemnisation </w:t>
      </w:r>
      <w:r w:rsidR="00695AFB" w:rsidRPr="00125E76">
        <w:rPr>
          <w:rFonts w:ascii="UniRennes Light" w:hAnsi="UniRennes Light" w:cstheme="majorHAnsi"/>
          <w:sz w:val="20"/>
        </w:rPr>
        <w:t>au profit de l’occupant</w:t>
      </w:r>
      <w:r w:rsidR="00247DB3" w:rsidRPr="00125E76" w:rsidDel="00247DB3">
        <w:rPr>
          <w:rFonts w:ascii="UniRennes Light" w:hAnsi="UniRennes Light" w:cstheme="majorHAnsi"/>
          <w:sz w:val="20"/>
        </w:rPr>
        <w:t xml:space="preserve"> </w:t>
      </w:r>
      <w:r w:rsidRPr="00125E76">
        <w:rPr>
          <w:rFonts w:ascii="UniRennes Light" w:hAnsi="UniRennes Light" w:cstheme="majorHAnsi"/>
          <w:sz w:val="20"/>
        </w:rPr>
        <w:t xml:space="preserve">de la part de </w:t>
      </w:r>
      <w:r w:rsidR="007A5A8F" w:rsidRPr="00125E76">
        <w:rPr>
          <w:rFonts w:ascii="UniRennes Light" w:hAnsi="UniRennes Light" w:cstheme="majorHAnsi"/>
          <w:sz w:val="20"/>
        </w:rPr>
        <w:t>l'</w:t>
      </w:r>
      <w:r w:rsidR="00407C44" w:rsidRPr="00125E76">
        <w:rPr>
          <w:rFonts w:ascii="UniRennes Light" w:hAnsi="UniRennes Light" w:cstheme="majorHAnsi"/>
          <w:sz w:val="20"/>
        </w:rPr>
        <w:t>Université</w:t>
      </w:r>
      <w:r w:rsidR="007A5A8F" w:rsidRPr="00125E76">
        <w:rPr>
          <w:rFonts w:ascii="UniRennes Light" w:hAnsi="UniRennes Light" w:cstheme="majorHAnsi"/>
          <w:sz w:val="20"/>
        </w:rPr>
        <w:t xml:space="preserve"> de </w:t>
      </w:r>
      <w:r w:rsidR="00580C45" w:rsidRPr="00125E76">
        <w:rPr>
          <w:rFonts w:ascii="UniRennes Light" w:hAnsi="UniRennes Light" w:cstheme="majorHAnsi"/>
          <w:sz w:val="20"/>
        </w:rPr>
        <w:t>Rennes</w:t>
      </w:r>
      <w:r w:rsidRPr="00125E76">
        <w:rPr>
          <w:rFonts w:ascii="UniRennes Light" w:hAnsi="UniRennes Light" w:cstheme="majorHAnsi"/>
          <w:sz w:val="20"/>
        </w:rPr>
        <w:t>.</w:t>
      </w:r>
    </w:p>
    <w:p w14:paraId="419A7093" w14:textId="77777777" w:rsidR="00C1648C" w:rsidRPr="00125E76" w:rsidRDefault="00C1648C" w:rsidP="003A5792">
      <w:pPr>
        <w:widowControl w:val="0"/>
        <w:jc w:val="both"/>
        <w:rPr>
          <w:rFonts w:ascii="UniRennes Light" w:hAnsi="UniRennes Light" w:cstheme="majorHAnsi"/>
          <w:sz w:val="20"/>
        </w:rPr>
      </w:pPr>
    </w:p>
    <w:p w14:paraId="5CDD95A9" w14:textId="4050E561" w:rsidR="009970F0" w:rsidRPr="00125E76" w:rsidRDefault="009970F0" w:rsidP="003A5792">
      <w:pPr>
        <w:widowControl w:val="0"/>
        <w:jc w:val="both"/>
        <w:rPr>
          <w:rFonts w:ascii="UniRennes Light" w:hAnsi="UniRennes Light" w:cstheme="majorHAnsi"/>
          <w:sz w:val="20"/>
          <w:u w:val="single"/>
        </w:rPr>
      </w:pPr>
      <w:r w:rsidRPr="00125E76">
        <w:rPr>
          <w:rFonts w:ascii="UniRennes Light" w:hAnsi="UniRennes Light" w:cstheme="majorHAnsi"/>
          <w:sz w:val="20"/>
          <w:u w:val="single"/>
        </w:rPr>
        <w:sym w:font="Wingdings" w:char="F082"/>
      </w:r>
      <w:r w:rsidR="00462A45" w:rsidRPr="00125E76">
        <w:rPr>
          <w:rFonts w:ascii="UniRennes Light" w:hAnsi="UniRennes Light" w:cstheme="majorHAnsi"/>
          <w:sz w:val="20"/>
          <w:u w:val="single"/>
        </w:rPr>
        <w:t xml:space="preserve"> Résiliation par </w:t>
      </w:r>
      <w:r w:rsidR="003C3C41" w:rsidRPr="00125E76">
        <w:rPr>
          <w:rFonts w:ascii="UniRennes Light" w:hAnsi="UniRennes Light" w:cstheme="majorHAnsi"/>
          <w:sz w:val="20"/>
          <w:u w:val="single"/>
        </w:rPr>
        <w:t>l’occupant</w:t>
      </w:r>
    </w:p>
    <w:p w14:paraId="3BC36191" w14:textId="7C01EE2D" w:rsidR="009970F0" w:rsidRPr="00125E76" w:rsidRDefault="003C3C41" w:rsidP="003A5792">
      <w:pPr>
        <w:widowControl w:val="0"/>
        <w:jc w:val="both"/>
        <w:rPr>
          <w:rFonts w:ascii="UniRennes Light" w:hAnsi="UniRennes Light" w:cstheme="majorHAnsi"/>
          <w:sz w:val="20"/>
        </w:rPr>
      </w:pPr>
      <w:r w:rsidRPr="00125E76">
        <w:rPr>
          <w:rFonts w:ascii="UniRennes Light" w:hAnsi="UniRennes Light" w:cstheme="majorHAnsi"/>
          <w:sz w:val="20"/>
        </w:rPr>
        <w:t>L’occupant</w:t>
      </w:r>
      <w:r w:rsidR="009970F0" w:rsidRPr="00125E76">
        <w:rPr>
          <w:rFonts w:ascii="UniRennes Light" w:hAnsi="UniRennes Light" w:cstheme="majorHAnsi"/>
          <w:bCs/>
          <w:sz w:val="20"/>
        </w:rPr>
        <w:t xml:space="preserve"> pourra </w:t>
      </w:r>
      <w:r w:rsidR="00462A45" w:rsidRPr="00125E76">
        <w:rPr>
          <w:rFonts w:ascii="UniRennes Light" w:hAnsi="UniRennes Light" w:cstheme="majorHAnsi"/>
          <w:bCs/>
          <w:sz w:val="20"/>
        </w:rPr>
        <w:t xml:space="preserve">également </w:t>
      </w:r>
      <w:r w:rsidR="009970F0" w:rsidRPr="00125E76">
        <w:rPr>
          <w:rFonts w:ascii="UniRennes Light" w:hAnsi="UniRennes Light" w:cstheme="majorHAnsi"/>
          <w:bCs/>
          <w:sz w:val="20"/>
        </w:rPr>
        <w:t xml:space="preserve">dénoncer la présente convention </w:t>
      </w:r>
      <w:r w:rsidR="009970F0" w:rsidRPr="00125E76">
        <w:rPr>
          <w:rFonts w:ascii="UniRennes Light" w:hAnsi="UniRennes Light" w:cstheme="majorHAnsi"/>
          <w:sz w:val="20"/>
        </w:rPr>
        <w:t xml:space="preserve">par lettre recommandée </w:t>
      </w:r>
      <w:r w:rsidR="00462A45" w:rsidRPr="00125E76">
        <w:rPr>
          <w:rFonts w:ascii="UniRennes Light" w:hAnsi="UniRennes Light" w:cstheme="majorHAnsi"/>
          <w:sz w:val="20"/>
        </w:rPr>
        <w:t xml:space="preserve">avec accusé de réception (LRAR) adressée à </w:t>
      </w:r>
      <w:r w:rsidR="007A5A8F" w:rsidRPr="00125E76">
        <w:rPr>
          <w:rFonts w:ascii="UniRennes Light" w:hAnsi="UniRennes Light" w:cstheme="majorHAnsi"/>
          <w:sz w:val="20"/>
        </w:rPr>
        <w:t>l'</w:t>
      </w:r>
      <w:r w:rsidR="00407C44" w:rsidRPr="00125E76">
        <w:rPr>
          <w:rFonts w:ascii="UniRennes Light" w:hAnsi="UniRennes Light" w:cstheme="majorHAnsi"/>
          <w:sz w:val="20"/>
        </w:rPr>
        <w:t>Université</w:t>
      </w:r>
      <w:r w:rsidR="007A5A8F" w:rsidRPr="00125E76">
        <w:rPr>
          <w:rFonts w:ascii="UniRennes Light" w:hAnsi="UniRennes Light" w:cstheme="majorHAnsi"/>
          <w:sz w:val="20"/>
        </w:rPr>
        <w:t xml:space="preserve"> de </w:t>
      </w:r>
      <w:r w:rsidR="00580C45" w:rsidRPr="00125E76">
        <w:rPr>
          <w:rFonts w:ascii="UniRennes Light" w:hAnsi="UniRennes Light" w:cstheme="majorHAnsi"/>
          <w:sz w:val="20"/>
        </w:rPr>
        <w:t>Rennes</w:t>
      </w:r>
      <w:r w:rsidR="00462A45" w:rsidRPr="00125E76">
        <w:rPr>
          <w:rFonts w:ascii="UniRennes Light" w:hAnsi="UniRennes Light" w:cstheme="majorHAnsi"/>
          <w:sz w:val="20"/>
        </w:rPr>
        <w:t xml:space="preserve"> dans le respect d’un préavis d</w:t>
      </w:r>
      <w:r w:rsidR="0060579B" w:rsidRPr="00125E76">
        <w:rPr>
          <w:rFonts w:ascii="UniRennes Light" w:hAnsi="UniRennes Light" w:cstheme="majorHAnsi"/>
          <w:sz w:val="20"/>
        </w:rPr>
        <w:t xml:space="preserve">e </w:t>
      </w:r>
      <w:r w:rsidRPr="00125E76">
        <w:rPr>
          <w:rFonts w:ascii="UniRennes Light" w:hAnsi="UniRennes Light" w:cstheme="majorHAnsi"/>
          <w:sz w:val="20"/>
        </w:rPr>
        <w:t>six</w:t>
      </w:r>
      <w:r w:rsidR="0060579B" w:rsidRPr="00125E76">
        <w:rPr>
          <w:rFonts w:ascii="UniRennes Light" w:hAnsi="UniRennes Light" w:cstheme="majorHAnsi"/>
          <w:sz w:val="20"/>
        </w:rPr>
        <w:t xml:space="preserve"> (</w:t>
      </w:r>
      <w:r w:rsidRPr="00125E76">
        <w:rPr>
          <w:rFonts w:ascii="UniRennes Light" w:hAnsi="UniRennes Light" w:cstheme="majorHAnsi"/>
          <w:sz w:val="20"/>
        </w:rPr>
        <w:t>6</w:t>
      </w:r>
      <w:r w:rsidR="0060579B" w:rsidRPr="00125E76">
        <w:rPr>
          <w:rFonts w:ascii="UniRennes Light" w:hAnsi="UniRennes Light" w:cstheme="majorHAnsi"/>
          <w:sz w:val="20"/>
        </w:rPr>
        <w:t>)</w:t>
      </w:r>
      <w:r w:rsidR="00462A45" w:rsidRPr="00125E76">
        <w:rPr>
          <w:rFonts w:ascii="UniRennes Light" w:hAnsi="UniRennes Light" w:cstheme="majorHAnsi"/>
          <w:sz w:val="20"/>
        </w:rPr>
        <w:t xml:space="preserve"> mois.</w:t>
      </w:r>
    </w:p>
    <w:p w14:paraId="5182C41A" w14:textId="4A4CEC0E" w:rsidR="00D368B5" w:rsidRPr="00125E76" w:rsidRDefault="00D368B5" w:rsidP="003A5792">
      <w:pPr>
        <w:widowControl w:val="0"/>
        <w:jc w:val="both"/>
        <w:rPr>
          <w:rFonts w:ascii="UniRennes Light" w:hAnsi="UniRennes Light" w:cstheme="majorHAnsi"/>
          <w:sz w:val="20"/>
        </w:rPr>
      </w:pPr>
    </w:p>
    <w:p w14:paraId="0408AB42" w14:textId="77777777" w:rsidR="00F200F8" w:rsidRPr="00125E76" w:rsidRDefault="00F200F8" w:rsidP="003A5792">
      <w:pPr>
        <w:widowControl w:val="0"/>
        <w:jc w:val="both"/>
        <w:rPr>
          <w:rFonts w:ascii="UniRennes Light" w:hAnsi="UniRennes Light" w:cstheme="majorHAnsi"/>
          <w:sz w:val="20"/>
        </w:rPr>
      </w:pPr>
    </w:p>
    <w:p w14:paraId="20A9FDC7" w14:textId="5D0EA292" w:rsidR="00462A45" w:rsidRPr="00125E76" w:rsidRDefault="00462A45" w:rsidP="003A5792">
      <w:pPr>
        <w:pStyle w:val="Retraitcorpsdetexte2"/>
        <w:widowControl w:val="0"/>
        <w:ind w:firstLine="0"/>
        <w:rPr>
          <w:rFonts w:ascii="UniRennes Light" w:hAnsi="UniRennes Light" w:cstheme="majorHAnsi"/>
          <w:b/>
          <w:sz w:val="20"/>
        </w:rPr>
      </w:pPr>
      <w:r w:rsidRPr="00125E76">
        <w:rPr>
          <w:rFonts w:ascii="UniRennes Light" w:hAnsi="UniRennes Light" w:cstheme="majorHAnsi"/>
          <w:b/>
          <w:sz w:val="20"/>
        </w:rPr>
        <w:t xml:space="preserve">ARTICLE </w:t>
      </w:r>
      <w:r w:rsidR="00695AFB" w:rsidRPr="00125E76">
        <w:rPr>
          <w:rFonts w:ascii="UniRennes Light" w:hAnsi="UniRennes Light" w:cstheme="majorHAnsi"/>
          <w:b/>
          <w:sz w:val="20"/>
        </w:rPr>
        <w:t>1</w:t>
      </w:r>
      <w:r w:rsidR="00747246" w:rsidRPr="00125E76">
        <w:rPr>
          <w:rFonts w:ascii="UniRennes Light" w:hAnsi="UniRennes Light" w:cstheme="majorHAnsi"/>
          <w:b/>
          <w:sz w:val="20"/>
        </w:rPr>
        <w:t>4</w:t>
      </w:r>
      <w:r w:rsidRPr="00125E76">
        <w:rPr>
          <w:rFonts w:ascii="UniRennes Light" w:hAnsi="UniRennes Light" w:cstheme="majorHAnsi"/>
          <w:b/>
          <w:sz w:val="20"/>
        </w:rPr>
        <w:t> : Loi applicable / Règlement des litiges</w:t>
      </w:r>
    </w:p>
    <w:p w14:paraId="72239950" w14:textId="77777777" w:rsidR="00F200F8" w:rsidRPr="00125E76" w:rsidRDefault="00F200F8" w:rsidP="003A5792">
      <w:pPr>
        <w:pStyle w:val="Retraitcorpsdetexte2"/>
        <w:widowControl w:val="0"/>
        <w:ind w:firstLine="0"/>
        <w:rPr>
          <w:rFonts w:ascii="UniRennes Light" w:hAnsi="UniRennes Light" w:cstheme="majorHAnsi"/>
          <w:sz w:val="20"/>
        </w:rPr>
      </w:pPr>
    </w:p>
    <w:p w14:paraId="34797716" w14:textId="5B9EB21B" w:rsidR="009970F0" w:rsidRPr="00125E76" w:rsidRDefault="009970F0" w:rsidP="003A5792">
      <w:pPr>
        <w:pStyle w:val="Retraitcorpsdetexte2"/>
        <w:widowControl w:val="0"/>
        <w:ind w:firstLine="0"/>
        <w:rPr>
          <w:rFonts w:ascii="UniRennes Light" w:hAnsi="UniRennes Light" w:cstheme="majorHAnsi"/>
          <w:sz w:val="20"/>
        </w:rPr>
      </w:pPr>
      <w:r w:rsidRPr="00125E76">
        <w:rPr>
          <w:rFonts w:ascii="UniRennes Light" w:hAnsi="UniRennes Light" w:cstheme="majorHAnsi"/>
          <w:sz w:val="20"/>
        </w:rPr>
        <w:t>La présente convention est régie par le droit français.</w:t>
      </w:r>
    </w:p>
    <w:p w14:paraId="32DA5EE2" w14:textId="77777777" w:rsidR="00462A45" w:rsidRPr="00125E76" w:rsidRDefault="009970F0" w:rsidP="003A5792">
      <w:pPr>
        <w:pStyle w:val="Retraitcorpsdetexte2"/>
        <w:widowControl w:val="0"/>
        <w:ind w:firstLine="0"/>
        <w:rPr>
          <w:rFonts w:ascii="UniRennes Light" w:hAnsi="UniRennes Light" w:cstheme="majorHAnsi"/>
          <w:sz w:val="20"/>
        </w:rPr>
      </w:pPr>
      <w:r w:rsidRPr="00125E76">
        <w:rPr>
          <w:rFonts w:ascii="UniRennes Light" w:hAnsi="UniRennes Light" w:cstheme="majorHAnsi"/>
          <w:sz w:val="20"/>
        </w:rPr>
        <w:t>S’agissant d’une convention de droit public, elle exclut toute application du droit civil ou du droit commercial dans les relations entre les Parties.</w:t>
      </w:r>
    </w:p>
    <w:p w14:paraId="1E3D853E" w14:textId="6A51E2C0" w:rsidR="00695AFB" w:rsidRPr="00125E76" w:rsidRDefault="009970F0" w:rsidP="003A5792">
      <w:pPr>
        <w:pStyle w:val="Retraitcorpsdetexte2"/>
        <w:widowControl w:val="0"/>
        <w:ind w:firstLine="0"/>
        <w:rPr>
          <w:rFonts w:ascii="UniRennes Light" w:hAnsi="UniRennes Light" w:cstheme="majorHAnsi"/>
          <w:sz w:val="20"/>
        </w:rPr>
      </w:pPr>
      <w:r w:rsidRPr="00125E76">
        <w:rPr>
          <w:rFonts w:ascii="UniRennes Light" w:hAnsi="UniRennes Light" w:cstheme="majorHAnsi"/>
          <w:sz w:val="20"/>
        </w:rPr>
        <w:t xml:space="preserve">En cas de </w:t>
      </w:r>
      <w:r w:rsidR="00462A45" w:rsidRPr="00125E76">
        <w:rPr>
          <w:rFonts w:ascii="UniRennes Light" w:hAnsi="UniRennes Light" w:cstheme="majorHAnsi"/>
          <w:sz w:val="20"/>
        </w:rPr>
        <w:t xml:space="preserve">difficulté sur l’interprétation ou l’exécution de la présente convention, les parties s’efforceront de résoudre leur différend à l’amiable. </w:t>
      </w:r>
    </w:p>
    <w:p w14:paraId="6274BEC2" w14:textId="77777777" w:rsidR="00125E76" w:rsidRPr="00125E76" w:rsidRDefault="00125E76" w:rsidP="003A5792">
      <w:pPr>
        <w:pStyle w:val="Retraitcorpsdetexte2"/>
        <w:widowControl w:val="0"/>
        <w:ind w:firstLine="0"/>
        <w:rPr>
          <w:rFonts w:ascii="UniRennes Light" w:hAnsi="UniRennes Light" w:cstheme="majorHAnsi"/>
          <w:sz w:val="20"/>
        </w:rPr>
      </w:pPr>
    </w:p>
    <w:p w14:paraId="7E76E069" w14:textId="31517D37" w:rsidR="009970F0" w:rsidRPr="00125E76" w:rsidRDefault="00462A45" w:rsidP="003A5792">
      <w:pPr>
        <w:pStyle w:val="Retraitcorpsdetexte2"/>
        <w:widowControl w:val="0"/>
        <w:ind w:firstLine="0"/>
        <w:rPr>
          <w:rFonts w:ascii="UniRennes Light" w:hAnsi="UniRennes Light" w:cstheme="majorHAnsi"/>
          <w:sz w:val="20"/>
        </w:rPr>
      </w:pPr>
      <w:r w:rsidRPr="00125E76">
        <w:rPr>
          <w:rFonts w:ascii="UniRennes Light" w:hAnsi="UniRennes Light" w:cstheme="majorHAnsi"/>
          <w:sz w:val="20"/>
        </w:rPr>
        <w:t>En cas de désaccord persistant, seul le Tribunal administratif de Rennes sera compétent.</w:t>
      </w:r>
    </w:p>
    <w:p w14:paraId="5BA057B4" w14:textId="77777777" w:rsidR="00695AFB" w:rsidRPr="00125E76" w:rsidRDefault="00695AFB" w:rsidP="003A5792">
      <w:pPr>
        <w:pStyle w:val="Retraitcorpsdetexte2"/>
        <w:widowControl w:val="0"/>
        <w:ind w:firstLine="0"/>
        <w:rPr>
          <w:rFonts w:ascii="UniRennes Light" w:hAnsi="UniRennes Light" w:cstheme="majorHAnsi"/>
          <w:sz w:val="20"/>
        </w:rPr>
      </w:pPr>
    </w:p>
    <w:p w14:paraId="318C13F5" w14:textId="77777777" w:rsidR="009970F0" w:rsidRPr="00125E76" w:rsidRDefault="009970F0" w:rsidP="003A5792">
      <w:pPr>
        <w:pStyle w:val="Retraitcorpsdetexte2"/>
        <w:widowControl w:val="0"/>
        <w:ind w:firstLine="0"/>
        <w:rPr>
          <w:rFonts w:ascii="UniRennes Light" w:hAnsi="UniRennes Light" w:cstheme="majorHAnsi"/>
          <w:sz w:val="20"/>
        </w:rPr>
      </w:pPr>
    </w:p>
    <w:p w14:paraId="65E66290" w14:textId="77777777" w:rsidR="008D3F86" w:rsidRPr="00125E76" w:rsidRDefault="008D3F86" w:rsidP="003A5792">
      <w:pPr>
        <w:pStyle w:val="Retraitcorpsdetexte2"/>
        <w:widowControl w:val="0"/>
        <w:ind w:firstLine="0"/>
        <w:rPr>
          <w:rFonts w:ascii="UniRennes Light" w:hAnsi="UniRennes Light" w:cstheme="majorHAnsi"/>
          <w:sz w:val="20"/>
        </w:rPr>
      </w:pPr>
    </w:p>
    <w:p w14:paraId="6CB40D1B" w14:textId="182B5B28" w:rsidR="003C3C41" w:rsidRPr="00125E76" w:rsidRDefault="00462A45" w:rsidP="003A5792">
      <w:pPr>
        <w:pStyle w:val="Retraitcorpsdetexte2"/>
        <w:widowControl w:val="0"/>
        <w:ind w:firstLine="0"/>
        <w:rPr>
          <w:rFonts w:ascii="UniRennes Light" w:hAnsi="UniRennes Light" w:cstheme="majorHAnsi"/>
          <w:sz w:val="20"/>
        </w:rPr>
      </w:pPr>
      <w:r w:rsidRPr="00125E76">
        <w:rPr>
          <w:rFonts w:ascii="UniRennes Light" w:hAnsi="UniRennes Light" w:cstheme="majorHAnsi"/>
          <w:sz w:val="20"/>
        </w:rPr>
        <w:t xml:space="preserve">Fait à </w:t>
      </w:r>
      <w:r w:rsidR="002053DE" w:rsidRPr="00125E76">
        <w:rPr>
          <w:rFonts w:ascii="UniRennes Light" w:hAnsi="UniRennes Light" w:cstheme="majorHAnsi"/>
          <w:sz w:val="20"/>
        </w:rPr>
        <w:t>Rennes, le</w:t>
      </w:r>
      <w:r w:rsidR="00FD0434" w:rsidRPr="00125E76">
        <w:rPr>
          <w:rFonts w:ascii="UniRennes Light" w:hAnsi="UniRennes Light" w:cstheme="majorHAnsi"/>
          <w:sz w:val="20"/>
        </w:rPr>
        <w:t xml:space="preserve"> </w:t>
      </w:r>
      <w:r w:rsidR="003C3C41" w:rsidRPr="00125E76">
        <w:rPr>
          <w:rFonts w:ascii="UniRennes Light" w:hAnsi="UniRennes Light" w:cstheme="majorHAnsi"/>
          <w:sz w:val="20"/>
        </w:rPr>
        <w:t>__________________</w:t>
      </w:r>
      <w:r w:rsidR="009970F0" w:rsidRPr="00125E76">
        <w:rPr>
          <w:rFonts w:ascii="UniRennes Light" w:hAnsi="UniRennes Light" w:cstheme="majorHAnsi"/>
          <w:sz w:val="20"/>
        </w:rPr>
        <w:t xml:space="preserve"> </w:t>
      </w:r>
    </w:p>
    <w:p w14:paraId="52600FDE" w14:textId="72906F50" w:rsidR="009970F0" w:rsidRPr="00125E76" w:rsidRDefault="003C3C41" w:rsidP="003A5792">
      <w:pPr>
        <w:pStyle w:val="Retraitcorpsdetexte2"/>
        <w:widowControl w:val="0"/>
        <w:ind w:firstLine="0"/>
        <w:rPr>
          <w:rFonts w:ascii="UniRennes Light" w:hAnsi="UniRennes Light" w:cstheme="majorHAnsi"/>
          <w:sz w:val="20"/>
        </w:rPr>
      </w:pPr>
      <w:r w:rsidRPr="00125E76">
        <w:rPr>
          <w:rFonts w:ascii="UniRennes Light" w:hAnsi="UniRennes Light" w:cstheme="majorHAnsi"/>
          <w:sz w:val="20"/>
        </w:rPr>
        <w:t>E</w:t>
      </w:r>
      <w:r w:rsidR="009970F0" w:rsidRPr="00125E76">
        <w:rPr>
          <w:rFonts w:ascii="UniRennes Light" w:hAnsi="UniRennes Light" w:cstheme="majorHAnsi"/>
          <w:sz w:val="20"/>
        </w:rPr>
        <w:t xml:space="preserve">n </w:t>
      </w:r>
      <w:r w:rsidRPr="00125E76">
        <w:rPr>
          <w:rFonts w:ascii="UniRennes Light" w:hAnsi="UniRennes Light" w:cstheme="majorHAnsi"/>
          <w:sz w:val="20"/>
        </w:rPr>
        <w:t>2</w:t>
      </w:r>
      <w:r w:rsidR="009970F0" w:rsidRPr="00125E76">
        <w:rPr>
          <w:rFonts w:ascii="UniRennes Light" w:hAnsi="UniRennes Light" w:cstheme="majorHAnsi"/>
          <w:sz w:val="20"/>
        </w:rPr>
        <w:t xml:space="preserve"> exemplaires originaux.</w:t>
      </w:r>
    </w:p>
    <w:p w14:paraId="4A4DA485" w14:textId="77777777" w:rsidR="009970F0" w:rsidRPr="00125E76" w:rsidRDefault="009970F0" w:rsidP="003A5792">
      <w:pPr>
        <w:widowControl w:val="0"/>
        <w:tabs>
          <w:tab w:val="center" w:pos="2127"/>
          <w:tab w:val="center" w:pos="7513"/>
        </w:tabs>
        <w:jc w:val="both"/>
        <w:rPr>
          <w:rFonts w:ascii="UniRennes Light" w:hAnsi="UniRennes Light" w:cstheme="majorHAnsi"/>
          <w:sz w:val="20"/>
        </w:rPr>
      </w:pPr>
    </w:p>
    <w:tbl>
      <w:tblPr>
        <w:tblW w:w="0" w:type="auto"/>
        <w:tblLook w:val="04A0" w:firstRow="1" w:lastRow="0" w:firstColumn="1" w:lastColumn="0" w:noHBand="0" w:noVBand="1"/>
      </w:tblPr>
      <w:tblGrid>
        <w:gridCol w:w="4521"/>
        <w:gridCol w:w="4523"/>
      </w:tblGrid>
      <w:tr w:rsidR="005960F9" w:rsidRPr="00125E76" w14:paraId="482E9EFA" w14:textId="77777777" w:rsidTr="000D5B49">
        <w:tc>
          <w:tcPr>
            <w:tcW w:w="4876" w:type="dxa"/>
            <w:shd w:val="clear" w:color="auto" w:fill="auto"/>
          </w:tcPr>
          <w:p w14:paraId="1FAD593C" w14:textId="77777777" w:rsidR="005960F9" w:rsidRPr="00125E76" w:rsidRDefault="005960F9" w:rsidP="003A5792">
            <w:pPr>
              <w:widowControl w:val="0"/>
              <w:tabs>
                <w:tab w:val="center" w:pos="2127"/>
                <w:tab w:val="center" w:pos="7513"/>
              </w:tabs>
              <w:jc w:val="center"/>
              <w:rPr>
                <w:rFonts w:ascii="UniRennes Light" w:hAnsi="UniRennes Light" w:cstheme="majorHAnsi"/>
                <w:sz w:val="20"/>
              </w:rPr>
            </w:pPr>
            <w:r w:rsidRPr="00125E76">
              <w:rPr>
                <w:rFonts w:ascii="UniRennes Light" w:hAnsi="UniRennes Light" w:cstheme="majorHAnsi"/>
                <w:sz w:val="20"/>
              </w:rPr>
              <w:t>Le Président de l'</w:t>
            </w:r>
            <w:r w:rsidR="00407C44" w:rsidRPr="00125E76">
              <w:rPr>
                <w:rFonts w:ascii="UniRennes Light" w:hAnsi="UniRennes Light" w:cstheme="majorHAnsi"/>
                <w:sz w:val="20"/>
              </w:rPr>
              <w:t>université</w:t>
            </w:r>
            <w:r w:rsidRPr="00125E76">
              <w:rPr>
                <w:rFonts w:ascii="UniRennes Light" w:hAnsi="UniRennes Light" w:cstheme="majorHAnsi"/>
                <w:sz w:val="20"/>
              </w:rPr>
              <w:t xml:space="preserve"> de </w:t>
            </w:r>
            <w:r w:rsidR="00580C45" w:rsidRPr="00125E76">
              <w:rPr>
                <w:rFonts w:ascii="UniRennes Light" w:hAnsi="UniRennes Light" w:cstheme="majorHAnsi"/>
                <w:sz w:val="20"/>
              </w:rPr>
              <w:t>Rennes</w:t>
            </w:r>
          </w:p>
          <w:p w14:paraId="5845213F" w14:textId="77777777" w:rsidR="005960F9" w:rsidRPr="00125E76" w:rsidRDefault="005960F9" w:rsidP="003A5792">
            <w:pPr>
              <w:widowControl w:val="0"/>
              <w:tabs>
                <w:tab w:val="center" w:pos="2127"/>
                <w:tab w:val="center" w:pos="7513"/>
              </w:tabs>
              <w:jc w:val="center"/>
              <w:rPr>
                <w:rFonts w:ascii="UniRennes Light" w:hAnsi="UniRennes Light" w:cstheme="majorHAnsi"/>
                <w:sz w:val="20"/>
              </w:rPr>
            </w:pPr>
          </w:p>
          <w:p w14:paraId="6F194E8B" w14:textId="77777777" w:rsidR="005960F9" w:rsidRPr="00125E76" w:rsidRDefault="005960F9" w:rsidP="003A5792">
            <w:pPr>
              <w:widowControl w:val="0"/>
              <w:tabs>
                <w:tab w:val="center" w:pos="2127"/>
                <w:tab w:val="center" w:pos="7513"/>
              </w:tabs>
              <w:jc w:val="center"/>
              <w:rPr>
                <w:rFonts w:ascii="UniRennes Light" w:hAnsi="UniRennes Light" w:cstheme="majorHAnsi"/>
                <w:sz w:val="20"/>
              </w:rPr>
            </w:pPr>
          </w:p>
          <w:p w14:paraId="38E71079" w14:textId="77777777" w:rsidR="00E555ED" w:rsidRPr="00125E76" w:rsidRDefault="00E555ED" w:rsidP="003A5792">
            <w:pPr>
              <w:widowControl w:val="0"/>
              <w:tabs>
                <w:tab w:val="center" w:pos="2127"/>
                <w:tab w:val="center" w:pos="7513"/>
              </w:tabs>
              <w:jc w:val="center"/>
              <w:rPr>
                <w:rFonts w:ascii="UniRennes Light" w:hAnsi="UniRennes Light" w:cstheme="majorHAnsi"/>
                <w:sz w:val="20"/>
              </w:rPr>
            </w:pPr>
          </w:p>
          <w:p w14:paraId="136FD40B" w14:textId="77777777" w:rsidR="005960F9" w:rsidRPr="00125E76" w:rsidRDefault="0007151E" w:rsidP="003A5792">
            <w:pPr>
              <w:widowControl w:val="0"/>
              <w:tabs>
                <w:tab w:val="center" w:pos="2127"/>
                <w:tab w:val="center" w:pos="7513"/>
              </w:tabs>
              <w:jc w:val="center"/>
              <w:rPr>
                <w:rFonts w:ascii="UniRennes Light" w:hAnsi="UniRennes Light" w:cstheme="majorHAnsi"/>
                <w:sz w:val="20"/>
              </w:rPr>
            </w:pPr>
            <w:r w:rsidRPr="00125E76">
              <w:rPr>
                <w:rFonts w:ascii="UniRennes Light" w:hAnsi="UniRennes Light" w:cstheme="majorHAnsi"/>
                <w:sz w:val="20"/>
              </w:rPr>
              <w:t>David ALIS</w:t>
            </w:r>
          </w:p>
          <w:p w14:paraId="4426548E" w14:textId="77777777" w:rsidR="00576227" w:rsidRPr="00125E76" w:rsidRDefault="00576227" w:rsidP="003A5792">
            <w:pPr>
              <w:widowControl w:val="0"/>
              <w:tabs>
                <w:tab w:val="center" w:pos="2127"/>
                <w:tab w:val="center" w:pos="7513"/>
              </w:tabs>
              <w:jc w:val="center"/>
              <w:rPr>
                <w:rFonts w:ascii="UniRennes Light" w:hAnsi="UniRennes Light" w:cstheme="majorHAnsi"/>
                <w:sz w:val="20"/>
              </w:rPr>
            </w:pPr>
          </w:p>
        </w:tc>
        <w:tc>
          <w:tcPr>
            <w:tcW w:w="4876" w:type="dxa"/>
            <w:shd w:val="clear" w:color="auto" w:fill="auto"/>
          </w:tcPr>
          <w:p w14:paraId="0D86AC06" w14:textId="36D60E62" w:rsidR="005960F9" w:rsidRPr="00125E76" w:rsidRDefault="003C3C41" w:rsidP="003A5792">
            <w:pPr>
              <w:widowControl w:val="0"/>
              <w:tabs>
                <w:tab w:val="center" w:pos="2127"/>
                <w:tab w:val="center" w:pos="7513"/>
              </w:tabs>
              <w:jc w:val="center"/>
              <w:rPr>
                <w:rFonts w:ascii="UniRennes Light" w:hAnsi="UniRennes Light" w:cstheme="majorHAnsi"/>
                <w:sz w:val="20"/>
              </w:rPr>
            </w:pPr>
            <w:r w:rsidRPr="00125E76">
              <w:rPr>
                <w:rFonts w:ascii="UniRennes Light" w:hAnsi="UniRennes Light" w:cstheme="majorHAnsi"/>
                <w:sz w:val="20"/>
              </w:rPr>
              <w:t>L’occupant</w:t>
            </w:r>
          </w:p>
          <w:p w14:paraId="02820CE5" w14:textId="77777777" w:rsidR="005960F9" w:rsidRPr="00125E76" w:rsidRDefault="005960F9" w:rsidP="003A5792">
            <w:pPr>
              <w:widowControl w:val="0"/>
              <w:tabs>
                <w:tab w:val="center" w:pos="2127"/>
                <w:tab w:val="center" w:pos="7513"/>
              </w:tabs>
              <w:jc w:val="center"/>
              <w:rPr>
                <w:rFonts w:ascii="UniRennes Light" w:hAnsi="UniRennes Light" w:cstheme="majorHAnsi"/>
                <w:sz w:val="20"/>
                <w:highlight w:val="yellow"/>
              </w:rPr>
            </w:pPr>
          </w:p>
          <w:p w14:paraId="52354ED5" w14:textId="77777777" w:rsidR="005960F9" w:rsidRPr="00125E76" w:rsidRDefault="005960F9" w:rsidP="003A5792">
            <w:pPr>
              <w:widowControl w:val="0"/>
              <w:tabs>
                <w:tab w:val="center" w:pos="2127"/>
                <w:tab w:val="center" w:pos="7513"/>
              </w:tabs>
              <w:jc w:val="center"/>
              <w:rPr>
                <w:rFonts w:ascii="UniRennes Light" w:hAnsi="UniRennes Light" w:cstheme="majorHAnsi"/>
                <w:sz w:val="20"/>
                <w:highlight w:val="yellow"/>
              </w:rPr>
            </w:pPr>
          </w:p>
          <w:p w14:paraId="621E3093" w14:textId="77777777" w:rsidR="005960F9" w:rsidRPr="00125E76" w:rsidRDefault="005960F9" w:rsidP="003A5792">
            <w:pPr>
              <w:widowControl w:val="0"/>
              <w:tabs>
                <w:tab w:val="center" w:pos="2127"/>
                <w:tab w:val="center" w:pos="7513"/>
              </w:tabs>
              <w:jc w:val="center"/>
              <w:rPr>
                <w:rFonts w:ascii="UniRennes Light" w:hAnsi="UniRennes Light" w:cstheme="majorHAnsi"/>
                <w:sz w:val="20"/>
                <w:highlight w:val="yellow"/>
              </w:rPr>
            </w:pPr>
          </w:p>
          <w:p w14:paraId="3B3A5729" w14:textId="3791B23A" w:rsidR="005960F9" w:rsidRPr="00125E76" w:rsidRDefault="005960F9" w:rsidP="003A5792">
            <w:pPr>
              <w:widowControl w:val="0"/>
              <w:tabs>
                <w:tab w:val="center" w:pos="2127"/>
                <w:tab w:val="center" w:pos="7513"/>
              </w:tabs>
              <w:jc w:val="center"/>
              <w:rPr>
                <w:rFonts w:ascii="UniRennes Light" w:hAnsi="UniRennes Light" w:cstheme="majorHAnsi"/>
                <w:sz w:val="20"/>
              </w:rPr>
            </w:pPr>
          </w:p>
        </w:tc>
      </w:tr>
      <w:tr w:rsidR="005960F9" w:rsidRPr="00125E76" w14:paraId="2E15B6ED" w14:textId="77777777" w:rsidTr="000D5B49">
        <w:tc>
          <w:tcPr>
            <w:tcW w:w="9752" w:type="dxa"/>
            <w:gridSpan w:val="2"/>
            <w:shd w:val="clear" w:color="auto" w:fill="auto"/>
          </w:tcPr>
          <w:p w14:paraId="482E2A33" w14:textId="711B4196" w:rsidR="005960F9" w:rsidRPr="00125E76" w:rsidRDefault="005960F9" w:rsidP="003A5792">
            <w:pPr>
              <w:widowControl w:val="0"/>
              <w:tabs>
                <w:tab w:val="center" w:pos="2127"/>
                <w:tab w:val="center" w:pos="7513"/>
              </w:tabs>
              <w:jc w:val="center"/>
              <w:rPr>
                <w:rFonts w:ascii="UniRennes Light" w:hAnsi="UniRennes Light" w:cstheme="majorHAnsi"/>
                <w:sz w:val="20"/>
              </w:rPr>
            </w:pPr>
          </w:p>
        </w:tc>
      </w:tr>
    </w:tbl>
    <w:p w14:paraId="6326567C" w14:textId="77777777" w:rsidR="00CA6767" w:rsidRPr="00125E76" w:rsidRDefault="00CA6767" w:rsidP="003A5792">
      <w:pPr>
        <w:widowControl w:val="0"/>
        <w:tabs>
          <w:tab w:val="center" w:pos="2127"/>
          <w:tab w:val="center" w:pos="7513"/>
        </w:tabs>
        <w:jc w:val="center"/>
        <w:rPr>
          <w:rFonts w:ascii="UniRennes Light" w:hAnsi="UniRennes Light" w:cstheme="majorHAnsi"/>
          <w:b/>
          <w:sz w:val="20"/>
        </w:rPr>
      </w:pPr>
    </w:p>
    <w:p w14:paraId="31AA7276" w14:textId="685A4E56" w:rsidR="00CC0166" w:rsidRPr="00125E76" w:rsidRDefault="00CA6767" w:rsidP="003A5792">
      <w:pPr>
        <w:jc w:val="center"/>
        <w:rPr>
          <w:rFonts w:ascii="UniRennes Light" w:hAnsi="UniRennes Light" w:cstheme="majorHAnsi"/>
          <w:b/>
          <w:sz w:val="20"/>
        </w:rPr>
      </w:pPr>
      <w:r w:rsidRPr="00125E76">
        <w:rPr>
          <w:rFonts w:ascii="UniRennes Light" w:hAnsi="UniRennes Light" w:cstheme="majorHAnsi"/>
          <w:b/>
          <w:sz w:val="20"/>
        </w:rPr>
        <w:br w:type="page"/>
      </w:r>
      <w:r w:rsidR="00CC0166" w:rsidRPr="00125E76">
        <w:rPr>
          <w:rFonts w:ascii="UniRennes Light" w:hAnsi="UniRennes Light" w:cstheme="majorHAnsi"/>
          <w:b/>
          <w:sz w:val="20"/>
        </w:rPr>
        <w:lastRenderedPageBreak/>
        <w:t>Annexe</w:t>
      </w:r>
      <w:r w:rsidR="00090B2A" w:rsidRPr="00125E76">
        <w:rPr>
          <w:rFonts w:ascii="UniRennes Light" w:hAnsi="UniRennes Light" w:cstheme="majorHAnsi"/>
          <w:b/>
          <w:sz w:val="20"/>
        </w:rPr>
        <w:t xml:space="preserve"> n°1</w:t>
      </w:r>
      <w:r w:rsidR="00CC0166" w:rsidRPr="00125E76">
        <w:rPr>
          <w:rFonts w:ascii="UniRennes Light" w:hAnsi="UniRennes Light" w:cstheme="majorHAnsi"/>
          <w:b/>
          <w:sz w:val="20"/>
        </w:rPr>
        <w:t xml:space="preserve"> – Plan des locaux</w:t>
      </w:r>
    </w:p>
    <w:sectPr w:rsidR="00CC0166" w:rsidRPr="00125E76" w:rsidSect="00E05725">
      <w:headerReference w:type="even" r:id="rId9"/>
      <w:headerReference w:type="default" r:id="rId10"/>
      <w:footerReference w:type="even" r:id="rId11"/>
      <w:footerReference w:type="default" r:id="rId12"/>
      <w:headerReference w:type="first" r:id="rId13"/>
      <w:footerReference w:type="first" r:id="rId14"/>
      <w:pgSz w:w="11880" w:h="16820" w:code="9"/>
      <w:pgMar w:top="1418" w:right="1418" w:bottom="1418" w:left="1418" w:header="851" w:footer="851" w:gutter="0"/>
      <w:cols w:space="709"/>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5DC3D" w14:textId="77777777" w:rsidR="00AC64E4" w:rsidRDefault="00AC64E4">
      <w:r>
        <w:separator/>
      </w:r>
    </w:p>
  </w:endnote>
  <w:endnote w:type="continuationSeparator" w:id="0">
    <w:p w14:paraId="73370469" w14:textId="77777777" w:rsidR="00AC64E4" w:rsidRDefault="00AC64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UniRennes Light">
    <w:panose1 w:val="00000300000000000000"/>
    <w:charset w:val="00"/>
    <w:family w:val="modern"/>
    <w:notTrueType/>
    <w:pitch w:val="variable"/>
    <w:sig w:usb0="00000007" w:usb1="02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4C59A" w14:textId="77777777" w:rsidR="00AC64E4" w:rsidRDefault="00AC64E4" w:rsidP="00DB0AF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03D7E1D" w14:textId="77777777" w:rsidR="00AC64E4" w:rsidRDefault="00AC64E4">
    <w:pPr>
      <w:pStyle w:val="Pieddepage"/>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4C4AE" w14:textId="77777777" w:rsidR="00AC64E4" w:rsidRPr="006E312B" w:rsidRDefault="00AC64E4" w:rsidP="003050DE">
    <w:pPr>
      <w:pStyle w:val="Pieddepage"/>
      <w:ind w:right="360"/>
      <w:jc w:val="right"/>
      <w:rPr>
        <w:sz w:val="16"/>
        <w:szCs w:val="16"/>
      </w:rPr>
    </w:pPr>
    <w:r w:rsidRPr="00E05D08">
      <w:rPr>
        <w:rStyle w:val="Numrodepage"/>
        <w:rFonts w:ascii="Tahoma" w:hAnsi="Tahoma" w:cs="Tahoma"/>
        <w:sz w:val="16"/>
        <w:szCs w:val="16"/>
      </w:rPr>
      <w:fldChar w:fldCharType="begin"/>
    </w:r>
    <w:r w:rsidRPr="00E05D08">
      <w:rPr>
        <w:rStyle w:val="Numrodepage"/>
        <w:rFonts w:ascii="Tahoma" w:hAnsi="Tahoma" w:cs="Tahoma"/>
        <w:sz w:val="16"/>
        <w:szCs w:val="16"/>
      </w:rPr>
      <w:instrText xml:space="preserve"> PAGE </w:instrText>
    </w:r>
    <w:r w:rsidRPr="00E05D08">
      <w:rPr>
        <w:rStyle w:val="Numrodepage"/>
        <w:rFonts w:ascii="Tahoma" w:hAnsi="Tahoma" w:cs="Tahoma"/>
        <w:sz w:val="16"/>
        <w:szCs w:val="16"/>
      </w:rPr>
      <w:fldChar w:fldCharType="separate"/>
    </w:r>
    <w:r>
      <w:rPr>
        <w:rStyle w:val="Numrodepage"/>
        <w:rFonts w:ascii="Tahoma" w:hAnsi="Tahoma" w:cs="Tahoma"/>
        <w:noProof/>
        <w:sz w:val="16"/>
        <w:szCs w:val="16"/>
      </w:rPr>
      <w:t>5</w:t>
    </w:r>
    <w:r w:rsidRPr="00E05D08">
      <w:rPr>
        <w:rStyle w:val="Numrodepage"/>
        <w:rFonts w:ascii="Tahoma" w:hAnsi="Tahoma" w:cs="Tahoma"/>
        <w:sz w:val="16"/>
        <w:szCs w:val="16"/>
      </w:rPr>
      <w:fldChar w:fldCharType="end"/>
    </w:r>
    <w:r w:rsidRPr="00E05D08">
      <w:rPr>
        <w:rStyle w:val="Numrodepage"/>
        <w:rFonts w:ascii="Tahoma" w:hAnsi="Tahoma" w:cs="Tahoma"/>
        <w:sz w:val="16"/>
        <w:szCs w:val="16"/>
      </w:rPr>
      <w:t xml:space="preserve"> </w:t>
    </w:r>
    <w:r>
      <w:rPr>
        <w:rStyle w:val="Numrodepage"/>
        <w:rFonts w:ascii="Tahoma" w:hAnsi="Tahoma" w:cs="Tahoma"/>
        <w:sz w:val="16"/>
        <w:szCs w:val="16"/>
      </w:rPr>
      <w:t>/</w:t>
    </w:r>
    <w:r w:rsidRPr="00E05D08">
      <w:rPr>
        <w:rStyle w:val="Numrodepage"/>
        <w:rFonts w:ascii="Tahoma" w:hAnsi="Tahoma" w:cs="Tahoma"/>
        <w:sz w:val="16"/>
        <w:szCs w:val="16"/>
      </w:rPr>
      <w:t xml:space="preserve"> </w:t>
    </w:r>
    <w:r w:rsidRPr="00E05D08">
      <w:rPr>
        <w:rStyle w:val="Numrodepage"/>
        <w:rFonts w:ascii="Tahoma" w:hAnsi="Tahoma" w:cs="Tahoma"/>
        <w:sz w:val="16"/>
        <w:szCs w:val="16"/>
      </w:rPr>
      <w:fldChar w:fldCharType="begin"/>
    </w:r>
    <w:r w:rsidRPr="00E05D08">
      <w:rPr>
        <w:rStyle w:val="Numrodepage"/>
        <w:rFonts w:ascii="Tahoma" w:hAnsi="Tahoma" w:cs="Tahoma"/>
        <w:sz w:val="16"/>
        <w:szCs w:val="16"/>
      </w:rPr>
      <w:instrText xml:space="preserve"> NUMPAGES </w:instrText>
    </w:r>
    <w:r w:rsidRPr="00E05D08">
      <w:rPr>
        <w:rStyle w:val="Numrodepage"/>
        <w:rFonts w:ascii="Tahoma" w:hAnsi="Tahoma" w:cs="Tahoma"/>
        <w:sz w:val="16"/>
        <w:szCs w:val="16"/>
      </w:rPr>
      <w:fldChar w:fldCharType="separate"/>
    </w:r>
    <w:r>
      <w:rPr>
        <w:rStyle w:val="Numrodepage"/>
        <w:rFonts w:ascii="Tahoma" w:hAnsi="Tahoma" w:cs="Tahoma"/>
        <w:noProof/>
        <w:sz w:val="16"/>
        <w:szCs w:val="16"/>
      </w:rPr>
      <w:t>5</w:t>
    </w:r>
    <w:r w:rsidRPr="00E05D08">
      <w:rPr>
        <w:rStyle w:val="Numrodepage"/>
        <w:rFonts w:ascii="Tahoma" w:hAnsi="Tahoma" w:cs="Tahoma"/>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07C7" w14:textId="77777777" w:rsidR="00AC64E4" w:rsidRDefault="00AC64E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C37F6" w14:textId="77777777" w:rsidR="00AC64E4" w:rsidRDefault="00AC64E4">
      <w:r>
        <w:separator/>
      </w:r>
    </w:p>
  </w:footnote>
  <w:footnote w:type="continuationSeparator" w:id="0">
    <w:p w14:paraId="29341A0C" w14:textId="77777777" w:rsidR="00AC64E4" w:rsidRDefault="00AC64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07B2A" w14:textId="04661B7B" w:rsidR="00AC64E4" w:rsidRDefault="004E746A">
    <w:pPr>
      <w:pStyle w:val="En-tte"/>
    </w:pPr>
    <w:r>
      <w:rPr>
        <w:noProof/>
      </w:rPr>
      <w:pict w14:anchorId="13321B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72585235" o:spid="_x0000_s19458" type="#_x0000_t136" style="position:absolute;margin-left:0;margin-top:0;width:495.85pt;height:141.65pt;rotation:315;z-index:-251655168;mso-position-horizontal:center;mso-position-horizontal-relative:margin;mso-position-vertical:center;mso-position-vertical-relative:margin" o:allowincell="f" fillcolor="silver" stroked="f">
          <v:fill opacity=".5"/>
          <v:textpath style="font-family:&quot;Helvetica&quot;;font-size:1pt" string="PROJE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C41EF" w14:textId="6B1A6077" w:rsidR="00AC64E4" w:rsidRDefault="004E746A">
    <w:pPr>
      <w:pStyle w:val="En-tte"/>
    </w:pPr>
    <w:r>
      <w:rPr>
        <w:noProof/>
      </w:rPr>
      <w:pict w14:anchorId="54EB8A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72585236" o:spid="_x0000_s19459" type="#_x0000_t136" style="position:absolute;margin-left:0;margin-top:0;width:495.85pt;height:141.65pt;rotation:315;z-index:-251653120;mso-position-horizontal:center;mso-position-horizontal-relative:margin;mso-position-vertical:center;mso-position-vertical-relative:margin" o:allowincell="f" fillcolor="silver" stroked="f">
          <v:fill opacity=".5"/>
          <v:textpath style="font-family:&quot;Helvetica&quot;;font-size:1pt" string="PROJE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C04A4" w14:textId="3CC49A55" w:rsidR="00AC64E4" w:rsidRPr="00580C45" w:rsidRDefault="004E746A" w:rsidP="00580C45">
    <w:pPr>
      <w:pStyle w:val="En-tte"/>
    </w:pPr>
    <w:r>
      <w:rPr>
        <w:noProof/>
      </w:rPr>
      <w:pict w14:anchorId="7871B1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72585234" o:spid="_x0000_s19457" type="#_x0000_t136" style="position:absolute;margin-left:0;margin-top:0;width:495.85pt;height:141.65pt;rotation:315;z-index:-251657216;mso-position-horizontal:center;mso-position-horizontal-relative:margin;mso-position-vertical:center;mso-position-vertical-relative:margin" o:allowincell="f" fillcolor="silver" stroked="f">
          <v:fill opacity=".5"/>
          <v:textpath style="font-family:&quot;Helvetica&quot;;font-size:1pt" string="PROJET"/>
          <w10:wrap anchorx="margin" anchory="margin"/>
        </v:shape>
      </w:pict>
    </w:r>
    <w:r w:rsidR="00AC64E4">
      <w:rPr>
        <w:noProof/>
      </w:rPr>
      <w:drawing>
        <wp:inline distT="0" distB="0" distL="0" distR="0" wp14:anchorId="5EB9FBEF" wp14:editId="2002E727">
          <wp:extent cx="1843471" cy="828000"/>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3471" cy="828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left="836" w:hanging="360"/>
      </w:pPr>
      <w:rPr>
        <w:rFonts w:ascii="Wingdings" w:hAnsi="Wingdings"/>
        <w:b w:val="0"/>
        <w:i w:val="0"/>
        <w:w w:val="100"/>
        <w:sz w:val="18"/>
      </w:rPr>
    </w:lvl>
    <w:lvl w:ilvl="1">
      <w:numFmt w:val="bullet"/>
      <w:lvlText w:val=""/>
      <w:lvlJc w:val="left"/>
      <w:pPr>
        <w:ind w:left="1556" w:hanging="360"/>
      </w:pPr>
      <w:rPr>
        <w:rFonts w:ascii="Wingdings" w:hAnsi="Wingdings"/>
        <w:b w:val="0"/>
        <w:i w:val="0"/>
        <w:w w:val="100"/>
        <w:sz w:val="18"/>
      </w:rPr>
    </w:lvl>
    <w:lvl w:ilvl="2">
      <w:numFmt w:val="bullet"/>
      <w:lvlText w:val="•"/>
      <w:lvlJc w:val="left"/>
      <w:pPr>
        <w:ind w:left="2420" w:hanging="360"/>
      </w:pPr>
    </w:lvl>
    <w:lvl w:ilvl="3">
      <w:numFmt w:val="bullet"/>
      <w:lvlText w:val="•"/>
      <w:lvlJc w:val="left"/>
      <w:pPr>
        <w:ind w:left="3281" w:hanging="360"/>
      </w:pPr>
    </w:lvl>
    <w:lvl w:ilvl="4">
      <w:numFmt w:val="bullet"/>
      <w:lvlText w:val="•"/>
      <w:lvlJc w:val="left"/>
      <w:pPr>
        <w:ind w:left="4142" w:hanging="360"/>
      </w:pPr>
    </w:lvl>
    <w:lvl w:ilvl="5">
      <w:numFmt w:val="bullet"/>
      <w:lvlText w:val="•"/>
      <w:lvlJc w:val="left"/>
      <w:pPr>
        <w:ind w:left="5002" w:hanging="360"/>
      </w:pPr>
    </w:lvl>
    <w:lvl w:ilvl="6">
      <w:numFmt w:val="bullet"/>
      <w:lvlText w:val="•"/>
      <w:lvlJc w:val="left"/>
      <w:pPr>
        <w:ind w:left="5863" w:hanging="360"/>
      </w:pPr>
    </w:lvl>
    <w:lvl w:ilvl="7">
      <w:numFmt w:val="bullet"/>
      <w:lvlText w:val="•"/>
      <w:lvlJc w:val="left"/>
      <w:pPr>
        <w:ind w:left="6724" w:hanging="360"/>
      </w:pPr>
    </w:lvl>
    <w:lvl w:ilvl="8">
      <w:numFmt w:val="bullet"/>
      <w:lvlText w:val="•"/>
      <w:lvlJc w:val="left"/>
      <w:pPr>
        <w:ind w:left="7584" w:hanging="360"/>
      </w:pPr>
    </w:lvl>
  </w:abstractNum>
  <w:abstractNum w:abstractNumId="1" w15:restartNumberingAfterBreak="0">
    <w:nsid w:val="0BF84A2E"/>
    <w:multiLevelType w:val="hybridMultilevel"/>
    <w:tmpl w:val="0EE480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7A2361"/>
    <w:multiLevelType w:val="hybridMultilevel"/>
    <w:tmpl w:val="00AAC2AE"/>
    <w:lvl w:ilvl="0" w:tplc="38CAEAE2">
      <w:numFmt w:val="bullet"/>
      <w:lvlText w:val="•"/>
      <w:lvlJc w:val="left"/>
      <w:pPr>
        <w:ind w:left="720" w:hanging="360"/>
      </w:pPr>
      <w:rPr>
        <w:rFonts w:hint="default"/>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66434C4"/>
    <w:multiLevelType w:val="hybridMultilevel"/>
    <w:tmpl w:val="DCA89394"/>
    <w:lvl w:ilvl="0" w:tplc="1F705FC8">
      <w:numFmt w:val="bullet"/>
      <w:lvlText w:val=""/>
      <w:lvlJc w:val="left"/>
      <w:pPr>
        <w:ind w:left="789" w:hanging="360"/>
      </w:pPr>
      <w:rPr>
        <w:rFonts w:ascii="Wingdings" w:eastAsia="Wingdings" w:hAnsi="Wingdings" w:cs="Wingdings" w:hint="default"/>
        <w:color w:val="242424"/>
        <w:w w:val="99"/>
        <w:sz w:val="18"/>
        <w:szCs w:val="18"/>
        <w:lang w:val="fr-FR" w:eastAsia="en-US" w:bidi="ar-SA"/>
      </w:rPr>
    </w:lvl>
    <w:lvl w:ilvl="1" w:tplc="01741004">
      <w:numFmt w:val="bullet"/>
      <w:lvlText w:val="•"/>
      <w:lvlJc w:val="left"/>
      <w:pPr>
        <w:ind w:left="1400" w:hanging="360"/>
      </w:pPr>
      <w:rPr>
        <w:rFonts w:hint="default"/>
        <w:lang w:val="fr-FR" w:eastAsia="en-US" w:bidi="ar-SA"/>
      </w:rPr>
    </w:lvl>
    <w:lvl w:ilvl="2" w:tplc="E33C1C64">
      <w:numFmt w:val="bullet"/>
      <w:lvlText w:val="•"/>
      <w:lvlJc w:val="left"/>
      <w:pPr>
        <w:ind w:left="2020" w:hanging="360"/>
      </w:pPr>
      <w:rPr>
        <w:rFonts w:hint="default"/>
        <w:lang w:val="fr-FR" w:eastAsia="en-US" w:bidi="ar-SA"/>
      </w:rPr>
    </w:lvl>
    <w:lvl w:ilvl="3" w:tplc="76005FC2">
      <w:numFmt w:val="bullet"/>
      <w:lvlText w:val="•"/>
      <w:lvlJc w:val="left"/>
      <w:pPr>
        <w:ind w:left="2640" w:hanging="360"/>
      </w:pPr>
      <w:rPr>
        <w:rFonts w:hint="default"/>
        <w:lang w:val="fr-FR" w:eastAsia="en-US" w:bidi="ar-SA"/>
      </w:rPr>
    </w:lvl>
    <w:lvl w:ilvl="4" w:tplc="31D66CFA">
      <w:numFmt w:val="bullet"/>
      <w:lvlText w:val="•"/>
      <w:lvlJc w:val="left"/>
      <w:pPr>
        <w:ind w:left="3260" w:hanging="360"/>
      </w:pPr>
      <w:rPr>
        <w:rFonts w:hint="default"/>
        <w:lang w:val="fr-FR" w:eastAsia="en-US" w:bidi="ar-SA"/>
      </w:rPr>
    </w:lvl>
    <w:lvl w:ilvl="5" w:tplc="153AC49E">
      <w:numFmt w:val="bullet"/>
      <w:lvlText w:val="•"/>
      <w:lvlJc w:val="left"/>
      <w:pPr>
        <w:ind w:left="3880" w:hanging="360"/>
      </w:pPr>
      <w:rPr>
        <w:rFonts w:hint="default"/>
        <w:lang w:val="fr-FR" w:eastAsia="en-US" w:bidi="ar-SA"/>
      </w:rPr>
    </w:lvl>
    <w:lvl w:ilvl="6" w:tplc="81A4F918">
      <w:numFmt w:val="bullet"/>
      <w:lvlText w:val="•"/>
      <w:lvlJc w:val="left"/>
      <w:pPr>
        <w:ind w:left="4500" w:hanging="360"/>
      </w:pPr>
      <w:rPr>
        <w:rFonts w:hint="default"/>
        <w:lang w:val="fr-FR" w:eastAsia="en-US" w:bidi="ar-SA"/>
      </w:rPr>
    </w:lvl>
    <w:lvl w:ilvl="7" w:tplc="AE2EB61E">
      <w:numFmt w:val="bullet"/>
      <w:lvlText w:val="•"/>
      <w:lvlJc w:val="left"/>
      <w:pPr>
        <w:ind w:left="5120" w:hanging="360"/>
      </w:pPr>
      <w:rPr>
        <w:rFonts w:hint="default"/>
        <w:lang w:val="fr-FR" w:eastAsia="en-US" w:bidi="ar-SA"/>
      </w:rPr>
    </w:lvl>
    <w:lvl w:ilvl="8" w:tplc="3D2C1CEC">
      <w:numFmt w:val="bullet"/>
      <w:lvlText w:val="•"/>
      <w:lvlJc w:val="left"/>
      <w:pPr>
        <w:ind w:left="5740" w:hanging="360"/>
      </w:pPr>
      <w:rPr>
        <w:rFonts w:hint="default"/>
        <w:lang w:val="fr-FR" w:eastAsia="en-US" w:bidi="ar-SA"/>
      </w:rPr>
    </w:lvl>
  </w:abstractNum>
  <w:abstractNum w:abstractNumId="4" w15:restartNumberingAfterBreak="0">
    <w:nsid w:val="18896CE2"/>
    <w:multiLevelType w:val="hybridMultilevel"/>
    <w:tmpl w:val="EBEED01A"/>
    <w:lvl w:ilvl="0" w:tplc="C36E0BC2">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A014A1"/>
    <w:multiLevelType w:val="hybridMultilevel"/>
    <w:tmpl w:val="5C7215C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3110682"/>
    <w:multiLevelType w:val="hybridMultilevel"/>
    <w:tmpl w:val="CDE42D80"/>
    <w:lvl w:ilvl="0" w:tplc="EF6A736C">
      <w:numFmt w:val="bullet"/>
      <w:lvlText w:val=""/>
      <w:lvlJc w:val="left"/>
      <w:pPr>
        <w:ind w:left="2917" w:hanging="358"/>
      </w:pPr>
      <w:rPr>
        <w:rFonts w:ascii="Wingdings" w:eastAsia="Wingdings" w:hAnsi="Wingdings" w:cs="Wingdings" w:hint="default"/>
        <w:color w:val="242424"/>
        <w:w w:val="100"/>
        <w:sz w:val="16"/>
        <w:szCs w:val="16"/>
        <w:lang w:val="fr-FR" w:eastAsia="en-US" w:bidi="ar-SA"/>
      </w:rPr>
    </w:lvl>
    <w:lvl w:ilvl="1" w:tplc="51A8224C">
      <w:numFmt w:val="bullet"/>
      <w:lvlText w:val="•"/>
      <w:lvlJc w:val="left"/>
      <w:pPr>
        <w:ind w:left="3760" w:hanging="358"/>
      </w:pPr>
      <w:rPr>
        <w:rFonts w:hint="default"/>
        <w:lang w:val="fr-FR" w:eastAsia="en-US" w:bidi="ar-SA"/>
      </w:rPr>
    </w:lvl>
    <w:lvl w:ilvl="2" w:tplc="01E61452">
      <w:numFmt w:val="bullet"/>
      <w:lvlText w:val="•"/>
      <w:lvlJc w:val="left"/>
      <w:pPr>
        <w:ind w:left="4600" w:hanging="358"/>
      </w:pPr>
      <w:rPr>
        <w:rFonts w:hint="default"/>
        <w:lang w:val="fr-FR" w:eastAsia="en-US" w:bidi="ar-SA"/>
      </w:rPr>
    </w:lvl>
    <w:lvl w:ilvl="3" w:tplc="D624A782">
      <w:numFmt w:val="bullet"/>
      <w:lvlText w:val="•"/>
      <w:lvlJc w:val="left"/>
      <w:pPr>
        <w:ind w:left="5440" w:hanging="358"/>
      </w:pPr>
      <w:rPr>
        <w:rFonts w:hint="default"/>
        <w:lang w:val="fr-FR" w:eastAsia="en-US" w:bidi="ar-SA"/>
      </w:rPr>
    </w:lvl>
    <w:lvl w:ilvl="4" w:tplc="A6CA19C2">
      <w:numFmt w:val="bullet"/>
      <w:lvlText w:val="•"/>
      <w:lvlJc w:val="left"/>
      <w:pPr>
        <w:ind w:left="6280" w:hanging="358"/>
      </w:pPr>
      <w:rPr>
        <w:rFonts w:hint="default"/>
        <w:lang w:val="fr-FR" w:eastAsia="en-US" w:bidi="ar-SA"/>
      </w:rPr>
    </w:lvl>
    <w:lvl w:ilvl="5" w:tplc="8B46745A">
      <w:numFmt w:val="bullet"/>
      <w:lvlText w:val="•"/>
      <w:lvlJc w:val="left"/>
      <w:pPr>
        <w:ind w:left="7120" w:hanging="358"/>
      </w:pPr>
      <w:rPr>
        <w:rFonts w:hint="default"/>
        <w:lang w:val="fr-FR" w:eastAsia="en-US" w:bidi="ar-SA"/>
      </w:rPr>
    </w:lvl>
    <w:lvl w:ilvl="6" w:tplc="13109F6A">
      <w:numFmt w:val="bullet"/>
      <w:lvlText w:val="•"/>
      <w:lvlJc w:val="left"/>
      <w:pPr>
        <w:ind w:left="7960" w:hanging="358"/>
      </w:pPr>
      <w:rPr>
        <w:rFonts w:hint="default"/>
        <w:lang w:val="fr-FR" w:eastAsia="en-US" w:bidi="ar-SA"/>
      </w:rPr>
    </w:lvl>
    <w:lvl w:ilvl="7" w:tplc="46885DDA">
      <w:numFmt w:val="bullet"/>
      <w:lvlText w:val="•"/>
      <w:lvlJc w:val="left"/>
      <w:pPr>
        <w:ind w:left="8800" w:hanging="358"/>
      </w:pPr>
      <w:rPr>
        <w:rFonts w:hint="default"/>
        <w:lang w:val="fr-FR" w:eastAsia="en-US" w:bidi="ar-SA"/>
      </w:rPr>
    </w:lvl>
    <w:lvl w:ilvl="8" w:tplc="02CC90EE">
      <w:numFmt w:val="bullet"/>
      <w:lvlText w:val="•"/>
      <w:lvlJc w:val="left"/>
      <w:pPr>
        <w:ind w:left="9640" w:hanging="358"/>
      </w:pPr>
      <w:rPr>
        <w:rFonts w:hint="default"/>
        <w:lang w:val="fr-FR" w:eastAsia="en-US" w:bidi="ar-SA"/>
      </w:rPr>
    </w:lvl>
  </w:abstractNum>
  <w:abstractNum w:abstractNumId="7" w15:restartNumberingAfterBreak="0">
    <w:nsid w:val="238C7A80"/>
    <w:multiLevelType w:val="hybridMultilevel"/>
    <w:tmpl w:val="ABF676F2"/>
    <w:lvl w:ilvl="0" w:tplc="040C0005">
      <w:start w:val="1"/>
      <w:numFmt w:val="bullet"/>
      <w:lvlText w:val=""/>
      <w:lvlJc w:val="left"/>
      <w:pPr>
        <w:ind w:left="935" w:hanging="360"/>
      </w:pPr>
      <w:rPr>
        <w:rFonts w:ascii="Wingdings" w:hAnsi="Wingdings" w:hint="default"/>
      </w:rPr>
    </w:lvl>
    <w:lvl w:ilvl="1" w:tplc="040C0003" w:tentative="1">
      <w:start w:val="1"/>
      <w:numFmt w:val="bullet"/>
      <w:lvlText w:val="o"/>
      <w:lvlJc w:val="left"/>
      <w:pPr>
        <w:ind w:left="1655" w:hanging="360"/>
      </w:pPr>
      <w:rPr>
        <w:rFonts w:ascii="Courier New" w:hAnsi="Courier New" w:cs="Courier New" w:hint="default"/>
      </w:rPr>
    </w:lvl>
    <w:lvl w:ilvl="2" w:tplc="040C0005" w:tentative="1">
      <w:start w:val="1"/>
      <w:numFmt w:val="bullet"/>
      <w:lvlText w:val=""/>
      <w:lvlJc w:val="left"/>
      <w:pPr>
        <w:ind w:left="2375" w:hanging="360"/>
      </w:pPr>
      <w:rPr>
        <w:rFonts w:ascii="Wingdings" w:hAnsi="Wingdings" w:hint="default"/>
      </w:rPr>
    </w:lvl>
    <w:lvl w:ilvl="3" w:tplc="040C0001" w:tentative="1">
      <w:start w:val="1"/>
      <w:numFmt w:val="bullet"/>
      <w:lvlText w:val=""/>
      <w:lvlJc w:val="left"/>
      <w:pPr>
        <w:ind w:left="3095" w:hanging="360"/>
      </w:pPr>
      <w:rPr>
        <w:rFonts w:ascii="Symbol" w:hAnsi="Symbol" w:hint="default"/>
      </w:rPr>
    </w:lvl>
    <w:lvl w:ilvl="4" w:tplc="040C0003" w:tentative="1">
      <w:start w:val="1"/>
      <w:numFmt w:val="bullet"/>
      <w:lvlText w:val="o"/>
      <w:lvlJc w:val="left"/>
      <w:pPr>
        <w:ind w:left="3815" w:hanging="360"/>
      </w:pPr>
      <w:rPr>
        <w:rFonts w:ascii="Courier New" w:hAnsi="Courier New" w:cs="Courier New" w:hint="default"/>
      </w:rPr>
    </w:lvl>
    <w:lvl w:ilvl="5" w:tplc="040C0005" w:tentative="1">
      <w:start w:val="1"/>
      <w:numFmt w:val="bullet"/>
      <w:lvlText w:val=""/>
      <w:lvlJc w:val="left"/>
      <w:pPr>
        <w:ind w:left="4535" w:hanging="360"/>
      </w:pPr>
      <w:rPr>
        <w:rFonts w:ascii="Wingdings" w:hAnsi="Wingdings" w:hint="default"/>
      </w:rPr>
    </w:lvl>
    <w:lvl w:ilvl="6" w:tplc="040C0001" w:tentative="1">
      <w:start w:val="1"/>
      <w:numFmt w:val="bullet"/>
      <w:lvlText w:val=""/>
      <w:lvlJc w:val="left"/>
      <w:pPr>
        <w:ind w:left="5255" w:hanging="360"/>
      </w:pPr>
      <w:rPr>
        <w:rFonts w:ascii="Symbol" w:hAnsi="Symbol" w:hint="default"/>
      </w:rPr>
    </w:lvl>
    <w:lvl w:ilvl="7" w:tplc="040C0003" w:tentative="1">
      <w:start w:val="1"/>
      <w:numFmt w:val="bullet"/>
      <w:lvlText w:val="o"/>
      <w:lvlJc w:val="left"/>
      <w:pPr>
        <w:ind w:left="5975" w:hanging="360"/>
      </w:pPr>
      <w:rPr>
        <w:rFonts w:ascii="Courier New" w:hAnsi="Courier New" w:cs="Courier New" w:hint="default"/>
      </w:rPr>
    </w:lvl>
    <w:lvl w:ilvl="8" w:tplc="040C0005" w:tentative="1">
      <w:start w:val="1"/>
      <w:numFmt w:val="bullet"/>
      <w:lvlText w:val=""/>
      <w:lvlJc w:val="left"/>
      <w:pPr>
        <w:ind w:left="6695" w:hanging="360"/>
      </w:pPr>
      <w:rPr>
        <w:rFonts w:ascii="Wingdings" w:hAnsi="Wingdings" w:hint="default"/>
      </w:rPr>
    </w:lvl>
  </w:abstractNum>
  <w:abstractNum w:abstractNumId="8" w15:restartNumberingAfterBreak="0">
    <w:nsid w:val="26FF3821"/>
    <w:multiLevelType w:val="hybridMultilevel"/>
    <w:tmpl w:val="09F8DE90"/>
    <w:lvl w:ilvl="0" w:tplc="CEF62806">
      <w:start w:val="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5886E7B"/>
    <w:multiLevelType w:val="multilevel"/>
    <w:tmpl w:val="7B2A5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F95F36"/>
    <w:multiLevelType w:val="hybridMultilevel"/>
    <w:tmpl w:val="3EB02FE8"/>
    <w:lvl w:ilvl="0" w:tplc="EE18C508">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9DC5A88"/>
    <w:multiLevelType w:val="hybridMultilevel"/>
    <w:tmpl w:val="5F6AE0C6"/>
    <w:lvl w:ilvl="0" w:tplc="38CAEAE2">
      <w:numFmt w:val="bullet"/>
      <w:lvlText w:val="•"/>
      <w:lvlJc w:val="left"/>
      <w:pPr>
        <w:ind w:left="720" w:hanging="360"/>
      </w:pPr>
      <w:rPr>
        <w:rFonts w:hint="default"/>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57F529D"/>
    <w:multiLevelType w:val="hybridMultilevel"/>
    <w:tmpl w:val="41D637F4"/>
    <w:lvl w:ilvl="0" w:tplc="E0EE98A2">
      <w:numFmt w:val="bullet"/>
      <w:lvlText w:val=""/>
      <w:lvlJc w:val="left"/>
      <w:pPr>
        <w:ind w:left="789" w:hanging="360"/>
      </w:pPr>
      <w:rPr>
        <w:rFonts w:ascii="Wingdings" w:eastAsia="Wingdings" w:hAnsi="Wingdings" w:cs="Wingdings" w:hint="default"/>
        <w:color w:val="242424"/>
        <w:w w:val="99"/>
        <w:sz w:val="18"/>
        <w:szCs w:val="18"/>
        <w:lang w:val="fr-FR" w:eastAsia="en-US" w:bidi="ar-SA"/>
      </w:rPr>
    </w:lvl>
    <w:lvl w:ilvl="1" w:tplc="FE76BFC2">
      <w:numFmt w:val="bullet"/>
      <w:lvlText w:val="•"/>
      <w:lvlJc w:val="left"/>
      <w:pPr>
        <w:ind w:left="1400" w:hanging="360"/>
      </w:pPr>
      <w:rPr>
        <w:rFonts w:hint="default"/>
        <w:lang w:val="fr-FR" w:eastAsia="en-US" w:bidi="ar-SA"/>
      </w:rPr>
    </w:lvl>
    <w:lvl w:ilvl="2" w:tplc="1520B874">
      <w:numFmt w:val="bullet"/>
      <w:lvlText w:val="•"/>
      <w:lvlJc w:val="left"/>
      <w:pPr>
        <w:ind w:left="2020" w:hanging="360"/>
      </w:pPr>
      <w:rPr>
        <w:rFonts w:hint="default"/>
        <w:lang w:val="fr-FR" w:eastAsia="en-US" w:bidi="ar-SA"/>
      </w:rPr>
    </w:lvl>
    <w:lvl w:ilvl="3" w:tplc="DDBC0DBA">
      <w:numFmt w:val="bullet"/>
      <w:lvlText w:val="•"/>
      <w:lvlJc w:val="left"/>
      <w:pPr>
        <w:ind w:left="2640" w:hanging="360"/>
      </w:pPr>
      <w:rPr>
        <w:rFonts w:hint="default"/>
        <w:lang w:val="fr-FR" w:eastAsia="en-US" w:bidi="ar-SA"/>
      </w:rPr>
    </w:lvl>
    <w:lvl w:ilvl="4" w:tplc="0E147FDE">
      <w:numFmt w:val="bullet"/>
      <w:lvlText w:val="•"/>
      <w:lvlJc w:val="left"/>
      <w:pPr>
        <w:ind w:left="3260" w:hanging="360"/>
      </w:pPr>
      <w:rPr>
        <w:rFonts w:hint="default"/>
        <w:lang w:val="fr-FR" w:eastAsia="en-US" w:bidi="ar-SA"/>
      </w:rPr>
    </w:lvl>
    <w:lvl w:ilvl="5" w:tplc="FDEE33DE">
      <w:numFmt w:val="bullet"/>
      <w:lvlText w:val="•"/>
      <w:lvlJc w:val="left"/>
      <w:pPr>
        <w:ind w:left="3880" w:hanging="360"/>
      </w:pPr>
      <w:rPr>
        <w:rFonts w:hint="default"/>
        <w:lang w:val="fr-FR" w:eastAsia="en-US" w:bidi="ar-SA"/>
      </w:rPr>
    </w:lvl>
    <w:lvl w:ilvl="6" w:tplc="14660C0A">
      <w:numFmt w:val="bullet"/>
      <w:lvlText w:val="•"/>
      <w:lvlJc w:val="left"/>
      <w:pPr>
        <w:ind w:left="4500" w:hanging="360"/>
      </w:pPr>
      <w:rPr>
        <w:rFonts w:hint="default"/>
        <w:lang w:val="fr-FR" w:eastAsia="en-US" w:bidi="ar-SA"/>
      </w:rPr>
    </w:lvl>
    <w:lvl w:ilvl="7" w:tplc="39D0655E">
      <w:numFmt w:val="bullet"/>
      <w:lvlText w:val="•"/>
      <w:lvlJc w:val="left"/>
      <w:pPr>
        <w:ind w:left="5120" w:hanging="360"/>
      </w:pPr>
      <w:rPr>
        <w:rFonts w:hint="default"/>
        <w:lang w:val="fr-FR" w:eastAsia="en-US" w:bidi="ar-SA"/>
      </w:rPr>
    </w:lvl>
    <w:lvl w:ilvl="8" w:tplc="35BE1990">
      <w:numFmt w:val="bullet"/>
      <w:lvlText w:val="•"/>
      <w:lvlJc w:val="left"/>
      <w:pPr>
        <w:ind w:left="5740" w:hanging="360"/>
      </w:pPr>
      <w:rPr>
        <w:rFonts w:hint="default"/>
        <w:lang w:val="fr-FR" w:eastAsia="en-US" w:bidi="ar-SA"/>
      </w:rPr>
    </w:lvl>
  </w:abstractNum>
  <w:abstractNum w:abstractNumId="13" w15:restartNumberingAfterBreak="0">
    <w:nsid w:val="4F23481F"/>
    <w:multiLevelType w:val="hybridMultilevel"/>
    <w:tmpl w:val="338E18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30704E1"/>
    <w:multiLevelType w:val="hybridMultilevel"/>
    <w:tmpl w:val="F9A0F888"/>
    <w:lvl w:ilvl="0" w:tplc="D4D2F8E4">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4923680"/>
    <w:multiLevelType w:val="hybridMultilevel"/>
    <w:tmpl w:val="F8A67E2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5865A5"/>
    <w:multiLevelType w:val="hybridMultilevel"/>
    <w:tmpl w:val="7C22AFEC"/>
    <w:lvl w:ilvl="0" w:tplc="B9769ABA">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3A57405"/>
    <w:multiLevelType w:val="hybridMultilevel"/>
    <w:tmpl w:val="7AFEC9F0"/>
    <w:lvl w:ilvl="0" w:tplc="74AA2C7E">
      <w:numFmt w:val="bullet"/>
      <w:lvlText w:val=""/>
      <w:lvlJc w:val="left"/>
      <w:pPr>
        <w:ind w:left="789" w:hanging="360"/>
      </w:pPr>
      <w:rPr>
        <w:rFonts w:ascii="Wingdings" w:eastAsia="Wingdings" w:hAnsi="Wingdings" w:cs="Wingdings" w:hint="default"/>
        <w:color w:val="242424"/>
        <w:w w:val="99"/>
        <w:sz w:val="18"/>
        <w:szCs w:val="18"/>
        <w:lang w:val="fr-FR" w:eastAsia="en-US" w:bidi="ar-SA"/>
      </w:rPr>
    </w:lvl>
    <w:lvl w:ilvl="1" w:tplc="5BD0C356">
      <w:numFmt w:val="bullet"/>
      <w:lvlText w:val="•"/>
      <w:lvlJc w:val="left"/>
      <w:pPr>
        <w:ind w:left="1400" w:hanging="360"/>
      </w:pPr>
      <w:rPr>
        <w:rFonts w:hint="default"/>
        <w:lang w:val="fr-FR" w:eastAsia="en-US" w:bidi="ar-SA"/>
      </w:rPr>
    </w:lvl>
    <w:lvl w:ilvl="2" w:tplc="36665ADE">
      <w:numFmt w:val="bullet"/>
      <w:lvlText w:val="•"/>
      <w:lvlJc w:val="left"/>
      <w:pPr>
        <w:ind w:left="2020" w:hanging="360"/>
      </w:pPr>
      <w:rPr>
        <w:rFonts w:hint="default"/>
        <w:lang w:val="fr-FR" w:eastAsia="en-US" w:bidi="ar-SA"/>
      </w:rPr>
    </w:lvl>
    <w:lvl w:ilvl="3" w:tplc="811A4B44">
      <w:numFmt w:val="bullet"/>
      <w:lvlText w:val="•"/>
      <w:lvlJc w:val="left"/>
      <w:pPr>
        <w:ind w:left="2640" w:hanging="360"/>
      </w:pPr>
      <w:rPr>
        <w:rFonts w:hint="default"/>
        <w:lang w:val="fr-FR" w:eastAsia="en-US" w:bidi="ar-SA"/>
      </w:rPr>
    </w:lvl>
    <w:lvl w:ilvl="4" w:tplc="E39A1810">
      <w:numFmt w:val="bullet"/>
      <w:lvlText w:val="•"/>
      <w:lvlJc w:val="left"/>
      <w:pPr>
        <w:ind w:left="3260" w:hanging="360"/>
      </w:pPr>
      <w:rPr>
        <w:rFonts w:hint="default"/>
        <w:lang w:val="fr-FR" w:eastAsia="en-US" w:bidi="ar-SA"/>
      </w:rPr>
    </w:lvl>
    <w:lvl w:ilvl="5" w:tplc="732AAA1C">
      <w:numFmt w:val="bullet"/>
      <w:lvlText w:val="•"/>
      <w:lvlJc w:val="left"/>
      <w:pPr>
        <w:ind w:left="3880" w:hanging="360"/>
      </w:pPr>
      <w:rPr>
        <w:rFonts w:hint="default"/>
        <w:lang w:val="fr-FR" w:eastAsia="en-US" w:bidi="ar-SA"/>
      </w:rPr>
    </w:lvl>
    <w:lvl w:ilvl="6" w:tplc="982C5B68">
      <w:numFmt w:val="bullet"/>
      <w:lvlText w:val="•"/>
      <w:lvlJc w:val="left"/>
      <w:pPr>
        <w:ind w:left="4500" w:hanging="360"/>
      </w:pPr>
      <w:rPr>
        <w:rFonts w:hint="default"/>
        <w:lang w:val="fr-FR" w:eastAsia="en-US" w:bidi="ar-SA"/>
      </w:rPr>
    </w:lvl>
    <w:lvl w:ilvl="7" w:tplc="1D6C3316">
      <w:numFmt w:val="bullet"/>
      <w:lvlText w:val="•"/>
      <w:lvlJc w:val="left"/>
      <w:pPr>
        <w:ind w:left="5120" w:hanging="360"/>
      </w:pPr>
      <w:rPr>
        <w:rFonts w:hint="default"/>
        <w:lang w:val="fr-FR" w:eastAsia="en-US" w:bidi="ar-SA"/>
      </w:rPr>
    </w:lvl>
    <w:lvl w:ilvl="8" w:tplc="1D5CB0A8">
      <w:numFmt w:val="bullet"/>
      <w:lvlText w:val="•"/>
      <w:lvlJc w:val="left"/>
      <w:pPr>
        <w:ind w:left="5740" w:hanging="360"/>
      </w:pPr>
      <w:rPr>
        <w:rFonts w:hint="default"/>
        <w:lang w:val="fr-FR" w:eastAsia="en-US" w:bidi="ar-SA"/>
      </w:rPr>
    </w:lvl>
  </w:abstractNum>
  <w:abstractNum w:abstractNumId="18" w15:restartNumberingAfterBreak="0">
    <w:nsid w:val="646427D2"/>
    <w:multiLevelType w:val="multilevel"/>
    <w:tmpl w:val="C652B17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89E0D7F"/>
    <w:multiLevelType w:val="hybridMultilevel"/>
    <w:tmpl w:val="C37E49C8"/>
    <w:lvl w:ilvl="0" w:tplc="040C0005">
      <w:start w:val="1"/>
      <w:numFmt w:val="bullet"/>
      <w:lvlText w:val=""/>
      <w:lvlJc w:val="left"/>
      <w:pPr>
        <w:ind w:left="789" w:hanging="360"/>
      </w:pPr>
      <w:rPr>
        <w:rFonts w:ascii="Wingdings" w:hAnsi="Wingdings" w:hint="default"/>
      </w:rPr>
    </w:lvl>
    <w:lvl w:ilvl="1" w:tplc="040C0003" w:tentative="1">
      <w:start w:val="1"/>
      <w:numFmt w:val="bullet"/>
      <w:lvlText w:val="o"/>
      <w:lvlJc w:val="left"/>
      <w:pPr>
        <w:ind w:left="1509" w:hanging="360"/>
      </w:pPr>
      <w:rPr>
        <w:rFonts w:ascii="Courier New" w:hAnsi="Courier New" w:cs="Courier New" w:hint="default"/>
      </w:rPr>
    </w:lvl>
    <w:lvl w:ilvl="2" w:tplc="040C0005" w:tentative="1">
      <w:start w:val="1"/>
      <w:numFmt w:val="bullet"/>
      <w:lvlText w:val=""/>
      <w:lvlJc w:val="left"/>
      <w:pPr>
        <w:ind w:left="2229" w:hanging="360"/>
      </w:pPr>
      <w:rPr>
        <w:rFonts w:ascii="Wingdings" w:hAnsi="Wingdings" w:hint="default"/>
      </w:rPr>
    </w:lvl>
    <w:lvl w:ilvl="3" w:tplc="040C0001" w:tentative="1">
      <w:start w:val="1"/>
      <w:numFmt w:val="bullet"/>
      <w:lvlText w:val=""/>
      <w:lvlJc w:val="left"/>
      <w:pPr>
        <w:ind w:left="2949" w:hanging="360"/>
      </w:pPr>
      <w:rPr>
        <w:rFonts w:ascii="Symbol" w:hAnsi="Symbol" w:hint="default"/>
      </w:rPr>
    </w:lvl>
    <w:lvl w:ilvl="4" w:tplc="040C0003" w:tentative="1">
      <w:start w:val="1"/>
      <w:numFmt w:val="bullet"/>
      <w:lvlText w:val="o"/>
      <w:lvlJc w:val="left"/>
      <w:pPr>
        <w:ind w:left="3669" w:hanging="360"/>
      </w:pPr>
      <w:rPr>
        <w:rFonts w:ascii="Courier New" w:hAnsi="Courier New" w:cs="Courier New" w:hint="default"/>
      </w:rPr>
    </w:lvl>
    <w:lvl w:ilvl="5" w:tplc="040C0005" w:tentative="1">
      <w:start w:val="1"/>
      <w:numFmt w:val="bullet"/>
      <w:lvlText w:val=""/>
      <w:lvlJc w:val="left"/>
      <w:pPr>
        <w:ind w:left="4389" w:hanging="360"/>
      </w:pPr>
      <w:rPr>
        <w:rFonts w:ascii="Wingdings" w:hAnsi="Wingdings" w:hint="default"/>
      </w:rPr>
    </w:lvl>
    <w:lvl w:ilvl="6" w:tplc="040C0001" w:tentative="1">
      <w:start w:val="1"/>
      <w:numFmt w:val="bullet"/>
      <w:lvlText w:val=""/>
      <w:lvlJc w:val="left"/>
      <w:pPr>
        <w:ind w:left="5109" w:hanging="360"/>
      </w:pPr>
      <w:rPr>
        <w:rFonts w:ascii="Symbol" w:hAnsi="Symbol" w:hint="default"/>
      </w:rPr>
    </w:lvl>
    <w:lvl w:ilvl="7" w:tplc="040C0003" w:tentative="1">
      <w:start w:val="1"/>
      <w:numFmt w:val="bullet"/>
      <w:lvlText w:val="o"/>
      <w:lvlJc w:val="left"/>
      <w:pPr>
        <w:ind w:left="5829" w:hanging="360"/>
      </w:pPr>
      <w:rPr>
        <w:rFonts w:ascii="Courier New" w:hAnsi="Courier New" w:cs="Courier New" w:hint="default"/>
      </w:rPr>
    </w:lvl>
    <w:lvl w:ilvl="8" w:tplc="040C0005" w:tentative="1">
      <w:start w:val="1"/>
      <w:numFmt w:val="bullet"/>
      <w:lvlText w:val=""/>
      <w:lvlJc w:val="left"/>
      <w:pPr>
        <w:ind w:left="6549" w:hanging="360"/>
      </w:pPr>
      <w:rPr>
        <w:rFonts w:ascii="Wingdings" w:hAnsi="Wingdings" w:hint="default"/>
      </w:rPr>
    </w:lvl>
  </w:abstractNum>
  <w:abstractNum w:abstractNumId="20" w15:restartNumberingAfterBreak="0">
    <w:nsid w:val="7B3A264E"/>
    <w:multiLevelType w:val="hybridMultilevel"/>
    <w:tmpl w:val="8CFE7ED8"/>
    <w:lvl w:ilvl="0" w:tplc="16DEB936">
      <w:start w:val="2"/>
      <w:numFmt w:val="bullet"/>
      <w:lvlText w:val="-"/>
      <w:lvlJc w:val="left"/>
      <w:pPr>
        <w:ind w:left="720" w:hanging="360"/>
      </w:pPr>
      <w:rPr>
        <w:rFonts w:ascii="Arial" w:eastAsia="Times New Roman"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F552F87"/>
    <w:multiLevelType w:val="hybridMultilevel"/>
    <w:tmpl w:val="044E9A60"/>
    <w:lvl w:ilvl="0" w:tplc="040C0005">
      <w:start w:val="1"/>
      <w:numFmt w:val="bullet"/>
      <w:lvlText w:val=""/>
      <w:lvlJc w:val="left"/>
      <w:pPr>
        <w:ind w:left="935" w:hanging="360"/>
      </w:pPr>
      <w:rPr>
        <w:rFonts w:ascii="Wingdings" w:hAnsi="Wingdings" w:hint="default"/>
      </w:rPr>
    </w:lvl>
    <w:lvl w:ilvl="1" w:tplc="040C0003" w:tentative="1">
      <w:start w:val="1"/>
      <w:numFmt w:val="bullet"/>
      <w:lvlText w:val="o"/>
      <w:lvlJc w:val="left"/>
      <w:pPr>
        <w:ind w:left="1655" w:hanging="360"/>
      </w:pPr>
      <w:rPr>
        <w:rFonts w:ascii="Courier New" w:hAnsi="Courier New" w:cs="Courier New" w:hint="default"/>
      </w:rPr>
    </w:lvl>
    <w:lvl w:ilvl="2" w:tplc="040C0005" w:tentative="1">
      <w:start w:val="1"/>
      <w:numFmt w:val="bullet"/>
      <w:lvlText w:val=""/>
      <w:lvlJc w:val="left"/>
      <w:pPr>
        <w:ind w:left="2375" w:hanging="360"/>
      </w:pPr>
      <w:rPr>
        <w:rFonts w:ascii="Wingdings" w:hAnsi="Wingdings" w:hint="default"/>
      </w:rPr>
    </w:lvl>
    <w:lvl w:ilvl="3" w:tplc="040C0001" w:tentative="1">
      <w:start w:val="1"/>
      <w:numFmt w:val="bullet"/>
      <w:lvlText w:val=""/>
      <w:lvlJc w:val="left"/>
      <w:pPr>
        <w:ind w:left="3095" w:hanging="360"/>
      </w:pPr>
      <w:rPr>
        <w:rFonts w:ascii="Symbol" w:hAnsi="Symbol" w:hint="default"/>
      </w:rPr>
    </w:lvl>
    <w:lvl w:ilvl="4" w:tplc="040C0003" w:tentative="1">
      <w:start w:val="1"/>
      <w:numFmt w:val="bullet"/>
      <w:lvlText w:val="o"/>
      <w:lvlJc w:val="left"/>
      <w:pPr>
        <w:ind w:left="3815" w:hanging="360"/>
      </w:pPr>
      <w:rPr>
        <w:rFonts w:ascii="Courier New" w:hAnsi="Courier New" w:cs="Courier New" w:hint="default"/>
      </w:rPr>
    </w:lvl>
    <w:lvl w:ilvl="5" w:tplc="040C0005" w:tentative="1">
      <w:start w:val="1"/>
      <w:numFmt w:val="bullet"/>
      <w:lvlText w:val=""/>
      <w:lvlJc w:val="left"/>
      <w:pPr>
        <w:ind w:left="4535" w:hanging="360"/>
      </w:pPr>
      <w:rPr>
        <w:rFonts w:ascii="Wingdings" w:hAnsi="Wingdings" w:hint="default"/>
      </w:rPr>
    </w:lvl>
    <w:lvl w:ilvl="6" w:tplc="040C0001" w:tentative="1">
      <w:start w:val="1"/>
      <w:numFmt w:val="bullet"/>
      <w:lvlText w:val=""/>
      <w:lvlJc w:val="left"/>
      <w:pPr>
        <w:ind w:left="5255" w:hanging="360"/>
      </w:pPr>
      <w:rPr>
        <w:rFonts w:ascii="Symbol" w:hAnsi="Symbol" w:hint="default"/>
      </w:rPr>
    </w:lvl>
    <w:lvl w:ilvl="7" w:tplc="040C0003" w:tentative="1">
      <w:start w:val="1"/>
      <w:numFmt w:val="bullet"/>
      <w:lvlText w:val="o"/>
      <w:lvlJc w:val="left"/>
      <w:pPr>
        <w:ind w:left="5975" w:hanging="360"/>
      </w:pPr>
      <w:rPr>
        <w:rFonts w:ascii="Courier New" w:hAnsi="Courier New" w:cs="Courier New" w:hint="default"/>
      </w:rPr>
    </w:lvl>
    <w:lvl w:ilvl="8" w:tplc="040C0005" w:tentative="1">
      <w:start w:val="1"/>
      <w:numFmt w:val="bullet"/>
      <w:lvlText w:val=""/>
      <w:lvlJc w:val="left"/>
      <w:pPr>
        <w:ind w:left="6695" w:hanging="360"/>
      </w:pPr>
      <w:rPr>
        <w:rFonts w:ascii="Wingdings" w:hAnsi="Wingdings" w:hint="default"/>
      </w:rPr>
    </w:lvl>
  </w:abstractNum>
  <w:num w:numId="1">
    <w:abstractNumId w:val="9"/>
  </w:num>
  <w:num w:numId="2">
    <w:abstractNumId w:val="15"/>
  </w:num>
  <w:num w:numId="3">
    <w:abstractNumId w:val="4"/>
  </w:num>
  <w:num w:numId="4">
    <w:abstractNumId w:val="16"/>
  </w:num>
  <w:num w:numId="5">
    <w:abstractNumId w:val="14"/>
  </w:num>
  <w:num w:numId="6">
    <w:abstractNumId w:val="20"/>
  </w:num>
  <w:num w:numId="7">
    <w:abstractNumId w:val="10"/>
  </w:num>
  <w:num w:numId="8">
    <w:abstractNumId w:val="6"/>
  </w:num>
  <w:num w:numId="9">
    <w:abstractNumId w:val="17"/>
  </w:num>
  <w:num w:numId="10">
    <w:abstractNumId w:val="12"/>
  </w:num>
  <w:num w:numId="11">
    <w:abstractNumId w:val="3"/>
  </w:num>
  <w:num w:numId="12">
    <w:abstractNumId w:val="7"/>
  </w:num>
  <w:num w:numId="13">
    <w:abstractNumId w:val="19"/>
  </w:num>
  <w:num w:numId="14">
    <w:abstractNumId w:val="21"/>
  </w:num>
  <w:num w:numId="15">
    <w:abstractNumId w:val="11"/>
  </w:num>
  <w:num w:numId="16">
    <w:abstractNumId w:val="5"/>
  </w:num>
  <w:num w:numId="17">
    <w:abstractNumId w:val="8"/>
  </w:num>
  <w:num w:numId="18">
    <w:abstractNumId w:val="18"/>
  </w:num>
  <w:num w:numId="19">
    <w:abstractNumId w:val="1"/>
  </w:num>
  <w:num w:numId="20">
    <w:abstractNumId w:val="0"/>
  </w:num>
  <w:num w:numId="21">
    <w:abstractNumId w:val="2"/>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19460"/>
    <o:shapelayout v:ext="edit">
      <o:idmap v:ext="edit" data="19"/>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1373"/>
    <w:rsid w:val="00003250"/>
    <w:rsid w:val="00011085"/>
    <w:rsid w:val="00017962"/>
    <w:rsid w:val="0003168F"/>
    <w:rsid w:val="0003602B"/>
    <w:rsid w:val="00036952"/>
    <w:rsid w:val="000465F4"/>
    <w:rsid w:val="000560C9"/>
    <w:rsid w:val="00062D52"/>
    <w:rsid w:val="0006589B"/>
    <w:rsid w:val="0007014B"/>
    <w:rsid w:val="0007151E"/>
    <w:rsid w:val="00072B06"/>
    <w:rsid w:val="000736FE"/>
    <w:rsid w:val="0007636E"/>
    <w:rsid w:val="00090B2A"/>
    <w:rsid w:val="000941AB"/>
    <w:rsid w:val="000A0456"/>
    <w:rsid w:val="000A4F5B"/>
    <w:rsid w:val="000C67E1"/>
    <w:rsid w:val="000C782B"/>
    <w:rsid w:val="000D1DE3"/>
    <w:rsid w:val="000D5B49"/>
    <w:rsid w:val="000F1346"/>
    <w:rsid w:val="000F16F7"/>
    <w:rsid w:val="00100B5D"/>
    <w:rsid w:val="00125E76"/>
    <w:rsid w:val="00132696"/>
    <w:rsid w:val="00132D12"/>
    <w:rsid w:val="00141845"/>
    <w:rsid w:val="00161317"/>
    <w:rsid w:val="00171787"/>
    <w:rsid w:val="00180E99"/>
    <w:rsid w:val="001956F4"/>
    <w:rsid w:val="00195EAF"/>
    <w:rsid w:val="001A2BA1"/>
    <w:rsid w:val="001A79EE"/>
    <w:rsid w:val="001B60DE"/>
    <w:rsid w:val="001B71BC"/>
    <w:rsid w:val="001F45B6"/>
    <w:rsid w:val="002053DE"/>
    <w:rsid w:val="00207289"/>
    <w:rsid w:val="002152DC"/>
    <w:rsid w:val="00224721"/>
    <w:rsid w:val="00225540"/>
    <w:rsid w:val="00240FDE"/>
    <w:rsid w:val="0024225D"/>
    <w:rsid w:val="00246804"/>
    <w:rsid w:val="0024759B"/>
    <w:rsid w:val="00247DB3"/>
    <w:rsid w:val="00250496"/>
    <w:rsid w:val="00250571"/>
    <w:rsid w:val="002776F1"/>
    <w:rsid w:val="0029275E"/>
    <w:rsid w:val="002A4A40"/>
    <w:rsid w:val="002B69D9"/>
    <w:rsid w:val="002C0DE9"/>
    <w:rsid w:val="002C1156"/>
    <w:rsid w:val="002C5ECE"/>
    <w:rsid w:val="002D24A0"/>
    <w:rsid w:val="002D3619"/>
    <w:rsid w:val="002E7F2B"/>
    <w:rsid w:val="002F0085"/>
    <w:rsid w:val="002F2A94"/>
    <w:rsid w:val="002F36D4"/>
    <w:rsid w:val="00300FC7"/>
    <w:rsid w:val="003029EA"/>
    <w:rsid w:val="003050DE"/>
    <w:rsid w:val="00307974"/>
    <w:rsid w:val="003119ED"/>
    <w:rsid w:val="00313024"/>
    <w:rsid w:val="003166EC"/>
    <w:rsid w:val="00335F15"/>
    <w:rsid w:val="00336553"/>
    <w:rsid w:val="0033669E"/>
    <w:rsid w:val="003424D2"/>
    <w:rsid w:val="0034336B"/>
    <w:rsid w:val="0034444B"/>
    <w:rsid w:val="00362385"/>
    <w:rsid w:val="003804DD"/>
    <w:rsid w:val="003810DB"/>
    <w:rsid w:val="003856B7"/>
    <w:rsid w:val="00395195"/>
    <w:rsid w:val="003A5792"/>
    <w:rsid w:val="003A6328"/>
    <w:rsid w:val="003B0728"/>
    <w:rsid w:val="003C0780"/>
    <w:rsid w:val="003C3C41"/>
    <w:rsid w:val="003C732A"/>
    <w:rsid w:val="003D2C3B"/>
    <w:rsid w:val="003D3F42"/>
    <w:rsid w:val="003D752C"/>
    <w:rsid w:val="003E3EEA"/>
    <w:rsid w:val="003E5DCB"/>
    <w:rsid w:val="00401EE6"/>
    <w:rsid w:val="004044A6"/>
    <w:rsid w:val="00407C44"/>
    <w:rsid w:val="0041042B"/>
    <w:rsid w:val="00415475"/>
    <w:rsid w:val="00415D08"/>
    <w:rsid w:val="00432820"/>
    <w:rsid w:val="00434C57"/>
    <w:rsid w:val="00435183"/>
    <w:rsid w:val="00450D7F"/>
    <w:rsid w:val="00462A45"/>
    <w:rsid w:val="00484C60"/>
    <w:rsid w:val="00487359"/>
    <w:rsid w:val="00487E97"/>
    <w:rsid w:val="004A1018"/>
    <w:rsid w:val="004A3EF8"/>
    <w:rsid w:val="004B012E"/>
    <w:rsid w:val="004B79ED"/>
    <w:rsid w:val="004C74FA"/>
    <w:rsid w:val="004E36AD"/>
    <w:rsid w:val="004E746A"/>
    <w:rsid w:val="004F4391"/>
    <w:rsid w:val="004F7BB9"/>
    <w:rsid w:val="00504744"/>
    <w:rsid w:val="00516957"/>
    <w:rsid w:val="005546E9"/>
    <w:rsid w:val="00554E74"/>
    <w:rsid w:val="005570F2"/>
    <w:rsid w:val="00562A63"/>
    <w:rsid w:val="005711A0"/>
    <w:rsid w:val="00571786"/>
    <w:rsid w:val="00572447"/>
    <w:rsid w:val="00574968"/>
    <w:rsid w:val="00576227"/>
    <w:rsid w:val="00577013"/>
    <w:rsid w:val="00580C45"/>
    <w:rsid w:val="00592105"/>
    <w:rsid w:val="00592668"/>
    <w:rsid w:val="00593883"/>
    <w:rsid w:val="005938A8"/>
    <w:rsid w:val="0059465B"/>
    <w:rsid w:val="005960F9"/>
    <w:rsid w:val="00597790"/>
    <w:rsid w:val="005A7C76"/>
    <w:rsid w:val="005B53D4"/>
    <w:rsid w:val="005B6E95"/>
    <w:rsid w:val="005C7D1B"/>
    <w:rsid w:val="005F36AC"/>
    <w:rsid w:val="0060579B"/>
    <w:rsid w:val="0060622C"/>
    <w:rsid w:val="00613C34"/>
    <w:rsid w:val="0062623C"/>
    <w:rsid w:val="00643026"/>
    <w:rsid w:val="00651C45"/>
    <w:rsid w:val="00654CF9"/>
    <w:rsid w:val="0065773D"/>
    <w:rsid w:val="00661569"/>
    <w:rsid w:val="0066170C"/>
    <w:rsid w:val="00666A26"/>
    <w:rsid w:val="00671FFB"/>
    <w:rsid w:val="006851E8"/>
    <w:rsid w:val="00687A2D"/>
    <w:rsid w:val="0069151D"/>
    <w:rsid w:val="00695AFB"/>
    <w:rsid w:val="00695C0A"/>
    <w:rsid w:val="006D582E"/>
    <w:rsid w:val="006F3CF5"/>
    <w:rsid w:val="006F41A0"/>
    <w:rsid w:val="006F688B"/>
    <w:rsid w:val="00701BA3"/>
    <w:rsid w:val="00702171"/>
    <w:rsid w:val="00722370"/>
    <w:rsid w:val="007263E6"/>
    <w:rsid w:val="00732745"/>
    <w:rsid w:val="007333C4"/>
    <w:rsid w:val="007423E0"/>
    <w:rsid w:val="00746A8F"/>
    <w:rsid w:val="00747246"/>
    <w:rsid w:val="00751B8C"/>
    <w:rsid w:val="007628D2"/>
    <w:rsid w:val="00764935"/>
    <w:rsid w:val="00781D25"/>
    <w:rsid w:val="007831C3"/>
    <w:rsid w:val="007960A2"/>
    <w:rsid w:val="007A5A8F"/>
    <w:rsid w:val="007A5B1E"/>
    <w:rsid w:val="007A6BD4"/>
    <w:rsid w:val="007B69C6"/>
    <w:rsid w:val="007D471C"/>
    <w:rsid w:val="007D7B24"/>
    <w:rsid w:val="007F10BC"/>
    <w:rsid w:val="00803992"/>
    <w:rsid w:val="008041C4"/>
    <w:rsid w:val="0080512D"/>
    <w:rsid w:val="008201C9"/>
    <w:rsid w:val="00821D26"/>
    <w:rsid w:val="008262BD"/>
    <w:rsid w:val="00831776"/>
    <w:rsid w:val="00833A38"/>
    <w:rsid w:val="00834DE8"/>
    <w:rsid w:val="00846157"/>
    <w:rsid w:val="00856062"/>
    <w:rsid w:val="00860F69"/>
    <w:rsid w:val="00862771"/>
    <w:rsid w:val="00884172"/>
    <w:rsid w:val="00884CCE"/>
    <w:rsid w:val="0088576B"/>
    <w:rsid w:val="008C0499"/>
    <w:rsid w:val="008D3F86"/>
    <w:rsid w:val="008E1373"/>
    <w:rsid w:val="008E3180"/>
    <w:rsid w:val="0090568F"/>
    <w:rsid w:val="00906832"/>
    <w:rsid w:val="009109D0"/>
    <w:rsid w:val="00921B4B"/>
    <w:rsid w:val="00925F26"/>
    <w:rsid w:val="00936C00"/>
    <w:rsid w:val="00943895"/>
    <w:rsid w:val="009441B3"/>
    <w:rsid w:val="0094616D"/>
    <w:rsid w:val="00957191"/>
    <w:rsid w:val="009608E0"/>
    <w:rsid w:val="00962984"/>
    <w:rsid w:val="009737A3"/>
    <w:rsid w:val="0097415F"/>
    <w:rsid w:val="00976289"/>
    <w:rsid w:val="00980003"/>
    <w:rsid w:val="00981E19"/>
    <w:rsid w:val="009970F0"/>
    <w:rsid w:val="009B349C"/>
    <w:rsid w:val="009C046D"/>
    <w:rsid w:val="009C0661"/>
    <w:rsid w:val="009E5E10"/>
    <w:rsid w:val="009F1038"/>
    <w:rsid w:val="00A2098C"/>
    <w:rsid w:val="00A22DA5"/>
    <w:rsid w:val="00A24A13"/>
    <w:rsid w:val="00A265E8"/>
    <w:rsid w:val="00A64F90"/>
    <w:rsid w:val="00A7770F"/>
    <w:rsid w:val="00A9232C"/>
    <w:rsid w:val="00A927A2"/>
    <w:rsid w:val="00AA1BD8"/>
    <w:rsid w:val="00AC2BB4"/>
    <w:rsid w:val="00AC64E4"/>
    <w:rsid w:val="00AD244A"/>
    <w:rsid w:val="00AD4018"/>
    <w:rsid w:val="00AE302A"/>
    <w:rsid w:val="00AE6F81"/>
    <w:rsid w:val="00B06CEE"/>
    <w:rsid w:val="00B15C7C"/>
    <w:rsid w:val="00B21070"/>
    <w:rsid w:val="00B219B8"/>
    <w:rsid w:val="00B40BF7"/>
    <w:rsid w:val="00B52242"/>
    <w:rsid w:val="00B55046"/>
    <w:rsid w:val="00B57384"/>
    <w:rsid w:val="00B65902"/>
    <w:rsid w:val="00B71B2D"/>
    <w:rsid w:val="00B83701"/>
    <w:rsid w:val="00B84707"/>
    <w:rsid w:val="00B8483E"/>
    <w:rsid w:val="00B84F45"/>
    <w:rsid w:val="00B86146"/>
    <w:rsid w:val="00B92378"/>
    <w:rsid w:val="00B94F44"/>
    <w:rsid w:val="00B95D6E"/>
    <w:rsid w:val="00BB68EA"/>
    <w:rsid w:val="00BC2AB2"/>
    <w:rsid w:val="00BD2C69"/>
    <w:rsid w:val="00C04B11"/>
    <w:rsid w:val="00C061C4"/>
    <w:rsid w:val="00C12496"/>
    <w:rsid w:val="00C1648C"/>
    <w:rsid w:val="00C2089F"/>
    <w:rsid w:val="00C33B2D"/>
    <w:rsid w:val="00C42CC8"/>
    <w:rsid w:val="00C47D76"/>
    <w:rsid w:val="00C61153"/>
    <w:rsid w:val="00C70CB7"/>
    <w:rsid w:val="00C72C5F"/>
    <w:rsid w:val="00C75589"/>
    <w:rsid w:val="00C75F5C"/>
    <w:rsid w:val="00C76DEE"/>
    <w:rsid w:val="00C77458"/>
    <w:rsid w:val="00C828F0"/>
    <w:rsid w:val="00C971E4"/>
    <w:rsid w:val="00CA47AE"/>
    <w:rsid w:val="00CA519A"/>
    <w:rsid w:val="00CA569F"/>
    <w:rsid w:val="00CA6767"/>
    <w:rsid w:val="00CB31DF"/>
    <w:rsid w:val="00CB31FA"/>
    <w:rsid w:val="00CB6F37"/>
    <w:rsid w:val="00CC0166"/>
    <w:rsid w:val="00CC115C"/>
    <w:rsid w:val="00CC132A"/>
    <w:rsid w:val="00CD5A91"/>
    <w:rsid w:val="00CD6986"/>
    <w:rsid w:val="00CE0A5F"/>
    <w:rsid w:val="00CF3E09"/>
    <w:rsid w:val="00CF52B5"/>
    <w:rsid w:val="00D0448F"/>
    <w:rsid w:val="00D1515C"/>
    <w:rsid w:val="00D237B5"/>
    <w:rsid w:val="00D25365"/>
    <w:rsid w:val="00D368B5"/>
    <w:rsid w:val="00D440CA"/>
    <w:rsid w:val="00D50291"/>
    <w:rsid w:val="00D50836"/>
    <w:rsid w:val="00D5205F"/>
    <w:rsid w:val="00D570AF"/>
    <w:rsid w:val="00D57754"/>
    <w:rsid w:val="00D57F2E"/>
    <w:rsid w:val="00D6184F"/>
    <w:rsid w:val="00D81A16"/>
    <w:rsid w:val="00D9135A"/>
    <w:rsid w:val="00D97421"/>
    <w:rsid w:val="00DA606C"/>
    <w:rsid w:val="00DA6FEC"/>
    <w:rsid w:val="00DA71B8"/>
    <w:rsid w:val="00DB0AFA"/>
    <w:rsid w:val="00DC12F1"/>
    <w:rsid w:val="00DC3693"/>
    <w:rsid w:val="00DC3EED"/>
    <w:rsid w:val="00DD1248"/>
    <w:rsid w:val="00DD7F47"/>
    <w:rsid w:val="00DE157D"/>
    <w:rsid w:val="00DE1C57"/>
    <w:rsid w:val="00DE45C8"/>
    <w:rsid w:val="00DF0CAC"/>
    <w:rsid w:val="00DF11FC"/>
    <w:rsid w:val="00E05725"/>
    <w:rsid w:val="00E10CE5"/>
    <w:rsid w:val="00E122D2"/>
    <w:rsid w:val="00E13954"/>
    <w:rsid w:val="00E33B4B"/>
    <w:rsid w:val="00E37209"/>
    <w:rsid w:val="00E40123"/>
    <w:rsid w:val="00E43356"/>
    <w:rsid w:val="00E46ECB"/>
    <w:rsid w:val="00E47AFE"/>
    <w:rsid w:val="00E555ED"/>
    <w:rsid w:val="00E55C68"/>
    <w:rsid w:val="00E57177"/>
    <w:rsid w:val="00E57A71"/>
    <w:rsid w:val="00E62B6B"/>
    <w:rsid w:val="00E638F3"/>
    <w:rsid w:val="00E657A1"/>
    <w:rsid w:val="00E6584B"/>
    <w:rsid w:val="00E7677D"/>
    <w:rsid w:val="00E76EB3"/>
    <w:rsid w:val="00E772F9"/>
    <w:rsid w:val="00E825F3"/>
    <w:rsid w:val="00E9309A"/>
    <w:rsid w:val="00E93A67"/>
    <w:rsid w:val="00E97537"/>
    <w:rsid w:val="00EA73BD"/>
    <w:rsid w:val="00EB17F1"/>
    <w:rsid w:val="00EB27A0"/>
    <w:rsid w:val="00ED20ED"/>
    <w:rsid w:val="00ED2EB6"/>
    <w:rsid w:val="00EE36AF"/>
    <w:rsid w:val="00EF7233"/>
    <w:rsid w:val="00F1128C"/>
    <w:rsid w:val="00F146F6"/>
    <w:rsid w:val="00F200F8"/>
    <w:rsid w:val="00F25C17"/>
    <w:rsid w:val="00F4097D"/>
    <w:rsid w:val="00F63C0B"/>
    <w:rsid w:val="00F649F8"/>
    <w:rsid w:val="00F655B1"/>
    <w:rsid w:val="00F809CB"/>
    <w:rsid w:val="00FC378C"/>
    <w:rsid w:val="00FC3DFB"/>
    <w:rsid w:val="00FC64A2"/>
    <w:rsid w:val="00FD0434"/>
    <w:rsid w:val="00FD7A0A"/>
    <w:rsid w:val="00FE2C72"/>
    <w:rsid w:val="00FF28F7"/>
    <w:rsid w:val="00FF40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60"/>
    <o:shapelayout v:ext="edit">
      <o:idmap v:ext="edit" data="1"/>
    </o:shapelayout>
  </w:shapeDefaults>
  <w:decimalSymbol w:val=","/>
  <w:listSeparator w:val=";"/>
  <w14:docId w14:val="2A6A8927"/>
  <w15:chartTrackingRefBased/>
  <w15:docId w15:val="{86424E7D-4856-4A28-B050-512705BDB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70F0"/>
    <w:rPr>
      <w:rFonts w:ascii="Helvetica" w:hAnsi="Helvetica"/>
      <w:sz w:val="24"/>
    </w:rPr>
  </w:style>
  <w:style w:type="paragraph" w:styleId="Titre1">
    <w:name w:val="heading 1"/>
    <w:basedOn w:val="Normal"/>
    <w:next w:val="Normal"/>
    <w:qFormat/>
    <w:rsid w:val="009970F0"/>
    <w:pPr>
      <w:keepNext/>
      <w:jc w:val="both"/>
      <w:outlineLvl w:val="0"/>
    </w:pPr>
    <w:rPr>
      <w:rFonts w:ascii="Times" w:hAnsi="Times"/>
      <w:b/>
      <w:bCs/>
    </w:rPr>
  </w:style>
  <w:style w:type="paragraph" w:styleId="Titre2">
    <w:name w:val="heading 2"/>
    <w:basedOn w:val="Normal"/>
    <w:next w:val="Normal"/>
    <w:qFormat/>
    <w:rsid w:val="009970F0"/>
    <w:pPr>
      <w:keepNext/>
      <w:jc w:val="center"/>
      <w:outlineLvl w:val="1"/>
    </w:pPr>
    <w:rPr>
      <w:rFonts w:ascii="Times" w:hAnsi="Times"/>
      <w:b/>
      <w:sz w:val="28"/>
    </w:rPr>
  </w:style>
  <w:style w:type="paragraph" w:styleId="Titre5">
    <w:name w:val="heading 5"/>
    <w:basedOn w:val="Normal"/>
    <w:next w:val="Normal"/>
    <w:link w:val="Titre5Car"/>
    <w:uiPriority w:val="9"/>
    <w:unhideWhenUsed/>
    <w:qFormat/>
    <w:rsid w:val="00DC3693"/>
    <w:pPr>
      <w:keepNext/>
      <w:keepLines/>
      <w:widowControl w:val="0"/>
      <w:autoSpaceDE w:val="0"/>
      <w:autoSpaceDN w:val="0"/>
      <w:spacing w:before="40"/>
      <w:outlineLvl w:val="4"/>
    </w:pPr>
    <w:rPr>
      <w:rFonts w:asciiTheme="majorHAnsi" w:eastAsiaTheme="majorEastAsia" w:hAnsiTheme="majorHAnsi" w:cstheme="majorBidi"/>
      <w:color w:val="2F5496" w:themeColor="accent1" w:themeShade="BF"/>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2">
    <w:name w:val="Body Text Indent 2"/>
    <w:basedOn w:val="Normal"/>
    <w:rsid w:val="009970F0"/>
    <w:pPr>
      <w:ind w:firstLine="709"/>
      <w:jc w:val="both"/>
    </w:pPr>
    <w:rPr>
      <w:rFonts w:ascii="Times" w:hAnsi="Times"/>
    </w:rPr>
  </w:style>
  <w:style w:type="paragraph" w:styleId="Pieddepage">
    <w:name w:val="footer"/>
    <w:basedOn w:val="Normal"/>
    <w:rsid w:val="009970F0"/>
    <w:pPr>
      <w:tabs>
        <w:tab w:val="center" w:pos="4536"/>
        <w:tab w:val="right" w:pos="9072"/>
      </w:tabs>
    </w:pPr>
  </w:style>
  <w:style w:type="character" w:styleId="Numrodepage">
    <w:name w:val="page number"/>
    <w:basedOn w:val="Policepardfaut"/>
    <w:rsid w:val="009970F0"/>
  </w:style>
  <w:style w:type="paragraph" w:styleId="Corpsdetexte3">
    <w:name w:val="Body Text 3"/>
    <w:basedOn w:val="Normal"/>
    <w:rsid w:val="009970F0"/>
    <w:pPr>
      <w:jc w:val="both"/>
    </w:pPr>
    <w:rPr>
      <w:rFonts w:ascii="Tahoma" w:hAnsi="Tahoma" w:cs="Tahoma"/>
      <w:sz w:val="22"/>
    </w:rPr>
  </w:style>
  <w:style w:type="paragraph" w:styleId="NormalWeb">
    <w:name w:val="Normal (Web)"/>
    <w:basedOn w:val="Normal"/>
    <w:rsid w:val="009970F0"/>
    <w:pPr>
      <w:spacing w:before="100" w:beforeAutospacing="1" w:after="100" w:afterAutospacing="1"/>
    </w:pPr>
    <w:rPr>
      <w:rFonts w:ascii="Times New Roman" w:hAnsi="Times New Roman"/>
      <w:szCs w:val="24"/>
    </w:rPr>
  </w:style>
  <w:style w:type="paragraph" w:customStyle="1" w:styleId="Corpsdetexte21">
    <w:name w:val="Corps de texte 21"/>
    <w:basedOn w:val="Normal"/>
    <w:rsid w:val="009970F0"/>
    <w:pPr>
      <w:jc w:val="both"/>
    </w:pPr>
    <w:rPr>
      <w:rFonts w:ascii="Times New Roman" w:hAnsi="Times New Roman"/>
      <w:sz w:val="22"/>
    </w:rPr>
  </w:style>
  <w:style w:type="character" w:styleId="Lienhypertexte">
    <w:name w:val="Hyperlink"/>
    <w:rsid w:val="00CB6F37"/>
    <w:rPr>
      <w:color w:val="0000FF"/>
      <w:u w:val="single"/>
    </w:rPr>
  </w:style>
  <w:style w:type="character" w:styleId="Marquedecommentaire">
    <w:name w:val="annotation reference"/>
    <w:uiPriority w:val="99"/>
    <w:rsid w:val="000D1DE3"/>
    <w:rPr>
      <w:sz w:val="16"/>
      <w:szCs w:val="16"/>
    </w:rPr>
  </w:style>
  <w:style w:type="paragraph" w:styleId="Commentaire">
    <w:name w:val="annotation text"/>
    <w:basedOn w:val="Normal"/>
    <w:link w:val="CommentaireCar"/>
    <w:uiPriority w:val="99"/>
    <w:rsid w:val="000D1DE3"/>
    <w:rPr>
      <w:sz w:val="20"/>
    </w:rPr>
  </w:style>
  <w:style w:type="paragraph" w:styleId="Objetducommentaire">
    <w:name w:val="annotation subject"/>
    <w:basedOn w:val="Commentaire"/>
    <w:next w:val="Commentaire"/>
    <w:semiHidden/>
    <w:rsid w:val="000D1DE3"/>
    <w:rPr>
      <w:b/>
      <w:bCs/>
    </w:rPr>
  </w:style>
  <w:style w:type="paragraph" w:styleId="Textedebulles">
    <w:name w:val="Balloon Text"/>
    <w:basedOn w:val="Normal"/>
    <w:semiHidden/>
    <w:rsid w:val="000D1DE3"/>
    <w:rPr>
      <w:rFonts w:ascii="Tahoma" w:hAnsi="Tahoma" w:cs="Tahoma"/>
      <w:sz w:val="16"/>
      <w:szCs w:val="16"/>
    </w:rPr>
  </w:style>
  <w:style w:type="paragraph" w:customStyle="1" w:styleId="CarCar">
    <w:name w:val="Car Car"/>
    <w:basedOn w:val="Normal"/>
    <w:semiHidden/>
    <w:rsid w:val="00B86146"/>
    <w:pPr>
      <w:spacing w:after="160" w:line="240" w:lineRule="exact"/>
    </w:pPr>
    <w:rPr>
      <w:rFonts w:ascii="Garamond" w:hAnsi="Garamond"/>
      <w:sz w:val="22"/>
      <w:lang w:eastAsia="en-US"/>
    </w:rPr>
  </w:style>
  <w:style w:type="paragraph" w:styleId="En-tte">
    <w:name w:val="header"/>
    <w:basedOn w:val="Normal"/>
    <w:rsid w:val="0062623C"/>
    <w:pPr>
      <w:tabs>
        <w:tab w:val="center" w:pos="4536"/>
        <w:tab w:val="right" w:pos="9072"/>
      </w:tabs>
    </w:pPr>
  </w:style>
  <w:style w:type="character" w:customStyle="1" w:styleId="CommentaireCar">
    <w:name w:val="Commentaire Car"/>
    <w:link w:val="Commentaire"/>
    <w:uiPriority w:val="99"/>
    <w:rsid w:val="00CD5A91"/>
    <w:rPr>
      <w:rFonts w:ascii="Helvetica" w:hAnsi="Helvetica"/>
      <w:lang w:val="fr-FR" w:eastAsia="fr-FR" w:bidi="ar-SA"/>
    </w:rPr>
  </w:style>
  <w:style w:type="table" w:styleId="Grilledutableau">
    <w:name w:val="Table Grid"/>
    <w:basedOn w:val="TableauNormal"/>
    <w:uiPriority w:val="39"/>
    <w:rsid w:val="00B15C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1"/>
    <w:qFormat/>
    <w:rsid w:val="00247DB3"/>
    <w:pPr>
      <w:ind w:left="720"/>
      <w:contextualSpacing/>
    </w:pPr>
  </w:style>
  <w:style w:type="paragraph" w:styleId="Sansinterligne">
    <w:name w:val="No Spacing"/>
    <w:uiPriority w:val="1"/>
    <w:qFormat/>
    <w:rsid w:val="00CF3E09"/>
    <w:rPr>
      <w:rFonts w:ascii="Calibri" w:eastAsia="Calibri" w:hAnsi="Calibri"/>
      <w:sz w:val="22"/>
      <w:szCs w:val="22"/>
      <w:lang w:eastAsia="en-US"/>
    </w:rPr>
  </w:style>
  <w:style w:type="paragraph" w:styleId="Corpsdetexte">
    <w:name w:val="Body Text"/>
    <w:basedOn w:val="Normal"/>
    <w:link w:val="CorpsdetexteCar"/>
    <w:uiPriority w:val="99"/>
    <w:semiHidden/>
    <w:unhideWhenUsed/>
    <w:rsid w:val="00E05725"/>
    <w:pPr>
      <w:spacing w:after="120"/>
    </w:pPr>
  </w:style>
  <w:style w:type="character" w:customStyle="1" w:styleId="CorpsdetexteCar">
    <w:name w:val="Corps de texte Car"/>
    <w:basedOn w:val="Policepardfaut"/>
    <w:link w:val="Corpsdetexte"/>
    <w:uiPriority w:val="99"/>
    <w:semiHidden/>
    <w:rsid w:val="00E05725"/>
    <w:rPr>
      <w:rFonts w:ascii="Helvetica" w:hAnsi="Helvetica"/>
      <w:sz w:val="24"/>
    </w:rPr>
  </w:style>
  <w:style w:type="table" w:customStyle="1" w:styleId="Grilledutableau1">
    <w:name w:val="Grille du tableau1"/>
    <w:basedOn w:val="TableauNormal"/>
    <w:next w:val="Grilledutableau"/>
    <w:uiPriority w:val="39"/>
    <w:rsid w:val="00FC64A2"/>
    <w:pPr>
      <w:widowControl w:val="0"/>
      <w:autoSpaceDE w:val="0"/>
      <w:autoSpaceDN w:val="0"/>
    </w:pPr>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5Car">
    <w:name w:val="Titre 5 Car"/>
    <w:basedOn w:val="Policepardfaut"/>
    <w:link w:val="Titre5"/>
    <w:uiPriority w:val="9"/>
    <w:rsid w:val="00DC3693"/>
    <w:rPr>
      <w:rFonts w:asciiTheme="majorHAnsi" w:eastAsiaTheme="majorEastAsia" w:hAnsiTheme="majorHAnsi" w:cstheme="majorBidi"/>
      <w:color w:val="2F5496" w:themeColor="accent1" w:themeShade="BF"/>
      <w:sz w:val="22"/>
      <w:szCs w:val="22"/>
      <w:lang w:eastAsia="en-US"/>
    </w:rPr>
  </w:style>
  <w:style w:type="table" w:customStyle="1" w:styleId="TableNormal">
    <w:name w:val="Table Normal"/>
    <w:uiPriority w:val="2"/>
    <w:semiHidden/>
    <w:unhideWhenUsed/>
    <w:qFormat/>
    <w:rsid w:val="00D570AF"/>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570AF"/>
    <w:pPr>
      <w:widowControl w:val="0"/>
      <w:autoSpaceDE w:val="0"/>
      <w:autoSpaceDN w:val="0"/>
    </w:pPr>
    <w:rPr>
      <w:rFonts w:ascii="Calibri" w:eastAsia="Calibri" w:hAnsi="Calibri" w:cs="Calibri"/>
      <w:sz w:val="22"/>
      <w:szCs w:val="22"/>
      <w:lang w:eastAsia="en-US"/>
    </w:rPr>
  </w:style>
  <w:style w:type="paragraph" w:styleId="Rvision">
    <w:name w:val="Revision"/>
    <w:hidden/>
    <w:uiPriority w:val="99"/>
    <w:semiHidden/>
    <w:rsid w:val="00401EE6"/>
    <w:rPr>
      <w:rFonts w:ascii="Helvetica" w:hAnsi="Helvetic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574749">
      <w:bodyDiv w:val="1"/>
      <w:marLeft w:val="0"/>
      <w:marRight w:val="0"/>
      <w:marTop w:val="0"/>
      <w:marBottom w:val="0"/>
      <w:divBdr>
        <w:top w:val="none" w:sz="0" w:space="0" w:color="auto"/>
        <w:left w:val="none" w:sz="0" w:space="0" w:color="auto"/>
        <w:bottom w:val="none" w:sz="0" w:space="0" w:color="auto"/>
        <w:right w:val="none" w:sz="0" w:space="0" w:color="auto"/>
      </w:divBdr>
    </w:div>
    <w:div w:id="1517692314">
      <w:bodyDiv w:val="1"/>
      <w:marLeft w:val="0"/>
      <w:marRight w:val="0"/>
      <w:marTop w:val="0"/>
      <w:marBottom w:val="0"/>
      <w:divBdr>
        <w:top w:val="none" w:sz="0" w:space="0" w:color="auto"/>
        <w:left w:val="none" w:sz="0" w:space="0" w:color="auto"/>
        <w:bottom w:val="none" w:sz="0" w:space="0" w:color="auto"/>
        <w:right w:val="none" w:sz="0" w:space="0" w:color="auto"/>
      </w:divBdr>
    </w:div>
    <w:div w:id="214088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estion-prestation-dil@univ-rennes.f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403283-39BA-4F30-A543-ECCFDC941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469</TotalTime>
  <Pages>12</Pages>
  <Words>4969</Words>
  <Characters>27770</Characters>
  <Application>Microsoft Office Word</Application>
  <DocSecurity>0</DocSecurity>
  <Lines>231</Lines>
  <Paragraphs>65</Paragraphs>
  <ScaleCrop>false</ScaleCrop>
  <HeadingPairs>
    <vt:vector size="2" baseType="variant">
      <vt:variant>
        <vt:lpstr>Titre</vt:lpstr>
      </vt:variant>
      <vt:variant>
        <vt:i4>1</vt:i4>
      </vt:variant>
    </vt:vector>
  </HeadingPairs>
  <TitlesOfParts>
    <vt:vector size="1" baseType="lpstr">
      <vt:lpstr/>
    </vt:vector>
  </TitlesOfParts>
  <Company>Université de Rennes 1</Company>
  <LinksUpToDate>false</LinksUpToDate>
  <CharactersWithSpaces>32674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Club DRH Pole Emploi 17/09/2013</dc:subject>
  <dc:creator>Henri Cuvellier</dc:creator>
  <cp:keywords/>
  <cp:lastModifiedBy>Mathilde Guyomard</cp:lastModifiedBy>
  <cp:revision>19</cp:revision>
  <cp:lastPrinted>2023-03-17T08:44:00Z</cp:lastPrinted>
  <dcterms:created xsi:type="dcterms:W3CDTF">2023-03-21T08:57:00Z</dcterms:created>
  <dcterms:modified xsi:type="dcterms:W3CDTF">2025-02-06T15:25:00Z</dcterms:modified>
</cp:coreProperties>
</file>