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59BB9" w14:textId="77777777" w:rsidR="008E79C1" w:rsidRDefault="008E79C1" w:rsidP="008E79C1">
      <w:pPr>
        <w:pStyle w:val="Corpsdetexte"/>
        <w:spacing w:before="480"/>
        <w:jc w:val="center"/>
        <w:rPr>
          <w:rFonts w:asciiTheme="minorHAnsi" w:hAnsiTheme="minorHAnsi" w:cstheme="minorHAnsi"/>
          <w:b/>
          <w:caps/>
          <w:sz w:val="28"/>
          <w:szCs w:val="28"/>
        </w:rPr>
      </w:pPr>
      <w:r>
        <w:rPr>
          <w:noProof/>
        </w:rPr>
        <w:drawing>
          <wp:inline distT="0" distB="0" distL="0" distR="0" wp14:anchorId="348321A7" wp14:editId="70521667">
            <wp:extent cx="2684093" cy="516103"/>
            <wp:effectExtent l="0" t="0" r="254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pic:nvPicPr>
                  <pic:blipFill>
                    <a:blip r:embed="rId11">
                      <a:extLst>
                        <a:ext uri="{28A0092B-C50C-407E-A947-70E740481C1C}">
                          <a14:useLocalDpi xmlns:a14="http://schemas.microsoft.com/office/drawing/2010/main" val="0"/>
                        </a:ext>
                      </a:extLst>
                    </a:blip>
                    <a:stretch>
                      <a:fillRect/>
                    </a:stretch>
                  </pic:blipFill>
                  <pic:spPr>
                    <a:xfrm>
                      <a:off x="0" y="0"/>
                      <a:ext cx="2684093" cy="516103"/>
                    </a:xfrm>
                    <a:prstGeom prst="rect">
                      <a:avLst/>
                    </a:prstGeom>
                  </pic:spPr>
                </pic:pic>
              </a:graphicData>
            </a:graphic>
          </wp:inline>
        </w:drawing>
      </w:r>
    </w:p>
    <w:p w14:paraId="4A83B8C3" w14:textId="77777777" w:rsidR="008E79C1" w:rsidRDefault="008E79C1" w:rsidP="008E79C1">
      <w:pPr>
        <w:autoSpaceDE w:val="0"/>
        <w:autoSpaceDN w:val="0"/>
        <w:adjustRightInd w:val="0"/>
        <w:jc w:val="center"/>
        <w:rPr>
          <w:rFonts w:ascii="Tahoma,Bold" w:hAnsi="Tahoma,Bold" w:cs="Tahoma,Bold"/>
          <w:b/>
          <w:bCs/>
          <w:sz w:val="32"/>
          <w:szCs w:val="32"/>
        </w:rPr>
      </w:pPr>
      <w:bookmarkStart w:id="0" w:name="_Hlk19799314"/>
    </w:p>
    <w:p w14:paraId="3A53DF4A" w14:textId="77777777" w:rsidR="008E79C1" w:rsidRDefault="008E79C1" w:rsidP="008E79C1">
      <w:pPr>
        <w:autoSpaceDE w:val="0"/>
        <w:autoSpaceDN w:val="0"/>
        <w:adjustRightInd w:val="0"/>
        <w:jc w:val="center"/>
        <w:rPr>
          <w:rFonts w:ascii="Tahoma,Bold" w:hAnsi="Tahoma,Bold" w:cs="Tahoma,Bold"/>
          <w:b/>
          <w:bCs/>
          <w:sz w:val="32"/>
          <w:szCs w:val="32"/>
        </w:rPr>
      </w:pPr>
    </w:p>
    <w:p w14:paraId="3EA9FA8A" w14:textId="77777777" w:rsidR="008E79C1" w:rsidRDefault="008E79C1" w:rsidP="008E79C1">
      <w:pPr>
        <w:autoSpaceDE w:val="0"/>
        <w:autoSpaceDN w:val="0"/>
        <w:adjustRightInd w:val="0"/>
        <w:jc w:val="center"/>
        <w:rPr>
          <w:rFonts w:ascii="Tahoma,Bold" w:hAnsi="Tahoma,Bold" w:cs="Tahoma,Bold"/>
          <w:b/>
          <w:bCs/>
          <w:sz w:val="32"/>
          <w:szCs w:val="32"/>
        </w:rPr>
      </w:pPr>
    </w:p>
    <w:p w14:paraId="2943222E" w14:textId="4FDA116B" w:rsidR="008E79C1" w:rsidRPr="008E79C1" w:rsidRDefault="005A5038" w:rsidP="008E79C1">
      <w:pPr>
        <w:autoSpaceDE w:val="0"/>
        <w:autoSpaceDN w:val="0"/>
        <w:adjustRightInd w:val="0"/>
        <w:jc w:val="center"/>
        <w:rPr>
          <w:rFonts w:ascii="Tahoma,Bold" w:hAnsi="Tahoma,Bold" w:cs="Tahoma,Bold"/>
          <w:b/>
          <w:bCs/>
          <w:sz w:val="32"/>
          <w:szCs w:val="32"/>
        </w:rPr>
      </w:pPr>
      <w:r>
        <w:rPr>
          <w:rFonts w:ascii="Tahoma,Bold" w:hAnsi="Tahoma,Bold" w:cs="Tahoma,Bold"/>
          <w:b/>
          <w:bCs/>
          <w:sz w:val="32"/>
          <w:szCs w:val="32"/>
        </w:rPr>
        <w:t xml:space="preserve">FOURNITURE </w:t>
      </w:r>
      <w:r w:rsidR="0056263B">
        <w:rPr>
          <w:rFonts w:ascii="Tahoma,Bold" w:hAnsi="Tahoma,Bold" w:cs="Tahoma,Bold"/>
          <w:b/>
          <w:bCs/>
          <w:sz w:val="32"/>
          <w:szCs w:val="32"/>
        </w:rPr>
        <w:t>DE BOX</w:t>
      </w:r>
      <w:r>
        <w:rPr>
          <w:rFonts w:ascii="Tahoma,Bold" w:hAnsi="Tahoma,Bold" w:cs="Tahoma,Bold"/>
          <w:b/>
          <w:bCs/>
          <w:sz w:val="32"/>
          <w:szCs w:val="32"/>
        </w:rPr>
        <w:t xml:space="preserve"> OPTIQUE POUR LES APPRENTIS DU CENTRE DE FORMATION </w:t>
      </w:r>
      <w:r w:rsidR="0043762B">
        <w:rPr>
          <w:rFonts w:ascii="Tahoma,Bold" w:hAnsi="Tahoma,Bold" w:cs="Tahoma,Bold"/>
          <w:b/>
          <w:bCs/>
          <w:sz w:val="32"/>
          <w:szCs w:val="32"/>
        </w:rPr>
        <w:t xml:space="preserve">PIERRE COINTREAU </w:t>
      </w:r>
      <w:r>
        <w:rPr>
          <w:rFonts w:ascii="Tahoma,Bold" w:hAnsi="Tahoma,Bold" w:cs="Tahoma,Bold"/>
          <w:b/>
          <w:bCs/>
          <w:sz w:val="32"/>
          <w:szCs w:val="32"/>
        </w:rPr>
        <w:t>DE LA CCI DE MAINE ET LOIRE</w:t>
      </w:r>
    </w:p>
    <w:bookmarkEnd w:id="0"/>
    <w:p w14:paraId="1B292935" w14:textId="77777777" w:rsidR="00293614" w:rsidRDefault="00293614" w:rsidP="00834DE6">
      <w:pPr>
        <w:pStyle w:val="Corpsdetexte"/>
        <w:spacing w:before="360"/>
        <w:jc w:val="center"/>
        <w:rPr>
          <w:rFonts w:asciiTheme="minorHAnsi" w:hAnsiTheme="minorHAnsi" w:cstheme="minorHAnsi"/>
          <w:b/>
          <w:caps/>
          <w:sz w:val="24"/>
          <w:szCs w:val="24"/>
        </w:rPr>
      </w:pPr>
    </w:p>
    <w:p w14:paraId="0F8308AB" w14:textId="4EA4965C" w:rsidR="00A16437" w:rsidRPr="00276DC3" w:rsidRDefault="00E67DA7" w:rsidP="00834DE6">
      <w:pPr>
        <w:pStyle w:val="Corpsdetexte"/>
        <w:spacing w:before="360"/>
        <w:jc w:val="center"/>
        <w:rPr>
          <w:rFonts w:asciiTheme="minorHAnsi" w:hAnsiTheme="minorHAnsi" w:cstheme="minorHAnsi"/>
          <w:b/>
          <w:caps/>
          <w:sz w:val="28"/>
          <w:szCs w:val="28"/>
        </w:rPr>
      </w:pPr>
      <w:r w:rsidRPr="00276DC3">
        <w:rPr>
          <w:rFonts w:asciiTheme="minorHAnsi" w:hAnsiTheme="minorHAnsi" w:cstheme="minorHAnsi"/>
          <w:b/>
          <w:caps/>
          <w:sz w:val="28"/>
          <w:szCs w:val="28"/>
        </w:rPr>
        <w:t>document unique</w:t>
      </w:r>
      <w:r w:rsidR="00D214AE" w:rsidRPr="00276DC3">
        <w:rPr>
          <w:rFonts w:asciiTheme="minorHAnsi" w:hAnsiTheme="minorHAnsi" w:cstheme="minorHAnsi"/>
          <w:b/>
          <w:caps/>
          <w:sz w:val="28"/>
          <w:szCs w:val="28"/>
        </w:rPr>
        <w:t xml:space="preserve"> valant règlement de la consultation, </w:t>
      </w:r>
    </w:p>
    <w:p w14:paraId="30F04650" w14:textId="77777777" w:rsidR="00D214AE" w:rsidRPr="00276DC3" w:rsidRDefault="00D214AE" w:rsidP="00A16437">
      <w:pPr>
        <w:pStyle w:val="Corpsdetexte"/>
        <w:jc w:val="center"/>
        <w:rPr>
          <w:rFonts w:asciiTheme="minorHAnsi" w:hAnsiTheme="minorHAnsi" w:cstheme="minorHAnsi"/>
          <w:b/>
          <w:caps/>
          <w:sz w:val="28"/>
          <w:szCs w:val="28"/>
        </w:rPr>
      </w:pPr>
      <w:r w:rsidRPr="00276DC3">
        <w:rPr>
          <w:rFonts w:asciiTheme="minorHAnsi" w:hAnsiTheme="minorHAnsi" w:cstheme="minorHAnsi"/>
          <w:b/>
          <w:caps/>
          <w:sz w:val="28"/>
          <w:szCs w:val="28"/>
        </w:rPr>
        <w:t xml:space="preserve">cahier des clauses </w:t>
      </w:r>
      <w:r w:rsidR="00A623FD" w:rsidRPr="00276DC3">
        <w:rPr>
          <w:rFonts w:asciiTheme="minorHAnsi" w:hAnsiTheme="minorHAnsi" w:cstheme="minorHAnsi"/>
          <w:b/>
          <w:caps/>
          <w:sz w:val="28"/>
          <w:szCs w:val="28"/>
        </w:rPr>
        <w:t xml:space="preserve">ADMINISTRATIVES </w:t>
      </w:r>
      <w:r w:rsidRPr="00276DC3">
        <w:rPr>
          <w:rFonts w:asciiTheme="minorHAnsi" w:hAnsiTheme="minorHAnsi" w:cstheme="minorHAnsi"/>
          <w:b/>
          <w:caps/>
          <w:sz w:val="28"/>
          <w:szCs w:val="28"/>
        </w:rPr>
        <w:t>particulières et acte d’engagement</w:t>
      </w:r>
    </w:p>
    <w:p w14:paraId="0CC63BC4" w14:textId="77777777" w:rsidR="00AA680D" w:rsidRPr="00276DC3" w:rsidRDefault="00AA680D" w:rsidP="00AA680D">
      <w:pPr>
        <w:keepNext/>
        <w:jc w:val="left"/>
        <w:rPr>
          <w:rFonts w:ascii="Calibri" w:hAnsi="Calibri" w:cs="Calibri"/>
          <w:i/>
          <w:noProof/>
          <w:color w:val="000000"/>
          <w:sz w:val="28"/>
          <w:szCs w:val="28"/>
        </w:rPr>
      </w:pPr>
    </w:p>
    <w:p w14:paraId="2BEF735E" w14:textId="69DC3CE0" w:rsidR="00871760" w:rsidRDefault="00AA680D" w:rsidP="00AA680D">
      <w:pPr>
        <w:keepNext/>
        <w:jc w:val="center"/>
        <w:rPr>
          <w:rFonts w:cstheme="minorHAnsi"/>
          <w:b/>
          <w:caps/>
          <w:sz w:val="28"/>
          <w:szCs w:val="28"/>
        </w:rPr>
      </w:pPr>
      <w:r w:rsidRPr="00276DC3">
        <w:rPr>
          <w:rFonts w:cstheme="minorHAnsi"/>
          <w:b/>
          <w:caps/>
          <w:sz w:val="28"/>
          <w:szCs w:val="28"/>
        </w:rPr>
        <w:t xml:space="preserve">Marché public passé en procédure </w:t>
      </w:r>
      <w:r w:rsidR="0056263B">
        <w:rPr>
          <w:rFonts w:cstheme="minorHAnsi"/>
          <w:b/>
          <w:caps/>
          <w:sz w:val="28"/>
          <w:szCs w:val="28"/>
        </w:rPr>
        <w:t>ADAPTEE</w:t>
      </w:r>
      <w:r w:rsidRPr="00276DC3">
        <w:rPr>
          <w:rFonts w:cstheme="minorHAnsi"/>
          <w:b/>
          <w:caps/>
          <w:sz w:val="28"/>
          <w:szCs w:val="28"/>
        </w:rPr>
        <w:t xml:space="preserve">, en application de </w:t>
      </w:r>
      <w:r w:rsidR="00A623FD" w:rsidRPr="00276DC3">
        <w:rPr>
          <w:rFonts w:cstheme="minorHAnsi"/>
          <w:b/>
          <w:caps/>
          <w:sz w:val="28"/>
          <w:szCs w:val="28"/>
        </w:rPr>
        <w:t xml:space="preserve">L’ARTICLE </w:t>
      </w:r>
      <w:r w:rsidR="005A5038" w:rsidRPr="00276DC3">
        <w:rPr>
          <w:rFonts w:cstheme="minorHAnsi"/>
          <w:b/>
          <w:caps/>
          <w:sz w:val="28"/>
          <w:szCs w:val="28"/>
        </w:rPr>
        <w:t>L. 212</w:t>
      </w:r>
      <w:r w:rsidR="0056263B">
        <w:rPr>
          <w:rFonts w:cstheme="minorHAnsi"/>
          <w:b/>
          <w:caps/>
          <w:sz w:val="28"/>
          <w:szCs w:val="28"/>
        </w:rPr>
        <w:t>3</w:t>
      </w:r>
      <w:r w:rsidR="005A5038" w:rsidRPr="00276DC3">
        <w:rPr>
          <w:rFonts w:cstheme="minorHAnsi"/>
          <w:b/>
          <w:caps/>
          <w:sz w:val="28"/>
          <w:szCs w:val="28"/>
        </w:rPr>
        <w:t>-1</w:t>
      </w:r>
      <w:r w:rsidR="00565A5D" w:rsidRPr="00276DC3">
        <w:rPr>
          <w:rFonts w:cstheme="minorHAnsi"/>
          <w:b/>
          <w:caps/>
          <w:sz w:val="28"/>
          <w:szCs w:val="28"/>
        </w:rPr>
        <w:t xml:space="preserve"> </w:t>
      </w:r>
      <w:r w:rsidRPr="00276DC3">
        <w:rPr>
          <w:rFonts w:cstheme="minorHAnsi"/>
          <w:b/>
          <w:caps/>
          <w:sz w:val="28"/>
          <w:szCs w:val="28"/>
        </w:rPr>
        <w:t xml:space="preserve">du </w:t>
      </w:r>
      <w:r w:rsidR="00565A5D" w:rsidRPr="00276DC3">
        <w:rPr>
          <w:rFonts w:cstheme="minorHAnsi"/>
          <w:b/>
          <w:caps/>
          <w:sz w:val="28"/>
          <w:szCs w:val="28"/>
        </w:rPr>
        <w:t>CODE DE LA COMMANDE PUBLIQUE</w:t>
      </w:r>
    </w:p>
    <w:p w14:paraId="4A8B857B" w14:textId="77777777" w:rsidR="0056263B" w:rsidRPr="00276DC3" w:rsidRDefault="0056263B" w:rsidP="00AA680D">
      <w:pPr>
        <w:keepNext/>
        <w:jc w:val="center"/>
        <w:rPr>
          <w:rFonts w:cstheme="minorHAnsi"/>
          <w:b/>
          <w:caps/>
          <w:sz w:val="28"/>
          <w:szCs w:val="28"/>
        </w:rPr>
      </w:pPr>
    </w:p>
    <w:p w14:paraId="63A4DD45" w14:textId="00261EB7" w:rsidR="007F6AD1" w:rsidRPr="00276DC3" w:rsidRDefault="003A44A2" w:rsidP="00834DE6">
      <w:pPr>
        <w:spacing w:before="360"/>
        <w:jc w:val="center"/>
        <w:rPr>
          <w:rFonts w:eastAsia="Arial Unicode MS" w:cs="Calibri"/>
          <w:b/>
          <w:bCs/>
          <w:caps/>
          <w:sz w:val="28"/>
          <w:szCs w:val="28"/>
          <w:u w:val="single"/>
        </w:rPr>
      </w:pPr>
      <w:r w:rsidRPr="00276DC3">
        <w:rPr>
          <w:rFonts w:eastAsia="Arial Unicode MS" w:cs="Calibri"/>
          <w:b/>
          <w:bCs/>
          <w:caps/>
          <w:sz w:val="28"/>
          <w:szCs w:val="28"/>
          <w:u w:val="single"/>
        </w:rPr>
        <w:t>Marche n° 2</w:t>
      </w:r>
      <w:r w:rsidR="0056263B">
        <w:rPr>
          <w:rFonts w:eastAsia="Arial Unicode MS" w:cs="Calibri"/>
          <w:b/>
          <w:bCs/>
          <w:caps/>
          <w:sz w:val="28"/>
          <w:szCs w:val="28"/>
          <w:u w:val="single"/>
        </w:rPr>
        <w:t>025RTPN2005</w:t>
      </w:r>
    </w:p>
    <w:p w14:paraId="46C98046" w14:textId="77777777" w:rsidR="007F6AD1" w:rsidRDefault="007F6AD1" w:rsidP="00834DE6">
      <w:pPr>
        <w:spacing w:before="360"/>
        <w:jc w:val="center"/>
        <w:rPr>
          <w:rFonts w:eastAsia="Arial Unicode MS" w:cs="Calibri"/>
          <w:b/>
          <w:bCs/>
          <w:caps/>
          <w:sz w:val="21"/>
          <w:szCs w:val="21"/>
          <w:u w:val="single"/>
        </w:rPr>
      </w:pPr>
    </w:p>
    <w:p w14:paraId="11E87E5F" w14:textId="77777777" w:rsidR="0026163E" w:rsidRPr="00276DC3" w:rsidRDefault="00871760" w:rsidP="00834DE6">
      <w:pPr>
        <w:spacing w:before="360"/>
        <w:jc w:val="center"/>
        <w:rPr>
          <w:rFonts w:eastAsia="Arial Unicode MS" w:cs="Calibri"/>
          <w:b/>
          <w:bCs/>
          <w:caps/>
          <w:sz w:val="28"/>
          <w:szCs w:val="28"/>
          <w:u w:val="single"/>
        </w:rPr>
      </w:pPr>
      <w:r w:rsidRPr="00276DC3">
        <w:rPr>
          <w:rFonts w:eastAsia="Arial Unicode MS" w:cs="Calibri"/>
          <w:b/>
          <w:bCs/>
          <w:caps/>
          <w:sz w:val="28"/>
          <w:szCs w:val="28"/>
          <w:u w:val="single"/>
        </w:rPr>
        <w:t>Date et heure limites de réception des candidatures et des offres :</w:t>
      </w:r>
      <w:r w:rsidR="007C4DFD" w:rsidRPr="00276DC3">
        <w:rPr>
          <w:rFonts w:eastAsia="Arial Unicode MS" w:cs="Calibri"/>
          <w:b/>
          <w:bCs/>
          <w:caps/>
          <w:sz w:val="28"/>
          <w:szCs w:val="28"/>
          <w:u w:val="single"/>
        </w:rPr>
        <w:t xml:space="preserve"> </w:t>
      </w:r>
    </w:p>
    <w:p w14:paraId="1F44AF79" w14:textId="0BADF525" w:rsidR="00871760" w:rsidRPr="0056263B" w:rsidRDefault="00AD452E" w:rsidP="00D50E25">
      <w:pPr>
        <w:spacing w:before="120"/>
        <w:jc w:val="center"/>
        <w:rPr>
          <w:rFonts w:eastAsia="Arial Unicode MS" w:cs="Calibri"/>
          <w:b/>
          <w:bCs/>
          <w:caps/>
          <w:color w:val="FF0000"/>
          <w:sz w:val="28"/>
          <w:szCs w:val="28"/>
          <w:u w:val="single"/>
        </w:rPr>
      </w:pPr>
      <w:r>
        <w:rPr>
          <w:rFonts w:eastAsia="Arial Unicode MS" w:cs="Calibri"/>
          <w:b/>
          <w:bCs/>
          <w:caps/>
          <w:color w:val="FF0000"/>
          <w:sz w:val="28"/>
          <w:szCs w:val="28"/>
          <w:u w:val="single"/>
        </w:rPr>
        <w:t>MARDI</w:t>
      </w:r>
      <w:r w:rsidR="0056263B" w:rsidRPr="0056263B">
        <w:rPr>
          <w:rFonts w:eastAsia="Arial Unicode MS" w:cs="Calibri"/>
          <w:b/>
          <w:bCs/>
          <w:caps/>
          <w:color w:val="FF0000"/>
          <w:sz w:val="28"/>
          <w:szCs w:val="28"/>
          <w:u w:val="single"/>
        </w:rPr>
        <w:t xml:space="preserve"> 1</w:t>
      </w:r>
      <w:r>
        <w:rPr>
          <w:rFonts w:eastAsia="Arial Unicode MS" w:cs="Calibri"/>
          <w:b/>
          <w:bCs/>
          <w:caps/>
          <w:color w:val="FF0000"/>
          <w:sz w:val="28"/>
          <w:szCs w:val="28"/>
          <w:u w:val="single"/>
        </w:rPr>
        <w:t>1</w:t>
      </w:r>
      <w:r w:rsidR="0056263B" w:rsidRPr="0056263B">
        <w:rPr>
          <w:rFonts w:eastAsia="Arial Unicode MS" w:cs="Calibri"/>
          <w:b/>
          <w:bCs/>
          <w:caps/>
          <w:color w:val="FF0000"/>
          <w:sz w:val="28"/>
          <w:szCs w:val="28"/>
          <w:u w:val="single"/>
        </w:rPr>
        <w:t xml:space="preserve"> mars 2025</w:t>
      </w:r>
      <w:r w:rsidR="00871760" w:rsidRPr="0056263B">
        <w:rPr>
          <w:rFonts w:eastAsia="Arial Unicode MS" w:cs="Calibri"/>
          <w:b/>
          <w:bCs/>
          <w:caps/>
          <w:color w:val="FF0000"/>
          <w:sz w:val="28"/>
          <w:szCs w:val="28"/>
          <w:u w:val="single"/>
        </w:rPr>
        <w:t xml:space="preserve"> à </w:t>
      </w:r>
      <w:r w:rsidR="00383348" w:rsidRPr="0056263B">
        <w:rPr>
          <w:rFonts w:eastAsia="Arial Unicode MS" w:cs="Calibri"/>
          <w:b/>
          <w:bCs/>
          <w:caps/>
          <w:color w:val="FF0000"/>
          <w:sz w:val="28"/>
          <w:szCs w:val="28"/>
          <w:u w:val="single"/>
        </w:rPr>
        <w:t>1</w:t>
      </w:r>
      <w:r w:rsidR="0056263B" w:rsidRPr="0056263B">
        <w:rPr>
          <w:rFonts w:eastAsia="Arial Unicode MS" w:cs="Calibri"/>
          <w:b/>
          <w:bCs/>
          <w:caps/>
          <w:color w:val="FF0000"/>
          <w:sz w:val="28"/>
          <w:szCs w:val="28"/>
          <w:u w:val="single"/>
        </w:rPr>
        <w:t>4</w:t>
      </w:r>
      <w:r w:rsidR="00930A89" w:rsidRPr="0056263B">
        <w:rPr>
          <w:rFonts w:eastAsia="Arial Unicode MS" w:cs="Calibri"/>
          <w:b/>
          <w:bCs/>
          <w:caps/>
          <w:color w:val="FF0000"/>
          <w:sz w:val="28"/>
          <w:szCs w:val="28"/>
          <w:u w:val="single"/>
        </w:rPr>
        <w:t>h00</w:t>
      </w:r>
      <w:r w:rsidR="00B83ECC" w:rsidRPr="0056263B">
        <w:rPr>
          <w:rFonts w:eastAsia="Arial Unicode MS" w:cs="Calibri"/>
          <w:b/>
          <w:bCs/>
          <w:caps/>
          <w:color w:val="FF0000"/>
          <w:sz w:val="28"/>
          <w:szCs w:val="28"/>
          <w:u w:val="single"/>
        </w:rPr>
        <w:t xml:space="preserve"> </w:t>
      </w:r>
    </w:p>
    <w:p w14:paraId="290C67D6" w14:textId="77777777" w:rsidR="00834DE6" w:rsidRPr="00D71810" w:rsidRDefault="00834DE6" w:rsidP="00834DE6">
      <w:pPr>
        <w:jc w:val="center"/>
        <w:rPr>
          <w:rFonts w:eastAsia="Arial Unicode MS" w:cs="Calibri"/>
          <w:bCs/>
          <w:caps/>
          <w:szCs w:val="20"/>
        </w:rPr>
      </w:pPr>
    </w:p>
    <w:p w14:paraId="5BF83D07" w14:textId="77777777" w:rsidR="009C0A93" w:rsidRPr="00171C89" w:rsidRDefault="009C0A93" w:rsidP="00171C89">
      <w:pPr>
        <w:jc w:val="center"/>
        <w:rPr>
          <w:rFonts w:eastAsia="Arial Unicode MS" w:cs="Calibri"/>
          <w:bCs/>
          <w:caps/>
          <w:szCs w:val="20"/>
        </w:rPr>
      </w:pPr>
    </w:p>
    <w:p w14:paraId="5D4A2FE6" w14:textId="77777777" w:rsidR="00171C89" w:rsidRPr="00171C89" w:rsidRDefault="00171C89" w:rsidP="00171C89">
      <w:pPr>
        <w:jc w:val="center"/>
        <w:rPr>
          <w:rFonts w:eastAsia="Arial Unicode MS" w:cs="Calibri"/>
          <w:bCs/>
          <w:caps/>
          <w:szCs w:val="20"/>
        </w:rPr>
      </w:pPr>
    </w:p>
    <w:p w14:paraId="021C7C26" w14:textId="77777777" w:rsidR="00171C89" w:rsidRPr="00171C89" w:rsidRDefault="00171C89" w:rsidP="00171C89">
      <w:pPr>
        <w:jc w:val="center"/>
        <w:rPr>
          <w:rFonts w:eastAsia="Arial Unicode MS" w:cs="Calibri"/>
          <w:bCs/>
          <w:caps/>
          <w:sz w:val="21"/>
          <w:szCs w:val="21"/>
        </w:rPr>
      </w:pPr>
    </w:p>
    <w:p w14:paraId="19D37F5F" w14:textId="77777777" w:rsidR="0085729D" w:rsidRPr="00171C89" w:rsidRDefault="0085729D" w:rsidP="00834DE6">
      <w:pPr>
        <w:jc w:val="center"/>
        <w:rPr>
          <w:rFonts w:eastAsia="Arial Unicode MS" w:cs="Calibri"/>
          <w:bCs/>
          <w:caps/>
          <w:szCs w:val="20"/>
        </w:rPr>
      </w:pPr>
    </w:p>
    <w:p w14:paraId="61CA1084" w14:textId="11C3C54A" w:rsidR="0085729D" w:rsidRPr="009724D9" w:rsidRDefault="0085729D">
      <w:pPr>
        <w:rPr>
          <w:rFonts w:cs="Calibri"/>
          <w:caps/>
          <w:noProof/>
          <w:spacing w:val="20"/>
          <w:szCs w:val="20"/>
        </w:rPr>
      </w:pPr>
      <w:r w:rsidRPr="009724D9">
        <w:rPr>
          <w:rFonts w:cs="Calibri"/>
          <w:caps/>
          <w:spacing w:val="20"/>
        </w:rPr>
        <w:br w:type="page"/>
      </w:r>
    </w:p>
    <w:p w14:paraId="1FE880DB" w14:textId="77777777" w:rsidR="0085729D" w:rsidRPr="009724D9" w:rsidRDefault="0085729D" w:rsidP="00B72B65">
      <w:pPr>
        <w:pStyle w:val="Titre1"/>
        <w:rPr>
          <w:rFonts w:cstheme="minorHAnsi"/>
        </w:rPr>
      </w:pPr>
      <w:bookmarkStart w:id="1" w:name="_Toc519849339"/>
      <w:bookmarkStart w:id="2" w:name="_Toc520212396"/>
      <w:bookmarkStart w:id="3" w:name="_Toc520212498"/>
      <w:bookmarkStart w:id="4" w:name="_Toc520212715"/>
      <w:bookmarkStart w:id="5" w:name="_Toc520215690"/>
      <w:bookmarkStart w:id="6" w:name="_Toc520790148"/>
      <w:bookmarkStart w:id="7" w:name="_Toc159245207"/>
      <w:r w:rsidRPr="009724D9">
        <w:lastRenderedPageBreak/>
        <w:t>sommaire</w:t>
      </w:r>
      <w:bookmarkEnd w:id="1"/>
      <w:bookmarkEnd w:id="2"/>
      <w:bookmarkEnd w:id="3"/>
      <w:bookmarkEnd w:id="4"/>
      <w:bookmarkEnd w:id="5"/>
      <w:bookmarkEnd w:id="6"/>
      <w:bookmarkEnd w:id="7"/>
    </w:p>
    <w:p w14:paraId="35A4106D" w14:textId="77777777" w:rsidR="0085729D" w:rsidRPr="009724D9" w:rsidRDefault="0085729D" w:rsidP="002538E3">
      <w:pPr>
        <w:pStyle w:val="Tex10norm"/>
        <w:spacing w:line="240" w:lineRule="auto"/>
        <w:rPr>
          <w:rFonts w:asciiTheme="minorHAnsi" w:hAnsiTheme="minorHAnsi" w:cs="Calibri"/>
        </w:rPr>
      </w:pPr>
    </w:p>
    <w:p w14:paraId="7216E848" w14:textId="77777777" w:rsidR="002429DD" w:rsidRPr="006612DF" w:rsidRDefault="00B61B1E" w:rsidP="00B61B1E">
      <w:pPr>
        <w:pStyle w:val="Tex10norm"/>
        <w:spacing w:line="240" w:lineRule="auto"/>
        <w:jc w:val="right"/>
        <w:rPr>
          <w:rFonts w:asciiTheme="minorHAnsi" w:hAnsiTheme="minorHAnsi" w:cs="Calibri"/>
          <w:b/>
        </w:rPr>
      </w:pPr>
      <w:r w:rsidRPr="006612DF">
        <w:rPr>
          <w:rFonts w:asciiTheme="minorHAnsi" w:hAnsiTheme="minorHAnsi" w:cs="Calibri"/>
          <w:b/>
        </w:rPr>
        <w:t>Page</w:t>
      </w:r>
    </w:p>
    <w:sdt>
      <w:sdtPr>
        <w:rPr>
          <w:sz w:val="24"/>
        </w:rPr>
        <w:id w:val="286476048"/>
        <w:docPartObj>
          <w:docPartGallery w:val="Table of Contents"/>
          <w:docPartUnique/>
        </w:docPartObj>
      </w:sdtPr>
      <w:sdtEndPr>
        <w:rPr>
          <w:sz w:val="22"/>
        </w:rPr>
      </w:sdtEndPr>
      <w:sdtContent>
        <w:p w14:paraId="2758FD95" w14:textId="23B2D04F" w:rsidR="008D24B8" w:rsidRDefault="00232B0A">
          <w:pPr>
            <w:pStyle w:val="TM1"/>
            <w:rPr>
              <w:rFonts w:eastAsiaTheme="minorEastAsia" w:cstheme="minorBidi"/>
              <w:b w:val="0"/>
              <w:bCs w:val="0"/>
              <w:caps w:val="0"/>
              <w:kern w:val="2"/>
              <w14:ligatures w14:val="standardContextual"/>
            </w:rPr>
          </w:pPr>
          <w:r w:rsidRPr="00855A62">
            <w:rPr>
              <w:rFonts w:eastAsiaTheme="majorEastAsia" w:cstheme="majorBidi"/>
              <w:color w:val="001D58"/>
              <w:spacing w:val="10"/>
              <w:kern w:val="28"/>
              <w:szCs w:val="20"/>
              <w:lang w:val="en-US" w:eastAsia="ja-JP"/>
            </w:rPr>
            <w:fldChar w:fldCharType="begin"/>
          </w:r>
          <w:r w:rsidRPr="00855A62">
            <w:rPr>
              <w:rFonts w:eastAsiaTheme="majorEastAsia" w:cstheme="majorBidi"/>
              <w:color w:val="001D58"/>
              <w:spacing w:val="10"/>
              <w:kern w:val="28"/>
              <w:szCs w:val="20"/>
              <w:lang w:val="en-US" w:eastAsia="ja-JP"/>
            </w:rPr>
            <w:instrText xml:space="preserve"> TOC \o "1-5" \h \z \u </w:instrText>
          </w:r>
          <w:r w:rsidRPr="00855A62">
            <w:rPr>
              <w:rFonts w:eastAsiaTheme="majorEastAsia" w:cstheme="majorBidi"/>
              <w:color w:val="001D58"/>
              <w:spacing w:val="10"/>
              <w:kern w:val="28"/>
              <w:szCs w:val="20"/>
              <w:lang w:val="en-US" w:eastAsia="ja-JP"/>
            </w:rPr>
            <w:fldChar w:fldCharType="separate"/>
          </w:r>
          <w:hyperlink w:anchor="_Toc159245207" w:history="1">
            <w:r w:rsidR="008D24B8" w:rsidRPr="00382750">
              <w:rPr>
                <w:rStyle w:val="Lienhypertexte"/>
              </w:rPr>
              <w:t>sommaire</w:t>
            </w:r>
            <w:r w:rsidR="008D24B8">
              <w:rPr>
                <w:webHidden/>
              </w:rPr>
              <w:tab/>
            </w:r>
            <w:r w:rsidR="008D24B8">
              <w:rPr>
                <w:webHidden/>
              </w:rPr>
              <w:fldChar w:fldCharType="begin"/>
            </w:r>
            <w:r w:rsidR="008D24B8">
              <w:rPr>
                <w:webHidden/>
              </w:rPr>
              <w:instrText xml:space="preserve"> PAGEREF _Toc159245207 \h </w:instrText>
            </w:r>
            <w:r w:rsidR="008D24B8">
              <w:rPr>
                <w:webHidden/>
              </w:rPr>
            </w:r>
            <w:r w:rsidR="008D24B8">
              <w:rPr>
                <w:webHidden/>
              </w:rPr>
              <w:fldChar w:fldCharType="separate"/>
            </w:r>
            <w:r w:rsidR="008D24B8">
              <w:rPr>
                <w:webHidden/>
              </w:rPr>
              <w:t>2</w:t>
            </w:r>
            <w:r w:rsidR="008D24B8">
              <w:rPr>
                <w:webHidden/>
              </w:rPr>
              <w:fldChar w:fldCharType="end"/>
            </w:r>
          </w:hyperlink>
        </w:p>
        <w:p w14:paraId="1C04F554" w14:textId="48A0C53D" w:rsidR="008D24B8" w:rsidRDefault="00AD452E">
          <w:pPr>
            <w:pStyle w:val="TM1"/>
            <w:rPr>
              <w:rFonts w:eastAsiaTheme="minorEastAsia" w:cstheme="minorBidi"/>
              <w:b w:val="0"/>
              <w:bCs w:val="0"/>
              <w:caps w:val="0"/>
              <w:kern w:val="2"/>
              <w14:ligatures w14:val="standardContextual"/>
            </w:rPr>
          </w:pPr>
          <w:hyperlink w:anchor="_Toc159245208" w:history="1">
            <w:r w:rsidR="008D24B8" w:rsidRPr="00382750">
              <w:rPr>
                <w:rStyle w:val="Lienhypertexte"/>
              </w:rPr>
              <w:t>PREAMBULE – DEFINITIONS</w:t>
            </w:r>
            <w:r w:rsidR="008D24B8">
              <w:rPr>
                <w:webHidden/>
              </w:rPr>
              <w:tab/>
            </w:r>
            <w:r w:rsidR="008D24B8">
              <w:rPr>
                <w:webHidden/>
              </w:rPr>
              <w:fldChar w:fldCharType="begin"/>
            </w:r>
            <w:r w:rsidR="008D24B8">
              <w:rPr>
                <w:webHidden/>
              </w:rPr>
              <w:instrText xml:space="preserve"> PAGEREF _Toc159245208 \h </w:instrText>
            </w:r>
            <w:r w:rsidR="008D24B8">
              <w:rPr>
                <w:webHidden/>
              </w:rPr>
            </w:r>
            <w:r w:rsidR="008D24B8">
              <w:rPr>
                <w:webHidden/>
              </w:rPr>
              <w:fldChar w:fldCharType="separate"/>
            </w:r>
            <w:r w:rsidR="008D24B8">
              <w:rPr>
                <w:webHidden/>
              </w:rPr>
              <w:t>4</w:t>
            </w:r>
            <w:r w:rsidR="008D24B8">
              <w:rPr>
                <w:webHidden/>
              </w:rPr>
              <w:fldChar w:fldCharType="end"/>
            </w:r>
          </w:hyperlink>
        </w:p>
        <w:p w14:paraId="054453D6" w14:textId="3CC9F0FB" w:rsidR="008D24B8" w:rsidRDefault="00AD452E">
          <w:pPr>
            <w:pStyle w:val="TM1"/>
            <w:rPr>
              <w:rFonts w:eastAsiaTheme="minorEastAsia" w:cstheme="minorBidi"/>
              <w:b w:val="0"/>
              <w:bCs w:val="0"/>
              <w:caps w:val="0"/>
              <w:kern w:val="2"/>
              <w14:ligatures w14:val="standardContextual"/>
            </w:rPr>
          </w:pPr>
          <w:hyperlink w:anchor="_Toc159245209" w:history="1">
            <w:r w:rsidR="008D24B8" w:rsidRPr="00382750">
              <w:rPr>
                <w:rStyle w:val="Lienhypertexte"/>
              </w:rPr>
              <w:t>partie 1 – REGLEMENT DE LA CONSULTATION</w:t>
            </w:r>
            <w:r w:rsidR="008D24B8">
              <w:rPr>
                <w:webHidden/>
              </w:rPr>
              <w:tab/>
            </w:r>
            <w:r w:rsidR="008D24B8">
              <w:rPr>
                <w:webHidden/>
              </w:rPr>
              <w:fldChar w:fldCharType="begin"/>
            </w:r>
            <w:r w:rsidR="008D24B8">
              <w:rPr>
                <w:webHidden/>
              </w:rPr>
              <w:instrText xml:space="preserve"> PAGEREF _Toc159245209 \h </w:instrText>
            </w:r>
            <w:r w:rsidR="008D24B8">
              <w:rPr>
                <w:webHidden/>
              </w:rPr>
            </w:r>
            <w:r w:rsidR="008D24B8">
              <w:rPr>
                <w:webHidden/>
              </w:rPr>
              <w:fldChar w:fldCharType="separate"/>
            </w:r>
            <w:r w:rsidR="008D24B8">
              <w:rPr>
                <w:webHidden/>
              </w:rPr>
              <w:t>5</w:t>
            </w:r>
            <w:r w:rsidR="008D24B8">
              <w:rPr>
                <w:webHidden/>
              </w:rPr>
              <w:fldChar w:fldCharType="end"/>
            </w:r>
          </w:hyperlink>
        </w:p>
        <w:p w14:paraId="2950F4B0" w14:textId="6A0C5B15"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10" w:history="1">
            <w:r w:rsidR="008D24B8" w:rsidRPr="00382750">
              <w:rPr>
                <w:rStyle w:val="Lienhypertexte"/>
                <w:noProof/>
              </w:rPr>
              <w:t>ARTICLE 1.1 – OBJET</w:t>
            </w:r>
            <w:r w:rsidR="008D24B8">
              <w:rPr>
                <w:noProof/>
                <w:webHidden/>
              </w:rPr>
              <w:tab/>
            </w:r>
            <w:r w:rsidR="008D24B8">
              <w:rPr>
                <w:noProof/>
                <w:webHidden/>
              </w:rPr>
              <w:fldChar w:fldCharType="begin"/>
            </w:r>
            <w:r w:rsidR="008D24B8">
              <w:rPr>
                <w:noProof/>
                <w:webHidden/>
              </w:rPr>
              <w:instrText xml:space="preserve"> PAGEREF _Toc159245210 \h </w:instrText>
            </w:r>
            <w:r w:rsidR="008D24B8">
              <w:rPr>
                <w:noProof/>
                <w:webHidden/>
              </w:rPr>
            </w:r>
            <w:r w:rsidR="008D24B8">
              <w:rPr>
                <w:noProof/>
                <w:webHidden/>
              </w:rPr>
              <w:fldChar w:fldCharType="separate"/>
            </w:r>
            <w:r w:rsidR="008D24B8">
              <w:rPr>
                <w:noProof/>
                <w:webHidden/>
              </w:rPr>
              <w:t>5</w:t>
            </w:r>
            <w:r w:rsidR="008D24B8">
              <w:rPr>
                <w:noProof/>
                <w:webHidden/>
              </w:rPr>
              <w:fldChar w:fldCharType="end"/>
            </w:r>
          </w:hyperlink>
        </w:p>
        <w:p w14:paraId="21C7C367" w14:textId="46115AA4"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11" w:history="1">
            <w:r w:rsidR="008D24B8" w:rsidRPr="00382750">
              <w:rPr>
                <w:rStyle w:val="Lienhypertexte"/>
                <w:noProof/>
              </w:rPr>
              <w:t>ARTICLE 1.2 – DUREE</w:t>
            </w:r>
            <w:r w:rsidR="008D24B8">
              <w:rPr>
                <w:noProof/>
                <w:webHidden/>
              </w:rPr>
              <w:tab/>
            </w:r>
            <w:r w:rsidR="008D24B8">
              <w:rPr>
                <w:noProof/>
                <w:webHidden/>
              </w:rPr>
              <w:fldChar w:fldCharType="begin"/>
            </w:r>
            <w:r w:rsidR="008D24B8">
              <w:rPr>
                <w:noProof/>
                <w:webHidden/>
              </w:rPr>
              <w:instrText xml:space="preserve"> PAGEREF _Toc159245211 \h </w:instrText>
            </w:r>
            <w:r w:rsidR="008D24B8">
              <w:rPr>
                <w:noProof/>
                <w:webHidden/>
              </w:rPr>
            </w:r>
            <w:r w:rsidR="008D24B8">
              <w:rPr>
                <w:noProof/>
                <w:webHidden/>
              </w:rPr>
              <w:fldChar w:fldCharType="separate"/>
            </w:r>
            <w:r w:rsidR="008D24B8">
              <w:rPr>
                <w:noProof/>
                <w:webHidden/>
              </w:rPr>
              <w:t>5</w:t>
            </w:r>
            <w:r w:rsidR="008D24B8">
              <w:rPr>
                <w:noProof/>
                <w:webHidden/>
              </w:rPr>
              <w:fldChar w:fldCharType="end"/>
            </w:r>
          </w:hyperlink>
        </w:p>
        <w:p w14:paraId="07A01A7E" w14:textId="2C4DE8EF"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12" w:history="1">
            <w:r w:rsidR="008D24B8" w:rsidRPr="00382750">
              <w:rPr>
                <w:rStyle w:val="Lienhypertexte"/>
                <w:noProof/>
              </w:rPr>
              <w:t>ARTICLE 1.3 – CARACTERISTIQUES PRINCIPALES</w:t>
            </w:r>
            <w:r w:rsidR="008D24B8">
              <w:rPr>
                <w:noProof/>
                <w:webHidden/>
              </w:rPr>
              <w:tab/>
            </w:r>
            <w:r w:rsidR="008D24B8">
              <w:rPr>
                <w:noProof/>
                <w:webHidden/>
              </w:rPr>
              <w:fldChar w:fldCharType="begin"/>
            </w:r>
            <w:r w:rsidR="008D24B8">
              <w:rPr>
                <w:noProof/>
                <w:webHidden/>
              </w:rPr>
              <w:instrText xml:space="preserve"> PAGEREF _Toc159245212 \h </w:instrText>
            </w:r>
            <w:r w:rsidR="008D24B8">
              <w:rPr>
                <w:noProof/>
                <w:webHidden/>
              </w:rPr>
            </w:r>
            <w:r w:rsidR="008D24B8">
              <w:rPr>
                <w:noProof/>
                <w:webHidden/>
              </w:rPr>
              <w:fldChar w:fldCharType="separate"/>
            </w:r>
            <w:r w:rsidR="008D24B8">
              <w:rPr>
                <w:noProof/>
                <w:webHidden/>
              </w:rPr>
              <w:t>5</w:t>
            </w:r>
            <w:r w:rsidR="008D24B8">
              <w:rPr>
                <w:noProof/>
                <w:webHidden/>
              </w:rPr>
              <w:fldChar w:fldCharType="end"/>
            </w:r>
          </w:hyperlink>
        </w:p>
        <w:p w14:paraId="2424FF9C" w14:textId="4120F386"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13" w:history="1">
            <w:r w:rsidR="008D24B8" w:rsidRPr="00382750">
              <w:rPr>
                <w:rStyle w:val="Lienhypertexte"/>
                <w:noProof/>
              </w:rPr>
              <w:t>1.3.1</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PROCEDURE DE PASSATION</w:t>
            </w:r>
            <w:r w:rsidR="008D24B8">
              <w:rPr>
                <w:noProof/>
                <w:webHidden/>
              </w:rPr>
              <w:tab/>
            </w:r>
            <w:r w:rsidR="008D24B8">
              <w:rPr>
                <w:noProof/>
                <w:webHidden/>
              </w:rPr>
              <w:fldChar w:fldCharType="begin"/>
            </w:r>
            <w:r w:rsidR="008D24B8">
              <w:rPr>
                <w:noProof/>
                <w:webHidden/>
              </w:rPr>
              <w:instrText xml:space="preserve"> PAGEREF _Toc159245213 \h </w:instrText>
            </w:r>
            <w:r w:rsidR="008D24B8">
              <w:rPr>
                <w:noProof/>
                <w:webHidden/>
              </w:rPr>
            </w:r>
            <w:r w:rsidR="008D24B8">
              <w:rPr>
                <w:noProof/>
                <w:webHidden/>
              </w:rPr>
              <w:fldChar w:fldCharType="separate"/>
            </w:r>
            <w:r w:rsidR="008D24B8">
              <w:rPr>
                <w:noProof/>
                <w:webHidden/>
              </w:rPr>
              <w:t>5</w:t>
            </w:r>
            <w:r w:rsidR="008D24B8">
              <w:rPr>
                <w:noProof/>
                <w:webHidden/>
              </w:rPr>
              <w:fldChar w:fldCharType="end"/>
            </w:r>
          </w:hyperlink>
        </w:p>
        <w:p w14:paraId="3A6EC11D" w14:textId="70959832"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14" w:history="1">
            <w:r w:rsidR="008D24B8" w:rsidRPr="00382750">
              <w:rPr>
                <w:rStyle w:val="Lienhypertexte"/>
                <w:noProof/>
              </w:rPr>
              <w:t>1.3.2</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DEVOLUTION EN LOTS</w:t>
            </w:r>
            <w:r w:rsidR="008D24B8">
              <w:rPr>
                <w:noProof/>
                <w:webHidden/>
              </w:rPr>
              <w:tab/>
            </w:r>
            <w:r w:rsidR="008D24B8">
              <w:rPr>
                <w:noProof/>
                <w:webHidden/>
              </w:rPr>
              <w:fldChar w:fldCharType="begin"/>
            </w:r>
            <w:r w:rsidR="008D24B8">
              <w:rPr>
                <w:noProof/>
                <w:webHidden/>
              </w:rPr>
              <w:instrText xml:space="preserve"> PAGEREF _Toc159245214 \h </w:instrText>
            </w:r>
            <w:r w:rsidR="008D24B8">
              <w:rPr>
                <w:noProof/>
                <w:webHidden/>
              </w:rPr>
            </w:r>
            <w:r w:rsidR="008D24B8">
              <w:rPr>
                <w:noProof/>
                <w:webHidden/>
              </w:rPr>
              <w:fldChar w:fldCharType="separate"/>
            </w:r>
            <w:r w:rsidR="008D24B8">
              <w:rPr>
                <w:noProof/>
                <w:webHidden/>
              </w:rPr>
              <w:t>5</w:t>
            </w:r>
            <w:r w:rsidR="008D24B8">
              <w:rPr>
                <w:noProof/>
                <w:webHidden/>
              </w:rPr>
              <w:fldChar w:fldCharType="end"/>
            </w:r>
          </w:hyperlink>
        </w:p>
        <w:p w14:paraId="45F34D47" w14:textId="032B7DF4"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15" w:history="1">
            <w:r w:rsidR="008D24B8" w:rsidRPr="00382750">
              <w:rPr>
                <w:rStyle w:val="Lienhypertexte"/>
                <w:noProof/>
              </w:rPr>
              <w:t>1.3.3</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ENGAGEMENT D’Insertion professionnelle</w:t>
            </w:r>
            <w:r w:rsidR="008D24B8">
              <w:rPr>
                <w:noProof/>
                <w:webHidden/>
              </w:rPr>
              <w:tab/>
            </w:r>
            <w:r w:rsidR="008D24B8">
              <w:rPr>
                <w:noProof/>
                <w:webHidden/>
              </w:rPr>
              <w:fldChar w:fldCharType="begin"/>
            </w:r>
            <w:r w:rsidR="008D24B8">
              <w:rPr>
                <w:noProof/>
                <w:webHidden/>
              </w:rPr>
              <w:instrText xml:space="preserve"> PAGEREF _Toc159245215 \h </w:instrText>
            </w:r>
            <w:r w:rsidR="008D24B8">
              <w:rPr>
                <w:noProof/>
                <w:webHidden/>
              </w:rPr>
            </w:r>
            <w:r w:rsidR="008D24B8">
              <w:rPr>
                <w:noProof/>
                <w:webHidden/>
              </w:rPr>
              <w:fldChar w:fldCharType="separate"/>
            </w:r>
            <w:r w:rsidR="008D24B8">
              <w:rPr>
                <w:noProof/>
                <w:webHidden/>
              </w:rPr>
              <w:t>6</w:t>
            </w:r>
            <w:r w:rsidR="008D24B8">
              <w:rPr>
                <w:noProof/>
                <w:webHidden/>
              </w:rPr>
              <w:fldChar w:fldCharType="end"/>
            </w:r>
          </w:hyperlink>
        </w:p>
        <w:p w14:paraId="21E86B2C" w14:textId="4146D26C"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16" w:history="1">
            <w:r w:rsidR="008D24B8" w:rsidRPr="00382750">
              <w:rPr>
                <w:rStyle w:val="Lienhypertexte"/>
                <w:noProof/>
              </w:rPr>
              <w:t>1.3.4</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DCE ET MODIFICATIONS EVENTUELLES</w:t>
            </w:r>
            <w:r w:rsidR="008D24B8">
              <w:rPr>
                <w:noProof/>
                <w:webHidden/>
              </w:rPr>
              <w:tab/>
            </w:r>
            <w:r w:rsidR="008D24B8">
              <w:rPr>
                <w:noProof/>
                <w:webHidden/>
              </w:rPr>
              <w:fldChar w:fldCharType="begin"/>
            </w:r>
            <w:r w:rsidR="008D24B8">
              <w:rPr>
                <w:noProof/>
                <w:webHidden/>
              </w:rPr>
              <w:instrText xml:space="preserve"> PAGEREF _Toc159245216 \h </w:instrText>
            </w:r>
            <w:r w:rsidR="008D24B8">
              <w:rPr>
                <w:noProof/>
                <w:webHidden/>
              </w:rPr>
            </w:r>
            <w:r w:rsidR="008D24B8">
              <w:rPr>
                <w:noProof/>
                <w:webHidden/>
              </w:rPr>
              <w:fldChar w:fldCharType="separate"/>
            </w:r>
            <w:r w:rsidR="008D24B8">
              <w:rPr>
                <w:noProof/>
                <w:webHidden/>
              </w:rPr>
              <w:t>6</w:t>
            </w:r>
            <w:r w:rsidR="008D24B8">
              <w:rPr>
                <w:noProof/>
                <w:webHidden/>
              </w:rPr>
              <w:fldChar w:fldCharType="end"/>
            </w:r>
          </w:hyperlink>
        </w:p>
        <w:p w14:paraId="6C642A4F" w14:textId="467287FA"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17" w:history="1">
            <w:r w:rsidR="008D24B8" w:rsidRPr="00382750">
              <w:rPr>
                <w:rStyle w:val="Lienhypertexte"/>
                <w:noProof/>
              </w:rPr>
              <w:t>1.3.5</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VARIANTES ET Prestations supplementaires eventuelles (PSE)</w:t>
            </w:r>
            <w:r w:rsidR="008D24B8">
              <w:rPr>
                <w:noProof/>
                <w:webHidden/>
              </w:rPr>
              <w:tab/>
            </w:r>
            <w:r w:rsidR="008D24B8">
              <w:rPr>
                <w:noProof/>
                <w:webHidden/>
              </w:rPr>
              <w:fldChar w:fldCharType="begin"/>
            </w:r>
            <w:r w:rsidR="008D24B8">
              <w:rPr>
                <w:noProof/>
                <w:webHidden/>
              </w:rPr>
              <w:instrText xml:space="preserve"> PAGEREF _Toc159245217 \h </w:instrText>
            </w:r>
            <w:r w:rsidR="008D24B8">
              <w:rPr>
                <w:noProof/>
                <w:webHidden/>
              </w:rPr>
            </w:r>
            <w:r w:rsidR="008D24B8">
              <w:rPr>
                <w:noProof/>
                <w:webHidden/>
              </w:rPr>
              <w:fldChar w:fldCharType="separate"/>
            </w:r>
            <w:r w:rsidR="008D24B8">
              <w:rPr>
                <w:noProof/>
                <w:webHidden/>
              </w:rPr>
              <w:t>6</w:t>
            </w:r>
            <w:r w:rsidR="008D24B8">
              <w:rPr>
                <w:noProof/>
                <w:webHidden/>
              </w:rPr>
              <w:fldChar w:fldCharType="end"/>
            </w:r>
          </w:hyperlink>
        </w:p>
        <w:p w14:paraId="59B802CC" w14:textId="12A5015C"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18" w:history="1">
            <w:r w:rsidR="008D24B8" w:rsidRPr="00382750">
              <w:rPr>
                <w:rStyle w:val="Lienhypertexte"/>
                <w:noProof/>
              </w:rPr>
              <w:t>1.3.6</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DELAI DE VALIDITE DES OFFRES</w:t>
            </w:r>
            <w:r w:rsidR="008D24B8">
              <w:rPr>
                <w:noProof/>
                <w:webHidden/>
              </w:rPr>
              <w:tab/>
            </w:r>
            <w:r w:rsidR="008D24B8">
              <w:rPr>
                <w:noProof/>
                <w:webHidden/>
              </w:rPr>
              <w:fldChar w:fldCharType="begin"/>
            </w:r>
            <w:r w:rsidR="008D24B8">
              <w:rPr>
                <w:noProof/>
                <w:webHidden/>
              </w:rPr>
              <w:instrText xml:space="preserve"> PAGEREF _Toc159245218 \h </w:instrText>
            </w:r>
            <w:r w:rsidR="008D24B8">
              <w:rPr>
                <w:noProof/>
                <w:webHidden/>
              </w:rPr>
            </w:r>
            <w:r w:rsidR="008D24B8">
              <w:rPr>
                <w:noProof/>
                <w:webHidden/>
              </w:rPr>
              <w:fldChar w:fldCharType="separate"/>
            </w:r>
            <w:r w:rsidR="008D24B8">
              <w:rPr>
                <w:noProof/>
                <w:webHidden/>
              </w:rPr>
              <w:t>6</w:t>
            </w:r>
            <w:r w:rsidR="008D24B8">
              <w:rPr>
                <w:noProof/>
                <w:webHidden/>
              </w:rPr>
              <w:fldChar w:fldCharType="end"/>
            </w:r>
          </w:hyperlink>
        </w:p>
        <w:p w14:paraId="03502DBF" w14:textId="42F95A53"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19" w:history="1">
            <w:r w:rsidR="008D24B8" w:rsidRPr="00382750">
              <w:rPr>
                <w:rStyle w:val="Lienhypertexte"/>
                <w:noProof/>
              </w:rPr>
              <w:t>1.3.7</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LIEU D’EXECUTION</w:t>
            </w:r>
            <w:r w:rsidR="008D24B8">
              <w:rPr>
                <w:noProof/>
                <w:webHidden/>
              </w:rPr>
              <w:tab/>
            </w:r>
            <w:r w:rsidR="008D24B8">
              <w:rPr>
                <w:noProof/>
                <w:webHidden/>
              </w:rPr>
              <w:fldChar w:fldCharType="begin"/>
            </w:r>
            <w:r w:rsidR="008D24B8">
              <w:rPr>
                <w:noProof/>
                <w:webHidden/>
              </w:rPr>
              <w:instrText xml:space="preserve"> PAGEREF _Toc159245219 \h </w:instrText>
            </w:r>
            <w:r w:rsidR="008D24B8">
              <w:rPr>
                <w:noProof/>
                <w:webHidden/>
              </w:rPr>
            </w:r>
            <w:r w:rsidR="008D24B8">
              <w:rPr>
                <w:noProof/>
                <w:webHidden/>
              </w:rPr>
              <w:fldChar w:fldCharType="separate"/>
            </w:r>
            <w:r w:rsidR="008D24B8">
              <w:rPr>
                <w:noProof/>
                <w:webHidden/>
              </w:rPr>
              <w:t>6</w:t>
            </w:r>
            <w:r w:rsidR="008D24B8">
              <w:rPr>
                <w:noProof/>
                <w:webHidden/>
              </w:rPr>
              <w:fldChar w:fldCharType="end"/>
            </w:r>
          </w:hyperlink>
        </w:p>
        <w:p w14:paraId="35F79F80" w14:textId="7F3299B2"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20" w:history="1">
            <w:r w:rsidR="008D24B8" w:rsidRPr="00382750">
              <w:rPr>
                <w:rStyle w:val="Lienhypertexte"/>
                <w:noProof/>
              </w:rPr>
              <w:t>ARTICLE 1.4 – RETRAIT DU DCE</w:t>
            </w:r>
            <w:r w:rsidR="008D24B8">
              <w:rPr>
                <w:noProof/>
                <w:webHidden/>
              </w:rPr>
              <w:tab/>
            </w:r>
            <w:r w:rsidR="008D24B8">
              <w:rPr>
                <w:noProof/>
                <w:webHidden/>
              </w:rPr>
              <w:fldChar w:fldCharType="begin"/>
            </w:r>
            <w:r w:rsidR="008D24B8">
              <w:rPr>
                <w:noProof/>
                <w:webHidden/>
              </w:rPr>
              <w:instrText xml:space="preserve"> PAGEREF _Toc159245220 \h </w:instrText>
            </w:r>
            <w:r w:rsidR="008D24B8">
              <w:rPr>
                <w:noProof/>
                <w:webHidden/>
              </w:rPr>
            </w:r>
            <w:r w:rsidR="008D24B8">
              <w:rPr>
                <w:noProof/>
                <w:webHidden/>
              </w:rPr>
              <w:fldChar w:fldCharType="separate"/>
            </w:r>
            <w:r w:rsidR="008D24B8">
              <w:rPr>
                <w:noProof/>
                <w:webHidden/>
              </w:rPr>
              <w:t>6</w:t>
            </w:r>
            <w:r w:rsidR="008D24B8">
              <w:rPr>
                <w:noProof/>
                <w:webHidden/>
              </w:rPr>
              <w:fldChar w:fldCharType="end"/>
            </w:r>
          </w:hyperlink>
        </w:p>
        <w:p w14:paraId="77AEC44C" w14:textId="0E1AE1C8"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21" w:history="1">
            <w:r w:rsidR="008D24B8" w:rsidRPr="00382750">
              <w:rPr>
                <w:rStyle w:val="Lienhypertexte"/>
                <w:noProof/>
              </w:rPr>
              <w:t>ARTICLE 1.5 – MODALITES D’OBTENTION DE RENSEIGNEMENTS COMPLEMENTAIRES</w:t>
            </w:r>
            <w:r w:rsidR="008D24B8">
              <w:rPr>
                <w:noProof/>
                <w:webHidden/>
              </w:rPr>
              <w:tab/>
            </w:r>
            <w:r w:rsidR="008D24B8">
              <w:rPr>
                <w:noProof/>
                <w:webHidden/>
              </w:rPr>
              <w:fldChar w:fldCharType="begin"/>
            </w:r>
            <w:r w:rsidR="008D24B8">
              <w:rPr>
                <w:noProof/>
                <w:webHidden/>
              </w:rPr>
              <w:instrText xml:space="preserve"> PAGEREF _Toc159245221 \h </w:instrText>
            </w:r>
            <w:r w:rsidR="008D24B8">
              <w:rPr>
                <w:noProof/>
                <w:webHidden/>
              </w:rPr>
            </w:r>
            <w:r w:rsidR="008D24B8">
              <w:rPr>
                <w:noProof/>
                <w:webHidden/>
              </w:rPr>
              <w:fldChar w:fldCharType="separate"/>
            </w:r>
            <w:r w:rsidR="008D24B8">
              <w:rPr>
                <w:noProof/>
                <w:webHidden/>
              </w:rPr>
              <w:t>6</w:t>
            </w:r>
            <w:r w:rsidR="008D24B8">
              <w:rPr>
                <w:noProof/>
                <w:webHidden/>
              </w:rPr>
              <w:fldChar w:fldCharType="end"/>
            </w:r>
          </w:hyperlink>
        </w:p>
        <w:p w14:paraId="06AD7D71" w14:textId="44A634DB"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22" w:history="1">
            <w:r w:rsidR="008D24B8" w:rsidRPr="00382750">
              <w:rPr>
                <w:rStyle w:val="Lienhypertexte"/>
                <w:noProof/>
                <w:spacing w:val="10"/>
              </w:rPr>
              <w:t>ARTICLE 1.6 – CONDITIONS ET MODALITES DE REMISE DES CANDIDATURES ET DES OFFRES</w:t>
            </w:r>
            <w:r w:rsidR="008D24B8">
              <w:rPr>
                <w:noProof/>
                <w:webHidden/>
              </w:rPr>
              <w:tab/>
            </w:r>
            <w:r w:rsidR="008D24B8">
              <w:rPr>
                <w:noProof/>
                <w:webHidden/>
              </w:rPr>
              <w:fldChar w:fldCharType="begin"/>
            </w:r>
            <w:r w:rsidR="008D24B8">
              <w:rPr>
                <w:noProof/>
                <w:webHidden/>
              </w:rPr>
              <w:instrText xml:space="preserve"> PAGEREF _Toc159245222 \h </w:instrText>
            </w:r>
            <w:r w:rsidR="008D24B8">
              <w:rPr>
                <w:noProof/>
                <w:webHidden/>
              </w:rPr>
            </w:r>
            <w:r w:rsidR="008D24B8">
              <w:rPr>
                <w:noProof/>
                <w:webHidden/>
              </w:rPr>
              <w:fldChar w:fldCharType="separate"/>
            </w:r>
            <w:r w:rsidR="008D24B8">
              <w:rPr>
                <w:noProof/>
                <w:webHidden/>
              </w:rPr>
              <w:t>7</w:t>
            </w:r>
            <w:r w:rsidR="008D24B8">
              <w:rPr>
                <w:noProof/>
                <w:webHidden/>
              </w:rPr>
              <w:fldChar w:fldCharType="end"/>
            </w:r>
          </w:hyperlink>
        </w:p>
        <w:p w14:paraId="48B205D5" w14:textId="68889853"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23" w:history="1">
            <w:r w:rsidR="008D24B8" w:rsidRPr="00382750">
              <w:rPr>
                <w:rStyle w:val="Lienhypertexte"/>
                <w:noProof/>
              </w:rPr>
              <w:t>1.6.1</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DEPOT ELECTRONIQUE DES PROPOSITIONS</w:t>
            </w:r>
            <w:r w:rsidR="008D24B8">
              <w:rPr>
                <w:noProof/>
                <w:webHidden/>
              </w:rPr>
              <w:tab/>
            </w:r>
            <w:r w:rsidR="008D24B8">
              <w:rPr>
                <w:noProof/>
                <w:webHidden/>
              </w:rPr>
              <w:fldChar w:fldCharType="begin"/>
            </w:r>
            <w:r w:rsidR="008D24B8">
              <w:rPr>
                <w:noProof/>
                <w:webHidden/>
              </w:rPr>
              <w:instrText xml:space="preserve"> PAGEREF _Toc159245223 \h </w:instrText>
            </w:r>
            <w:r w:rsidR="008D24B8">
              <w:rPr>
                <w:noProof/>
                <w:webHidden/>
              </w:rPr>
            </w:r>
            <w:r w:rsidR="008D24B8">
              <w:rPr>
                <w:noProof/>
                <w:webHidden/>
              </w:rPr>
              <w:fldChar w:fldCharType="separate"/>
            </w:r>
            <w:r w:rsidR="008D24B8">
              <w:rPr>
                <w:noProof/>
                <w:webHidden/>
              </w:rPr>
              <w:t>7</w:t>
            </w:r>
            <w:r w:rsidR="008D24B8">
              <w:rPr>
                <w:noProof/>
                <w:webHidden/>
              </w:rPr>
              <w:fldChar w:fldCharType="end"/>
            </w:r>
          </w:hyperlink>
        </w:p>
        <w:p w14:paraId="7096958A" w14:textId="2970FE0F"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24" w:history="1">
            <w:r w:rsidR="008D24B8" w:rsidRPr="00382750">
              <w:rPr>
                <w:rStyle w:val="Lienhypertexte"/>
                <w:noProof/>
              </w:rPr>
              <w:t>1.6.2</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CERTIFICAT DE SIGNATURE ELECTRONIQUE ET OUTIL DE SIGNATURE</w:t>
            </w:r>
            <w:r w:rsidR="008D24B8">
              <w:rPr>
                <w:noProof/>
                <w:webHidden/>
              </w:rPr>
              <w:tab/>
            </w:r>
            <w:r w:rsidR="008D24B8">
              <w:rPr>
                <w:noProof/>
                <w:webHidden/>
              </w:rPr>
              <w:fldChar w:fldCharType="begin"/>
            </w:r>
            <w:r w:rsidR="008D24B8">
              <w:rPr>
                <w:noProof/>
                <w:webHidden/>
              </w:rPr>
              <w:instrText xml:space="preserve"> PAGEREF _Toc159245224 \h </w:instrText>
            </w:r>
            <w:r w:rsidR="008D24B8">
              <w:rPr>
                <w:noProof/>
                <w:webHidden/>
              </w:rPr>
            </w:r>
            <w:r w:rsidR="008D24B8">
              <w:rPr>
                <w:noProof/>
                <w:webHidden/>
              </w:rPr>
              <w:fldChar w:fldCharType="separate"/>
            </w:r>
            <w:r w:rsidR="008D24B8">
              <w:rPr>
                <w:noProof/>
                <w:webHidden/>
              </w:rPr>
              <w:t>7</w:t>
            </w:r>
            <w:r w:rsidR="008D24B8">
              <w:rPr>
                <w:noProof/>
                <w:webHidden/>
              </w:rPr>
              <w:fldChar w:fldCharType="end"/>
            </w:r>
          </w:hyperlink>
        </w:p>
        <w:p w14:paraId="5BF3D52E" w14:textId="0AC360BE" w:rsidR="008D24B8" w:rsidRDefault="00AD452E">
          <w:pPr>
            <w:pStyle w:val="TM4"/>
            <w:rPr>
              <w:rFonts w:asciiTheme="minorHAnsi" w:eastAsiaTheme="minorEastAsia" w:hAnsiTheme="minorHAnsi" w:cstheme="minorBidi"/>
              <w:noProof/>
              <w:kern w:val="2"/>
              <w:sz w:val="22"/>
              <w:szCs w:val="22"/>
              <w14:ligatures w14:val="standardContextual"/>
            </w:rPr>
          </w:pPr>
          <w:hyperlink w:anchor="_Toc159245225" w:history="1">
            <w:r w:rsidR="008D24B8" w:rsidRPr="00382750">
              <w:rPr>
                <w:rStyle w:val="Lienhypertexte"/>
                <w:noProof/>
              </w:rPr>
              <w:t xml:space="preserve">1.6.2.1 </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Certificat de signature</w:t>
            </w:r>
            <w:r w:rsidR="008D24B8">
              <w:rPr>
                <w:noProof/>
                <w:webHidden/>
              </w:rPr>
              <w:tab/>
            </w:r>
            <w:r w:rsidR="008D24B8">
              <w:rPr>
                <w:noProof/>
                <w:webHidden/>
              </w:rPr>
              <w:fldChar w:fldCharType="begin"/>
            </w:r>
            <w:r w:rsidR="008D24B8">
              <w:rPr>
                <w:noProof/>
                <w:webHidden/>
              </w:rPr>
              <w:instrText xml:space="preserve"> PAGEREF _Toc159245225 \h </w:instrText>
            </w:r>
            <w:r w:rsidR="008D24B8">
              <w:rPr>
                <w:noProof/>
                <w:webHidden/>
              </w:rPr>
            </w:r>
            <w:r w:rsidR="008D24B8">
              <w:rPr>
                <w:noProof/>
                <w:webHidden/>
              </w:rPr>
              <w:fldChar w:fldCharType="separate"/>
            </w:r>
            <w:r w:rsidR="008D24B8">
              <w:rPr>
                <w:noProof/>
                <w:webHidden/>
              </w:rPr>
              <w:t>7</w:t>
            </w:r>
            <w:r w:rsidR="008D24B8">
              <w:rPr>
                <w:noProof/>
                <w:webHidden/>
              </w:rPr>
              <w:fldChar w:fldCharType="end"/>
            </w:r>
          </w:hyperlink>
        </w:p>
        <w:p w14:paraId="34461DE7" w14:textId="0C583BAB" w:rsidR="008D24B8" w:rsidRDefault="00AD452E">
          <w:pPr>
            <w:pStyle w:val="TM4"/>
            <w:rPr>
              <w:rFonts w:asciiTheme="minorHAnsi" w:eastAsiaTheme="minorEastAsia" w:hAnsiTheme="minorHAnsi" w:cstheme="minorBidi"/>
              <w:noProof/>
              <w:kern w:val="2"/>
              <w:sz w:val="22"/>
              <w:szCs w:val="22"/>
              <w14:ligatures w14:val="standardContextual"/>
            </w:rPr>
          </w:pPr>
          <w:hyperlink w:anchor="_Toc159245226" w:history="1">
            <w:r w:rsidR="008D24B8" w:rsidRPr="00382750">
              <w:rPr>
                <w:rStyle w:val="Lienhypertexte"/>
                <w:noProof/>
              </w:rPr>
              <w:t xml:space="preserve">1.6.2.2 </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Outil de signature</w:t>
            </w:r>
            <w:r w:rsidR="008D24B8">
              <w:rPr>
                <w:noProof/>
                <w:webHidden/>
              </w:rPr>
              <w:tab/>
            </w:r>
            <w:r w:rsidR="008D24B8">
              <w:rPr>
                <w:noProof/>
                <w:webHidden/>
              </w:rPr>
              <w:fldChar w:fldCharType="begin"/>
            </w:r>
            <w:r w:rsidR="008D24B8">
              <w:rPr>
                <w:noProof/>
                <w:webHidden/>
              </w:rPr>
              <w:instrText xml:space="preserve"> PAGEREF _Toc159245226 \h </w:instrText>
            </w:r>
            <w:r w:rsidR="008D24B8">
              <w:rPr>
                <w:noProof/>
                <w:webHidden/>
              </w:rPr>
            </w:r>
            <w:r w:rsidR="008D24B8">
              <w:rPr>
                <w:noProof/>
                <w:webHidden/>
              </w:rPr>
              <w:fldChar w:fldCharType="separate"/>
            </w:r>
            <w:r w:rsidR="008D24B8">
              <w:rPr>
                <w:noProof/>
                <w:webHidden/>
              </w:rPr>
              <w:t>7</w:t>
            </w:r>
            <w:r w:rsidR="008D24B8">
              <w:rPr>
                <w:noProof/>
                <w:webHidden/>
              </w:rPr>
              <w:fldChar w:fldCharType="end"/>
            </w:r>
          </w:hyperlink>
        </w:p>
        <w:p w14:paraId="00F5F8BE" w14:textId="05B79673"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27" w:history="1">
            <w:r w:rsidR="008D24B8" w:rsidRPr="00382750">
              <w:rPr>
                <w:rStyle w:val="Lienhypertexte"/>
                <w:noProof/>
              </w:rPr>
              <w:t>1.6.3</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FORMATS DES DOCUMENTS CONTENUS DANS LES PROPOSITIONS</w:t>
            </w:r>
            <w:r w:rsidR="008D24B8">
              <w:rPr>
                <w:noProof/>
                <w:webHidden/>
              </w:rPr>
              <w:tab/>
            </w:r>
            <w:r w:rsidR="008D24B8">
              <w:rPr>
                <w:noProof/>
                <w:webHidden/>
              </w:rPr>
              <w:fldChar w:fldCharType="begin"/>
            </w:r>
            <w:r w:rsidR="008D24B8">
              <w:rPr>
                <w:noProof/>
                <w:webHidden/>
              </w:rPr>
              <w:instrText xml:space="preserve"> PAGEREF _Toc159245227 \h </w:instrText>
            </w:r>
            <w:r w:rsidR="008D24B8">
              <w:rPr>
                <w:noProof/>
                <w:webHidden/>
              </w:rPr>
            </w:r>
            <w:r w:rsidR="008D24B8">
              <w:rPr>
                <w:noProof/>
                <w:webHidden/>
              </w:rPr>
              <w:fldChar w:fldCharType="separate"/>
            </w:r>
            <w:r w:rsidR="008D24B8">
              <w:rPr>
                <w:noProof/>
                <w:webHidden/>
              </w:rPr>
              <w:t>8</w:t>
            </w:r>
            <w:r w:rsidR="008D24B8">
              <w:rPr>
                <w:noProof/>
                <w:webHidden/>
              </w:rPr>
              <w:fldChar w:fldCharType="end"/>
            </w:r>
          </w:hyperlink>
        </w:p>
        <w:p w14:paraId="775451FC" w14:textId="6D4FE11F"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28" w:history="1">
            <w:r w:rsidR="008D24B8" w:rsidRPr="00382750">
              <w:rPr>
                <w:rStyle w:val="Lienhypertexte"/>
                <w:noProof/>
              </w:rPr>
              <w:t>1.6.4</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POSSIBILITE DE REMETTRE UNE COPIE DE SAUVEGARDE</w:t>
            </w:r>
            <w:r w:rsidR="008D24B8">
              <w:rPr>
                <w:noProof/>
                <w:webHidden/>
              </w:rPr>
              <w:tab/>
            </w:r>
            <w:r w:rsidR="008D24B8">
              <w:rPr>
                <w:noProof/>
                <w:webHidden/>
              </w:rPr>
              <w:fldChar w:fldCharType="begin"/>
            </w:r>
            <w:r w:rsidR="008D24B8">
              <w:rPr>
                <w:noProof/>
                <w:webHidden/>
              </w:rPr>
              <w:instrText xml:space="preserve"> PAGEREF _Toc159245228 \h </w:instrText>
            </w:r>
            <w:r w:rsidR="008D24B8">
              <w:rPr>
                <w:noProof/>
                <w:webHidden/>
              </w:rPr>
            </w:r>
            <w:r w:rsidR="008D24B8">
              <w:rPr>
                <w:noProof/>
                <w:webHidden/>
              </w:rPr>
              <w:fldChar w:fldCharType="separate"/>
            </w:r>
            <w:r w:rsidR="008D24B8">
              <w:rPr>
                <w:noProof/>
                <w:webHidden/>
              </w:rPr>
              <w:t>8</w:t>
            </w:r>
            <w:r w:rsidR="008D24B8">
              <w:rPr>
                <w:noProof/>
                <w:webHidden/>
              </w:rPr>
              <w:fldChar w:fldCharType="end"/>
            </w:r>
          </w:hyperlink>
        </w:p>
        <w:p w14:paraId="78DA1CE4" w14:textId="724D9D85"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29" w:history="1">
            <w:r w:rsidR="008D24B8" w:rsidRPr="00382750">
              <w:rPr>
                <w:rStyle w:val="Lienhypertexte"/>
                <w:noProof/>
              </w:rPr>
              <w:t>ARTICLE 1.7 – CONTENU DES CANDIDATURES ET DES OFFRES</w:t>
            </w:r>
            <w:r w:rsidR="008D24B8">
              <w:rPr>
                <w:noProof/>
                <w:webHidden/>
              </w:rPr>
              <w:tab/>
            </w:r>
            <w:r w:rsidR="008D24B8">
              <w:rPr>
                <w:noProof/>
                <w:webHidden/>
              </w:rPr>
              <w:fldChar w:fldCharType="begin"/>
            </w:r>
            <w:r w:rsidR="008D24B8">
              <w:rPr>
                <w:noProof/>
                <w:webHidden/>
              </w:rPr>
              <w:instrText xml:space="preserve"> PAGEREF _Toc159245229 \h </w:instrText>
            </w:r>
            <w:r w:rsidR="008D24B8">
              <w:rPr>
                <w:noProof/>
                <w:webHidden/>
              </w:rPr>
            </w:r>
            <w:r w:rsidR="008D24B8">
              <w:rPr>
                <w:noProof/>
                <w:webHidden/>
              </w:rPr>
              <w:fldChar w:fldCharType="separate"/>
            </w:r>
            <w:r w:rsidR="008D24B8">
              <w:rPr>
                <w:noProof/>
                <w:webHidden/>
              </w:rPr>
              <w:t>9</w:t>
            </w:r>
            <w:r w:rsidR="008D24B8">
              <w:rPr>
                <w:noProof/>
                <w:webHidden/>
              </w:rPr>
              <w:fldChar w:fldCharType="end"/>
            </w:r>
          </w:hyperlink>
        </w:p>
        <w:p w14:paraId="6293553B" w14:textId="17557092"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30" w:history="1">
            <w:r w:rsidR="008D24B8" w:rsidRPr="00382750">
              <w:rPr>
                <w:rStyle w:val="Lienhypertexte"/>
                <w:noProof/>
              </w:rPr>
              <w:t>1.7.1</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CONDITIONS GENERALES</w:t>
            </w:r>
            <w:r w:rsidR="008D24B8">
              <w:rPr>
                <w:noProof/>
                <w:webHidden/>
              </w:rPr>
              <w:tab/>
            </w:r>
            <w:r w:rsidR="008D24B8">
              <w:rPr>
                <w:noProof/>
                <w:webHidden/>
              </w:rPr>
              <w:fldChar w:fldCharType="begin"/>
            </w:r>
            <w:r w:rsidR="008D24B8">
              <w:rPr>
                <w:noProof/>
                <w:webHidden/>
              </w:rPr>
              <w:instrText xml:space="preserve"> PAGEREF _Toc159245230 \h </w:instrText>
            </w:r>
            <w:r w:rsidR="008D24B8">
              <w:rPr>
                <w:noProof/>
                <w:webHidden/>
              </w:rPr>
            </w:r>
            <w:r w:rsidR="008D24B8">
              <w:rPr>
                <w:noProof/>
                <w:webHidden/>
              </w:rPr>
              <w:fldChar w:fldCharType="separate"/>
            </w:r>
            <w:r w:rsidR="008D24B8">
              <w:rPr>
                <w:noProof/>
                <w:webHidden/>
              </w:rPr>
              <w:t>9</w:t>
            </w:r>
            <w:r w:rsidR="008D24B8">
              <w:rPr>
                <w:noProof/>
                <w:webHidden/>
              </w:rPr>
              <w:fldChar w:fldCharType="end"/>
            </w:r>
          </w:hyperlink>
        </w:p>
        <w:p w14:paraId="4939A2C2" w14:textId="58B1B086"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31" w:history="1">
            <w:r w:rsidR="008D24B8" w:rsidRPr="00382750">
              <w:rPr>
                <w:rStyle w:val="Lienhypertexte"/>
                <w:noProof/>
              </w:rPr>
              <w:t>1.7.2</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CONTENU DES CANDIDATURES ET DES OFFRES</w:t>
            </w:r>
            <w:r w:rsidR="008D24B8">
              <w:rPr>
                <w:noProof/>
                <w:webHidden/>
              </w:rPr>
              <w:tab/>
            </w:r>
            <w:r w:rsidR="008D24B8">
              <w:rPr>
                <w:noProof/>
                <w:webHidden/>
              </w:rPr>
              <w:fldChar w:fldCharType="begin"/>
            </w:r>
            <w:r w:rsidR="008D24B8">
              <w:rPr>
                <w:noProof/>
                <w:webHidden/>
              </w:rPr>
              <w:instrText xml:space="preserve"> PAGEREF _Toc159245231 \h </w:instrText>
            </w:r>
            <w:r w:rsidR="008D24B8">
              <w:rPr>
                <w:noProof/>
                <w:webHidden/>
              </w:rPr>
            </w:r>
            <w:r w:rsidR="008D24B8">
              <w:rPr>
                <w:noProof/>
                <w:webHidden/>
              </w:rPr>
              <w:fldChar w:fldCharType="separate"/>
            </w:r>
            <w:r w:rsidR="008D24B8">
              <w:rPr>
                <w:noProof/>
                <w:webHidden/>
              </w:rPr>
              <w:t>9</w:t>
            </w:r>
            <w:r w:rsidR="008D24B8">
              <w:rPr>
                <w:noProof/>
                <w:webHidden/>
              </w:rPr>
              <w:fldChar w:fldCharType="end"/>
            </w:r>
          </w:hyperlink>
        </w:p>
        <w:p w14:paraId="4325BCA6" w14:textId="1FC33B42"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32" w:history="1">
            <w:r w:rsidR="008D24B8" w:rsidRPr="00382750">
              <w:rPr>
                <w:rStyle w:val="Lienhypertexte"/>
                <w:noProof/>
              </w:rPr>
              <w:t>ARTICLE 1.8 – CHOIX</w:t>
            </w:r>
            <w:r w:rsidR="008D24B8">
              <w:rPr>
                <w:noProof/>
                <w:webHidden/>
              </w:rPr>
              <w:tab/>
            </w:r>
            <w:r w:rsidR="008D24B8">
              <w:rPr>
                <w:noProof/>
                <w:webHidden/>
              </w:rPr>
              <w:fldChar w:fldCharType="begin"/>
            </w:r>
            <w:r w:rsidR="008D24B8">
              <w:rPr>
                <w:noProof/>
                <w:webHidden/>
              </w:rPr>
              <w:instrText xml:space="preserve"> PAGEREF _Toc159245232 \h </w:instrText>
            </w:r>
            <w:r w:rsidR="008D24B8">
              <w:rPr>
                <w:noProof/>
                <w:webHidden/>
              </w:rPr>
            </w:r>
            <w:r w:rsidR="008D24B8">
              <w:rPr>
                <w:noProof/>
                <w:webHidden/>
              </w:rPr>
              <w:fldChar w:fldCharType="separate"/>
            </w:r>
            <w:r w:rsidR="008D24B8">
              <w:rPr>
                <w:noProof/>
                <w:webHidden/>
              </w:rPr>
              <w:t>10</w:t>
            </w:r>
            <w:r w:rsidR="008D24B8">
              <w:rPr>
                <w:noProof/>
                <w:webHidden/>
              </w:rPr>
              <w:fldChar w:fldCharType="end"/>
            </w:r>
          </w:hyperlink>
        </w:p>
        <w:p w14:paraId="19C313C9" w14:textId="72A7DB76"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33" w:history="1">
            <w:r w:rsidR="008D24B8" w:rsidRPr="00382750">
              <w:rPr>
                <w:rStyle w:val="Lienhypertexte"/>
                <w:noProof/>
              </w:rPr>
              <w:t>1.8.1</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CAPACITE PROFESSIONNELLE, TECHNIQUE ET FINANCIERE DES CANDIDATS</w:t>
            </w:r>
            <w:r w:rsidR="008D24B8">
              <w:rPr>
                <w:noProof/>
                <w:webHidden/>
              </w:rPr>
              <w:tab/>
            </w:r>
            <w:r w:rsidR="008D24B8">
              <w:rPr>
                <w:noProof/>
                <w:webHidden/>
              </w:rPr>
              <w:fldChar w:fldCharType="begin"/>
            </w:r>
            <w:r w:rsidR="008D24B8">
              <w:rPr>
                <w:noProof/>
                <w:webHidden/>
              </w:rPr>
              <w:instrText xml:space="preserve"> PAGEREF _Toc159245233 \h </w:instrText>
            </w:r>
            <w:r w:rsidR="008D24B8">
              <w:rPr>
                <w:noProof/>
                <w:webHidden/>
              </w:rPr>
            </w:r>
            <w:r w:rsidR="008D24B8">
              <w:rPr>
                <w:noProof/>
                <w:webHidden/>
              </w:rPr>
              <w:fldChar w:fldCharType="separate"/>
            </w:r>
            <w:r w:rsidR="008D24B8">
              <w:rPr>
                <w:noProof/>
                <w:webHidden/>
              </w:rPr>
              <w:t>10</w:t>
            </w:r>
            <w:r w:rsidR="008D24B8">
              <w:rPr>
                <w:noProof/>
                <w:webHidden/>
              </w:rPr>
              <w:fldChar w:fldCharType="end"/>
            </w:r>
          </w:hyperlink>
        </w:p>
        <w:p w14:paraId="6BDAB393" w14:textId="5AF41D76"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34" w:history="1">
            <w:r w:rsidR="008D24B8" w:rsidRPr="00382750">
              <w:rPr>
                <w:rStyle w:val="Lienhypertexte"/>
                <w:noProof/>
              </w:rPr>
              <w:t>1.8.2</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CRITERES DE CHOIX</w:t>
            </w:r>
            <w:r w:rsidR="008D24B8">
              <w:rPr>
                <w:noProof/>
                <w:webHidden/>
              </w:rPr>
              <w:tab/>
            </w:r>
            <w:r w:rsidR="008D24B8">
              <w:rPr>
                <w:noProof/>
                <w:webHidden/>
              </w:rPr>
              <w:fldChar w:fldCharType="begin"/>
            </w:r>
            <w:r w:rsidR="008D24B8">
              <w:rPr>
                <w:noProof/>
                <w:webHidden/>
              </w:rPr>
              <w:instrText xml:space="preserve"> PAGEREF _Toc159245234 \h </w:instrText>
            </w:r>
            <w:r w:rsidR="008D24B8">
              <w:rPr>
                <w:noProof/>
                <w:webHidden/>
              </w:rPr>
            </w:r>
            <w:r w:rsidR="008D24B8">
              <w:rPr>
                <w:noProof/>
                <w:webHidden/>
              </w:rPr>
              <w:fldChar w:fldCharType="separate"/>
            </w:r>
            <w:r w:rsidR="008D24B8">
              <w:rPr>
                <w:noProof/>
                <w:webHidden/>
              </w:rPr>
              <w:t>10</w:t>
            </w:r>
            <w:r w:rsidR="008D24B8">
              <w:rPr>
                <w:noProof/>
                <w:webHidden/>
              </w:rPr>
              <w:fldChar w:fldCharType="end"/>
            </w:r>
          </w:hyperlink>
        </w:p>
        <w:p w14:paraId="4027F907" w14:textId="7075AC36"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35" w:history="1">
            <w:r w:rsidR="008D24B8" w:rsidRPr="00382750">
              <w:rPr>
                <w:rStyle w:val="Lienhypertexte"/>
                <w:noProof/>
              </w:rPr>
              <w:t>ARTICLE 1.9 – NEGOCIATION</w:t>
            </w:r>
            <w:r w:rsidR="008D24B8">
              <w:rPr>
                <w:noProof/>
                <w:webHidden/>
              </w:rPr>
              <w:tab/>
            </w:r>
            <w:r w:rsidR="008D24B8">
              <w:rPr>
                <w:noProof/>
                <w:webHidden/>
              </w:rPr>
              <w:fldChar w:fldCharType="begin"/>
            </w:r>
            <w:r w:rsidR="008D24B8">
              <w:rPr>
                <w:noProof/>
                <w:webHidden/>
              </w:rPr>
              <w:instrText xml:space="preserve"> PAGEREF _Toc159245235 \h </w:instrText>
            </w:r>
            <w:r w:rsidR="008D24B8">
              <w:rPr>
                <w:noProof/>
                <w:webHidden/>
              </w:rPr>
            </w:r>
            <w:r w:rsidR="008D24B8">
              <w:rPr>
                <w:noProof/>
                <w:webHidden/>
              </w:rPr>
              <w:fldChar w:fldCharType="separate"/>
            </w:r>
            <w:r w:rsidR="008D24B8">
              <w:rPr>
                <w:noProof/>
                <w:webHidden/>
              </w:rPr>
              <w:t>11</w:t>
            </w:r>
            <w:r w:rsidR="008D24B8">
              <w:rPr>
                <w:noProof/>
                <w:webHidden/>
              </w:rPr>
              <w:fldChar w:fldCharType="end"/>
            </w:r>
          </w:hyperlink>
        </w:p>
        <w:p w14:paraId="5889474D" w14:textId="4B5DAD9C"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36" w:history="1">
            <w:r w:rsidR="008D24B8" w:rsidRPr="00382750">
              <w:rPr>
                <w:rStyle w:val="Lienhypertexte"/>
                <w:noProof/>
              </w:rPr>
              <w:t>ARTICLE 1.10 – DOCUMENTS À PRODUIRE PAR CHAQUE CANDIDAT AUQUEL IL EST ENVISAGE D’ATTRIBUER LE MARCHE PUBLIC</w:t>
            </w:r>
            <w:r w:rsidR="008D24B8">
              <w:rPr>
                <w:noProof/>
                <w:webHidden/>
              </w:rPr>
              <w:tab/>
            </w:r>
            <w:r w:rsidR="008D24B8">
              <w:rPr>
                <w:noProof/>
                <w:webHidden/>
              </w:rPr>
              <w:fldChar w:fldCharType="begin"/>
            </w:r>
            <w:r w:rsidR="008D24B8">
              <w:rPr>
                <w:noProof/>
                <w:webHidden/>
              </w:rPr>
              <w:instrText xml:space="preserve"> PAGEREF _Toc159245236 \h </w:instrText>
            </w:r>
            <w:r w:rsidR="008D24B8">
              <w:rPr>
                <w:noProof/>
                <w:webHidden/>
              </w:rPr>
            </w:r>
            <w:r w:rsidR="008D24B8">
              <w:rPr>
                <w:noProof/>
                <w:webHidden/>
              </w:rPr>
              <w:fldChar w:fldCharType="separate"/>
            </w:r>
            <w:r w:rsidR="008D24B8">
              <w:rPr>
                <w:noProof/>
                <w:webHidden/>
              </w:rPr>
              <w:t>11</w:t>
            </w:r>
            <w:r w:rsidR="008D24B8">
              <w:rPr>
                <w:noProof/>
                <w:webHidden/>
              </w:rPr>
              <w:fldChar w:fldCharType="end"/>
            </w:r>
          </w:hyperlink>
        </w:p>
        <w:p w14:paraId="258132EF" w14:textId="306F2BC9"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37" w:history="1">
            <w:r w:rsidR="008D24B8" w:rsidRPr="00382750">
              <w:rPr>
                <w:rStyle w:val="Lienhypertexte"/>
                <w:noProof/>
              </w:rPr>
              <w:t>ARTICLE 1.11 – SUITE DE LA CONSULTATION</w:t>
            </w:r>
            <w:r w:rsidR="008D24B8">
              <w:rPr>
                <w:noProof/>
                <w:webHidden/>
              </w:rPr>
              <w:tab/>
            </w:r>
            <w:r w:rsidR="008D24B8">
              <w:rPr>
                <w:noProof/>
                <w:webHidden/>
              </w:rPr>
              <w:fldChar w:fldCharType="begin"/>
            </w:r>
            <w:r w:rsidR="008D24B8">
              <w:rPr>
                <w:noProof/>
                <w:webHidden/>
              </w:rPr>
              <w:instrText xml:space="preserve"> PAGEREF _Toc159245237 \h </w:instrText>
            </w:r>
            <w:r w:rsidR="008D24B8">
              <w:rPr>
                <w:noProof/>
                <w:webHidden/>
              </w:rPr>
            </w:r>
            <w:r w:rsidR="008D24B8">
              <w:rPr>
                <w:noProof/>
                <w:webHidden/>
              </w:rPr>
              <w:fldChar w:fldCharType="separate"/>
            </w:r>
            <w:r w:rsidR="008D24B8">
              <w:rPr>
                <w:noProof/>
                <w:webHidden/>
              </w:rPr>
              <w:t>11</w:t>
            </w:r>
            <w:r w:rsidR="008D24B8">
              <w:rPr>
                <w:noProof/>
                <w:webHidden/>
              </w:rPr>
              <w:fldChar w:fldCharType="end"/>
            </w:r>
          </w:hyperlink>
        </w:p>
        <w:p w14:paraId="688BCC1F" w14:textId="6A1975CA"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38" w:history="1">
            <w:r w:rsidR="008D24B8" w:rsidRPr="00382750">
              <w:rPr>
                <w:rStyle w:val="Lienhypertexte"/>
                <w:noProof/>
              </w:rPr>
              <w:t>ARTICLE 1.12- VISITE DU SITE</w:t>
            </w:r>
            <w:r w:rsidR="008D24B8">
              <w:rPr>
                <w:noProof/>
                <w:webHidden/>
              </w:rPr>
              <w:tab/>
            </w:r>
            <w:r w:rsidR="008D24B8">
              <w:rPr>
                <w:noProof/>
                <w:webHidden/>
              </w:rPr>
              <w:fldChar w:fldCharType="begin"/>
            </w:r>
            <w:r w:rsidR="008D24B8">
              <w:rPr>
                <w:noProof/>
                <w:webHidden/>
              </w:rPr>
              <w:instrText xml:space="preserve"> PAGEREF _Toc159245238 \h </w:instrText>
            </w:r>
            <w:r w:rsidR="008D24B8">
              <w:rPr>
                <w:noProof/>
                <w:webHidden/>
              </w:rPr>
            </w:r>
            <w:r w:rsidR="008D24B8">
              <w:rPr>
                <w:noProof/>
                <w:webHidden/>
              </w:rPr>
              <w:fldChar w:fldCharType="separate"/>
            </w:r>
            <w:r w:rsidR="008D24B8">
              <w:rPr>
                <w:noProof/>
                <w:webHidden/>
              </w:rPr>
              <w:t>11</w:t>
            </w:r>
            <w:r w:rsidR="008D24B8">
              <w:rPr>
                <w:noProof/>
                <w:webHidden/>
              </w:rPr>
              <w:fldChar w:fldCharType="end"/>
            </w:r>
          </w:hyperlink>
        </w:p>
        <w:p w14:paraId="56229E2C" w14:textId="37AB279C" w:rsidR="008D24B8" w:rsidRDefault="00AD452E">
          <w:pPr>
            <w:pStyle w:val="TM1"/>
            <w:rPr>
              <w:rFonts w:eastAsiaTheme="minorEastAsia" w:cstheme="minorBidi"/>
              <w:b w:val="0"/>
              <w:bCs w:val="0"/>
              <w:caps w:val="0"/>
              <w:kern w:val="2"/>
              <w14:ligatures w14:val="standardContextual"/>
            </w:rPr>
          </w:pPr>
          <w:hyperlink w:anchor="_Toc159245239" w:history="1">
            <w:r w:rsidR="008D24B8" w:rsidRPr="00382750">
              <w:rPr>
                <w:rStyle w:val="Lienhypertexte"/>
              </w:rPr>
              <w:t>PARTIE 2 – CAHIER DES CLAUSES ADINISTRATIVES PARTICULIERES</w:t>
            </w:r>
            <w:r w:rsidR="008D24B8">
              <w:rPr>
                <w:webHidden/>
              </w:rPr>
              <w:tab/>
            </w:r>
            <w:r w:rsidR="008D24B8">
              <w:rPr>
                <w:webHidden/>
              </w:rPr>
              <w:fldChar w:fldCharType="begin"/>
            </w:r>
            <w:r w:rsidR="008D24B8">
              <w:rPr>
                <w:webHidden/>
              </w:rPr>
              <w:instrText xml:space="preserve"> PAGEREF _Toc159245239 \h </w:instrText>
            </w:r>
            <w:r w:rsidR="008D24B8">
              <w:rPr>
                <w:webHidden/>
              </w:rPr>
            </w:r>
            <w:r w:rsidR="008D24B8">
              <w:rPr>
                <w:webHidden/>
              </w:rPr>
              <w:fldChar w:fldCharType="separate"/>
            </w:r>
            <w:r w:rsidR="008D24B8">
              <w:rPr>
                <w:webHidden/>
              </w:rPr>
              <w:t>12</w:t>
            </w:r>
            <w:r w:rsidR="008D24B8">
              <w:rPr>
                <w:webHidden/>
              </w:rPr>
              <w:fldChar w:fldCharType="end"/>
            </w:r>
          </w:hyperlink>
        </w:p>
        <w:p w14:paraId="091AE0D2" w14:textId="3427CEF8"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40" w:history="1">
            <w:r w:rsidR="008D24B8" w:rsidRPr="00382750">
              <w:rPr>
                <w:rStyle w:val="Lienhypertexte"/>
                <w:noProof/>
              </w:rPr>
              <w:t>ARTICLE 2.1 – DISPOSITIONS GENERALES</w:t>
            </w:r>
            <w:r w:rsidR="008D24B8">
              <w:rPr>
                <w:noProof/>
                <w:webHidden/>
              </w:rPr>
              <w:tab/>
            </w:r>
            <w:r w:rsidR="008D24B8">
              <w:rPr>
                <w:noProof/>
                <w:webHidden/>
              </w:rPr>
              <w:fldChar w:fldCharType="begin"/>
            </w:r>
            <w:r w:rsidR="008D24B8">
              <w:rPr>
                <w:noProof/>
                <w:webHidden/>
              </w:rPr>
              <w:instrText xml:space="preserve"> PAGEREF _Toc159245240 \h </w:instrText>
            </w:r>
            <w:r w:rsidR="008D24B8">
              <w:rPr>
                <w:noProof/>
                <w:webHidden/>
              </w:rPr>
            </w:r>
            <w:r w:rsidR="008D24B8">
              <w:rPr>
                <w:noProof/>
                <w:webHidden/>
              </w:rPr>
              <w:fldChar w:fldCharType="separate"/>
            </w:r>
            <w:r w:rsidR="008D24B8">
              <w:rPr>
                <w:noProof/>
                <w:webHidden/>
              </w:rPr>
              <w:t>12</w:t>
            </w:r>
            <w:r w:rsidR="008D24B8">
              <w:rPr>
                <w:noProof/>
                <w:webHidden/>
              </w:rPr>
              <w:fldChar w:fldCharType="end"/>
            </w:r>
          </w:hyperlink>
        </w:p>
        <w:p w14:paraId="672F7BCE" w14:textId="113C6BCE"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41" w:history="1">
            <w:r w:rsidR="008D24B8" w:rsidRPr="00382750">
              <w:rPr>
                <w:rStyle w:val="Lienhypertexte"/>
                <w:noProof/>
              </w:rPr>
              <w:t>ARTICLE 2.2 – PRIX, CONDITIONS ET MODALITES DE PAIEMENT</w:t>
            </w:r>
            <w:r w:rsidR="008D24B8">
              <w:rPr>
                <w:noProof/>
                <w:webHidden/>
              </w:rPr>
              <w:tab/>
            </w:r>
            <w:r w:rsidR="008D24B8">
              <w:rPr>
                <w:noProof/>
                <w:webHidden/>
              </w:rPr>
              <w:fldChar w:fldCharType="begin"/>
            </w:r>
            <w:r w:rsidR="008D24B8">
              <w:rPr>
                <w:noProof/>
                <w:webHidden/>
              </w:rPr>
              <w:instrText xml:space="preserve"> PAGEREF _Toc159245241 \h </w:instrText>
            </w:r>
            <w:r w:rsidR="008D24B8">
              <w:rPr>
                <w:noProof/>
                <w:webHidden/>
              </w:rPr>
            </w:r>
            <w:r w:rsidR="008D24B8">
              <w:rPr>
                <w:noProof/>
                <w:webHidden/>
              </w:rPr>
              <w:fldChar w:fldCharType="separate"/>
            </w:r>
            <w:r w:rsidR="008D24B8">
              <w:rPr>
                <w:noProof/>
                <w:webHidden/>
              </w:rPr>
              <w:t>12</w:t>
            </w:r>
            <w:r w:rsidR="008D24B8">
              <w:rPr>
                <w:noProof/>
                <w:webHidden/>
              </w:rPr>
              <w:fldChar w:fldCharType="end"/>
            </w:r>
          </w:hyperlink>
        </w:p>
        <w:p w14:paraId="23AD6B6C" w14:textId="4E535CD0"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42" w:history="1">
            <w:r w:rsidR="008D24B8" w:rsidRPr="00382750">
              <w:rPr>
                <w:rStyle w:val="Lienhypertexte"/>
                <w:noProof/>
              </w:rPr>
              <w:t>2.2.1</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PRIX</w:t>
            </w:r>
            <w:r w:rsidR="008D24B8">
              <w:rPr>
                <w:noProof/>
                <w:webHidden/>
              </w:rPr>
              <w:tab/>
            </w:r>
            <w:r w:rsidR="008D24B8">
              <w:rPr>
                <w:noProof/>
                <w:webHidden/>
              </w:rPr>
              <w:fldChar w:fldCharType="begin"/>
            </w:r>
            <w:r w:rsidR="008D24B8">
              <w:rPr>
                <w:noProof/>
                <w:webHidden/>
              </w:rPr>
              <w:instrText xml:space="preserve"> PAGEREF _Toc159245242 \h </w:instrText>
            </w:r>
            <w:r w:rsidR="008D24B8">
              <w:rPr>
                <w:noProof/>
                <w:webHidden/>
              </w:rPr>
            </w:r>
            <w:r w:rsidR="008D24B8">
              <w:rPr>
                <w:noProof/>
                <w:webHidden/>
              </w:rPr>
              <w:fldChar w:fldCharType="separate"/>
            </w:r>
            <w:r w:rsidR="008D24B8">
              <w:rPr>
                <w:noProof/>
                <w:webHidden/>
              </w:rPr>
              <w:t>12</w:t>
            </w:r>
            <w:r w:rsidR="008D24B8">
              <w:rPr>
                <w:noProof/>
                <w:webHidden/>
              </w:rPr>
              <w:fldChar w:fldCharType="end"/>
            </w:r>
          </w:hyperlink>
        </w:p>
        <w:p w14:paraId="4EFEE30D" w14:textId="6E64D738"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43" w:history="1">
            <w:r w:rsidR="008D24B8" w:rsidRPr="00382750">
              <w:rPr>
                <w:rStyle w:val="Lienhypertexte"/>
                <w:noProof/>
              </w:rPr>
              <w:t>2.2.2</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Variation des prix</w:t>
            </w:r>
            <w:r w:rsidR="008D24B8">
              <w:rPr>
                <w:noProof/>
                <w:webHidden/>
              </w:rPr>
              <w:tab/>
            </w:r>
            <w:r w:rsidR="008D24B8">
              <w:rPr>
                <w:noProof/>
                <w:webHidden/>
              </w:rPr>
              <w:fldChar w:fldCharType="begin"/>
            </w:r>
            <w:r w:rsidR="008D24B8">
              <w:rPr>
                <w:noProof/>
                <w:webHidden/>
              </w:rPr>
              <w:instrText xml:space="preserve"> PAGEREF _Toc159245243 \h </w:instrText>
            </w:r>
            <w:r w:rsidR="008D24B8">
              <w:rPr>
                <w:noProof/>
                <w:webHidden/>
              </w:rPr>
            </w:r>
            <w:r w:rsidR="008D24B8">
              <w:rPr>
                <w:noProof/>
                <w:webHidden/>
              </w:rPr>
              <w:fldChar w:fldCharType="separate"/>
            </w:r>
            <w:r w:rsidR="008D24B8">
              <w:rPr>
                <w:noProof/>
                <w:webHidden/>
              </w:rPr>
              <w:t>12</w:t>
            </w:r>
            <w:r w:rsidR="008D24B8">
              <w:rPr>
                <w:noProof/>
                <w:webHidden/>
              </w:rPr>
              <w:fldChar w:fldCharType="end"/>
            </w:r>
          </w:hyperlink>
        </w:p>
        <w:p w14:paraId="23595B3E" w14:textId="1B4A2BD5"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44" w:history="1">
            <w:r w:rsidR="008D24B8" w:rsidRPr="00382750">
              <w:rPr>
                <w:rStyle w:val="Lienhypertexte"/>
                <w:noProof/>
              </w:rPr>
              <w:t>2.2.3</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FACTURES</w:t>
            </w:r>
            <w:r w:rsidR="008D24B8">
              <w:rPr>
                <w:noProof/>
                <w:webHidden/>
              </w:rPr>
              <w:tab/>
            </w:r>
            <w:r w:rsidR="008D24B8">
              <w:rPr>
                <w:noProof/>
                <w:webHidden/>
              </w:rPr>
              <w:fldChar w:fldCharType="begin"/>
            </w:r>
            <w:r w:rsidR="008D24B8">
              <w:rPr>
                <w:noProof/>
                <w:webHidden/>
              </w:rPr>
              <w:instrText xml:space="preserve"> PAGEREF _Toc159245244 \h </w:instrText>
            </w:r>
            <w:r w:rsidR="008D24B8">
              <w:rPr>
                <w:noProof/>
                <w:webHidden/>
              </w:rPr>
            </w:r>
            <w:r w:rsidR="008D24B8">
              <w:rPr>
                <w:noProof/>
                <w:webHidden/>
              </w:rPr>
              <w:fldChar w:fldCharType="separate"/>
            </w:r>
            <w:r w:rsidR="008D24B8">
              <w:rPr>
                <w:noProof/>
                <w:webHidden/>
              </w:rPr>
              <w:t>12</w:t>
            </w:r>
            <w:r w:rsidR="008D24B8">
              <w:rPr>
                <w:noProof/>
                <w:webHidden/>
              </w:rPr>
              <w:fldChar w:fldCharType="end"/>
            </w:r>
          </w:hyperlink>
        </w:p>
        <w:p w14:paraId="360E141E" w14:textId="5C6E974A"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45" w:history="1">
            <w:r w:rsidR="008D24B8" w:rsidRPr="00382750">
              <w:rPr>
                <w:rStyle w:val="Lienhypertexte"/>
                <w:noProof/>
              </w:rPr>
              <w:t>2.2.4</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MODE ET DELAI DE PAIEMENT</w:t>
            </w:r>
            <w:r w:rsidR="008D24B8">
              <w:rPr>
                <w:noProof/>
                <w:webHidden/>
              </w:rPr>
              <w:tab/>
            </w:r>
            <w:r w:rsidR="008D24B8">
              <w:rPr>
                <w:noProof/>
                <w:webHidden/>
              </w:rPr>
              <w:fldChar w:fldCharType="begin"/>
            </w:r>
            <w:r w:rsidR="008D24B8">
              <w:rPr>
                <w:noProof/>
                <w:webHidden/>
              </w:rPr>
              <w:instrText xml:space="preserve"> PAGEREF _Toc159245245 \h </w:instrText>
            </w:r>
            <w:r w:rsidR="008D24B8">
              <w:rPr>
                <w:noProof/>
                <w:webHidden/>
              </w:rPr>
            </w:r>
            <w:r w:rsidR="008D24B8">
              <w:rPr>
                <w:noProof/>
                <w:webHidden/>
              </w:rPr>
              <w:fldChar w:fldCharType="separate"/>
            </w:r>
            <w:r w:rsidR="008D24B8">
              <w:rPr>
                <w:noProof/>
                <w:webHidden/>
              </w:rPr>
              <w:t>13</w:t>
            </w:r>
            <w:r w:rsidR="008D24B8">
              <w:rPr>
                <w:noProof/>
                <w:webHidden/>
              </w:rPr>
              <w:fldChar w:fldCharType="end"/>
            </w:r>
          </w:hyperlink>
        </w:p>
        <w:p w14:paraId="55269E63" w14:textId="17F3B572"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46" w:history="1">
            <w:r w:rsidR="008D24B8" w:rsidRPr="00382750">
              <w:rPr>
                <w:rStyle w:val="Lienhypertexte"/>
                <w:rFonts w:ascii="Calibri" w:hAnsi="Calibri" w:cs="Calibri"/>
                <w:caps/>
                <w:noProof/>
                <w:spacing w:val="20"/>
              </w:rPr>
              <w:t>ARTICLE 2.3 – Protection des données personnelles</w:t>
            </w:r>
            <w:r w:rsidR="008D24B8">
              <w:rPr>
                <w:noProof/>
                <w:webHidden/>
              </w:rPr>
              <w:tab/>
            </w:r>
            <w:r w:rsidR="008D24B8">
              <w:rPr>
                <w:noProof/>
                <w:webHidden/>
              </w:rPr>
              <w:fldChar w:fldCharType="begin"/>
            </w:r>
            <w:r w:rsidR="008D24B8">
              <w:rPr>
                <w:noProof/>
                <w:webHidden/>
              </w:rPr>
              <w:instrText xml:space="preserve"> PAGEREF _Toc159245246 \h </w:instrText>
            </w:r>
            <w:r w:rsidR="008D24B8">
              <w:rPr>
                <w:noProof/>
                <w:webHidden/>
              </w:rPr>
            </w:r>
            <w:r w:rsidR="008D24B8">
              <w:rPr>
                <w:noProof/>
                <w:webHidden/>
              </w:rPr>
              <w:fldChar w:fldCharType="separate"/>
            </w:r>
            <w:r w:rsidR="008D24B8">
              <w:rPr>
                <w:noProof/>
                <w:webHidden/>
              </w:rPr>
              <w:t>13</w:t>
            </w:r>
            <w:r w:rsidR="008D24B8">
              <w:rPr>
                <w:noProof/>
                <w:webHidden/>
              </w:rPr>
              <w:fldChar w:fldCharType="end"/>
            </w:r>
          </w:hyperlink>
        </w:p>
        <w:p w14:paraId="45970D7D" w14:textId="351A047A"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47" w:history="1">
            <w:r w:rsidR="008D24B8" w:rsidRPr="00382750">
              <w:rPr>
                <w:rStyle w:val="Lienhypertexte"/>
                <w:noProof/>
              </w:rPr>
              <w:t>Article 2.4 : Garantie</w:t>
            </w:r>
            <w:r w:rsidR="008D24B8">
              <w:rPr>
                <w:noProof/>
                <w:webHidden/>
              </w:rPr>
              <w:tab/>
            </w:r>
            <w:r w:rsidR="008D24B8">
              <w:rPr>
                <w:noProof/>
                <w:webHidden/>
              </w:rPr>
              <w:fldChar w:fldCharType="begin"/>
            </w:r>
            <w:r w:rsidR="008D24B8">
              <w:rPr>
                <w:noProof/>
                <w:webHidden/>
              </w:rPr>
              <w:instrText xml:space="preserve"> PAGEREF _Toc159245247 \h </w:instrText>
            </w:r>
            <w:r w:rsidR="008D24B8">
              <w:rPr>
                <w:noProof/>
                <w:webHidden/>
              </w:rPr>
            </w:r>
            <w:r w:rsidR="008D24B8">
              <w:rPr>
                <w:noProof/>
                <w:webHidden/>
              </w:rPr>
              <w:fldChar w:fldCharType="separate"/>
            </w:r>
            <w:r w:rsidR="008D24B8">
              <w:rPr>
                <w:noProof/>
                <w:webHidden/>
              </w:rPr>
              <w:t>13</w:t>
            </w:r>
            <w:r w:rsidR="008D24B8">
              <w:rPr>
                <w:noProof/>
                <w:webHidden/>
              </w:rPr>
              <w:fldChar w:fldCharType="end"/>
            </w:r>
          </w:hyperlink>
        </w:p>
        <w:p w14:paraId="4EED3FDD" w14:textId="74B9E7D9"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48" w:history="1">
            <w:r w:rsidR="008D24B8" w:rsidRPr="00382750">
              <w:rPr>
                <w:rStyle w:val="Lienhypertexte"/>
                <w:noProof/>
              </w:rPr>
              <w:t>ARTICLE 2.5 – RESPONSABILITES ET ASSURANCES</w:t>
            </w:r>
            <w:r w:rsidR="008D24B8">
              <w:rPr>
                <w:noProof/>
                <w:webHidden/>
              </w:rPr>
              <w:tab/>
            </w:r>
            <w:r w:rsidR="008D24B8">
              <w:rPr>
                <w:noProof/>
                <w:webHidden/>
              </w:rPr>
              <w:fldChar w:fldCharType="begin"/>
            </w:r>
            <w:r w:rsidR="008D24B8">
              <w:rPr>
                <w:noProof/>
                <w:webHidden/>
              </w:rPr>
              <w:instrText xml:space="preserve"> PAGEREF _Toc159245248 \h </w:instrText>
            </w:r>
            <w:r w:rsidR="008D24B8">
              <w:rPr>
                <w:noProof/>
                <w:webHidden/>
              </w:rPr>
            </w:r>
            <w:r w:rsidR="008D24B8">
              <w:rPr>
                <w:noProof/>
                <w:webHidden/>
              </w:rPr>
              <w:fldChar w:fldCharType="separate"/>
            </w:r>
            <w:r w:rsidR="008D24B8">
              <w:rPr>
                <w:noProof/>
                <w:webHidden/>
              </w:rPr>
              <w:t>13</w:t>
            </w:r>
            <w:r w:rsidR="008D24B8">
              <w:rPr>
                <w:noProof/>
                <w:webHidden/>
              </w:rPr>
              <w:fldChar w:fldCharType="end"/>
            </w:r>
          </w:hyperlink>
        </w:p>
        <w:p w14:paraId="7EB7D7C0" w14:textId="7A8132BD"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49" w:history="1">
            <w:r w:rsidR="008D24B8" w:rsidRPr="00382750">
              <w:rPr>
                <w:rStyle w:val="Lienhypertexte"/>
                <w:noProof/>
              </w:rPr>
              <w:t>ARTICLE 2.6 – PIECES CONTRACTUELLES</w:t>
            </w:r>
            <w:r w:rsidR="008D24B8">
              <w:rPr>
                <w:noProof/>
                <w:webHidden/>
              </w:rPr>
              <w:tab/>
            </w:r>
            <w:r w:rsidR="008D24B8">
              <w:rPr>
                <w:noProof/>
                <w:webHidden/>
              </w:rPr>
              <w:fldChar w:fldCharType="begin"/>
            </w:r>
            <w:r w:rsidR="008D24B8">
              <w:rPr>
                <w:noProof/>
                <w:webHidden/>
              </w:rPr>
              <w:instrText xml:space="preserve"> PAGEREF _Toc159245249 \h </w:instrText>
            </w:r>
            <w:r w:rsidR="008D24B8">
              <w:rPr>
                <w:noProof/>
                <w:webHidden/>
              </w:rPr>
            </w:r>
            <w:r w:rsidR="008D24B8">
              <w:rPr>
                <w:noProof/>
                <w:webHidden/>
              </w:rPr>
              <w:fldChar w:fldCharType="separate"/>
            </w:r>
            <w:r w:rsidR="008D24B8">
              <w:rPr>
                <w:noProof/>
                <w:webHidden/>
              </w:rPr>
              <w:t>14</w:t>
            </w:r>
            <w:r w:rsidR="008D24B8">
              <w:rPr>
                <w:noProof/>
                <w:webHidden/>
              </w:rPr>
              <w:fldChar w:fldCharType="end"/>
            </w:r>
          </w:hyperlink>
        </w:p>
        <w:p w14:paraId="6DDCD21D" w14:textId="1FD5F7B4"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50" w:history="1">
            <w:r w:rsidR="008D24B8" w:rsidRPr="00382750">
              <w:rPr>
                <w:rStyle w:val="Lienhypertexte"/>
                <w:noProof/>
              </w:rPr>
              <w:t>ARTICLE 2.7 – PENALITE DE RETARD</w:t>
            </w:r>
            <w:r w:rsidR="008D24B8">
              <w:rPr>
                <w:noProof/>
                <w:webHidden/>
              </w:rPr>
              <w:tab/>
            </w:r>
            <w:r w:rsidR="008D24B8">
              <w:rPr>
                <w:noProof/>
                <w:webHidden/>
              </w:rPr>
              <w:fldChar w:fldCharType="begin"/>
            </w:r>
            <w:r w:rsidR="008D24B8">
              <w:rPr>
                <w:noProof/>
                <w:webHidden/>
              </w:rPr>
              <w:instrText xml:space="preserve"> PAGEREF _Toc159245250 \h </w:instrText>
            </w:r>
            <w:r w:rsidR="008D24B8">
              <w:rPr>
                <w:noProof/>
                <w:webHidden/>
              </w:rPr>
            </w:r>
            <w:r w:rsidR="008D24B8">
              <w:rPr>
                <w:noProof/>
                <w:webHidden/>
              </w:rPr>
              <w:fldChar w:fldCharType="separate"/>
            </w:r>
            <w:r w:rsidR="008D24B8">
              <w:rPr>
                <w:noProof/>
                <w:webHidden/>
              </w:rPr>
              <w:t>14</w:t>
            </w:r>
            <w:r w:rsidR="008D24B8">
              <w:rPr>
                <w:noProof/>
                <w:webHidden/>
              </w:rPr>
              <w:fldChar w:fldCharType="end"/>
            </w:r>
          </w:hyperlink>
        </w:p>
        <w:p w14:paraId="4B759BFE" w14:textId="75807946"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51" w:history="1">
            <w:r w:rsidR="008D24B8" w:rsidRPr="00382750">
              <w:rPr>
                <w:rStyle w:val="Lienhypertexte"/>
                <w:noProof/>
              </w:rPr>
              <w:t>ARTICLE 2.8 – RESILIATION DU MARCHE</w:t>
            </w:r>
            <w:r w:rsidR="008D24B8">
              <w:rPr>
                <w:noProof/>
                <w:webHidden/>
              </w:rPr>
              <w:tab/>
            </w:r>
            <w:r w:rsidR="008D24B8">
              <w:rPr>
                <w:noProof/>
                <w:webHidden/>
              </w:rPr>
              <w:fldChar w:fldCharType="begin"/>
            </w:r>
            <w:r w:rsidR="008D24B8">
              <w:rPr>
                <w:noProof/>
                <w:webHidden/>
              </w:rPr>
              <w:instrText xml:space="preserve"> PAGEREF _Toc159245251 \h </w:instrText>
            </w:r>
            <w:r w:rsidR="008D24B8">
              <w:rPr>
                <w:noProof/>
                <w:webHidden/>
              </w:rPr>
            </w:r>
            <w:r w:rsidR="008D24B8">
              <w:rPr>
                <w:noProof/>
                <w:webHidden/>
              </w:rPr>
              <w:fldChar w:fldCharType="separate"/>
            </w:r>
            <w:r w:rsidR="008D24B8">
              <w:rPr>
                <w:noProof/>
                <w:webHidden/>
              </w:rPr>
              <w:t>14</w:t>
            </w:r>
            <w:r w:rsidR="008D24B8">
              <w:rPr>
                <w:noProof/>
                <w:webHidden/>
              </w:rPr>
              <w:fldChar w:fldCharType="end"/>
            </w:r>
          </w:hyperlink>
        </w:p>
        <w:p w14:paraId="79EE4A0B" w14:textId="2093BF1B"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52" w:history="1">
            <w:r w:rsidR="008D24B8" w:rsidRPr="00382750">
              <w:rPr>
                <w:rStyle w:val="Lienhypertexte"/>
                <w:noProof/>
              </w:rPr>
              <w:t>ARTICLE 2.9 – DROIT APPLICABLE ET REGLEMENT DES DIFFERENDS</w:t>
            </w:r>
            <w:r w:rsidR="008D24B8">
              <w:rPr>
                <w:noProof/>
                <w:webHidden/>
              </w:rPr>
              <w:tab/>
            </w:r>
            <w:r w:rsidR="008D24B8">
              <w:rPr>
                <w:noProof/>
                <w:webHidden/>
              </w:rPr>
              <w:fldChar w:fldCharType="begin"/>
            </w:r>
            <w:r w:rsidR="008D24B8">
              <w:rPr>
                <w:noProof/>
                <w:webHidden/>
              </w:rPr>
              <w:instrText xml:space="preserve"> PAGEREF _Toc159245252 \h </w:instrText>
            </w:r>
            <w:r w:rsidR="008D24B8">
              <w:rPr>
                <w:noProof/>
                <w:webHidden/>
              </w:rPr>
            </w:r>
            <w:r w:rsidR="008D24B8">
              <w:rPr>
                <w:noProof/>
                <w:webHidden/>
              </w:rPr>
              <w:fldChar w:fldCharType="separate"/>
            </w:r>
            <w:r w:rsidR="008D24B8">
              <w:rPr>
                <w:noProof/>
                <w:webHidden/>
              </w:rPr>
              <w:t>14</w:t>
            </w:r>
            <w:r w:rsidR="008D24B8">
              <w:rPr>
                <w:noProof/>
                <w:webHidden/>
              </w:rPr>
              <w:fldChar w:fldCharType="end"/>
            </w:r>
          </w:hyperlink>
        </w:p>
        <w:p w14:paraId="459B81FB" w14:textId="74A384AB" w:rsidR="008D24B8" w:rsidRDefault="00AD452E">
          <w:pPr>
            <w:pStyle w:val="TM1"/>
            <w:rPr>
              <w:rFonts w:eastAsiaTheme="minorEastAsia" w:cstheme="minorBidi"/>
              <w:b w:val="0"/>
              <w:bCs w:val="0"/>
              <w:caps w:val="0"/>
              <w:kern w:val="2"/>
              <w14:ligatures w14:val="standardContextual"/>
            </w:rPr>
          </w:pPr>
          <w:hyperlink w:anchor="_Toc159245253" w:history="1">
            <w:r w:rsidR="008D24B8" w:rsidRPr="00382750">
              <w:rPr>
                <w:rStyle w:val="Lienhypertexte"/>
              </w:rPr>
              <w:t>partie 3 – ACTE D’ENGAGEMENT</w:t>
            </w:r>
            <w:r w:rsidR="008D24B8">
              <w:rPr>
                <w:webHidden/>
              </w:rPr>
              <w:tab/>
            </w:r>
            <w:r w:rsidR="008D24B8">
              <w:rPr>
                <w:webHidden/>
              </w:rPr>
              <w:fldChar w:fldCharType="begin"/>
            </w:r>
            <w:r w:rsidR="008D24B8">
              <w:rPr>
                <w:webHidden/>
              </w:rPr>
              <w:instrText xml:space="preserve"> PAGEREF _Toc159245253 \h </w:instrText>
            </w:r>
            <w:r w:rsidR="008D24B8">
              <w:rPr>
                <w:webHidden/>
              </w:rPr>
            </w:r>
            <w:r w:rsidR="008D24B8">
              <w:rPr>
                <w:webHidden/>
              </w:rPr>
              <w:fldChar w:fldCharType="separate"/>
            </w:r>
            <w:r w:rsidR="008D24B8">
              <w:rPr>
                <w:webHidden/>
              </w:rPr>
              <w:t>16</w:t>
            </w:r>
            <w:r w:rsidR="008D24B8">
              <w:rPr>
                <w:webHidden/>
              </w:rPr>
              <w:fldChar w:fldCharType="end"/>
            </w:r>
          </w:hyperlink>
        </w:p>
        <w:p w14:paraId="79D648EE" w14:textId="2F035915"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54" w:history="1">
            <w:r w:rsidR="008D24B8" w:rsidRPr="00382750">
              <w:rPr>
                <w:rStyle w:val="Lienhypertexte"/>
                <w:noProof/>
              </w:rPr>
              <w:t>ARTICLE 3.1 – ENGAGEMENT DU CANDIDAT</w:t>
            </w:r>
            <w:r w:rsidR="008D24B8">
              <w:rPr>
                <w:noProof/>
                <w:webHidden/>
              </w:rPr>
              <w:tab/>
            </w:r>
            <w:r w:rsidR="008D24B8">
              <w:rPr>
                <w:noProof/>
                <w:webHidden/>
              </w:rPr>
              <w:fldChar w:fldCharType="begin"/>
            </w:r>
            <w:r w:rsidR="008D24B8">
              <w:rPr>
                <w:noProof/>
                <w:webHidden/>
              </w:rPr>
              <w:instrText xml:space="preserve"> PAGEREF _Toc159245254 \h </w:instrText>
            </w:r>
            <w:r w:rsidR="008D24B8">
              <w:rPr>
                <w:noProof/>
                <w:webHidden/>
              </w:rPr>
            </w:r>
            <w:r w:rsidR="008D24B8">
              <w:rPr>
                <w:noProof/>
                <w:webHidden/>
              </w:rPr>
              <w:fldChar w:fldCharType="separate"/>
            </w:r>
            <w:r w:rsidR="008D24B8">
              <w:rPr>
                <w:noProof/>
                <w:webHidden/>
              </w:rPr>
              <w:t>16</w:t>
            </w:r>
            <w:r w:rsidR="008D24B8">
              <w:rPr>
                <w:noProof/>
                <w:webHidden/>
              </w:rPr>
              <w:fldChar w:fldCharType="end"/>
            </w:r>
          </w:hyperlink>
        </w:p>
        <w:p w14:paraId="2CB8CEFE" w14:textId="35E83F54"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55" w:history="1">
            <w:r w:rsidR="008D24B8" w:rsidRPr="00382750">
              <w:rPr>
                <w:rStyle w:val="Lienhypertexte"/>
                <w:noProof/>
              </w:rPr>
              <w:t>3.1.1</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IDENTIFICATION ET ENGAGEMENT</w:t>
            </w:r>
            <w:r w:rsidR="008D24B8">
              <w:rPr>
                <w:noProof/>
                <w:webHidden/>
              </w:rPr>
              <w:tab/>
            </w:r>
            <w:r w:rsidR="008D24B8">
              <w:rPr>
                <w:noProof/>
                <w:webHidden/>
              </w:rPr>
              <w:fldChar w:fldCharType="begin"/>
            </w:r>
            <w:r w:rsidR="008D24B8">
              <w:rPr>
                <w:noProof/>
                <w:webHidden/>
              </w:rPr>
              <w:instrText xml:space="preserve"> PAGEREF _Toc159245255 \h </w:instrText>
            </w:r>
            <w:r w:rsidR="008D24B8">
              <w:rPr>
                <w:noProof/>
                <w:webHidden/>
              </w:rPr>
            </w:r>
            <w:r w:rsidR="008D24B8">
              <w:rPr>
                <w:noProof/>
                <w:webHidden/>
              </w:rPr>
              <w:fldChar w:fldCharType="separate"/>
            </w:r>
            <w:r w:rsidR="008D24B8">
              <w:rPr>
                <w:noProof/>
                <w:webHidden/>
              </w:rPr>
              <w:t>16</w:t>
            </w:r>
            <w:r w:rsidR="008D24B8">
              <w:rPr>
                <w:noProof/>
                <w:webHidden/>
              </w:rPr>
              <w:fldChar w:fldCharType="end"/>
            </w:r>
          </w:hyperlink>
        </w:p>
        <w:p w14:paraId="48E9BBEB" w14:textId="3FFB1A87"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56" w:history="1">
            <w:r w:rsidR="008D24B8" w:rsidRPr="00382750">
              <w:rPr>
                <w:rStyle w:val="Lienhypertexte"/>
                <w:noProof/>
              </w:rPr>
              <w:t>3.1.2</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REPARTITION DES PRESTATIONS (EN CAS DE GROUPEMENT CONJOINT)</w:t>
            </w:r>
            <w:r w:rsidR="008D24B8">
              <w:rPr>
                <w:noProof/>
                <w:webHidden/>
              </w:rPr>
              <w:tab/>
            </w:r>
            <w:r w:rsidR="008D24B8">
              <w:rPr>
                <w:noProof/>
                <w:webHidden/>
              </w:rPr>
              <w:fldChar w:fldCharType="begin"/>
            </w:r>
            <w:r w:rsidR="008D24B8">
              <w:rPr>
                <w:noProof/>
                <w:webHidden/>
              </w:rPr>
              <w:instrText xml:space="preserve"> PAGEREF _Toc159245256 \h </w:instrText>
            </w:r>
            <w:r w:rsidR="008D24B8">
              <w:rPr>
                <w:noProof/>
                <w:webHidden/>
              </w:rPr>
            </w:r>
            <w:r w:rsidR="008D24B8">
              <w:rPr>
                <w:noProof/>
                <w:webHidden/>
              </w:rPr>
              <w:fldChar w:fldCharType="separate"/>
            </w:r>
            <w:r w:rsidR="008D24B8">
              <w:rPr>
                <w:noProof/>
                <w:webHidden/>
              </w:rPr>
              <w:t>18</w:t>
            </w:r>
            <w:r w:rsidR="008D24B8">
              <w:rPr>
                <w:noProof/>
                <w:webHidden/>
              </w:rPr>
              <w:fldChar w:fldCharType="end"/>
            </w:r>
          </w:hyperlink>
        </w:p>
        <w:p w14:paraId="49DAF173" w14:textId="4A4FCE4B"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57" w:history="1">
            <w:r w:rsidR="008D24B8" w:rsidRPr="00382750">
              <w:rPr>
                <w:rStyle w:val="Lienhypertexte"/>
                <w:noProof/>
              </w:rPr>
              <w:t>3.1.3</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COMPTE(S) A CREDITER</w:t>
            </w:r>
            <w:r w:rsidR="008D24B8">
              <w:rPr>
                <w:noProof/>
                <w:webHidden/>
              </w:rPr>
              <w:tab/>
            </w:r>
            <w:r w:rsidR="008D24B8">
              <w:rPr>
                <w:noProof/>
                <w:webHidden/>
              </w:rPr>
              <w:fldChar w:fldCharType="begin"/>
            </w:r>
            <w:r w:rsidR="008D24B8">
              <w:rPr>
                <w:noProof/>
                <w:webHidden/>
              </w:rPr>
              <w:instrText xml:space="preserve"> PAGEREF _Toc159245257 \h </w:instrText>
            </w:r>
            <w:r w:rsidR="008D24B8">
              <w:rPr>
                <w:noProof/>
                <w:webHidden/>
              </w:rPr>
            </w:r>
            <w:r w:rsidR="008D24B8">
              <w:rPr>
                <w:noProof/>
                <w:webHidden/>
              </w:rPr>
              <w:fldChar w:fldCharType="separate"/>
            </w:r>
            <w:r w:rsidR="008D24B8">
              <w:rPr>
                <w:noProof/>
                <w:webHidden/>
              </w:rPr>
              <w:t>18</w:t>
            </w:r>
            <w:r w:rsidR="008D24B8">
              <w:rPr>
                <w:noProof/>
                <w:webHidden/>
              </w:rPr>
              <w:fldChar w:fldCharType="end"/>
            </w:r>
          </w:hyperlink>
        </w:p>
        <w:p w14:paraId="6F6DA2C3" w14:textId="3C848C04"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58" w:history="1">
            <w:r w:rsidR="008D24B8" w:rsidRPr="00382750">
              <w:rPr>
                <w:rStyle w:val="Lienhypertexte"/>
                <w:noProof/>
              </w:rPr>
              <w:t>3.1.4</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DUREE D’EXECUTION DU MARCHE PUBLIC</w:t>
            </w:r>
            <w:r w:rsidR="008D24B8">
              <w:rPr>
                <w:noProof/>
                <w:webHidden/>
              </w:rPr>
              <w:tab/>
            </w:r>
            <w:r w:rsidR="008D24B8">
              <w:rPr>
                <w:noProof/>
                <w:webHidden/>
              </w:rPr>
              <w:fldChar w:fldCharType="begin"/>
            </w:r>
            <w:r w:rsidR="008D24B8">
              <w:rPr>
                <w:noProof/>
                <w:webHidden/>
              </w:rPr>
              <w:instrText xml:space="preserve"> PAGEREF _Toc159245258 \h </w:instrText>
            </w:r>
            <w:r w:rsidR="008D24B8">
              <w:rPr>
                <w:noProof/>
                <w:webHidden/>
              </w:rPr>
            </w:r>
            <w:r w:rsidR="008D24B8">
              <w:rPr>
                <w:noProof/>
                <w:webHidden/>
              </w:rPr>
              <w:fldChar w:fldCharType="separate"/>
            </w:r>
            <w:r w:rsidR="008D24B8">
              <w:rPr>
                <w:noProof/>
                <w:webHidden/>
              </w:rPr>
              <w:t>18</w:t>
            </w:r>
            <w:r w:rsidR="008D24B8">
              <w:rPr>
                <w:noProof/>
                <w:webHidden/>
              </w:rPr>
              <w:fldChar w:fldCharType="end"/>
            </w:r>
          </w:hyperlink>
        </w:p>
        <w:p w14:paraId="5C0A18CF" w14:textId="6492C069" w:rsidR="008D24B8" w:rsidRDefault="00AD452E">
          <w:pPr>
            <w:pStyle w:val="TM3"/>
            <w:rPr>
              <w:rFonts w:asciiTheme="minorHAnsi" w:eastAsiaTheme="minorEastAsia" w:hAnsiTheme="minorHAnsi" w:cstheme="minorBidi"/>
              <w:noProof/>
              <w:kern w:val="2"/>
              <w:sz w:val="22"/>
              <w:szCs w:val="22"/>
              <w14:ligatures w14:val="standardContextual"/>
            </w:rPr>
          </w:pPr>
          <w:hyperlink w:anchor="_Toc159245259" w:history="1">
            <w:r w:rsidR="008D24B8" w:rsidRPr="00382750">
              <w:rPr>
                <w:rStyle w:val="Lienhypertexte"/>
                <w:noProof/>
              </w:rPr>
              <w:t>3.1.5</w:t>
            </w:r>
            <w:r w:rsidR="008D24B8">
              <w:rPr>
                <w:rFonts w:asciiTheme="minorHAnsi" w:eastAsiaTheme="minorEastAsia" w:hAnsiTheme="minorHAnsi" w:cstheme="minorBidi"/>
                <w:noProof/>
                <w:kern w:val="2"/>
                <w:sz w:val="22"/>
                <w:szCs w:val="22"/>
                <w14:ligatures w14:val="standardContextual"/>
              </w:rPr>
              <w:tab/>
            </w:r>
            <w:r w:rsidR="008D24B8" w:rsidRPr="00382750">
              <w:rPr>
                <w:rStyle w:val="Lienhypertexte"/>
                <w:noProof/>
              </w:rPr>
              <w:t>DELAI DE VALIDITE DE L’OFFRE</w:t>
            </w:r>
            <w:r w:rsidR="008D24B8">
              <w:rPr>
                <w:noProof/>
                <w:webHidden/>
              </w:rPr>
              <w:tab/>
            </w:r>
            <w:r w:rsidR="008D24B8">
              <w:rPr>
                <w:noProof/>
                <w:webHidden/>
              </w:rPr>
              <w:fldChar w:fldCharType="begin"/>
            </w:r>
            <w:r w:rsidR="008D24B8">
              <w:rPr>
                <w:noProof/>
                <w:webHidden/>
              </w:rPr>
              <w:instrText xml:space="preserve"> PAGEREF _Toc159245259 \h </w:instrText>
            </w:r>
            <w:r w:rsidR="008D24B8">
              <w:rPr>
                <w:noProof/>
                <w:webHidden/>
              </w:rPr>
            </w:r>
            <w:r w:rsidR="008D24B8">
              <w:rPr>
                <w:noProof/>
                <w:webHidden/>
              </w:rPr>
              <w:fldChar w:fldCharType="separate"/>
            </w:r>
            <w:r w:rsidR="008D24B8">
              <w:rPr>
                <w:noProof/>
                <w:webHidden/>
              </w:rPr>
              <w:t>18</w:t>
            </w:r>
            <w:r w:rsidR="008D24B8">
              <w:rPr>
                <w:noProof/>
                <w:webHidden/>
              </w:rPr>
              <w:fldChar w:fldCharType="end"/>
            </w:r>
          </w:hyperlink>
        </w:p>
        <w:p w14:paraId="0A66B4B7" w14:textId="229F6C0D"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60" w:history="1">
            <w:r w:rsidR="008D24B8" w:rsidRPr="00382750">
              <w:rPr>
                <w:rStyle w:val="Lienhypertexte"/>
                <w:noProof/>
              </w:rPr>
              <w:t>ARTICLE 3.2 – SIGNATURE DU CANDIDAT</w:t>
            </w:r>
            <w:r w:rsidR="008D24B8">
              <w:rPr>
                <w:noProof/>
                <w:webHidden/>
              </w:rPr>
              <w:tab/>
            </w:r>
            <w:r w:rsidR="008D24B8">
              <w:rPr>
                <w:noProof/>
                <w:webHidden/>
              </w:rPr>
              <w:fldChar w:fldCharType="begin"/>
            </w:r>
            <w:r w:rsidR="008D24B8">
              <w:rPr>
                <w:noProof/>
                <w:webHidden/>
              </w:rPr>
              <w:instrText xml:space="preserve"> PAGEREF _Toc159245260 \h </w:instrText>
            </w:r>
            <w:r w:rsidR="008D24B8">
              <w:rPr>
                <w:noProof/>
                <w:webHidden/>
              </w:rPr>
            </w:r>
            <w:r w:rsidR="008D24B8">
              <w:rPr>
                <w:noProof/>
                <w:webHidden/>
              </w:rPr>
              <w:fldChar w:fldCharType="separate"/>
            </w:r>
            <w:r w:rsidR="008D24B8">
              <w:rPr>
                <w:noProof/>
                <w:webHidden/>
              </w:rPr>
              <w:t>19</w:t>
            </w:r>
            <w:r w:rsidR="008D24B8">
              <w:rPr>
                <w:noProof/>
                <w:webHidden/>
              </w:rPr>
              <w:fldChar w:fldCharType="end"/>
            </w:r>
          </w:hyperlink>
        </w:p>
        <w:p w14:paraId="212F7918" w14:textId="7B5EF1E2"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61" w:history="1">
            <w:r w:rsidR="008D24B8" w:rsidRPr="00382750">
              <w:rPr>
                <w:rStyle w:val="Lienhypertexte"/>
                <w:noProof/>
              </w:rPr>
              <w:t>ARTICLE 3.3 – DECISION DE LA CCI DE MAINE ET LOIRE</w:t>
            </w:r>
            <w:r w:rsidR="008D24B8">
              <w:rPr>
                <w:noProof/>
                <w:webHidden/>
              </w:rPr>
              <w:tab/>
            </w:r>
            <w:r w:rsidR="008D24B8">
              <w:rPr>
                <w:noProof/>
                <w:webHidden/>
              </w:rPr>
              <w:fldChar w:fldCharType="begin"/>
            </w:r>
            <w:r w:rsidR="008D24B8">
              <w:rPr>
                <w:noProof/>
                <w:webHidden/>
              </w:rPr>
              <w:instrText xml:space="preserve"> PAGEREF _Toc159245261 \h </w:instrText>
            </w:r>
            <w:r w:rsidR="008D24B8">
              <w:rPr>
                <w:noProof/>
                <w:webHidden/>
              </w:rPr>
            </w:r>
            <w:r w:rsidR="008D24B8">
              <w:rPr>
                <w:noProof/>
                <w:webHidden/>
              </w:rPr>
              <w:fldChar w:fldCharType="separate"/>
            </w:r>
            <w:r w:rsidR="008D24B8">
              <w:rPr>
                <w:noProof/>
                <w:webHidden/>
              </w:rPr>
              <w:t>19</w:t>
            </w:r>
            <w:r w:rsidR="008D24B8">
              <w:rPr>
                <w:noProof/>
                <w:webHidden/>
              </w:rPr>
              <w:fldChar w:fldCharType="end"/>
            </w:r>
          </w:hyperlink>
        </w:p>
        <w:p w14:paraId="3545526E" w14:textId="2B23B9B4" w:rsidR="008D24B8" w:rsidRDefault="00AD452E">
          <w:pPr>
            <w:pStyle w:val="TM2"/>
            <w:rPr>
              <w:rFonts w:asciiTheme="minorHAnsi" w:eastAsiaTheme="minorEastAsia" w:hAnsiTheme="minorHAnsi" w:cstheme="minorBidi"/>
              <w:b w:val="0"/>
              <w:bCs w:val="0"/>
              <w:noProof/>
              <w:kern w:val="2"/>
              <w:sz w:val="22"/>
              <w:szCs w:val="22"/>
              <w14:ligatures w14:val="standardContextual"/>
            </w:rPr>
          </w:pPr>
          <w:hyperlink w:anchor="_Toc159245262" w:history="1">
            <w:r w:rsidR="008D24B8" w:rsidRPr="00382750">
              <w:rPr>
                <w:rStyle w:val="Lienhypertexte"/>
                <w:noProof/>
              </w:rPr>
              <w:t>ANNEXE A L’ACTE D’ENGAGEMENT RELATIVE A LA DECLARATION DE SOUS-TRAITANCE</w:t>
            </w:r>
            <w:r w:rsidR="008D24B8">
              <w:rPr>
                <w:noProof/>
                <w:webHidden/>
              </w:rPr>
              <w:tab/>
            </w:r>
            <w:r w:rsidR="008D24B8">
              <w:rPr>
                <w:noProof/>
                <w:webHidden/>
              </w:rPr>
              <w:fldChar w:fldCharType="begin"/>
            </w:r>
            <w:r w:rsidR="008D24B8">
              <w:rPr>
                <w:noProof/>
                <w:webHidden/>
              </w:rPr>
              <w:instrText xml:space="preserve"> PAGEREF _Toc159245262 \h </w:instrText>
            </w:r>
            <w:r w:rsidR="008D24B8">
              <w:rPr>
                <w:noProof/>
                <w:webHidden/>
              </w:rPr>
            </w:r>
            <w:r w:rsidR="008D24B8">
              <w:rPr>
                <w:noProof/>
                <w:webHidden/>
              </w:rPr>
              <w:fldChar w:fldCharType="separate"/>
            </w:r>
            <w:r w:rsidR="008D24B8">
              <w:rPr>
                <w:noProof/>
                <w:webHidden/>
              </w:rPr>
              <w:t>20</w:t>
            </w:r>
            <w:r w:rsidR="008D24B8">
              <w:rPr>
                <w:noProof/>
                <w:webHidden/>
              </w:rPr>
              <w:fldChar w:fldCharType="end"/>
            </w:r>
          </w:hyperlink>
        </w:p>
        <w:p w14:paraId="3F780F17" w14:textId="0E95CEC2" w:rsidR="008D24B8" w:rsidRDefault="00AD452E">
          <w:pPr>
            <w:pStyle w:val="TM1"/>
            <w:rPr>
              <w:rFonts w:eastAsiaTheme="minorEastAsia" w:cstheme="minorBidi"/>
              <w:b w:val="0"/>
              <w:bCs w:val="0"/>
              <w:caps w:val="0"/>
              <w:kern w:val="2"/>
              <w14:ligatures w14:val="standardContextual"/>
            </w:rPr>
          </w:pPr>
          <w:hyperlink w:anchor="_Toc159245263" w:history="1">
            <w:r w:rsidR="008D24B8" w:rsidRPr="00382750">
              <w:rPr>
                <w:rStyle w:val="Lienhypertexte"/>
              </w:rPr>
              <w:t>ANNEXE 1 AU RC– cadre de réponse relatif à la candidature</w:t>
            </w:r>
            <w:r w:rsidR="008D24B8">
              <w:rPr>
                <w:webHidden/>
              </w:rPr>
              <w:tab/>
            </w:r>
            <w:r w:rsidR="008D24B8">
              <w:rPr>
                <w:webHidden/>
              </w:rPr>
              <w:fldChar w:fldCharType="begin"/>
            </w:r>
            <w:r w:rsidR="008D24B8">
              <w:rPr>
                <w:webHidden/>
              </w:rPr>
              <w:instrText xml:space="preserve"> PAGEREF _Toc159245263 \h </w:instrText>
            </w:r>
            <w:r w:rsidR="008D24B8">
              <w:rPr>
                <w:webHidden/>
              </w:rPr>
            </w:r>
            <w:r w:rsidR="008D24B8">
              <w:rPr>
                <w:webHidden/>
              </w:rPr>
              <w:fldChar w:fldCharType="separate"/>
            </w:r>
            <w:r w:rsidR="008D24B8">
              <w:rPr>
                <w:webHidden/>
              </w:rPr>
              <w:t>24</w:t>
            </w:r>
            <w:r w:rsidR="008D24B8">
              <w:rPr>
                <w:webHidden/>
              </w:rPr>
              <w:fldChar w:fldCharType="end"/>
            </w:r>
          </w:hyperlink>
        </w:p>
        <w:p w14:paraId="678E70B4" w14:textId="7BE7C9FB" w:rsidR="0085729D" w:rsidRPr="00855A62" w:rsidRDefault="00232B0A" w:rsidP="009724D9">
          <w:pPr>
            <w:pStyle w:val="TM1"/>
          </w:pPr>
          <w:r w:rsidRPr="00855A62">
            <w:rPr>
              <w:rFonts w:eastAsiaTheme="majorEastAsia" w:cstheme="majorBidi"/>
              <w:color w:val="001D58"/>
              <w:spacing w:val="10"/>
              <w:kern w:val="28"/>
              <w:lang w:val="en-US" w:eastAsia="ja-JP"/>
            </w:rPr>
            <w:fldChar w:fldCharType="end"/>
          </w:r>
        </w:p>
      </w:sdtContent>
    </w:sdt>
    <w:p w14:paraId="5E8699A2" w14:textId="77777777" w:rsidR="002429DD" w:rsidRPr="009724D9" w:rsidRDefault="002429DD">
      <w:pPr>
        <w:jc w:val="left"/>
        <w:rPr>
          <w:rFonts w:eastAsiaTheme="majorEastAsia" w:cstheme="majorBidi"/>
          <w:bCs/>
          <w:caps/>
          <w:spacing w:val="10"/>
          <w:kern w:val="32"/>
          <w:szCs w:val="20"/>
        </w:rPr>
      </w:pPr>
    </w:p>
    <w:p w14:paraId="6CC0B96F" w14:textId="77777777" w:rsidR="002429DD" w:rsidRPr="009724D9" w:rsidRDefault="002429DD">
      <w:pPr>
        <w:jc w:val="left"/>
        <w:rPr>
          <w:rFonts w:eastAsiaTheme="majorEastAsia" w:cstheme="majorBidi"/>
          <w:bCs/>
          <w:caps/>
          <w:spacing w:val="10"/>
          <w:kern w:val="32"/>
          <w:szCs w:val="20"/>
        </w:rPr>
      </w:pPr>
    </w:p>
    <w:p w14:paraId="3896D282" w14:textId="77777777" w:rsidR="002429DD" w:rsidRPr="009724D9" w:rsidRDefault="002429DD">
      <w:pPr>
        <w:jc w:val="left"/>
        <w:rPr>
          <w:rFonts w:eastAsiaTheme="majorEastAsia" w:cstheme="majorBidi"/>
          <w:bCs/>
          <w:caps/>
          <w:spacing w:val="10"/>
          <w:kern w:val="32"/>
          <w:szCs w:val="20"/>
        </w:rPr>
      </w:pPr>
      <w:r w:rsidRPr="009724D9">
        <w:rPr>
          <w:rFonts w:eastAsiaTheme="majorEastAsia" w:cstheme="majorBidi"/>
          <w:bCs/>
          <w:caps/>
          <w:spacing w:val="10"/>
          <w:kern w:val="32"/>
          <w:szCs w:val="20"/>
        </w:rPr>
        <w:br w:type="page"/>
      </w:r>
    </w:p>
    <w:p w14:paraId="0D169062" w14:textId="77777777" w:rsidR="00854820" w:rsidRPr="009724D9" w:rsidRDefault="002429DD" w:rsidP="00C8741D">
      <w:pPr>
        <w:pStyle w:val="Titre1"/>
      </w:pPr>
      <w:bookmarkStart w:id="8" w:name="_Toc159245208"/>
      <w:r w:rsidRPr="009724D9">
        <w:lastRenderedPageBreak/>
        <w:t>PREAMBULE</w:t>
      </w:r>
      <w:r w:rsidR="0001664A" w:rsidRPr="009724D9">
        <w:t xml:space="preserve"> –</w:t>
      </w:r>
      <w:r w:rsidRPr="009724D9">
        <w:t xml:space="preserve"> DEFINITIONS</w:t>
      </w:r>
      <w:bookmarkEnd w:id="8"/>
    </w:p>
    <w:p w14:paraId="35ADBA32" w14:textId="77777777" w:rsidR="00306096" w:rsidRPr="009724D9" w:rsidRDefault="00306096" w:rsidP="00306096">
      <w:pPr>
        <w:pStyle w:val="Tex10norm"/>
        <w:spacing w:line="240" w:lineRule="auto"/>
        <w:rPr>
          <w:rFonts w:asciiTheme="minorHAnsi" w:hAnsiTheme="minorHAnsi" w:cs="Calibri"/>
        </w:rPr>
      </w:pPr>
    </w:p>
    <w:p w14:paraId="64CCEBA6" w14:textId="77777777" w:rsidR="00854820" w:rsidRPr="009724D9" w:rsidRDefault="00854820" w:rsidP="00306096">
      <w:pPr>
        <w:pStyle w:val="Tex10norm"/>
        <w:spacing w:line="240" w:lineRule="auto"/>
        <w:rPr>
          <w:rFonts w:asciiTheme="minorHAnsi" w:hAnsiTheme="minorHAnsi" w:cs="Calibri"/>
        </w:rPr>
      </w:pPr>
      <w:r w:rsidRPr="009724D9">
        <w:rPr>
          <w:rFonts w:asciiTheme="minorHAnsi" w:hAnsiTheme="minorHAnsi" w:cs="Calibri"/>
        </w:rPr>
        <w:t>Dans le présent document, les termes suivants ont le sens suivant :</w:t>
      </w:r>
    </w:p>
    <w:p w14:paraId="24793731" w14:textId="77777777" w:rsidR="001E733C" w:rsidRDefault="001E733C" w:rsidP="00AF3686">
      <w:pPr>
        <w:pStyle w:val="Tex10norm"/>
        <w:spacing w:line="240" w:lineRule="auto"/>
        <w:rPr>
          <w:rFonts w:asciiTheme="minorHAnsi" w:hAnsiTheme="minorHAnsi" w:cs="Calibri"/>
        </w:rPr>
      </w:pPr>
    </w:p>
    <w:p w14:paraId="59471E41" w14:textId="77777777" w:rsidR="003C1DB3" w:rsidRDefault="003C1DB3"/>
    <w:tbl>
      <w:tblPr>
        <w:tblStyle w:val="Grilledutableau"/>
        <w:tblW w:w="907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170" w:type="dxa"/>
          <w:left w:w="0" w:type="dxa"/>
          <w:bottom w:w="170" w:type="dxa"/>
          <w:right w:w="0" w:type="dxa"/>
        </w:tblCellMar>
        <w:tblLook w:val="04A0" w:firstRow="1" w:lastRow="0" w:firstColumn="1" w:lastColumn="0" w:noHBand="0" w:noVBand="1"/>
      </w:tblPr>
      <w:tblGrid>
        <w:gridCol w:w="2410"/>
        <w:gridCol w:w="6662"/>
      </w:tblGrid>
      <w:tr w:rsidR="00C7137B" w:rsidRPr="009724D9" w14:paraId="316113E0" w14:textId="77777777" w:rsidTr="00C7137B">
        <w:trPr>
          <w:jc w:val="center"/>
        </w:trPr>
        <w:tc>
          <w:tcPr>
            <w:tcW w:w="2410" w:type="dxa"/>
            <w:shd w:val="clear" w:color="auto" w:fill="F2F2F2" w:themeFill="background1" w:themeFillShade="F2"/>
            <w:tcMar>
              <w:top w:w="96" w:type="dxa"/>
              <w:bottom w:w="96" w:type="dxa"/>
              <w:right w:w="227" w:type="dxa"/>
            </w:tcMar>
          </w:tcPr>
          <w:p w14:paraId="18607A15" w14:textId="77777777" w:rsidR="00C7137B" w:rsidRPr="009724D9" w:rsidRDefault="00C7137B" w:rsidP="00C7137B">
            <w:pPr>
              <w:pStyle w:val="Tex10norm"/>
              <w:spacing w:line="240" w:lineRule="auto"/>
              <w:jc w:val="left"/>
              <w:rPr>
                <w:rFonts w:asciiTheme="minorHAnsi" w:hAnsiTheme="minorHAnsi" w:cs="Calibri"/>
                <w:caps/>
              </w:rPr>
            </w:pPr>
            <w:r w:rsidRPr="009724D9">
              <w:rPr>
                <w:rFonts w:asciiTheme="minorHAnsi" w:hAnsiTheme="minorHAnsi" w:cs="Calibri"/>
                <w:caps/>
              </w:rPr>
              <w:t>AE</w:t>
            </w:r>
          </w:p>
        </w:tc>
        <w:tc>
          <w:tcPr>
            <w:tcW w:w="6662" w:type="dxa"/>
            <w:shd w:val="clear" w:color="auto" w:fill="F2F2F2" w:themeFill="background1" w:themeFillShade="F2"/>
            <w:tcMar>
              <w:top w:w="96" w:type="dxa"/>
              <w:bottom w:w="96" w:type="dxa"/>
            </w:tcMar>
          </w:tcPr>
          <w:p w14:paraId="483842A2" w14:textId="77777777" w:rsidR="00C7137B" w:rsidRPr="009724D9" w:rsidRDefault="00C7137B" w:rsidP="00C7137B">
            <w:pPr>
              <w:pStyle w:val="Tex10norm"/>
              <w:spacing w:line="240" w:lineRule="auto"/>
              <w:rPr>
                <w:rFonts w:asciiTheme="minorHAnsi" w:hAnsiTheme="minorHAnsi" w:cs="Calibri"/>
              </w:rPr>
            </w:pPr>
            <w:r w:rsidRPr="009724D9">
              <w:rPr>
                <w:rFonts w:asciiTheme="minorHAnsi" w:hAnsiTheme="minorHAnsi" w:cs="Calibri"/>
              </w:rPr>
              <w:t>acte d’engagement, inséré dans le document valant règlement de la consultation, cahier des clauses partic</w:t>
            </w:r>
            <w:r>
              <w:rPr>
                <w:rFonts w:asciiTheme="minorHAnsi" w:hAnsiTheme="minorHAnsi" w:cs="Calibri"/>
              </w:rPr>
              <w:t>uliè</w:t>
            </w:r>
            <w:r w:rsidRPr="009724D9">
              <w:rPr>
                <w:rFonts w:asciiTheme="minorHAnsi" w:hAnsiTheme="minorHAnsi" w:cs="Calibri"/>
              </w:rPr>
              <w:t>res et acte d’engagement</w:t>
            </w:r>
          </w:p>
        </w:tc>
      </w:tr>
      <w:tr w:rsidR="00C7137B" w:rsidRPr="009724D9" w14:paraId="02722FED" w14:textId="77777777" w:rsidTr="00C7137B">
        <w:trPr>
          <w:jc w:val="center"/>
        </w:trPr>
        <w:tc>
          <w:tcPr>
            <w:tcW w:w="2410" w:type="dxa"/>
            <w:shd w:val="clear" w:color="auto" w:fill="F2F2F2" w:themeFill="background1" w:themeFillShade="F2"/>
            <w:tcMar>
              <w:top w:w="96" w:type="dxa"/>
              <w:bottom w:w="96" w:type="dxa"/>
              <w:right w:w="227" w:type="dxa"/>
            </w:tcMar>
          </w:tcPr>
          <w:p w14:paraId="6DD18170" w14:textId="77777777" w:rsidR="00C7137B" w:rsidRPr="009724D9" w:rsidRDefault="008E79C1" w:rsidP="00C7137B">
            <w:pPr>
              <w:pStyle w:val="Tex10norm"/>
              <w:spacing w:line="240" w:lineRule="auto"/>
              <w:jc w:val="left"/>
              <w:rPr>
                <w:rFonts w:asciiTheme="minorHAnsi" w:hAnsiTheme="minorHAnsi" w:cs="Calibri"/>
                <w:caps/>
              </w:rPr>
            </w:pPr>
            <w:r>
              <w:rPr>
                <w:rFonts w:asciiTheme="minorHAnsi" w:hAnsiTheme="minorHAnsi" w:cs="Calibri"/>
                <w:caps/>
              </w:rPr>
              <w:t>CCI DE MAINE ET LOIRE</w:t>
            </w:r>
          </w:p>
        </w:tc>
        <w:tc>
          <w:tcPr>
            <w:tcW w:w="6662" w:type="dxa"/>
            <w:shd w:val="clear" w:color="auto" w:fill="F2F2F2" w:themeFill="background1" w:themeFillShade="F2"/>
            <w:tcMar>
              <w:top w:w="96" w:type="dxa"/>
              <w:bottom w:w="96" w:type="dxa"/>
            </w:tcMar>
          </w:tcPr>
          <w:p w14:paraId="195F9209" w14:textId="77777777" w:rsidR="00C7137B" w:rsidRPr="009724D9" w:rsidRDefault="00C7137B" w:rsidP="00C7137B">
            <w:pPr>
              <w:pStyle w:val="Tex10norm"/>
              <w:spacing w:line="240" w:lineRule="auto"/>
              <w:rPr>
                <w:rFonts w:asciiTheme="minorHAnsi" w:hAnsiTheme="minorHAnsi" w:cs="Calibri"/>
              </w:rPr>
            </w:pPr>
            <w:r>
              <w:rPr>
                <w:rFonts w:asciiTheme="minorHAnsi" w:hAnsiTheme="minorHAnsi" w:cs="Calibri"/>
              </w:rPr>
              <w:t>c</w:t>
            </w:r>
            <w:r w:rsidRPr="009724D9">
              <w:rPr>
                <w:rFonts w:asciiTheme="minorHAnsi" w:hAnsiTheme="minorHAnsi" w:cs="Calibri"/>
              </w:rPr>
              <w:t xml:space="preserve">hambre de commerce et d’industrie de </w:t>
            </w:r>
            <w:r w:rsidR="008E79C1">
              <w:rPr>
                <w:rFonts w:asciiTheme="minorHAnsi" w:hAnsiTheme="minorHAnsi" w:cs="Calibri"/>
              </w:rPr>
              <w:t>Maine et Loire</w:t>
            </w:r>
            <w:r w:rsidRPr="009724D9">
              <w:rPr>
                <w:rFonts w:asciiTheme="minorHAnsi" w:hAnsiTheme="minorHAnsi" w:cs="Calibri"/>
              </w:rPr>
              <w:t xml:space="preserve">, dite CCI </w:t>
            </w:r>
            <w:r w:rsidR="008E79C1">
              <w:rPr>
                <w:rFonts w:asciiTheme="minorHAnsi" w:hAnsiTheme="minorHAnsi" w:cs="Calibri"/>
              </w:rPr>
              <w:t>Maine et Loire</w:t>
            </w:r>
          </w:p>
        </w:tc>
      </w:tr>
      <w:tr w:rsidR="00C7137B" w:rsidRPr="009724D9" w14:paraId="0EB43CF0" w14:textId="77777777" w:rsidTr="00C7137B">
        <w:trPr>
          <w:jc w:val="center"/>
        </w:trPr>
        <w:tc>
          <w:tcPr>
            <w:tcW w:w="2410" w:type="dxa"/>
            <w:shd w:val="clear" w:color="auto" w:fill="F2F2F2" w:themeFill="background1" w:themeFillShade="F2"/>
            <w:tcMar>
              <w:top w:w="96" w:type="dxa"/>
              <w:bottom w:w="96" w:type="dxa"/>
              <w:right w:w="227" w:type="dxa"/>
            </w:tcMar>
          </w:tcPr>
          <w:p w14:paraId="5C8CDDFC" w14:textId="77777777" w:rsidR="00C7137B" w:rsidRPr="009724D9" w:rsidRDefault="00C7137B" w:rsidP="00C7137B">
            <w:pPr>
              <w:pStyle w:val="Tex10norm"/>
              <w:spacing w:line="240" w:lineRule="auto"/>
              <w:jc w:val="left"/>
              <w:rPr>
                <w:rFonts w:asciiTheme="minorHAnsi" w:hAnsiTheme="minorHAnsi" w:cs="Calibri"/>
                <w:caps/>
              </w:rPr>
            </w:pPr>
            <w:r w:rsidRPr="009724D9">
              <w:rPr>
                <w:rFonts w:asciiTheme="minorHAnsi" w:hAnsiTheme="minorHAnsi" w:cs="Calibri"/>
                <w:caps/>
              </w:rPr>
              <w:t>DCE</w:t>
            </w:r>
          </w:p>
        </w:tc>
        <w:tc>
          <w:tcPr>
            <w:tcW w:w="6662" w:type="dxa"/>
            <w:shd w:val="clear" w:color="auto" w:fill="F2F2F2" w:themeFill="background1" w:themeFillShade="F2"/>
            <w:tcMar>
              <w:top w:w="96" w:type="dxa"/>
              <w:bottom w:w="96" w:type="dxa"/>
            </w:tcMar>
          </w:tcPr>
          <w:p w14:paraId="232CF4B3" w14:textId="77777777" w:rsidR="00C7137B" w:rsidRPr="009724D9" w:rsidRDefault="00C7137B" w:rsidP="00C7137B">
            <w:pPr>
              <w:pStyle w:val="Tex10norm"/>
              <w:spacing w:line="240" w:lineRule="auto"/>
              <w:rPr>
                <w:rFonts w:asciiTheme="minorHAnsi" w:hAnsiTheme="minorHAnsi" w:cs="Calibri"/>
              </w:rPr>
            </w:pPr>
            <w:r w:rsidRPr="009724D9">
              <w:rPr>
                <w:rFonts w:asciiTheme="minorHAnsi" w:hAnsiTheme="minorHAnsi" w:cs="Calibri"/>
              </w:rPr>
              <w:t>dossier de consultation des entreprises</w:t>
            </w:r>
          </w:p>
        </w:tc>
      </w:tr>
      <w:tr w:rsidR="00C7137B" w:rsidRPr="009724D9" w14:paraId="208EEA01" w14:textId="77777777" w:rsidTr="00C7137B">
        <w:trPr>
          <w:trHeight w:val="618"/>
          <w:jc w:val="center"/>
        </w:trPr>
        <w:tc>
          <w:tcPr>
            <w:tcW w:w="2410" w:type="dxa"/>
            <w:shd w:val="clear" w:color="auto" w:fill="auto"/>
            <w:tcMar>
              <w:top w:w="96" w:type="dxa"/>
              <w:bottom w:w="96" w:type="dxa"/>
              <w:right w:w="227" w:type="dxa"/>
            </w:tcMar>
          </w:tcPr>
          <w:p w14:paraId="339288B9" w14:textId="77777777" w:rsidR="00C7137B" w:rsidRPr="009724D9" w:rsidRDefault="00C7137B" w:rsidP="00C7137B">
            <w:pPr>
              <w:pStyle w:val="Tex10norm"/>
              <w:spacing w:line="240" w:lineRule="auto"/>
              <w:jc w:val="left"/>
              <w:rPr>
                <w:rFonts w:asciiTheme="minorHAnsi" w:hAnsiTheme="minorHAnsi" w:cs="Calibri"/>
                <w:caps/>
              </w:rPr>
            </w:pPr>
            <w:r>
              <w:rPr>
                <w:rFonts w:asciiTheme="minorHAnsi" w:hAnsiTheme="minorHAnsi" w:cs="Calibri"/>
                <w:caps/>
              </w:rPr>
              <w:t>document unique</w:t>
            </w:r>
          </w:p>
        </w:tc>
        <w:tc>
          <w:tcPr>
            <w:tcW w:w="6662" w:type="dxa"/>
            <w:shd w:val="clear" w:color="auto" w:fill="auto"/>
            <w:tcMar>
              <w:top w:w="96" w:type="dxa"/>
              <w:bottom w:w="96" w:type="dxa"/>
            </w:tcMar>
          </w:tcPr>
          <w:p w14:paraId="1793EA44" w14:textId="1A498F66" w:rsidR="00C7137B" w:rsidRPr="009724D9" w:rsidRDefault="00C7137B" w:rsidP="00C7137B">
            <w:pPr>
              <w:pStyle w:val="Tex10norm"/>
              <w:spacing w:line="240" w:lineRule="auto"/>
              <w:rPr>
                <w:rFonts w:asciiTheme="minorHAnsi" w:hAnsiTheme="minorHAnsi" w:cs="Calibri"/>
              </w:rPr>
            </w:pPr>
            <w:r w:rsidRPr="009724D9">
              <w:rPr>
                <w:rFonts w:asciiTheme="minorHAnsi" w:hAnsiTheme="minorHAnsi" w:cs="Calibri"/>
              </w:rPr>
              <w:t xml:space="preserve">document valant règlement de la consultation, cahier des clauses </w:t>
            </w:r>
            <w:r w:rsidR="00F700F2">
              <w:rPr>
                <w:rFonts w:asciiTheme="minorHAnsi" w:hAnsiTheme="minorHAnsi" w:cs="Calibri"/>
              </w:rPr>
              <w:t>administratives</w:t>
            </w:r>
            <w:r w:rsidR="00F700F2" w:rsidRPr="009724D9">
              <w:rPr>
                <w:rFonts w:asciiTheme="minorHAnsi" w:hAnsiTheme="minorHAnsi" w:cs="Calibri"/>
              </w:rPr>
              <w:t xml:space="preserve"> </w:t>
            </w:r>
            <w:r w:rsidRPr="009724D9">
              <w:rPr>
                <w:rFonts w:asciiTheme="minorHAnsi" w:hAnsiTheme="minorHAnsi" w:cs="Calibri"/>
              </w:rPr>
              <w:t xml:space="preserve">particulières et acte d’engagement </w:t>
            </w:r>
          </w:p>
        </w:tc>
      </w:tr>
      <w:tr w:rsidR="00C7137B" w:rsidRPr="009724D9" w14:paraId="24E9A4D7" w14:textId="77777777" w:rsidTr="00C7137B">
        <w:trPr>
          <w:jc w:val="center"/>
        </w:trPr>
        <w:tc>
          <w:tcPr>
            <w:tcW w:w="2410" w:type="dxa"/>
            <w:shd w:val="clear" w:color="auto" w:fill="F2F2F2" w:themeFill="background1" w:themeFillShade="F2"/>
            <w:tcMar>
              <w:top w:w="96" w:type="dxa"/>
              <w:bottom w:w="96" w:type="dxa"/>
              <w:right w:w="227" w:type="dxa"/>
            </w:tcMar>
          </w:tcPr>
          <w:p w14:paraId="25B3DDCA" w14:textId="77777777" w:rsidR="00C7137B" w:rsidRPr="009724D9" w:rsidRDefault="00C7137B" w:rsidP="00C7137B">
            <w:pPr>
              <w:pStyle w:val="Tex10norm"/>
              <w:spacing w:line="240" w:lineRule="auto"/>
              <w:jc w:val="left"/>
              <w:rPr>
                <w:rFonts w:asciiTheme="minorHAnsi" w:hAnsiTheme="minorHAnsi" w:cs="Calibri"/>
                <w:caps/>
              </w:rPr>
            </w:pPr>
            <w:r w:rsidRPr="009724D9">
              <w:rPr>
                <w:rFonts w:asciiTheme="minorHAnsi" w:hAnsiTheme="minorHAnsi" w:cs="Calibri"/>
                <w:caps/>
              </w:rPr>
              <w:t>RC</w:t>
            </w:r>
          </w:p>
        </w:tc>
        <w:tc>
          <w:tcPr>
            <w:tcW w:w="6662" w:type="dxa"/>
            <w:shd w:val="clear" w:color="auto" w:fill="F2F2F2" w:themeFill="background1" w:themeFillShade="F2"/>
            <w:tcMar>
              <w:top w:w="96" w:type="dxa"/>
              <w:bottom w:w="96" w:type="dxa"/>
            </w:tcMar>
          </w:tcPr>
          <w:p w14:paraId="0050556B" w14:textId="14499B86" w:rsidR="00C7137B" w:rsidRPr="009724D9" w:rsidRDefault="00C7137B" w:rsidP="00C7137B">
            <w:pPr>
              <w:pStyle w:val="Tex10norm"/>
              <w:spacing w:line="240" w:lineRule="auto"/>
              <w:rPr>
                <w:rFonts w:asciiTheme="minorHAnsi" w:hAnsiTheme="minorHAnsi" w:cs="Calibri"/>
              </w:rPr>
            </w:pPr>
            <w:r w:rsidRPr="009724D9">
              <w:rPr>
                <w:rFonts w:asciiTheme="minorHAnsi" w:hAnsiTheme="minorHAnsi" w:cs="Calibri"/>
              </w:rPr>
              <w:t xml:space="preserve">règlement de la consultation, inséré dans le document valant règlement de la consultation, cahier des clauses </w:t>
            </w:r>
            <w:r w:rsidR="00F700F2">
              <w:rPr>
                <w:rFonts w:asciiTheme="minorHAnsi" w:hAnsiTheme="minorHAnsi" w:cs="Calibri"/>
              </w:rPr>
              <w:t>administratives</w:t>
            </w:r>
            <w:r w:rsidR="00F700F2" w:rsidRPr="009724D9">
              <w:rPr>
                <w:rFonts w:asciiTheme="minorHAnsi" w:hAnsiTheme="minorHAnsi" w:cs="Calibri"/>
              </w:rPr>
              <w:t xml:space="preserve"> </w:t>
            </w:r>
            <w:r w:rsidRPr="009724D9">
              <w:rPr>
                <w:rFonts w:asciiTheme="minorHAnsi" w:hAnsiTheme="minorHAnsi" w:cs="Calibri"/>
              </w:rPr>
              <w:t>partic</w:t>
            </w:r>
            <w:r>
              <w:rPr>
                <w:rFonts w:asciiTheme="minorHAnsi" w:hAnsiTheme="minorHAnsi" w:cs="Calibri"/>
              </w:rPr>
              <w:t>uliè</w:t>
            </w:r>
            <w:r w:rsidRPr="009724D9">
              <w:rPr>
                <w:rFonts w:asciiTheme="minorHAnsi" w:hAnsiTheme="minorHAnsi" w:cs="Calibri"/>
              </w:rPr>
              <w:t>res et acte d’engagement</w:t>
            </w:r>
          </w:p>
        </w:tc>
      </w:tr>
      <w:tr w:rsidR="00C7137B" w:rsidRPr="009724D9" w14:paraId="39FD11C9" w14:textId="77777777" w:rsidTr="00C7137B">
        <w:trPr>
          <w:jc w:val="center"/>
        </w:trPr>
        <w:tc>
          <w:tcPr>
            <w:tcW w:w="2410" w:type="dxa"/>
            <w:shd w:val="clear" w:color="auto" w:fill="auto"/>
            <w:tcMar>
              <w:top w:w="96" w:type="dxa"/>
              <w:bottom w:w="96" w:type="dxa"/>
              <w:right w:w="227" w:type="dxa"/>
            </w:tcMar>
          </w:tcPr>
          <w:p w14:paraId="3265A413" w14:textId="77777777" w:rsidR="00C7137B" w:rsidRPr="009724D9" w:rsidRDefault="00C7137B" w:rsidP="00C7137B">
            <w:pPr>
              <w:pStyle w:val="Tex10norm"/>
              <w:spacing w:line="240" w:lineRule="auto"/>
              <w:jc w:val="left"/>
              <w:rPr>
                <w:rFonts w:asciiTheme="minorHAnsi" w:hAnsiTheme="minorHAnsi" w:cs="Calibri"/>
                <w:caps/>
              </w:rPr>
            </w:pPr>
            <w:r>
              <w:rPr>
                <w:rFonts w:asciiTheme="minorHAnsi" w:hAnsiTheme="minorHAnsi" w:cs="Calibri"/>
                <w:caps/>
              </w:rPr>
              <w:t>données personnelles</w:t>
            </w:r>
          </w:p>
        </w:tc>
        <w:tc>
          <w:tcPr>
            <w:tcW w:w="6662" w:type="dxa"/>
            <w:shd w:val="clear" w:color="auto" w:fill="auto"/>
            <w:tcMar>
              <w:top w:w="96" w:type="dxa"/>
              <w:bottom w:w="96" w:type="dxa"/>
            </w:tcMar>
          </w:tcPr>
          <w:p w14:paraId="00543836" w14:textId="77777777" w:rsidR="00C7137B" w:rsidRPr="009724D9" w:rsidRDefault="00C7137B" w:rsidP="00C7137B">
            <w:pPr>
              <w:pStyle w:val="Tex10norm"/>
              <w:spacing w:line="240" w:lineRule="auto"/>
              <w:rPr>
                <w:rFonts w:asciiTheme="minorHAnsi" w:hAnsiTheme="minorHAnsi" w:cs="Calibri"/>
              </w:rPr>
            </w:pPr>
            <w:r>
              <w:rPr>
                <w:rFonts w:asciiTheme="minorHAnsi" w:hAnsiTheme="minorHAnsi" w:cs="Calibri"/>
              </w:rPr>
              <w:t xml:space="preserve">données à caractère personnel relatives aux collaborateurs de la </w:t>
            </w:r>
            <w:r w:rsidR="008E79C1">
              <w:rPr>
                <w:rFonts w:asciiTheme="minorHAnsi" w:hAnsiTheme="minorHAnsi" w:cs="Calibri"/>
              </w:rPr>
              <w:t>CCI DE MAINE ET LOIRE</w:t>
            </w:r>
            <w:r>
              <w:rPr>
                <w:rFonts w:asciiTheme="minorHAnsi" w:hAnsiTheme="minorHAnsi" w:cs="Calibri"/>
              </w:rPr>
              <w:t xml:space="preserve"> traitées dans le cadre de l’exécution du marché</w:t>
            </w:r>
          </w:p>
        </w:tc>
      </w:tr>
      <w:tr w:rsidR="00C7137B" w:rsidRPr="009724D9" w14:paraId="509D3366" w14:textId="77777777" w:rsidTr="00C7137B">
        <w:trPr>
          <w:jc w:val="center"/>
        </w:trPr>
        <w:tc>
          <w:tcPr>
            <w:tcW w:w="2410" w:type="dxa"/>
            <w:shd w:val="clear" w:color="auto" w:fill="F2F2F2" w:themeFill="background1" w:themeFillShade="F2"/>
            <w:tcMar>
              <w:top w:w="96" w:type="dxa"/>
              <w:bottom w:w="96" w:type="dxa"/>
              <w:right w:w="227" w:type="dxa"/>
            </w:tcMar>
          </w:tcPr>
          <w:p w14:paraId="3CA01F44" w14:textId="77777777" w:rsidR="00C7137B" w:rsidRDefault="00C7137B" w:rsidP="00C7137B">
            <w:pPr>
              <w:pStyle w:val="Tex10norm"/>
              <w:spacing w:line="240" w:lineRule="auto"/>
              <w:jc w:val="left"/>
              <w:rPr>
                <w:rFonts w:asciiTheme="minorHAnsi" w:hAnsiTheme="minorHAnsi" w:cs="Calibri"/>
                <w:caps/>
              </w:rPr>
            </w:pPr>
            <w:r>
              <w:rPr>
                <w:rFonts w:asciiTheme="minorHAnsi" w:hAnsiTheme="minorHAnsi" w:cs="Calibri"/>
                <w:caps/>
              </w:rPr>
              <w:t>traitements</w:t>
            </w:r>
          </w:p>
        </w:tc>
        <w:tc>
          <w:tcPr>
            <w:tcW w:w="6662" w:type="dxa"/>
            <w:shd w:val="clear" w:color="auto" w:fill="F2F2F2" w:themeFill="background1" w:themeFillShade="F2"/>
            <w:tcMar>
              <w:top w:w="96" w:type="dxa"/>
              <w:bottom w:w="96" w:type="dxa"/>
            </w:tcMar>
          </w:tcPr>
          <w:p w14:paraId="65DC545C" w14:textId="77777777" w:rsidR="00C7137B" w:rsidRPr="00CA1D7C" w:rsidRDefault="00C7137B" w:rsidP="00C7137B">
            <w:pPr>
              <w:pStyle w:val="Tex10norm"/>
              <w:spacing w:line="240" w:lineRule="auto"/>
              <w:rPr>
                <w:rFonts w:asciiTheme="minorHAnsi" w:hAnsiTheme="minorHAnsi" w:cs="Calibri"/>
              </w:rPr>
            </w:pPr>
            <w:r>
              <w:rPr>
                <w:rFonts w:asciiTheme="minorHAnsi" w:hAnsiTheme="minorHAnsi"/>
              </w:rPr>
              <w:t>t</w:t>
            </w:r>
            <w:r w:rsidRPr="00CA1D7C">
              <w:rPr>
                <w:rFonts w:asciiTheme="minorHAnsi" w:hAnsiTheme="minorHAnsi"/>
              </w:rPr>
              <w:t>outes opérations effectuée</w:t>
            </w:r>
            <w:r w:rsidR="00D16B57">
              <w:rPr>
                <w:rFonts w:asciiTheme="minorHAnsi" w:hAnsiTheme="minorHAnsi"/>
              </w:rPr>
              <w:t>s</w:t>
            </w:r>
            <w:r w:rsidRPr="00CA1D7C">
              <w:rPr>
                <w:rFonts w:asciiTheme="minorHAnsi" w:hAnsiTheme="minorHAnsi"/>
              </w:rPr>
              <w:t xml:space="preserve"> ou non à l'aide de procédés automatisés et appliquées à des </w:t>
            </w:r>
            <w:r w:rsidRPr="00CA1D7C">
              <w:rPr>
                <w:rFonts w:asciiTheme="minorHAnsi" w:hAnsiTheme="minorHAnsi"/>
                <w:caps/>
              </w:rPr>
              <w:t>données personnelles</w:t>
            </w:r>
            <w:r w:rsidRPr="00CA1D7C">
              <w:rPr>
                <w:rFonts w:asciiTheme="minorHAnsi" w:hAnsiTheme="minorHAnsi"/>
              </w:rPr>
              <w:t>, telle que la collecte, l'enregistrement, l'organisation, la structuration, la conservation, l'adaptation ou la modification, l'extraction, la consultation, l'utilisation, la communication par transmission, la diffusion ou toute autre forme de mise à disposition, le rapprochement ou l'interconnexion, la limitation, l'effacement ou la destruction</w:t>
            </w:r>
          </w:p>
        </w:tc>
      </w:tr>
    </w:tbl>
    <w:p w14:paraId="39C9B210" w14:textId="77777777" w:rsidR="003C1DB3" w:rsidRDefault="003C1DB3">
      <w:pPr>
        <w:jc w:val="left"/>
      </w:pPr>
      <w:r>
        <w:br w:type="page"/>
      </w:r>
    </w:p>
    <w:p w14:paraId="466F18C2" w14:textId="77777777" w:rsidR="00871760" w:rsidRPr="009724D9" w:rsidRDefault="00871760" w:rsidP="00AF3686">
      <w:pPr>
        <w:pStyle w:val="Tex10norm"/>
        <w:spacing w:line="240" w:lineRule="auto"/>
        <w:rPr>
          <w:rFonts w:asciiTheme="minorHAnsi" w:hAnsiTheme="minorHAnsi" w:cs="Calibri"/>
        </w:rPr>
      </w:pPr>
    </w:p>
    <w:p w14:paraId="2F159B2D" w14:textId="77777777" w:rsidR="00D214AE" w:rsidRPr="004B411B" w:rsidRDefault="00AF3686" w:rsidP="00C8741D">
      <w:pPr>
        <w:pStyle w:val="Titre1"/>
      </w:pPr>
      <w:bookmarkStart w:id="9" w:name="_Toc159245209"/>
      <w:r w:rsidRPr="004B411B">
        <w:t>partie 1</w:t>
      </w:r>
      <w:r w:rsidR="00D214AE" w:rsidRPr="004B411B">
        <w:t xml:space="preserve"> – </w:t>
      </w:r>
      <w:r w:rsidR="00BC2FAD" w:rsidRPr="004B411B">
        <w:t>REGLEMENT DE LA CONSULTATION</w:t>
      </w:r>
      <w:bookmarkEnd w:id="9"/>
    </w:p>
    <w:p w14:paraId="6AEED8E0" w14:textId="77777777" w:rsidR="00F44533" w:rsidRPr="004B411B" w:rsidRDefault="008B6B22" w:rsidP="00C8741D">
      <w:pPr>
        <w:pStyle w:val="Titre2"/>
      </w:pPr>
      <w:bookmarkStart w:id="10" w:name="_Toc159245210"/>
      <w:r w:rsidRPr="004B411B">
        <w:t>ARTICLE</w:t>
      </w:r>
      <w:r w:rsidR="00F56315" w:rsidRPr="004B411B">
        <w:t xml:space="preserve"> 1</w:t>
      </w:r>
      <w:r w:rsidR="00AF3686" w:rsidRPr="004B411B">
        <w:t>.1</w:t>
      </w:r>
      <w:r w:rsidR="00F56315" w:rsidRPr="004B411B">
        <w:t xml:space="preserve"> –</w:t>
      </w:r>
      <w:r w:rsidR="00A42B72" w:rsidRPr="004B411B">
        <w:t xml:space="preserve"> </w:t>
      </w:r>
      <w:r w:rsidRPr="004B411B">
        <w:t>OBJET</w:t>
      </w:r>
      <w:bookmarkEnd w:id="10"/>
    </w:p>
    <w:p w14:paraId="6802E6CF" w14:textId="77777777" w:rsidR="00D67EB5" w:rsidRPr="004B411B" w:rsidRDefault="00D67EB5" w:rsidP="00D67EB5">
      <w:pPr>
        <w:rPr>
          <w:rFonts w:cs="Arial"/>
          <w:sz w:val="17"/>
          <w:szCs w:val="17"/>
        </w:rPr>
      </w:pPr>
    </w:p>
    <w:p w14:paraId="41FFAA42" w14:textId="7AB93276" w:rsidR="00CF38CD" w:rsidRDefault="00CF38CD" w:rsidP="00CF38CD">
      <w:pPr>
        <w:rPr>
          <w:rFonts w:cs="Arial"/>
          <w:szCs w:val="20"/>
        </w:rPr>
      </w:pPr>
      <w:bookmarkStart w:id="11" w:name="_Hlk13740448"/>
      <w:r>
        <w:rPr>
          <w:rFonts w:cs="Arial"/>
          <w:szCs w:val="20"/>
        </w:rPr>
        <w:t xml:space="preserve">La présente consultation a pour objet la fourniture </w:t>
      </w:r>
      <w:r w:rsidR="0056263B">
        <w:rPr>
          <w:rFonts w:cs="Arial"/>
          <w:szCs w:val="20"/>
        </w:rPr>
        <w:t>de box</w:t>
      </w:r>
      <w:r>
        <w:rPr>
          <w:rFonts w:cs="Arial"/>
          <w:szCs w:val="20"/>
        </w:rPr>
        <w:t xml:space="preserve"> optique pour les apprentis du centre de formation </w:t>
      </w:r>
      <w:r w:rsidR="0056263B">
        <w:rPr>
          <w:rFonts w:cs="Arial"/>
          <w:szCs w:val="20"/>
        </w:rPr>
        <w:t xml:space="preserve">Pierre Cointreau </w:t>
      </w:r>
      <w:r>
        <w:rPr>
          <w:rFonts w:cs="Arial"/>
          <w:szCs w:val="20"/>
        </w:rPr>
        <w:t>de la CCI de Maine et Loire.</w:t>
      </w:r>
    </w:p>
    <w:p w14:paraId="08337FBF" w14:textId="77777777" w:rsidR="00CF38CD" w:rsidRDefault="00CF38CD" w:rsidP="00CF38CD">
      <w:pPr>
        <w:rPr>
          <w:rFonts w:cs="Arial"/>
          <w:szCs w:val="20"/>
        </w:rPr>
      </w:pPr>
    </w:p>
    <w:p w14:paraId="3AB866BA" w14:textId="38AAC763" w:rsidR="00CF38CD" w:rsidRPr="008074E4" w:rsidRDefault="00CF38CD" w:rsidP="00CF38CD">
      <w:pPr>
        <w:rPr>
          <w:rFonts w:cs="Arial"/>
          <w:szCs w:val="20"/>
        </w:rPr>
      </w:pPr>
      <w:r w:rsidRPr="008074E4">
        <w:rPr>
          <w:rFonts w:cs="Arial"/>
          <w:szCs w:val="20"/>
        </w:rPr>
        <w:t xml:space="preserve">Le présent marché </w:t>
      </w:r>
      <w:r w:rsidR="0056263B">
        <w:rPr>
          <w:rFonts w:cs="Arial"/>
          <w:szCs w:val="20"/>
        </w:rPr>
        <w:t>recense son besoin et les caractéristiques nécessaires au Bordereau de Prix Unitaires.</w:t>
      </w:r>
    </w:p>
    <w:p w14:paraId="1D0383B4" w14:textId="155CE74A" w:rsidR="00FF253D" w:rsidRDefault="00FF253D" w:rsidP="00FF253D">
      <w:pPr>
        <w:rPr>
          <w:rFonts w:cs="Arial"/>
          <w:szCs w:val="20"/>
        </w:rPr>
      </w:pPr>
    </w:p>
    <w:p w14:paraId="1ED5A2D3" w14:textId="42AD8570" w:rsidR="00762C94" w:rsidRDefault="00762C94" w:rsidP="00FF253D">
      <w:pPr>
        <w:rPr>
          <w:rFonts w:cs="Arial"/>
          <w:szCs w:val="20"/>
        </w:rPr>
      </w:pPr>
      <w:r>
        <w:rPr>
          <w:rFonts w:cs="Arial"/>
          <w:szCs w:val="20"/>
        </w:rPr>
        <w:t>Les publications initiales sont :</w:t>
      </w:r>
    </w:p>
    <w:p w14:paraId="22B31BF2" w14:textId="7A1A3F69" w:rsidR="005A5038" w:rsidRPr="005A5038" w:rsidRDefault="005A5038" w:rsidP="005A5038">
      <w:pPr>
        <w:numPr>
          <w:ilvl w:val="0"/>
          <w:numId w:val="25"/>
        </w:numPr>
        <w:spacing w:after="60" w:line="240" w:lineRule="exact"/>
        <w:rPr>
          <w:rFonts w:ascii="Calibri" w:hAnsi="Calibri" w:cs="Calibri"/>
          <w:iCs/>
          <w:color w:val="000000"/>
          <w:u w:val="single"/>
        </w:rPr>
      </w:pPr>
      <w:r w:rsidRPr="005A5038">
        <w:rPr>
          <w:rFonts w:ascii="Calibri" w:hAnsi="Calibri" w:cs="Calibri"/>
          <w:iCs/>
          <w:color w:val="000000"/>
        </w:rPr>
        <w:t xml:space="preserve">Sur le profil d'acheteur de la CCI du Maine et Loire, à savoir la plateforme des achats de l'Etat, dénommée "PLACE" : </w:t>
      </w:r>
      <w:hyperlink r:id="rId12" w:history="1">
        <w:r w:rsidRPr="005A5038">
          <w:rPr>
            <w:rStyle w:val="Lienhypertexte"/>
            <w:rFonts w:ascii="Calibri" w:hAnsi="Calibri" w:cs="Calibri"/>
            <w:iCs/>
            <w:color w:val="000000"/>
          </w:rPr>
          <w:t>https://www.marches-publics.gouv.fr</w:t>
        </w:r>
      </w:hyperlink>
    </w:p>
    <w:p w14:paraId="681848AE" w14:textId="3D85185A" w:rsidR="00DB3EF6" w:rsidRPr="0056263B" w:rsidRDefault="00762C94" w:rsidP="002A0B11">
      <w:pPr>
        <w:pStyle w:val="Paragraphedeliste"/>
        <w:numPr>
          <w:ilvl w:val="0"/>
          <w:numId w:val="25"/>
        </w:numPr>
        <w:rPr>
          <w:rFonts w:cs="Arial"/>
          <w:szCs w:val="20"/>
        </w:rPr>
      </w:pPr>
      <w:r>
        <w:rPr>
          <w:rFonts w:cs="Arial"/>
          <w:szCs w:val="20"/>
        </w:rPr>
        <w:t>Avis au BOAMP</w:t>
      </w:r>
      <w:r w:rsidR="005A5038">
        <w:rPr>
          <w:rFonts w:cs="Arial"/>
          <w:szCs w:val="20"/>
        </w:rPr>
        <w:t> ;</w:t>
      </w:r>
    </w:p>
    <w:p w14:paraId="1FEFA184" w14:textId="77777777" w:rsidR="00F44533" w:rsidRPr="00F63991" w:rsidRDefault="00BC2FAD" w:rsidP="00C8741D">
      <w:pPr>
        <w:pStyle w:val="Titre2"/>
        <w:rPr>
          <w:sz w:val="20"/>
          <w:szCs w:val="20"/>
        </w:rPr>
      </w:pPr>
      <w:bookmarkStart w:id="12" w:name="_Toc159245211"/>
      <w:bookmarkEnd w:id="11"/>
      <w:r w:rsidRPr="00F63991">
        <w:rPr>
          <w:sz w:val="20"/>
          <w:szCs w:val="20"/>
        </w:rPr>
        <w:t>ARTICLE</w:t>
      </w:r>
      <w:r w:rsidR="00F44533" w:rsidRPr="00F63991">
        <w:rPr>
          <w:sz w:val="20"/>
          <w:szCs w:val="20"/>
        </w:rPr>
        <w:t xml:space="preserve"> </w:t>
      </w:r>
      <w:r w:rsidR="002039F4" w:rsidRPr="00F63991">
        <w:rPr>
          <w:sz w:val="20"/>
          <w:szCs w:val="20"/>
        </w:rPr>
        <w:t>1.2</w:t>
      </w:r>
      <w:r w:rsidR="00F44533" w:rsidRPr="00F63991">
        <w:rPr>
          <w:sz w:val="20"/>
          <w:szCs w:val="20"/>
        </w:rPr>
        <w:t xml:space="preserve"> – </w:t>
      </w:r>
      <w:r w:rsidRPr="00F63991">
        <w:rPr>
          <w:sz w:val="20"/>
          <w:szCs w:val="20"/>
        </w:rPr>
        <w:t>DUREE</w:t>
      </w:r>
      <w:bookmarkEnd w:id="12"/>
    </w:p>
    <w:p w14:paraId="471415CD" w14:textId="77777777" w:rsidR="00D67EB5" w:rsidRPr="00F63991" w:rsidRDefault="00D67EB5" w:rsidP="00D67EB5">
      <w:pPr>
        <w:tabs>
          <w:tab w:val="right" w:pos="280"/>
        </w:tabs>
        <w:ind w:right="119"/>
        <w:rPr>
          <w:rFonts w:eastAsia="Calibri" w:cs="Arial"/>
          <w:b/>
          <w:szCs w:val="20"/>
          <w:u w:val="single"/>
          <w:lang w:eastAsia="en-US"/>
        </w:rPr>
      </w:pPr>
    </w:p>
    <w:p w14:paraId="689532EF" w14:textId="32508143" w:rsidR="00D67EB5" w:rsidRPr="00F63991" w:rsidRDefault="00D67EB5" w:rsidP="147770F7">
      <w:pPr>
        <w:tabs>
          <w:tab w:val="right" w:pos="280"/>
        </w:tabs>
        <w:ind w:right="119"/>
        <w:rPr>
          <w:rFonts w:eastAsia="Calibri" w:cs="Arial"/>
          <w:lang w:eastAsia="en-US"/>
        </w:rPr>
      </w:pPr>
      <w:r w:rsidRPr="147770F7">
        <w:rPr>
          <w:rFonts w:eastAsia="Calibri" w:cs="Arial"/>
          <w:b/>
          <w:bCs/>
          <w:u w:val="single"/>
          <w:lang w:eastAsia="en-US"/>
        </w:rPr>
        <w:t>Date estimative de début de marché</w:t>
      </w:r>
      <w:r w:rsidRPr="147770F7">
        <w:rPr>
          <w:rFonts w:eastAsia="Calibri" w:cs="Arial"/>
          <w:lang w:eastAsia="en-US"/>
        </w:rPr>
        <w:t> :</w:t>
      </w:r>
      <w:r w:rsidR="00D16B57" w:rsidRPr="147770F7">
        <w:rPr>
          <w:rFonts w:eastAsia="Calibri" w:cs="Arial"/>
          <w:lang w:eastAsia="en-US"/>
        </w:rPr>
        <w:t xml:space="preserve"> </w:t>
      </w:r>
      <w:r w:rsidR="007375B5">
        <w:rPr>
          <w:rFonts w:eastAsia="Calibri" w:cs="Arial"/>
          <w:lang w:eastAsia="en-US"/>
        </w:rPr>
        <w:t>A</w:t>
      </w:r>
      <w:r w:rsidR="008D24B8">
        <w:rPr>
          <w:rFonts w:eastAsia="Calibri" w:cs="Arial"/>
          <w:lang w:eastAsia="en-US"/>
        </w:rPr>
        <w:t xml:space="preserve"> la date de notification du marché</w:t>
      </w:r>
      <w:r w:rsidR="00E9416F">
        <w:rPr>
          <w:rFonts w:eastAsia="Calibri" w:cs="Arial"/>
          <w:lang w:eastAsia="en-US"/>
        </w:rPr>
        <w:t>.</w:t>
      </w:r>
    </w:p>
    <w:p w14:paraId="3ECFF662" w14:textId="77777777" w:rsidR="00D67EB5" w:rsidRPr="00F63991" w:rsidRDefault="00D67EB5" w:rsidP="00D67EB5">
      <w:pPr>
        <w:tabs>
          <w:tab w:val="right" w:pos="280"/>
        </w:tabs>
        <w:ind w:right="119"/>
        <w:rPr>
          <w:rFonts w:eastAsia="Calibri" w:cs="Arial"/>
          <w:szCs w:val="20"/>
          <w:lang w:eastAsia="en-US"/>
        </w:rPr>
      </w:pPr>
    </w:p>
    <w:p w14:paraId="2CFE69E8" w14:textId="77777777" w:rsidR="005A5038" w:rsidRDefault="00D67EB5" w:rsidP="00A623FD">
      <w:pPr>
        <w:tabs>
          <w:tab w:val="right" w:pos="280"/>
        </w:tabs>
        <w:ind w:right="119"/>
        <w:rPr>
          <w:rFonts w:eastAsia="Calibri" w:cs="Arial"/>
          <w:szCs w:val="20"/>
          <w:lang w:eastAsia="en-US"/>
        </w:rPr>
      </w:pPr>
      <w:r w:rsidRPr="00F63991">
        <w:rPr>
          <w:rFonts w:eastAsia="Calibri" w:cs="Arial"/>
          <w:b/>
          <w:szCs w:val="20"/>
          <w:u w:val="single"/>
          <w:lang w:eastAsia="en-US"/>
        </w:rPr>
        <w:t>Durée du marché</w:t>
      </w:r>
      <w:r w:rsidRPr="00F63991">
        <w:rPr>
          <w:rFonts w:eastAsia="Calibri" w:cs="Arial"/>
          <w:szCs w:val="20"/>
          <w:lang w:eastAsia="en-US"/>
        </w:rPr>
        <w:t> :</w:t>
      </w:r>
    </w:p>
    <w:p w14:paraId="2F2E0CA1" w14:textId="126A742E" w:rsidR="005A5038" w:rsidRPr="00F63991" w:rsidRDefault="003F2738" w:rsidP="00A623FD">
      <w:pPr>
        <w:tabs>
          <w:tab w:val="right" w:pos="280"/>
        </w:tabs>
        <w:ind w:right="119"/>
        <w:rPr>
          <w:rFonts w:eastAsia="Calibri" w:cs="Arial"/>
          <w:szCs w:val="20"/>
          <w:lang w:eastAsia="en-US"/>
        </w:rPr>
      </w:pPr>
      <w:r>
        <w:rPr>
          <w:rFonts w:eastAsia="Calibri" w:cs="Arial"/>
          <w:szCs w:val="20"/>
          <w:lang w:eastAsia="en-US"/>
        </w:rPr>
        <w:t>Sans objet.</w:t>
      </w:r>
    </w:p>
    <w:p w14:paraId="6BA02B25" w14:textId="77777777" w:rsidR="00A01737" w:rsidRPr="00F63991" w:rsidRDefault="00BC2FAD" w:rsidP="00C8741D">
      <w:pPr>
        <w:pStyle w:val="Titre2"/>
        <w:rPr>
          <w:sz w:val="20"/>
          <w:szCs w:val="20"/>
        </w:rPr>
      </w:pPr>
      <w:bookmarkStart w:id="13" w:name="_Toc159245212"/>
      <w:r w:rsidRPr="00F63991">
        <w:rPr>
          <w:sz w:val="20"/>
          <w:szCs w:val="20"/>
        </w:rPr>
        <w:t xml:space="preserve">ARTICLE </w:t>
      </w:r>
      <w:r w:rsidR="00A01737" w:rsidRPr="00F63991">
        <w:rPr>
          <w:sz w:val="20"/>
          <w:szCs w:val="20"/>
        </w:rPr>
        <w:t xml:space="preserve">1.3 – </w:t>
      </w:r>
      <w:r w:rsidRPr="00F63991">
        <w:rPr>
          <w:sz w:val="20"/>
          <w:szCs w:val="20"/>
        </w:rPr>
        <w:t>CARACTERISTIQUES PRINCIPALES</w:t>
      </w:r>
      <w:bookmarkEnd w:id="13"/>
    </w:p>
    <w:p w14:paraId="7AA42E29" w14:textId="77777777" w:rsidR="00A01737" w:rsidRPr="00F63991" w:rsidRDefault="00D31555" w:rsidP="002429DD">
      <w:pPr>
        <w:pStyle w:val="Titre3"/>
        <w:tabs>
          <w:tab w:val="left" w:pos="567"/>
        </w:tabs>
        <w:rPr>
          <w:rFonts w:asciiTheme="minorHAnsi" w:hAnsiTheme="minorHAnsi"/>
        </w:rPr>
      </w:pPr>
      <w:bookmarkStart w:id="14" w:name="_Toc159245213"/>
      <w:r w:rsidRPr="00F63991">
        <w:rPr>
          <w:rFonts w:asciiTheme="minorHAnsi" w:hAnsiTheme="minorHAnsi"/>
        </w:rPr>
        <w:t>1.3.1</w:t>
      </w:r>
      <w:r w:rsidR="002429DD" w:rsidRPr="00F63991">
        <w:rPr>
          <w:rFonts w:asciiTheme="minorHAnsi" w:hAnsiTheme="minorHAnsi"/>
        </w:rPr>
        <w:tab/>
      </w:r>
      <w:r w:rsidR="00BC2FAD" w:rsidRPr="00F63991">
        <w:rPr>
          <w:rFonts w:asciiTheme="minorHAnsi" w:hAnsiTheme="minorHAnsi"/>
        </w:rPr>
        <w:t>PROCEDURE DE PASSATION</w:t>
      </w:r>
      <w:bookmarkEnd w:id="14"/>
    </w:p>
    <w:p w14:paraId="078BE7B0" w14:textId="0BCC0128" w:rsidR="00D67EB5" w:rsidRDefault="00D67EB5" w:rsidP="001A3D48">
      <w:pPr>
        <w:spacing w:before="120"/>
        <w:rPr>
          <w:rFonts w:eastAsia="Calibri" w:cs="Arial"/>
          <w:szCs w:val="20"/>
          <w:lang w:eastAsia="en-US"/>
        </w:rPr>
      </w:pPr>
      <w:r w:rsidRPr="001A3D48">
        <w:rPr>
          <w:rFonts w:eastAsia="Calibri" w:cs="Arial"/>
          <w:szCs w:val="20"/>
          <w:lang w:eastAsia="en-US"/>
        </w:rPr>
        <w:t xml:space="preserve">La présente procédure </w:t>
      </w:r>
      <w:r w:rsidR="0056263B">
        <w:rPr>
          <w:rFonts w:eastAsia="Calibri" w:cs="Arial"/>
          <w:szCs w:val="20"/>
          <w:lang w:eastAsia="en-US"/>
        </w:rPr>
        <w:t>adaptée</w:t>
      </w:r>
      <w:r w:rsidR="00865AB4">
        <w:rPr>
          <w:rFonts w:eastAsia="Calibri" w:cs="Arial"/>
          <w:szCs w:val="20"/>
          <w:lang w:eastAsia="en-US"/>
        </w:rPr>
        <w:t xml:space="preserve"> </w:t>
      </w:r>
      <w:r w:rsidRPr="001A3D48">
        <w:rPr>
          <w:rFonts w:eastAsia="Calibri" w:cs="Arial"/>
          <w:szCs w:val="20"/>
          <w:lang w:eastAsia="en-US"/>
        </w:rPr>
        <w:t xml:space="preserve">est soumise aux dispositions de l’article </w:t>
      </w:r>
      <w:r w:rsidR="005A5038">
        <w:rPr>
          <w:rFonts w:eastAsia="Calibri" w:cs="Arial"/>
          <w:szCs w:val="20"/>
          <w:lang w:eastAsia="en-US"/>
        </w:rPr>
        <w:t>L. 212</w:t>
      </w:r>
      <w:r w:rsidR="0056263B">
        <w:rPr>
          <w:rFonts w:eastAsia="Calibri" w:cs="Arial"/>
          <w:szCs w:val="20"/>
          <w:lang w:eastAsia="en-US"/>
        </w:rPr>
        <w:t>3</w:t>
      </w:r>
      <w:r w:rsidR="005A5038">
        <w:rPr>
          <w:rFonts w:eastAsia="Calibri" w:cs="Arial"/>
          <w:szCs w:val="20"/>
          <w:lang w:eastAsia="en-US"/>
        </w:rPr>
        <w:t>-1</w:t>
      </w:r>
      <w:r w:rsidR="00565A5D" w:rsidRPr="001A3D48">
        <w:rPr>
          <w:rFonts w:eastAsia="Calibri" w:cs="Arial"/>
          <w:szCs w:val="20"/>
          <w:lang w:eastAsia="en-US"/>
        </w:rPr>
        <w:t xml:space="preserve"> du Code de la Commande publique.</w:t>
      </w:r>
    </w:p>
    <w:p w14:paraId="1BB6DA14" w14:textId="380F19DA" w:rsidR="00030399" w:rsidRDefault="00030399" w:rsidP="00030399">
      <w:pPr>
        <w:pStyle w:val="Titre3"/>
        <w:tabs>
          <w:tab w:val="left" w:pos="567"/>
        </w:tabs>
        <w:rPr>
          <w:rFonts w:asciiTheme="minorHAnsi" w:hAnsiTheme="minorHAnsi"/>
        </w:rPr>
      </w:pPr>
      <w:bookmarkStart w:id="15" w:name="_Toc159245214"/>
      <w:r w:rsidRPr="00F63991">
        <w:rPr>
          <w:rFonts w:asciiTheme="minorHAnsi" w:hAnsiTheme="minorHAnsi"/>
        </w:rPr>
        <w:t>1.3.</w:t>
      </w:r>
      <w:r>
        <w:rPr>
          <w:rFonts w:asciiTheme="minorHAnsi" w:hAnsiTheme="minorHAnsi"/>
        </w:rPr>
        <w:t>2</w:t>
      </w:r>
      <w:r w:rsidRPr="00F63991">
        <w:rPr>
          <w:rFonts w:asciiTheme="minorHAnsi" w:hAnsiTheme="minorHAnsi"/>
        </w:rPr>
        <w:tab/>
      </w:r>
      <w:r>
        <w:rPr>
          <w:rFonts w:asciiTheme="minorHAnsi" w:hAnsiTheme="minorHAnsi"/>
        </w:rPr>
        <w:t>DEVOLUTION EN LOTS</w:t>
      </w:r>
      <w:bookmarkEnd w:id="15"/>
    </w:p>
    <w:p w14:paraId="365F95D7" w14:textId="77777777" w:rsidR="002B099A" w:rsidRPr="002B099A" w:rsidRDefault="002B099A" w:rsidP="002B099A">
      <w:pPr>
        <w:pStyle w:val="Retraitnormal"/>
      </w:pPr>
    </w:p>
    <w:p w14:paraId="65C5F8C9" w14:textId="2128D51F" w:rsidR="00C737A3" w:rsidRPr="008074E4" w:rsidRDefault="0056263B" w:rsidP="0056263B">
      <w:pPr>
        <w:jc w:val="left"/>
      </w:pPr>
      <w:r>
        <w:t>Le marché n’est pas alloti.</w:t>
      </w:r>
    </w:p>
    <w:p w14:paraId="52E08DF1" w14:textId="691E7D6A" w:rsidR="00C737A3" w:rsidRPr="008074E4" w:rsidRDefault="00C737A3" w:rsidP="00C737A3">
      <w:pPr>
        <w:pStyle w:val="Titre3"/>
        <w:tabs>
          <w:tab w:val="left" w:pos="567"/>
        </w:tabs>
        <w:rPr>
          <w:rFonts w:asciiTheme="minorHAnsi" w:hAnsiTheme="minorHAnsi"/>
        </w:rPr>
      </w:pPr>
      <w:r w:rsidRPr="008074E4">
        <w:rPr>
          <w:rFonts w:asciiTheme="minorHAnsi" w:hAnsiTheme="minorHAnsi"/>
        </w:rPr>
        <w:t>1.3.3</w:t>
      </w:r>
      <w:r w:rsidRPr="008074E4">
        <w:rPr>
          <w:rFonts w:asciiTheme="minorHAnsi" w:hAnsiTheme="minorHAnsi"/>
        </w:rPr>
        <w:tab/>
        <w:t>Echantillon</w:t>
      </w:r>
    </w:p>
    <w:p w14:paraId="2A1736FC" w14:textId="5227AB75" w:rsidR="00C737A3" w:rsidRPr="00FD0238" w:rsidRDefault="0056263B" w:rsidP="0056263B">
      <w:pPr>
        <w:contextualSpacing/>
        <w:rPr>
          <w:rFonts w:ascii="Calibri" w:hAnsi="Calibri"/>
          <w:b/>
          <w:bCs/>
        </w:rPr>
      </w:pPr>
      <w:r>
        <w:t>Sans objet.</w:t>
      </w:r>
    </w:p>
    <w:p w14:paraId="4429963A" w14:textId="53FEE35D" w:rsidR="00762C94" w:rsidRPr="005A5038" w:rsidRDefault="00762C94" w:rsidP="00C737A3">
      <w:pPr>
        <w:jc w:val="left"/>
      </w:pPr>
      <w:r w:rsidRPr="005A5038">
        <w:br w:type="page"/>
      </w:r>
    </w:p>
    <w:p w14:paraId="4CADC419" w14:textId="2E19BFBF" w:rsidR="00723356" w:rsidRPr="00722D75" w:rsidRDefault="00723356" w:rsidP="00723356">
      <w:pPr>
        <w:pStyle w:val="Titre3"/>
        <w:tabs>
          <w:tab w:val="left" w:pos="567"/>
        </w:tabs>
        <w:rPr>
          <w:rFonts w:asciiTheme="minorHAnsi" w:hAnsiTheme="minorHAnsi"/>
        </w:rPr>
      </w:pPr>
      <w:bookmarkStart w:id="16" w:name="_Toc159245215"/>
      <w:r w:rsidRPr="00722D75">
        <w:rPr>
          <w:rFonts w:asciiTheme="minorHAnsi" w:hAnsiTheme="minorHAnsi"/>
        </w:rPr>
        <w:lastRenderedPageBreak/>
        <w:t>1.3.3</w:t>
      </w:r>
      <w:r w:rsidRPr="00722D75">
        <w:rPr>
          <w:rFonts w:asciiTheme="minorHAnsi" w:hAnsiTheme="minorHAnsi"/>
        </w:rPr>
        <w:tab/>
      </w:r>
      <w:r w:rsidR="00E5732B" w:rsidRPr="00722D75">
        <w:rPr>
          <w:rFonts w:asciiTheme="minorHAnsi" w:hAnsiTheme="minorHAnsi"/>
        </w:rPr>
        <w:t>ENGAGEMENT D’</w:t>
      </w:r>
      <w:r w:rsidR="00B820D5" w:rsidRPr="00722D75">
        <w:rPr>
          <w:rFonts w:asciiTheme="minorHAnsi" w:hAnsiTheme="minorHAnsi"/>
        </w:rPr>
        <w:t>Insertion professionnelle</w:t>
      </w:r>
      <w:bookmarkEnd w:id="16"/>
    </w:p>
    <w:p w14:paraId="696A6BB3" w14:textId="2A7232D4" w:rsidR="00723356" w:rsidRPr="00B820D5" w:rsidRDefault="002B099A" w:rsidP="00723356">
      <w:pPr>
        <w:pStyle w:val="paragraph"/>
        <w:spacing w:before="0" w:beforeAutospacing="0" w:after="0" w:afterAutospacing="0"/>
        <w:jc w:val="both"/>
        <w:textAlignment w:val="baseline"/>
        <w:rPr>
          <w:rFonts w:asciiTheme="minorHAnsi" w:eastAsia="Calibri" w:hAnsiTheme="minorHAnsi" w:cs="Arial"/>
          <w:sz w:val="20"/>
          <w:szCs w:val="20"/>
          <w:lang w:eastAsia="en-US"/>
        </w:rPr>
      </w:pPr>
      <w:r>
        <w:rPr>
          <w:rFonts w:asciiTheme="minorHAnsi" w:eastAsia="Calibri" w:hAnsiTheme="minorHAnsi" w:cs="Arial"/>
          <w:sz w:val="20"/>
          <w:szCs w:val="20"/>
          <w:lang w:eastAsia="en-US"/>
        </w:rPr>
        <w:t>Sans objet.</w:t>
      </w:r>
    </w:p>
    <w:p w14:paraId="6D5AB040" w14:textId="1C5A42E0" w:rsidR="00030399" w:rsidRPr="00B820D5" w:rsidRDefault="00723356" w:rsidP="00B820D5">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color w:val="000000"/>
          <w:sz w:val="22"/>
          <w:szCs w:val="22"/>
        </w:rPr>
        <w:t> </w:t>
      </w:r>
      <w:r>
        <w:rPr>
          <w:rStyle w:val="eop"/>
          <w:rFonts w:ascii="Arial" w:hAnsi="Arial" w:cs="Arial"/>
          <w:color w:val="000000"/>
          <w:sz w:val="22"/>
          <w:szCs w:val="22"/>
        </w:rPr>
        <w:t> </w:t>
      </w:r>
    </w:p>
    <w:p w14:paraId="1D440A1B" w14:textId="2698E182" w:rsidR="007F5F2D" w:rsidRPr="00F63991" w:rsidRDefault="00D31555" w:rsidP="002429DD">
      <w:pPr>
        <w:pStyle w:val="Titre3"/>
        <w:tabs>
          <w:tab w:val="left" w:pos="567"/>
        </w:tabs>
        <w:rPr>
          <w:rFonts w:asciiTheme="minorHAnsi" w:hAnsiTheme="minorHAnsi"/>
        </w:rPr>
      </w:pPr>
      <w:bookmarkStart w:id="17" w:name="_Toc159245216"/>
      <w:r w:rsidRPr="00F63991">
        <w:rPr>
          <w:rFonts w:asciiTheme="minorHAnsi" w:hAnsiTheme="minorHAnsi"/>
        </w:rPr>
        <w:t>1.3.</w:t>
      </w:r>
      <w:r w:rsidR="009A1145">
        <w:rPr>
          <w:rFonts w:asciiTheme="minorHAnsi" w:hAnsiTheme="minorHAnsi"/>
        </w:rPr>
        <w:t>4</w:t>
      </w:r>
      <w:r w:rsidR="002429DD" w:rsidRPr="00F63991">
        <w:rPr>
          <w:rFonts w:asciiTheme="minorHAnsi" w:hAnsiTheme="minorHAnsi"/>
        </w:rPr>
        <w:tab/>
      </w:r>
      <w:r w:rsidR="00BC2FAD" w:rsidRPr="00F63991">
        <w:rPr>
          <w:rFonts w:asciiTheme="minorHAnsi" w:hAnsiTheme="minorHAnsi"/>
        </w:rPr>
        <w:t>DCE ET MODIFICATIONS EVENTUELLES</w:t>
      </w:r>
      <w:bookmarkEnd w:id="17"/>
    </w:p>
    <w:p w14:paraId="56446601" w14:textId="27B10565" w:rsidR="00D419FD" w:rsidRPr="00F63991" w:rsidRDefault="00D419FD" w:rsidP="00A1513F">
      <w:pPr>
        <w:spacing w:before="120"/>
        <w:rPr>
          <w:rFonts w:eastAsia="Calibri" w:cs="Arial"/>
          <w:szCs w:val="20"/>
          <w:lang w:eastAsia="en-US"/>
        </w:rPr>
      </w:pPr>
      <w:r w:rsidRPr="00F63991">
        <w:rPr>
          <w:rFonts w:eastAsia="Calibri" w:cs="Arial"/>
          <w:szCs w:val="20"/>
          <w:lang w:eastAsia="en-US"/>
        </w:rPr>
        <w:t xml:space="preserve">Le DCE est composé du présent </w:t>
      </w:r>
      <w:r w:rsidR="00E67DA7" w:rsidRPr="00F63991">
        <w:rPr>
          <w:rFonts w:eastAsia="Calibri" w:cs="Arial"/>
          <w:szCs w:val="20"/>
          <w:lang w:eastAsia="en-US"/>
        </w:rPr>
        <w:t>document unique</w:t>
      </w:r>
      <w:r w:rsidR="00422EEE" w:rsidRPr="00F63991">
        <w:rPr>
          <w:rFonts w:eastAsia="Calibri" w:cs="Arial"/>
          <w:szCs w:val="20"/>
          <w:lang w:eastAsia="en-US"/>
        </w:rPr>
        <w:t xml:space="preserve"> (et de ses Annexes)</w:t>
      </w:r>
      <w:r w:rsidRPr="00F63991">
        <w:rPr>
          <w:rFonts w:eastAsia="Calibri" w:cs="Arial"/>
          <w:szCs w:val="20"/>
          <w:lang w:eastAsia="en-US"/>
        </w:rPr>
        <w:t xml:space="preserve"> qui vaut règlement de la consultation, cahier des clauses</w:t>
      </w:r>
      <w:r w:rsidR="00513964" w:rsidRPr="00513964">
        <w:t xml:space="preserve"> </w:t>
      </w:r>
      <w:r w:rsidR="00513964" w:rsidRPr="00513964">
        <w:rPr>
          <w:rFonts w:eastAsia="Calibri" w:cs="Arial"/>
          <w:szCs w:val="20"/>
          <w:lang w:eastAsia="en-US"/>
        </w:rPr>
        <w:t>administratives</w:t>
      </w:r>
      <w:r w:rsidRPr="00F63991">
        <w:rPr>
          <w:rFonts w:eastAsia="Calibri" w:cs="Arial"/>
          <w:szCs w:val="20"/>
          <w:lang w:eastAsia="en-US"/>
        </w:rPr>
        <w:t xml:space="preserve"> par</w:t>
      </w:r>
      <w:r w:rsidR="00422EEE" w:rsidRPr="00F63991">
        <w:rPr>
          <w:rFonts w:eastAsia="Calibri" w:cs="Arial"/>
          <w:szCs w:val="20"/>
          <w:lang w:eastAsia="en-US"/>
        </w:rPr>
        <w:t>ticulières et acte d’engagement</w:t>
      </w:r>
      <w:r w:rsidRPr="00F63991">
        <w:rPr>
          <w:rFonts w:eastAsia="Calibri" w:cs="Arial"/>
          <w:szCs w:val="20"/>
          <w:lang w:eastAsia="en-US"/>
        </w:rPr>
        <w:t xml:space="preserve">. </w:t>
      </w:r>
    </w:p>
    <w:p w14:paraId="190A170C" w14:textId="77777777" w:rsidR="002365EF" w:rsidRPr="00F63991" w:rsidRDefault="00D419FD" w:rsidP="00D84CB0">
      <w:pPr>
        <w:spacing w:before="100"/>
        <w:rPr>
          <w:rFonts w:eastAsia="Calibri" w:cs="Arial"/>
          <w:szCs w:val="20"/>
          <w:lang w:eastAsia="en-US"/>
        </w:rPr>
      </w:pPr>
      <w:r w:rsidRPr="00F63991">
        <w:rPr>
          <w:rFonts w:eastAsia="Calibri" w:cs="Arial"/>
          <w:szCs w:val="20"/>
          <w:lang w:eastAsia="en-US"/>
        </w:rPr>
        <w:t xml:space="preserve">La </w:t>
      </w:r>
      <w:r w:rsidR="008E79C1">
        <w:rPr>
          <w:rFonts w:eastAsia="Calibri" w:cs="Arial"/>
          <w:szCs w:val="20"/>
          <w:lang w:eastAsia="en-US"/>
        </w:rPr>
        <w:t>CCI DE MAINE ET LOIRE</w:t>
      </w:r>
      <w:r w:rsidR="002365EF" w:rsidRPr="00F63991">
        <w:rPr>
          <w:rFonts w:eastAsia="Calibri" w:cs="Arial"/>
          <w:szCs w:val="20"/>
          <w:lang w:eastAsia="en-US"/>
        </w:rPr>
        <w:t> :</w:t>
      </w:r>
    </w:p>
    <w:p w14:paraId="3322E34E" w14:textId="118E4148" w:rsidR="00D419FD" w:rsidRPr="00F63991" w:rsidRDefault="002365EF" w:rsidP="0056314F">
      <w:pPr>
        <w:pStyle w:val="Paragraphedeliste"/>
        <w:numPr>
          <w:ilvl w:val="0"/>
          <w:numId w:val="9"/>
        </w:numPr>
        <w:tabs>
          <w:tab w:val="left" w:pos="5040"/>
        </w:tabs>
        <w:spacing w:before="60"/>
        <w:ind w:left="0"/>
        <w:rPr>
          <w:rFonts w:eastAsia="Calibri" w:cs="Arial"/>
          <w:szCs w:val="20"/>
          <w:lang w:eastAsia="en-US"/>
        </w:rPr>
      </w:pPr>
      <w:r w:rsidRPr="00F63991">
        <w:rPr>
          <w:rFonts w:eastAsia="Calibri" w:cs="Arial"/>
          <w:szCs w:val="20"/>
          <w:lang w:eastAsia="en-US"/>
        </w:rPr>
        <w:t>S</w:t>
      </w:r>
      <w:r w:rsidR="00D419FD" w:rsidRPr="00F63991">
        <w:rPr>
          <w:rFonts w:eastAsia="Calibri" w:cs="Arial"/>
          <w:szCs w:val="20"/>
          <w:lang w:eastAsia="en-US"/>
        </w:rPr>
        <w:t>e réserv</w:t>
      </w:r>
      <w:r w:rsidR="00A1513F" w:rsidRPr="00F63991">
        <w:rPr>
          <w:rFonts w:eastAsia="Calibri" w:cs="Arial"/>
          <w:szCs w:val="20"/>
          <w:lang w:eastAsia="en-US"/>
        </w:rPr>
        <w:t>e le droit d'apporter</w:t>
      </w:r>
      <w:r w:rsidR="00163EA9">
        <w:rPr>
          <w:rFonts w:eastAsia="Calibri" w:cs="Arial"/>
          <w:szCs w:val="20"/>
          <w:lang w:eastAsia="en-US"/>
        </w:rPr>
        <w:t xml:space="preserve"> jusque</w:t>
      </w:r>
      <w:r w:rsidR="00640E31">
        <w:rPr>
          <w:rFonts w:eastAsia="Calibri" w:cs="Arial"/>
          <w:szCs w:val="20"/>
          <w:lang w:eastAsia="en-US"/>
        </w:rPr>
        <w:t xml:space="preserve"> 10 jours avant la date limite de remise des offres</w:t>
      </w:r>
      <w:r w:rsidR="00D419FD" w:rsidRPr="00F63991">
        <w:rPr>
          <w:rFonts w:eastAsia="Calibri" w:cs="Arial"/>
          <w:szCs w:val="20"/>
          <w:lang w:eastAsia="en-US"/>
        </w:rPr>
        <w:t xml:space="preserve"> des modifications de détail au DCE.</w:t>
      </w:r>
      <w:r w:rsidRPr="00F63991">
        <w:rPr>
          <w:rFonts w:eastAsia="Calibri" w:cs="Arial"/>
          <w:szCs w:val="20"/>
          <w:lang w:eastAsia="en-US"/>
        </w:rPr>
        <w:t xml:space="preserve"> (</w:t>
      </w:r>
      <w:r w:rsidR="00D419FD" w:rsidRPr="00F63991">
        <w:rPr>
          <w:rFonts w:eastAsia="Calibri" w:cs="Arial"/>
          <w:szCs w:val="20"/>
          <w:lang w:eastAsia="en-US"/>
        </w:rPr>
        <w:t>En cas de modification substantielle, un délai supplémentaire de remise des offres sera accordé. Les candidats devront alors répondre sur la base du dossier modifié sans pouvoir élever aucune réclamation à ce sujet</w:t>
      </w:r>
      <w:r w:rsidRPr="00F63991">
        <w:rPr>
          <w:rFonts w:eastAsia="Calibri" w:cs="Arial"/>
          <w:szCs w:val="20"/>
          <w:lang w:eastAsia="en-US"/>
        </w:rPr>
        <w:t>).</w:t>
      </w:r>
    </w:p>
    <w:p w14:paraId="5C76E6CC" w14:textId="77777777" w:rsidR="002365EF" w:rsidRPr="00F63991" w:rsidRDefault="002365EF" w:rsidP="0056314F">
      <w:pPr>
        <w:pStyle w:val="Paragraphedeliste"/>
        <w:numPr>
          <w:ilvl w:val="0"/>
          <w:numId w:val="9"/>
        </w:numPr>
        <w:tabs>
          <w:tab w:val="left" w:pos="5040"/>
        </w:tabs>
        <w:spacing w:before="60"/>
        <w:ind w:left="0"/>
        <w:rPr>
          <w:rFonts w:eastAsia="Calibri" w:cs="Arial"/>
          <w:szCs w:val="20"/>
          <w:lang w:eastAsia="en-US"/>
        </w:rPr>
      </w:pPr>
      <w:r w:rsidRPr="00F63991">
        <w:rPr>
          <w:rFonts w:eastAsia="Calibri" w:cs="Arial"/>
          <w:szCs w:val="20"/>
          <w:lang w:eastAsia="en-US"/>
        </w:rPr>
        <w:t xml:space="preserve">Transmettra le DCE modifié aux entreprises qui auront téléchargé le présent DCE sur la plateforme de dématérialisation </w:t>
      </w:r>
      <w:hyperlink r:id="rId13" w:history="1">
        <w:r w:rsidRPr="00F63991">
          <w:rPr>
            <w:rFonts w:eastAsia="Calibri" w:cs="Arial"/>
            <w:szCs w:val="20"/>
            <w:lang w:eastAsia="en-US"/>
          </w:rPr>
          <w:t>www.marches-publics.gouv.fr</w:t>
        </w:r>
      </w:hyperlink>
      <w:r w:rsidRPr="00F63991">
        <w:rPr>
          <w:rFonts w:eastAsia="Calibri" w:cs="Arial"/>
          <w:szCs w:val="20"/>
          <w:lang w:eastAsia="en-US"/>
        </w:rPr>
        <w:t xml:space="preserve"> en mentionnant une adresse </w:t>
      </w:r>
      <w:r w:rsidR="004E06B5" w:rsidRPr="00F63991">
        <w:rPr>
          <w:rFonts w:eastAsia="Calibri" w:cs="Arial"/>
          <w:szCs w:val="20"/>
          <w:lang w:eastAsia="en-US"/>
        </w:rPr>
        <w:t>électronique</w:t>
      </w:r>
      <w:r w:rsidRPr="00F63991">
        <w:rPr>
          <w:rFonts w:eastAsia="Calibri" w:cs="Arial"/>
          <w:szCs w:val="20"/>
          <w:lang w:eastAsia="en-US"/>
        </w:rPr>
        <w:t xml:space="preserve"> valide.</w:t>
      </w:r>
    </w:p>
    <w:p w14:paraId="58811A8B" w14:textId="77777777" w:rsidR="009D5842" w:rsidRPr="00F63991" w:rsidRDefault="009D5842" w:rsidP="009D5842">
      <w:pPr>
        <w:pStyle w:val="Retraitnormal"/>
      </w:pPr>
    </w:p>
    <w:p w14:paraId="6BE418B1" w14:textId="4C0DD94E" w:rsidR="00D92A9A" w:rsidRPr="00F63991" w:rsidRDefault="00D31555" w:rsidP="002429DD">
      <w:pPr>
        <w:pStyle w:val="Titre3"/>
        <w:tabs>
          <w:tab w:val="left" w:pos="567"/>
        </w:tabs>
        <w:rPr>
          <w:rFonts w:asciiTheme="minorHAnsi" w:hAnsiTheme="minorHAnsi"/>
        </w:rPr>
      </w:pPr>
      <w:bookmarkStart w:id="18" w:name="_Toc159245217"/>
      <w:r w:rsidRPr="005B5E8C">
        <w:rPr>
          <w:rFonts w:asciiTheme="minorHAnsi" w:hAnsiTheme="minorHAnsi"/>
        </w:rPr>
        <w:t>1.3.</w:t>
      </w:r>
      <w:r w:rsidR="009A1145">
        <w:rPr>
          <w:rFonts w:asciiTheme="minorHAnsi" w:hAnsiTheme="minorHAnsi"/>
        </w:rPr>
        <w:t>5</w:t>
      </w:r>
      <w:r w:rsidR="002429DD" w:rsidRPr="005B5E8C">
        <w:rPr>
          <w:rFonts w:asciiTheme="minorHAnsi" w:hAnsiTheme="minorHAnsi"/>
        </w:rPr>
        <w:tab/>
      </w:r>
      <w:r w:rsidR="00BC2FAD" w:rsidRPr="005B5E8C">
        <w:rPr>
          <w:rFonts w:asciiTheme="minorHAnsi" w:hAnsiTheme="minorHAnsi"/>
        </w:rPr>
        <w:t xml:space="preserve">VARIANTES ET </w:t>
      </w:r>
      <w:r w:rsidR="00DF687E" w:rsidRPr="005B5E8C">
        <w:rPr>
          <w:rFonts w:asciiTheme="minorHAnsi" w:hAnsiTheme="minorHAnsi"/>
        </w:rPr>
        <w:t>Prestations supplementaires eventuelles (PSE)</w:t>
      </w:r>
      <w:bookmarkEnd w:id="18"/>
    </w:p>
    <w:p w14:paraId="2894221B" w14:textId="5D15F9D8" w:rsidR="00A1513F" w:rsidRPr="00651F17" w:rsidRDefault="00651F17" w:rsidP="00A1513F">
      <w:pPr>
        <w:spacing w:before="120"/>
        <w:rPr>
          <w:rFonts w:eastAsia="Calibri" w:cs="Arial"/>
          <w:szCs w:val="20"/>
          <w:lang w:eastAsia="en-US"/>
        </w:rPr>
      </w:pPr>
      <w:r w:rsidRPr="00651F17">
        <w:rPr>
          <w:rFonts w:eastAsia="Calibri" w:cs="Arial"/>
          <w:szCs w:val="20"/>
          <w:lang w:eastAsia="en-US"/>
        </w:rPr>
        <w:t>Les variantes ne sont pas autorisées</w:t>
      </w:r>
      <w:r w:rsidR="00A1513F" w:rsidRPr="00651F17">
        <w:rPr>
          <w:rFonts w:eastAsia="Calibri" w:cs="Arial"/>
          <w:szCs w:val="20"/>
          <w:lang w:eastAsia="en-US"/>
        </w:rPr>
        <w:t>.</w:t>
      </w:r>
    </w:p>
    <w:p w14:paraId="203F7F46" w14:textId="715F928E" w:rsidR="00157B09" w:rsidRPr="00E24150" w:rsidRDefault="00D31555" w:rsidP="00E24150">
      <w:pPr>
        <w:pStyle w:val="Titre3"/>
        <w:tabs>
          <w:tab w:val="left" w:pos="567"/>
        </w:tabs>
        <w:rPr>
          <w:rFonts w:asciiTheme="minorHAnsi" w:hAnsiTheme="minorHAnsi"/>
        </w:rPr>
      </w:pPr>
      <w:bookmarkStart w:id="19" w:name="_Toc159245218"/>
      <w:r w:rsidRPr="00E24150">
        <w:rPr>
          <w:rFonts w:asciiTheme="minorHAnsi" w:hAnsiTheme="minorHAnsi"/>
        </w:rPr>
        <w:t>1.3.</w:t>
      </w:r>
      <w:r w:rsidR="009A1145">
        <w:rPr>
          <w:rFonts w:asciiTheme="minorHAnsi" w:hAnsiTheme="minorHAnsi"/>
        </w:rPr>
        <w:t>6</w:t>
      </w:r>
      <w:r w:rsidR="002429DD" w:rsidRPr="00E24150">
        <w:rPr>
          <w:rFonts w:asciiTheme="minorHAnsi" w:hAnsiTheme="minorHAnsi"/>
        </w:rPr>
        <w:tab/>
      </w:r>
      <w:r w:rsidR="00BC2FAD" w:rsidRPr="00E24150">
        <w:rPr>
          <w:rFonts w:asciiTheme="minorHAnsi" w:hAnsiTheme="minorHAnsi"/>
        </w:rPr>
        <w:t>DELAI DE VALIDITE DES OFFRES</w:t>
      </w:r>
      <w:bookmarkEnd w:id="19"/>
    </w:p>
    <w:p w14:paraId="3F02642A" w14:textId="14BE0A7A" w:rsidR="00A1513F" w:rsidRDefault="00157B09" w:rsidP="00A1513F">
      <w:pPr>
        <w:pStyle w:val="Corpsdetexte"/>
        <w:spacing w:before="100"/>
        <w:rPr>
          <w:rFonts w:asciiTheme="minorHAnsi" w:eastAsia="Calibri" w:hAnsiTheme="minorHAnsi" w:cs="Arial"/>
          <w:sz w:val="20"/>
          <w:lang w:eastAsia="en-US"/>
        </w:rPr>
      </w:pPr>
      <w:r w:rsidRPr="00F63991">
        <w:rPr>
          <w:rFonts w:asciiTheme="minorHAnsi" w:eastAsia="Calibri" w:hAnsiTheme="minorHAnsi" w:cs="Arial"/>
          <w:sz w:val="20"/>
          <w:lang w:eastAsia="en-US"/>
        </w:rPr>
        <w:t xml:space="preserve">Le délai de validité des offres est fixé à cent vingt (120) jours à </w:t>
      </w:r>
      <w:r w:rsidR="007A01B4" w:rsidRPr="00F63991">
        <w:rPr>
          <w:rFonts w:asciiTheme="minorHAnsi" w:eastAsia="Calibri" w:hAnsiTheme="minorHAnsi" w:cs="Arial"/>
          <w:sz w:val="20"/>
          <w:lang w:eastAsia="en-US"/>
        </w:rPr>
        <w:t>compter</w:t>
      </w:r>
      <w:r w:rsidRPr="00F63991">
        <w:rPr>
          <w:rFonts w:asciiTheme="minorHAnsi" w:eastAsia="Calibri" w:hAnsiTheme="minorHAnsi" w:cs="Arial"/>
          <w:sz w:val="20"/>
          <w:lang w:eastAsia="en-US"/>
        </w:rPr>
        <w:t xml:space="preserve"> de la date limite de réception des offres.</w:t>
      </w:r>
    </w:p>
    <w:p w14:paraId="2262784E" w14:textId="2515C52F" w:rsidR="00157B09" w:rsidRPr="00F63991" w:rsidRDefault="00D31555" w:rsidP="002429DD">
      <w:pPr>
        <w:pStyle w:val="Titre3"/>
        <w:tabs>
          <w:tab w:val="left" w:pos="567"/>
        </w:tabs>
        <w:rPr>
          <w:rFonts w:asciiTheme="minorHAnsi" w:hAnsiTheme="minorHAnsi"/>
        </w:rPr>
      </w:pPr>
      <w:bookmarkStart w:id="20" w:name="_Toc159245219"/>
      <w:r w:rsidRPr="00F63991">
        <w:rPr>
          <w:rFonts w:asciiTheme="minorHAnsi" w:hAnsiTheme="minorHAnsi"/>
        </w:rPr>
        <w:t>1.3.</w:t>
      </w:r>
      <w:r w:rsidR="009A1145">
        <w:rPr>
          <w:rFonts w:asciiTheme="minorHAnsi" w:hAnsiTheme="minorHAnsi"/>
        </w:rPr>
        <w:t>7</w:t>
      </w:r>
      <w:r w:rsidR="002429DD" w:rsidRPr="00F63991">
        <w:rPr>
          <w:rFonts w:asciiTheme="minorHAnsi" w:hAnsiTheme="minorHAnsi"/>
        </w:rPr>
        <w:tab/>
      </w:r>
      <w:r w:rsidR="00BC2FAD" w:rsidRPr="00F63991">
        <w:rPr>
          <w:rFonts w:asciiTheme="minorHAnsi" w:hAnsiTheme="minorHAnsi"/>
        </w:rPr>
        <w:t>LIEU D’EXECUTION</w:t>
      </w:r>
      <w:bookmarkEnd w:id="20"/>
      <w:r w:rsidR="00BC2FAD" w:rsidRPr="00F63991">
        <w:rPr>
          <w:rFonts w:asciiTheme="minorHAnsi" w:hAnsiTheme="minorHAnsi"/>
        </w:rPr>
        <w:t xml:space="preserve"> </w:t>
      </w:r>
    </w:p>
    <w:p w14:paraId="36AE1B22" w14:textId="6D579FC3" w:rsidR="00157B09" w:rsidRPr="00F63991" w:rsidRDefault="00B3701F" w:rsidP="00A1513F">
      <w:pPr>
        <w:pStyle w:val="Corpsdetexte"/>
        <w:spacing w:before="100"/>
        <w:rPr>
          <w:rFonts w:asciiTheme="minorHAnsi" w:eastAsia="Calibri" w:hAnsiTheme="minorHAnsi" w:cs="Arial"/>
          <w:sz w:val="20"/>
          <w:lang w:eastAsia="en-US"/>
        </w:rPr>
      </w:pPr>
      <w:r>
        <w:rPr>
          <w:rFonts w:asciiTheme="minorHAnsi" w:eastAsia="Calibri" w:hAnsiTheme="minorHAnsi" w:cs="Arial"/>
          <w:sz w:val="20"/>
          <w:lang w:eastAsia="en-US"/>
        </w:rPr>
        <w:t xml:space="preserve">Le lieu d’exécution est </w:t>
      </w:r>
      <w:r w:rsidR="0056263B">
        <w:rPr>
          <w:rFonts w:asciiTheme="minorHAnsi" w:eastAsia="Calibri" w:hAnsiTheme="minorHAnsi" w:cs="Arial"/>
          <w:sz w:val="20"/>
          <w:lang w:eastAsia="en-US"/>
        </w:rPr>
        <w:t xml:space="preserve">le </w:t>
      </w:r>
      <w:r>
        <w:rPr>
          <w:rFonts w:asciiTheme="minorHAnsi" w:eastAsia="Calibri" w:hAnsiTheme="minorHAnsi" w:cs="Arial"/>
          <w:sz w:val="20"/>
          <w:lang w:eastAsia="en-US"/>
        </w:rPr>
        <w:t>centre de formation Pierre Cointreau, 132 Avenue de Lattre de Tassigny, 49015 Angers Cedex 01</w:t>
      </w:r>
      <w:r w:rsidR="00366ECB">
        <w:rPr>
          <w:rFonts w:asciiTheme="minorHAnsi" w:eastAsia="Calibri" w:hAnsiTheme="minorHAnsi" w:cs="Arial"/>
          <w:sz w:val="20"/>
          <w:lang w:eastAsia="en-US"/>
        </w:rPr>
        <w:t>.</w:t>
      </w:r>
    </w:p>
    <w:p w14:paraId="5053B62D" w14:textId="77777777" w:rsidR="00524C41" w:rsidRPr="00F63991" w:rsidRDefault="008B6B22" w:rsidP="00C8741D">
      <w:pPr>
        <w:pStyle w:val="Titre2"/>
        <w:rPr>
          <w:sz w:val="20"/>
          <w:szCs w:val="20"/>
        </w:rPr>
      </w:pPr>
      <w:bookmarkStart w:id="21" w:name="_Toc159245220"/>
      <w:r w:rsidRPr="00F63991">
        <w:rPr>
          <w:sz w:val="20"/>
          <w:szCs w:val="20"/>
        </w:rPr>
        <w:t>ARTICLE</w:t>
      </w:r>
      <w:r w:rsidR="00524C41" w:rsidRPr="00F63991">
        <w:rPr>
          <w:sz w:val="20"/>
          <w:szCs w:val="20"/>
        </w:rPr>
        <w:t xml:space="preserve"> 1.</w:t>
      </w:r>
      <w:r w:rsidR="00292E4A" w:rsidRPr="00F63991">
        <w:rPr>
          <w:sz w:val="20"/>
          <w:szCs w:val="20"/>
        </w:rPr>
        <w:t>4</w:t>
      </w:r>
      <w:r w:rsidR="00524C41" w:rsidRPr="00F63991">
        <w:rPr>
          <w:sz w:val="20"/>
          <w:szCs w:val="20"/>
        </w:rPr>
        <w:t xml:space="preserve"> – </w:t>
      </w:r>
      <w:r w:rsidRPr="00F63991">
        <w:rPr>
          <w:sz w:val="20"/>
          <w:szCs w:val="20"/>
        </w:rPr>
        <w:t>RETRAIT DU DCE</w:t>
      </w:r>
      <w:bookmarkEnd w:id="21"/>
    </w:p>
    <w:p w14:paraId="3680B97C" w14:textId="77777777" w:rsidR="00524C41" w:rsidRPr="004B411B" w:rsidRDefault="00524C41" w:rsidP="002365EF">
      <w:pPr>
        <w:spacing w:before="100"/>
        <w:rPr>
          <w:rFonts w:cstheme="minorHAnsi"/>
          <w:bCs/>
          <w:szCs w:val="20"/>
        </w:rPr>
      </w:pPr>
      <w:r w:rsidRPr="004B411B">
        <w:rPr>
          <w:rFonts w:cstheme="minorHAnsi"/>
          <w:bCs/>
          <w:szCs w:val="20"/>
        </w:rPr>
        <w:t xml:space="preserve">Le </w:t>
      </w:r>
      <w:r w:rsidR="00446615" w:rsidRPr="004B411B">
        <w:rPr>
          <w:rFonts w:cstheme="minorHAnsi"/>
          <w:bCs/>
          <w:szCs w:val="20"/>
        </w:rPr>
        <w:t>DCE</w:t>
      </w:r>
      <w:r w:rsidRPr="004B411B">
        <w:rPr>
          <w:rFonts w:cstheme="minorHAnsi"/>
          <w:bCs/>
          <w:szCs w:val="20"/>
        </w:rPr>
        <w:t xml:space="preserve"> est disponible </w:t>
      </w:r>
      <w:r w:rsidR="00446615" w:rsidRPr="004B411B">
        <w:rPr>
          <w:rFonts w:cstheme="minorHAnsi"/>
          <w:bCs/>
          <w:szCs w:val="20"/>
        </w:rPr>
        <w:t xml:space="preserve">uniquement par voie électronique </w:t>
      </w:r>
      <w:r w:rsidRPr="004B411B">
        <w:rPr>
          <w:rFonts w:cstheme="minorHAnsi"/>
          <w:bCs/>
          <w:szCs w:val="20"/>
        </w:rPr>
        <w:t xml:space="preserve">sur </w:t>
      </w:r>
      <w:r w:rsidR="006F3684" w:rsidRPr="004B411B">
        <w:rPr>
          <w:rFonts w:cstheme="minorHAnsi"/>
          <w:bCs/>
          <w:szCs w:val="20"/>
        </w:rPr>
        <w:t>la</w:t>
      </w:r>
      <w:r w:rsidRPr="004B411B">
        <w:rPr>
          <w:rFonts w:cstheme="minorHAnsi"/>
          <w:bCs/>
          <w:szCs w:val="20"/>
        </w:rPr>
        <w:t xml:space="preserve"> plateforme de dématérialisation </w:t>
      </w:r>
      <w:hyperlink r:id="rId14" w:history="1">
        <w:r w:rsidRPr="004B411B">
          <w:rPr>
            <w:rStyle w:val="Lienhypertexte"/>
            <w:rFonts w:cstheme="minorHAnsi"/>
            <w:bCs/>
            <w:szCs w:val="20"/>
          </w:rPr>
          <w:t>www.marches-publics.gouv.fr</w:t>
        </w:r>
      </w:hyperlink>
      <w:r w:rsidR="002365EF" w:rsidRPr="004B411B">
        <w:rPr>
          <w:rStyle w:val="Lienhypertexte"/>
          <w:rFonts w:cstheme="minorHAnsi"/>
          <w:bCs/>
          <w:szCs w:val="20"/>
        </w:rPr>
        <w:t>.</w:t>
      </w:r>
      <w:r w:rsidR="002365EF" w:rsidRPr="004B411B">
        <w:rPr>
          <w:rFonts w:cstheme="minorHAnsi"/>
          <w:bCs/>
          <w:szCs w:val="20"/>
        </w:rPr>
        <w:t xml:space="preserve"> (</w:t>
      </w:r>
      <w:r w:rsidRPr="004B411B">
        <w:rPr>
          <w:rFonts w:cstheme="minorHAnsi"/>
          <w:bCs/>
          <w:szCs w:val="20"/>
        </w:rPr>
        <w:t>L’inscription sur cette plateforme est gratuite et rapide</w:t>
      </w:r>
      <w:r w:rsidR="002365EF" w:rsidRPr="004B411B">
        <w:rPr>
          <w:rFonts w:cstheme="minorHAnsi"/>
          <w:bCs/>
          <w:szCs w:val="20"/>
        </w:rPr>
        <w:t>)</w:t>
      </w:r>
      <w:r w:rsidRPr="004B411B">
        <w:rPr>
          <w:rFonts w:cstheme="minorHAnsi"/>
          <w:bCs/>
          <w:szCs w:val="20"/>
        </w:rPr>
        <w:t>.</w:t>
      </w:r>
      <w:r w:rsidR="00446615" w:rsidRPr="004B411B">
        <w:rPr>
          <w:rFonts w:cstheme="minorHAnsi"/>
          <w:bCs/>
          <w:szCs w:val="20"/>
        </w:rPr>
        <w:t xml:space="preserve"> </w:t>
      </w:r>
    </w:p>
    <w:p w14:paraId="03589B6C" w14:textId="77777777" w:rsidR="008077ED" w:rsidRPr="004B411B" w:rsidRDefault="001C1E42" w:rsidP="00C8741D">
      <w:pPr>
        <w:pStyle w:val="Titre2"/>
      </w:pPr>
      <w:bookmarkStart w:id="22" w:name="_Toc159245221"/>
      <w:r w:rsidRPr="004B411B">
        <w:t>ARTICLE</w:t>
      </w:r>
      <w:r w:rsidR="008077ED" w:rsidRPr="004B411B">
        <w:t xml:space="preserve"> 1.</w:t>
      </w:r>
      <w:r w:rsidR="00292E4A" w:rsidRPr="004B411B">
        <w:t>5</w:t>
      </w:r>
      <w:r w:rsidR="008077ED" w:rsidRPr="004B411B">
        <w:t xml:space="preserve"> – </w:t>
      </w:r>
      <w:r w:rsidR="002D0784" w:rsidRPr="004B411B">
        <w:t>MODALITES D’OBTENTION DE RENSEIGNEMENTS COMPLEMENTAIRES</w:t>
      </w:r>
      <w:bookmarkEnd w:id="22"/>
      <w:r w:rsidR="008077ED" w:rsidRPr="004B411B">
        <w:t xml:space="preserve"> </w:t>
      </w:r>
    </w:p>
    <w:p w14:paraId="794F3BBF" w14:textId="77777777" w:rsidR="008077ED" w:rsidRPr="004B411B" w:rsidRDefault="008077ED" w:rsidP="008077ED">
      <w:pPr>
        <w:spacing w:before="120"/>
        <w:rPr>
          <w:rFonts w:eastAsia="Calibri" w:cs="Calibri"/>
          <w:szCs w:val="20"/>
          <w:lang w:eastAsia="en-US"/>
        </w:rPr>
      </w:pPr>
      <w:r w:rsidRPr="004B411B">
        <w:rPr>
          <w:rFonts w:eastAsia="Calibri" w:cs="Calibri"/>
          <w:szCs w:val="20"/>
          <w:lang w:eastAsia="en-US"/>
        </w:rPr>
        <w:t xml:space="preserve">Des renseignements complémentaires concernant la présente consultation peuvent être demandés, uniquement via notre plateforme de dématérialisation </w:t>
      </w:r>
      <w:hyperlink r:id="rId15" w:history="1">
        <w:r w:rsidRPr="004B411B">
          <w:rPr>
            <w:rFonts w:eastAsia="Calibri" w:cs="Calibri"/>
            <w:bCs/>
            <w:color w:val="0000FF"/>
            <w:szCs w:val="20"/>
            <w:u w:val="single"/>
            <w:lang w:eastAsia="en-US"/>
          </w:rPr>
          <w:t>www.marches-publics.gouv.fr</w:t>
        </w:r>
      </w:hyperlink>
      <w:r w:rsidRPr="004B411B">
        <w:rPr>
          <w:rFonts w:eastAsia="Calibri" w:cs="Calibri"/>
          <w:szCs w:val="20"/>
          <w:lang w:eastAsia="en-US"/>
        </w:rPr>
        <w:t>, étant précisé que ces demandes de renseignements complémentaires :</w:t>
      </w:r>
    </w:p>
    <w:p w14:paraId="6FB41375" w14:textId="77777777" w:rsidR="008077ED" w:rsidRPr="004B411B" w:rsidRDefault="008077ED" w:rsidP="0056314F">
      <w:pPr>
        <w:numPr>
          <w:ilvl w:val="0"/>
          <w:numId w:val="4"/>
        </w:numPr>
        <w:tabs>
          <w:tab w:val="left" w:pos="7800"/>
        </w:tabs>
        <w:spacing w:before="40"/>
        <w:ind w:left="284" w:hanging="284"/>
        <w:rPr>
          <w:rFonts w:eastAsia="Calibri" w:cs="Calibri"/>
          <w:szCs w:val="20"/>
          <w:lang w:eastAsia="en-US"/>
        </w:rPr>
      </w:pPr>
      <w:r w:rsidRPr="004B411B">
        <w:rPr>
          <w:rFonts w:eastAsia="Calibri" w:cs="Calibri"/>
          <w:szCs w:val="20"/>
          <w:lang w:eastAsia="en-US"/>
        </w:rPr>
        <w:t>Ne peuvent tendre qu’à obtenir des éclaircissements sur les modalités et l’objet de la consultation et ne peuvent en aucun cas se rapporter au contenu de la proposition que le candidat envisage de formuler.</w:t>
      </w:r>
    </w:p>
    <w:p w14:paraId="6A5B601E" w14:textId="2AE55699" w:rsidR="008077ED" w:rsidRPr="004B411B" w:rsidRDefault="008077ED" w:rsidP="0056314F">
      <w:pPr>
        <w:numPr>
          <w:ilvl w:val="0"/>
          <w:numId w:val="4"/>
        </w:numPr>
        <w:tabs>
          <w:tab w:val="left" w:pos="7800"/>
        </w:tabs>
        <w:spacing w:before="40"/>
        <w:ind w:left="284" w:hanging="284"/>
        <w:rPr>
          <w:rFonts w:eastAsia="Calibri" w:cs="Calibri"/>
          <w:szCs w:val="20"/>
          <w:lang w:eastAsia="en-US"/>
        </w:rPr>
      </w:pPr>
      <w:r w:rsidRPr="004B411B">
        <w:rPr>
          <w:rFonts w:eastAsia="Calibri" w:cs="Calibri"/>
          <w:szCs w:val="20"/>
          <w:lang w:eastAsia="en-US"/>
        </w:rPr>
        <w:t xml:space="preserve">Doivent être </w:t>
      </w:r>
      <w:r w:rsidR="00C92CFD" w:rsidRPr="004B411B">
        <w:rPr>
          <w:rFonts w:eastAsia="Calibri" w:cs="Calibri"/>
          <w:szCs w:val="20"/>
          <w:lang w:eastAsia="en-US"/>
        </w:rPr>
        <w:t>faites</w:t>
      </w:r>
      <w:r w:rsidRPr="004B411B">
        <w:rPr>
          <w:rFonts w:eastAsia="Calibri" w:cs="Calibri"/>
          <w:szCs w:val="20"/>
          <w:lang w:eastAsia="en-US"/>
        </w:rPr>
        <w:t xml:space="preserve"> </w:t>
      </w:r>
      <w:r w:rsidR="00640E31">
        <w:rPr>
          <w:rFonts w:eastAsia="Calibri" w:cs="Calibri"/>
          <w:szCs w:val="20"/>
          <w:lang w:eastAsia="en-US"/>
        </w:rPr>
        <w:t>au moins 8 jours avant la date limite de remise des offres indiquée en page de garde du présent document</w:t>
      </w:r>
      <w:r w:rsidRPr="004B411B">
        <w:rPr>
          <w:rFonts w:eastAsia="Calibri" w:cs="Calibri"/>
          <w:szCs w:val="20"/>
          <w:lang w:eastAsia="en-US"/>
        </w:rPr>
        <w:t>.</w:t>
      </w:r>
    </w:p>
    <w:p w14:paraId="7C864CF1" w14:textId="1D801608" w:rsidR="002B099A" w:rsidRPr="004B411B" w:rsidRDefault="008077ED" w:rsidP="00A1513F">
      <w:pPr>
        <w:spacing w:before="100"/>
        <w:rPr>
          <w:rFonts w:eastAsia="Calibri" w:cs="Calibri"/>
          <w:szCs w:val="20"/>
          <w:lang w:eastAsia="en-US"/>
        </w:rPr>
      </w:pPr>
      <w:r w:rsidRPr="004B411B">
        <w:rPr>
          <w:rFonts w:eastAsia="Calibri" w:cs="Calibri"/>
          <w:szCs w:val="20"/>
          <w:lang w:eastAsia="en-US"/>
        </w:rPr>
        <w:t xml:space="preserve">Une réponse sera adressée </w:t>
      </w:r>
      <w:r w:rsidR="00640E31" w:rsidRPr="00640E31">
        <w:rPr>
          <w:rFonts w:eastAsia="Calibri" w:cs="Calibri"/>
          <w:szCs w:val="20"/>
          <w:lang w:eastAsia="en-US"/>
        </w:rPr>
        <w:t xml:space="preserve">au moins </w:t>
      </w:r>
      <w:r w:rsidR="00640E31">
        <w:rPr>
          <w:rFonts w:eastAsia="Calibri" w:cs="Calibri"/>
          <w:szCs w:val="20"/>
          <w:lang w:eastAsia="en-US"/>
        </w:rPr>
        <w:t>6</w:t>
      </w:r>
      <w:r w:rsidR="00640E31" w:rsidRPr="00640E31">
        <w:rPr>
          <w:rFonts w:eastAsia="Calibri" w:cs="Calibri"/>
          <w:szCs w:val="20"/>
          <w:lang w:eastAsia="en-US"/>
        </w:rPr>
        <w:t xml:space="preserve"> jours avant la date limite de remise des offres </w:t>
      </w:r>
      <w:r w:rsidR="002365EF" w:rsidRPr="004B411B">
        <w:rPr>
          <w:rFonts w:eastAsia="Calibri" w:cs="Calibri"/>
          <w:szCs w:val="20"/>
          <w:lang w:eastAsia="en-US"/>
        </w:rPr>
        <w:t xml:space="preserve">aux entreprises qui auront téléchargé le présent DCE sur la plateforme de dématérialisation </w:t>
      </w:r>
      <w:hyperlink r:id="rId16" w:history="1">
        <w:r w:rsidR="002365EF" w:rsidRPr="004B411B">
          <w:rPr>
            <w:rFonts w:eastAsia="Calibri" w:cs="Calibri"/>
            <w:bCs/>
            <w:color w:val="0000FF"/>
            <w:szCs w:val="20"/>
            <w:u w:val="single"/>
            <w:lang w:eastAsia="en-US"/>
          </w:rPr>
          <w:t>www.marches-publics.gouv.fr</w:t>
        </w:r>
      </w:hyperlink>
      <w:r w:rsidR="002365EF" w:rsidRPr="004B411B">
        <w:rPr>
          <w:rFonts w:eastAsia="Calibri" w:cs="Calibri"/>
          <w:bCs/>
          <w:szCs w:val="20"/>
          <w:lang w:eastAsia="en-US"/>
        </w:rPr>
        <w:t xml:space="preserve"> </w:t>
      </w:r>
      <w:r w:rsidR="002365EF" w:rsidRPr="004B411B">
        <w:rPr>
          <w:rFonts w:eastAsia="Calibri" w:cs="Calibri"/>
          <w:szCs w:val="20"/>
          <w:lang w:eastAsia="en-US"/>
        </w:rPr>
        <w:t xml:space="preserve">en mentionnant une adresse </w:t>
      </w:r>
      <w:r w:rsidR="004E06B5" w:rsidRPr="004B411B">
        <w:rPr>
          <w:rFonts w:eastAsia="Calibri" w:cs="Calibri"/>
          <w:szCs w:val="20"/>
          <w:lang w:eastAsia="en-US"/>
        </w:rPr>
        <w:t>électronique</w:t>
      </w:r>
      <w:r w:rsidR="002365EF" w:rsidRPr="004B411B">
        <w:rPr>
          <w:rFonts w:eastAsia="Calibri" w:cs="Calibri"/>
          <w:szCs w:val="20"/>
          <w:lang w:eastAsia="en-US"/>
        </w:rPr>
        <w:t xml:space="preserve"> valide. </w:t>
      </w:r>
    </w:p>
    <w:p w14:paraId="20EFB99A" w14:textId="77777777" w:rsidR="00C7082A" w:rsidRPr="004B411B" w:rsidRDefault="00741A62" w:rsidP="00C8741D">
      <w:pPr>
        <w:pStyle w:val="Titre2"/>
        <w:rPr>
          <w:spacing w:val="10"/>
        </w:rPr>
      </w:pPr>
      <w:bookmarkStart w:id="23" w:name="_Toc159245222"/>
      <w:r w:rsidRPr="004B411B">
        <w:rPr>
          <w:spacing w:val="10"/>
        </w:rPr>
        <w:t>ARTICLE</w:t>
      </w:r>
      <w:r w:rsidR="00C7082A" w:rsidRPr="004B411B">
        <w:rPr>
          <w:spacing w:val="10"/>
        </w:rPr>
        <w:t xml:space="preserve"> 1.</w:t>
      </w:r>
      <w:r w:rsidR="00292E4A" w:rsidRPr="004B411B">
        <w:rPr>
          <w:spacing w:val="10"/>
        </w:rPr>
        <w:t>6</w:t>
      </w:r>
      <w:r w:rsidR="00C7082A" w:rsidRPr="004B411B">
        <w:rPr>
          <w:spacing w:val="10"/>
        </w:rPr>
        <w:t xml:space="preserve"> –</w:t>
      </w:r>
      <w:r w:rsidR="00ED6933" w:rsidRPr="004B411B">
        <w:rPr>
          <w:spacing w:val="10"/>
        </w:rPr>
        <w:t xml:space="preserve"> </w:t>
      </w:r>
      <w:r w:rsidRPr="004B411B">
        <w:rPr>
          <w:spacing w:val="10"/>
        </w:rPr>
        <w:t>CONDITIONS ET MODALITES DE REMISE DES CANDIDATURES ET DES OFFRES</w:t>
      </w:r>
      <w:bookmarkEnd w:id="23"/>
    </w:p>
    <w:p w14:paraId="27B011DA" w14:textId="77777777" w:rsidR="00371616" w:rsidRPr="004B411B" w:rsidRDefault="00D31555" w:rsidP="00741A62">
      <w:pPr>
        <w:pStyle w:val="Titre3"/>
        <w:tabs>
          <w:tab w:val="left" w:pos="567"/>
        </w:tabs>
        <w:rPr>
          <w:rFonts w:asciiTheme="minorHAnsi" w:hAnsiTheme="minorHAnsi"/>
        </w:rPr>
      </w:pPr>
      <w:bookmarkStart w:id="24" w:name="_Toc159245223"/>
      <w:r w:rsidRPr="004B411B">
        <w:rPr>
          <w:rFonts w:asciiTheme="minorHAnsi" w:hAnsiTheme="minorHAnsi"/>
        </w:rPr>
        <w:t>1.6.1</w:t>
      </w:r>
      <w:r w:rsidR="00741A62" w:rsidRPr="004B411B">
        <w:rPr>
          <w:rFonts w:asciiTheme="minorHAnsi" w:hAnsiTheme="minorHAnsi"/>
        </w:rPr>
        <w:tab/>
      </w:r>
      <w:r w:rsidRPr="004B411B">
        <w:rPr>
          <w:rFonts w:asciiTheme="minorHAnsi" w:hAnsiTheme="minorHAnsi"/>
        </w:rPr>
        <w:t>DEPOT ELECTRONIQUE DES PROPOSITIONS</w:t>
      </w:r>
      <w:bookmarkEnd w:id="24"/>
    </w:p>
    <w:p w14:paraId="28A9A7EC" w14:textId="77777777" w:rsidR="00C7082A" w:rsidRPr="004B411B" w:rsidRDefault="00C7082A" w:rsidP="00AC7E50">
      <w:pPr>
        <w:autoSpaceDE w:val="0"/>
        <w:autoSpaceDN w:val="0"/>
        <w:adjustRightInd w:val="0"/>
        <w:spacing w:before="120"/>
        <w:ind w:left="567"/>
        <w:rPr>
          <w:rFonts w:cstheme="minorHAnsi"/>
          <w:bCs/>
          <w:szCs w:val="20"/>
        </w:rPr>
      </w:pPr>
      <w:r w:rsidRPr="00D71810">
        <w:rPr>
          <w:rFonts w:cstheme="minorHAnsi"/>
          <w:b/>
          <w:szCs w:val="20"/>
        </w:rPr>
        <w:t xml:space="preserve">Les propositions des candidats seront </w:t>
      </w:r>
      <w:r w:rsidRPr="00D71810">
        <w:rPr>
          <w:rFonts w:cstheme="minorHAnsi"/>
          <w:b/>
          <w:bCs/>
          <w:szCs w:val="20"/>
        </w:rPr>
        <w:t>exclusivement</w:t>
      </w:r>
      <w:r w:rsidRPr="00D71810">
        <w:rPr>
          <w:rFonts w:cstheme="minorHAnsi"/>
          <w:b/>
          <w:szCs w:val="20"/>
        </w:rPr>
        <w:t xml:space="preserve"> transmises </w:t>
      </w:r>
      <w:r w:rsidRPr="00D71810">
        <w:rPr>
          <w:rFonts w:cstheme="minorHAnsi"/>
          <w:b/>
          <w:bCs/>
          <w:szCs w:val="20"/>
        </w:rPr>
        <w:t xml:space="preserve">par voie électronique sur </w:t>
      </w:r>
      <w:r w:rsidR="006F3684" w:rsidRPr="00D71810">
        <w:rPr>
          <w:rFonts w:cstheme="minorHAnsi"/>
          <w:b/>
          <w:bCs/>
          <w:szCs w:val="20"/>
        </w:rPr>
        <w:t>la</w:t>
      </w:r>
      <w:r w:rsidRPr="00D71810">
        <w:rPr>
          <w:rFonts w:cstheme="minorHAnsi"/>
          <w:b/>
          <w:bCs/>
          <w:szCs w:val="20"/>
        </w:rPr>
        <w:t xml:space="preserve"> plateforme de dématérialisation </w:t>
      </w:r>
      <w:hyperlink r:id="rId17" w:history="1">
        <w:r w:rsidRPr="00D71810">
          <w:rPr>
            <w:rStyle w:val="Lienhypertexte"/>
            <w:rFonts w:cstheme="minorHAnsi"/>
            <w:b/>
            <w:bCs/>
            <w:color w:val="auto"/>
            <w:szCs w:val="20"/>
          </w:rPr>
          <w:t>www.marches-publics.gouv.fr</w:t>
        </w:r>
      </w:hyperlink>
      <w:r w:rsidRPr="00D71810">
        <w:rPr>
          <w:rFonts w:cstheme="minorHAnsi"/>
          <w:b/>
          <w:bCs/>
          <w:szCs w:val="20"/>
        </w:rPr>
        <w:t>.</w:t>
      </w:r>
      <w:r w:rsidRPr="00D71810">
        <w:rPr>
          <w:rFonts w:cstheme="minorHAnsi"/>
          <w:bCs/>
          <w:szCs w:val="20"/>
        </w:rPr>
        <w:t xml:space="preserve"> </w:t>
      </w:r>
      <w:r w:rsidRPr="00D71810">
        <w:rPr>
          <w:rFonts w:cstheme="minorHAnsi"/>
          <w:szCs w:val="20"/>
        </w:rPr>
        <w:t>L</w:t>
      </w:r>
      <w:r w:rsidRPr="004B411B">
        <w:rPr>
          <w:rFonts w:cstheme="minorHAnsi"/>
          <w:szCs w:val="20"/>
        </w:rPr>
        <w:t xml:space="preserve">es propositions transmises par un autre moyen ne seront pas ouvertes et seront rejetées. </w:t>
      </w:r>
    </w:p>
    <w:p w14:paraId="0F9BC667" w14:textId="77777777" w:rsidR="00C7082A" w:rsidRPr="004B411B" w:rsidRDefault="00C7082A" w:rsidP="00371616">
      <w:pPr>
        <w:autoSpaceDE w:val="0"/>
        <w:autoSpaceDN w:val="0"/>
        <w:adjustRightInd w:val="0"/>
        <w:spacing w:before="120"/>
        <w:ind w:left="567"/>
        <w:rPr>
          <w:rFonts w:cstheme="minorHAnsi"/>
          <w:szCs w:val="20"/>
        </w:rPr>
      </w:pPr>
      <w:r w:rsidRPr="004B411B">
        <w:rPr>
          <w:rFonts w:cstheme="minorHAnsi"/>
          <w:szCs w:val="20"/>
        </w:rPr>
        <w:lastRenderedPageBreak/>
        <w:t xml:space="preserve">La </w:t>
      </w:r>
      <w:r w:rsidR="008E79C1">
        <w:rPr>
          <w:rFonts w:cstheme="minorHAnsi"/>
          <w:szCs w:val="20"/>
        </w:rPr>
        <w:t>CCI DE MAINE ET LOIRE</w:t>
      </w:r>
      <w:r w:rsidRPr="004B411B">
        <w:rPr>
          <w:rFonts w:cstheme="minorHAnsi"/>
          <w:szCs w:val="20"/>
        </w:rPr>
        <w:t xml:space="preserve"> ne pourra pas être tenue pour responsable des dommages, troubles, directs ou indirects, qui pourraient résulter de l’usage lié au fonctionnement de la </w:t>
      </w:r>
      <w:r w:rsidR="006F3684" w:rsidRPr="004B411B">
        <w:rPr>
          <w:rFonts w:cstheme="minorHAnsi"/>
          <w:szCs w:val="20"/>
        </w:rPr>
        <w:t>plateforme</w:t>
      </w:r>
      <w:r w:rsidRPr="004B411B">
        <w:rPr>
          <w:rFonts w:cstheme="minorHAnsi"/>
          <w:szCs w:val="20"/>
        </w:rPr>
        <w:t>.</w:t>
      </w:r>
      <w:r w:rsidR="00B73011" w:rsidRPr="004B411B">
        <w:rPr>
          <w:rFonts w:cstheme="minorHAnsi"/>
          <w:szCs w:val="20"/>
        </w:rPr>
        <w:t xml:space="preserve"> </w:t>
      </w:r>
      <w:r w:rsidRPr="004B411B">
        <w:rPr>
          <w:rFonts w:cstheme="minorHAnsi"/>
          <w:szCs w:val="20"/>
        </w:rPr>
        <w:t>Les frais d’accès au réseau et de recours à la signature électronique sont à la charge de chaque candidat.</w:t>
      </w:r>
    </w:p>
    <w:p w14:paraId="661723B3" w14:textId="77777777" w:rsidR="00C7082A" w:rsidRPr="00D63F49" w:rsidRDefault="00C7082A" w:rsidP="00E468A7">
      <w:pPr>
        <w:tabs>
          <w:tab w:val="left" w:pos="1875"/>
        </w:tabs>
        <w:autoSpaceDE w:val="0"/>
        <w:autoSpaceDN w:val="0"/>
        <w:adjustRightInd w:val="0"/>
        <w:spacing w:before="120"/>
        <w:ind w:left="567"/>
        <w:rPr>
          <w:rFonts w:cstheme="minorHAnsi"/>
          <w:szCs w:val="20"/>
        </w:rPr>
      </w:pPr>
      <w:r w:rsidRPr="004B411B">
        <w:rPr>
          <w:rFonts w:cstheme="minorHAnsi"/>
          <w:szCs w:val="20"/>
        </w:rPr>
        <w:t>Après avoir constitué leur enveloppe électronique comprenant l’</w:t>
      </w:r>
      <w:r w:rsidR="006F3684" w:rsidRPr="004B411B">
        <w:rPr>
          <w:rFonts w:cstheme="minorHAnsi"/>
          <w:szCs w:val="20"/>
        </w:rPr>
        <w:t xml:space="preserve">ensemble des documents demandés à </w:t>
      </w:r>
      <w:r w:rsidR="006F3684" w:rsidRPr="00D63F49">
        <w:rPr>
          <w:rFonts w:cstheme="minorHAnsi"/>
          <w:szCs w:val="20"/>
        </w:rPr>
        <w:t>l’article</w:t>
      </w:r>
      <w:r w:rsidR="00B73011" w:rsidRPr="00D63F49">
        <w:rPr>
          <w:rFonts w:cstheme="minorHAnsi"/>
          <w:szCs w:val="20"/>
        </w:rPr>
        <w:t xml:space="preserve"> 1.7</w:t>
      </w:r>
      <w:r w:rsidR="006F3684" w:rsidRPr="00D63F49">
        <w:rPr>
          <w:rFonts w:cstheme="minorHAnsi"/>
          <w:szCs w:val="20"/>
        </w:rPr>
        <w:t xml:space="preserve"> du présent </w:t>
      </w:r>
      <w:r w:rsidR="00E67DA7" w:rsidRPr="00D63F49">
        <w:rPr>
          <w:rFonts w:cstheme="minorHAnsi"/>
          <w:szCs w:val="20"/>
        </w:rPr>
        <w:t>DOCUMENT UNIQUE</w:t>
      </w:r>
      <w:r w:rsidRPr="00D63F49">
        <w:rPr>
          <w:rFonts w:cstheme="minorHAnsi"/>
          <w:szCs w:val="20"/>
        </w:rPr>
        <w:t xml:space="preserve">, les candidats se connectent sur la </w:t>
      </w:r>
      <w:r w:rsidR="006F3684" w:rsidRPr="00D63F49">
        <w:rPr>
          <w:rFonts w:cstheme="minorHAnsi"/>
          <w:szCs w:val="20"/>
        </w:rPr>
        <w:t>plateforme</w:t>
      </w:r>
      <w:r w:rsidRPr="00D63F49">
        <w:rPr>
          <w:rFonts w:cstheme="minorHAnsi"/>
          <w:szCs w:val="20"/>
        </w:rPr>
        <w:t xml:space="preserve"> et déposent cette enveloppe aux endroits prévus sur la page de constitution de la réponse. Un message indiquant que l’opération de dépôt de l</w:t>
      </w:r>
      <w:r w:rsidR="00B73011" w:rsidRPr="00D63F49">
        <w:rPr>
          <w:rFonts w:cstheme="minorHAnsi"/>
          <w:szCs w:val="20"/>
        </w:rPr>
        <w:t>’</w:t>
      </w:r>
      <w:r w:rsidRPr="00D63F49">
        <w:rPr>
          <w:rFonts w:cstheme="minorHAnsi"/>
          <w:szCs w:val="20"/>
        </w:rPr>
        <w:t xml:space="preserve">offre a été réalisée avec succès s’affiche puis un accusé de réception est adressé au candidat par courrier électronique avec signature électronique, donnant au dépôt une date certaine, la date et l’heure de fin de réception faisant référence. L’absence de message de confirmation de bonne réception et d’accusé de réception électronique signifie pour le candidat que sa réponse n’est pas parvenue à la </w:t>
      </w:r>
      <w:r w:rsidR="008E79C1" w:rsidRPr="00D63F49">
        <w:rPr>
          <w:rFonts w:cstheme="minorHAnsi"/>
          <w:szCs w:val="20"/>
        </w:rPr>
        <w:t>CCI DE MAINE ET LOIRE</w:t>
      </w:r>
      <w:r w:rsidRPr="00D63F49">
        <w:rPr>
          <w:rFonts w:cstheme="minorHAnsi"/>
          <w:szCs w:val="20"/>
        </w:rPr>
        <w:t xml:space="preserve">. </w:t>
      </w:r>
    </w:p>
    <w:p w14:paraId="20C17268" w14:textId="77777777" w:rsidR="00C7082A" w:rsidRPr="00D63F49" w:rsidRDefault="00AC7E50" w:rsidP="00AC7E50">
      <w:pPr>
        <w:autoSpaceDE w:val="0"/>
        <w:autoSpaceDN w:val="0"/>
        <w:adjustRightInd w:val="0"/>
        <w:spacing w:before="120"/>
        <w:ind w:left="567"/>
        <w:rPr>
          <w:rFonts w:cstheme="minorHAnsi"/>
          <w:szCs w:val="20"/>
        </w:rPr>
      </w:pPr>
      <w:r w:rsidRPr="00D63F49">
        <w:rPr>
          <w:rFonts w:cstheme="minorHAnsi"/>
          <w:szCs w:val="20"/>
        </w:rPr>
        <w:t>La</w:t>
      </w:r>
      <w:r w:rsidR="00C7082A" w:rsidRPr="00D63F49">
        <w:rPr>
          <w:rFonts w:cstheme="minorHAnsi"/>
          <w:szCs w:val="20"/>
        </w:rPr>
        <w:t xml:space="preserve"> durée du téléchargement et de </w:t>
      </w:r>
      <w:r w:rsidR="00B73011" w:rsidRPr="00D63F49">
        <w:rPr>
          <w:rFonts w:cstheme="minorHAnsi"/>
          <w:szCs w:val="20"/>
        </w:rPr>
        <w:t>dépôt</w:t>
      </w:r>
      <w:r w:rsidR="00C7082A" w:rsidRPr="00D63F49">
        <w:rPr>
          <w:rFonts w:cstheme="minorHAnsi"/>
          <w:szCs w:val="20"/>
        </w:rPr>
        <w:t xml:space="preserve"> des propositions est fonction du débit de l’accès à Internet du candidat et de la taille des documents à transmettre. </w:t>
      </w:r>
      <w:r w:rsidR="00B73011" w:rsidRPr="00D63F49">
        <w:rPr>
          <w:rFonts w:cstheme="minorHAnsi"/>
          <w:szCs w:val="20"/>
        </w:rPr>
        <w:t xml:space="preserve">Les </w:t>
      </w:r>
      <w:r w:rsidR="00C7082A" w:rsidRPr="00D63F49">
        <w:rPr>
          <w:rFonts w:cstheme="minorHAnsi"/>
          <w:spacing w:val="-2"/>
          <w:szCs w:val="20"/>
        </w:rPr>
        <w:t xml:space="preserve">candidats </w:t>
      </w:r>
      <w:r w:rsidR="00B73011" w:rsidRPr="00D63F49">
        <w:rPr>
          <w:rFonts w:cstheme="minorHAnsi"/>
          <w:spacing w:val="-2"/>
          <w:szCs w:val="20"/>
        </w:rPr>
        <w:t>doivent donc</w:t>
      </w:r>
      <w:r w:rsidR="00C7082A" w:rsidRPr="00D63F49">
        <w:rPr>
          <w:rFonts w:cstheme="minorHAnsi"/>
          <w:spacing w:val="-2"/>
          <w:szCs w:val="20"/>
        </w:rPr>
        <w:t xml:space="preserve"> se connecter suffisamment en amont des date et heure limites afin d’être sûrs de pouvoir déposer leur </w:t>
      </w:r>
      <w:r w:rsidR="00B73011" w:rsidRPr="00D63F49">
        <w:rPr>
          <w:rFonts w:cstheme="minorHAnsi"/>
          <w:spacing w:val="-2"/>
          <w:szCs w:val="20"/>
        </w:rPr>
        <w:t>proposition</w:t>
      </w:r>
      <w:r w:rsidR="00C7082A" w:rsidRPr="00D63F49">
        <w:rPr>
          <w:rFonts w:cstheme="minorHAnsi"/>
          <w:spacing w:val="-2"/>
          <w:szCs w:val="20"/>
        </w:rPr>
        <w:t xml:space="preserve"> dans les délais, y compris s’ils rencontrent un problème lors d</w:t>
      </w:r>
      <w:r w:rsidR="00B73011" w:rsidRPr="00D63F49">
        <w:rPr>
          <w:rFonts w:cstheme="minorHAnsi"/>
          <w:spacing w:val="-2"/>
          <w:szCs w:val="20"/>
        </w:rPr>
        <w:t>u dépôt de leur proposition</w:t>
      </w:r>
      <w:r w:rsidR="00C7082A" w:rsidRPr="00D63F49">
        <w:rPr>
          <w:rFonts w:cstheme="minorHAnsi"/>
          <w:spacing w:val="-2"/>
          <w:szCs w:val="20"/>
        </w:rPr>
        <w:t xml:space="preserve">. </w:t>
      </w:r>
    </w:p>
    <w:p w14:paraId="384EB43B" w14:textId="77777777" w:rsidR="00C7082A" w:rsidRPr="00D63F49" w:rsidRDefault="00C7082A" w:rsidP="00371616">
      <w:pPr>
        <w:autoSpaceDE w:val="0"/>
        <w:autoSpaceDN w:val="0"/>
        <w:adjustRightInd w:val="0"/>
        <w:spacing w:before="120"/>
        <w:ind w:left="567"/>
        <w:rPr>
          <w:rFonts w:cstheme="minorHAnsi"/>
          <w:szCs w:val="20"/>
        </w:rPr>
      </w:pPr>
      <w:r w:rsidRPr="00D63F49">
        <w:rPr>
          <w:rFonts w:cstheme="minorHAnsi"/>
          <w:szCs w:val="20"/>
        </w:rPr>
        <w:t xml:space="preserve">Lorsqu’elles ne sont pas accompagnées de la copie de sauvegarde visée à l’article </w:t>
      </w:r>
      <w:r w:rsidR="00C50D0F" w:rsidRPr="00D63F49">
        <w:rPr>
          <w:rFonts w:cstheme="minorHAnsi"/>
          <w:szCs w:val="20"/>
        </w:rPr>
        <w:t>1.6.4</w:t>
      </w:r>
      <w:r w:rsidRPr="00D63F49">
        <w:rPr>
          <w:rFonts w:cstheme="minorHAnsi"/>
          <w:szCs w:val="20"/>
        </w:rPr>
        <w:t xml:space="preserve"> du présent </w:t>
      </w:r>
      <w:r w:rsidR="00E67DA7" w:rsidRPr="00D63F49">
        <w:rPr>
          <w:rFonts w:cstheme="minorHAnsi"/>
          <w:szCs w:val="20"/>
        </w:rPr>
        <w:t>DOCUMENT UNIQUE</w:t>
      </w:r>
      <w:r w:rsidRPr="00D63F49">
        <w:rPr>
          <w:rFonts w:cstheme="minorHAnsi"/>
          <w:szCs w:val="20"/>
        </w:rPr>
        <w:t xml:space="preserve">, les </w:t>
      </w:r>
      <w:r w:rsidR="00B73011" w:rsidRPr="00D63F49">
        <w:rPr>
          <w:rFonts w:cstheme="minorHAnsi"/>
          <w:szCs w:val="20"/>
        </w:rPr>
        <w:t>propositions</w:t>
      </w:r>
      <w:r w:rsidRPr="00D63F49">
        <w:rPr>
          <w:rFonts w:cstheme="minorHAnsi"/>
          <w:szCs w:val="20"/>
        </w:rPr>
        <w:t xml:space="preserve"> transmises par voie électronique et dans lesquelles un programme informatique malveillant est détecté par la </w:t>
      </w:r>
      <w:r w:rsidR="008E79C1" w:rsidRPr="00D63F49">
        <w:rPr>
          <w:rFonts w:cstheme="minorHAnsi"/>
          <w:szCs w:val="20"/>
        </w:rPr>
        <w:t>CCI DE MAINE ET LOIRE</w:t>
      </w:r>
      <w:r w:rsidRPr="00D63F49">
        <w:rPr>
          <w:rFonts w:cstheme="minorHAnsi"/>
          <w:szCs w:val="20"/>
        </w:rPr>
        <w:t xml:space="preserve"> peuvent faire l’objet d’une réparation. Un document électronique relatif à une </w:t>
      </w:r>
      <w:r w:rsidR="00B73011" w:rsidRPr="00D63F49">
        <w:rPr>
          <w:rFonts w:cstheme="minorHAnsi"/>
          <w:szCs w:val="20"/>
        </w:rPr>
        <w:t>proposition</w:t>
      </w:r>
      <w:r w:rsidRPr="00D63F49">
        <w:rPr>
          <w:rFonts w:cstheme="minorHAnsi"/>
          <w:szCs w:val="20"/>
        </w:rPr>
        <w:t xml:space="preserve"> qui n’a pas fait l’objet de réparation ou dont la réparation a échoué est réputé n’avoir jamais été reçu et le candidat concerné en est informé.</w:t>
      </w:r>
    </w:p>
    <w:p w14:paraId="68E09327" w14:textId="0134861D" w:rsidR="00623825" w:rsidRDefault="00BB1784" w:rsidP="006D0EC2">
      <w:pPr>
        <w:autoSpaceDE w:val="0"/>
        <w:autoSpaceDN w:val="0"/>
        <w:adjustRightInd w:val="0"/>
        <w:spacing w:before="120"/>
        <w:ind w:left="567"/>
        <w:rPr>
          <w:rFonts w:cstheme="minorHAnsi"/>
          <w:szCs w:val="20"/>
        </w:rPr>
      </w:pPr>
      <w:r w:rsidRPr="00D63F49">
        <w:rPr>
          <w:rFonts w:cstheme="minorHAnsi"/>
          <w:szCs w:val="20"/>
        </w:rPr>
        <w:t>Les propositions déposées sur la plateforme sont horodatées.</w:t>
      </w:r>
    </w:p>
    <w:p w14:paraId="47C86646" w14:textId="3A6BB0EB" w:rsidR="00371616" w:rsidRPr="004B411B" w:rsidRDefault="00D31555" w:rsidP="00741A62">
      <w:pPr>
        <w:pStyle w:val="Titre3"/>
        <w:tabs>
          <w:tab w:val="left" w:pos="567"/>
        </w:tabs>
        <w:rPr>
          <w:rFonts w:asciiTheme="minorHAnsi" w:hAnsiTheme="minorHAnsi"/>
        </w:rPr>
      </w:pPr>
      <w:bookmarkStart w:id="25" w:name="_Toc159245224"/>
      <w:r w:rsidRPr="004B411B">
        <w:rPr>
          <w:rFonts w:asciiTheme="minorHAnsi" w:hAnsiTheme="minorHAnsi"/>
        </w:rPr>
        <w:t>1.6.2</w:t>
      </w:r>
      <w:r w:rsidR="00741A62" w:rsidRPr="004B411B">
        <w:rPr>
          <w:rFonts w:asciiTheme="minorHAnsi" w:hAnsiTheme="minorHAnsi"/>
        </w:rPr>
        <w:tab/>
      </w:r>
      <w:r w:rsidRPr="004B411B">
        <w:rPr>
          <w:rFonts w:asciiTheme="minorHAnsi" w:hAnsiTheme="minorHAnsi"/>
        </w:rPr>
        <w:t xml:space="preserve">CERTIFICAT </w:t>
      </w:r>
      <w:r w:rsidR="001C1E42" w:rsidRPr="004B411B">
        <w:rPr>
          <w:rFonts w:asciiTheme="minorHAnsi" w:hAnsiTheme="minorHAnsi"/>
        </w:rPr>
        <w:t xml:space="preserve">DE SIGNATURE </w:t>
      </w:r>
      <w:r w:rsidRPr="004B411B">
        <w:rPr>
          <w:rFonts w:asciiTheme="minorHAnsi" w:hAnsiTheme="minorHAnsi"/>
        </w:rPr>
        <w:t xml:space="preserve">ELECTRONIQUE </w:t>
      </w:r>
      <w:r w:rsidR="001C1E42" w:rsidRPr="004B411B">
        <w:rPr>
          <w:rFonts w:asciiTheme="minorHAnsi" w:hAnsiTheme="minorHAnsi"/>
        </w:rPr>
        <w:t>ET OUTIL DE</w:t>
      </w:r>
      <w:r w:rsidRPr="004B411B">
        <w:rPr>
          <w:rFonts w:asciiTheme="minorHAnsi" w:hAnsiTheme="minorHAnsi"/>
        </w:rPr>
        <w:t xml:space="preserve"> SIGNATURE</w:t>
      </w:r>
      <w:bookmarkEnd w:id="25"/>
    </w:p>
    <w:p w14:paraId="6E085E86" w14:textId="77777777" w:rsidR="007071D5" w:rsidRPr="004B411B" w:rsidRDefault="007071D5" w:rsidP="007071D5">
      <w:pPr>
        <w:spacing w:before="120"/>
        <w:ind w:left="567"/>
        <w:rPr>
          <w:rFonts w:eastAsia="Calibri" w:cs="Calibri"/>
          <w:lang w:eastAsia="en-US"/>
        </w:rPr>
      </w:pPr>
      <w:r w:rsidRPr="004B411B">
        <w:rPr>
          <w:rFonts w:eastAsia="Calibri" w:cs="Calibri"/>
          <w:lang w:eastAsia="en-US"/>
        </w:rPr>
        <w:t>La signature électronique des fichiers n’est pas obligatoire au moment du dépôt des propositions ; elle ne sera demandée qu’aux entreprises retenues. Pour autant, les candidats sont libres de signer électroniquement leur candidature et leur offre, dès leur dépôt.</w:t>
      </w:r>
    </w:p>
    <w:p w14:paraId="521F2560" w14:textId="77777777" w:rsidR="00C7082A" w:rsidRPr="004B411B" w:rsidRDefault="004B4A60" w:rsidP="004B4A60">
      <w:pPr>
        <w:autoSpaceDE w:val="0"/>
        <w:autoSpaceDN w:val="0"/>
        <w:adjustRightInd w:val="0"/>
        <w:spacing w:before="120"/>
        <w:ind w:left="567"/>
        <w:rPr>
          <w:rFonts w:cstheme="minorHAnsi"/>
          <w:bCs/>
          <w:szCs w:val="20"/>
        </w:rPr>
      </w:pPr>
      <w:r w:rsidRPr="004B411B">
        <w:rPr>
          <w:rFonts w:cstheme="minorHAnsi"/>
          <w:bCs/>
          <w:szCs w:val="20"/>
        </w:rPr>
        <w:t xml:space="preserve">Pour signer électroniquement des fichiers, il faut </w:t>
      </w:r>
      <w:r w:rsidR="006F3684" w:rsidRPr="004B411B">
        <w:rPr>
          <w:rFonts w:cstheme="minorHAnsi"/>
          <w:bCs/>
          <w:szCs w:val="20"/>
        </w:rPr>
        <w:t>disposer d’</w:t>
      </w:r>
      <w:r w:rsidR="00C7082A" w:rsidRPr="004B411B">
        <w:rPr>
          <w:rFonts w:cstheme="minorHAnsi"/>
          <w:bCs/>
          <w:szCs w:val="20"/>
        </w:rPr>
        <w:t>un certificat électronique</w:t>
      </w:r>
      <w:r w:rsidRPr="004B411B">
        <w:rPr>
          <w:rFonts w:cstheme="minorHAnsi"/>
          <w:bCs/>
          <w:szCs w:val="20"/>
        </w:rPr>
        <w:t xml:space="preserve"> dont l’obtention </w:t>
      </w:r>
      <w:r w:rsidR="00C7082A" w:rsidRPr="004B411B">
        <w:rPr>
          <w:rFonts w:cstheme="minorHAnsi"/>
          <w:bCs/>
          <w:szCs w:val="20"/>
        </w:rPr>
        <w:t xml:space="preserve">peut nécessiter </w:t>
      </w:r>
      <w:r w:rsidR="00B73011" w:rsidRPr="004B411B">
        <w:rPr>
          <w:rFonts w:cstheme="minorHAnsi"/>
          <w:bCs/>
          <w:szCs w:val="20"/>
        </w:rPr>
        <w:t>un certain temps</w:t>
      </w:r>
      <w:r w:rsidR="00C7082A" w:rsidRPr="004B411B">
        <w:rPr>
          <w:rFonts w:cstheme="minorHAnsi"/>
          <w:bCs/>
          <w:szCs w:val="20"/>
        </w:rPr>
        <w:t xml:space="preserve">. </w:t>
      </w:r>
    </w:p>
    <w:p w14:paraId="0FE9C6E5" w14:textId="77777777" w:rsidR="00C7082A" w:rsidRPr="004B411B" w:rsidRDefault="00C7082A" w:rsidP="004B4A60">
      <w:pPr>
        <w:autoSpaceDE w:val="0"/>
        <w:autoSpaceDN w:val="0"/>
        <w:adjustRightInd w:val="0"/>
        <w:spacing w:before="120"/>
        <w:ind w:left="567"/>
        <w:rPr>
          <w:rFonts w:cstheme="minorHAnsi"/>
          <w:bCs/>
          <w:szCs w:val="20"/>
        </w:rPr>
      </w:pPr>
      <w:r w:rsidRPr="004B411B">
        <w:rPr>
          <w:rFonts w:cstheme="minorHAnsi"/>
          <w:bCs/>
          <w:szCs w:val="20"/>
        </w:rPr>
        <w:t xml:space="preserve">Un test de configuration du poste de travail ainsi que des consultations de test sont </w:t>
      </w:r>
      <w:r w:rsidR="004B4A60" w:rsidRPr="004B411B">
        <w:rPr>
          <w:rFonts w:cstheme="minorHAnsi"/>
          <w:bCs/>
          <w:szCs w:val="20"/>
        </w:rPr>
        <w:t>disponibles</w:t>
      </w:r>
      <w:r w:rsidRPr="004B411B">
        <w:rPr>
          <w:rFonts w:cstheme="minorHAnsi"/>
          <w:bCs/>
          <w:szCs w:val="20"/>
        </w:rPr>
        <w:t xml:space="preserve"> sur la</w:t>
      </w:r>
      <w:r w:rsidR="00FB74CD" w:rsidRPr="004B411B">
        <w:rPr>
          <w:rFonts w:cstheme="minorHAnsi"/>
          <w:bCs/>
          <w:szCs w:val="20"/>
        </w:rPr>
        <w:t xml:space="preserve"> plateforme de dématérialisation </w:t>
      </w:r>
      <w:hyperlink r:id="rId18" w:history="1">
        <w:r w:rsidR="00FB74CD" w:rsidRPr="004B411B">
          <w:rPr>
            <w:rStyle w:val="Lienhypertexte"/>
            <w:rFonts w:cstheme="minorHAnsi"/>
            <w:bCs/>
            <w:szCs w:val="20"/>
          </w:rPr>
          <w:t>www.marches-publics.gouv.fr</w:t>
        </w:r>
      </w:hyperlink>
      <w:r w:rsidRPr="004B411B">
        <w:rPr>
          <w:rFonts w:cstheme="minorHAnsi"/>
          <w:bCs/>
          <w:szCs w:val="20"/>
        </w:rPr>
        <w:t xml:space="preserve">. </w:t>
      </w:r>
    </w:p>
    <w:p w14:paraId="167FEBB4" w14:textId="2343E766" w:rsidR="00C7082A" w:rsidRDefault="004B4A60" w:rsidP="00371616">
      <w:pPr>
        <w:autoSpaceDE w:val="0"/>
        <w:autoSpaceDN w:val="0"/>
        <w:adjustRightInd w:val="0"/>
        <w:spacing w:before="120"/>
        <w:ind w:left="567"/>
        <w:rPr>
          <w:rFonts w:cstheme="minorHAnsi"/>
          <w:bCs/>
          <w:color w:val="000000"/>
          <w:szCs w:val="20"/>
        </w:rPr>
      </w:pPr>
      <w:r w:rsidRPr="004B411B">
        <w:rPr>
          <w:rFonts w:cstheme="minorHAnsi"/>
          <w:bCs/>
          <w:color w:val="000000"/>
          <w:spacing w:val="-2"/>
          <w:szCs w:val="20"/>
        </w:rPr>
        <w:t>La signature électronique doit être apposée sur chaque fichier</w:t>
      </w:r>
      <w:r w:rsidR="00C7082A" w:rsidRPr="004B411B">
        <w:rPr>
          <w:rFonts w:cstheme="minorHAnsi"/>
          <w:bCs/>
          <w:color w:val="000000"/>
          <w:spacing w:val="-2"/>
          <w:szCs w:val="20"/>
        </w:rPr>
        <w:t xml:space="preserve"> afin que chaque signature puisse être vérifiée indépendamment des autres. </w:t>
      </w:r>
      <w:r w:rsidR="00C7082A" w:rsidRPr="004B411B">
        <w:rPr>
          <w:rFonts w:cstheme="minorHAnsi"/>
          <w:bCs/>
          <w:spacing w:val="-2"/>
          <w:szCs w:val="20"/>
        </w:rPr>
        <w:t xml:space="preserve">Un dossier « .zip » signé </w:t>
      </w:r>
      <w:r w:rsidR="0009465F" w:rsidRPr="004B411B">
        <w:rPr>
          <w:rFonts w:cstheme="minorHAnsi"/>
          <w:bCs/>
          <w:spacing w:val="-2"/>
          <w:szCs w:val="20"/>
        </w:rPr>
        <w:t>ne vaut pas signature des documents qu’il contient ; en cas de fichier zippé, chaque document doit être signé séparément.</w:t>
      </w:r>
      <w:r w:rsidR="00C7082A" w:rsidRPr="004B411B">
        <w:rPr>
          <w:rFonts w:cstheme="minorHAnsi"/>
          <w:bCs/>
          <w:spacing w:val="-2"/>
          <w:szCs w:val="20"/>
        </w:rPr>
        <w:t xml:space="preserve"> </w:t>
      </w:r>
      <w:r w:rsidR="00C7082A" w:rsidRPr="004B411B">
        <w:rPr>
          <w:rFonts w:cstheme="minorHAnsi"/>
          <w:bCs/>
          <w:color w:val="000000"/>
          <w:szCs w:val="20"/>
        </w:rPr>
        <w:t xml:space="preserve">Une signature manuscrite scannée n’a pas d’autre valeur que celle d’une copie et ne peut pas remplacer la signature électronique. </w:t>
      </w:r>
    </w:p>
    <w:p w14:paraId="448207D2" w14:textId="77777777" w:rsidR="00371616" w:rsidRPr="004B411B" w:rsidRDefault="00741A62" w:rsidP="00741A62">
      <w:pPr>
        <w:pStyle w:val="Titre4"/>
        <w:tabs>
          <w:tab w:val="left" w:pos="1247"/>
        </w:tabs>
        <w:rPr>
          <w:rFonts w:asciiTheme="minorHAnsi" w:hAnsiTheme="minorHAnsi"/>
          <w:color w:val="000000"/>
        </w:rPr>
      </w:pPr>
      <w:bookmarkStart w:id="26" w:name="_Toc159245225"/>
      <w:r w:rsidRPr="004B411B">
        <w:rPr>
          <w:rFonts w:asciiTheme="minorHAnsi" w:hAnsiTheme="minorHAnsi"/>
        </w:rPr>
        <w:t xml:space="preserve">1.6.2.1 </w:t>
      </w:r>
      <w:r w:rsidRPr="004B411B">
        <w:rPr>
          <w:rFonts w:asciiTheme="minorHAnsi" w:hAnsiTheme="minorHAnsi"/>
        </w:rPr>
        <w:tab/>
      </w:r>
      <w:r w:rsidR="001C1E42" w:rsidRPr="004B411B">
        <w:rPr>
          <w:rFonts w:asciiTheme="minorHAnsi" w:hAnsiTheme="minorHAnsi"/>
        </w:rPr>
        <w:t>C</w:t>
      </w:r>
      <w:r w:rsidR="00371616" w:rsidRPr="004B411B">
        <w:rPr>
          <w:rFonts w:asciiTheme="minorHAnsi" w:hAnsiTheme="minorHAnsi"/>
        </w:rPr>
        <w:t>ertificat de signature</w:t>
      </w:r>
      <w:bookmarkEnd w:id="26"/>
      <w:r w:rsidR="00371616" w:rsidRPr="004B411B">
        <w:rPr>
          <w:rFonts w:asciiTheme="minorHAnsi" w:hAnsiTheme="minorHAnsi"/>
        </w:rPr>
        <w:t xml:space="preserve"> </w:t>
      </w:r>
    </w:p>
    <w:p w14:paraId="4B72DC4E" w14:textId="77777777" w:rsidR="00142CF6" w:rsidRPr="004B411B" w:rsidRDefault="00142CF6" w:rsidP="00254A96">
      <w:pPr>
        <w:autoSpaceDE w:val="0"/>
        <w:autoSpaceDN w:val="0"/>
        <w:adjustRightInd w:val="0"/>
        <w:spacing w:before="120"/>
        <w:ind w:left="1247"/>
        <w:rPr>
          <w:rFonts w:cstheme="minorHAnsi"/>
          <w:bCs/>
          <w:szCs w:val="20"/>
        </w:rPr>
      </w:pPr>
      <w:r w:rsidRPr="004B411B">
        <w:rPr>
          <w:rFonts w:cstheme="minorHAnsi"/>
          <w:bCs/>
          <w:szCs w:val="20"/>
        </w:rPr>
        <w:t>Le certificat doit être conforme au référentiel général de sécurité (RGS).</w:t>
      </w:r>
    </w:p>
    <w:p w14:paraId="107A6E16" w14:textId="77777777" w:rsidR="00C573C3" w:rsidRPr="004B411B" w:rsidRDefault="00142CF6" w:rsidP="00C573C3">
      <w:pPr>
        <w:autoSpaceDE w:val="0"/>
        <w:autoSpaceDN w:val="0"/>
        <w:adjustRightInd w:val="0"/>
        <w:spacing w:before="120"/>
        <w:ind w:left="1247"/>
        <w:rPr>
          <w:rFonts w:cstheme="minorHAnsi"/>
          <w:bCs/>
          <w:szCs w:val="20"/>
        </w:rPr>
      </w:pPr>
      <w:r w:rsidRPr="004B411B">
        <w:rPr>
          <w:rFonts w:cstheme="minorHAnsi"/>
          <w:bCs/>
          <w:szCs w:val="20"/>
        </w:rPr>
        <w:t xml:space="preserve">Pour connaître les Prestataires de Service de Confiance électronique (PSCe) : </w:t>
      </w:r>
    </w:p>
    <w:p w14:paraId="43DDFBFD" w14:textId="77777777" w:rsidR="00C573C3" w:rsidRPr="004B411B" w:rsidRDefault="00AD452E" w:rsidP="0056314F">
      <w:pPr>
        <w:pStyle w:val="Paragraphedeliste"/>
        <w:numPr>
          <w:ilvl w:val="0"/>
          <w:numId w:val="5"/>
        </w:numPr>
        <w:autoSpaceDE w:val="0"/>
        <w:autoSpaceDN w:val="0"/>
        <w:adjustRightInd w:val="0"/>
        <w:ind w:left="1531"/>
        <w:rPr>
          <w:rFonts w:cstheme="minorHAnsi"/>
          <w:szCs w:val="20"/>
        </w:rPr>
      </w:pPr>
      <w:hyperlink r:id="rId19" w:history="1">
        <w:r w:rsidR="00C573C3" w:rsidRPr="004B411B">
          <w:rPr>
            <w:rStyle w:val="Lienhypertexte"/>
            <w:rFonts w:cstheme="minorHAnsi"/>
            <w:bCs/>
            <w:szCs w:val="20"/>
          </w:rPr>
          <w:t>http://lsti-certification.fr/index.php/fr/certification/psce</w:t>
        </w:r>
      </w:hyperlink>
      <w:r w:rsidR="00C573C3" w:rsidRPr="004B411B">
        <w:rPr>
          <w:rFonts w:cstheme="minorHAnsi"/>
          <w:bCs/>
          <w:szCs w:val="20"/>
        </w:rPr>
        <w:t xml:space="preserve"> et </w:t>
      </w:r>
    </w:p>
    <w:p w14:paraId="42D22D63" w14:textId="2DA21321" w:rsidR="006D0EC2" w:rsidRPr="008074E4" w:rsidRDefault="00AD452E" w:rsidP="006D0EC2">
      <w:pPr>
        <w:pStyle w:val="Paragraphedeliste"/>
        <w:numPr>
          <w:ilvl w:val="0"/>
          <w:numId w:val="5"/>
        </w:numPr>
        <w:autoSpaceDE w:val="0"/>
        <w:autoSpaceDN w:val="0"/>
        <w:adjustRightInd w:val="0"/>
        <w:ind w:left="1531"/>
        <w:rPr>
          <w:rFonts w:cstheme="minorHAnsi"/>
          <w:szCs w:val="20"/>
        </w:rPr>
      </w:pPr>
      <w:hyperlink r:id="rId20" w:history="1">
        <w:r w:rsidR="00142CF6" w:rsidRPr="004B411B">
          <w:rPr>
            <w:rStyle w:val="Lienhypertexte"/>
            <w:rFonts w:cstheme="minorHAnsi"/>
            <w:bCs/>
            <w:szCs w:val="20"/>
          </w:rPr>
          <w:t>http://lsti-certification.fr/index.php/fr/services/certificat-electronique</w:t>
        </w:r>
      </w:hyperlink>
    </w:p>
    <w:p w14:paraId="73C9DC94" w14:textId="77777777" w:rsidR="00D73500" w:rsidRPr="004B411B" w:rsidRDefault="00741A62" w:rsidP="00741A62">
      <w:pPr>
        <w:pStyle w:val="Titre4"/>
        <w:tabs>
          <w:tab w:val="left" w:pos="1247"/>
        </w:tabs>
        <w:rPr>
          <w:rFonts w:asciiTheme="minorHAnsi" w:hAnsiTheme="minorHAnsi"/>
        </w:rPr>
      </w:pPr>
      <w:bookmarkStart w:id="27" w:name="_Toc159245226"/>
      <w:r w:rsidRPr="004B411B">
        <w:rPr>
          <w:rFonts w:asciiTheme="minorHAnsi" w:hAnsiTheme="minorHAnsi"/>
        </w:rPr>
        <w:t xml:space="preserve">1.6.2.2 </w:t>
      </w:r>
      <w:r w:rsidRPr="004B411B">
        <w:rPr>
          <w:rFonts w:asciiTheme="minorHAnsi" w:hAnsiTheme="minorHAnsi"/>
        </w:rPr>
        <w:tab/>
      </w:r>
      <w:r w:rsidR="00D73500" w:rsidRPr="004B411B">
        <w:rPr>
          <w:rFonts w:asciiTheme="minorHAnsi" w:hAnsiTheme="minorHAnsi"/>
        </w:rPr>
        <w:t>Outil de signature</w:t>
      </w:r>
      <w:bookmarkEnd w:id="27"/>
    </w:p>
    <w:p w14:paraId="61513E2E" w14:textId="3E5AE238" w:rsidR="00D55786" w:rsidRPr="004B411B" w:rsidRDefault="00C7082A" w:rsidP="008074E4">
      <w:pPr>
        <w:autoSpaceDE w:val="0"/>
        <w:autoSpaceDN w:val="0"/>
        <w:adjustRightInd w:val="0"/>
        <w:spacing w:before="100"/>
        <w:ind w:left="1247"/>
        <w:rPr>
          <w:rFonts w:cstheme="minorHAnsi"/>
          <w:szCs w:val="20"/>
        </w:rPr>
      </w:pPr>
      <w:r w:rsidRPr="004B411B">
        <w:rPr>
          <w:rFonts w:cstheme="minorHAnsi"/>
          <w:szCs w:val="20"/>
        </w:rPr>
        <w:t xml:space="preserve">Le candidat utilise l’outil de signature de son choix. </w:t>
      </w:r>
    </w:p>
    <w:p w14:paraId="41F62ED8" w14:textId="77777777" w:rsidR="00C7082A" w:rsidRPr="004B411B" w:rsidRDefault="00C7082A" w:rsidP="00254A96">
      <w:pPr>
        <w:autoSpaceDE w:val="0"/>
        <w:autoSpaceDN w:val="0"/>
        <w:adjustRightInd w:val="0"/>
        <w:spacing w:before="120"/>
        <w:ind w:left="1247"/>
        <w:rPr>
          <w:rFonts w:cstheme="minorHAnsi"/>
          <w:szCs w:val="20"/>
        </w:rPr>
      </w:pPr>
      <w:r w:rsidRPr="004B411B">
        <w:rPr>
          <w:rFonts w:cstheme="minorHAnsi"/>
          <w:bCs/>
          <w:szCs w:val="20"/>
        </w:rPr>
        <w:t>Cas n° 1</w:t>
      </w:r>
      <w:r w:rsidRPr="004B411B">
        <w:rPr>
          <w:rFonts w:cstheme="minorHAnsi"/>
          <w:szCs w:val="20"/>
        </w:rPr>
        <w:t xml:space="preserve"> : </w:t>
      </w:r>
      <w:r w:rsidR="00254A96" w:rsidRPr="004B411B">
        <w:rPr>
          <w:rFonts w:cstheme="minorHAnsi"/>
          <w:szCs w:val="20"/>
        </w:rPr>
        <w:t>lorsque l</w:t>
      </w:r>
      <w:r w:rsidRPr="004B411B">
        <w:rPr>
          <w:rFonts w:cstheme="minorHAnsi"/>
          <w:szCs w:val="20"/>
        </w:rPr>
        <w:t xml:space="preserve">e candidat utilise l’outil de signature de la </w:t>
      </w:r>
      <w:r w:rsidR="00254A96" w:rsidRPr="004B411B">
        <w:rPr>
          <w:rFonts w:cstheme="minorHAnsi"/>
          <w:szCs w:val="20"/>
        </w:rPr>
        <w:t>plateforme, il</w:t>
      </w:r>
      <w:r w:rsidRPr="004B411B">
        <w:rPr>
          <w:rFonts w:cstheme="minorHAnsi"/>
          <w:szCs w:val="20"/>
        </w:rPr>
        <w:t xml:space="preserve"> est dispensé de fournir tout mode d’emploi ou information </w:t>
      </w:r>
    </w:p>
    <w:p w14:paraId="1C6FF1D5" w14:textId="77777777" w:rsidR="00C7082A" w:rsidRPr="004B411B" w:rsidRDefault="00C7082A" w:rsidP="00254A96">
      <w:pPr>
        <w:autoSpaceDE w:val="0"/>
        <w:autoSpaceDN w:val="0"/>
        <w:adjustRightInd w:val="0"/>
        <w:spacing w:before="120"/>
        <w:ind w:left="1247"/>
        <w:rPr>
          <w:rFonts w:cstheme="minorHAnsi"/>
          <w:szCs w:val="20"/>
        </w:rPr>
      </w:pPr>
      <w:r w:rsidRPr="004B411B">
        <w:rPr>
          <w:rFonts w:cstheme="minorHAnsi"/>
          <w:bCs/>
          <w:szCs w:val="20"/>
        </w:rPr>
        <w:t>Cas n° 2</w:t>
      </w:r>
      <w:r w:rsidR="00254A96" w:rsidRPr="004B411B">
        <w:rPr>
          <w:rFonts w:cstheme="minorHAnsi"/>
          <w:szCs w:val="20"/>
        </w:rPr>
        <w:t xml:space="preserve"> : l</w:t>
      </w:r>
      <w:r w:rsidRPr="004B411B">
        <w:rPr>
          <w:rFonts w:cstheme="minorHAnsi"/>
          <w:szCs w:val="20"/>
        </w:rPr>
        <w:t xml:space="preserve">orsque le candidat utilise un autre outil de signature que celui proposé sur la </w:t>
      </w:r>
      <w:r w:rsidR="0009465F" w:rsidRPr="004B411B">
        <w:rPr>
          <w:rFonts w:cstheme="minorHAnsi"/>
          <w:szCs w:val="20"/>
        </w:rPr>
        <w:t>plateforme</w:t>
      </w:r>
      <w:r w:rsidRPr="004B411B">
        <w:rPr>
          <w:rFonts w:cstheme="minorHAnsi"/>
          <w:szCs w:val="20"/>
        </w:rPr>
        <w:t xml:space="preserve">, il doit respecter les deux obligations suivantes : </w:t>
      </w:r>
    </w:p>
    <w:p w14:paraId="0D9D384C" w14:textId="77777777" w:rsidR="00C7082A" w:rsidRPr="004B411B" w:rsidRDefault="00C7082A" w:rsidP="0056314F">
      <w:pPr>
        <w:pStyle w:val="Paragraphedeliste"/>
        <w:numPr>
          <w:ilvl w:val="0"/>
          <w:numId w:val="5"/>
        </w:numPr>
        <w:autoSpaceDE w:val="0"/>
        <w:autoSpaceDN w:val="0"/>
        <w:adjustRightInd w:val="0"/>
        <w:ind w:left="1531"/>
        <w:rPr>
          <w:rFonts w:cstheme="minorHAnsi"/>
          <w:szCs w:val="20"/>
        </w:rPr>
      </w:pPr>
      <w:r w:rsidRPr="004B411B">
        <w:rPr>
          <w:rFonts w:cstheme="minorHAnsi"/>
          <w:szCs w:val="20"/>
        </w:rPr>
        <w:t xml:space="preserve">Produire des formats de </w:t>
      </w:r>
      <w:r w:rsidR="00254A96" w:rsidRPr="004B411B">
        <w:rPr>
          <w:rFonts w:cstheme="minorHAnsi"/>
          <w:szCs w:val="20"/>
        </w:rPr>
        <w:t>signature XAdES, CAdES ou PAdES ;</w:t>
      </w:r>
      <w:r w:rsidR="00EF7116">
        <w:rPr>
          <w:rFonts w:cstheme="minorHAnsi"/>
          <w:szCs w:val="20"/>
        </w:rPr>
        <w:t xml:space="preserve"> </w:t>
      </w:r>
      <w:r w:rsidR="00EF7116" w:rsidRPr="00EF7116">
        <w:rPr>
          <w:rFonts w:cstheme="minorHAnsi"/>
          <w:b/>
          <w:szCs w:val="20"/>
        </w:rPr>
        <w:t xml:space="preserve">(la CCI </w:t>
      </w:r>
      <w:r w:rsidR="008E79C1">
        <w:rPr>
          <w:rFonts w:cstheme="minorHAnsi"/>
          <w:b/>
          <w:szCs w:val="20"/>
        </w:rPr>
        <w:t>Maine et Loire</w:t>
      </w:r>
      <w:r w:rsidR="00EF7116" w:rsidRPr="00EF7116">
        <w:rPr>
          <w:rFonts w:cstheme="minorHAnsi"/>
          <w:b/>
          <w:szCs w:val="20"/>
        </w:rPr>
        <w:t xml:space="preserve"> recommande l’utilisation de fichiers avec le format de signature PAdES)</w:t>
      </w:r>
    </w:p>
    <w:p w14:paraId="63856CC3" w14:textId="77777777" w:rsidR="00C7082A" w:rsidRPr="004B411B" w:rsidRDefault="00C7082A" w:rsidP="0056314F">
      <w:pPr>
        <w:pStyle w:val="Paragraphedeliste"/>
        <w:numPr>
          <w:ilvl w:val="0"/>
          <w:numId w:val="5"/>
        </w:numPr>
        <w:autoSpaceDE w:val="0"/>
        <w:autoSpaceDN w:val="0"/>
        <w:adjustRightInd w:val="0"/>
        <w:ind w:left="1531"/>
        <w:rPr>
          <w:rFonts w:cstheme="minorHAnsi"/>
          <w:szCs w:val="20"/>
        </w:rPr>
      </w:pPr>
      <w:r w:rsidRPr="004B411B">
        <w:rPr>
          <w:rFonts w:cstheme="minorHAnsi"/>
          <w:szCs w:val="20"/>
        </w:rPr>
        <w:t>Permettre la vérification en transmettant en parallèle les éléments nécessaires pour procéder gratuitement à la vérification de la validité de la signature et de l’intégrité du document.</w:t>
      </w:r>
    </w:p>
    <w:p w14:paraId="10AA54AD" w14:textId="77777777" w:rsidR="00C7082A" w:rsidRPr="004B411B" w:rsidRDefault="00C7082A" w:rsidP="00254A96">
      <w:pPr>
        <w:pStyle w:val="Corpsdetexte"/>
        <w:autoSpaceDE w:val="0"/>
        <w:autoSpaceDN w:val="0"/>
        <w:adjustRightInd w:val="0"/>
        <w:spacing w:before="60"/>
        <w:ind w:left="1247"/>
        <w:rPr>
          <w:rFonts w:asciiTheme="minorHAnsi" w:hAnsiTheme="minorHAnsi" w:cstheme="minorHAnsi"/>
          <w:sz w:val="20"/>
        </w:rPr>
      </w:pPr>
      <w:r w:rsidRPr="004B411B">
        <w:rPr>
          <w:rFonts w:asciiTheme="minorHAnsi" w:hAnsiTheme="minorHAnsi" w:cstheme="minorHAnsi"/>
          <w:sz w:val="20"/>
        </w:rPr>
        <w:t xml:space="preserve">Dans ce cas, le signataire indique </w:t>
      </w:r>
      <w:r w:rsidRPr="004B411B">
        <w:rPr>
          <w:rFonts w:asciiTheme="minorHAnsi" w:hAnsiTheme="minorHAnsi" w:cstheme="minorHAnsi"/>
          <w:bCs/>
          <w:sz w:val="20"/>
        </w:rPr>
        <w:t xml:space="preserve">la procédure permettant la vérification de la validité de la signature en fournissant </w:t>
      </w:r>
      <w:r w:rsidRPr="004B411B">
        <w:rPr>
          <w:rFonts w:asciiTheme="minorHAnsi" w:hAnsiTheme="minorHAnsi" w:cstheme="minorHAnsi"/>
          <w:sz w:val="20"/>
        </w:rPr>
        <w:t xml:space="preserve">notamment : </w:t>
      </w:r>
    </w:p>
    <w:p w14:paraId="717F3089" w14:textId="77777777" w:rsidR="00C7082A" w:rsidRPr="004B411B" w:rsidRDefault="00C7082A" w:rsidP="0056314F">
      <w:pPr>
        <w:pStyle w:val="Paragraphedeliste"/>
        <w:numPr>
          <w:ilvl w:val="0"/>
          <w:numId w:val="5"/>
        </w:numPr>
        <w:autoSpaceDE w:val="0"/>
        <w:autoSpaceDN w:val="0"/>
        <w:adjustRightInd w:val="0"/>
        <w:ind w:left="1531"/>
        <w:rPr>
          <w:rFonts w:cstheme="minorHAnsi"/>
          <w:szCs w:val="20"/>
        </w:rPr>
      </w:pPr>
      <w:r w:rsidRPr="004B411B">
        <w:rPr>
          <w:rFonts w:cstheme="minorHAnsi"/>
        </w:rPr>
        <w:lastRenderedPageBreak/>
        <w:t>Le lien sur lequel l’outil de vérification de signature peut être récupéré, avec une notice d’explication et les prérequis d’installation (type d’exécutable, systèmes d’exploitation supportés, etc.). La fourniture d’une notice en français est souhaitée ;</w:t>
      </w:r>
    </w:p>
    <w:p w14:paraId="3775E0BF" w14:textId="77777777" w:rsidR="00C7082A" w:rsidRPr="004B411B" w:rsidRDefault="00C7082A" w:rsidP="0056314F">
      <w:pPr>
        <w:pStyle w:val="Paragraphedeliste"/>
        <w:numPr>
          <w:ilvl w:val="0"/>
          <w:numId w:val="5"/>
        </w:numPr>
        <w:autoSpaceDE w:val="0"/>
        <w:autoSpaceDN w:val="0"/>
        <w:adjustRightInd w:val="0"/>
        <w:ind w:left="1531"/>
        <w:rPr>
          <w:rFonts w:cstheme="minorHAnsi"/>
          <w:szCs w:val="20"/>
        </w:rPr>
      </w:pPr>
      <w:r w:rsidRPr="004B411B">
        <w:rPr>
          <w:rFonts w:cstheme="minorHAnsi"/>
        </w:rPr>
        <w:t>Le mode de vérification alternatif en cas d’installation impossible pour l’acheteur (contact à joindre, support distant, support sur site</w:t>
      </w:r>
      <w:r w:rsidR="00254A96" w:rsidRPr="004B411B">
        <w:rPr>
          <w:rFonts w:cstheme="minorHAnsi"/>
        </w:rPr>
        <w:t>,</w:t>
      </w:r>
      <w:r w:rsidRPr="004B411B">
        <w:rPr>
          <w:rFonts w:cstheme="minorHAnsi"/>
        </w:rPr>
        <w:t xml:space="preserve"> etc.).</w:t>
      </w:r>
    </w:p>
    <w:p w14:paraId="403BC54C" w14:textId="77777777" w:rsidR="00D73500" w:rsidRPr="004B411B" w:rsidRDefault="00C24D6F" w:rsidP="00741A62">
      <w:pPr>
        <w:pStyle w:val="Titre3"/>
        <w:tabs>
          <w:tab w:val="left" w:pos="567"/>
        </w:tabs>
        <w:rPr>
          <w:rFonts w:asciiTheme="minorHAnsi" w:hAnsiTheme="minorHAnsi"/>
        </w:rPr>
      </w:pPr>
      <w:bookmarkStart w:id="28" w:name="_Toc159245227"/>
      <w:r w:rsidRPr="004B411B">
        <w:rPr>
          <w:rFonts w:asciiTheme="minorHAnsi" w:hAnsiTheme="minorHAnsi"/>
        </w:rPr>
        <w:t>1.6.3</w:t>
      </w:r>
      <w:r w:rsidR="00741A62" w:rsidRPr="004B411B">
        <w:rPr>
          <w:rFonts w:asciiTheme="minorHAnsi" w:hAnsiTheme="minorHAnsi"/>
        </w:rPr>
        <w:tab/>
      </w:r>
      <w:r w:rsidR="00D31555" w:rsidRPr="004B411B">
        <w:rPr>
          <w:rFonts w:asciiTheme="minorHAnsi" w:hAnsiTheme="minorHAnsi"/>
        </w:rPr>
        <w:t>FORMATS DES DOCUMENTS CONTENUS DANS L</w:t>
      </w:r>
      <w:r w:rsidR="0061209A" w:rsidRPr="004B411B">
        <w:rPr>
          <w:rFonts w:asciiTheme="minorHAnsi" w:hAnsiTheme="minorHAnsi"/>
        </w:rPr>
        <w:t>ES</w:t>
      </w:r>
      <w:r w:rsidR="00D31555" w:rsidRPr="004B411B">
        <w:rPr>
          <w:rFonts w:asciiTheme="minorHAnsi" w:hAnsiTheme="minorHAnsi"/>
        </w:rPr>
        <w:t xml:space="preserve"> PROPOSITION</w:t>
      </w:r>
      <w:r w:rsidR="0061209A" w:rsidRPr="004B411B">
        <w:rPr>
          <w:rFonts w:asciiTheme="minorHAnsi" w:hAnsiTheme="minorHAnsi"/>
        </w:rPr>
        <w:t>S</w:t>
      </w:r>
      <w:bookmarkEnd w:id="28"/>
    </w:p>
    <w:p w14:paraId="500CBA24" w14:textId="77777777" w:rsidR="00C7082A" w:rsidRPr="004B411B" w:rsidRDefault="00C7082A" w:rsidP="00C7082A">
      <w:pPr>
        <w:autoSpaceDE w:val="0"/>
        <w:autoSpaceDN w:val="0"/>
        <w:adjustRightInd w:val="0"/>
        <w:spacing w:before="120"/>
        <w:ind w:left="567"/>
        <w:rPr>
          <w:rFonts w:cstheme="minorHAnsi"/>
          <w:color w:val="000000"/>
          <w:szCs w:val="20"/>
        </w:rPr>
      </w:pPr>
      <w:r w:rsidRPr="004B411B">
        <w:rPr>
          <w:rFonts w:cstheme="minorHAnsi"/>
          <w:color w:val="000000"/>
          <w:szCs w:val="20"/>
        </w:rPr>
        <w:t xml:space="preserve">Les documents doivent obligatoirement être présentés dans l’un des formats suivants : </w:t>
      </w:r>
    </w:p>
    <w:p w14:paraId="134DE680" w14:textId="77777777" w:rsidR="00C7082A" w:rsidRPr="004B411B" w:rsidRDefault="00C7082A" w:rsidP="0056314F">
      <w:pPr>
        <w:pStyle w:val="Paragraphedeliste"/>
        <w:numPr>
          <w:ilvl w:val="0"/>
          <w:numId w:val="5"/>
        </w:numPr>
        <w:autoSpaceDE w:val="0"/>
        <w:autoSpaceDN w:val="0"/>
        <w:adjustRightInd w:val="0"/>
        <w:ind w:left="851"/>
        <w:rPr>
          <w:rFonts w:cstheme="minorHAnsi"/>
          <w:color w:val="000000"/>
          <w:szCs w:val="20"/>
        </w:rPr>
      </w:pPr>
      <w:r w:rsidRPr="004B411B">
        <w:rPr>
          <w:rFonts w:cstheme="minorHAnsi"/>
          <w:bCs/>
          <w:iCs/>
          <w:color w:val="000000"/>
          <w:szCs w:val="20"/>
        </w:rPr>
        <w:t>Word (« .doc ») ou (« .docx ») (version Word 2010 et antérieures),</w:t>
      </w:r>
    </w:p>
    <w:p w14:paraId="2E9073CC" w14:textId="77777777" w:rsidR="00C7082A" w:rsidRPr="004B411B" w:rsidRDefault="00C7082A" w:rsidP="0056314F">
      <w:pPr>
        <w:pStyle w:val="Paragraphedeliste"/>
        <w:numPr>
          <w:ilvl w:val="0"/>
          <w:numId w:val="5"/>
        </w:numPr>
        <w:autoSpaceDE w:val="0"/>
        <w:autoSpaceDN w:val="0"/>
        <w:adjustRightInd w:val="0"/>
        <w:ind w:left="851"/>
        <w:rPr>
          <w:rFonts w:cstheme="minorHAnsi"/>
          <w:color w:val="000000"/>
          <w:szCs w:val="20"/>
        </w:rPr>
      </w:pPr>
      <w:r w:rsidRPr="004B411B">
        <w:rPr>
          <w:rFonts w:cstheme="minorHAnsi"/>
          <w:color w:val="000000"/>
          <w:szCs w:val="20"/>
        </w:rPr>
        <w:t>A</w:t>
      </w:r>
      <w:r w:rsidRPr="004B411B">
        <w:rPr>
          <w:rFonts w:cstheme="minorHAnsi"/>
          <w:bCs/>
          <w:iCs/>
          <w:color w:val="000000"/>
          <w:szCs w:val="20"/>
        </w:rPr>
        <w:t>crobat (« .pdf ») (version Acrobat 9 et antérieures),</w:t>
      </w:r>
    </w:p>
    <w:p w14:paraId="76B734E5" w14:textId="77777777" w:rsidR="00C7082A" w:rsidRPr="004B411B" w:rsidRDefault="00C7082A" w:rsidP="0056314F">
      <w:pPr>
        <w:pStyle w:val="Paragraphedeliste"/>
        <w:numPr>
          <w:ilvl w:val="0"/>
          <w:numId w:val="5"/>
        </w:numPr>
        <w:autoSpaceDE w:val="0"/>
        <w:autoSpaceDN w:val="0"/>
        <w:adjustRightInd w:val="0"/>
        <w:ind w:left="851"/>
        <w:rPr>
          <w:rFonts w:cstheme="minorHAnsi"/>
          <w:color w:val="000000"/>
          <w:szCs w:val="20"/>
        </w:rPr>
      </w:pPr>
      <w:r w:rsidRPr="004B411B">
        <w:rPr>
          <w:rFonts w:cstheme="minorHAnsi"/>
          <w:bCs/>
          <w:iCs/>
          <w:color w:val="000000"/>
          <w:szCs w:val="20"/>
        </w:rPr>
        <w:t>Excel (« .xls » ou « .xlsx ») (version Excel 2010 et antérieures),</w:t>
      </w:r>
    </w:p>
    <w:p w14:paraId="6D752296" w14:textId="77777777" w:rsidR="00C7082A" w:rsidRPr="004B411B" w:rsidRDefault="00C7082A" w:rsidP="0056314F">
      <w:pPr>
        <w:pStyle w:val="Paragraphedeliste"/>
        <w:numPr>
          <w:ilvl w:val="0"/>
          <w:numId w:val="5"/>
        </w:numPr>
        <w:autoSpaceDE w:val="0"/>
        <w:autoSpaceDN w:val="0"/>
        <w:adjustRightInd w:val="0"/>
        <w:ind w:left="851"/>
        <w:rPr>
          <w:rFonts w:cstheme="minorHAnsi"/>
          <w:color w:val="000000"/>
          <w:szCs w:val="20"/>
        </w:rPr>
      </w:pPr>
      <w:r w:rsidRPr="004B411B">
        <w:rPr>
          <w:rFonts w:cstheme="minorHAnsi"/>
          <w:bCs/>
          <w:iCs/>
          <w:color w:val="000000"/>
          <w:szCs w:val="20"/>
        </w:rPr>
        <w:t>Rtf (« .rtf »),</w:t>
      </w:r>
    </w:p>
    <w:p w14:paraId="41BCB5D3" w14:textId="77777777" w:rsidR="00C7082A" w:rsidRPr="004B411B" w:rsidRDefault="00C7082A" w:rsidP="0056314F">
      <w:pPr>
        <w:pStyle w:val="Paragraphedeliste"/>
        <w:numPr>
          <w:ilvl w:val="0"/>
          <w:numId w:val="5"/>
        </w:numPr>
        <w:tabs>
          <w:tab w:val="left" w:pos="2235"/>
        </w:tabs>
        <w:autoSpaceDE w:val="0"/>
        <w:autoSpaceDN w:val="0"/>
        <w:adjustRightInd w:val="0"/>
        <w:ind w:left="851"/>
        <w:rPr>
          <w:rFonts w:cstheme="minorHAnsi"/>
          <w:bCs/>
          <w:iCs/>
          <w:color w:val="000000"/>
          <w:szCs w:val="20"/>
        </w:rPr>
      </w:pPr>
      <w:r w:rsidRPr="004B411B">
        <w:rPr>
          <w:rFonts w:cstheme="minorHAnsi"/>
          <w:bCs/>
          <w:iCs/>
          <w:color w:val="000000"/>
          <w:szCs w:val="20"/>
        </w:rPr>
        <w:t>PowerPoint (« .pptx ») (version PowerPoint 2010 et antérieures).</w:t>
      </w:r>
    </w:p>
    <w:p w14:paraId="7F9837B1" w14:textId="77777777" w:rsidR="007071D5" w:rsidRPr="004B411B" w:rsidRDefault="007071D5" w:rsidP="007071D5">
      <w:pPr>
        <w:autoSpaceDE w:val="0"/>
        <w:autoSpaceDN w:val="0"/>
        <w:adjustRightInd w:val="0"/>
        <w:spacing w:before="120"/>
        <w:ind w:left="567"/>
        <w:rPr>
          <w:rFonts w:cstheme="minorHAnsi"/>
          <w:color w:val="000000"/>
          <w:szCs w:val="20"/>
        </w:rPr>
      </w:pPr>
      <w:r w:rsidRPr="004B411B">
        <w:rPr>
          <w:rFonts w:cstheme="minorHAnsi"/>
          <w:color w:val="000000"/>
          <w:szCs w:val="20"/>
        </w:rPr>
        <w:t xml:space="preserve">Sont interdits : </w:t>
      </w:r>
    </w:p>
    <w:p w14:paraId="0D9D6B8D" w14:textId="77777777" w:rsidR="007071D5" w:rsidRPr="004B411B" w:rsidRDefault="00C7082A" w:rsidP="0056314F">
      <w:pPr>
        <w:pStyle w:val="Paragraphedeliste"/>
        <w:numPr>
          <w:ilvl w:val="0"/>
          <w:numId w:val="5"/>
        </w:numPr>
        <w:autoSpaceDE w:val="0"/>
        <w:autoSpaceDN w:val="0"/>
        <w:adjustRightInd w:val="0"/>
        <w:ind w:left="851"/>
        <w:rPr>
          <w:rFonts w:cstheme="minorHAnsi"/>
          <w:color w:val="000000"/>
          <w:szCs w:val="20"/>
        </w:rPr>
      </w:pPr>
      <w:r w:rsidRPr="004B411B">
        <w:rPr>
          <w:rFonts w:cstheme="minorHAnsi"/>
          <w:szCs w:val="20"/>
        </w:rPr>
        <w:t>Les documents ayant une extens</w:t>
      </w:r>
      <w:r w:rsidR="007071D5" w:rsidRPr="004B411B">
        <w:rPr>
          <w:rFonts w:cstheme="minorHAnsi"/>
          <w:szCs w:val="20"/>
        </w:rPr>
        <w:t xml:space="preserve">ion en « .exe » et en « .html », </w:t>
      </w:r>
    </w:p>
    <w:p w14:paraId="6B33C993" w14:textId="77777777" w:rsidR="00C7082A" w:rsidRPr="004B411B" w:rsidRDefault="007071D5" w:rsidP="0056314F">
      <w:pPr>
        <w:pStyle w:val="Paragraphedeliste"/>
        <w:numPr>
          <w:ilvl w:val="0"/>
          <w:numId w:val="5"/>
        </w:numPr>
        <w:autoSpaceDE w:val="0"/>
        <w:autoSpaceDN w:val="0"/>
        <w:adjustRightInd w:val="0"/>
        <w:ind w:left="851"/>
        <w:rPr>
          <w:rFonts w:cstheme="minorHAnsi"/>
          <w:color w:val="000000"/>
          <w:szCs w:val="20"/>
        </w:rPr>
      </w:pPr>
      <w:r w:rsidRPr="004B411B">
        <w:rPr>
          <w:rFonts w:cstheme="minorHAnsi"/>
          <w:szCs w:val="20"/>
        </w:rPr>
        <w:t xml:space="preserve">Les outils tels que </w:t>
      </w:r>
      <w:r w:rsidR="00C7082A" w:rsidRPr="004B411B">
        <w:rPr>
          <w:rFonts w:cstheme="minorHAnsi"/>
          <w:szCs w:val="20"/>
        </w:rPr>
        <w:t xml:space="preserve">les « macros ». </w:t>
      </w:r>
    </w:p>
    <w:p w14:paraId="3CC905F0" w14:textId="77777777" w:rsidR="00C7082A" w:rsidRPr="004B411B" w:rsidRDefault="00BB1784" w:rsidP="007071D5">
      <w:pPr>
        <w:autoSpaceDE w:val="0"/>
        <w:autoSpaceDN w:val="0"/>
        <w:adjustRightInd w:val="0"/>
        <w:spacing w:before="100"/>
        <w:ind w:left="567"/>
        <w:rPr>
          <w:rFonts w:cstheme="minorHAnsi"/>
          <w:szCs w:val="20"/>
        </w:rPr>
      </w:pPr>
      <w:r w:rsidRPr="004B411B">
        <w:rPr>
          <w:rFonts w:cstheme="minorHAnsi"/>
          <w:szCs w:val="20"/>
        </w:rPr>
        <w:t>Au moment de l’archivage, l</w:t>
      </w:r>
      <w:r w:rsidR="00C7082A" w:rsidRPr="004B411B">
        <w:rPr>
          <w:rFonts w:cstheme="minorHAnsi"/>
          <w:szCs w:val="20"/>
        </w:rPr>
        <w:t xml:space="preserve">a </w:t>
      </w:r>
      <w:r w:rsidR="008E79C1">
        <w:rPr>
          <w:rFonts w:cstheme="minorHAnsi"/>
          <w:szCs w:val="20"/>
        </w:rPr>
        <w:t>CCI DE MAINE ET LOIRE</w:t>
      </w:r>
      <w:r w:rsidR="00C7082A" w:rsidRPr="004B411B">
        <w:rPr>
          <w:rFonts w:cstheme="minorHAnsi"/>
          <w:szCs w:val="20"/>
        </w:rPr>
        <w:t xml:space="preserve"> se réserve le </w:t>
      </w:r>
      <w:r w:rsidRPr="004B411B">
        <w:rPr>
          <w:rFonts w:cstheme="minorHAnsi"/>
          <w:szCs w:val="20"/>
        </w:rPr>
        <w:t xml:space="preserve">droit de convertir les formats </w:t>
      </w:r>
      <w:r w:rsidR="00C7082A" w:rsidRPr="004B411B">
        <w:rPr>
          <w:rFonts w:cstheme="minorHAnsi"/>
          <w:szCs w:val="20"/>
        </w:rPr>
        <w:t>dans lesquels ont été encodés les fichiers transmi</w:t>
      </w:r>
      <w:r w:rsidRPr="004B411B">
        <w:rPr>
          <w:rFonts w:cstheme="minorHAnsi"/>
          <w:szCs w:val="20"/>
        </w:rPr>
        <w:t>s</w:t>
      </w:r>
      <w:r w:rsidR="00C7082A" w:rsidRPr="004B411B">
        <w:rPr>
          <w:rFonts w:cstheme="minorHAnsi"/>
          <w:szCs w:val="20"/>
        </w:rPr>
        <w:t>, afin d’assurer leur lisibilité dans le moyen et long terme.</w:t>
      </w:r>
    </w:p>
    <w:p w14:paraId="5AD437D3" w14:textId="3FA55064" w:rsidR="00BE2255" w:rsidRPr="00BE2255" w:rsidRDefault="007071D5" w:rsidP="008074E4">
      <w:pPr>
        <w:autoSpaceDE w:val="0"/>
        <w:autoSpaceDN w:val="0"/>
        <w:adjustRightInd w:val="0"/>
        <w:spacing w:before="100"/>
        <w:ind w:left="567"/>
        <w:rPr>
          <w:rFonts w:cstheme="minorHAnsi"/>
          <w:szCs w:val="20"/>
        </w:rPr>
      </w:pPr>
      <w:r w:rsidRPr="004B411B">
        <w:rPr>
          <w:rFonts w:cstheme="minorHAnsi"/>
          <w:szCs w:val="20"/>
        </w:rPr>
        <w:t>Si un</w:t>
      </w:r>
      <w:r w:rsidR="00C7082A" w:rsidRPr="004B411B">
        <w:rPr>
          <w:rFonts w:cstheme="minorHAnsi"/>
          <w:szCs w:val="20"/>
        </w:rPr>
        <w:t xml:space="preserve"> candidat prévoit d’envoyer des documents qui ne sont pas des fichiers informatiques, il doit les scanner avec une définition adaptée.</w:t>
      </w:r>
    </w:p>
    <w:p w14:paraId="76B9845C" w14:textId="77777777" w:rsidR="00D73500" w:rsidRPr="004B411B" w:rsidRDefault="00C24D6F" w:rsidP="00741A62">
      <w:pPr>
        <w:pStyle w:val="Titre3"/>
        <w:tabs>
          <w:tab w:val="left" w:pos="567"/>
        </w:tabs>
        <w:rPr>
          <w:rFonts w:asciiTheme="minorHAnsi" w:hAnsiTheme="minorHAnsi"/>
        </w:rPr>
      </w:pPr>
      <w:bookmarkStart w:id="29" w:name="_Toc159245228"/>
      <w:r w:rsidRPr="004B411B">
        <w:rPr>
          <w:rFonts w:asciiTheme="minorHAnsi" w:hAnsiTheme="minorHAnsi"/>
        </w:rPr>
        <w:t>1.6.4</w:t>
      </w:r>
      <w:r w:rsidR="00741A62" w:rsidRPr="004B411B">
        <w:rPr>
          <w:rFonts w:asciiTheme="minorHAnsi" w:hAnsiTheme="minorHAnsi"/>
        </w:rPr>
        <w:tab/>
      </w:r>
      <w:r w:rsidR="00D31555" w:rsidRPr="004B411B">
        <w:rPr>
          <w:rFonts w:asciiTheme="minorHAnsi" w:hAnsiTheme="minorHAnsi"/>
        </w:rPr>
        <w:t>POSSIBILITE DE REMETTRE UNE COPIE DE SAUVEGARDE</w:t>
      </w:r>
      <w:bookmarkEnd w:id="29"/>
    </w:p>
    <w:p w14:paraId="4617B6CE" w14:textId="77777777" w:rsidR="00C7082A" w:rsidRPr="004B411B" w:rsidRDefault="00C7082A" w:rsidP="00C7082A">
      <w:pPr>
        <w:autoSpaceDE w:val="0"/>
        <w:autoSpaceDN w:val="0"/>
        <w:adjustRightInd w:val="0"/>
        <w:spacing w:before="120"/>
        <w:ind w:left="567"/>
        <w:rPr>
          <w:rFonts w:cstheme="minorHAnsi"/>
          <w:szCs w:val="20"/>
        </w:rPr>
      </w:pPr>
      <w:r w:rsidRPr="004B411B">
        <w:rPr>
          <w:rFonts w:cstheme="minorHAnsi"/>
          <w:szCs w:val="20"/>
        </w:rPr>
        <w:t>Les candidats peuvent faire parvenir une copie de sauvegarde :</w:t>
      </w:r>
    </w:p>
    <w:p w14:paraId="16CCE091" w14:textId="77777777" w:rsidR="00C7082A" w:rsidRPr="004B411B" w:rsidRDefault="00C7082A" w:rsidP="0056314F">
      <w:pPr>
        <w:pStyle w:val="Paragraphedeliste"/>
        <w:numPr>
          <w:ilvl w:val="0"/>
          <w:numId w:val="5"/>
        </w:numPr>
        <w:autoSpaceDE w:val="0"/>
        <w:autoSpaceDN w:val="0"/>
        <w:adjustRightInd w:val="0"/>
        <w:spacing w:before="40"/>
        <w:ind w:left="851"/>
        <w:rPr>
          <w:rFonts w:cstheme="minorHAnsi"/>
          <w:szCs w:val="20"/>
        </w:rPr>
      </w:pPr>
      <w:r w:rsidRPr="004B411B">
        <w:rPr>
          <w:rFonts w:cstheme="minorHAnsi"/>
          <w:szCs w:val="20"/>
        </w:rPr>
        <w:t>Respectant le formalisme de l’article</w:t>
      </w:r>
      <w:r w:rsidR="00C50D0F" w:rsidRPr="004B411B">
        <w:rPr>
          <w:rFonts w:cstheme="minorHAnsi"/>
          <w:szCs w:val="20"/>
        </w:rPr>
        <w:t xml:space="preserve"> 1.7</w:t>
      </w:r>
      <w:r w:rsidR="00D73500" w:rsidRPr="004B411B">
        <w:rPr>
          <w:rFonts w:cstheme="minorHAnsi"/>
          <w:szCs w:val="20"/>
        </w:rPr>
        <w:t xml:space="preserve"> du présent </w:t>
      </w:r>
      <w:r w:rsidR="00E67DA7" w:rsidRPr="004B411B">
        <w:rPr>
          <w:rFonts w:cstheme="minorHAnsi"/>
          <w:szCs w:val="20"/>
        </w:rPr>
        <w:t>DOCUMENT UNIQUE</w:t>
      </w:r>
      <w:r w:rsidRPr="004B411B">
        <w:rPr>
          <w:rFonts w:cstheme="minorHAnsi"/>
          <w:szCs w:val="20"/>
        </w:rPr>
        <w:t> ;</w:t>
      </w:r>
    </w:p>
    <w:p w14:paraId="4CCFEB73" w14:textId="77777777" w:rsidR="00C7082A" w:rsidRPr="004B411B" w:rsidRDefault="00C7082A" w:rsidP="0056314F">
      <w:pPr>
        <w:pStyle w:val="Paragraphedeliste"/>
        <w:numPr>
          <w:ilvl w:val="0"/>
          <w:numId w:val="5"/>
        </w:numPr>
        <w:autoSpaceDE w:val="0"/>
        <w:autoSpaceDN w:val="0"/>
        <w:adjustRightInd w:val="0"/>
        <w:spacing w:before="40"/>
        <w:ind w:left="851"/>
        <w:rPr>
          <w:rFonts w:cstheme="minorHAnsi"/>
          <w:szCs w:val="20"/>
        </w:rPr>
      </w:pPr>
      <w:r w:rsidRPr="004B411B">
        <w:rPr>
          <w:rFonts w:cstheme="minorHAnsi"/>
          <w:szCs w:val="20"/>
        </w:rPr>
        <w:t>Sur clé USB uniquement ;</w:t>
      </w:r>
    </w:p>
    <w:p w14:paraId="5F886D46" w14:textId="4E180DA9" w:rsidR="0009465F" w:rsidRPr="004B411B" w:rsidRDefault="00DD6063" w:rsidP="0056314F">
      <w:pPr>
        <w:pStyle w:val="Paragraphedeliste"/>
        <w:numPr>
          <w:ilvl w:val="0"/>
          <w:numId w:val="5"/>
        </w:numPr>
        <w:autoSpaceDE w:val="0"/>
        <w:autoSpaceDN w:val="0"/>
        <w:adjustRightInd w:val="0"/>
        <w:spacing w:before="40"/>
        <w:ind w:left="851"/>
        <w:rPr>
          <w:rFonts w:cstheme="minorHAnsi"/>
          <w:szCs w:val="20"/>
        </w:rPr>
      </w:pPr>
      <w:r w:rsidRPr="004B411B">
        <w:rPr>
          <w:rFonts w:cstheme="minorHAnsi"/>
          <w:szCs w:val="20"/>
        </w:rPr>
        <w:t>Transmise, par la voie postale en recommandé avec avis de réception, s</w:t>
      </w:r>
      <w:r w:rsidR="00C7082A" w:rsidRPr="004B411B">
        <w:rPr>
          <w:rFonts w:cstheme="minorHAnsi"/>
          <w:szCs w:val="20"/>
        </w:rPr>
        <w:t>ous pli fermé comportant</w:t>
      </w:r>
      <w:r w:rsidRPr="004B411B">
        <w:rPr>
          <w:rFonts w:cstheme="minorHAnsi"/>
          <w:szCs w:val="20"/>
        </w:rPr>
        <w:t xml:space="preserve"> d’une part</w:t>
      </w:r>
      <w:r w:rsidR="00C7082A" w:rsidRPr="004B411B">
        <w:rPr>
          <w:rFonts w:cstheme="minorHAnsi"/>
          <w:szCs w:val="20"/>
        </w:rPr>
        <w:t xml:space="preserve"> le nom du candidat et </w:t>
      </w:r>
      <w:r w:rsidRPr="004B411B">
        <w:rPr>
          <w:rFonts w:cstheme="minorHAnsi"/>
          <w:szCs w:val="20"/>
        </w:rPr>
        <w:t xml:space="preserve">d’autre part </w:t>
      </w:r>
      <w:r w:rsidR="00C7082A" w:rsidRPr="004B411B">
        <w:rPr>
          <w:rFonts w:cstheme="minorHAnsi"/>
          <w:szCs w:val="20"/>
        </w:rPr>
        <w:t>la mention</w:t>
      </w:r>
      <w:r w:rsidRPr="004B411B">
        <w:rPr>
          <w:rFonts w:cstheme="minorHAnsi"/>
          <w:szCs w:val="20"/>
        </w:rPr>
        <w:t xml:space="preserve"> </w:t>
      </w:r>
      <w:r w:rsidR="00C7082A" w:rsidRPr="004B411B">
        <w:rPr>
          <w:rFonts w:cstheme="minorHAnsi"/>
          <w:szCs w:val="20"/>
        </w:rPr>
        <w:t>« Copie de sauvegarde –</w:t>
      </w:r>
      <w:r w:rsidR="00145BF5">
        <w:rPr>
          <w:rFonts w:cstheme="minorHAnsi"/>
          <w:szCs w:val="20"/>
        </w:rPr>
        <w:t xml:space="preserve"> </w:t>
      </w:r>
      <w:r w:rsidR="00530D4F">
        <w:rPr>
          <w:rFonts w:cstheme="minorHAnsi"/>
          <w:szCs w:val="20"/>
        </w:rPr>
        <w:t>travaux d</w:t>
      </w:r>
      <w:r w:rsidR="00F700F2">
        <w:rPr>
          <w:rFonts w:cstheme="minorHAnsi"/>
          <w:szCs w:val="20"/>
        </w:rPr>
        <w:t>e ré</w:t>
      </w:r>
      <w:r w:rsidR="00520723">
        <w:rPr>
          <w:rFonts w:cstheme="minorHAnsi"/>
          <w:szCs w:val="20"/>
        </w:rPr>
        <w:t xml:space="preserve">aménagement </w:t>
      </w:r>
      <w:r w:rsidR="00D63F49">
        <w:rPr>
          <w:rFonts w:cstheme="minorHAnsi"/>
          <w:szCs w:val="20"/>
        </w:rPr>
        <w:t xml:space="preserve">des extérieurs </w:t>
      </w:r>
      <w:r w:rsidR="00520723">
        <w:rPr>
          <w:rFonts w:cstheme="minorHAnsi"/>
          <w:szCs w:val="20"/>
        </w:rPr>
        <w:t>du CPC</w:t>
      </w:r>
      <w:r w:rsidR="00D63F49">
        <w:rPr>
          <w:rFonts w:cstheme="minorHAnsi"/>
          <w:szCs w:val="20"/>
        </w:rPr>
        <w:t xml:space="preserve"> </w:t>
      </w:r>
      <w:r w:rsidR="00530D4F">
        <w:rPr>
          <w:rFonts w:cstheme="minorHAnsi"/>
          <w:szCs w:val="20"/>
        </w:rPr>
        <w:t>»</w:t>
      </w:r>
      <w:r w:rsidRPr="004B411B">
        <w:rPr>
          <w:rFonts w:cstheme="minorHAnsi"/>
          <w:szCs w:val="20"/>
        </w:rPr>
        <w:t>, et adressé à :</w:t>
      </w:r>
      <w:r w:rsidR="007071D5" w:rsidRPr="004B411B">
        <w:rPr>
          <w:rFonts w:cstheme="minorHAnsi"/>
          <w:szCs w:val="20"/>
        </w:rPr>
        <w:t xml:space="preserve"> </w:t>
      </w:r>
      <w:r w:rsidR="008074E4">
        <w:rPr>
          <w:rFonts w:cstheme="minorHAnsi"/>
          <w:szCs w:val="20"/>
        </w:rPr>
        <w:t>Direction RSE, Pôle Achats</w:t>
      </w:r>
      <w:r w:rsidR="00D63F49">
        <w:rPr>
          <w:rFonts w:cstheme="minorHAnsi"/>
          <w:szCs w:val="20"/>
        </w:rPr>
        <w:t xml:space="preserve"> –</w:t>
      </w:r>
      <w:r w:rsidR="00170681">
        <w:rPr>
          <w:rFonts w:cstheme="minorHAnsi"/>
          <w:szCs w:val="20"/>
        </w:rPr>
        <w:t xml:space="preserve"> </w:t>
      </w:r>
      <w:r w:rsidR="00B3701F">
        <w:rPr>
          <w:rFonts w:cstheme="minorHAnsi"/>
          <w:szCs w:val="20"/>
        </w:rPr>
        <w:t>Mikaïl KELES</w:t>
      </w:r>
      <w:r w:rsidR="00D63F49">
        <w:rPr>
          <w:rFonts w:cstheme="minorHAnsi"/>
          <w:szCs w:val="20"/>
        </w:rPr>
        <w:t xml:space="preserve"> </w:t>
      </w:r>
      <w:r w:rsidR="00EF7116">
        <w:rPr>
          <w:rFonts w:cstheme="minorHAnsi"/>
          <w:szCs w:val="20"/>
        </w:rPr>
        <w:t>-</w:t>
      </w:r>
      <w:r w:rsidR="00145BF5">
        <w:rPr>
          <w:rFonts w:cstheme="minorHAnsi"/>
          <w:szCs w:val="20"/>
        </w:rPr>
        <w:t xml:space="preserve"> </w:t>
      </w:r>
      <w:r w:rsidR="00EF7116">
        <w:rPr>
          <w:rFonts w:cstheme="minorHAnsi"/>
          <w:szCs w:val="20"/>
        </w:rPr>
        <w:t>8 bd du roi René 49006 Angers cedex 1</w:t>
      </w:r>
    </w:p>
    <w:p w14:paraId="0FD4EFBF" w14:textId="77777777" w:rsidR="00C7082A" w:rsidRPr="004B411B" w:rsidRDefault="00C7082A" w:rsidP="0056314F">
      <w:pPr>
        <w:pStyle w:val="Paragraphedeliste"/>
        <w:numPr>
          <w:ilvl w:val="0"/>
          <w:numId w:val="5"/>
        </w:numPr>
        <w:autoSpaceDE w:val="0"/>
        <w:autoSpaceDN w:val="0"/>
        <w:adjustRightInd w:val="0"/>
        <w:spacing w:before="40"/>
        <w:ind w:left="851"/>
        <w:rPr>
          <w:rFonts w:cstheme="minorHAnsi"/>
          <w:szCs w:val="20"/>
        </w:rPr>
      </w:pPr>
      <w:r w:rsidRPr="004B411B">
        <w:rPr>
          <w:rFonts w:cstheme="minorHAnsi"/>
          <w:szCs w:val="20"/>
        </w:rPr>
        <w:t>Et reçue dans le délai mentionné en première page du présent document.</w:t>
      </w:r>
    </w:p>
    <w:p w14:paraId="76FE39A4" w14:textId="77777777" w:rsidR="00C7082A" w:rsidRPr="004B411B" w:rsidRDefault="00C7082A" w:rsidP="00C7082A">
      <w:pPr>
        <w:pStyle w:val="Corpsdetexte21"/>
        <w:numPr>
          <w:ilvl w:val="12"/>
          <w:numId w:val="0"/>
        </w:numPr>
        <w:overflowPunct/>
        <w:spacing w:before="120"/>
        <w:ind w:left="567"/>
        <w:textAlignment w:val="auto"/>
        <w:rPr>
          <w:rFonts w:asciiTheme="minorHAnsi" w:hAnsiTheme="minorHAnsi" w:cstheme="minorHAnsi"/>
          <w:sz w:val="20"/>
        </w:rPr>
      </w:pPr>
      <w:r w:rsidRPr="004B411B">
        <w:rPr>
          <w:rFonts w:asciiTheme="minorHAnsi" w:hAnsiTheme="minorHAnsi" w:cstheme="minorHAnsi"/>
          <w:sz w:val="20"/>
        </w:rPr>
        <w:t>Cette copie de sauvegarde pourra être ouverte :</w:t>
      </w:r>
    </w:p>
    <w:p w14:paraId="11F63ED1" w14:textId="77777777" w:rsidR="00C7082A" w:rsidRPr="004B411B" w:rsidRDefault="007071D5" w:rsidP="0056314F">
      <w:pPr>
        <w:pStyle w:val="Corpsdetexte21"/>
        <w:numPr>
          <w:ilvl w:val="0"/>
          <w:numId w:val="5"/>
        </w:numPr>
        <w:overflowPunct/>
        <w:spacing w:before="40"/>
        <w:ind w:left="851"/>
        <w:textAlignment w:val="auto"/>
        <w:rPr>
          <w:rFonts w:asciiTheme="minorHAnsi" w:hAnsiTheme="minorHAnsi" w:cstheme="minorHAnsi"/>
          <w:sz w:val="20"/>
        </w:rPr>
      </w:pPr>
      <w:r w:rsidRPr="004B411B">
        <w:rPr>
          <w:rFonts w:asciiTheme="minorHAnsi" w:hAnsiTheme="minorHAnsi" w:cstheme="minorHAnsi"/>
          <w:sz w:val="20"/>
        </w:rPr>
        <w:t>Si u</w:t>
      </w:r>
      <w:r w:rsidR="00C7082A" w:rsidRPr="004B411B">
        <w:rPr>
          <w:rFonts w:asciiTheme="minorHAnsi" w:hAnsiTheme="minorHAnsi" w:cstheme="minorHAnsi"/>
          <w:sz w:val="20"/>
        </w:rPr>
        <w:t>n programme informatique malveillant est détecté (virus) dans le document électronique du candidat</w:t>
      </w:r>
      <w:r w:rsidR="00DD6063" w:rsidRPr="004B411B">
        <w:rPr>
          <w:rFonts w:asciiTheme="minorHAnsi" w:hAnsiTheme="minorHAnsi" w:cstheme="minorHAnsi"/>
          <w:sz w:val="20"/>
        </w:rPr>
        <w:t xml:space="preserve">, </w:t>
      </w:r>
      <w:r w:rsidR="00C7082A" w:rsidRPr="004B411B">
        <w:rPr>
          <w:rFonts w:asciiTheme="minorHAnsi" w:hAnsiTheme="minorHAnsi" w:cstheme="minorHAnsi"/>
          <w:sz w:val="20"/>
        </w:rPr>
        <w:t xml:space="preserve">la trace de cette malveillance </w:t>
      </w:r>
      <w:r w:rsidR="00DD6063" w:rsidRPr="004B411B">
        <w:rPr>
          <w:rFonts w:asciiTheme="minorHAnsi" w:hAnsiTheme="minorHAnsi" w:cstheme="minorHAnsi"/>
          <w:sz w:val="20"/>
        </w:rPr>
        <w:t>étant</w:t>
      </w:r>
      <w:r w:rsidR="00C7082A" w:rsidRPr="004B411B">
        <w:rPr>
          <w:rFonts w:asciiTheme="minorHAnsi" w:hAnsiTheme="minorHAnsi" w:cstheme="minorHAnsi"/>
          <w:sz w:val="20"/>
        </w:rPr>
        <w:t xml:space="preserve"> conservée ;</w:t>
      </w:r>
    </w:p>
    <w:p w14:paraId="2623B9FC" w14:textId="46BD6FA4" w:rsidR="002B099A" w:rsidRPr="008074E4" w:rsidRDefault="007071D5" w:rsidP="00487A00">
      <w:pPr>
        <w:pStyle w:val="Corpsdetexte21"/>
        <w:numPr>
          <w:ilvl w:val="0"/>
          <w:numId w:val="5"/>
        </w:numPr>
        <w:overflowPunct/>
        <w:spacing w:before="40"/>
        <w:ind w:left="851"/>
        <w:textAlignment w:val="auto"/>
        <w:rPr>
          <w:rFonts w:asciiTheme="minorHAnsi" w:hAnsiTheme="minorHAnsi" w:cstheme="minorHAnsi"/>
          <w:sz w:val="20"/>
        </w:rPr>
      </w:pPr>
      <w:r w:rsidRPr="004B411B">
        <w:rPr>
          <w:rFonts w:asciiTheme="minorHAnsi" w:hAnsiTheme="minorHAnsi" w:cstheme="minorHAnsi"/>
          <w:sz w:val="20"/>
        </w:rPr>
        <w:t>Si u</w:t>
      </w:r>
      <w:r w:rsidR="00C7082A" w:rsidRPr="004B411B">
        <w:rPr>
          <w:rFonts w:asciiTheme="minorHAnsi" w:hAnsiTheme="minorHAnsi" w:cstheme="minorHAnsi"/>
          <w:sz w:val="20"/>
        </w:rPr>
        <w:t xml:space="preserve">ne candidature ou une offre a été transmise par voie électronique et n’est pas parvenue dans les délais impartis de </w:t>
      </w:r>
      <w:r w:rsidRPr="004B411B">
        <w:rPr>
          <w:rFonts w:asciiTheme="minorHAnsi" w:hAnsiTheme="minorHAnsi" w:cstheme="minorHAnsi"/>
          <w:sz w:val="20"/>
        </w:rPr>
        <w:t>dépôt</w:t>
      </w:r>
      <w:r w:rsidR="00C7082A" w:rsidRPr="004B411B">
        <w:rPr>
          <w:rFonts w:asciiTheme="minorHAnsi" w:hAnsiTheme="minorHAnsi" w:cstheme="minorHAnsi"/>
          <w:sz w:val="20"/>
        </w:rPr>
        <w:t xml:space="preserve"> ou n’a pas pu être ouverte par la </w:t>
      </w:r>
      <w:r w:rsidR="008E79C1">
        <w:rPr>
          <w:rFonts w:asciiTheme="minorHAnsi" w:hAnsiTheme="minorHAnsi" w:cstheme="minorHAnsi"/>
          <w:sz w:val="20"/>
        </w:rPr>
        <w:t>CCI DE MAINE ET LOIRE</w:t>
      </w:r>
      <w:r w:rsidRPr="004B411B">
        <w:rPr>
          <w:rFonts w:asciiTheme="minorHAnsi" w:hAnsiTheme="minorHAnsi" w:cstheme="minorHAnsi"/>
          <w:sz w:val="20"/>
        </w:rPr>
        <w:t>,</w:t>
      </w:r>
      <w:r w:rsidR="00C7082A" w:rsidRPr="004B411B">
        <w:rPr>
          <w:rFonts w:asciiTheme="minorHAnsi" w:hAnsiTheme="minorHAnsi" w:cstheme="minorHAnsi"/>
          <w:sz w:val="20"/>
        </w:rPr>
        <w:t xml:space="preserve"> sous réserve que la copie de sauvegarde soit parvenue dans le délai </w:t>
      </w:r>
      <w:r w:rsidR="008B51D4" w:rsidRPr="004B411B">
        <w:rPr>
          <w:rFonts w:asciiTheme="minorHAnsi" w:hAnsiTheme="minorHAnsi" w:cstheme="minorHAnsi"/>
          <w:sz w:val="20"/>
        </w:rPr>
        <w:t>mentionné en première page du présent document</w:t>
      </w:r>
      <w:r w:rsidR="00C7082A" w:rsidRPr="004B411B">
        <w:rPr>
          <w:rFonts w:asciiTheme="minorHAnsi" w:hAnsiTheme="minorHAnsi" w:cstheme="minorHAnsi"/>
          <w:sz w:val="20"/>
        </w:rPr>
        <w:t>.</w:t>
      </w:r>
    </w:p>
    <w:p w14:paraId="2E981631" w14:textId="77777777" w:rsidR="00446615" w:rsidRPr="004B411B" w:rsidRDefault="00254A96" w:rsidP="00C8741D">
      <w:pPr>
        <w:pStyle w:val="Titre2"/>
      </w:pPr>
      <w:bookmarkStart w:id="30" w:name="_Toc159245229"/>
      <w:r w:rsidRPr="004B411B">
        <w:t>ARTICLE</w:t>
      </w:r>
      <w:r w:rsidR="00446615" w:rsidRPr="004B411B">
        <w:t xml:space="preserve"> 1.</w:t>
      </w:r>
      <w:r w:rsidR="00771BC5" w:rsidRPr="004B411B">
        <w:t>7</w:t>
      </w:r>
      <w:r w:rsidR="00446615" w:rsidRPr="004B411B">
        <w:t xml:space="preserve"> – </w:t>
      </w:r>
      <w:r w:rsidRPr="004B411B">
        <w:t>CONTENU DES CANDIDATURES ET DES OFFRES</w:t>
      </w:r>
      <w:bookmarkEnd w:id="30"/>
    </w:p>
    <w:p w14:paraId="1B981053" w14:textId="77777777" w:rsidR="009470FC" w:rsidRPr="004B411B" w:rsidRDefault="00C24D6F" w:rsidP="00254A96">
      <w:pPr>
        <w:pStyle w:val="Titre3"/>
        <w:tabs>
          <w:tab w:val="left" w:pos="567"/>
        </w:tabs>
        <w:rPr>
          <w:rFonts w:asciiTheme="minorHAnsi" w:hAnsiTheme="minorHAnsi"/>
        </w:rPr>
      </w:pPr>
      <w:bookmarkStart w:id="31" w:name="_Toc159245230"/>
      <w:r w:rsidRPr="004B411B">
        <w:rPr>
          <w:rFonts w:asciiTheme="minorHAnsi" w:hAnsiTheme="minorHAnsi"/>
        </w:rPr>
        <w:t>1.7.1</w:t>
      </w:r>
      <w:r w:rsidR="00254A96" w:rsidRPr="004B411B">
        <w:rPr>
          <w:rFonts w:asciiTheme="minorHAnsi" w:hAnsiTheme="minorHAnsi"/>
        </w:rPr>
        <w:tab/>
        <w:t>CONDITIONS GENERALES</w:t>
      </w:r>
      <w:bookmarkEnd w:id="31"/>
    </w:p>
    <w:p w14:paraId="33B6EE4F" w14:textId="77777777" w:rsidR="00BB1784" w:rsidRPr="004B411B" w:rsidRDefault="00157B09" w:rsidP="00E67DA7">
      <w:pPr>
        <w:pStyle w:val="Corpsdetexte"/>
        <w:spacing w:before="120"/>
        <w:ind w:left="567"/>
        <w:rPr>
          <w:rFonts w:asciiTheme="minorHAnsi" w:hAnsiTheme="minorHAnsi" w:cstheme="minorHAnsi"/>
          <w:sz w:val="20"/>
        </w:rPr>
      </w:pPr>
      <w:r w:rsidRPr="004B411B">
        <w:rPr>
          <w:rFonts w:asciiTheme="minorHAnsi" w:hAnsiTheme="minorHAnsi" w:cstheme="minorHAnsi"/>
          <w:sz w:val="20"/>
        </w:rPr>
        <w:t>Les candidats doivent signaler toute erreur, omission, imprécision, contradiction ou ambiguïté qu’ils pourraient déceler dans le présent document.</w:t>
      </w:r>
    </w:p>
    <w:p w14:paraId="0BE12259" w14:textId="77777777" w:rsidR="00292E4A" w:rsidRPr="004B411B" w:rsidRDefault="00292E4A" w:rsidP="009470FC">
      <w:pPr>
        <w:pStyle w:val="Corpsdetexte"/>
        <w:spacing w:before="120"/>
        <w:ind w:left="567"/>
        <w:rPr>
          <w:rFonts w:asciiTheme="minorHAnsi" w:hAnsiTheme="minorHAnsi" w:cstheme="minorHAnsi"/>
          <w:sz w:val="20"/>
        </w:rPr>
      </w:pPr>
      <w:r w:rsidRPr="004B411B">
        <w:rPr>
          <w:rFonts w:asciiTheme="minorHAnsi" w:hAnsiTheme="minorHAnsi" w:cstheme="minorHAnsi"/>
          <w:sz w:val="20"/>
        </w:rPr>
        <w:t>Un candidat :</w:t>
      </w:r>
    </w:p>
    <w:p w14:paraId="56EF550C" w14:textId="77777777" w:rsidR="00292E4A" w:rsidRPr="004B411B" w:rsidRDefault="00292E4A" w:rsidP="0056314F">
      <w:pPr>
        <w:pStyle w:val="Paragraphedeliste"/>
        <w:numPr>
          <w:ilvl w:val="0"/>
          <w:numId w:val="5"/>
        </w:numPr>
        <w:autoSpaceDE w:val="0"/>
        <w:autoSpaceDN w:val="0"/>
        <w:adjustRightInd w:val="0"/>
        <w:spacing w:before="60"/>
        <w:ind w:left="851"/>
        <w:rPr>
          <w:rFonts w:cstheme="minorHAnsi"/>
          <w:szCs w:val="20"/>
        </w:rPr>
      </w:pPr>
      <w:r w:rsidRPr="004B411B">
        <w:rPr>
          <w:rFonts w:cstheme="minorHAnsi"/>
        </w:rPr>
        <w:t xml:space="preserve">Ne peut pas présenter </w:t>
      </w:r>
      <w:r w:rsidRPr="004B411B">
        <w:rPr>
          <w:rFonts w:cstheme="minorHAnsi"/>
          <w:szCs w:val="20"/>
        </w:rPr>
        <w:t>plusieurs offres en agissant à la fois en qualité</w:t>
      </w:r>
      <w:r w:rsidRPr="004B411B">
        <w:rPr>
          <w:rFonts w:cstheme="minorHAnsi"/>
        </w:rPr>
        <w:t> :</w:t>
      </w:r>
    </w:p>
    <w:p w14:paraId="369E8759" w14:textId="77777777" w:rsidR="00292E4A" w:rsidRPr="004B411B" w:rsidRDefault="00292E4A" w:rsidP="0056314F">
      <w:pPr>
        <w:pStyle w:val="Paragraphedeliste"/>
        <w:numPr>
          <w:ilvl w:val="0"/>
          <w:numId w:val="10"/>
        </w:numPr>
        <w:autoSpaceDE w:val="0"/>
        <w:autoSpaceDN w:val="0"/>
        <w:adjustRightInd w:val="0"/>
        <w:ind w:left="1135"/>
        <w:rPr>
          <w:rFonts w:cstheme="minorHAnsi"/>
          <w:szCs w:val="20"/>
        </w:rPr>
      </w:pPr>
      <w:r w:rsidRPr="004B411B">
        <w:rPr>
          <w:rFonts w:cstheme="minorHAnsi"/>
          <w:szCs w:val="20"/>
        </w:rPr>
        <w:t xml:space="preserve">De candidat individuel et de membre d’un ou plusieurs groupements, ou </w:t>
      </w:r>
    </w:p>
    <w:p w14:paraId="7ABB40F0" w14:textId="77777777" w:rsidR="009A0615" w:rsidRPr="004B411B" w:rsidRDefault="00292E4A" w:rsidP="0056314F">
      <w:pPr>
        <w:pStyle w:val="Paragraphedeliste"/>
        <w:numPr>
          <w:ilvl w:val="0"/>
          <w:numId w:val="10"/>
        </w:numPr>
        <w:autoSpaceDE w:val="0"/>
        <w:autoSpaceDN w:val="0"/>
        <w:adjustRightInd w:val="0"/>
        <w:ind w:left="1135"/>
        <w:rPr>
          <w:rFonts w:cstheme="minorHAnsi"/>
          <w:szCs w:val="20"/>
        </w:rPr>
      </w:pPr>
      <w:r w:rsidRPr="004B411B">
        <w:rPr>
          <w:rFonts w:cstheme="minorHAnsi"/>
          <w:szCs w:val="20"/>
        </w:rPr>
        <w:t>De membre de plusieurs groupements</w:t>
      </w:r>
      <w:r w:rsidR="009A0615" w:rsidRPr="004B411B">
        <w:rPr>
          <w:rFonts w:cstheme="minorHAnsi"/>
          <w:szCs w:val="20"/>
        </w:rPr>
        <w:t>, ou</w:t>
      </w:r>
    </w:p>
    <w:p w14:paraId="7CB72EB2" w14:textId="77777777" w:rsidR="009A0615" w:rsidRPr="004B411B" w:rsidRDefault="009A0615" w:rsidP="0056314F">
      <w:pPr>
        <w:pStyle w:val="Paragraphedeliste"/>
        <w:numPr>
          <w:ilvl w:val="0"/>
          <w:numId w:val="10"/>
        </w:numPr>
        <w:autoSpaceDE w:val="0"/>
        <w:autoSpaceDN w:val="0"/>
        <w:adjustRightInd w:val="0"/>
        <w:ind w:left="1135"/>
        <w:rPr>
          <w:rFonts w:cstheme="minorHAnsi"/>
          <w:szCs w:val="20"/>
        </w:rPr>
      </w:pPr>
      <w:r w:rsidRPr="004B411B">
        <w:rPr>
          <w:rFonts w:cstheme="minorHAnsi"/>
          <w:szCs w:val="20"/>
        </w:rPr>
        <w:t>D’intervenant d’une société de portage et candidat individuel, ou</w:t>
      </w:r>
    </w:p>
    <w:p w14:paraId="1A875814" w14:textId="77777777" w:rsidR="00292E4A" w:rsidRPr="004B411B" w:rsidRDefault="009A0615" w:rsidP="0056314F">
      <w:pPr>
        <w:pStyle w:val="Paragraphedeliste"/>
        <w:numPr>
          <w:ilvl w:val="0"/>
          <w:numId w:val="10"/>
        </w:numPr>
        <w:autoSpaceDE w:val="0"/>
        <w:autoSpaceDN w:val="0"/>
        <w:adjustRightInd w:val="0"/>
        <w:ind w:left="1135"/>
        <w:rPr>
          <w:rFonts w:cstheme="minorHAnsi"/>
          <w:szCs w:val="20"/>
        </w:rPr>
      </w:pPr>
      <w:r w:rsidRPr="004B411B">
        <w:rPr>
          <w:rFonts w:cstheme="minorHAnsi"/>
          <w:szCs w:val="20"/>
        </w:rPr>
        <w:t>D’intervenant d’une société de portage et membre d’un groupement</w:t>
      </w:r>
      <w:r w:rsidR="00292E4A" w:rsidRPr="004B411B">
        <w:rPr>
          <w:rFonts w:cstheme="minorHAnsi"/>
          <w:szCs w:val="20"/>
        </w:rPr>
        <w:t>.</w:t>
      </w:r>
    </w:p>
    <w:p w14:paraId="554AC304" w14:textId="77777777" w:rsidR="009A0615" w:rsidRPr="004B411B" w:rsidRDefault="009A0615" w:rsidP="009A0615">
      <w:pPr>
        <w:autoSpaceDE w:val="0"/>
        <w:autoSpaceDN w:val="0"/>
        <w:adjustRightInd w:val="0"/>
        <w:ind w:left="851"/>
        <w:rPr>
          <w:rFonts w:cstheme="minorHAnsi"/>
          <w:szCs w:val="20"/>
        </w:rPr>
      </w:pPr>
      <w:r w:rsidRPr="004B411B">
        <w:rPr>
          <w:rFonts w:cstheme="minorHAnsi"/>
          <w:szCs w:val="20"/>
        </w:rPr>
        <w:t xml:space="preserve">Les offres non conformes seront rejetées. </w:t>
      </w:r>
    </w:p>
    <w:p w14:paraId="302862CC" w14:textId="77777777" w:rsidR="003600AA" w:rsidRPr="004B411B" w:rsidRDefault="00292E4A" w:rsidP="0056314F">
      <w:pPr>
        <w:pStyle w:val="Paragraphedeliste"/>
        <w:numPr>
          <w:ilvl w:val="0"/>
          <w:numId w:val="5"/>
        </w:numPr>
        <w:autoSpaceDE w:val="0"/>
        <w:autoSpaceDN w:val="0"/>
        <w:adjustRightInd w:val="0"/>
        <w:spacing w:before="60"/>
        <w:ind w:left="851"/>
        <w:rPr>
          <w:rFonts w:cstheme="minorHAnsi"/>
          <w:szCs w:val="20"/>
        </w:rPr>
      </w:pPr>
      <w:r w:rsidRPr="004B411B">
        <w:rPr>
          <w:rFonts w:eastAsia="Calibri" w:cs="Calibri"/>
          <w:lang w:eastAsia="en-US"/>
        </w:rPr>
        <w:t>N</w:t>
      </w:r>
      <w:r w:rsidR="003600AA" w:rsidRPr="004B411B">
        <w:rPr>
          <w:rFonts w:eastAsia="Calibri" w:cs="Calibri"/>
          <w:lang w:eastAsia="en-US"/>
        </w:rPr>
        <w:t>e p</w:t>
      </w:r>
      <w:r w:rsidR="003C6C65" w:rsidRPr="004B411B">
        <w:rPr>
          <w:rFonts w:eastAsia="Calibri" w:cs="Calibri"/>
          <w:lang w:eastAsia="en-US"/>
        </w:rPr>
        <w:t>eut</w:t>
      </w:r>
      <w:r w:rsidR="003600AA" w:rsidRPr="004B411B">
        <w:rPr>
          <w:rFonts w:eastAsia="Calibri" w:cs="Calibri"/>
          <w:lang w:eastAsia="en-US"/>
        </w:rPr>
        <w:t xml:space="preserve"> remettre qu’une seule offre. Si plusieurs offres sont successivement transmises par un même candidat, seule est ouverte la dernière offre reçue dans le délai indiqué sur la première page du présent document.</w:t>
      </w:r>
    </w:p>
    <w:p w14:paraId="1862E6A2" w14:textId="77777777" w:rsidR="002E4146" w:rsidRPr="004B411B" w:rsidRDefault="002E4146" w:rsidP="009470FC">
      <w:pPr>
        <w:pStyle w:val="Paragraphedeliste"/>
        <w:spacing w:before="120"/>
        <w:ind w:left="567"/>
        <w:rPr>
          <w:rFonts w:eastAsia="Calibri" w:cs="Calibri"/>
          <w:szCs w:val="20"/>
          <w:lang w:eastAsia="en-US"/>
        </w:rPr>
      </w:pPr>
      <w:r w:rsidRPr="004B411B">
        <w:rPr>
          <w:rFonts w:eastAsia="Calibri" w:cs="Calibri"/>
          <w:szCs w:val="20"/>
          <w:lang w:eastAsia="en-US"/>
        </w:rPr>
        <w:lastRenderedPageBreak/>
        <w:t>Qu’elle soit présentée par une seule entreprise ou par un groupement, la proposition doit indiquer :</w:t>
      </w:r>
    </w:p>
    <w:p w14:paraId="25368302" w14:textId="77777777" w:rsidR="002E4146" w:rsidRPr="004B411B" w:rsidRDefault="002E4146" w:rsidP="0056314F">
      <w:pPr>
        <w:pStyle w:val="Paragraphedeliste"/>
        <w:numPr>
          <w:ilvl w:val="0"/>
          <w:numId w:val="5"/>
        </w:numPr>
        <w:autoSpaceDE w:val="0"/>
        <w:autoSpaceDN w:val="0"/>
        <w:adjustRightInd w:val="0"/>
        <w:spacing w:before="20"/>
        <w:ind w:left="851"/>
        <w:rPr>
          <w:rFonts w:cstheme="minorHAnsi"/>
          <w:szCs w:val="20"/>
        </w:rPr>
      </w:pPr>
      <w:r w:rsidRPr="004B411B">
        <w:rPr>
          <w:rFonts w:eastAsia="Calibri" w:cs="Calibri"/>
          <w:lang w:eastAsia="en-US"/>
        </w:rPr>
        <w:t>Tous les sous-traitants connus lors du dépôt de la proposition, et</w:t>
      </w:r>
    </w:p>
    <w:p w14:paraId="374CB95F" w14:textId="77777777" w:rsidR="002E4146" w:rsidRPr="004B411B" w:rsidRDefault="002E4146" w:rsidP="0056314F">
      <w:pPr>
        <w:pStyle w:val="Paragraphedeliste"/>
        <w:numPr>
          <w:ilvl w:val="0"/>
          <w:numId w:val="5"/>
        </w:numPr>
        <w:autoSpaceDE w:val="0"/>
        <w:autoSpaceDN w:val="0"/>
        <w:adjustRightInd w:val="0"/>
        <w:spacing w:before="20"/>
        <w:ind w:left="851"/>
        <w:rPr>
          <w:rFonts w:cstheme="minorHAnsi"/>
          <w:szCs w:val="20"/>
        </w:rPr>
      </w:pPr>
      <w:r w:rsidRPr="004B411B">
        <w:rPr>
          <w:rFonts w:eastAsia="Calibri" w:cs="Calibri"/>
          <w:lang w:eastAsia="en-US"/>
        </w:rPr>
        <w:t>Les prestations et leur montant dont la sous-traitance est envisagée, et</w:t>
      </w:r>
    </w:p>
    <w:p w14:paraId="15703C98" w14:textId="77777777" w:rsidR="002E4146" w:rsidRPr="004B411B" w:rsidRDefault="002E4146" w:rsidP="0056314F">
      <w:pPr>
        <w:pStyle w:val="Paragraphedeliste"/>
        <w:numPr>
          <w:ilvl w:val="0"/>
          <w:numId w:val="5"/>
        </w:numPr>
        <w:autoSpaceDE w:val="0"/>
        <w:autoSpaceDN w:val="0"/>
        <w:adjustRightInd w:val="0"/>
        <w:spacing w:before="20"/>
        <w:ind w:left="851"/>
        <w:rPr>
          <w:rFonts w:cstheme="minorHAnsi"/>
          <w:szCs w:val="20"/>
        </w:rPr>
      </w:pPr>
      <w:r w:rsidRPr="004B411B">
        <w:rPr>
          <w:rFonts w:eastAsia="Calibri" w:cs="Calibri"/>
          <w:lang w:eastAsia="en-US"/>
        </w:rPr>
        <w:t>La dénomination et la qualité des sous-traitants qui l’exécuteront.</w:t>
      </w:r>
    </w:p>
    <w:p w14:paraId="0DD146D9" w14:textId="77777777" w:rsidR="009470FC" w:rsidRPr="004B411B" w:rsidRDefault="009470FC" w:rsidP="009470FC">
      <w:pPr>
        <w:pStyle w:val="Paragraphedeliste"/>
        <w:spacing w:before="120"/>
        <w:ind w:left="567"/>
        <w:rPr>
          <w:rFonts w:eastAsia="Calibri" w:cs="Calibri"/>
          <w:szCs w:val="20"/>
          <w:lang w:eastAsia="en-US"/>
        </w:rPr>
      </w:pPr>
      <w:r w:rsidRPr="004B411B">
        <w:rPr>
          <w:rFonts w:eastAsia="Calibri" w:cs="Calibri"/>
          <w:szCs w:val="20"/>
          <w:lang w:eastAsia="en-US"/>
        </w:rPr>
        <w:t xml:space="preserve">Si la candidature émane d’un groupement, chaque entreprise constituant le groupement doit, dès le stade de la candidature, produire l’intégralité des documents exigés à l’article 1.7 du présent </w:t>
      </w:r>
      <w:r w:rsidR="00E67DA7" w:rsidRPr="004B411B">
        <w:rPr>
          <w:rFonts w:eastAsia="Calibri" w:cs="Calibri"/>
          <w:szCs w:val="20"/>
          <w:lang w:eastAsia="en-US"/>
        </w:rPr>
        <w:t>DOCUMENT UNIQUE</w:t>
      </w:r>
      <w:r w:rsidR="002E4146" w:rsidRPr="004B411B">
        <w:rPr>
          <w:rFonts w:eastAsia="Calibri" w:cs="Calibri"/>
          <w:szCs w:val="20"/>
          <w:lang w:eastAsia="en-US"/>
        </w:rPr>
        <w:t xml:space="preserve"> (</w:t>
      </w:r>
      <w:r w:rsidRPr="004B411B">
        <w:rPr>
          <w:rFonts w:eastAsia="Calibri" w:cs="Calibri"/>
          <w:szCs w:val="20"/>
          <w:lang w:eastAsia="en-US"/>
        </w:rPr>
        <w:t>à l’exception de la lettre de candidature remplie par le seul mandataire. Sauf exception (liquidation judiciaire d’un membre), la composition du groupement ne peut pas être modifiée entre la date de remise des candidatures et la date de signature du</w:t>
      </w:r>
      <w:r w:rsidR="002A0B11">
        <w:rPr>
          <w:rFonts w:eastAsia="Calibri" w:cs="Calibri"/>
          <w:szCs w:val="20"/>
          <w:lang w:eastAsia="en-US"/>
        </w:rPr>
        <w:t xml:space="preserve"> présent marché</w:t>
      </w:r>
      <w:r w:rsidRPr="004B411B">
        <w:rPr>
          <w:rFonts w:eastAsia="Calibri" w:cs="Calibri"/>
          <w:szCs w:val="20"/>
          <w:lang w:eastAsia="en-US"/>
        </w:rPr>
        <w:t>.</w:t>
      </w:r>
    </w:p>
    <w:p w14:paraId="3097AC14" w14:textId="77777777" w:rsidR="001549C9" w:rsidRPr="004B411B" w:rsidRDefault="001549C9" w:rsidP="009470FC">
      <w:pPr>
        <w:spacing w:before="120"/>
        <w:ind w:left="567"/>
        <w:rPr>
          <w:rFonts w:eastAsia="Calibri" w:cs="Calibri"/>
          <w:lang w:eastAsia="en-US"/>
        </w:rPr>
      </w:pPr>
      <w:r w:rsidRPr="00D71810">
        <w:rPr>
          <w:rFonts w:eastAsia="Calibri" w:cs="Calibri"/>
          <w:b/>
          <w:lang w:eastAsia="en-US"/>
        </w:rPr>
        <w:t>La signature électronique des fichiers n’est pas obligatoire au moment du dépôt des candidatures et des offres ; elle ne sera demandée qu’</w:t>
      </w:r>
      <w:r w:rsidR="002C5005" w:rsidRPr="00D71810">
        <w:rPr>
          <w:rFonts w:eastAsia="Calibri" w:cs="Calibri"/>
          <w:b/>
          <w:lang w:eastAsia="en-US"/>
        </w:rPr>
        <w:t>aux entreprises</w:t>
      </w:r>
      <w:r w:rsidRPr="00D71810">
        <w:rPr>
          <w:rFonts w:eastAsia="Calibri" w:cs="Calibri"/>
          <w:b/>
          <w:lang w:eastAsia="en-US"/>
        </w:rPr>
        <w:t xml:space="preserve"> retenue</w:t>
      </w:r>
      <w:r w:rsidR="002C5005" w:rsidRPr="00D71810">
        <w:rPr>
          <w:rFonts w:eastAsia="Calibri" w:cs="Calibri"/>
          <w:b/>
          <w:lang w:eastAsia="en-US"/>
        </w:rPr>
        <w:t>s</w:t>
      </w:r>
      <w:r w:rsidRPr="00D71810">
        <w:rPr>
          <w:rFonts w:eastAsia="Calibri" w:cs="Calibri"/>
          <w:b/>
          <w:lang w:eastAsia="en-US"/>
        </w:rPr>
        <w:t>.</w:t>
      </w:r>
      <w:r w:rsidRPr="00D71810">
        <w:rPr>
          <w:rFonts w:eastAsia="Calibri" w:cs="Calibri"/>
          <w:lang w:eastAsia="en-US"/>
        </w:rPr>
        <w:t xml:space="preserve"> Pour autant, les candidats sont libres de signer électroniquement leur candidature et leur offre, dès leur </w:t>
      </w:r>
      <w:r w:rsidRPr="004B411B">
        <w:rPr>
          <w:rFonts w:eastAsia="Calibri" w:cs="Calibri"/>
          <w:lang w:eastAsia="en-US"/>
        </w:rPr>
        <w:t>dépôt.</w:t>
      </w:r>
    </w:p>
    <w:p w14:paraId="36A786B3" w14:textId="739647FF" w:rsidR="00487A00" w:rsidRDefault="00FF04E1" w:rsidP="008074E4">
      <w:pPr>
        <w:spacing w:before="120"/>
        <w:ind w:left="567"/>
        <w:rPr>
          <w:rFonts w:eastAsia="Calibri" w:cs="Calibri"/>
          <w:b/>
          <w:lang w:eastAsia="en-US"/>
        </w:rPr>
      </w:pPr>
      <w:r w:rsidRPr="00D71810">
        <w:rPr>
          <w:rFonts w:eastAsia="Calibri" w:cs="Calibri"/>
          <w:b/>
          <w:lang w:eastAsia="en-US"/>
        </w:rPr>
        <w:t xml:space="preserve">La réponse à la présente consultation comporte en elle-même l’acceptation de toutes les clauses </w:t>
      </w:r>
      <w:r w:rsidR="002C5005" w:rsidRPr="00D71810">
        <w:rPr>
          <w:rFonts w:eastAsia="Calibri" w:cs="Calibri"/>
          <w:b/>
          <w:lang w:eastAsia="en-US"/>
        </w:rPr>
        <w:t xml:space="preserve">du présent </w:t>
      </w:r>
      <w:r w:rsidR="00E67DA7" w:rsidRPr="00D71810">
        <w:rPr>
          <w:rFonts w:eastAsia="Calibri" w:cs="Calibri"/>
          <w:b/>
          <w:lang w:eastAsia="en-US"/>
        </w:rPr>
        <w:t>DOCUMENT UNIQUE</w:t>
      </w:r>
      <w:r w:rsidR="002C5005" w:rsidRPr="00D71810">
        <w:rPr>
          <w:rFonts w:eastAsia="Calibri" w:cs="Calibri"/>
          <w:b/>
          <w:lang w:eastAsia="en-US"/>
        </w:rPr>
        <w:t xml:space="preserve"> qui vaut </w:t>
      </w:r>
      <w:r w:rsidR="00BB1784" w:rsidRPr="00D71810">
        <w:rPr>
          <w:rFonts w:eastAsia="Calibri" w:cs="Calibri"/>
          <w:b/>
          <w:lang w:eastAsia="en-US"/>
        </w:rPr>
        <w:t xml:space="preserve">notamment </w:t>
      </w:r>
      <w:r w:rsidRPr="00D71810">
        <w:rPr>
          <w:rFonts w:eastAsia="Calibri" w:cs="Calibri"/>
          <w:b/>
          <w:lang w:eastAsia="en-US"/>
        </w:rPr>
        <w:t>CCP.</w:t>
      </w:r>
    </w:p>
    <w:p w14:paraId="27CDA59C" w14:textId="77777777" w:rsidR="009470FC" w:rsidRPr="004B411B" w:rsidRDefault="00C24D6F" w:rsidP="00254A96">
      <w:pPr>
        <w:pStyle w:val="Titre3"/>
        <w:tabs>
          <w:tab w:val="left" w:pos="567"/>
        </w:tabs>
        <w:rPr>
          <w:rFonts w:asciiTheme="minorHAnsi" w:hAnsiTheme="minorHAnsi"/>
        </w:rPr>
      </w:pPr>
      <w:bookmarkStart w:id="32" w:name="_Toc159245231"/>
      <w:r w:rsidRPr="004B411B">
        <w:rPr>
          <w:rFonts w:asciiTheme="minorHAnsi" w:hAnsiTheme="minorHAnsi"/>
        </w:rPr>
        <w:t>1.7.2</w:t>
      </w:r>
      <w:r w:rsidR="00254A96" w:rsidRPr="004B411B">
        <w:rPr>
          <w:rFonts w:asciiTheme="minorHAnsi" w:hAnsiTheme="minorHAnsi"/>
        </w:rPr>
        <w:tab/>
        <w:t>CONTENU DES CANDIDATURES ET DES OFFRES</w:t>
      </w:r>
      <w:bookmarkEnd w:id="32"/>
    </w:p>
    <w:p w14:paraId="17570FF1" w14:textId="77777777" w:rsidR="00E36F20" w:rsidRPr="004B411B" w:rsidRDefault="00E36F20" w:rsidP="00342641">
      <w:pPr>
        <w:pStyle w:val="texte8"/>
        <w:spacing w:before="120" w:beforeAutospacing="0" w:after="0" w:afterAutospacing="0" w:line="240" w:lineRule="auto"/>
        <w:ind w:left="567"/>
        <w:rPr>
          <w:rFonts w:asciiTheme="minorHAnsi" w:eastAsia="Times New Roman" w:hAnsiTheme="minorHAnsi" w:cs="Times New Roman"/>
          <w:color w:val="auto"/>
          <w:sz w:val="17"/>
          <w:szCs w:val="17"/>
          <w:lang w:eastAsia="fr-FR"/>
        </w:rPr>
      </w:pPr>
      <w:r w:rsidRPr="004B411B">
        <w:rPr>
          <w:rFonts w:asciiTheme="minorHAnsi" w:eastAsia="Times New Roman" w:hAnsiTheme="minorHAnsi" w:cs="Times New Roman"/>
          <w:color w:val="auto"/>
          <w:sz w:val="20"/>
          <w:szCs w:val="20"/>
          <w:lang w:eastAsia="fr-FR"/>
        </w:rPr>
        <w:t xml:space="preserve">Seules seront examinées les candidatures et les offres reçues dans le délai </w:t>
      </w:r>
      <w:r w:rsidR="008B51D4" w:rsidRPr="004B411B">
        <w:rPr>
          <w:rFonts w:asciiTheme="minorHAnsi" w:eastAsia="Times New Roman" w:hAnsiTheme="minorHAnsi" w:cs="Times New Roman"/>
          <w:color w:val="auto"/>
          <w:sz w:val="20"/>
          <w:szCs w:val="20"/>
          <w:lang w:eastAsia="fr-FR"/>
        </w:rPr>
        <w:t xml:space="preserve">mentionné en première page du présent </w:t>
      </w:r>
      <w:r w:rsidR="00E67DA7" w:rsidRPr="004B411B">
        <w:rPr>
          <w:rFonts w:asciiTheme="minorHAnsi" w:eastAsia="Times New Roman" w:hAnsiTheme="minorHAnsi" w:cs="Times New Roman"/>
          <w:color w:val="auto"/>
          <w:sz w:val="20"/>
          <w:szCs w:val="20"/>
          <w:lang w:eastAsia="fr-FR"/>
        </w:rPr>
        <w:t>DOCUMENT UNIQUE</w:t>
      </w:r>
      <w:r w:rsidR="008B51D4" w:rsidRPr="004B411B">
        <w:rPr>
          <w:rFonts w:asciiTheme="minorHAnsi" w:eastAsia="Times New Roman" w:hAnsiTheme="minorHAnsi" w:cs="Times New Roman"/>
          <w:color w:val="auto"/>
          <w:sz w:val="20"/>
          <w:szCs w:val="20"/>
          <w:lang w:eastAsia="fr-FR"/>
        </w:rPr>
        <w:t xml:space="preserve"> </w:t>
      </w:r>
      <w:r w:rsidR="0091512A" w:rsidRPr="004B411B">
        <w:rPr>
          <w:rFonts w:asciiTheme="minorHAnsi" w:eastAsia="Times New Roman" w:hAnsiTheme="minorHAnsi" w:cs="Times New Roman"/>
          <w:color w:val="auto"/>
          <w:sz w:val="20"/>
          <w:szCs w:val="20"/>
          <w:lang w:eastAsia="fr-FR"/>
        </w:rPr>
        <w:t>et contenant</w:t>
      </w:r>
      <w:r w:rsidRPr="004B411B">
        <w:rPr>
          <w:rFonts w:asciiTheme="minorHAnsi" w:eastAsia="Times New Roman" w:hAnsiTheme="minorHAnsi" w:cs="Times New Roman"/>
          <w:color w:val="auto"/>
          <w:sz w:val="20"/>
          <w:szCs w:val="20"/>
          <w:lang w:eastAsia="fr-FR"/>
        </w:rPr>
        <w:t xml:space="preserve"> les documents et renseignements suivants</w:t>
      </w:r>
      <w:r w:rsidRPr="004B411B">
        <w:rPr>
          <w:rFonts w:asciiTheme="minorHAnsi" w:eastAsia="Times New Roman" w:hAnsiTheme="minorHAnsi" w:cs="Times New Roman"/>
          <w:color w:val="auto"/>
          <w:sz w:val="17"/>
          <w:szCs w:val="17"/>
          <w:lang w:eastAsia="fr-FR"/>
        </w:rPr>
        <w:t xml:space="preserve"> : </w:t>
      </w:r>
    </w:p>
    <w:p w14:paraId="020B41DC" w14:textId="77777777" w:rsidR="00771BC5" w:rsidRPr="004B411B" w:rsidRDefault="00771BC5" w:rsidP="00B06B64">
      <w:pPr>
        <w:pStyle w:val="En-tte"/>
        <w:tabs>
          <w:tab w:val="left" w:pos="708"/>
        </w:tabs>
        <w:ind w:left="567"/>
        <w:rPr>
          <w:rFonts w:cstheme="minorHAnsi"/>
          <w:sz w:val="12"/>
          <w:szCs w:val="12"/>
        </w:rPr>
      </w:pPr>
    </w:p>
    <w:tbl>
      <w:tblPr>
        <w:tblStyle w:val="Grilledutableau"/>
        <w:tblW w:w="7951" w:type="dxa"/>
        <w:tblInd w:w="67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85" w:type="dxa"/>
          <w:bottom w:w="85" w:type="dxa"/>
        </w:tblCellMar>
        <w:tblLook w:val="04A0" w:firstRow="1" w:lastRow="0" w:firstColumn="1" w:lastColumn="0" w:noHBand="0" w:noVBand="1"/>
      </w:tblPr>
      <w:tblGrid>
        <w:gridCol w:w="7951"/>
      </w:tblGrid>
      <w:tr w:rsidR="00A623FD" w:rsidRPr="004B411B" w14:paraId="2825228B" w14:textId="77777777" w:rsidTr="00A623FD">
        <w:trPr>
          <w:trHeight w:val="465"/>
        </w:trPr>
        <w:tc>
          <w:tcPr>
            <w:tcW w:w="7951" w:type="dxa"/>
          </w:tcPr>
          <w:p w14:paraId="04EA35F8" w14:textId="77777777" w:rsidR="00A623FD" w:rsidRPr="004B411B" w:rsidRDefault="00A623FD" w:rsidP="00BE4E2B">
            <w:pPr>
              <w:pStyle w:val="En-tte"/>
              <w:tabs>
                <w:tab w:val="left" w:pos="708"/>
              </w:tabs>
              <w:jc w:val="center"/>
              <w:rPr>
                <w:rFonts w:cstheme="minorHAnsi"/>
                <w:b/>
                <w:caps/>
                <w:spacing w:val="20"/>
              </w:rPr>
            </w:pPr>
            <w:r w:rsidRPr="004B411B">
              <w:rPr>
                <w:rFonts w:cstheme="minorHAnsi"/>
                <w:b/>
                <w:caps/>
                <w:spacing w:val="20"/>
              </w:rPr>
              <w:t>Utilisation de la procédure classique</w:t>
            </w:r>
          </w:p>
        </w:tc>
      </w:tr>
      <w:tr w:rsidR="00A623FD" w:rsidRPr="004B411B" w14:paraId="030D7989" w14:textId="77777777" w:rsidTr="00487A00">
        <w:trPr>
          <w:trHeight w:val="2009"/>
        </w:trPr>
        <w:tc>
          <w:tcPr>
            <w:tcW w:w="7951" w:type="dxa"/>
          </w:tcPr>
          <w:p w14:paraId="33AB08DA" w14:textId="77777777" w:rsidR="00A623FD" w:rsidRPr="004F636E" w:rsidRDefault="00A623FD" w:rsidP="0056314F">
            <w:pPr>
              <w:pStyle w:val="En-tte"/>
              <w:numPr>
                <w:ilvl w:val="0"/>
                <w:numId w:val="6"/>
              </w:numPr>
              <w:tabs>
                <w:tab w:val="left" w:pos="708"/>
              </w:tabs>
              <w:ind w:left="170" w:hanging="170"/>
              <w:rPr>
                <w:rFonts w:cstheme="minorHAnsi"/>
              </w:rPr>
            </w:pPr>
            <w:r w:rsidRPr="004F636E">
              <w:rPr>
                <w:rFonts w:cstheme="minorHAnsi"/>
                <w:bCs/>
              </w:rPr>
              <w:t>Lettre de candidature</w:t>
            </w:r>
            <w:r w:rsidRPr="004F636E">
              <w:rPr>
                <w:rFonts w:cstheme="minorHAnsi"/>
              </w:rPr>
              <w:t> : formulaire DC1 (</w:t>
            </w:r>
            <w:hyperlink r:id="rId21" w:tgtFrame="_blank" w:history="1">
              <w:r w:rsidRPr="004F636E">
                <w:rPr>
                  <w:rStyle w:val="Lienhypertexte"/>
                  <w:rFonts w:cstheme="minorHAnsi"/>
                </w:rPr>
                <w:t>http://www.economie.gouv.fr/daj/formulaires-declaration-candidat</w:t>
              </w:r>
            </w:hyperlink>
            <w:r w:rsidRPr="004F636E">
              <w:rPr>
                <w:rStyle w:val="Lienhypertexte"/>
                <w:rFonts w:cstheme="minorHAnsi"/>
                <w:color w:val="auto"/>
              </w:rPr>
              <w:t>)</w:t>
            </w:r>
            <w:r w:rsidRPr="004F636E">
              <w:rPr>
                <w:rFonts w:cstheme="minorHAnsi"/>
              </w:rPr>
              <w:t xml:space="preserve"> ou document équivalent complété</w:t>
            </w:r>
          </w:p>
          <w:p w14:paraId="437F6009" w14:textId="67055290" w:rsidR="007718C9" w:rsidRPr="004F636E" w:rsidRDefault="007718C9" w:rsidP="0056314F">
            <w:pPr>
              <w:pStyle w:val="Retraitcorpsdetexte2"/>
              <w:numPr>
                <w:ilvl w:val="0"/>
                <w:numId w:val="6"/>
              </w:numPr>
              <w:tabs>
                <w:tab w:val="left" w:pos="7800"/>
              </w:tabs>
              <w:spacing w:before="40" w:after="0" w:line="240" w:lineRule="auto"/>
              <w:ind w:left="170" w:hanging="170"/>
              <w:jc w:val="left"/>
              <w:rPr>
                <w:rFonts w:cstheme="minorHAnsi"/>
                <w:szCs w:val="20"/>
              </w:rPr>
            </w:pPr>
            <w:r w:rsidRPr="004F636E">
              <w:rPr>
                <w:rFonts w:cstheme="minorHAnsi"/>
                <w:szCs w:val="20"/>
              </w:rPr>
              <w:t>L’annexe 1 au document unique ci-</w:t>
            </w:r>
            <w:r w:rsidR="004F636E">
              <w:rPr>
                <w:rFonts w:cstheme="minorHAnsi"/>
                <w:szCs w:val="20"/>
              </w:rPr>
              <w:t>après</w:t>
            </w:r>
            <w:r w:rsidRPr="004F636E">
              <w:rPr>
                <w:rFonts w:cstheme="minorHAnsi"/>
                <w:szCs w:val="20"/>
              </w:rPr>
              <w:t xml:space="preserve"> </w:t>
            </w:r>
          </w:p>
          <w:p w14:paraId="08940A62" w14:textId="77777777" w:rsidR="00A623FD" w:rsidRPr="004F636E" w:rsidRDefault="00A623FD" w:rsidP="0056314F">
            <w:pPr>
              <w:pStyle w:val="Retraitcorpsdetexte2"/>
              <w:numPr>
                <w:ilvl w:val="0"/>
                <w:numId w:val="6"/>
              </w:numPr>
              <w:tabs>
                <w:tab w:val="left" w:pos="7800"/>
              </w:tabs>
              <w:spacing w:before="80" w:after="0" w:line="240" w:lineRule="auto"/>
              <w:ind w:left="170" w:hanging="170"/>
              <w:rPr>
                <w:rFonts w:cstheme="minorHAnsi"/>
                <w:szCs w:val="20"/>
              </w:rPr>
            </w:pPr>
            <w:r w:rsidRPr="004F636E">
              <w:rPr>
                <w:rFonts w:cstheme="minorHAnsi"/>
                <w:szCs w:val="20"/>
              </w:rPr>
              <w:t>La plus récente attestation de vigilance (attestation de régularité) prouvant que le candidat est à jour de ses obligations sociales (déclarations et paiements) auprès de l’URSSAF</w:t>
            </w:r>
          </w:p>
          <w:p w14:paraId="325F09F3" w14:textId="77777777" w:rsidR="00A623FD" w:rsidRPr="004F636E" w:rsidRDefault="00A623FD" w:rsidP="0056314F">
            <w:pPr>
              <w:pStyle w:val="Retraitcorpsdetexte2"/>
              <w:numPr>
                <w:ilvl w:val="0"/>
                <w:numId w:val="6"/>
              </w:numPr>
              <w:tabs>
                <w:tab w:val="left" w:pos="7800"/>
              </w:tabs>
              <w:spacing w:before="80" w:after="0" w:line="240" w:lineRule="auto"/>
              <w:ind w:left="170" w:hanging="170"/>
              <w:rPr>
                <w:rFonts w:cstheme="minorHAnsi"/>
                <w:szCs w:val="20"/>
              </w:rPr>
            </w:pPr>
            <w:r w:rsidRPr="004F636E">
              <w:rPr>
                <w:rFonts w:cstheme="minorHAnsi"/>
                <w:szCs w:val="20"/>
              </w:rPr>
              <w:t xml:space="preserve">La plus récente attestation prouvant que le candidat est à jour de ses obligations fiscales (disponible sur l’espace professionnel du candidat sur </w:t>
            </w:r>
            <w:hyperlink r:id="rId22" w:history="1">
              <w:r w:rsidRPr="004F636E">
                <w:rPr>
                  <w:rStyle w:val="Lienhypertexte"/>
                  <w:rFonts w:cstheme="minorHAnsi"/>
                  <w:szCs w:val="20"/>
                </w:rPr>
                <w:t>http://www.impots.gouv.fr</w:t>
              </w:r>
            </w:hyperlink>
            <w:r w:rsidRPr="004F636E">
              <w:rPr>
                <w:rFonts w:cstheme="minorHAnsi"/>
                <w:szCs w:val="20"/>
              </w:rPr>
              <w:t xml:space="preserve">)  </w:t>
            </w:r>
          </w:p>
        </w:tc>
      </w:tr>
      <w:tr w:rsidR="00A623FD" w:rsidRPr="004B411B" w14:paraId="03DC522D" w14:textId="77777777" w:rsidTr="00487A00">
        <w:trPr>
          <w:trHeight w:val="524"/>
        </w:trPr>
        <w:tc>
          <w:tcPr>
            <w:tcW w:w="7951" w:type="dxa"/>
          </w:tcPr>
          <w:p w14:paraId="36FC3079" w14:textId="77777777" w:rsidR="00A623FD" w:rsidRPr="004B411B" w:rsidRDefault="00A623FD" w:rsidP="0056314F">
            <w:pPr>
              <w:pStyle w:val="Retraitcorpsdetexte2"/>
              <w:numPr>
                <w:ilvl w:val="0"/>
                <w:numId w:val="4"/>
              </w:numPr>
              <w:tabs>
                <w:tab w:val="left" w:pos="7800"/>
              </w:tabs>
              <w:spacing w:after="0" w:line="240" w:lineRule="auto"/>
              <w:ind w:left="170" w:hanging="170"/>
              <w:rPr>
                <w:rFonts w:cstheme="minorHAnsi"/>
                <w:szCs w:val="20"/>
              </w:rPr>
            </w:pPr>
            <w:r w:rsidRPr="004B411B">
              <w:rPr>
                <w:rFonts w:cstheme="minorHAnsi"/>
                <w:szCs w:val="20"/>
              </w:rPr>
              <w:t>La copie du jugement prononçant le redressement judiciaire / prévoyant la mise en place d’un plan de redressement de l’entreprise, si tel est le cas</w:t>
            </w:r>
          </w:p>
        </w:tc>
      </w:tr>
      <w:tr w:rsidR="00A623FD" w:rsidRPr="004B411B" w14:paraId="340FCDBD" w14:textId="77777777" w:rsidTr="00A623FD">
        <w:trPr>
          <w:trHeight w:val="310"/>
        </w:trPr>
        <w:tc>
          <w:tcPr>
            <w:tcW w:w="7951" w:type="dxa"/>
          </w:tcPr>
          <w:p w14:paraId="36494604" w14:textId="77777777" w:rsidR="00A623FD" w:rsidRPr="004B411B" w:rsidRDefault="00A623FD" w:rsidP="0056314F">
            <w:pPr>
              <w:pStyle w:val="Retraitcorpsdetexte2"/>
              <w:numPr>
                <w:ilvl w:val="0"/>
                <w:numId w:val="4"/>
              </w:numPr>
              <w:tabs>
                <w:tab w:val="left" w:pos="7800"/>
              </w:tabs>
              <w:spacing w:before="80" w:after="0" w:line="240" w:lineRule="auto"/>
              <w:ind w:left="170" w:hanging="170"/>
              <w:rPr>
                <w:rFonts w:cstheme="minorHAnsi"/>
                <w:szCs w:val="20"/>
              </w:rPr>
            </w:pPr>
            <w:r w:rsidRPr="004B411B">
              <w:rPr>
                <w:rFonts w:cstheme="minorHAnsi"/>
                <w:szCs w:val="20"/>
              </w:rPr>
              <w:t>Une attestation d’assurance</w:t>
            </w:r>
            <w:r w:rsidR="00170681">
              <w:rPr>
                <w:rFonts w:cstheme="minorHAnsi"/>
                <w:szCs w:val="20"/>
              </w:rPr>
              <w:t xml:space="preserve"> en lien avec l’objet du marché</w:t>
            </w:r>
          </w:p>
        </w:tc>
      </w:tr>
      <w:tr w:rsidR="00A623FD" w:rsidRPr="004B411B" w14:paraId="274880A1" w14:textId="77777777" w:rsidTr="00A623FD">
        <w:trPr>
          <w:trHeight w:val="1758"/>
        </w:trPr>
        <w:tc>
          <w:tcPr>
            <w:tcW w:w="7951" w:type="dxa"/>
          </w:tcPr>
          <w:p w14:paraId="5D548DAC" w14:textId="77777777" w:rsidR="00A623FD" w:rsidRPr="008074E4" w:rsidRDefault="00A623FD" w:rsidP="0056314F">
            <w:pPr>
              <w:pStyle w:val="En-tte"/>
              <w:numPr>
                <w:ilvl w:val="0"/>
                <w:numId w:val="7"/>
              </w:numPr>
              <w:tabs>
                <w:tab w:val="left" w:pos="708"/>
              </w:tabs>
              <w:ind w:left="170" w:hanging="170"/>
              <w:rPr>
                <w:rFonts w:cstheme="minorHAnsi"/>
              </w:rPr>
            </w:pPr>
            <w:r w:rsidRPr="008074E4">
              <w:rPr>
                <w:rFonts w:cstheme="minorHAnsi"/>
              </w:rPr>
              <w:t xml:space="preserve">Le présent DOCUMENT UNIQUE complété :  </w:t>
            </w:r>
          </w:p>
          <w:p w14:paraId="0FCBDA4D" w14:textId="73D7EDAA" w:rsidR="00A623FD" w:rsidRPr="008074E4" w:rsidRDefault="00A623FD" w:rsidP="0056314F">
            <w:pPr>
              <w:pStyle w:val="En-tte"/>
              <w:numPr>
                <w:ilvl w:val="0"/>
                <w:numId w:val="8"/>
              </w:numPr>
              <w:tabs>
                <w:tab w:val="left" w:pos="708"/>
              </w:tabs>
              <w:ind w:left="340" w:hanging="170"/>
              <w:rPr>
                <w:rFonts w:cstheme="minorHAnsi"/>
              </w:rPr>
            </w:pPr>
            <w:r w:rsidRPr="008074E4">
              <w:rPr>
                <w:rFonts w:cstheme="minorHAnsi"/>
              </w:rPr>
              <w:t>Acte d’engagement</w:t>
            </w:r>
            <w:r w:rsidR="0056263B">
              <w:rPr>
                <w:rFonts w:cstheme="minorHAnsi"/>
              </w:rPr>
              <w:t xml:space="preserve"> </w:t>
            </w:r>
            <w:r w:rsidR="0054521A" w:rsidRPr="008074E4">
              <w:rPr>
                <w:rFonts w:cstheme="minorHAnsi"/>
              </w:rPr>
              <w:t>;</w:t>
            </w:r>
          </w:p>
          <w:p w14:paraId="209B429B" w14:textId="2C551873" w:rsidR="00924A8E" w:rsidRPr="008074E4" w:rsidRDefault="00924A8E" w:rsidP="0056314F">
            <w:pPr>
              <w:pStyle w:val="En-tte"/>
              <w:numPr>
                <w:ilvl w:val="0"/>
                <w:numId w:val="8"/>
              </w:numPr>
              <w:tabs>
                <w:tab w:val="left" w:pos="708"/>
              </w:tabs>
              <w:ind w:left="340" w:hanging="170"/>
              <w:rPr>
                <w:rFonts w:cstheme="minorHAnsi"/>
              </w:rPr>
            </w:pPr>
            <w:r w:rsidRPr="008074E4">
              <w:rPr>
                <w:rFonts w:cstheme="minorHAnsi"/>
              </w:rPr>
              <w:t xml:space="preserve">Le </w:t>
            </w:r>
            <w:r w:rsidR="005A5038" w:rsidRPr="008074E4">
              <w:rPr>
                <w:rFonts w:cstheme="minorHAnsi"/>
              </w:rPr>
              <w:t>BPU</w:t>
            </w:r>
            <w:r w:rsidRPr="008074E4">
              <w:rPr>
                <w:rFonts w:cstheme="minorHAnsi"/>
              </w:rPr>
              <w:t xml:space="preserve"> concerné à compléter</w:t>
            </w:r>
            <w:r w:rsidR="0054521A" w:rsidRPr="008074E4">
              <w:rPr>
                <w:rFonts w:cstheme="minorHAnsi"/>
              </w:rPr>
              <w:t> ;</w:t>
            </w:r>
          </w:p>
          <w:p w14:paraId="19D4D6A0" w14:textId="12B239B7" w:rsidR="00A623FD" w:rsidRPr="008074E4" w:rsidRDefault="00A623FD" w:rsidP="0056314F">
            <w:pPr>
              <w:pStyle w:val="En-tte"/>
              <w:numPr>
                <w:ilvl w:val="0"/>
                <w:numId w:val="8"/>
              </w:numPr>
              <w:tabs>
                <w:tab w:val="left" w:pos="708"/>
              </w:tabs>
              <w:ind w:left="340" w:hanging="170"/>
              <w:rPr>
                <w:rFonts w:cstheme="minorHAnsi"/>
              </w:rPr>
            </w:pPr>
            <w:r w:rsidRPr="008074E4">
              <w:rPr>
                <w:rFonts w:cstheme="minorHAnsi"/>
              </w:rPr>
              <w:t xml:space="preserve">Le mémoire technique </w:t>
            </w:r>
            <w:r w:rsidR="006D1825" w:rsidRPr="008074E4">
              <w:rPr>
                <w:rFonts w:cstheme="minorHAnsi"/>
              </w:rPr>
              <w:t>à compléter</w:t>
            </w:r>
            <w:r w:rsidR="0054521A" w:rsidRPr="008074E4">
              <w:rPr>
                <w:rFonts w:cstheme="minorHAnsi"/>
              </w:rPr>
              <w:t> ;</w:t>
            </w:r>
          </w:p>
          <w:p w14:paraId="7C3C1041" w14:textId="5A5CE8D0" w:rsidR="00A623FD" w:rsidRPr="008074E4" w:rsidRDefault="00FA0B37" w:rsidP="005E4631">
            <w:pPr>
              <w:pStyle w:val="En-tte"/>
              <w:numPr>
                <w:ilvl w:val="0"/>
                <w:numId w:val="8"/>
              </w:numPr>
              <w:tabs>
                <w:tab w:val="left" w:pos="708"/>
              </w:tabs>
              <w:ind w:left="340" w:hanging="170"/>
              <w:rPr>
                <w:rFonts w:cstheme="minorHAnsi"/>
              </w:rPr>
            </w:pPr>
            <w:r w:rsidRPr="008074E4">
              <w:rPr>
                <w:rFonts w:cstheme="minorHAnsi"/>
              </w:rPr>
              <w:t>Un planning prévisionnel</w:t>
            </w:r>
            <w:r w:rsidR="006D1825" w:rsidRPr="008074E4">
              <w:rPr>
                <w:rFonts w:cstheme="minorHAnsi"/>
              </w:rPr>
              <w:t xml:space="preserve"> à fournir par le candidat</w:t>
            </w:r>
            <w:r w:rsidR="0054521A" w:rsidRPr="008074E4">
              <w:rPr>
                <w:rFonts w:cstheme="minorHAnsi"/>
              </w:rPr>
              <w:t>.</w:t>
            </w:r>
          </w:p>
        </w:tc>
      </w:tr>
    </w:tbl>
    <w:p w14:paraId="237B7370" w14:textId="77777777" w:rsidR="007718C9" w:rsidRDefault="007718C9" w:rsidP="007718C9">
      <w:pPr>
        <w:autoSpaceDE w:val="0"/>
        <w:autoSpaceDN w:val="0"/>
        <w:adjustRightInd w:val="0"/>
        <w:ind w:left="567"/>
        <w:rPr>
          <w:b/>
          <w:szCs w:val="20"/>
          <w:u w:val="single"/>
        </w:rPr>
      </w:pPr>
    </w:p>
    <w:p w14:paraId="52084616" w14:textId="77777777" w:rsidR="007718C9" w:rsidRPr="00677432" w:rsidRDefault="007718C9" w:rsidP="007718C9">
      <w:pPr>
        <w:autoSpaceDE w:val="0"/>
        <w:autoSpaceDN w:val="0"/>
        <w:adjustRightInd w:val="0"/>
        <w:ind w:left="567"/>
        <w:rPr>
          <w:b/>
          <w:szCs w:val="20"/>
          <w:u w:val="single"/>
        </w:rPr>
      </w:pPr>
      <w:r w:rsidRPr="00677432">
        <w:rPr>
          <w:b/>
          <w:szCs w:val="20"/>
          <w:u w:val="single"/>
        </w:rPr>
        <w:t>Le recours au dépôt de candidature sous la forme du Document Unique de Marché Européen (DUME) :</w:t>
      </w:r>
    </w:p>
    <w:p w14:paraId="22758EE3" w14:textId="77777777" w:rsidR="007718C9" w:rsidRDefault="007718C9" w:rsidP="007718C9">
      <w:pPr>
        <w:autoSpaceDE w:val="0"/>
        <w:autoSpaceDN w:val="0"/>
        <w:adjustRightInd w:val="0"/>
        <w:ind w:left="567"/>
        <w:rPr>
          <w:szCs w:val="20"/>
        </w:rPr>
      </w:pPr>
    </w:p>
    <w:p w14:paraId="12F76C97" w14:textId="77777777" w:rsidR="007718C9" w:rsidRPr="00677432" w:rsidRDefault="007718C9" w:rsidP="007718C9">
      <w:pPr>
        <w:autoSpaceDE w:val="0"/>
        <w:autoSpaceDN w:val="0"/>
        <w:adjustRightInd w:val="0"/>
        <w:ind w:left="567"/>
        <w:rPr>
          <w:szCs w:val="20"/>
        </w:rPr>
      </w:pPr>
      <w:r w:rsidRPr="00677432">
        <w:rPr>
          <w:szCs w:val="20"/>
        </w:rPr>
        <w:t>Les candidats peuvent présenter leur candidature sous la forme d’un document unique de marché</w:t>
      </w:r>
      <w:r>
        <w:rPr>
          <w:szCs w:val="20"/>
        </w:rPr>
        <w:t xml:space="preserve"> </w:t>
      </w:r>
      <w:r w:rsidRPr="00677432">
        <w:rPr>
          <w:szCs w:val="20"/>
        </w:rPr>
        <w:t>européen (DUME) établi conformément au modèle fixé par le règlement d’exécution 2016/07 de la</w:t>
      </w:r>
      <w:r>
        <w:rPr>
          <w:szCs w:val="20"/>
        </w:rPr>
        <w:t xml:space="preserve"> </w:t>
      </w:r>
      <w:r w:rsidRPr="00677432">
        <w:rPr>
          <w:szCs w:val="20"/>
        </w:rPr>
        <w:t>Commission européenne du 5 janvier 2016 établissant le formulaire type pour le document unique de</w:t>
      </w:r>
      <w:r>
        <w:rPr>
          <w:szCs w:val="20"/>
        </w:rPr>
        <w:t xml:space="preserve"> </w:t>
      </w:r>
      <w:r w:rsidRPr="00677432">
        <w:rPr>
          <w:szCs w:val="20"/>
        </w:rPr>
        <w:t>marché européen susvisé.</w:t>
      </w:r>
    </w:p>
    <w:p w14:paraId="58D9D960" w14:textId="3281DC06" w:rsidR="00A5137C" w:rsidRPr="008074E4" w:rsidRDefault="007718C9" w:rsidP="008074E4">
      <w:pPr>
        <w:autoSpaceDE w:val="0"/>
        <w:autoSpaceDN w:val="0"/>
        <w:adjustRightInd w:val="0"/>
        <w:spacing w:before="120"/>
        <w:ind w:firstLine="567"/>
        <w:rPr>
          <w:szCs w:val="20"/>
        </w:rPr>
      </w:pPr>
      <w:r w:rsidRPr="00677432">
        <w:rPr>
          <w:szCs w:val="20"/>
        </w:rPr>
        <w:t xml:space="preserve">Le DUME devra être complété et signé par une personne habilitée à engager la société. </w:t>
      </w:r>
    </w:p>
    <w:p w14:paraId="38752C3D" w14:textId="77777777" w:rsidR="001A4EBD" w:rsidRDefault="0091512A" w:rsidP="00A623FD">
      <w:pPr>
        <w:autoSpaceDE w:val="0"/>
        <w:autoSpaceDN w:val="0"/>
        <w:adjustRightInd w:val="0"/>
        <w:spacing w:before="120"/>
        <w:ind w:left="567"/>
        <w:rPr>
          <w:szCs w:val="20"/>
        </w:rPr>
      </w:pPr>
      <w:r w:rsidRPr="004B411B">
        <w:rPr>
          <w:szCs w:val="20"/>
        </w:rPr>
        <w:t xml:space="preserve">Si un candidat fournit dans sa candidature ou son offre des éléments relatifs à ses conditions générales de vente, la </w:t>
      </w:r>
      <w:r w:rsidR="008E79C1">
        <w:rPr>
          <w:szCs w:val="20"/>
        </w:rPr>
        <w:t>CCI DE MAINE ET LOIRE</w:t>
      </w:r>
      <w:r w:rsidRPr="004B411B">
        <w:rPr>
          <w:szCs w:val="20"/>
        </w:rPr>
        <w:t xml:space="preserve"> ne les prendra pas en compte.</w:t>
      </w:r>
    </w:p>
    <w:p w14:paraId="51010EDB" w14:textId="77777777" w:rsidR="008074E4" w:rsidRPr="004B411B" w:rsidRDefault="008074E4" w:rsidP="00A623FD">
      <w:pPr>
        <w:autoSpaceDE w:val="0"/>
        <w:autoSpaceDN w:val="0"/>
        <w:adjustRightInd w:val="0"/>
        <w:spacing w:before="120"/>
        <w:ind w:left="567"/>
        <w:rPr>
          <w:szCs w:val="20"/>
        </w:rPr>
      </w:pPr>
    </w:p>
    <w:p w14:paraId="022EFD60" w14:textId="77777777" w:rsidR="000F08B4" w:rsidRPr="004B411B" w:rsidRDefault="00A00BAA" w:rsidP="00C8741D">
      <w:pPr>
        <w:pStyle w:val="Titre2"/>
        <w:rPr>
          <w:sz w:val="20"/>
          <w:szCs w:val="20"/>
        </w:rPr>
      </w:pPr>
      <w:bookmarkStart w:id="33" w:name="_Toc159245232"/>
      <w:r w:rsidRPr="004B411B">
        <w:rPr>
          <w:sz w:val="20"/>
          <w:szCs w:val="20"/>
        </w:rPr>
        <w:lastRenderedPageBreak/>
        <w:t>ARTICLE</w:t>
      </w:r>
      <w:r w:rsidR="000F08B4" w:rsidRPr="004B411B">
        <w:rPr>
          <w:sz w:val="20"/>
          <w:szCs w:val="20"/>
        </w:rPr>
        <w:t xml:space="preserve"> 1</w:t>
      </w:r>
      <w:r w:rsidR="00E17D2C" w:rsidRPr="004B411B">
        <w:rPr>
          <w:sz w:val="20"/>
          <w:szCs w:val="20"/>
        </w:rPr>
        <w:t>.8</w:t>
      </w:r>
      <w:r w:rsidR="000F08B4" w:rsidRPr="004B411B">
        <w:rPr>
          <w:sz w:val="20"/>
          <w:szCs w:val="20"/>
        </w:rPr>
        <w:t xml:space="preserve"> – </w:t>
      </w:r>
      <w:r w:rsidRPr="004B411B">
        <w:rPr>
          <w:sz w:val="20"/>
          <w:szCs w:val="20"/>
        </w:rPr>
        <w:t>CHOIX</w:t>
      </w:r>
      <w:bookmarkEnd w:id="33"/>
      <w:r w:rsidR="000F08B4" w:rsidRPr="004B411B">
        <w:rPr>
          <w:sz w:val="20"/>
          <w:szCs w:val="20"/>
        </w:rPr>
        <w:t xml:space="preserve"> </w:t>
      </w:r>
    </w:p>
    <w:p w14:paraId="5FBAFDDA" w14:textId="77777777" w:rsidR="000F08B4" w:rsidRPr="004B411B" w:rsidRDefault="00C24D6F" w:rsidP="00A00BAA">
      <w:pPr>
        <w:pStyle w:val="Titre3"/>
        <w:tabs>
          <w:tab w:val="left" w:pos="567"/>
        </w:tabs>
        <w:rPr>
          <w:rFonts w:asciiTheme="minorHAnsi" w:hAnsiTheme="minorHAnsi"/>
        </w:rPr>
      </w:pPr>
      <w:bookmarkStart w:id="34" w:name="_Toc159245233"/>
      <w:r w:rsidRPr="004B411B">
        <w:rPr>
          <w:rFonts w:asciiTheme="minorHAnsi" w:hAnsiTheme="minorHAnsi"/>
        </w:rPr>
        <w:t>1.8.1</w:t>
      </w:r>
      <w:r w:rsidR="00A00BAA" w:rsidRPr="004B411B">
        <w:rPr>
          <w:rFonts w:asciiTheme="minorHAnsi" w:hAnsiTheme="minorHAnsi"/>
        </w:rPr>
        <w:tab/>
        <w:t>CAPACITE PROFESSIONNELLE, TECHNIQUE ET FINANCIERE DES CANDIDATS</w:t>
      </w:r>
      <w:bookmarkEnd w:id="34"/>
    </w:p>
    <w:p w14:paraId="23A973F5" w14:textId="3C490ED5" w:rsidR="00FA6AC0" w:rsidRPr="004B411B" w:rsidRDefault="00FA6AC0" w:rsidP="00FA6AC0">
      <w:pPr>
        <w:autoSpaceDE w:val="0"/>
        <w:autoSpaceDN w:val="0"/>
        <w:adjustRightInd w:val="0"/>
        <w:spacing w:before="120"/>
        <w:ind w:left="567"/>
        <w:rPr>
          <w:szCs w:val="20"/>
        </w:rPr>
      </w:pPr>
      <w:r w:rsidRPr="004B411B">
        <w:rPr>
          <w:szCs w:val="20"/>
        </w:rPr>
        <w:t xml:space="preserve">Cette capacité sera évaluée à partir des éléments contenus dans le cadre de réponse de la candidature complété par le </w:t>
      </w:r>
      <w:r w:rsidRPr="00924A8E">
        <w:rPr>
          <w:szCs w:val="20"/>
        </w:rPr>
        <w:t xml:space="preserve">candidat (Annexe </w:t>
      </w:r>
      <w:r w:rsidR="00E67DA7" w:rsidRPr="00924A8E">
        <w:rPr>
          <w:szCs w:val="20"/>
        </w:rPr>
        <w:t>1</w:t>
      </w:r>
      <w:r w:rsidRPr="00924A8E">
        <w:rPr>
          <w:szCs w:val="20"/>
        </w:rPr>
        <w:t xml:space="preserve"> ci-</w:t>
      </w:r>
      <w:r w:rsidR="004F636E" w:rsidRPr="00924A8E">
        <w:rPr>
          <w:szCs w:val="20"/>
        </w:rPr>
        <w:t>après</w:t>
      </w:r>
      <w:r w:rsidRPr="00924A8E">
        <w:rPr>
          <w:szCs w:val="20"/>
        </w:rPr>
        <w:t>). En cas de candidature présentée par un groupement momentané d’entreprises, l’appréciation des capacités professionnelles</w:t>
      </w:r>
      <w:r w:rsidRPr="004B411B">
        <w:rPr>
          <w:szCs w:val="20"/>
        </w:rPr>
        <w:t>, techniques et financières des membres du groupement est globale : il n’est pas exigé que chaque entreprise ait la capacité requise pour l’exécution des prestations objet de la consultation.</w:t>
      </w:r>
    </w:p>
    <w:p w14:paraId="36D24DBA" w14:textId="77777777" w:rsidR="0043137B" w:rsidRPr="004B411B" w:rsidRDefault="00A90FD5" w:rsidP="00E67DA7">
      <w:pPr>
        <w:autoSpaceDE w:val="0"/>
        <w:autoSpaceDN w:val="0"/>
        <w:adjustRightInd w:val="0"/>
        <w:spacing w:before="120"/>
        <w:ind w:left="567"/>
        <w:rPr>
          <w:szCs w:val="20"/>
        </w:rPr>
      </w:pPr>
      <w:r w:rsidRPr="004B411B">
        <w:rPr>
          <w:szCs w:val="20"/>
        </w:rPr>
        <w:t>Les candidats dont les garanties professionnelles, techniques et financières sont insuffisantes seront éliminés.</w:t>
      </w:r>
    </w:p>
    <w:p w14:paraId="3CFCBC9A" w14:textId="77777777" w:rsidR="000F08B4" w:rsidRPr="004B411B" w:rsidRDefault="00C24D6F" w:rsidP="00D9750E">
      <w:pPr>
        <w:pStyle w:val="Titre3"/>
        <w:tabs>
          <w:tab w:val="left" w:pos="567"/>
        </w:tabs>
        <w:spacing w:before="280"/>
        <w:rPr>
          <w:rFonts w:asciiTheme="minorHAnsi" w:hAnsiTheme="minorHAnsi"/>
        </w:rPr>
      </w:pPr>
      <w:bookmarkStart w:id="35" w:name="_Toc159245234"/>
      <w:r w:rsidRPr="008074E4">
        <w:rPr>
          <w:rFonts w:asciiTheme="minorHAnsi" w:hAnsiTheme="minorHAnsi"/>
        </w:rPr>
        <w:t>1.8.2</w:t>
      </w:r>
      <w:r w:rsidR="00A00BAA" w:rsidRPr="008074E4">
        <w:rPr>
          <w:rFonts w:asciiTheme="minorHAnsi" w:hAnsiTheme="minorHAnsi"/>
        </w:rPr>
        <w:tab/>
        <w:t>CRITERES DE CHOIX</w:t>
      </w:r>
      <w:bookmarkEnd w:id="35"/>
    </w:p>
    <w:p w14:paraId="46DC263A" w14:textId="77777777" w:rsidR="00A90FD5" w:rsidRPr="004B411B" w:rsidRDefault="00A90FD5" w:rsidP="00B06B64">
      <w:pPr>
        <w:autoSpaceDE w:val="0"/>
        <w:autoSpaceDN w:val="0"/>
        <w:adjustRightInd w:val="0"/>
        <w:spacing w:before="120"/>
        <w:ind w:left="567"/>
        <w:rPr>
          <w:szCs w:val="20"/>
        </w:rPr>
      </w:pPr>
      <w:r w:rsidRPr="004B411B">
        <w:rPr>
          <w:szCs w:val="20"/>
        </w:rPr>
        <w:t>Les offres seront jugées selon les critères et sous-critères pondérés suivants :</w:t>
      </w:r>
    </w:p>
    <w:p w14:paraId="06B36773" w14:textId="0CE102C4" w:rsidR="00B06B64" w:rsidRPr="004B411B" w:rsidRDefault="00813857" w:rsidP="00B06B64">
      <w:pPr>
        <w:autoSpaceDE w:val="0"/>
        <w:autoSpaceDN w:val="0"/>
        <w:adjustRightInd w:val="0"/>
        <w:ind w:left="567"/>
        <w:rPr>
          <w:szCs w:val="20"/>
        </w:rPr>
      </w:pPr>
      <w:r>
        <w:rPr>
          <w:noProof/>
          <w:szCs w:val="20"/>
        </w:rPr>
        <mc:AlternateContent>
          <mc:Choice Requires="wps">
            <w:drawing>
              <wp:anchor distT="0" distB="0" distL="114300" distR="114300" simplePos="0" relativeHeight="251659264" behindDoc="0" locked="0" layoutInCell="1" allowOverlap="1" wp14:anchorId="248D6FFE" wp14:editId="174DB472">
                <wp:simplePos x="0" y="0"/>
                <wp:positionH relativeFrom="column">
                  <wp:posOffset>430936</wp:posOffset>
                </wp:positionH>
                <wp:positionV relativeFrom="paragraph">
                  <wp:posOffset>791997</wp:posOffset>
                </wp:positionV>
                <wp:extent cx="5493716" cy="0"/>
                <wp:effectExtent l="0" t="0" r="0" b="0"/>
                <wp:wrapNone/>
                <wp:docPr id="2" name="Connecteur droit 2"/>
                <wp:cNvGraphicFramePr/>
                <a:graphic xmlns:a="http://schemas.openxmlformats.org/drawingml/2006/main">
                  <a:graphicData uri="http://schemas.microsoft.com/office/word/2010/wordprocessingShape">
                    <wps:wsp>
                      <wps:cNvCnPr/>
                      <wps:spPr>
                        <a:xfrm>
                          <a:off x="0" y="0"/>
                          <a:ext cx="5493716" cy="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E667358" id="Connecteur droit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3.95pt,62.35pt" to="466.55pt,6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" strokecolor="#4579b8 [3044]">
                <v:stroke dashstyle="dash"/>
              </v:line>
            </w:pict>
          </mc:Fallback>
        </mc:AlternateContent>
      </w:r>
    </w:p>
    <w:tbl>
      <w:tblPr>
        <w:tblStyle w:val="Grilledutableau"/>
        <w:tblW w:w="8618" w:type="dxa"/>
        <w:tblInd w:w="68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top w:w="45" w:type="dxa"/>
          <w:bottom w:w="28" w:type="dxa"/>
          <w:right w:w="0" w:type="dxa"/>
        </w:tblCellMar>
        <w:tblLook w:val="04A0" w:firstRow="1" w:lastRow="0" w:firstColumn="1" w:lastColumn="0" w:noHBand="0" w:noVBand="1"/>
      </w:tblPr>
      <w:tblGrid>
        <w:gridCol w:w="8075"/>
        <w:gridCol w:w="543"/>
      </w:tblGrid>
      <w:tr w:rsidR="00A90FD5" w:rsidRPr="00AA46B3" w14:paraId="4903C77D" w14:textId="77777777" w:rsidTr="00E619E3">
        <w:tc>
          <w:tcPr>
            <w:tcW w:w="8075" w:type="dxa"/>
            <w:tcBorders>
              <w:bottom w:val="nil"/>
            </w:tcBorders>
            <w:shd w:val="clear" w:color="auto" w:fill="F2F2F2" w:themeFill="background1" w:themeFillShade="F2"/>
          </w:tcPr>
          <w:p w14:paraId="2B945B3B" w14:textId="0D17E18E" w:rsidR="00A90FD5" w:rsidRPr="00176F24" w:rsidRDefault="00F31029" w:rsidP="0056314F">
            <w:pPr>
              <w:pStyle w:val="Paragraphedeliste"/>
              <w:numPr>
                <w:ilvl w:val="0"/>
                <w:numId w:val="11"/>
              </w:numPr>
              <w:autoSpaceDE w:val="0"/>
              <w:autoSpaceDN w:val="0"/>
              <w:adjustRightInd w:val="0"/>
              <w:spacing w:before="40" w:after="40"/>
              <w:rPr>
                <w:b/>
                <w:szCs w:val="20"/>
              </w:rPr>
            </w:pPr>
            <w:r w:rsidRPr="004B411B">
              <w:rPr>
                <w:b/>
                <w:spacing w:val="-6"/>
                <w:szCs w:val="20"/>
              </w:rPr>
              <w:t>Prix</w:t>
            </w:r>
            <w:r>
              <w:rPr>
                <w:b/>
                <w:spacing w:val="-6"/>
                <w:szCs w:val="20"/>
              </w:rPr>
              <w:t>,</w:t>
            </w:r>
            <w:r w:rsidRPr="004B411B">
              <w:rPr>
                <w:rFonts w:cstheme="minorHAnsi"/>
                <w:b/>
                <w:spacing w:val="-6"/>
                <w:szCs w:val="20"/>
              </w:rPr>
              <w:t xml:space="preserve"> </w:t>
            </w:r>
            <w:r w:rsidRPr="004B411B">
              <w:rPr>
                <w:rFonts w:cstheme="minorHAnsi"/>
                <w:spacing w:val="-6"/>
                <w:szCs w:val="20"/>
              </w:rPr>
              <w:t xml:space="preserve">tel que mentionné dans </w:t>
            </w:r>
            <w:r>
              <w:rPr>
                <w:rFonts w:cstheme="minorHAnsi"/>
                <w:spacing w:val="-6"/>
                <w:szCs w:val="20"/>
              </w:rPr>
              <w:t xml:space="preserve">le </w:t>
            </w:r>
            <w:r w:rsidR="005A5038">
              <w:rPr>
                <w:rFonts w:cstheme="minorHAnsi"/>
                <w:spacing w:val="-6"/>
                <w:szCs w:val="20"/>
              </w:rPr>
              <w:t>BPU</w:t>
            </w:r>
          </w:p>
        </w:tc>
        <w:tc>
          <w:tcPr>
            <w:tcW w:w="543" w:type="dxa"/>
            <w:tcBorders>
              <w:bottom w:val="nil"/>
            </w:tcBorders>
            <w:shd w:val="clear" w:color="auto" w:fill="F2F2F2" w:themeFill="background1" w:themeFillShade="F2"/>
          </w:tcPr>
          <w:p w14:paraId="757C9F9A" w14:textId="3DD23479" w:rsidR="00A90FD5" w:rsidRPr="00AA46B3" w:rsidRDefault="00463C97" w:rsidP="00871A7B">
            <w:pPr>
              <w:autoSpaceDE w:val="0"/>
              <w:autoSpaceDN w:val="0"/>
              <w:adjustRightInd w:val="0"/>
              <w:spacing w:before="40"/>
              <w:jc w:val="center"/>
              <w:rPr>
                <w:b/>
                <w:szCs w:val="20"/>
              </w:rPr>
            </w:pPr>
            <w:r>
              <w:rPr>
                <w:b/>
                <w:szCs w:val="20"/>
              </w:rPr>
              <w:t>4</w:t>
            </w:r>
            <w:r w:rsidR="00176F24">
              <w:rPr>
                <w:b/>
                <w:szCs w:val="20"/>
              </w:rPr>
              <w:t>0</w:t>
            </w:r>
            <w:r w:rsidR="00AA46B3" w:rsidRPr="00AA46B3">
              <w:rPr>
                <w:b/>
                <w:szCs w:val="20"/>
              </w:rPr>
              <w:t>%</w:t>
            </w:r>
          </w:p>
        </w:tc>
      </w:tr>
      <w:tr w:rsidR="00FA0B37" w:rsidRPr="004B411B" w14:paraId="5DC94FFE" w14:textId="77777777" w:rsidTr="00E619E3">
        <w:tc>
          <w:tcPr>
            <w:tcW w:w="8075" w:type="dxa"/>
            <w:shd w:val="clear" w:color="auto" w:fill="F2F2F2" w:themeFill="background1" w:themeFillShade="F2"/>
          </w:tcPr>
          <w:p w14:paraId="47D73BD9" w14:textId="77777777" w:rsidR="00FA0B37" w:rsidRPr="0054521A" w:rsidRDefault="00F31029" w:rsidP="0056314F">
            <w:pPr>
              <w:pStyle w:val="Paragraphedeliste"/>
              <w:numPr>
                <w:ilvl w:val="0"/>
                <w:numId w:val="11"/>
              </w:numPr>
              <w:autoSpaceDE w:val="0"/>
              <w:autoSpaceDN w:val="0"/>
              <w:adjustRightInd w:val="0"/>
              <w:spacing w:before="40" w:after="40"/>
              <w:rPr>
                <w:b/>
                <w:spacing w:val="-6"/>
                <w:szCs w:val="20"/>
              </w:rPr>
            </w:pPr>
            <w:r w:rsidRPr="004B411B">
              <w:rPr>
                <w:b/>
                <w:szCs w:val="20"/>
              </w:rPr>
              <w:t xml:space="preserve">Valeur technique de l’offre, appréciée au regard </w:t>
            </w:r>
            <w:r>
              <w:rPr>
                <w:b/>
                <w:szCs w:val="20"/>
              </w:rPr>
              <w:t>des sous critères indiqués dans le mémoire technique</w:t>
            </w:r>
          </w:p>
          <w:p w14:paraId="25D1CCD8" w14:textId="0DD7B195" w:rsidR="0054521A" w:rsidRPr="0054521A" w:rsidRDefault="0054521A" w:rsidP="0054521A">
            <w:pPr>
              <w:pStyle w:val="Paragraphedeliste"/>
              <w:autoSpaceDE w:val="0"/>
              <w:autoSpaceDN w:val="0"/>
              <w:adjustRightInd w:val="0"/>
              <w:spacing w:before="40" w:after="40"/>
              <w:ind w:left="284"/>
              <w:rPr>
                <w:bCs/>
                <w:spacing w:val="-6"/>
                <w:szCs w:val="20"/>
              </w:rPr>
            </w:pPr>
            <w:r>
              <w:rPr>
                <w:b/>
                <w:spacing w:val="-6"/>
                <w:szCs w:val="20"/>
              </w:rPr>
              <w:t xml:space="preserve">2.1 Sous-critère 1 : </w:t>
            </w:r>
            <w:r w:rsidRPr="0054521A">
              <w:rPr>
                <w:bCs/>
                <w:spacing w:val="-6"/>
                <w:szCs w:val="20"/>
              </w:rPr>
              <w:t xml:space="preserve">appréciée au regard des fiches techniques et des échantillons </w:t>
            </w:r>
          </w:p>
          <w:p w14:paraId="2832E5D8" w14:textId="043DAB99" w:rsidR="0054521A" w:rsidRDefault="0054521A" w:rsidP="0054521A">
            <w:pPr>
              <w:pStyle w:val="Paragraphedeliste"/>
              <w:numPr>
                <w:ilvl w:val="0"/>
                <w:numId w:val="28"/>
              </w:numPr>
              <w:autoSpaceDE w:val="0"/>
              <w:autoSpaceDN w:val="0"/>
              <w:adjustRightInd w:val="0"/>
              <w:spacing w:before="40" w:after="40"/>
              <w:rPr>
                <w:bCs/>
                <w:spacing w:val="-6"/>
                <w:szCs w:val="20"/>
              </w:rPr>
            </w:pPr>
            <w:r w:rsidRPr="0054521A">
              <w:rPr>
                <w:bCs/>
                <w:spacing w:val="-6"/>
                <w:szCs w:val="20"/>
              </w:rPr>
              <w:t>Qualité technique ;</w:t>
            </w:r>
          </w:p>
          <w:p w14:paraId="196CE190" w14:textId="125436D6" w:rsidR="0054521A" w:rsidRDefault="0054521A" w:rsidP="0054521A">
            <w:pPr>
              <w:pStyle w:val="Paragraphedeliste"/>
              <w:numPr>
                <w:ilvl w:val="0"/>
                <w:numId w:val="28"/>
              </w:numPr>
              <w:autoSpaceDE w:val="0"/>
              <w:autoSpaceDN w:val="0"/>
              <w:adjustRightInd w:val="0"/>
              <w:spacing w:before="40" w:after="40"/>
              <w:rPr>
                <w:bCs/>
                <w:spacing w:val="-6"/>
                <w:szCs w:val="20"/>
              </w:rPr>
            </w:pPr>
            <w:r w:rsidRPr="0054521A">
              <w:rPr>
                <w:bCs/>
                <w:spacing w:val="-6"/>
                <w:szCs w:val="20"/>
              </w:rPr>
              <w:t>Qualité pédagogique ;</w:t>
            </w:r>
          </w:p>
          <w:p w14:paraId="2CF0C24D" w14:textId="2F33D1C6" w:rsidR="0054521A" w:rsidRPr="0054521A" w:rsidRDefault="00813857" w:rsidP="0054521A">
            <w:pPr>
              <w:pStyle w:val="Paragraphedeliste"/>
              <w:numPr>
                <w:ilvl w:val="0"/>
                <w:numId w:val="28"/>
              </w:numPr>
              <w:autoSpaceDE w:val="0"/>
              <w:autoSpaceDN w:val="0"/>
              <w:adjustRightInd w:val="0"/>
              <w:spacing w:before="40" w:after="40"/>
              <w:rPr>
                <w:bCs/>
                <w:spacing w:val="-6"/>
                <w:szCs w:val="20"/>
              </w:rPr>
            </w:pPr>
            <w:r>
              <w:rPr>
                <w:noProof/>
                <w:szCs w:val="20"/>
              </w:rPr>
              <mc:AlternateContent>
                <mc:Choice Requires="wps">
                  <w:drawing>
                    <wp:anchor distT="0" distB="0" distL="114300" distR="114300" simplePos="0" relativeHeight="251661312" behindDoc="0" locked="0" layoutInCell="1" allowOverlap="1" wp14:anchorId="2DDD6903" wp14:editId="6B9F781A">
                      <wp:simplePos x="0" y="0"/>
                      <wp:positionH relativeFrom="column">
                        <wp:posOffset>-81560</wp:posOffset>
                      </wp:positionH>
                      <wp:positionV relativeFrom="paragraph">
                        <wp:posOffset>163550</wp:posOffset>
                      </wp:positionV>
                      <wp:extent cx="5493716" cy="0"/>
                      <wp:effectExtent l="0" t="0" r="0" b="0"/>
                      <wp:wrapNone/>
                      <wp:docPr id="4" name="Connecteur droit 4"/>
                      <wp:cNvGraphicFramePr/>
                      <a:graphic xmlns:a="http://schemas.openxmlformats.org/drawingml/2006/main">
                        <a:graphicData uri="http://schemas.microsoft.com/office/word/2010/wordprocessingShape">
                          <wps:wsp>
                            <wps:cNvCnPr/>
                            <wps:spPr>
                              <a:xfrm>
                                <a:off x="0" y="0"/>
                                <a:ext cx="5493716" cy="0"/>
                              </a:xfrm>
                              <a:prstGeom prst="line">
                                <a:avLst/>
                              </a:prstGeom>
                              <a:ln>
                                <a:prstDash val="dash"/>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2AFFDAA" id="Connecteur droit 4"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6.4pt,12.9pt" to="426.2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" strokecolor="#4579b8 [3044]">
                      <v:stroke dashstyle="dash"/>
                    </v:line>
                  </w:pict>
                </mc:Fallback>
              </mc:AlternateContent>
            </w:r>
            <w:r w:rsidR="0054521A" w:rsidRPr="0054521A">
              <w:rPr>
                <w:bCs/>
                <w:spacing w:val="-6"/>
                <w:szCs w:val="20"/>
              </w:rPr>
              <w:t>Ergonomie du matériel : poids, bruit, maniabilité</w:t>
            </w:r>
          </w:p>
          <w:p w14:paraId="1E45A7BD" w14:textId="246AED0A" w:rsidR="0054521A" w:rsidRPr="004B411B" w:rsidRDefault="0054521A" w:rsidP="0054521A">
            <w:pPr>
              <w:pStyle w:val="Paragraphedeliste"/>
              <w:autoSpaceDE w:val="0"/>
              <w:autoSpaceDN w:val="0"/>
              <w:adjustRightInd w:val="0"/>
              <w:spacing w:before="40" w:after="40"/>
              <w:ind w:left="284"/>
              <w:rPr>
                <w:b/>
                <w:spacing w:val="-6"/>
                <w:szCs w:val="20"/>
              </w:rPr>
            </w:pPr>
            <w:r>
              <w:rPr>
                <w:b/>
                <w:spacing w:val="-6"/>
                <w:szCs w:val="20"/>
              </w:rPr>
              <w:t xml:space="preserve">2.2 Sous-critère 2 : </w:t>
            </w:r>
            <w:r w:rsidRPr="0054521A">
              <w:rPr>
                <w:bCs/>
                <w:spacing w:val="-6"/>
                <w:szCs w:val="20"/>
              </w:rPr>
              <w:t>Service Après-Vente, prenant en compte la réactivité des demandes (délais d’intervention), flexibilité, charge du suivi de la prestation (réparation, changement du matériel ou des appareils défectueux rapidement) et avoir une écoute</w:t>
            </w:r>
            <w:r w:rsidR="005F16AD">
              <w:rPr>
                <w:bCs/>
                <w:spacing w:val="-6"/>
                <w:szCs w:val="20"/>
              </w:rPr>
              <w:t xml:space="preserve"> aux différentes exigences.</w:t>
            </w:r>
          </w:p>
        </w:tc>
        <w:tc>
          <w:tcPr>
            <w:tcW w:w="543" w:type="dxa"/>
            <w:shd w:val="clear" w:color="auto" w:fill="F2F2F2" w:themeFill="background1" w:themeFillShade="F2"/>
          </w:tcPr>
          <w:p w14:paraId="123D26E5" w14:textId="77777777" w:rsidR="00FA0B37" w:rsidRDefault="00463C97" w:rsidP="00871A7B">
            <w:pPr>
              <w:autoSpaceDE w:val="0"/>
              <w:autoSpaceDN w:val="0"/>
              <w:adjustRightInd w:val="0"/>
              <w:spacing w:before="40"/>
              <w:jc w:val="center"/>
              <w:rPr>
                <w:b/>
                <w:szCs w:val="20"/>
              </w:rPr>
            </w:pPr>
            <w:r>
              <w:rPr>
                <w:b/>
                <w:szCs w:val="20"/>
              </w:rPr>
              <w:t>40</w:t>
            </w:r>
            <w:r w:rsidR="00F21601">
              <w:rPr>
                <w:b/>
                <w:szCs w:val="20"/>
              </w:rPr>
              <w:t>%</w:t>
            </w:r>
          </w:p>
          <w:p w14:paraId="46260454" w14:textId="5A290D89" w:rsidR="0054521A" w:rsidRDefault="0054521A" w:rsidP="00871A7B">
            <w:pPr>
              <w:autoSpaceDE w:val="0"/>
              <w:autoSpaceDN w:val="0"/>
              <w:adjustRightInd w:val="0"/>
              <w:spacing w:before="40"/>
              <w:jc w:val="center"/>
              <w:rPr>
                <w:b/>
                <w:szCs w:val="20"/>
              </w:rPr>
            </w:pPr>
          </w:p>
          <w:p w14:paraId="5A7100C0" w14:textId="13BE1F76" w:rsidR="0054521A" w:rsidRPr="0054521A" w:rsidRDefault="00240B0D" w:rsidP="00871A7B">
            <w:pPr>
              <w:autoSpaceDE w:val="0"/>
              <w:autoSpaceDN w:val="0"/>
              <w:adjustRightInd w:val="0"/>
              <w:spacing w:before="40"/>
              <w:jc w:val="center"/>
              <w:rPr>
                <w:bCs/>
                <w:i/>
                <w:iCs/>
                <w:szCs w:val="20"/>
              </w:rPr>
            </w:pPr>
            <w:r>
              <w:rPr>
                <w:bCs/>
                <w:i/>
                <w:iCs/>
                <w:szCs w:val="20"/>
              </w:rPr>
              <w:t>25</w:t>
            </w:r>
            <w:r w:rsidR="0054521A" w:rsidRPr="0054521A">
              <w:rPr>
                <w:bCs/>
                <w:i/>
                <w:iCs/>
                <w:szCs w:val="20"/>
              </w:rPr>
              <w:t>%</w:t>
            </w:r>
          </w:p>
          <w:p w14:paraId="17784B50" w14:textId="77777777" w:rsidR="0054521A" w:rsidRDefault="0054521A" w:rsidP="00871A7B">
            <w:pPr>
              <w:autoSpaceDE w:val="0"/>
              <w:autoSpaceDN w:val="0"/>
              <w:adjustRightInd w:val="0"/>
              <w:spacing w:before="40"/>
              <w:jc w:val="center"/>
              <w:rPr>
                <w:b/>
                <w:szCs w:val="20"/>
              </w:rPr>
            </w:pPr>
          </w:p>
          <w:p w14:paraId="51EE1191" w14:textId="77777777" w:rsidR="0054521A" w:rsidRDefault="0054521A" w:rsidP="00871A7B">
            <w:pPr>
              <w:autoSpaceDE w:val="0"/>
              <w:autoSpaceDN w:val="0"/>
              <w:adjustRightInd w:val="0"/>
              <w:spacing w:before="40"/>
              <w:jc w:val="center"/>
              <w:rPr>
                <w:b/>
                <w:szCs w:val="20"/>
              </w:rPr>
            </w:pPr>
          </w:p>
          <w:p w14:paraId="60541D47" w14:textId="1A31064A" w:rsidR="0054521A" w:rsidRDefault="0054521A" w:rsidP="00871A7B">
            <w:pPr>
              <w:autoSpaceDE w:val="0"/>
              <w:autoSpaceDN w:val="0"/>
              <w:adjustRightInd w:val="0"/>
              <w:spacing w:before="40"/>
              <w:jc w:val="center"/>
              <w:rPr>
                <w:b/>
                <w:szCs w:val="20"/>
              </w:rPr>
            </w:pPr>
          </w:p>
          <w:p w14:paraId="7140CB6F" w14:textId="5FFE01C9" w:rsidR="0054521A" w:rsidRPr="0054521A" w:rsidRDefault="00240B0D" w:rsidP="00871A7B">
            <w:pPr>
              <w:autoSpaceDE w:val="0"/>
              <w:autoSpaceDN w:val="0"/>
              <w:adjustRightInd w:val="0"/>
              <w:spacing w:before="40"/>
              <w:jc w:val="center"/>
              <w:rPr>
                <w:bCs/>
                <w:i/>
                <w:iCs/>
                <w:szCs w:val="20"/>
              </w:rPr>
            </w:pPr>
            <w:r>
              <w:rPr>
                <w:bCs/>
                <w:i/>
                <w:iCs/>
                <w:szCs w:val="20"/>
              </w:rPr>
              <w:t>15</w:t>
            </w:r>
            <w:r w:rsidR="0054521A" w:rsidRPr="0054521A">
              <w:rPr>
                <w:bCs/>
                <w:i/>
                <w:iCs/>
                <w:szCs w:val="20"/>
              </w:rPr>
              <w:t>%</w:t>
            </w:r>
          </w:p>
        </w:tc>
      </w:tr>
      <w:tr w:rsidR="00A90FD5" w:rsidRPr="004B411B" w14:paraId="0AE778C0" w14:textId="77777777" w:rsidTr="00E619E3">
        <w:tc>
          <w:tcPr>
            <w:tcW w:w="8075" w:type="dxa"/>
            <w:shd w:val="clear" w:color="auto" w:fill="F2F2F2" w:themeFill="background1" w:themeFillShade="F2"/>
          </w:tcPr>
          <w:p w14:paraId="6A1DCFBF" w14:textId="77777777" w:rsidR="00A90FD5" w:rsidRPr="0054521A" w:rsidRDefault="00F31029" w:rsidP="0056314F">
            <w:pPr>
              <w:pStyle w:val="Paragraphedeliste"/>
              <w:numPr>
                <w:ilvl w:val="0"/>
                <w:numId w:val="11"/>
              </w:numPr>
              <w:autoSpaceDE w:val="0"/>
              <w:autoSpaceDN w:val="0"/>
              <w:adjustRightInd w:val="0"/>
              <w:spacing w:before="40" w:after="40"/>
              <w:rPr>
                <w:b/>
                <w:spacing w:val="-6"/>
                <w:szCs w:val="20"/>
              </w:rPr>
            </w:pPr>
            <w:r>
              <w:rPr>
                <w:b/>
                <w:spacing w:val="-6"/>
                <w:szCs w:val="20"/>
              </w:rPr>
              <w:t xml:space="preserve">Performances RSE de l’offre en lien avec l’objet du marché au regard du mémoire technique </w:t>
            </w:r>
            <w:r w:rsidRPr="004B411B">
              <w:rPr>
                <w:b/>
                <w:szCs w:val="20"/>
              </w:rPr>
              <w:t xml:space="preserve"> </w:t>
            </w:r>
          </w:p>
          <w:p w14:paraId="28C3402F" w14:textId="77777777" w:rsidR="0054521A" w:rsidRPr="0054521A" w:rsidRDefault="0054521A" w:rsidP="0054521A">
            <w:pPr>
              <w:pStyle w:val="Paragraphedeliste"/>
              <w:numPr>
                <w:ilvl w:val="0"/>
                <w:numId w:val="25"/>
              </w:numPr>
              <w:autoSpaceDE w:val="0"/>
              <w:autoSpaceDN w:val="0"/>
              <w:adjustRightInd w:val="0"/>
              <w:spacing w:before="40" w:after="40"/>
              <w:rPr>
                <w:bCs/>
                <w:spacing w:val="-6"/>
                <w:szCs w:val="20"/>
              </w:rPr>
            </w:pPr>
            <w:r w:rsidRPr="0054521A">
              <w:rPr>
                <w:bCs/>
                <w:spacing w:val="-6"/>
                <w:szCs w:val="20"/>
                <w:u w:val="single"/>
              </w:rPr>
              <w:t>Social</w:t>
            </w:r>
            <w:r w:rsidRPr="0054521A">
              <w:rPr>
                <w:bCs/>
                <w:spacing w:val="-6"/>
                <w:szCs w:val="20"/>
              </w:rPr>
              <w:t> : politique sociale de l’entreprise ;</w:t>
            </w:r>
          </w:p>
          <w:p w14:paraId="13012528" w14:textId="77777777" w:rsidR="0054521A" w:rsidRPr="0054521A" w:rsidRDefault="0054521A" w:rsidP="0054521A">
            <w:pPr>
              <w:pStyle w:val="Paragraphedeliste"/>
              <w:numPr>
                <w:ilvl w:val="0"/>
                <w:numId w:val="25"/>
              </w:numPr>
              <w:autoSpaceDE w:val="0"/>
              <w:autoSpaceDN w:val="0"/>
              <w:adjustRightInd w:val="0"/>
              <w:spacing w:before="40" w:after="40"/>
              <w:rPr>
                <w:bCs/>
                <w:spacing w:val="-6"/>
                <w:szCs w:val="20"/>
              </w:rPr>
            </w:pPr>
            <w:r w:rsidRPr="0054521A">
              <w:rPr>
                <w:bCs/>
                <w:spacing w:val="-6"/>
                <w:szCs w:val="20"/>
                <w:u w:val="single"/>
              </w:rPr>
              <w:t>Environnemental </w:t>
            </w:r>
            <w:r w:rsidRPr="0054521A">
              <w:rPr>
                <w:bCs/>
                <w:spacing w:val="-6"/>
                <w:szCs w:val="20"/>
              </w:rPr>
              <w:t>: réduire l’impact de l’activité sur l’environnement ;</w:t>
            </w:r>
          </w:p>
          <w:p w14:paraId="4A5499CD" w14:textId="77777777" w:rsidR="0054521A" w:rsidRPr="0054521A" w:rsidRDefault="0054521A" w:rsidP="0054521A">
            <w:pPr>
              <w:pStyle w:val="Paragraphedeliste"/>
              <w:numPr>
                <w:ilvl w:val="0"/>
                <w:numId w:val="25"/>
              </w:numPr>
              <w:autoSpaceDE w:val="0"/>
              <w:autoSpaceDN w:val="0"/>
              <w:adjustRightInd w:val="0"/>
              <w:spacing w:before="40" w:after="40"/>
              <w:rPr>
                <w:bCs/>
                <w:spacing w:val="-6"/>
                <w:szCs w:val="20"/>
              </w:rPr>
            </w:pPr>
            <w:r w:rsidRPr="0054521A">
              <w:rPr>
                <w:bCs/>
                <w:spacing w:val="-6"/>
                <w:szCs w:val="20"/>
                <w:u w:val="single"/>
              </w:rPr>
              <w:t>Economie/territorial</w:t>
            </w:r>
            <w:r w:rsidRPr="0054521A">
              <w:rPr>
                <w:bCs/>
                <w:spacing w:val="-6"/>
                <w:szCs w:val="20"/>
              </w:rPr>
              <w:t> : développer des achats responsables, lieu et process de fabrication, traçabilité des fournisseurs ;</w:t>
            </w:r>
          </w:p>
          <w:p w14:paraId="3108D9A8" w14:textId="6C9B5E67" w:rsidR="0054521A" w:rsidRPr="0054521A" w:rsidRDefault="0054521A" w:rsidP="0054521A">
            <w:pPr>
              <w:pStyle w:val="Paragraphedeliste"/>
              <w:numPr>
                <w:ilvl w:val="0"/>
                <w:numId w:val="25"/>
              </w:numPr>
              <w:autoSpaceDE w:val="0"/>
              <w:autoSpaceDN w:val="0"/>
              <w:adjustRightInd w:val="0"/>
              <w:spacing w:before="40" w:after="40"/>
              <w:rPr>
                <w:b/>
                <w:spacing w:val="-6"/>
                <w:szCs w:val="20"/>
              </w:rPr>
            </w:pPr>
            <w:r w:rsidRPr="0054521A">
              <w:rPr>
                <w:bCs/>
                <w:spacing w:val="-6"/>
                <w:szCs w:val="20"/>
                <w:u w:val="single"/>
              </w:rPr>
              <w:t>Gouvernance</w:t>
            </w:r>
            <w:r w:rsidRPr="0054521A">
              <w:rPr>
                <w:bCs/>
                <w:spacing w:val="-6"/>
                <w:szCs w:val="20"/>
              </w:rPr>
              <w:t> : démarche et évaluation client.</w:t>
            </w:r>
          </w:p>
        </w:tc>
        <w:tc>
          <w:tcPr>
            <w:tcW w:w="543" w:type="dxa"/>
            <w:shd w:val="clear" w:color="auto" w:fill="F2F2F2" w:themeFill="background1" w:themeFillShade="F2"/>
          </w:tcPr>
          <w:p w14:paraId="3B92D44E" w14:textId="73EDBE7B" w:rsidR="00A90FD5" w:rsidRPr="004B411B" w:rsidRDefault="00F31029" w:rsidP="00871A7B">
            <w:pPr>
              <w:autoSpaceDE w:val="0"/>
              <w:autoSpaceDN w:val="0"/>
              <w:adjustRightInd w:val="0"/>
              <w:spacing w:before="40"/>
              <w:jc w:val="center"/>
              <w:rPr>
                <w:b/>
                <w:szCs w:val="20"/>
              </w:rPr>
            </w:pPr>
            <w:r>
              <w:rPr>
                <w:b/>
                <w:szCs w:val="20"/>
              </w:rPr>
              <w:t>2</w:t>
            </w:r>
            <w:r w:rsidR="00176F24">
              <w:rPr>
                <w:b/>
                <w:szCs w:val="20"/>
              </w:rPr>
              <w:t>0</w:t>
            </w:r>
            <w:r w:rsidR="00A90FD5" w:rsidRPr="004B411B">
              <w:rPr>
                <w:b/>
                <w:szCs w:val="20"/>
              </w:rPr>
              <w:t xml:space="preserve"> %</w:t>
            </w:r>
          </w:p>
        </w:tc>
      </w:tr>
    </w:tbl>
    <w:p w14:paraId="6D100B01" w14:textId="77777777" w:rsidR="0043137B" w:rsidRPr="004B411B" w:rsidRDefault="0043137B">
      <w:pPr>
        <w:jc w:val="left"/>
        <w:rPr>
          <w:rFonts w:eastAsia="Calibri" w:cstheme="minorHAnsi"/>
          <w:szCs w:val="20"/>
        </w:rPr>
      </w:pPr>
    </w:p>
    <w:p w14:paraId="1B831A7B" w14:textId="77777777" w:rsidR="000F08B4" w:rsidRPr="004B411B" w:rsidRDefault="000F08B4" w:rsidP="000F08B4">
      <w:pPr>
        <w:spacing w:before="120"/>
        <w:ind w:left="567"/>
        <w:rPr>
          <w:szCs w:val="20"/>
        </w:rPr>
      </w:pPr>
      <w:r w:rsidRPr="004B411B">
        <w:rPr>
          <w:szCs w:val="20"/>
        </w:rPr>
        <w:t>Méthode de notation pour l’analyse comparative des offres :</w:t>
      </w:r>
    </w:p>
    <w:p w14:paraId="0F9B9091" w14:textId="77777777" w:rsidR="000F08B4" w:rsidRPr="004B411B" w:rsidRDefault="000F08B4" w:rsidP="00A0620E">
      <w:pPr>
        <w:numPr>
          <w:ilvl w:val="0"/>
          <w:numId w:val="1"/>
        </w:numPr>
        <w:tabs>
          <w:tab w:val="left" w:pos="4536"/>
          <w:tab w:val="left" w:pos="6237"/>
        </w:tabs>
        <w:spacing w:before="40"/>
        <w:rPr>
          <w:szCs w:val="20"/>
        </w:rPr>
      </w:pPr>
      <w:bookmarkStart w:id="36" w:name="_Hlk19800434"/>
      <w:r w:rsidRPr="004B411B">
        <w:rPr>
          <w:szCs w:val="20"/>
        </w:rPr>
        <w:t xml:space="preserve">Pour le critère </w:t>
      </w:r>
      <w:r w:rsidR="003052E5" w:rsidRPr="004B411B">
        <w:rPr>
          <w:szCs w:val="20"/>
        </w:rPr>
        <w:t>« valeur technique » et pour chacun de ses sous-critères</w:t>
      </w:r>
      <w:r w:rsidRPr="004B411B">
        <w:rPr>
          <w:szCs w:val="20"/>
        </w:rPr>
        <w:t xml:space="preserve"> : une note de 0 à 5 sera attribuée au regard de l’échelle de notation suivante : 0 = aucune information ou hors sujet ; 1 = très inadaptée ; 2 = inadaptée ; 3 = standard ; 4 = très adaptée ; 5 = optimale / au-delà du besoin</w:t>
      </w:r>
      <w:r w:rsidR="0043046D" w:rsidRPr="004B411B">
        <w:rPr>
          <w:szCs w:val="20"/>
        </w:rPr>
        <w:t>. D</w:t>
      </w:r>
      <w:r w:rsidRPr="004B411B">
        <w:rPr>
          <w:szCs w:val="20"/>
        </w:rPr>
        <w:t>es ½ points pourront être accordés.</w:t>
      </w:r>
    </w:p>
    <w:bookmarkEnd w:id="36"/>
    <w:p w14:paraId="5E05C0C6" w14:textId="77777777" w:rsidR="003052E5" w:rsidRPr="004B411B" w:rsidRDefault="003052E5" w:rsidP="003052E5">
      <w:pPr>
        <w:numPr>
          <w:ilvl w:val="0"/>
          <w:numId w:val="1"/>
        </w:numPr>
        <w:tabs>
          <w:tab w:val="left" w:pos="4536"/>
          <w:tab w:val="left" w:pos="6237"/>
        </w:tabs>
        <w:spacing w:before="40"/>
        <w:rPr>
          <w:szCs w:val="20"/>
        </w:rPr>
      </w:pPr>
      <w:r w:rsidRPr="004B411B">
        <w:rPr>
          <w:szCs w:val="20"/>
        </w:rPr>
        <w:t>Pour le critère « prix » : note de l’offre analysée = (note maximale (sur 5) x prix de la meilleure offre) / prix de l’offre analysée</w:t>
      </w:r>
      <w:r w:rsidR="00F80E3D" w:rsidRPr="004B411B">
        <w:rPr>
          <w:szCs w:val="20"/>
        </w:rPr>
        <w:t>.</w:t>
      </w:r>
    </w:p>
    <w:p w14:paraId="1DC14B51" w14:textId="77777777" w:rsidR="000F08B4" w:rsidRPr="004B411B" w:rsidRDefault="000F08B4" w:rsidP="000F08B4">
      <w:pPr>
        <w:spacing w:before="120"/>
        <w:ind w:left="567"/>
        <w:rPr>
          <w:szCs w:val="20"/>
        </w:rPr>
      </w:pPr>
      <w:r w:rsidRPr="004B411B">
        <w:rPr>
          <w:szCs w:val="20"/>
        </w:rPr>
        <w:t xml:space="preserve">Une fois les notes renseignées, la </w:t>
      </w:r>
      <w:r w:rsidR="008E79C1">
        <w:rPr>
          <w:szCs w:val="20"/>
        </w:rPr>
        <w:t>CCI DE MAINE ET LOIRE</w:t>
      </w:r>
      <w:r w:rsidRPr="004B411B">
        <w:rPr>
          <w:szCs w:val="20"/>
        </w:rPr>
        <w:t xml:space="preserve"> multipliera ces notes par les pondérations associées à chaque critère</w:t>
      </w:r>
      <w:r w:rsidR="00AC16B7" w:rsidRPr="004B411B">
        <w:rPr>
          <w:szCs w:val="20"/>
        </w:rPr>
        <w:t xml:space="preserve"> puis</w:t>
      </w:r>
      <w:r w:rsidRPr="004B411B">
        <w:rPr>
          <w:szCs w:val="20"/>
        </w:rPr>
        <w:t xml:space="preserve"> fera la somme pour chaque candidat.</w:t>
      </w:r>
    </w:p>
    <w:p w14:paraId="2A6C6176" w14:textId="31717B2D" w:rsidR="00A623FD" w:rsidRPr="004B411B" w:rsidRDefault="003052E5" w:rsidP="009F688D">
      <w:pPr>
        <w:spacing w:before="120"/>
        <w:ind w:left="567"/>
        <w:rPr>
          <w:szCs w:val="20"/>
        </w:rPr>
      </w:pPr>
      <w:r w:rsidRPr="004B411B">
        <w:rPr>
          <w:szCs w:val="20"/>
        </w:rPr>
        <w:t>Si deux ou plusieurs candidats obt</w:t>
      </w:r>
      <w:r w:rsidR="004F35E7" w:rsidRPr="004B411B">
        <w:rPr>
          <w:szCs w:val="20"/>
        </w:rPr>
        <w:t>iennen</w:t>
      </w:r>
      <w:r w:rsidRPr="004B411B">
        <w:rPr>
          <w:szCs w:val="20"/>
        </w:rPr>
        <w:t xml:space="preserve">t la même somme totale, la </w:t>
      </w:r>
      <w:r w:rsidR="008E79C1">
        <w:rPr>
          <w:szCs w:val="20"/>
        </w:rPr>
        <w:t>CCI DE MAINE ET LOIRE</w:t>
      </w:r>
      <w:r w:rsidRPr="004B411B">
        <w:rPr>
          <w:szCs w:val="20"/>
        </w:rPr>
        <w:t xml:space="preserve"> sélectionnera l’offre la mieux notée sur le critère </w:t>
      </w:r>
      <w:r w:rsidR="00A623FD">
        <w:rPr>
          <w:szCs w:val="20"/>
        </w:rPr>
        <w:t>prix</w:t>
      </w:r>
      <w:r w:rsidRPr="004B411B">
        <w:rPr>
          <w:szCs w:val="20"/>
        </w:rPr>
        <w:t xml:space="preserve">. </w:t>
      </w:r>
    </w:p>
    <w:p w14:paraId="1AE3AF75" w14:textId="77777777" w:rsidR="001E3C18" w:rsidRPr="007712C6" w:rsidRDefault="001E3C18" w:rsidP="001E3C18">
      <w:pPr>
        <w:pStyle w:val="Titre2"/>
      </w:pPr>
      <w:bookmarkStart w:id="37" w:name="_Toc159245235"/>
      <w:r w:rsidRPr="007712C6">
        <w:t>ARTICLE 1.9 – NEGOCIATION</w:t>
      </w:r>
      <w:bookmarkEnd w:id="37"/>
    </w:p>
    <w:p w14:paraId="2BCEC8D6" w14:textId="77777777" w:rsidR="001E3C18" w:rsidRPr="007712C6" w:rsidRDefault="001E3C18" w:rsidP="001E3C18">
      <w:pPr>
        <w:tabs>
          <w:tab w:val="right" w:pos="280"/>
        </w:tabs>
        <w:ind w:right="119"/>
        <w:rPr>
          <w:sz w:val="17"/>
          <w:szCs w:val="17"/>
        </w:rPr>
      </w:pPr>
    </w:p>
    <w:p w14:paraId="36FB8F76" w14:textId="77777777" w:rsidR="001E3C18" w:rsidRPr="004B411B" w:rsidRDefault="001E3C18" w:rsidP="001E3C18">
      <w:pPr>
        <w:tabs>
          <w:tab w:val="right" w:pos="280"/>
        </w:tabs>
        <w:ind w:right="119"/>
        <w:rPr>
          <w:szCs w:val="20"/>
        </w:rPr>
      </w:pPr>
      <w:r w:rsidRPr="007712C6">
        <w:rPr>
          <w:szCs w:val="20"/>
        </w:rPr>
        <w:t xml:space="preserve">La </w:t>
      </w:r>
      <w:r w:rsidR="008E79C1" w:rsidRPr="007712C6">
        <w:rPr>
          <w:szCs w:val="20"/>
        </w:rPr>
        <w:t>CCI DE MAINE ET LOIRE</w:t>
      </w:r>
      <w:r w:rsidRPr="007712C6">
        <w:rPr>
          <w:szCs w:val="20"/>
        </w:rPr>
        <w:t xml:space="preserve"> se réserve la possibilité de négocier avec les offres classées 1er et 2ème suivant les critères d’évaluation des offres. Cette négociation pourra porter sur tous les éléments et composantes d’une offre d’un candidat, sous toute forme que ce soit.</w:t>
      </w:r>
    </w:p>
    <w:p w14:paraId="6BBB73E9" w14:textId="77777777" w:rsidR="00E17D2C" w:rsidRPr="004B411B" w:rsidRDefault="00C24D6F" w:rsidP="00C8741D">
      <w:pPr>
        <w:pStyle w:val="Titre2"/>
        <w:rPr>
          <w:sz w:val="20"/>
          <w:szCs w:val="20"/>
        </w:rPr>
      </w:pPr>
      <w:bookmarkStart w:id="38" w:name="_Toc159245236"/>
      <w:r w:rsidRPr="004B411B">
        <w:rPr>
          <w:sz w:val="20"/>
          <w:szCs w:val="20"/>
        </w:rPr>
        <w:lastRenderedPageBreak/>
        <w:t>ARTICLE</w:t>
      </w:r>
      <w:r w:rsidR="00E17D2C" w:rsidRPr="004B411B">
        <w:rPr>
          <w:sz w:val="20"/>
          <w:szCs w:val="20"/>
        </w:rPr>
        <w:t xml:space="preserve"> 1.</w:t>
      </w:r>
      <w:r w:rsidR="001E3C18" w:rsidRPr="004B411B">
        <w:rPr>
          <w:sz w:val="20"/>
          <w:szCs w:val="20"/>
        </w:rPr>
        <w:t>10</w:t>
      </w:r>
      <w:r w:rsidR="00E17D2C" w:rsidRPr="004B411B">
        <w:rPr>
          <w:sz w:val="20"/>
          <w:szCs w:val="20"/>
        </w:rPr>
        <w:t xml:space="preserve"> – </w:t>
      </w:r>
      <w:r w:rsidRPr="004B411B">
        <w:rPr>
          <w:sz w:val="20"/>
          <w:szCs w:val="20"/>
        </w:rPr>
        <w:t xml:space="preserve">DOCUMENTS </w:t>
      </w:r>
      <w:r w:rsidR="004F35E7" w:rsidRPr="004B411B">
        <w:rPr>
          <w:sz w:val="20"/>
          <w:szCs w:val="20"/>
        </w:rPr>
        <w:t>À</w:t>
      </w:r>
      <w:r w:rsidRPr="004B411B">
        <w:rPr>
          <w:sz w:val="20"/>
          <w:szCs w:val="20"/>
        </w:rPr>
        <w:t xml:space="preserve"> PRODUIRE PAR CHAQUE CANDIDAT AUQUEL IL EST ENVISAGE D’ATTRIBUER </w:t>
      </w:r>
      <w:r w:rsidR="00576E08" w:rsidRPr="004B411B">
        <w:rPr>
          <w:sz w:val="20"/>
          <w:szCs w:val="20"/>
        </w:rPr>
        <w:t xml:space="preserve">LE </w:t>
      </w:r>
      <w:r w:rsidR="0031721C" w:rsidRPr="004B411B">
        <w:rPr>
          <w:sz w:val="20"/>
          <w:szCs w:val="20"/>
        </w:rPr>
        <w:t>MARCHE PUBLIC</w:t>
      </w:r>
      <w:bookmarkEnd w:id="38"/>
    </w:p>
    <w:p w14:paraId="115AADE1" w14:textId="77777777" w:rsidR="001811B1" w:rsidRPr="004B411B" w:rsidRDefault="001811B1" w:rsidP="00570A6C">
      <w:pPr>
        <w:autoSpaceDE w:val="0"/>
        <w:autoSpaceDN w:val="0"/>
        <w:adjustRightInd w:val="0"/>
        <w:spacing w:before="120"/>
        <w:rPr>
          <w:szCs w:val="20"/>
        </w:rPr>
      </w:pPr>
      <w:r w:rsidRPr="004B411B">
        <w:rPr>
          <w:szCs w:val="20"/>
        </w:rPr>
        <w:t>Dans un délai qui ne sera pas</w:t>
      </w:r>
      <w:r w:rsidRPr="004B411B">
        <w:rPr>
          <w:rFonts w:cstheme="minorHAnsi"/>
          <w:bCs/>
          <w:color w:val="000000"/>
          <w:szCs w:val="20"/>
        </w:rPr>
        <w:t xml:space="preserve"> supérieur à cinq (5) jours ouvrés</w:t>
      </w:r>
      <w:r w:rsidR="00F50659" w:rsidRPr="004B411B">
        <w:rPr>
          <w:rFonts w:cstheme="minorHAnsi"/>
          <w:bCs/>
          <w:color w:val="000000"/>
          <w:szCs w:val="20"/>
        </w:rPr>
        <w:t xml:space="preserve"> à dater de la demande faite par la </w:t>
      </w:r>
      <w:r w:rsidR="008E79C1">
        <w:rPr>
          <w:rFonts w:cstheme="minorHAnsi"/>
          <w:bCs/>
          <w:color w:val="000000"/>
          <w:szCs w:val="20"/>
        </w:rPr>
        <w:t>CCI DE MAINE ET LOIRE</w:t>
      </w:r>
      <w:r w:rsidRPr="004B411B">
        <w:rPr>
          <w:rFonts w:cstheme="minorHAnsi"/>
          <w:bCs/>
          <w:color w:val="000000"/>
          <w:szCs w:val="20"/>
        </w:rPr>
        <w:t>, chaque c</w:t>
      </w:r>
      <w:r w:rsidRPr="004B411B">
        <w:rPr>
          <w:szCs w:val="20"/>
        </w:rPr>
        <w:t xml:space="preserve">andidat auquel il est envisagé d’attribuer </w:t>
      </w:r>
      <w:r w:rsidR="00576E08" w:rsidRPr="004B411B">
        <w:rPr>
          <w:szCs w:val="20"/>
        </w:rPr>
        <w:t xml:space="preserve">le </w:t>
      </w:r>
      <w:r w:rsidR="002A0B11">
        <w:rPr>
          <w:szCs w:val="20"/>
        </w:rPr>
        <w:t>présent marché</w:t>
      </w:r>
      <w:r w:rsidRPr="004B411B">
        <w:rPr>
          <w:szCs w:val="20"/>
        </w:rPr>
        <w:t xml:space="preserve"> devra obligatoirement </w:t>
      </w:r>
      <w:r w:rsidR="00F50659" w:rsidRPr="004B411B">
        <w:rPr>
          <w:rFonts w:cstheme="minorHAnsi"/>
          <w:bCs/>
          <w:color w:val="000000"/>
          <w:szCs w:val="20"/>
        </w:rPr>
        <w:t xml:space="preserve">produire </w:t>
      </w:r>
      <w:r w:rsidRPr="004B411B">
        <w:rPr>
          <w:szCs w:val="20"/>
        </w:rPr>
        <w:t>:</w:t>
      </w:r>
    </w:p>
    <w:p w14:paraId="5ECD4A82" w14:textId="77777777" w:rsidR="00CE6F63" w:rsidRPr="004B411B" w:rsidRDefault="0019725C" w:rsidP="0056314F">
      <w:pPr>
        <w:pStyle w:val="Paragraphedeliste"/>
        <w:numPr>
          <w:ilvl w:val="0"/>
          <w:numId w:val="12"/>
        </w:numPr>
        <w:spacing w:before="60"/>
        <w:ind w:left="284" w:hanging="284"/>
        <w:rPr>
          <w:szCs w:val="20"/>
        </w:rPr>
      </w:pPr>
      <w:r w:rsidRPr="004B411B">
        <w:rPr>
          <w:rFonts w:cstheme="minorHAnsi"/>
          <w:color w:val="000000"/>
          <w:szCs w:val="20"/>
        </w:rPr>
        <w:t>L’ensemble des documents signés, s</w:t>
      </w:r>
      <w:r w:rsidR="00CE6F63" w:rsidRPr="004B411B">
        <w:rPr>
          <w:rFonts w:cstheme="minorHAnsi"/>
          <w:color w:val="000000"/>
          <w:szCs w:val="20"/>
        </w:rPr>
        <w:t>i l</w:t>
      </w:r>
      <w:r w:rsidRPr="004B411B">
        <w:rPr>
          <w:rFonts w:cstheme="minorHAnsi"/>
          <w:color w:val="000000"/>
          <w:szCs w:val="20"/>
        </w:rPr>
        <w:t>’offre</w:t>
      </w:r>
      <w:r w:rsidR="00CE6F63" w:rsidRPr="004B411B">
        <w:rPr>
          <w:rFonts w:cstheme="minorHAnsi"/>
          <w:color w:val="000000"/>
          <w:szCs w:val="20"/>
        </w:rPr>
        <w:t xml:space="preserve"> déposée n’a pas été signée.</w:t>
      </w:r>
    </w:p>
    <w:p w14:paraId="04B038CB" w14:textId="77777777" w:rsidR="00CE6F63" w:rsidRPr="004B411B" w:rsidRDefault="00CE6F63" w:rsidP="0056314F">
      <w:pPr>
        <w:pStyle w:val="Paragraphedeliste"/>
        <w:numPr>
          <w:ilvl w:val="0"/>
          <w:numId w:val="12"/>
        </w:numPr>
        <w:spacing w:before="60"/>
        <w:ind w:left="284" w:hanging="284"/>
        <w:rPr>
          <w:szCs w:val="20"/>
        </w:rPr>
      </w:pPr>
      <w:r w:rsidRPr="004B411B">
        <w:rPr>
          <w:szCs w:val="20"/>
        </w:rPr>
        <w:t>Dans le cadre de la lutte contre le travail dissimulé, et en application des articles L.8254-1 et D.8254-2 à 5 du code du travail : la l</w:t>
      </w:r>
      <w:r w:rsidRPr="004B411B">
        <w:rPr>
          <w:bCs/>
          <w:szCs w:val="20"/>
        </w:rPr>
        <w:t xml:space="preserve">iste nominative des salariés étrangers </w:t>
      </w:r>
      <w:r w:rsidRPr="004B411B">
        <w:rPr>
          <w:szCs w:val="20"/>
        </w:rPr>
        <w:t xml:space="preserve">employés par le candidat et </w:t>
      </w:r>
      <w:r w:rsidRPr="004B411B">
        <w:rPr>
          <w:bCs/>
          <w:szCs w:val="20"/>
        </w:rPr>
        <w:t xml:space="preserve">soumis à l’autorisation de travail </w:t>
      </w:r>
      <w:r w:rsidRPr="004B411B">
        <w:rPr>
          <w:szCs w:val="20"/>
        </w:rPr>
        <w:t>prévue à l’article L.5221-2 du code du travail (date d’embauche, nationalité</w:t>
      </w:r>
      <w:r w:rsidR="00570A6C" w:rsidRPr="004B411B">
        <w:rPr>
          <w:szCs w:val="20"/>
        </w:rPr>
        <w:t>,</w:t>
      </w:r>
      <w:r w:rsidRPr="004B411B">
        <w:rPr>
          <w:szCs w:val="20"/>
        </w:rPr>
        <w:t xml:space="preserve"> type et numéro d’ordre du titre valant autorisation de travail</w:t>
      </w:r>
      <w:r w:rsidR="00570A6C" w:rsidRPr="004B411B">
        <w:rPr>
          <w:szCs w:val="20"/>
        </w:rPr>
        <w:t xml:space="preserve"> de chaque salarié)</w:t>
      </w:r>
      <w:r w:rsidRPr="004B411B">
        <w:rPr>
          <w:szCs w:val="20"/>
        </w:rPr>
        <w:t xml:space="preserve"> ou une attestation sur l’honneur en cas de non-emploi de salariés étrangers. </w:t>
      </w:r>
    </w:p>
    <w:p w14:paraId="777F75DF" w14:textId="720BA04D" w:rsidR="001811B1" w:rsidRDefault="001811B1" w:rsidP="001811B1">
      <w:pPr>
        <w:autoSpaceDE w:val="0"/>
        <w:autoSpaceDN w:val="0"/>
        <w:adjustRightInd w:val="0"/>
        <w:spacing w:before="120"/>
        <w:rPr>
          <w:rFonts w:cstheme="minorHAnsi"/>
          <w:color w:val="000000"/>
          <w:szCs w:val="20"/>
        </w:rPr>
      </w:pPr>
      <w:r w:rsidRPr="004B411B">
        <w:rPr>
          <w:rFonts w:cstheme="minorHAnsi"/>
          <w:bCs/>
          <w:color w:val="000000"/>
          <w:szCs w:val="20"/>
        </w:rPr>
        <w:t xml:space="preserve">À défaut de production de ces documents dans le délai fixé, l’offre du candidat concerné sera rejetée et ce candidat sera éliminé. </w:t>
      </w:r>
      <w:r w:rsidRPr="004B411B">
        <w:rPr>
          <w:rFonts w:cstheme="minorHAnsi"/>
          <w:color w:val="000000"/>
          <w:szCs w:val="20"/>
        </w:rPr>
        <w:t xml:space="preserve">Le candidat classé immédiatement après le(s) candidat(s) initialement pressenti(s) sera (seront) alors sollicité(s) pour produire les </w:t>
      </w:r>
      <w:r w:rsidR="00570A6C" w:rsidRPr="004B411B">
        <w:rPr>
          <w:rFonts w:cstheme="minorHAnsi"/>
          <w:color w:val="000000"/>
          <w:szCs w:val="20"/>
        </w:rPr>
        <w:t xml:space="preserve">documents </w:t>
      </w:r>
      <w:r w:rsidRPr="004B411B">
        <w:rPr>
          <w:rFonts w:cstheme="minorHAnsi"/>
          <w:color w:val="000000"/>
          <w:szCs w:val="20"/>
        </w:rPr>
        <w:t xml:space="preserve">en vue de se voir attribuer </w:t>
      </w:r>
      <w:r w:rsidR="00576E08" w:rsidRPr="004B411B">
        <w:rPr>
          <w:rFonts w:cstheme="minorHAnsi"/>
          <w:color w:val="000000"/>
          <w:szCs w:val="20"/>
        </w:rPr>
        <w:t xml:space="preserve">le </w:t>
      </w:r>
      <w:r w:rsidR="002A0B11">
        <w:rPr>
          <w:rFonts w:cstheme="minorHAnsi"/>
          <w:color w:val="000000"/>
          <w:szCs w:val="20"/>
        </w:rPr>
        <w:t>présent marché</w:t>
      </w:r>
      <w:r w:rsidRPr="004B411B">
        <w:rPr>
          <w:rFonts w:cstheme="minorHAnsi"/>
          <w:color w:val="000000"/>
          <w:szCs w:val="20"/>
        </w:rPr>
        <w:t>.</w:t>
      </w:r>
    </w:p>
    <w:p w14:paraId="756C7423" w14:textId="77777777" w:rsidR="001811B1" w:rsidRPr="004B411B" w:rsidRDefault="00C24D6F" w:rsidP="00C8741D">
      <w:pPr>
        <w:pStyle w:val="Titre2"/>
        <w:rPr>
          <w:sz w:val="20"/>
          <w:szCs w:val="20"/>
        </w:rPr>
      </w:pPr>
      <w:bookmarkStart w:id="39" w:name="_Toc159245237"/>
      <w:r w:rsidRPr="004B411B">
        <w:rPr>
          <w:sz w:val="20"/>
          <w:szCs w:val="20"/>
        </w:rPr>
        <w:t>ARTICLE</w:t>
      </w:r>
      <w:r w:rsidR="001811B1" w:rsidRPr="004B411B">
        <w:rPr>
          <w:sz w:val="20"/>
          <w:szCs w:val="20"/>
        </w:rPr>
        <w:t xml:space="preserve"> 1.1</w:t>
      </w:r>
      <w:r w:rsidR="001E3C18" w:rsidRPr="004B411B">
        <w:rPr>
          <w:sz w:val="20"/>
          <w:szCs w:val="20"/>
        </w:rPr>
        <w:t>1</w:t>
      </w:r>
      <w:r w:rsidR="001811B1" w:rsidRPr="004B411B">
        <w:rPr>
          <w:sz w:val="20"/>
          <w:szCs w:val="20"/>
        </w:rPr>
        <w:t xml:space="preserve"> – </w:t>
      </w:r>
      <w:r w:rsidRPr="004B411B">
        <w:rPr>
          <w:sz w:val="20"/>
          <w:szCs w:val="20"/>
        </w:rPr>
        <w:t>SUITE DE LA CONSULTATION</w:t>
      </w:r>
      <w:bookmarkEnd w:id="39"/>
      <w:r w:rsidR="001811B1" w:rsidRPr="004B411B">
        <w:rPr>
          <w:sz w:val="20"/>
          <w:szCs w:val="20"/>
        </w:rPr>
        <w:t xml:space="preserve"> </w:t>
      </w:r>
    </w:p>
    <w:p w14:paraId="5CB04E76" w14:textId="77777777" w:rsidR="001811B1" w:rsidRPr="004B411B" w:rsidRDefault="001811B1" w:rsidP="001811B1">
      <w:pPr>
        <w:pStyle w:val="Retraitcorpsdetexte"/>
        <w:spacing w:before="120"/>
        <w:ind w:left="0"/>
        <w:rPr>
          <w:rFonts w:asciiTheme="minorHAnsi" w:eastAsia="Calibri" w:hAnsiTheme="minorHAnsi" w:cs="Arial"/>
          <w:szCs w:val="20"/>
          <w:lang w:eastAsia="en-US"/>
        </w:rPr>
      </w:pPr>
      <w:r w:rsidRPr="004B411B">
        <w:rPr>
          <w:rFonts w:asciiTheme="minorHAnsi" w:eastAsia="Calibri" w:hAnsiTheme="minorHAnsi" w:cs="Arial"/>
          <w:szCs w:val="20"/>
          <w:lang w:eastAsia="en-US"/>
        </w:rPr>
        <w:t xml:space="preserve">La </w:t>
      </w:r>
      <w:r w:rsidR="008E79C1">
        <w:rPr>
          <w:rFonts w:asciiTheme="minorHAnsi" w:eastAsia="Calibri" w:hAnsiTheme="minorHAnsi" w:cs="Arial"/>
          <w:szCs w:val="20"/>
          <w:lang w:eastAsia="en-US"/>
        </w:rPr>
        <w:t>CCI DE MAINE ET LOIRE</w:t>
      </w:r>
      <w:r w:rsidRPr="004B411B">
        <w:rPr>
          <w:rFonts w:asciiTheme="minorHAnsi" w:eastAsia="Calibri" w:hAnsiTheme="minorHAnsi" w:cs="Arial"/>
          <w:szCs w:val="20"/>
          <w:lang w:eastAsia="en-US"/>
        </w:rPr>
        <w:t xml:space="preserve"> peut ne pas donner suite à la présente consultation en la déclarant sans suite pour des motifs d’intérêt général ou déclarer la procédure infructueuse si les conditions sont réunies. Dans un tel cas, il ne sera versé aucune indemnité aux candidats ayant remis une offre. </w:t>
      </w:r>
    </w:p>
    <w:p w14:paraId="209D89FA" w14:textId="360ED594" w:rsidR="00DB3EF6" w:rsidRDefault="00DB3EF6" w:rsidP="00465AFE">
      <w:pPr>
        <w:pStyle w:val="Retraitcorpsdetexte"/>
        <w:spacing w:before="120"/>
        <w:ind w:left="0"/>
        <w:rPr>
          <w:rFonts w:asciiTheme="minorHAnsi" w:eastAsia="Calibri" w:hAnsiTheme="minorHAnsi" w:cs="Arial"/>
          <w:szCs w:val="20"/>
          <w:lang w:eastAsia="en-US"/>
        </w:rPr>
      </w:pPr>
    </w:p>
    <w:p w14:paraId="141A51F8" w14:textId="1B9BE4C6" w:rsidR="00465AFE" w:rsidRPr="00487A00" w:rsidRDefault="00145BF5" w:rsidP="00487A00">
      <w:pPr>
        <w:pStyle w:val="Titre2"/>
        <w:rPr>
          <w:sz w:val="20"/>
          <w:szCs w:val="20"/>
        </w:rPr>
      </w:pPr>
      <w:bookmarkStart w:id="40" w:name="_Toc159245238"/>
      <w:r w:rsidRPr="00487A00">
        <w:rPr>
          <w:sz w:val="20"/>
          <w:szCs w:val="20"/>
        </w:rPr>
        <w:t>ARTICLE 1.12- VISITE D</w:t>
      </w:r>
      <w:r w:rsidR="00527DAB">
        <w:rPr>
          <w:sz w:val="20"/>
          <w:szCs w:val="20"/>
        </w:rPr>
        <w:t>U</w:t>
      </w:r>
      <w:r w:rsidRPr="00487A00">
        <w:rPr>
          <w:sz w:val="20"/>
          <w:szCs w:val="20"/>
        </w:rPr>
        <w:t xml:space="preserve"> SITE</w:t>
      </w:r>
      <w:bookmarkEnd w:id="40"/>
      <w:r w:rsidRPr="00487A00">
        <w:rPr>
          <w:sz w:val="20"/>
          <w:szCs w:val="20"/>
        </w:rPr>
        <w:t xml:space="preserve"> </w:t>
      </w:r>
    </w:p>
    <w:p w14:paraId="233B8D91" w14:textId="77777777" w:rsidR="00443415" w:rsidRDefault="00443415" w:rsidP="00443415">
      <w:pPr>
        <w:pStyle w:val="paragraph"/>
        <w:spacing w:before="0" w:beforeAutospacing="0" w:after="0" w:afterAutospacing="0"/>
        <w:jc w:val="both"/>
        <w:textAlignment w:val="baseline"/>
        <w:rPr>
          <w:rStyle w:val="normaltextrun"/>
          <w:rFonts w:ascii="Calibri" w:hAnsi="Calibri" w:cs="Calibri"/>
          <w:b/>
          <w:bCs/>
          <w:sz w:val="20"/>
          <w:szCs w:val="20"/>
          <w:u w:val="single"/>
        </w:rPr>
      </w:pPr>
    </w:p>
    <w:p w14:paraId="51DA64DD" w14:textId="7F32C36C" w:rsidR="00192A03" w:rsidRPr="00192A03" w:rsidRDefault="003814F6" w:rsidP="00192A03">
      <w:pPr>
        <w:rPr>
          <w:rFonts w:eastAsia="Calibri" w:cs="Arial"/>
          <w:szCs w:val="20"/>
          <w:lang w:eastAsia="en-US"/>
        </w:rPr>
      </w:pPr>
      <w:r>
        <w:rPr>
          <w:rFonts w:eastAsia="Calibri" w:cs="Arial"/>
          <w:szCs w:val="20"/>
          <w:lang w:eastAsia="en-US"/>
        </w:rPr>
        <w:t>Aucune visite du site n’est prévue</w:t>
      </w:r>
      <w:r w:rsidR="005A5038">
        <w:rPr>
          <w:rFonts w:eastAsia="Calibri" w:cs="Arial"/>
          <w:szCs w:val="20"/>
          <w:lang w:eastAsia="en-US"/>
        </w:rPr>
        <w:t>.</w:t>
      </w:r>
    </w:p>
    <w:p w14:paraId="425C4A53" w14:textId="77777777" w:rsidR="00192A03" w:rsidRPr="00192A03" w:rsidRDefault="00192A03" w:rsidP="00192A03">
      <w:pPr>
        <w:ind w:left="708"/>
        <w:jc w:val="left"/>
        <w:rPr>
          <w:rFonts w:ascii="Arial" w:eastAsia="Calibri" w:hAnsi="Arial" w:cs="Arial"/>
          <w:color w:val="E30043"/>
          <w:sz w:val="16"/>
          <w:szCs w:val="16"/>
        </w:rPr>
      </w:pPr>
    </w:p>
    <w:p w14:paraId="699C3C66" w14:textId="75EB2D31" w:rsidR="00487A00" w:rsidRDefault="00487A00">
      <w:pPr>
        <w:jc w:val="left"/>
        <w:rPr>
          <w:rFonts w:cstheme="minorHAnsi"/>
          <w:bCs/>
          <w:caps/>
          <w:spacing w:val="20"/>
          <w:szCs w:val="20"/>
        </w:rPr>
      </w:pPr>
      <w:r>
        <w:rPr>
          <w:rFonts w:cstheme="minorHAnsi"/>
          <w:bCs/>
          <w:caps/>
          <w:spacing w:val="20"/>
          <w:szCs w:val="20"/>
        </w:rPr>
        <w:br w:type="page"/>
      </w:r>
    </w:p>
    <w:p w14:paraId="29C604A0" w14:textId="783DA442" w:rsidR="001B597A" w:rsidRPr="004B411B" w:rsidRDefault="000B762F" w:rsidP="00C8741D">
      <w:pPr>
        <w:pStyle w:val="Titre1"/>
      </w:pPr>
      <w:bookmarkStart w:id="41" w:name="_Toc159245239"/>
      <w:r w:rsidRPr="004B411B">
        <w:lastRenderedPageBreak/>
        <w:t>PARTIE</w:t>
      </w:r>
      <w:r w:rsidR="001B597A" w:rsidRPr="004B411B">
        <w:t xml:space="preserve"> 2 – </w:t>
      </w:r>
      <w:r w:rsidRPr="004B411B">
        <w:t xml:space="preserve">CAHIER DES CLAUSES </w:t>
      </w:r>
      <w:r w:rsidR="00B23139">
        <w:t xml:space="preserve">ADINISTRATIVES </w:t>
      </w:r>
      <w:r w:rsidRPr="004B411B">
        <w:t>PARTICULIERES</w:t>
      </w:r>
      <w:bookmarkEnd w:id="41"/>
    </w:p>
    <w:p w14:paraId="2CAC335C" w14:textId="77777777" w:rsidR="0049787D" w:rsidRPr="004B411B" w:rsidRDefault="007B51BC" w:rsidP="00C8741D">
      <w:pPr>
        <w:pStyle w:val="Titre2"/>
        <w:rPr>
          <w:sz w:val="20"/>
          <w:szCs w:val="20"/>
        </w:rPr>
      </w:pPr>
      <w:bookmarkStart w:id="42" w:name="_Toc159245240"/>
      <w:r w:rsidRPr="004B411B">
        <w:rPr>
          <w:sz w:val="20"/>
          <w:szCs w:val="20"/>
        </w:rPr>
        <w:t>ARTICLE</w:t>
      </w:r>
      <w:r w:rsidR="0049787D" w:rsidRPr="004B411B">
        <w:rPr>
          <w:sz w:val="20"/>
          <w:szCs w:val="20"/>
        </w:rPr>
        <w:t xml:space="preserve"> 2.1 – </w:t>
      </w:r>
      <w:r w:rsidRPr="004B411B">
        <w:rPr>
          <w:sz w:val="20"/>
          <w:szCs w:val="20"/>
        </w:rPr>
        <w:t>DISPOSITIONS GENERALES</w:t>
      </w:r>
      <w:bookmarkEnd w:id="42"/>
    </w:p>
    <w:p w14:paraId="7F085437" w14:textId="6421025D" w:rsidR="0056314F" w:rsidRDefault="005A5038" w:rsidP="0056314F">
      <w:pPr>
        <w:rPr>
          <w:rFonts w:cs="Arial"/>
          <w:szCs w:val="20"/>
        </w:rPr>
      </w:pPr>
      <w:r>
        <w:rPr>
          <w:rFonts w:cs="Arial"/>
          <w:szCs w:val="20"/>
        </w:rPr>
        <w:t xml:space="preserve">La présente consultation a pour objet la fourniture </w:t>
      </w:r>
      <w:r w:rsidR="0056263B">
        <w:rPr>
          <w:rFonts w:cs="Arial"/>
          <w:szCs w:val="20"/>
        </w:rPr>
        <w:t>de box</w:t>
      </w:r>
      <w:r>
        <w:rPr>
          <w:rFonts w:cs="Arial"/>
          <w:szCs w:val="20"/>
        </w:rPr>
        <w:t xml:space="preserve"> optique pour les apprentis du centre de formation de la CCI de Maine et Loire</w:t>
      </w:r>
      <w:r w:rsidR="0056314F">
        <w:rPr>
          <w:rFonts w:cs="Arial"/>
          <w:szCs w:val="20"/>
        </w:rPr>
        <w:t>.</w:t>
      </w:r>
    </w:p>
    <w:p w14:paraId="7D93CDF1" w14:textId="77777777" w:rsidR="0056314F" w:rsidRDefault="0056314F" w:rsidP="0056314F">
      <w:pPr>
        <w:rPr>
          <w:rFonts w:cs="Arial"/>
          <w:szCs w:val="20"/>
        </w:rPr>
      </w:pPr>
    </w:p>
    <w:p w14:paraId="7687CF88" w14:textId="77777777" w:rsidR="0056263B" w:rsidRPr="008074E4" w:rsidRDefault="0056263B" w:rsidP="0056263B">
      <w:pPr>
        <w:rPr>
          <w:rFonts w:cs="Arial"/>
          <w:szCs w:val="20"/>
        </w:rPr>
      </w:pPr>
      <w:r w:rsidRPr="008074E4">
        <w:rPr>
          <w:rFonts w:cs="Arial"/>
          <w:szCs w:val="20"/>
        </w:rPr>
        <w:t xml:space="preserve">Le présent marché </w:t>
      </w:r>
      <w:r>
        <w:rPr>
          <w:rFonts w:cs="Arial"/>
          <w:szCs w:val="20"/>
        </w:rPr>
        <w:t>recense son besoin et les caractéristiques nécessaires au Bordereau de Prix Unitaires.</w:t>
      </w:r>
    </w:p>
    <w:p w14:paraId="41DCA845" w14:textId="77777777" w:rsidR="00B3701F" w:rsidRDefault="00B3701F" w:rsidP="00B3701F">
      <w:pPr>
        <w:rPr>
          <w:rFonts w:cs="Arial"/>
          <w:szCs w:val="20"/>
        </w:rPr>
      </w:pPr>
    </w:p>
    <w:p w14:paraId="7BCC1A2B" w14:textId="77777777" w:rsidR="00651F17" w:rsidRDefault="00651F17" w:rsidP="00651F17">
      <w:pPr>
        <w:rPr>
          <w:rFonts w:cs="Arial"/>
          <w:szCs w:val="20"/>
        </w:rPr>
      </w:pPr>
      <w:r>
        <w:rPr>
          <w:rFonts w:cs="Arial"/>
          <w:szCs w:val="20"/>
        </w:rPr>
        <w:t xml:space="preserve">La liste du matériel figure dans le BPU. </w:t>
      </w:r>
    </w:p>
    <w:p w14:paraId="3D1578E7" w14:textId="77777777" w:rsidR="00651F17" w:rsidRDefault="00651F17" w:rsidP="00B3701F">
      <w:pPr>
        <w:rPr>
          <w:rFonts w:cs="Arial"/>
          <w:szCs w:val="20"/>
        </w:rPr>
      </w:pPr>
    </w:p>
    <w:p w14:paraId="2A987FEB" w14:textId="42A0C3FA" w:rsidR="000311E5" w:rsidRDefault="000311E5" w:rsidP="00B3701F">
      <w:pPr>
        <w:rPr>
          <w:rFonts w:cs="Arial"/>
          <w:szCs w:val="20"/>
        </w:rPr>
      </w:pPr>
      <w:r w:rsidRPr="0085020B">
        <w:rPr>
          <w:rFonts w:cs="Arial"/>
          <w:b/>
          <w:bCs/>
          <w:szCs w:val="20"/>
        </w:rPr>
        <w:t>Les prestations feront l’objet d’un marché à bons de commande</w:t>
      </w:r>
      <w:r>
        <w:rPr>
          <w:rFonts w:cs="Arial"/>
          <w:szCs w:val="20"/>
        </w:rPr>
        <w:t>. Ces derniers seront notifiés par le pouvoir adjudicateur au fur et à mesure des besoins. Cette catégorie de marché est réservée à des achats échelonnés de biens dont la nature est connue mais pour lesquels les quantités susceptibles d’être commandées restent incertaines.</w:t>
      </w:r>
    </w:p>
    <w:p w14:paraId="72AE025B" w14:textId="77777777" w:rsidR="000311E5" w:rsidRPr="006C6959" w:rsidRDefault="000311E5" w:rsidP="00B3701F">
      <w:pPr>
        <w:rPr>
          <w:rFonts w:cs="Arial"/>
          <w:szCs w:val="20"/>
        </w:rPr>
      </w:pPr>
    </w:p>
    <w:p w14:paraId="0892CA29" w14:textId="41FD997E" w:rsidR="00B3701F" w:rsidRPr="006C6959" w:rsidRDefault="00D84C0F" w:rsidP="00B3701F">
      <w:pPr>
        <w:rPr>
          <w:rFonts w:cs="Arial"/>
          <w:szCs w:val="20"/>
        </w:rPr>
      </w:pPr>
      <w:r w:rsidRPr="006C6959">
        <w:rPr>
          <w:rFonts w:cs="Arial"/>
          <w:szCs w:val="20"/>
        </w:rPr>
        <w:t>Les délais maximums</w:t>
      </w:r>
      <w:r w:rsidR="00B3701F" w:rsidRPr="006C6959">
        <w:rPr>
          <w:rFonts w:cs="Arial"/>
          <w:szCs w:val="20"/>
        </w:rPr>
        <w:t xml:space="preserve"> d’exécution ou de livraison des prestations sont fixées à </w:t>
      </w:r>
      <w:r w:rsidR="006C6959" w:rsidRPr="006C6959">
        <w:rPr>
          <w:rFonts w:cs="Arial"/>
          <w:szCs w:val="20"/>
        </w:rPr>
        <w:t>2</w:t>
      </w:r>
      <w:r w:rsidR="00B3701F" w:rsidRPr="006C6959">
        <w:rPr>
          <w:rFonts w:cs="Arial"/>
          <w:szCs w:val="20"/>
        </w:rPr>
        <w:t xml:space="preserve"> semaines à compter de la réception du bon de commande par le titulaire.</w:t>
      </w:r>
    </w:p>
    <w:p w14:paraId="6F42F011" w14:textId="77777777" w:rsidR="00276DC3" w:rsidRPr="006C6959" w:rsidRDefault="00276DC3" w:rsidP="00B3701F">
      <w:pPr>
        <w:rPr>
          <w:rFonts w:cs="Arial"/>
          <w:szCs w:val="20"/>
        </w:rPr>
      </w:pPr>
    </w:p>
    <w:p w14:paraId="5D613F0A" w14:textId="618BD975" w:rsidR="0056314F" w:rsidRPr="003F2738" w:rsidRDefault="00B3701F" w:rsidP="0056314F">
      <w:pPr>
        <w:rPr>
          <w:rFonts w:cs="Arial"/>
          <w:b/>
          <w:bCs/>
          <w:color w:val="FF0000"/>
          <w:sz w:val="24"/>
          <w:u w:val="single"/>
        </w:rPr>
      </w:pPr>
      <w:r w:rsidRPr="003F2738">
        <w:rPr>
          <w:rFonts w:cs="Arial"/>
          <w:b/>
          <w:bCs/>
          <w:color w:val="FF0000"/>
          <w:sz w:val="24"/>
          <w:u w:val="single"/>
        </w:rPr>
        <w:t>Pour la rentrée 202</w:t>
      </w:r>
      <w:r w:rsidR="0056263B" w:rsidRPr="003F2738">
        <w:rPr>
          <w:rFonts w:cs="Arial"/>
          <w:b/>
          <w:bCs/>
          <w:color w:val="FF0000"/>
          <w:sz w:val="24"/>
          <w:u w:val="single"/>
        </w:rPr>
        <w:t>5</w:t>
      </w:r>
      <w:r w:rsidRPr="003F2738">
        <w:rPr>
          <w:rFonts w:cs="Arial"/>
          <w:b/>
          <w:bCs/>
          <w:color w:val="FF0000"/>
          <w:sz w:val="24"/>
          <w:u w:val="single"/>
        </w:rPr>
        <w:t>/202</w:t>
      </w:r>
      <w:r w:rsidR="0056263B" w:rsidRPr="003F2738">
        <w:rPr>
          <w:rFonts w:cs="Arial"/>
          <w:b/>
          <w:bCs/>
          <w:color w:val="FF0000"/>
          <w:sz w:val="24"/>
          <w:u w:val="single"/>
        </w:rPr>
        <w:t>6</w:t>
      </w:r>
      <w:r w:rsidR="00D84C0F" w:rsidRPr="003F2738">
        <w:rPr>
          <w:rFonts w:cs="Arial"/>
          <w:b/>
          <w:bCs/>
          <w:color w:val="FF0000"/>
          <w:sz w:val="24"/>
          <w:u w:val="single"/>
        </w:rPr>
        <w:t xml:space="preserve">, le matériel devra être livré </w:t>
      </w:r>
      <w:r w:rsidR="0056263B" w:rsidRPr="003F2738">
        <w:rPr>
          <w:rFonts w:cs="Arial"/>
          <w:b/>
          <w:bCs/>
          <w:color w:val="FF0000"/>
          <w:sz w:val="24"/>
          <w:u w:val="single"/>
        </w:rPr>
        <w:t>et équipé en juillet 2025.</w:t>
      </w:r>
    </w:p>
    <w:p w14:paraId="16212755" w14:textId="29CF5FDB" w:rsidR="008B414B" w:rsidRPr="00E27E5B" w:rsidRDefault="0032403F" w:rsidP="00C8741D">
      <w:pPr>
        <w:pStyle w:val="Titre2"/>
        <w:rPr>
          <w:sz w:val="20"/>
          <w:szCs w:val="20"/>
        </w:rPr>
      </w:pPr>
      <w:bookmarkStart w:id="43" w:name="_Toc159245241"/>
      <w:r w:rsidRPr="00E27E5B">
        <w:rPr>
          <w:sz w:val="20"/>
          <w:szCs w:val="20"/>
        </w:rPr>
        <w:t>ARTICLE</w:t>
      </w:r>
      <w:r w:rsidR="005418BD" w:rsidRPr="00E27E5B">
        <w:rPr>
          <w:sz w:val="20"/>
          <w:szCs w:val="20"/>
        </w:rPr>
        <w:t xml:space="preserve"> 2.</w:t>
      </w:r>
      <w:r w:rsidR="005A5038">
        <w:rPr>
          <w:sz w:val="20"/>
          <w:szCs w:val="20"/>
        </w:rPr>
        <w:t>2</w:t>
      </w:r>
      <w:r w:rsidR="008B414B" w:rsidRPr="00E27E5B">
        <w:rPr>
          <w:sz w:val="20"/>
          <w:szCs w:val="20"/>
        </w:rPr>
        <w:t xml:space="preserve"> – </w:t>
      </w:r>
      <w:r w:rsidR="00B61B1E" w:rsidRPr="00E27E5B">
        <w:rPr>
          <w:sz w:val="20"/>
          <w:szCs w:val="20"/>
        </w:rPr>
        <w:t>PR</w:t>
      </w:r>
      <w:r w:rsidRPr="00E27E5B">
        <w:rPr>
          <w:sz w:val="20"/>
          <w:szCs w:val="20"/>
        </w:rPr>
        <w:t>IX, CONDITIONS ET MODALITES DE PAIEMENT</w:t>
      </w:r>
      <w:bookmarkEnd w:id="43"/>
      <w:r w:rsidRPr="00E27E5B">
        <w:rPr>
          <w:sz w:val="20"/>
          <w:szCs w:val="20"/>
        </w:rPr>
        <w:t xml:space="preserve"> </w:t>
      </w:r>
    </w:p>
    <w:p w14:paraId="10EEAF5D" w14:textId="0EBC5FBB" w:rsidR="003B39BC" w:rsidRPr="00E27E5B" w:rsidRDefault="005418BD" w:rsidP="0032403F">
      <w:pPr>
        <w:pStyle w:val="Titre3"/>
        <w:tabs>
          <w:tab w:val="left" w:pos="567"/>
        </w:tabs>
        <w:rPr>
          <w:rFonts w:asciiTheme="minorHAnsi" w:hAnsiTheme="minorHAnsi"/>
        </w:rPr>
      </w:pPr>
      <w:bookmarkStart w:id="44" w:name="_Toc159245242"/>
      <w:r w:rsidRPr="00E27E5B">
        <w:rPr>
          <w:rFonts w:asciiTheme="minorHAnsi" w:hAnsiTheme="minorHAnsi"/>
        </w:rPr>
        <w:t>2.</w:t>
      </w:r>
      <w:r w:rsidR="005A5038">
        <w:rPr>
          <w:rFonts w:asciiTheme="minorHAnsi" w:hAnsiTheme="minorHAnsi"/>
        </w:rPr>
        <w:t>2</w:t>
      </w:r>
      <w:r w:rsidR="0032403F" w:rsidRPr="00E27E5B">
        <w:rPr>
          <w:rFonts w:asciiTheme="minorHAnsi" w:hAnsiTheme="minorHAnsi"/>
        </w:rPr>
        <w:t>.1</w:t>
      </w:r>
      <w:r w:rsidR="0032403F" w:rsidRPr="00E27E5B">
        <w:rPr>
          <w:rFonts w:asciiTheme="minorHAnsi" w:hAnsiTheme="minorHAnsi"/>
        </w:rPr>
        <w:tab/>
      </w:r>
      <w:r w:rsidR="00290834" w:rsidRPr="00E27E5B">
        <w:rPr>
          <w:rFonts w:asciiTheme="minorHAnsi" w:hAnsiTheme="minorHAnsi"/>
        </w:rPr>
        <w:t>PRIX</w:t>
      </w:r>
      <w:bookmarkEnd w:id="44"/>
    </w:p>
    <w:p w14:paraId="5B23D836" w14:textId="02A053A5" w:rsidR="00AF26FD" w:rsidRDefault="00AF26FD" w:rsidP="00E27E5B">
      <w:pPr>
        <w:spacing w:before="120"/>
        <w:rPr>
          <w:rFonts w:cs="Arial"/>
          <w:szCs w:val="20"/>
        </w:rPr>
      </w:pPr>
      <w:r>
        <w:rPr>
          <w:rFonts w:cs="Arial"/>
          <w:szCs w:val="20"/>
        </w:rPr>
        <w:t xml:space="preserve">Les prestations faisant l’objet du marché seront réglées par application des prix unitaires en application des quantités réellement exécutées. </w:t>
      </w:r>
    </w:p>
    <w:p w14:paraId="38388A22" w14:textId="2AD930AF" w:rsidR="00AF26FD" w:rsidRDefault="00AF26FD" w:rsidP="00E27E5B">
      <w:pPr>
        <w:spacing w:before="120"/>
        <w:rPr>
          <w:rFonts w:cs="Arial"/>
          <w:szCs w:val="20"/>
        </w:rPr>
      </w:pPr>
      <w:r>
        <w:rPr>
          <w:rFonts w:cs="Arial"/>
          <w:szCs w:val="20"/>
        </w:rPr>
        <w:t xml:space="preserve">Les prix comprennent toutes les charges fiscales, parafiscales ou autres frappant obligatoirement la prestation ainsi que tous les frais afférents à l’exécution des prestations, tels que les frais de déplacement. </w:t>
      </w:r>
    </w:p>
    <w:p w14:paraId="11EE6B8A" w14:textId="692D7D58" w:rsidR="00AF26FD" w:rsidRPr="00AF26FD" w:rsidRDefault="00AF26FD" w:rsidP="00E27E5B">
      <w:pPr>
        <w:spacing w:before="120"/>
        <w:rPr>
          <w:rFonts w:cs="Arial"/>
          <w:szCs w:val="20"/>
        </w:rPr>
      </w:pPr>
      <w:r>
        <w:rPr>
          <w:rFonts w:cs="Arial"/>
          <w:szCs w:val="20"/>
        </w:rPr>
        <w:t>Ils sont exprimés en euros (€) hors taxes (HT).</w:t>
      </w:r>
    </w:p>
    <w:p w14:paraId="7E436096" w14:textId="5D1E076B" w:rsidR="008E659E" w:rsidRPr="000311E5" w:rsidRDefault="00474317" w:rsidP="000311E5">
      <w:pPr>
        <w:pStyle w:val="Titre3"/>
        <w:tabs>
          <w:tab w:val="left" w:pos="567"/>
        </w:tabs>
        <w:rPr>
          <w:rFonts w:asciiTheme="minorHAnsi" w:hAnsiTheme="minorHAnsi"/>
        </w:rPr>
      </w:pPr>
      <w:bookmarkStart w:id="45" w:name="_Toc346289793"/>
      <w:bookmarkStart w:id="46" w:name="_Toc159245243"/>
      <w:r w:rsidRPr="00474317">
        <w:rPr>
          <w:rFonts w:asciiTheme="minorHAnsi" w:hAnsiTheme="minorHAnsi"/>
        </w:rPr>
        <w:t>2.</w:t>
      </w:r>
      <w:r w:rsidR="005A5038">
        <w:rPr>
          <w:rFonts w:asciiTheme="minorHAnsi" w:hAnsiTheme="minorHAnsi"/>
        </w:rPr>
        <w:t>2</w:t>
      </w:r>
      <w:r w:rsidRPr="00474317">
        <w:rPr>
          <w:rFonts w:asciiTheme="minorHAnsi" w:hAnsiTheme="minorHAnsi"/>
        </w:rPr>
        <w:t>.2</w:t>
      </w:r>
      <w:r w:rsidRPr="00474317">
        <w:rPr>
          <w:rFonts w:asciiTheme="minorHAnsi" w:hAnsiTheme="minorHAnsi"/>
        </w:rPr>
        <w:tab/>
        <w:t>Variation des prix</w:t>
      </w:r>
      <w:bookmarkEnd w:id="45"/>
      <w:bookmarkEnd w:id="46"/>
    </w:p>
    <w:p w14:paraId="5FC9E181" w14:textId="3E7F3E54" w:rsidR="00AF26FD" w:rsidRDefault="00AF26FD" w:rsidP="000311E5">
      <w:pPr>
        <w:spacing w:before="120" w:line="256" w:lineRule="auto"/>
        <w:ind w:left="142" w:hanging="142"/>
        <w:rPr>
          <w:rStyle w:val="Accentuation"/>
          <w:rFonts w:eastAsia="Calibri"/>
          <w:i w:val="0"/>
          <w:iCs w:val="0"/>
        </w:rPr>
      </w:pPr>
      <w:r w:rsidRPr="00AF26FD">
        <w:rPr>
          <w:rStyle w:val="Accentuation"/>
          <w:rFonts w:eastAsia="Calibri"/>
          <w:i w:val="0"/>
          <w:iCs w:val="0"/>
        </w:rPr>
        <w:t>Les prix du marché sont réputés établis sur la base des conditions économiques du mois qui précède celui de la date limite de réception des offres. Ce mois est appelé « mois zéro ».</w:t>
      </w:r>
    </w:p>
    <w:p w14:paraId="01CA7F62" w14:textId="77777777" w:rsidR="000311E5" w:rsidRPr="00AF26FD" w:rsidRDefault="000311E5" w:rsidP="000311E5">
      <w:pPr>
        <w:spacing w:before="120" w:line="256" w:lineRule="auto"/>
        <w:ind w:left="142" w:hanging="142"/>
        <w:rPr>
          <w:rStyle w:val="Accentuation"/>
          <w:rFonts w:eastAsia="Calibri"/>
          <w:i w:val="0"/>
          <w:iCs w:val="0"/>
        </w:rPr>
      </w:pPr>
    </w:p>
    <w:p w14:paraId="6B424832" w14:textId="77777777" w:rsidR="00AF26FD" w:rsidRPr="00761E52" w:rsidRDefault="006D1825" w:rsidP="00AF26FD">
      <w:pPr>
        <w:keepLines/>
        <w:tabs>
          <w:tab w:val="left" w:pos="567"/>
          <w:tab w:val="left" w:pos="851"/>
          <w:tab w:val="left" w:pos="1134"/>
        </w:tabs>
        <w:rPr>
          <w:rFonts w:ascii="Calibri" w:hAnsi="Calibri"/>
        </w:rPr>
      </w:pPr>
      <w:r>
        <w:rPr>
          <w:rFonts w:cstheme="minorBidi"/>
          <w:color w:val="000000" w:themeColor="text1"/>
        </w:rPr>
        <w:t xml:space="preserve"> </w:t>
      </w:r>
      <w:r w:rsidR="00AF26FD" w:rsidRPr="00761E52">
        <w:rPr>
          <w:rFonts w:ascii="Calibri" w:hAnsi="Calibri"/>
        </w:rPr>
        <w:t>Les prix sont ajustables par référence aux tarifs ou barème propres au titulaire, pour chaque période de reconduction éventuelle et ce, à la fin de la période initiale du marché.</w:t>
      </w:r>
    </w:p>
    <w:p w14:paraId="68D8A491" w14:textId="77777777" w:rsidR="00AF26FD" w:rsidRPr="00761E52" w:rsidRDefault="00AF26FD" w:rsidP="00AF26FD">
      <w:pPr>
        <w:keepLines/>
        <w:tabs>
          <w:tab w:val="left" w:pos="567"/>
          <w:tab w:val="left" w:pos="851"/>
          <w:tab w:val="left" w:pos="1134"/>
        </w:tabs>
        <w:rPr>
          <w:rFonts w:ascii="Calibri" w:hAnsi="Calibri"/>
        </w:rPr>
      </w:pPr>
    </w:p>
    <w:p w14:paraId="5A2E38FF" w14:textId="77777777" w:rsidR="00AF26FD" w:rsidRPr="00761E52" w:rsidRDefault="00AF26FD" w:rsidP="00AF26FD">
      <w:pPr>
        <w:keepLines/>
        <w:tabs>
          <w:tab w:val="left" w:pos="567"/>
          <w:tab w:val="left" w:pos="851"/>
          <w:tab w:val="left" w:pos="1134"/>
        </w:tabs>
        <w:rPr>
          <w:rFonts w:ascii="Calibri" w:hAnsi="Calibri"/>
        </w:rPr>
      </w:pPr>
      <w:r w:rsidRPr="00761E52">
        <w:rPr>
          <w:rFonts w:ascii="Calibri" w:hAnsi="Calibri"/>
        </w:rPr>
        <w:t>L'évolution sera calculée en hausse et en baisse.</w:t>
      </w:r>
    </w:p>
    <w:p w14:paraId="3A4D852D" w14:textId="77777777" w:rsidR="00AF26FD" w:rsidRPr="00761E52" w:rsidRDefault="00AF26FD" w:rsidP="00AF26FD">
      <w:pPr>
        <w:keepLines/>
        <w:tabs>
          <w:tab w:val="left" w:pos="567"/>
          <w:tab w:val="left" w:pos="851"/>
          <w:tab w:val="left" w:pos="1134"/>
        </w:tabs>
        <w:rPr>
          <w:rFonts w:ascii="Calibri" w:hAnsi="Calibri"/>
        </w:rPr>
      </w:pPr>
    </w:p>
    <w:p w14:paraId="4AFAD076" w14:textId="77777777" w:rsidR="00AF26FD" w:rsidRPr="00761E52" w:rsidRDefault="00AF26FD" w:rsidP="00AF26FD">
      <w:pPr>
        <w:keepLines/>
        <w:tabs>
          <w:tab w:val="left" w:pos="567"/>
          <w:tab w:val="left" w:pos="851"/>
          <w:tab w:val="left" w:pos="1134"/>
        </w:tabs>
        <w:rPr>
          <w:rFonts w:ascii="Calibri" w:hAnsi="Calibri"/>
        </w:rPr>
      </w:pPr>
      <w:r w:rsidRPr="00761E52">
        <w:rPr>
          <w:rFonts w:ascii="Calibri" w:hAnsi="Calibri"/>
        </w:rPr>
        <w:t>Le titulaire du marché s'engage à faire parvenir à l'administration contractante son nouveau tarif (ou barème) avec un préavis de 1 mois avant la date prévue pour l'application de l'ajustement.</w:t>
      </w:r>
    </w:p>
    <w:p w14:paraId="131C12CA" w14:textId="77777777" w:rsidR="00AF26FD" w:rsidRPr="00761E52" w:rsidRDefault="00AF26FD" w:rsidP="00AF26FD">
      <w:pPr>
        <w:keepLines/>
        <w:tabs>
          <w:tab w:val="left" w:pos="567"/>
          <w:tab w:val="left" w:pos="851"/>
          <w:tab w:val="left" w:pos="1134"/>
        </w:tabs>
        <w:rPr>
          <w:rFonts w:ascii="Calibri" w:hAnsi="Calibri"/>
        </w:rPr>
      </w:pPr>
    </w:p>
    <w:p w14:paraId="0571E6A1" w14:textId="4E8FAF5D" w:rsidR="00AF26FD" w:rsidRPr="00761E52" w:rsidRDefault="00AF26FD" w:rsidP="00AF26FD">
      <w:pPr>
        <w:keepLines/>
        <w:tabs>
          <w:tab w:val="left" w:pos="567"/>
          <w:tab w:val="left" w:pos="851"/>
          <w:tab w:val="left" w:pos="1134"/>
        </w:tabs>
        <w:rPr>
          <w:rFonts w:ascii="Calibri" w:hAnsi="Calibri"/>
        </w:rPr>
      </w:pPr>
      <w:r w:rsidRPr="00761E52">
        <w:rPr>
          <w:rFonts w:ascii="Calibri" w:hAnsi="Calibri"/>
          <w:b/>
        </w:rPr>
        <w:t>La clause limitative dite " de butoir"</w:t>
      </w:r>
      <w:r w:rsidRPr="00761E52">
        <w:rPr>
          <w:rFonts w:ascii="Calibri" w:hAnsi="Calibri"/>
        </w:rPr>
        <w:t xml:space="preserve"> s'applique : l'évolution du prix de règlement résultant de l'appréciation de la référence d'ajustement (rabais déduit) sera limitée à une augmentation de 3,00 % maximum l'an.</w:t>
      </w:r>
    </w:p>
    <w:p w14:paraId="27B65D21" w14:textId="7DA95F1D" w:rsidR="006D1825" w:rsidRDefault="00AF26FD" w:rsidP="00AF26FD">
      <w:pPr>
        <w:spacing w:before="120" w:line="256" w:lineRule="auto"/>
        <w:ind w:left="142" w:hanging="142"/>
        <w:rPr>
          <w:rFonts w:cstheme="minorBidi"/>
          <w:color w:val="000000" w:themeColor="text1"/>
        </w:rPr>
      </w:pPr>
      <w:r w:rsidRPr="00761E52">
        <w:rPr>
          <w:rFonts w:ascii="Calibri" w:hAnsi="Calibri"/>
        </w:rPr>
        <w:t>Lorsqu'un ajustement a été effectué provisoirement en utilisant une référence antérieure à celle qui doit être appliquée, il n'est procédé à aucune variation avant la variation définitive, laquelle intervient sur le premier acompte du marché suivant la parution de la référence correspondante</w:t>
      </w:r>
    </w:p>
    <w:p w14:paraId="1A1F78F5" w14:textId="14F0804A" w:rsidR="006D1825" w:rsidRDefault="006D1825" w:rsidP="006D1825">
      <w:pPr>
        <w:pStyle w:val="Titre3"/>
        <w:tabs>
          <w:tab w:val="left" w:pos="567"/>
        </w:tabs>
        <w:rPr>
          <w:rFonts w:asciiTheme="minorHAnsi" w:hAnsiTheme="minorHAnsi"/>
        </w:rPr>
      </w:pPr>
      <w:bookmarkStart w:id="47" w:name="_Toc74808107"/>
      <w:bookmarkStart w:id="48" w:name="_Toc159245244"/>
      <w:r>
        <w:rPr>
          <w:rFonts w:asciiTheme="minorHAnsi" w:hAnsiTheme="minorHAnsi"/>
        </w:rPr>
        <w:t>2.</w:t>
      </w:r>
      <w:r w:rsidR="005A5038">
        <w:rPr>
          <w:rFonts w:asciiTheme="minorHAnsi" w:hAnsiTheme="minorHAnsi"/>
        </w:rPr>
        <w:t>2</w:t>
      </w:r>
      <w:r>
        <w:rPr>
          <w:rFonts w:asciiTheme="minorHAnsi" w:hAnsiTheme="minorHAnsi"/>
        </w:rPr>
        <w:t>.</w:t>
      </w:r>
      <w:r w:rsidR="009A1145">
        <w:rPr>
          <w:rFonts w:asciiTheme="minorHAnsi" w:hAnsiTheme="minorHAnsi"/>
        </w:rPr>
        <w:t>3</w:t>
      </w:r>
      <w:r>
        <w:rPr>
          <w:rFonts w:asciiTheme="minorHAnsi" w:hAnsiTheme="minorHAnsi"/>
        </w:rPr>
        <w:tab/>
        <w:t>FACTURES</w:t>
      </w:r>
      <w:bookmarkEnd w:id="47"/>
      <w:bookmarkEnd w:id="48"/>
    </w:p>
    <w:p w14:paraId="44700ACC" w14:textId="77777777" w:rsidR="006D1825" w:rsidRDefault="006D1825" w:rsidP="006D1825">
      <w:pPr>
        <w:pStyle w:val="Retraitnormal"/>
      </w:pPr>
    </w:p>
    <w:p w14:paraId="01EF00B3" w14:textId="6FD36140" w:rsidR="006D0EC2" w:rsidRDefault="006D1825" w:rsidP="006D1825">
      <w:pPr>
        <w:autoSpaceDE w:val="0"/>
        <w:autoSpaceDN w:val="0"/>
        <w:adjustRightInd w:val="0"/>
        <w:rPr>
          <w:rFonts w:cstheme="minorBidi"/>
        </w:rPr>
      </w:pPr>
      <w:r>
        <w:t xml:space="preserve">Les factures seront transmises par voie dématérialisée sur le portail </w:t>
      </w:r>
      <w:r>
        <w:rPr>
          <w:rFonts w:cstheme="minorBidi"/>
        </w:rPr>
        <w:t xml:space="preserve">Chorus Pro </w:t>
      </w:r>
      <w:hyperlink r:id="rId23" w:history="1">
        <w:r w:rsidR="002B099A" w:rsidRPr="00BE67C3">
          <w:rPr>
            <w:rStyle w:val="Lienhypertexte"/>
            <w:rFonts w:cstheme="minorBidi"/>
          </w:rPr>
          <w:t>https://chorus-portail-pro.finances.gouv.fr/</w:t>
        </w:r>
      </w:hyperlink>
    </w:p>
    <w:p w14:paraId="41B2CDE4" w14:textId="77777777" w:rsidR="002B099A" w:rsidRDefault="002B099A" w:rsidP="006D1825">
      <w:pPr>
        <w:autoSpaceDE w:val="0"/>
        <w:autoSpaceDN w:val="0"/>
        <w:adjustRightInd w:val="0"/>
        <w:rPr>
          <w:rFonts w:cstheme="minorBidi"/>
        </w:rPr>
      </w:pPr>
    </w:p>
    <w:p w14:paraId="54E83850" w14:textId="7D11DA6E" w:rsidR="006D1825" w:rsidRDefault="006D1825" w:rsidP="006D1825">
      <w:pPr>
        <w:pStyle w:val="Titre3"/>
        <w:tabs>
          <w:tab w:val="left" w:pos="567"/>
        </w:tabs>
        <w:rPr>
          <w:rFonts w:asciiTheme="minorHAnsi" w:hAnsiTheme="minorHAnsi"/>
        </w:rPr>
      </w:pPr>
      <w:bookmarkStart w:id="49" w:name="_Toc74808108"/>
      <w:bookmarkStart w:id="50" w:name="_Toc159245245"/>
      <w:r>
        <w:rPr>
          <w:rFonts w:asciiTheme="minorHAnsi" w:hAnsiTheme="minorHAnsi"/>
        </w:rPr>
        <w:lastRenderedPageBreak/>
        <w:t>2.</w:t>
      </w:r>
      <w:r w:rsidR="005A5038">
        <w:rPr>
          <w:rFonts w:asciiTheme="minorHAnsi" w:hAnsiTheme="minorHAnsi"/>
        </w:rPr>
        <w:t>2</w:t>
      </w:r>
      <w:r>
        <w:rPr>
          <w:rFonts w:asciiTheme="minorHAnsi" w:hAnsiTheme="minorHAnsi"/>
        </w:rPr>
        <w:t>.</w:t>
      </w:r>
      <w:r w:rsidR="009A1145">
        <w:rPr>
          <w:rFonts w:asciiTheme="minorHAnsi" w:hAnsiTheme="minorHAnsi"/>
        </w:rPr>
        <w:t>4</w:t>
      </w:r>
      <w:r>
        <w:rPr>
          <w:rFonts w:asciiTheme="minorHAnsi" w:hAnsiTheme="minorHAnsi"/>
        </w:rPr>
        <w:tab/>
        <w:t>MODE ET DELAI DE PAIEMENT</w:t>
      </w:r>
      <w:bookmarkEnd w:id="49"/>
      <w:bookmarkEnd w:id="50"/>
    </w:p>
    <w:p w14:paraId="6BC52682" w14:textId="77777777" w:rsidR="006D1825" w:rsidRDefault="006D1825" w:rsidP="006D1825">
      <w:pPr>
        <w:autoSpaceDE w:val="0"/>
        <w:autoSpaceDN w:val="0"/>
        <w:adjustRightInd w:val="0"/>
        <w:spacing w:before="120"/>
        <w:rPr>
          <w:rFonts w:cstheme="minorHAnsi"/>
          <w:color w:val="000000"/>
          <w:spacing w:val="-2"/>
          <w:szCs w:val="20"/>
        </w:rPr>
      </w:pPr>
      <w:r>
        <w:rPr>
          <w:rFonts w:cstheme="minorHAnsi"/>
          <w:color w:val="000000"/>
          <w:spacing w:val="-2"/>
          <w:szCs w:val="20"/>
        </w:rPr>
        <w:t>Les sommes dues au titulaire seront payées par virement bancaire, dans un délai maximum de trente (30) jours suivant la date de réception des factures conformes aux dispositions du présent article 2.3. En cas de facture non conforme : la facture sera rejetée pour non-conformité et renvoyée pour rectification au titulaire et le délai de paiement sera suspendu jusqu’à la réception de la facture rectifiée.</w:t>
      </w:r>
    </w:p>
    <w:p w14:paraId="05633414" w14:textId="77777777" w:rsidR="006D1825" w:rsidRDefault="006D1825" w:rsidP="006D1825">
      <w:pPr>
        <w:spacing w:before="120"/>
        <w:rPr>
          <w:rFonts w:cstheme="minorBidi"/>
          <w:color w:val="000000" w:themeColor="text1"/>
        </w:rPr>
      </w:pPr>
      <w:r>
        <w:rPr>
          <w:rFonts w:cstheme="minorBidi"/>
          <w:color w:val="000000" w:themeColor="text1"/>
        </w:rPr>
        <w:t xml:space="preserve"> En cas de litige, il appartient au titulaire d’apporter la preuve de cette date. </w:t>
      </w:r>
    </w:p>
    <w:p w14:paraId="49D197A4" w14:textId="77777777" w:rsidR="006D1825" w:rsidRDefault="006D1825" w:rsidP="006D1825">
      <w:pPr>
        <w:spacing w:before="120" w:line="256" w:lineRule="auto"/>
        <w:rPr>
          <w:rFonts w:cstheme="minorBidi"/>
          <w:color w:val="000000" w:themeColor="text1"/>
        </w:rPr>
      </w:pPr>
      <w:r>
        <w:rPr>
          <w:rFonts w:cstheme="minorBidi"/>
          <w:color w:val="000000" w:themeColor="text1"/>
        </w:rPr>
        <w:t>Une retenue de garantie de 5,00 % du montant initial du marché (augmenté le cas échéant du montant des avenants) sera constituée. Cette retenue de garantie sera prélevée sur le montant de chaque acompte par le comptable assignataire des paiements.</w:t>
      </w:r>
    </w:p>
    <w:p w14:paraId="08B34726" w14:textId="77777777" w:rsidR="006D1825" w:rsidRDefault="006D1825" w:rsidP="006D1825">
      <w:pPr>
        <w:spacing w:before="120" w:line="256" w:lineRule="auto"/>
        <w:rPr>
          <w:rFonts w:cstheme="minorBidi"/>
          <w:color w:val="000000" w:themeColor="text1"/>
        </w:rPr>
      </w:pPr>
      <w:r>
        <w:rPr>
          <w:rFonts w:cstheme="minorBidi"/>
          <w:color w:val="000000" w:themeColor="text1"/>
        </w:rPr>
        <w:t>Cette retenue de garantie peut être remplacée au gré du titulaire par une garantie à première demande ou, si les deux parties en sont d’accord, par une caution personnelle et solidaire, constituée en totalité au plus tard à la date à laquelle le titulaire remet la demande de paiement correspondant au premier acompte du marché.</w:t>
      </w:r>
    </w:p>
    <w:p w14:paraId="60BD24BD" w14:textId="77777777" w:rsidR="006D1825" w:rsidRDefault="006D1825" w:rsidP="006D1825">
      <w:pPr>
        <w:spacing w:before="120" w:line="256" w:lineRule="auto"/>
        <w:rPr>
          <w:rFonts w:cstheme="minorBidi"/>
          <w:color w:val="000000" w:themeColor="text1"/>
        </w:rPr>
      </w:pPr>
      <w:r>
        <w:rPr>
          <w:rFonts w:cstheme="minorBidi"/>
          <w:color w:val="000000" w:themeColor="text1"/>
        </w:rPr>
        <w:t>Dans l’hypothèse où la garantie ou la caution ne serait pas constituée ou complétée, dans ce délai, la fraction de la retenue de garantie correspondant à l’acompte est prélevée. Le titulaire garde la possibilité, pendant toute la durée du marché, de substituer une garantie à première demande ou une caution personnelle et solidaire à la retenue de garantie.</w:t>
      </w:r>
    </w:p>
    <w:p w14:paraId="720092F6" w14:textId="0CF9831B" w:rsidR="00136E4B" w:rsidRPr="008074E4" w:rsidRDefault="00C7137B" w:rsidP="008074E4">
      <w:pPr>
        <w:pBdr>
          <w:bottom w:val="single" w:sz="6" w:space="1" w:color="808080"/>
        </w:pBdr>
        <w:spacing w:before="360"/>
        <w:outlineLvl w:val="1"/>
        <w:rPr>
          <w:rFonts w:ascii="Calibri" w:hAnsi="Calibri" w:cs="Calibri"/>
          <w:b/>
          <w:bCs/>
          <w:caps/>
          <w:spacing w:val="20"/>
          <w:szCs w:val="20"/>
        </w:rPr>
      </w:pPr>
      <w:bookmarkStart w:id="51" w:name="_Toc159245246"/>
      <w:r w:rsidRPr="00C7137B">
        <w:rPr>
          <w:rFonts w:ascii="Calibri" w:hAnsi="Calibri" w:cs="Calibri"/>
          <w:b/>
          <w:bCs/>
          <w:caps/>
          <w:spacing w:val="20"/>
          <w:szCs w:val="20"/>
        </w:rPr>
        <w:t>ARTICLE 2.</w:t>
      </w:r>
      <w:r w:rsidR="005A5038">
        <w:rPr>
          <w:rFonts w:ascii="Calibri" w:hAnsi="Calibri" w:cs="Calibri"/>
          <w:b/>
          <w:bCs/>
          <w:caps/>
          <w:spacing w:val="20"/>
          <w:szCs w:val="20"/>
        </w:rPr>
        <w:t>3</w:t>
      </w:r>
      <w:r w:rsidRPr="00C7137B">
        <w:rPr>
          <w:rFonts w:ascii="Calibri" w:hAnsi="Calibri" w:cs="Calibri"/>
          <w:b/>
          <w:bCs/>
          <w:caps/>
          <w:spacing w:val="20"/>
          <w:szCs w:val="20"/>
        </w:rPr>
        <w:t xml:space="preserve"> – Protection des données personnelles</w:t>
      </w:r>
      <w:bookmarkEnd w:id="51"/>
    </w:p>
    <w:p w14:paraId="334C0287" w14:textId="672ADA2B" w:rsidR="002E6283" w:rsidRPr="002E6283" w:rsidRDefault="002E6283" w:rsidP="002E6283">
      <w:pPr>
        <w:pStyle w:val="Pucesous-titregras"/>
        <w:numPr>
          <w:ilvl w:val="0"/>
          <w:numId w:val="0"/>
        </w:numPr>
        <w:rPr>
          <w:rFonts w:cstheme="minorHAnsi"/>
          <w:b w:val="0"/>
          <w:color w:val="000000"/>
          <w:spacing w:val="-2"/>
          <w:sz w:val="20"/>
          <w:szCs w:val="20"/>
        </w:rPr>
      </w:pPr>
      <w:r w:rsidRPr="002E6283">
        <w:rPr>
          <w:rFonts w:cstheme="minorHAnsi"/>
          <w:b w:val="0"/>
          <w:color w:val="000000"/>
          <w:spacing w:val="-2"/>
          <w:sz w:val="20"/>
          <w:szCs w:val="20"/>
        </w:rPr>
        <w:t>Dans le cadre de l’exécution du présent marché, le titulaire est susceptible d’avoir accès à des données à caractère personnel.</w:t>
      </w:r>
    </w:p>
    <w:p w14:paraId="0609CFDC" w14:textId="77777777" w:rsidR="002E6283" w:rsidRPr="002E6283" w:rsidRDefault="002E6283" w:rsidP="002E6283">
      <w:pPr>
        <w:pStyle w:val="Pucesous-titregras"/>
        <w:numPr>
          <w:ilvl w:val="0"/>
          <w:numId w:val="0"/>
        </w:numPr>
        <w:rPr>
          <w:rFonts w:cstheme="minorHAnsi"/>
          <w:b w:val="0"/>
          <w:color w:val="000000"/>
          <w:spacing w:val="-2"/>
          <w:sz w:val="20"/>
          <w:szCs w:val="20"/>
        </w:rPr>
      </w:pPr>
      <w:r w:rsidRPr="002E6283">
        <w:rPr>
          <w:rFonts w:cstheme="minorHAnsi"/>
          <w:b w:val="0"/>
          <w:color w:val="000000"/>
          <w:spacing w:val="-2"/>
          <w:sz w:val="20"/>
          <w:szCs w:val="20"/>
        </w:rPr>
        <w:t>A ce titre, il s’engage notamment à respecter le Règlement Européen du 27 avril 2016 relatif à la protection des données personnelles « Règlement Général sur la Protection des Données - RGPD » en application depuis le 25 mai 2018.</w:t>
      </w:r>
    </w:p>
    <w:p w14:paraId="4177E418" w14:textId="77777777" w:rsidR="002E6283" w:rsidRPr="002E6283" w:rsidRDefault="002E6283" w:rsidP="002E6283">
      <w:pPr>
        <w:pStyle w:val="Pucesous-titregras"/>
        <w:numPr>
          <w:ilvl w:val="0"/>
          <w:numId w:val="0"/>
        </w:numPr>
        <w:rPr>
          <w:rFonts w:cstheme="minorHAnsi"/>
          <w:b w:val="0"/>
          <w:color w:val="000000"/>
          <w:spacing w:val="-2"/>
          <w:sz w:val="20"/>
          <w:szCs w:val="20"/>
        </w:rPr>
      </w:pPr>
      <w:r w:rsidRPr="002E6283">
        <w:rPr>
          <w:rFonts w:cstheme="minorHAnsi"/>
          <w:b w:val="0"/>
          <w:color w:val="000000"/>
          <w:spacing w:val="-2"/>
          <w:sz w:val="20"/>
          <w:szCs w:val="20"/>
        </w:rPr>
        <w:t>En particulier, il s’engage :</w:t>
      </w:r>
    </w:p>
    <w:p w14:paraId="2F7636E6" w14:textId="77777777" w:rsidR="002E6283" w:rsidRPr="002E6283" w:rsidRDefault="002E6283" w:rsidP="002E6283">
      <w:pPr>
        <w:pStyle w:val="Pucesous-titregras"/>
        <w:numPr>
          <w:ilvl w:val="0"/>
          <w:numId w:val="0"/>
        </w:numPr>
        <w:contextualSpacing/>
        <w:rPr>
          <w:rFonts w:cstheme="minorHAnsi"/>
          <w:b w:val="0"/>
          <w:color w:val="000000"/>
          <w:spacing w:val="-2"/>
          <w:sz w:val="20"/>
          <w:szCs w:val="20"/>
        </w:rPr>
      </w:pPr>
      <w:r w:rsidRPr="002E6283">
        <w:rPr>
          <w:rFonts w:cstheme="minorHAnsi"/>
          <w:b w:val="0"/>
          <w:color w:val="000000"/>
          <w:spacing w:val="-2"/>
          <w:sz w:val="20"/>
          <w:szCs w:val="20"/>
        </w:rPr>
        <w:t>-</w:t>
      </w:r>
      <w:r>
        <w:rPr>
          <w:rFonts w:cstheme="minorHAnsi"/>
          <w:b w:val="0"/>
          <w:color w:val="000000"/>
          <w:spacing w:val="-2"/>
          <w:sz w:val="20"/>
          <w:szCs w:val="20"/>
        </w:rPr>
        <w:t xml:space="preserve"> </w:t>
      </w:r>
      <w:r w:rsidRPr="002E6283">
        <w:rPr>
          <w:rFonts w:cstheme="minorHAnsi"/>
          <w:b w:val="0"/>
          <w:color w:val="000000"/>
          <w:spacing w:val="-2"/>
          <w:sz w:val="20"/>
          <w:szCs w:val="20"/>
        </w:rPr>
        <w:t>A ne pas utiliser les données auxquelles il a accès à des fins autres que celles spécifiées au présent contrat</w:t>
      </w:r>
    </w:p>
    <w:p w14:paraId="6524E8A6" w14:textId="072F42A9" w:rsidR="002E6283" w:rsidRPr="002E6283" w:rsidRDefault="002E6283" w:rsidP="002E6283">
      <w:pPr>
        <w:pStyle w:val="Pucesous-titregras"/>
        <w:numPr>
          <w:ilvl w:val="0"/>
          <w:numId w:val="0"/>
        </w:numPr>
        <w:contextualSpacing/>
        <w:rPr>
          <w:rFonts w:cstheme="minorHAnsi"/>
          <w:b w:val="0"/>
          <w:color w:val="000000"/>
          <w:spacing w:val="-2"/>
          <w:sz w:val="20"/>
          <w:szCs w:val="20"/>
        </w:rPr>
      </w:pPr>
      <w:r w:rsidRPr="002E6283">
        <w:rPr>
          <w:rFonts w:cstheme="minorHAnsi"/>
          <w:b w:val="0"/>
          <w:color w:val="000000"/>
          <w:spacing w:val="-2"/>
          <w:sz w:val="20"/>
          <w:szCs w:val="20"/>
        </w:rPr>
        <w:t>-</w:t>
      </w:r>
      <w:r>
        <w:rPr>
          <w:rFonts w:cstheme="minorHAnsi"/>
          <w:b w:val="0"/>
          <w:color w:val="000000"/>
          <w:spacing w:val="-2"/>
          <w:sz w:val="20"/>
          <w:szCs w:val="20"/>
        </w:rPr>
        <w:t xml:space="preserve"> </w:t>
      </w:r>
      <w:r w:rsidRPr="002E6283">
        <w:rPr>
          <w:rFonts w:cstheme="minorHAnsi"/>
          <w:b w:val="0"/>
          <w:color w:val="000000"/>
          <w:spacing w:val="-2"/>
          <w:sz w:val="20"/>
          <w:szCs w:val="20"/>
        </w:rPr>
        <w:t>A ne pas divulguer ces données à des personnes non autorisées à en connaître</w:t>
      </w:r>
      <w:r w:rsidR="00A2040A">
        <w:rPr>
          <w:rFonts w:cstheme="minorHAnsi"/>
          <w:b w:val="0"/>
          <w:color w:val="000000"/>
          <w:spacing w:val="-2"/>
          <w:sz w:val="20"/>
          <w:szCs w:val="20"/>
        </w:rPr>
        <w:t xml:space="preserve"> la teneur</w:t>
      </w:r>
    </w:p>
    <w:p w14:paraId="53FE1300" w14:textId="77777777" w:rsidR="002E6283" w:rsidRPr="002E6283" w:rsidRDefault="002E6283" w:rsidP="002E6283">
      <w:pPr>
        <w:pStyle w:val="Pucesous-titregras"/>
        <w:numPr>
          <w:ilvl w:val="0"/>
          <w:numId w:val="0"/>
        </w:numPr>
        <w:contextualSpacing/>
        <w:rPr>
          <w:rFonts w:cstheme="minorHAnsi"/>
          <w:b w:val="0"/>
          <w:color w:val="000000"/>
          <w:spacing w:val="-2"/>
          <w:sz w:val="20"/>
          <w:szCs w:val="20"/>
        </w:rPr>
      </w:pPr>
      <w:r w:rsidRPr="002E6283">
        <w:rPr>
          <w:rFonts w:cstheme="minorHAnsi"/>
          <w:b w:val="0"/>
          <w:color w:val="000000"/>
          <w:spacing w:val="-2"/>
          <w:sz w:val="20"/>
          <w:szCs w:val="20"/>
        </w:rPr>
        <w:t>-</w:t>
      </w:r>
      <w:r>
        <w:rPr>
          <w:rFonts w:cstheme="minorHAnsi"/>
          <w:b w:val="0"/>
          <w:color w:val="000000"/>
          <w:spacing w:val="-2"/>
          <w:sz w:val="20"/>
          <w:szCs w:val="20"/>
        </w:rPr>
        <w:t xml:space="preserve"> </w:t>
      </w:r>
      <w:r w:rsidRPr="002E6283">
        <w:rPr>
          <w:rFonts w:cstheme="minorHAnsi"/>
          <w:b w:val="0"/>
          <w:color w:val="000000"/>
          <w:spacing w:val="-2"/>
          <w:sz w:val="20"/>
          <w:szCs w:val="20"/>
        </w:rPr>
        <w:t>A prendre toutes mesures permettant d’éviter toute utilisation détournée ou frauduleuse de ces données</w:t>
      </w:r>
    </w:p>
    <w:p w14:paraId="552BDA04" w14:textId="77777777" w:rsidR="002E6283" w:rsidRPr="002E6283" w:rsidRDefault="002E6283" w:rsidP="002E6283">
      <w:pPr>
        <w:pStyle w:val="Pucesous-titregras"/>
        <w:numPr>
          <w:ilvl w:val="0"/>
          <w:numId w:val="0"/>
        </w:numPr>
        <w:contextualSpacing/>
        <w:rPr>
          <w:rFonts w:cstheme="minorHAnsi"/>
          <w:b w:val="0"/>
          <w:color w:val="000000"/>
          <w:spacing w:val="-2"/>
          <w:sz w:val="20"/>
          <w:szCs w:val="20"/>
        </w:rPr>
      </w:pPr>
      <w:r w:rsidRPr="002E6283">
        <w:rPr>
          <w:rFonts w:cstheme="minorHAnsi"/>
          <w:b w:val="0"/>
          <w:color w:val="000000"/>
          <w:spacing w:val="-2"/>
          <w:sz w:val="20"/>
          <w:szCs w:val="20"/>
        </w:rPr>
        <w:t>-</w:t>
      </w:r>
      <w:r>
        <w:rPr>
          <w:rFonts w:cstheme="minorHAnsi"/>
          <w:b w:val="0"/>
          <w:color w:val="000000"/>
          <w:spacing w:val="-2"/>
          <w:sz w:val="20"/>
          <w:szCs w:val="20"/>
        </w:rPr>
        <w:t xml:space="preserve"> </w:t>
      </w:r>
      <w:r w:rsidRPr="002E6283">
        <w:rPr>
          <w:rFonts w:cstheme="minorHAnsi"/>
          <w:b w:val="0"/>
          <w:color w:val="000000"/>
          <w:spacing w:val="-2"/>
          <w:sz w:val="20"/>
          <w:szCs w:val="20"/>
        </w:rPr>
        <w:t>A prendre toutes précautions conformes aux usages pour préserver la sécurité matérielle de ces données</w:t>
      </w:r>
    </w:p>
    <w:p w14:paraId="0E579E54" w14:textId="77777777" w:rsidR="002E6283" w:rsidRPr="002E6283" w:rsidRDefault="002E6283" w:rsidP="002E6283">
      <w:pPr>
        <w:pStyle w:val="Pucesous-titregras"/>
        <w:numPr>
          <w:ilvl w:val="0"/>
          <w:numId w:val="0"/>
        </w:numPr>
        <w:contextualSpacing/>
        <w:rPr>
          <w:rFonts w:cstheme="minorHAnsi"/>
          <w:b w:val="0"/>
          <w:color w:val="000000"/>
          <w:spacing w:val="-2"/>
          <w:sz w:val="20"/>
          <w:szCs w:val="20"/>
        </w:rPr>
      </w:pPr>
      <w:r w:rsidRPr="002E6283">
        <w:rPr>
          <w:rFonts w:cstheme="minorHAnsi"/>
          <w:b w:val="0"/>
          <w:color w:val="000000"/>
          <w:spacing w:val="-2"/>
          <w:sz w:val="20"/>
          <w:szCs w:val="20"/>
        </w:rPr>
        <w:t>-</w:t>
      </w:r>
      <w:r>
        <w:rPr>
          <w:rFonts w:cstheme="minorHAnsi"/>
          <w:b w:val="0"/>
          <w:color w:val="000000"/>
          <w:spacing w:val="-2"/>
          <w:sz w:val="20"/>
          <w:szCs w:val="20"/>
        </w:rPr>
        <w:t xml:space="preserve"> </w:t>
      </w:r>
      <w:r w:rsidRPr="002E6283">
        <w:rPr>
          <w:rFonts w:cstheme="minorHAnsi"/>
          <w:b w:val="0"/>
          <w:color w:val="000000"/>
          <w:spacing w:val="-2"/>
          <w:sz w:val="20"/>
          <w:szCs w:val="20"/>
        </w:rPr>
        <w:t>Le cas échéant, à s’assurer que seuls des moyens de communication sécurisés seront utilisés pour transférer ces données</w:t>
      </w:r>
    </w:p>
    <w:p w14:paraId="3B8D12D4" w14:textId="7D0DD7A1" w:rsidR="00136E4B" w:rsidRDefault="002E6283" w:rsidP="002E6283">
      <w:pPr>
        <w:pStyle w:val="Pucesous-titregras"/>
        <w:numPr>
          <w:ilvl w:val="0"/>
          <w:numId w:val="0"/>
        </w:numPr>
        <w:contextualSpacing/>
        <w:rPr>
          <w:rFonts w:cstheme="minorHAnsi"/>
          <w:b w:val="0"/>
          <w:color w:val="000000"/>
          <w:spacing w:val="-2"/>
          <w:sz w:val="20"/>
          <w:szCs w:val="20"/>
        </w:rPr>
      </w:pPr>
      <w:r w:rsidRPr="002E6283">
        <w:rPr>
          <w:rFonts w:cstheme="minorHAnsi"/>
          <w:b w:val="0"/>
          <w:color w:val="000000"/>
          <w:spacing w:val="-2"/>
          <w:sz w:val="20"/>
          <w:szCs w:val="20"/>
        </w:rPr>
        <w:t>-</w:t>
      </w:r>
      <w:r>
        <w:rPr>
          <w:rFonts w:cstheme="minorHAnsi"/>
          <w:b w:val="0"/>
          <w:color w:val="000000"/>
          <w:spacing w:val="-2"/>
          <w:sz w:val="20"/>
          <w:szCs w:val="20"/>
        </w:rPr>
        <w:t xml:space="preserve"> </w:t>
      </w:r>
      <w:r w:rsidRPr="002E6283">
        <w:rPr>
          <w:rFonts w:cstheme="minorHAnsi"/>
          <w:b w:val="0"/>
          <w:color w:val="000000"/>
          <w:spacing w:val="-2"/>
          <w:sz w:val="20"/>
          <w:szCs w:val="20"/>
        </w:rPr>
        <w:t>En fin de marché, à restituer intégralement les fichiers manuels ou informatisés stockant ces données selon les modalités prévues au présent marché ou à procéder à la destruction de tous fichiers manuels ou informatisés stockant ces données.</w:t>
      </w:r>
    </w:p>
    <w:p w14:paraId="76F10FB5" w14:textId="06A089DE" w:rsidR="00976E79" w:rsidRDefault="00847595" w:rsidP="00976E79">
      <w:pPr>
        <w:pStyle w:val="Titre2"/>
      </w:pPr>
      <w:bookmarkStart w:id="52" w:name="_Toc159245247"/>
      <w:bookmarkStart w:id="53" w:name="_Toc503514830"/>
      <w:r w:rsidRPr="00976E79">
        <w:t xml:space="preserve">Article </w:t>
      </w:r>
      <w:r w:rsidR="00976E79">
        <w:t>2.</w:t>
      </w:r>
      <w:r w:rsidR="005A5038">
        <w:t>4</w:t>
      </w:r>
      <w:r w:rsidRPr="00976E79">
        <w:t> : Garantie</w:t>
      </w:r>
      <w:bookmarkEnd w:id="52"/>
      <w:r w:rsidRPr="00976E79">
        <w:t xml:space="preserve"> </w:t>
      </w:r>
      <w:bookmarkStart w:id="54" w:name="_Toc450835163"/>
      <w:bookmarkStart w:id="55" w:name="_Toc503514831"/>
      <w:bookmarkEnd w:id="53"/>
    </w:p>
    <w:bookmarkEnd w:id="54"/>
    <w:bookmarkEnd w:id="55"/>
    <w:p w14:paraId="18F48566" w14:textId="77777777" w:rsidR="00976E79" w:rsidRDefault="00976E79" w:rsidP="00847595">
      <w:pPr>
        <w:pStyle w:val="Normal2"/>
      </w:pPr>
    </w:p>
    <w:p w14:paraId="77AE4A3B" w14:textId="3CE0F6E2" w:rsidR="00847595" w:rsidRDefault="002A1BF5" w:rsidP="00F53B1B">
      <w:pPr>
        <w:pStyle w:val="Normal2"/>
        <w:ind w:left="0"/>
        <w:rPr>
          <w:rFonts w:asciiTheme="minorHAnsi" w:hAnsiTheme="minorHAnsi" w:cstheme="minorHAnsi"/>
          <w:color w:val="000000"/>
          <w:spacing w:val="-2"/>
          <w:sz w:val="20"/>
          <w:szCs w:val="20"/>
        </w:rPr>
      </w:pPr>
      <w:r>
        <w:rPr>
          <w:rFonts w:asciiTheme="minorHAnsi" w:hAnsiTheme="minorHAnsi" w:cstheme="minorHAnsi"/>
          <w:color w:val="000000"/>
          <w:spacing w:val="-2"/>
          <w:sz w:val="20"/>
          <w:szCs w:val="20"/>
        </w:rPr>
        <w:t>Aucune clause de garantie financière ne sera appliquée</w:t>
      </w:r>
      <w:r w:rsidR="00847595" w:rsidRPr="00976E79">
        <w:rPr>
          <w:rFonts w:asciiTheme="minorHAnsi" w:hAnsiTheme="minorHAnsi" w:cstheme="minorHAnsi"/>
          <w:color w:val="000000"/>
          <w:spacing w:val="-2"/>
          <w:sz w:val="20"/>
          <w:szCs w:val="20"/>
        </w:rPr>
        <w:t>.</w:t>
      </w:r>
    </w:p>
    <w:p w14:paraId="572529A0" w14:textId="2B086CC3" w:rsidR="002A1BF5" w:rsidRPr="00F53B1B" w:rsidRDefault="002A1BF5" w:rsidP="00F53B1B">
      <w:pPr>
        <w:pStyle w:val="Normal2"/>
        <w:ind w:left="0"/>
        <w:rPr>
          <w:rFonts w:asciiTheme="minorHAnsi" w:hAnsiTheme="minorHAnsi" w:cstheme="minorHAnsi"/>
          <w:color w:val="000000"/>
          <w:spacing w:val="-2"/>
          <w:sz w:val="20"/>
          <w:szCs w:val="20"/>
        </w:rPr>
      </w:pPr>
      <w:r>
        <w:rPr>
          <w:rFonts w:asciiTheme="minorHAnsi" w:hAnsiTheme="minorHAnsi" w:cstheme="minorHAnsi"/>
          <w:color w:val="000000"/>
          <w:spacing w:val="-2"/>
          <w:sz w:val="20"/>
          <w:szCs w:val="20"/>
        </w:rPr>
        <w:t>Aucune avance ne sera versée.</w:t>
      </w:r>
    </w:p>
    <w:p w14:paraId="7462B1C4" w14:textId="3DB6E6F2" w:rsidR="00EB3DD1" w:rsidRPr="00E27E5B" w:rsidRDefault="0032403F" w:rsidP="00C8741D">
      <w:pPr>
        <w:pStyle w:val="Titre2"/>
        <w:rPr>
          <w:sz w:val="20"/>
          <w:szCs w:val="20"/>
        </w:rPr>
      </w:pPr>
      <w:bookmarkStart w:id="56" w:name="_Toc159245248"/>
      <w:r w:rsidRPr="00E27E5B">
        <w:rPr>
          <w:sz w:val="20"/>
          <w:szCs w:val="20"/>
        </w:rPr>
        <w:t>ARTICLE</w:t>
      </w:r>
      <w:r w:rsidR="00EB3DD1" w:rsidRPr="00E27E5B">
        <w:rPr>
          <w:sz w:val="20"/>
          <w:szCs w:val="20"/>
        </w:rPr>
        <w:t xml:space="preserve"> 2.</w:t>
      </w:r>
      <w:r w:rsidR="005A5038">
        <w:rPr>
          <w:sz w:val="20"/>
          <w:szCs w:val="20"/>
        </w:rPr>
        <w:t>5</w:t>
      </w:r>
      <w:r w:rsidR="002E6283">
        <w:rPr>
          <w:sz w:val="20"/>
          <w:szCs w:val="20"/>
        </w:rPr>
        <w:t xml:space="preserve"> </w:t>
      </w:r>
      <w:r w:rsidR="00EB3DD1" w:rsidRPr="00E27E5B">
        <w:rPr>
          <w:sz w:val="20"/>
          <w:szCs w:val="20"/>
        </w:rPr>
        <w:t xml:space="preserve">– </w:t>
      </w:r>
      <w:r w:rsidRPr="00E27E5B">
        <w:rPr>
          <w:sz w:val="20"/>
          <w:szCs w:val="20"/>
        </w:rPr>
        <w:t>RESPONSABILITES ET ASSURANCES</w:t>
      </w:r>
      <w:bookmarkEnd w:id="56"/>
    </w:p>
    <w:p w14:paraId="094AA19F" w14:textId="77777777" w:rsidR="009A180F" w:rsidRPr="00E27E5B" w:rsidRDefault="009A180F" w:rsidP="00D62B78">
      <w:pPr>
        <w:autoSpaceDE w:val="0"/>
        <w:autoSpaceDN w:val="0"/>
        <w:adjustRightInd w:val="0"/>
        <w:spacing w:before="120"/>
        <w:rPr>
          <w:rFonts w:cstheme="minorHAnsi"/>
          <w:color w:val="000000"/>
          <w:szCs w:val="20"/>
        </w:rPr>
      </w:pPr>
      <w:r w:rsidRPr="00E27E5B">
        <w:rPr>
          <w:rFonts w:cstheme="minorHAnsi"/>
          <w:color w:val="000000"/>
          <w:szCs w:val="20"/>
        </w:rPr>
        <w:t xml:space="preserve">Le </w:t>
      </w:r>
      <w:r w:rsidR="00863BB7">
        <w:rPr>
          <w:rFonts w:cstheme="minorHAnsi"/>
          <w:color w:val="000000"/>
          <w:szCs w:val="20"/>
        </w:rPr>
        <w:t>titulaire</w:t>
      </w:r>
      <w:r w:rsidRPr="00E27E5B">
        <w:rPr>
          <w:rFonts w:cstheme="minorHAnsi"/>
          <w:color w:val="000000"/>
          <w:szCs w:val="20"/>
        </w:rPr>
        <w:t xml:space="preserve"> sera responsable de tout manquement aux obligations contractuelles mentionnées dans le présent </w:t>
      </w:r>
      <w:r w:rsidR="00E67DA7" w:rsidRPr="00E27E5B">
        <w:rPr>
          <w:rFonts w:cstheme="minorHAnsi"/>
          <w:color w:val="000000"/>
          <w:szCs w:val="20"/>
        </w:rPr>
        <w:t>DOCUMENT UNIQUE</w:t>
      </w:r>
      <w:r w:rsidRPr="00E27E5B">
        <w:rPr>
          <w:rFonts w:cstheme="minorHAnsi"/>
          <w:color w:val="000000"/>
          <w:szCs w:val="20"/>
        </w:rPr>
        <w:t xml:space="preserve">, y compris si le manquement est dû à un des </w:t>
      </w:r>
      <w:r w:rsidR="00C1430B" w:rsidRPr="00E27E5B">
        <w:rPr>
          <w:rFonts w:cstheme="minorHAnsi"/>
          <w:color w:val="000000"/>
          <w:szCs w:val="20"/>
        </w:rPr>
        <w:t>INTERVENANTS</w:t>
      </w:r>
      <w:r w:rsidRPr="00E27E5B">
        <w:rPr>
          <w:rFonts w:cstheme="minorHAnsi"/>
          <w:color w:val="000000"/>
          <w:szCs w:val="20"/>
        </w:rPr>
        <w:t xml:space="preserve"> qu’il a dédié à l’exécution </w:t>
      </w:r>
      <w:r w:rsidR="00576E08" w:rsidRPr="00E27E5B">
        <w:rPr>
          <w:rFonts w:cstheme="minorHAnsi"/>
          <w:color w:val="000000"/>
          <w:szCs w:val="20"/>
        </w:rPr>
        <w:t xml:space="preserve">du </w:t>
      </w:r>
      <w:r w:rsidR="00C61999" w:rsidRPr="00E27E5B">
        <w:rPr>
          <w:rFonts w:cstheme="minorHAnsi"/>
          <w:color w:val="000000"/>
          <w:szCs w:val="20"/>
        </w:rPr>
        <w:t>marché public</w:t>
      </w:r>
      <w:r w:rsidRPr="00E27E5B">
        <w:rPr>
          <w:rFonts w:cstheme="minorHAnsi"/>
          <w:color w:val="000000"/>
          <w:szCs w:val="20"/>
        </w:rPr>
        <w:t xml:space="preserve">. Il est expressément convenu entre les parties, et accepté par le </w:t>
      </w:r>
      <w:r w:rsidR="00C61999" w:rsidRPr="00E27E5B">
        <w:rPr>
          <w:rFonts w:cstheme="minorHAnsi"/>
          <w:color w:val="000000"/>
          <w:szCs w:val="20"/>
        </w:rPr>
        <w:t>titulaire</w:t>
      </w:r>
      <w:r w:rsidRPr="00E27E5B">
        <w:rPr>
          <w:rFonts w:cstheme="minorHAnsi"/>
          <w:color w:val="000000"/>
          <w:szCs w:val="20"/>
        </w:rPr>
        <w:t xml:space="preserve">, que les stipulations de la présente clause continueront à s’appliquer même en cas de résiliation </w:t>
      </w:r>
      <w:r w:rsidR="00576E08" w:rsidRPr="00E27E5B">
        <w:rPr>
          <w:rFonts w:cstheme="minorHAnsi"/>
          <w:color w:val="000000"/>
          <w:szCs w:val="20"/>
        </w:rPr>
        <w:t xml:space="preserve">du </w:t>
      </w:r>
      <w:r w:rsidR="00C61999" w:rsidRPr="00E27E5B">
        <w:rPr>
          <w:rFonts w:cstheme="minorHAnsi"/>
          <w:color w:val="000000"/>
          <w:szCs w:val="20"/>
        </w:rPr>
        <w:t>marché public</w:t>
      </w:r>
      <w:r w:rsidRPr="00E27E5B">
        <w:rPr>
          <w:rFonts w:cstheme="minorHAnsi"/>
          <w:color w:val="000000"/>
          <w:szCs w:val="20"/>
        </w:rPr>
        <w:t>.</w:t>
      </w:r>
    </w:p>
    <w:p w14:paraId="0F26F627" w14:textId="77777777" w:rsidR="009A180F" w:rsidRPr="00E27E5B" w:rsidRDefault="009A180F" w:rsidP="00D62B78">
      <w:pPr>
        <w:autoSpaceDE w:val="0"/>
        <w:autoSpaceDN w:val="0"/>
        <w:adjustRightInd w:val="0"/>
        <w:spacing w:before="120"/>
        <w:rPr>
          <w:rFonts w:cstheme="minorHAnsi"/>
          <w:color w:val="000000"/>
          <w:szCs w:val="20"/>
        </w:rPr>
      </w:pPr>
      <w:r w:rsidRPr="00E27E5B">
        <w:rPr>
          <w:rFonts w:cstheme="minorHAnsi"/>
          <w:color w:val="000000"/>
          <w:szCs w:val="20"/>
        </w:rPr>
        <w:t xml:space="preserve">À tout moment durant l’exécution </w:t>
      </w:r>
      <w:r w:rsidR="00576E08" w:rsidRPr="00E27E5B">
        <w:rPr>
          <w:rFonts w:cstheme="minorHAnsi"/>
          <w:color w:val="000000"/>
          <w:szCs w:val="20"/>
        </w:rPr>
        <w:t xml:space="preserve">du </w:t>
      </w:r>
      <w:r w:rsidR="009B1BA9" w:rsidRPr="00E27E5B">
        <w:rPr>
          <w:rFonts w:cstheme="minorHAnsi"/>
          <w:color w:val="000000"/>
          <w:szCs w:val="20"/>
        </w:rPr>
        <w:t>marché public</w:t>
      </w:r>
      <w:r w:rsidRPr="00E27E5B">
        <w:rPr>
          <w:rFonts w:cstheme="minorHAnsi"/>
          <w:color w:val="000000"/>
          <w:szCs w:val="20"/>
        </w:rPr>
        <w:t xml:space="preserve">, le </w:t>
      </w:r>
      <w:r w:rsidR="00C61999" w:rsidRPr="00E27E5B">
        <w:rPr>
          <w:rFonts w:cstheme="minorHAnsi"/>
          <w:color w:val="000000"/>
          <w:szCs w:val="20"/>
        </w:rPr>
        <w:t>titulaire</w:t>
      </w:r>
      <w:r w:rsidRPr="00E27E5B">
        <w:rPr>
          <w:rFonts w:cstheme="minorHAnsi"/>
          <w:color w:val="000000"/>
          <w:szCs w:val="20"/>
        </w:rPr>
        <w:t xml:space="preserve"> doit être en mesure de produire, dans un délai de dix (10) jours calendaires à compter de la réception de la demande de la </w:t>
      </w:r>
      <w:r w:rsidR="008E79C1">
        <w:rPr>
          <w:rFonts w:cstheme="minorHAnsi"/>
          <w:color w:val="000000"/>
          <w:szCs w:val="20"/>
        </w:rPr>
        <w:t>CCI DE MAINE ET LOIRE</w:t>
      </w:r>
      <w:r w:rsidRPr="00E27E5B">
        <w:rPr>
          <w:rFonts w:cstheme="minorHAnsi"/>
          <w:color w:val="000000"/>
          <w:szCs w:val="20"/>
        </w:rPr>
        <w:t>, l’attestation d’assurance qui le couvre au titre de sa responsabilité civile découlant des articles 1</w:t>
      </w:r>
      <w:r w:rsidR="00C1430B" w:rsidRPr="00E27E5B">
        <w:rPr>
          <w:rFonts w:cstheme="minorHAnsi"/>
          <w:color w:val="000000"/>
          <w:szCs w:val="20"/>
        </w:rPr>
        <w:t>240</w:t>
      </w:r>
      <w:r w:rsidRPr="00E27E5B">
        <w:rPr>
          <w:rFonts w:cstheme="minorHAnsi"/>
          <w:color w:val="000000"/>
          <w:szCs w:val="20"/>
        </w:rPr>
        <w:t xml:space="preserve"> à 1</w:t>
      </w:r>
      <w:r w:rsidR="00C1430B" w:rsidRPr="00E27E5B">
        <w:rPr>
          <w:rFonts w:cstheme="minorHAnsi"/>
          <w:color w:val="000000"/>
          <w:szCs w:val="20"/>
        </w:rPr>
        <w:t>242</w:t>
      </w:r>
      <w:r w:rsidRPr="00E27E5B">
        <w:rPr>
          <w:rFonts w:cstheme="minorHAnsi"/>
          <w:color w:val="000000"/>
          <w:szCs w:val="20"/>
        </w:rPr>
        <w:t xml:space="preserve"> du Code civil ainsi qu’au titre de sa responsabilité civile professionnelle lui incombant en cas de non-respect de ses obligations </w:t>
      </w:r>
      <w:r w:rsidRPr="00E27E5B">
        <w:rPr>
          <w:rFonts w:cstheme="minorHAnsi"/>
          <w:color w:val="000000"/>
          <w:szCs w:val="20"/>
        </w:rPr>
        <w:lastRenderedPageBreak/>
        <w:t xml:space="preserve">contractuelles, et garantissant les conséquences de toutes fautes ou dommages pouvant être causés à la </w:t>
      </w:r>
      <w:r w:rsidR="008E79C1">
        <w:rPr>
          <w:rFonts w:cstheme="minorHAnsi"/>
          <w:color w:val="000000"/>
          <w:szCs w:val="20"/>
        </w:rPr>
        <w:t>CCI DE MAINE ET LOIRE</w:t>
      </w:r>
      <w:r w:rsidRPr="00E27E5B">
        <w:rPr>
          <w:rFonts w:cstheme="minorHAnsi"/>
          <w:color w:val="000000"/>
          <w:szCs w:val="20"/>
        </w:rPr>
        <w:t xml:space="preserve"> et/ou son personnel dans le cadre de l’exécution </w:t>
      </w:r>
      <w:r w:rsidR="00576E08" w:rsidRPr="00E27E5B">
        <w:rPr>
          <w:rFonts w:cstheme="minorHAnsi"/>
          <w:color w:val="000000"/>
          <w:szCs w:val="20"/>
        </w:rPr>
        <w:t xml:space="preserve">du </w:t>
      </w:r>
      <w:r w:rsidR="009B1BA9" w:rsidRPr="00E27E5B">
        <w:rPr>
          <w:rFonts w:cstheme="minorHAnsi"/>
          <w:color w:val="000000"/>
          <w:szCs w:val="20"/>
        </w:rPr>
        <w:t>marché public</w:t>
      </w:r>
      <w:r w:rsidRPr="00E27E5B">
        <w:rPr>
          <w:rFonts w:cstheme="minorHAnsi"/>
          <w:color w:val="000000"/>
          <w:szCs w:val="20"/>
        </w:rPr>
        <w:t xml:space="preserve">. En cas de changement affectant soit l’assureur du </w:t>
      </w:r>
      <w:r w:rsidR="00C61999" w:rsidRPr="00E27E5B">
        <w:rPr>
          <w:rFonts w:cstheme="minorHAnsi"/>
          <w:color w:val="000000"/>
          <w:szCs w:val="20"/>
        </w:rPr>
        <w:t>titulaire</w:t>
      </w:r>
      <w:r w:rsidRPr="00E27E5B">
        <w:rPr>
          <w:rFonts w:cstheme="minorHAnsi"/>
          <w:color w:val="000000"/>
          <w:szCs w:val="20"/>
        </w:rPr>
        <w:t xml:space="preserve">, soit les termes de la police d’assurance, le </w:t>
      </w:r>
      <w:r w:rsidR="00C61999" w:rsidRPr="00E27E5B">
        <w:rPr>
          <w:rFonts w:cstheme="minorHAnsi"/>
          <w:color w:val="000000"/>
          <w:szCs w:val="20"/>
        </w:rPr>
        <w:t xml:space="preserve">titulaire </w:t>
      </w:r>
      <w:r w:rsidRPr="00E27E5B">
        <w:rPr>
          <w:rFonts w:cstheme="minorHAnsi"/>
          <w:color w:val="000000"/>
          <w:szCs w:val="20"/>
        </w:rPr>
        <w:t xml:space="preserve">s’engage à en informer la </w:t>
      </w:r>
      <w:r w:rsidR="008E79C1">
        <w:rPr>
          <w:rFonts w:cstheme="minorHAnsi"/>
          <w:color w:val="000000"/>
          <w:szCs w:val="20"/>
        </w:rPr>
        <w:t>CCI DE MAINE ET LOIRE</w:t>
      </w:r>
      <w:r w:rsidRPr="00E27E5B">
        <w:rPr>
          <w:rFonts w:cstheme="minorHAnsi"/>
          <w:color w:val="000000"/>
          <w:szCs w:val="20"/>
        </w:rPr>
        <w:t xml:space="preserve"> dans un délai d’un (1) mois. </w:t>
      </w:r>
    </w:p>
    <w:p w14:paraId="64BE0225" w14:textId="59FD5C36" w:rsidR="009C1051" w:rsidRPr="00E27E5B" w:rsidRDefault="0032403F" w:rsidP="00C8741D">
      <w:pPr>
        <w:pStyle w:val="Titre2"/>
        <w:rPr>
          <w:sz w:val="20"/>
          <w:szCs w:val="20"/>
        </w:rPr>
      </w:pPr>
      <w:bookmarkStart w:id="57" w:name="_Toc159245249"/>
      <w:r w:rsidRPr="00E27E5B">
        <w:rPr>
          <w:sz w:val="20"/>
          <w:szCs w:val="20"/>
        </w:rPr>
        <w:t>ARTICLE</w:t>
      </w:r>
      <w:r w:rsidR="009C1051" w:rsidRPr="00E27E5B">
        <w:rPr>
          <w:sz w:val="20"/>
          <w:szCs w:val="20"/>
        </w:rPr>
        <w:t xml:space="preserve"> 2.</w:t>
      </w:r>
      <w:r w:rsidR="005A5038">
        <w:rPr>
          <w:sz w:val="20"/>
          <w:szCs w:val="20"/>
        </w:rPr>
        <w:t>6</w:t>
      </w:r>
      <w:r w:rsidR="009C1051" w:rsidRPr="00E27E5B">
        <w:rPr>
          <w:sz w:val="20"/>
          <w:szCs w:val="20"/>
        </w:rPr>
        <w:t xml:space="preserve"> – </w:t>
      </w:r>
      <w:r w:rsidRPr="00E27E5B">
        <w:rPr>
          <w:sz w:val="20"/>
          <w:szCs w:val="20"/>
        </w:rPr>
        <w:t>PIECES CONTRACTUELLES</w:t>
      </w:r>
      <w:bookmarkEnd w:id="57"/>
    </w:p>
    <w:p w14:paraId="68652652" w14:textId="77777777" w:rsidR="009C1051" w:rsidRPr="00E27E5B" w:rsidRDefault="002E6283" w:rsidP="009C1051">
      <w:pPr>
        <w:spacing w:before="120"/>
        <w:rPr>
          <w:rFonts w:cstheme="minorHAnsi"/>
          <w:szCs w:val="20"/>
        </w:rPr>
      </w:pPr>
      <w:r>
        <w:rPr>
          <w:rFonts w:cstheme="minorHAnsi"/>
          <w:szCs w:val="20"/>
        </w:rPr>
        <w:t>L</w:t>
      </w:r>
      <w:r w:rsidR="00E91184" w:rsidRPr="00E27E5B">
        <w:rPr>
          <w:rFonts w:cstheme="minorHAnsi"/>
          <w:szCs w:val="20"/>
        </w:rPr>
        <w:t>es</w:t>
      </w:r>
      <w:r w:rsidR="009C1051" w:rsidRPr="00E27E5B">
        <w:rPr>
          <w:rFonts w:cstheme="minorHAnsi"/>
          <w:szCs w:val="20"/>
        </w:rPr>
        <w:t xml:space="preserve"> pièces contractuelles du </w:t>
      </w:r>
      <w:r w:rsidR="002A0B11">
        <w:rPr>
          <w:rFonts w:cstheme="minorHAnsi"/>
          <w:szCs w:val="20"/>
        </w:rPr>
        <w:t>présent marché</w:t>
      </w:r>
      <w:r w:rsidR="009C1051" w:rsidRPr="00E27E5B">
        <w:rPr>
          <w:rFonts w:cstheme="minorHAnsi"/>
          <w:szCs w:val="20"/>
        </w:rPr>
        <w:t xml:space="preserve"> sont les suivantes, étant précisé qu’elles sont présentées par ordre de priorité et qu’en cas de contradiction entre les dispositions de ces pièces, elles prévaudront dans cet ordre de priorité :</w:t>
      </w:r>
    </w:p>
    <w:p w14:paraId="0B7C12AD" w14:textId="31534D4A" w:rsidR="009C1051" w:rsidRDefault="009C1051" w:rsidP="00D62B78">
      <w:pPr>
        <w:pStyle w:val="Paragraphedeliste"/>
        <w:numPr>
          <w:ilvl w:val="0"/>
          <w:numId w:val="2"/>
        </w:numPr>
        <w:spacing w:before="20"/>
        <w:ind w:left="284" w:hanging="284"/>
        <w:rPr>
          <w:rFonts w:cstheme="minorHAnsi"/>
          <w:szCs w:val="20"/>
        </w:rPr>
      </w:pPr>
      <w:r w:rsidRPr="00E27E5B">
        <w:rPr>
          <w:rFonts w:cstheme="minorHAnsi"/>
          <w:szCs w:val="20"/>
        </w:rPr>
        <w:t xml:space="preserve">Le présent </w:t>
      </w:r>
      <w:r w:rsidR="00E67DA7" w:rsidRPr="00E27E5B">
        <w:rPr>
          <w:rFonts w:cstheme="minorHAnsi"/>
          <w:szCs w:val="20"/>
        </w:rPr>
        <w:t>DOCUMENT UNIQUE</w:t>
      </w:r>
      <w:r w:rsidR="00C1430B" w:rsidRPr="00E27E5B">
        <w:rPr>
          <w:rFonts w:cstheme="minorHAnsi"/>
          <w:szCs w:val="20"/>
        </w:rPr>
        <w:t xml:space="preserve"> </w:t>
      </w:r>
      <w:r w:rsidR="00CD3392" w:rsidRPr="00E27E5B">
        <w:rPr>
          <w:rFonts w:cstheme="minorHAnsi"/>
          <w:szCs w:val="20"/>
        </w:rPr>
        <w:t>(</w:t>
      </w:r>
      <w:r w:rsidR="008D2571" w:rsidRPr="00E27E5B">
        <w:rPr>
          <w:rFonts w:cstheme="minorHAnsi"/>
          <w:b/>
          <w:szCs w:val="20"/>
        </w:rPr>
        <w:t>à l’exception de sa partie 1 consacrée au règlement de la consultation</w:t>
      </w:r>
      <w:r w:rsidR="002F4CD8" w:rsidRPr="00E27E5B">
        <w:rPr>
          <w:rFonts w:cstheme="minorHAnsi"/>
          <w:b/>
          <w:szCs w:val="20"/>
        </w:rPr>
        <w:t xml:space="preserve"> qui n’a pas valeur contractuelle</w:t>
      </w:r>
      <w:r w:rsidR="00CD3392" w:rsidRPr="00E27E5B">
        <w:rPr>
          <w:rFonts w:cstheme="minorHAnsi"/>
          <w:b/>
          <w:szCs w:val="20"/>
        </w:rPr>
        <w:t xml:space="preserve">) </w:t>
      </w:r>
      <w:r w:rsidR="00CD3392" w:rsidRPr="00E27E5B">
        <w:rPr>
          <w:rFonts w:cstheme="minorHAnsi"/>
          <w:szCs w:val="20"/>
        </w:rPr>
        <w:t>et ses Annexes,</w:t>
      </w:r>
      <w:r w:rsidR="00BD01A0" w:rsidRPr="00E27E5B">
        <w:rPr>
          <w:rFonts w:cstheme="minorHAnsi"/>
          <w:szCs w:val="20"/>
        </w:rPr>
        <w:t xml:space="preserve"> </w:t>
      </w:r>
      <w:r w:rsidR="00E04F81" w:rsidRPr="00E27E5B">
        <w:rPr>
          <w:rFonts w:cstheme="minorHAnsi"/>
          <w:szCs w:val="20"/>
        </w:rPr>
        <w:t xml:space="preserve">complétés par le </w:t>
      </w:r>
      <w:r w:rsidR="00C62970" w:rsidRPr="00E27E5B">
        <w:rPr>
          <w:rFonts w:cstheme="minorHAnsi"/>
          <w:szCs w:val="20"/>
        </w:rPr>
        <w:t>titulaire</w:t>
      </w:r>
      <w:r w:rsidR="00E04F81" w:rsidRPr="00E27E5B">
        <w:rPr>
          <w:rFonts w:cstheme="minorHAnsi"/>
          <w:szCs w:val="20"/>
        </w:rPr>
        <w:t xml:space="preserve">, </w:t>
      </w:r>
      <w:r w:rsidR="00BD01A0" w:rsidRPr="00E27E5B">
        <w:rPr>
          <w:rFonts w:cstheme="minorHAnsi"/>
          <w:szCs w:val="20"/>
        </w:rPr>
        <w:t>dans</w:t>
      </w:r>
      <w:r w:rsidR="008D2571" w:rsidRPr="00E27E5B">
        <w:rPr>
          <w:rFonts w:cstheme="minorHAnsi"/>
          <w:szCs w:val="20"/>
        </w:rPr>
        <w:t xml:space="preserve"> </w:t>
      </w:r>
      <w:r w:rsidR="00BD01A0" w:rsidRPr="00E27E5B">
        <w:rPr>
          <w:rFonts w:cstheme="minorHAnsi"/>
          <w:szCs w:val="20"/>
        </w:rPr>
        <w:t xml:space="preserve">la version résultant des dernières modifications éventuelles opérées par avenant </w:t>
      </w:r>
      <w:r w:rsidRPr="00E27E5B">
        <w:rPr>
          <w:rFonts w:cstheme="minorHAnsi"/>
          <w:szCs w:val="20"/>
        </w:rPr>
        <w:t>;</w:t>
      </w:r>
    </w:p>
    <w:p w14:paraId="63C8E0E1" w14:textId="15DF3C31" w:rsidR="00A2040A" w:rsidRDefault="00A2040A" w:rsidP="00D62B78">
      <w:pPr>
        <w:pStyle w:val="Paragraphedeliste"/>
        <w:numPr>
          <w:ilvl w:val="0"/>
          <w:numId w:val="2"/>
        </w:numPr>
        <w:spacing w:before="20"/>
        <w:ind w:left="284" w:hanging="284"/>
        <w:rPr>
          <w:rFonts w:cstheme="minorHAnsi"/>
          <w:szCs w:val="20"/>
        </w:rPr>
      </w:pPr>
      <w:r>
        <w:rPr>
          <w:rFonts w:cstheme="minorHAnsi"/>
          <w:szCs w:val="20"/>
        </w:rPr>
        <w:t xml:space="preserve">Le Cahier des Clauses </w:t>
      </w:r>
      <w:r w:rsidR="002B3443">
        <w:rPr>
          <w:rFonts w:cstheme="minorHAnsi"/>
          <w:szCs w:val="20"/>
        </w:rPr>
        <w:t xml:space="preserve">Administratives </w:t>
      </w:r>
      <w:r>
        <w:rPr>
          <w:rFonts w:cstheme="minorHAnsi"/>
          <w:szCs w:val="20"/>
        </w:rPr>
        <w:t>Particulières</w:t>
      </w:r>
      <w:r w:rsidR="002B3443">
        <w:rPr>
          <w:rFonts w:cstheme="minorHAnsi"/>
          <w:szCs w:val="20"/>
        </w:rPr>
        <w:t> ;</w:t>
      </w:r>
    </w:p>
    <w:p w14:paraId="31E52621" w14:textId="0397625E" w:rsidR="00F0145D" w:rsidRPr="00E27E5B" w:rsidRDefault="00F0145D" w:rsidP="00D62B78">
      <w:pPr>
        <w:pStyle w:val="Paragraphedeliste"/>
        <w:numPr>
          <w:ilvl w:val="0"/>
          <w:numId w:val="2"/>
        </w:numPr>
        <w:spacing w:before="20"/>
        <w:ind w:left="284" w:hanging="284"/>
        <w:rPr>
          <w:rFonts w:cstheme="minorHAnsi"/>
          <w:szCs w:val="20"/>
        </w:rPr>
      </w:pPr>
      <w:r>
        <w:rPr>
          <w:rFonts w:cstheme="minorHAnsi"/>
          <w:szCs w:val="20"/>
        </w:rPr>
        <w:t>Le bordereau des prix</w:t>
      </w:r>
      <w:r w:rsidR="00A2040A">
        <w:rPr>
          <w:rFonts w:cstheme="minorHAnsi"/>
          <w:szCs w:val="20"/>
        </w:rPr>
        <w:t xml:space="preserve"> ou décomposition du prix global et forfaitaire</w:t>
      </w:r>
      <w:r w:rsidR="002B3443">
        <w:rPr>
          <w:rFonts w:cstheme="minorHAnsi"/>
          <w:szCs w:val="20"/>
        </w:rPr>
        <w:t> ;</w:t>
      </w:r>
    </w:p>
    <w:p w14:paraId="3EF48B11" w14:textId="065731D8" w:rsidR="009C1051" w:rsidRPr="002B3443" w:rsidRDefault="002B3443" w:rsidP="00D62B78">
      <w:pPr>
        <w:pStyle w:val="Paragraphedeliste"/>
        <w:numPr>
          <w:ilvl w:val="0"/>
          <w:numId w:val="2"/>
        </w:numPr>
        <w:spacing w:before="20"/>
        <w:ind w:left="284" w:hanging="284"/>
        <w:rPr>
          <w:rFonts w:cstheme="minorHAnsi"/>
          <w:szCs w:val="20"/>
        </w:rPr>
      </w:pPr>
      <w:r w:rsidRPr="002B3443">
        <w:rPr>
          <w:rFonts w:cstheme="minorHAnsi"/>
          <w:szCs w:val="20"/>
        </w:rPr>
        <w:t xml:space="preserve">Arrêté du 30 mars 2021 portant approbation du cahier des clauses administratives générales des marchés publics de fournitures courantes et de services </w:t>
      </w:r>
      <w:r w:rsidR="009C1051" w:rsidRPr="002B3443">
        <w:rPr>
          <w:rFonts w:cstheme="minorHAnsi"/>
          <w:szCs w:val="20"/>
        </w:rPr>
        <w:t>;</w:t>
      </w:r>
    </w:p>
    <w:p w14:paraId="666F5BDD" w14:textId="68EAA645" w:rsidR="003B0AC2" w:rsidRPr="008074E4" w:rsidRDefault="00B65BD5" w:rsidP="008074E4">
      <w:pPr>
        <w:pStyle w:val="Paragraphedeliste"/>
        <w:numPr>
          <w:ilvl w:val="0"/>
          <w:numId w:val="2"/>
        </w:numPr>
        <w:spacing w:before="20"/>
        <w:ind w:left="284" w:hanging="284"/>
        <w:rPr>
          <w:rFonts w:cstheme="minorHAnsi"/>
          <w:szCs w:val="20"/>
        </w:rPr>
      </w:pPr>
      <w:r w:rsidRPr="00E27E5B">
        <w:rPr>
          <w:rFonts w:cstheme="minorHAnsi"/>
          <w:szCs w:val="20"/>
        </w:rPr>
        <w:t>Les actes spéciaux</w:t>
      </w:r>
      <w:r w:rsidR="00EC5FAC" w:rsidRPr="00E27E5B">
        <w:rPr>
          <w:rFonts w:cstheme="minorHAnsi"/>
          <w:szCs w:val="20"/>
        </w:rPr>
        <w:t xml:space="preserve"> de sous-traitance et leurs avenants</w:t>
      </w:r>
      <w:r w:rsidRPr="00E27E5B">
        <w:rPr>
          <w:rFonts w:cstheme="minorHAnsi"/>
          <w:szCs w:val="20"/>
        </w:rPr>
        <w:t xml:space="preserve">, postérieurs à la notification du présent </w:t>
      </w:r>
      <w:r w:rsidR="00944B92">
        <w:rPr>
          <w:rFonts w:cstheme="minorHAnsi"/>
          <w:szCs w:val="20"/>
        </w:rPr>
        <w:t>marché.</w:t>
      </w:r>
    </w:p>
    <w:p w14:paraId="72737BFF" w14:textId="251156CA" w:rsidR="002A1BF5" w:rsidRPr="00E27E5B" w:rsidRDefault="002A1BF5" w:rsidP="002A1BF5">
      <w:pPr>
        <w:pStyle w:val="Titre2"/>
        <w:rPr>
          <w:sz w:val="20"/>
          <w:szCs w:val="20"/>
        </w:rPr>
      </w:pPr>
      <w:bookmarkStart w:id="58" w:name="_Toc159245250"/>
      <w:r w:rsidRPr="00E27E5B">
        <w:rPr>
          <w:sz w:val="20"/>
          <w:szCs w:val="20"/>
        </w:rPr>
        <w:t>ARTICLE 2.</w:t>
      </w:r>
      <w:r>
        <w:rPr>
          <w:sz w:val="20"/>
          <w:szCs w:val="20"/>
        </w:rPr>
        <w:t>7</w:t>
      </w:r>
      <w:r w:rsidRPr="00E27E5B">
        <w:rPr>
          <w:sz w:val="20"/>
          <w:szCs w:val="20"/>
        </w:rPr>
        <w:t xml:space="preserve"> – </w:t>
      </w:r>
      <w:r>
        <w:rPr>
          <w:sz w:val="20"/>
          <w:szCs w:val="20"/>
        </w:rPr>
        <w:t>PENALITE DE RETARD</w:t>
      </w:r>
      <w:bookmarkEnd w:id="58"/>
    </w:p>
    <w:p w14:paraId="2DDFEEBF" w14:textId="77777777" w:rsidR="002A1BF5" w:rsidRDefault="002A1BF5" w:rsidP="002A1BF5">
      <w:pPr>
        <w:spacing w:before="20"/>
        <w:rPr>
          <w:rFonts w:cstheme="minorHAnsi"/>
          <w:szCs w:val="20"/>
        </w:rPr>
      </w:pPr>
    </w:p>
    <w:p w14:paraId="1978F03E" w14:textId="07A89743" w:rsidR="002A1BF5" w:rsidRPr="002A1BF5" w:rsidRDefault="002A1BF5" w:rsidP="002A1BF5">
      <w:pPr>
        <w:pStyle w:val="Paragraphedeliste"/>
        <w:numPr>
          <w:ilvl w:val="0"/>
          <w:numId w:val="24"/>
        </w:numPr>
        <w:spacing w:before="20"/>
        <w:rPr>
          <w:rFonts w:cstheme="minorHAnsi"/>
          <w:szCs w:val="20"/>
          <w:u w:val="single"/>
        </w:rPr>
      </w:pPr>
      <w:r w:rsidRPr="002A1BF5">
        <w:rPr>
          <w:rFonts w:cstheme="minorHAnsi"/>
          <w:szCs w:val="20"/>
          <w:u w:val="single"/>
        </w:rPr>
        <w:t>Pénalité de retard</w:t>
      </w:r>
    </w:p>
    <w:p w14:paraId="78D75EC1" w14:textId="57907DE7" w:rsidR="002A1BF5" w:rsidRDefault="002A1BF5" w:rsidP="002A1BF5">
      <w:pPr>
        <w:spacing w:before="20"/>
        <w:rPr>
          <w:rFonts w:cstheme="minorHAnsi"/>
          <w:szCs w:val="20"/>
        </w:rPr>
      </w:pPr>
      <w:r>
        <w:rPr>
          <w:rFonts w:cstheme="minorHAnsi"/>
          <w:szCs w:val="20"/>
        </w:rPr>
        <w:t>Concernant les pénalités journalières, les stipulations de l’article 14.1 du CCAG FCS s’appliquent.</w:t>
      </w:r>
    </w:p>
    <w:p w14:paraId="36BC04ED" w14:textId="1FD04A19" w:rsidR="002A1BF5" w:rsidRDefault="002A1BF5" w:rsidP="002A1BF5">
      <w:pPr>
        <w:spacing w:before="20"/>
        <w:rPr>
          <w:rFonts w:cstheme="minorHAnsi"/>
          <w:szCs w:val="20"/>
        </w:rPr>
      </w:pPr>
      <w:r>
        <w:rPr>
          <w:rFonts w:cstheme="minorHAnsi"/>
          <w:szCs w:val="20"/>
        </w:rPr>
        <w:t>Cette pénalité est calculée par application de la formule suivante :</w:t>
      </w:r>
    </w:p>
    <w:p w14:paraId="57DD8780" w14:textId="77866E67" w:rsidR="002A1BF5" w:rsidRPr="002A1BF5" w:rsidRDefault="002A1BF5" w:rsidP="002A1BF5">
      <w:pPr>
        <w:spacing w:before="20"/>
        <w:jc w:val="center"/>
        <w:rPr>
          <w:rFonts w:cstheme="minorHAnsi"/>
          <w:b/>
          <w:bCs/>
          <w:szCs w:val="20"/>
        </w:rPr>
      </w:pPr>
      <w:r w:rsidRPr="002A1BF5">
        <w:rPr>
          <w:rFonts w:cstheme="minorHAnsi"/>
          <w:b/>
          <w:bCs/>
          <w:szCs w:val="20"/>
        </w:rPr>
        <w:t>P = V * R / 1000</w:t>
      </w:r>
    </w:p>
    <w:p w14:paraId="567BD918" w14:textId="55C86491" w:rsidR="002A1BF5" w:rsidRPr="00947765" w:rsidRDefault="002A1BF5" w:rsidP="002A1BF5">
      <w:pPr>
        <w:spacing w:before="20"/>
        <w:rPr>
          <w:rFonts w:cstheme="minorHAnsi"/>
          <w:i/>
          <w:iCs/>
          <w:szCs w:val="20"/>
        </w:rPr>
      </w:pPr>
      <w:r w:rsidRPr="00947765">
        <w:rPr>
          <w:rFonts w:cstheme="minorHAnsi"/>
          <w:i/>
          <w:iCs/>
          <w:szCs w:val="20"/>
        </w:rPr>
        <w:t>Dans laquelle :</w:t>
      </w:r>
    </w:p>
    <w:p w14:paraId="02906D95" w14:textId="7C047B0C" w:rsidR="002A1BF5" w:rsidRPr="00947765" w:rsidRDefault="002A1BF5" w:rsidP="002A1BF5">
      <w:pPr>
        <w:pStyle w:val="Paragraphedeliste"/>
        <w:numPr>
          <w:ilvl w:val="0"/>
          <w:numId w:val="25"/>
        </w:numPr>
        <w:spacing w:before="20"/>
        <w:rPr>
          <w:rFonts w:cstheme="minorHAnsi"/>
          <w:i/>
          <w:iCs/>
          <w:szCs w:val="20"/>
        </w:rPr>
      </w:pPr>
      <w:r w:rsidRPr="00947765">
        <w:rPr>
          <w:rFonts w:cstheme="minorHAnsi"/>
          <w:i/>
          <w:iCs/>
          <w:szCs w:val="20"/>
        </w:rPr>
        <w:t>P = le montant de la pénalité ;</w:t>
      </w:r>
    </w:p>
    <w:p w14:paraId="16E160AF" w14:textId="7B954C77" w:rsidR="002A1BF5" w:rsidRPr="00947765" w:rsidRDefault="002A1BF5" w:rsidP="002A1BF5">
      <w:pPr>
        <w:pStyle w:val="Paragraphedeliste"/>
        <w:numPr>
          <w:ilvl w:val="0"/>
          <w:numId w:val="25"/>
        </w:numPr>
        <w:spacing w:before="20"/>
        <w:rPr>
          <w:rFonts w:cstheme="minorHAnsi"/>
          <w:i/>
          <w:iCs/>
          <w:szCs w:val="20"/>
        </w:rPr>
      </w:pPr>
      <w:r w:rsidRPr="00947765">
        <w:rPr>
          <w:rFonts w:cstheme="minorHAnsi"/>
          <w:i/>
          <w:iCs/>
          <w:szCs w:val="20"/>
        </w:rPr>
        <w:t>V = la valeur des prestations sur laquelle est calculée la pénalité, cette valeur étant égale au montant en prix de base, hors variation de prix et hors du champ d’application de la TVA, de la partie des prestations en retard, ou de l’ensemble des prestations si le retard d’exécution d’une partie rend l’ensemble inutilisable ;</w:t>
      </w:r>
    </w:p>
    <w:p w14:paraId="7F74335C" w14:textId="64809FC8" w:rsidR="002A1BF5" w:rsidRPr="00947765" w:rsidRDefault="002A1BF5" w:rsidP="002A1BF5">
      <w:pPr>
        <w:pStyle w:val="Paragraphedeliste"/>
        <w:numPr>
          <w:ilvl w:val="0"/>
          <w:numId w:val="25"/>
        </w:numPr>
        <w:spacing w:before="20"/>
        <w:rPr>
          <w:rFonts w:cstheme="minorHAnsi"/>
          <w:i/>
          <w:iCs/>
          <w:szCs w:val="20"/>
        </w:rPr>
      </w:pPr>
      <w:r w:rsidRPr="00947765">
        <w:rPr>
          <w:rFonts w:cstheme="minorHAnsi"/>
          <w:i/>
          <w:iCs/>
          <w:szCs w:val="20"/>
        </w:rPr>
        <w:t>R = le nombre de jour de retard.</w:t>
      </w:r>
    </w:p>
    <w:p w14:paraId="59C5FAEC" w14:textId="77777777" w:rsidR="002A1BF5" w:rsidRDefault="002A1BF5" w:rsidP="002A1BF5">
      <w:pPr>
        <w:spacing w:before="20"/>
        <w:rPr>
          <w:rFonts w:cstheme="minorHAnsi"/>
          <w:szCs w:val="20"/>
        </w:rPr>
      </w:pPr>
    </w:p>
    <w:p w14:paraId="3E34616C" w14:textId="1A812A91" w:rsidR="002A1BF5" w:rsidRPr="002A1BF5" w:rsidRDefault="002A1BF5" w:rsidP="002A1BF5">
      <w:pPr>
        <w:pStyle w:val="Paragraphedeliste"/>
        <w:numPr>
          <w:ilvl w:val="0"/>
          <w:numId w:val="24"/>
        </w:numPr>
        <w:spacing w:before="20"/>
        <w:rPr>
          <w:rFonts w:cstheme="minorHAnsi"/>
          <w:szCs w:val="20"/>
          <w:u w:val="single"/>
        </w:rPr>
      </w:pPr>
      <w:r w:rsidRPr="002A1BF5">
        <w:rPr>
          <w:rFonts w:cstheme="minorHAnsi"/>
          <w:szCs w:val="20"/>
          <w:u w:val="single"/>
        </w:rPr>
        <w:t>Pénalités d’indisponibilité pour les prestations de maintenance</w:t>
      </w:r>
    </w:p>
    <w:p w14:paraId="16B03EAF" w14:textId="20341160" w:rsidR="002A1BF5" w:rsidRDefault="002A1BF5" w:rsidP="002A1BF5">
      <w:pPr>
        <w:spacing w:before="20"/>
        <w:rPr>
          <w:rFonts w:cstheme="minorHAnsi"/>
          <w:szCs w:val="20"/>
        </w:rPr>
      </w:pPr>
      <w:r>
        <w:rPr>
          <w:rFonts w:cstheme="minorHAnsi"/>
          <w:szCs w:val="20"/>
        </w:rPr>
        <w:t>Il n’est pas prévu de pénalité d’indisponibilité.</w:t>
      </w:r>
    </w:p>
    <w:p w14:paraId="61A6853C" w14:textId="58011113" w:rsidR="002A1BF5" w:rsidRPr="002A1BF5" w:rsidRDefault="002A1BF5" w:rsidP="002A1BF5">
      <w:pPr>
        <w:spacing w:before="20"/>
        <w:rPr>
          <w:rFonts w:cstheme="minorHAnsi"/>
          <w:szCs w:val="20"/>
        </w:rPr>
      </w:pPr>
      <w:r>
        <w:rPr>
          <w:rFonts w:cstheme="minorHAnsi"/>
          <w:szCs w:val="20"/>
        </w:rPr>
        <w:t>Par dérogation à l’article 14.1.3 du CCAG FCS, il n’est pas prévu de montant minimum ou maximum d’application et/ou d’exonération des pénalités.</w:t>
      </w:r>
    </w:p>
    <w:p w14:paraId="592424CB" w14:textId="771FEF2A" w:rsidR="00CD3392" w:rsidRPr="00E27E5B" w:rsidRDefault="00FE35EC" w:rsidP="00E27E5B">
      <w:pPr>
        <w:pStyle w:val="Titre2"/>
        <w:rPr>
          <w:sz w:val="20"/>
          <w:szCs w:val="20"/>
        </w:rPr>
      </w:pPr>
      <w:bookmarkStart w:id="59" w:name="_Toc159245251"/>
      <w:r w:rsidRPr="00E27E5B">
        <w:rPr>
          <w:sz w:val="20"/>
          <w:szCs w:val="20"/>
        </w:rPr>
        <w:t>ARTICLE</w:t>
      </w:r>
      <w:r w:rsidR="00CD3392" w:rsidRPr="00E27E5B">
        <w:rPr>
          <w:sz w:val="20"/>
          <w:szCs w:val="20"/>
        </w:rPr>
        <w:t xml:space="preserve"> 2.</w:t>
      </w:r>
      <w:r w:rsidR="002A1BF5">
        <w:rPr>
          <w:sz w:val="20"/>
          <w:szCs w:val="20"/>
        </w:rPr>
        <w:t>8</w:t>
      </w:r>
      <w:r w:rsidR="00CD3392" w:rsidRPr="00E27E5B">
        <w:rPr>
          <w:sz w:val="20"/>
          <w:szCs w:val="20"/>
        </w:rPr>
        <w:t xml:space="preserve"> – </w:t>
      </w:r>
      <w:r w:rsidR="0032403F" w:rsidRPr="00E27E5B">
        <w:rPr>
          <w:sz w:val="20"/>
          <w:szCs w:val="20"/>
        </w:rPr>
        <w:t xml:space="preserve">RESILIATION </w:t>
      </w:r>
      <w:r w:rsidR="00576E08" w:rsidRPr="00E27E5B">
        <w:rPr>
          <w:sz w:val="20"/>
          <w:szCs w:val="20"/>
        </w:rPr>
        <w:t xml:space="preserve">DU </w:t>
      </w:r>
      <w:r w:rsidR="00B20EDC" w:rsidRPr="00E27E5B">
        <w:rPr>
          <w:sz w:val="20"/>
          <w:szCs w:val="20"/>
        </w:rPr>
        <w:t>MARCHE</w:t>
      </w:r>
      <w:bookmarkEnd w:id="59"/>
    </w:p>
    <w:p w14:paraId="005E9306" w14:textId="7A48F9F1" w:rsidR="002B099A" w:rsidRDefault="001B64A0" w:rsidP="007D5BEC">
      <w:pPr>
        <w:autoSpaceDE w:val="0"/>
        <w:autoSpaceDN w:val="0"/>
        <w:adjustRightInd w:val="0"/>
        <w:spacing w:before="120"/>
        <w:rPr>
          <w:rFonts w:cstheme="minorHAnsi"/>
          <w:bCs/>
          <w:color w:val="000000"/>
          <w:szCs w:val="20"/>
        </w:rPr>
      </w:pPr>
      <w:r w:rsidRPr="002B3443">
        <w:rPr>
          <w:rFonts w:cstheme="minorHAnsi"/>
          <w:bCs/>
          <w:color w:val="000000"/>
          <w:szCs w:val="20"/>
        </w:rPr>
        <w:t>Les dispositions du CCAG</w:t>
      </w:r>
      <w:r w:rsidR="003814F6">
        <w:rPr>
          <w:rFonts w:cstheme="minorHAnsi"/>
          <w:bCs/>
          <w:color w:val="000000"/>
          <w:szCs w:val="20"/>
        </w:rPr>
        <w:t>-</w:t>
      </w:r>
      <w:r w:rsidR="002B3443" w:rsidRPr="002B3443">
        <w:rPr>
          <w:rFonts w:cstheme="minorHAnsi"/>
          <w:bCs/>
          <w:color w:val="000000"/>
          <w:szCs w:val="20"/>
        </w:rPr>
        <w:t>FCS</w:t>
      </w:r>
      <w:r w:rsidR="002E6283" w:rsidRPr="002B3443">
        <w:rPr>
          <w:rFonts w:cstheme="minorHAnsi"/>
          <w:bCs/>
          <w:color w:val="000000"/>
          <w:szCs w:val="20"/>
        </w:rPr>
        <w:t xml:space="preserve"> </w:t>
      </w:r>
      <w:r w:rsidRPr="002B3443">
        <w:rPr>
          <w:rFonts w:cstheme="minorHAnsi"/>
          <w:bCs/>
          <w:color w:val="000000"/>
          <w:szCs w:val="20"/>
        </w:rPr>
        <w:t>sont applicables</w:t>
      </w:r>
      <w:r w:rsidR="009062CB" w:rsidRPr="002B3443">
        <w:rPr>
          <w:rFonts w:cstheme="minorHAnsi"/>
          <w:bCs/>
          <w:color w:val="000000"/>
          <w:szCs w:val="20"/>
        </w:rPr>
        <w:t>.</w:t>
      </w:r>
    </w:p>
    <w:p w14:paraId="722C91B3" w14:textId="374A6EC3" w:rsidR="005A49AF" w:rsidRPr="00E27E5B" w:rsidRDefault="002F4CD8" w:rsidP="00C8741D">
      <w:pPr>
        <w:pStyle w:val="Titre2"/>
        <w:rPr>
          <w:sz w:val="20"/>
          <w:szCs w:val="20"/>
        </w:rPr>
      </w:pPr>
      <w:bookmarkStart w:id="60" w:name="_Toc159245252"/>
      <w:r w:rsidRPr="00E27E5B">
        <w:rPr>
          <w:sz w:val="20"/>
          <w:szCs w:val="20"/>
        </w:rPr>
        <w:t>ARTICLE</w:t>
      </w:r>
      <w:r w:rsidR="005A49AF" w:rsidRPr="00E27E5B">
        <w:rPr>
          <w:sz w:val="20"/>
          <w:szCs w:val="20"/>
        </w:rPr>
        <w:t xml:space="preserve"> 2.</w:t>
      </w:r>
      <w:r w:rsidR="002A1BF5">
        <w:rPr>
          <w:sz w:val="20"/>
          <w:szCs w:val="20"/>
        </w:rPr>
        <w:t>9</w:t>
      </w:r>
      <w:r w:rsidR="005A49AF" w:rsidRPr="00E27E5B">
        <w:rPr>
          <w:sz w:val="20"/>
          <w:szCs w:val="20"/>
        </w:rPr>
        <w:t xml:space="preserve"> – </w:t>
      </w:r>
      <w:r w:rsidR="00727ED8" w:rsidRPr="00E27E5B">
        <w:rPr>
          <w:sz w:val="20"/>
          <w:szCs w:val="20"/>
        </w:rPr>
        <w:t>DROIT</w:t>
      </w:r>
      <w:r w:rsidRPr="00E27E5B">
        <w:rPr>
          <w:sz w:val="20"/>
          <w:szCs w:val="20"/>
        </w:rPr>
        <w:t xml:space="preserve"> APPLICABLE ET REGLEMENT DES DIFFERENDS</w:t>
      </w:r>
      <w:bookmarkEnd w:id="60"/>
      <w:r w:rsidRPr="00E27E5B">
        <w:rPr>
          <w:sz w:val="20"/>
          <w:szCs w:val="20"/>
        </w:rPr>
        <w:t xml:space="preserve"> </w:t>
      </w:r>
    </w:p>
    <w:p w14:paraId="32DE6F86" w14:textId="77777777" w:rsidR="005A49AF" w:rsidRPr="00E27E5B" w:rsidRDefault="005A49AF" w:rsidP="005A49AF">
      <w:pPr>
        <w:autoSpaceDE w:val="0"/>
        <w:autoSpaceDN w:val="0"/>
        <w:adjustRightInd w:val="0"/>
        <w:spacing w:before="120"/>
        <w:rPr>
          <w:rFonts w:cstheme="minorHAnsi"/>
          <w:color w:val="000000"/>
          <w:szCs w:val="20"/>
        </w:rPr>
      </w:pPr>
      <w:r w:rsidRPr="00E27E5B">
        <w:rPr>
          <w:rFonts w:cstheme="minorHAnsi"/>
          <w:color w:val="000000"/>
          <w:szCs w:val="20"/>
        </w:rPr>
        <w:t xml:space="preserve">Le droit français est seul applicable. </w:t>
      </w:r>
    </w:p>
    <w:p w14:paraId="1A6925F3" w14:textId="77777777" w:rsidR="00D62B78" w:rsidRPr="00E27E5B" w:rsidRDefault="005A49AF" w:rsidP="005A49AF">
      <w:pPr>
        <w:pStyle w:val="Default"/>
        <w:spacing w:before="120"/>
        <w:jc w:val="both"/>
        <w:rPr>
          <w:rFonts w:asciiTheme="minorHAnsi" w:hAnsiTheme="minorHAnsi" w:cstheme="minorHAnsi"/>
          <w:sz w:val="20"/>
          <w:szCs w:val="20"/>
        </w:rPr>
      </w:pPr>
      <w:r w:rsidRPr="00E27E5B">
        <w:rPr>
          <w:rFonts w:asciiTheme="minorHAnsi" w:hAnsiTheme="minorHAnsi" w:cstheme="minorHAnsi"/>
          <w:sz w:val="20"/>
          <w:szCs w:val="20"/>
        </w:rPr>
        <w:t xml:space="preserve">La </w:t>
      </w:r>
      <w:r w:rsidR="008E79C1">
        <w:rPr>
          <w:rFonts w:asciiTheme="minorHAnsi" w:hAnsiTheme="minorHAnsi" w:cstheme="minorHAnsi"/>
          <w:sz w:val="20"/>
          <w:szCs w:val="20"/>
        </w:rPr>
        <w:t>CCI DE MAINE ET LOIRE</w:t>
      </w:r>
      <w:r w:rsidRPr="00E27E5B">
        <w:rPr>
          <w:rFonts w:asciiTheme="minorHAnsi" w:hAnsiTheme="minorHAnsi" w:cstheme="minorHAnsi"/>
          <w:sz w:val="20"/>
          <w:szCs w:val="20"/>
        </w:rPr>
        <w:t xml:space="preserve"> et le </w:t>
      </w:r>
      <w:r w:rsidR="00C61999" w:rsidRPr="00E27E5B">
        <w:rPr>
          <w:rFonts w:asciiTheme="minorHAnsi" w:hAnsiTheme="minorHAnsi" w:cstheme="minorHAnsi"/>
          <w:sz w:val="20"/>
          <w:szCs w:val="20"/>
        </w:rPr>
        <w:t>titulaire</w:t>
      </w:r>
      <w:r w:rsidRPr="00E27E5B">
        <w:rPr>
          <w:rFonts w:asciiTheme="minorHAnsi" w:hAnsiTheme="minorHAnsi" w:cstheme="minorHAnsi"/>
          <w:sz w:val="20"/>
          <w:szCs w:val="20"/>
        </w:rPr>
        <w:t xml:space="preserve"> s’efforcent </w:t>
      </w:r>
      <w:r w:rsidR="00D62B78" w:rsidRPr="00E27E5B">
        <w:rPr>
          <w:rFonts w:asciiTheme="minorHAnsi" w:hAnsiTheme="minorHAnsi" w:cstheme="minorHAnsi"/>
          <w:sz w:val="20"/>
          <w:szCs w:val="20"/>
        </w:rPr>
        <w:t xml:space="preserve">dans un premier temps </w:t>
      </w:r>
      <w:r w:rsidRPr="00E27E5B">
        <w:rPr>
          <w:rFonts w:asciiTheme="minorHAnsi" w:hAnsiTheme="minorHAnsi" w:cstheme="minorHAnsi"/>
          <w:sz w:val="20"/>
          <w:szCs w:val="20"/>
        </w:rPr>
        <w:t xml:space="preserve">de régler à l’amiable tout différend relatif à l’interprétation </w:t>
      </w:r>
      <w:r w:rsidR="00D62B78" w:rsidRPr="00E27E5B">
        <w:rPr>
          <w:rFonts w:asciiTheme="minorHAnsi" w:hAnsiTheme="minorHAnsi" w:cstheme="minorHAnsi"/>
          <w:sz w:val="20"/>
          <w:szCs w:val="20"/>
        </w:rPr>
        <w:t xml:space="preserve">ou à l’exécution </w:t>
      </w:r>
      <w:r w:rsidR="00576E08" w:rsidRPr="00E27E5B">
        <w:rPr>
          <w:rFonts w:asciiTheme="minorHAnsi" w:hAnsiTheme="minorHAnsi" w:cstheme="minorHAnsi"/>
          <w:sz w:val="20"/>
          <w:szCs w:val="20"/>
        </w:rPr>
        <w:t xml:space="preserve">du </w:t>
      </w:r>
      <w:r w:rsidR="00C61999" w:rsidRPr="00E27E5B">
        <w:rPr>
          <w:rFonts w:asciiTheme="minorHAnsi" w:hAnsiTheme="minorHAnsi" w:cstheme="minorHAnsi"/>
          <w:sz w:val="20"/>
          <w:szCs w:val="20"/>
        </w:rPr>
        <w:t>marché public</w:t>
      </w:r>
      <w:r w:rsidR="00C62970" w:rsidRPr="00E27E5B">
        <w:rPr>
          <w:rFonts w:asciiTheme="minorHAnsi" w:hAnsiTheme="minorHAnsi" w:cstheme="minorHAnsi"/>
          <w:sz w:val="20"/>
          <w:szCs w:val="20"/>
        </w:rPr>
        <w:t>.</w:t>
      </w:r>
      <w:r w:rsidRPr="00E27E5B">
        <w:rPr>
          <w:rFonts w:asciiTheme="minorHAnsi" w:hAnsiTheme="minorHAnsi" w:cstheme="minorHAnsi"/>
          <w:sz w:val="20"/>
          <w:szCs w:val="20"/>
        </w:rPr>
        <w:t xml:space="preserve"> </w:t>
      </w:r>
    </w:p>
    <w:p w14:paraId="5D9B458B" w14:textId="47F7F073" w:rsidR="009E3DDD" w:rsidRPr="00E27E5B" w:rsidRDefault="00D62B78" w:rsidP="004539B1">
      <w:pPr>
        <w:spacing w:before="120"/>
        <w:rPr>
          <w:rFonts w:cstheme="minorHAnsi"/>
          <w:szCs w:val="20"/>
        </w:rPr>
      </w:pPr>
      <w:r w:rsidRPr="00E27E5B">
        <w:rPr>
          <w:rFonts w:cstheme="minorHAnsi"/>
          <w:szCs w:val="20"/>
        </w:rPr>
        <w:t xml:space="preserve">Tout différend résultant de l'interprétation ou de l'exécution </w:t>
      </w:r>
      <w:r w:rsidR="00576E08" w:rsidRPr="00E27E5B">
        <w:rPr>
          <w:rFonts w:cstheme="minorHAnsi"/>
          <w:szCs w:val="20"/>
        </w:rPr>
        <w:t xml:space="preserve">du </w:t>
      </w:r>
      <w:r w:rsidR="00C61999" w:rsidRPr="00E27E5B">
        <w:rPr>
          <w:rFonts w:cstheme="minorHAnsi"/>
          <w:szCs w:val="20"/>
        </w:rPr>
        <w:t>titulaire</w:t>
      </w:r>
      <w:r w:rsidRPr="00E27E5B">
        <w:rPr>
          <w:rFonts w:cstheme="minorHAnsi"/>
          <w:szCs w:val="20"/>
        </w:rPr>
        <w:t xml:space="preserve"> qui n’aurait pas été réglé à l’amiable ou par médiation relève de la compétence exclusive </w:t>
      </w:r>
      <w:r w:rsidR="00415100">
        <w:rPr>
          <w:rFonts w:cstheme="minorHAnsi"/>
          <w:szCs w:val="20"/>
        </w:rPr>
        <w:t xml:space="preserve">du tribunal administratif </w:t>
      </w:r>
      <w:r w:rsidR="00C1430B" w:rsidRPr="00E27E5B">
        <w:rPr>
          <w:rFonts w:cstheme="minorHAnsi"/>
          <w:szCs w:val="20"/>
        </w:rPr>
        <w:t>de</w:t>
      </w:r>
      <w:r w:rsidRPr="00E27E5B">
        <w:rPr>
          <w:rFonts w:cstheme="minorHAnsi"/>
          <w:szCs w:val="20"/>
        </w:rPr>
        <w:t xml:space="preserve"> Nantes.</w:t>
      </w:r>
      <w:r w:rsidR="009E3DDD" w:rsidRPr="00E27E5B">
        <w:rPr>
          <w:rFonts w:cstheme="minorHAnsi"/>
          <w:szCs w:val="20"/>
        </w:rPr>
        <w:br w:type="page"/>
      </w:r>
    </w:p>
    <w:p w14:paraId="28C7C45B" w14:textId="040C9C89" w:rsidR="00D46DB4" w:rsidRPr="00E27E5B" w:rsidRDefault="00D46DB4" w:rsidP="00CF5092">
      <w:pPr>
        <w:pStyle w:val="Titre1"/>
        <w:rPr>
          <w:sz w:val="20"/>
          <w:szCs w:val="20"/>
        </w:rPr>
      </w:pPr>
      <w:bookmarkStart w:id="61" w:name="_Toc159245253"/>
      <w:r w:rsidRPr="00E27E5B">
        <w:rPr>
          <w:sz w:val="20"/>
          <w:szCs w:val="20"/>
        </w:rPr>
        <w:lastRenderedPageBreak/>
        <w:t xml:space="preserve">partie 3 – </w:t>
      </w:r>
      <w:r w:rsidR="00527DAB">
        <w:rPr>
          <w:sz w:val="20"/>
          <w:szCs w:val="20"/>
        </w:rPr>
        <w:t>ACTE D’ENGAGEMENT</w:t>
      </w:r>
      <w:bookmarkEnd w:id="61"/>
    </w:p>
    <w:p w14:paraId="12C4AF41" w14:textId="77777777" w:rsidR="006D761A" w:rsidRPr="00E27E5B" w:rsidRDefault="00F44330" w:rsidP="004434A2">
      <w:pPr>
        <w:pStyle w:val="Titre2"/>
        <w:rPr>
          <w:sz w:val="20"/>
          <w:szCs w:val="20"/>
        </w:rPr>
      </w:pPr>
      <w:bookmarkStart w:id="62" w:name="_Toc159245254"/>
      <w:r w:rsidRPr="00E27E5B">
        <w:rPr>
          <w:sz w:val="20"/>
          <w:szCs w:val="20"/>
        </w:rPr>
        <w:t>ARTICLE</w:t>
      </w:r>
      <w:r w:rsidR="006D761A" w:rsidRPr="00E27E5B">
        <w:rPr>
          <w:sz w:val="20"/>
          <w:szCs w:val="20"/>
        </w:rPr>
        <w:t xml:space="preserve"> 3.1 – </w:t>
      </w:r>
      <w:r w:rsidR="00727ED8" w:rsidRPr="00E27E5B">
        <w:rPr>
          <w:sz w:val="20"/>
          <w:szCs w:val="20"/>
        </w:rPr>
        <w:t>ENGAGEMENT DU CANDIDAT</w:t>
      </w:r>
      <w:bookmarkEnd w:id="62"/>
    </w:p>
    <w:p w14:paraId="1E83FC13" w14:textId="77777777" w:rsidR="00796B8D" w:rsidRPr="00E27E5B" w:rsidRDefault="004434A2" w:rsidP="00F71EE2">
      <w:pPr>
        <w:pStyle w:val="Titre3"/>
        <w:tabs>
          <w:tab w:val="left" w:pos="567"/>
        </w:tabs>
        <w:rPr>
          <w:rFonts w:asciiTheme="minorHAnsi" w:hAnsiTheme="minorHAnsi"/>
        </w:rPr>
      </w:pPr>
      <w:bookmarkStart w:id="63" w:name="_Toc159245255"/>
      <w:r w:rsidRPr="00E27E5B">
        <w:rPr>
          <w:rFonts w:asciiTheme="minorHAnsi" w:hAnsiTheme="minorHAnsi"/>
        </w:rPr>
        <w:t>3.</w:t>
      </w:r>
      <w:r w:rsidR="00F44330" w:rsidRPr="00E27E5B">
        <w:rPr>
          <w:rFonts w:asciiTheme="minorHAnsi" w:hAnsiTheme="minorHAnsi"/>
        </w:rPr>
        <w:t>1.1</w:t>
      </w:r>
      <w:r w:rsidR="00727ED8" w:rsidRPr="00E27E5B">
        <w:rPr>
          <w:rFonts w:asciiTheme="minorHAnsi" w:hAnsiTheme="minorHAnsi"/>
        </w:rPr>
        <w:tab/>
      </w:r>
      <w:r w:rsidR="00F44330" w:rsidRPr="00E27E5B">
        <w:rPr>
          <w:rFonts w:asciiTheme="minorHAnsi" w:hAnsiTheme="minorHAnsi"/>
        </w:rPr>
        <w:t>IDENTIFICATION ET ENGAGEMENT</w:t>
      </w:r>
      <w:bookmarkEnd w:id="63"/>
    </w:p>
    <w:p w14:paraId="486A25DD" w14:textId="77777777" w:rsidR="00796B8D" w:rsidRPr="00E27E5B" w:rsidRDefault="00796B8D" w:rsidP="00796B8D">
      <w:pPr>
        <w:pStyle w:val="fcase1ertab"/>
        <w:spacing w:before="120"/>
        <w:ind w:left="0" w:firstLine="0"/>
        <w:jc w:val="center"/>
        <w:rPr>
          <w:rFonts w:asciiTheme="minorHAnsi" w:hAnsiTheme="minorHAnsi" w:cstheme="minorHAnsi"/>
          <w:iCs/>
        </w:rPr>
      </w:pPr>
      <w:r w:rsidRPr="00E27E5B">
        <w:rPr>
          <w:rFonts w:asciiTheme="minorHAnsi" w:hAnsiTheme="minorHAnsi" w:cstheme="minorHAnsi"/>
          <w:iCs/>
        </w:rPr>
        <w:t>Cocher les cases correspondantes</w:t>
      </w:r>
    </w:p>
    <w:p w14:paraId="2B3B7BA2" w14:textId="5B525D3A" w:rsidR="00796B8D" w:rsidRPr="00E27E5B" w:rsidRDefault="00796B8D" w:rsidP="00796B8D">
      <w:pPr>
        <w:spacing w:before="240"/>
        <w:rPr>
          <w:rFonts w:cstheme="minorHAnsi"/>
          <w:szCs w:val="20"/>
        </w:rPr>
      </w:pPr>
      <w:r w:rsidRPr="00E27E5B">
        <w:rPr>
          <w:rFonts w:cstheme="minorHAnsi"/>
          <w:szCs w:val="20"/>
        </w:rPr>
        <w:t xml:space="preserve">Après avoir pris connaissance des </w:t>
      </w:r>
      <w:r w:rsidR="00F44330" w:rsidRPr="00E27E5B">
        <w:rPr>
          <w:rFonts w:cstheme="minorHAnsi"/>
          <w:szCs w:val="20"/>
        </w:rPr>
        <w:t xml:space="preserve">dispositions du présent </w:t>
      </w:r>
      <w:r w:rsidR="00E67DA7" w:rsidRPr="00E27E5B">
        <w:rPr>
          <w:rFonts w:cstheme="minorHAnsi"/>
          <w:szCs w:val="20"/>
        </w:rPr>
        <w:t>DOCUMENT UNIQUE</w:t>
      </w:r>
      <w:r w:rsidR="004F636E">
        <w:rPr>
          <w:rFonts w:cstheme="minorHAnsi"/>
          <w:szCs w:val="20"/>
        </w:rPr>
        <w:t xml:space="preserve"> et du Cahier des Clauses Techniques Particulières</w:t>
      </w:r>
      <w:r w:rsidRPr="00E27E5B">
        <w:rPr>
          <w:rFonts w:cstheme="minorHAnsi"/>
          <w:szCs w:val="20"/>
        </w:rPr>
        <w:t>,</w:t>
      </w:r>
    </w:p>
    <w:p w14:paraId="2402C25B" w14:textId="77777777" w:rsidR="00796B8D" w:rsidRPr="00E27E5B" w:rsidRDefault="00796B8D" w:rsidP="00796B8D">
      <w:pPr>
        <w:tabs>
          <w:tab w:val="left" w:pos="340"/>
        </w:tabs>
        <w:spacing w:before="120"/>
        <w:rPr>
          <w:rFonts w:cstheme="minorHAnsi"/>
          <w:szCs w:val="20"/>
        </w:rPr>
      </w:pPr>
      <w:r w:rsidRPr="00E27E5B">
        <w:rPr>
          <w:rFonts w:cstheme="minorHAnsi"/>
          <w:szCs w:val="20"/>
        </w:rPr>
        <w:fldChar w:fldCharType="begin">
          <w:ffData>
            <w:name w:val=""/>
            <w:enabled/>
            <w:calcOnExit w:val="0"/>
            <w:checkBox>
              <w:size w:val="20"/>
              <w:default w:val="0"/>
            </w:checkBox>
          </w:ffData>
        </w:fldChar>
      </w:r>
      <w:r w:rsidRPr="00E27E5B">
        <w:rPr>
          <w:rFonts w:cstheme="minorHAnsi"/>
          <w:szCs w:val="20"/>
        </w:rPr>
        <w:instrText xml:space="preserve"> FORMCHECKBOX </w:instrText>
      </w:r>
      <w:r w:rsidR="00AD452E">
        <w:rPr>
          <w:rFonts w:cstheme="minorHAnsi"/>
          <w:szCs w:val="20"/>
        </w:rPr>
      </w:r>
      <w:r w:rsidR="00AD452E">
        <w:rPr>
          <w:rFonts w:cstheme="minorHAnsi"/>
          <w:szCs w:val="20"/>
        </w:rPr>
        <w:fldChar w:fldCharType="separate"/>
      </w:r>
      <w:r w:rsidRPr="00E27E5B">
        <w:rPr>
          <w:rFonts w:cstheme="minorHAnsi"/>
          <w:szCs w:val="20"/>
        </w:rPr>
        <w:fldChar w:fldCharType="end"/>
      </w:r>
      <w:r w:rsidRPr="00E27E5B">
        <w:rPr>
          <w:rFonts w:cstheme="minorHAnsi"/>
          <w:szCs w:val="20"/>
        </w:rPr>
        <w:tab/>
        <w:t>Le signataire :</w:t>
      </w:r>
    </w:p>
    <w:p w14:paraId="18E6E1FF" w14:textId="77777777" w:rsidR="00796B8D" w:rsidRPr="00E27E5B" w:rsidRDefault="00796B8D" w:rsidP="00796B8D">
      <w:pPr>
        <w:tabs>
          <w:tab w:val="left" w:pos="340"/>
          <w:tab w:val="left" w:pos="680"/>
        </w:tabs>
        <w:spacing w:before="120"/>
        <w:ind w:left="340"/>
        <w:rPr>
          <w:rFonts w:cstheme="minorHAnsi"/>
          <w:szCs w:val="20"/>
        </w:rPr>
      </w:pPr>
      <w:r w:rsidRPr="00E27E5B">
        <w:rPr>
          <w:rFonts w:cstheme="minorHAnsi"/>
          <w:szCs w:val="20"/>
        </w:rPr>
        <w:fldChar w:fldCharType="begin">
          <w:ffData>
            <w:name w:val=""/>
            <w:enabled/>
            <w:calcOnExit w:val="0"/>
            <w:checkBox>
              <w:size w:val="20"/>
              <w:default w:val="0"/>
            </w:checkBox>
          </w:ffData>
        </w:fldChar>
      </w:r>
      <w:r w:rsidRPr="00E27E5B">
        <w:rPr>
          <w:rFonts w:cstheme="minorHAnsi"/>
          <w:szCs w:val="20"/>
        </w:rPr>
        <w:instrText xml:space="preserve"> FORMCHECKBOX </w:instrText>
      </w:r>
      <w:r w:rsidR="00AD452E">
        <w:rPr>
          <w:rFonts w:cstheme="minorHAnsi"/>
          <w:szCs w:val="20"/>
        </w:rPr>
      </w:r>
      <w:r w:rsidR="00AD452E">
        <w:rPr>
          <w:rFonts w:cstheme="minorHAnsi"/>
          <w:szCs w:val="20"/>
        </w:rPr>
        <w:fldChar w:fldCharType="separate"/>
      </w:r>
      <w:r w:rsidRPr="00E27E5B">
        <w:rPr>
          <w:rFonts w:cstheme="minorHAnsi"/>
          <w:szCs w:val="20"/>
        </w:rPr>
        <w:fldChar w:fldCharType="end"/>
      </w:r>
      <w:r w:rsidRPr="00E27E5B">
        <w:rPr>
          <w:rFonts w:cstheme="minorHAnsi"/>
          <w:szCs w:val="20"/>
        </w:rPr>
        <w:tab/>
        <w:t>S’engage, sur la base de son offre et pour son propre compte :</w:t>
      </w:r>
    </w:p>
    <w:p w14:paraId="6C78AB4E" w14:textId="77777777" w:rsidR="00796B8D" w:rsidRPr="00E27E5B" w:rsidRDefault="00796B8D" w:rsidP="00796B8D">
      <w:pPr>
        <w:tabs>
          <w:tab w:val="left" w:pos="340"/>
        </w:tabs>
        <w:rPr>
          <w:rFonts w:cstheme="minorHAnsi"/>
          <w:szCs w:val="20"/>
        </w:rPr>
      </w:pPr>
    </w:p>
    <w:tbl>
      <w:tblPr>
        <w:tblStyle w:val="Grilledutableau"/>
        <w:tblW w:w="8397" w:type="dxa"/>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59"/>
        <w:gridCol w:w="141"/>
        <w:gridCol w:w="5897"/>
      </w:tblGrid>
      <w:tr w:rsidR="00796B8D" w:rsidRPr="00E27E5B" w14:paraId="33F038C4" w14:textId="77777777" w:rsidTr="00546686">
        <w:tc>
          <w:tcPr>
            <w:tcW w:w="2359" w:type="dxa"/>
          </w:tcPr>
          <w:p w14:paraId="6C50CDF6"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Dénomination sociale</w:t>
            </w:r>
          </w:p>
        </w:tc>
        <w:tc>
          <w:tcPr>
            <w:tcW w:w="141" w:type="dxa"/>
          </w:tcPr>
          <w:p w14:paraId="72FA55A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08B57257"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288434ED" w14:textId="77777777" w:rsidTr="00546686">
        <w:tc>
          <w:tcPr>
            <w:tcW w:w="2359" w:type="dxa"/>
          </w:tcPr>
          <w:p w14:paraId="21BE83C8"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Nom commercial</w:t>
            </w:r>
          </w:p>
        </w:tc>
        <w:tc>
          <w:tcPr>
            <w:tcW w:w="141" w:type="dxa"/>
          </w:tcPr>
          <w:p w14:paraId="24D25B90"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350F56DD"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5000C8CA" w14:textId="77777777" w:rsidTr="00546686">
        <w:tc>
          <w:tcPr>
            <w:tcW w:w="2359" w:type="dxa"/>
          </w:tcPr>
          <w:p w14:paraId="72EF3D5D"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SIRET</w:t>
            </w:r>
          </w:p>
        </w:tc>
        <w:tc>
          <w:tcPr>
            <w:tcW w:w="141" w:type="dxa"/>
          </w:tcPr>
          <w:p w14:paraId="5F120DBF"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52A6470E"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4361448C" w14:textId="77777777" w:rsidTr="00546686">
        <w:tc>
          <w:tcPr>
            <w:tcW w:w="2359" w:type="dxa"/>
          </w:tcPr>
          <w:p w14:paraId="4923CC04"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du siège social</w:t>
            </w:r>
          </w:p>
        </w:tc>
        <w:tc>
          <w:tcPr>
            <w:tcW w:w="141" w:type="dxa"/>
          </w:tcPr>
          <w:p w14:paraId="7D569F19"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7F2286A0"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p w14:paraId="6A93B4C3" w14:textId="77777777" w:rsidR="00796B8D" w:rsidRPr="00E27E5B" w:rsidRDefault="00796B8D" w:rsidP="00546686">
            <w:pPr>
              <w:pStyle w:val="En-tte"/>
              <w:tabs>
                <w:tab w:val="clear" w:pos="4536"/>
                <w:tab w:val="clear" w:pos="9072"/>
              </w:tabs>
              <w:spacing w:before="60"/>
              <w:rPr>
                <w:rFonts w:cstheme="minorHAnsi"/>
              </w:rPr>
            </w:pPr>
            <w:r w:rsidRPr="00E27E5B">
              <w:rPr>
                <w:rFonts w:cstheme="minorHAnsi"/>
              </w:rPr>
              <w:t>………………………………………………………………………………………………………………</w:t>
            </w:r>
          </w:p>
          <w:p w14:paraId="3F8A9ACB" w14:textId="77777777" w:rsidR="00796B8D" w:rsidRPr="00E27E5B" w:rsidRDefault="00796B8D" w:rsidP="00546686">
            <w:pPr>
              <w:pStyle w:val="En-tte"/>
              <w:tabs>
                <w:tab w:val="clear" w:pos="4536"/>
                <w:tab w:val="clear" w:pos="9072"/>
              </w:tabs>
              <w:spacing w:before="60"/>
              <w:rPr>
                <w:rFonts w:cstheme="minorHAnsi"/>
              </w:rPr>
            </w:pPr>
            <w:r w:rsidRPr="00E27E5B">
              <w:rPr>
                <w:rFonts w:cstheme="minorHAnsi"/>
              </w:rPr>
              <w:t>………………………………………………………………………………………………………………</w:t>
            </w:r>
          </w:p>
        </w:tc>
      </w:tr>
      <w:tr w:rsidR="00796B8D" w:rsidRPr="00E27E5B" w14:paraId="41B59A82" w14:textId="77777777" w:rsidTr="00546686">
        <w:tc>
          <w:tcPr>
            <w:tcW w:w="2359" w:type="dxa"/>
          </w:tcPr>
          <w:p w14:paraId="058F90C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de l’établissement</w:t>
            </w:r>
          </w:p>
        </w:tc>
        <w:tc>
          <w:tcPr>
            <w:tcW w:w="141" w:type="dxa"/>
          </w:tcPr>
          <w:p w14:paraId="6FB27EB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2DB4B49C"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p w14:paraId="08819513" w14:textId="77777777" w:rsidR="00796B8D" w:rsidRPr="00E27E5B" w:rsidRDefault="00796B8D" w:rsidP="00546686">
            <w:pPr>
              <w:pStyle w:val="En-tte"/>
              <w:tabs>
                <w:tab w:val="clear" w:pos="4536"/>
                <w:tab w:val="clear" w:pos="9072"/>
              </w:tabs>
              <w:spacing w:before="60"/>
              <w:rPr>
                <w:rFonts w:cstheme="minorHAnsi"/>
              </w:rPr>
            </w:pPr>
            <w:r w:rsidRPr="00E27E5B">
              <w:rPr>
                <w:rFonts w:cstheme="minorHAnsi"/>
              </w:rPr>
              <w:t>………………………………………………………………………………………………………………</w:t>
            </w:r>
          </w:p>
          <w:p w14:paraId="6E40A98E"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7E706F84" w14:textId="77777777" w:rsidTr="00546686">
        <w:tc>
          <w:tcPr>
            <w:tcW w:w="2359" w:type="dxa"/>
          </w:tcPr>
          <w:p w14:paraId="6EF532AF"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électronique </w:t>
            </w:r>
          </w:p>
        </w:tc>
        <w:tc>
          <w:tcPr>
            <w:tcW w:w="141" w:type="dxa"/>
          </w:tcPr>
          <w:p w14:paraId="4FA64C06"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39BF641D"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24E8756C" w14:textId="77777777" w:rsidTr="00546686">
        <w:tc>
          <w:tcPr>
            <w:tcW w:w="2359" w:type="dxa"/>
          </w:tcPr>
          <w:p w14:paraId="3A7329FE"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Téléphone</w:t>
            </w:r>
          </w:p>
        </w:tc>
        <w:tc>
          <w:tcPr>
            <w:tcW w:w="141" w:type="dxa"/>
          </w:tcPr>
          <w:p w14:paraId="6F1EC5A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0A922D81"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bl>
    <w:p w14:paraId="04ED759F" w14:textId="77777777" w:rsidR="00796B8D" w:rsidRPr="00E27E5B" w:rsidRDefault="00796B8D" w:rsidP="00796B8D">
      <w:pPr>
        <w:tabs>
          <w:tab w:val="left" w:pos="340"/>
          <w:tab w:val="left" w:pos="680"/>
        </w:tabs>
        <w:spacing w:before="240"/>
        <w:ind w:left="340"/>
        <w:rPr>
          <w:rFonts w:cstheme="minorHAnsi"/>
          <w:szCs w:val="20"/>
        </w:rPr>
      </w:pPr>
      <w:r w:rsidRPr="00E27E5B">
        <w:rPr>
          <w:rFonts w:cstheme="minorHAnsi"/>
          <w:szCs w:val="20"/>
        </w:rPr>
        <w:fldChar w:fldCharType="begin">
          <w:ffData>
            <w:name w:val=""/>
            <w:enabled/>
            <w:calcOnExit w:val="0"/>
            <w:checkBox>
              <w:size w:val="20"/>
              <w:default w:val="0"/>
            </w:checkBox>
          </w:ffData>
        </w:fldChar>
      </w:r>
      <w:r w:rsidRPr="00E27E5B">
        <w:rPr>
          <w:rFonts w:cstheme="minorHAnsi"/>
          <w:szCs w:val="20"/>
        </w:rPr>
        <w:instrText xml:space="preserve"> FORMCHECKBOX </w:instrText>
      </w:r>
      <w:r w:rsidR="00AD452E">
        <w:rPr>
          <w:rFonts w:cstheme="minorHAnsi"/>
          <w:szCs w:val="20"/>
        </w:rPr>
      </w:r>
      <w:r w:rsidR="00AD452E">
        <w:rPr>
          <w:rFonts w:cstheme="minorHAnsi"/>
          <w:szCs w:val="20"/>
        </w:rPr>
        <w:fldChar w:fldCharType="separate"/>
      </w:r>
      <w:r w:rsidRPr="00E27E5B">
        <w:rPr>
          <w:rFonts w:cstheme="minorHAnsi"/>
          <w:szCs w:val="20"/>
        </w:rPr>
        <w:fldChar w:fldCharType="end"/>
      </w:r>
      <w:r w:rsidRPr="00E27E5B">
        <w:rPr>
          <w:rFonts w:cstheme="minorHAnsi"/>
          <w:szCs w:val="20"/>
        </w:rPr>
        <w:tab/>
        <w:t>Engage la société ………………………………………………………………….……… sur la base de son offre :</w:t>
      </w:r>
    </w:p>
    <w:p w14:paraId="24C60FE2" w14:textId="77777777" w:rsidR="00796B8D" w:rsidRPr="00E27E5B" w:rsidRDefault="00796B8D" w:rsidP="00796B8D">
      <w:pPr>
        <w:tabs>
          <w:tab w:val="left" w:pos="340"/>
        </w:tabs>
        <w:rPr>
          <w:rFonts w:cstheme="minorHAnsi"/>
          <w:szCs w:val="20"/>
        </w:rPr>
      </w:pPr>
    </w:p>
    <w:tbl>
      <w:tblPr>
        <w:tblStyle w:val="Grilledutableau"/>
        <w:tblW w:w="8397" w:type="dxa"/>
        <w:tblInd w:w="6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59"/>
        <w:gridCol w:w="141"/>
        <w:gridCol w:w="5897"/>
      </w:tblGrid>
      <w:tr w:rsidR="00796B8D" w:rsidRPr="00E27E5B" w14:paraId="55876323" w14:textId="77777777" w:rsidTr="00546686">
        <w:tc>
          <w:tcPr>
            <w:tcW w:w="2359" w:type="dxa"/>
          </w:tcPr>
          <w:p w14:paraId="5D5C10A4"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Dénomination sociale</w:t>
            </w:r>
          </w:p>
        </w:tc>
        <w:tc>
          <w:tcPr>
            <w:tcW w:w="141" w:type="dxa"/>
          </w:tcPr>
          <w:p w14:paraId="2FF73E9E"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3B2A0179"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1AC1FA2B" w14:textId="77777777" w:rsidTr="00546686">
        <w:tc>
          <w:tcPr>
            <w:tcW w:w="2359" w:type="dxa"/>
          </w:tcPr>
          <w:p w14:paraId="45F309EF"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Nom commercial</w:t>
            </w:r>
          </w:p>
        </w:tc>
        <w:tc>
          <w:tcPr>
            <w:tcW w:w="141" w:type="dxa"/>
          </w:tcPr>
          <w:p w14:paraId="17D0F5F6"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46789391"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20159CD3" w14:textId="77777777" w:rsidTr="00546686">
        <w:tc>
          <w:tcPr>
            <w:tcW w:w="2359" w:type="dxa"/>
          </w:tcPr>
          <w:p w14:paraId="1EA70AF5"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SIRET</w:t>
            </w:r>
          </w:p>
        </w:tc>
        <w:tc>
          <w:tcPr>
            <w:tcW w:w="141" w:type="dxa"/>
          </w:tcPr>
          <w:p w14:paraId="095C097C"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2AE4A188"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6C01CE11" w14:textId="77777777" w:rsidTr="00546686">
        <w:tc>
          <w:tcPr>
            <w:tcW w:w="2359" w:type="dxa"/>
          </w:tcPr>
          <w:p w14:paraId="782E09E4"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du siège social</w:t>
            </w:r>
          </w:p>
        </w:tc>
        <w:tc>
          <w:tcPr>
            <w:tcW w:w="141" w:type="dxa"/>
          </w:tcPr>
          <w:p w14:paraId="193E555C"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075D62B2"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p w14:paraId="24A009F4" w14:textId="77777777" w:rsidR="00796B8D" w:rsidRPr="00E27E5B" w:rsidRDefault="00796B8D" w:rsidP="00546686">
            <w:pPr>
              <w:pStyle w:val="En-tte"/>
              <w:tabs>
                <w:tab w:val="clear" w:pos="4536"/>
                <w:tab w:val="clear" w:pos="9072"/>
              </w:tabs>
              <w:spacing w:before="60"/>
              <w:rPr>
                <w:rFonts w:cstheme="minorHAnsi"/>
              </w:rPr>
            </w:pPr>
            <w:r w:rsidRPr="00E27E5B">
              <w:rPr>
                <w:rFonts w:cstheme="minorHAnsi"/>
              </w:rPr>
              <w:t>………………………………………………………………………………………………………………</w:t>
            </w:r>
          </w:p>
          <w:p w14:paraId="2AAA8D77" w14:textId="77777777" w:rsidR="00796B8D" w:rsidRPr="00E27E5B" w:rsidRDefault="00796B8D" w:rsidP="00546686">
            <w:pPr>
              <w:pStyle w:val="En-tte"/>
              <w:tabs>
                <w:tab w:val="clear" w:pos="4536"/>
                <w:tab w:val="clear" w:pos="9072"/>
              </w:tabs>
              <w:spacing w:before="60"/>
              <w:rPr>
                <w:rFonts w:cstheme="minorHAnsi"/>
              </w:rPr>
            </w:pPr>
            <w:r w:rsidRPr="00E27E5B">
              <w:rPr>
                <w:rFonts w:cstheme="minorHAnsi"/>
              </w:rPr>
              <w:t>………………………………………………………………………………………………………………</w:t>
            </w:r>
          </w:p>
        </w:tc>
      </w:tr>
      <w:tr w:rsidR="00796B8D" w:rsidRPr="00E27E5B" w14:paraId="5F6BB3C6" w14:textId="77777777" w:rsidTr="00546686">
        <w:tc>
          <w:tcPr>
            <w:tcW w:w="2359" w:type="dxa"/>
          </w:tcPr>
          <w:p w14:paraId="1C4B5917"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de l’établissement</w:t>
            </w:r>
          </w:p>
        </w:tc>
        <w:tc>
          <w:tcPr>
            <w:tcW w:w="141" w:type="dxa"/>
          </w:tcPr>
          <w:p w14:paraId="11A58506"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15ECFD77"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p w14:paraId="3FC4803E" w14:textId="77777777" w:rsidR="00796B8D" w:rsidRPr="00E27E5B" w:rsidRDefault="00796B8D" w:rsidP="00546686">
            <w:pPr>
              <w:pStyle w:val="En-tte"/>
              <w:tabs>
                <w:tab w:val="clear" w:pos="4536"/>
                <w:tab w:val="clear" w:pos="9072"/>
              </w:tabs>
              <w:spacing w:before="60"/>
              <w:rPr>
                <w:rFonts w:cstheme="minorHAnsi"/>
              </w:rPr>
            </w:pPr>
            <w:r w:rsidRPr="00E27E5B">
              <w:rPr>
                <w:rFonts w:cstheme="minorHAnsi"/>
              </w:rPr>
              <w:t>………………………………………………………………………………………………………………</w:t>
            </w:r>
          </w:p>
          <w:p w14:paraId="7078A555"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1A742117" w14:textId="77777777" w:rsidTr="00546686">
        <w:tc>
          <w:tcPr>
            <w:tcW w:w="2359" w:type="dxa"/>
          </w:tcPr>
          <w:p w14:paraId="41DCA38C"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électronique </w:t>
            </w:r>
          </w:p>
        </w:tc>
        <w:tc>
          <w:tcPr>
            <w:tcW w:w="141" w:type="dxa"/>
          </w:tcPr>
          <w:p w14:paraId="487B0BEC"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33854350"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629B9D01" w14:textId="77777777" w:rsidTr="00546686">
        <w:tc>
          <w:tcPr>
            <w:tcW w:w="2359" w:type="dxa"/>
          </w:tcPr>
          <w:p w14:paraId="74263EB4"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Téléphone</w:t>
            </w:r>
          </w:p>
        </w:tc>
        <w:tc>
          <w:tcPr>
            <w:tcW w:w="141" w:type="dxa"/>
          </w:tcPr>
          <w:p w14:paraId="7A4066F0"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5897" w:type="dxa"/>
          </w:tcPr>
          <w:p w14:paraId="13BA0697"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bl>
    <w:p w14:paraId="06E31A84" w14:textId="77777777" w:rsidR="00796B8D" w:rsidRPr="00E27E5B" w:rsidRDefault="00796B8D" w:rsidP="00796B8D">
      <w:pPr>
        <w:pStyle w:val="En-tte"/>
        <w:tabs>
          <w:tab w:val="clear" w:pos="4536"/>
          <w:tab w:val="clear" w:pos="9072"/>
        </w:tabs>
        <w:rPr>
          <w:rFonts w:cstheme="minorHAnsi"/>
        </w:rPr>
      </w:pPr>
    </w:p>
    <w:p w14:paraId="517CE3B0" w14:textId="77777777" w:rsidR="00796B8D" w:rsidRPr="00E27E5B" w:rsidRDefault="00796B8D" w:rsidP="00796B8D">
      <w:pPr>
        <w:rPr>
          <w:rFonts w:cstheme="minorHAnsi"/>
          <w:szCs w:val="20"/>
        </w:rPr>
      </w:pPr>
      <w:r w:rsidRPr="00E27E5B">
        <w:rPr>
          <w:rFonts w:cstheme="minorHAnsi"/>
          <w:szCs w:val="20"/>
        </w:rPr>
        <w:br w:type="page"/>
      </w:r>
    </w:p>
    <w:p w14:paraId="3F37B772" w14:textId="77777777" w:rsidR="00796B8D" w:rsidRPr="00E27E5B" w:rsidRDefault="00796B8D" w:rsidP="00796B8D">
      <w:pPr>
        <w:pStyle w:val="fcase1ertab"/>
        <w:tabs>
          <w:tab w:val="clear" w:pos="426"/>
          <w:tab w:val="left" w:pos="340"/>
        </w:tabs>
        <w:ind w:left="0" w:firstLine="0"/>
        <w:rPr>
          <w:rFonts w:asciiTheme="minorHAnsi" w:hAnsiTheme="minorHAnsi" w:cstheme="minorHAnsi"/>
        </w:rPr>
      </w:pPr>
      <w:r w:rsidRPr="00E27E5B">
        <w:rPr>
          <w:rFonts w:asciiTheme="minorHAnsi" w:hAnsiTheme="minorHAnsi" w:cstheme="minorHAnsi"/>
        </w:rPr>
        <w:lastRenderedPageBreak/>
        <w:fldChar w:fldCharType="begin">
          <w:ffData>
            <w:name w:val=""/>
            <w:enabled/>
            <w:calcOnExit w:val="0"/>
            <w:checkBox>
              <w:size w:val="20"/>
              <w:default w:val="0"/>
            </w:checkBox>
          </w:ffData>
        </w:fldChar>
      </w:r>
      <w:r w:rsidRPr="00E27E5B">
        <w:rPr>
          <w:rFonts w:asciiTheme="minorHAnsi" w:hAnsiTheme="minorHAnsi" w:cstheme="minorHAnsi"/>
        </w:rPr>
        <w:instrText xml:space="preserve"> FORMCHECKBOX </w:instrText>
      </w:r>
      <w:r w:rsidR="00AD452E">
        <w:rPr>
          <w:rFonts w:asciiTheme="minorHAnsi" w:hAnsiTheme="minorHAnsi" w:cstheme="minorHAnsi"/>
        </w:rPr>
      </w:r>
      <w:r w:rsidR="00AD452E">
        <w:rPr>
          <w:rFonts w:asciiTheme="minorHAnsi" w:hAnsiTheme="minorHAnsi" w:cstheme="minorHAnsi"/>
        </w:rPr>
        <w:fldChar w:fldCharType="separate"/>
      </w:r>
      <w:r w:rsidRPr="00E27E5B">
        <w:rPr>
          <w:rFonts w:asciiTheme="minorHAnsi" w:hAnsiTheme="minorHAnsi" w:cstheme="minorHAnsi"/>
        </w:rPr>
        <w:fldChar w:fldCharType="end"/>
      </w:r>
      <w:r w:rsidRPr="00E27E5B">
        <w:rPr>
          <w:rFonts w:asciiTheme="minorHAnsi" w:hAnsiTheme="minorHAnsi" w:cstheme="minorHAnsi"/>
        </w:rPr>
        <w:tab/>
        <w:t>L’ensemble des membres du groupement s’engagent, sur la base de l’offre du groupement :</w:t>
      </w:r>
    </w:p>
    <w:p w14:paraId="57856874" w14:textId="77777777" w:rsidR="00796B8D" w:rsidRPr="00E27E5B" w:rsidRDefault="00796B8D" w:rsidP="00796B8D">
      <w:pPr>
        <w:pStyle w:val="fcase1ertab"/>
        <w:spacing w:before="120" w:after="120"/>
        <w:ind w:left="0" w:firstLine="0"/>
        <w:jc w:val="center"/>
        <w:rPr>
          <w:rFonts w:asciiTheme="minorHAnsi" w:hAnsiTheme="minorHAnsi" w:cstheme="minorHAnsi"/>
        </w:rPr>
      </w:pPr>
      <w:r w:rsidRPr="00E27E5B">
        <w:rPr>
          <w:rFonts w:asciiTheme="minorHAnsi" w:hAnsiTheme="minorHAnsi" w:cstheme="minorHAnsi"/>
          <w:iCs/>
        </w:rPr>
        <w:t>Cocher les cases correspondantes</w:t>
      </w:r>
    </w:p>
    <w:tbl>
      <w:tblPr>
        <w:tblStyle w:val="Grilledutableau"/>
        <w:tblW w:w="8737" w:type="dxa"/>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4905"/>
        <w:gridCol w:w="142"/>
        <w:gridCol w:w="3690"/>
      </w:tblGrid>
      <w:tr w:rsidR="00796B8D" w:rsidRPr="00E27E5B" w14:paraId="238C03E9" w14:textId="77777777" w:rsidTr="00546686">
        <w:tc>
          <w:tcPr>
            <w:tcW w:w="4905" w:type="dxa"/>
          </w:tcPr>
          <w:p w14:paraId="34051464"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Type de groupement</w:t>
            </w:r>
          </w:p>
        </w:tc>
        <w:tc>
          <w:tcPr>
            <w:tcW w:w="142" w:type="dxa"/>
          </w:tcPr>
          <w:p w14:paraId="41EC0989"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3690" w:type="dxa"/>
          </w:tcPr>
          <w:p w14:paraId="17369202" w14:textId="77777777" w:rsidR="00796B8D" w:rsidRPr="00E27E5B" w:rsidRDefault="00796B8D" w:rsidP="00546686">
            <w:pPr>
              <w:pStyle w:val="En-tte"/>
              <w:tabs>
                <w:tab w:val="clear" w:pos="4536"/>
                <w:tab w:val="clear" w:pos="9072"/>
                <w:tab w:val="left" w:pos="567"/>
                <w:tab w:val="left" w:pos="1701"/>
                <w:tab w:val="left" w:pos="2268"/>
              </w:tabs>
              <w:spacing w:before="120"/>
              <w:rPr>
                <w:rFonts w:cstheme="minorHAnsi"/>
              </w:rPr>
            </w:pPr>
            <w:r w:rsidRPr="00E27E5B">
              <w:rPr>
                <w:rFonts w:cstheme="minorHAnsi"/>
              </w:rPr>
              <w:t xml:space="preserve"> </w:t>
            </w:r>
            <w:r w:rsidRPr="00E27E5B">
              <w:rPr>
                <w:rFonts w:cstheme="minorHAnsi"/>
              </w:rPr>
              <w:fldChar w:fldCharType="begin">
                <w:ffData>
                  <w:name w:val=""/>
                  <w:enabled/>
                  <w:calcOnExit w:val="0"/>
                  <w:checkBox>
                    <w:size w:val="20"/>
                    <w:default w:val="0"/>
                  </w:checkBox>
                </w:ffData>
              </w:fldChar>
            </w:r>
            <w:r w:rsidRPr="00E27E5B">
              <w:rPr>
                <w:rFonts w:cstheme="minorHAnsi"/>
              </w:rPr>
              <w:instrText xml:space="preserve"> FORMCHECKBOX </w:instrText>
            </w:r>
            <w:r w:rsidR="00AD452E">
              <w:rPr>
                <w:rFonts w:cstheme="minorHAnsi"/>
              </w:rPr>
            </w:r>
            <w:r w:rsidR="00AD452E">
              <w:rPr>
                <w:rFonts w:cstheme="minorHAnsi"/>
              </w:rPr>
              <w:fldChar w:fldCharType="separate"/>
            </w:r>
            <w:r w:rsidRPr="00E27E5B">
              <w:rPr>
                <w:rFonts w:cstheme="minorHAnsi"/>
              </w:rPr>
              <w:fldChar w:fldCharType="end"/>
            </w:r>
            <w:r w:rsidRPr="00E27E5B">
              <w:rPr>
                <w:rFonts w:cstheme="minorHAnsi"/>
              </w:rPr>
              <w:tab/>
              <w:t>Solidaire</w:t>
            </w:r>
            <w:r w:rsidRPr="00E27E5B">
              <w:rPr>
                <w:rFonts w:cstheme="minorHAnsi"/>
              </w:rPr>
              <w:tab/>
            </w:r>
            <w:r w:rsidRPr="00E27E5B">
              <w:rPr>
                <w:rFonts w:cstheme="minorHAnsi"/>
              </w:rPr>
              <w:fldChar w:fldCharType="begin">
                <w:ffData>
                  <w:name w:val=""/>
                  <w:enabled/>
                  <w:calcOnExit w:val="0"/>
                  <w:checkBox>
                    <w:size w:val="20"/>
                    <w:default w:val="0"/>
                  </w:checkBox>
                </w:ffData>
              </w:fldChar>
            </w:r>
            <w:r w:rsidRPr="00E27E5B">
              <w:rPr>
                <w:rFonts w:cstheme="minorHAnsi"/>
              </w:rPr>
              <w:instrText xml:space="preserve"> FORMCHECKBOX </w:instrText>
            </w:r>
            <w:r w:rsidR="00AD452E">
              <w:rPr>
                <w:rFonts w:cstheme="minorHAnsi"/>
              </w:rPr>
            </w:r>
            <w:r w:rsidR="00AD452E">
              <w:rPr>
                <w:rFonts w:cstheme="minorHAnsi"/>
              </w:rPr>
              <w:fldChar w:fldCharType="separate"/>
            </w:r>
            <w:r w:rsidRPr="00E27E5B">
              <w:rPr>
                <w:rFonts w:cstheme="minorHAnsi"/>
              </w:rPr>
              <w:fldChar w:fldCharType="end"/>
            </w:r>
            <w:r w:rsidRPr="00E27E5B">
              <w:rPr>
                <w:rFonts w:cstheme="minorHAnsi"/>
              </w:rPr>
              <w:tab/>
              <w:t xml:space="preserve">Conjoint </w:t>
            </w:r>
          </w:p>
        </w:tc>
      </w:tr>
      <w:tr w:rsidR="00796B8D" w:rsidRPr="00E27E5B" w14:paraId="117CE429" w14:textId="77777777" w:rsidTr="00546686">
        <w:tc>
          <w:tcPr>
            <w:tcW w:w="4905" w:type="dxa"/>
          </w:tcPr>
          <w:p w14:paraId="4D7EC96D" w14:textId="77777777" w:rsidR="00796B8D" w:rsidRPr="00E27E5B" w:rsidRDefault="00796B8D" w:rsidP="00546686">
            <w:pPr>
              <w:pStyle w:val="En-tte"/>
              <w:tabs>
                <w:tab w:val="clear" w:pos="4536"/>
                <w:tab w:val="clear" w:pos="9072"/>
              </w:tabs>
              <w:spacing w:before="200"/>
              <w:rPr>
                <w:rFonts w:cstheme="minorHAnsi"/>
              </w:rPr>
            </w:pPr>
            <w:r w:rsidRPr="00E27E5B">
              <w:rPr>
                <w:rFonts w:cstheme="minorHAnsi"/>
              </w:rPr>
              <w:t>En cas de groupement conjoint : solidarité du mandataire</w:t>
            </w:r>
          </w:p>
        </w:tc>
        <w:tc>
          <w:tcPr>
            <w:tcW w:w="142" w:type="dxa"/>
          </w:tcPr>
          <w:p w14:paraId="140234E4" w14:textId="77777777" w:rsidR="00796B8D" w:rsidRPr="00E27E5B" w:rsidRDefault="00796B8D" w:rsidP="00546686">
            <w:pPr>
              <w:pStyle w:val="En-tte"/>
              <w:tabs>
                <w:tab w:val="clear" w:pos="4536"/>
                <w:tab w:val="clear" w:pos="9072"/>
              </w:tabs>
              <w:spacing w:before="200"/>
              <w:rPr>
                <w:rFonts w:cstheme="minorHAnsi"/>
              </w:rPr>
            </w:pPr>
            <w:r w:rsidRPr="00E27E5B">
              <w:rPr>
                <w:rFonts w:cstheme="minorHAnsi"/>
              </w:rPr>
              <w:t>:</w:t>
            </w:r>
          </w:p>
        </w:tc>
        <w:tc>
          <w:tcPr>
            <w:tcW w:w="3690" w:type="dxa"/>
          </w:tcPr>
          <w:p w14:paraId="33B3BD96" w14:textId="77777777" w:rsidR="00796B8D" w:rsidRPr="00E27E5B" w:rsidRDefault="00796B8D" w:rsidP="00546686">
            <w:pPr>
              <w:pStyle w:val="En-tte"/>
              <w:tabs>
                <w:tab w:val="clear" w:pos="4536"/>
                <w:tab w:val="clear" w:pos="9072"/>
                <w:tab w:val="left" w:pos="567"/>
                <w:tab w:val="left" w:pos="1701"/>
                <w:tab w:val="left" w:pos="2268"/>
              </w:tabs>
              <w:spacing w:before="200"/>
              <w:rPr>
                <w:rFonts w:cstheme="minorHAnsi"/>
              </w:rPr>
            </w:pPr>
            <w:r w:rsidRPr="00E27E5B">
              <w:rPr>
                <w:rFonts w:cstheme="minorHAnsi"/>
              </w:rPr>
              <w:t xml:space="preserve"> </w:t>
            </w:r>
            <w:r w:rsidRPr="00E27E5B">
              <w:rPr>
                <w:rFonts w:cstheme="minorHAnsi"/>
              </w:rPr>
              <w:fldChar w:fldCharType="begin">
                <w:ffData>
                  <w:name w:val=""/>
                  <w:enabled/>
                  <w:calcOnExit w:val="0"/>
                  <w:checkBox>
                    <w:size w:val="20"/>
                    <w:default w:val="0"/>
                  </w:checkBox>
                </w:ffData>
              </w:fldChar>
            </w:r>
            <w:r w:rsidRPr="00E27E5B">
              <w:rPr>
                <w:rFonts w:cstheme="minorHAnsi"/>
              </w:rPr>
              <w:instrText xml:space="preserve"> FORMCHECKBOX </w:instrText>
            </w:r>
            <w:r w:rsidR="00AD452E">
              <w:rPr>
                <w:rFonts w:cstheme="minorHAnsi"/>
              </w:rPr>
            </w:r>
            <w:r w:rsidR="00AD452E">
              <w:rPr>
                <w:rFonts w:cstheme="minorHAnsi"/>
              </w:rPr>
              <w:fldChar w:fldCharType="separate"/>
            </w:r>
            <w:r w:rsidRPr="00E27E5B">
              <w:rPr>
                <w:rFonts w:cstheme="minorHAnsi"/>
              </w:rPr>
              <w:fldChar w:fldCharType="end"/>
            </w:r>
            <w:r w:rsidRPr="00E27E5B">
              <w:rPr>
                <w:rFonts w:cstheme="minorHAnsi"/>
              </w:rPr>
              <w:tab/>
              <w:t>Oui</w:t>
            </w:r>
            <w:r w:rsidRPr="00E27E5B">
              <w:rPr>
                <w:rFonts w:cstheme="minorHAnsi"/>
              </w:rPr>
              <w:tab/>
            </w:r>
            <w:r w:rsidRPr="00E27E5B">
              <w:rPr>
                <w:rFonts w:cstheme="minorHAnsi"/>
              </w:rPr>
              <w:fldChar w:fldCharType="begin">
                <w:ffData>
                  <w:name w:val=""/>
                  <w:enabled/>
                  <w:calcOnExit w:val="0"/>
                  <w:checkBox>
                    <w:size w:val="20"/>
                    <w:default w:val="0"/>
                  </w:checkBox>
                </w:ffData>
              </w:fldChar>
            </w:r>
            <w:r w:rsidRPr="00E27E5B">
              <w:rPr>
                <w:rFonts w:cstheme="minorHAnsi"/>
              </w:rPr>
              <w:instrText xml:space="preserve"> FORMCHECKBOX </w:instrText>
            </w:r>
            <w:r w:rsidR="00AD452E">
              <w:rPr>
                <w:rFonts w:cstheme="minorHAnsi"/>
              </w:rPr>
            </w:r>
            <w:r w:rsidR="00AD452E">
              <w:rPr>
                <w:rFonts w:cstheme="minorHAnsi"/>
              </w:rPr>
              <w:fldChar w:fldCharType="separate"/>
            </w:r>
            <w:r w:rsidRPr="00E27E5B">
              <w:rPr>
                <w:rFonts w:cstheme="minorHAnsi"/>
              </w:rPr>
              <w:fldChar w:fldCharType="end"/>
            </w:r>
            <w:r w:rsidRPr="00E27E5B">
              <w:rPr>
                <w:rFonts w:cstheme="minorHAnsi"/>
              </w:rPr>
              <w:tab/>
              <w:t xml:space="preserve">Non </w:t>
            </w:r>
          </w:p>
        </w:tc>
      </w:tr>
      <w:tr w:rsidR="00796B8D" w:rsidRPr="00E27E5B" w14:paraId="4015F1DA" w14:textId="77777777" w:rsidTr="00546686">
        <w:tc>
          <w:tcPr>
            <w:tcW w:w="4905" w:type="dxa"/>
          </w:tcPr>
          <w:p w14:paraId="7F49A300" w14:textId="77777777" w:rsidR="00796B8D" w:rsidRPr="00E27E5B" w:rsidRDefault="00796B8D" w:rsidP="00546686">
            <w:pPr>
              <w:pStyle w:val="En-tte"/>
              <w:tabs>
                <w:tab w:val="clear" w:pos="4536"/>
                <w:tab w:val="clear" w:pos="9072"/>
              </w:tabs>
              <w:spacing w:before="200"/>
              <w:rPr>
                <w:rFonts w:cstheme="minorHAnsi"/>
              </w:rPr>
            </w:pPr>
            <w:r w:rsidRPr="00E27E5B">
              <w:rPr>
                <w:rFonts w:cstheme="minorHAnsi"/>
              </w:rPr>
              <w:t>Mandataire désigné pour représenter l’ensemble des membres du groupement et coordonner les prestations </w:t>
            </w:r>
          </w:p>
        </w:tc>
        <w:tc>
          <w:tcPr>
            <w:tcW w:w="142" w:type="dxa"/>
          </w:tcPr>
          <w:p w14:paraId="46FF3A59" w14:textId="77777777" w:rsidR="00796B8D" w:rsidRPr="00E27E5B" w:rsidRDefault="00796B8D" w:rsidP="00546686">
            <w:pPr>
              <w:pStyle w:val="En-tte"/>
              <w:tabs>
                <w:tab w:val="clear" w:pos="4536"/>
                <w:tab w:val="clear" w:pos="9072"/>
              </w:tabs>
              <w:spacing w:before="200"/>
              <w:rPr>
                <w:rFonts w:cstheme="minorHAnsi"/>
              </w:rPr>
            </w:pPr>
          </w:p>
          <w:p w14:paraId="486E5235" w14:textId="77777777" w:rsidR="00796B8D" w:rsidRPr="00E27E5B" w:rsidRDefault="00796B8D" w:rsidP="00546686">
            <w:pPr>
              <w:pStyle w:val="En-tte"/>
              <w:tabs>
                <w:tab w:val="clear" w:pos="4536"/>
                <w:tab w:val="clear" w:pos="9072"/>
              </w:tabs>
              <w:rPr>
                <w:rFonts w:cstheme="minorHAnsi"/>
              </w:rPr>
            </w:pPr>
            <w:r w:rsidRPr="00E27E5B">
              <w:rPr>
                <w:rFonts w:cstheme="minorHAnsi"/>
              </w:rPr>
              <w:t>:</w:t>
            </w:r>
          </w:p>
        </w:tc>
        <w:tc>
          <w:tcPr>
            <w:tcW w:w="3690" w:type="dxa"/>
          </w:tcPr>
          <w:p w14:paraId="4B5487FB" w14:textId="77777777" w:rsidR="00796B8D" w:rsidRPr="00E27E5B" w:rsidRDefault="00796B8D" w:rsidP="00546686">
            <w:pPr>
              <w:pStyle w:val="En-tte"/>
              <w:tabs>
                <w:tab w:val="clear" w:pos="4536"/>
                <w:tab w:val="clear" w:pos="9072"/>
              </w:tabs>
              <w:spacing w:before="200"/>
              <w:rPr>
                <w:rFonts w:cstheme="minorHAnsi"/>
              </w:rPr>
            </w:pPr>
          </w:p>
          <w:p w14:paraId="04F18207" w14:textId="77777777" w:rsidR="00796B8D" w:rsidRPr="00E27E5B" w:rsidRDefault="00796B8D" w:rsidP="00546686">
            <w:pPr>
              <w:pStyle w:val="En-tte"/>
              <w:tabs>
                <w:tab w:val="clear" w:pos="4536"/>
                <w:tab w:val="clear" w:pos="9072"/>
              </w:tabs>
              <w:rPr>
                <w:rFonts w:cstheme="minorHAnsi"/>
              </w:rPr>
            </w:pPr>
            <w:r w:rsidRPr="00E27E5B">
              <w:rPr>
                <w:rFonts w:cstheme="minorHAnsi"/>
              </w:rPr>
              <w:t>………………………………….……………...…………………</w:t>
            </w:r>
          </w:p>
        </w:tc>
      </w:tr>
    </w:tbl>
    <w:p w14:paraId="24EC1196" w14:textId="77777777" w:rsidR="00796B8D" w:rsidRPr="00E27E5B" w:rsidRDefault="00796B8D" w:rsidP="00796B8D">
      <w:pPr>
        <w:spacing w:before="240" w:after="120"/>
        <w:jc w:val="center"/>
        <w:rPr>
          <w:rFonts w:cstheme="minorHAnsi"/>
          <w:szCs w:val="20"/>
        </w:rPr>
      </w:pPr>
      <w:r w:rsidRPr="00E27E5B">
        <w:rPr>
          <w:rFonts w:cstheme="minorHAnsi"/>
          <w:szCs w:val="20"/>
        </w:rPr>
        <w:t>À compléter pour chaque membre du groupement (à dupliquer si besoin) :</w:t>
      </w:r>
    </w:p>
    <w:tbl>
      <w:tblPr>
        <w:tblStyle w:val="Grilledutableau"/>
        <w:tblW w:w="8737" w:type="dxa"/>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59"/>
        <w:gridCol w:w="141"/>
        <w:gridCol w:w="6237"/>
      </w:tblGrid>
      <w:tr w:rsidR="00796B8D" w:rsidRPr="00E27E5B" w14:paraId="362B9AD5" w14:textId="77777777" w:rsidTr="00546686">
        <w:tc>
          <w:tcPr>
            <w:tcW w:w="2359" w:type="dxa"/>
          </w:tcPr>
          <w:p w14:paraId="0F6B75B8"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Dénomination sociale</w:t>
            </w:r>
          </w:p>
        </w:tc>
        <w:tc>
          <w:tcPr>
            <w:tcW w:w="141" w:type="dxa"/>
          </w:tcPr>
          <w:p w14:paraId="288FDF99"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3281BC8F"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1FAD514D" w14:textId="77777777" w:rsidTr="00546686">
        <w:tc>
          <w:tcPr>
            <w:tcW w:w="2359" w:type="dxa"/>
          </w:tcPr>
          <w:p w14:paraId="41DFB1E6"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Nom commercial</w:t>
            </w:r>
          </w:p>
        </w:tc>
        <w:tc>
          <w:tcPr>
            <w:tcW w:w="141" w:type="dxa"/>
          </w:tcPr>
          <w:p w14:paraId="3DB89A33"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6E00619A"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10C7D7AA" w14:textId="77777777" w:rsidTr="00546686">
        <w:tc>
          <w:tcPr>
            <w:tcW w:w="2359" w:type="dxa"/>
          </w:tcPr>
          <w:p w14:paraId="5714B04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SIRET</w:t>
            </w:r>
          </w:p>
        </w:tc>
        <w:tc>
          <w:tcPr>
            <w:tcW w:w="141" w:type="dxa"/>
          </w:tcPr>
          <w:p w14:paraId="4FBC055C"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7B268BA3"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3A5FA9B9" w14:textId="77777777" w:rsidTr="00546686">
        <w:tc>
          <w:tcPr>
            <w:tcW w:w="2359" w:type="dxa"/>
          </w:tcPr>
          <w:p w14:paraId="5DA95A84"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du siège social</w:t>
            </w:r>
          </w:p>
        </w:tc>
        <w:tc>
          <w:tcPr>
            <w:tcW w:w="141" w:type="dxa"/>
          </w:tcPr>
          <w:p w14:paraId="450257EA"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05F37D4F"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p w14:paraId="691AF63F" w14:textId="77777777" w:rsidR="00796B8D" w:rsidRPr="00E27E5B" w:rsidRDefault="00796B8D" w:rsidP="00546686">
            <w:pPr>
              <w:pStyle w:val="En-tte"/>
              <w:tabs>
                <w:tab w:val="clear" w:pos="4536"/>
                <w:tab w:val="clear" w:pos="9072"/>
              </w:tabs>
              <w:spacing w:before="60"/>
              <w:rPr>
                <w:rFonts w:cstheme="minorHAnsi"/>
              </w:rPr>
            </w:pPr>
            <w:r w:rsidRPr="00E27E5B">
              <w:rPr>
                <w:rFonts w:cstheme="minorHAnsi"/>
              </w:rPr>
              <w:t>…………………………………………………………………………………………..…………………………</w:t>
            </w:r>
          </w:p>
          <w:p w14:paraId="4A65B1B8" w14:textId="77777777" w:rsidR="00796B8D" w:rsidRPr="00E27E5B" w:rsidRDefault="00796B8D" w:rsidP="00546686">
            <w:pPr>
              <w:pStyle w:val="En-tte"/>
              <w:tabs>
                <w:tab w:val="clear" w:pos="4536"/>
                <w:tab w:val="clear" w:pos="9072"/>
              </w:tabs>
              <w:spacing w:before="60"/>
              <w:rPr>
                <w:rFonts w:cstheme="minorHAnsi"/>
              </w:rPr>
            </w:pPr>
            <w:r w:rsidRPr="00E27E5B">
              <w:rPr>
                <w:rFonts w:cstheme="minorHAnsi"/>
              </w:rPr>
              <w:t>………………………………………………………………………………………………………………………</w:t>
            </w:r>
          </w:p>
        </w:tc>
      </w:tr>
      <w:tr w:rsidR="00796B8D" w:rsidRPr="00E27E5B" w14:paraId="5A5894AE" w14:textId="77777777" w:rsidTr="00546686">
        <w:tc>
          <w:tcPr>
            <w:tcW w:w="2359" w:type="dxa"/>
          </w:tcPr>
          <w:p w14:paraId="02FEFBCC"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de l’établissement</w:t>
            </w:r>
          </w:p>
        </w:tc>
        <w:tc>
          <w:tcPr>
            <w:tcW w:w="141" w:type="dxa"/>
          </w:tcPr>
          <w:p w14:paraId="0B0E6F92"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43DAD8D5"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p w14:paraId="3DBD34F8" w14:textId="77777777" w:rsidR="00796B8D" w:rsidRPr="00E27E5B" w:rsidRDefault="00796B8D" w:rsidP="00546686">
            <w:pPr>
              <w:pStyle w:val="En-tte"/>
              <w:tabs>
                <w:tab w:val="clear" w:pos="4536"/>
                <w:tab w:val="clear" w:pos="9072"/>
              </w:tabs>
              <w:spacing w:before="60"/>
              <w:rPr>
                <w:rFonts w:cstheme="minorHAnsi"/>
              </w:rPr>
            </w:pPr>
            <w:r w:rsidRPr="00E27E5B">
              <w:rPr>
                <w:rFonts w:cstheme="minorHAnsi"/>
              </w:rPr>
              <w:t>………………………………………………………………………………………………………………………</w:t>
            </w:r>
          </w:p>
          <w:p w14:paraId="1EA5D13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35B0009E" w14:textId="77777777" w:rsidTr="00546686">
        <w:tc>
          <w:tcPr>
            <w:tcW w:w="2359" w:type="dxa"/>
          </w:tcPr>
          <w:p w14:paraId="134CC5A9"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électronique </w:t>
            </w:r>
          </w:p>
        </w:tc>
        <w:tc>
          <w:tcPr>
            <w:tcW w:w="141" w:type="dxa"/>
          </w:tcPr>
          <w:p w14:paraId="03478DD5"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6B18E903"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4BB8A6A6" w14:textId="77777777" w:rsidTr="00546686">
        <w:tc>
          <w:tcPr>
            <w:tcW w:w="2359" w:type="dxa"/>
          </w:tcPr>
          <w:p w14:paraId="3C1486CA"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Téléphone</w:t>
            </w:r>
          </w:p>
        </w:tc>
        <w:tc>
          <w:tcPr>
            <w:tcW w:w="141" w:type="dxa"/>
          </w:tcPr>
          <w:p w14:paraId="7A83C19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2BA7496D"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bl>
    <w:p w14:paraId="05DE1629" w14:textId="77777777" w:rsidR="00796B8D" w:rsidRPr="00E27E5B" w:rsidRDefault="00796B8D" w:rsidP="00796B8D">
      <w:pPr>
        <w:pStyle w:val="En-tte"/>
        <w:tabs>
          <w:tab w:val="clear" w:pos="4536"/>
          <w:tab w:val="clear" w:pos="9072"/>
        </w:tabs>
        <w:rPr>
          <w:rFonts w:cstheme="minorHAnsi"/>
        </w:rPr>
      </w:pPr>
    </w:p>
    <w:tbl>
      <w:tblPr>
        <w:tblStyle w:val="Grilledutableau"/>
        <w:tblW w:w="8737" w:type="dxa"/>
        <w:tblInd w:w="3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59"/>
        <w:gridCol w:w="141"/>
        <w:gridCol w:w="6237"/>
      </w:tblGrid>
      <w:tr w:rsidR="00796B8D" w:rsidRPr="00E27E5B" w14:paraId="267D29E9" w14:textId="77777777" w:rsidTr="00546686">
        <w:tc>
          <w:tcPr>
            <w:tcW w:w="2359" w:type="dxa"/>
          </w:tcPr>
          <w:p w14:paraId="3404CCEE"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Dénomination sociale</w:t>
            </w:r>
          </w:p>
        </w:tc>
        <w:tc>
          <w:tcPr>
            <w:tcW w:w="141" w:type="dxa"/>
          </w:tcPr>
          <w:p w14:paraId="37369C7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451DE23D"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1145F7E4" w14:textId="77777777" w:rsidTr="00546686">
        <w:tc>
          <w:tcPr>
            <w:tcW w:w="2359" w:type="dxa"/>
          </w:tcPr>
          <w:p w14:paraId="2ABD8AC4"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Nom commercial</w:t>
            </w:r>
          </w:p>
        </w:tc>
        <w:tc>
          <w:tcPr>
            <w:tcW w:w="141" w:type="dxa"/>
          </w:tcPr>
          <w:p w14:paraId="448140BE"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2D9D9410"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45B1662E" w14:textId="77777777" w:rsidTr="00546686">
        <w:tc>
          <w:tcPr>
            <w:tcW w:w="2359" w:type="dxa"/>
          </w:tcPr>
          <w:p w14:paraId="4443A3A5"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SIRET</w:t>
            </w:r>
          </w:p>
        </w:tc>
        <w:tc>
          <w:tcPr>
            <w:tcW w:w="141" w:type="dxa"/>
          </w:tcPr>
          <w:p w14:paraId="71E9C528"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303D9607"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64945977" w14:textId="77777777" w:rsidTr="00546686">
        <w:tc>
          <w:tcPr>
            <w:tcW w:w="2359" w:type="dxa"/>
          </w:tcPr>
          <w:p w14:paraId="41A9D22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du siège social</w:t>
            </w:r>
          </w:p>
        </w:tc>
        <w:tc>
          <w:tcPr>
            <w:tcW w:w="141" w:type="dxa"/>
          </w:tcPr>
          <w:p w14:paraId="2AF0A532"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6CFE4661"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p w14:paraId="71DEE18F" w14:textId="77777777" w:rsidR="00796B8D" w:rsidRPr="00E27E5B" w:rsidRDefault="00796B8D" w:rsidP="00546686">
            <w:pPr>
              <w:pStyle w:val="En-tte"/>
              <w:tabs>
                <w:tab w:val="clear" w:pos="4536"/>
                <w:tab w:val="clear" w:pos="9072"/>
              </w:tabs>
              <w:spacing w:before="60"/>
              <w:rPr>
                <w:rFonts w:cstheme="minorHAnsi"/>
              </w:rPr>
            </w:pPr>
            <w:r w:rsidRPr="00E27E5B">
              <w:rPr>
                <w:rFonts w:cstheme="minorHAnsi"/>
              </w:rPr>
              <w:t>…………………………………………………………………………………………..…………………………</w:t>
            </w:r>
          </w:p>
          <w:p w14:paraId="0E802190" w14:textId="77777777" w:rsidR="00796B8D" w:rsidRPr="00E27E5B" w:rsidRDefault="00796B8D" w:rsidP="00546686">
            <w:pPr>
              <w:pStyle w:val="En-tte"/>
              <w:tabs>
                <w:tab w:val="clear" w:pos="4536"/>
                <w:tab w:val="clear" w:pos="9072"/>
              </w:tabs>
              <w:spacing w:before="60"/>
              <w:rPr>
                <w:rFonts w:cstheme="minorHAnsi"/>
              </w:rPr>
            </w:pPr>
            <w:r w:rsidRPr="00E27E5B">
              <w:rPr>
                <w:rFonts w:cstheme="minorHAnsi"/>
              </w:rPr>
              <w:t>………………………………………………………………………………………………………………………</w:t>
            </w:r>
          </w:p>
        </w:tc>
      </w:tr>
      <w:tr w:rsidR="00796B8D" w:rsidRPr="00E27E5B" w14:paraId="5D830AC0" w14:textId="77777777" w:rsidTr="00546686">
        <w:tc>
          <w:tcPr>
            <w:tcW w:w="2359" w:type="dxa"/>
          </w:tcPr>
          <w:p w14:paraId="2A39275D"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de l’établissement</w:t>
            </w:r>
          </w:p>
        </w:tc>
        <w:tc>
          <w:tcPr>
            <w:tcW w:w="141" w:type="dxa"/>
          </w:tcPr>
          <w:p w14:paraId="6DA7DB4C"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5B94DB82"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p w14:paraId="78B5EF74" w14:textId="77777777" w:rsidR="00796B8D" w:rsidRPr="00E27E5B" w:rsidRDefault="00796B8D" w:rsidP="00546686">
            <w:pPr>
              <w:pStyle w:val="En-tte"/>
              <w:tabs>
                <w:tab w:val="clear" w:pos="4536"/>
                <w:tab w:val="clear" w:pos="9072"/>
              </w:tabs>
              <w:spacing w:before="60"/>
              <w:rPr>
                <w:rFonts w:cstheme="minorHAnsi"/>
              </w:rPr>
            </w:pPr>
            <w:r w:rsidRPr="00E27E5B">
              <w:rPr>
                <w:rFonts w:cstheme="minorHAnsi"/>
              </w:rPr>
              <w:t>………………………………………………………………………………………………………………………</w:t>
            </w:r>
          </w:p>
          <w:p w14:paraId="76B01E30"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6C993452" w14:textId="77777777" w:rsidTr="00546686">
        <w:tc>
          <w:tcPr>
            <w:tcW w:w="2359" w:type="dxa"/>
          </w:tcPr>
          <w:p w14:paraId="07405693"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Adresse électronique </w:t>
            </w:r>
          </w:p>
        </w:tc>
        <w:tc>
          <w:tcPr>
            <w:tcW w:w="141" w:type="dxa"/>
          </w:tcPr>
          <w:p w14:paraId="4A45EB51"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776158D1"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r w:rsidR="00796B8D" w:rsidRPr="00E27E5B" w14:paraId="485EB427" w14:textId="77777777" w:rsidTr="00546686">
        <w:tc>
          <w:tcPr>
            <w:tcW w:w="2359" w:type="dxa"/>
          </w:tcPr>
          <w:p w14:paraId="4C792B4B"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Téléphone</w:t>
            </w:r>
          </w:p>
        </w:tc>
        <w:tc>
          <w:tcPr>
            <w:tcW w:w="141" w:type="dxa"/>
          </w:tcPr>
          <w:p w14:paraId="5F7EBFAD"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c>
          <w:tcPr>
            <w:tcW w:w="6237" w:type="dxa"/>
          </w:tcPr>
          <w:p w14:paraId="1C8C2B1D" w14:textId="77777777" w:rsidR="00796B8D" w:rsidRPr="00E27E5B" w:rsidRDefault="00796B8D" w:rsidP="00546686">
            <w:pPr>
              <w:pStyle w:val="En-tte"/>
              <w:tabs>
                <w:tab w:val="clear" w:pos="4536"/>
                <w:tab w:val="clear" w:pos="9072"/>
              </w:tabs>
              <w:spacing w:before="120"/>
              <w:rPr>
                <w:rFonts w:cstheme="minorHAnsi"/>
              </w:rPr>
            </w:pPr>
            <w:r w:rsidRPr="00E27E5B">
              <w:rPr>
                <w:rFonts w:cstheme="minorHAnsi"/>
              </w:rPr>
              <w:t>.……………………………..…………………………………………………..…………………………………</w:t>
            </w:r>
          </w:p>
        </w:tc>
      </w:tr>
    </w:tbl>
    <w:p w14:paraId="79FA6BFD" w14:textId="77777777" w:rsidR="003A5196" w:rsidRDefault="003A5196" w:rsidP="003A5196">
      <w:pPr>
        <w:pStyle w:val="Paragraphedeliste"/>
        <w:tabs>
          <w:tab w:val="right" w:leader="dot" w:pos="9639"/>
        </w:tabs>
        <w:ind w:left="0" w:right="289"/>
        <w:rPr>
          <w:rFonts w:cstheme="minorHAnsi"/>
          <w:b/>
          <w:iCs/>
          <w:szCs w:val="20"/>
        </w:rPr>
      </w:pPr>
    </w:p>
    <w:p w14:paraId="32236D22" w14:textId="0886CC4B" w:rsidR="003A5196" w:rsidRPr="006C516D" w:rsidRDefault="003A5196" w:rsidP="003A5196">
      <w:pPr>
        <w:pStyle w:val="Paragraphedeliste"/>
        <w:tabs>
          <w:tab w:val="right" w:leader="dot" w:pos="9639"/>
        </w:tabs>
        <w:ind w:left="0" w:right="289"/>
        <w:rPr>
          <w:rFonts w:cstheme="minorHAnsi"/>
          <w:iCs/>
          <w:szCs w:val="20"/>
        </w:rPr>
      </w:pPr>
      <w:r w:rsidRPr="0000254F">
        <w:rPr>
          <w:rFonts w:cstheme="minorHAnsi"/>
          <w:b/>
          <w:iCs/>
          <w:szCs w:val="20"/>
        </w:rPr>
        <w:t xml:space="preserve">Prix </w:t>
      </w:r>
      <w:r>
        <w:rPr>
          <w:rFonts w:cstheme="minorHAnsi"/>
          <w:b/>
          <w:iCs/>
          <w:szCs w:val="20"/>
        </w:rPr>
        <w:t>forfaitaire</w:t>
      </w:r>
      <w:r w:rsidRPr="0000254F">
        <w:rPr>
          <w:rFonts w:cstheme="minorHAnsi"/>
          <w:b/>
          <w:iCs/>
          <w:szCs w:val="20"/>
        </w:rPr>
        <w:t xml:space="preserve"> s</w:t>
      </w:r>
      <w:r>
        <w:rPr>
          <w:rFonts w:cstheme="minorHAnsi"/>
          <w:b/>
          <w:iCs/>
          <w:szCs w:val="20"/>
        </w:rPr>
        <w:t xml:space="preserve">uivant les travaux décrits dans le CCTP </w:t>
      </w:r>
      <w:r w:rsidRPr="006C516D">
        <w:rPr>
          <w:rFonts w:cstheme="minorHAnsi"/>
          <w:iCs/>
          <w:szCs w:val="20"/>
        </w:rPr>
        <w:t>:</w:t>
      </w:r>
    </w:p>
    <w:p w14:paraId="141E789D" w14:textId="77777777" w:rsidR="003A5196" w:rsidRPr="006C516D" w:rsidRDefault="003A5196" w:rsidP="003A5196">
      <w:pPr>
        <w:tabs>
          <w:tab w:val="right" w:leader="dot" w:pos="9639"/>
        </w:tabs>
        <w:ind w:left="927" w:right="289"/>
        <w:rPr>
          <w:rFonts w:cstheme="minorHAnsi"/>
          <w:iCs/>
          <w:szCs w:val="20"/>
        </w:rPr>
      </w:pPr>
    </w:p>
    <w:p w14:paraId="7005C88B" w14:textId="77777777" w:rsidR="003A5196" w:rsidRPr="006C516D" w:rsidRDefault="003A5196" w:rsidP="003A5196">
      <w:pPr>
        <w:pStyle w:val="Paragraphedeliste"/>
        <w:tabs>
          <w:tab w:val="right" w:leader="dot" w:pos="9639"/>
        </w:tabs>
        <w:ind w:left="1287" w:right="289"/>
        <w:rPr>
          <w:rFonts w:cstheme="minorHAnsi"/>
          <w:iCs/>
          <w:szCs w:val="20"/>
        </w:rPr>
      </w:pPr>
    </w:p>
    <w:p w14:paraId="28EB6E77" w14:textId="20D1E99D" w:rsidR="003A5196" w:rsidRPr="006C516D" w:rsidRDefault="003A5196" w:rsidP="0056314F">
      <w:pPr>
        <w:pStyle w:val="PuceTabulation"/>
        <w:rPr>
          <w:rFonts w:asciiTheme="minorHAnsi" w:hAnsiTheme="minorHAnsi" w:cstheme="minorHAnsi"/>
          <w:iCs/>
          <w:sz w:val="20"/>
          <w:szCs w:val="20"/>
        </w:rPr>
      </w:pPr>
      <w:r w:rsidRPr="006C516D">
        <w:rPr>
          <w:rFonts w:asciiTheme="minorHAnsi" w:hAnsiTheme="minorHAnsi" w:cstheme="minorHAnsi"/>
          <w:iCs/>
          <w:sz w:val="20"/>
          <w:szCs w:val="20"/>
        </w:rPr>
        <w:t xml:space="preserve">Montant HT : </w:t>
      </w:r>
      <w:r w:rsidRPr="00E27E5B">
        <w:rPr>
          <w:rFonts w:cstheme="minorHAnsi"/>
        </w:rPr>
        <w:t>…………………………..………………</w:t>
      </w:r>
      <w:r>
        <w:rPr>
          <w:rFonts w:asciiTheme="minorHAnsi" w:hAnsiTheme="minorHAnsi" w:cstheme="minorHAnsi"/>
          <w:iCs/>
          <w:sz w:val="20"/>
          <w:szCs w:val="20"/>
        </w:rPr>
        <w:tab/>
      </w:r>
      <w:r w:rsidRPr="006C516D">
        <w:rPr>
          <w:rFonts w:asciiTheme="minorHAnsi" w:hAnsiTheme="minorHAnsi" w:cstheme="minorHAnsi"/>
          <w:iCs/>
          <w:sz w:val="20"/>
          <w:szCs w:val="20"/>
        </w:rPr>
        <w:t>Euros</w:t>
      </w:r>
    </w:p>
    <w:p w14:paraId="6AF98958" w14:textId="77777777" w:rsidR="003A5196" w:rsidRPr="006C516D" w:rsidRDefault="003A5196" w:rsidP="003A5196">
      <w:pPr>
        <w:pStyle w:val="Paragraphedeliste"/>
        <w:tabs>
          <w:tab w:val="left" w:pos="862"/>
        </w:tabs>
        <w:spacing w:line="240" w:lineRule="exact"/>
        <w:ind w:left="2061"/>
        <w:rPr>
          <w:rFonts w:cstheme="minorHAnsi"/>
          <w:iCs/>
          <w:szCs w:val="20"/>
        </w:rPr>
      </w:pPr>
    </w:p>
    <w:p w14:paraId="0216E511" w14:textId="77777777" w:rsidR="003A5196" w:rsidRPr="006C516D" w:rsidRDefault="003A5196" w:rsidP="0056314F">
      <w:pPr>
        <w:pStyle w:val="PuceTabulation"/>
        <w:rPr>
          <w:rFonts w:asciiTheme="minorHAnsi" w:hAnsiTheme="minorHAnsi" w:cstheme="minorHAnsi"/>
          <w:iCs/>
          <w:sz w:val="20"/>
          <w:szCs w:val="20"/>
        </w:rPr>
      </w:pPr>
      <w:r w:rsidRPr="006C516D">
        <w:rPr>
          <w:rFonts w:asciiTheme="minorHAnsi" w:hAnsiTheme="minorHAnsi" w:cstheme="minorHAnsi"/>
          <w:iCs/>
          <w:sz w:val="20"/>
          <w:szCs w:val="20"/>
        </w:rPr>
        <w:t>Montant TVA (</w:t>
      </w:r>
      <w:r>
        <w:rPr>
          <w:rFonts w:asciiTheme="minorHAnsi" w:hAnsiTheme="minorHAnsi" w:cstheme="minorHAnsi"/>
          <w:iCs/>
          <w:sz w:val="20"/>
          <w:szCs w:val="20"/>
        </w:rPr>
        <w:t>20</w:t>
      </w:r>
      <w:r w:rsidRPr="006C516D">
        <w:rPr>
          <w:rFonts w:asciiTheme="minorHAnsi" w:hAnsiTheme="minorHAnsi" w:cstheme="minorHAnsi"/>
          <w:iCs/>
          <w:sz w:val="20"/>
          <w:szCs w:val="20"/>
        </w:rPr>
        <w:t xml:space="preserve"> %) : </w:t>
      </w:r>
      <w:r w:rsidRPr="00E27E5B">
        <w:rPr>
          <w:rFonts w:cstheme="minorHAnsi"/>
        </w:rPr>
        <w:t>…………………………..………………</w:t>
      </w:r>
      <w:r w:rsidRPr="006C516D">
        <w:rPr>
          <w:rFonts w:asciiTheme="minorHAnsi" w:hAnsiTheme="minorHAnsi" w:cstheme="minorHAnsi"/>
          <w:iCs/>
          <w:sz w:val="20"/>
          <w:szCs w:val="20"/>
        </w:rPr>
        <w:t>Euros</w:t>
      </w:r>
    </w:p>
    <w:p w14:paraId="435E6676" w14:textId="77777777" w:rsidR="003A5196" w:rsidRPr="006C516D" w:rsidRDefault="003A5196" w:rsidP="003A5196">
      <w:pPr>
        <w:pStyle w:val="Paragraphedeliste"/>
        <w:tabs>
          <w:tab w:val="left" w:pos="862"/>
        </w:tabs>
        <w:spacing w:line="240" w:lineRule="exact"/>
        <w:ind w:left="2061"/>
        <w:rPr>
          <w:rFonts w:cstheme="minorHAnsi"/>
          <w:iCs/>
          <w:szCs w:val="20"/>
        </w:rPr>
      </w:pPr>
    </w:p>
    <w:p w14:paraId="178D99EF" w14:textId="77777777" w:rsidR="003A5196" w:rsidRPr="006C516D" w:rsidRDefault="003A5196" w:rsidP="0056314F">
      <w:pPr>
        <w:pStyle w:val="PuceTabulation"/>
        <w:rPr>
          <w:rFonts w:asciiTheme="minorHAnsi" w:hAnsiTheme="minorHAnsi" w:cstheme="minorHAnsi"/>
          <w:iCs/>
          <w:sz w:val="20"/>
          <w:szCs w:val="20"/>
        </w:rPr>
      </w:pPr>
      <w:r w:rsidRPr="006C516D">
        <w:rPr>
          <w:rFonts w:asciiTheme="minorHAnsi" w:hAnsiTheme="minorHAnsi" w:cstheme="minorHAnsi"/>
          <w:iCs/>
          <w:sz w:val="20"/>
          <w:szCs w:val="20"/>
        </w:rPr>
        <w:t xml:space="preserve">Montant TTC : </w:t>
      </w:r>
      <w:r w:rsidRPr="00E27E5B">
        <w:rPr>
          <w:rFonts w:cstheme="minorHAnsi"/>
        </w:rPr>
        <w:t>…………………………..………………</w:t>
      </w:r>
      <w:r w:rsidRPr="006C516D">
        <w:rPr>
          <w:rFonts w:asciiTheme="minorHAnsi" w:hAnsiTheme="minorHAnsi" w:cstheme="minorHAnsi"/>
          <w:iCs/>
          <w:sz w:val="20"/>
          <w:szCs w:val="20"/>
        </w:rPr>
        <w:t>Euros</w:t>
      </w:r>
    </w:p>
    <w:p w14:paraId="2E5720DE" w14:textId="77777777" w:rsidR="003A5196" w:rsidRPr="006C516D" w:rsidRDefault="003A5196" w:rsidP="003A5196">
      <w:pPr>
        <w:pStyle w:val="Paragraphedeliste"/>
        <w:tabs>
          <w:tab w:val="left" w:pos="862"/>
        </w:tabs>
        <w:spacing w:line="240" w:lineRule="exact"/>
        <w:ind w:left="2061"/>
        <w:rPr>
          <w:rFonts w:cstheme="minorHAnsi"/>
          <w:iCs/>
          <w:szCs w:val="20"/>
        </w:rPr>
      </w:pPr>
    </w:p>
    <w:p w14:paraId="5F94C395" w14:textId="77777777" w:rsidR="003A5196" w:rsidRPr="006C516D" w:rsidRDefault="003A5196" w:rsidP="0056314F">
      <w:pPr>
        <w:pStyle w:val="PuceTabulation"/>
        <w:rPr>
          <w:rFonts w:asciiTheme="minorHAnsi" w:hAnsiTheme="minorHAnsi" w:cstheme="minorHAnsi"/>
          <w:iCs/>
          <w:sz w:val="20"/>
          <w:szCs w:val="20"/>
        </w:rPr>
      </w:pPr>
      <w:r w:rsidRPr="006C516D">
        <w:rPr>
          <w:rFonts w:asciiTheme="minorHAnsi" w:hAnsiTheme="minorHAnsi" w:cstheme="minorHAnsi"/>
          <w:iCs/>
          <w:sz w:val="20"/>
          <w:szCs w:val="20"/>
        </w:rPr>
        <w:t xml:space="preserve">Montant en lettres du montant total TTC : </w:t>
      </w:r>
      <w:r>
        <w:rPr>
          <w:rFonts w:cstheme="minorHAnsi"/>
        </w:rPr>
        <w:t>…………………………..…………</w:t>
      </w:r>
      <w:r w:rsidRPr="006C516D">
        <w:rPr>
          <w:rFonts w:asciiTheme="minorHAnsi" w:hAnsiTheme="minorHAnsi" w:cstheme="minorHAnsi"/>
          <w:iCs/>
          <w:sz w:val="20"/>
          <w:szCs w:val="20"/>
        </w:rPr>
        <w:t xml:space="preserve">Euros TTC </w:t>
      </w:r>
    </w:p>
    <w:p w14:paraId="69200A49" w14:textId="77777777" w:rsidR="003A5196" w:rsidRDefault="003A5196" w:rsidP="003A5196">
      <w:pPr>
        <w:tabs>
          <w:tab w:val="right" w:leader="dot" w:pos="9639"/>
        </w:tabs>
        <w:ind w:right="289"/>
        <w:rPr>
          <w:rFonts w:cstheme="minorHAnsi"/>
          <w:iCs/>
          <w:szCs w:val="20"/>
        </w:rPr>
      </w:pPr>
    </w:p>
    <w:p w14:paraId="4CFB62EC" w14:textId="1C6D2208" w:rsidR="004F6409" w:rsidRDefault="004F6409" w:rsidP="004F6409">
      <w:pPr>
        <w:jc w:val="left"/>
        <w:textAlignment w:val="baseline"/>
        <w:rPr>
          <w:rFonts w:ascii="Segoe UI" w:hAnsi="Segoe UI" w:cs="Segoe UI"/>
          <w:sz w:val="18"/>
          <w:szCs w:val="18"/>
        </w:rPr>
      </w:pPr>
    </w:p>
    <w:p w14:paraId="17F1EBB1" w14:textId="77777777" w:rsidR="008074E4" w:rsidRDefault="008074E4" w:rsidP="004F6409">
      <w:pPr>
        <w:jc w:val="left"/>
        <w:textAlignment w:val="baseline"/>
        <w:rPr>
          <w:rFonts w:ascii="Segoe UI" w:hAnsi="Segoe UI" w:cs="Segoe UI"/>
          <w:sz w:val="18"/>
          <w:szCs w:val="18"/>
        </w:rPr>
      </w:pPr>
    </w:p>
    <w:p w14:paraId="0B9AEA91" w14:textId="77777777" w:rsidR="008074E4" w:rsidRPr="004F6409" w:rsidRDefault="008074E4" w:rsidP="004F6409">
      <w:pPr>
        <w:jc w:val="left"/>
        <w:textAlignment w:val="baseline"/>
        <w:rPr>
          <w:rFonts w:ascii="Segoe UI" w:hAnsi="Segoe UI" w:cs="Segoe UI"/>
          <w:sz w:val="18"/>
          <w:szCs w:val="18"/>
        </w:rPr>
      </w:pPr>
    </w:p>
    <w:p w14:paraId="1EF5A40A" w14:textId="320CB744" w:rsidR="001B64A0" w:rsidRPr="004B411B" w:rsidRDefault="00727ED8" w:rsidP="00F71EE2">
      <w:pPr>
        <w:pStyle w:val="Titre3"/>
        <w:tabs>
          <w:tab w:val="left" w:pos="567"/>
        </w:tabs>
        <w:rPr>
          <w:rFonts w:asciiTheme="minorHAnsi" w:hAnsiTheme="minorHAnsi"/>
          <w:sz w:val="21"/>
          <w:szCs w:val="21"/>
        </w:rPr>
      </w:pPr>
      <w:bookmarkStart w:id="64" w:name="_Toc159245256"/>
      <w:r w:rsidRPr="004B411B">
        <w:rPr>
          <w:rFonts w:asciiTheme="minorHAnsi" w:hAnsiTheme="minorHAnsi"/>
          <w:sz w:val="21"/>
          <w:szCs w:val="21"/>
        </w:rPr>
        <w:lastRenderedPageBreak/>
        <w:t>3.1.</w:t>
      </w:r>
      <w:r w:rsidR="006D0EC2">
        <w:rPr>
          <w:rFonts w:asciiTheme="minorHAnsi" w:hAnsiTheme="minorHAnsi"/>
          <w:sz w:val="21"/>
          <w:szCs w:val="21"/>
        </w:rPr>
        <w:t>2</w:t>
      </w:r>
      <w:r w:rsidRPr="004B411B">
        <w:rPr>
          <w:rFonts w:asciiTheme="minorHAnsi" w:hAnsiTheme="minorHAnsi"/>
          <w:sz w:val="21"/>
          <w:szCs w:val="21"/>
        </w:rPr>
        <w:tab/>
      </w:r>
      <w:r w:rsidR="00F44330" w:rsidRPr="004B411B">
        <w:rPr>
          <w:rFonts w:asciiTheme="minorHAnsi" w:hAnsiTheme="minorHAnsi"/>
          <w:sz w:val="21"/>
          <w:szCs w:val="21"/>
        </w:rPr>
        <w:t>REPARTITION DES PRESTATIONS (EN CAS DE GROUPEMENT CONJOINT)</w:t>
      </w:r>
      <w:bookmarkEnd w:id="64"/>
      <w:r w:rsidR="001B64A0" w:rsidRPr="004B411B">
        <w:rPr>
          <w:rFonts w:asciiTheme="minorHAnsi" w:hAnsiTheme="minorHAnsi"/>
          <w:sz w:val="21"/>
          <w:szCs w:val="21"/>
        </w:rPr>
        <w:t xml:space="preserve"> </w:t>
      </w:r>
    </w:p>
    <w:p w14:paraId="50A2C742" w14:textId="77777777" w:rsidR="001B64A0" w:rsidRPr="004B411B" w:rsidRDefault="001B64A0" w:rsidP="001B64A0">
      <w:pPr>
        <w:spacing w:before="120"/>
        <w:rPr>
          <w:rFonts w:cstheme="minorHAnsi"/>
          <w:iCs/>
          <w:szCs w:val="20"/>
        </w:rPr>
      </w:pPr>
      <w:r w:rsidRPr="004B411B">
        <w:rPr>
          <w:rFonts w:cstheme="minorHAnsi"/>
          <w:iCs/>
          <w:szCs w:val="20"/>
        </w:rPr>
        <w:t>Les membres du groupement conjoint indiquent dans le tableau ci-dessous la répartition des prestations que chacun d’entre eux s’engage à réaliser (à dupliquer si besoin) :</w:t>
      </w:r>
    </w:p>
    <w:p w14:paraId="0FC30E97" w14:textId="77777777" w:rsidR="001B64A0" w:rsidRPr="004B411B" w:rsidRDefault="001B64A0" w:rsidP="001B64A0">
      <w:pPr>
        <w:rPr>
          <w:rFonts w:cstheme="minorHAnsi"/>
          <w:iCs/>
          <w:szCs w:val="20"/>
        </w:rPr>
      </w:pPr>
    </w:p>
    <w:tbl>
      <w:tblPr>
        <w:tblStyle w:val="Grilledutableau"/>
        <w:tblW w:w="0" w:type="auto"/>
        <w:tblInd w:w="108"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28" w:type="dxa"/>
          <w:bottom w:w="28" w:type="dxa"/>
        </w:tblCellMar>
        <w:tblLook w:val="04A0" w:firstRow="1" w:lastRow="0" w:firstColumn="1" w:lastColumn="0" w:noHBand="0" w:noVBand="1"/>
      </w:tblPr>
      <w:tblGrid>
        <w:gridCol w:w="3022"/>
        <w:gridCol w:w="3017"/>
        <w:gridCol w:w="2913"/>
      </w:tblGrid>
      <w:tr w:rsidR="001B64A0" w:rsidRPr="004B411B" w14:paraId="0534BA4B" w14:textId="77777777" w:rsidTr="00AD61A2">
        <w:tc>
          <w:tcPr>
            <w:tcW w:w="3060" w:type="dxa"/>
            <w:vMerge w:val="restart"/>
          </w:tcPr>
          <w:p w14:paraId="491361A4" w14:textId="77777777" w:rsidR="001B64A0" w:rsidRPr="004B411B" w:rsidRDefault="001B64A0" w:rsidP="00AD61A2">
            <w:pPr>
              <w:jc w:val="center"/>
              <w:rPr>
                <w:rFonts w:cstheme="minorHAnsi"/>
                <w:iCs/>
                <w:szCs w:val="20"/>
              </w:rPr>
            </w:pPr>
            <w:r w:rsidRPr="004B411B">
              <w:rPr>
                <w:rFonts w:cstheme="minorHAnsi"/>
                <w:iCs/>
                <w:szCs w:val="20"/>
              </w:rPr>
              <w:t>Désignation des membres</w:t>
            </w:r>
          </w:p>
          <w:p w14:paraId="07959F8E" w14:textId="77777777" w:rsidR="001B64A0" w:rsidRPr="004B411B" w:rsidRDefault="001B64A0" w:rsidP="00AD61A2">
            <w:pPr>
              <w:jc w:val="center"/>
              <w:rPr>
                <w:rFonts w:cstheme="minorHAnsi"/>
                <w:iCs/>
                <w:szCs w:val="20"/>
              </w:rPr>
            </w:pPr>
            <w:r w:rsidRPr="004B411B">
              <w:rPr>
                <w:rFonts w:cstheme="minorHAnsi"/>
                <w:iCs/>
                <w:szCs w:val="20"/>
              </w:rPr>
              <w:t>du groupement conjoint</w:t>
            </w:r>
          </w:p>
        </w:tc>
        <w:tc>
          <w:tcPr>
            <w:tcW w:w="6012" w:type="dxa"/>
            <w:gridSpan w:val="2"/>
          </w:tcPr>
          <w:p w14:paraId="1216CF4C" w14:textId="77777777" w:rsidR="001B64A0" w:rsidRPr="004B411B" w:rsidRDefault="001B64A0" w:rsidP="00AD61A2">
            <w:pPr>
              <w:jc w:val="center"/>
              <w:rPr>
                <w:rFonts w:cstheme="minorHAnsi"/>
                <w:iCs/>
                <w:szCs w:val="20"/>
              </w:rPr>
            </w:pPr>
            <w:r w:rsidRPr="004B411B">
              <w:rPr>
                <w:rFonts w:cstheme="minorHAnsi"/>
                <w:iCs/>
                <w:szCs w:val="20"/>
              </w:rPr>
              <w:t>Prestations exécutées par les membres</w:t>
            </w:r>
          </w:p>
          <w:p w14:paraId="101B5FBE" w14:textId="77777777" w:rsidR="001B64A0" w:rsidRPr="004B411B" w:rsidRDefault="001B64A0" w:rsidP="00AD61A2">
            <w:pPr>
              <w:jc w:val="center"/>
              <w:rPr>
                <w:rFonts w:cstheme="minorHAnsi"/>
                <w:iCs/>
                <w:szCs w:val="20"/>
              </w:rPr>
            </w:pPr>
            <w:r w:rsidRPr="004B411B">
              <w:rPr>
                <w:rFonts w:cstheme="minorHAnsi"/>
                <w:iCs/>
                <w:szCs w:val="20"/>
              </w:rPr>
              <w:t>du groupement conjoint</w:t>
            </w:r>
          </w:p>
        </w:tc>
      </w:tr>
      <w:tr w:rsidR="001B64A0" w:rsidRPr="004B411B" w14:paraId="7D6D3B54" w14:textId="77777777" w:rsidTr="00AD61A2">
        <w:tc>
          <w:tcPr>
            <w:tcW w:w="3060" w:type="dxa"/>
            <w:vMerge/>
            <w:tcBorders>
              <w:bottom w:val="single" w:sz="4" w:space="0" w:color="7F7F7F" w:themeColor="text1" w:themeTint="80"/>
            </w:tcBorders>
          </w:tcPr>
          <w:p w14:paraId="52DB808C" w14:textId="77777777" w:rsidR="001B64A0" w:rsidRPr="004B411B" w:rsidRDefault="001B64A0" w:rsidP="00AD61A2">
            <w:pPr>
              <w:jc w:val="center"/>
              <w:rPr>
                <w:rFonts w:cstheme="minorHAnsi"/>
                <w:iCs/>
                <w:szCs w:val="20"/>
              </w:rPr>
            </w:pPr>
          </w:p>
        </w:tc>
        <w:tc>
          <w:tcPr>
            <w:tcW w:w="3059" w:type="dxa"/>
            <w:tcBorders>
              <w:bottom w:val="single" w:sz="4" w:space="0" w:color="7F7F7F" w:themeColor="text1" w:themeTint="80"/>
            </w:tcBorders>
          </w:tcPr>
          <w:p w14:paraId="49DF68A1" w14:textId="77777777" w:rsidR="001B64A0" w:rsidRPr="004B411B" w:rsidRDefault="001B64A0" w:rsidP="00AD61A2">
            <w:pPr>
              <w:jc w:val="center"/>
              <w:rPr>
                <w:rFonts w:cstheme="minorHAnsi"/>
                <w:iCs/>
                <w:szCs w:val="20"/>
              </w:rPr>
            </w:pPr>
            <w:r w:rsidRPr="004B411B">
              <w:rPr>
                <w:rFonts w:cstheme="minorHAnsi"/>
                <w:iCs/>
                <w:szCs w:val="20"/>
              </w:rPr>
              <w:t>Nature de la prestation</w:t>
            </w:r>
          </w:p>
        </w:tc>
        <w:tc>
          <w:tcPr>
            <w:tcW w:w="2953" w:type="dxa"/>
            <w:tcBorders>
              <w:bottom w:val="single" w:sz="4" w:space="0" w:color="7F7F7F" w:themeColor="text1" w:themeTint="80"/>
            </w:tcBorders>
          </w:tcPr>
          <w:p w14:paraId="1ABDC64D" w14:textId="77777777" w:rsidR="001B64A0" w:rsidRPr="004B411B" w:rsidRDefault="001B64A0" w:rsidP="00AD61A2">
            <w:pPr>
              <w:jc w:val="center"/>
              <w:rPr>
                <w:rFonts w:cstheme="minorHAnsi"/>
                <w:iCs/>
                <w:szCs w:val="20"/>
              </w:rPr>
            </w:pPr>
            <w:r w:rsidRPr="004B411B">
              <w:rPr>
                <w:rFonts w:cstheme="minorHAnsi"/>
                <w:iCs/>
                <w:szCs w:val="20"/>
              </w:rPr>
              <w:t>Montant HT de la prestation</w:t>
            </w:r>
          </w:p>
        </w:tc>
      </w:tr>
      <w:tr w:rsidR="001B64A0" w:rsidRPr="004B411B" w14:paraId="36076CA6" w14:textId="77777777" w:rsidTr="00AD61A2">
        <w:tc>
          <w:tcPr>
            <w:tcW w:w="3060" w:type="dxa"/>
            <w:tcBorders>
              <w:bottom w:val="nil"/>
            </w:tcBorders>
            <w:shd w:val="clear" w:color="auto" w:fill="F2F2F2" w:themeFill="background1" w:themeFillShade="F2"/>
          </w:tcPr>
          <w:p w14:paraId="628A1108" w14:textId="77777777" w:rsidR="001B64A0" w:rsidRPr="004B411B" w:rsidRDefault="001B64A0" w:rsidP="00AD61A2">
            <w:pPr>
              <w:rPr>
                <w:rFonts w:cstheme="minorHAnsi"/>
                <w:iCs/>
                <w:szCs w:val="20"/>
              </w:rPr>
            </w:pPr>
          </w:p>
          <w:p w14:paraId="65BC4223" w14:textId="77777777" w:rsidR="001B64A0" w:rsidRPr="004B411B" w:rsidRDefault="001B64A0" w:rsidP="00AD61A2">
            <w:pPr>
              <w:rPr>
                <w:rFonts w:cstheme="minorHAnsi"/>
                <w:iCs/>
                <w:szCs w:val="20"/>
              </w:rPr>
            </w:pPr>
          </w:p>
          <w:p w14:paraId="02421794" w14:textId="77777777" w:rsidR="001B64A0" w:rsidRPr="004B411B" w:rsidRDefault="001B64A0" w:rsidP="00AD61A2">
            <w:pPr>
              <w:rPr>
                <w:rFonts w:cstheme="minorHAnsi"/>
                <w:iCs/>
                <w:szCs w:val="20"/>
              </w:rPr>
            </w:pPr>
          </w:p>
          <w:p w14:paraId="3C8F3A98" w14:textId="77777777" w:rsidR="001B64A0" w:rsidRPr="004B411B" w:rsidRDefault="001B64A0" w:rsidP="00AD61A2">
            <w:pPr>
              <w:rPr>
                <w:rFonts w:cstheme="minorHAnsi"/>
                <w:iCs/>
                <w:szCs w:val="20"/>
              </w:rPr>
            </w:pPr>
          </w:p>
        </w:tc>
        <w:tc>
          <w:tcPr>
            <w:tcW w:w="3059" w:type="dxa"/>
            <w:tcBorders>
              <w:bottom w:val="nil"/>
            </w:tcBorders>
            <w:shd w:val="clear" w:color="auto" w:fill="F2F2F2" w:themeFill="background1" w:themeFillShade="F2"/>
          </w:tcPr>
          <w:p w14:paraId="5DC7AB0B" w14:textId="77777777" w:rsidR="001B64A0" w:rsidRPr="004B411B" w:rsidRDefault="001B64A0" w:rsidP="00AD61A2">
            <w:pPr>
              <w:rPr>
                <w:rFonts w:cstheme="minorHAnsi"/>
                <w:iCs/>
                <w:szCs w:val="20"/>
              </w:rPr>
            </w:pPr>
          </w:p>
        </w:tc>
        <w:tc>
          <w:tcPr>
            <w:tcW w:w="2953" w:type="dxa"/>
            <w:tcBorders>
              <w:bottom w:val="nil"/>
            </w:tcBorders>
            <w:shd w:val="clear" w:color="auto" w:fill="F2F2F2" w:themeFill="background1" w:themeFillShade="F2"/>
          </w:tcPr>
          <w:p w14:paraId="4FF99CF6" w14:textId="77777777" w:rsidR="001B64A0" w:rsidRPr="004B411B" w:rsidRDefault="001B64A0" w:rsidP="00AD61A2">
            <w:pPr>
              <w:rPr>
                <w:rFonts w:cstheme="minorHAnsi"/>
                <w:iCs/>
                <w:szCs w:val="20"/>
              </w:rPr>
            </w:pPr>
          </w:p>
        </w:tc>
      </w:tr>
      <w:tr w:rsidR="001B64A0" w:rsidRPr="004B411B" w14:paraId="195FC811" w14:textId="77777777" w:rsidTr="00AD61A2">
        <w:tc>
          <w:tcPr>
            <w:tcW w:w="3060" w:type="dxa"/>
            <w:tcBorders>
              <w:top w:val="nil"/>
              <w:bottom w:val="nil"/>
            </w:tcBorders>
          </w:tcPr>
          <w:p w14:paraId="55DFE9A1" w14:textId="77777777" w:rsidR="001B64A0" w:rsidRPr="004B411B" w:rsidRDefault="001B64A0" w:rsidP="00AD61A2">
            <w:pPr>
              <w:rPr>
                <w:rFonts w:cstheme="minorHAnsi"/>
                <w:iCs/>
                <w:szCs w:val="20"/>
              </w:rPr>
            </w:pPr>
          </w:p>
          <w:p w14:paraId="0A12B0B7" w14:textId="77777777" w:rsidR="001B64A0" w:rsidRPr="004B411B" w:rsidRDefault="001B64A0" w:rsidP="00AD61A2">
            <w:pPr>
              <w:rPr>
                <w:rFonts w:cstheme="minorHAnsi"/>
                <w:iCs/>
                <w:szCs w:val="20"/>
              </w:rPr>
            </w:pPr>
          </w:p>
          <w:p w14:paraId="0A120D30" w14:textId="77777777" w:rsidR="001B64A0" w:rsidRPr="004B411B" w:rsidRDefault="001B64A0" w:rsidP="00AD61A2">
            <w:pPr>
              <w:rPr>
                <w:rFonts w:cstheme="minorHAnsi"/>
                <w:iCs/>
                <w:szCs w:val="20"/>
              </w:rPr>
            </w:pPr>
          </w:p>
          <w:p w14:paraId="7190A075" w14:textId="77777777" w:rsidR="001B64A0" w:rsidRPr="004B411B" w:rsidRDefault="001B64A0" w:rsidP="00AD61A2">
            <w:pPr>
              <w:rPr>
                <w:rFonts w:cstheme="minorHAnsi"/>
                <w:iCs/>
                <w:szCs w:val="20"/>
              </w:rPr>
            </w:pPr>
          </w:p>
        </w:tc>
        <w:tc>
          <w:tcPr>
            <w:tcW w:w="3059" w:type="dxa"/>
            <w:tcBorders>
              <w:top w:val="nil"/>
              <w:bottom w:val="nil"/>
            </w:tcBorders>
          </w:tcPr>
          <w:p w14:paraId="5468A748" w14:textId="77777777" w:rsidR="001B64A0" w:rsidRPr="004B411B" w:rsidRDefault="001B64A0" w:rsidP="00AD61A2">
            <w:pPr>
              <w:rPr>
                <w:rFonts w:cstheme="minorHAnsi"/>
                <w:iCs/>
                <w:szCs w:val="20"/>
              </w:rPr>
            </w:pPr>
          </w:p>
        </w:tc>
        <w:tc>
          <w:tcPr>
            <w:tcW w:w="2953" w:type="dxa"/>
            <w:tcBorders>
              <w:top w:val="nil"/>
              <w:bottom w:val="nil"/>
            </w:tcBorders>
          </w:tcPr>
          <w:p w14:paraId="4DE65BE2" w14:textId="77777777" w:rsidR="001B64A0" w:rsidRPr="004B411B" w:rsidRDefault="001B64A0" w:rsidP="00AD61A2">
            <w:pPr>
              <w:rPr>
                <w:rFonts w:cstheme="minorHAnsi"/>
                <w:iCs/>
                <w:szCs w:val="20"/>
              </w:rPr>
            </w:pPr>
          </w:p>
        </w:tc>
      </w:tr>
      <w:tr w:rsidR="001B64A0" w:rsidRPr="004B411B" w14:paraId="749B0005" w14:textId="77777777" w:rsidTr="00AD61A2">
        <w:tc>
          <w:tcPr>
            <w:tcW w:w="3060" w:type="dxa"/>
            <w:tcBorders>
              <w:top w:val="nil"/>
              <w:bottom w:val="single" w:sz="4" w:space="0" w:color="7F7F7F" w:themeColor="text1" w:themeTint="80"/>
            </w:tcBorders>
            <w:shd w:val="clear" w:color="auto" w:fill="F2F2F2" w:themeFill="background1" w:themeFillShade="F2"/>
          </w:tcPr>
          <w:p w14:paraId="0A8AFB49" w14:textId="77777777" w:rsidR="001B64A0" w:rsidRPr="004B411B" w:rsidRDefault="001B64A0" w:rsidP="00AD61A2">
            <w:pPr>
              <w:rPr>
                <w:rFonts w:cstheme="minorHAnsi"/>
                <w:iCs/>
                <w:szCs w:val="20"/>
              </w:rPr>
            </w:pPr>
          </w:p>
          <w:p w14:paraId="10D6E176" w14:textId="77777777" w:rsidR="001B64A0" w:rsidRPr="004B411B" w:rsidRDefault="001B64A0" w:rsidP="00AD61A2">
            <w:pPr>
              <w:rPr>
                <w:rFonts w:cstheme="minorHAnsi"/>
                <w:iCs/>
                <w:szCs w:val="20"/>
              </w:rPr>
            </w:pPr>
          </w:p>
          <w:p w14:paraId="1E94195A" w14:textId="77777777" w:rsidR="001B64A0" w:rsidRPr="004B411B" w:rsidRDefault="001B64A0" w:rsidP="00AD61A2">
            <w:pPr>
              <w:rPr>
                <w:rFonts w:cstheme="minorHAnsi"/>
                <w:iCs/>
                <w:szCs w:val="20"/>
              </w:rPr>
            </w:pPr>
          </w:p>
          <w:p w14:paraId="329D4EFD" w14:textId="77777777" w:rsidR="001B64A0" w:rsidRPr="004B411B" w:rsidRDefault="001B64A0" w:rsidP="00AD61A2">
            <w:pPr>
              <w:rPr>
                <w:rFonts w:cstheme="minorHAnsi"/>
                <w:iCs/>
                <w:szCs w:val="20"/>
              </w:rPr>
            </w:pPr>
          </w:p>
        </w:tc>
        <w:tc>
          <w:tcPr>
            <w:tcW w:w="3059" w:type="dxa"/>
            <w:tcBorders>
              <w:top w:val="nil"/>
              <w:bottom w:val="single" w:sz="4" w:space="0" w:color="7F7F7F" w:themeColor="text1" w:themeTint="80"/>
            </w:tcBorders>
            <w:shd w:val="clear" w:color="auto" w:fill="F2F2F2" w:themeFill="background1" w:themeFillShade="F2"/>
          </w:tcPr>
          <w:p w14:paraId="57EC09B7" w14:textId="77777777" w:rsidR="001B64A0" w:rsidRPr="004B411B" w:rsidRDefault="001B64A0" w:rsidP="00AD61A2">
            <w:pPr>
              <w:rPr>
                <w:rFonts w:cstheme="minorHAnsi"/>
                <w:iCs/>
                <w:szCs w:val="20"/>
              </w:rPr>
            </w:pPr>
          </w:p>
        </w:tc>
        <w:tc>
          <w:tcPr>
            <w:tcW w:w="2953" w:type="dxa"/>
            <w:tcBorders>
              <w:top w:val="nil"/>
              <w:bottom w:val="single" w:sz="4" w:space="0" w:color="7F7F7F" w:themeColor="text1" w:themeTint="80"/>
            </w:tcBorders>
            <w:shd w:val="clear" w:color="auto" w:fill="F2F2F2" w:themeFill="background1" w:themeFillShade="F2"/>
          </w:tcPr>
          <w:p w14:paraId="153D881A" w14:textId="77777777" w:rsidR="001B64A0" w:rsidRPr="004B411B" w:rsidRDefault="001B64A0" w:rsidP="00AD61A2">
            <w:pPr>
              <w:rPr>
                <w:rFonts w:cstheme="minorHAnsi"/>
                <w:iCs/>
                <w:szCs w:val="20"/>
              </w:rPr>
            </w:pPr>
          </w:p>
        </w:tc>
      </w:tr>
    </w:tbl>
    <w:p w14:paraId="795CB0F4" w14:textId="15F91856" w:rsidR="001B64A0" w:rsidRPr="004B411B" w:rsidRDefault="00727ED8" w:rsidP="00727ED8">
      <w:pPr>
        <w:pStyle w:val="Titre3"/>
        <w:tabs>
          <w:tab w:val="left" w:pos="567"/>
        </w:tabs>
        <w:spacing w:before="600"/>
        <w:rPr>
          <w:rFonts w:asciiTheme="minorHAnsi" w:hAnsiTheme="minorHAnsi" w:cstheme="minorHAnsi"/>
          <w:sz w:val="21"/>
          <w:szCs w:val="21"/>
        </w:rPr>
      </w:pPr>
      <w:bookmarkStart w:id="65" w:name="_Toc159245257"/>
      <w:r w:rsidRPr="004B411B">
        <w:rPr>
          <w:rFonts w:asciiTheme="minorHAnsi" w:hAnsiTheme="minorHAnsi"/>
          <w:sz w:val="21"/>
          <w:szCs w:val="21"/>
        </w:rPr>
        <w:t>3.1.</w:t>
      </w:r>
      <w:r w:rsidR="006D0EC2">
        <w:rPr>
          <w:rFonts w:asciiTheme="minorHAnsi" w:hAnsiTheme="minorHAnsi"/>
          <w:sz w:val="21"/>
          <w:szCs w:val="21"/>
        </w:rPr>
        <w:t>3</w:t>
      </w:r>
      <w:r w:rsidRPr="004B411B">
        <w:rPr>
          <w:rFonts w:asciiTheme="minorHAnsi" w:hAnsiTheme="minorHAnsi"/>
          <w:sz w:val="21"/>
          <w:szCs w:val="21"/>
        </w:rPr>
        <w:tab/>
      </w:r>
      <w:r w:rsidR="00F44330" w:rsidRPr="004B411B">
        <w:rPr>
          <w:rFonts w:asciiTheme="minorHAnsi" w:hAnsiTheme="minorHAnsi"/>
          <w:sz w:val="21"/>
          <w:szCs w:val="21"/>
        </w:rPr>
        <w:t>COMPTE(S) A CREDITER</w:t>
      </w:r>
      <w:bookmarkEnd w:id="65"/>
    </w:p>
    <w:p w14:paraId="73FD8BA1" w14:textId="77777777" w:rsidR="001B64A0" w:rsidRPr="004B411B" w:rsidRDefault="001B64A0" w:rsidP="001B64A0">
      <w:pPr>
        <w:pStyle w:val="fcase1ertab"/>
        <w:spacing w:before="120"/>
        <w:ind w:left="0" w:firstLine="0"/>
        <w:jc w:val="center"/>
        <w:rPr>
          <w:rFonts w:asciiTheme="minorHAnsi" w:hAnsiTheme="minorHAnsi" w:cstheme="minorHAnsi"/>
        </w:rPr>
      </w:pPr>
      <w:r w:rsidRPr="004B411B">
        <w:rPr>
          <w:rFonts w:asciiTheme="minorHAnsi" w:hAnsiTheme="minorHAnsi" w:cstheme="minorHAnsi"/>
        </w:rPr>
        <w:t xml:space="preserve">Joindre un ou des relevé(s) d’identité bancaire ou postal </w:t>
      </w:r>
    </w:p>
    <w:p w14:paraId="60E29D97" w14:textId="77777777" w:rsidR="001B64A0" w:rsidRPr="004B411B" w:rsidRDefault="001B64A0" w:rsidP="001B64A0">
      <w:pPr>
        <w:pStyle w:val="fcase1ertab"/>
        <w:ind w:left="0" w:firstLine="0"/>
        <w:jc w:val="center"/>
        <w:rPr>
          <w:rFonts w:asciiTheme="minorHAnsi" w:hAnsiTheme="minorHAnsi" w:cstheme="minorHAnsi"/>
          <w:b/>
        </w:rPr>
      </w:pPr>
      <w:r w:rsidRPr="004B411B">
        <w:rPr>
          <w:rFonts w:asciiTheme="minorHAnsi" w:hAnsiTheme="minorHAnsi" w:cstheme="minorHAnsi"/>
        </w:rPr>
        <w:t>(en cas de groupement conjoint : préciser les comptes qui devront être crédités)</w:t>
      </w:r>
    </w:p>
    <w:p w14:paraId="70C49EAB" w14:textId="77777777" w:rsidR="001B64A0" w:rsidRPr="004B411B" w:rsidRDefault="001B64A0" w:rsidP="001B64A0">
      <w:pPr>
        <w:pStyle w:val="fcasegauche"/>
        <w:tabs>
          <w:tab w:val="left" w:pos="426"/>
        </w:tabs>
        <w:spacing w:after="0"/>
        <w:ind w:left="0" w:firstLine="0"/>
        <w:jc w:val="left"/>
        <w:rPr>
          <w:rFonts w:asciiTheme="minorHAnsi" w:hAnsiTheme="minorHAnsi" w:cstheme="minorHAnsi"/>
          <w:sz w:val="10"/>
          <w:szCs w:val="10"/>
        </w:rPr>
      </w:pPr>
    </w:p>
    <w:tbl>
      <w:tblPr>
        <w:tblStyle w:val="Grilledutableau"/>
        <w:tblW w:w="924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43"/>
        <w:gridCol w:w="236"/>
        <w:gridCol w:w="6070"/>
      </w:tblGrid>
      <w:tr w:rsidR="001B64A0" w:rsidRPr="004B411B" w14:paraId="6FBC21A3" w14:textId="77777777" w:rsidTr="00AD61A2">
        <w:trPr>
          <w:jc w:val="center"/>
        </w:trPr>
        <w:tc>
          <w:tcPr>
            <w:tcW w:w="2943" w:type="dxa"/>
          </w:tcPr>
          <w:p w14:paraId="4207E6C7" w14:textId="77777777" w:rsidR="001B64A0" w:rsidRPr="004B411B" w:rsidRDefault="001B64A0" w:rsidP="00AD61A2">
            <w:pPr>
              <w:pStyle w:val="fcasegauche"/>
              <w:tabs>
                <w:tab w:val="left" w:pos="426"/>
              </w:tabs>
              <w:spacing w:before="120" w:after="0"/>
              <w:ind w:left="0" w:firstLine="0"/>
              <w:jc w:val="left"/>
              <w:rPr>
                <w:rFonts w:asciiTheme="minorHAnsi" w:hAnsiTheme="minorHAnsi" w:cstheme="minorHAnsi"/>
              </w:rPr>
            </w:pPr>
            <w:r w:rsidRPr="004B411B">
              <w:rPr>
                <w:rFonts w:asciiTheme="minorHAnsi" w:hAnsiTheme="minorHAnsi" w:cstheme="minorHAnsi"/>
              </w:rPr>
              <w:t>Nom de l’établissement bancaire</w:t>
            </w:r>
          </w:p>
        </w:tc>
        <w:tc>
          <w:tcPr>
            <w:tcW w:w="236" w:type="dxa"/>
          </w:tcPr>
          <w:p w14:paraId="442D466C" w14:textId="77777777" w:rsidR="001B64A0" w:rsidRPr="004B411B" w:rsidRDefault="001B64A0" w:rsidP="00AD61A2">
            <w:pPr>
              <w:pStyle w:val="fcasegauche"/>
              <w:tabs>
                <w:tab w:val="left" w:pos="426"/>
              </w:tabs>
              <w:spacing w:before="120" w:after="0"/>
              <w:ind w:left="0" w:firstLine="0"/>
              <w:jc w:val="left"/>
              <w:rPr>
                <w:rFonts w:asciiTheme="minorHAnsi" w:hAnsiTheme="minorHAnsi" w:cstheme="minorHAnsi"/>
              </w:rPr>
            </w:pPr>
            <w:r w:rsidRPr="004B411B">
              <w:rPr>
                <w:rFonts w:asciiTheme="minorHAnsi" w:hAnsiTheme="minorHAnsi" w:cstheme="minorHAnsi"/>
              </w:rPr>
              <w:t>:</w:t>
            </w:r>
          </w:p>
        </w:tc>
        <w:tc>
          <w:tcPr>
            <w:tcW w:w="6070" w:type="dxa"/>
          </w:tcPr>
          <w:p w14:paraId="17F366D1" w14:textId="77777777" w:rsidR="001B64A0" w:rsidRPr="004B411B" w:rsidRDefault="001B64A0" w:rsidP="00AD61A2">
            <w:pPr>
              <w:pStyle w:val="fcasegauche"/>
              <w:tabs>
                <w:tab w:val="left" w:pos="426"/>
              </w:tabs>
              <w:spacing w:before="120" w:after="0"/>
              <w:ind w:left="0" w:firstLine="0"/>
              <w:rPr>
                <w:rFonts w:asciiTheme="minorHAnsi" w:hAnsiTheme="minorHAnsi" w:cstheme="minorHAnsi"/>
              </w:rPr>
            </w:pPr>
            <w:r w:rsidRPr="004B411B">
              <w:rPr>
                <w:rFonts w:asciiTheme="minorHAnsi" w:hAnsiTheme="minorHAnsi" w:cstheme="minorHAnsi"/>
              </w:rPr>
              <w:t>………….……………………………………………………………………………………………………</w:t>
            </w:r>
          </w:p>
        </w:tc>
      </w:tr>
      <w:tr w:rsidR="001B64A0" w:rsidRPr="004B411B" w14:paraId="386E6EE6" w14:textId="77777777" w:rsidTr="00AD61A2">
        <w:trPr>
          <w:jc w:val="center"/>
        </w:trPr>
        <w:tc>
          <w:tcPr>
            <w:tcW w:w="2943" w:type="dxa"/>
          </w:tcPr>
          <w:p w14:paraId="1F634F85" w14:textId="77777777" w:rsidR="001B64A0" w:rsidRPr="004B411B" w:rsidRDefault="001B64A0" w:rsidP="00AD61A2">
            <w:pPr>
              <w:pStyle w:val="fcasegauche"/>
              <w:tabs>
                <w:tab w:val="left" w:pos="426"/>
              </w:tabs>
              <w:spacing w:before="200" w:after="0"/>
              <w:ind w:left="0" w:firstLine="0"/>
              <w:jc w:val="left"/>
              <w:rPr>
                <w:rFonts w:asciiTheme="minorHAnsi" w:hAnsiTheme="minorHAnsi" w:cstheme="minorHAnsi"/>
              </w:rPr>
            </w:pPr>
            <w:r w:rsidRPr="004B411B">
              <w:rPr>
                <w:rFonts w:asciiTheme="minorHAnsi" w:hAnsiTheme="minorHAnsi" w:cstheme="minorHAnsi"/>
              </w:rPr>
              <w:t>Numéro de compte</w:t>
            </w:r>
          </w:p>
        </w:tc>
        <w:tc>
          <w:tcPr>
            <w:tcW w:w="236" w:type="dxa"/>
          </w:tcPr>
          <w:p w14:paraId="3FEE6AF9" w14:textId="77777777" w:rsidR="001B64A0" w:rsidRPr="004B411B" w:rsidRDefault="001B64A0" w:rsidP="00AD61A2">
            <w:pPr>
              <w:pStyle w:val="fcasegauche"/>
              <w:tabs>
                <w:tab w:val="left" w:pos="426"/>
              </w:tabs>
              <w:spacing w:before="200" w:after="0"/>
              <w:ind w:left="0" w:firstLine="0"/>
              <w:jc w:val="left"/>
              <w:rPr>
                <w:rFonts w:asciiTheme="minorHAnsi" w:hAnsiTheme="minorHAnsi" w:cstheme="minorHAnsi"/>
              </w:rPr>
            </w:pPr>
            <w:r w:rsidRPr="004B411B">
              <w:rPr>
                <w:rFonts w:asciiTheme="minorHAnsi" w:hAnsiTheme="minorHAnsi" w:cstheme="minorHAnsi"/>
              </w:rPr>
              <w:t>:</w:t>
            </w:r>
          </w:p>
        </w:tc>
        <w:tc>
          <w:tcPr>
            <w:tcW w:w="6070" w:type="dxa"/>
          </w:tcPr>
          <w:p w14:paraId="388A9B23" w14:textId="77777777" w:rsidR="001B64A0" w:rsidRPr="004B411B" w:rsidRDefault="001B64A0" w:rsidP="00AD61A2">
            <w:pPr>
              <w:pStyle w:val="fcasegauche"/>
              <w:tabs>
                <w:tab w:val="left" w:pos="426"/>
              </w:tabs>
              <w:spacing w:before="200" w:after="0"/>
              <w:ind w:left="0" w:firstLine="0"/>
              <w:jc w:val="left"/>
              <w:rPr>
                <w:rFonts w:asciiTheme="minorHAnsi" w:hAnsiTheme="minorHAnsi" w:cstheme="minorHAnsi"/>
              </w:rPr>
            </w:pPr>
            <w:r w:rsidRPr="004B411B">
              <w:rPr>
                <w:rFonts w:asciiTheme="minorHAnsi" w:hAnsiTheme="minorHAnsi" w:cstheme="minorHAnsi"/>
              </w:rPr>
              <w:t>……………………………………………………………………………………………………………….</w:t>
            </w:r>
          </w:p>
        </w:tc>
      </w:tr>
    </w:tbl>
    <w:p w14:paraId="7FA13795" w14:textId="4EC19D7D" w:rsidR="001B64A0" w:rsidRPr="004B411B" w:rsidRDefault="00727ED8" w:rsidP="00727ED8">
      <w:pPr>
        <w:pStyle w:val="Titre3"/>
        <w:tabs>
          <w:tab w:val="left" w:pos="567"/>
        </w:tabs>
        <w:spacing w:before="600"/>
        <w:rPr>
          <w:rFonts w:asciiTheme="minorHAnsi" w:hAnsiTheme="minorHAnsi" w:cstheme="minorHAnsi"/>
          <w:sz w:val="21"/>
          <w:szCs w:val="21"/>
        </w:rPr>
      </w:pPr>
      <w:bookmarkStart w:id="66" w:name="_Toc159245258"/>
      <w:r w:rsidRPr="004B411B">
        <w:rPr>
          <w:rFonts w:asciiTheme="minorHAnsi" w:hAnsiTheme="minorHAnsi"/>
          <w:sz w:val="21"/>
          <w:szCs w:val="21"/>
        </w:rPr>
        <w:t>3.1.</w:t>
      </w:r>
      <w:r w:rsidR="006D0EC2">
        <w:rPr>
          <w:rFonts w:asciiTheme="minorHAnsi" w:hAnsiTheme="minorHAnsi"/>
          <w:sz w:val="21"/>
          <w:szCs w:val="21"/>
        </w:rPr>
        <w:t>4</w:t>
      </w:r>
      <w:r w:rsidRPr="004B411B">
        <w:rPr>
          <w:rFonts w:asciiTheme="minorHAnsi" w:hAnsiTheme="minorHAnsi"/>
          <w:sz w:val="21"/>
          <w:szCs w:val="21"/>
        </w:rPr>
        <w:tab/>
      </w:r>
      <w:r w:rsidR="00F44330" w:rsidRPr="004B411B">
        <w:rPr>
          <w:rFonts w:asciiTheme="minorHAnsi" w:hAnsiTheme="minorHAnsi"/>
          <w:sz w:val="21"/>
          <w:szCs w:val="21"/>
        </w:rPr>
        <w:t xml:space="preserve">DUREE D’EXECUTION </w:t>
      </w:r>
      <w:r w:rsidR="00576E08" w:rsidRPr="004B411B">
        <w:rPr>
          <w:rFonts w:asciiTheme="minorHAnsi" w:hAnsiTheme="minorHAnsi"/>
          <w:sz w:val="21"/>
          <w:szCs w:val="21"/>
        </w:rPr>
        <w:t xml:space="preserve">DU </w:t>
      </w:r>
      <w:r w:rsidR="0031721C" w:rsidRPr="004B411B">
        <w:rPr>
          <w:rFonts w:asciiTheme="minorHAnsi" w:hAnsiTheme="minorHAnsi"/>
          <w:sz w:val="21"/>
          <w:szCs w:val="21"/>
        </w:rPr>
        <w:t>MARCHE PUBLIC</w:t>
      </w:r>
      <w:bookmarkEnd w:id="66"/>
    </w:p>
    <w:p w14:paraId="66DE3AA6" w14:textId="77777777" w:rsidR="001B64A0" w:rsidRPr="004B411B" w:rsidRDefault="00576E08" w:rsidP="001B64A0">
      <w:pPr>
        <w:tabs>
          <w:tab w:val="left" w:pos="576"/>
        </w:tabs>
        <w:spacing w:before="120"/>
        <w:rPr>
          <w:rFonts w:cstheme="minorHAnsi"/>
          <w:szCs w:val="20"/>
        </w:rPr>
      </w:pPr>
      <w:r w:rsidRPr="004B411B">
        <w:rPr>
          <w:rFonts w:cstheme="minorHAnsi"/>
          <w:szCs w:val="20"/>
        </w:rPr>
        <w:t xml:space="preserve">Le </w:t>
      </w:r>
      <w:r w:rsidR="0031721C" w:rsidRPr="004B411B">
        <w:rPr>
          <w:rFonts w:cstheme="minorHAnsi"/>
          <w:szCs w:val="20"/>
        </w:rPr>
        <w:t>MARCHE PUBLIC</w:t>
      </w:r>
      <w:r w:rsidR="001B64A0" w:rsidRPr="004B411B">
        <w:rPr>
          <w:rFonts w:cstheme="minorHAnsi"/>
          <w:szCs w:val="20"/>
        </w:rPr>
        <w:t xml:space="preserve"> est </w:t>
      </w:r>
      <w:r w:rsidR="006B4321" w:rsidRPr="004B411B">
        <w:rPr>
          <w:rFonts w:cstheme="minorHAnsi"/>
          <w:szCs w:val="20"/>
        </w:rPr>
        <w:t xml:space="preserve">valable </w:t>
      </w:r>
      <w:r w:rsidR="006B6D57">
        <w:rPr>
          <w:rFonts w:cstheme="minorHAnsi"/>
          <w:szCs w:val="20"/>
        </w:rPr>
        <w:t xml:space="preserve">pour </w:t>
      </w:r>
      <w:r w:rsidR="000F1DD6">
        <w:rPr>
          <w:rFonts w:cstheme="minorHAnsi"/>
          <w:szCs w:val="20"/>
        </w:rPr>
        <w:t xml:space="preserve">la durée d’exécution des travaux garantie de parfait achèvement comprise </w:t>
      </w:r>
      <w:r w:rsidR="001B64A0" w:rsidRPr="004B411B">
        <w:rPr>
          <w:rFonts w:cstheme="minorHAnsi"/>
          <w:szCs w:val="20"/>
        </w:rPr>
        <w:t>à compter de :</w:t>
      </w:r>
    </w:p>
    <w:p w14:paraId="767CE551" w14:textId="77777777" w:rsidR="001B64A0" w:rsidRPr="004B411B" w:rsidRDefault="001B64A0" w:rsidP="001B64A0">
      <w:pPr>
        <w:tabs>
          <w:tab w:val="left" w:pos="340"/>
        </w:tabs>
        <w:spacing w:before="120"/>
        <w:rPr>
          <w:rFonts w:cstheme="minorHAnsi"/>
          <w:szCs w:val="20"/>
        </w:rPr>
      </w:pPr>
      <w:r w:rsidRPr="004B411B">
        <w:rPr>
          <w:rFonts w:cstheme="minorHAnsi"/>
          <w:szCs w:val="20"/>
        </w:rPr>
        <w:fldChar w:fldCharType="begin">
          <w:ffData>
            <w:name w:val=""/>
            <w:enabled/>
            <w:calcOnExit w:val="0"/>
            <w:checkBox>
              <w:size w:val="20"/>
              <w:default w:val="1"/>
            </w:checkBox>
          </w:ffData>
        </w:fldChar>
      </w:r>
      <w:r w:rsidRPr="004B411B">
        <w:rPr>
          <w:rFonts w:cstheme="minorHAnsi"/>
          <w:szCs w:val="20"/>
        </w:rPr>
        <w:instrText xml:space="preserve"> FORMCHECKBOX </w:instrText>
      </w:r>
      <w:r w:rsidR="00AD452E">
        <w:rPr>
          <w:rFonts w:cstheme="minorHAnsi"/>
          <w:szCs w:val="20"/>
        </w:rPr>
      </w:r>
      <w:r w:rsidR="00AD452E">
        <w:rPr>
          <w:rFonts w:cstheme="minorHAnsi"/>
          <w:szCs w:val="20"/>
        </w:rPr>
        <w:fldChar w:fldCharType="separate"/>
      </w:r>
      <w:r w:rsidRPr="004B411B">
        <w:rPr>
          <w:rFonts w:cstheme="minorHAnsi"/>
          <w:szCs w:val="20"/>
        </w:rPr>
        <w:fldChar w:fldCharType="end"/>
      </w:r>
      <w:r w:rsidRPr="004B411B">
        <w:rPr>
          <w:rFonts w:cstheme="minorHAnsi"/>
          <w:szCs w:val="20"/>
        </w:rPr>
        <w:tab/>
        <w:t xml:space="preserve">La date de notification </w:t>
      </w:r>
      <w:r w:rsidR="00576E08" w:rsidRPr="004B411B">
        <w:rPr>
          <w:rFonts w:cstheme="minorHAnsi"/>
          <w:szCs w:val="20"/>
        </w:rPr>
        <w:t xml:space="preserve">du </w:t>
      </w:r>
      <w:r w:rsidR="0031721C" w:rsidRPr="004B411B">
        <w:rPr>
          <w:rFonts w:cstheme="minorHAnsi"/>
          <w:szCs w:val="20"/>
        </w:rPr>
        <w:t>MARCHE PUBLIC</w:t>
      </w:r>
      <w:r w:rsidRPr="004B411B">
        <w:rPr>
          <w:rFonts w:cstheme="minorHAnsi"/>
          <w:szCs w:val="20"/>
        </w:rPr>
        <w:t> ;</w:t>
      </w:r>
    </w:p>
    <w:p w14:paraId="30764DA9" w14:textId="77777777" w:rsidR="001B64A0" w:rsidRPr="004B411B" w:rsidRDefault="001B64A0" w:rsidP="001B64A0">
      <w:pPr>
        <w:tabs>
          <w:tab w:val="left" w:pos="340"/>
        </w:tabs>
        <w:spacing w:before="120"/>
        <w:rPr>
          <w:rFonts w:cstheme="minorHAnsi"/>
          <w:szCs w:val="20"/>
        </w:rPr>
      </w:pPr>
      <w:r w:rsidRPr="004B411B">
        <w:rPr>
          <w:rFonts w:cstheme="minorHAnsi"/>
          <w:szCs w:val="20"/>
        </w:rPr>
        <w:fldChar w:fldCharType="begin">
          <w:ffData>
            <w:name w:val=""/>
            <w:enabled/>
            <w:calcOnExit w:val="0"/>
            <w:checkBox>
              <w:size w:val="20"/>
              <w:default w:val="0"/>
            </w:checkBox>
          </w:ffData>
        </w:fldChar>
      </w:r>
      <w:r w:rsidRPr="004B411B">
        <w:rPr>
          <w:rFonts w:cstheme="minorHAnsi"/>
          <w:szCs w:val="20"/>
        </w:rPr>
        <w:instrText xml:space="preserve"> FORMCHECKBOX </w:instrText>
      </w:r>
      <w:r w:rsidR="00AD452E">
        <w:rPr>
          <w:rFonts w:cstheme="minorHAnsi"/>
          <w:szCs w:val="20"/>
        </w:rPr>
      </w:r>
      <w:r w:rsidR="00AD452E">
        <w:rPr>
          <w:rFonts w:cstheme="minorHAnsi"/>
          <w:szCs w:val="20"/>
        </w:rPr>
        <w:fldChar w:fldCharType="separate"/>
      </w:r>
      <w:r w:rsidRPr="004B411B">
        <w:rPr>
          <w:rFonts w:cstheme="minorHAnsi"/>
          <w:szCs w:val="20"/>
        </w:rPr>
        <w:fldChar w:fldCharType="end"/>
      </w:r>
      <w:r w:rsidRPr="004B411B">
        <w:rPr>
          <w:rFonts w:cstheme="minorHAnsi"/>
          <w:szCs w:val="20"/>
        </w:rPr>
        <w:tab/>
        <w:t>La date de notification de l’ordre de service ;</w:t>
      </w:r>
    </w:p>
    <w:p w14:paraId="7F1ED6A5" w14:textId="72D03195" w:rsidR="00B3701F" w:rsidRPr="00B3701F" w:rsidRDefault="001B64A0" w:rsidP="001B64A0">
      <w:pPr>
        <w:tabs>
          <w:tab w:val="left" w:pos="340"/>
        </w:tabs>
        <w:spacing w:before="120"/>
        <w:rPr>
          <w:rFonts w:cstheme="minorHAnsi"/>
          <w:szCs w:val="20"/>
        </w:rPr>
      </w:pPr>
      <w:r w:rsidRPr="004B411B">
        <w:rPr>
          <w:rFonts w:cstheme="minorHAnsi"/>
          <w:szCs w:val="20"/>
        </w:rPr>
        <w:fldChar w:fldCharType="begin">
          <w:ffData>
            <w:name w:val=""/>
            <w:enabled/>
            <w:calcOnExit w:val="0"/>
            <w:checkBox>
              <w:size w:val="20"/>
              <w:default w:val="0"/>
            </w:checkBox>
          </w:ffData>
        </w:fldChar>
      </w:r>
      <w:r w:rsidRPr="004B411B">
        <w:rPr>
          <w:rFonts w:cstheme="minorHAnsi"/>
          <w:szCs w:val="20"/>
        </w:rPr>
        <w:instrText xml:space="preserve"> FORMCHECKBOX </w:instrText>
      </w:r>
      <w:r w:rsidR="00AD452E">
        <w:rPr>
          <w:rFonts w:cstheme="minorHAnsi"/>
          <w:szCs w:val="20"/>
        </w:rPr>
      </w:r>
      <w:r w:rsidR="00AD452E">
        <w:rPr>
          <w:rFonts w:cstheme="minorHAnsi"/>
          <w:szCs w:val="20"/>
        </w:rPr>
        <w:fldChar w:fldCharType="separate"/>
      </w:r>
      <w:r w:rsidRPr="004B411B">
        <w:rPr>
          <w:rFonts w:cstheme="minorHAnsi"/>
          <w:szCs w:val="20"/>
        </w:rPr>
        <w:fldChar w:fldCharType="end"/>
      </w:r>
      <w:r w:rsidRPr="004B411B">
        <w:rPr>
          <w:rFonts w:cstheme="minorHAnsi"/>
          <w:szCs w:val="20"/>
        </w:rPr>
        <w:tab/>
        <w:t>La date de début d’exécution prévue par l</w:t>
      </w:r>
      <w:r w:rsidR="00576E08" w:rsidRPr="004B411B">
        <w:rPr>
          <w:rFonts w:cstheme="minorHAnsi"/>
          <w:szCs w:val="20"/>
        </w:rPr>
        <w:t xml:space="preserve">e </w:t>
      </w:r>
      <w:r w:rsidR="0031721C" w:rsidRPr="004B411B">
        <w:rPr>
          <w:rFonts w:cstheme="minorHAnsi"/>
          <w:szCs w:val="20"/>
        </w:rPr>
        <w:t>MARCHE PUBLIC</w:t>
      </w:r>
      <w:r w:rsidRPr="004B411B">
        <w:rPr>
          <w:rFonts w:cstheme="minorHAnsi"/>
          <w:szCs w:val="20"/>
        </w:rPr>
        <w:t xml:space="preserve"> lorsqu’elle est postérieure à la date de notification.</w:t>
      </w:r>
    </w:p>
    <w:p w14:paraId="78C82431" w14:textId="351F0374" w:rsidR="001B64A0" w:rsidRPr="004B411B" w:rsidRDefault="00576E08" w:rsidP="001B64A0">
      <w:pPr>
        <w:pStyle w:val="fcasegauche"/>
        <w:tabs>
          <w:tab w:val="left" w:pos="3402"/>
          <w:tab w:val="left" w:pos="3742"/>
          <w:tab w:val="left" w:pos="4536"/>
          <w:tab w:val="left" w:pos="4876"/>
        </w:tabs>
        <w:spacing w:before="200" w:after="0"/>
        <w:ind w:left="0" w:firstLine="0"/>
        <w:jc w:val="left"/>
        <w:rPr>
          <w:rFonts w:asciiTheme="minorHAnsi" w:hAnsiTheme="minorHAnsi" w:cstheme="minorHAnsi"/>
        </w:rPr>
      </w:pPr>
      <w:r w:rsidRPr="004B411B">
        <w:rPr>
          <w:rFonts w:asciiTheme="minorHAnsi" w:hAnsiTheme="minorHAnsi" w:cstheme="minorHAnsi"/>
        </w:rPr>
        <w:t xml:space="preserve">Le </w:t>
      </w:r>
      <w:r w:rsidR="0031721C" w:rsidRPr="004B411B">
        <w:rPr>
          <w:rFonts w:asciiTheme="minorHAnsi" w:hAnsiTheme="minorHAnsi" w:cstheme="minorHAnsi"/>
        </w:rPr>
        <w:t>MARCHE PUBLIC</w:t>
      </w:r>
      <w:r w:rsidR="001B64A0" w:rsidRPr="004B411B">
        <w:rPr>
          <w:rFonts w:asciiTheme="minorHAnsi" w:hAnsiTheme="minorHAnsi" w:cstheme="minorHAnsi"/>
        </w:rPr>
        <w:t xml:space="preserve"> est reconductible :</w:t>
      </w:r>
      <w:r w:rsidR="001B64A0" w:rsidRPr="004B411B">
        <w:rPr>
          <w:rFonts w:asciiTheme="minorHAnsi" w:hAnsiTheme="minorHAnsi" w:cstheme="minorHAnsi"/>
        </w:rPr>
        <w:tab/>
      </w:r>
      <w:r w:rsidR="00752C13" w:rsidRPr="004B411B">
        <w:rPr>
          <w:rFonts w:asciiTheme="minorHAnsi" w:hAnsiTheme="minorHAnsi" w:cstheme="minorHAnsi"/>
        </w:rPr>
        <w:fldChar w:fldCharType="begin">
          <w:ffData>
            <w:name w:val=""/>
            <w:enabled/>
            <w:calcOnExit w:val="0"/>
            <w:checkBox>
              <w:size w:val="20"/>
              <w:default w:val="0"/>
            </w:checkBox>
          </w:ffData>
        </w:fldChar>
      </w:r>
      <w:r w:rsidR="00752C13" w:rsidRPr="004B411B">
        <w:rPr>
          <w:rFonts w:asciiTheme="minorHAnsi" w:hAnsiTheme="minorHAnsi" w:cstheme="minorHAnsi"/>
        </w:rPr>
        <w:instrText xml:space="preserve"> FORMCHECKBOX </w:instrText>
      </w:r>
      <w:r w:rsidR="00AD452E">
        <w:rPr>
          <w:rFonts w:asciiTheme="minorHAnsi" w:hAnsiTheme="minorHAnsi" w:cstheme="minorHAnsi"/>
        </w:rPr>
      </w:r>
      <w:r w:rsidR="00AD452E">
        <w:rPr>
          <w:rFonts w:asciiTheme="minorHAnsi" w:hAnsiTheme="minorHAnsi" w:cstheme="minorHAnsi"/>
        </w:rPr>
        <w:fldChar w:fldCharType="separate"/>
      </w:r>
      <w:r w:rsidR="00752C13" w:rsidRPr="004B411B">
        <w:rPr>
          <w:rFonts w:asciiTheme="minorHAnsi" w:hAnsiTheme="minorHAnsi" w:cstheme="minorHAnsi"/>
        </w:rPr>
        <w:fldChar w:fldCharType="end"/>
      </w:r>
      <w:r w:rsidR="001B64A0" w:rsidRPr="004B411B">
        <w:rPr>
          <w:rFonts w:asciiTheme="minorHAnsi" w:hAnsiTheme="minorHAnsi" w:cstheme="minorHAnsi"/>
        </w:rPr>
        <w:tab/>
        <w:t>Non</w:t>
      </w:r>
      <w:r w:rsidR="001B64A0" w:rsidRPr="004B411B">
        <w:rPr>
          <w:rFonts w:asciiTheme="minorHAnsi" w:hAnsiTheme="minorHAnsi" w:cstheme="minorHAnsi"/>
        </w:rPr>
        <w:tab/>
      </w:r>
      <w:r w:rsidR="00752C13" w:rsidRPr="004B411B">
        <w:rPr>
          <w:rFonts w:asciiTheme="minorHAnsi" w:hAnsiTheme="minorHAnsi" w:cstheme="minorHAnsi"/>
        </w:rPr>
        <w:fldChar w:fldCharType="begin">
          <w:ffData>
            <w:name w:val=""/>
            <w:enabled/>
            <w:calcOnExit w:val="0"/>
            <w:checkBox>
              <w:size w:val="20"/>
              <w:default w:val="1"/>
            </w:checkBox>
          </w:ffData>
        </w:fldChar>
      </w:r>
      <w:r w:rsidR="00752C13" w:rsidRPr="004B411B">
        <w:rPr>
          <w:rFonts w:asciiTheme="minorHAnsi" w:hAnsiTheme="minorHAnsi" w:cstheme="minorHAnsi"/>
        </w:rPr>
        <w:instrText xml:space="preserve"> FORMCHECKBOX </w:instrText>
      </w:r>
      <w:r w:rsidR="00AD452E">
        <w:rPr>
          <w:rFonts w:asciiTheme="minorHAnsi" w:hAnsiTheme="minorHAnsi" w:cstheme="minorHAnsi"/>
        </w:rPr>
      </w:r>
      <w:r w:rsidR="00AD452E">
        <w:rPr>
          <w:rFonts w:asciiTheme="minorHAnsi" w:hAnsiTheme="minorHAnsi" w:cstheme="minorHAnsi"/>
        </w:rPr>
        <w:fldChar w:fldCharType="separate"/>
      </w:r>
      <w:r w:rsidR="00752C13" w:rsidRPr="004B411B">
        <w:rPr>
          <w:rFonts w:asciiTheme="minorHAnsi" w:hAnsiTheme="minorHAnsi" w:cstheme="minorHAnsi"/>
        </w:rPr>
        <w:fldChar w:fldCharType="end"/>
      </w:r>
      <w:r w:rsidR="001B64A0" w:rsidRPr="004B411B">
        <w:rPr>
          <w:rFonts w:asciiTheme="minorHAnsi" w:hAnsiTheme="minorHAnsi" w:cstheme="minorHAnsi"/>
        </w:rPr>
        <w:tab/>
        <w:t>Oui</w:t>
      </w:r>
    </w:p>
    <w:p w14:paraId="31215BAC" w14:textId="123E5089" w:rsidR="001B64A0" w:rsidRPr="004B411B" w:rsidRDefault="004434A2" w:rsidP="00727ED8">
      <w:pPr>
        <w:pStyle w:val="Titre3"/>
        <w:tabs>
          <w:tab w:val="left" w:pos="567"/>
        </w:tabs>
        <w:spacing w:before="600"/>
        <w:rPr>
          <w:rFonts w:asciiTheme="minorHAnsi" w:hAnsiTheme="minorHAnsi"/>
          <w:sz w:val="21"/>
          <w:szCs w:val="21"/>
        </w:rPr>
      </w:pPr>
      <w:bookmarkStart w:id="67" w:name="_Toc159245259"/>
      <w:r w:rsidRPr="004B411B">
        <w:rPr>
          <w:rFonts w:asciiTheme="minorHAnsi" w:hAnsiTheme="minorHAnsi"/>
          <w:sz w:val="21"/>
          <w:szCs w:val="21"/>
        </w:rPr>
        <w:t>3.1.</w:t>
      </w:r>
      <w:r w:rsidR="006D0EC2">
        <w:rPr>
          <w:rFonts w:asciiTheme="minorHAnsi" w:hAnsiTheme="minorHAnsi"/>
          <w:sz w:val="21"/>
          <w:szCs w:val="21"/>
        </w:rPr>
        <w:t>5</w:t>
      </w:r>
      <w:r w:rsidR="00727ED8" w:rsidRPr="004B411B">
        <w:rPr>
          <w:rFonts w:asciiTheme="minorHAnsi" w:hAnsiTheme="minorHAnsi"/>
          <w:sz w:val="21"/>
          <w:szCs w:val="21"/>
        </w:rPr>
        <w:tab/>
      </w:r>
      <w:r w:rsidR="00F44330" w:rsidRPr="004B411B">
        <w:rPr>
          <w:rFonts w:asciiTheme="minorHAnsi" w:hAnsiTheme="minorHAnsi"/>
          <w:sz w:val="21"/>
          <w:szCs w:val="21"/>
        </w:rPr>
        <w:t>DELAI DE VALIDITE DE L’OFFRE</w:t>
      </w:r>
      <w:bookmarkEnd w:id="67"/>
    </w:p>
    <w:p w14:paraId="67C6904D" w14:textId="5088F513" w:rsidR="001B64A0" w:rsidRPr="004B411B" w:rsidRDefault="001B64A0" w:rsidP="001B64A0">
      <w:pPr>
        <w:pStyle w:val="fcase1ertab"/>
        <w:spacing w:before="120"/>
        <w:ind w:left="0" w:firstLine="0"/>
        <w:rPr>
          <w:rFonts w:asciiTheme="minorHAnsi" w:hAnsiTheme="minorHAnsi" w:cstheme="minorHAnsi"/>
        </w:rPr>
      </w:pPr>
      <w:r w:rsidRPr="004B411B">
        <w:rPr>
          <w:rFonts w:asciiTheme="minorHAnsi" w:hAnsiTheme="minorHAnsi" w:cstheme="minorHAnsi"/>
        </w:rPr>
        <w:t>Le présent engagement me lie pour le délai de validité des offres indiqué dans l’article</w:t>
      </w:r>
      <w:r w:rsidR="00F44330" w:rsidRPr="004B411B">
        <w:rPr>
          <w:rFonts w:asciiTheme="minorHAnsi" w:hAnsiTheme="minorHAnsi" w:cstheme="minorHAnsi"/>
        </w:rPr>
        <w:t xml:space="preserve"> </w:t>
      </w:r>
      <w:r w:rsidR="006C516D">
        <w:rPr>
          <w:rFonts w:asciiTheme="minorHAnsi" w:hAnsiTheme="minorHAnsi" w:cstheme="minorHAnsi"/>
        </w:rPr>
        <w:t>1.3.</w:t>
      </w:r>
      <w:r w:rsidR="003F2BEE">
        <w:rPr>
          <w:rFonts w:asciiTheme="minorHAnsi" w:hAnsiTheme="minorHAnsi" w:cstheme="minorHAnsi"/>
        </w:rPr>
        <w:t>6</w:t>
      </w:r>
      <w:r w:rsidR="006C516D">
        <w:rPr>
          <w:rFonts w:asciiTheme="minorHAnsi" w:hAnsiTheme="minorHAnsi" w:cstheme="minorHAnsi"/>
        </w:rPr>
        <w:t xml:space="preserve"> </w:t>
      </w:r>
      <w:r w:rsidR="006D761A" w:rsidRPr="004B411B">
        <w:rPr>
          <w:rFonts w:asciiTheme="minorHAnsi" w:hAnsiTheme="minorHAnsi" w:cstheme="minorHAnsi"/>
        </w:rPr>
        <w:t xml:space="preserve">du </w:t>
      </w:r>
      <w:r w:rsidR="00F44330" w:rsidRPr="004B411B">
        <w:rPr>
          <w:rFonts w:asciiTheme="minorHAnsi" w:hAnsiTheme="minorHAnsi" w:cstheme="minorHAnsi"/>
        </w:rPr>
        <w:t xml:space="preserve">présent </w:t>
      </w:r>
      <w:r w:rsidR="00E67DA7" w:rsidRPr="004B411B">
        <w:rPr>
          <w:rFonts w:asciiTheme="minorHAnsi" w:hAnsiTheme="minorHAnsi" w:cstheme="minorHAnsi"/>
        </w:rPr>
        <w:t>DOCUMENT UNIQUE</w:t>
      </w:r>
      <w:r w:rsidRPr="004B411B">
        <w:rPr>
          <w:rFonts w:asciiTheme="minorHAnsi" w:hAnsiTheme="minorHAnsi" w:cstheme="minorHAnsi"/>
        </w:rPr>
        <w:t>.</w:t>
      </w:r>
    </w:p>
    <w:p w14:paraId="18523D4F" w14:textId="77777777" w:rsidR="00CF40CE" w:rsidRPr="004B411B" w:rsidRDefault="00CF40CE">
      <w:pPr>
        <w:rPr>
          <w:rFonts w:cstheme="minorHAnsi"/>
          <w:szCs w:val="20"/>
          <w:lang w:eastAsia="zh-CN"/>
        </w:rPr>
      </w:pPr>
      <w:r w:rsidRPr="004B411B">
        <w:rPr>
          <w:rFonts w:cstheme="minorHAnsi"/>
        </w:rPr>
        <w:br w:type="page"/>
      </w:r>
    </w:p>
    <w:p w14:paraId="2606CC47" w14:textId="77777777" w:rsidR="004434A2" w:rsidRPr="004B411B" w:rsidRDefault="00F44330" w:rsidP="004434A2">
      <w:pPr>
        <w:pStyle w:val="Titre2"/>
      </w:pPr>
      <w:bookmarkStart w:id="68" w:name="_Toc159245260"/>
      <w:r w:rsidRPr="004B411B">
        <w:lastRenderedPageBreak/>
        <w:t>ARTICLE</w:t>
      </w:r>
      <w:r w:rsidR="004434A2" w:rsidRPr="004B411B">
        <w:t xml:space="preserve"> 3.2 – SIGNATURE </w:t>
      </w:r>
      <w:r w:rsidRPr="004B411B">
        <w:t>DU CANDIDAT</w:t>
      </w:r>
      <w:bookmarkEnd w:id="68"/>
    </w:p>
    <w:p w14:paraId="6DD78BB1" w14:textId="77777777" w:rsidR="009051D3" w:rsidRPr="004B411B" w:rsidRDefault="009051D3" w:rsidP="004434A2">
      <w:pPr>
        <w:pStyle w:val="Retraitnormal"/>
        <w:ind w:left="0"/>
        <w:rPr>
          <w:sz w:val="24"/>
          <w:szCs w:val="24"/>
        </w:rPr>
      </w:pPr>
    </w:p>
    <w:tbl>
      <w:tblPr>
        <w:tblStyle w:val="Grilledutableau"/>
        <w:tblW w:w="0" w:type="auto"/>
        <w:jc w:val="center"/>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70"/>
        <w:gridCol w:w="2422"/>
        <w:gridCol w:w="3508"/>
      </w:tblGrid>
      <w:tr w:rsidR="001B64A0" w:rsidRPr="004B411B" w14:paraId="58523777" w14:textId="77777777" w:rsidTr="00AD61A2">
        <w:trPr>
          <w:jc w:val="center"/>
        </w:trPr>
        <w:tc>
          <w:tcPr>
            <w:tcW w:w="3070" w:type="dxa"/>
            <w:tcBorders>
              <w:bottom w:val="single" w:sz="4" w:space="0" w:color="7F7F7F" w:themeColor="text1" w:themeTint="80"/>
            </w:tcBorders>
          </w:tcPr>
          <w:p w14:paraId="01170595" w14:textId="77777777" w:rsidR="001B64A0" w:rsidRPr="004B411B" w:rsidRDefault="001B64A0" w:rsidP="00AD61A2">
            <w:pPr>
              <w:jc w:val="center"/>
              <w:rPr>
                <w:rFonts w:cstheme="minorHAnsi"/>
                <w:b/>
                <w:szCs w:val="20"/>
              </w:rPr>
            </w:pPr>
            <w:r w:rsidRPr="004B411B">
              <w:rPr>
                <w:rFonts w:cstheme="minorHAnsi"/>
                <w:b/>
                <w:szCs w:val="20"/>
              </w:rPr>
              <w:t xml:space="preserve">Nom, prénom et qualité </w:t>
            </w:r>
          </w:p>
          <w:p w14:paraId="6B3DD767" w14:textId="77777777" w:rsidR="001B64A0" w:rsidRPr="004B411B" w:rsidRDefault="001B64A0" w:rsidP="00AD61A2">
            <w:pPr>
              <w:jc w:val="center"/>
              <w:rPr>
                <w:rFonts w:cstheme="minorHAnsi"/>
                <w:b/>
                <w:szCs w:val="20"/>
              </w:rPr>
            </w:pPr>
            <w:r w:rsidRPr="004B411B">
              <w:rPr>
                <w:rFonts w:cstheme="minorHAnsi"/>
                <w:b/>
                <w:szCs w:val="20"/>
              </w:rPr>
              <w:t>du signataire (*)</w:t>
            </w:r>
          </w:p>
        </w:tc>
        <w:tc>
          <w:tcPr>
            <w:tcW w:w="2422" w:type="dxa"/>
            <w:tcBorders>
              <w:bottom w:val="single" w:sz="4" w:space="0" w:color="7F7F7F" w:themeColor="text1" w:themeTint="80"/>
            </w:tcBorders>
          </w:tcPr>
          <w:p w14:paraId="3E7D860D" w14:textId="77777777" w:rsidR="001B64A0" w:rsidRPr="004B411B" w:rsidRDefault="001B64A0" w:rsidP="00AD61A2">
            <w:pPr>
              <w:jc w:val="center"/>
              <w:rPr>
                <w:rFonts w:cstheme="minorHAnsi"/>
                <w:b/>
                <w:szCs w:val="20"/>
              </w:rPr>
            </w:pPr>
            <w:r w:rsidRPr="004B411B">
              <w:rPr>
                <w:rFonts w:cstheme="minorHAnsi"/>
                <w:b/>
                <w:szCs w:val="20"/>
              </w:rPr>
              <w:t>Lieu et date de signature</w:t>
            </w:r>
          </w:p>
        </w:tc>
        <w:tc>
          <w:tcPr>
            <w:tcW w:w="3508" w:type="dxa"/>
            <w:tcBorders>
              <w:bottom w:val="single" w:sz="4" w:space="0" w:color="7F7F7F" w:themeColor="text1" w:themeTint="80"/>
            </w:tcBorders>
          </w:tcPr>
          <w:p w14:paraId="708C7ADC" w14:textId="77777777" w:rsidR="001B64A0" w:rsidRPr="004B411B" w:rsidRDefault="001B64A0" w:rsidP="00AD61A2">
            <w:pPr>
              <w:jc w:val="center"/>
              <w:rPr>
                <w:rFonts w:cstheme="minorHAnsi"/>
                <w:b/>
                <w:szCs w:val="20"/>
              </w:rPr>
            </w:pPr>
            <w:r w:rsidRPr="004B411B">
              <w:rPr>
                <w:rFonts w:cstheme="minorHAnsi"/>
                <w:b/>
                <w:szCs w:val="20"/>
              </w:rPr>
              <w:t>Signature</w:t>
            </w:r>
          </w:p>
        </w:tc>
      </w:tr>
      <w:tr w:rsidR="001B64A0" w:rsidRPr="004B411B" w14:paraId="217A707D" w14:textId="77777777" w:rsidTr="00AD61A2">
        <w:trPr>
          <w:jc w:val="center"/>
        </w:trPr>
        <w:tc>
          <w:tcPr>
            <w:tcW w:w="3070" w:type="dxa"/>
            <w:tcBorders>
              <w:bottom w:val="nil"/>
            </w:tcBorders>
            <w:shd w:val="clear" w:color="auto" w:fill="F2F2F2" w:themeFill="background1" w:themeFillShade="F2"/>
          </w:tcPr>
          <w:p w14:paraId="6526BFA6" w14:textId="77777777" w:rsidR="001B64A0" w:rsidRPr="004B411B" w:rsidRDefault="001B64A0" w:rsidP="00AD61A2">
            <w:pPr>
              <w:rPr>
                <w:rFonts w:cstheme="minorHAnsi"/>
                <w:szCs w:val="20"/>
              </w:rPr>
            </w:pPr>
          </w:p>
          <w:p w14:paraId="1A9320F8" w14:textId="77777777" w:rsidR="001B64A0" w:rsidRPr="004B411B" w:rsidRDefault="001B64A0" w:rsidP="00AD61A2">
            <w:pPr>
              <w:rPr>
                <w:rFonts w:cstheme="minorHAnsi"/>
                <w:szCs w:val="20"/>
              </w:rPr>
            </w:pPr>
          </w:p>
          <w:p w14:paraId="19647F85" w14:textId="77777777" w:rsidR="001B64A0" w:rsidRPr="004B411B" w:rsidRDefault="001B64A0" w:rsidP="00AD61A2">
            <w:pPr>
              <w:rPr>
                <w:rFonts w:cstheme="minorHAnsi"/>
                <w:szCs w:val="20"/>
              </w:rPr>
            </w:pPr>
          </w:p>
          <w:p w14:paraId="3F7CD859" w14:textId="77777777" w:rsidR="001B64A0" w:rsidRPr="004B411B" w:rsidRDefault="001B64A0" w:rsidP="00AD61A2">
            <w:pPr>
              <w:rPr>
                <w:rFonts w:cstheme="minorHAnsi"/>
                <w:szCs w:val="20"/>
              </w:rPr>
            </w:pPr>
          </w:p>
        </w:tc>
        <w:tc>
          <w:tcPr>
            <w:tcW w:w="2422" w:type="dxa"/>
            <w:tcBorders>
              <w:bottom w:val="nil"/>
            </w:tcBorders>
            <w:shd w:val="clear" w:color="auto" w:fill="F2F2F2" w:themeFill="background1" w:themeFillShade="F2"/>
          </w:tcPr>
          <w:p w14:paraId="3384AFAA" w14:textId="77777777" w:rsidR="001B64A0" w:rsidRPr="004B411B" w:rsidRDefault="001B64A0" w:rsidP="00AD61A2">
            <w:pPr>
              <w:rPr>
                <w:rFonts w:cstheme="minorHAnsi"/>
                <w:szCs w:val="20"/>
              </w:rPr>
            </w:pPr>
          </w:p>
        </w:tc>
        <w:tc>
          <w:tcPr>
            <w:tcW w:w="3508" w:type="dxa"/>
            <w:tcBorders>
              <w:bottom w:val="nil"/>
            </w:tcBorders>
            <w:shd w:val="clear" w:color="auto" w:fill="F2F2F2" w:themeFill="background1" w:themeFillShade="F2"/>
          </w:tcPr>
          <w:p w14:paraId="0453E4BA" w14:textId="77777777" w:rsidR="001B64A0" w:rsidRPr="004B411B" w:rsidRDefault="001B64A0" w:rsidP="00AD61A2">
            <w:pPr>
              <w:rPr>
                <w:rFonts w:cstheme="minorHAnsi"/>
                <w:szCs w:val="20"/>
              </w:rPr>
            </w:pPr>
          </w:p>
        </w:tc>
      </w:tr>
      <w:tr w:rsidR="001B64A0" w:rsidRPr="004B411B" w14:paraId="492228F1" w14:textId="77777777" w:rsidTr="00AD61A2">
        <w:trPr>
          <w:jc w:val="center"/>
        </w:trPr>
        <w:tc>
          <w:tcPr>
            <w:tcW w:w="3070" w:type="dxa"/>
            <w:tcBorders>
              <w:top w:val="nil"/>
              <w:bottom w:val="nil"/>
            </w:tcBorders>
          </w:tcPr>
          <w:p w14:paraId="713A38BC" w14:textId="77777777" w:rsidR="001B64A0" w:rsidRPr="004B411B" w:rsidRDefault="001B64A0" w:rsidP="00AD61A2">
            <w:pPr>
              <w:rPr>
                <w:rFonts w:cstheme="minorHAnsi"/>
                <w:szCs w:val="20"/>
              </w:rPr>
            </w:pPr>
          </w:p>
          <w:p w14:paraId="619F6F84" w14:textId="77777777" w:rsidR="001B64A0" w:rsidRPr="004B411B" w:rsidRDefault="001B64A0" w:rsidP="00AD61A2">
            <w:pPr>
              <w:rPr>
                <w:rFonts w:cstheme="minorHAnsi"/>
                <w:szCs w:val="20"/>
              </w:rPr>
            </w:pPr>
          </w:p>
          <w:p w14:paraId="3C861875" w14:textId="77777777" w:rsidR="001B64A0" w:rsidRPr="004B411B" w:rsidRDefault="001B64A0" w:rsidP="00AD61A2">
            <w:pPr>
              <w:rPr>
                <w:rFonts w:cstheme="minorHAnsi"/>
                <w:szCs w:val="20"/>
              </w:rPr>
            </w:pPr>
          </w:p>
          <w:p w14:paraId="7F6523DB" w14:textId="77777777" w:rsidR="001B64A0" w:rsidRPr="004B411B" w:rsidRDefault="001B64A0" w:rsidP="00AD61A2">
            <w:pPr>
              <w:rPr>
                <w:rFonts w:cstheme="minorHAnsi"/>
                <w:szCs w:val="20"/>
              </w:rPr>
            </w:pPr>
          </w:p>
        </w:tc>
        <w:tc>
          <w:tcPr>
            <w:tcW w:w="2422" w:type="dxa"/>
            <w:tcBorders>
              <w:top w:val="nil"/>
              <w:bottom w:val="nil"/>
            </w:tcBorders>
          </w:tcPr>
          <w:p w14:paraId="661D8337" w14:textId="77777777" w:rsidR="001B64A0" w:rsidRPr="004B411B" w:rsidRDefault="001B64A0" w:rsidP="00AD61A2">
            <w:pPr>
              <w:rPr>
                <w:rFonts w:cstheme="minorHAnsi"/>
                <w:szCs w:val="20"/>
              </w:rPr>
            </w:pPr>
          </w:p>
        </w:tc>
        <w:tc>
          <w:tcPr>
            <w:tcW w:w="3508" w:type="dxa"/>
            <w:tcBorders>
              <w:top w:val="nil"/>
              <w:bottom w:val="nil"/>
            </w:tcBorders>
          </w:tcPr>
          <w:p w14:paraId="153FBC29" w14:textId="77777777" w:rsidR="001B64A0" w:rsidRPr="004B411B" w:rsidRDefault="001B64A0" w:rsidP="00AD61A2">
            <w:pPr>
              <w:rPr>
                <w:rFonts w:cstheme="minorHAnsi"/>
                <w:szCs w:val="20"/>
              </w:rPr>
            </w:pPr>
          </w:p>
        </w:tc>
      </w:tr>
      <w:tr w:rsidR="001B64A0" w:rsidRPr="004B411B" w14:paraId="2C32AE82" w14:textId="77777777" w:rsidTr="00AD61A2">
        <w:trPr>
          <w:jc w:val="center"/>
        </w:trPr>
        <w:tc>
          <w:tcPr>
            <w:tcW w:w="3070" w:type="dxa"/>
            <w:tcBorders>
              <w:top w:val="nil"/>
              <w:bottom w:val="nil"/>
            </w:tcBorders>
            <w:shd w:val="clear" w:color="auto" w:fill="F2F2F2" w:themeFill="background1" w:themeFillShade="F2"/>
          </w:tcPr>
          <w:p w14:paraId="3E897A4C" w14:textId="77777777" w:rsidR="001B64A0" w:rsidRPr="004B411B" w:rsidRDefault="001B64A0" w:rsidP="00AD61A2">
            <w:pPr>
              <w:rPr>
                <w:rFonts w:cstheme="minorHAnsi"/>
                <w:szCs w:val="20"/>
              </w:rPr>
            </w:pPr>
          </w:p>
          <w:p w14:paraId="3B2579CB" w14:textId="77777777" w:rsidR="001B64A0" w:rsidRPr="004B411B" w:rsidRDefault="001B64A0" w:rsidP="00AD61A2">
            <w:pPr>
              <w:rPr>
                <w:rFonts w:cstheme="minorHAnsi"/>
                <w:szCs w:val="20"/>
              </w:rPr>
            </w:pPr>
          </w:p>
          <w:p w14:paraId="27BE45D3" w14:textId="77777777" w:rsidR="001B64A0" w:rsidRPr="004B411B" w:rsidRDefault="001B64A0" w:rsidP="00AD61A2">
            <w:pPr>
              <w:rPr>
                <w:rFonts w:cstheme="minorHAnsi"/>
                <w:szCs w:val="20"/>
              </w:rPr>
            </w:pPr>
          </w:p>
          <w:p w14:paraId="49898AC4" w14:textId="77777777" w:rsidR="001B64A0" w:rsidRPr="004B411B" w:rsidRDefault="001B64A0" w:rsidP="00AD61A2">
            <w:pPr>
              <w:rPr>
                <w:rFonts w:cstheme="minorHAnsi"/>
                <w:szCs w:val="20"/>
              </w:rPr>
            </w:pPr>
          </w:p>
        </w:tc>
        <w:tc>
          <w:tcPr>
            <w:tcW w:w="2422" w:type="dxa"/>
            <w:tcBorders>
              <w:top w:val="nil"/>
              <w:bottom w:val="nil"/>
            </w:tcBorders>
            <w:shd w:val="clear" w:color="auto" w:fill="F2F2F2" w:themeFill="background1" w:themeFillShade="F2"/>
          </w:tcPr>
          <w:p w14:paraId="3C9D563F" w14:textId="77777777" w:rsidR="001B64A0" w:rsidRPr="004B411B" w:rsidRDefault="001B64A0" w:rsidP="00AD61A2">
            <w:pPr>
              <w:rPr>
                <w:rFonts w:cstheme="minorHAnsi"/>
                <w:szCs w:val="20"/>
              </w:rPr>
            </w:pPr>
          </w:p>
        </w:tc>
        <w:tc>
          <w:tcPr>
            <w:tcW w:w="3508" w:type="dxa"/>
            <w:tcBorders>
              <w:top w:val="nil"/>
              <w:bottom w:val="nil"/>
            </w:tcBorders>
            <w:shd w:val="clear" w:color="auto" w:fill="F2F2F2" w:themeFill="background1" w:themeFillShade="F2"/>
          </w:tcPr>
          <w:p w14:paraId="7B028EF1" w14:textId="77777777" w:rsidR="001B64A0" w:rsidRPr="004B411B" w:rsidRDefault="001B64A0" w:rsidP="00AD61A2">
            <w:pPr>
              <w:rPr>
                <w:rFonts w:cstheme="minorHAnsi"/>
                <w:szCs w:val="20"/>
              </w:rPr>
            </w:pPr>
          </w:p>
        </w:tc>
      </w:tr>
      <w:tr w:rsidR="001B64A0" w:rsidRPr="004B411B" w14:paraId="5DDCF2C6" w14:textId="77777777" w:rsidTr="00AD61A2">
        <w:trPr>
          <w:jc w:val="center"/>
        </w:trPr>
        <w:tc>
          <w:tcPr>
            <w:tcW w:w="3070" w:type="dxa"/>
            <w:tcBorders>
              <w:top w:val="nil"/>
              <w:bottom w:val="nil"/>
            </w:tcBorders>
          </w:tcPr>
          <w:p w14:paraId="2F5D8DEA" w14:textId="77777777" w:rsidR="001B64A0" w:rsidRPr="004B411B" w:rsidRDefault="001B64A0" w:rsidP="00AD61A2">
            <w:pPr>
              <w:rPr>
                <w:rFonts w:cstheme="minorHAnsi"/>
                <w:szCs w:val="20"/>
              </w:rPr>
            </w:pPr>
          </w:p>
          <w:p w14:paraId="331A17EF" w14:textId="77777777" w:rsidR="001B64A0" w:rsidRPr="004B411B" w:rsidRDefault="001B64A0" w:rsidP="00AD61A2">
            <w:pPr>
              <w:rPr>
                <w:rFonts w:cstheme="minorHAnsi"/>
                <w:szCs w:val="20"/>
              </w:rPr>
            </w:pPr>
          </w:p>
          <w:p w14:paraId="0B150212" w14:textId="77777777" w:rsidR="001B64A0" w:rsidRPr="004B411B" w:rsidRDefault="001B64A0" w:rsidP="00AD61A2">
            <w:pPr>
              <w:rPr>
                <w:rFonts w:cstheme="minorHAnsi"/>
                <w:szCs w:val="20"/>
              </w:rPr>
            </w:pPr>
          </w:p>
          <w:p w14:paraId="3FFD22A3" w14:textId="77777777" w:rsidR="001B64A0" w:rsidRPr="004B411B" w:rsidRDefault="001B64A0" w:rsidP="00AD61A2">
            <w:pPr>
              <w:rPr>
                <w:rFonts w:cstheme="minorHAnsi"/>
                <w:szCs w:val="20"/>
              </w:rPr>
            </w:pPr>
          </w:p>
        </w:tc>
        <w:tc>
          <w:tcPr>
            <w:tcW w:w="2422" w:type="dxa"/>
            <w:tcBorders>
              <w:top w:val="nil"/>
              <w:bottom w:val="nil"/>
            </w:tcBorders>
          </w:tcPr>
          <w:p w14:paraId="6D26A699" w14:textId="77777777" w:rsidR="001B64A0" w:rsidRPr="004B411B" w:rsidRDefault="001B64A0" w:rsidP="00AD61A2">
            <w:pPr>
              <w:rPr>
                <w:rFonts w:cstheme="minorHAnsi"/>
                <w:szCs w:val="20"/>
              </w:rPr>
            </w:pPr>
          </w:p>
        </w:tc>
        <w:tc>
          <w:tcPr>
            <w:tcW w:w="3508" w:type="dxa"/>
            <w:tcBorders>
              <w:top w:val="nil"/>
              <w:bottom w:val="nil"/>
            </w:tcBorders>
          </w:tcPr>
          <w:p w14:paraId="7ED21E2F" w14:textId="77777777" w:rsidR="001B64A0" w:rsidRPr="004B411B" w:rsidRDefault="001B64A0" w:rsidP="00AD61A2">
            <w:pPr>
              <w:rPr>
                <w:rFonts w:cstheme="minorHAnsi"/>
                <w:szCs w:val="20"/>
              </w:rPr>
            </w:pPr>
          </w:p>
        </w:tc>
      </w:tr>
      <w:tr w:rsidR="001B64A0" w:rsidRPr="004B411B" w14:paraId="0F8F4AC8" w14:textId="77777777" w:rsidTr="00AD61A2">
        <w:trPr>
          <w:jc w:val="center"/>
        </w:trPr>
        <w:tc>
          <w:tcPr>
            <w:tcW w:w="3070" w:type="dxa"/>
            <w:tcBorders>
              <w:top w:val="nil"/>
            </w:tcBorders>
            <w:shd w:val="clear" w:color="auto" w:fill="F2F2F2" w:themeFill="background1" w:themeFillShade="F2"/>
          </w:tcPr>
          <w:p w14:paraId="005A7FF5" w14:textId="77777777" w:rsidR="001B64A0" w:rsidRPr="004B411B" w:rsidRDefault="001B64A0" w:rsidP="00AD61A2">
            <w:pPr>
              <w:rPr>
                <w:rFonts w:cstheme="minorHAnsi"/>
                <w:szCs w:val="20"/>
              </w:rPr>
            </w:pPr>
          </w:p>
          <w:p w14:paraId="2AEB8E4E" w14:textId="77777777" w:rsidR="001B64A0" w:rsidRPr="004B411B" w:rsidRDefault="001B64A0" w:rsidP="00AD61A2">
            <w:pPr>
              <w:rPr>
                <w:rFonts w:cstheme="minorHAnsi"/>
                <w:szCs w:val="20"/>
              </w:rPr>
            </w:pPr>
          </w:p>
          <w:p w14:paraId="29BF17F0" w14:textId="77777777" w:rsidR="001B64A0" w:rsidRPr="004B411B" w:rsidRDefault="001B64A0" w:rsidP="00AD61A2">
            <w:pPr>
              <w:rPr>
                <w:rFonts w:cstheme="minorHAnsi"/>
                <w:szCs w:val="20"/>
              </w:rPr>
            </w:pPr>
          </w:p>
          <w:p w14:paraId="23060CA2" w14:textId="77777777" w:rsidR="001B64A0" w:rsidRPr="004B411B" w:rsidRDefault="001B64A0" w:rsidP="00AD61A2">
            <w:pPr>
              <w:rPr>
                <w:rFonts w:cstheme="minorHAnsi"/>
                <w:szCs w:val="20"/>
              </w:rPr>
            </w:pPr>
          </w:p>
        </w:tc>
        <w:tc>
          <w:tcPr>
            <w:tcW w:w="2422" w:type="dxa"/>
            <w:tcBorders>
              <w:top w:val="nil"/>
            </w:tcBorders>
            <w:shd w:val="clear" w:color="auto" w:fill="F2F2F2" w:themeFill="background1" w:themeFillShade="F2"/>
          </w:tcPr>
          <w:p w14:paraId="3A1F7067" w14:textId="77777777" w:rsidR="001B64A0" w:rsidRPr="004B411B" w:rsidRDefault="001B64A0" w:rsidP="00AD61A2">
            <w:pPr>
              <w:rPr>
                <w:rFonts w:cstheme="minorHAnsi"/>
                <w:szCs w:val="20"/>
              </w:rPr>
            </w:pPr>
          </w:p>
        </w:tc>
        <w:tc>
          <w:tcPr>
            <w:tcW w:w="3508" w:type="dxa"/>
            <w:tcBorders>
              <w:top w:val="nil"/>
            </w:tcBorders>
            <w:shd w:val="clear" w:color="auto" w:fill="F2F2F2" w:themeFill="background1" w:themeFillShade="F2"/>
          </w:tcPr>
          <w:p w14:paraId="6327F92E" w14:textId="77777777" w:rsidR="001B64A0" w:rsidRPr="004B411B" w:rsidRDefault="001B64A0" w:rsidP="00AD61A2">
            <w:pPr>
              <w:rPr>
                <w:rFonts w:cstheme="minorHAnsi"/>
                <w:szCs w:val="20"/>
              </w:rPr>
            </w:pPr>
          </w:p>
        </w:tc>
      </w:tr>
    </w:tbl>
    <w:p w14:paraId="073491CF" w14:textId="77777777" w:rsidR="001B64A0" w:rsidRPr="004B411B" w:rsidRDefault="001B64A0" w:rsidP="001B64A0">
      <w:pPr>
        <w:spacing w:before="120"/>
        <w:rPr>
          <w:rFonts w:cstheme="minorHAnsi"/>
          <w:szCs w:val="20"/>
        </w:rPr>
      </w:pPr>
      <w:r w:rsidRPr="004B411B">
        <w:rPr>
          <w:rFonts w:cstheme="minorHAnsi"/>
          <w:szCs w:val="20"/>
        </w:rPr>
        <w:t>(*) Le signataire doit avoir le pouvoir d’engager la personne qu’il représente.</w:t>
      </w:r>
    </w:p>
    <w:p w14:paraId="06CA59B1" w14:textId="77777777" w:rsidR="004434A2" w:rsidRPr="004B411B" w:rsidRDefault="00F44330" w:rsidP="00F44330">
      <w:pPr>
        <w:pStyle w:val="Titre2"/>
        <w:spacing w:before="840"/>
      </w:pPr>
      <w:bookmarkStart w:id="69" w:name="_Toc159245261"/>
      <w:r w:rsidRPr="004B411B">
        <w:t>ARTICLE</w:t>
      </w:r>
      <w:r w:rsidR="004434A2" w:rsidRPr="004B411B">
        <w:t xml:space="preserve"> 3.</w:t>
      </w:r>
      <w:r w:rsidR="003C6DE0">
        <w:t>3</w:t>
      </w:r>
      <w:r w:rsidR="004434A2" w:rsidRPr="004B411B">
        <w:t xml:space="preserve"> – DECISION DE LA </w:t>
      </w:r>
      <w:r w:rsidR="008E79C1">
        <w:t>CCI DE MAINE ET LOIRE</w:t>
      </w:r>
      <w:bookmarkEnd w:id="69"/>
    </w:p>
    <w:p w14:paraId="1BDF8437" w14:textId="77777777" w:rsidR="001B64A0" w:rsidRPr="004B411B" w:rsidRDefault="001B64A0" w:rsidP="001B64A0">
      <w:pPr>
        <w:rPr>
          <w:rFonts w:cstheme="minorHAnsi"/>
          <w:szCs w:val="20"/>
        </w:rPr>
      </w:pPr>
    </w:p>
    <w:p w14:paraId="68DFEC33" w14:textId="77777777" w:rsidR="001B64A0" w:rsidRPr="004B411B" w:rsidRDefault="001B64A0" w:rsidP="001B64A0">
      <w:pPr>
        <w:tabs>
          <w:tab w:val="left" w:pos="5245"/>
          <w:tab w:val="left" w:pos="7371"/>
          <w:tab w:val="left" w:pos="7655"/>
        </w:tabs>
        <w:jc w:val="center"/>
        <w:rPr>
          <w:rFonts w:cstheme="minorHAnsi"/>
          <w:szCs w:val="20"/>
        </w:rPr>
      </w:pPr>
      <w:r w:rsidRPr="004B411B">
        <w:rPr>
          <w:rFonts w:cstheme="minorHAnsi"/>
          <w:szCs w:val="20"/>
        </w:rPr>
        <w:t>À ……………………………….………………, le …………………………………………………………</w:t>
      </w:r>
    </w:p>
    <w:p w14:paraId="71753F89" w14:textId="77777777" w:rsidR="001B64A0" w:rsidRPr="004B411B" w:rsidRDefault="001B64A0" w:rsidP="001B64A0">
      <w:pPr>
        <w:rPr>
          <w:rFonts w:cstheme="minorHAnsi"/>
          <w:szCs w:val="20"/>
        </w:rPr>
      </w:pPr>
    </w:p>
    <w:p w14:paraId="3A1350E6" w14:textId="77777777" w:rsidR="001B64A0" w:rsidRPr="004B411B" w:rsidRDefault="001B64A0" w:rsidP="001B64A0">
      <w:pPr>
        <w:rPr>
          <w:rFonts w:cstheme="minorHAnsi"/>
          <w:szCs w:val="20"/>
        </w:rPr>
      </w:pPr>
    </w:p>
    <w:p w14:paraId="12135136" w14:textId="77777777" w:rsidR="001B64A0" w:rsidRPr="004B411B" w:rsidRDefault="001B64A0" w:rsidP="001B64A0">
      <w:pPr>
        <w:rPr>
          <w:rFonts w:cstheme="minorHAnsi"/>
          <w:szCs w:val="20"/>
        </w:rPr>
      </w:pPr>
    </w:p>
    <w:p w14:paraId="0A1F4D4D" w14:textId="77777777" w:rsidR="001B64A0" w:rsidRPr="004B411B" w:rsidRDefault="001B64A0" w:rsidP="001B64A0">
      <w:pPr>
        <w:rPr>
          <w:rFonts w:cstheme="minorHAnsi"/>
          <w:szCs w:val="20"/>
        </w:rPr>
      </w:pPr>
    </w:p>
    <w:p w14:paraId="6DE53DCA" w14:textId="77777777" w:rsidR="001B64A0" w:rsidRPr="004B411B" w:rsidRDefault="001B64A0" w:rsidP="001B64A0">
      <w:pPr>
        <w:rPr>
          <w:rFonts w:cstheme="minorHAnsi"/>
          <w:szCs w:val="20"/>
        </w:rPr>
      </w:pPr>
    </w:p>
    <w:p w14:paraId="0E805EC7" w14:textId="77777777" w:rsidR="001B64A0" w:rsidRPr="004B411B" w:rsidRDefault="001B64A0" w:rsidP="001B64A0">
      <w:pPr>
        <w:rPr>
          <w:rFonts w:cstheme="minorHAnsi"/>
          <w:szCs w:val="20"/>
        </w:rPr>
      </w:pPr>
    </w:p>
    <w:p w14:paraId="6DC0BD73" w14:textId="77777777" w:rsidR="001B64A0" w:rsidRPr="004B411B" w:rsidRDefault="001B64A0" w:rsidP="001B64A0">
      <w:pPr>
        <w:rPr>
          <w:rFonts w:cstheme="minorHAnsi"/>
          <w:szCs w:val="20"/>
        </w:rPr>
      </w:pPr>
    </w:p>
    <w:p w14:paraId="1630D7B8" w14:textId="77777777" w:rsidR="001B64A0" w:rsidRPr="004B411B" w:rsidRDefault="001B64A0" w:rsidP="001B64A0">
      <w:pPr>
        <w:rPr>
          <w:rFonts w:cstheme="minorHAnsi"/>
          <w:szCs w:val="20"/>
        </w:rPr>
      </w:pPr>
    </w:p>
    <w:p w14:paraId="6AD079E5" w14:textId="36BEE622" w:rsidR="00CF40CE" w:rsidRPr="004B411B" w:rsidRDefault="0022075B" w:rsidP="2A1BC23E">
      <w:pPr>
        <w:jc w:val="center"/>
        <w:rPr>
          <w:rFonts w:cstheme="minorBidi"/>
        </w:rPr>
      </w:pPr>
      <w:r w:rsidRPr="2A1BC23E">
        <w:rPr>
          <w:rFonts w:cstheme="minorBidi"/>
        </w:rPr>
        <w:t>M</w:t>
      </w:r>
      <w:r w:rsidR="005F16AD">
        <w:rPr>
          <w:rFonts w:cstheme="minorBidi"/>
        </w:rPr>
        <w:t>atthieu</w:t>
      </w:r>
      <w:r w:rsidRPr="2A1BC23E">
        <w:rPr>
          <w:rFonts w:cstheme="minorBidi"/>
        </w:rPr>
        <w:t xml:space="preserve"> BILLIARD</w:t>
      </w:r>
      <w:r w:rsidR="00CF40CE" w:rsidRPr="2A1BC23E">
        <w:rPr>
          <w:rFonts w:cstheme="minorBidi"/>
        </w:rPr>
        <w:t>,</w:t>
      </w:r>
    </w:p>
    <w:p w14:paraId="5AE12E0A" w14:textId="3A75B417" w:rsidR="001B64A0" w:rsidRPr="004B411B" w:rsidRDefault="004F636E" w:rsidP="001B64A0">
      <w:pPr>
        <w:jc w:val="center"/>
        <w:rPr>
          <w:rFonts w:cstheme="minorHAnsi"/>
          <w:szCs w:val="20"/>
        </w:rPr>
      </w:pPr>
      <w:r w:rsidRPr="004B411B">
        <w:rPr>
          <w:rFonts w:cstheme="minorHAnsi"/>
          <w:szCs w:val="20"/>
        </w:rPr>
        <w:t>Président</w:t>
      </w:r>
      <w:r w:rsidR="00CF40CE" w:rsidRPr="004B411B">
        <w:rPr>
          <w:rFonts w:cstheme="minorHAnsi"/>
          <w:szCs w:val="20"/>
        </w:rPr>
        <w:t xml:space="preserve"> de la CCI </w:t>
      </w:r>
      <w:r w:rsidR="008E79C1">
        <w:rPr>
          <w:rFonts w:cstheme="minorHAnsi"/>
          <w:szCs w:val="20"/>
        </w:rPr>
        <w:t>Maine et Loire</w:t>
      </w:r>
    </w:p>
    <w:p w14:paraId="0BB02C8C" w14:textId="77777777" w:rsidR="00CF40CE" w:rsidRPr="004B411B" w:rsidRDefault="00CF40CE" w:rsidP="001B64A0">
      <w:pPr>
        <w:jc w:val="center"/>
        <w:rPr>
          <w:rFonts w:cstheme="minorHAnsi"/>
          <w:szCs w:val="20"/>
        </w:rPr>
      </w:pPr>
    </w:p>
    <w:p w14:paraId="00A9B474" w14:textId="77777777" w:rsidR="00CF40CE" w:rsidRPr="004B411B" w:rsidRDefault="00CF40CE" w:rsidP="00CF40CE">
      <w:pPr>
        <w:rPr>
          <w:rFonts w:cstheme="minorHAnsi"/>
          <w:szCs w:val="20"/>
        </w:rPr>
      </w:pPr>
    </w:p>
    <w:p w14:paraId="097C8575" w14:textId="77777777" w:rsidR="00CF40CE" w:rsidRPr="004B411B" w:rsidRDefault="00CF40CE" w:rsidP="00CF40CE">
      <w:pPr>
        <w:rPr>
          <w:rFonts w:cstheme="minorHAnsi"/>
          <w:szCs w:val="20"/>
        </w:rPr>
      </w:pPr>
    </w:p>
    <w:p w14:paraId="09189FA4" w14:textId="77777777" w:rsidR="00796B8D" w:rsidRPr="004B411B" w:rsidRDefault="006B07E8" w:rsidP="00F71EE2">
      <w:pPr>
        <w:pStyle w:val="Titre2"/>
      </w:pPr>
      <w:r w:rsidRPr="004B411B">
        <w:rPr>
          <w:rFonts w:cs="Arial"/>
          <w:szCs w:val="20"/>
        </w:rPr>
        <w:br w:type="page"/>
      </w:r>
      <w:bookmarkStart w:id="70" w:name="_Toc159245262"/>
      <w:r w:rsidR="00F44330" w:rsidRPr="004B411B">
        <w:rPr>
          <w:rFonts w:cs="Arial"/>
          <w:szCs w:val="20"/>
        </w:rPr>
        <w:lastRenderedPageBreak/>
        <w:t>ANNEXE A L’ACTE D’ENGAGEMENT RELATIVE A LA DECLARATION DE SOUS-TRAITANCE</w:t>
      </w:r>
      <w:bookmarkEnd w:id="70"/>
    </w:p>
    <w:p w14:paraId="10B11628" w14:textId="77777777" w:rsidR="00796B8D" w:rsidRPr="004B411B" w:rsidRDefault="00796B8D" w:rsidP="00796B8D">
      <w:pPr>
        <w:spacing w:before="240"/>
        <w:rPr>
          <w:rFonts w:cstheme="minorHAnsi"/>
          <w:szCs w:val="20"/>
        </w:rPr>
      </w:pPr>
      <w:r w:rsidRPr="004B411B">
        <w:rPr>
          <w:rFonts w:cstheme="minorHAnsi"/>
          <w:szCs w:val="20"/>
        </w:rPr>
        <w:t>Ce document est fourni par le candidat ou le titulaire soit au moment du dépôt de l’offre soit après le dépôt de l’offre.</w:t>
      </w:r>
    </w:p>
    <w:p w14:paraId="74ABC7DE" w14:textId="77777777" w:rsidR="00796B8D" w:rsidRPr="004B411B" w:rsidRDefault="00796B8D" w:rsidP="00395422">
      <w:pPr>
        <w:autoSpaceDE w:val="0"/>
        <w:autoSpaceDN w:val="0"/>
        <w:adjustRightInd w:val="0"/>
        <w:spacing w:before="360" w:after="120"/>
        <w:rPr>
          <w:rStyle w:val="lev"/>
          <w:rFonts w:cstheme="minorHAnsi"/>
          <w:bCs w:val="0"/>
          <w:caps/>
          <w:szCs w:val="20"/>
        </w:rPr>
      </w:pPr>
      <w:r w:rsidRPr="004B411B">
        <w:rPr>
          <w:rStyle w:val="lev"/>
          <w:rFonts w:cstheme="minorHAnsi"/>
          <w:caps/>
          <w:szCs w:val="20"/>
        </w:rPr>
        <w:t>1 – identification de l’acheteur</w:t>
      </w:r>
    </w:p>
    <w:p w14:paraId="7D1F9534" w14:textId="77777777" w:rsidR="00796B8D" w:rsidRPr="004B411B" w:rsidRDefault="00796B8D" w:rsidP="00395422">
      <w:pPr>
        <w:pStyle w:val="Pucesous-titregras"/>
        <w:numPr>
          <w:ilvl w:val="0"/>
          <w:numId w:val="0"/>
        </w:numPr>
        <w:spacing w:before="120" w:after="0" w:line="240" w:lineRule="auto"/>
        <w:rPr>
          <w:rFonts w:cstheme="minorHAnsi"/>
          <w:b w:val="0"/>
          <w:sz w:val="20"/>
          <w:szCs w:val="20"/>
        </w:rPr>
      </w:pPr>
      <w:r w:rsidRPr="004B411B">
        <w:rPr>
          <w:rFonts w:cstheme="minorHAnsi"/>
          <w:b w:val="0"/>
          <w:sz w:val="20"/>
          <w:szCs w:val="20"/>
        </w:rPr>
        <w:t xml:space="preserve">Désignation : Chambre de Commerce et d’Industrie de </w:t>
      </w:r>
      <w:r w:rsidR="008E79C1">
        <w:rPr>
          <w:rFonts w:cstheme="minorHAnsi"/>
          <w:b w:val="0"/>
          <w:sz w:val="20"/>
          <w:szCs w:val="20"/>
        </w:rPr>
        <w:t>Maine et Loire</w:t>
      </w:r>
      <w:r w:rsidRPr="004B411B">
        <w:rPr>
          <w:rFonts w:cstheme="minorHAnsi"/>
          <w:b w:val="0"/>
          <w:sz w:val="20"/>
          <w:szCs w:val="20"/>
        </w:rPr>
        <w:t xml:space="preserve">, dite CCI </w:t>
      </w:r>
      <w:r w:rsidR="008E79C1">
        <w:rPr>
          <w:rFonts w:cstheme="minorHAnsi"/>
          <w:b w:val="0"/>
          <w:sz w:val="20"/>
          <w:szCs w:val="20"/>
        </w:rPr>
        <w:t>Maine et Loire</w:t>
      </w:r>
      <w:r w:rsidRPr="004B411B">
        <w:rPr>
          <w:rFonts w:cstheme="minorHAnsi"/>
          <w:b w:val="0"/>
          <w:sz w:val="20"/>
          <w:szCs w:val="20"/>
        </w:rPr>
        <w:t xml:space="preserve"> (« </w:t>
      </w:r>
      <w:r w:rsidR="008E79C1">
        <w:rPr>
          <w:rFonts w:cstheme="minorHAnsi"/>
          <w:b w:val="0"/>
          <w:sz w:val="20"/>
          <w:szCs w:val="20"/>
        </w:rPr>
        <w:t>CCI DE MAINE ET LOIRE</w:t>
      </w:r>
      <w:r w:rsidRPr="004B411B">
        <w:rPr>
          <w:rFonts w:cstheme="minorHAnsi"/>
          <w:b w:val="0"/>
          <w:sz w:val="20"/>
          <w:szCs w:val="20"/>
        </w:rPr>
        <w:t> »)</w:t>
      </w:r>
    </w:p>
    <w:p w14:paraId="3FABF6BC" w14:textId="77777777" w:rsidR="0004575D" w:rsidRDefault="00796B8D" w:rsidP="00395422">
      <w:pPr>
        <w:autoSpaceDE w:val="0"/>
        <w:autoSpaceDN w:val="0"/>
        <w:adjustRightInd w:val="0"/>
        <w:spacing w:before="360" w:after="120"/>
        <w:rPr>
          <w:rStyle w:val="lev"/>
          <w:rFonts w:cstheme="minorHAnsi"/>
          <w:bCs w:val="0"/>
          <w:caps/>
          <w:szCs w:val="20"/>
        </w:rPr>
      </w:pPr>
      <w:r w:rsidRPr="004B411B">
        <w:rPr>
          <w:rStyle w:val="lev"/>
          <w:rFonts w:cstheme="minorHAnsi"/>
          <w:caps/>
          <w:szCs w:val="20"/>
        </w:rPr>
        <w:t>2 – objet dES PRESTATIONS</w:t>
      </w:r>
    </w:p>
    <w:p w14:paraId="4325541A" w14:textId="77777777" w:rsidR="00796B8D" w:rsidRPr="004B411B" w:rsidRDefault="00796B8D" w:rsidP="00395422">
      <w:pPr>
        <w:autoSpaceDE w:val="0"/>
        <w:autoSpaceDN w:val="0"/>
        <w:adjustRightInd w:val="0"/>
        <w:spacing w:before="360" w:after="120"/>
        <w:rPr>
          <w:rStyle w:val="lev"/>
          <w:rFonts w:cstheme="minorHAnsi"/>
          <w:bCs w:val="0"/>
          <w:caps/>
          <w:szCs w:val="20"/>
        </w:rPr>
      </w:pPr>
      <w:r w:rsidRPr="004B411B">
        <w:rPr>
          <w:rStyle w:val="lev"/>
          <w:rFonts w:cstheme="minorHAnsi"/>
          <w:caps/>
          <w:szCs w:val="20"/>
        </w:rPr>
        <w:t>3 – objet de la déclaration du sous-traitant</w:t>
      </w:r>
    </w:p>
    <w:p w14:paraId="0A184011" w14:textId="77777777" w:rsidR="00796B8D" w:rsidRPr="004B411B" w:rsidRDefault="00796B8D" w:rsidP="00A06575">
      <w:r w:rsidRPr="004B411B">
        <w:t>La présente déclaration de sous-traitance constitue (cocher la case correspondante) :</w:t>
      </w:r>
    </w:p>
    <w:p w14:paraId="5F5E7EC0" w14:textId="77777777" w:rsidR="00796B8D" w:rsidRPr="004B411B" w:rsidRDefault="00796B8D" w:rsidP="00A06575">
      <w:pPr>
        <w:spacing w:before="120"/>
      </w:pPr>
      <w:r w:rsidRPr="004B411B">
        <w:fldChar w:fldCharType="begin">
          <w:ffData>
            <w:name w:val="CaseACocher108"/>
            <w:enabled/>
            <w:calcOnExit w:val="0"/>
            <w:checkBox>
              <w:sizeAuto/>
              <w:default w:val="0"/>
            </w:checkBox>
          </w:ffData>
        </w:fldChar>
      </w:r>
      <w:r w:rsidRPr="004B411B">
        <w:instrText xml:space="preserve"> FORMCHECKBOX </w:instrText>
      </w:r>
      <w:r w:rsidR="00AD452E">
        <w:fldChar w:fldCharType="separate"/>
      </w:r>
      <w:r w:rsidRPr="004B411B">
        <w:fldChar w:fldCharType="end"/>
      </w:r>
      <w:r w:rsidRPr="004B411B">
        <w:t xml:space="preserve">  Une annexe à l’acte d’engagement remis par le candidat ;</w:t>
      </w:r>
    </w:p>
    <w:p w14:paraId="47317CE4" w14:textId="77777777" w:rsidR="00796B8D" w:rsidRPr="004B411B" w:rsidRDefault="00796B8D" w:rsidP="00A06575">
      <w:pPr>
        <w:spacing w:before="120"/>
      </w:pPr>
      <w:r w:rsidRPr="004B411B">
        <w:fldChar w:fldCharType="begin">
          <w:ffData>
            <w:name w:val="CaseACocher108"/>
            <w:enabled/>
            <w:calcOnExit w:val="0"/>
            <w:checkBox>
              <w:sizeAuto/>
              <w:default w:val="0"/>
            </w:checkBox>
          </w:ffData>
        </w:fldChar>
      </w:r>
      <w:r w:rsidRPr="004B411B">
        <w:instrText xml:space="preserve"> FORMCHECKBOX </w:instrText>
      </w:r>
      <w:r w:rsidR="00AD452E">
        <w:fldChar w:fldCharType="separate"/>
      </w:r>
      <w:r w:rsidRPr="004B411B">
        <w:fldChar w:fldCharType="end"/>
      </w:r>
      <w:r w:rsidRPr="004B411B">
        <w:t xml:space="preserve">  Un acte spécial portant acceptation du sous-traitant et agrément de ses conditions de paiement ;</w:t>
      </w:r>
    </w:p>
    <w:p w14:paraId="50911B4E" w14:textId="77777777" w:rsidR="00796B8D" w:rsidRPr="004B411B" w:rsidRDefault="00796B8D" w:rsidP="00A06575">
      <w:pPr>
        <w:spacing w:before="120"/>
      </w:pPr>
      <w:r w:rsidRPr="004B411B">
        <w:fldChar w:fldCharType="begin">
          <w:ffData>
            <w:name w:val="CaseACocher108"/>
            <w:enabled/>
            <w:calcOnExit w:val="0"/>
            <w:checkBox>
              <w:sizeAuto/>
              <w:default w:val="0"/>
            </w:checkBox>
          </w:ffData>
        </w:fldChar>
      </w:r>
      <w:r w:rsidRPr="004B411B">
        <w:instrText xml:space="preserve"> FORMCHECKBOX </w:instrText>
      </w:r>
      <w:r w:rsidR="00AD452E">
        <w:fldChar w:fldCharType="separate"/>
      </w:r>
      <w:r w:rsidRPr="004B411B">
        <w:fldChar w:fldCharType="end"/>
      </w:r>
      <w:r w:rsidRPr="004B411B">
        <w:t xml:space="preserve">  Un acte spécial modificatif ; il annule et remplace la déclaration de sous-traitance du …………………………. .</w:t>
      </w:r>
    </w:p>
    <w:p w14:paraId="69D16F6D" w14:textId="77777777" w:rsidR="00796B8D" w:rsidRPr="004B411B" w:rsidRDefault="00796B8D" w:rsidP="00395422">
      <w:pPr>
        <w:autoSpaceDE w:val="0"/>
        <w:autoSpaceDN w:val="0"/>
        <w:adjustRightInd w:val="0"/>
        <w:spacing w:before="360" w:after="120"/>
        <w:rPr>
          <w:rStyle w:val="lev"/>
          <w:rFonts w:cstheme="minorHAnsi"/>
          <w:bCs w:val="0"/>
          <w:caps/>
          <w:szCs w:val="20"/>
        </w:rPr>
      </w:pPr>
      <w:r w:rsidRPr="004B411B">
        <w:rPr>
          <w:rStyle w:val="lev"/>
          <w:rFonts w:cstheme="minorHAnsi"/>
          <w:caps/>
          <w:szCs w:val="20"/>
        </w:rPr>
        <w:t xml:space="preserve">4 – identification du candidat ou du titulaire </w:t>
      </w:r>
      <w:r w:rsidR="00576E08" w:rsidRPr="004B411B">
        <w:rPr>
          <w:rStyle w:val="lev"/>
          <w:rFonts w:cstheme="minorHAnsi"/>
          <w:caps/>
          <w:szCs w:val="20"/>
        </w:rPr>
        <w:t xml:space="preserve">DU </w:t>
      </w:r>
      <w:r w:rsidR="0031721C" w:rsidRPr="004B411B">
        <w:rPr>
          <w:rStyle w:val="lev"/>
          <w:rFonts w:cstheme="minorHAnsi"/>
          <w:caps/>
          <w:szCs w:val="20"/>
        </w:rPr>
        <w:t>MARCHE PUBLIC</w:t>
      </w:r>
    </w:p>
    <w:tbl>
      <w:tblPr>
        <w:tblStyle w:val="Grilledutableau"/>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59"/>
        <w:gridCol w:w="141"/>
        <w:gridCol w:w="6572"/>
      </w:tblGrid>
      <w:tr w:rsidR="00796B8D" w:rsidRPr="004B411B" w14:paraId="63D91407" w14:textId="77777777" w:rsidTr="00546686">
        <w:tc>
          <w:tcPr>
            <w:tcW w:w="2359" w:type="dxa"/>
          </w:tcPr>
          <w:p w14:paraId="22AC9E9D"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Dénomination sociale</w:t>
            </w:r>
          </w:p>
        </w:tc>
        <w:tc>
          <w:tcPr>
            <w:tcW w:w="141" w:type="dxa"/>
          </w:tcPr>
          <w:p w14:paraId="534DA3BB"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c>
          <w:tcPr>
            <w:tcW w:w="6572" w:type="dxa"/>
          </w:tcPr>
          <w:p w14:paraId="648F2DB3"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r>
      <w:tr w:rsidR="00796B8D" w:rsidRPr="004B411B" w14:paraId="555D6BAE" w14:textId="77777777" w:rsidTr="00546686">
        <w:tc>
          <w:tcPr>
            <w:tcW w:w="2359" w:type="dxa"/>
          </w:tcPr>
          <w:p w14:paraId="19E22EE1"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Nom commercial</w:t>
            </w:r>
          </w:p>
        </w:tc>
        <w:tc>
          <w:tcPr>
            <w:tcW w:w="141" w:type="dxa"/>
          </w:tcPr>
          <w:p w14:paraId="152D3B84"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c>
          <w:tcPr>
            <w:tcW w:w="6572" w:type="dxa"/>
          </w:tcPr>
          <w:p w14:paraId="0350FF43"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r>
      <w:tr w:rsidR="00796B8D" w:rsidRPr="004B411B" w14:paraId="7DB24922" w14:textId="77777777" w:rsidTr="00546686">
        <w:tc>
          <w:tcPr>
            <w:tcW w:w="2359" w:type="dxa"/>
          </w:tcPr>
          <w:p w14:paraId="7BF8D0D8"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SIRET</w:t>
            </w:r>
          </w:p>
        </w:tc>
        <w:tc>
          <w:tcPr>
            <w:tcW w:w="141" w:type="dxa"/>
          </w:tcPr>
          <w:p w14:paraId="1370EF20"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c>
          <w:tcPr>
            <w:tcW w:w="6572" w:type="dxa"/>
          </w:tcPr>
          <w:p w14:paraId="6E924D74"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r>
      <w:tr w:rsidR="00796B8D" w:rsidRPr="004B411B" w14:paraId="231BE5AD" w14:textId="77777777" w:rsidTr="00546686">
        <w:tc>
          <w:tcPr>
            <w:tcW w:w="2359" w:type="dxa"/>
          </w:tcPr>
          <w:p w14:paraId="3BAC9011"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Adresse du siège social</w:t>
            </w:r>
          </w:p>
        </w:tc>
        <w:tc>
          <w:tcPr>
            <w:tcW w:w="141" w:type="dxa"/>
          </w:tcPr>
          <w:p w14:paraId="661FB99C"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c>
          <w:tcPr>
            <w:tcW w:w="6572" w:type="dxa"/>
          </w:tcPr>
          <w:p w14:paraId="6A2082EA"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p w14:paraId="7C4B44C3" w14:textId="77777777" w:rsidR="00796B8D" w:rsidRPr="004B411B" w:rsidRDefault="00796B8D" w:rsidP="00546686">
            <w:pPr>
              <w:pStyle w:val="En-tte"/>
              <w:tabs>
                <w:tab w:val="clear" w:pos="4536"/>
                <w:tab w:val="clear" w:pos="9072"/>
              </w:tabs>
              <w:spacing w:before="60"/>
              <w:rPr>
                <w:rFonts w:cstheme="minorHAnsi"/>
              </w:rPr>
            </w:pPr>
            <w:r w:rsidRPr="004B411B">
              <w:rPr>
                <w:rFonts w:cstheme="minorHAnsi"/>
              </w:rPr>
              <w:t>……………………………………………………………………………………………………………………………</w:t>
            </w:r>
          </w:p>
          <w:p w14:paraId="6E99F369" w14:textId="77777777" w:rsidR="00796B8D" w:rsidRPr="004B411B" w:rsidRDefault="00796B8D" w:rsidP="00546686">
            <w:pPr>
              <w:pStyle w:val="En-tte"/>
              <w:tabs>
                <w:tab w:val="clear" w:pos="4536"/>
                <w:tab w:val="clear" w:pos="9072"/>
              </w:tabs>
              <w:spacing w:before="60"/>
              <w:rPr>
                <w:rFonts w:cstheme="minorHAnsi"/>
              </w:rPr>
            </w:pPr>
            <w:r w:rsidRPr="004B411B">
              <w:rPr>
                <w:rFonts w:cstheme="minorHAnsi"/>
              </w:rPr>
              <w:t>………………………………………………………………………………..……………….…………………………</w:t>
            </w:r>
          </w:p>
        </w:tc>
      </w:tr>
      <w:tr w:rsidR="00796B8D" w:rsidRPr="004B411B" w14:paraId="1EA11CB0" w14:textId="77777777" w:rsidTr="00546686">
        <w:tc>
          <w:tcPr>
            <w:tcW w:w="2359" w:type="dxa"/>
          </w:tcPr>
          <w:p w14:paraId="0046F24C"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Adresse de l’établissement</w:t>
            </w:r>
          </w:p>
        </w:tc>
        <w:tc>
          <w:tcPr>
            <w:tcW w:w="141" w:type="dxa"/>
          </w:tcPr>
          <w:p w14:paraId="3CC9F5EC"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c>
          <w:tcPr>
            <w:tcW w:w="6572" w:type="dxa"/>
          </w:tcPr>
          <w:p w14:paraId="2AEC2DF0"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p w14:paraId="41AB11D3" w14:textId="77777777" w:rsidR="00796B8D" w:rsidRPr="004B411B" w:rsidRDefault="00796B8D" w:rsidP="00546686">
            <w:pPr>
              <w:pStyle w:val="En-tte"/>
              <w:tabs>
                <w:tab w:val="clear" w:pos="4536"/>
                <w:tab w:val="clear" w:pos="9072"/>
              </w:tabs>
              <w:spacing w:before="60"/>
              <w:rPr>
                <w:rFonts w:cstheme="minorHAnsi"/>
              </w:rPr>
            </w:pPr>
            <w:r w:rsidRPr="004B411B">
              <w:rPr>
                <w:rFonts w:cstheme="minorHAnsi"/>
              </w:rPr>
              <w:t>…………………………………………………………………..….……………………………………………………</w:t>
            </w:r>
          </w:p>
          <w:p w14:paraId="5AD7A9FC"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r>
      <w:tr w:rsidR="00796B8D" w:rsidRPr="004B411B" w14:paraId="4624610A" w14:textId="77777777" w:rsidTr="00546686">
        <w:tc>
          <w:tcPr>
            <w:tcW w:w="2359" w:type="dxa"/>
          </w:tcPr>
          <w:p w14:paraId="25D6543F"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Adresse électronique </w:t>
            </w:r>
          </w:p>
        </w:tc>
        <w:tc>
          <w:tcPr>
            <w:tcW w:w="141" w:type="dxa"/>
          </w:tcPr>
          <w:p w14:paraId="2A6AB33B"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c>
          <w:tcPr>
            <w:tcW w:w="6572" w:type="dxa"/>
          </w:tcPr>
          <w:p w14:paraId="5A6A96B4"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r>
      <w:tr w:rsidR="00796B8D" w:rsidRPr="004B411B" w14:paraId="441ADFB9" w14:textId="77777777" w:rsidTr="00546686">
        <w:tc>
          <w:tcPr>
            <w:tcW w:w="2359" w:type="dxa"/>
          </w:tcPr>
          <w:p w14:paraId="7CAB9AD0"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Téléphone</w:t>
            </w:r>
          </w:p>
        </w:tc>
        <w:tc>
          <w:tcPr>
            <w:tcW w:w="141" w:type="dxa"/>
          </w:tcPr>
          <w:p w14:paraId="5E5F2A20"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c>
          <w:tcPr>
            <w:tcW w:w="6572" w:type="dxa"/>
          </w:tcPr>
          <w:p w14:paraId="03E0048A"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r>
    </w:tbl>
    <w:p w14:paraId="5605A1E2" w14:textId="77777777" w:rsidR="00796B8D" w:rsidRPr="004B411B" w:rsidRDefault="00796B8D" w:rsidP="00796B8D">
      <w:pPr>
        <w:pStyle w:val="Tabulation-Points"/>
        <w:spacing w:before="240"/>
        <w:ind w:left="0"/>
        <w:rPr>
          <w:rFonts w:cstheme="minorHAnsi"/>
          <w:sz w:val="20"/>
          <w:szCs w:val="20"/>
        </w:rPr>
      </w:pPr>
      <w:r w:rsidRPr="004B411B">
        <w:rPr>
          <w:rFonts w:cstheme="minorHAnsi"/>
          <w:sz w:val="20"/>
          <w:szCs w:val="20"/>
        </w:rPr>
        <w:t>En cas de groupement d’entreprises, mandataire désigné pour représenter l’ensemble des membres du groupement et coordonner les prestations :</w:t>
      </w:r>
    </w:p>
    <w:p w14:paraId="31204799" w14:textId="77777777" w:rsidR="00796B8D" w:rsidRPr="004B411B" w:rsidRDefault="00796B8D" w:rsidP="00796B8D">
      <w:pPr>
        <w:pStyle w:val="Tabulation-Points"/>
        <w:spacing w:before="120"/>
        <w:ind w:left="0"/>
        <w:rPr>
          <w:rFonts w:cstheme="minorHAnsi"/>
          <w:sz w:val="20"/>
          <w:szCs w:val="20"/>
        </w:rPr>
      </w:pPr>
      <w:r w:rsidRPr="004B411B">
        <w:rPr>
          <w:rFonts w:cstheme="minorHAnsi"/>
          <w:sz w:val="20"/>
          <w:szCs w:val="20"/>
        </w:rPr>
        <w:t>…………………………………………………………………………………………………………………………………………………………………………….</w:t>
      </w:r>
    </w:p>
    <w:p w14:paraId="3E679305" w14:textId="77777777" w:rsidR="00796B8D" w:rsidRPr="004B411B" w:rsidRDefault="00796B8D" w:rsidP="00395422">
      <w:pPr>
        <w:autoSpaceDE w:val="0"/>
        <w:autoSpaceDN w:val="0"/>
        <w:adjustRightInd w:val="0"/>
        <w:spacing w:before="360" w:after="120"/>
        <w:rPr>
          <w:rStyle w:val="lev"/>
          <w:rFonts w:cstheme="minorHAnsi"/>
          <w:bCs w:val="0"/>
          <w:caps/>
          <w:szCs w:val="20"/>
        </w:rPr>
      </w:pPr>
      <w:r w:rsidRPr="004B411B">
        <w:rPr>
          <w:rStyle w:val="lev"/>
          <w:rFonts w:cstheme="minorHAnsi"/>
          <w:caps/>
          <w:szCs w:val="20"/>
        </w:rPr>
        <w:t>5 – identification du sous-traitant</w:t>
      </w:r>
    </w:p>
    <w:tbl>
      <w:tblPr>
        <w:tblStyle w:val="Grilledutableau"/>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359"/>
        <w:gridCol w:w="141"/>
        <w:gridCol w:w="6572"/>
      </w:tblGrid>
      <w:tr w:rsidR="00796B8D" w:rsidRPr="004B411B" w14:paraId="175307D3" w14:textId="77777777" w:rsidTr="00546686">
        <w:tc>
          <w:tcPr>
            <w:tcW w:w="2359" w:type="dxa"/>
          </w:tcPr>
          <w:p w14:paraId="268009E0"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Dénomination sociale</w:t>
            </w:r>
          </w:p>
        </w:tc>
        <w:tc>
          <w:tcPr>
            <w:tcW w:w="141" w:type="dxa"/>
          </w:tcPr>
          <w:p w14:paraId="19078ECC"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c>
          <w:tcPr>
            <w:tcW w:w="6572" w:type="dxa"/>
          </w:tcPr>
          <w:p w14:paraId="51FDF955"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r>
      <w:tr w:rsidR="00796B8D" w:rsidRPr="004B411B" w14:paraId="4F2C28BA" w14:textId="77777777" w:rsidTr="00546686">
        <w:tc>
          <w:tcPr>
            <w:tcW w:w="2359" w:type="dxa"/>
          </w:tcPr>
          <w:p w14:paraId="675FEA3D"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Nom commercial</w:t>
            </w:r>
          </w:p>
        </w:tc>
        <w:tc>
          <w:tcPr>
            <w:tcW w:w="141" w:type="dxa"/>
          </w:tcPr>
          <w:p w14:paraId="65AA1607"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c>
          <w:tcPr>
            <w:tcW w:w="6572" w:type="dxa"/>
          </w:tcPr>
          <w:p w14:paraId="491BEBA6"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r>
      <w:tr w:rsidR="00796B8D" w:rsidRPr="004B411B" w14:paraId="13449588" w14:textId="77777777" w:rsidTr="00546686">
        <w:tc>
          <w:tcPr>
            <w:tcW w:w="2359" w:type="dxa"/>
          </w:tcPr>
          <w:p w14:paraId="6C235736"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SIRET</w:t>
            </w:r>
          </w:p>
        </w:tc>
        <w:tc>
          <w:tcPr>
            <w:tcW w:w="141" w:type="dxa"/>
          </w:tcPr>
          <w:p w14:paraId="22D5A52F"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c>
          <w:tcPr>
            <w:tcW w:w="6572" w:type="dxa"/>
          </w:tcPr>
          <w:p w14:paraId="792ECB92"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r>
      <w:tr w:rsidR="00796B8D" w:rsidRPr="004B411B" w14:paraId="3757B837" w14:textId="77777777" w:rsidTr="00546686">
        <w:tc>
          <w:tcPr>
            <w:tcW w:w="2359" w:type="dxa"/>
          </w:tcPr>
          <w:p w14:paraId="49292EB0"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Adresse du siège social</w:t>
            </w:r>
          </w:p>
        </w:tc>
        <w:tc>
          <w:tcPr>
            <w:tcW w:w="141" w:type="dxa"/>
          </w:tcPr>
          <w:p w14:paraId="4BF0FD30"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c>
          <w:tcPr>
            <w:tcW w:w="6572" w:type="dxa"/>
          </w:tcPr>
          <w:p w14:paraId="772DFFD0"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p w14:paraId="3ABBC58D" w14:textId="77777777" w:rsidR="00796B8D" w:rsidRPr="004B411B" w:rsidRDefault="00796B8D" w:rsidP="00546686">
            <w:pPr>
              <w:pStyle w:val="En-tte"/>
              <w:tabs>
                <w:tab w:val="clear" w:pos="4536"/>
                <w:tab w:val="clear" w:pos="9072"/>
              </w:tabs>
              <w:spacing w:before="60"/>
              <w:rPr>
                <w:rFonts w:cstheme="minorHAnsi"/>
              </w:rPr>
            </w:pPr>
            <w:r w:rsidRPr="004B411B">
              <w:rPr>
                <w:rFonts w:cstheme="minorHAnsi"/>
              </w:rPr>
              <w:t>……………………………………………………………………………………………………………………………</w:t>
            </w:r>
          </w:p>
          <w:p w14:paraId="509676C8" w14:textId="77777777" w:rsidR="00796B8D" w:rsidRPr="004B411B" w:rsidRDefault="00796B8D" w:rsidP="00546686">
            <w:pPr>
              <w:pStyle w:val="En-tte"/>
              <w:tabs>
                <w:tab w:val="clear" w:pos="4536"/>
                <w:tab w:val="clear" w:pos="9072"/>
              </w:tabs>
              <w:spacing w:before="60"/>
              <w:rPr>
                <w:rFonts w:cstheme="minorHAnsi"/>
              </w:rPr>
            </w:pPr>
            <w:r w:rsidRPr="004B411B">
              <w:rPr>
                <w:rFonts w:cstheme="minorHAnsi"/>
              </w:rPr>
              <w:t>………………………………………………………………………………..……………….…………………………</w:t>
            </w:r>
          </w:p>
        </w:tc>
      </w:tr>
      <w:tr w:rsidR="00796B8D" w:rsidRPr="004B411B" w14:paraId="3E1EC4A2" w14:textId="77777777" w:rsidTr="00546686">
        <w:tc>
          <w:tcPr>
            <w:tcW w:w="2359" w:type="dxa"/>
          </w:tcPr>
          <w:p w14:paraId="3B42DC7D"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Adresse de l’établissement</w:t>
            </w:r>
          </w:p>
        </w:tc>
        <w:tc>
          <w:tcPr>
            <w:tcW w:w="141" w:type="dxa"/>
          </w:tcPr>
          <w:p w14:paraId="0F117E55"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c>
          <w:tcPr>
            <w:tcW w:w="6572" w:type="dxa"/>
          </w:tcPr>
          <w:p w14:paraId="2D282AF8"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p w14:paraId="79052663" w14:textId="77777777" w:rsidR="00796B8D" w:rsidRPr="004B411B" w:rsidRDefault="00796B8D" w:rsidP="00546686">
            <w:pPr>
              <w:pStyle w:val="En-tte"/>
              <w:tabs>
                <w:tab w:val="clear" w:pos="4536"/>
                <w:tab w:val="clear" w:pos="9072"/>
              </w:tabs>
              <w:spacing w:before="60"/>
              <w:rPr>
                <w:rFonts w:cstheme="minorHAnsi"/>
              </w:rPr>
            </w:pPr>
            <w:r w:rsidRPr="004B411B">
              <w:rPr>
                <w:rFonts w:cstheme="minorHAnsi"/>
              </w:rPr>
              <w:t>…………………………………………………………………..….……………………………………………………</w:t>
            </w:r>
          </w:p>
          <w:p w14:paraId="559E89F1"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r>
      <w:tr w:rsidR="00796B8D" w:rsidRPr="004B411B" w14:paraId="2CD4E2EE" w14:textId="77777777" w:rsidTr="00546686">
        <w:tc>
          <w:tcPr>
            <w:tcW w:w="2359" w:type="dxa"/>
          </w:tcPr>
          <w:p w14:paraId="3D6A4BC6"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Adresse électronique </w:t>
            </w:r>
          </w:p>
        </w:tc>
        <w:tc>
          <w:tcPr>
            <w:tcW w:w="141" w:type="dxa"/>
          </w:tcPr>
          <w:p w14:paraId="31E9CB5D"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c>
          <w:tcPr>
            <w:tcW w:w="6572" w:type="dxa"/>
          </w:tcPr>
          <w:p w14:paraId="712B7FDB"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r>
      <w:tr w:rsidR="00796B8D" w:rsidRPr="004B411B" w14:paraId="044EAD48" w14:textId="77777777" w:rsidTr="00546686">
        <w:tc>
          <w:tcPr>
            <w:tcW w:w="2359" w:type="dxa"/>
          </w:tcPr>
          <w:p w14:paraId="7E128D5D"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lastRenderedPageBreak/>
              <w:t>Téléphone</w:t>
            </w:r>
          </w:p>
        </w:tc>
        <w:tc>
          <w:tcPr>
            <w:tcW w:w="141" w:type="dxa"/>
          </w:tcPr>
          <w:p w14:paraId="28C61EE0"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c>
          <w:tcPr>
            <w:tcW w:w="6572" w:type="dxa"/>
          </w:tcPr>
          <w:p w14:paraId="539B350A" w14:textId="77777777" w:rsidR="00796B8D" w:rsidRPr="004B411B" w:rsidRDefault="00796B8D" w:rsidP="00546686">
            <w:pPr>
              <w:pStyle w:val="En-tte"/>
              <w:tabs>
                <w:tab w:val="clear" w:pos="4536"/>
                <w:tab w:val="clear" w:pos="9072"/>
              </w:tabs>
              <w:spacing w:before="120"/>
              <w:rPr>
                <w:rFonts w:cstheme="minorHAnsi"/>
              </w:rPr>
            </w:pPr>
            <w:r w:rsidRPr="004B411B">
              <w:rPr>
                <w:rFonts w:cstheme="minorHAnsi"/>
              </w:rPr>
              <w:t>.……………………………..………………………………………………………………………..…………………</w:t>
            </w:r>
          </w:p>
        </w:tc>
      </w:tr>
    </w:tbl>
    <w:p w14:paraId="595A652B" w14:textId="77777777" w:rsidR="00796B8D" w:rsidRPr="004B411B" w:rsidRDefault="00796B8D" w:rsidP="00796B8D">
      <w:pPr>
        <w:pStyle w:val="Tabulation-Points"/>
        <w:ind w:left="0"/>
        <w:rPr>
          <w:rFonts w:cstheme="minorHAnsi"/>
          <w:sz w:val="20"/>
          <w:szCs w:val="20"/>
        </w:rPr>
      </w:pPr>
    </w:p>
    <w:p w14:paraId="7BE7FD6E" w14:textId="77777777" w:rsidR="00796B8D" w:rsidRPr="004B411B" w:rsidRDefault="00796B8D" w:rsidP="00796B8D">
      <w:pPr>
        <w:pStyle w:val="Tabulation-Points"/>
        <w:ind w:left="0"/>
        <w:rPr>
          <w:rFonts w:cstheme="minorHAnsi"/>
          <w:sz w:val="20"/>
          <w:szCs w:val="20"/>
        </w:rPr>
      </w:pPr>
      <w:r w:rsidRPr="004B411B">
        <w:rPr>
          <w:rFonts w:cstheme="minorHAnsi"/>
          <w:sz w:val="20"/>
          <w:szCs w:val="20"/>
        </w:rPr>
        <w:t>Nom, prénom et qualité de chaque personne physique ayant le pouvoir d’engager le sous-traitant (joindre en annexe un justificatif prouvant l’habilitation à engager le sous-traitant) :</w:t>
      </w:r>
    </w:p>
    <w:p w14:paraId="0DF26ADC" w14:textId="77777777" w:rsidR="00796B8D" w:rsidRPr="004B411B" w:rsidRDefault="00796B8D" w:rsidP="00796B8D">
      <w:pPr>
        <w:pStyle w:val="Tabulation-Points"/>
        <w:spacing w:before="120"/>
        <w:ind w:left="0"/>
        <w:rPr>
          <w:rFonts w:cstheme="minorHAnsi"/>
          <w:sz w:val="20"/>
          <w:szCs w:val="20"/>
        </w:rPr>
      </w:pPr>
      <w:r w:rsidRPr="004B411B">
        <w:rPr>
          <w:rFonts w:cstheme="minorHAnsi"/>
          <w:sz w:val="20"/>
          <w:szCs w:val="20"/>
        </w:rPr>
        <w:t>…………………………………………………………………………………………………………………………………………………………………………….</w:t>
      </w:r>
    </w:p>
    <w:p w14:paraId="27FA442D" w14:textId="77777777" w:rsidR="00796B8D" w:rsidRPr="004B411B" w:rsidRDefault="00796B8D" w:rsidP="00796B8D">
      <w:pPr>
        <w:pStyle w:val="Tabulation-Points"/>
        <w:spacing w:before="120"/>
        <w:ind w:left="0"/>
        <w:rPr>
          <w:rFonts w:cstheme="minorHAnsi"/>
          <w:sz w:val="20"/>
          <w:szCs w:val="20"/>
        </w:rPr>
      </w:pPr>
      <w:r w:rsidRPr="004B411B">
        <w:rPr>
          <w:rFonts w:cstheme="minorHAnsi"/>
          <w:sz w:val="20"/>
          <w:szCs w:val="20"/>
        </w:rPr>
        <w:t>…………………………………………………………………………………………………………………………………………………………………………….</w:t>
      </w:r>
    </w:p>
    <w:p w14:paraId="47164C69" w14:textId="77777777" w:rsidR="00796B8D" w:rsidRPr="004B411B" w:rsidRDefault="00796B8D" w:rsidP="00796B8D">
      <w:pPr>
        <w:tabs>
          <w:tab w:val="left" w:pos="-142"/>
          <w:tab w:val="left" w:pos="4111"/>
        </w:tabs>
        <w:spacing w:before="240"/>
        <w:rPr>
          <w:rFonts w:cstheme="minorHAnsi"/>
          <w:szCs w:val="20"/>
        </w:rPr>
      </w:pPr>
      <w:r w:rsidRPr="004B411B">
        <w:rPr>
          <w:rFonts w:cstheme="minorHAnsi"/>
          <w:szCs w:val="20"/>
        </w:rPr>
        <w:t>Le sous-traitant déclare remplir les conditions pour avoir droit au paiement direct (cocher la case correspondante) :</w:t>
      </w:r>
    </w:p>
    <w:p w14:paraId="3D7E3EB9" w14:textId="77777777" w:rsidR="00796B8D" w:rsidRDefault="00796B8D" w:rsidP="00796B8D">
      <w:pPr>
        <w:pStyle w:val="fcasegauche"/>
        <w:tabs>
          <w:tab w:val="left" w:pos="3402"/>
          <w:tab w:val="left" w:pos="3742"/>
          <w:tab w:val="left" w:pos="4536"/>
          <w:tab w:val="left" w:pos="4876"/>
        </w:tabs>
        <w:spacing w:after="0"/>
        <w:ind w:left="0" w:firstLine="0"/>
        <w:jc w:val="left"/>
        <w:rPr>
          <w:rFonts w:asciiTheme="minorHAnsi" w:hAnsiTheme="minorHAnsi" w:cstheme="minorHAnsi"/>
        </w:rPr>
      </w:pPr>
      <w:r w:rsidRPr="004B411B">
        <w:rPr>
          <w:rFonts w:asciiTheme="minorHAnsi" w:hAnsiTheme="minorHAnsi" w:cstheme="minorHAnsi"/>
        </w:rPr>
        <w:tab/>
      </w:r>
      <w:r w:rsidRPr="004B411B">
        <w:rPr>
          <w:rFonts w:asciiTheme="minorHAnsi" w:hAnsiTheme="minorHAnsi" w:cstheme="minorHAnsi"/>
        </w:rPr>
        <w:fldChar w:fldCharType="begin">
          <w:ffData>
            <w:name w:val=""/>
            <w:enabled/>
            <w:calcOnExit w:val="0"/>
            <w:checkBox>
              <w:size w:val="20"/>
              <w:default w:val="0"/>
            </w:checkBox>
          </w:ffData>
        </w:fldChar>
      </w:r>
      <w:r w:rsidRPr="004B411B">
        <w:rPr>
          <w:rFonts w:asciiTheme="minorHAnsi" w:hAnsiTheme="minorHAnsi" w:cstheme="minorHAnsi"/>
        </w:rPr>
        <w:instrText xml:space="preserve"> FORMCHECKBOX </w:instrText>
      </w:r>
      <w:r w:rsidR="00AD452E">
        <w:rPr>
          <w:rFonts w:asciiTheme="minorHAnsi" w:hAnsiTheme="minorHAnsi" w:cstheme="minorHAnsi"/>
        </w:rPr>
      </w:r>
      <w:r w:rsidR="00AD452E">
        <w:rPr>
          <w:rFonts w:asciiTheme="minorHAnsi" w:hAnsiTheme="minorHAnsi" w:cstheme="minorHAnsi"/>
        </w:rPr>
        <w:fldChar w:fldCharType="separate"/>
      </w:r>
      <w:r w:rsidRPr="004B411B">
        <w:rPr>
          <w:rFonts w:asciiTheme="minorHAnsi" w:hAnsiTheme="minorHAnsi" w:cstheme="minorHAnsi"/>
        </w:rPr>
        <w:fldChar w:fldCharType="end"/>
      </w:r>
      <w:r w:rsidRPr="004B411B">
        <w:rPr>
          <w:rFonts w:asciiTheme="minorHAnsi" w:hAnsiTheme="minorHAnsi" w:cstheme="minorHAnsi"/>
        </w:rPr>
        <w:tab/>
        <w:t>Non</w:t>
      </w:r>
      <w:r w:rsidRPr="004B411B">
        <w:rPr>
          <w:rFonts w:asciiTheme="minorHAnsi" w:hAnsiTheme="minorHAnsi" w:cstheme="minorHAnsi"/>
        </w:rPr>
        <w:tab/>
      </w:r>
      <w:r w:rsidRPr="004B411B">
        <w:rPr>
          <w:rFonts w:asciiTheme="minorHAnsi" w:hAnsiTheme="minorHAnsi" w:cstheme="minorHAnsi"/>
        </w:rPr>
        <w:fldChar w:fldCharType="begin">
          <w:ffData>
            <w:name w:val=""/>
            <w:enabled/>
            <w:calcOnExit w:val="0"/>
            <w:checkBox>
              <w:size w:val="20"/>
              <w:default w:val="0"/>
            </w:checkBox>
          </w:ffData>
        </w:fldChar>
      </w:r>
      <w:r w:rsidRPr="004B411B">
        <w:rPr>
          <w:rFonts w:asciiTheme="minorHAnsi" w:hAnsiTheme="minorHAnsi" w:cstheme="minorHAnsi"/>
        </w:rPr>
        <w:instrText xml:space="preserve"> FORMCHECKBOX </w:instrText>
      </w:r>
      <w:r w:rsidR="00AD452E">
        <w:rPr>
          <w:rFonts w:asciiTheme="minorHAnsi" w:hAnsiTheme="minorHAnsi" w:cstheme="minorHAnsi"/>
        </w:rPr>
      </w:r>
      <w:r w:rsidR="00AD452E">
        <w:rPr>
          <w:rFonts w:asciiTheme="minorHAnsi" w:hAnsiTheme="minorHAnsi" w:cstheme="minorHAnsi"/>
        </w:rPr>
        <w:fldChar w:fldCharType="separate"/>
      </w:r>
      <w:r w:rsidRPr="004B411B">
        <w:rPr>
          <w:rFonts w:asciiTheme="minorHAnsi" w:hAnsiTheme="minorHAnsi" w:cstheme="minorHAnsi"/>
        </w:rPr>
        <w:fldChar w:fldCharType="end"/>
      </w:r>
      <w:r w:rsidRPr="004B411B">
        <w:rPr>
          <w:rFonts w:asciiTheme="minorHAnsi" w:hAnsiTheme="minorHAnsi" w:cstheme="minorHAnsi"/>
        </w:rPr>
        <w:tab/>
        <w:t>Oui</w:t>
      </w:r>
    </w:p>
    <w:p w14:paraId="2F390C3C" w14:textId="77777777" w:rsidR="00C7137B" w:rsidRDefault="00C7137B" w:rsidP="00796B8D">
      <w:pPr>
        <w:pStyle w:val="fcasegauche"/>
        <w:tabs>
          <w:tab w:val="left" w:pos="3402"/>
          <w:tab w:val="left" w:pos="3742"/>
          <w:tab w:val="left" w:pos="4536"/>
          <w:tab w:val="left" w:pos="4876"/>
        </w:tabs>
        <w:spacing w:after="0"/>
        <w:ind w:left="0" w:firstLine="0"/>
        <w:jc w:val="left"/>
        <w:rPr>
          <w:rFonts w:asciiTheme="minorHAnsi" w:hAnsiTheme="minorHAnsi" w:cstheme="minorHAnsi"/>
        </w:rPr>
      </w:pPr>
    </w:p>
    <w:p w14:paraId="3A972926" w14:textId="77777777" w:rsidR="00C7137B" w:rsidRPr="00C7137B" w:rsidRDefault="00C7137B" w:rsidP="00C7137B">
      <w:pPr>
        <w:autoSpaceDE w:val="0"/>
        <w:autoSpaceDN w:val="0"/>
        <w:adjustRightInd w:val="0"/>
        <w:spacing w:before="360" w:after="120"/>
        <w:rPr>
          <w:rFonts w:ascii="Calibri" w:hAnsi="Calibri" w:cs="Calibri"/>
          <w:b/>
          <w:caps/>
          <w:szCs w:val="20"/>
        </w:rPr>
      </w:pPr>
      <w:r w:rsidRPr="00C7137B">
        <w:rPr>
          <w:rFonts w:ascii="Calibri" w:hAnsi="Calibri" w:cs="Calibri"/>
          <w:b/>
          <w:bCs/>
          <w:caps/>
          <w:szCs w:val="20"/>
        </w:rPr>
        <w:t>6 – nature et prix des prestations sous-traitées</w:t>
      </w:r>
    </w:p>
    <w:p w14:paraId="541257FE" w14:textId="77777777" w:rsidR="00C7137B" w:rsidRPr="00C7137B" w:rsidRDefault="00C7137B" w:rsidP="0056314F">
      <w:pPr>
        <w:numPr>
          <w:ilvl w:val="1"/>
          <w:numId w:val="15"/>
        </w:numPr>
        <w:tabs>
          <w:tab w:val="left" w:pos="426"/>
          <w:tab w:val="left" w:pos="851"/>
          <w:tab w:val="left" w:pos="6237"/>
        </w:tabs>
        <w:spacing w:before="200"/>
        <w:ind w:left="850"/>
        <w:rPr>
          <w:rFonts w:ascii="Calibri" w:hAnsi="Calibri" w:cs="Calibri"/>
          <w:szCs w:val="20"/>
        </w:rPr>
      </w:pPr>
      <w:r w:rsidRPr="00C7137B">
        <w:rPr>
          <w:rFonts w:ascii="Calibri" w:hAnsi="Calibri" w:cs="Calibri"/>
          <w:b/>
          <w:caps/>
          <w:szCs w:val="20"/>
        </w:rPr>
        <w:t>nature des prestations sous-traitées</w:t>
      </w:r>
    </w:p>
    <w:p w14:paraId="5EC68629" w14:textId="77777777" w:rsidR="00C7137B" w:rsidRPr="00C7137B" w:rsidRDefault="00C7137B" w:rsidP="00C7137B">
      <w:pPr>
        <w:tabs>
          <w:tab w:val="left" w:leader="dot" w:pos="9072"/>
        </w:tabs>
        <w:spacing w:before="120"/>
        <w:ind w:left="1135" w:hanging="284"/>
        <w:rPr>
          <w:rFonts w:ascii="Calibri" w:hAnsi="Calibri" w:cs="Calibri"/>
          <w:szCs w:val="20"/>
        </w:rPr>
      </w:pPr>
      <w:r w:rsidRPr="00C7137B">
        <w:rPr>
          <w:rFonts w:ascii="Calibri" w:hAnsi="Calibri" w:cs="Calibri"/>
          <w:szCs w:val="20"/>
        </w:rPr>
        <w:t>…………………………………………….…………………………………………………………………………………………………………….</w:t>
      </w:r>
    </w:p>
    <w:p w14:paraId="0115B967" w14:textId="77777777" w:rsidR="00C7137B" w:rsidRPr="00C7137B" w:rsidRDefault="00C7137B" w:rsidP="00C7137B">
      <w:pPr>
        <w:tabs>
          <w:tab w:val="left" w:leader="dot" w:pos="9072"/>
        </w:tabs>
        <w:spacing w:before="120"/>
        <w:ind w:left="1135" w:hanging="284"/>
        <w:rPr>
          <w:rFonts w:ascii="Calibri" w:hAnsi="Calibri" w:cs="Calibri"/>
          <w:szCs w:val="20"/>
        </w:rPr>
      </w:pPr>
      <w:r w:rsidRPr="00C7137B">
        <w:rPr>
          <w:rFonts w:ascii="Calibri" w:hAnsi="Calibri" w:cs="Calibri"/>
          <w:szCs w:val="20"/>
        </w:rPr>
        <w:t>…………………………………………….…………………………………………………………………………………………………………….</w:t>
      </w:r>
    </w:p>
    <w:p w14:paraId="3976441D" w14:textId="77777777" w:rsidR="00C7137B" w:rsidRPr="00C7137B" w:rsidRDefault="00C7137B" w:rsidP="0056314F">
      <w:pPr>
        <w:numPr>
          <w:ilvl w:val="1"/>
          <w:numId w:val="15"/>
        </w:numPr>
        <w:tabs>
          <w:tab w:val="left" w:pos="426"/>
          <w:tab w:val="left" w:pos="851"/>
          <w:tab w:val="left" w:pos="6237"/>
        </w:tabs>
        <w:spacing w:before="200"/>
        <w:ind w:left="850"/>
        <w:rPr>
          <w:rFonts w:ascii="Calibri" w:hAnsi="Calibri" w:cs="Calibri"/>
          <w:szCs w:val="20"/>
        </w:rPr>
      </w:pPr>
      <w:r w:rsidRPr="00C7137B">
        <w:rPr>
          <w:rFonts w:ascii="Calibri" w:hAnsi="Calibri" w:cs="Calibri"/>
          <w:b/>
          <w:caps/>
          <w:szCs w:val="20"/>
        </w:rPr>
        <w:t xml:space="preserve">sous-traitance de données à caractère personnel </w:t>
      </w:r>
      <w:r w:rsidRPr="00C7137B">
        <w:rPr>
          <w:rFonts w:ascii="Calibri" w:hAnsi="Calibri" w:cs="Calibri"/>
          <w:szCs w:val="20"/>
        </w:rPr>
        <w:t>(à compléter le cas échéant)</w:t>
      </w:r>
    </w:p>
    <w:p w14:paraId="091FE003" w14:textId="77777777" w:rsidR="00C7137B" w:rsidRPr="00C7137B" w:rsidRDefault="00C7137B" w:rsidP="00C7137B">
      <w:pPr>
        <w:tabs>
          <w:tab w:val="left" w:leader="dot" w:pos="9072"/>
        </w:tabs>
        <w:spacing w:before="120"/>
        <w:ind w:left="851"/>
        <w:rPr>
          <w:rFonts w:ascii="Calibri" w:hAnsi="Calibri" w:cs="Arial"/>
          <w:szCs w:val="20"/>
        </w:rPr>
      </w:pPr>
      <w:r w:rsidRPr="00C7137B">
        <w:rPr>
          <w:rFonts w:ascii="Calibri" w:hAnsi="Calibri" w:cs="Calibri"/>
          <w:szCs w:val="20"/>
        </w:rPr>
        <w:t xml:space="preserve">Le sous-traitant </w:t>
      </w:r>
      <w:r w:rsidRPr="00C7137B">
        <w:rPr>
          <w:rFonts w:ascii="Calibri" w:hAnsi="Calibri" w:cs="Arial"/>
          <w:szCs w:val="20"/>
        </w:rPr>
        <w:t xml:space="preserve">est autorisé à traiter les </w:t>
      </w:r>
      <w:r w:rsidRPr="00C7137B">
        <w:rPr>
          <w:rFonts w:ascii="Calibri" w:hAnsi="Calibri" w:cs="Arial"/>
          <w:caps/>
          <w:szCs w:val="20"/>
        </w:rPr>
        <w:t>données personnelles</w:t>
      </w:r>
      <w:r w:rsidRPr="00C7137B">
        <w:rPr>
          <w:rFonts w:ascii="Calibri" w:hAnsi="Calibri" w:cs="Arial"/>
          <w:szCs w:val="20"/>
        </w:rPr>
        <w:t xml:space="preserve"> nécessaires pour fournir le ou les service(s) suivant(s) : </w:t>
      </w:r>
    </w:p>
    <w:p w14:paraId="26E17901" w14:textId="77777777" w:rsidR="00C7137B" w:rsidRPr="00C7137B" w:rsidRDefault="00C7137B" w:rsidP="00C7137B">
      <w:pPr>
        <w:tabs>
          <w:tab w:val="left" w:leader="dot" w:pos="9072"/>
        </w:tabs>
        <w:spacing w:before="120"/>
        <w:ind w:left="1135" w:hanging="284"/>
        <w:rPr>
          <w:rFonts w:ascii="Calibri" w:hAnsi="Calibri" w:cs="Calibri"/>
          <w:szCs w:val="20"/>
        </w:rPr>
      </w:pPr>
      <w:r w:rsidRPr="00C7137B">
        <w:rPr>
          <w:rFonts w:ascii="Calibri" w:hAnsi="Calibri" w:cs="Calibri"/>
          <w:szCs w:val="20"/>
        </w:rPr>
        <w:t>…………………………………………….…………………………………………………………………………………………………………….</w:t>
      </w:r>
    </w:p>
    <w:p w14:paraId="32EBF1C2" w14:textId="77777777" w:rsidR="00C7137B" w:rsidRPr="00C7137B" w:rsidRDefault="00C7137B" w:rsidP="00C7137B">
      <w:pPr>
        <w:tabs>
          <w:tab w:val="left" w:pos="864"/>
          <w:tab w:val="center" w:pos="4536"/>
          <w:tab w:val="right" w:pos="9072"/>
        </w:tabs>
        <w:spacing w:before="240"/>
        <w:ind w:left="851"/>
        <w:rPr>
          <w:rFonts w:ascii="Calibri" w:hAnsi="Calibri" w:cs="Arial"/>
        </w:rPr>
      </w:pPr>
      <w:r w:rsidRPr="00C7137B">
        <w:rPr>
          <w:rFonts w:ascii="Calibri" w:hAnsi="Calibri" w:cs="Arial"/>
        </w:rPr>
        <w:t>La durée des TRAITEMENTS est :</w:t>
      </w:r>
    </w:p>
    <w:p w14:paraId="20A66384" w14:textId="77777777" w:rsidR="00C7137B" w:rsidRPr="00C7137B" w:rsidRDefault="00C7137B" w:rsidP="00C7137B">
      <w:pPr>
        <w:tabs>
          <w:tab w:val="left" w:leader="dot" w:pos="9072"/>
        </w:tabs>
        <w:spacing w:before="120"/>
        <w:ind w:left="1135" w:hanging="284"/>
        <w:rPr>
          <w:rFonts w:ascii="Calibri" w:hAnsi="Calibri" w:cs="Calibri"/>
          <w:szCs w:val="20"/>
        </w:rPr>
      </w:pPr>
      <w:r w:rsidRPr="00C7137B">
        <w:rPr>
          <w:rFonts w:ascii="Calibri" w:hAnsi="Calibri" w:cs="Calibri"/>
          <w:szCs w:val="20"/>
        </w:rPr>
        <w:t>…………………………………………….…………………………………………………………………………………………………………….</w:t>
      </w:r>
    </w:p>
    <w:p w14:paraId="2A446FBC" w14:textId="77777777" w:rsidR="00C7137B" w:rsidRPr="00C7137B" w:rsidRDefault="00C7137B" w:rsidP="00C7137B">
      <w:pPr>
        <w:tabs>
          <w:tab w:val="left" w:pos="864"/>
          <w:tab w:val="center" w:pos="4536"/>
          <w:tab w:val="right" w:pos="9072"/>
        </w:tabs>
        <w:spacing w:before="240"/>
        <w:ind w:left="851"/>
        <w:rPr>
          <w:rFonts w:ascii="Calibri" w:hAnsi="Calibri" w:cs="Arial"/>
        </w:rPr>
      </w:pPr>
      <w:r w:rsidRPr="00C7137B">
        <w:rPr>
          <w:rFonts w:ascii="Calibri" w:hAnsi="Calibri" w:cs="Arial"/>
        </w:rPr>
        <w:t xml:space="preserve">La nature des opérations réalisées sur les </w:t>
      </w:r>
      <w:r w:rsidRPr="00C7137B">
        <w:rPr>
          <w:rFonts w:ascii="Calibri" w:hAnsi="Calibri" w:cs="Arial"/>
          <w:caps/>
          <w:szCs w:val="20"/>
        </w:rPr>
        <w:t>données personnelles</w:t>
      </w:r>
      <w:r w:rsidRPr="00C7137B">
        <w:rPr>
          <w:rFonts w:ascii="Calibri" w:hAnsi="Calibri" w:cs="Arial"/>
          <w:szCs w:val="20"/>
        </w:rPr>
        <w:t xml:space="preserve"> </w:t>
      </w:r>
      <w:r w:rsidRPr="00C7137B">
        <w:rPr>
          <w:rFonts w:ascii="Calibri" w:hAnsi="Calibri" w:cs="Arial"/>
        </w:rPr>
        <w:t>est :</w:t>
      </w:r>
    </w:p>
    <w:p w14:paraId="1E7F3C4A" w14:textId="77777777" w:rsidR="00C7137B" w:rsidRPr="00C7137B" w:rsidRDefault="00C7137B" w:rsidP="00C7137B">
      <w:pPr>
        <w:tabs>
          <w:tab w:val="left" w:leader="dot" w:pos="9072"/>
        </w:tabs>
        <w:spacing w:before="120"/>
        <w:ind w:left="1135" w:hanging="284"/>
        <w:rPr>
          <w:rFonts w:ascii="Calibri" w:hAnsi="Calibri" w:cs="Calibri"/>
          <w:szCs w:val="20"/>
        </w:rPr>
      </w:pPr>
      <w:r w:rsidRPr="00C7137B">
        <w:rPr>
          <w:rFonts w:ascii="Calibri" w:hAnsi="Calibri" w:cs="Calibri"/>
          <w:szCs w:val="20"/>
        </w:rPr>
        <w:t>…………………………………………….…………………………………………………………………………………………………………….</w:t>
      </w:r>
    </w:p>
    <w:p w14:paraId="1238B72E" w14:textId="77777777" w:rsidR="00C7137B" w:rsidRPr="00C7137B" w:rsidRDefault="00C7137B" w:rsidP="00C7137B">
      <w:pPr>
        <w:tabs>
          <w:tab w:val="left" w:pos="864"/>
          <w:tab w:val="center" w:pos="4536"/>
          <w:tab w:val="right" w:pos="9072"/>
        </w:tabs>
        <w:spacing w:before="240"/>
        <w:ind w:left="851"/>
        <w:rPr>
          <w:rFonts w:ascii="Calibri" w:hAnsi="Calibri" w:cs="Arial"/>
        </w:rPr>
      </w:pPr>
      <w:r w:rsidRPr="00C7137B">
        <w:rPr>
          <w:rFonts w:ascii="Calibri" w:hAnsi="Calibri" w:cs="Arial"/>
        </w:rPr>
        <w:t xml:space="preserve">La ou les finalité(s) des TRAITEMENTS est (sont) : </w:t>
      </w:r>
    </w:p>
    <w:p w14:paraId="24D82073" w14:textId="77777777" w:rsidR="00C7137B" w:rsidRPr="00C7137B" w:rsidRDefault="00C7137B" w:rsidP="00C7137B">
      <w:pPr>
        <w:tabs>
          <w:tab w:val="left" w:leader="dot" w:pos="9072"/>
        </w:tabs>
        <w:spacing w:before="120"/>
        <w:ind w:left="1135" w:hanging="284"/>
        <w:rPr>
          <w:rFonts w:ascii="Calibri" w:hAnsi="Calibri" w:cs="Calibri"/>
          <w:szCs w:val="20"/>
        </w:rPr>
      </w:pPr>
      <w:r w:rsidRPr="00C7137B">
        <w:rPr>
          <w:rFonts w:ascii="Calibri" w:hAnsi="Calibri" w:cs="Calibri"/>
          <w:szCs w:val="20"/>
        </w:rPr>
        <w:t>…………………………………………….…………………………………………………………………………………………………………….</w:t>
      </w:r>
    </w:p>
    <w:p w14:paraId="1261B339" w14:textId="77777777" w:rsidR="00C7137B" w:rsidRPr="00C7137B" w:rsidRDefault="00C7137B" w:rsidP="00C7137B">
      <w:pPr>
        <w:tabs>
          <w:tab w:val="left" w:pos="864"/>
          <w:tab w:val="center" w:pos="4536"/>
          <w:tab w:val="right" w:pos="9072"/>
        </w:tabs>
        <w:spacing w:before="240"/>
        <w:ind w:left="851"/>
        <w:rPr>
          <w:rFonts w:ascii="Calibri" w:hAnsi="Calibri" w:cs="Arial"/>
        </w:rPr>
      </w:pPr>
      <w:r w:rsidRPr="00C7137B">
        <w:rPr>
          <w:rFonts w:ascii="Calibri" w:hAnsi="Calibri" w:cs="Arial"/>
        </w:rPr>
        <w:t xml:space="preserve">Les </w:t>
      </w:r>
      <w:r w:rsidRPr="00C7137B">
        <w:rPr>
          <w:rFonts w:ascii="Calibri" w:hAnsi="Calibri" w:cs="Arial"/>
          <w:caps/>
          <w:szCs w:val="20"/>
        </w:rPr>
        <w:t>données personnelles</w:t>
      </w:r>
      <w:r w:rsidRPr="00C7137B">
        <w:rPr>
          <w:rFonts w:ascii="Calibri" w:hAnsi="Calibri" w:cs="Arial"/>
          <w:szCs w:val="20"/>
        </w:rPr>
        <w:t xml:space="preserve"> </w:t>
      </w:r>
      <w:r w:rsidRPr="00C7137B">
        <w:rPr>
          <w:rFonts w:ascii="Calibri" w:hAnsi="Calibri" w:cs="Arial"/>
        </w:rPr>
        <w:t>données à caractère personnel traitées sont :</w:t>
      </w:r>
    </w:p>
    <w:p w14:paraId="49254435" w14:textId="77777777" w:rsidR="00C7137B" w:rsidRPr="00C7137B" w:rsidRDefault="00C7137B" w:rsidP="00C7137B">
      <w:pPr>
        <w:tabs>
          <w:tab w:val="left" w:leader="dot" w:pos="9072"/>
        </w:tabs>
        <w:spacing w:before="120"/>
        <w:ind w:left="1135" w:hanging="284"/>
        <w:rPr>
          <w:rFonts w:ascii="Calibri" w:hAnsi="Calibri" w:cs="Calibri"/>
          <w:szCs w:val="20"/>
        </w:rPr>
      </w:pPr>
      <w:r w:rsidRPr="00C7137B">
        <w:rPr>
          <w:rFonts w:ascii="Calibri" w:hAnsi="Calibri" w:cs="Calibri"/>
          <w:szCs w:val="20"/>
        </w:rPr>
        <w:t>…………………………………………….…………………………………………………………………………………………………………….</w:t>
      </w:r>
    </w:p>
    <w:p w14:paraId="35B68F6E" w14:textId="77777777" w:rsidR="00C7137B" w:rsidRPr="00C7137B" w:rsidRDefault="00C7137B" w:rsidP="00C7137B">
      <w:pPr>
        <w:tabs>
          <w:tab w:val="left" w:pos="864"/>
          <w:tab w:val="center" w:pos="4536"/>
          <w:tab w:val="right" w:pos="9072"/>
        </w:tabs>
        <w:spacing w:before="240"/>
        <w:ind w:left="851"/>
        <w:rPr>
          <w:rFonts w:ascii="Calibri" w:hAnsi="Calibri" w:cs="Arial"/>
        </w:rPr>
      </w:pPr>
      <w:r w:rsidRPr="00C7137B">
        <w:rPr>
          <w:rFonts w:ascii="Calibri" w:hAnsi="Calibri" w:cs="Arial"/>
        </w:rPr>
        <w:t>Les catégories de personnes concernées sont :</w:t>
      </w:r>
    </w:p>
    <w:p w14:paraId="37A93133" w14:textId="77777777" w:rsidR="00C7137B" w:rsidRPr="00C7137B" w:rsidRDefault="00C7137B" w:rsidP="00C7137B">
      <w:pPr>
        <w:tabs>
          <w:tab w:val="left" w:leader="dot" w:pos="9072"/>
        </w:tabs>
        <w:spacing w:before="120"/>
        <w:ind w:left="1135" w:hanging="284"/>
        <w:rPr>
          <w:rFonts w:ascii="Calibri" w:hAnsi="Calibri" w:cs="Calibri"/>
          <w:szCs w:val="20"/>
        </w:rPr>
      </w:pPr>
      <w:r w:rsidRPr="00C7137B">
        <w:rPr>
          <w:rFonts w:ascii="Calibri" w:hAnsi="Calibri" w:cs="Calibri"/>
          <w:szCs w:val="20"/>
        </w:rPr>
        <w:t>…………………………………………….…………………………………………………………………………………………………………….</w:t>
      </w:r>
    </w:p>
    <w:p w14:paraId="70D13AE1" w14:textId="77777777" w:rsidR="00C7137B" w:rsidRPr="00C7137B" w:rsidRDefault="00C7137B" w:rsidP="00C7137B">
      <w:pPr>
        <w:tabs>
          <w:tab w:val="left" w:pos="864"/>
          <w:tab w:val="center" w:pos="4536"/>
          <w:tab w:val="right" w:pos="9072"/>
        </w:tabs>
        <w:spacing w:before="240"/>
        <w:ind w:left="851"/>
        <w:rPr>
          <w:rFonts w:ascii="Calibri" w:hAnsi="Calibri" w:cs="Arial"/>
        </w:rPr>
      </w:pPr>
      <w:r w:rsidRPr="00C7137B">
        <w:rPr>
          <w:rFonts w:ascii="Calibri" w:hAnsi="Calibri" w:cs="Arial"/>
        </w:rPr>
        <w:t>Le TITULAIRE déclare que :</w:t>
      </w:r>
    </w:p>
    <w:p w14:paraId="25CCC346" w14:textId="77777777" w:rsidR="00C7137B" w:rsidRPr="00C7137B" w:rsidRDefault="00C7137B" w:rsidP="00C7137B">
      <w:pPr>
        <w:spacing w:before="120"/>
        <w:ind w:left="1191" w:hanging="340"/>
        <w:rPr>
          <w:rFonts w:ascii="Calibri" w:hAnsi="Calibri" w:cs="Arial"/>
        </w:rPr>
      </w:pPr>
      <w:r w:rsidRPr="00C7137B">
        <w:rPr>
          <w:rFonts w:ascii="Calibri" w:hAnsi="Calibri" w:cs="Arial"/>
        </w:rPr>
        <w:fldChar w:fldCharType="begin">
          <w:ffData>
            <w:name w:val=""/>
            <w:enabled/>
            <w:calcOnExit w:val="0"/>
            <w:checkBox>
              <w:size w:val="20"/>
              <w:default w:val="0"/>
            </w:checkBox>
          </w:ffData>
        </w:fldChar>
      </w:r>
      <w:r w:rsidRPr="00C7137B">
        <w:rPr>
          <w:rFonts w:ascii="Calibri" w:hAnsi="Calibri" w:cs="Arial"/>
        </w:rPr>
        <w:instrText xml:space="preserve"> FORMCHECKBOX </w:instrText>
      </w:r>
      <w:r w:rsidR="00AD452E">
        <w:rPr>
          <w:rFonts w:ascii="Calibri" w:hAnsi="Calibri" w:cs="Arial"/>
        </w:rPr>
      </w:r>
      <w:r w:rsidR="00AD452E">
        <w:rPr>
          <w:rFonts w:ascii="Calibri" w:hAnsi="Calibri" w:cs="Arial"/>
        </w:rPr>
        <w:fldChar w:fldCharType="separate"/>
      </w:r>
      <w:r w:rsidRPr="00C7137B">
        <w:rPr>
          <w:rFonts w:ascii="Calibri" w:hAnsi="Calibri" w:cs="Arial"/>
        </w:rPr>
        <w:fldChar w:fldCharType="end"/>
      </w:r>
      <w:r w:rsidRPr="00C7137B">
        <w:rPr>
          <w:rFonts w:ascii="Calibri" w:hAnsi="Calibri" w:cs="Arial"/>
          <w:bCs/>
        </w:rPr>
        <w:t xml:space="preserve"> </w:t>
      </w:r>
      <w:r w:rsidRPr="00C7137B">
        <w:rPr>
          <w:rFonts w:ascii="Calibri" w:hAnsi="Calibri" w:cs="Arial"/>
        </w:rPr>
        <w:t xml:space="preserve">Le sous-traitant présente des garanties suffisantes pour la mise en œuvre de mesures techniques et organisationnelles propres à assurer la protection des </w:t>
      </w:r>
      <w:r w:rsidRPr="00C7137B">
        <w:rPr>
          <w:rFonts w:ascii="Calibri" w:hAnsi="Calibri" w:cs="Arial"/>
          <w:caps/>
          <w:szCs w:val="20"/>
        </w:rPr>
        <w:t>données personnelles</w:t>
      </w:r>
      <w:r w:rsidRPr="00C7137B">
        <w:rPr>
          <w:rFonts w:ascii="Calibri" w:hAnsi="Calibri" w:cs="Arial"/>
        </w:rPr>
        <w:t xml:space="preserve"> ; </w:t>
      </w:r>
    </w:p>
    <w:p w14:paraId="3B6C1FE2" w14:textId="77777777" w:rsidR="00C7137B" w:rsidRPr="00C7137B" w:rsidRDefault="00C7137B" w:rsidP="00C7137B">
      <w:pPr>
        <w:spacing w:before="120"/>
        <w:ind w:left="1191" w:hanging="340"/>
        <w:rPr>
          <w:rFonts w:ascii="Calibri" w:hAnsi="Calibri" w:cs="Arial"/>
          <w:u w:val="single"/>
        </w:rPr>
      </w:pPr>
      <w:r w:rsidRPr="00C7137B">
        <w:rPr>
          <w:rFonts w:ascii="Calibri" w:hAnsi="Calibri" w:cs="Arial"/>
        </w:rPr>
        <w:fldChar w:fldCharType="begin">
          <w:ffData>
            <w:name w:val=""/>
            <w:enabled/>
            <w:calcOnExit w:val="0"/>
            <w:checkBox>
              <w:size w:val="20"/>
              <w:default w:val="0"/>
            </w:checkBox>
          </w:ffData>
        </w:fldChar>
      </w:r>
      <w:r w:rsidRPr="00C7137B">
        <w:rPr>
          <w:rFonts w:ascii="Calibri" w:hAnsi="Calibri" w:cs="Arial"/>
        </w:rPr>
        <w:instrText xml:space="preserve"> FORMCHECKBOX </w:instrText>
      </w:r>
      <w:r w:rsidR="00AD452E">
        <w:rPr>
          <w:rFonts w:ascii="Calibri" w:hAnsi="Calibri" w:cs="Arial"/>
        </w:rPr>
      </w:r>
      <w:r w:rsidR="00AD452E">
        <w:rPr>
          <w:rFonts w:ascii="Calibri" w:hAnsi="Calibri" w:cs="Arial"/>
        </w:rPr>
        <w:fldChar w:fldCharType="separate"/>
      </w:r>
      <w:r w:rsidRPr="00C7137B">
        <w:rPr>
          <w:rFonts w:ascii="Calibri" w:hAnsi="Calibri" w:cs="Arial"/>
        </w:rPr>
        <w:fldChar w:fldCharType="end"/>
      </w:r>
      <w:r w:rsidRPr="00C7137B">
        <w:rPr>
          <w:rFonts w:ascii="Calibri" w:hAnsi="Calibri" w:cs="Arial"/>
          <w:bCs/>
        </w:rPr>
        <w:t xml:space="preserve"> L</w:t>
      </w:r>
      <w:r w:rsidRPr="00C7137B">
        <w:rPr>
          <w:rFonts w:ascii="Calibri" w:hAnsi="Calibri" w:cs="Arial"/>
        </w:rPr>
        <w:t>e contrat de sous-traitance intègrera les clauses obligatoires prévues par les dispositions légales et réglementaires en vigueur.</w:t>
      </w:r>
    </w:p>
    <w:p w14:paraId="3E0FF792" w14:textId="77777777" w:rsidR="00C7137B" w:rsidRPr="00C7137B" w:rsidRDefault="00C7137B" w:rsidP="0056314F">
      <w:pPr>
        <w:numPr>
          <w:ilvl w:val="1"/>
          <w:numId w:val="15"/>
        </w:numPr>
        <w:tabs>
          <w:tab w:val="left" w:pos="426"/>
          <w:tab w:val="left" w:pos="851"/>
          <w:tab w:val="left" w:pos="6237"/>
        </w:tabs>
        <w:spacing w:before="200"/>
        <w:ind w:left="850"/>
        <w:rPr>
          <w:rFonts w:ascii="Calibri" w:hAnsi="Calibri" w:cs="Calibri"/>
          <w:szCs w:val="20"/>
        </w:rPr>
      </w:pPr>
      <w:r w:rsidRPr="00C7137B">
        <w:rPr>
          <w:rFonts w:ascii="Calibri" w:hAnsi="Calibri" w:cs="Calibri"/>
          <w:b/>
          <w:caps/>
          <w:szCs w:val="20"/>
        </w:rPr>
        <w:t>montant des sommes à verser par paiement direct au sous-traitant</w:t>
      </w:r>
    </w:p>
    <w:p w14:paraId="0599670C" w14:textId="77777777" w:rsidR="00C7137B" w:rsidRPr="00C7137B" w:rsidRDefault="00C7137B" w:rsidP="0056314F">
      <w:pPr>
        <w:numPr>
          <w:ilvl w:val="0"/>
          <w:numId w:val="20"/>
        </w:numPr>
        <w:spacing w:before="120"/>
        <w:ind w:left="1135"/>
        <w:rPr>
          <w:rFonts w:ascii="Calibri" w:hAnsi="Calibri" w:cs="Calibri"/>
          <w:szCs w:val="20"/>
        </w:rPr>
      </w:pPr>
      <w:r w:rsidRPr="00C7137B">
        <w:rPr>
          <w:rFonts w:ascii="Calibri" w:hAnsi="Calibri" w:cs="Calibri"/>
          <w:szCs w:val="20"/>
        </w:rPr>
        <w:t>Montant maximum des sommes à verser par paiement direct au sous-traitant dans le cas de prestations ne relevant pas du B. ci-dessous :</w:t>
      </w:r>
    </w:p>
    <w:p w14:paraId="6912E404" w14:textId="77777777" w:rsidR="00C7137B" w:rsidRPr="00C7137B" w:rsidRDefault="00C7137B" w:rsidP="0056314F">
      <w:pPr>
        <w:numPr>
          <w:ilvl w:val="0"/>
          <w:numId w:val="14"/>
        </w:numPr>
        <w:spacing w:before="120"/>
        <w:ind w:left="1418"/>
        <w:rPr>
          <w:rFonts w:ascii="Calibri" w:hAnsi="Calibri" w:cs="Calibri"/>
          <w:szCs w:val="20"/>
        </w:rPr>
      </w:pPr>
      <w:r w:rsidRPr="00C7137B">
        <w:rPr>
          <w:rFonts w:ascii="Calibri" w:hAnsi="Calibri" w:cs="Calibri"/>
          <w:szCs w:val="20"/>
        </w:rPr>
        <w:t>Taux de la TVA : …………………………………………</w:t>
      </w:r>
    </w:p>
    <w:p w14:paraId="14C25130" w14:textId="77777777" w:rsidR="00C7137B" w:rsidRPr="00C7137B" w:rsidRDefault="00C7137B" w:rsidP="0056314F">
      <w:pPr>
        <w:numPr>
          <w:ilvl w:val="0"/>
          <w:numId w:val="14"/>
        </w:numPr>
        <w:spacing w:before="120"/>
        <w:ind w:left="1418"/>
        <w:rPr>
          <w:rFonts w:ascii="Calibri" w:hAnsi="Calibri" w:cs="Calibri"/>
          <w:szCs w:val="20"/>
        </w:rPr>
      </w:pPr>
      <w:r w:rsidRPr="00C7137B">
        <w:rPr>
          <w:rFonts w:ascii="Calibri" w:hAnsi="Calibri" w:cs="Calibri"/>
          <w:szCs w:val="20"/>
        </w:rPr>
        <w:t>Montant maximum HT : …………………………..............</w:t>
      </w:r>
    </w:p>
    <w:p w14:paraId="7DB148D8" w14:textId="77777777" w:rsidR="00C7137B" w:rsidRPr="00C7137B" w:rsidRDefault="00C7137B" w:rsidP="0056314F">
      <w:pPr>
        <w:numPr>
          <w:ilvl w:val="0"/>
          <w:numId w:val="14"/>
        </w:numPr>
        <w:spacing w:before="120"/>
        <w:ind w:left="1418"/>
        <w:rPr>
          <w:rFonts w:ascii="Calibri" w:hAnsi="Calibri" w:cs="Calibri"/>
          <w:szCs w:val="20"/>
        </w:rPr>
      </w:pPr>
      <w:r w:rsidRPr="00C7137B">
        <w:rPr>
          <w:rFonts w:ascii="Calibri" w:hAnsi="Calibri" w:cs="Calibri"/>
          <w:szCs w:val="20"/>
        </w:rPr>
        <w:t>Montant maximum TTC : …………………………………</w:t>
      </w:r>
    </w:p>
    <w:p w14:paraId="15447F55" w14:textId="77777777" w:rsidR="00C7137B" w:rsidRPr="00C7137B" w:rsidRDefault="00C7137B" w:rsidP="0056314F">
      <w:pPr>
        <w:numPr>
          <w:ilvl w:val="0"/>
          <w:numId w:val="20"/>
        </w:numPr>
        <w:spacing w:before="120"/>
        <w:ind w:left="1135"/>
        <w:rPr>
          <w:rFonts w:ascii="Calibri" w:hAnsi="Calibri" w:cs="Calibri"/>
          <w:szCs w:val="20"/>
        </w:rPr>
      </w:pPr>
      <w:r w:rsidRPr="00C7137B">
        <w:rPr>
          <w:rFonts w:ascii="Calibri" w:hAnsi="Calibri" w:cs="Calibri"/>
          <w:szCs w:val="20"/>
        </w:rPr>
        <w:lastRenderedPageBreak/>
        <w:t>Montant maximum des sommes à verser par paiement direct au sous-traitant dans le cas de travaux sous-traités relevant de l’article 283-2 nonies du code général des impôts :</w:t>
      </w:r>
    </w:p>
    <w:p w14:paraId="7FD592E7" w14:textId="77777777" w:rsidR="00C7137B" w:rsidRPr="00C7137B" w:rsidRDefault="00C7137B" w:rsidP="0056314F">
      <w:pPr>
        <w:numPr>
          <w:ilvl w:val="0"/>
          <w:numId w:val="21"/>
        </w:numPr>
        <w:spacing w:before="120"/>
        <w:ind w:left="1418" w:hanging="284"/>
        <w:rPr>
          <w:rFonts w:ascii="Calibri" w:hAnsi="Calibri" w:cs="Calibri"/>
          <w:szCs w:val="20"/>
        </w:rPr>
      </w:pPr>
      <w:r w:rsidRPr="00C7137B">
        <w:rPr>
          <w:rFonts w:ascii="Calibri" w:hAnsi="Calibri" w:cs="Calibri"/>
          <w:szCs w:val="20"/>
        </w:rPr>
        <w:t>Taux de la TVA : autoliquidation (la TVA est due par le titulaire)</w:t>
      </w:r>
    </w:p>
    <w:p w14:paraId="3F719C82" w14:textId="77777777" w:rsidR="00C7137B" w:rsidRPr="00C7137B" w:rsidRDefault="00C7137B" w:rsidP="0056314F">
      <w:pPr>
        <w:numPr>
          <w:ilvl w:val="0"/>
          <w:numId w:val="21"/>
        </w:numPr>
        <w:spacing w:before="120"/>
        <w:ind w:left="1418" w:hanging="284"/>
        <w:rPr>
          <w:rFonts w:ascii="Calibri" w:hAnsi="Calibri" w:cs="Calibri"/>
          <w:szCs w:val="20"/>
        </w:rPr>
      </w:pPr>
      <w:r w:rsidRPr="00C7137B">
        <w:rPr>
          <w:rFonts w:ascii="Calibri" w:hAnsi="Calibri" w:cs="Calibri"/>
          <w:szCs w:val="20"/>
        </w:rPr>
        <w:t>Montant maximum hors TVA : …………………………...</w:t>
      </w:r>
    </w:p>
    <w:p w14:paraId="048DF2FC" w14:textId="77777777" w:rsidR="00C7137B" w:rsidRPr="00C7137B" w:rsidRDefault="00C7137B" w:rsidP="0056314F">
      <w:pPr>
        <w:numPr>
          <w:ilvl w:val="1"/>
          <w:numId w:val="15"/>
        </w:numPr>
        <w:tabs>
          <w:tab w:val="left" w:pos="426"/>
          <w:tab w:val="left" w:pos="851"/>
          <w:tab w:val="left" w:pos="6237"/>
        </w:tabs>
        <w:spacing w:before="200"/>
        <w:ind w:left="850"/>
        <w:rPr>
          <w:rFonts w:ascii="Calibri" w:hAnsi="Calibri" w:cs="Calibri"/>
          <w:szCs w:val="20"/>
        </w:rPr>
      </w:pPr>
      <w:r w:rsidRPr="00C7137B">
        <w:rPr>
          <w:rFonts w:ascii="Calibri" w:hAnsi="Calibri" w:cs="Calibri"/>
          <w:b/>
          <w:caps/>
          <w:szCs w:val="20"/>
        </w:rPr>
        <w:t>modalités de variation du prix</w:t>
      </w:r>
    </w:p>
    <w:p w14:paraId="54AF5329" w14:textId="77777777" w:rsidR="00C7137B" w:rsidRPr="00C7137B" w:rsidRDefault="00C7137B" w:rsidP="00C7137B">
      <w:pPr>
        <w:tabs>
          <w:tab w:val="left" w:pos="426"/>
          <w:tab w:val="left" w:pos="851"/>
          <w:tab w:val="left" w:pos="6237"/>
        </w:tabs>
        <w:spacing w:before="120"/>
        <w:ind w:left="851"/>
        <w:rPr>
          <w:rFonts w:ascii="Calibri" w:hAnsi="Calibri" w:cs="Calibri"/>
          <w:szCs w:val="20"/>
        </w:rPr>
      </w:pPr>
      <w:r w:rsidRPr="00C7137B">
        <w:rPr>
          <w:rFonts w:ascii="Calibri" w:hAnsi="Calibri" w:cs="Calibri"/>
          <w:szCs w:val="20"/>
        </w:rPr>
        <w:t>Sans objet.</w:t>
      </w:r>
    </w:p>
    <w:p w14:paraId="65162CC6" w14:textId="77777777" w:rsidR="00796B8D" w:rsidRPr="004B411B" w:rsidRDefault="00796B8D" w:rsidP="00395422">
      <w:pPr>
        <w:autoSpaceDE w:val="0"/>
        <w:autoSpaceDN w:val="0"/>
        <w:adjustRightInd w:val="0"/>
        <w:spacing w:before="360" w:after="120"/>
        <w:rPr>
          <w:rStyle w:val="lev"/>
          <w:rFonts w:cstheme="minorHAnsi"/>
          <w:bCs w:val="0"/>
          <w:caps/>
          <w:szCs w:val="20"/>
        </w:rPr>
      </w:pPr>
      <w:r w:rsidRPr="004B411B">
        <w:rPr>
          <w:rStyle w:val="lev"/>
          <w:rFonts w:cstheme="minorHAnsi"/>
          <w:caps/>
          <w:szCs w:val="20"/>
        </w:rPr>
        <w:t>7 – conditions de paiement</w:t>
      </w:r>
    </w:p>
    <w:p w14:paraId="1EC0A2D0" w14:textId="77777777" w:rsidR="00796B8D" w:rsidRPr="004B411B" w:rsidRDefault="00796B8D" w:rsidP="0056314F">
      <w:pPr>
        <w:pStyle w:val="Paragraphedeliste"/>
        <w:numPr>
          <w:ilvl w:val="1"/>
          <w:numId w:val="22"/>
        </w:numPr>
        <w:tabs>
          <w:tab w:val="left" w:pos="426"/>
          <w:tab w:val="left" w:pos="851"/>
          <w:tab w:val="left" w:pos="6237"/>
        </w:tabs>
        <w:spacing w:before="200"/>
        <w:ind w:left="850"/>
        <w:rPr>
          <w:rFonts w:cstheme="minorHAnsi"/>
          <w:szCs w:val="20"/>
        </w:rPr>
      </w:pPr>
      <w:r w:rsidRPr="004B411B">
        <w:rPr>
          <w:rFonts w:cstheme="minorHAnsi"/>
          <w:b/>
          <w:caps/>
          <w:szCs w:val="20"/>
        </w:rPr>
        <w:t>compte à créditer</w:t>
      </w:r>
      <w:r w:rsidRPr="004B411B">
        <w:rPr>
          <w:rFonts w:cs="Calibri"/>
          <w:b/>
          <w:caps/>
          <w:szCs w:val="20"/>
        </w:rPr>
        <w:t xml:space="preserve"> </w:t>
      </w:r>
    </w:p>
    <w:p w14:paraId="5F32DB34" w14:textId="77777777" w:rsidR="00796B8D" w:rsidRPr="004B411B" w:rsidRDefault="00796B8D" w:rsidP="00796B8D">
      <w:pPr>
        <w:pStyle w:val="fcase1ertab"/>
        <w:spacing w:before="120"/>
        <w:ind w:left="0" w:firstLine="0"/>
        <w:jc w:val="center"/>
        <w:rPr>
          <w:rFonts w:asciiTheme="minorHAnsi" w:hAnsiTheme="minorHAnsi" w:cstheme="minorHAnsi"/>
        </w:rPr>
      </w:pPr>
      <w:r w:rsidRPr="004B411B">
        <w:rPr>
          <w:rFonts w:asciiTheme="minorHAnsi" w:hAnsiTheme="minorHAnsi" w:cstheme="minorHAnsi"/>
        </w:rPr>
        <w:t xml:space="preserve">Joindre un ou des relevé(s) d’identité bancaire ou postal </w:t>
      </w:r>
    </w:p>
    <w:p w14:paraId="3D104B55" w14:textId="77777777" w:rsidR="00796B8D" w:rsidRPr="004B411B" w:rsidRDefault="00796B8D" w:rsidP="00796B8D">
      <w:pPr>
        <w:pStyle w:val="fcasegauche"/>
        <w:tabs>
          <w:tab w:val="left" w:pos="426"/>
        </w:tabs>
        <w:spacing w:after="0"/>
        <w:ind w:left="0" w:firstLine="0"/>
        <w:jc w:val="left"/>
        <w:rPr>
          <w:rFonts w:asciiTheme="minorHAnsi" w:hAnsiTheme="minorHAnsi" w:cstheme="minorHAnsi"/>
          <w:sz w:val="10"/>
          <w:szCs w:val="10"/>
        </w:rPr>
      </w:pPr>
    </w:p>
    <w:tbl>
      <w:tblPr>
        <w:tblStyle w:val="Grilledutableau"/>
        <w:tblW w:w="8226"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977"/>
        <w:gridCol w:w="283"/>
        <w:gridCol w:w="4966"/>
      </w:tblGrid>
      <w:tr w:rsidR="00796B8D" w:rsidRPr="004B411B" w14:paraId="0427C89A" w14:textId="77777777" w:rsidTr="00395422">
        <w:tc>
          <w:tcPr>
            <w:tcW w:w="2977" w:type="dxa"/>
          </w:tcPr>
          <w:p w14:paraId="3526D5DE" w14:textId="77777777" w:rsidR="00796B8D" w:rsidRPr="004B411B" w:rsidRDefault="00796B8D" w:rsidP="00546686">
            <w:pPr>
              <w:pStyle w:val="fcasegauche"/>
              <w:tabs>
                <w:tab w:val="left" w:pos="426"/>
              </w:tabs>
              <w:spacing w:before="120" w:after="0"/>
              <w:ind w:left="0" w:firstLine="0"/>
              <w:jc w:val="left"/>
              <w:rPr>
                <w:rFonts w:asciiTheme="minorHAnsi" w:hAnsiTheme="minorHAnsi" w:cstheme="minorHAnsi"/>
              </w:rPr>
            </w:pPr>
            <w:r w:rsidRPr="004B411B">
              <w:rPr>
                <w:rFonts w:asciiTheme="minorHAnsi" w:hAnsiTheme="minorHAnsi" w:cstheme="minorHAnsi"/>
              </w:rPr>
              <w:t>Nom de l’établissement bancaire</w:t>
            </w:r>
          </w:p>
        </w:tc>
        <w:tc>
          <w:tcPr>
            <w:tcW w:w="283" w:type="dxa"/>
          </w:tcPr>
          <w:p w14:paraId="2DE78542" w14:textId="77777777" w:rsidR="00796B8D" w:rsidRPr="004B411B" w:rsidRDefault="00796B8D" w:rsidP="00546686">
            <w:pPr>
              <w:pStyle w:val="fcasegauche"/>
              <w:tabs>
                <w:tab w:val="left" w:pos="426"/>
              </w:tabs>
              <w:spacing w:before="120" w:after="0"/>
              <w:ind w:left="0" w:firstLine="0"/>
              <w:jc w:val="left"/>
              <w:rPr>
                <w:rFonts w:asciiTheme="minorHAnsi" w:hAnsiTheme="minorHAnsi" w:cstheme="minorHAnsi"/>
              </w:rPr>
            </w:pPr>
            <w:r w:rsidRPr="004B411B">
              <w:rPr>
                <w:rFonts w:asciiTheme="minorHAnsi" w:hAnsiTheme="minorHAnsi" w:cstheme="minorHAnsi"/>
              </w:rPr>
              <w:t>:</w:t>
            </w:r>
          </w:p>
        </w:tc>
        <w:tc>
          <w:tcPr>
            <w:tcW w:w="4966" w:type="dxa"/>
          </w:tcPr>
          <w:p w14:paraId="25F00620" w14:textId="77777777" w:rsidR="00796B8D" w:rsidRPr="004B411B" w:rsidRDefault="00796B8D" w:rsidP="00395422">
            <w:pPr>
              <w:pStyle w:val="fcasegauche"/>
              <w:tabs>
                <w:tab w:val="left" w:pos="426"/>
              </w:tabs>
              <w:spacing w:before="120" w:after="0"/>
              <w:ind w:left="0" w:firstLine="0"/>
              <w:rPr>
                <w:rFonts w:asciiTheme="minorHAnsi" w:hAnsiTheme="minorHAnsi" w:cstheme="minorHAnsi"/>
              </w:rPr>
            </w:pPr>
            <w:r w:rsidRPr="004B411B">
              <w:rPr>
                <w:rFonts w:asciiTheme="minorHAnsi" w:hAnsiTheme="minorHAnsi" w:cstheme="minorHAnsi"/>
              </w:rPr>
              <w:t>…………………………………………………………………………………………</w:t>
            </w:r>
          </w:p>
        </w:tc>
      </w:tr>
      <w:tr w:rsidR="00796B8D" w:rsidRPr="004B411B" w14:paraId="1C32D759" w14:textId="77777777" w:rsidTr="00395422">
        <w:tc>
          <w:tcPr>
            <w:tcW w:w="2977" w:type="dxa"/>
          </w:tcPr>
          <w:p w14:paraId="054780A9" w14:textId="77777777" w:rsidR="00796B8D" w:rsidRPr="004B411B" w:rsidRDefault="00796B8D" w:rsidP="00546686">
            <w:pPr>
              <w:pStyle w:val="fcasegauche"/>
              <w:tabs>
                <w:tab w:val="left" w:pos="426"/>
              </w:tabs>
              <w:spacing w:before="200" w:after="0"/>
              <w:ind w:left="0" w:firstLine="0"/>
              <w:jc w:val="left"/>
              <w:rPr>
                <w:rFonts w:asciiTheme="minorHAnsi" w:hAnsiTheme="minorHAnsi" w:cstheme="minorHAnsi"/>
              </w:rPr>
            </w:pPr>
            <w:r w:rsidRPr="004B411B">
              <w:rPr>
                <w:rFonts w:asciiTheme="minorHAnsi" w:hAnsiTheme="minorHAnsi" w:cstheme="minorHAnsi"/>
              </w:rPr>
              <w:t>Numéro de compte</w:t>
            </w:r>
          </w:p>
        </w:tc>
        <w:tc>
          <w:tcPr>
            <w:tcW w:w="283" w:type="dxa"/>
          </w:tcPr>
          <w:p w14:paraId="231F762A" w14:textId="77777777" w:rsidR="00796B8D" w:rsidRPr="004B411B" w:rsidRDefault="00796B8D" w:rsidP="00546686">
            <w:pPr>
              <w:pStyle w:val="fcasegauche"/>
              <w:tabs>
                <w:tab w:val="left" w:pos="426"/>
              </w:tabs>
              <w:spacing w:before="200" w:after="0"/>
              <w:ind w:left="0" w:firstLine="0"/>
              <w:jc w:val="left"/>
              <w:rPr>
                <w:rFonts w:asciiTheme="minorHAnsi" w:hAnsiTheme="minorHAnsi" w:cstheme="minorHAnsi"/>
              </w:rPr>
            </w:pPr>
            <w:r w:rsidRPr="004B411B">
              <w:rPr>
                <w:rFonts w:asciiTheme="minorHAnsi" w:hAnsiTheme="minorHAnsi" w:cstheme="minorHAnsi"/>
              </w:rPr>
              <w:t>:</w:t>
            </w:r>
          </w:p>
        </w:tc>
        <w:tc>
          <w:tcPr>
            <w:tcW w:w="4966" w:type="dxa"/>
          </w:tcPr>
          <w:p w14:paraId="0904E787" w14:textId="77777777" w:rsidR="00796B8D" w:rsidRPr="004B411B" w:rsidRDefault="00796B8D" w:rsidP="00395422">
            <w:pPr>
              <w:pStyle w:val="fcasegauche"/>
              <w:tabs>
                <w:tab w:val="left" w:pos="426"/>
              </w:tabs>
              <w:spacing w:before="200" w:after="0"/>
              <w:ind w:left="0" w:firstLine="0"/>
              <w:jc w:val="left"/>
              <w:rPr>
                <w:rFonts w:asciiTheme="minorHAnsi" w:hAnsiTheme="minorHAnsi" w:cstheme="minorHAnsi"/>
              </w:rPr>
            </w:pPr>
            <w:r w:rsidRPr="004B411B">
              <w:rPr>
                <w:rFonts w:asciiTheme="minorHAnsi" w:hAnsiTheme="minorHAnsi" w:cstheme="minorHAnsi"/>
              </w:rPr>
              <w:t>………………………………………………………………………………………….</w:t>
            </w:r>
          </w:p>
        </w:tc>
      </w:tr>
    </w:tbl>
    <w:p w14:paraId="657C38BD" w14:textId="77777777" w:rsidR="00796B8D" w:rsidRPr="004B411B" w:rsidRDefault="00796B8D" w:rsidP="0056314F">
      <w:pPr>
        <w:pStyle w:val="Paragraphedeliste"/>
        <w:numPr>
          <w:ilvl w:val="1"/>
          <w:numId w:val="22"/>
        </w:numPr>
        <w:tabs>
          <w:tab w:val="left" w:pos="426"/>
          <w:tab w:val="left" w:pos="851"/>
          <w:tab w:val="left" w:pos="6237"/>
        </w:tabs>
        <w:spacing w:before="200"/>
        <w:ind w:left="850"/>
        <w:rPr>
          <w:rFonts w:cstheme="minorHAnsi"/>
          <w:szCs w:val="20"/>
        </w:rPr>
      </w:pPr>
      <w:r w:rsidRPr="004B411B">
        <w:rPr>
          <w:rFonts w:cstheme="minorHAnsi"/>
          <w:b/>
          <w:caps/>
          <w:szCs w:val="20"/>
        </w:rPr>
        <w:t>Conditions de paiement prévues par le contrat de sous-traitance</w:t>
      </w:r>
    </w:p>
    <w:p w14:paraId="69998878" w14:textId="77777777" w:rsidR="00796B8D" w:rsidRPr="004B411B" w:rsidRDefault="00796B8D" w:rsidP="00395422">
      <w:pPr>
        <w:pStyle w:val="Tabulation-Points"/>
        <w:spacing w:before="200"/>
        <w:ind w:left="851"/>
        <w:rPr>
          <w:rFonts w:cstheme="minorHAnsi"/>
          <w:sz w:val="20"/>
          <w:szCs w:val="20"/>
        </w:rPr>
      </w:pPr>
      <w:r w:rsidRPr="004B411B">
        <w:rPr>
          <w:rFonts w:cstheme="minorHAnsi"/>
          <w:sz w:val="20"/>
          <w:szCs w:val="20"/>
        </w:rPr>
        <w:t>…………………………………………….…………………………………………………………………………………………………………….</w:t>
      </w:r>
    </w:p>
    <w:p w14:paraId="42154D51" w14:textId="77777777" w:rsidR="002E213E" w:rsidRPr="00C7137B" w:rsidRDefault="00796B8D" w:rsidP="00C7137B">
      <w:pPr>
        <w:pStyle w:val="Tabulation-Points"/>
        <w:spacing w:before="200"/>
        <w:ind w:left="851"/>
        <w:rPr>
          <w:rStyle w:val="lev"/>
          <w:rFonts w:cstheme="minorHAnsi"/>
          <w:b w:val="0"/>
          <w:bCs w:val="0"/>
          <w:sz w:val="20"/>
          <w:szCs w:val="20"/>
        </w:rPr>
      </w:pPr>
      <w:r w:rsidRPr="004B411B">
        <w:rPr>
          <w:rFonts w:cstheme="minorHAnsi"/>
          <w:sz w:val="20"/>
          <w:szCs w:val="20"/>
        </w:rPr>
        <w:t>…………………………………………….…………………………………………………………………………………………………………….</w:t>
      </w:r>
    </w:p>
    <w:p w14:paraId="46440194" w14:textId="77777777" w:rsidR="00796B8D" w:rsidRPr="004B411B" w:rsidRDefault="00796B8D" w:rsidP="00395422">
      <w:pPr>
        <w:autoSpaceDE w:val="0"/>
        <w:autoSpaceDN w:val="0"/>
        <w:adjustRightInd w:val="0"/>
        <w:spacing w:before="360" w:after="120"/>
        <w:rPr>
          <w:rStyle w:val="lev"/>
          <w:rFonts w:cstheme="minorHAnsi"/>
          <w:bCs w:val="0"/>
          <w:caps/>
          <w:szCs w:val="20"/>
        </w:rPr>
      </w:pPr>
      <w:r w:rsidRPr="004B411B">
        <w:rPr>
          <w:rStyle w:val="lev"/>
          <w:rFonts w:cstheme="minorHAnsi"/>
          <w:caps/>
          <w:szCs w:val="20"/>
        </w:rPr>
        <w:t>8 – capacités du sous-traitant</w:t>
      </w:r>
    </w:p>
    <w:p w14:paraId="39FD6CD9" w14:textId="77777777" w:rsidR="00796B8D" w:rsidRPr="004B411B" w:rsidRDefault="00796B8D" w:rsidP="00796B8D">
      <w:pPr>
        <w:rPr>
          <w:rFonts w:cstheme="minorHAnsi"/>
          <w:szCs w:val="20"/>
        </w:rPr>
      </w:pPr>
      <w:r w:rsidRPr="004B411B">
        <w:rPr>
          <w:rFonts w:cstheme="minorHAnsi"/>
          <w:szCs w:val="20"/>
        </w:rPr>
        <w:t>Les pièces demandées par la</w:t>
      </w:r>
      <w:r w:rsidR="00395422" w:rsidRPr="004B411B">
        <w:rPr>
          <w:rFonts w:cstheme="minorHAnsi"/>
          <w:szCs w:val="20"/>
        </w:rPr>
        <w:t xml:space="preserve"> </w:t>
      </w:r>
      <w:r w:rsidR="008E79C1">
        <w:rPr>
          <w:rFonts w:cstheme="minorHAnsi"/>
          <w:szCs w:val="20"/>
        </w:rPr>
        <w:t>CCI DE MAINE ET LOIRE</w:t>
      </w:r>
      <w:r w:rsidR="00395422" w:rsidRPr="004B411B">
        <w:rPr>
          <w:rFonts w:cstheme="minorHAnsi"/>
          <w:szCs w:val="20"/>
        </w:rPr>
        <w:t xml:space="preserve"> sont détaillées dans la Partie 1 (consacrée au </w:t>
      </w:r>
      <w:r w:rsidRPr="004B411B">
        <w:rPr>
          <w:rFonts w:cstheme="minorHAnsi"/>
          <w:szCs w:val="20"/>
        </w:rPr>
        <w:t>règlement de consultation</w:t>
      </w:r>
      <w:r w:rsidR="00395422" w:rsidRPr="004B411B">
        <w:rPr>
          <w:rFonts w:cstheme="minorHAnsi"/>
          <w:szCs w:val="20"/>
        </w:rPr>
        <w:t xml:space="preserve">) du présent </w:t>
      </w:r>
      <w:r w:rsidR="00E67DA7" w:rsidRPr="004B411B">
        <w:rPr>
          <w:rFonts w:cstheme="minorHAnsi"/>
          <w:szCs w:val="20"/>
        </w:rPr>
        <w:t>DOCUMENT UNIQUE</w:t>
      </w:r>
      <w:r w:rsidRPr="004B411B">
        <w:rPr>
          <w:rFonts w:cstheme="minorHAnsi"/>
          <w:szCs w:val="20"/>
        </w:rPr>
        <w:t>.</w:t>
      </w:r>
    </w:p>
    <w:p w14:paraId="4A4591C1" w14:textId="77777777" w:rsidR="00796B8D" w:rsidRPr="004B411B" w:rsidRDefault="00796B8D" w:rsidP="00395422">
      <w:pPr>
        <w:autoSpaceDE w:val="0"/>
        <w:autoSpaceDN w:val="0"/>
        <w:adjustRightInd w:val="0"/>
        <w:spacing w:before="360" w:after="120"/>
        <w:rPr>
          <w:rStyle w:val="lev"/>
          <w:rFonts w:cstheme="minorHAnsi"/>
          <w:bCs w:val="0"/>
          <w:caps/>
          <w:szCs w:val="20"/>
        </w:rPr>
      </w:pPr>
      <w:r w:rsidRPr="004B411B">
        <w:rPr>
          <w:rStyle w:val="lev"/>
          <w:rFonts w:cstheme="minorHAnsi"/>
          <w:caps/>
          <w:szCs w:val="20"/>
        </w:rPr>
        <w:t>9 – attestations sur l’honneur du sous-traitant</w:t>
      </w:r>
    </w:p>
    <w:p w14:paraId="69F5798B" w14:textId="77777777" w:rsidR="00796B8D" w:rsidRPr="004B411B" w:rsidRDefault="00796B8D" w:rsidP="00796B8D">
      <w:pPr>
        <w:rPr>
          <w:rFonts w:cstheme="minorHAnsi"/>
          <w:szCs w:val="20"/>
        </w:rPr>
      </w:pPr>
      <w:r w:rsidRPr="004B411B">
        <w:rPr>
          <w:rFonts w:cstheme="minorHAnsi"/>
          <w:szCs w:val="20"/>
        </w:rPr>
        <w:t>Le sous-traitant déclare sur l’honneur :</w:t>
      </w:r>
    </w:p>
    <w:p w14:paraId="0944C0EF" w14:textId="77777777" w:rsidR="00796B8D" w:rsidRPr="004B411B" w:rsidRDefault="00796B8D" w:rsidP="0056314F">
      <w:pPr>
        <w:pStyle w:val="Paragraphedeliste"/>
        <w:numPr>
          <w:ilvl w:val="0"/>
          <w:numId w:val="16"/>
        </w:numPr>
        <w:spacing w:before="60"/>
        <w:ind w:left="284" w:hanging="284"/>
        <w:rPr>
          <w:rFonts w:cstheme="minorHAnsi"/>
          <w:szCs w:val="20"/>
        </w:rPr>
      </w:pPr>
      <w:r w:rsidRPr="004B411B">
        <w:rPr>
          <w:rFonts w:cstheme="minorHAnsi"/>
          <w:szCs w:val="20"/>
        </w:rPr>
        <w:t>Condamnation définitive :</w:t>
      </w:r>
    </w:p>
    <w:p w14:paraId="2DAA58D5" w14:textId="77777777" w:rsidR="00796B8D" w:rsidRPr="004B411B" w:rsidRDefault="00796B8D" w:rsidP="0056314F">
      <w:pPr>
        <w:pStyle w:val="Paragraphedeliste"/>
        <w:numPr>
          <w:ilvl w:val="0"/>
          <w:numId w:val="17"/>
        </w:numPr>
        <w:contextualSpacing/>
        <w:rPr>
          <w:rFonts w:cstheme="minorHAnsi"/>
          <w:szCs w:val="20"/>
        </w:rPr>
      </w:pPr>
      <w:r w:rsidRPr="004B411B">
        <w:rPr>
          <w:rFonts w:cstheme="minorHAnsi"/>
          <w:szCs w:val="20"/>
        </w:rPr>
        <w:t>ne pas avoir fait l’objet, depuis moins de cinq ans, d’une condamnation définitive pour l’une des infractions prévues aux articles 222-38, 222-40, 225-1, 226-13, 313-1 à 313-3, 314-1 à 314-3, 324-1 à 324-6, 413-9 à 413-12, 421-1 à 421-2-3, au 2</w:t>
      </w:r>
      <w:r w:rsidRPr="004B411B">
        <w:rPr>
          <w:rFonts w:cstheme="minorHAnsi"/>
          <w:szCs w:val="20"/>
          <w:vertAlign w:val="superscript"/>
        </w:rPr>
        <w:t>ème</w:t>
      </w:r>
      <w:r w:rsidRPr="004B411B">
        <w:rPr>
          <w:rFonts w:cstheme="minorHAnsi"/>
          <w:szCs w:val="20"/>
        </w:rPr>
        <w:t xml:space="preserve">  alinéa de l’article 421-5, à l’article 433-1, au 2</w:t>
      </w:r>
      <w:r w:rsidRPr="004B411B">
        <w:rPr>
          <w:rFonts w:cstheme="minorHAnsi"/>
          <w:szCs w:val="20"/>
          <w:vertAlign w:val="superscript"/>
        </w:rPr>
        <w:t>nd</w:t>
      </w:r>
      <w:r w:rsidRPr="004B411B">
        <w:rPr>
          <w:rFonts w:cstheme="minorHAnsi"/>
          <w:szCs w:val="20"/>
        </w:rPr>
        <w:t xml:space="preserve"> alinéa de l’article 433-2, au 8</w:t>
      </w:r>
      <w:r w:rsidRPr="004B411B">
        <w:rPr>
          <w:rFonts w:cstheme="minorHAnsi"/>
          <w:szCs w:val="20"/>
          <w:vertAlign w:val="superscript"/>
        </w:rPr>
        <w:t>ème</w:t>
      </w:r>
      <w:r w:rsidRPr="004B411B">
        <w:rPr>
          <w:rFonts w:cstheme="minorHAnsi"/>
          <w:szCs w:val="20"/>
        </w:rPr>
        <w:t xml:space="preserve"> alinéa de l’article 434-9, au 2</w:t>
      </w:r>
      <w:r w:rsidRPr="004B411B">
        <w:rPr>
          <w:rFonts w:cstheme="minorHAnsi"/>
          <w:szCs w:val="20"/>
          <w:vertAlign w:val="superscript"/>
        </w:rPr>
        <w:t>nd</w:t>
      </w:r>
      <w:r w:rsidRPr="004B411B">
        <w:rPr>
          <w:rFonts w:cstheme="minorHAnsi"/>
          <w:szCs w:val="20"/>
        </w:rPr>
        <w:t xml:space="preserve"> de l’article 434-9-1, aux articles 435-3, 435-4, 435-9, 435-10, 441-1 à 441-7, 441-9, 445-1 et 450-1 du code pénal, à l’article 1741 du code général des impôts, aux articles L. 2339-2 à L. 2339-4, L. 2339-11-1 à L. 2339-11-3 du code de la défense et à l’article L. 317-8 du code de la sécurité intérieure, ou pour une infraction de même nature dans un autre État de l’Union européenne ;</w:t>
      </w:r>
    </w:p>
    <w:p w14:paraId="7B1EAC35" w14:textId="77777777" w:rsidR="00796B8D" w:rsidRPr="004B411B" w:rsidRDefault="00796B8D" w:rsidP="0056314F">
      <w:pPr>
        <w:pStyle w:val="Paragraphedeliste"/>
        <w:numPr>
          <w:ilvl w:val="0"/>
          <w:numId w:val="17"/>
        </w:numPr>
        <w:contextualSpacing/>
        <w:rPr>
          <w:rFonts w:cstheme="minorHAnsi"/>
          <w:szCs w:val="20"/>
        </w:rPr>
      </w:pPr>
      <w:r w:rsidRPr="004B411B">
        <w:rPr>
          <w:rFonts w:cstheme="minorHAnsi"/>
          <w:szCs w:val="20"/>
        </w:rPr>
        <w:t>ne pas être exclu des marchés publics, à titre de peine principale ou complémentaire prononcée par le juge pénal, sur le fondement des articles 131-10 ou 131-39 du code pénal ;</w:t>
      </w:r>
    </w:p>
    <w:p w14:paraId="62C15C5F" w14:textId="77777777" w:rsidR="00796B8D" w:rsidRPr="004B411B" w:rsidRDefault="00796B8D" w:rsidP="0056314F">
      <w:pPr>
        <w:pStyle w:val="Paragraphedeliste"/>
        <w:numPr>
          <w:ilvl w:val="0"/>
          <w:numId w:val="16"/>
        </w:numPr>
        <w:spacing w:before="60"/>
        <w:ind w:left="284" w:hanging="284"/>
        <w:rPr>
          <w:rFonts w:cstheme="minorHAnsi"/>
          <w:szCs w:val="20"/>
        </w:rPr>
      </w:pPr>
      <w:r w:rsidRPr="004B411B">
        <w:rPr>
          <w:rFonts w:cstheme="minorHAnsi"/>
          <w:szCs w:val="20"/>
        </w:rPr>
        <w:t>Lutte contre le travail illégal :</w:t>
      </w:r>
    </w:p>
    <w:p w14:paraId="2F0190BD" w14:textId="77777777" w:rsidR="00796B8D" w:rsidRPr="004B411B" w:rsidRDefault="00796B8D" w:rsidP="0056314F">
      <w:pPr>
        <w:pStyle w:val="Paragraphedeliste"/>
        <w:numPr>
          <w:ilvl w:val="0"/>
          <w:numId w:val="18"/>
        </w:numPr>
        <w:contextualSpacing/>
        <w:rPr>
          <w:rFonts w:cstheme="minorHAnsi"/>
          <w:szCs w:val="20"/>
        </w:rPr>
      </w:pPr>
      <w:r w:rsidRPr="004B411B">
        <w:rPr>
          <w:rFonts w:cstheme="minorHAnsi"/>
          <w:szCs w:val="20"/>
        </w:rPr>
        <w:t xml:space="preserve">ne pas avoir fait l’objet, depuis moins de cinq ans, d’une condamnation inscrite au bulletin n° 2 du casier judiciaire pour les infractions mentionnées aux articles L. 8221-1, L. 8221-3, L. 8221-5, L. 8231-1, </w:t>
      </w:r>
      <w:r w:rsidRPr="004B411B">
        <w:rPr>
          <w:rFonts w:cstheme="minorHAnsi"/>
          <w:szCs w:val="20"/>
        </w:rPr>
        <w:br/>
        <w:t>L. 8241-1 , L. 8251-1 et L. 8251-2 du code du travail, ou pour des infractions de même nature dans un autre État de l’Union européenne ;</w:t>
      </w:r>
    </w:p>
    <w:p w14:paraId="6A1A6F89" w14:textId="77777777" w:rsidR="00796B8D" w:rsidRPr="004B411B" w:rsidRDefault="00796B8D" w:rsidP="0056314F">
      <w:pPr>
        <w:pStyle w:val="Paragraphedeliste"/>
        <w:numPr>
          <w:ilvl w:val="0"/>
          <w:numId w:val="18"/>
        </w:numPr>
        <w:contextualSpacing/>
        <w:rPr>
          <w:rFonts w:cstheme="minorHAnsi"/>
          <w:szCs w:val="20"/>
        </w:rPr>
      </w:pPr>
      <w:r w:rsidRPr="004B411B">
        <w:rPr>
          <w:rFonts w:cstheme="minorHAnsi"/>
          <w:szCs w:val="20"/>
        </w:rPr>
        <w:t>pour les contrats administratifs, ne pas faire l’objet d’une mesure d’exclusion ordonnée par le préfet, en application des articles L. 8272-4, R. 8272-10 et R. 8272-11 du code du travail ;</w:t>
      </w:r>
    </w:p>
    <w:p w14:paraId="1335C28C" w14:textId="77777777" w:rsidR="00796B8D" w:rsidRPr="004B411B" w:rsidRDefault="00796B8D" w:rsidP="0056314F">
      <w:pPr>
        <w:pStyle w:val="Paragraphedeliste"/>
        <w:numPr>
          <w:ilvl w:val="0"/>
          <w:numId w:val="16"/>
        </w:numPr>
        <w:spacing w:before="60"/>
        <w:ind w:left="284" w:hanging="284"/>
        <w:rPr>
          <w:rFonts w:cstheme="minorHAnsi"/>
          <w:szCs w:val="20"/>
        </w:rPr>
      </w:pPr>
      <w:r w:rsidRPr="004B411B">
        <w:rPr>
          <w:rFonts w:cstheme="minorHAnsi"/>
          <w:szCs w:val="20"/>
        </w:rPr>
        <w:t>Obligation d’emploi des travailleurs handicapés ou assimilés : être en règle, au cours de l’année précédant celle au cours de laquelle a lieu le lancement de la consultation, au regard des articles L. 5212-1 à L. 5212-11 du code du travail concernant l’emploi des travailleurs handicapés ;</w:t>
      </w:r>
    </w:p>
    <w:p w14:paraId="10753E4B" w14:textId="77777777" w:rsidR="00796B8D" w:rsidRPr="004B411B" w:rsidRDefault="00796B8D" w:rsidP="0056314F">
      <w:pPr>
        <w:pStyle w:val="Paragraphedeliste"/>
        <w:numPr>
          <w:ilvl w:val="0"/>
          <w:numId w:val="16"/>
        </w:numPr>
        <w:spacing w:before="60"/>
        <w:ind w:left="284" w:hanging="284"/>
        <w:rPr>
          <w:rFonts w:cstheme="minorHAnsi"/>
          <w:szCs w:val="20"/>
        </w:rPr>
      </w:pPr>
      <w:r w:rsidRPr="004B411B">
        <w:rPr>
          <w:rFonts w:cstheme="minorHAnsi"/>
          <w:szCs w:val="20"/>
        </w:rPr>
        <w:t xml:space="preserve">Liquidation judiciaire : ne pas être soumis à la procédure de liquidation judiciaire prévue à l’article L. 640-1 du code de commerce, ne pas être en état de faillite personnelle en application des articles L. 653-1 à </w:t>
      </w:r>
      <w:r w:rsidRPr="004B411B">
        <w:rPr>
          <w:rFonts w:cstheme="minorHAnsi"/>
          <w:szCs w:val="20"/>
        </w:rPr>
        <w:br/>
        <w:t>L. 653-8 du même code, et ne pas faire l’objet d’une procédure équivalente régie par un droit étranger ;</w:t>
      </w:r>
    </w:p>
    <w:p w14:paraId="7CE37705" w14:textId="77777777" w:rsidR="00796B8D" w:rsidRPr="004B411B" w:rsidRDefault="00796B8D" w:rsidP="0056314F">
      <w:pPr>
        <w:pStyle w:val="Paragraphedeliste"/>
        <w:numPr>
          <w:ilvl w:val="0"/>
          <w:numId w:val="16"/>
        </w:numPr>
        <w:spacing w:before="60"/>
        <w:ind w:left="284" w:hanging="284"/>
        <w:rPr>
          <w:rFonts w:cstheme="minorHAnsi"/>
          <w:szCs w:val="20"/>
        </w:rPr>
      </w:pPr>
      <w:r w:rsidRPr="004B411B">
        <w:rPr>
          <w:rFonts w:cstheme="minorHAnsi"/>
          <w:szCs w:val="20"/>
        </w:rPr>
        <w:t xml:space="preserve">Redressement judiciaire : ne pas être admis à la procédure de redressement judiciaire instituée par l’article L. 631-1 du code de commerce ou à une procédure équivalente régie par un droit étranger, ou justifier d’une habilitation à poursuivre ses activités pendant la durée prévisible d’exécution </w:t>
      </w:r>
      <w:r w:rsidR="00576E08" w:rsidRPr="004B411B">
        <w:rPr>
          <w:rFonts w:cstheme="minorHAnsi"/>
          <w:szCs w:val="20"/>
        </w:rPr>
        <w:t xml:space="preserve">du </w:t>
      </w:r>
      <w:r w:rsidR="0031721C" w:rsidRPr="004B411B">
        <w:rPr>
          <w:rFonts w:cstheme="minorHAnsi"/>
          <w:szCs w:val="20"/>
        </w:rPr>
        <w:t>MARCHE PUBLIC</w:t>
      </w:r>
      <w:r w:rsidRPr="004B411B">
        <w:rPr>
          <w:rFonts w:cstheme="minorHAnsi"/>
          <w:szCs w:val="20"/>
        </w:rPr>
        <w:t> ;</w:t>
      </w:r>
    </w:p>
    <w:p w14:paraId="3D59E85D" w14:textId="77777777" w:rsidR="00796B8D" w:rsidRPr="004B411B" w:rsidRDefault="00796B8D" w:rsidP="0056314F">
      <w:pPr>
        <w:pStyle w:val="Paragraphedeliste"/>
        <w:numPr>
          <w:ilvl w:val="0"/>
          <w:numId w:val="16"/>
        </w:numPr>
        <w:spacing w:before="60"/>
        <w:ind w:left="284" w:hanging="284"/>
        <w:rPr>
          <w:rFonts w:cstheme="minorHAnsi"/>
          <w:szCs w:val="20"/>
        </w:rPr>
      </w:pPr>
      <w:r w:rsidRPr="004B411B">
        <w:rPr>
          <w:rFonts w:cstheme="minorHAnsi"/>
          <w:szCs w:val="20"/>
        </w:rPr>
        <w:lastRenderedPageBreak/>
        <w:t>Situation fiscale et sociale : avoir, au 31 décembre de l’année précédant celle au cours de laquelle a lieu le lancement de la consultation, souscrit les déclarations lui incombant en matière fiscale et sociale et acquitté les impôts et cotisations exigibles à cette date, ou s’être acquitté spontanément de ces impôts et cotisations avant la date du lancement de la présente consultation ou avoir constitué spontanément avant cette date des garanties jugées suffisantes par le comptable ou l’organisme chargé du recouvrement ;</w:t>
      </w:r>
    </w:p>
    <w:p w14:paraId="3D3400D7" w14:textId="77777777" w:rsidR="00796B8D" w:rsidRPr="004B411B" w:rsidRDefault="00796B8D" w:rsidP="0056314F">
      <w:pPr>
        <w:pStyle w:val="Paragraphedeliste"/>
        <w:numPr>
          <w:ilvl w:val="0"/>
          <w:numId w:val="16"/>
        </w:numPr>
        <w:spacing w:before="60"/>
        <w:ind w:left="284" w:hanging="284"/>
        <w:rPr>
          <w:rFonts w:cstheme="minorHAnsi"/>
          <w:szCs w:val="20"/>
        </w:rPr>
      </w:pPr>
      <w:r w:rsidRPr="004B411B">
        <w:rPr>
          <w:rFonts w:cstheme="minorHAnsi"/>
          <w:szCs w:val="20"/>
        </w:rPr>
        <w:t>Égalité professionnelle entre les femmes et les hommes :</w:t>
      </w:r>
    </w:p>
    <w:p w14:paraId="0F1115C5" w14:textId="77777777" w:rsidR="00796B8D" w:rsidRPr="004B411B" w:rsidRDefault="00796B8D" w:rsidP="0056314F">
      <w:pPr>
        <w:pStyle w:val="Paragraphedeliste"/>
        <w:numPr>
          <w:ilvl w:val="0"/>
          <w:numId w:val="19"/>
        </w:numPr>
        <w:tabs>
          <w:tab w:val="left" w:pos="576"/>
        </w:tabs>
        <w:contextualSpacing/>
        <w:rPr>
          <w:rFonts w:cstheme="minorHAnsi"/>
          <w:szCs w:val="20"/>
        </w:rPr>
      </w:pPr>
      <w:r w:rsidRPr="004B411B">
        <w:rPr>
          <w:rFonts w:cstheme="minorHAnsi"/>
          <w:szCs w:val="20"/>
        </w:rPr>
        <w:t>ne pas avoir fait l’objet, depuis moins de cinq ans, d’une condamnation inscrite au bulletin n° 2 du casier judiciaire pour les infractions mentionnées à l’article L. 1146-1 du code du travail ;</w:t>
      </w:r>
    </w:p>
    <w:p w14:paraId="1D7CDBFE" w14:textId="77777777" w:rsidR="00796B8D" w:rsidRPr="004B411B" w:rsidRDefault="00796B8D" w:rsidP="0056314F">
      <w:pPr>
        <w:pStyle w:val="Paragraphedeliste"/>
        <w:numPr>
          <w:ilvl w:val="0"/>
          <w:numId w:val="19"/>
        </w:numPr>
        <w:tabs>
          <w:tab w:val="left" w:pos="576"/>
        </w:tabs>
        <w:contextualSpacing/>
        <w:rPr>
          <w:rFonts w:cstheme="minorHAnsi"/>
          <w:szCs w:val="20"/>
        </w:rPr>
      </w:pPr>
      <w:r w:rsidRPr="004B411B">
        <w:rPr>
          <w:rFonts w:cstheme="minorHAnsi"/>
          <w:szCs w:val="20"/>
        </w:rPr>
        <w:t>avoir, au 31 décembre de l’année précédant celle au cours de laquelle a lieu de lancement de la consultation, mis en œuvre l’obligation de négociation prévue à l’article L. 2242-5 du code du travail ou, à défaut, avoir réalisé ou engagé la régularisation de cette situation à la date de la soumission ;</w:t>
      </w:r>
    </w:p>
    <w:p w14:paraId="5A10664E" w14:textId="77777777" w:rsidR="00796B8D" w:rsidRPr="004B411B" w:rsidRDefault="00796B8D" w:rsidP="0056314F">
      <w:pPr>
        <w:pStyle w:val="Paragraphedeliste"/>
        <w:numPr>
          <w:ilvl w:val="0"/>
          <w:numId w:val="16"/>
        </w:numPr>
        <w:spacing w:before="60"/>
        <w:ind w:left="284" w:hanging="284"/>
        <w:rPr>
          <w:rFonts w:cstheme="minorHAnsi"/>
          <w:szCs w:val="20"/>
        </w:rPr>
      </w:pPr>
      <w:r w:rsidRPr="004B411B">
        <w:rPr>
          <w:rFonts w:cstheme="minorHAnsi"/>
          <w:szCs w:val="20"/>
        </w:rPr>
        <w:t xml:space="preserve">Que les renseignements fournis en annexe du présent </w:t>
      </w:r>
      <w:r w:rsidR="00E67DA7" w:rsidRPr="004B411B">
        <w:rPr>
          <w:rFonts w:cstheme="minorHAnsi"/>
          <w:szCs w:val="20"/>
        </w:rPr>
        <w:t>DOCUMENT UNIQUE</w:t>
      </w:r>
      <w:r w:rsidRPr="004B411B">
        <w:rPr>
          <w:rFonts w:cstheme="minorHAnsi"/>
          <w:szCs w:val="20"/>
        </w:rPr>
        <w:t xml:space="preserve"> sont exacts.</w:t>
      </w:r>
    </w:p>
    <w:p w14:paraId="42319FAB" w14:textId="77777777" w:rsidR="00796B8D" w:rsidRPr="004B411B" w:rsidRDefault="00796B8D" w:rsidP="00395422">
      <w:pPr>
        <w:autoSpaceDE w:val="0"/>
        <w:autoSpaceDN w:val="0"/>
        <w:adjustRightInd w:val="0"/>
        <w:spacing w:before="360" w:after="120"/>
        <w:rPr>
          <w:rStyle w:val="lev"/>
          <w:rFonts w:cstheme="minorHAnsi"/>
          <w:bCs w:val="0"/>
          <w:caps/>
          <w:szCs w:val="20"/>
        </w:rPr>
      </w:pPr>
      <w:r w:rsidRPr="004B411B">
        <w:rPr>
          <w:rStyle w:val="lev"/>
          <w:rFonts w:cstheme="minorHAnsi"/>
          <w:caps/>
          <w:szCs w:val="20"/>
        </w:rPr>
        <w:t xml:space="preserve">10 – cession ou nantissement des créances résultant </w:t>
      </w:r>
      <w:r w:rsidR="00576E08" w:rsidRPr="004B411B">
        <w:rPr>
          <w:rStyle w:val="lev"/>
          <w:rFonts w:cstheme="minorHAnsi"/>
          <w:caps/>
          <w:szCs w:val="20"/>
        </w:rPr>
        <w:t xml:space="preserve">DU </w:t>
      </w:r>
      <w:r w:rsidR="0031721C" w:rsidRPr="004B411B">
        <w:rPr>
          <w:rStyle w:val="lev"/>
          <w:rFonts w:cstheme="minorHAnsi"/>
          <w:caps/>
          <w:szCs w:val="20"/>
        </w:rPr>
        <w:t>MARCHE PUBLIC</w:t>
      </w:r>
    </w:p>
    <w:p w14:paraId="04C73B17" w14:textId="77777777" w:rsidR="00796B8D" w:rsidRPr="004B411B" w:rsidRDefault="00796B8D" w:rsidP="00A06575">
      <w:bookmarkStart w:id="71" w:name="_Toc519761914"/>
      <w:bookmarkStart w:id="72" w:name="_Toc519762849"/>
      <w:r w:rsidRPr="004B411B">
        <w:t>Cocher les cases correspondantes.</w:t>
      </w:r>
      <w:bookmarkEnd w:id="71"/>
      <w:bookmarkEnd w:id="72"/>
    </w:p>
    <w:p w14:paraId="6A329E45" w14:textId="77777777" w:rsidR="00A06575" w:rsidRPr="004B411B" w:rsidRDefault="00A06575" w:rsidP="00A06575"/>
    <w:p w14:paraId="32EEB0C2" w14:textId="77777777" w:rsidR="00796B8D" w:rsidRPr="004B411B" w:rsidRDefault="00796B8D" w:rsidP="00A06575">
      <w:pPr>
        <w:ind w:left="284" w:hanging="284"/>
      </w:pPr>
      <w:r w:rsidRPr="004B411B">
        <w:fldChar w:fldCharType="begin">
          <w:ffData>
            <w:name w:val="CaseACocher108"/>
            <w:enabled/>
            <w:calcOnExit w:val="0"/>
            <w:checkBox>
              <w:sizeAuto/>
              <w:default w:val="0"/>
            </w:checkBox>
          </w:ffData>
        </w:fldChar>
      </w:r>
      <w:r w:rsidRPr="004B411B">
        <w:instrText xml:space="preserve"> FORMCHECKBOX </w:instrText>
      </w:r>
      <w:r w:rsidR="00AD452E">
        <w:fldChar w:fldCharType="separate"/>
      </w:r>
      <w:bookmarkStart w:id="73" w:name="_Toc519761915"/>
      <w:bookmarkStart w:id="74" w:name="_Toc519762850"/>
      <w:r w:rsidRPr="004B411B">
        <w:fldChar w:fldCharType="end"/>
      </w:r>
      <w:r w:rsidRPr="004B411B">
        <w:t xml:space="preserve"> La présente déclaration de sous-traitance constitue un acte spécial ; le titulaire établit qu’aucune cession ni aucun nantissement de créances résultant du </w:t>
      </w:r>
      <w:r w:rsidR="0031721C" w:rsidRPr="004B411B">
        <w:t>MARCHE PUBLIC</w:t>
      </w:r>
      <w:r w:rsidRPr="004B411B">
        <w:t xml:space="preserve"> ne font obstacle au paiement direct du sous-traitant</w:t>
      </w:r>
      <w:r w:rsidR="002E213E" w:rsidRPr="004B411B">
        <w:t xml:space="preserve">, </w:t>
      </w:r>
      <w:r w:rsidRPr="004B411B">
        <w:t>en produisant :</w:t>
      </w:r>
      <w:bookmarkEnd w:id="73"/>
      <w:bookmarkEnd w:id="74"/>
    </w:p>
    <w:p w14:paraId="09FFC757" w14:textId="77777777" w:rsidR="00796B8D" w:rsidRPr="004B411B" w:rsidRDefault="00796B8D" w:rsidP="00A06575">
      <w:pPr>
        <w:spacing w:before="120"/>
        <w:ind w:left="624" w:hanging="340"/>
      </w:pPr>
      <w:r w:rsidRPr="004B411B">
        <w:fldChar w:fldCharType="begin">
          <w:ffData>
            <w:name w:val="CaseACocher108"/>
            <w:enabled/>
            <w:calcOnExit w:val="0"/>
            <w:checkBox>
              <w:sizeAuto/>
              <w:default w:val="0"/>
            </w:checkBox>
          </w:ffData>
        </w:fldChar>
      </w:r>
      <w:r w:rsidRPr="004B411B">
        <w:instrText xml:space="preserve"> FORMCHECKBOX </w:instrText>
      </w:r>
      <w:r w:rsidR="00AD452E">
        <w:fldChar w:fldCharType="separate"/>
      </w:r>
      <w:bookmarkStart w:id="75" w:name="_Toc519761916"/>
      <w:bookmarkStart w:id="76" w:name="_Toc519762851"/>
      <w:r w:rsidRPr="004B411B">
        <w:fldChar w:fldCharType="end"/>
      </w:r>
      <w:r w:rsidRPr="004B411B">
        <w:t xml:space="preserve"> l’exemplaire unique ou le certificat de cessibilité du </w:t>
      </w:r>
      <w:r w:rsidR="0031721C" w:rsidRPr="004B411B">
        <w:t>MARCHE PUBLIC</w:t>
      </w:r>
      <w:r w:rsidRPr="004B411B">
        <w:t xml:space="preserve"> qui lui a été délivré, ou</w:t>
      </w:r>
      <w:bookmarkEnd w:id="75"/>
      <w:bookmarkEnd w:id="76"/>
    </w:p>
    <w:p w14:paraId="348F054F" w14:textId="77777777" w:rsidR="00796B8D" w:rsidRPr="004B411B" w:rsidRDefault="00796B8D" w:rsidP="00A06575">
      <w:pPr>
        <w:spacing w:before="120"/>
        <w:ind w:left="624" w:hanging="340"/>
      </w:pPr>
      <w:r w:rsidRPr="004B411B">
        <w:fldChar w:fldCharType="begin">
          <w:ffData>
            <w:name w:val="CaseACocher108"/>
            <w:enabled/>
            <w:calcOnExit w:val="0"/>
            <w:checkBox>
              <w:sizeAuto/>
              <w:default w:val="0"/>
            </w:checkBox>
          </w:ffData>
        </w:fldChar>
      </w:r>
      <w:r w:rsidRPr="004B411B">
        <w:instrText xml:space="preserve"> FORMCHECKBOX </w:instrText>
      </w:r>
      <w:r w:rsidR="00AD452E">
        <w:fldChar w:fldCharType="separate"/>
      </w:r>
      <w:bookmarkStart w:id="77" w:name="_Toc519761917"/>
      <w:bookmarkStart w:id="78" w:name="_Toc519762852"/>
      <w:r w:rsidRPr="004B411B">
        <w:fldChar w:fldCharType="end"/>
      </w:r>
      <w:r w:rsidRPr="004B411B">
        <w:t xml:space="preserve"> une attestation ou une mainlevée du bénéficiaire de la cession ou du nantissement de créances.</w:t>
      </w:r>
      <w:bookmarkEnd w:id="77"/>
      <w:bookmarkEnd w:id="78"/>
    </w:p>
    <w:p w14:paraId="6DCB8415" w14:textId="77777777" w:rsidR="00A06575" w:rsidRPr="004B411B" w:rsidRDefault="00A06575" w:rsidP="00A06575"/>
    <w:p w14:paraId="33971869" w14:textId="77777777" w:rsidR="00796B8D" w:rsidRPr="004B411B" w:rsidRDefault="00796B8D" w:rsidP="00A06575">
      <w:r w:rsidRPr="004B411B">
        <w:fldChar w:fldCharType="begin">
          <w:ffData>
            <w:name w:val="CaseACocher108"/>
            <w:enabled/>
            <w:calcOnExit w:val="0"/>
            <w:checkBox>
              <w:sizeAuto/>
              <w:default w:val="0"/>
            </w:checkBox>
          </w:ffData>
        </w:fldChar>
      </w:r>
      <w:r w:rsidRPr="004B411B">
        <w:instrText xml:space="preserve"> FORMCHECKBOX </w:instrText>
      </w:r>
      <w:r w:rsidR="00AD452E">
        <w:fldChar w:fldCharType="separate"/>
      </w:r>
      <w:bookmarkStart w:id="79" w:name="_Toc519761918"/>
      <w:bookmarkStart w:id="80" w:name="_Toc519762853"/>
      <w:r w:rsidRPr="004B411B">
        <w:fldChar w:fldCharType="end"/>
      </w:r>
      <w:r w:rsidRPr="004B411B">
        <w:t xml:space="preserve"> La présente déclaration de sous-traitance constitue un acte spécial modificatif :</w:t>
      </w:r>
      <w:bookmarkEnd w:id="79"/>
      <w:bookmarkEnd w:id="80"/>
    </w:p>
    <w:p w14:paraId="46903482" w14:textId="77777777" w:rsidR="00796B8D" w:rsidRPr="004B411B" w:rsidRDefault="00796B8D" w:rsidP="00A06575">
      <w:pPr>
        <w:spacing w:before="120"/>
        <w:ind w:left="624" w:hanging="340"/>
      </w:pPr>
      <w:r w:rsidRPr="004B411B">
        <w:fldChar w:fldCharType="begin">
          <w:ffData>
            <w:name w:val="CaseACocher108"/>
            <w:enabled/>
            <w:calcOnExit w:val="0"/>
            <w:checkBox>
              <w:sizeAuto/>
              <w:default w:val="0"/>
            </w:checkBox>
          </w:ffData>
        </w:fldChar>
      </w:r>
      <w:r w:rsidRPr="004B411B">
        <w:instrText xml:space="preserve"> FORMCHECKBOX </w:instrText>
      </w:r>
      <w:r w:rsidR="00AD452E">
        <w:fldChar w:fldCharType="separate"/>
      </w:r>
      <w:bookmarkStart w:id="81" w:name="_Toc519761919"/>
      <w:bookmarkStart w:id="82" w:name="_Toc519762854"/>
      <w:r w:rsidRPr="004B411B">
        <w:fldChar w:fldCharType="end"/>
      </w:r>
      <w:r w:rsidRPr="004B411B">
        <w:t xml:space="preserve"> le titulaire demande la modification de l’exemplaire unique ou du certificat de cessibilité qui est joint au présent document, ou</w:t>
      </w:r>
      <w:bookmarkEnd w:id="81"/>
      <w:bookmarkEnd w:id="82"/>
    </w:p>
    <w:p w14:paraId="253B3A31" w14:textId="77777777" w:rsidR="00796B8D" w:rsidRPr="004B411B" w:rsidRDefault="00796B8D" w:rsidP="00A06575">
      <w:pPr>
        <w:spacing w:before="120"/>
        <w:ind w:left="624" w:hanging="340"/>
      </w:pPr>
      <w:r w:rsidRPr="004B411B">
        <w:fldChar w:fldCharType="begin">
          <w:ffData>
            <w:name w:val="CaseACocher108"/>
            <w:enabled/>
            <w:calcOnExit w:val="0"/>
            <w:checkBox>
              <w:sizeAuto/>
              <w:default w:val="0"/>
            </w:checkBox>
          </w:ffData>
        </w:fldChar>
      </w:r>
      <w:r w:rsidRPr="004B411B">
        <w:instrText xml:space="preserve"> FORMCHECKBOX </w:instrText>
      </w:r>
      <w:r w:rsidR="00AD452E">
        <w:fldChar w:fldCharType="separate"/>
      </w:r>
      <w:bookmarkStart w:id="83" w:name="_Toc519761920"/>
      <w:bookmarkStart w:id="84" w:name="_Toc519762855"/>
      <w:r w:rsidRPr="004B411B">
        <w:fldChar w:fldCharType="end"/>
      </w:r>
      <w:r w:rsidRPr="004B411B">
        <w:t xml:space="preserve"> l’exemplaire unique ou le certificat de cessibilité ayant été remis en vue d’une cession ou d’un nantissement de créances et ne pouvant être restitué, le titulaire justifie soit que la cession ou le nantissement de créances concernant le </w:t>
      </w:r>
      <w:r w:rsidR="0031721C" w:rsidRPr="004B411B">
        <w:t>MARCHE PUBLIC</w:t>
      </w:r>
      <w:r w:rsidRPr="004B411B">
        <w:t xml:space="preserve"> est d’un montant tel qu’il ne fait pas obstacle au paiement direct de la partie sous-traitée, soit que son montant a été réduit afin que ce paiement soit possible. Cette justification est donnée par une attestation ou une mainlevée du bénéficiaire de la cession ou du nantissement de créances résultant du </w:t>
      </w:r>
      <w:r w:rsidR="0031721C" w:rsidRPr="004B411B">
        <w:t>MARCHE PUBLIC</w:t>
      </w:r>
      <w:r w:rsidRPr="004B411B">
        <w:t xml:space="preserve"> qui est jointe au présent document.</w:t>
      </w:r>
      <w:bookmarkEnd w:id="83"/>
      <w:bookmarkEnd w:id="84"/>
    </w:p>
    <w:p w14:paraId="6C3430E8" w14:textId="77777777" w:rsidR="00796B8D" w:rsidRPr="004B411B" w:rsidRDefault="00796B8D" w:rsidP="00395422">
      <w:pPr>
        <w:autoSpaceDE w:val="0"/>
        <w:autoSpaceDN w:val="0"/>
        <w:adjustRightInd w:val="0"/>
        <w:spacing w:before="360" w:after="120"/>
        <w:rPr>
          <w:rStyle w:val="lev"/>
          <w:rFonts w:cstheme="minorHAnsi"/>
          <w:bCs w:val="0"/>
          <w:caps/>
          <w:szCs w:val="20"/>
        </w:rPr>
      </w:pPr>
      <w:r w:rsidRPr="004B411B">
        <w:rPr>
          <w:rStyle w:val="lev"/>
          <w:rFonts w:cstheme="minorHAnsi"/>
          <w:caps/>
          <w:szCs w:val="20"/>
        </w:rPr>
        <w:t>11 – acceptation et agrément des conditions de paiement du sous-traitant</w:t>
      </w:r>
    </w:p>
    <w:p w14:paraId="29451C95" w14:textId="77777777" w:rsidR="00796B8D" w:rsidRPr="004B411B" w:rsidRDefault="00796B8D" w:rsidP="00796B8D">
      <w:pPr>
        <w:pStyle w:val="Corpsdetexte2"/>
        <w:tabs>
          <w:tab w:val="left" w:leader="dot" w:pos="1985"/>
          <w:tab w:val="left" w:leader="dot" w:pos="3969"/>
          <w:tab w:val="left" w:pos="5103"/>
          <w:tab w:val="left" w:leader="dot" w:pos="7088"/>
          <w:tab w:val="left" w:leader="dot" w:pos="9072"/>
        </w:tabs>
        <w:rPr>
          <w:rFonts w:asciiTheme="minorHAnsi" w:hAnsiTheme="minorHAnsi" w:cstheme="minorHAnsi"/>
          <w:sz w:val="20"/>
          <w:szCs w:val="20"/>
        </w:rPr>
      </w:pPr>
    </w:p>
    <w:tbl>
      <w:tblPr>
        <w:tblW w:w="0" w:type="auto"/>
        <w:tblInd w:w="-38" w:type="dxa"/>
        <w:tblLayout w:type="fixed"/>
        <w:tblCellMar>
          <w:left w:w="70" w:type="dxa"/>
          <w:right w:w="70" w:type="dxa"/>
        </w:tblCellMar>
        <w:tblLook w:val="01E0" w:firstRow="1" w:lastRow="1" w:firstColumn="1" w:lastColumn="1" w:noHBand="0" w:noVBand="0"/>
      </w:tblPr>
      <w:tblGrid>
        <w:gridCol w:w="4606"/>
        <w:gridCol w:w="4606"/>
      </w:tblGrid>
      <w:tr w:rsidR="00796B8D" w:rsidRPr="004B411B" w14:paraId="13D8A06D" w14:textId="77777777" w:rsidTr="00546686">
        <w:tc>
          <w:tcPr>
            <w:tcW w:w="4606" w:type="dxa"/>
          </w:tcPr>
          <w:p w14:paraId="5B6653F9" w14:textId="77777777" w:rsidR="00796B8D" w:rsidRPr="004B411B" w:rsidRDefault="00796B8D" w:rsidP="00546686">
            <w:pPr>
              <w:pStyle w:val="Retraitcorpsdetexte"/>
              <w:tabs>
                <w:tab w:val="left" w:pos="1560"/>
                <w:tab w:val="left" w:pos="5103"/>
              </w:tabs>
              <w:ind w:left="0"/>
              <w:jc w:val="center"/>
              <w:rPr>
                <w:rFonts w:asciiTheme="minorHAnsi" w:hAnsiTheme="minorHAnsi" w:cstheme="minorHAnsi"/>
                <w:szCs w:val="20"/>
              </w:rPr>
            </w:pPr>
            <w:r w:rsidRPr="004B411B">
              <w:rPr>
                <w:rFonts w:asciiTheme="minorHAnsi" w:hAnsiTheme="minorHAnsi" w:cstheme="minorHAnsi"/>
                <w:szCs w:val="20"/>
              </w:rPr>
              <w:t>À ………………………….., le …………………………………..</w:t>
            </w:r>
          </w:p>
          <w:p w14:paraId="7FB05B1C" w14:textId="77777777" w:rsidR="00796B8D" w:rsidRPr="004B411B" w:rsidRDefault="00796B8D" w:rsidP="00546686">
            <w:pPr>
              <w:pStyle w:val="Retraitcorpsdetexte"/>
              <w:tabs>
                <w:tab w:val="left" w:pos="1560"/>
                <w:tab w:val="left" w:pos="5103"/>
              </w:tabs>
              <w:ind w:left="0"/>
              <w:jc w:val="center"/>
              <w:rPr>
                <w:rFonts w:asciiTheme="minorHAnsi" w:hAnsiTheme="minorHAnsi" w:cstheme="minorHAnsi"/>
                <w:szCs w:val="20"/>
              </w:rPr>
            </w:pPr>
          </w:p>
          <w:p w14:paraId="2BA43157" w14:textId="77777777" w:rsidR="00796B8D" w:rsidRPr="004B411B" w:rsidRDefault="00796B8D" w:rsidP="00546686">
            <w:pPr>
              <w:pStyle w:val="Retraitcorpsdetexte"/>
              <w:tabs>
                <w:tab w:val="left" w:pos="1560"/>
                <w:tab w:val="left" w:pos="5103"/>
              </w:tabs>
              <w:ind w:left="0"/>
              <w:jc w:val="center"/>
              <w:rPr>
                <w:rFonts w:asciiTheme="minorHAnsi" w:hAnsiTheme="minorHAnsi" w:cstheme="minorHAnsi"/>
                <w:szCs w:val="20"/>
              </w:rPr>
            </w:pPr>
          </w:p>
          <w:p w14:paraId="6A905CE4" w14:textId="77777777" w:rsidR="00796B8D" w:rsidRPr="004B411B" w:rsidRDefault="00796B8D" w:rsidP="00546686">
            <w:pPr>
              <w:pStyle w:val="Retraitcorpsdetexte"/>
              <w:tabs>
                <w:tab w:val="left" w:pos="1560"/>
                <w:tab w:val="left" w:pos="5103"/>
              </w:tabs>
              <w:ind w:left="0"/>
              <w:jc w:val="center"/>
              <w:rPr>
                <w:rFonts w:asciiTheme="minorHAnsi" w:hAnsiTheme="minorHAnsi" w:cstheme="minorHAnsi"/>
                <w:szCs w:val="20"/>
              </w:rPr>
            </w:pPr>
          </w:p>
          <w:p w14:paraId="3F4875FD" w14:textId="77777777" w:rsidR="00796B8D" w:rsidRPr="004B411B" w:rsidRDefault="00796B8D" w:rsidP="00546686">
            <w:pPr>
              <w:pStyle w:val="Retraitcorpsdetexte"/>
              <w:tabs>
                <w:tab w:val="left" w:pos="1560"/>
                <w:tab w:val="left" w:pos="5103"/>
              </w:tabs>
              <w:ind w:left="0"/>
              <w:jc w:val="center"/>
              <w:rPr>
                <w:rFonts w:asciiTheme="minorHAnsi" w:hAnsiTheme="minorHAnsi" w:cstheme="minorHAnsi"/>
                <w:szCs w:val="20"/>
              </w:rPr>
            </w:pPr>
            <w:r w:rsidRPr="004B411B">
              <w:rPr>
                <w:rFonts w:asciiTheme="minorHAnsi" w:hAnsiTheme="minorHAnsi" w:cstheme="minorHAnsi"/>
                <w:szCs w:val="20"/>
              </w:rPr>
              <w:t>Le sous-traitant</w:t>
            </w:r>
          </w:p>
        </w:tc>
        <w:tc>
          <w:tcPr>
            <w:tcW w:w="4606" w:type="dxa"/>
          </w:tcPr>
          <w:p w14:paraId="59E3389C" w14:textId="77777777" w:rsidR="00796B8D" w:rsidRPr="004B411B" w:rsidRDefault="00796B8D" w:rsidP="00546686">
            <w:pPr>
              <w:pStyle w:val="Retraitcorpsdetexte"/>
              <w:tabs>
                <w:tab w:val="left" w:pos="1560"/>
                <w:tab w:val="left" w:pos="5103"/>
              </w:tabs>
              <w:ind w:left="0"/>
              <w:jc w:val="center"/>
              <w:rPr>
                <w:rFonts w:asciiTheme="minorHAnsi" w:hAnsiTheme="minorHAnsi" w:cstheme="minorHAnsi"/>
                <w:szCs w:val="20"/>
              </w:rPr>
            </w:pPr>
            <w:r w:rsidRPr="004B411B">
              <w:rPr>
                <w:rFonts w:asciiTheme="minorHAnsi" w:hAnsiTheme="minorHAnsi" w:cstheme="minorHAnsi"/>
                <w:szCs w:val="20"/>
              </w:rPr>
              <w:t>À ………………………….., le …………………………………..</w:t>
            </w:r>
          </w:p>
          <w:p w14:paraId="7CFFA05F" w14:textId="77777777" w:rsidR="00796B8D" w:rsidRPr="004B411B" w:rsidRDefault="00796B8D" w:rsidP="00546686">
            <w:pPr>
              <w:pStyle w:val="Retraitcorpsdetexte"/>
              <w:tabs>
                <w:tab w:val="left" w:pos="1560"/>
                <w:tab w:val="left" w:pos="5103"/>
              </w:tabs>
              <w:ind w:left="-108"/>
              <w:jc w:val="center"/>
              <w:rPr>
                <w:rFonts w:asciiTheme="minorHAnsi" w:hAnsiTheme="minorHAnsi" w:cstheme="minorHAnsi"/>
                <w:szCs w:val="20"/>
              </w:rPr>
            </w:pPr>
          </w:p>
          <w:p w14:paraId="3948D294" w14:textId="77777777" w:rsidR="00796B8D" w:rsidRPr="004B411B" w:rsidRDefault="00796B8D" w:rsidP="00546686">
            <w:pPr>
              <w:pStyle w:val="Retraitcorpsdetexte"/>
              <w:tabs>
                <w:tab w:val="left" w:pos="1560"/>
                <w:tab w:val="left" w:pos="5103"/>
              </w:tabs>
              <w:ind w:left="-108"/>
              <w:jc w:val="center"/>
              <w:rPr>
                <w:rFonts w:asciiTheme="minorHAnsi" w:hAnsiTheme="minorHAnsi" w:cstheme="minorHAnsi"/>
                <w:szCs w:val="20"/>
              </w:rPr>
            </w:pPr>
          </w:p>
          <w:p w14:paraId="39C3459E" w14:textId="77777777" w:rsidR="00796B8D" w:rsidRPr="004B411B" w:rsidRDefault="00796B8D" w:rsidP="00546686">
            <w:pPr>
              <w:pStyle w:val="Retraitcorpsdetexte"/>
              <w:tabs>
                <w:tab w:val="left" w:pos="1560"/>
                <w:tab w:val="left" w:pos="5103"/>
              </w:tabs>
              <w:ind w:left="-108"/>
              <w:jc w:val="center"/>
              <w:rPr>
                <w:rFonts w:asciiTheme="minorHAnsi" w:hAnsiTheme="minorHAnsi" w:cstheme="minorHAnsi"/>
                <w:szCs w:val="20"/>
              </w:rPr>
            </w:pPr>
          </w:p>
          <w:p w14:paraId="7EC2D7AA" w14:textId="77777777" w:rsidR="00796B8D" w:rsidRPr="004B411B" w:rsidRDefault="00796B8D" w:rsidP="00546686">
            <w:pPr>
              <w:pStyle w:val="Retraitcorpsdetexte"/>
              <w:tabs>
                <w:tab w:val="left" w:pos="1560"/>
                <w:tab w:val="left" w:pos="5103"/>
              </w:tabs>
              <w:ind w:left="-108"/>
              <w:jc w:val="center"/>
              <w:rPr>
                <w:rFonts w:asciiTheme="minorHAnsi" w:hAnsiTheme="minorHAnsi" w:cstheme="minorHAnsi"/>
                <w:szCs w:val="20"/>
              </w:rPr>
            </w:pPr>
            <w:r w:rsidRPr="004B411B">
              <w:rPr>
                <w:rFonts w:asciiTheme="minorHAnsi" w:hAnsiTheme="minorHAnsi" w:cstheme="minorHAnsi"/>
                <w:szCs w:val="20"/>
              </w:rPr>
              <w:t>Le candidat ou le titulaire</w:t>
            </w:r>
          </w:p>
        </w:tc>
      </w:tr>
    </w:tbl>
    <w:p w14:paraId="788F3F40" w14:textId="77777777" w:rsidR="00796B8D" w:rsidRPr="004B411B" w:rsidRDefault="00796B8D" w:rsidP="00796B8D">
      <w:pPr>
        <w:rPr>
          <w:rFonts w:cstheme="minorHAnsi"/>
          <w:szCs w:val="20"/>
        </w:rPr>
      </w:pPr>
    </w:p>
    <w:p w14:paraId="2A7A694C" w14:textId="77777777" w:rsidR="00796B8D" w:rsidRPr="004B411B" w:rsidRDefault="00796B8D" w:rsidP="00796B8D">
      <w:pPr>
        <w:rPr>
          <w:rFonts w:cstheme="minorHAnsi"/>
          <w:szCs w:val="20"/>
        </w:rPr>
      </w:pPr>
    </w:p>
    <w:p w14:paraId="35264394" w14:textId="77777777" w:rsidR="00395422" w:rsidRPr="004B411B" w:rsidRDefault="00395422" w:rsidP="00796B8D">
      <w:pPr>
        <w:rPr>
          <w:rFonts w:cstheme="minorHAnsi"/>
          <w:szCs w:val="20"/>
        </w:rPr>
      </w:pPr>
    </w:p>
    <w:p w14:paraId="5AC7E004" w14:textId="77777777" w:rsidR="00796B8D" w:rsidRPr="004B411B" w:rsidRDefault="00395422" w:rsidP="00395422">
      <w:pPr>
        <w:jc w:val="center"/>
        <w:rPr>
          <w:rFonts w:cstheme="minorHAnsi"/>
          <w:b/>
          <w:szCs w:val="20"/>
        </w:rPr>
      </w:pPr>
      <w:r w:rsidRPr="004B411B">
        <w:rPr>
          <w:rFonts w:cstheme="minorHAnsi"/>
          <w:b/>
          <w:szCs w:val="20"/>
        </w:rPr>
        <w:t xml:space="preserve">La </w:t>
      </w:r>
      <w:r w:rsidR="008E79C1">
        <w:rPr>
          <w:rFonts w:cstheme="minorHAnsi"/>
          <w:b/>
          <w:szCs w:val="20"/>
        </w:rPr>
        <w:t>CCI DE MAINE ET LOIRE</w:t>
      </w:r>
      <w:r w:rsidR="00796B8D" w:rsidRPr="004B411B">
        <w:rPr>
          <w:rFonts w:cstheme="minorHAnsi"/>
          <w:b/>
          <w:szCs w:val="20"/>
        </w:rPr>
        <w:t xml:space="preserve"> accepte le sous-traitant et agrée ses conditions de paiement.</w:t>
      </w:r>
    </w:p>
    <w:p w14:paraId="40E9D5D7" w14:textId="77777777" w:rsidR="00796B8D" w:rsidRPr="004B411B" w:rsidRDefault="00796B8D" w:rsidP="00796B8D">
      <w:pPr>
        <w:pStyle w:val="Tabulation-Points2"/>
        <w:tabs>
          <w:tab w:val="clear" w:pos="9072"/>
          <w:tab w:val="left" w:pos="4605"/>
          <w:tab w:val="left" w:pos="9210"/>
        </w:tabs>
        <w:rPr>
          <w:rFonts w:cstheme="minorHAnsi"/>
          <w:sz w:val="20"/>
          <w:szCs w:val="20"/>
        </w:rPr>
      </w:pPr>
    </w:p>
    <w:p w14:paraId="65BD7185" w14:textId="77777777" w:rsidR="00796B8D" w:rsidRPr="004B411B" w:rsidRDefault="00796B8D" w:rsidP="00796B8D">
      <w:pPr>
        <w:rPr>
          <w:rFonts w:cstheme="minorHAnsi"/>
          <w:szCs w:val="20"/>
        </w:rPr>
      </w:pPr>
    </w:p>
    <w:p w14:paraId="2FB8E20B" w14:textId="77777777" w:rsidR="00395422" w:rsidRPr="004B411B" w:rsidRDefault="00395422" w:rsidP="00395422">
      <w:pPr>
        <w:tabs>
          <w:tab w:val="left" w:pos="5245"/>
          <w:tab w:val="left" w:pos="7371"/>
          <w:tab w:val="left" w:pos="7655"/>
        </w:tabs>
        <w:jc w:val="center"/>
        <w:rPr>
          <w:rFonts w:cstheme="minorHAnsi"/>
          <w:szCs w:val="20"/>
        </w:rPr>
      </w:pPr>
      <w:r w:rsidRPr="004B411B">
        <w:rPr>
          <w:rFonts w:cstheme="minorHAnsi"/>
          <w:szCs w:val="20"/>
        </w:rPr>
        <w:t>À ……………………………….………………, le …………………………………………………………</w:t>
      </w:r>
    </w:p>
    <w:p w14:paraId="62C49AF5" w14:textId="77777777" w:rsidR="00395422" w:rsidRPr="004B411B" w:rsidRDefault="00395422" w:rsidP="00395422">
      <w:pPr>
        <w:rPr>
          <w:rFonts w:cstheme="minorHAnsi"/>
          <w:szCs w:val="20"/>
        </w:rPr>
      </w:pPr>
    </w:p>
    <w:p w14:paraId="39C707C0" w14:textId="77777777" w:rsidR="00395422" w:rsidRPr="004B411B" w:rsidRDefault="00395422" w:rsidP="00395422">
      <w:pPr>
        <w:rPr>
          <w:rFonts w:cstheme="minorHAnsi"/>
          <w:szCs w:val="20"/>
        </w:rPr>
      </w:pPr>
    </w:p>
    <w:p w14:paraId="23813621" w14:textId="50BA76B8" w:rsidR="00395422" w:rsidRPr="004B411B" w:rsidRDefault="00557113" w:rsidP="00395422">
      <w:pPr>
        <w:jc w:val="center"/>
        <w:rPr>
          <w:rFonts w:cstheme="minorHAnsi"/>
          <w:szCs w:val="20"/>
        </w:rPr>
      </w:pPr>
      <w:r>
        <w:rPr>
          <w:rFonts w:cstheme="minorHAnsi"/>
          <w:szCs w:val="20"/>
        </w:rPr>
        <w:t xml:space="preserve">Matthieu </w:t>
      </w:r>
      <w:r w:rsidR="00711ECC">
        <w:rPr>
          <w:rFonts w:cstheme="minorHAnsi"/>
          <w:szCs w:val="20"/>
        </w:rPr>
        <w:t>BILLIARD</w:t>
      </w:r>
    </w:p>
    <w:p w14:paraId="2F06609D" w14:textId="495DBA68" w:rsidR="00395422" w:rsidRPr="004B411B" w:rsidRDefault="00752C13" w:rsidP="00395422">
      <w:pPr>
        <w:jc w:val="center"/>
        <w:rPr>
          <w:rFonts w:cstheme="minorHAnsi"/>
          <w:szCs w:val="20"/>
        </w:rPr>
      </w:pPr>
      <w:r w:rsidRPr="004B411B">
        <w:rPr>
          <w:rFonts w:cstheme="minorHAnsi"/>
          <w:szCs w:val="20"/>
        </w:rPr>
        <w:t>Président</w:t>
      </w:r>
      <w:r w:rsidR="00395422" w:rsidRPr="004B411B">
        <w:rPr>
          <w:rFonts w:cstheme="minorHAnsi"/>
          <w:szCs w:val="20"/>
        </w:rPr>
        <w:t xml:space="preserve"> de la CCI </w:t>
      </w:r>
      <w:r w:rsidR="008E79C1">
        <w:rPr>
          <w:rFonts w:cstheme="minorHAnsi"/>
          <w:szCs w:val="20"/>
        </w:rPr>
        <w:t>Maine et Loire</w:t>
      </w:r>
    </w:p>
    <w:p w14:paraId="22B52B99" w14:textId="77777777" w:rsidR="00796B8D" w:rsidRPr="004B411B" w:rsidRDefault="00796B8D" w:rsidP="00796B8D">
      <w:pPr>
        <w:rPr>
          <w:rFonts w:cs="Arial"/>
          <w:szCs w:val="20"/>
        </w:rPr>
      </w:pPr>
      <w:r w:rsidRPr="004B411B">
        <w:rPr>
          <w:rFonts w:cs="Arial"/>
          <w:szCs w:val="20"/>
        </w:rPr>
        <w:br w:type="page"/>
      </w:r>
    </w:p>
    <w:p w14:paraId="28F63E7E" w14:textId="77777777" w:rsidR="001811B1" w:rsidRPr="004B411B" w:rsidRDefault="001811B1">
      <w:pPr>
        <w:rPr>
          <w:rFonts w:cs="Arial"/>
          <w:szCs w:val="20"/>
        </w:rPr>
        <w:sectPr w:rsidR="001811B1" w:rsidRPr="004B411B" w:rsidSect="002C5005">
          <w:headerReference w:type="even" r:id="rId24"/>
          <w:footerReference w:type="default" r:id="rId25"/>
          <w:headerReference w:type="first" r:id="rId26"/>
          <w:pgSz w:w="11906" w:h="16838" w:code="9"/>
          <w:pgMar w:top="1134" w:right="1418" w:bottom="851" w:left="1418" w:header="567" w:footer="454" w:gutter="0"/>
          <w:cols w:space="708"/>
          <w:docGrid w:linePitch="360"/>
        </w:sectPr>
      </w:pPr>
    </w:p>
    <w:p w14:paraId="09C82631" w14:textId="77777777" w:rsidR="001811B1" w:rsidRPr="004B411B" w:rsidRDefault="001811B1" w:rsidP="009051D3">
      <w:pPr>
        <w:pStyle w:val="Titre1"/>
      </w:pPr>
      <w:bookmarkStart w:id="85" w:name="_Toc159245263"/>
      <w:r w:rsidRPr="004B411B">
        <w:lastRenderedPageBreak/>
        <w:t xml:space="preserve">ANNEXE </w:t>
      </w:r>
      <w:r w:rsidR="009062CB" w:rsidRPr="004B411B">
        <w:t>1</w:t>
      </w:r>
      <w:r w:rsidRPr="004B411B">
        <w:t xml:space="preserve"> </w:t>
      </w:r>
      <w:r w:rsidR="003C4BF3">
        <w:t>AU RC</w:t>
      </w:r>
      <w:r w:rsidRPr="004B411B">
        <w:t>– cadre de réponse relatif à la candidature</w:t>
      </w:r>
      <w:bookmarkEnd w:id="85"/>
    </w:p>
    <w:p w14:paraId="5E6DE50A" w14:textId="77777777" w:rsidR="001811B1" w:rsidRPr="004B411B" w:rsidRDefault="006526D3" w:rsidP="006526D3">
      <w:pPr>
        <w:autoSpaceDE w:val="0"/>
        <w:autoSpaceDN w:val="0"/>
        <w:adjustRightInd w:val="0"/>
        <w:spacing w:before="80"/>
        <w:jc w:val="center"/>
        <w:rPr>
          <w:rFonts w:cstheme="minorHAnsi"/>
          <w:b/>
          <w:sz w:val="22"/>
          <w:szCs w:val="22"/>
        </w:rPr>
      </w:pPr>
      <w:r w:rsidRPr="004B411B">
        <w:rPr>
          <w:rFonts w:cstheme="minorHAnsi"/>
          <w:b/>
          <w:color w:val="000000"/>
          <w:spacing w:val="20"/>
          <w:sz w:val="22"/>
          <w:szCs w:val="22"/>
        </w:rPr>
        <w:t xml:space="preserve">À </w:t>
      </w:r>
      <w:r w:rsidR="001811B1" w:rsidRPr="004B411B">
        <w:rPr>
          <w:rFonts w:cstheme="minorHAnsi"/>
          <w:b/>
          <w:color w:val="000000"/>
          <w:spacing w:val="20"/>
          <w:sz w:val="22"/>
          <w:szCs w:val="22"/>
        </w:rPr>
        <w:t>remplir impérativement</w:t>
      </w:r>
      <w:r w:rsidRPr="004B411B">
        <w:rPr>
          <w:rFonts w:cstheme="minorHAnsi"/>
          <w:b/>
          <w:color w:val="000000"/>
          <w:spacing w:val="20"/>
          <w:sz w:val="22"/>
          <w:szCs w:val="22"/>
        </w:rPr>
        <w:t xml:space="preserve">, </w:t>
      </w:r>
      <w:r w:rsidR="001811B1" w:rsidRPr="004B411B">
        <w:rPr>
          <w:rFonts w:cstheme="minorHAnsi"/>
          <w:b/>
          <w:sz w:val="22"/>
          <w:szCs w:val="22"/>
        </w:rPr>
        <w:t>sans modifi</w:t>
      </w:r>
      <w:r w:rsidRPr="004B411B">
        <w:rPr>
          <w:rFonts w:cstheme="minorHAnsi"/>
          <w:b/>
          <w:sz w:val="22"/>
          <w:szCs w:val="22"/>
        </w:rPr>
        <w:t xml:space="preserve">cation du cadre de réponse et </w:t>
      </w:r>
      <w:r w:rsidR="001811B1" w:rsidRPr="004B411B">
        <w:rPr>
          <w:rFonts w:cstheme="minorHAnsi"/>
          <w:b/>
          <w:sz w:val="22"/>
          <w:szCs w:val="22"/>
        </w:rPr>
        <w:t xml:space="preserve">sans renvoi à un autre document, sous peine de rejet de la candidature </w:t>
      </w:r>
    </w:p>
    <w:p w14:paraId="38F89629" w14:textId="77777777" w:rsidR="001811B1" w:rsidRPr="004B411B" w:rsidRDefault="001811B1" w:rsidP="000B555D">
      <w:pPr>
        <w:spacing w:before="360"/>
        <w:rPr>
          <w:rFonts w:cstheme="minorHAnsi"/>
          <w:b/>
          <w:i/>
          <w:szCs w:val="20"/>
        </w:rPr>
      </w:pPr>
      <w:r w:rsidRPr="004B411B">
        <w:rPr>
          <w:rFonts w:cstheme="minorHAnsi"/>
          <w:b/>
          <w:i/>
          <w:szCs w:val="20"/>
        </w:rPr>
        <w:t xml:space="preserve">En cas de groupement, dupliquer </w:t>
      </w:r>
      <w:r w:rsidR="000E42E7" w:rsidRPr="004B411B">
        <w:rPr>
          <w:rFonts w:cstheme="minorHAnsi"/>
          <w:b/>
          <w:i/>
          <w:szCs w:val="20"/>
        </w:rPr>
        <w:t xml:space="preserve">le présent cadre de réponse </w:t>
      </w:r>
      <w:r w:rsidRPr="004B411B">
        <w:rPr>
          <w:rFonts w:cstheme="minorHAnsi"/>
          <w:b/>
          <w:i/>
          <w:szCs w:val="20"/>
        </w:rPr>
        <w:t>autant de fois qu’il y a de cotraitant.</w:t>
      </w:r>
    </w:p>
    <w:p w14:paraId="33A58175" w14:textId="77777777" w:rsidR="000E42E7" w:rsidRPr="004B411B" w:rsidRDefault="000E42E7" w:rsidP="001811B1">
      <w:pPr>
        <w:rPr>
          <w:szCs w:val="20"/>
        </w:rPr>
      </w:pPr>
    </w:p>
    <w:tbl>
      <w:tblPr>
        <w:tblStyle w:val="Grilledutableau"/>
        <w:tblpPr w:leftFromText="141" w:rightFromText="141" w:vertAnchor="text" w:horzAnchor="margin" w:tblpXSpec="center" w:tblpY="490"/>
        <w:tblW w:w="15531"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7" w:type="dxa"/>
          <w:bottom w:w="57" w:type="dxa"/>
        </w:tblCellMar>
        <w:tblLook w:val="04A0" w:firstRow="1" w:lastRow="0" w:firstColumn="1" w:lastColumn="0" w:noHBand="0" w:noVBand="1"/>
      </w:tblPr>
      <w:tblGrid>
        <w:gridCol w:w="2246"/>
        <w:gridCol w:w="1826"/>
        <w:gridCol w:w="11459"/>
      </w:tblGrid>
      <w:tr w:rsidR="00966E24" w:rsidRPr="004B411B" w14:paraId="1E294B30" w14:textId="77777777" w:rsidTr="00966E24">
        <w:trPr>
          <w:trHeight w:val="972"/>
        </w:trPr>
        <w:tc>
          <w:tcPr>
            <w:tcW w:w="723" w:type="pct"/>
            <w:vMerge w:val="restart"/>
            <w:tcBorders>
              <w:right w:val="nil"/>
            </w:tcBorders>
            <w:shd w:val="clear" w:color="auto" w:fill="FFFF99"/>
          </w:tcPr>
          <w:p w14:paraId="6F6421D2" w14:textId="77777777" w:rsidR="00966E24" w:rsidRPr="004B411B" w:rsidRDefault="00966E24" w:rsidP="00966E24">
            <w:pPr>
              <w:jc w:val="center"/>
              <w:rPr>
                <w:rFonts w:cstheme="minorHAnsi"/>
                <w:caps/>
                <w:sz w:val="22"/>
                <w:szCs w:val="20"/>
              </w:rPr>
            </w:pPr>
            <w:r w:rsidRPr="004B411B">
              <w:rPr>
                <w:rFonts w:cstheme="minorHAnsi"/>
                <w:b/>
                <w:caps/>
                <w:sz w:val="22"/>
                <w:szCs w:val="20"/>
              </w:rPr>
              <w:t>RAISON SOCIALE &amp; FORME JURIDIQUE, ANNéE DE CREATION,</w:t>
            </w:r>
            <w:r w:rsidRPr="004B411B">
              <w:rPr>
                <w:rFonts w:eastAsia="Calibri" w:cstheme="minorHAnsi"/>
                <w:caps/>
                <w:sz w:val="22"/>
                <w:szCs w:val="20"/>
              </w:rPr>
              <w:t xml:space="preserve"> </w:t>
            </w:r>
            <w:r w:rsidRPr="004B411B">
              <w:rPr>
                <w:rFonts w:cstheme="minorHAnsi"/>
                <w:b/>
                <w:caps/>
                <w:sz w:val="22"/>
                <w:szCs w:val="20"/>
              </w:rPr>
              <w:t xml:space="preserve">DOMAINES DE COMPéTENCE </w:t>
            </w:r>
          </w:p>
        </w:tc>
        <w:tc>
          <w:tcPr>
            <w:tcW w:w="588" w:type="pct"/>
            <w:tcBorders>
              <w:left w:val="nil"/>
            </w:tcBorders>
            <w:shd w:val="clear" w:color="auto" w:fill="F2F2F2" w:themeFill="background1" w:themeFillShade="F2"/>
          </w:tcPr>
          <w:p w14:paraId="6F725798" w14:textId="77777777" w:rsidR="00966E24" w:rsidRPr="004B411B" w:rsidRDefault="00966E24" w:rsidP="00966E24">
            <w:pPr>
              <w:jc w:val="center"/>
              <w:rPr>
                <w:szCs w:val="20"/>
              </w:rPr>
            </w:pPr>
            <w:r w:rsidRPr="004B411B">
              <w:rPr>
                <w:szCs w:val="20"/>
              </w:rPr>
              <w:t>Raison sociale et forme juridique</w:t>
            </w:r>
          </w:p>
        </w:tc>
        <w:tc>
          <w:tcPr>
            <w:tcW w:w="3689" w:type="pct"/>
            <w:shd w:val="clear" w:color="auto" w:fill="FFFFFF" w:themeFill="background1"/>
          </w:tcPr>
          <w:p w14:paraId="1097480D" w14:textId="77777777" w:rsidR="00966E24" w:rsidRPr="004B411B" w:rsidRDefault="00966E24" w:rsidP="00966E24">
            <w:pPr>
              <w:rPr>
                <w:szCs w:val="20"/>
              </w:rPr>
            </w:pPr>
          </w:p>
          <w:p w14:paraId="16B3C882" w14:textId="77777777" w:rsidR="00966E24" w:rsidRPr="004B411B" w:rsidRDefault="00966E24" w:rsidP="00966E24">
            <w:pPr>
              <w:rPr>
                <w:szCs w:val="20"/>
              </w:rPr>
            </w:pPr>
          </w:p>
          <w:p w14:paraId="0A1FD608" w14:textId="77777777" w:rsidR="00966E24" w:rsidRPr="004B411B" w:rsidRDefault="00966E24" w:rsidP="00966E24">
            <w:pPr>
              <w:rPr>
                <w:szCs w:val="20"/>
              </w:rPr>
            </w:pPr>
          </w:p>
          <w:p w14:paraId="0262AA3B" w14:textId="77777777" w:rsidR="00966E24" w:rsidRPr="004B411B" w:rsidRDefault="00966E24" w:rsidP="00966E24">
            <w:pPr>
              <w:rPr>
                <w:szCs w:val="20"/>
              </w:rPr>
            </w:pPr>
          </w:p>
        </w:tc>
      </w:tr>
      <w:tr w:rsidR="00966E24" w:rsidRPr="004B411B" w14:paraId="316ADDE1" w14:textId="77777777" w:rsidTr="00966E24">
        <w:trPr>
          <w:trHeight w:val="388"/>
        </w:trPr>
        <w:tc>
          <w:tcPr>
            <w:tcW w:w="723" w:type="pct"/>
            <w:vMerge/>
            <w:tcBorders>
              <w:right w:val="nil"/>
            </w:tcBorders>
            <w:shd w:val="clear" w:color="auto" w:fill="FFFF99"/>
          </w:tcPr>
          <w:p w14:paraId="31363B4B" w14:textId="77777777" w:rsidR="00966E24" w:rsidRPr="004B411B" w:rsidRDefault="00966E24" w:rsidP="00966E24">
            <w:pPr>
              <w:jc w:val="center"/>
              <w:rPr>
                <w:rFonts w:eastAsia="Calibri" w:cstheme="minorHAnsi"/>
                <w:caps/>
                <w:sz w:val="22"/>
                <w:szCs w:val="20"/>
              </w:rPr>
            </w:pPr>
          </w:p>
        </w:tc>
        <w:tc>
          <w:tcPr>
            <w:tcW w:w="588" w:type="pct"/>
            <w:tcBorders>
              <w:left w:val="nil"/>
            </w:tcBorders>
            <w:shd w:val="clear" w:color="auto" w:fill="F2F2F2" w:themeFill="background1" w:themeFillShade="F2"/>
          </w:tcPr>
          <w:p w14:paraId="088D8856" w14:textId="77777777" w:rsidR="00966E24" w:rsidRPr="004B411B" w:rsidRDefault="00966E24" w:rsidP="00966E24">
            <w:pPr>
              <w:jc w:val="center"/>
              <w:rPr>
                <w:szCs w:val="20"/>
              </w:rPr>
            </w:pPr>
            <w:r w:rsidRPr="004B411B">
              <w:rPr>
                <w:szCs w:val="20"/>
              </w:rPr>
              <w:t>Année de création</w:t>
            </w:r>
          </w:p>
        </w:tc>
        <w:tc>
          <w:tcPr>
            <w:tcW w:w="3689" w:type="pct"/>
            <w:shd w:val="clear" w:color="auto" w:fill="FFFFFF" w:themeFill="background1"/>
          </w:tcPr>
          <w:p w14:paraId="38B407C9" w14:textId="77777777" w:rsidR="00966E24" w:rsidRPr="004B411B" w:rsidRDefault="00966E24" w:rsidP="00966E24">
            <w:pPr>
              <w:rPr>
                <w:szCs w:val="20"/>
              </w:rPr>
            </w:pPr>
          </w:p>
          <w:p w14:paraId="6D9B7ADD" w14:textId="77777777" w:rsidR="00966E24" w:rsidRPr="004B411B" w:rsidRDefault="00966E24" w:rsidP="00966E24">
            <w:pPr>
              <w:rPr>
                <w:szCs w:val="20"/>
              </w:rPr>
            </w:pPr>
          </w:p>
          <w:p w14:paraId="00C5701E" w14:textId="77777777" w:rsidR="00966E24" w:rsidRPr="004B411B" w:rsidRDefault="00966E24" w:rsidP="00966E24">
            <w:pPr>
              <w:rPr>
                <w:szCs w:val="20"/>
              </w:rPr>
            </w:pPr>
          </w:p>
        </w:tc>
      </w:tr>
      <w:tr w:rsidR="00966E24" w:rsidRPr="004B411B" w14:paraId="55F3599D" w14:textId="77777777" w:rsidTr="00966E24">
        <w:trPr>
          <w:trHeight w:val="401"/>
        </w:trPr>
        <w:tc>
          <w:tcPr>
            <w:tcW w:w="723" w:type="pct"/>
            <w:vMerge/>
            <w:tcBorders>
              <w:right w:val="nil"/>
            </w:tcBorders>
            <w:shd w:val="clear" w:color="auto" w:fill="FFFF99"/>
          </w:tcPr>
          <w:p w14:paraId="6BCED64E" w14:textId="77777777" w:rsidR="00966E24" w:rsidRPr="004B411B" w:rsidRDefault="00966E24" w:rsidP="00966E24">
            <w:pPr>
              <w:jc w:val="center"/>
              <w:rPr>
                <w:rFonts w:eastAsia="Calibri" w:cstheme="minorHAnsi"/>
                <w:caps/>
                <w:sz w:val="22"/>
                <w:szCs w:val="20"/>
              </w:rPr>
            </w:pPr>
          </w:p>
        </w:tc>
        <w:tc>
          <w:tcPr>
            <w:tcW w:w="588" w:type="pct"/>
            <w:tcBorders>
              <w:left w:val="nil"/>
            </w:tcBorders>
            <w:shd w:val="clear" w:color="auto" w:fill="F2F2F2" w:themeFill="background1" w:themeFillShade="F2"/>
          </w:tcPr>
          <w:p w14:paraId="7900644F" w14:textId="77777777" w:rsidR="00966E24" w:rsidRPr="004B411B" w:rsidRDefault="00966E24" w:rsidP="00966E24">
            <w:pPr>
              <w:jc w:val="center"/>
              <w:rPr>
                <w:szCs w:val="20"/>
              </w:rPr>
            </w:pPr>
            <w:r w:rsidRPr="004B411B">
              <w:rPr>
                <w:szCs w:val="20"/>
              </w:rPr>
              <w:t>Domaines de compétence</w:t>
            </w:r>
          </w:p>
        </w:tc>
        <w:tc>
          <w:tcPr>
            <w:tcW w:w="3689" w:type="pct"/>
            <w:shd w:val="clear" w:color="auto" w:fill="FFFFFF" w:themeFill="background1"/>
          </w:tcPr>
          <w:p w14:paraId="1F151793" w14:textId="77777777" w:rsidR="00966E24" w:rsidRPr="004B411B" w:rsidRDefault="00966E24" w:rsidP="00966E24">
            <w:pPr>
              <w:rPr>
                <w:szCs w:val="20"/>
              </w:rPr>
            </w:pPr>
          </w:p>
          <w:p w14:paraId="07361309" w14:textId="77777777" w:rsidR="00966E24" w:rsidRPr="004B411B" w:rsidRDefault="00966E24" w:rsidP="00966E24">
            <w:pPr>
              <w:rPr>
                <w:szCs w:val="20"/>
              </w:rPr>
            </w:pPr>
          </w:p>
          <w:p w14:paraId="4084EF53" w14:textId="77777777" w:rsidR="00966E24" w:rsidRPr="004B411B" w:rsidRDefault="00966E24" w:rsidP="00966E24">
            <w:pPr>
              <w:rPr>
                <w:szCs w:val="20"/>
              </w:rPr>
            </w:pPr>
          </w:p>
          <w:p w14:paraId="46DE1FB0" w14:textId="77777777" w:rsidR="00966E24" w:rsidRPr="004B411B" w:rsidRDefault="00966E24" w:rsidP="00966E24">
            <w:pPr>
              <w:rPr>
                <w:szCs w:val="20"/>
              </w:rPr>
            </w:pPr>
          </w:p>
          <w:p w14:paraId="5272894A" w14:textId="77777777" w:rsidR="00966E24" w:rsidRPr="004B411B" w:rsidRDefault="00966E24" w:rsidP="00966E24">
            <w:pPr>
              <w:rPr>
                <w:szCs w:val="20"/>
              </w:rPr>
            </w:pPr>
          </w:p>
          <w:p w14:paraId="0F09BA5F" w14:textId="77777777" w:rsidR="00966E24" w:rsidRPr="004B411B" w:rsidRDefault="00966E24" w:rsidP="00966E24">
            <w:pPr>
              <w:rPr>
                <w:szCs w:val="20"/>
              </w:rPr>
            </w:pPr>
          </w:p>
          <w:p w14:paraId="033F83DD" w14:textId="77777777" w:rsidR="00966E24" w:rsidRPr="004B411B" w:rsidRDefault="00966E24" w:rsidP="00966E24">
            <w:pPr>
              <w:rPr>
                <w:szCs w:val="20"/>
              </w:rPr>
            </w:pPr>
          </w:p>
          <w:p w14:paraId="36B2755A" w14:textId="77777777" w:rsidR="00966E24" w:rsidRPr="004B411B" w:rsidRDefault="00966E24" w:rsidP="00966E24">
            <w:pPr>
              <w:rPr>
                <w:szCs w:val="20"/>
              </w:rPr>
            </w:pPr>
          </w:p>
          <w:p w14:paraId="774CBCC9" w14:textId="77777777" w:rsidR="00966E24" w:rsidRPr="004B411B" w:rsidRDefault="00966E24" w:rsidP="00966E24">
            <w:pPr>
              <w:rPr>
                <w:szCs w:val="20"/>
              </w:rPr>
            </w:pPr>
          </w:p>
        </w:tc>
      </w:tr>
      <w:tr w:rsidR="00966E24" w:rsidRPr="004B411B" w14:paraId="2A58FC5E" w14:textId="77777777" w:rsidTr="00966E24">
        <w:trPr>
          <w:trHeight w:val="1083"/>
        </w:trPr>
        <w:tc>
          <w:tcPr>
            <w:tcW w:w="723" w:type="pct"/>
            <w:vMerge w:val="restart"/>
            <w:tcBorders>
              <w:right w:val="nil"/>
            </w:tcBorders>
            <w:shd w:val="clear" w:color="auto" w:fill="FFFF99"/>
          </w:tcPr>
          <w:p w14:paraId="73C1B9C5" w14:textId="77777777" w:rsidR="00966E24" w:rsidRPr="004B411B" w:rsidRDefault="00966E24" w:rsidP="00966E24">
            <w:pPr>
              <w:jc w:val="center"/>
              <w:rPr>
                <w:rFonts w:cstheme="minorHAnsi"/>
                <w:b/>
                <w:caps/>
                <w:sz w:val="22"/>
                <w:szCs w:val="20"/>
              </w:rPr>
            </w:pPr>
            <w:r w:rsidRPr="004B411B">
              <w:rPr>
                <w:rFonts w:cstheme="minorHAnsi"/>
                <w:b/>
                <w:caps/>
                <w:sz w:val="22"/>
                <w:szCs w:val="20"/>
              </w:rPr>
              <w:t>ADRESSE</w:t>
            </w:r>
          </w:p>
        </w:tc>
        <w:tc>
          <w:tcPr>
            <w:tcW w:w="588" w:type="pct"/>
            <w:tcBorders>
              <w:left w:val="nil"/>
            </w:tcBorders>
            <w:shd w:val="clear" w:color="auto" w:fill="F2F2F2" w:themeFill="background1" w:themeFillShade="F2"/>
          </w:tcPr>
          <w:p w14:paraId="6A009D52" w14:textId="77777777" w:rsidR="00966E24" w:rsidRPr="004B411B" w:rsidRDefault="00966E24" w:rsidP="00966E24">
            <w:pPr>
              <w:jc w:val="center"/>
              <w:rPr>
                <w:szCs w:val="20"/>
              </w:rPr>
            </w:pPr>
            <w:r w:rsidRPr="004B411B">
              <w:rPr>
                <w:szCs w:val="20"/>
              </w:rPr>
              <w:t>Lieu-dit</w:t>
            </w:r>
          </w:p>
          <w:p w14:paraId="34A03C37" w14:textId="77777777" w:rsidR="00966E24" w:rsidRPr="004B411B" w:rsidRDefault="00966E24" w:rsidP="00966E24">
            <w:pPr>
              <w:jc w:val="center"/>
              <w:rPr>
                <w:szCs w:val="20"/>
              </w:rPr>
            </w:pPr>
            <w:r w:rsidRPr="004B411B">
              <w:rPr>
                <w:szCs w:val="20"/>
              </w:rPr>
              <w:t>numéro de voie, type de voie, nom de la voie</w:t>
            </w:r>
          </w:p>
        </w:tc>
        <w:tc>
          <w:tcPr>
            <w:tcW w:w="3689" w:type="pct"/>
          </w:tcPr>
          <w:p w14:paraId="0232D344" w14:textId="77777777" w:rsidR="00966E24" w:rsidRPr="004B411B" w:rsidRDefault="00966E24" w:rsidP="00966E24">
            <w:pPr>
              <w:rPr>
                <w:szCs w:val="20"/>
              </w:rPr>
            </w:pPr>
          </w:p>
          <w:p w14:paraId="72DF7D8A" w14:textId="77777777" w:rsidR="00966E24" w:rsidRPr="004B411B" w:rsidRDefault="00966E24" w:rsidP="00966E24">
            <w:pPr>
              <w:rPr>
                <w:szCs w:val="20"/>
              </w:rPr>
            </w:pPr>
          </w:p>
          <w:p w14:paraId="02E00CED" w14:textId="77777777" w:rsidR="00966E24" w:rsidRPr="004B411B" w:rsidRDefault="00966E24" w:rsidP="00966E24">
            <w:pPr>
              <w:rPr>
                <w:szCs w:val="20"/>
              </w:rPr>
            </w:pPr>
          </w:p>
          <w:p w14:paraId="685C98F7" w14:textId="77777777" w:rsidR="00966E24" w:rsidRPr="004B411B" w:rsidRDefault="00966E24" w:rsidP="00966E24">
            <w:pPr>
              <w:rPr>
                <w:szCs w:val="20"/>
              </w:rPr>
            </w:pPr>
          </w:p>
          <w:p w14:paraId="436536C4" w14:textId="77777777" w:rsidR="00966E24" w:rsidRPr="004B411B" w:rsidRDefault="00966E24" w:rsidP="00966E24">
            <w:pPr>
              <w:rPr>
                <w:szCs w:val="20"/>
              </w:rPr>
            </w:pPr>
          </w:p>
          <w:p w14:paraId="1CF2D16D" w14:textId="77777777" w:rsidR="00966E24" w:rsidRPr="004B411B" w:rsidRDefault="00966E24" w:rsidP="00966E24">
            <w:pPr>
              <w:rPr>
                <w:szCs w:val="20"/>
              </w:rPr>
            </w:pPr>
          </w:p>
        </w:tc>
      </w:tr>
      <w:tr w:rsidR="00966E24" w:rsidRPr="004B411B" w14:paraId="3BE5ACD0" w14:textId="77777777" w:rsidTr="00966E24">
        <w:trPr>
          <w:trHeight w:val="396"/>
        </w:trPr>
        <w:tc>
          <w:tcPr>
            <w:tcW w:w="723" w:type="pct"/>
            <w:vMerge/>
            <w:tcBorders>
              <w:right w:val="nil"/>
            </w:tcBorders>
            <w:shd w:val="clear" w:color="auto" w:fill="FFFF99"/>
          </w:tcPr>
          <w:p w14:paraId="32D67DB6" w14:textId="77777777" w:rsidR="00966E24" w:rsidRPr="004B411B" w:rsidRDefault="00966E24" w:rsidP="00966E24">
            <w:pPr>
              <w:jc w:val="center"/>
              <w:rPr>
                <w:rFonts w:cstheme="minorHAnsi"/>
                <w:caps/>
                <w:sz w:val="22"/>
                <w:szCs w:val="20"/>
              </w:rPr>
            </w:pPr>
          </w:p>
        </w:tc>
        <w:tc>
          <w:tcPr>
            <w:tcW w:w="588" w:type="pct"/>
            <w:tcBorders>
              <w:left w:val="nil"/>
            </w:tcBorders>
            <w:shd w:val="clear" w:color="auto" w:fill="F2F2F2" w:themeFill="background1" w:themeFillShade="F2"/>
          </w:tcPr>
          <w:p w14:paraId="69A1879B" w14:textId="77777777" w:rsidR="00966E24" w:rsidRPr="004B411B" w:rsidRDefault="00966E24" w:rsidP="00966E24">
            <w:pPr>
              <w:jc w:val="center"/>
              <w:rPr>
                <w:szCs w:val="20"/>
              </w:rPr>
            </w:pPr>
            <w:r w:rsidRPr="004B411B">
              <w:rPr>
                <w:szCs w:val="20"/>
              </w:rPr>
              <w:t>BP ou CS</w:t>
            </w:r>
          </w:p>
        </w:tc>
        <w:tc>
          <w:tcPr>
            <w:tcW w:w="3689" w:type="pct"/>
          </w:tcPr>
          <w:p w14:paraId="74DC3300" w14:textId="77777777" w:rsidR="00966E24" w:rsidRPr="004B411B" w:rsidRDefault="00966E24" w:rsidP="00966E24">
            <w:pPr>
              <w:rPr>
                <w:szCs w:val="20"/>
              </w:rPr>
            </w:pPr>
          </w:p>
          <w:p w14:paraId="3E9D8435" w14:textId="77777777" w:rsidR="00966E24" w:rsidRPr="004B411B" w:rsidRDefault="00966E24" w:rsidP="00966E24">
            <w:pPr>
              <w:rPr>
                <w:szCs w:val="20"/>
              </w:rPr>
            </w:pPr>
          </w:p>
        </w:tc>
      </w:tr>
      <w:tr w:rsidR="00966E24" w:rsidRPr="004B411B" w14:paraId="708502E3" w14:textId="77777777" w:rsidTr="00966E24">
        <w:trPr>
          <w:trHeight w:val="563"/>
        </w:trPr>
        <w:tc>
          <w:tcPr>
            <w:tcW w:w="723" w:type="pct"/>
            <w:vMerge/>
            <w:tcBorders>
              <w:right w:val="nil"/>
            </w:tcBorders>
            <w:shd w:val="clear" w:color="auto" w:fill="FFFF99"/>
          </w:tcPr>
          <w:p w14:paraId="75236CF1" w14:textId="77777777" w:rsidR="00966E24" w:rsidRPr="004B411B" w:rsidRDefault="00966E24" w:rsidP="00966E24">
            <w:pPr>
              <w:jc w:val="center"/>
              <w:rPr>
                <w:rFonts w:cstheme="minorHAnsi"/>
                <w:caps/>
                <w:sz w:val="22"/>
                <w:szCs w:val="20"/>
              </w:rPr>
            </w:pPr>
          </w:p>
        </w:tc>
        <w:tc>
          <w:tcPr>
            <w:tcW w:w="588" w:type="pct"/>
            <w:tcBorders>
              <w:left w:val="nil"/>
            </w:tcBorders>
            <w:shd w:val="clear" w:color="auto" w:fill="F2F2F2" w:themeFill="background1" w:themeFillShade="F2"/>
          </w:tcPr>
          <w:p w14:paraId="6B176165" w14:textId="77777777" w:rsidR="00966E24" w:rsidRPr="004B411B" w:rsidRDefault="00966E24" w:rsidP="00966E24">
            <w:pPr>
              <w:jc w:val="center"/>
              <w:rPr>
                <w:szCs w:val="20"/>
              </w:rPr>
            </w:pPr>
            <w:r w:rsidRPr="004B411B">
              <w:rPr>
                <w:szCs w:val="20"/>
              </w:rPr>
              <w:t>Code postal et ville</w:t>
            </w:r>
          </w:p>
        </w:tc>
        <w:tc>
          <w:tcPr>
            <w:tcW w:w="3689" w:type="pct"/>
          </w:tcPr>
          <w:p w14:paraId="7B0045AA" w14:textId="77777777" w:rsidR="00966E24" w:rsidRPr="004B411B" w:rsidRDefault="00966E24" w:rsidP="00966E24">
            <w:pPr>
              <w:rPr>
                <w:szCs w:val="20"/>
              </w:rPr>
            </w:pPr>
          </w:p>
          <w:p w14:paraId="547D9334" w14:textId="77777777" w:rsidR="00966E24" w:rsidRPr="004B411B" w:rsidRDefault="00966E24" w:rsidP="00966E24">
            <w:pPr>
              <w:rPr>
                <w:szCs w:val="20"/>
              </w:rPr>
            </w:pPr>
          </w:p>
        </w:tc>
      </w:tr>
    </w:tbl>
    <w:p w14:paraId="39CCA5DE" w14:textId="77777777" w:rsidR="001811B1" w:rsidRPr="004B411B" w:rsidRDefault="001811B1" w:rsidP="001811B1">
      <w:pPr>
        <w:rPr>
          <w:szCs w:val="20"/>
        </w:rPr>
      </w:pPr>
    </w:p>
    <w:p w14:paraId="7B040299" w14:textId="77777777" w:rsidR="000B555D" w:rsidRPr="004B411B" w:rsidRDefault="000B555D">
      <w:pPr>
        <w:rPr>
          <w:szCs w:val="20"/>
        </w:rPr>
      </w:pPr>
      <w:r w:rsidRPr="004B411B">
        <w:rPr>
          <w:szCs w:val="20"/>
        </w:rPr>
        <w:br w:type="page"/>
      </w:r>
    </w:p>
    <w:p w14:paraId="63E49653" w14:textId="77777777" w:rsidR="000B555D" w:rsidRPr="004B411B" w:rsidRDefault="000B555D">
      <w:pPr>
        <w:rPr>
          <w:szCs w:val="20"/>
        </w:rPr>
      </w:pPr>
    </w:p>
    <w:tbl>
      <w:tblPr>
        <w:tblStyle w:val="Grilledutableau"/>
        <w:tblW w:w="14601"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7" w:type="dxa"/>
          <w:bottom w:w="57" w:type="dxa"/>
        </w:tblCellMar>
        <w:tblLook w:val="04A0" w:firstRow="1" w:lastRow="0" w:firstColumn="1" w:lastColumn="0" w:noHBand="0" w:noVBand="1"/>
      </w:tblPr>
      <w:tblGrid>
        <w:gridCol w:w="2835"/>
        <w:gridCol w:w="2141"/>
        <w:gridCol w:w="2537"/>
        <w:gridCol w:w="2382"/>
        <w:gridCol w:w="2174"/>
        <w:gridCol w:w="2532"/>
      </w:tblGrid>
      <w:tr w:rsidR="001811B1" w:rsidRPr="004B411B" w14:paraId="4229CE83" w14:textId="77777777" w:rsidTr="000B555D">
        <w:tc>
          <w:tcPr>
            <w:tcW w:w="2835" w:type="dxa"/>
            <w:tcBorders>
              <w:right w:val="nil"/>
            </w:tcBorders>
            <w:shd w:val="clear" w:color="auto" w:fill="FFFF99"/>
          </w:tcPr>
          <w:p w14:paraId="5367D9F9" w14:textId="77777777" w:rsidR="001811B1" w:rsidRPr="004B411B" w:rsidRDefault="001811B1" w:rsidP="008B22CE">
            <w:pPr>
              <w:rPr>
                <w:rFonts w:cstheme="minorHAnsi"/>
                <w:b/>
                <w:caps/>
                <w:szCs w:val="20"/>
              </w:rPr>
            </w:pPr>
            <w:r w:rsidRPr="004B411B">
              <w:rPr>
                <w:rFonts w:cstheme="minorHAnsi"/>
                <w:b/>
                <w:caps/>
                <w:szCs w:val="20"/>
              </w:rPr>
              <w:t>En cas de groupement, le groupement est-il solidaire (à défaut il s’agit d’un groupement conjoint)</w:t>
            </w:r>
          </w:p>
        </w:tc>
        <w:tc>
          <w:tcPr>
            <w:tcW w:w="2141" w:type="dxa"/>
            <w:tcBorders>
              <w:left w:val="nil"/>
            </w:tcBorders>
          </w:tcPr>
          <w:p w14:paraId="52220DE8" w14:textId="77777777" w:rsidR="001811B1" w:rsidRPr="004B411B" w:rsidRDefault="00AD452E" w:rsidP="008B22CE">
            <w:pPr>
              <w:rPr>
                <w:rFonts w:eastAsia="MS Gothic" w:cstheme="majorHAnsi"/>
                <w:szCs w:val="20"/>
              </w:rPr>
            </w:pPr>
            <w:sdt>
              <w:sdtPr>
                <w:rPr>
                  <w:rFonts w:eastAsia="MS Gothic" w:cstheme="majorHAnsi"/>
                  <w:szCs w:val="20"/>
                </w:rPr>
                <w:id w:val="928857671"/>
                <w14:checkbox>
                  <w14:checked w14:val="0"/>
                  <w14:checkedState w14:val="2612" w14:font="MS Gothic"/>
                  <w14:uncheckedState w14:val="2610" w14:font="MS Gothic"/>
                </w14:checkbox>
              </w:sdtPr>
              <w:sdtEndPr/>
              <w:sdtContent>
                <w:r w:rsidR="001811B1" w:rsidRPr="004B411B">
                  <w:rPr>
                    <w:rFonts w:ascii="MS Gothic" w:eastAsia="MS Gothic" w:hAnsi="MS Gothic" w:cs="MS Gothic" w:hint="eastAsia"/>
                    <w:szCs w:val="20"/>
                  </w:rPr>
                  <w:t>☐</w:t>
                </w:r>
              </w:sdtContent>
            </w:sdt>
            <w:r w:rsidR="001811B1" w:rsidRPr="004B411B">
              <w:rPr>
                <w:rFonts w:eastAsia="MS Gothic" w:cstheme="majorHAnsi"/>
                <w:szCs w:val="20"/>
              </w:rPr>
              <w:t xml:space="preserve"> OUI </w:t>
            </w:r>
          </w:p>
          <w:p w14:paraId="7F7C5F0F" w14:textId="77777777" w:rsidR="001811B1" w:rsidRPr="004B411B" w:rsidRDefault="001811B1" w:rsidP="008B22CE">
            <w:pPr>
              <w:rPr>
                <w:rFonts w:eastAsia="MS Gothic" w:cstheme="majorHAnsi"/>
                <w:szCs w:val="20"/>
              </w:rPr>
            </w:pPr>
          </w:p>
          <w:p w14:paraId="6157C439" w14:textId="77777777" w:rsidR="001811B1" w:rsidRPr="004B411B" w:rsidRDefault="00AD452E" w:rsidP="008B22CE">
            <w:pPr>
              <w:rPr>
                <w:rFonts w:eastAsia="MS Gothic" w:cstheme="majorHAnsi"/>
                <w:szCs w:val="20"/>
              </w:rPr>
            </w:pPr>
            <w:sdt>
              <w:sdtPr>
                <w:rPr>
                  <w:rFonts w:eastAsia="MS Gothic" w:cstheme="majorHAnsi"/>
                  <w:szCs w:val="20"/>
                </w:rPr>
                <w:id w:val="-2077653295"/>
                <w14:checkbox>
                  <w14:checked w14:val="0"/>
                  <w14:checkedState w14:val="2612" w14:font="MS Gothic"/>
                  <w14:uncheckedState w14:val="2610" w14:font="MS Gothic"/>
                </w14:checkbox>
              </w:sdtPr>
              <w:sdtEndPr/>
              <w:sdtContent>
                <w:r w:rsidR="001811B1" w:rsidRPr="004B411B">
                  <w:rPr>
                    <w:rFonts w:ascii="MS Gothic" w:eastAsia="MS Gothic" w:hAnsi="MS Gothic" w:cs="MS Gothic" w:hint="eastAsia"/>
                    <w:szCs w:val="20"/>
                  </w:rPr>
                  <w:t>☐</w:t>
                </w:r>
              </w:sdtContent>
            </w:sdt>
            <w:r w:rsidR="001811B1" w:rsidRPr="004B411B">
              <w:rPr>
                <w:rFonts w:eastAsia="MS Gothic" w:cstheme="majorHAnsi"/>
                <w:szCs w:val="20"/>
              </w:rPr>
              <w:t xml:space="preserve"> NON</w:t>
            </w:r>
          </w:p>
        </w:tc>
        <w:tc>
          <w:tcPr>
            <w:tcW w:w="2537" w:type="dxa"/>
            <w:tcBorders>
              <w:right w:val="nil"/>
            </w:tcBorders>
            <w:shd w:val="clear" w:color="auto" w:fill="FFFF99"/>
          </w:tcPr>
          <w:p w14:paraId="7F0FAF9F" w14:textId="77777777" w:rsidR="001811B1" w:rsidRPr="004B411B" w:rsidRDefault="001811B1" w:rsidP="008B22CE">
            <w:pPr>
              <w:rPr>
                <w:rFonts w:eastAsia="MS Gothic" w:cstheme="minorHAnsi"/>
                <w:caps/>
                <w:szCs w:val="20"/>
              </w:rPr>
            </w:pPr>
            <w:r w:rsidRPr="004B411B">
              <w:rPr>
                <w:rFonts w:cstheme="minorHAnsi"/>
                <w:b/>
                <w:caps/>
                <w:szCs w:val="20"/>
              </w:rPr>
              <w:t>En cas de groupement, le candidat ici présenté est-il mandataire du groupement ?</w:t>
            </w:r>
          </w:p>
        </w:tc>
        <w:tc>
          <w:tcPr>
            <w:tcW w:w="2382" w:type="dxa"/>
            <w:tcBorders>
              <w:left w:val="nil"/>
            </w:tcBorders>
          </w:tcPr>
          <w:p w14:paraId="17D15CB4" w14:textId="77777777" w:rsidR="001811B1" w:rsidRPr="004B411B" w:rsidRDefault="00AD452E" w:rsidP="008B22CE">
            <w:pPr>
              <w:rPr>
                <w:rFonts w:eastAsia="MS Gothic" w:cstheme="majorHAnsi"/>
                <w:szCs w:val="20"/>
              </w:rPr>
            </w:pPr>
            <w:sdt>
              <w:sdtPr>
                <w:rPr>
                  <w:rFonts w:eastAsia="MS Gothic" w:cstheme="majorHAnsi"/>
                  <w:szCs w:val="20"/>
                </w:rPr>
                <w:id w:val="-1436123485"/>
                <w14:checkbox>
                  <w14:checked w14:val="0"/>
                  <w14:checkedState w14:val="2612" w14:font="MS Gothic"/>
                  <w14:uncheckedState w14:val="2610" w14:font="MS Gothic"/>
                </w14:checkbox>
              </w:sdtPr>
              <w:sdtEndPr/>
              <w:sdtContent>
                <w:r w:rsidR="001811B1" w:rsidRPr="004B411B">
                  <w:rPr>
                    <w:rFonts w:ascii="MS Gothic" w:eastAsia="MS Gothic" w:hAnsi="MS Gothic" w:cs="MS Gothic" w:hint="eastAsia"/>
                    <w:szCs w:val="20"/>
                  </w:rPr>
                  <w:t>☐</w:t>
                </w:r>
              </w:sdtContent>
            </w:sdt>
            <w:r w:rsidR="001811B1" w:rsidRPr="004B411B">
              <w:rPr>
                <w:rFonts w:eastAsia="MS Gothic" w:cstheme="majorHAnsi"/>
                <w:szCs w:val="20"/>
              </w:rPr>
              <w:t xml:space="preserve"> OUI </w:t>
            </w:r>
          </w:p>
          <w:p w14:paraId="55DE1545" w14:textId="77777777" w:rsidR="001811B1" w:rsidRPr="004B411B" w:rsidRDefault="001811B1" w:rsidP="008B22CE">
            <w:pPr>
              <w:rPr>
                <w:rFonts w:eastAsia="MS Gothic" w:cstheme="majorHAnsi"/>
                <w:szCs w:val="20"/>
              </w:rPr>
            </w:pPr>
          </w:p>
          <w:p w14:paraId="43E2D487" w14:textId="77777777" w:rsidR="001811B1" w:rsidRPr="004B411B" w:rsidRDefault="00AD452E" w:rsidP="008B22CE">
            <w:pPr>
              <w:rPr>
                <w:rFonts w:cstheme="majorHAnsi"/>
                <w:szCs w:val="20"/>
              </w:rPr>
            </w:pPr>
            <w:sdt>
              <w:sdtPr>
                <w:rPr>
                  <w:rFonts w:eastAsia="MS Gothic" w:cstheme="majorHAnsi"/>
                  <w:szCs w:val="20"/>
                </w:rPr>
                <w:id w:val="-1807619166"/>
                <w14:checkbox>
                  <w14:checked w14:val="0"/>
                  <w14:checkedState w14:val="2612" w14:font="MS Gothic"/>
                  <w14:uncheckedState w14:val="2610" w14:font="MS Gothic"/>
                </w14:checkbox>
              </w:sdtPr>
              <w:sdtEndPr/>
              <w:sdtContent>
                <w:r w:rsidR="001811B1" w:rsidRPr="004B411B">
                  <w:rPr>
                    <w:rFonts w:ascii="MS Gothic" w:eastAsia="MS Gothic" w:hAnsi="MS Gothic" w:cs="MS Gothic" w:hint="eastAsia"/>
                    <w:szCs w:val="20"/>
                  </w:rPr>
                  <w:t>☐</w:t>
                </w:r>
              </w:sdtContent>
            </w:sdt>
            <w:r w:rsidR="001811B1" w:rsidRPr="004B411B">
              <w:rPr>
                <w:rFonts w:eastAsia="MS Gothic" w:cstheme="majorHAnsi"/>
                <w:szCs w:val="20"/>
              </w:rPr>
              <w:t xml:space="preserve"> NON</w:t>
            </w:r>
          </w:p>
        </w:tc>
        <w:tc>
          <w:tcPr>
            <w:tcW w:w="2174" w:type="dxa"/>
            <w:tcBorders>
              <w:right w:val="nil"/>
            </w:tcBorders>
            <w:shd w:val="clear" w:color="auto" w:fill="FFFF99"/>
          </w:tcPr>
          <w:p w14:paraId="70001E6D" w14:textId="77777777" w:rsidR="001811B1" w:rsidRPr="004B411B" w:rsidRDefault="001811B1" w:rsidP="008B22CE">
            <w:pPr>
              <w:rPr>
                <w:rFonts w:eastAsia="MS Gothic" w:cstheme="minorHAnsi"/>
                <w:caps/>
                <w:szCs w:val="20"/>
              </w:rPr>
            </w:pPr>
            <w:r w:rsidRPr="004B411B">
              <w:rPr>
                <w:rFonts w:cstheme="minorHAnsi"/>
                <w:b/>
                <w:caps/>
                <w:szCs w:val="20"/>
              </w:rPr>
              <w:t>Le mandataire est solidaire ?</w:t>
            </w:r>
            <w:r w:rsidRPr="004B411B">
              <w:rPr>
                <w:rFonts w:eastAsia="MS Gothic" w:cstheme="minorHAnsi"/>
                <w:caps/>
                <w:szCs w:val="20"/>
              </w:rPr>
              <w:t xml:space="preserve"> </w:t>
            </w:r>
          </w:p>
        </w:tc>
        <w:tc>
          <w:tcPr>
            <w:tcW w:w="2532" w:type="dxa"/>
            <w:tcBorders>
              <w:left w:val="nil"/>
            </w:tcBorders>
          </w:tcPr>
          <w:p w14:paraId="4F9C1E34" w14:textId="77777777" w:rsidR="001811B1" w:rsidRPr="004B411B" w:rsidRDefault="00AD452E" w:rsidP="008B22CE">
            <w:pPr>
              <w:rPr>
                <w:rFonts w:eastAsia="MS Gothic" w:cstheme="majorHAnsi"/>
                <w:szCs w:val="20"/>
              </w:rPr>
            </w:pPr>
            <w:sdt>
              <w:sdtPr>
                <w:rPr>
                  <w:rFonts w:eastAsia="MS Gothic" w:cstheme="majorHAnsi"/>
                  <w:szCs w:val="20"/>
                </w:rPr>
                <w:id w:val="-1198542233"/>
                <w14:checkbox>
                  <w14:checked w14:val="0"/>
                  <w14:checkedState w14:val="2612" w14:font="MS Gothic"/>
                  <w14:uncheckedState w14:val="2610" w14:font="MS Gothic"/>
                </w14:checkbox>
              </w:sdtPr>
              <w:sdtEndPr/>
              <w:sdtContent>
                <w:r w:rsidR="001811B1" w:rsidRPr="004B411B">
                  <w:rPr>
                    <w:rFonts w:ascii="MS Gothic" w:eastAsia="MS Gothic" w:hAnsi="MS Gothic" w:cs="MS Gothic" w:hint="eastAsia"/>
                    <w:szCs w:val="20"/>
                  </w:rPr>
                  <w:t>☐</w:t>
                </w:r>
              </w:sdtContent>
            </w:sdt>
            <w:r w:rsidR="001811B1" w:rsidRPr="004B411B">
              <w:rPr>
                <w:rFonts w:eastAsia="MS Gothic" w:cstheme="majorHAnsi"/>
                <w:szCs w:val="20"/>
              </w:rPr>
              <w:t xml:space="preserve"> OUI </w:t>
            </w:r>
          </w:p>
          <w:p w14:paraId="333F8C3B" w14:textId="77777777" w:rsidR="001811B1" w:rsidRPr="004B411B" w:rsidRDefault="001811B1" w:rsidP="008B22CE">
            <w:pPr>
              <w:rPr>
                <w:rFonts w:eastAsia="MS Gothic" w:cstheme="majorHAnsi"/>
                <w:szCs w:val="20"/>
              </w:rPr>
            </w:pPr>
          </w:p>
          <w:p w14:paraId="27F37705" w14:textId="77777777" w:rsidR="001811B1" w:rsidRPr="004B411B" w:rsidRDefault="00AD452E" w:rsidP="008B22CE">
            <w:pPr>
              <w:rPr>
                <w:rFonts w:eastAsia="MS Gothic" w:cstheme="majorHAnsi"/>
                <w:szCs w:val="20"/>
              </w:rPr>
            </w:pPr>
            <w:sdt>
              <w:sdtPr>
                <w:rPr>
                  <w:rFonts w:eastAsia="MS Gothic" w:cstheme="majorHAnsi"/>
                  <w:szCs w:val="20"/>
                </w:rPr>
                <w:id w:val="2143382976"/>
                <w14:checkbox>
                  <w14:checked w14:val="0"/>
                  <w14:checkedState w14:val="2612" w14:font="MS Gothic"/>
                  <w14:uncheckedState w14:val="2610" w14:font="MS Gothic"/>
                </w14:checkbox>
              </w:sdtPr>
              <w:sdtEndPr/>
              <w:sdtContent>
                <w:r w:rsidR="001811B1" w:rsidRPr="004B411B">
                  <w:rPr>
                    <w:rFonts w:ascii="MS Gothic" w:eastAsia="MS Gothic" w:hAnsi="MS Gothic" w:cs="MS Gothic" w:hint="eastAsia"/>
                    <w:szCs w:val="20"/>
                  </w:rPr>
                  <w:t>☐</w:t>
                </w:r>
              </w:sdtContent>
            </w:sdt>
            <w:r w:rsidR="001811B1" w:rsidRPr="004B411B">
              <w:rPr>
                <w:rFonts w:eastAsia="MS Gothic" w:cstheme="majorHAnsi"/>
                <w:szCs w:val="20"/>
              </w:rPr>
              <w:t xml:space="preserve"> NON</w:t>
            </w:r>
          </w:p>
        </w:tc>
      </w:tr>
    </w:tbl>
    <w:p w14:paraId="58E44D4E" w14:textId="77777777" w:rsidR="00C61346" w:rsidRPr="004B411B" w:rsidRDefault="00C61346" w:rsidP="001811B1">
      <w:pPr>
        <w:rPr>
          <w:szCs w:val="20"/>
        </w:rPr>
      </w:pPr>
    </w:p>
    <w:p w14:paraId="4976A1BF" w14:textId="77777777" w:rsidR="000B555D" w:rsidRPr="004B411B" w:rsidRDefault="000B555D" w:rsidP="001811B1">
      <w:pPr>
        <w:rPr>
          <w:szCs w:val="20"/>
        </w:rPr>
      </w:pPr>
    </w:p>
    <w:p w14:paraId="6727F241" w14:textId="77777777" w:rsidR="00C61346" w:rsidRPr="004B411B" w:rsidRDefault="00C61346">
      <w:pPr>
        <w:rPr>
          <w:szCs w:val="20"/>
        </w:rPr>
      </w:pPr>
    </w:p>
    <w:tbl>
      <w:tblPr>
        <w:tblStyle w:val="Grilledutableau"/>
        <w:tblW w:w="14601"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268"/>
        <w:gridCol w:w="5954"/>
        <w:gridCol w:w="6379"/>
      </w:tblGrid>
      <w:tr w:rsidR="001811B1" w:rsidRPr="004B411B" w14:paraId="57AFC635" w14:textId="77777777" w:rsidTr="001B12E4">
        <w:trPr>
          <w:tblHeader/>
        </w:trPr>
        <w:tc>
          <w:tcPr>
            <w:tcW w:w="14601" w:type="dxa"/>
            <w:gridSpan w:val="3"/>
            <w:shd w:val="clear" w:color="auto" w:fill="FFFF99"/>
          </w:tcPr>
          <w:p w14:paraId="0285879A" w14:textId="77777777" w:rsidR="001811B1" w:rsidRPr="004B411B" w:rsidRDefault="001811B1" w:rsidP="008B22CE">
            <w:pPr>
              <w:spacing w:before="120" w:after="120"/>
              <w:jc w:val="center"/>
              <w:rPr>
                <w:rFonts w:cstheme="minorHAnsi"/>
                <w:caps/>
                <w:sz w:val="22"/>
                <w:szCs w:val="20"/>
              </w:rPr>
            </w:pPr>
            <w:r w:rsidRPr="004B411B">
              <w:rPr>
                <w:rFonts w:cstheme="minorHAnsi"/>
                <w:b/>
                <w:caps/>
                <w:sz w:val="22"/>
                <w:szCs w:val="20"/>
              </w:rPr>
              <w:t>Effectifs moyens annuels du candidat et importance du personnel d'encadrement pour chacune des trois dernières années</w:t>
            </w:r>
          </w:p>
        </w:tc>
      </w:tr>
      <w:tr w:rsidR="001811B1" w:rsidRPr="004B411B" w14:paraId="1E106829" w14:textId="77777777" w:rsidTr="001B12E4">
        <w:tc>
          <w:tcPr>
            <w:tcW w:w="2268" w:type="dxa"/>
            <w:shd w:val="clear" w:color="auto" w:fill="auto"/>
          </w:tcPr>
          <w:p w14:paraId="0D53BFFE" w14:textId="77777777" w:rsidR="001811B1" w:rsidRPr="004B411B" w:rsidRDefault="001811B1" w:rsidP="008B22CE">
            <w:pPr>
              <w:spacing w:before="60" w:after="60"/>
              <w:jc w:val="center"/>
              <w:rPr>
                <w:rFonts w:cstheme="minorHAnsi"/>
                <w:b/>
                <w:szCs w:val="20"/>
              </w:rPr>
            </w:pPr>
          </w:p>
        </w:tc>
        <w:tc>
          <w:tcPr>
            <w:tcW w:w="5954" w:type="dxa"/>
            <w:shd w:val="clear" w:color="auto" w:fill="F2F2F2" w:themeFill="background1" w:themeFillShade="F2"/>
          </w:tcPr>
          <w:p w14:paraId="60F92A7E" w14:textId="77777777" w:rsidR="001811B1" w:rsidRPr="004B411B" w:rsidRDefault="001811B1" w:rsidP="008B22CE">
            <w:pPr>
              <w:spacing w:before="60" w:after="60"/>
              <w:jc w:val="center"/>
              <w:rPr>
                <w:rFonts w:cstheme="minorHAnsi"/>
                <w:b/>
                <w:szCs w:val="20"/>
              </w:rPr>
            </w:pPr>
            <w:r w:rsidRPr="004B411B">
              <w:rPr>
                <w:rFonts w:cstheme="minorHAnsi"/>
                <w:b/>
                <w:szCs w:val="20"/>
              </w:rPr>
              <w:t>EFFECTIFS MOYENS</w:t>
            </w:r>
          </w:p>
        </w:tc>
        <w:tc>
          <w:tcPr>
            <w:tcW w:w="6379" w:type="dxa"/>
            <w:shd w:val="clear" w:color="auto" w:fill="F2F2F2" w:themeFill="background1" w:themeFillShade="F2"/>
          </w:tcPr>
          <w:p w14:paraId="51E01EF4" w14:textId="77777777" w:rsidR="001811B1" w:rsidRPr="004B411B" w:rsidRDefault="001811B1" w:rsidP="008B22CE">
            <w:pPr>
              <w:spacing w:before="60" w:after="60"/>
              <w:jc w:val="center"/>
              <w:rPr>
                <w:rFonts w:cstheme="minorHAnsi"/>
                <w:b/>
                <w:szCs w:val="20"/>
              </w:rPr>
            </w:pPr>
            <w:r w:rsidRPr="004B411B">
              <w:rPr>
                <w:rFonts w:cstheme="minorHAnsi"/>
                <w:b/>
                <w:szCs w:val="20"/>
              </w:rPr>
              <w:t>DONT CADRES</w:t>
            </w:r>
          </w:p>
        </w:tc>
      </w:tr>
      <w:tr w:rsidR="001811B1" w:rsidRPr="004B411B" w14:paraId="219F5545" w14:textId="77777777" w:rsidTr="001B12E4">
        <w:tc>
          <w:tcPr>
            <w:tcW w:w="2268" w:type="dxa"/>
            <w:vAlign w:val="center"/>
          </w:tcPr>
          <w:p w14:paraId="7678A77C" w14:textId="28728DCE" w:rsidR="001811B1" w:rsidRPr="004B411B" w:rsidRDefault="004F636E" w:rsidP="008B22CE">
            <w:pPr>
              <w:jc w:val="center"/>
              <w:rPr>
                <w:rFonts w:cstheme="minorHAnsi"/>
                <w:szCs w:val="20"/>
              </w:rPr>
            </w:pPr>
            <w:bookmarkStart w:id="86" w:name="_Hlk138166873"/>
            <w:r>
              <w:rPr>
                <w:rFonts w:cstheme="minorHAnsi"/>
                <w:szCs w:val="20"/>
              </w:rPr>
              <w:t>202</w:t>
            </w:r>
            <w:r w:rsidR="00721D19">
              <w:rPr>
                <w:rFonts w:cstheme="minorHAnsi"/>
                <w:szCs w:val="20"/>
              </w:rPr>
              <w:t>2</w:t>
            </w:r>
          </w:p>
          <w:p w14:paraId="0DBE41E7" w14:textId="77777777" w:rsidR="001811B1" w:rsidRPr="004B411B" w:rsidRDefault="001811B1" w:rsidP="008B22CE">
            <w:pPr>
              <w:jc w:val="center"/>
              <w:rPr>
                <w:rFonts w:cstheme="minorHAnsi"/>
                <w:szCs w:val="20"/>
              </w:rPr>
            </w:pPr>
          </w:p>
        </w:tc>
        <w:tc>
          <w:tcPr>
            <w:tcW w:w="5954" w:type="dxa"/>
          </w:tcPr>
          <w:p w14:paraId="56F2E627" w14:textId="77777777" w:rsidR="001811B1" w:rsidRPr="004B411B" w:rsidRDefault="001811B1" w:rsidP="008B22CE">
            <w:pPr>
              <w:rPr>
                <w:rFonts w:cstheme="minorHAnsi"/>
                <w:szCs w:val="20"/>
              </w:rPr>
            </w:pPr>
          </w:p>
          <w:p w14:paraId="3F743897" w14:textId="77777777" w:rsidR="001811B1" w:rsidRPr="004B411B" w:rsidRDefault="001811B1" w:rsidP="008B22CE">
            <w:pPr>
              <w:rPr>
                <w:rFonts w:cstheme="minorHAnsi"/>
                <w:szCs w:val="20"/>
              </w:rPr>
            </w:pPr>
          </w:p>
        </w:tc>
        <w:tc>
          <w:tcPr>
            <w:tcW w:w="6379" w:type="dxa"/>
          </w:tcPr>
          <w:p w14:paraId="68ABCB33" w14:textId="77777777" w:rsidR="001811B1" w:rsidRPr="004B411B" w:rsidRDefault="001811B1" w:rsidP="008B22CE">
            <w:pPr>
              <w:rPr>
                <w:rFonts w:cstheme="minorHAnsi"/>
                <w:szCs w:val="20"/>
              </w:rPr>
            </w:pPr>
          </w:p>
        </w:tc>
      </w:tr>
      <w:tr w:rsidR="001811B1" w:rsidRPr="004B411B" w14:paraId="7EF3976F" w14:textId="77777777" w:rsidTr="001B12E4">
        <w:tc>
          <w:tcPr>
            <w:tcW w:w="2268" w:type="dxa"/>
            <w:shd w:val="clear" w:color="auto" w:fill="auto"/>
            <w:vAlign w:val="center"/>
          </w:tcPr>
          <w:p w14:paraId="6C50C0D3" w14:textId="7A06FDB2" w:rsidR="00F21601" w:rsidRPr="004B411B" w:rsidRDefault="004F636E" w:rsidP="00F21601">
            <w:pPr>
              <w:jc w:val="center"/>
              <w:rPr>
                <w:rFonts w:cstheme="minorHAnsi"/>
                <w:szCs w:val="20"/>
              </w:rPr>
            </w:pPr>
            <w:r>
              <w:rPr>
                <w:rFonts w:cstheme="minorHAnsi"/>
                <w:szCs w:val="20"/>
              </w:rPr>
              <w:t>202</w:t>
            </w:r>
            <w:r w:rsidR="00721D19">
              <w:rPr>
                <w:rFonts w:cstheme="minorHAnsi"/>
                <w:szCs w:val="20"/>
              </w:rPr>
              <w:t>3</w:t>
            </w:r>
          </w:p>
          <w:p w14:paraId="550A14CD" w14:textId="77777777" w:rsidR="001811B1" w:rsidRPr="004B411B" w:rsidRDefault="001811B1" w:rsidP="008B22CE">
            <w:pPr>
              <w:jc w:val="center"/>
              <w:rPr>
                <w:rFonts w:cstheme="minorHAnsi"/>
                <w:szCs w:val="20"/>
              </w:rPr>
            </w:pPr>
          </w:p>
        </w:tc>
        <w:tc>
          <w:tcPr>
            <w:tcW w:w="5954" w:type="dxa"/>
            <w:shd w:val="clear" w:color="auto" w:fill="auto"/>
          </w:tcPr>
          <w:p w14:paraId="7ECCCF1D" w14:textId="77777777" w:rsidR="001811B1" w:rsidRPr="004B411B" w:rsidRDefault="001811B1" w:rsidP="008B22CE">
            <w:pPr>
              <w:rPr>
                <w:rFonts w:cstheme="minorHAnsi"/>
                <w:szCs w:val="20"/>
              </w:rPr>
            </w:pPr>
          </w:p>
          <w:p w14:paraId="12329927" w14:textId="77777777" w:rsidR="001811B1" w:rsidRPr="004B411B" w:rsidRDefault="001811B1" w:rsidP="008B22CE">
            <w:pPr>
              <w:rPr>
                <w:rFonts w:cstheme="minorHAnsi"/>
                <w:szCs w:val="20"/>
              </w:rPr>
            </w:pPr>
          </w:p>
        </w:tc>
        <w:tc>
          <w:tcPr>
            <w:tcW w:w="6379" w:type="dxa"/>
            <w:shd w:val="clear" w:color="auto" w:fill="auto"/>
          </w:tcPr>
          <w:p w14:paraId="3A2A2C55" w14:textId="77777777" w:rsidR="001811B1" w:rsidRPr="004B411B" w:rsidRDefault="001811B1" w:rsidP="008B22CE">
            <w:pPr>
              <w:rPr>
                <w:rFonts w:cstheme="minorHAnsi"/>
                <w:szCs w:val="20"/>
              </w:rPr>
            </w:pPr>
          </w:p>
        </w:tc>
      </w:tr>
      <w:tr w:rsidR="001811B1" w:rsidRPr="004B411B" w14:paraId="2328DD30" w14:textId="77777777" w:rsidTr="001B12E4">
        <w:tc>
          <w:tcPr>
            <w:tcW w:w="2268" w:type="dxa"/>
            <w:vAlign w:val="center"/>
          </w:tcPr>
          <w:p w14:paraId="6205865E" w14:textId="157C8D62" w:rsidR="001811B1" w:rsidRPr="004B411B" w:rsidRDefault="004F636E" w:rsidP="008B22CE">
            <w:pPr>
              <w:jc w:val="center"/>
              <w:rPr>
                <w:rFonts w:cstheme="minorHAnsi"/>
                <w:szCs w:val="20"/>
              </w:rPr>
            </w:pPr>
            <w:r>
              <w:rPr>
                <w:rFonts w:cstheme="minorHAnsi"/>
                <w:szCs w:val="20"/>
              </w:rPr>
              <w:t>202</w:t>
            </w:r>
            <w:r w:rsidR="00721D19">
              <w:rPr>
                <w:rFonts w:cstheme="minorHAnsi"/>
                <w:szCs w:val="20"/>
              </w:rPr>
              <w:t>4</w:t>
            </w:r>
          </w:p>
          <w:p w14:paraId="0900A688" w14:textId="77777777" w:rsidR="001811B1" w:rsidRPr="004B411B" w:rsidRDefault="001811B1" w:rsidP="008B22CE">
            <w:pPr>
              <w:jc w:val="center"/>
              <w:rPr>
                <w:rFonts w:cstheme="minorHAnsi"/>
                <w:szCs w:val="20"/>
              </w:rPr>
            </w:pPr>
          </w:p>
        </w:tc>
        <w:tc>
          <w:tcPr>
            <w:tcW w:w="5954" w:type="dxa"/>
          </w:tcPr>
          <w:p w14:paraId="790175D6" w14:textId="77777777" w:rsidR="001811B1" w:rsidRPr="004B411B" w:rsidRDefault="001811B1" w:rsidP="008B22CE">
            <w:pPr>
              <w:rPr>
                <w:rFonts w:cstheme="minorHAnsi"/>
                <w:szCs w:val="20"/>
              </w:rPr>
            </w:pPr>
          </w:p>
          <w:p w14:paraId="4812890E" w14:textId="77777777" w:rsidR="001811B1" w:rsidRPr="004B411B" w:rsidRDefault="001811B1" w:rsidP="008B22CE">
            <w:pPr>
              <w:rPr>
                <w:rFonts w:cstheme="minorHAnsi"/>
                <w:szCs w:val="20"/>
              </w:rPr>
            </w:pPr>
          </w:p>
        </w:tc>
        <w:tc>
          <w:tcPr>
            <w:tcW w:w="6379" w:type="dxa"/>
          </w:tcPr>
          <w:p w14:paraId="0A20B0BC" w14:textId="77777777" w:rsidR="001811B1" w:rsidRPr="004B411B" w:rsidRDefault="001811B1" w:rsidP="008B22CE">
            <w:pPr>
              <w:rPr>
                <w:rFonts w:cstheme="minorHAnsi"/>
                <w:szCs w:val="20"/>
              </w:rPr>
            </w:pPr>
          </w:p>
        </w:tc>
      </w:tr>
      <w:bookmarkEnd w:id="86"/>
    </w:tbl>
    <w:p w14:paraId="71BA3973" w14:textId="77777777" w:rsidR="001811B1" w:rsidRPr="004B411B" w:rsidRDefault="001811B1" w:rsidP="001811B1">
      <w:pPr>
        <w:rPr>
          <w:rFonts w:cstheme="minorHAnsi"/>
          <w:szCs w:val="20"/>
        </w:rPr>
      </w:pPr>
    </w:p>
    <w:p w14:paraId="103AE7C4" w14:textId="77777777" w:rsidR="000B555D" w:rsidRPr="004B411B" w:rsidRDefault="000B555D" w:rsidP="001811B1">
      <w:pPr>
        <w:rPr>
          <w:rFonts w:cstheme="minorHAnsi"/>
          <w:szCs w:val="20"/>
        </w:rPr>
      </w:pPr>
    </w:p>
    <w:p w14:paraId="3EDA0EC3" w14:textId="77777777" w:rsidR="001811B1" w:rsidRPr="004B411B" w:rsidRDefault="001811B1" w:rsidP="001811B1">
      <w:pPr>
        <w:rPr>
          <w:rFonts w:cstheme="minorHAnsi"/>
          <w:szCs w:val="20"/>
        </w:rPr>
      </w:pPr>
    </w:p>
    <w:tbl>
      <w:tblPr>
        <w:tblStyle w:val="Grilledutableau"/>
        <w:tblW w:w="14601"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268"/>
        <w:gridCol w:w="5954"/>
        <w:gridCol w:w="6379"/>
      </w:tblGrid>
      <w:tr w:rsidR="001811B1" w:rsidRPr="004B411B" w14:paraId="00CE7F91" w14:textId="77777777" w:rsidTr="001B12E4">
        <w:trPr>
          <w:trHeight w:val="507"/>
          <w:tblHeader/>
        </w:trPr>
        <w:tc>
          <w:tcPr>
            <w:tcW w:w="14601" w:type="dxa"/>
            <w:gridSpan w:val="3"/>
            <w:shd w:val="clear" w:color="auto" w:fill="FFFF99"/>
            <w:vAlign w:val="center"/>
          </w:tcPr>
          <w:p w14:paraId="4E753065" w14:textId="77777777" w:rsidR="001811B1" w:rsidRPr="004B411B" w:rsidRDefault="001811B1" w:rsidP="008B22CE">
            <w:pPr>
              <w:spacing w:before="120" w:after="120"/>
              <w:jc w:val="center"/>
              <w:rPr>
                <w:rFonts w:cstheme="minorHAnsi"/>
                <w:b/>
                <w:caps/>
                <w:sz w:val="22"/>
                <w:szCs w:val="20"/>
              </w:rPr>
            </w:pPr>
            <w:r w:rsidRPr="004B411B">
              <w:rPr>
                <w:rFonts w:cstheme="minorHAnsi"/>
                <w:b/>
                <w:caps/>
                <w:sz w:val="22"/>
                <w:szCs w:val="20"/>
              </w:rPr>
              <w:t>CHIFFRE D’AFFAIRES EN EUROS SUR LES 3 DERNIERS EXERCICES</w:t>
            </w:r>
          </w:p>
        </w:tc>
      </w:tr>
      <w:tr w:rsidR="001B12E4" w:rsidRPr="004B411B" w14:paraId="00D48D92" w14:textId="77777777" w:rsidTr="001B12E4">
        <w:tc>
          <w:tcPr>
            <w:tcW w:w="2268" w:type="dxa"/>
            <w:shd w:val="clear" w:color="auto" w:fill="auto"/>
          </w:tcPr>
          <w:p w14:paraId="0D008E3C" w14:textId="77777777" w:rsidR="001B12E4" w:rsidRPr="004B411B" w:rsidRDefault="001B12E4" w:rsidP="00FA6AC0">
            <w:pPr>
              <w:spacing w:before="60" w:after="60"/>
              <w:jc w:val="center"/>
              <w:rPr>
                <w:rFonts w:cstheme="minorHAnsi"/>
                <w:b/>
                <w:szCs w:val="20"/>
              </w:rPr>
            </w:pPr>
          </w:p>
        </w:tc>
        <w:tc>
          <w:tcPr>
            <w:tcW w:w="5954" w:type="dxa"/>
            <w:shd w:val="clear" w:color="auto" w:fill="F2F2F2" w:themeFill="background1" w:themeFillShade="F2"/>
          </w:tcPr>
          <w:p w14:paraId="695D3BE2" w14:textId="77777777" w:rsidR="001B12E4" w:rsidRPr="004B411B" w:rsidRDefault="001B12E4" w:rsidP="00FA6AC0">
            <w:pPr>
              <w:spacing w:before="60" w:after="60"/>
              <w:jc w:val="center"/>
              <w:rPr>
                <w:rFonts w:cstheme="minorHAnsi"/>
                <w:b/>
                <w:caps/>
                <w:szCs w:val="20"/>
              </w:rPr>
            </w:pPr>
            <w:r w:rsidRPr="004B411B">
              <w:rPr>
                <w:rFonts w:cstheme="minorHAnsi"/>
                <w:b/>
                <w:caps/>
                <w:szCs w:val="20"/>
              </w:rPr>
              <w:t>ca ht global</w:t>
            </w:r>
          </w:p>
        </w:tc>
        <w:tc>
          <w:tcPr>
            <w:tcW w:w="6379" w:type="dxa"/>
            <w:shd w:val="clear" w:color="auto" w:fill="F2F2F2" w:themeFill="background1" w:themeFillShade="F2"/>
          </w:tcPr>
          <w:p w14:paraId="38CF3943" w14:textId="77777777" w:rsidR="001B12E4" w:rsidRPr="004B411B" w:rsidRDefault="001B12E4" w:rsidP="00576E08">
            <w:pPr>
              <w:spacing w:before="60" w:after="60"/>
              <w:jc w:val="center"/>
              <w:rPr>
                <w:rFonts w:cstheme="minorHAnsi"/>
                <w:b/>
                <w:caps/>
                <w:szCs w:val="20"/>
              </w:rPr>
            </w:pPr>
            <w:r w:rsidRPr="004B411B">
              <w:rPr>
                <w:rFonts w:cstheme="minorHAnsi"/>
                <w:b/>
                <w:caps/>
                <w:szCs w:val="20"/>
              </w:rPr>
              <w:t xml:space="preserve">% de ca affecté aux services objet </w:t>
            </w:r>
            <w:r w:rsidR="00576E08" w:rsidRPr="004B411B">
              <w:rPr>
                <w:rFonts w:cstheme="minorHAnsi"/>
                <w:b/>
                <w:caps/>
                <w:szCs w:val="20"/>
              </w:rPr>
              <w:t xml:space="preserve">DU </w:t>
            </w:r>
            <w:r w:rsidR="0031721C" w:rsidRPr="004B411B">
              <w:rPr>
                <w:rFonts w:cstheme="minorHAnsi"/>
                <w:b/>
                <w:caps/>
                <w:szCs w:val="20"/>
              </w:rPr>
              <w:t>MARCHE PUBLIC</w:t>
            </w:r>
          </w:p>
        </w:tc>
      </w:tr>
      <w:tr w:rsidR="004F636E" w:rsidRPr="004B411B" w14:paraId="30494506" w14:textId="77777777" w:rsidTr="001B12E4">
        <w:tc>
          <w:tcPr>
            <w:tcW w:w="2268" w:type="dxa"/>
            <w:vAlign w:val="center"/>
          </w:tcPr>
          <w:p w14:paraId="6ADBEAF4" w14:textId="0D16A03B" w:rsidR="004F636E" w:rsidRPr="004B411B" w:rsidRDefault="004F636E" w:rsidP="004F636E">
            <w:pPr>
              <w:jc w:val="center"/>
              <w:rPr>
                <w:rFonts w:cstheme="minorHAnsi"/>
                <w:szCs w:val="20"/>
              </w:rPr>
            </w:pPr>
            <w:r>
              <w:rPr>
                <w:rFonts w:cstheme="minorHAnsi"/>
                <w:szCs w:val="20"/>
              </w:rPr>
              <w:t>202</w:t>
            </w:r>
            <w:r w:rsidR="00721D19">
              <w:rPr>
                <w:rFonts w:cstheme="minorHAnsi"/>
                <w:szCs w:val="20"/>
              </w:rPr>
              <w:t>2</w:t>
            </w:r>
          </w:p>
          <w:p w14:paraId="5C87AAF0" w14:textId="77777777" w:rsidR="004F636E" w:rsidRPr="004B411B" w:rsidRDefault="004F636E" w:rsidP="004F636E">
            <w:pPr>
              <w:jc w:val="center"/>
              <w:rPr>
                <w:rFonts w:cstheme="minorHAnsi"/>
                <w:szCs w:val="20"/>
              </w:rPr>
            </w:pPr>
          </w:p>
        </w:tc>
        <w:tc>
          <w:tcPr>
            <w:tcW w:w="5954" w:type="dxa"/>
          </w:tcPr>
          <w:p w14:paraId="5BB5A59B" w14:textId="77777777" w:rsidR="004F636E" w:rsidRPr="004B411B" w:rsidRDefault="004F636E" w:rsidP="004F636E">
            <w:pPr>
              <w:rPr>
                <w:rFonts w:cstheme="minorHAnsi"/>
                <w:szCs w:val="20"/>
              </w:rPr>
            </w:pPr>
          </w:p>
          <w:p w14:paraId="629F2524" w14:textId="77777777" w:rsidR="004F636E" w:rsidRPr="004B411B" w:rsidRDefault="004F636E" w:rsidP="004F636E">
            <w:pPr>
              <w:rPr>
                <w:rFonts w:cstheme="minorHAnsi"/>
                <w:szCs w:val="20"/>
              </w:rPr>
            </w:pPr>
          </w:p>
        </w:tc>
        <w:tc>
          <w:tcPr>
            <w:tcW w:w="6379" w:type="dxa"/>
          </w:tcPr>
          <w:p w14:paraId="0E60BD42" w14:textId="77777777" w:rsidR="004F636E" w:rsidRPr="004B411B" w:rsidRDefault="004F636E" w:rsidP="004F636E">
            <w:pPr>
              <w:rPr>
                <w:rFonts w:cstheme="minorHAnsi"/>
                <w:szCs w:val="20"/>
              </w:rPr>
            </w:pPr>
          </w:p>
        </w:tc>
      </w:tr>
      <w:tr w:rsidR="004F636E" w:rsidRPr="004B411B" w14:paraId="15D4C6E4" w14:textId="77777777" w:rsidTr="001B12E4">
        <w:tc>
          <w:tcPr>
            <w:tcW w:w="2268" w:type="dxa"/>
            <w:shd w:val="clear" w:color="auto" w:fill="auto"/>
            <w:vAlign w:val="center"/>
          </w:tcPr>
          <w:p w14:paraId="11D195EC" w14:textId="00317502" w:rsidR="004F636E" w:rsidRPr="004B411B" w:rsidRDefault="004F636E" w:rsidP="004F636E">
            <w:pPr>
              <w:jc w:val="center"/>
              <w:rPr>
                <w:rFonts w:cstheme="minorHAnsi"/>
                <w:szCs w:val="20"/>
              </w:rPr>
            </w:pPr>
            <w:r>
              <w:rPr>
                <w:rFonts w:cstheme="minorHAnsi"/>
                <w:szCs w:val="20"/>
              </w:rPr>
              <w:t>202</w:t>
            </w:r>
            <w:r w:rsidR="00721D19">
              <w:rPr>
                <w:rFonts w:cstheme="minorHAnsi"/>
                <w:szCs w:val="20"/>
              </w:rPr>
              <w:t>3</w:t>
            </w:r>
          </w:p>
          <w:p w14:paraId="75410748" w14:textId="77777777" w:rsidR="004F636E" w:rsidRPr="004B411B" w:rsidRDefault="004F636E" w:rsidP="004F636E">
            <w:pPr>
              <w:jc w:val="center"/>
              <w:rPr>
                <w:rFonts w:cstheme="minorHAnsi"/>
                <w:szCs w:val="20"/>
              </w:rPr>
            </w:pPr>
          </w:p>
        </w:tc>
        <w:tc>
          <w:tcPr>
            <w:tcW w:w="5954" w:type="dxa"/>
            <w:shd w:val="clear" w:color="auto" w:fill="auto"/>
          </w:tcPr>
          <w:p w14:paraId="5AC13A3C" w14:textId="77777777" w:rsidR="004F636E" w:rsidRPr="004B411B" w:rsidRDefault="004F636E" w:rsidP="004F636E">
            <w:pPr>
              <w:rPr>
                <w:rFonts w:cstheme="minorHAnsi"/>
                <w:szCs w:val="20"/>
              </w:rPr>
            </w:pPr>
          </w:p>
          <w:p w14:paraId="41E3EAFC" w14:textId="77777777" w:rsidR="004F636E" w:rsidRPr="004B411B" w:rsidRDefault="004F636E" w:rsidP="004F636E">
            <w:pPr>
              <w:rPr>
                <w:rFonts w:cstheme="minorHAnsi"/>
                <w:szCs w:val="20"/>
              </w:rPr>
            </w:pPr>
          </w:p>
        </w:tc>
        <w:tc>
          <w:tcPr>
            <w:tcW w:w="6379" w:type="dxa"/>
            <w:shd w:val="clear" w:color="auto" w:fill="auto"/>
          </w:tcPr>
          <w:p w14:paraId="5FBAA18F" w14:textId="77777777" w:rsidR="004F636E" w:rsidRPr="004B411B" w:rsidRDefault="004F636E" w:rsidP="004F636E">
            <w:pPr>
              <w:rPr>
                <w:rFonts w:cstheme="minorHAnsi"/>
                <w:szCs w:val="20"/>
              </w:rPr>
            </w:pPr>
          </w:p>
        </w:tc>
      </w:tr>
      <w:tr w:rsidR="004F636E" w:rsidRPr="004B411B" w14:paraId="58B5644C" w14:textId="77777777" w:rsidTr="001B12E4">
        <w:tc>
          <w:tcPr>
            <w:tcW w:w="2268" w:type="dxa"/>
            <w:vAlign w:val="center"/>
          </w:tcPr>
          <w:p w14:paraId="30712BEB" w14:textId="537928C0" w:rsidR="004F636E" w:rsidRPr="004B411B" w:rsidRDefault="004F636E" w:rsidP="004F636E">
            <w:pPr>
              <w:jc w:val="center"/>
              <w:rPr>
                <w:rFonts w:cstheme="minorHAnsi"/>
                <w:szCs w:val="20"/>
              </w:rPr>
            </w:pPr>
            <w:r>
              <w:rPr>
                <w:rFonts w:cstheme="minorHAnsi"/>
                <w:szCs w:val="20"/>
              </w:rPr>
              <w:t>202</w:t>
            </w:r>
            <w:r w:rsidR="00721D19">
              <w:rPr>
                <w:rFonts w:cstheme="minorHAnsi"/>
                <w:szCs w:val="20"/>
              </w:rPr>
              <w:t>4</w:t>
            </w:r>
          </w:p>
          <w:p w14:paraId="6395C66A" w14:textId="77777777" w:rsidR="004F636E" w:rsidRPr="004B411B" w:rsidRDefault="004F636E" w:rsidP="004F636E">
            <w:pPr>
              <w:jc w:val="center"/>
              <w:rPr>
                <w:rFonts w:cstheme="minorHAnsi"/>
                <w:szCs w:val="20"/>
              </w:rPr>
            </w:pPr>
          </w:p>
        </w:tc>
        <w:tc>
          <w:tcPr>
            <w:tcW w:w="5954" w:type="dxa"/>
          </w:tcPr>
          <w:p w14:paraId="03E9A93A" w14:textId="77777777" w:rsidR="004F636E" w:rsidRPr="004B411B" w:rsidRDefault="004F636E" w:rsidP="004F636E">
            <w:pPr>
              <w:rPr>
                <w:rFonts w:cstheme="minorHAnsi"/>
                <w:szCs w:val="20"/>
              </w:rPr>
            </w:pPr>
          </w:p>
          <w:p w14:paraId="360DCBF2" w14:textId="77777777" w:rsidR="004F636E" w:rsidRPr="004B411B" w:rsidRDefault="004F636E" w:rsidP="004F636E">
            <w:pPr>
              <w:rPr>
                <w:rFonts w:cstheme="minorHAnsi"/>
                <w:szCs w:val="20"/>
              </w:rPr>
            </w:pPr>
          </w:p>
        </w:tc>
        <w:tc>
          <w:tcPr>
            <w:tcW w:w="6379" w:type="dxa"/>
          </w:tcPr>
          <w:p w14:paraId="4A55CD64" w14:textId="77777777" w:rsidR="004F636E" w:rsidRPr="004B411B" w:rsidRDefault="004F636E" w:rsidP="004F636E">
            <w:pPr>
              <w:rPr>
                <w:rFonts w:cstheme="minorHAnsi"/>
                <w:szCs w:val="20"/>
              </w:rPr>
            </w:pPr>
          </w:p>
        </w:tc>
      </w:tr>
    </w:tbl>
    <w:p w14:paraId="41D591D3" w14:textId="77777777" w:rsidR="001811B1" w:rsidRPr="004B411B" w:rsidRDefault="001811B1">
      <w:pPr>
        <w:rPr>
          <w:rFonts w:cs="Arial"/>
          <w:szCs w:val="20"/>
        </w:rPr>
      </w:pPr>
    </w:p>
    <w:p w14:paraId="394819CE" w14:textId="77777777" w:rsidR="00C61346" w:rsidRPr="004B411B" w:rsidRDefault="00C61346">
      <w:pPr>
        <w:rPr>
          <w:rFonts w:cs="Arial"/>
          <w:szCs w:val="20"/>
        </w:rPr>
      </w:pPr>
      <w:r w:rsidRPr="004B411B">
        <w:rPr>
          <w:rFonts w:cs="Arial"/>
          <w:szCs w:val="20"/>
        </w:rPr>
        <w:br w:type="page"/>
      </w:r>
    </w:p>
    <w:p w14:paraId="1E12B89F" w14:textId="77777777" w:rsidR="00C61346" w:rsidRPr="004B411B" w:rsidRDefault="00C61346">
      <w:pPr>
        <w:rPr>
          <w:rFonts w:cs="Arial"/>
          <w:szCs w:val="20"/>
        </w:rPr>
      </w:pPr>
    </w:p>
    <w:tbl>
      <w:tblPr>
        <w:tblStyle w:val="Grilledutableau"/>
        <w:tblW w:w="14601"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57" w:type="dxa"/>
          <w:bottom w:w="57" w:type="dxa"/>
        </w:tblCellMar>
        <w:tblLook w:val="04A0" w:firstRow="1" w:lastRow="0" w:firstColumn="1" w:lastColumn="0" w:noHBand="0" w:noVBand="1"/>
      </w:tblPr>
      <w:tblGrid>
        <w:gridCol w:w="1133"/>
        <w:gridCol w:w="7090"/>
        <w:gridCol w:w="1843"/>
        <w:gridCol w:w="4535"/>
      </w:tblGrid>
      <w:tr w:rsidR="001B2851" w:rsidRPr="004B411B" w14:paraId="1E39876F" w14:textId="77777777" w:rsidTr="000B555D">
        <w:trPr>
          <w:trHeight w:val="460"/>
          <w:tblHeader/>
        </w:trPr>
        <w:tc>
          <w:tcPr>
            <w:tcW w:w="5000" w:type="pct"/>
            <w:gridSpan w:val="4"/>
            <w:shd w:val="clear" w:color="auto" w:fill="FFFF99"/>
          </w:tcPr>
          <w:p w14:paraId="4F417BDC" w14:textId="77777777" w:rsidR="001B2851" w:rsidRPr="004B411B" w:rsidRDefault="001B2851" w:rsidP="008B22CE">
            <w:pPr>
              <w:spacing w:before="60" w:after="60"/>
              <w:jc w:val="center"/>
              <w:rPr>
                <w:rFonts w:cstheme="minorHAnsi"/>
                <w:sz w:val="22"/>
                <w:szCs w:val="22"/>
              </w:rPr>
            </w:pPr>
            <w:r w:rsidRPr="004B411B">
              <w:rPr>
                <w:rFonts w:cstheme="minorHAnsi"/>
                <w:b/>
                <w:caps/>
                <w:sz w:val="22"/>
                <w:szCs w:val="22"/>
              </w:rPr>
              <w:t>RéféRENCES PRINCIPALES DES TROIS DERNIèRES ANNéES ET/OU CAPACITéS PROFESSIONNELLES</w:t>
            </w:r>
          </w:p>
        </w:tc>
      </w:tr>
      <w:tr w:rsidR="001B2851" w:rsidRPr="004B411B" w14:paraId="463EA035" w14:textId="77777777" w:rsidTr="000B555D">
        <w:trPr>
          <w:trHeight w:val="310"/>
          <w:tblHeader/>
        </w:trPr>
        <w:tc>
          <w:tcPr>
            <w:tcW w:w="388" w:type="pct"/>
            <w:shd w:val="clear" w:color="auto" w:fill="F2F2F2" w:themeFill="background1" w:themeFillShade="F2"/>
          </w:tcPr>
          <w:p w14:paraId="200D5F01" w14:textId="77777777" w:rsidR="001B2851" w:rsidRPr="004B411B" w:rsidRDefault="001B2851" w:rsidP="001B2851">
            <w:pPr>
              <w:spacing w:before="60" w:after="60"/>
              <w:jc w:val="center"/>
              <w:rPr>
                <w:rFonts w:cstheme="minorHAnsi"/>
                <w:b/>
                <w:caps/>
                <w:szCs w:val="20"/>
              </w:rPr>
            </w:pPr>
            <w:r w:rsidRPr="004B411B">
              <w:rPr>
                <w:rFonts w:cstheme="minorHAnsi"/>
                <w:b/>
                <w:caps/>
                <w:szCs w:val="20"/>
              </w:rPr>
              <w:t xml:space="preserve">Année </w:t>
            </w:r>
          </w:p>
        </w:tc>
        <w:tc>
          <w:tcPr>
            <w:tcW w:w="2428" w:type="pct"/>
            <w:shd w:val="clear" w:color="auto" w:fill="F2F2F2" w:themeFill="background1" w:themeFillShade="F2"/>
          </w:tcPr>
          <w:p w14:paraId="3C026D40" w14:textId="77777777" w:rsidR="001B2851" w:rsidRPr="004B411B" w:rsidRDefault="001B2851" w:rsidP="008B22CE">
            <w:pPr>
              <w:spacing w:before="60" w:after="60"/>
              <w:jc w:val="center"/>
              <w:rPr>
                <w:rFonts w:cstheme="minorHAnsi"/>
                <w:b/>
                <w:caps/>
                <w:szCs w:val="20"/>
              </w:rPr>
            </w:pPr>
            <w:r w:rsidRPr="004B411B">
              <w:rPr>
                <w:rFonts w:cstheme="minorHAnsi"/>
                <w:b/>
                <w:caps/>
                <w:szCs w:val="20"/>
              </w:rPr>
              <w:t>Objet/thématique de la référence</w:t>
            </w:r>
          </w:p>
        </w:tc>
        <w:tc>
          <w:tcPr>
            <w:tcW w:w="631" w:type="pct"/>
            <w:shd w:val="clear" w:color="auto" w:fill="F2F2F2" w:themeFill="background1" w:themeFillShade="F2"/>
          </w:tcPr>
          <w:p w14:paraId="4425F974" w14:textId="77777777" w:rsidR="001B2851" w:rsidRPr="004B411B" w:rsidRDefault="001B2851" w:rsidP="008B22CE">
            <w:pPr>
              <w:spacing w:before="60" w:after="60"/>
              <w:jc w:val="center"/>
              <w:rPr>
                <w:rFonts w:cstheme="minorHAnsi"/>
                <w:b/>
                <w:caps/>
                <w:szCs w:val="20"/>
              </w:rPr>
            </w:pPr>
            <w:r w:rsidRPr="004B411B">
              <w:rPr>
                <w:rFonts w:cstheme="minorHAnsi"/>
                <w:b/>
                <w:caps/>
                <w:szCs w:val="20"/>
              </w:rPr>
              <w:t>Montant HT</w:t>
            </w:r>
          </w:p>
        </w:tc>
        <w:tc>
          <w:tcPr>
            <w:tcW w:w="1553" w:type="pct"/>
            <w:shd w:val="clear" w:color="auto" w:fill="F2F2F2" w:themeFill="background1" w:themeFillShade="F2"/>
          </w:tcPr>
          <w:p w14:paraId="7FDFC2BC" w14:textId="77777777" w:rsidR="001B2851" w:rsidRPr="004B411B" w:rsidRDefault="001B2851" w:rsidP="008B22CE">
            <w:pPr>
              <w:spacing w:before="60" w:after="60"/>
              <w:jc w:val="center"/>
              <w:rPr>
                <w:rFonts w:cstheme="minorHAnsi"/>
                <w:b/>
                <w:caps/>
                <w:szCs w:val="20"/>
              </w:rPr>
            </w:pPr>
            <w:r w:rsidRPr="004B411B">
              <w:rPr>
                <w:rFonts w:cstheme="minorHAnsi"/>
                <w:b/>
                <w:caps/>
                <w:szCs w:val="20"/>
              </w:rPr>
              <w:t>Nom du client / Personne à contacter</w:t>
            </w:r>
          </w:p>
        </w:tc>
      </w:tr>
      <w:tr w:rsidR="000B555D" w:rsidRPr="004B411B" w14:paraId="5D830724" w14:textId="77777777" w:rsidTr="000B555D">
        <w:trPr>
          <w:tblHeader/>
        </w:trPr>
        <w:tc>
          <w:tcPr>
            <w:tcW w:w="388" w:type="pct"/>
          </w:tcPr>
          <w:p w14:paraId="6B94D91C" w14:textId="7DCE7933" w:rsidR="000B555D" w:rsidRPr="004B411B" w:rsidRDefault="004F636E" w:rsidP="008B22CE">
            <w:pPr>
              <w:rPr>
                <w:rFonts w:cstheme="minorHAnsi"/>
                <w:szCs w:val="20"/>
              </w:rPr>
            </w:pPr>
            <w:r>
              <w:rPr>
                <w:rFonts w:cstheme="minorHAnsi"/>
                <w:szCs w:val="20"/>
              </w:rPr>
              <w:t>202</w:t>
            </w:r>
            <w:r w:rsidR="00721D19">
              <w:rPr>
                <w:rFonts w:cstheme="minorHAnsi"/>
                <w:szCs w:val="20"/>
              </w:rPr>
              <w:t>2</w:t>
            </w:r>
          </w:p>
          <w:p w14:paraId="4859E86E" w14:textId="77777777" w:rsidR="000B555D" w:rsidRPr="004B411B" w:rsidRDefault="000B555D" w:rsidP="008B22CE">
            <w:pPr>
              <w:rPr>
                <w:rFonts w:cstheme="minorHAnsi"/>
                <w:szCs w:val="20"/>
              </w:rPr>
            </w:pPr>
          </w:p>
          <w:p w14:paraId="3C36951C" w14:textId="77777777" w:rsidR="000B555D" w:rsidRPr="004B411B" w:rsidRDefault="000B555D" w:rsidP="008B22CE">
            <w:pPr>
              <w:rPr>
                <w:rFonts w:cstheme="minorHAnsi"/>
                <w:szCs w:val="20"/>
              </w:rPr>
            </w:pPr>
          </w:p>
          <w:p w14:paraId="15032226" w14:textId="77777777" w:rsidR="000B555D" w:rsidRPr="004B411B" w:rsidRDefault="000B555D" w:rsidP="008B22CE">
            <w:pPr>
              <w:rPr>
                <w:rFonts w:cstheme="minorHAnsi"/>
                <w:szCs w:val="20"/>
              </w:rPr>
            </w:pPr>
          </w:p>
          <w:p w14:paraId="3441D084" w14:textId="77777777" w:rsidR="000B555D" w:rsidRPr="004B411B" w:rsidRDefault="000B555D" w:rsidP="008B22CE">
            <w:pPr>
              <w:rPr>
                <w:rFonts w:cstheme="minorHAnsi"/>
                <w:szCs w:val="20"/>
              </w:rPr>
            </w:pPr>
          </w:p>
          <w:p w14:paraId="5BE92115" w14:textId="77777777" w:rsidR="000B555D" w:rsidRPr="004B411B" w:rsidRDefault="000B555D" w:rsidP="008B22CE">
            <w:pPr>
              <w:rPr>
                <w:rFonts w:cstheme="minorHAnsi"/>
                <w:szCs w:val="20"/>
              </w:rPr>
            </w:pPr>
          </w:p>
        </w:tc>
        <w:tc>
          <w:tcPr>
            <w:tcW w:w="2428" w:type="pct"/>
          </w:tcPr>
          <w:p w14:paraId="19A70743" w14:textId="77777777" w:rsidR="000B555D" w:rsidRPr="004B411B" w:rsidRDefault="000B555D" w:rsidP="008B22CE">
            <w:pPr>
              <w:rPr>
                <w:rFonts w:cstheme="minorHAnsi"/>
                <w:szCs w:val="20"/>
              </w:rPr>
            </w:pPr>
          </w:p>
        </w:tc>
        <w:tc>
          <w:tcPr>
            <w:tcW w:w="631" w:type="pct"/>
          </w:tcPr>
          <w:p w14:paraId="37CE46A5" w14:textId="77777777" w:rsidR="000B555D" w:rsidRPr="004B411B" w:rsidRDefault="000B555D" w:rsidP="008B22CE">
            <w:pPr>
              <w:rPr>
                <w:rFonts w:cstheme="minorHAnsi"/>
                <w:szCs w:val="20"/>
              </w:rPr>
            </w:pPr>
          </w:p>
        </w:tc>
        <w:tc>
          <w:tcPr>
            <w:tcW w:w="1553" w:type="pct"/>
          </w:tcPr>
          <w:p w14:paraId="7F78EF58" w14:textId="77777777" w:rsidR="000B555D" w:rsidRPr="004B411B" w:rsidRDefault="000B555D" w:rsidP="008B22CE">
            <w:pPr>
              <w:rPr>
                <w:rFonts w:cstheme="minorHAnsi"/>
                <w:szCs w:val="20"/>
              </w:rPr>
            </w:pPr>
          </w:p>
        </w:tc>
      </w:tr>
      <w:tr w:rsidR="000B555D" w:rsidRPr="004B411B" w14:paraId="7C02D380" w14:textId="77777777" w:rsidTr="000B555D">
        <w:trPr>
          <w:tblHeader/>
        </w:trPr>
        <w:tc>
          <w:tcPr>
            <w:tcW w:w="388" w:type="pct"/>
          </w:tcPr>
          <w:p w14:paraId="06B5D9CE" w14:textId="7D926233" w:rsidR="000B555D" w:rsidRPr="004B411B" w:rsidRDefault="004F636E" w:rsidP="008B22CE">
            <w:pPr>
              <w:rPr>
                <w:rFonts w:cstheme="minorHAnsi"/>
                <w:szCs w:val="20"/>
              </w:rPr>
            </w:pPr>
            <w:r>
              <w:rPr>
                <w:rFonts w:cstheme="minorHAnsi"/>
                <w:szCs w:val="20"/>
              </w:rPr>
              <w:t>202</w:t>
            </w:r>
            <w:r w:rsidR="00721D19">
              <w:rPr>
                <w:rFonts w:cstheme="minorHAnsi"/>
                <w:szCs w:val="20"/>
              </w:rPr>
              <w:t>3</w:t>
            </w:r>
          </w:p>
          <w:p w14:paraId="097172A1" w14:textId="77777777" w:rsidR="000B555D" w:rsidRPr="004B411B" w:rsidRDefault="000B555D" w:rsidP="008B22CE">
            <w:pPr>
              <w:rPr>
                <w:rFonts w:cstheme="minorHAnsi"/>
                <w:szCs w:val="20"/>
              </w:rPr>
            </w:pPr>
          </w:p>
          <w:p w14:paraId="60474634" w14:textId="77777777" w:rsidR="000B555D" w:rsidRPr="004B411B" w:rsidRDefault="000B555D" w:rsidP="008B22CE">
            <w:pPr>
              <w:rPr>
                <w:rFonts w:cstheme="minorHAnsi"/>
                <w:szCs w:val="20"/>
              </w:rPr>
            </w:pPr>
          </w:p>
          <w:p w14:paraId="295D302E" w14:textId="77777777" w:rsidR="000B555D" w:rsidRPr="004B411B" w:rsidRDefault="000B555D" w:rsidP="008B22CE">
            <w:pPr>
              <w:rPr>
                <w:rFonts w:cstheme="minorHAnsi"/>
                <w:szCs w:val="20"/>
              </w:rPr>
            </w:pPr>
          </w:p>
          <w:p w14:paraId="770E0EC7" w14:textId="77777777" w:rsidR="000B555D" w:rsidRPr="004B411B" w:rsidRDefault="000B555D" w:rsidP="008B22CE">
            <w:pPr>
              <w:rPr>
                <w:rFonts w:cstheme="minorHAnsi"/>
                <w:szCs w:val="20"/>
              </w:rPr>
            </w:pPr>
          </w:p>
          <w:p w14:paraId="7159DFBA" w14:textId="77777777" w:rsidR="000B555D" w:rsidRPr="004B411B" w:rsidRDefault="000B555D" w:rsidP="008B22CE">
            <w:pPr>
              <w:rPr>
                <w:rFonts w:cstheme="minorHAnsi"/>
                <w:szCs w:val="20"/>
              </w:rPr>
            </w:pPr>
          </w:p>
        </w:tc>
        <w:tc>
          <w:tcPr>
            <w:tcW w:w="2428" w:type="pct"/>
          </w:tcPr>
          <w:p w14:paraId="1FE8D118" w14:textId="77777777" w:rsidR="000B555D" w:rsidRPr="004B411B" w:rsidRDefault="000B555D" w:rsidP="008B22CE">
            <w:pPr>
              <w:rPr>
                <w:rFonts w:cstheme="minorHAnsi"/>
                <w:szCs w:val="20"/>
              </w:rPr>
            </w:pPr>
          </w:p>
        </w:tc>
        <w:tc>
          <w:tcPr>
            <w:tcW w:w="631" w:type="pct"/>
          </w:tcPr>
          <w:p w14:paraId="41AA3633" w14:textId="77777777" w:rsidR="000B555D" w:rsidRPr="004B411B" w:rsidRDefault="000B555D" w:rsidP="008B22CE">
            <w:pPr>
              <w:rPr>
                <w:rFonts w:cstheme="minorHAnsi"/>
                <w:szCs w:val="20"/>
              </w:rPr>
            </w:pPr>
          </w:p>
        </w:tc>
        <w:tc>
          <w:tcPr>
            <w:tcW w:w="1553" w:type="pct"/>
          </w:tcPr>
          <w:p w14:paraId="39EE0A02" w14:textId="77777777" w:rsidR="000B555D" w:rsidRPr="004B411B" w:rsidRDefault="000B555D" w:rsidP="008B22CE">
            <w:pPr>
              <w:rPr>
                <w:rFonts w:cstheme="minorHAnsi"/>
                <w:szCs w:val="20"/>
              </w:rPr>
            </w:pPr>
          </w:p>
        </w:tc>
      </w:tr>
      <w:tr w:rsidR="001B2851" w:rsidRPr="004B411B" w14:paraId="3089B021" w14:textId="77777777" w:rsidTr="000B555D">
        <w:trPr>
          <w:tblHeader/>
        </w:trPr>
        <w:tc>
          <w:tcPr>
            <w:tcW w:w="388" w:type="pct"/>
          </w:tcPr>
          <w:p w14:paraId="1378E178" w14:textId="49E1E256" w:rsidR="001B2851" w:rsidRPr="004B411B" w:rsidRDefault="004F636E" w:rsidP="008B22CE">
            <w:pPr>
              <w:rPr>
                <w:rFonts w:cstheme="minorHAnsi"/>
                <w:szCs w:val="20"/>
              </w:rPr>
            </w:pPr>
            <w:r>
              <w:rPr>
                <w:rFonts w:cstheme="minorHAnsi"/>
                <w:szCs w:val="20"/>
              </w:rPr>
              <w:t>202</w:t>
            </w:r>
            <w:r w:rsidR="00721D19">
              <w:rPr>
                <w:rFonts w:cstheme="minorHAnsi"/>
                <w:szCs w:val="20"/>
              </w:rPr>
              <w:t>4</w:t>
            </w:r>
          </w:p>
          <w:p w14:paraId="1F6E77C3" w14:textId="77777777" w:rsidR="001B2851" w:rsidRPr="004B411B" w:rsidRDefault="001B2851" w:rsidP="008B22CE">
            <w:pPr>
              <w:rPr>
                <w:rFonts w:cstheme="minorHAnsi"/>
                <w:szCs w:val="20"/>
              </w:rPr>
            </w:pPr>
          </w:p>
          <w:p w14:paraId="6BF52C09" w14:textId="77777777" w:rsidR="001B2851" w:rsidRPr="004B411B" w:rsidRDefault="001B2851" w:rsidP="008B22CE">
            <w:pPr>
              <w:rPr>
                <w:rFonts w:cstheme="minorHAnsi"/>
                <w:szCs w:val="20"/>
              </w:rPr>
            </w:pPr>
          </w:p>
          <w:p w14:paraId="37A737F3" w14:textId="77777777" w:rsidR="001B2851" w:rsidRPr="004B411B" w:rsidRDefault="001B2851" w:rsidP="008B22CE">
            <w:pPr>
              <w:rPr>
                <w:rFonts w:cstheme="minorHAnsi"/>
                <w:szCs w:val="20"/>
              </w:rPr>
            </w:pPr>
          </w:p>
          <w:p w14:paraId="251A47A9" w14:textId="77777777" w:rsidR="001B2851" w:rsidRPr="004B411B" w:rsidRDefault="001B2851" w:rsidP="008B22CE">
            <w:pPr>
              <w:rPr>
                <w:rFonts w:cstheme="minorHAnsi"/>
                <w:szCs w:val="20"/>
              </w:rPr>
            </w:pPr>
          </w:p>
        </w:tc>
        <w:tc>
          <w:tcPr>
            <w:tcW w:w="2428" w:type="pct"/>
          </w:tcPr>
          <w:p w14:paraId="7C3BE4D3" w14:textId="77777777" w:rsidR="001B2851" w:rsidRPr="004B411B" w:rsidRDefault="001B2851" w:rsidP="008B22CE">
            <w:pPr>
              <w:rPr>
                <w:rFonts w:cstheme="minorHAnsi"/>
                <w:szCs w:val="20"/>
              </w:rPr>
            </w:pPr>
          </w:p>
        </w:tc>
        <w:tc>
          <w:tcPr>
            <w:tcW w:w="631" w:type="pct"/>
          </w:tcPr>
          <w:p w14:paraId="20C668F7" w14:textId="77777777" w:rsidR="001B2851" w:rsidRPr="004B411B" w:rsidRDefault="001B2851" w:rsidP="008B22CE">
            <w:pPr>
              <w:rPr>
                <w:rFonts w:cstheme="minorHAnsi"/>
                <w:szCs w:val="20"/>
              </w:rPr>
            </w:pPr>
          </w:p>
        </w:tc>
        <w:tc>
          <w:tcPr>
            <w:tcW w:w="1553" w:type="pct"/>
          </w:tcPr>
          <w:p w14:paraId="76B59E60" w14:textId="77777777" w:rsidR="001B2851" w:rsidRPr="004B411B" w:rsidRDefault="001B2851" w:rsidP="008B22CE">
            <w:pPr>
              <w:rPr>
                <w:rFonts w:cstheme="minorHAnsi"/>
                <w:szCs w:val="20"/>
              </w:rPr>
            </w:pPr>
          </w:p>
        </w:tc>
      </w:tr>
      <w:tr w:rsidR="001B2851" w:rsidRPr="004B411B" w14:paraId="23D133BB" w14:textId="77777777" w:rsidTr="000B555D">
        <w:trPr>
          <w:trHeight w:val="288"/>
          <w:tblHeader/>
        </w:trPr>
        <w:tc>
          <w:tcPr>
            <w:tcW w:w="5000" w:type="pct"/>
            <w:gridSpan w:val="4"/>
            <w:shd w:val="clear" w:color="auto" w:fill="F2F2F2" w:themeFill="background1" w:themeFillShade="F2"/>
            <w:vAlign w:val="center"/>
          </w:tcPr>
          <w:p w14:paraId="2D36A128" w14:textId="77777777" w:rsidR="001B2851" w:rsidRPr="004B411B" w:rsidRDefault="001B2851" w:rsidP="008B22CE">
            <w:pPr>
              <w:spacing w:before="60" w:after="60"/>
              <w:jc w:val="center"/>
              <w:rPr>
                <w:rFonts w:cstheme="minorHAnsi"/>
                <w:b/>
                <w:caps/>
                <w:szCs w:val="20"/>
              </w:rPr>
            </w:pPr>
            <w:r w:rsidRPr="004B411B">
              <w:rPr>
                <w:rFonts w:cstheme="minorHAnsi"/>
                <w:b/>
                <w:caps/>
                <w:szCs w:val="20"/>
              </w:rPr>
              <w:t>Capacités professionnelles éventuelles</w:t>
            </w:r>
          </w:p>
        </w:tc>
      </w:tr>
      <w:tr w:rsidR="001B2851" w:rsidRPr="004B411B" w14:paraId="797AB7E7" w14:textId="77777777" w:rsidTr="000B555D">
        <w:trPr>
          <w:trHeight w:val="1157"/>
          <w:tblHeader/>
        </w:trPr>
        <w:tc>
          <w:tcPr>
            <w:tcW w:w="5000" w:type="pct"/>
            <w:gridSpan w:val="4"/>
          </w:tcPr>
          <w:p w14:paraId="2BBA4941" w14:textId="77777777" w:rsidR="001B2851" w:rsidRPr="004B411B" w:rsidRDefault="001B2851" w:rsidP="008B22CE">
            <w:pPr>
              <w:rPr>
                <w:rFonts w:cstheme="minorHAnsi"/>
                <w:szCs w:val="20"/>
              </w:rPr>
            </w:pPr>
          </w:p>
          <w:p w14:paraId="2498FE8F" w14:textId="77777777" w:rsidR="001B2851" w:rsidRPr="004B411B" w:rsidRDefault="001B2851" w:rsidP="008B22CE">
            <w:pPr>
              <w:rPr>
                <w:rFonts w:cstheme="minorHAnsi"/>
                <w:szCs w:val="20"/>
              </w:rPr>
            </w:pPr>
          </w:p>
          <w:p w14:paraId="1C6A736A" w14:textId="77777777" w:rsidR="001B2851" w:rsidRPr="004B411B" w:rsidRDefault="001B2851" w:rsidP="008B22CE">
            <w:pPr>
              <w:rPr>
                <w:rFonts w:cstheme="minorHAnsi"/>
                <w:szCs w:val="20"/>
              </w:rPr>
            </w:pPr>
          </w:p>
          <w:p w14:paraId="3ADA7D94" w14:textId="77777777" w:rsidR="000B555D" w:rsidRPr="004B411B" w:rsidRDefault="000B555D" w:rsidP="008B22CE">
            <w:pPr>
              <w:rPr>
                <w:rFonts w:cstheme="minorHAnsi"/>
                <w:szCs w:val="20"/>
              </w:rPr>
            </w:pPr>
          </w:p>
          <w:p w14:paraId="6B1068F6" w14:textId="77777777" w:rsidR="000B555D" w:rsidRPr="004B411B" w:rsidRDefault="000B555D" w:rsidP="008B22CE">
            <w:pPr>
              <w:rPr>
                <w:rFonts w:cstheme="minorHAnsi"/>
                <w:szCs w:val="20"/>
              </w:rPr>
            </w:pPr>
          </w:p>
          <w:p w14:paraId="6F97892B" w14:textId="77777777" w:rsidR="000B555D" w:rsidRPr="004B411B" w:rsidRDefault="000B555D" w:rsidP="008B22CE">
            <w:pPr>
              <w:rPr>
                <w:rFonts w:cstheme="minorHAnsi"/>
                <w:szCs w:val="20"/>
              </w:rPr>
            </w:pPr>
          </w:p>
          <w:p w14:paraId="237634BA" w14:textId="77777777" w:rsidR="001B2851" w:rsidRPr="004B411B" w:rsidRDefault="001B2851" w:rsidP="008B22CE">
            <w:pPr>
              <w:rPr>
                <w:rFonts w:cstheme="minorHAnsi"/>
                <w:szCs w:val="20"/>
              </w:rPr>
            </w:pPr>
          </w:p>
          <w:p w14:paraId="08D19206" w14:textId="77777777" w:rsidR="001B2851" w:rsidRPr="004B411B" w:rsidRDefault="001B2851" w:rsidP="008B22CE">
            <w:pPr>
              <w:rPr>
                <w:rFonts w:cstheme="minorHAnsi"/>
                <w:szCs w:val="20"/>
              </w:rPr>
            </w:pPr>
          </w:p>
          <w:p w14:paraId="6ADBAA79" w14:textId="77777777" w:rsidR="001B2851" w:rsidRPr="004B411B" w:rsidRDefault="001B2851" w:rsidP="008B22CE">
            <w:pPr>
              <w:rPr>
                <w:rFonts w:cstheme="minorHAnsi"/>
                <w:szCs w:val="20"/>
              </w:rPr>
            </w:pPr>
          </w:p>
          <w:p w14:paraId="0827C9F0" w14:textId="77777777" w:rsidR="001B2851" w:rsidRPr="004B411B" w:rsidRDefault="001B2851" w:rsidP="008B22CE">
            <w:pPr>
              <w:rPr>
                <w:rFonts w:cstheme="minorHAnsi"/>
                <w:szCs w:val="20"/>
              </w:rPr>
            </w:pPr>
          </w:p>
        </w:tc>
      </w:tr>
    </w:tbl>
    <w:p w14:paraId="73EE1033" w14:textId="77777777" w:rsidR="00C61346" w:rsidRPr="004B411B" w:rsidRDefault="00C61346" w:rsidP="00C61346">
      <w:pPr>
        <w:rPr>
          <w:rFonts w:cstheme="minorHAnsi"/>
          <w:szCs w:val="20"/>
        </w:rPr>
      </w:pPr>
    </w:p>
    <w:p w14:paraId="0EF07B54" w14:textId="77777777" w:rsidR="000B555D" w:rsidRPr="004B411B" w:rsidRDefault="000B555D">
      <w:pPr>
        <w:rPr>
          <w:rFonts w:cstheme="minorHAnsi"/>
          <w:szCs w:val="20"/>
        </w:rPr>
      </w:pPr>
      <w:r w:rsidRPr="004B411B">
        <w:rPr>
          <w:rFonts w:cstheme="minorHAnsi"/>
          <w:szCs w:val="20"/>
        </w:rPr>
        <w:br w:type="page"/>
      </w:r>
    </w:p>
    <w:p w14:paraId="3AB7F04D" w14:textId="77777777" w:rsidR="000B555D" w:rsidRPr="004B411B" w:rsidRDefault="000B555D" w:rsidP="00C61346">
      <w:pPr>
        <w:rPr>
          <w:rFonts w:cstheme="minorHAnsi"/>
          <w:szCs w:val="20"/>
        </w:rPr>
      </w:pPr>
    </w:p>
    <w:tbl>
      <w:tblPr>
        <w:tblStyle w:val="Grilledutableau"/>
        <w:tblW w:w="14601"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4601"/>
      </w:tblGrid>
      <w:tr w:rsidR="00C61346" w:rsidRPr="004B411B" w14:paraId="5911310A" w14:textId="77777777" w:rsidTr="001B12E4">
        <w:trPr>
          <w:tblHeader/>
        </w:trPr>
        <w:tc>
          <w:tcPr>
            <w:tcW w:w="14601" w:type="dxa"/>
            <w:shd w:val="clear" w:color="auto" w:fill="FFFF99"/>
          </w:tcPr>
          <w:p w14:paraId="3D8A88F3" w14:textId="77777777" w:rsidR="00C61346" w:rsidRPr="004B411B" w:rsidRDefault="00C61346" w:rsidP="00561475">
            <w:pPr>
              <w:spacing w:before="120"/>
              <w:jc w:val="center"/>
              <w:rPr>
                <w:rFonts w:cstheme="minorHAnsi"/>
                <w:b/>
                <w:caps/>
                <w:sz w:val="22"/>
                <w:szCs w:val="22"/>
                <w:u w:val="single"/>
              </w:rPr>
            </w:pPr>
            <w:r w:rsidRPr="004B411B">
              <w:rPr>
                <w:rFonts w:cstheme="minorHAnsi"/>
                <w:b/>
                <w:caps/>
                <w:sz w:val="22"/>
                <w:szCs w:val="22"/>
              </w:rPr>
              <w:t>CERTIFICATS DE QUALIFICATION PROFESSIONNELLE, LE CAS échéant (OPQCM, OPQCF…)</w:t>
            </w:r>
          </w:p>
          <w:p w14:paraId="06B496FE" w14:textId="77777777" w:rsidR="00C61346" w:rsidRPr="004B411B" w:rsidRDefault="00C61346" w:rsidP="000B555D">
            <w:pPr>
              <w:spacing w:after="120"/>
              <w:jc w:val="center"/>
              <w:rPr>
                <w:rFonts w:cstheme="minorHAnsi"/>
                <w:b/>
                <w:szCs w:val="20"/>
              </w:rPr>
            </w:pPr>
            <w:r w:rsidRPr="004B411B">
              <w:rPr>
                <w:rFonts w:cstheme="minorHAnsi"/>
                <w:b/>
                <w:szCs w:val="20"/>
              </w:rPr>
              <w:t>(joindre les justificatifs)</w:t>
            </w:r>
          </w:p>
        </w:tc>
      </w:tr>
      <w:tr w:rsidR="00C61346" w:rsidRPr="004B411B" w14:paraId="6432F142" w14:textId="77777777" w:rsidTr="001B12E4">
        <w:tc>
          <w:tcPr>
            <w:tcW w:w="14601" w:type="dxa"/>
          </w:tcPr>
          <w:p w14:paraId="03933144" w14:textId="77777777" w:rsidR="00C61346" w:rsidRPr="004B411B" w:rsidRDefault="00C61346" w:rsidP="008B22CE">
            <w:pPr>
              <w:rPr>
                <w:rFonts w:cstheme="minorHAnsi"/>
                <w:sz w:val="22"/>
                <w:szCs w:val="22"/>
              </w:rPr>
            </w:pPr>
          </w:p>
          <w:p w14:paraId="40D5AF02" w14:textId="77777777" w:rsidR="00C61346" w:rsidRPr="004B411B" w:rsidRDefault="00C61346" w:rsidP="008B22CE">
            <w:pPr>
              <w:rPr>
                <w:rFonts w:cstheme="minorHAnsi"/>
                <w:sz w:val="22"/>
                <w:szCs w:val="22"/>
              </w:rPr>
            </w:pPr>
          </w:p>
          <w:p w14:paraId="60A7A722" w14:textId="77777777" w:rsidR="00561475" w:rsidRPr="004B411B" w:rsidRDefault="00561475" w:rsidP="008B22CE">
            <w:pPr>
              <w:rPr>
                <w:rFonts w:cstheme="minorHAnsi"/>
                <w:sz w:val="22"/>
                <w:szCs w:val="22"/>
              </w:rPr>
            </w:pPr>
          </w:p>
          <w:p w14:paraId="1AC3A12A" w14:textId="77777777" w:rsidR="00C61346" w:rsidRPr="004B411B" w:rsidRDefault="00C61346" w:rsidP="008B22CE">
            <w:pPr>
              <w:rPr>
                <w:rFonts w:cstheme="minorHAnsi"/>
                <w:sz w:val="22"/>
                <w:szCs w:val="22"/>
              </w:rPr>
            </w:pPr>
          </w:p>
          <w:p w14:paraId="5E0A8B9E" w14:textId="77777777" w:rsidR="000B555D" w:rsidRPr="004B411B" w:rsidRDefault="000B555D" w:rsidP="008B22CE">
            <w:pPr>
              <w:rPr>
                <w:rFonts w:cstheme="minorHAnsi"/>
                <w:sz w:val="22"/>
                <w:szCs w:val="22"/>
              </w:rPr>
            </w:pPr>
          </w:p>
          <w:p w14:paraId="559B118D" w14:textId="77777777" w:rsidR="000B555D" w:rsidRPr="004B411B" w:rsidRDefault="000B555D" w:rsidP="008B22CE">
            <w:pPr>
              <w:rPr>
                <w:rFonts w:cstheme="minorHAnsi"/>
                <w:sz w:val="22"/>
                <w:szCs w:val="22"/>
              </w:rPr>
            </w:pPr>
          </w:p>
          <w:p w14:paraId="38FD304E" w14:textId="77777777" w:rsidR="00C61346" w:rsidRPr="004B411B" w:rsidRDefault="00C61346" w:rsidP="008B22CE">
            <w:pPr>
              <w:rPr>
                <w:rFonts w:cstheme="minorHAnsi"/>
                <w:sz w:val="22"/>
                <w:szCs w:val="22"/>
              </w:rPr>
            </w:pPr>
          </w:p>
        </w:tc>
      </w:tr>
    </w:tbl>
    <w:p w14:paraId="115E516A" w14:textId="77777777" w:rsidR="00C61346" w:rsidRPr="004B411B" w:rsidRDefault="00C61346" w:rsidP="00C61346">
      <w:pPr>
        <w:rPr>
          <w:rFonts w:cstheme="minorHAnsi"/>
          <w:szCs w:val="20"/>
        </w:rPr>
      </w:pPr>
    </w:p>
    <w:p w14:paraId="6A65FA37" w14:textId="77777777" w:rsidR="000B555D" w:rsidRPr="004B411B" w:rsidRDefault="000B555D" w:rsidP="00C61346">
      <w:pPr>
        <w:rPr>
          <w:rFonts w:cstheme="minorHAnsi"/>
          <w:szCs w:val="20"/>
        </w:rPr>
      </w:pPr>
    </w:p>
    <w:p w14:paraId="653CFE59" w14:textId="77777777" w:rsidR="000B555D" w:rsidRPr="004B411B" w:rsidRDefault="000B555D" w:rsidP="000B555D">
      <w:pPr>
        <w:rPr>
          <w:rFonts w:cs="Arial"/>
          <w:szCs w:val="20"/>
        </w:rPr>
      </w:pPr>
    </w:p>
    <w:tbl>
      <w:tblPr>
        <w:tblStyle w:val="Grilledutableau"/>
        <w:tblW w:w="14601"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top w:w="57" w:type="dxa"/>
          <w:bottom w:w="57" w:type="dxa"/>
        </w:tblCellMar>
        <w:tblLook w:val="04A0" w:firstRow="1" w:lastRow="0" w:firstColumn="1" w:lastColumn="0" w:noHBand="0" w:noVBand="1"/>
      </w:tblPr>
      <w:tblGrid>
        <w:gridCol w:w="2268"/>
        <w:gridCol w:w="12333"/>
      </w:tblGrid>
      <w:tr w:rsidR="000B555D" w:rsidRPr="004B411B" w14:paraId="7ECDB455" w14:textId="77777777" w:rsidTr="00B45580">
        <w:trPr>
          <w:trHeight w:val="507"/>
          <w:tblHeader/>
        </w:trPr>
        <w:tc>
          <w:tcPr>
            <w:tcW w:w="14601" w:type="dxa"/>
            <w:gridSpan w:val="2"/>
            <w:shd w:val="clear" w:color="auto" w:fill="FFFF99"/>
            <w:vAlign w:val="center"/>
          </w:tcPr>
          <w:p w14:paraId="6FF68B86" w14:textId="77777777" w:rsidR="000B555D" w:rsidRPr="004B411B" w:rsidRDefault="000B555D" w:rsidP="00C01B7D">
            <w:pPr>
              <w:spacing w:before="120" w:after="60"/>
              <w:jc w:val="center"/>
              <w:rPr>
                <w:rFonts w:cstheme="minorHAnsi"/>
                <w:b/>
                <w:caps/>
                <w:sz w:val="22"/>
                <w:szCs w:val="22"/>
              </w:rPr>
            </w:pPr>
            <w:r w:rsidRPr="004B411B">
              <w:rPr>
                <w:rFonts w:cstheme="minorHAnsi"/>
                <w:b/>
                <w:caps/>
                <w:sz w:val="22"/>
                <w:szCs w:val="22"/>
              </w:rPr>
              <w:t xml:space="preserve">représentant de l’entreprise </w:t>
            </w:r>
          </w:p>
          <w:p w14:paraId="605382CC" w14:textId="77777777" w:rsidR="000B555D" w:rsidRPr="004B411B" w:rsidRDefault="000B555D" w:rsidP="00C62970">
            <w:pPr>
              <w:spacing w:before="120" w:after="120"/>
              <w:jc w:val="center"/>
              <w:rPr>
                <w:rFonts w:cs="Calibri"/>
                <w:b/>
                <w:szCs w:val="20"/>
              </w:rPr>
            </w:pPr>
            <w:r w:rsidRPr="004B411B">
              <w:rPr>
                <w:rFonts w:cs="Calibri"/>
                <w:b/>
                <w:szCs w:val="20"/>
              </w:rPr>
              <w:t xml:space="preserve">(dirigeant ou collaborateur qui sera en charge des aspects contractuels </w:t>
            </w:r>
          </w:p>
        </w:tc>
      </w:tr>
      <w:tr w:rsidR="000B555D" w:rsidRPr="004B411B" w14:paraId="395B4D27" w14:textId="77777777" w:rsidTr="00B45580">
        <w:tc>
          <w:tcPr>
            <w:tcW w:w="2268" w:type="dxa"/>
          </w:tcPr>
          <w:p w14:paraId="348C141F" w14:textId="77777777" w:rsidR="000B555D" w:rsidRPr="004B411B" w:rsidRDefault="000B555D" w:rsidP="00B45580">
            <w:pPr>
              <w:jc w:val="center"/>
              <w:rPr>
                <w:rFonts w:cstheme="minorHAnsi"/>
                <w:caps/>
                <w:szCs w:val="20"/>
              </w:rPr>
            </w:pPr>
            <w:r w:rsidRPr="004B411B">
              <w:rPr>
                <w:rFonts w:cstheme="minorHAnsi"/>
                <w:caps/>
                <w:szCs w:val="20"/>
              </w:rPr>
              <w:t>Nom &amp; prénom</w:t>
            </w:r>
          </w:p>
          <w:p w14:paraId="7CECAAD2" w14:textId="77777777" w:rsidR="000B555D" w:rsidRPr="004B411B" w:rsidRDefault="000B555D" w:rsidP="00B45580">
            <w:pPr>
              <w:jc w:val="center"/>
              <w:rPr>
                <w:rFonts w:cstheme="minorHAnsi"/>
                <w:caps/>
                <w:szCs w:val="20"/>
              </w:rPr>
            </w:pPr>
          </w:p>
        </w:tc>
        <w:tc>
          <w:tcPr>
            <w:tcW w:w="12333" w:type="dxa"/>
          </w:tcPr>
          <w:p w14:paraId="1E623805" w14:textId="77777777" w:rsidR="000B555D" w:rsidRPr="004B411B" w:rsidRDefault="000B555D" w:rsidP="00B45580">
            <w:pPr>
              <w:rPr>
                <w:rFonts w:cstheme="minorHAnsi"/>
                <w:sz w:val="22"/>
                <w:szCs w:val="22"/>
              </w:rPr>
            </w:pPr>
          </w:p>
          <w:p w14:paraId="390BE9DD" w14:textId="77777777" w:rsidR="000B555D" w:rsidRPr="004B411B" w:rsidRDefault="000B555D" w:rsidP="00B45580">
            <w:pPr>
              <w:rPr>
                <w:rFonts w:cstheme="minorHAnsi"/>
                <w:sz w:val="22"/>
                <w:szCs w:val="22"/>
              </w:rPr>
            </w:pPr>
          </w:p>
          <w:p w14:paraId="19179928" w14:textId="77777777" w:rsidR="000B555D" w:rsidRPr="004B411B" w:rsidRDefault="000B555D" w:rsidP="00B45580">
            <w:pPr>
              <w:rPr>
                <w:rFonts w:cstheme="minorHAnsi"/>
                <w:sz w:val="22"/>
                <w:szCs w:val="22"/>
              </w:rPr>
            </w:pPr>
          </w:p>
        </w:tc>
      </w:tr>
      <w:tr w:rsidR="000B555D" w:rsidRPr="004B411B" w14:paraId="5B70340D" w14:textId="77777777" w:rsidTr="00B45580">
        <w:tc>
          <w:tcPr>
            <w:tcW w:w="2268" w:type="dxa"/>
            <w:shd w:val="clear" w:color="auto" w:fill="auto"/>
          </w:tcPr>
          <w:p w14:paraId="7EAB9ECA" w14:textId="77777777" w:rsidR="000B555D" w:rsidRPr="004B411B" w:rsidRDefault="000B555D" w:rsidP="00B45580">
            <w:pPr>
              <w:jc w:val="center"/>
              <w:rPr>
                <w:rFonts w:cstheme="minorHAnsi"/>
                <w:caps/>
                <w:szCs w:val="20"/>
              </w:rPr>
            </w:pPr>
            <w:r w:rsidRPr="004B411B">
              <w:rPr>
                <w:rFonts w:cstheme="minorHAnsi"/>
                <w:caps/>
                <w:szCs w:val="20"/>
              </w:rPr>
              <w:t>Fonction</w:t>
            </w:r>
          </w:p>
          <w:p w14:paraId="18F7B27B" w14:textId="77777777" w:rsidR="000B555D" w:rsidRPr="004B411B" w:rsidRDefault="000B555D" w:rsidP="00B45580">
            <w:pPr>
              <w:jc w:val="center"/>
              <w:rPr>
                <w:rFonts w:cstheme="minorHAnsi"/>
                <w:caps/>
                <w:szCs w:val="20"/>
              </w:rPr>
            </w:pPr>
          </w:p>
        </w:tc>
        <w:tc>
          <w:tcPr>
            <w:tcW w:w="12333" w:type="dxa"/>
            <w:shd w:val="clear" w:color="auto" w:fill="auto"/>
          </w:tcPr>
          <w:p w14:paraId="7186DF57" w14:textId="77777777" w:rsidR="000B555D" w:rsidRPr="004B411B" w:rsidRDefault="000B555D" w:rsidP="00B45580">
            <w:pPr>
              <w:rPr>
                <w:rFonts w:cstheme="minorHAnsi"/>
                <w:sz w:val="22"/>
                <w:szCs w:val="22"/>
              </w:rPr>
            </w:pPr>
          </w:p>
          <w:p w14:paraId="5E32F175" w14:textId="77777777" w:rsidR="000B555D" w:rsidRPr="004B411B" w:rsidRDefault="000B555D" w:rsidP="00B45580">
            <w:pPr>
              <w:rPr>
                <w:rFonts w:cstheme="minorHAnsi"/>
                <w:sz w:val="22"/>
                <w:szCs w:val="22"/>
              </w:rPr>
            </w:pPr>
          </w:p>
          <w:p w14:paraId="63660239" w14:textId="77777777" w:rsidR="000B555D" w:rsidRPr="004B411B" w:rsidRDefault="000B555D" w:rsidP="00B45580">
            <w:pPr>
              <w:rPr>
                <w:rFonts w:cstheme="minorHAnsi"/>
                <w:sz w:val="22"/>
                <w:szCs w:val="22"/>
              </w:rPr>
            </w:pPr>
          </w:p>
        </w:tc>
      </w:tr>
    </w:tbl>
    <w:p w14:paraId="7A89AD69" w14:textId="77777777" w:rsidR="000B555D" w:rsidRPr="004B411B" w:rsidRDefault="000B555D" w:rsidP="000B555D">
      <w:pPr>
        <w:rPr>
          <w:rFonts w:cs="Arial"/>
          <w:szCs w:val="20"/>
        </w:rPr>
      </w:pPr>
    </w:p>
    <w:p w14:paraId="0ECE9B6B" w14:textId="77777777" w:rsidR="000B555D" w:rsidRPr="004B411B" w:rsidRDefault="000B555D" w:rsidP="00C61346">
      <w:pPr>
        <w:rPr>
          <w:rFonts w:cstheme="minorHAnsi"/>
          <w:szCs w:val="20"/>
        </w:rPr>
      </w:pPr>
    </w:p>
    <w:p w14:paraId="272D1E88" w14:textId="77777777" w:rsidR="000B555D" w:rsidRPr="004B411B" w:rsidRDefault="000B555D" w:rsidP="00C61346">
      <w:pPr>
        <w:rPr>
          <w:rFonts w:cstheme="minorHAnsi"/>
          <w:szCs w:val="20"/>
        </w:rPr>
      </w:pPr>
    </w:p>
    <w:p w14:paraId="08F905E6" w14:textId="77777777" w:rsidR="00C01B7D" w:rsidRPr="004B411B" w:rsidRDefault="00C01B7D" w:rsidP="00C01B7D">
      <w:pPr>
        <w:shd w:val="clear" w:color="auto" w:fill="F2F2F2" w:themeFill="background1" w:themeFillShade="F2"/>
        <w:jc w:val="center"/>
        <w:rPr>
          <w:rFonts w:cs="Calibri"/>
          <w:b/>
          <w:bCs/>
          <w:iCs/>
          <w:noProof/>
          <w:szCs w:val="20"/>
        </w:rPr>
      </w:pPr>
    </w:p>
    <w:p w14:paraId="54640EC3" w14:textId="77777777" w:rsidR="00C61346" w:rsidRPr="004B411B" w:rsidRDefault="00C61346" w:rsidP="00C01B7D">
      <w:pPr>
        <w:shd w:val="clear" w:color="auto" w:fill="F2F2F2" w:themeFill="background1" w:themeFillShade="F2"/>
        <w:jc w:val="center"/>
        <w:rPr>
          <w:rFonts w:cstheme="minorHAnsi"/>
          <w:b/>
          <w:caps/>
          <w:szCs w:val="20"/>
        </w:rPr>
      </w:pPr>
      <w:r w:rsidRPr="004B411B">
        <w:rPr>
          <w:rFonts w:cstheme="minorHAnsi"/>
          <w:b/>
          <w:caps/>
          <w:szCs w:val="20"/>
        </w:rPr>
        <w:t xml:space="preserve">LES éVENTUELS DOCUMENTS COMPLéMENTAIRES NE </w:t>
      </w:r>
      <w:r w:rsidR="000A6B6F" w:rsidRPr="004B411B">
        <w:rPr>
          <w:rFonts w:cstheme="minorHAnsi"/>
          <w:b/>
          <w:caps/>
          <w:szCs w:val="20"/>
        </w:rPr>
        <w:t>seront pas pris en compte, à l’exclusion des documents expressément demandés</w:t>
      </w:r>
      <w:r w:rsidRPr="004B411B">
        <w:rPr>
          <w:rFonts w:cstheme="minorHAnsi"/>
          <w:b/>
          <w:caps/>
          <w:szCs w:val="20"/>
        </w:rPr>
        <w:t>.</w:t>
      </w:r>
    </w:p>
    <w:p w14:paraId="1D973040" w14:textId="77777777" w:rsidR="00C01B7D" w:rsidRPr="004B411B" w:rsidRDefault="00C01B7D" w:rsidP="00C01B7D">
      <w:pPr>
        <w:shd w:val="clear" w:color="auto" w:fill="F2F2F2" w:themeFill="background1" w:themeFillShade="F2"/>
        <w:jc w:val="center"/>
        <w:rPr>
          <w:rFonts w:cstheme="minorHAnsi"/>
          <w:b/>
          <w:caps/>
          <w:szCs w:val="20"/>
        </w:rPr>
      </w:pPr>
    </w:p>
    <w:p w14:paraId="4C22BFD2" w14:textId="239F42B4" w:rsidR="001B2851" w:rsidRPr="004B411B" w:rsidRDefault="001B2851">
      <w:pPr>
        <w:rPr>
          <w:rFonts w:cs="Arial"/>
          <w:szCs w:val="20"/>
        </w:rPr>
      </w:pPr>
    </w:p>
    <w:sectPr w:rsidR="001B2851" w:rsidRPr="004B411B" w:rsidSect="00966E24">
      <w:footerReference w:type="default" r:id="rId27"/>
      <w:pgSz w:w="16838" w:h="11906" w:orient="landscape" w:code="9"/>
      <w:pgMar w:top="1134" w:right="1134" w:bottom="1134" w:left="1134" w:header="567"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6BDF1" w14:textId="77777777" w:rsidR="00B14B86" w:rsidRDefault="00B14B86">
      <w:r>
        <w:separator/>
      </w:r>
    </w:p>
    <w:p w14:paraId="4751B66B" w14:textId="77777777" w:rsidR="00B14B86" w:rsidRDefault="00B14B86"/>
    <w:p w14:paraId="24D0080E" w14:textId="77777777" w:rsidR="00B14B86" w:rsidRDefault="00B14B86" w:rsidP="0040571A"/>
    <w:p w14:paraId="5BD1CB1D" w14:textId="77777777" w:rsidR="00B14B86" w:rsidRDefault="00B14B86" w:rsidP="00362D5C"/>
  </w:endnote>
  <w:endnote w:type="continuationSeparator" w:id="0">
    <w:p w14:paraId="70042306" w14:textId="77777777" w:rsidR="00B14B86" w:rsidRDefault="00B14B86">
      <w:r>
        <w:continuationSeparator/>
      </w:r>
    </w:p>
    <w:p w14:paraId="69C08F71" w14:textId="77777777" w:rsidR="00B14B86" w:rsidRDefault="00B14B86"/>
    <w:p w14:paraId="1B4BE268" w14:textId="77777777" w:rsidR="00B14B86" w:rsidRDefault="00B14B86" w:rsidP="0040571A"/>
    <w:p w14:paraId="49396907" w14:textId="77777777" w:rsidR="00B14B86" w:rsidRDefault="00B14B86" w:rsidP="00362D5C"/>
  </w:endnote>
  <w:endnote w:type="continuationNotice" w:id="1">
    <w:p w14:paraId="35970F47" w14:textId="77777777" w:rsidR="00B14B86" w:rsidRDefault="00B14B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Univers">
    <w:charset w:val="00"/>
    <w:family w:val="swiss"/>
    <w:pitch w:val="variable"/>
    <w:sig w:usb0="80000287" w:usb1="00000000" w:usb2="00000000" w:usb3="00000000" w:csb0="0000000F" w:csb1="00000000"/>
  </w:font>
  <w:font w:name="Andale Sans UI">
    <w:altName w:val="Times New Roman"/>
    <w:charset w:val="00"/>
    <w:family w:val="auto"/>
    <w:pitch w:val="variable"/>
  </w:font>
  <w:font w:name="Trebuchet MS">
    <w:panose1 w:val="020B0603020202020204"/>
    <w:charset w:val="00"/>
    <w:family w:val="swiss"/>
    <w:pitch w:val="variable"/>
    <w:sig w:usb0="00000687" w:usb1="00000000" w:usb2="00000000" w:usb3="00000000" w:csb0="0000009F" w:csb1="00000000"/>
  </w:font>
  <w:font w:name="Tahoma,Bold">
    <w:altName w:val="Tahoma"/>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9B4B07" w14:textId="77777777" w:rsidR="00B14B86" w:rsidRPr="00CE30DF" w:rsidRDefault="00B14B86" w:rsidP="00EF6EC6">
    <w:pPr>
      <w:pStyle w:val="Pieddepage"/>
      <w:tabs>
        <w:tab w:val="clear" w:pos="4536"/>
      </w:tabs>
      <w:spacing w:before="40"/>
      <w:rPr>
        <w:rFonts w:cstheme="minorHAnsi"/>
        <w:color w:val="808080" w:themeColor="background1" w:themeShade="80"/>
        <w:sz w:val="12"/>
        <w:szCs w:val="14"/>
      </w:rPr>
    </w:pPr>
    <w:r w:rsidRPr="00CE30DF">
      <w:rPr>
        <w:rFonts w:cstheme="minorHAnsi"/>
        <w:color w:val="808080" w:themeColor="background1" w:themeShade="80"/>
        <w:sz w:val="12"/>
        <w:szCs w:val="14"/>
      </w:rPr>
      <w:t xml:space="preserve">CCI </w:t>
    </w:r>
    <w:r>
      <w:rPr>
        <w:rFonts w:cstheme="minorHAnsi"/>
        <w:color w:val="808080" w:themeColor="background1" w:themeShade="80"/>
        <w:sz w:val="12"/>
        <w:szCs w:val="14"/>
      </w:rPr>
      <w:t>Maine et Loire</w:t>
    </w:r>
    <w:r w:rsidRPr="00CE30DF">
      <w:rPr>
        <w:rFonts w:cstheme="minorHAnsi"/>
        <w:color w:val="808080" w:themeColor="background1" w:themeShade="80"/>
        <w:sz w:val="12"/>
        <w:szCs w:val="14"/>
      </w:rPr>
      <w:t xml:space="preserve"> – D</w:t>
    </w:r>
    <w:r>
      <w:rPr>
        <w:rFonts w:cstheme="minorHAnsi"/>
        <w:color w:val="808080" w:themeColor="background1" w:themeShade="80"/>
        <w:sz w:val="12"/>
        <w:szCs w:val="14"/>
      </w:rPr>
      <w:t xml:space="preserve">ocument unique valant règlement de la consultation, cahier des clauses administratives particulières et acte d’engagement </w:t>
    </w:r>
    <w:r w:rsidRPr="00CE30DF">
      <w:rPr>
        <w:rFonts w:cstheme="minorHAnsi"/>
        <w:color w:val="808080" w:themeColor="background1" w:themeShade="80"/>
        <w:sz w:val="12"/>
        <w:szCs w:val="14"/>
      </w:rPr>
      <w:tab/>
      <w:t xml:space="preserve">Page </w:t>
    </w:r>
    <w:r w:rsidRPr="00CE30DF">
      <w:rPr>
        <w:rFonts w:cstheme="minorHAnsi"/>
        <w:color w:val="808080" w:themeColor="background1" w:themeShade="80"/>
        <w:sz w:val="12"/>
        <w:szCs w:val="14"/>
      </w:rPr>
      <w:fldChar w:fldCharType="begin"/>
    </w:r>
    <w:r w:rsidRPr="00CE30DF">
      <w:rPr>
        <w:rFonts w:cstheme="minorHAnsi"/>
        <w:color w:val="808080" w:themeColor="background1" w:themeShade="80"/>
        <w:sz w:val="12"/>
        <w:szCs w:val="14"/>
      </w:rPr>
      <w:instrText xml:space="preserve"> PAGE </w:instrText>
    </w:r>
    <w:r w:rsidRPr="00CE30DF">
      <w:rPr>
        <w:rFonts w:cstheme="minorHAnsi"/>
        <w:color w:val="808080" w:themeColor="background1" w:themeShade="80"/>
        <w:sz w:val="12"/>
        <w:szCs w:val="14"/>
      </w:rPr>
      <w:fldChar w:fldCharType="separate"/>
    </w:r>
    <w:r>
      <w:rPr>
        <w:rFonts w:cstheme="minorHAnsi"/>
        <w:noProof/>
        <w:color w:val="808080" w:themeColor="background1" w:themeShade="80"/>
        <w:sz w:val="12"/>
        <w:szCs w:val="14"/>
      </w:rPr>
      <w:t>5</w:t>
    </w:r>
    <w:r w:rsidRPr="00CE30DF">
      <w:rPr>
        <w:rFonts w:cstheme="minorHAnsi"/>
        <w:color w:val="808080" w:themeColor="background1" w:themeShade="80"/>
        <w:sz w:val="12"/>
        <w:szCs w:val="14"/>
      </w:rPr>
      <w:fldChar w:fldCharType="end"/>
    </w:r>
    <w:r w:rsidRPr="00CE30DF">
      <w:rPr>
        <w:rFonts w:cstheme="minorHAnsi"/>
        <w:color w:val="808080" w:themeColor="background1" w:themeShade="80"/>
        <w:sz w:val="12"/>
        <w:szCs w:val="14"/>
      </w:rPr>
      <w:t xml:space="preserve"> sur </w:t>
    </w:r>
    <w:r w:rsidRPr="00CE30DF">
      <w:rPr>
        <w:rFonts w:cstheme="minorHAnsi"/>
        <w:color w:val="808080" w:themeColor="background1" w:themeShade="80"/>
        <w:sz w:val="12"/>
        <w:szCs w:val="14"/>
      </w:rPr>
      <w:fldChar w:fldCharType="begin"/>
    </w:r>
    <w:r w:rsidRPr="00CE30DF">
      <w:rPr>
        <w:rFonts w:cstheme="minorHAnsi"/>
        <w:color w:val="808080" w:themeColor="background1" w:themeShade="80"/>
        <w:sz w:val="12"/>
        <w:szCs w:val="14"/>
      </w:rPr>
      <w:instrText xml:space="preserve"> NUMPAGES </w:instrText>
    </w:r>
    <w:r w:rsidRPr="00CE30DF">
      <w:rPr>
        <w:rFonts w:cstheme="minorHAnsi"/>
        <w:color w:val="808080" w:themeColor="background1" w:themeShade="80"/>
        <w:sz w:val="12"/>
        <w:szCs w:val="14"/>
      </w:rPr>
      <w:fldChar w:fldCharType="separate"/>
    </w:r>
    <w:r>
      <w:rPr>
        <w:rFonts w:cstheme="minorHAnsi"/>
        <w:noProof/>
        <w:color w:val="808080" w:themeColor="background1" w:themeShade="80"/>
        <w:sz w:val="12"/>
        <w:szCs w:val="14"/>
      </w:rPr>
      <w:t>37</w:t>
    </w:r>
    <w:r w:rsidRPr="00CE30DF">
      <w:rPr>
        <w:rFonts w:cstheme="minorHAnsi"/>
        <w:color w:val="808080" w:themeColor="background1" w:themeShade="80"/>
        <w:sz w:val="12"/>
        <w:szCs w:val="14"/>
      </w:rPr>
      <w:fldChar w:fldCharType="end"/>
    </w:r>
  </w:p>
  <w:p w14:paraId="1AB63383" w14:textId="5C0C6E24" w:rsidR="00B14B86" w:rsidRPr="00871760" w:rsidRDefault="003A44A2" w:rsidP="00871760">
    <w:pPr>
      <w:pStyle w:val="Pieddepage"/>
      <w:widowControl w:val="0"/>
      <w:rPr>
        <w:rFonts w:cstheme="minorHAnsi"/>
        <w:color w:val="808080" w:themeColor="background1" w:themeShade="80"/>
        <w:sz w:val="12"/>
        <w:szCs w:val="14"/>
      </w:rPr>
    </w:pPr>
    <w:r>
      <w:rPr>
        <w:rFonts w:cstheme="minorHAnsi"/>
        <w:color w:val="808080" w:themeColor="background1" w:themeShade="80"/>
        <w:sz w:val="12"/>
        <w:szCs w:val="14"/>
      </w:rPr>
      <w:t xml:space="preserve">Fourniture </w:t>
    </w:r>
    <w:r w:rsidR="0056263B">
      <w:rPr>
        <w:rFonts w:cstheme="minorHAnsi"/>
        <w:color w:val="808080" w:themeColor="background1" w:themeShade="80"/>
        <w:sz w:val="12"/>
        <w:szCs w:val="14"/>
      </w:rPr>
      <w:t>de box</w:t>
    </w:r>
    <w:r>
      <w:rPr>
        <w:rFonts w:cstheme="minorHAnsi"/>
        <w:color w:val="808080" w:themeColor="background1" w:themeShade="80"/>
        <w:sz w:val="12"/>
        <w:szCs w:val="14"/>
      </w:rPr>
      <w:t xml:space="preserve"> optique pour les </w:t>
    </w:r>
    <w:r w:rsidR="0056263B">
      <w:rPr>
        <w:rFonts w:cstheme="minorHAnsi"/>
        <w:color w:val="808080" w:themeColor="background1" w:themeShade="80"/>
        <w:sz w:val="12"/>
        <w:szCs w:val="14"/>
      </w:rPr>
      <w:t>apprenants</w:t>
    </w:r>
    <w:r>
      <w:rPr>
        <w:rFonts w:cstheme="minorHAnsi"/>
        <w:color w:val="808080" w:themeColor="background1" w:themeShade="80"/>
        <w:sz w:val="12"/>
        <w:szCs w:val="14"/>
      </w:rPr>
      <w:t xml:space="preserve"> du CPC à Angers – Février 202</w:t>
    </w:r>
    <w:r w:rsidR="0056263B">
      <w:rPr>
        <w:rFonts w:cstheme="minorHAnsi"/>
        <w:color w:val="808080" w:themeColor="background1" w:themeShade="80"/>
        <w:sz w:val="12"/>
        <w:szCs w:val="14"/>
      </w:rPr>
      <w:t>5</w:t>
    </w:r>
    <w:r w:rsidR="00B14B86">
      <w:rPr>
        <w:rFonts w:cstheme="minorHAnsi"/>
        <w:color w:val="808080" w:themeColor="background1" w:themeShade="80"/>
        <w:sz w:val="12"/>
        <w:szCs w:val="14"/>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E9B79" w14:textId="77777777" w:rsidR="00B14B86" w:rsidRPr="00CE30DF" w:rsidRDefault="00B14B86" w:rsidP="00EF6EC6">
    <w:pPr>
      <w:pStyle w:val="Pieddepage"/>
      <w:tabs>
        <w:tab w:val="clear" w:pos="4536"/>
        <w:tab w:val="clear" w:pos="9072"/>
        <w:tab w:val="right" w:pos="14515"/>
      </w:tabs>
      <w:spacing w:before="40"/>
      <w:rPr>
        <w:rFonts w:cstheme="minorHAnsi"/>
        <w:color w:val="808080" w:themeColor="background1" w:themeShade="80"/>
        <w:sz w:val="12"/>
        <w:szCs w:val="14"/>
      </w:rPr>
    </w:pPr>
    <w:r w:rsidRPr="00CE30DF">
      <w:rPr>
        <w:rFonts w:cstheme="minorHAnsi"/>
        <w:color w:val="808080" w:themeColor="background1" w:themeShade="80"/>
        <w:sz w:val="12"/>
        <w:szCs w:val="14"/>
      </w:rPr>
      <w:tab/>
      <w:t xml:space="preserve">Page </w:t>
    </w:r>
    <w:r w:rsidRPr="00CE30DF">
      <w:rPr>
        <w:rFonts w:cstheme="minorHAnsi"/>
        <w:color w:val="808080" w:themeColor="background1" w:themeShade="80"/>
        <w:sz w:val="12"/>
        <w:szCs w:val="14"/>
      </w:rPr>
      <w:fldChar w:fldCharType="begin"/>
    </w:r>
    <w:r w:rsidRPr="00CE30DF">
      <w:rPr>
        <w:rFonts w:cstheme="minorHAnsi"/>
        <w:color w:val="808080" w:themeColor="background1" w:themeShade="80"/>
        <w:sz w:val="12"/>
        <w:szCs w:val="14"/>
      </w:rPr>
      <w:instrText xml:space="preserve"> PAGE </w:instrText>
    </w:r>
    <w:r w:rsidRPr="00CE30DF">
      <w:rPr>
        <w:rFonts w:cstheme="minorHAnsi"/>
        <w:color w:val="808080" w:themeColor="background1" w:themeShade="80"/>
        <w:sz w:val="12"/>
        <w:szCs w:val="14"/>
      </w:rPr>
      <w:fldChar w:fldCharType="separate"/>
    </w:r>
    <w:r>
      <w:rPr>
        <w:rFonts w:cstheme="minorHAnsi"/>
        <w:noProof/>
        <w:color w:val="808080" w:themeColor="background1" w:themeShade="80"/>
        <w:sz w:val="12"/>
        <w:szCs w:val="14"/>
      </w:rPr>
      <w:t>37</w:t>
    </w:r>
    <w:r w:rsidRPr="00CE30DF">
      <w:rPr>
        <w:rFonts w:cstheme="minorHAnsi"/>
        <w:color w:val="808080" w:themeColor="background1" w:themeShade="80"/>
        <w:sz w:val="12"/>
        <w:szCs w:val="14"/>
      </w:rPr>
      <w:fldChar w:fldCharType="end"/>
    </w:r>
    <w:r w:rsidRPr="00CE30DF">
      <w:rPr>
        <w:rFonts w:cstheme="minorHAnsi"/>
        <w:color w:val="808080" w:themeColor="background1" w:themeShade="80"/>
        <w:sz w:val="12"/>
        <w:szCs w:val="14"/>
      </w:rPr>
      <w:t xml:space="preserve"> sur </w:t>
    </w:r>
    <w:r w:rsidRPr="00CE30DF">
      <w:rPr>
        <w:rFonts w:cstheme="minorHAnsi"/>
        <w:color w:val="808080" w:themeColor="background1" w:themeShade="80"/>
        <w:sz w:val="12"/>
        <w:szCs w:val="14"/>
      </w:rPr>
      <w:fldChar w:fldCharType="begin"/>
    </w:r>
    <w:r w:rsidRPr="00CE30DF">
      <w:rPr>
        <w:rFonts w:cstheme="minorHAnsi"/>
        <w:color w:val="808080" w:themeColor="background1" w:themeShade="80"/>
        <w:sz w:val="12"/>
        <w:szCs w:val="14"/>
      </w:rPr>
      <w:instrText xml:space="preserve"> NUMPAGES </w:instrText>
    </w:r>
    <w:r w:rsidRPr="00CE30DF">
      <w:rPr>
        <w:rFonts w:cstheme="minorHAnsi"/>
        <w:color w:val="808080" w:themeColor="background1" w:themeShade="80"/>
        <w:sz w:val="12"/>
        <w:szCs w:val="14"/>
      </w:rPr>
      <w:fldChar w:fldCharType="separate"/>
    </w:r>
    <w:r>
      <w:rPr>
        <w:rFonts w:cstheme="minorHAnsi"/>
        <w:noProof/>
        <w:color w:val="808080" w:themeColor="background1" w:themeShade="80"/>
        <w:sz w:val="12"/>
        <w:szCs w:val="14"/>
      </w:rPr>
      <w:t>37</w:t>
    </w:r>
    <w:r w:rsidRPr="00CE30DF">
      <w:rPr>
        <w:rFonts w:cstheme="minorHAnsi"/>
        <w:color w:val="808080" w:themeColor="background1" w:themeShade="80"/>
        <w:sz w:val="12"/>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785897" w14:textId="77777777" w:rsidR="00B14B86" w:rsidRDefault="00B14B86">
      <w:r>
        <w:separator/>
      </w:r>
    </w:p>
    <w:p w14:paraId="25EB8D25" w14:textId="77777777" w:rsidR="00B14B86" w:rsidRDefault="00B14B86"/>
    <w:p w14:paraId="58929AAF" w14:textId="77777777" w:rsidR="00B14B86" w:rsidRDefault="00B14B86" w:rsidP="0040571A"/>
    <w:p w14:paraId="0B45080A" w14:textId="77777777" w:rsidR="00B14B86" w:rsidRDefault="00B14B86" w:rsidP="00362D5C"/>
  </w:footnote>
  <w:footnote w:type="continuationSeparator" w:id="0">
    <w:p w14:paraId="53BB8946" w14:textId="77777777" w:rsidR="00B14B86" w:rsidRDefault="00B14B86">
      <w:r>
        <w:continuationSeparator/>
      </w:r>
    </w:p>
    <w:p w14:paraId="5C8E1DC4" w14:textId="77777777" w:rsidR="00B14B86" w:rsidRDefault="00B14B86"/>
    <w:p w14:paraId="5318D227" w14:textId="77777777" w:rsidR="00B14B86" w:rsidRDefault="00B14B86" w:rsidP="0040571A"/>
    <w:p w14:paraId="7A42F5DC" w14:textId="77777777" w:rsidR="00B14B86" w:rsidRDefault="00B14B86" w:rsidP="00362D5C"/>
  </w:footnote>
  <w:footnote w:type="continuationNotice" w:id="1">
    <w:p w14:paraId="0569F96A" w14:textId="77777777" w:rsidR="00B14B86" w:rsidRDefault="00B14B8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0C63CD" w14:textId="77777777" w:rsidR="00B14B86" w:rsidRDefault="00AD452E">
    <w:pPr>
      <w:pStyle w:val="En-tte"/>
    </w:pPr>
    <w:r>
      <w:rPr>
        <w:noProof/>
      </w:rPr>
      <w:pict w14:anchorId="6E5D866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5246" o:spid="_x0000_s2050" type="#_x0000_t136" style="position:absolute;left:0;text-align:left;margin-left:0;margin-top:0;width:426.25pt;height:213.1pt;rotation:315;z-index:-251658239;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0E246" w14:textId="77777777" w:rsidR="00B14B86" w:rsidRDefault="00AD452E">
    <w:pPr>
      <w:pStyle w:val="En-tte"/>
    </w:pPr>
    <w:r>
      <w:rPr>
        <w:noProof/>
      </w:rPr>
      <w:pict w14:anchorId="044575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335245" o:spid="_x0000_s2049" type="#_x0000_t136" style="position:absolute;left:0;text-align:left;margin-left:0;margin-top:0;width:426.25pt;height:213.1pt;rotation:315;z-index:-251658240;mso-position-horizontal:center;mso-position-horizontal-relative:margin;mso-position-vertical:center;mso-position-vertical-relative:margin" o:allowincell="f" fillcolor="silver" stroked="f">
          <v:fill opacity=".5"/>
          <v:textpath style="font-family:&quot;Calibri&quot;;font-size:1pt" string="PROJE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1" w15:restartNumberingAfterBreak="0">
    <w:nsid w:val="02A47356"/>
    <w:multiLevelType w:val="hybridMultilevel"/>
    <w:tmpl w:val="C80E4CCC"/>
    <w:lvl w:ilvl="0" w:tplc="471A468C">
      <w:start w:val="1"/>
      <w:numFmt w:val="bullet"/>
      <w:lvlText w:val=""/>
      <w:lvlJc w:val="left"/>
      <w:pPr>
        <w:ind w:left="567" w:hanging="283"/>
      </w:pPr>
      <w:rPr>
        <w:rFonts w:ascii="Wingdings" w:hAnsi="Wingdings" w:hint="default"/>
        <w:sz w:val="14"/>
      </w:rPr>
    </w:lvl>
    <w:lvl w:ilvl="1" w:tplc="C4384112">
      <w:start w:val="1"/>
      <w:numFmt w:val="bullet"/>
      <w:lvlText w:val="-"/>
      <w:lvlJc w:val="left"/>
      <w:pPr>
        <w:ind w:left="1440" w:hanging="360"/>
      </w:pPr>
      <w:rPr>
        <w:rFonts w:ascii="Calibri" w:eastAsia="Times New Roman" w:hAnsi="Calibri" w:cs="Calibri" w:hint="default"/>
      </w:rPr>
    </w:lvl>
    <w:lvl w:ilvl="2" w:tplc="DCE84DAC">
      <w:start w:val="1"/>
      <w:numFmt w:val="bullet"/>
      <w:lvlText w:val=""/>
      <w:lvlJc w:val="left"/>
      <w:pPr>
        <w:ind w:left="2160" w:hanging="360"/>
      </w:pPr>
      <w:rPr>
        <w:rFonts w:ascii="Wingdings" w:hAnsi="Wingdings" w:hint="default"/>
      </w:rPr>
    </w:lvl>
    <w:lvl w:ilvl="3" w:tplc="45E00C1A">
      <w:start w:val="1"/>
      <w:numFmt w:val="bullet"/>
      <w:lvlText w:val=""/>
      <w:lvlJc w:val="left"/>
      <w:pPr>
        <w:ind w:left="2880" w:hanging="360"/>
      </w:pPr>
      <w:rPr>
        <w:rFonts w:ascii="Symbol" w:hAnsi="Symbol" w:hint="default"/>
      </w:rPr>
    </w:lvl>
    <w:lvl w:ilvl="4" w:tplc="82DE1CC8">
      <w:start w:val="1"/>
      <w:numFmt w:val="bullet"/>
      <w:lvlText w:val="o"/>
      <w:lvlJc w:val="left"/>
      <w:pPr>
        <w:ind w:left="3600" w:hanging="360"/>
      </w:pPr>
      <w:rPr>
        <w:rFonts w:ascii="Courier New" w:hAnsi="Courier New" w:cs="Courier New" w:hint="default"/>
      </w:rPr>
    </w:lvl>
    <w:lvl w:ilvl="5" w:tplc="988A6884">
      <w:start w:val="1"/>
      <w:numFmt w:val="bullet"/>
      <w:lvlText w:val=""/>
      <w:lvlJc w:val="left"/>
      <w:pPr>
        <w:ind w:left="4320" w:hanging="360"/>
      </w:pPr>
      <w:rPr>
        <w:rFonts w:ascii="Wingdings" w:hAnsi="Wingdings" w:hint="default"/>
      </w:rPr>
    </w:lvl>
    <w:lvl w:ilvl="6" w:tplc="10EC720E">
      <w:start w:val="1"/>
      <w:numFmt w:val="bullet"/>
      <w:lvlText w:val=""/>
      <w:lvlJc w:val="left"/>
      <w:pPr>
        <w:ind w:left="5040" w:hanging="360"/>
      </w:pPr>
      <w:rPr>
        <w:rFonts w:ascii="Symbol" w:hAnsi="Symbol" w:hint="default"/>
      </w:rPr>
    </w:lvl>
    <w:lvl w:ilvl="7" w:tplc="0C08C9D2">
      <w:start w:val="1"/>
      <w:numFmt w:val="bullet"/>
      <w:lvlText w:val="o"/>
      <w:lvlJc w:val="left"/>
      <w:pPr>
        <w:ind w:left="5760" w:hanging="360"/>
      </w:pPr>
      <w:rPr>
        <w:rFonts w:ascii="Courier New" w:hAnsi="Courier New" w:cs="Courier New" w:hint="default"/>
      </w:rPr>
    </w:lvl>
    <w:lvl w:ilvl="8" w:tplc="F0C67CF6">
      <w:start w:val="1"/>
      <w:numFmt w:val="bullet"/>
      <w:lvlText w:val=""/>
      <w:lvlJc w:val="left"/>
      <w:pPr>
        <w:ind w:left="6480" w:hanging="360"/>
      </w:pPr>
      <w:rPr>
        <w:rFonts w:ascii="Wingdings" w:hAnsi="Wingdings" w:hint="default"/>
      </w:rPr>
    </w:lvl>
  </w:abstractNum>
  <w:abstractNum w:abstractNumId="2" w15:restartNumberingAfterBreak="0">
    <w:nsid w:val="03D36FA1"/>
    <w:multiLevelType w:val="multilevel"/>
    <w:tmpl w:val="316EC74A"/>
    <w:lvl w:ilvl="0">
      <w:start w:val="1"/>
      <w:numFmt w:val="bullet"/>
      <w:lvlText w:val=""/>
      <w:lvlJc w:val="left"/>
      <w:pPr>
        <w:ind w:left="284" w:hanging="284"/>
      </w:pPr>
      <w:rPr>
        <w:rFonts w:ascii="Wingdings" w:hAnsi="Wingdings" w:hint="default"/>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43D4B65"/>
    <w:multiLevelType w:val="multilevel"/>
    <w:tmpl w:val="316EC74A"/>
    <w:lvl w:ilvl="0">
      <w:start w:val="1"/>
      <w:numFmt w:val="bullet"/>
      <w:lvlText w:val=""/>
      <w:lvlJc w:val="left"/>
      <w:pPr>
        <w:ind w:left="284" w:hanging="284"/>
      </w:pPr>
      <w:rPr>
        <w:rFonts w:ascii="Wingdings" w:hAnsi="Wingdings" w:hint="default"/>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8F83EB9"/>
    <w:multiLevelType w:val="hybridMultilevel"/>
    <w:tmpl w:val="EF182D24"/>
    <w:lvl w:ilvl="0" w:tplc="A06243A4">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D37C10"/>
    <w:multiLevelType w:val="hybridMultilevel"/>
    <w:tmpl w:val="1DF838A2"/>
    <w:lvl w:ilvl="0" w:tplc="DE5ACD64">
      <w:start w:val="1"/>
      <w:numFmt w:val="bullet"/>
      <w:lvlText w:val=""/>
      <w:lvlJc w:val="left"/>
      <w:pPr>
        <w:ind w:left="502" w:hanging="360"/>
      </w:pPr>
      <w:rPr>
        <w:rFonts w:ascii="Wingdings" w:hAnsi="Wingdings" w:hint="default"/>
      </w:rPr>
    </w:lvl>
    <w:lvl w:ilvl="1" w:tplc="F1560A60">
      <w:start w:val="1"/>
      <w:numFmt w:val="bullet"/>
      <w:pStyle w:val="PuceTabulation"/>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6" w15:restartNumberingAfterBreak="0">
    <w:nsid w:val="104F6920"/>
    <w:multiLevelType w:val="multilevel"/>
    <w:tmpl w:val="ADD676F0"/>
    <w:lvl w:ilvl="0">
      <w:start w:val="1"/>
      <w:numFmt w:val="decimal"/>
      <w:lvlText w:val="%1."/>
      <w:lvlJc w:val="left"/>
      <w:pPr>
        <w:ind w:left="284" w:hanging="284"/>
      </w:pPr>
      <w:rPr>
        <w:rFonts w:ascii="Calibri" w:hAnsi="Calibri" w:hint="default"/>
        <w:b/>
        <w:i w:val="0"/>
        <w:sz w:val="20"/>
      </w:rPr>
    </w:lvl>
    <w:lvl w:ilvl="1">
      <w:start w:val="1"/>
      <w:numFmt w:val="lowerLetter"/>
      <w:lvlText w:val="%2."/>
      <w:lvlJc w:val="left"/>
      <w:pPr>
        <w:ind w:left="1724" w:hanging="360"/>
      </w:pPr>
      <w:rPr>
        <w:rFonts w:hint="default"/>
      </w:rPr>
    </w:lvl>
    <w:lvl w:ilvl="2">
      <w:start w:val="1"/>
      <w:numFmt w:val="lowerRoman"/>
      <w:lvlText w:val="%3."/>
      <w:lvlJc w:val="right"/>
      <w:pPr>
        <w:ind w:left="2444" w:hanging="1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7" w15:restartNumberingAfterBreak="0">
    <w:nsid w:val="1240671F"/>
    <w:multiLevelType w:val="hybridMultilevel"/>
    <w:tmpl w:val="BB6A42DA"/>
    <w:lvl w:ilvl="0" w:tplc="040C0015">
      <w:start w:val="1"/>
      <w:numFmt w:val="upperLetter"/>
      <w:lvlText w:val="%1."/>
      <w:lvlJc w:val="left"/>
      <w:pPr>
        <w:ind w:left="780" w:hanging="360"/>
      </w:pPr>
    </w:lvl>
    <w:lvl w:ilvl="1" w:tplc="040C0019" w:tentative="1">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8" w15:restartNumberingAfterBreak="0">
    <w:nsid w:val="131A7E2E"/>
    <w:multiLevelType w:val="hybridMultilevel"/>
    <w:tmpl w:val="E0EE8A5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8C91B58"/>
    <w:multiLevelType w:val="multilevel"/>
    <w:tmpl w:val="5CB893A8"/>
    <w:lvl w:ilvl="0">
      <w:start w:val="1"/>
      <w:numFmt w:val="bullet"/>
      <w:lvlText w:val=""/>
      <w:lvlJc w:val="left"/>
      <w:pPr>
        <w:ind w:left="1083" w:hanging="360"/>
      </w:pPr>
      <w:rPr>
        <w:rFonts w:ascii="Wingdings" w:hAnsi="Wingdings" w:hint="default"/>
        <w:sz w:val="14"/>
      </w:rPr>
    </w:lvl>
    <w:lvl w:ilvl="1">
      <w:start w:val="1"/>
      <w:numFmt w:val="bullet"/>
      <w:lvlText w:val="o"/>
      <w:lvlJc w:val="left"/>
      <w:pPr>
        <w:ind w:left="1803" w:hanging="360"/>
      </w:pPr>
      <w:rPr>
        <w:rFonts w:ascii="Courier New" w:hAnsi="Courier New" w:cs="Courier New" w:hint="default"/>
      </w:rPr>
    </w:lvl>
    <w:lvl w:ilvl="2">
      <w:start w:val="1"/>
      <w:numFmt w:val="bullet"/>
      <w:lvlText w:val=""/>
      <w:lvlJc w:val="left"/>
      <w:pPr>
        <w:ind w:left="2523" w:hanging="360"/>
      </w:pPr>
      <w:rPr>
        <w:rFonts w:ascii="Wingdings" w:hAnsi="Wingdings" w:hint="default"/>
      </w:rPr>
    </w:lvl>
    <w:lvl w:ilvl="3">
      <w:start w:val="1"/>
      <w:numFmt w:val="bullet"/>
      <w:lvlText w:val=""/>
      <w:lvlJc w:val="left"/>
      <w:pPr>
        <w:ind w:left="3243" w:hanging="360"/>
      </w:pPr>
      <w:rPr>
        <w:rFonts w:ascii="Symbol" w:hAnsi="Symbol" w:hint="default"/>
      </w:rPr>
    </w:lvl>
    <w:lvl w:ilvl="4">
      <w:start w:val="1"/>
      <w:numFmt w:val="bullet"/>
      <w:lvlText w:val="o"/>
      <w:lvlJc w:val="left"/>
      <w:pPr>
        <w:ind w:left="3963" w:hanging="360"/>
      </w:pPr>
      <w:rPr>
        <w:rFonts w:ascii="Courier New" w:hAnsi="Courier New" w:cs="Courier New" w:hint="default"/>
      </w:rPr>
    </w:lvl>
    <w:lvl w:ilvl="5">
      <w:start w:val="1"/>
      <w:numFmt w:val="bullet"/>
      <w:lvlText w:val=""/>
      <w:lvlJc w:val="left"/>
      <w:pPr>
        <w:ind w:left="4683" w:hanging="360"/>
      </w:pPr>
      <w:rPr>
        <w:rFonts w:ascii="Wingdings" w:hAnsi="Wingdings" w:hint="default"/>
      </w:rPr>
    </w:lvl>
    <w:lvl w:ilvl="6">
      <w:start w:val="1"/>
      <w:numFmt w:val="bullet"/>
      <w:lvlText w:val=""/>
      <w:lvlJc w:val="left"/>
      <w:pPr>
        <w:ind w:left="5403" w:hanging="360"/>
      </w:pPr>
      <w:rPr>
        <w:rFonts w:ascii="Symbol" w:hAnsi="Symbol" w:hint="default"/>
      </w:rPr>
    </w:lvl>
    <w:lvl w:ilvl="7">
      <w:start w:val="1"/>
      <w:numFmt w:val="bullet"/>
      <w:lvlText w:val="o"/>
      <w:lvlJc w:val="left"/>
      <w:pPr>
        <w:ind w:left="6123" w:hanging="360"/>
      </w:pPr>
      <w:rPr>
        <w:rFonts w:ascii="Courier New" w:hAnsi="Courier New" w:cs="Courier New" w:hint="default"/>
      </w:rPr>
    </w:lvl>
    <w:lvl w:ilvl="8">
      <w:start w:val="1"/>
      <w:numFmt w:val="bullet"/>
      <w:lvlText w:val=""/>
      <w:lvlJc w:val="left"/>
      <w:pPr>
        <w:ind w:left="6843" w:hanging="360"/>
      </w:pPr>
      <w:rPr>
        <w:rFonts w:ascii="Wingdings" w:hAnsi="Wingdings" w:hint="default"/>
      </w:rPr>
    </w:lvl>
  </w:abstractNum>
  <w:abstractNum w:abstractNumId="10" w15:restartNumberingAfterBreak="0">
    <w:nsid w:val="238306BC"/>
    <w:multiLevelType w:val="multilevel"/>
    <w:tmpl w:val="EA22A460"/>
    <w:lvl w:ilvl="0">
      <w:start w:val="1"/>
      <w:numFmt w:val="decimal"/>
      <w:lvlText w:val="%1."/>
      <w:lvlJc w:val="left"/>
      <w:pPr>
        <w:ind w:left="360" w:hanging="360"/>
      </w:pPr>
      <w:rPr>
        <w:rFonts w:hint="default"/>
      </w:rPr>
    </w:lvl>
    <w:lvl w:ilvl="1">
      <w:start w:val="1"/>
      <w:numFmt w:val="decimal"/>
      <w:lvlText w:val="6.%2."/>
      <w:lvlJc w:val="left"/>
      <w:pPr>
        <w:ind w:left="510" w:hanging="510"/>
      </w:pPr>
      <w:rPr>
        <w:rFonts w:ascii="Calibri" w:hAnsi="Calibri" w:hint="default"/>
        <w:b/>
        <w:i w:val="0"/>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A5D5BFD"/>
    <w:multiLevelType w:val="hybridMultilevel"/>
    <w:tmpl w:val="6C6E2C44"/>
    <w:lvl w:ilvl="0" w:tplc="D0224DBE">
      <w:start w:val="1"/>
      <w:numFmt w:val="bullet"/>
      <w:lvlText w:val=""/>
      <w:lvlJc w:val="left"/>
      <w:pPr>
        <w:ind w:left="284" w:hanging="284"/>
      </w:pPr>
      <w:rPr>
        <w:rFonts w:ascii="Wingdings" w:hAnsi="Wingdings" w:hint="default"/>
        <w:sz w:val="16"/>
      </w:rPr>
    </w:lvl>
    <w:lvl w:ilvl="1" w:tplc="0270D7B2">
      <w:start w:val="1"/>
      <w:numFmt w:val="bullet"/>
      <w:lvlText w:val="o"/>
      <w:lvlJc w:val="left"/>
      <w:pPr>
        <w:ind w:left="1440" w:hanging="360"/>
      </w:pPr>
      <w:rPr>
        <w:rFonts w:ascii="Courier New" w:hAnsi="Courier New" w:cs="Courier New" w:hint="default"/>
      </w:rPr>
    </w:lvl>
    <w:lvl w:ilvl="2" w:tplc="56E29ABE">
      <w:start w:val="1"/>
      <w:numFmt w:val="bullet"/>
      <w:lvlText w:val=""/>
      <w:lvlJc w:val="left"/>
      <w:pPr>
        <w:ind w:left="2160" w:hanging="360"/>
      </w:pPr>
      <w:rPr>
        <w:rFonts w:ascii="Wingdings" w:hAnsi="Wingdings" w:hint="default"/>
      </w:rPr>
    </w:lvl>
    <w:lvl w:ilvl="3" w:tplc="F556953C">
      <w:start w:val="1"/>
      <w:numFmt w:val="bullet"/>
      <w:lvlText w:val=""/>
      <w:lvlJc w:val="left"/>
      <w:pPr>
        <w:ind w:left="2880" w:hanging="360"/>
      </w:pPr>
      <w:rPr>
        <w:rFonts w:ascii="Symbol" w:hAnsi="Symbol" w:hint="default"/>
      </w:rPr>
    </w:lvl>
    <w:lvl w:ilvl="4" w:tplc="8C1EDAFE">
      <w:start w:val="1"/>
      <w:numFmt w:val="bullet"/>
      <w:lvlText w:val="o"/>
      <w:lvlJc w:val="left"/>
      <w:pPr>
        <w:ind w:left="3600" w:hanging="360"/>
      </w:pPr>
      <w:rPr>
        <w:rFonts w:ascii="Courier New" w:hAnsi="Courier New" w:cs="Courier New" w:hint="default"/>
      </w:rPr>
    </w:lvl>
    <w:lvl w:ilvl="5" w:tplc="F424B63C">
      <w:start w:val="1"/>
      <w:numFmt w:val="bullet"/>
      <w:lvlText w:val=""/>
      <w:lvlJc w:val="left"/>
      <w:pPr>
        <w:ind w:left="4320" w:hanging="360"/>
      </w:pPr>
      <w:rPr>
        <w:rFonts w:ascii="Wingdings" w:hAnsi="Wingdings" w:hint="default"/>
      </w:rPr>
    </w:lvl>
    <w:lvl w:ilvl="6" w:tplc="C27209B2">
      <w:start w:val="1"/>
      <w:numFmt w:val="bullet"/>
      <w:lvlText w:val=""/>
      <w:lvlJc w:val="left"/>
      <w:pPr>
        <w:ind w:left="5040" w:hanging="360"/>
      </w:pPr>
      <w:rPr>
        <w:rFonts w:ascii="Symbol" w:hAnsi="Symbol" w:hint="default"/>
      </w:rPr>
    </w:lvl>
    <w:lvl w:ilvl="7" w:tplc="328CA674">
      <w:start w:val="1"/>
      <w:numFmt w:val="bullet"/>
      <w:lvlText w:val="o"/>
      <w:lvlJc w:val="left"/>
      <w:pPr>
        <w:ind w:left="5760" w:hanging="360"/>
      </w:pPr>
      <w:rPr>
        <w:rFonts w:ascii="Courier New" w:hAnsi="Courier New" w:cs="Courier New" w:hint="default"/>
      </w:rPr>
    </w:lvl>
    <w:lvl w:ilvl="8" w:tplc="5C768D3E">
      <w:start w:val="1"/>
      <w:numFmt w:val="bullet"/>
      <w:lvlText w:val=""/>
      <w:lvlJc w:val="left"/>
      <w:pPr>
        <w:ind w:left="6480" w:hanging="360"/>
      </w:pPr>
      <w:rPr>
        <w:rFonts w:ascii="Wingdings" w:hAnsi="Wingdings" w:hint="default"/>
      </w:rPr>
    </w:lvl>
  </w:abstractNum>
  <w:abstractNum w:abstractNumId="12" w15:restartNumberingAfterBreak="0">
    <w:nsid w:val="2AE14020"/>
    <w:multiLevelType w:val="multilevel"/>
    <w:tmpl w:val="2AC87DB8"/>
    <w:lvl w:ilvl="0">
      <w:start w:val="1"/>
      <w:numFmt w:val="bullet"/>
      <w:lvlText w:val=""/>
      <w:lvlJc w:val="left"/>
      <w:pPr>
        <w:ind w:left="1287" w:hanging="360"/>
      </w:pPr>
      <w:rPr>
        <w:rFonts w:ascii="Wingdings" w:hAnsi="Wingdings" w:hint="default"/>
        <w:sz w:val="14"/>
      </w:rPr>
    </w:lvl>
    <w:lvl w:ilvl="1">
      <w:start w:val="1"/>
      <w:numFmt w:val="bullet"/>
      <w:lvlText w:val="o"/>
      <w:lvlJc w:val="left"/>
      <w:pPr>
        <w:ind w:left="2007" w:hanging="360"/>
      </w:pPr>
      <w:rPr>
        <w:rFonts w:ascii="Courier New" w:hAnsi="Courier New" w:cs="Courier New" w:hint="default"/>
      </w:rPr>
    </w:lvl>
    <w:lvl w:ilvl="2">
      <w:start w:val="1"/>
      <w:numFmt w:val="bullet"/>
      <w:lvlText w:val=""/>
      <w:lvlJc w:val="left"/>
      <w:pPr>
        <w:ind w:left="2727" w:hanging="360"/>
      </w:pPr>
      <w:rPr>
        <w:rFonts w:ascii="Wingdings" w:hAnsi="Wingdings"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13" w15:restartNumberingAfterBreak="0">
    <w:nsid w:val="2C3B091D"/>
    <w:multiLevelType w:val="multilevel"/>
    <w:tmpl w:val="2D00CADA"/>
    <w:lvl w:ilvl="0">
      <w:start w:val="1"/>
      <w:numFmt w:val="bullet"/>
      <w:lvlText w:val=""/>
      <w:lvlJc w:val="left"/>
      <w:pPr>
        <w:ind w:left="720" w:hanging="360"/>
      </w:pPr>
      <w:rPr>
        <w:rFonts w:ascii="Wingdings" w:hAnsi="Wingdings" w:hint="default"/>
        <w:sz w:val="1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C737E86"/>
    <w:multiLevelType w:val="hybridMultilevel"/>
    <w:tmpl w:val="5F26A4BE"/>
    <w:lvl w:ilvl="0" w:tplc="8CB2F1BC">
      <w:start w:val="1"/>
      <w:numFmt w:val="bullet"/>
      <w:pStyle w:val="Pucesous-titregras"/>
      <w:lvlText w:val=""/>
      <w:lvlJc w:val="left"/>
      <w:pPr>
        <w:ind w:left="814" w:hanging="360"/>
      </w:pPr>
      <w:rPr>
        <w:rFonts w:ascii="Wingdings" w:hAnsi="Wingdings" w:hint="default"/>
        <w:color w:val="E30043"/>
      </w:rPr>
    </w:lvl>
    <w:lvl w:ilvl="1" w:tplc="12E06B8E">
      <w:start w:val="1"/>
      <w:numFmt w:val="bullet"/>
      <w:lvlText w:val="o"/>
      <w:lvlJc w:val="left"/>
      <w:pPr>
        <w:ind w:left="1534" w:hanging="360"/>
      </w:pPr>
      <w:rPr>
        <w:rFonts w:ascii="Courier New" w:hAnsi="Courier New" w:cs="Courier New" w:hint="default"/>
      </w:rPr>
    </w:lvl>
    <w:lvl w:ilvl="2" w:tplc="040C0005" w:tentative="1">
      <w:start w:val="1"/>
      <w:numFmt w:val="bullet"/>
      <w:lvlText w:val=""/>
      <w:lvlJc w:val="left"/>
      <w:pPr>
        <w:ind w:left="2254" w:hanging="360"/>
      </w:pPr>
      <w:rPr>
        <w:rFonts w:ascii="Wingdings" w:hAnsi="Wingdings" w:hint="default"/>
      </w:rPr>
    </w:lvl>
    <w:lvl w:ilvl="3" w:tplc="040C0001" w:tentative="1">
      <w:start w:val="1"/>
      <w:numFmt w:val="bullet"/>
      <w:lvlText w:val=""/>
      <w:lvlJc w:val="left"/>
      <w:pPr>
        <w:ind w:left="2974" w:hanging="360"/>
      </w:pPr>
      <w:rPr>
        <w:rFonts w:ascii="Symbol" w:hAnsi="Symbol" w:hint="default"/>
      </w:rPr>
    </w:lvl>
    <w:lvl w:ilvl="4" w:tplc="040C0003" w:tentative="1">
      <w:start w:val="1"/>
      <w:numFmt w:val="bullet"/>
      <w:lvlText w:val="o"/>
      <w:lvlJc w:val="left"/>
      <w:pPr>
        <w:ind w:left="3694" w:hanging="360"/>
      </w:pPr>
      <w:rPr>
        <w:rFonts w:ascii="Courier New" w:hAnsi="Courier New" w:cs="Courier New" w:hint="default"/>
      </w:rPr>
    </w:lvl>
    <w:lvl w:ilvl="5" w:tplc="040C0005" w:tentative="1">
      <w:start w:val="1"/>
      <w:numFmt w:val="bullet"/>
      <w:lvlText w:val=""/>
      <w:lvlJc w:val="left"/>
      <w:pPr>
        <w:ind w:left="4414" w:hanging="360"/>
      </w:pPr>
      <w:rPr>
        <w:rFonts w:ascii="Wingdings" w:hAnsi="Wingdings" w:hint="default"/>
      </w:rPr>
    </w:lvl>
    <w:lvl w:ilvl="6" w:tplc="040C0001" w:tentative="1">
      <w:start w:val="1"/>
      <w:numFmt w:val="bullet"/>
      <w:lvlText w:val=""/>
      <w:lvlJc w:val="left"/>
      <w:pPr>
        <w:ind w:left="5134" w:hanging="360"/>
      </w:pPr>
      <w:rPr>
        <w:rFonts w:ascii="Symbol" w:hAnsi="Symbol" w:hint="default"/>
      </w:rPr>
    </w:lvl>
    <w:lvl w:ilvl="7" w:tplc="040C0003" w:tentative="1">
      <w:start w:val="1"/>
      <w:numFmt w:val="bullet"/>
      <w:lvlText w:val="o"/>
      <w:lvlJc w:val="left"/>
      <w:pPr>
        <w:ind w:left="5854" w:hanging="360"/>
      </w:pPr>
      <w:rPr>
        <w:rFonts w:ascii="Courier New" w:hAnsi="Courier New" w:cs="Courier New" w:hint="default"/>
      </w:rPr>
    </w:lvl>
    <w:lvl w:ilvl="8" w:tplc="040C0005" w:tentative="1">
      <w:start w:val="1"/>
      <w:numFmt w:val="bullet"/>
      <w:lvlText w:val=""/>
      <w:lvlJc w:val="left"/>
      <w:pPr>
        <w:ind w:left="6574" w:hanging="360"/>
      </w:pPr>
      <w:rPr>
        <w:rFonts w:ascii="Wingdings" w:hAnsi="Wingdings" w:hint="default"/>
      </w:rPr>
    </w:lvl>
  </w:abstractNum>
  <w:abstractNum w:abstractNumId="15" w15:restartNumberingAfterBreak="0">
    <w:nsid w:val="32006223"/>
    <w:multiLevelType w:val="multilevel"/>
    <w:tmpl w:val="7CA41CF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3CD33B82"/>
    <w:multiLevelType w:val="hybridMultilevel"/>
    <w:tmpl w:val="EC40EC7A"/>
    <w:lvl w:ilvl="0" w:tplc="3EA6CDEE">
      <w:start w:val="1"/>
      <w:numFmt w:val="bullet"/>
      <w:lvlText w:val=""/>
      <w:lvlJc w:val="left"/>
      <w:pPr>
        <w:ind w:left="567" w:hanging="283"/>
      </w:pPr>
      <w:rPr>
        <w:rFonts w:ascii="Wingdings" w:hAnsi="Wingdings" w:hint="default"/>
        <w:sz w:val="14"/>
      </w:rPr>
    </w:lvl>
    <w:lvl w:ilvl="1" w:tplc="BBA07182">
      <w:start w:val="1"/>
      <w:numFmt w:val="bullet"/>
      <w:lvlText w:val="o"/>
      <w:lvlJc w:val="left"/>
      <w:pPr>
        <w:ind w:left="1440" w:hanging="360"/>
      </w:pPr>
      <w:rPr>
        <w:rFonts w:ascii="Courier New" w:hAnsi="Courier New" w:cs="Courier New" w:hint="default"/>
      </w:rPr>
    </w:lvl>
    <w:lvl w:ilvl="2" w:tplc="E05CB8DC">
      <w:start w:val="1"/>
      <w:numFmt w:val="bullet"/>
      <w:lvlText w:val=""/>
      <w:lvlJc w:val="left"/>
      <w:pPr>
        <w:ind w:left="2160" w:hanging="360"/>
      </w:pPr>
      <w:rPr>
        <w:rFonts w:ascii="Wingdings" w:hAnsi="Wingdings" w:hint="default"/>
      </w:rPr>
    </w:lvl>
    <w:lvl w:ilvl="3" w:tplc="692E8306">
      <w:start w:val="1"/>
      <w:numFmt w:val="bullet"/>
      <w:lvlText w:val=""/>
      <w:lvlJc w:val="left"/>
      <w:pPr>
        <w:ind w:left="2880" w:hanging="360"/>
      </w:pPr>
      <w:rPr>
        <w:rFonts w:ascii="Symbol" w:hAnsi="Symbol" w:hint="default"/>
      </w:rPr>
    </w:lvl>
    <w:lvl w:ilvl="4" w:tplc="DB0AACBC">
      <w:start w:val="1"/>
      <w:numFmt w:val="bullet"/>
      <w:lvlText w:val="o"/>
      <w:lvlJc w:val="left"/>
      <w:pPr>
        <w:ind w:left="3600" w:hanging="360"/>
      </w:pPr>
      <w:rPr>
        <w:rFonts w:ascii="Courier New" w:hAnsi="Courier New" w:cs="Courier New" w:hint="default"/>
      </w:rPr>
    </w:lvl>
    <w:lvl w:ilvl="5" w:tplc="392A494E">
      <w:start w:val="1"/>
      <w:numFmt w:val="bullet"/>
      <w:lvlText w:val=""/>
      <w:lvlJc w:val="left"/>
      <w:pPr>
        <w:ind w:left="4320" w:hanging="360"/>
      </w:pPr>
      <w:rPr>
        <w:rFonts w:ascii="Wingdings" w:hAnsi="Wingdings" w:hint="default"/>
      </w:rPr>
    </w:lvl>
    <w:lvl w:ilvl="6" w:tplc="976690A4">
      <w:start w:val="1"/>
      <w:numFmt w:val="bullet"/>
      <w:lvlText w:val=""/>
      <w:lvlJc w:val="left"/>
      <w:pPr>
        <w:ind w:left="5040" w:hanging="360"/>
      </w:pPr>
      <w:rPr>
        <w:rFonts w:ascii="Symbol" w:hAnsi="Symbol" w:hint="default"/>
      </w:rPr>
    </w:lvl>
    <w:lvl w:ilvl="7" w:tplc="637054B4">
      <w:start w:val="1"/>
      <w:numFmt w:val="bullet"/>
      <w:lvlText w:val="o"/>
      <w:lvlJc w:val="left"/>
      <w:pPr>
        <w:ind w:left="5760" w:hanging="360"/>
      </w:pPr>
      <w:rPr>
        <w:rFonts w:ascii="Courier New" w:hAnsi="Courier New" w:cs="Courier New" w:hint="default"/>
      </w:rPr>
    </w:lvl>
    <w:lvl w:ilvl="8" w:tplc="F52640A6">
      <w:start w:val="1"/>
      <w:numFmt w:val="bullet"/>
      <w:lvlText w:val=""/>
      <w:lvlJc w:val="left"/>
      <w:pPr>
        <w:ind w:left="6480" w:hanging="360"/>
      </w:pPr>
      <w:rPr>
        <w:rFonts w:ascii="Wingdings" w:hAnsi="Wingdings" w:hint="default"/>
      </w:rPr>
    </w:lvl>
  </w:abstractNum>
  <w:abstractNum w:abstractNumId="17" w15:restartNumberingAfterBreak="0">
    <w:nsid w:val="428E103E"/>
    <w:multiLevelType w:val="hybridMultilevel"/>
    <w:tmpl w:val="C80E4CCC"/>
    <w:lvl w:ilvl="0" w:tplc="98E8A6EC">
      <w:start w:val="1"/>
      <w:numFmt w:val="bullet"/>
      <w:lvlText w:val=""/>
      <w:lvlJc w:val="left"/>
      <w:pPr>
        <w:ind w:left="567" w:hanging="283"/>
      </w:pPr>
      <w:rPr>
        <w:rFonts w:ascii="Wingdings" w:hAnsi="Wingdings" w:hint="default"/>
        <w:sz w:val="14"/>
      </w:rPr>
    </w:lvl>
    <w:lvl w:ilvl="1" w:tplc="41DC23AC">
      <w:start w:val="1"/>
      <w:numFmt w:val="bullet"/>
      <w:lvlText w:val="-"/>
      <w:lvlJc w:val="left"/>
      <w:pPr>
        <w:ind w:left="1440" w:hanging="360"/>
      </w:pPr>
      <w:rPr>
        <w:rFonts w:ascii="Calibri" w:eastAsia="Times New Roman" w:hAnsi="Calibri" w:cs="Calibri" w:hint="default"/>
      </w:rPr>
    </w:lvl>
    <w:lvl w:ilvl="2" w:tplc="F968A47A">
      <w:start w:val="1"/>
      <w:numFmt w:val="bullet"/>
      <w:lvlText w:val=""/>
      <w:lvlJc w:val="left"/>
      <w:pPr>
        <w:ind w:left="2160" w:hanging="360"/>
      </w:pPr>
      <w:rPr>
        <w:rFonts w:ascii="Wingdings" w:hAnsi="Wingdings" w:hint="default"/>
      </w:rPr>
    </w:lvl>
    <w:lvl w:ilvl="3" w:tplc="7DFE0234">
      <w:start w:val="1"/>
      <w:numFmt w:val="bullet"/>
      <w:lvlText w:val=""/>
      <w:lvlJc w:val="left"/>
      <w:pPr>
        <w:ind w:left="2880" w:hanging="360"/>
      </w:pPr>
      <w:rPr>
        <w:rFonts w:ascii="Symbol" w:hAnsi="Symbol" w:hint="default"/>
      </w:rPr>
    </w:lvl>
    <w:lvl w:ilvl="4" w:tplc="E2E294DA">
      <w:start w:val="1"/>
      <w:numFmt w:val="bullet"/>
      <w:lvlText w:val="o"/>
      <w:lvlJc w:val="left"/>
      <w:pPr>
        <w:ind w:left="3600" w:hanging="360"/>
      </w:pPr>
      <w:rPr>
        <w:rFonts w:ascii="Courier New" w:hAnsi="Courier New" w:cs="Courier New" w:hint="default"/>
      </w:rPr>
    </w:lvl>
    <w:lvl w:ilvl="5" w:tplc="FB56A7D8">
      <w:start w:val="1"/>
      <w:numFmt w:val="bullet"/>
      <w:lvlText w:val=""/>
      <w:lvlJc w:val="left"/>
      <w:pPr>
        <w:ind w:left="4320" w:hanging="360"/>
      </w:pPr>
      <w:rPr>
        <w:rFonts w:ascii="Wingdings" w:hAnsi="Wingdings" w:hint="default"/>
      </w:rPr>
    </w:lvl>
    <w:lvl w:ilvl="6" w:tplc="A572B982">
      <w:start w:val="1"/>
      <w:numFmt w:val="bullet"/>
      <w:lvlText w:val=""/>
      <w:lvlJc w:val="left"/>
      <w:pPr>
        <w:ind w:left="5040" w:hanging="360"/>
      </w:pPr>
      <w:rPr>
        <w:rFonts w:ascii="Symbol" w:hAnsi="Symbol" w:hint="default"/>
      </w:rPr>
    </w:lvl>
    <w:lvl w:ilvl="7" w:tplc="25661FB8">
      <w:start w:val="1"/>
      <w:numFmt w:val="bullet"/>
      <w:lvlText w:val="o"/>
      <w:lvlJc w:val="left"/>
      <w:pPr>
        <w:ind w:left="5760" w:hanging="360"/>
      </w:pPr>
      <w:rPr>
        <w:rFonts w:ascii="Courier New" w:hAnsi="Courier New" w:cs="Courier New" w:hint="default"/>
      </w:rPr>
    </w:lvl>
    <w:lvl w:ilvl="8" w:tplc="2578CD34">
      <w:start w:val="1"/>
      <w:numFmt w:val="bullet"/>
      <w:lvlText w:val=""/>
      <w:lvlJc w:val="left"/>
      <w:pPr>
        <w:ind w:left="6480" w:hanging="360"/>
      </w:pPr>
      <w:rPr>
        <w:rFonts w:ascii="Wingdings" w:hAnsi="Wingdings" w:hint="default"/>
      </w:rPr>
    </w:lvl>
  </w:abstractNum>
  <w:abstractNum w:abstractNumId="18" w15:restartNumberingAfterBreak="0">
    <w:nsid w:val="43316A53"/>
    <w:multiLevelType w:val="hybridMultilevel"/>
    <w:tmpl w:val="B0DED784"/>
    <w:lvl w:ilvl="0" w:tplc="48BA776E">
      <w:start w:val="1"/>
      <w:numFmt w:val="bullet"/>
      <w:lvlText w:val=""/>
      <w:lvlJc w:val="left"/>
      <w:pPr>
        <w:ind w:left="284" w:hanging="284"/>
      </w:pPr>
      <w:rPr>
        <w:rFonts w:ascii="Wingdings" w:hAnsi="Wingdings" w:hint="default"/>
        <w:sz w:val="14"/>
      </w:rPr>
    </w:lvl>
    <w:lvl w:ilvl="1" w:tplc="16008362">
      <w:start w:val="1"/>
      <w:numFmt w:val="bullet"/>
      <w:lvlText w:val="o"/>
      <w:lvlJc w:val="left"/>
      <w:pPr>
        <w:ind w:left="1440" w:hanging="360"/>
      </w:pPr>
      <w:rPr>
        <w:rFonts w:ascii="Courier New" w:hAnsi="Courier New" w:cs="Courier New" w:hint="default"/>
      </w:rPr>
    </w:lvl>
    <w:lvl w:ilvl="2" w:tplc="E5545C44">
      <w:start w:val="1"/>
      <w:numFmt w:val="bullet"/>
      <w:lvlText w:val=""/>
      <w:lvlJc w:val="left"/>
      <w:pPr>
        <w:ind w:left="2160" w:hanging="360"/>
      </w:pPr>
      <w:rPr>
        <w:rFonts w:ascii="Wingdings" w:hAnsi="Wingdings" w:hint="default"/>
      </w:rPr>
    </w:lvl>
    <w:lvl w:ilvl="3" w:tplc="F5A8D8D2">
      <w:start w:val="1"/>
      <w:numFmt w:val="bullet"/>
      <w:lvlText w:val=""/>
      <w:lvlJc w:val="left"/>
      <w:pPr>
        <w:ind w:left="2880" w:hanging="360"/>
      </w:pPr>
      <w:rPr>
        <w:rFonts w:ascii="Symbol" w:hAnsi="Symbol" w:hint="default"/>
      </w:rPr>
    </w:lvl>
    <w:lvl w:ilvl="4" w:tplc="8BDC1F50">
      <w:start w:val="1"/>
      <w:numFmt w:val="bullet"/>
      <w:lvlText w:val="o"/>
      <w:lvlJc w:val="left"/>
      <w:pPr>
        <w:ind w:left="3600" w:hanging="360"/>
      </w:pPr>
      <w:rPr>
        <w:rFonts w:ascii="Courier New" w:hAnsi="Courier New" w:cs="Courier New" w:hint="default"/>
      </w:rPr>
    </w:lvl>
    <w:lvl w:ilvl="5" w:tplc="8E5287BA">
      <w:start w:val="1"/>
      <w:numFmt w:val="bullet"/>
      <w:lvlText w:val=""/>
      <w:lvlJc w:val="left"/>
      <w:pPr>
        <w:ind w:left="4320" w:hanging="360"/>
      </w:pPr>
      <w:rPr>
        <w:rFonts w:ascii="Wingdings" w:hAnsi="Wingdings" w:hint="default"/>
      </w:rPr>
    </w:lvl>
    <w:lvl w:ilvl="6" w:tplc="65AC13D6">
      <w:start w:val="1"/>
      <w:numFmt w:val="bullet"/>
      <w:lvlText w:val=""/>
      <w:lvlJc w:val="left"/>
      <w:pPr>
        <w:ind w:left="5040" w:hanging="360"/>
      </w:pPr>
      <w:rPr>
        <w:rFonts w:ascii="Symbol" w:hAnsi="Symbol" w:hint="default"/>
      </w:rPr>
    </w:lvl>
    <w:lvl w:ilvl="7" w:tplc="6450DA44">
      <w:start w:val="1"/>
      <w:numFmt w:val="bullet"/>
      <w:lvlText w:val="o"/>
      <w:lvlJc w:val="left"/>
      <w:pPr>
        <w:ind w:left="5760" w:hanging="360"/>
      </w:pPr>
      <w:rPr>
        <w:rFonts w:ascii="Courier New" w:hAnsi="Courier New" w:cs="Courier New" w:hint="default"/>
      </w:rPr>
    </w:lvl>
    <w:lvl w:ilvl="8" w:tplc="F184FAAC">
      <w:start w:val="1"/>
      <w:numFmt w:val="bullet"/>
      <w:lvlText w:val=""/>
      <w:lvlJc w:val="left"/>
      <w:pPr>
        <w:ind w:left="6480" w:hanging="360"/>
      </w:pPr>
      <w:rPr>
        <w:rFonts w:ascii="Wingdings" w:hAnsi="Wingdings" w:hint="default"/>
      </w:rPr>
    </w:lvl>
  </w:abstractNum>
  <w:abstractNum w:abstractNumId="19" w15:restartNumberingAfterBreak="0">
    <w:nsid w:val="4F6A5328"/>
    <w:multiLevelType w:val="hybridMultilevel"/>
    <w:tmpl w:val="C8CCF56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522A685E"/>
    <w:multiLevelType w:val="hybridMultilevel"/>
    <w:tmpl w:val="A7AACF8E"/>
    <w:lvl w:ilvl="0" w:tplc="A122072A">
      <w:start w:val="1"/>
      <w:numFmt w:val="bullet"/>
      <w:lvlText w:val=""/>
      <w:lvlJc w:val="left"/>
      <w:pPr>
        <w:tabs>
          <w:tab w:val="num" w:pos="851"/>
        </w:tabs>
        <w:ind w:left="794" w:hanging="284"/>
      </w:pPr>
      <w:rPr>
        <w:rFonts w:ascii="Wingdings" w:hAnsi="Wingdings" w:hint="default"/>
        <w:sz w:val="12"/>
      </w:rPr>
    </w:lvl>
    <w:lvl w:ilvl="1" w:tplc="45B6DD08">
      <w:start w:val="1"/>
      <w:numFmt w:val="bullet"/>
      <w:lvlText w:val="o"/>
      <w:lvlJc w:val="left"/>
      <w:pPr>
        <w:tabs>
          <w:tab w:val="num" w:pos="2007"/>
        </w:tabs>
        <w:ind w:left="2007" w:hanging="360"/>
      </w:pPr>
      <w:rPr>
        <w:rFonts w:ascii="Courier New" w:hAnsi="Courier New" w:cs="Courier New" w:hint="default"/>
      </w:rPr>
    </w:lvl>
    <w:lvl w:ilvl="2" w:tplc="1E3C4C88">
      <w:start w:val="1"/>
      <w:numFmt w:val="bullet"/>
      <w:lvlText w:val=""/>
      <w:lvlJc w:val="left"/>
      <w:pPr>
        <w:tabs>
          <w:tab w:val="num" w:pos="2727"/>
        </w:tabs>
        <w:ind w:left="2727" w:hanging="360"/>
      </w:pPr>
      <w:rPr>
        <w:rFonts w:ascii="Wingdings" w:hAnsi="Wingdings" w:hint="default"/>
      </w:rPr>
    </w:lvl>
    <w:lvl w:ilvl="3" w:tplc="8AA0C390">
      <w:start w:val="1"/>
      <w:numFmt w:val="bullet"/>
      <w:lvlText w:val=""/>
      <w:lvlJc w:val="left"/>
      <w:pPr>
        <w:tabs>
          <w:tab w:val="num" w:pos="3447"/>
        </w:tabs>
        <w:ind w:left="3447" w:hanging="360"/>
      </w:pPr>
      <w:rPr>
        <w:rFonts w:ascii="Symbol" w:hAnsi="Symbol" w:hint="default"/>
      </w:rPr>
    </w:lvl>
    <w:lvl w:ilvl="4" w:tplc="F6E8C5BE">
      <w:start w:val="1"/>
      <w:numFmt w:val="bullet"/>
      <w:lvlText w:val="o"/>
      <w:lvlJc w:val="left"/>
      <w:pPr>
        <w:tabs>
          <w:tab w:val="num" w:pos="4167"/>
        </w:tabs>
        <w:ind w:left="4167" w:hanging="360"/>
      </w:pPr>
      <w:rPr>
        <w:rFonts w:ascii="Courier New" w:hAnsi="Courier New" w:cs="Courier New" w:hint="default"/>
      </w:rPr>
    </w:lvl>
    <w:lvl w:ilvl="5" w:tplc="89D8A428">
      <w:start w:val="1"/>
      <w:numFmt w:val="bullet"/>
      <w:lvlText w:val=""/>
      <w:lvlJc w:val="left"/>
      <w:pPr>
        <w:tabs>
          <w:tab w:val="num" w:pos="4887"/>
        </w:tabs>
        <w:ind w:left="4887" w:hanging="360"/>
      </w:pPr>
      <w:rPr>
        <w:rFonts w:ascii="Wingdings" w:hAnsi="Wingdings" w:hint="default"/>
      </w:rPr>
    </w:lvl>
    <w:lvl w:ilvl="6" w:tplc="37589478">
      <w:start w:val="1"/>
      <w:numFmt w:val="bullet"/>
      <w:lvlText w:val=""/>
      <w:lvlJc w:val="left"/>
      <w:pPr>
        <w:tabs>
          <w:tab w:val="num" w:pos="5607"/>
        </w:tabs>
        <w:ind w:left="5607" w:hanging="360"/>
      </w:pPr>
      <w:rPr>
        <w:rFonts w:ascii="Symbol" w:hAnsi="Symbol" w:hint="default"/>
      </w:rPr>
    </w:lvl>
    <w:lvl w:ilvl="7" w:tplc="4C26BB20">
      <w:start w:val="1"/>
      <w:numFmt w:val="bullet"/>
      <w:lvlText w:val="o"/>
      <w:lvlJc w:val="left"/>
      <w:pPr>
        <w:tabs>
          <w:tab w:val="num" w:pos="6327"/>
        </w:tabs>
        <w:ind w:left="6327" w:hanging="360"/>
      </w:pPr>
      <w:rPr>
        <w:rFonts w:ascii="Courier New" w:hAnsi="Courier New" w:cs="Courier New" w:hint="default"/>
      </w:rPr>
    </w:lvl>
    <w:lvl w:ilvl="8" w:tplc="3DF08962">
      <w:start w:val="1"/>
      <w:numFmt w:val="bullet"/>
      <w:lvlText w:val=""/>
      <w:lvlJc w:val="left"/>
      <w:pPr>
        <w:tabs>
          <w:tab w:val="num" w:pos="7047"/>
        </w:tabs>
        <w:ind w:left="7047" w:hanging="360"/>
      </w:pPr>
      <w:rPr>
        <w:rFonts w:ascii="Wingdings" w:hAnsi="Wingdings" w:hint="default"/>
      </w:rPr>
    </w:lvl>
  </w:abstractNum>
  <w:abstractNum w:abstractNumId="21" w15:restartNumberingAfterBreak="0">
    <w:nsid w:val="529200E7"/>
    <w:multiLevelType w:val="hybridMultilevel"/>
    <w:tmpl w:val="2B68B6F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5CC3B3E"/>
    <w:multiLevelType w:val="hybridMultilevel"/>
    <w:tmpl w:val="C80E4CCC"/>
    <w:lvl w:ilvl="0" w:tplc="0C3807D4">
      <w:start w:val="1"/>
      <w:numFmt w:val="bullet"/>
      <w:lvlText w:val=""/>
      <w:lvlJc w:val="left"/>
      <w:pPr>
        <w:ind w:left="567" w:hanging="283"/>
      </w:pPr>
      <w:rPr>
        <w:rFonts w:ascii="Wingdings" w:hAnsi="Wingdings" w:hint="default"/>
        <w:sz w:val="14"/>
      </w:rPr>
    </w:lvl>
    <w:lvl w:ilvl="1" w:tplc="A06243A4">
      <w:start w:val="1"/>
      <w:numFmt w:val="bullet"/>
      <w:lvlText w:val="-"/>
      <w:lvlJc w:val="left"/>
      <w:pPr>
        <w:ind w:left="1440" w:hanging="360"/>
      </w:pPr>
      <w:rPr>
        <w:rFonts w:ascii="Calibri" w:eastAsia="Times New Roman" w:hAnsi="Calibri" w:cs="Calibri" w:hint="default"/>
      </w:rPr>
    </w:lvl>
    <w:lvl w:ilvl="2" w:tplc="54548156">
      <w:start w:val="1"/>
      <w:numFmt w:val="bullet"/>
      <w:lvlText w:val=""/>
      <w:lvlJc w:val="left"/>
      <w:pPr>
        <w:ind w:left="2160" w:hanging="360"/>
      </w:pPr>
      <w:rPr>
        <w:rFonts w:ascii="Wingdings" w:hAnsi="Wingdings" w:hint="default"/>
      </w:rPr>
    </w:lvl>
    <w:lvl w:ilvl="3" w:tplc="4022A340">
      <w:start w:val="1"/>
      <w:numFmt w:val="bullet"/>
      <w:lvlText w:val=""/>
      <w:lvlJc w:val="left"/>
      <w:pPr>
        <w:ind w:left="2880" w:hanging="360"/>
      </w:pPr>
      <w:rPr>
        <w:rFonts w:ascii="Symbol" w:hAnsi="Symbol" w:hint="default"/>
      </w:rPr>
    </w:lvl>
    <w:lvl w:ilvl="4" w:tplc="47087826">
      <w:start w:val="1"/>
      <w:numFmt w:val="bullet"/>
      <w:lvlText w:val="o"/>
      <w:lvlJc w:val="left"/>
      <w:pPr>
        <w:ind w:left="3600" w:hanging="360"/>
      </w:pPr>
      <w:rPr>
        <w:rFonts w:ascii="Courier New" w:hAnsi="Courier New" w:cs="Courier New" w:hint="default"/>
      </w:rPr>
    </w:lvl>
    <w:lvl w:ilvl="5" w:tplc="DCB82976">
      <w:start w:val="1"/>
      <w:numFmt w:val="bullet"/>
      <w:lvlText w:val=""/>
      <w:lvlJc w:val="left"/>
      <w:pPr>
        <w:ind w:left="4320" w:hanging="360"/>
      </w:pPr>
      <w:rPr>
        <w:rFonts w:ascii="Wingdings" w:hAnsi="Wingdings" w:hint="default"/>
      </w:rPr>
    </w:lvl>
    <w:lvl w:ilvl="6" w:tplc="E9FC0058">
      <w:start w:val="1"/>
      <w:numFmt w:val="bullet"/>
      <w:lvlText w:val=""/>
      <w:lvlJc w:val="left"/>
      <w:pPr>
        <w:ind w:left="5040" w:hanging="360"/>
      </w:pPr>
      <w:rPr>
        <w:rFonts w:ascii="Symbol" w:hAnsi="Symbol" w:hint="default"/>
      </w:rPr>
    </w:lvl>
    <w:lvl w:ilvl="7" w:tplc="7C08CEFC">
      <w:start w:val="1"/>
      <w:numFmt w:val="bullet"/>
      <w:lvlText w:val="o"/>
      <w:lvlJc w:val="left"/>
      <w:pPr>
        <w:ind w:left="5760" w:hanging="360"/>
      </w:pPr>
      <w:rPr>
        <w:rFonts w:ascii="Courier New" w:hAnsi="Courier New" w:cs="Courier New" w:hint="default"/>
      </w:rPr>
    </w:lvl>
    <w:lvl w:ilvl="8" w:tplc="349A4012">
      <w:start w:val="1"/>
      <w:numFmt w:val="bullet"/>
      <w:lvlText w:val=""/>
      <w:lvlJc w:val="left"/>
      <w:pPr>
        <w:ind w:left="6480" w:hanging="360"/>
      </w:pPr>
      <w:rPr>
        <w:rFonts w:ascii="Wingdings" w:hAnsi="Wingdings" w:hint="default"/>
      </w:rPr>
    </w:lvl>
  </w:abstractNum>
  <w:abstractNum w:abstractNumId="23" w15:restartNumberingAfterBreak="0">
    <w:nsid w:val="594330BC"/>
    <w:multiLevelType w:val="multilevel"/>
    <w:tmpl w:val="EEC23682"/>
    <w:lvl w:ilvl="0">
      <w:start w:val="1"/>
      <w:numFmt w:val="decimal"/>
      <w:lvlText w:val="%1."/>
      <w:lvlJc w:val="left"/>
      <w:pPr>
        <w:ind w:left="360" w:hanging="360"/>
      </w:pPr>
      <w:rPr>
        <w:rFonts w:hint="default"/>
      </w:rPr>
    </w:lvl>
    <w:lvl w:ilvl="1">
      <w:start w:val="1"/>
      <w:numFmt w:val="decimal"/>
      <w:lvlText w:val="7.%2."/>
      <w:lvlJc w:val="left"/>
      <w:pPr>
        <w:ind w:left="510" w:hanging="510"/>
      </w:pPr>
      <w:rPr>
        <w:rFonts w:ascii="Calibri" w:hAnsi="Calibri" w:hint="default"/>
        <w:b/>
        <w:i w:val="0"/>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3AC1126"/>
    <w:multiLevelType w:val="hybridMultilevel"/>
    <w:tmpl w:val="5EB00504"/>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CAE2B85"/>
    <w:multiLevelType w:val="hybridMultilevel"/>
    <w:tmpl w:val="E3C2288C"/>
    <w:lvl w:ilvl="0" w:tplc="BEEE5E88">
      <w:start w:val="1"/>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0CC035D"/>
    <w:multiLevelType w:val="hybridMultilevel"/>
    <w:tmpl w:val="7C7293C8"/>
    <w:lvl w:ilvl="0" w:tplc="D4E03BCA">
      <w:start w:val="1"/>
      <w:numFmt w:val="bullet"/>
      <w:lvlText w:val=""/>
      <w:lvlJc w:val="left"/>
      <w:pPr>
        <w:ind w:left="284" w:hanging="284"/>
      </w:pPr>
      <w:rPr>
        <w:rFonts w:ascii="Wingdings" w:hAnsi="Wingdings" w:hint="default"/>
        <w:sz w:val="16"/>
      </w:rPr>
    </w:lvl>
    <w:lvl w:ilvl="1" w:tplc="23361262">
      <w:start w:val="1"/>
      <w:numFmt w:val="bullet"/>
      <w:lvlText w:val="o"/>
      <w:lvlJc w:val="left"/>
      <w:pPr>
        <w:ind w:left="1440" w:hanging="360"/>
      </w:pPr>
      <w:rPr>
        <w:rFonts w:ascii="Courier New" w:hAnsi="Courier New" w:cs="Courier New" w:hint="default"/>
      </w:rPr>
    </w:lvl>
    <w:lvl w:ilvl="2" w:tplc="813A0D44">
      <w:start w:val="1"/>
      <w:numFmt w:val="bullet"/>
      <w:lvlText w:val=""/>
      <w:lvlJc w:val="left"/>
      <w:pPr>
        <w:ind w:left="2160" w:hanging="360"/>
      </w:pPr>
      <w:rPr>
        <w:rFonts w:ascii="Wingdings" w:hAnsi="Wingdings" w:hint="default"/>
      </w:rPr>
    </w:lvl>
    <w:lvl w:ilvl="3" w:tplc="546E973E">
      <w:start w:val="1"/>
      <w:numFmt w:val="bullet"/>
      <w:lvlText w:val=""/>
      <w:lvlJc w:val="left"/>
      <w:pPr>
        <w:ind w:left="2880" w:hanging="360"/>
      </w:pPr>
      <w:rPr>
        <w:rFonts w:ascii="Symbol" w:hAnsi="Symbol" w:hint="default"/>
      </w:rPr>
    </w:lvl>
    <w:lvl w:ilvl="4" w:tplc="A820688E">
      <w:start w:val="1"/>
      <w:numFmt w:val="bullet"/>
      <w:lvlText w:val="o"/>
      <w:lvlJc w:val="left"/>
      <w:pPr>
        <w:ind w:left="3600" w:hanging="360"/>
      </w:pPr>
      <w:rPr>
        <w:rFonts w:ascii="Courier New" w:hAnsi="Courier New" w:cs="Courier New" w:hint="default"/>
      </w:rPr>
    </w:lvl>
    <w:lvl w:ilvl="5" w:tplc="9E8E423E">
      <w:start w:val="1"/>
      <w:numFmt w:val="bullet"/>
      <w:lvlText w:val=""/>
      <w:lvlJc w:val="left"/>
      <w:pPr>
        <w:ind w:left="4320" w:hanging="360"/>
      </w:pPr>
      <w:rPr>
        <w:rFonts w:ascii="Wingdings" w:hAnsi="Wingdings" w:hint="default"/>
      </w:rPr>
    </w:lvl>
    <w:lvl w:ilvl="6" w:tplc="AD9002FA">
      <w:start w:val="1"/>
      <w:numFmt w:val="bullet"/>
      <w:lvlText w:val=""/>
      <w:lvlJc w:val="left"/>
      <w:pPr>
        <w:ind w:left="5040" w:hanging="360"/>
      </w:pPr>
      <w:rPr>
        <w:rFonts w:ascii="Symbol" w:hAnsi="Symbol" w:hint="default"/>
      </w:rPr>
    </w:lvl>
    <w:lvl w:ilvl="7" w:tplc="6E7C2642">
      <w:start w:val="1"/>
      <w:numFmt w:val="bullet"/>
      <w:lvlText w:val="o"/>
      <w:lvlJc w:val="left"/>
      <w:pPr>
        <w:ind w:left="5760" w:hanging="360"/>
      </w:pPr>
      <w:rPr>
        <w:rFonts w:ascii="Courier New" w:hAnsi="Courier New" w:cs="Courier New" w:hint="default"/>
      </w:rPr>
    </w:lvl>
    <w:lvl w:ilvl="8" w:tplc="0A98A322">
      <w:start w:val="1"/>
      <w:numFmt w:val="bullet"/>
      <w:lvlText w:val=""/>
      <w:lvlJc w:val="left"/>
      <w:pPr>
        <w:ind w:left="6480" w:hanging="360"/>
      </w:pPr>
      <w:rPr>
        <w:rFonts w:ascii="Wingdings" w:hAnsi="Wingdings" w:hint="default"/>
      </w:rPr>
    </w:lvl>
  </w:abstractNum>
  <w:abstractNum w:abstractNumId="27" w15:restartNumberingAfterBreak="0">
    <w:nsid w:val="753E0F77"/>
    <w:multiLevelType w:val="hybridMultilevel"/>
    <w:tmpl w:val="C80E4CCC"/>
    <w:lvl w:ilvl="0" w:tplc="EBE8A700">
      <w:start w:val="1"/>
      <w:numFmt w:val="bullet"/>
      <w:lvlText w:val=""/>
      <w:lvlJc w:val="left"/>
      <w:pPr>
        <w:ind w:left="567" w:hanging="283"/>
      </w:pPr>
      <w:rPr>
        <w:rFonts w:ascii="Wingdings" w:hAnsi="Wingdings" w:hint="default"/>
        <w:sz w:val="14"/>
      </w:rPr>
    </w:lvl>
    <w:lvl w:ilvl="1" w:tplc="2BA26C54">
      <w:start w:val="1"/>
      <w:numFmt w:val="bullet"/>
      <w:lvlText w:val="-"/>
      <w:lvlJc w:val="left"/>
      <w:pPr>
        <w:ind w:left="1440" w:hanging="360"/>
      </w:pPr>
      <w:rPr>
        <w:rFonts w:ascii="Calibri" w:eastAsia="Times New Roman" w:hAnsi="Calibri" w:cs="Calibri" w:hint="default"/>
      </w:rPr>
    </w:lvl>
    <w:lvl w:ilvl="2" w:tplc="46B627AE">
      <w:start w:val="1"/>
      <w:numFmt w:val="bullet"/>
      <w:lvlText w:val=""/>
      <w:lvlJc w:val="left"/>
      <w:pPr>
        <w:ind w:left="2160" w:hanging="360"/>
      </w:pPr>
      <w:rPr>
        <w:rFonts w:ascii="Wingdings" w:hAnsi="Wingdings" w:hint="default"/>
      </w:rPr>
    </w:lvl>
    <w:lvl w:ilvl="3" w:tplc="AF560C9E">
      <w:start w:val="1"/>
      <w:numFmt w:val="bullet"/>
      <w:lvlText w:val=""/>
      <w:lvlJc w:val="left"/>
      <w:pPr>
        <w:ind w:left="2880" w:hanging="360"/>
      </w:pPr>
      <w:rPr>
        <w:rFonts w:ascii="Symbol" w:hAnsi="Symbol" w:hint="default"/>
      </w:rPr>
    </w:lvl>
    <w:lvl w:ilvl="4" w:tplc="4386FE5E">
      <w:start w:val="1"/>
      <w:numFmt w:val="bullet"/>
      <w:lvlText w:val="o"/>
      <w:lvlJc w:val="left"/>
      <w:pPr>
        <w:ind w:left="3600" w:hanging="360"/>
      </w:pPr>
      <w:rPr>
        <w:rFonts w:ascii="Courier New" w:hAnsi="Courier New" w:cs="Courier New" w:hint="default"/>
      </w:rPr>
    </w:lvl>
    <w:lvl w:ilvl="5" w:tplc="236E8BB2">
      <w:start w:val="1"/>
      <w:numFmt w:val="bullet"/>
      <w:lvlText w:val=""/>
      <w:lvlJc w:val="left"/>
      <w:pPr>
        <w:ind w:left="4320" w:hanging="360"/>
      </w:pPr>
      <w:rPr>
        <w:rFonts w:ascii="Wingdings" w:hAnsi="Wingdings" w:hint="default"/>
      </w:rPr>
    </w:lvl>
    <w:lvl w:ilvl="6" w:tplc="94A27162">
      <w:start w:val="1"/>
      <w:numFmt w:val="bullet"/>
      <w:lvlText w:val=""/>
      <w:lvlJc w:val="left"/>
      <w:pPr>
        <w:ind w:left="5040" w:hanging="360"/>
      </w:pPr>
      <w:rPr>
        <w:rFonts w:ascii="Symbol" w:hAnsi="Symbol" w:hint="default"/>
      </w:rPr>
    </w:lvl>
    <w:lvl w:ilvl="7" w:tplc="27DC6A10">
      <w:start w:val="1"/>
      <w:numFmt w:val="bullet"/>
      <w:lvlText w:val="o"/>
      <w:lvlJc w:val="left"/>
      <w:pPr>
        <w:ind w:left="5760" w:hanging="360"/>
      </w:pPr>
      <w:rPr>
        <w:rFonts w:ascii="Courier New" w:hAnsi="Courier New" w:cs="Courier New" w:hint="default"/>
      </w:rPr>
    </w:lvl>
    <w:lvl w:ilvl="8" w:tplc="3F168936">
      <w:start w:val="1"/>
      <w:numFmt w:val="bullet"/>
      <w:lvlText w:val=""/>
      <w:lvlJc w:val="left"/>
      <w:pPr>
        <w:ind w:left="6480" w:hanging="360"/>
      </w:pPr>
      <w:rPr>
        <w:rFonts w:ascii="Wingdings" w:hAnsi="Wingdings" w:hint="default"/>
      </w:rPr>
    </w:lvl>
  </w:abstractNum>
  <w:abstractNum w:abstractNumId="28" w15:restartNumberingAfterBreak="0">
    <w:nsid w:val="7C53441F"/>
    <w:multiLevelType w:val="hybridMultilevel"/>
    <w:tmpl w:val="4BB2730C"/>
    <w:lvl w:ilvl="0" w:tplc="1340C8DC">
      <w:start w:val="1"/>
      <w:numFmt w:val="bullet"/>
      <w:lvlText w:val=""/>
      <w:lvlJc w:val="left"/>
      <w:pPr>
        <w:ind w:left="567" w:hanging="283"/>
      </w:pPr>
      <w:rPr>
        <w:rFonts w:ascii="Wingdings" w:hAnsi="Wingdings" w:hint="default"/>
        <w:sz w:val="14"/>
      </w:rPr>
    </w:lvl>
    <w:lvl w:ilvl="1" w:tplc="2AA8B61A">
      <w:start w:val="1"/>
      <w:numFmt w:val="bullet"/>
      <w:lvlText w:val="o"/>
      <w:lvlJc w:val="left"/>
      <w:pPr>
        <w:ind w:left="1440" w:hanging="360"/>
      </w:pPr>
      <w:rPr>
        <w:rFonts w:ascii="Courier New" w:hAnsi="Courier New" w:cs="Courier New" w:hint="default"/>
      </w:rPr>
    </w:lvl>
    <w:lvl w:ilvl="2" w:tplc="A4DADBDE">
      <w:start w:val="1"/>
      <w:numFmt w:val="bullet"/>
      <w:lvlText w:val=""/>
      <w:lvlJc w:val="left"/>
      <w:pPr>
        <w:ind w:left="2160" w:hanging="360"/>
      </w:pPr>
      <w:rPr>
        <w:rFonts w:ascii="Wingdings" w:hAnsi="Wingdings" w:hint="default"/>
      </w:rPr>
    </w:lvl>
    <w:lvl w:ilvl="3" w:tplc="73FADDD6">
      <w:start w:val="1"/>
      <w:numFmt w:val="bullet"/>
      <w:lvlText w:val=""/>
      <w:lvlJc w:val="left"/>
      <w:pPr>
        <w:ind w:left="2880" w:hanging="360"/>
      </w:pPr>
      <w:rPr>
        <w:rFonts w:ascii="Symbol" w:hAnsi="Symbol" w:hint="default"/>
      </w:rPr>
    </w:lvl>
    <w:lvl w:ilvl="4" w:tplc="F07EC5E2">
      <w:start w:val="1"/>
      <w:numFmt w:val="bullet"/>
      <w:lvlText w:val="o"/>
      <w:lvlJc w:val="left"/>
      <w:pPr>
        <w:ind w:left="3600" w:hanging="360"/>
      </w:pPr>
      <w:rPr>
        <w:rFonts w:ascii="Courier New" w:hAnsi="Courier New" w:cs="Courier New" w:hint="default"/>
      </w:rPr>
    </w:lvl>
    <w:lvl w:ilvl="5" w:tplc="1B969C18">
      <w:start w:val="1"/>
      <w:numFmt w:val="bullet"/>
      <w:lvlText w:val=""/>
      <w:lvlJc w:val="left"/>
      <w:pPr>
        <w:ind w:left="4320" w:hanging="360"/>
      </w:pPr>
      <w:rPr>
        <w:rFonts w:ascii="Wingdings" w:hAnsi="Wingdings" w:hint="default"/>
      </w:rPr>
    </w:lvl>
    <w:lvl w:ilvl="6" w:tplc="EB2CB598">
      <w:start w:val="1"/>
      <w:numFmt w:val="bullet"/>
      <w:lvlText w:val=""/>
      <w:lvlJc w:val="left"/>
      <w:pPr>
        <w:ind w:left="5040" w:hanging="360"/>
      </w:pPr>
      <w:rPr>
        <w:rFonts w:ascii="Symbol" w:hAnsi="Symbol" w:hint="default"/>
      </w:rPr>
    </w:lvl>
    <w:lvl w:ilvl="7" w:tplc="1E786514">
      <w:start w:val="1"/>
      <w:numFmt w:val="bullet"/>
      <w:lvlText w:val="o"/>
      <w:lvlJc w:val="left"/>
      <w:pPr>
        <w:ind w:left="5760" w:hanging="360"/>
      </w:pPr>
      <w:rPr>
        <w:rFonts w:ascii="Courier New" w:hAnsi="Courier New" w:cs="Courier New" w:hint="default"/>
      </w:rPr>
    </w:lvl>
    <w:lvl w:ilvl="8" w:tplc="36BE6F5A">
      <w:start w:val="1"/>
      <w:numFmt w:val="bullet"/>
      <w:lvlText w:val=""/>
      <w:lvlJc w:val="left"/>
      <w:pPr>
        <w:ind w:left="6480" w:hanging="360"/>
      </w:pPr>
      <w:rPr>
        <w:rFonts w:ascii="Wingdings" w:hAnsi="Wingdings" w:hint="default"/>
      </w:rPr>
    </w:lvl>
  </w:abstractNum>
  <w:num w:numId="1" w16cid:durableId="2144349964">
    <w:abstractNumId w:val="20"/>
    <w:lvlOverride w:ilvl="0">
      <w:lvl w:ilvl="0" w:tplc="A122072A">
        <w:start w:val="1"/>
        <w:numFmt w:val="bullet"/>
        <w:lvlText w:val=""/>
        <w:lvlJc w:val="left"/>
        <w:pPr>
          <w:tabs>
            <w:tab w:val="num" w:pos="851"/>
          </w:tabs>
          <w:ind w:left="851" w:hanging="284"/>
        </w:pPr>
        <w:rPr>
          <w:rFonts w:ascii="Wingdings" w:hAnsi="Wingdings" w:hint="default"/>
          <w:sz w:val="14"/>
        </w:rPr>
      </w:lvl>
    </w:lvlOverride>
    <w:lvlOverride w:ilvl="1">
      <w:lvl w:ilvl="1" w:tplc="45B6DD08">
        <w:start w:val="1"/>
        <w:numFmt w:val="bullet"/>
        <w:lvlText w:val="o"/>
        <w:lvlJc w:val="left"/>
        <w:pPr>
          <w:tabs>
            <w:tab w:val="num" w:pos="2007"/>
          </w:tabs>
          <w:ind w:left="2007" w:hanging="360"/>
        </w:pPr>
        <w:rPr>
          <w:rFonts w:ascii="Courier New" w:hAnsi="Courier New" w:cs="Courier New" w:hint="default"/>
        </w:rPr>
      </w:lvl>
    </w:lvlOverride>
    <w:lvlOverride w:ilvl="2">
      <w:lvl w:ilvl="2" w:tplc="1E3C4C88">
        <w:start w:val="1"/>
        <w:numFmt w:val="bullet"/>
        <w:lvlText w:val=""/>
        <w:lvlJc w:val="left"/>
        <w:pPr>
          <w:tabs>
            <w:tab w:val="num" w:pos="2727"/>
          </w:tabs>
          <w:ind w:left="2727" w:hanging="360"/>
        </w:pPr>
        <w:rPr>
          <w:rFonts w:ascii="Wingdings" w:hAnsi="Wingdings" w:hint="default"/>
        </w:rPr>
      </w:lvl>
    </w:lvlOverride>
    <w:lvlOverride w:ilvl="3">
      <w:lvl w:ilvl="3" w:tplc="8AA0C390">
        <w:start w:val="1"/>
        <w:numFmt w:val="bullet"/>
        <w:lvlText w:val=""/>
        <w:lvlJc w:val="left"/>
        <w:pPr>
          <w:tabs>
            <w:tab w:val="num" w:pos="3447"/>
          </w:tabs>
          <w:ind w:left="3447" w:hanging="360"/>
        </w:pPr>
        <w:rPr>
          <w:rFonts w:ascii="Symbol" w:hAnsi="Symbol" w:hint="default"/>
        </w:rPr>
      </w:lvl>
    </w:lvlOverride>
    <w:lvlOverride w:ilvl="4">
      <w:lvl w:ilvl="4" w:tplc="F6E8C5BE">
        <w:start w:val="1"/>
        <w:numFmt w:val="bullet"/>
        <w:lvlText w:val="o"/>
        <w:lvlJc w:val="left"/>
        <w:pPr>
          <w:tabs>
            <w:tab w:val="num" w:pos="4167"/>
          </w:tabs>
          <w:ind w:left="4167" w:hanging="360"/>
        </w:pPr>
        <w:rPr>
          <w:rFonts w:ascii="Courier New" w:hAnsi="Courier New" w:cs="Courier New" w:hint="default"/>
        </w:rPr>
      </w:lvl>
    </w:lvlOverride>
    <w:lvlOverride w:ilvl="5">
      <w:lvl w:ilvl="5" w:tplc="89D8A428">
        <w:start w:val="1"/>
        <w:numFmt w:val="bullet"/>
        <w:lvlText w:val=""/>
        <w:lvlJc w:val="left"/>
        <w:pPr>
          <w:tabs>
            <w:tab w:val="num" w:pos="4887"/>
          </w:tabs>
          <w:ind w:left="4887" w:hanging="360"/>
        </w:pPr>
        <w:rPr>
          <w:rFonts w:ascii="Wingdings" w:hAnsi="Wingdings" w:hint="default"/>
        </w:rPr>
      </w:lvl>
    </w:lvlOverride>
    <w:lvlOverride w:ilvl="6">
      <w:lvl w:ilvl="6" w:tplc="37589478">
        <w:start w:val="1"/>
        <w:numFmt w:val="bullet"/>
        <w:lvlText w:val=""/>
        <w:lvlJc w:val="left"/>
        <w:pPr>
          <w:tabs>
            <w:tab w:val="num" w:pos="5607"/>
          </w:tabs>
          <w:ind w:left="5607" w:hanging="360"/>
        </w:pPr>
        <w:rPr>
          <w:rFonts w:ascii="Symbol" w:hAnsi="Symbol" w:hint="default"/>
        </w:rPr>
      </w:lvl>
    </w:lvlOverride>
    <w:lvlOverride w:ilvl="7">
      <w:lvl w:ilvl="7" w:tplc="4C26BB20">
        <w:start w:val="1"/>
        <w:numFmt w:val="bullet"/>
        <w:lvlText w:val="o"/>
        <w:lvlJc w:val="left"/>
        <w:pPr>
          <w:tabs>
            <w:tab w:val="num" w:pos="6327"/>
          </w:tabs>
          <w:ind w:left="6327" w:hanging="360"/>
        </w:pPr>
        <w:rPr>
          <w:rFonts w:ascii="Courier New" w:hAnsi="Courier New" w:cs="Courier New" w:hint="default"/>
        </w:rPr>
      </w:lvl>
    </w:lvlOverride>
    <w:lvlOverride w:ilvl="8">
      <w:lvl w:ilvl="8" w:tplc="3DF08962">
        <w:start w:val="1"/>
        <w:numFmt w:val="bullet"/>
        <w:lvlText w:val=""/>
        <w:lvlJc w:val="left"/>
        <w:pPr>
          <w:tabs>
            <w:tab w:val="num" w:pos="7047"/>
          </w:tabs>
          <w:ind w:left="7047" w:hanging="360"/>
        </w:pPr>
        <w:rPr>
          <w:rFonts w:ascii="Wingdings" w:hAnsi="Wingdings" w:hint="default"/>
        </w:rPr>
      </w:lvl>
    </w:lvlOverride>
  </w:num>
  <w:num w:numId="2" w16cid:durableId="1462264868">
    <w:abstractNumId w:val="12"/>
  </w:num>
  <w:num w:numId="3" w16cid:durableId="1084375110">
    <w:abstractNumId w:val="15"/>
  </w:num>
  <w:num w:numId="4" w16cid:durableId="1394230974">
    <w:abstractNumId w:val="16"/>
  </w:num>
  <w:num w:numId="5" w16cid:durableId="701248543">
    <w:abstractNumId w:val="26"/>
  </w:num>
  <w:num w:numId="6" w16cid:durableId="318581768">
    <w:abstractNumId w:val="3"/>
  </w:num>
  <w:num w:numId="7" w16cid:durableId="854421501">
    <w:abstractNumId w:val="2"/>
  </w:num>
  <w:num w:numId="8" w16cid:durableId="637150681">
    <w:abstractNumId w:val="28"/>
  </w:num>
  <w:num w:numId="9" w16cid:durableId="1645742425">
    <w:abstractNumId w:val="18"/>
  </w:num>
  <w:num w:numId="10" w16cid:durableId="714473625">
    <w:abstractNumId w:val="11"/>
  </w:num>
  <w:num w:numId="11" w16cid:durableId="910576024">
    <w:abstractNumId w:val="6"/>
  </w:num>
  <w:num w:numId="12" w16cid:durableId="2109158588">
    <w:abstractNumId w:val="13"/>
  </w:num>
  <w:num w:numId="13" w16cid:durableId="1439301761">
    <w:abstractNumId w:val="14"/>
  </w:num>
  <w:num w:numId="14" w16cid:durableId="1519272747">
    <w:abstractNumId w:val="9"/>
  </w:num>
  <w:num w:numId="15" w16cid:durableId="313991894">
    <w:abstractNumId w:val="10"/>
  </w:num>
  <w:num w:numId="16" w16cid:durableId="1897079994">
    <w:abstractNumId w:val="7"/>
  </w:num>
  <w:num w:numId="17" w16cid:durableId="1077287528">
    <w:abstractNumId w:val="22"/>
  </w:num>
  <w:num w:numId="18" w16cid:durableId="1390768263">
    <w:abstractNumId w:val="1"/>
  </w:num>
  <w:num w:numId="19" w16cid:durableId="233928874">
    <w:abstractNumId w:val="17"/>
  </w:num>
  <w:num w:numId="20" w16cid:durableId="1155755396">
    <w:abstractNumId w:val="24"/>
  </w:num>
  <w:num w:numId="21" w16cid:durableId="1017534954">
    <w:abstractNumId w:val="27"/>
  </w:num>
  <w:num w:numId="22" w16cid:durableId="427308442">
    <w:abstractNumId w:val="23"/>
  </w:num>
  <w:num w:numId="23" w16cid:durableId="1720979229">
    <w:abstractNumId w:val="5"/>
  </w:num>
  <w:num w:numId="24" w16cid:durableId="1326014352">
    <w:abstractNumId w:val="21"/>
  </w:num>
  <w:num w:numId="25" w16cid:durableId="1264416291">
    <w:abstractNumId w:val="25"/>
  </w:num>
  <w:num w:numId="26" w16cid:durableId="1843934034">
    <w:abstractNumId w:val="8"/>
  </w:num>
  <w:num w:numId="27" w16cid:durableId="999848278">
    <w:abstractNumId w:val="19"/>
  </w:num>
  <w:num w:numId="28" w16cid:durableId="72626218">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1"/>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533"/>
    <w:rsid w:val="0000027B"/>
    <w:rsid w:val="0000254F"/>
    <w:rsid w:val="00003204"/>
    <w:rsid w:val="000055E6"/>
    <w:rsid w:val="0000677B"/>
    <w:rsid w:val="0000780F"/>
    <w:rsid w:val="000113F2"/>
    <w:rsid w:val="00013986"/>
    <w:rsid w:val="00014295"/>
    <w:rsid w:val="000157B5"/>
    <w:rsid w:val="0001664A"/>
    <w:rsid w:val="00016A01"/>
    <w:rsid w:val="000175F4"/>
    <w:rsid w:val="00017B56"/>
    <w:rsid w:val="00021271"/>
    <w:rsid w:val="00021B2B"/>
    <w:rsid w:val="00022738"/>
    <w:rsid w:val="00023FCD"/>
    <w:rsid w:val="0002423D"/>
    <w:rsid w:val="00024412"/>
    <w:rsid w:val="00024DAD"/>
    <w:rsid w:val="000254A5"/>
    <w:rsid w:val="00030399"/>
    <w:rsid w:val="00030803"/>
    <w:rsid w:val="000311E5"/>
    <w:rsid w:val="0003245A"/>
    <w:rsid w:val="000327AA"/>
    <w:rsid w:val="0003344E"/>
    <w:rsid w:val="00033885"/>
    <w:rsid w:val="00036C20"/>
    <w:rsid w:val="00043060"/>
    <w:rsid w:val="0004342C"/>
    <w:rsid w:val="00044198"/>
    <w:rsid w:val="0004575D"/>
    <w:rsid w:val="0004644B"/>
    <w:rsid w:val="000467F7"/>
    <w:rsid w:val="0004734A"/>
    <w:rsid w:val="0005004F"/>
    <w:rsid w:val="000505C7"/>
    <w:rsid w:val="0005067F"/>
    <w:rsid w:val="000529A8"/>
    <w:rsid w:val="00052F36"/>
    <w:rsid w:val="000539CF"/>
    <w:rsid w:val="0005405B"/>
    <w:rsid w:val="00057670"/>
    <w:rsid w:val="000606D2"/>
    <w:rsid w:val="00060EE0"/>
    <w:rsid w:val="000617E9"/>
    <w:rsid w:val="00062C27"/>
    <w:rsid w:val="00065DA1"/>
    <w:rsid w:val="0006646B"/>
    <w:rsid w:val="00067CF8"/>
    <w:rsid w:val="00067E06"/>
    <w:rsid w:val="00070454"/>
    <w:rsid w:val="00070690"/>
    <w:rsid w:val="00070B42"/>
    <w:rsid w:val="0007226D"/>
    <w:rsid w:val="0007378D"/>
    <w:rsid w:val="00073FB9"/>
    <w:rsid w:val="00074315"/>
    <w:rsid w:val="0007542B"/>
    <w:rsid w:val="00076A8F"/>
    <w:rsid w:val="0008201E"/>
    <w:rsid w:val="00083FCD"/>
    <w:rsid w:val="000855B3"/>
    <w:rsid w:val="00090254"/>
    <w:rsid w:val="0009465F"/>
    <w:rsid w:val="000973D9"/>
    <w:rsid w:val="000A3453"/>
    <w:rsid w:val="000A68B6"/>
    <w:rsid w:val="000A6B6F"/>
    <w:rsid w:val="000B1C26"/>
    <w:rsid w:val="000B28B9"/>
    <w:rsid w:val="000B2A0B"/>
    <w:rsid w:val="000B3B92"/>
    <w:rsid w:val="000B3C0C"/>
    <w:rsid w:val="000B555D"/>
    <w:rsid w:val="000B762F"/>
    <w:rsid w:val="000B7741"/>
    <w:rsid w:val="000C1CFA"/>
    <w:rsid w:val="000C2E9A"/>
    <w:rsid w:val="000C4600"/>
    <w:rsid w:val="000C4A7B"/>
    <w:rsid w:val="000C6AD7"/>
    <w:rsid w:val="000C7037"/>
    <w:rsid w:val="000D13E1"/>
    <w:rsid w:val="000D307E"/>
    <w:rsid w:val="000D5314"/>
    <w:rsid w:val="000D5EE4"/>
    <w:rsid w:val="000D6D12"/>
    <w:rsid w:val="000D7C0D"/>
    <w:rsid w:val="000E42E7"/>
    <w:rsid w:val="000E650C"/>
    <w:rsid w:val="000E6E5E"/>
    <w:rsid w:val="000E7494"/>
    <w:rsid w:val="000F03EC"/>
    <w:rsid w:val="000F08B4"/>
    <w:rsid w:val="000F1DD6"/>
    <w:rsid w:val="000F50FE"/>
    <w:rsid w:val="000F577B"/>
    <w:rsid w:val="000F7D19"/>
    <w:rsid w:val="00100CDB"/>
    <w:rsid w:val="0010142A"/>
    <w:rsid w:val="001026BD"/>
    <w:rsid w:val="001028E4"/>
    <w:rsid w:val="00102B43"/>
    <w:rsid w:val="00102EE5"/>
    <w:rsid w:val="0010330E"/>
    <w:rsid w:val="00104042"/>
    <w:rsid w:val="001042F9"/>
    <w:rsid w:val="00104BD2"/>
    <w:rsid w:val="00105145"/>
    <w:rsid w:val="00105CB8"/>
    <w:rsid w:val="00110A8D"/>
    <w:rsid w:val="001135CF"/>
    <w:rsid w:val="00114752"/>
    <w:rsid w:val="00114939"/>
    <w:rsid w:val="00114DD2"/>
    <w:rsid w:val="00116481"/>
    <w:rsid w:val="00117FD8"/>
    <w:rsid w:val="001200F5"/>
    <w:rsid w:val="00120130"/>
    <w:rsid w:val="00120238"/>
    <w:rsid w:val="0012048E"/>
    <w:rsid w:val="00121142"/>
    <w:rsid w:val="001212C7"/>
    <w:rsid w:val="00121EC1"/>
    <w:rsid w:val="00122733"/>
    <w:rsid w:val="00122EFB"/>
    <w:rsid w:val="00127AFA"/>
    <w:rsid w:val="0013165D"/>
    <w:rsid w:val="00131BA6"/>
    <w:rsid w:val="00131E26"/>
    <w:rsid w:val="001342E6"/>
    <w:rsid w:val="0013488A"/>
    <w:rsid w:val="00135985"/>
    <w:rsid w:val="00136E4B"/>
    <w:rsid w:val="00137564"/>
    <w:rsid w:val="00137B59"/>
    <w:rsid w:val="00140959"/>
    <w:rsid w:val="00141490"/>
    <w:rsid w:val="00141A20"/>
    <w:rsid w:val="00141ABA"/>
    <w:rsid w:val="00141C9A"/>
    <w:rsid w:val="001421B4"/>
    <w:rsid w:val="00142CF6"/>
    <w:rsid w:val="00144303"/>
    <w:rsid w:val="00144A8B"/>
    <w:rsid w:val="00145534"/>
    <w:rsid w:val="00145BF5"/>
    <w:rsid w:val="00146E6D"/>
    <w:rsid w:val="00147462"/>
    <w:rsid w:val="00150D6C"/>
    <w:rsid w:val="00150DF6"/>
    <w:rsid w:val="00153EF0"/>
    <w:rsid w:val="001549C9"/>
    <w:rsid w:val="00157B09"/>
    <w:rsid w:val="001600D6"/>
    <w:rsid w:val="00160C9A"/>
    <w:rsid w:val="00162799"/>
    <w:rsid w:val="001633EE"/>
    <w:rsid w:val="00163EA9"/>
    <w:rsid w:val="00164154"/>
    <w:rsid w:val="00164441"/>
    <w:rsid w:val="00165A83"/>
    <w:rsid w:val="00166340"/>
    <w:rsid w:val="001674B2"/>
    <w:rsid w:val="00167D2B"/>
    <w:rsid w:val="0017067D"/>
    <w:rsid w:val="00170681"/>
    <w:rsid w:val="00171AD9"/>
    <w:rsid w:val="00171C89"/>
    <w:rsid w:val="00173D3B"/>
    <w:rsid w:val="00174876"/>
    <w:rsid w:val="00174D51"/>
    <w:rsid w:val="00174FF4"/>
    <w:rsid w:val="00175B40"/>
    <w:rsid w:val="00175DD2"/>
    <w:rsid w:val="00176367"/>
    <w:rsid w:val="001766CC"/>
    <w:rsid w:val="00176F24"/>
    <w:rsid w:val="00177D33"/>
    <w:rsid w:val="001811B1"/>
    <w:rsid w:val="00181580"/>
    <w:rsid w:val="00182A20"/>
    <w:rsid w:val="001851D0"/>
    <w:rsid w:val="00185AF9"/>
    <w:rsid w:val="001878E5"/>
    <w:rsid w:val="0019043A"/>
    <w:rsid w:val="001907F6"/>
    <w:rsid w:val="001908A6"/>
    <w:rsid w:val="0019096C"/>
    <w:rsid w:val="001918B1"/>
    <w:rsid w:val="00191DB0"/>
    <w:rsid w:val="00191F0B"/>
    <w:rsid w:val="0019266C"/>
    <w:rsid w:val="00192A03"/>
    <w:rsid w:val="00192EAA"/>
    <w:rsid w:val="001930C8"/>
    <w:rsid w:val="00194941"/>
    <w:rsid w:val="00194C99"/>
    <w:rsid w:val="0019725C"/>
    <w:rsid w:val="001A1820"/>
    <w:rsid w:val="001A38F7"/>
    <w:rsid w:val="001A3D48"/>
    <w:rsid w:val="001A4EBD"/>
    <w:rsid w:val="001A5090"/>
    <w:rsid w:val="001A5ADF"/>
    <w:rsid w:val="001A6F66"/>
    <w:rsid w:val="001B12E4"/>
    <w:rsid w:val="001B21AF"/>
    <w:rsid w:val="001B2851"/>
    <w:rsid w:val="001B422F"/>
    <w:rsid w:val="001B4BBE"/>
    <w:rsid w:val="001B4E37"/>
    <w:rsid w:val="001B597A"/>
    <w:rsid w:val="001B64A0"/>
    <w:rsid w:val="001B6855"/>
    <w:rsid w:val="001B7393"/>
    <w:rsid w:val="001C1E42"/>
    <w:rsid w:val="001C2146"/>
    <w:rsid w:val="001C43BD"/>
    <w:rsid w:val="001C5493"/>
    <w:rsid w:val="001C79FA"/>
    <w:rsid w:val="001D07A7"/>
    <w:rsid w:val="001D1B8A"/>
    <w:rsid w:val="001D2206"/>
    <w:rsid w:val="001D3C55"/>
    <w:rsid w:val="001D5495"/>
    <w:rsid w:val="001D64A1"/>
    <w:rsid w:val="001D6B0B"/>
    <w:rsid w:val="001E1A2C"/>
    <w:rsid w:val="001E2106"/>
    <w:rsid w:val="001E390D"/>
    <w:rsid w:val="001E3C18"/>
    <w:rsid w:val="001E3F17"/>
    <w:rsid w:val="001E3FFB"/>
    <w:rsid w:val="001E447F"/>
    <w:rsid w:val="001E733C"/>
    <w:rsid w:val="001F0106"/>
    <w:rsid w:val="001F080D"/>
    <w:rsid w:val="001F0D8B"/>
    <w:rsid w:val="001F1511"/>
    <w:rsid w:val="001F18F4"/>
    <w:rsid w:val="001F23EC"/>
    <w:rsid w:val="001F321E"/>
    <w:rsid w:val="001F4885"/>
    <w:rsid w:val="001F512D"/>
    <w:rsid w:val="001F593E"/>
    <w:rsid w:val="001F5D94"/>
    <w:rsid w:val="001F6262"/>
    <w:rsid w:val="001F7397"/>
    <w:rsid w:val="0020013E"/>
    <w:rsid w:val="0020046A"/>
    <w:rsid w:val="00200FF2"/>
    <w:rsid w:val="00202201"/>
    <w:rsid w:val="00202E67"/>
    <w:rsid w:val="002031D3"/>
    <w:rsid w:val="002039F4"/>
    <w:rsid w:val="00203CCC"/>
    <w:rsid w:val="00205EF1"/>
    <w:rsid w:val="00207F52"/>
    <w:rsid w:val="00210DC6"/>
    <w:rsid w:val="00212BDF"/>
    <w:rsid w:val="00212D9D"/>
    <w:rsid w:val="00213EDB"/>
    <w:rsid w:val="002144F8"/>
    <w:rsid w:val="002150D5"/>
    <w:rsid w:val="00215456"/>
    <w:rsid w:val="00215F2F"/>
    <w:rsid w:val="0021643A"/>
    <w:rsid w:val="00216AC4"/>
    <w:rsid w:val="00216E33"/>
    <w:rsid w:val="00217C37"/>
    <w:rsid w:val="00220378"/>
    <w:rsid w:val="0022075B"/>
    <w:rsid w:val="00222333"/>
    <w:rsid w:val="00222E3A"/>
    <w:rsid w:val="00223184"/>
    <w:rsid w:val="002237EF"/>
    <w:rsid w:val="00224103"/>
    <w:rsid w:val="00224DDB"/>
    <w:rsid w:val="00227F3E"/>
    <w:rsid w:val="00230512"/>
    <w:rsid w:val="00231EC9"/>
    <w:rsid w:val="002323A8"/>
    <w:rsid w:val="00232B0A"/>
    <w:rsid w:val="00232C80"/>
    <w:rsid w:val="00233271"/>
    <w:rsid w:val="002344DE"/>
    <w:rsid w:val="002361D9"/>
    <w:rsid w:val="002365EF"/>
    <w:rsid w:val="0023774E"/>
    <w:rsid w:val="002400F6"/>
    <w:rsid w:val="002407F9"/>
    <w:rsid w:val="00240B0D"/>
    <w:rsid w:val="00241C43"/>
    <w:rsid w:val="0024249D"/>
    <w:rsid w:val="002429DD"/>
    <w:rsid w:val="002447AD"/>
    <w:rsid w:val="00247C5C"/>
    <w:rsid w:val="00247CAA"/>
    <w:rsid w:val="0025081A"/>
    <w:rsid w:val="002538E3"/>
    <w:rsid w:val="00253D37"/>
    <w:rsid w:val="00253F07"/>
    <w:rsid w:val="00254172"/>
    <w:rsid w:val="00254A96"/>
    <w:rsid w:val="00255CBC"/>
    <w:rsid w:val="002565A8"/>
    <w:rsid w:val="00256D56"/>
    <w:rsid w:val="0026163E"/>
    <w:rsid w:val="00262606"/>
    <w:rsid w:val="00264337"/>
    <w:rsid w:val="002671CD"/>
    <w:rsid w:val="0026798B"/>
    <w:rsid w:val="002700B8"/>
    <w:rsid w:val="002707F7"/>
    <w:rsid w:val="00270F1E"/>
    <w:rsid w:val="00272321"/>
    <w:rsid w:val="00272BD1"/>
    <w:rsid w:val="0027352D"/>
    <w:rsid w:val="00273CD0"/>
    <w:rsid w:val="00273FF4"/>
    <w:rsid w:val="00275654"/>
    <w:rsid w:val="002768E6"/>
    <w:rsid w:val="002768F8"/>
    <w:rsid w:val="00276DC3"/>
    <w:rsid w:val="00277AAE"/>
    <w:rsid w:val="00280816"/>
    <w:rsid w:val="00281E66"/>
    <w:rsid w:val="002828F6"/>
    <w:rsid w:val="00283C5A"/>
    <w:rsid w:val="0028494A"/>
    <w:rsid w:val="00285367"/>
    <w:rsid w:val="00285CB8"/>
    <w:rsid w:val="00285E02"/>
    <w:rsid w:val="00286031"/>
    <w:rsid w:val="002865B1"/>
    <w:rsid w:val="00290834"/>
    <w:rsid w:val="00290C01"/>
    <w:rsid w:val="002925C7"/>
    <w:rsid w:val="00292E4A"/>
    <w:rsid w:val="0029301D"/>
    <w:rsid w:val="00293614"/>
    <w:rsid w:val="00293A94"/>
    <w:rsid w:val="002941EF"/>
    <w:rsid w:val="002942F9"/>
    <w:rsid w:val="002946CC"/>
    <w:rsid w:val="002947E7"/>
    <w:rsid w:val="00294AFE"/>
    <w:rsid w:val="00294D56"/>
    <w:rsid w:val="002951B9"/>
    <w:rsid w:val="0029580D"/>
    <w:rsid w:val="00295B58"/>
    <w:rsid w:val="002A01C8"/>
    <w:rsid w:val="002A078B"/>
    <w:rsid w:val="002A0B11"/>
    <w:rsid w:val="002A1BF5"/>
    <w:rsid w:val="002A21A9"/>
    <w:rsid w:val="002A32C1"/>
    <w:rsid w:val="002A3BF4"/>
    <w:rsid w:val="002A4854"/>
    <w:rsid w:val="002A5A18"/>
    <w:rsid w:val="002B099A"/>
    <w:rsid w:val="002B252B"/>
    <w:rsid w:val="002B3443"/>
    <w:rsid w:val="002B53A4"/>
    <w:rsid w:val="002B5B36"/>
    <w:rsid w:val="002B6274"/>
    <w:rsid w:val="002B6FC6"/>
    <w:rsid w:val="002C0B93"/>
    <w:rsid w:val="002C123B"/>
    <w:rsid w:val="002C1C4D"/>
    <w:rsid w:val="002C26FC"/>
    <w:rsid w:val="002C3275"/>
    <w:rsid w:val="002C3D9C"/>
    <w:rsid w:val="002C4570"/>
    <w:rsid w:val="002C5005"/>
    <w:rsid w:val="002D0784"/>
    <w:rsid w:val="002D1236"/>
    <w:rsid w:val="002D2B42"/>
    <w:rsid w:val="002D78B1"/>
    <w:rsid w:val="002E08FB"/>
    <w:rsid w:val="002E213E"/>
    <w:rsid w:val="002E258C"/>
    <w:rsid w:val="002E2793"/>
    <w:rsid w:val="002E28C9"/>
    <w:rsid w:val="002E39CC"/>
    <w:rsid w:val="002E3CD9"/>
    <w:rsid w:val="002E4146"/>
    <w:rsid w:val="002E4456"/>
    <w:rsid w:val="002E515F"/>
    <w:rsid w:val="002E5CC4"/>
    <w:rsid w:val="002E6283"/>
    <w:rsid w:val="002E696B"/>
    <w:rsid w:val="002E6B9C"/>
    <w:rsid w:val="002E7796"/>
    <w:rsid w:val="002E7A3C"/>
    <w:rsid w:val="002F18CB"/>
    <w:rsid w:val="002F2794"/>
    <w:rsid w:val="002F27D2"/>
    <w:rsid w:val="002F4CD8"/>
    <w:rsid w:val="002F549E"/>
    <w:rsid w:val="002F5CC1"/>
    <w:rsid w:val="002F70A1"/>
    <w:rsid w:val="00300D83"/>
    <w:rsid w:val="003013D6"/>
    <w:rsid w:val="00301A5E"/>
    <w:rsid w:val="00303ABF"/>
    <w:rsid w:val="00303AC5"/>
    <w:rsid w:val="00304C17"/>
    <w:rsid w:val="00304FDF"/>
    <w:rsid w:val="003052E5"/>
    <w:rsid w:val="00306096"/>
    <w:rsid w:val="00307028"/>
    <w:rsid w:val="00312C9D"/>
    <w:rsid w:val="00313372"/>
    <w:rsid w:val="00315C76"/>
    <w:rsid w:val="00315ED8"/>
    <w:rsid w:val="00315F90"/>
    <w:rsid w:val="0031721C"/>
    <w:rsid w:val="00320DCF"/>
    <w:rsid w:val="0032403F"/>
    <w:rsid w:val="0032441E"/>
    <w:rsid w:val="00325CB8"/>
    <w:rsid w:val="00326011"/>
    <w:rsid w:val="00326771"/>
    <w:rsid w:val="00330205"/>
    <w:rsid w:val="00331CC4"/>
    <w:rsid w:val="00336D55"/>
    <w:rsid w:val="00341CEE"/>
    <w:rsid w:val="00342641"/>
    <w:rsid w:val="0034294C"/>
    <w:rsid w:val="0034558D"/>
    <w:rsid w:val="00350788"/>
    <w:rsid w:val="00352361"/>
    <w:rsid w:val="00352823"/>
    <w:rsid w:val="003535A8"/>
    <w:rsid w:val="003543C4"/>
    <w:rsid w:val="0035470E"/>
    <w:rsid w:val="0035597A"/>
    <w:rsid w:val="0035739B"/>
    <w:rsid w:val="003600AA"/>
    <w:rsid w:val="003602EB"/>
    <w:rsid w:val="00362D5C"/>
    <w:rsid w:val="00365CEB"/>
    <w:rsid w:val="00366260"/>
    <w:rsid w:val="00366E22"/>
    <w:rsid w:val="00366ECB"/>
    <w:rsid w:val="00367BBF"/>
    <w:rsid w:val="00370E59"/>
    <w:rsid w:val="00371616"/>
    <w:rsid w:val="0037193B"/>
    <w:rsid w:val="003723C1"/>
    <w:rsid w:val="00372F52"/>
    <w:rsid w:val="0037470F"/>
    <w:rsid w:val="00376919"/>
    <w:rsid w:val="00376996"/>
    <w:rsid w:val="003771A4"/>
    <w:rsid w:val="00380486"/>
    <w:rsid w:val="00380494"/>
    <w:rsid w:val="003814F6"/>
    <w:rsid w:val="00383348"/>
    <w:rsid w:val="0038414B"/>
    <w:rsid w:val="003849C3"/>
    <w:rsid w:val="00385C83"/>
    <w:rsid w:val="00385FB7"/>
    <w:rsid w:val="00387D4A"/>
    <w:rsid w:val="00393A68"/>
    <w:rsid w:val="00393D8B"/>
    <w:rsid w:val="0039405D"/>
    <w:rsid w:val="00394B2B"/>
    <w:rsid w:val="003952D4"/>
    <w:rsid w:val="00395422"/>
    <w:rsid w:val="003961D9"/>
    <w:rsid w:val="00397785"/>
    <w:rsid w:val="003A15CA"/>
    <w:rsid w:val="003A19D2"/>
    <w:rsid w:val="003A2B12"/>
    <w:rsid w:val="003A3B31"/>
    <w:rsid w:val="003A3EA4"/>
    <w:rsid w:val="003A41E7"/>
    <w:rsid w:val="003A44A2"/>
    <w:rsid w:val="003A5196"/>
    <w:rsid w:val="003A7317"/>
    <w:rsid w:val="003A753F"/>
    <w:rsid w:val="003B0236"/>
    <w:rsid w:val="003B0AC2"/>
    <w:rsid w:val="003B1B35"/>
    <w:rsid w:val="003B2416"/>
    <w:rsid w:val="003B2E91"/>
    <w:rsid w:val="003B39BC"/>
    <w:rsid w:val="003B3E43"/>
    <w:rsid w:val="003B44B0"/>
    <w:rsid w:val="003B5593"/>
    <w:rsid w:val="003B5896"/>
    <w:rsid w:val="003B5D46"/>
    <w:rsid w:val="003B66D3"/>
    <w:rsid w:val="003B69B7"/>
    <w:rsid w:val="003C0482"/>
    <w:rsid w:val="003C1DB3"/>
    <w:rsid w:val="003C3104"/>
    <w:rsid w:val="003C3CDD"/>
    <w:rsid w:val="003C4BF3"/>
    <w:rsid w:val="003C5986"/>
    <w:rsid w:val="003C69D8"/>
    <w:rsid w:val="003C6C65"/>
    <w:rsid w:val="003C6DE0"/>
    <w:rsid w:val="003C7159"/>
    <w:rsid w:val="003C7E24"/>
    <w:rsid w:val="003D0248"/>
    <w:rsid w:val="003D2CE3"/>
    <w:rsid w:val="003D3C56"/>
    <w:rsid w:val="003D4B22"/>
    <w:rsid w:val="003D5BC1"/>
    <w:rsid w:val="003D5DA1"/>
    <w:rsid w:val="003D5DAA"/>
    <w:rsid w:val="003E00FA"/>
    <w:rsid w:val="003E1A77"/>
    <w:rsid w:val="003E1DDA"/>
    <w:rsid w:val="003E2987"/>
    <w:rsid w:val="003E2FEB"/>
    <w:rsid w:val="003E4C82"/>
    <w:rsid w:val="003E56BD"/>
    <w:rsid w:val="003E57E2"/>
    <w:rsid w:val="003E7219"/>
    <w:rsid w:val="003F17A0"/>
    <w:rsid w:val="003F258F"/>
    <w:rsid w:val="003F2738"/>
    <w:rsid w:val="003F2BEE"/>
    <w:rsid w:val="003F2F07"/>
    <w:rsid w:val="003F3A86"/>
    <w:rsid w:val="003F6204"/>
    <w:rsid w:val="003F7A3E"/>
    <w:rsid w:val="00401099"/>
    <w:rsid w:val="00401C28"/>
    <w:rsid w:val="004052A4"/>
    <w:rsid w:val="0040571A"/>
    <w:rsid w:val="00407BBE"/>
    <w:rsid w:val="004136DD"/>
    <w:rsid w:val="00413C07"/>
    <w:rsid w:val="004145FF"/>
    <w:rsid w:val="004146C3"/>
    <w:rsid w:val="00415100"/>
    <w:rsid w:val="0041568D"/>
    <w:rsid w:val="00416380"/>
    <w:rsid w:val="00416391"/>
    <w:rsid w:val="004166E5"/>
    <w:rsid w:val="00417C6C"/>
    <w:rsid w:val="004200A7"/>
    <w:rsid w:val="004200D0"/>
    <w:rsid w:val="004201A1"/>
    <w:rsid w:val="00420785"/>
    <w:rsid w:val="00420A68"/>
    <w:rsid w:val="00420F14"/>
    <w:rsid w:val="00420F75"/>
    <w:rsid w:val="004210BD"/>
    <w:rsid w:val="00421241"/>
    <w:rsid w:val="00421BB8"/>
    <w:rsid w:val="00422EEE"/>
    <w:rsid w:val="004257A7"/>
    <w:rsid w:val="004265E5"/>
    <w:rsid w:val="004271CC"/>
    <w:rsid w:val="00427E04"/>
    <w:rsid w:val="0043046D"/>
    <w:rsid w:val="0043137B"/>
    <w:rsid w:val="004315A6"/>
    <w:rsid w:val="00432019"/>
    <w:rsid w:val="0043300B"/>
    <w:rsid w:val="004343AD"/>
    <w:rsid w:val="00436F22"/>
    <w:rsid w:val="0043762B"/>
    <w:rsid w:val="004405E1"/>
    <w:rsid w:val="004407FD"/>
    <w:rsid w:val="00441106"/>
    <w:rsid w:val="004415A7"/>
    <w:rsid w:val="00441FFB"/>
    <w:rsid w:val="00443415"/>
    <w:rsid w:val="004434A2"/>
    <w:rsid w:val="00443C16"/>
    <w:rsid w:val="004444B2"/>
    <w:rsid w:val="00445A3F"/>
    <w:rsid w:val="00445D8A"/>
    <w:rsid w:val="00446615"/>
    <w:rsid w:val="00450E24"/>
    <w:rsid w:val="00450FD0"/>
    <w:rsid w:val="00452336"/>
    <w:rsid w:val="004539B1"/>
    <w:rsid w:val="004539D9"/>
    <w:rsid w:val="0045623C"/>
    <w:rsid w:val="00457215"/>
    <w:rsid w:val="0046017D"/>
    <w:rsid w:val="004601A6"/>
    <w:rsid w:val="00461055"/>
    <w:rsid w:val="0046143F"/>
    <w:rsid w:val="00461739"/>
    <w:rsid w:val="00463925"/>
    <w:rsid w:val="00463B04"/>
    <w:rsid w:val="00463C97"/>
    <w:rsid w:val="00465AFE"/>
    <w:rsid w:val="004664C2"/>
    <w:rsid w:val="00466CEB"/>
    <w:rsid w:val="0047024C"/>
    <w:rsid w:val="00470CC1"/>
    <w:rsid w:val="00470DD0"/>
    <w:rsid w:val="00474317"/>
    <w:rsid w:val="00474992"/>
    <w:rsid w:val="004753B5"/>
    <w:rsid w:val="00475E17"/>
    <w:rsid w:val="00476952"/>
    <w:rsid w:val="00477CC1"/>
    <w:rsid w:val="00480545"/>
    <w:rsid w:val="00480815"/>
    <w:rsid w:val="00480E11"/>
    <w:rsid w:val="0048557C"/>
    <w:rsid w:val="00485C69"/>
    <w:rsid w:val="00485E86"/>
    <w:rsid w:val="00485FC2"/>
    <w:rsid w:val="0048721B"/>
    <w:rsid w:val="004873C0"/>
    <w:rsid w:val="00487466"/>
    <w:rsid w:val="00487A00"/>
    <w:rsid w:val="00490A52"/>
    <w:rsid w:val="00491447"/>
    <w:rsid w:val="004914D6"/>
    <w:rsid w:val="00493F20"/>
    <w:rsid w:val="00494952"/>
    <w:rsid w:val="00494C42"/>
    <w:rsid w:val="00495B04"/>
    <w:rsid w:val="0049787D"/>
    <w:rsid w:val="00497D18"/>
    <w:rsid w:val="004A2953"/>
    <w:rsid w:val="004A2FD7"/>
    <w:rsid w:val="004A3FA2"/>
    <w:rsid w:val="004A6D0F"/>
    <w:rsid w:val="004B02B4"/>
    <w:rsid w:val="004B2B51"/>
    <w:rsid w:val="004B411B"/>
    <w:rsid w:val="004B4A60"/>
    <w:rsid w:val="004B5BBE"/>
    <w:rsid w:val="004B6B2D"/>
    <w:rsid w:val="004B6BCA"/>
    <w:rsid w:val="004B7ED9"/>
    <w:rsid w:val="004C05CF"/>
    <w:rsid w:val="004C0908"/>
    <w:rsid w:val="004C0CC8"/>
    <w:rsid w:val="004C1017"/>
    <w:rsid w:val="004C1227"/>
    <w:rsid w:val="004C3C94"/>
    <w:rsid w:val="004C6A2C"/>
    <w:rsid w:val="004C70E2"/>
    <w:rsid w:val="004C7F77"/>
    <w:rsid w:val="004D02CE"/>
    <w:rsid w:val="004D0570"/>
    <w:rsid w:val="004D4556"/>
    <w:rsid w:val="004D5413"/>
    <w:rsid w:val="004D616D"/>
    <w:rsid w:val="004E06B5"/>
    <w:rsid w:val="004E1CD8"/>
    <w:rsid w:val="004E2AA5"/>
    <w:rsid w:val="004E563D"/>
    <w:rsid w:val="004E5B4B"/>
    <w:rsid w:val="004E5E9B"/>
    <w:rsid w:val="004F1E98"/>
    <w:rsid w:val="004F1FAF"/>
    <w:rsid w:val="004F35E7"/>
    <w:rsid w:val="004F549E"/>
    <w:rsid w:val="004F636E"/>
    <w:rsid w:val="004F6409"/>
    <w:rsid w:val="00502D54"/>
    <w:rsid w:val="00505BE3"/>
    <w:rsid w:val="005061E4"/>
    <w:rsid w:val="005076A2"/>
    <w:rsid w:val="00507FA0"/>
    <w:rsid w:val="00510AAD"/>
    <w:rsid w:val="005114AC"/>
    <w:rsid w:val="005124E3"/>
    <w:rsid w:val="005135FE"/>
    <w:rsid w:val="00513964"/>
    <w:rsid w:val="00514780"/>
    <w:rsid w:val="00520723"/>
    <w:rsid w:val="00521704"/>
    <w:rsid w:val="00522008"/>
    <w:rsid w:val="00522496"/>
    <w:rsid w:val="00522B48"/>
    <w:rsid w:val="00524C41"/>
    <w:rsid w:val="0052575E"/>
    <w:rsid w:val="00526728"/>
    <w:rsid w:val="005268CA"/>
    <w:rsid w:val="00526939"/>
    <w:rsid w:val="00527838"/>
    <w:rsid w:val="00527C32"/>
    <w:rsid w:val="00527DAB"/>
    <w:rsid w:val="00530D4F"/>
    <w:rsid w:val="00532340"/>
    <w:rsid w:val="005325BC"/>
    <w:rsid w:val="00540815"/>
    <w:rsid w:val="00541563"/>
    <w:rsid w:val="005418BD"/>
    <w:rsid w:val="005422BD"/>
    <w:rsid w:val="00543504"/>
    <w:rsid w:val="00543EF8"/>
    <w:rsid w:val="0054489B"/>
    <w:rsid w:val="0054521A"/>
    <w:rsid w:val="0054521E"/>
    <w:rsid w:val="00545D47"/>
    <w:rsid w:val="00546686"/>
    <w:rsid w:val="00547571"/>
    <w:rsid w:val="0055013F"/>
    <w:rsid w:val="005512BA"/>
    <w:rsid w:val="0055318E"/>
    <w:rsid w:val="005553B2"/>
    <w:rsid w:val="0055567C"/>
    <w:rsid w:val="00557113"/>
    <w:rsid w:val="00557240"/>
    <w:rsid w:val="00561475"/>
    <w:rsid w:val="00562423"/>
    <w:rsid w:val="0056263B"/>
    <w:rsid w:val="0056314F"/>
    <w:rsid w:val="00563512"/>
    <w:rsid w:val="00565A5D"/>
    <w:rsid w:val="00565C8A"/>
    <w:rsid w:val="00565E82"/>
    <w:rsid w:val="00566164"/>
    <w:rsid w:val="00566BD2"/>
    <w:rsid w:val="00567595"/>
    <w:rsid w:val="00570A6C"/>
    <w:rsid w:val="00571DA2"/>
    <w:rsid w:val="00572926"/>
    <w:rsid w:val="005744A2"/>
    <w:rsid w:val="005752F4"/>
    <w:rsid w:val="00575E0F"/>
    <w:rsid w:val="005764DC"/>
    <w:rsid w:val="00576E08"/>
    <w:rsid w:val="005777A9"/>
    <w:rsid w:val="0058148B"/>
    <w:rsid w:val="00583225"/>
    <w:rsid w:val="00584434"/>
    <w:rsid w:val="0058750C"/>
    <w:rsid w:val="00587793"/>
    <w:rsid w:val="0058784E"/>
    <w:rsid w:val="00590084"/>
    <w:rsid w:val="00590C81"/>
    <w:rsid w:val="00591457"/>
    <w:rsid w:val="00591E99"/>
    <w:rsid w:val="005920E4"/>
    <w:rsid w:val="0059311D"/>
    <w:rsid w:val="00593E88"/>
    <w:rsid w:val="0059631C"/>
    <w:rsid w:val="00597832"/>
    <w:rsid w:val="005A038C"/>
    <w:rsid w:val="005A10D2"/>
    <w:rsid w:val="005A1937"/>
    <w:rsid w:val="005A3459"/>
    <w:rsid w:val="005A3AC0"/>
    <w:rsid w:val="005A49AF"/>
    <w:rsid w:val="005A4A61"/>
    <w:rsid w:val="005A5038"/>
    <w:rsid w:val="005A5701"/>
    <w:rsid w:val="005A6ABC"/>
    <w:rsid w:val="005A6ECE"/>
    <w:rsid w:val="005B03B1"/>
    <w:rsid w:val="005B0A1C"/>
    <w:rsid w:val="005B23D9"/>
    <w:rsid w:val="005B35BE"/>
    <w:rsid w:val="005B46A7"/>
    <w:rsid w:val="005B5E8C"/>
    <w:rsid w:val="005B7821"/>
    <w:rsid w:val="005B7969"/>
    <w:rsid w:val="005C1999"/>
    <w:rsid w:val="005C2D2B"/>
    <w:rsid w:val="005C3FFE"/>
    <w:rsid w:val="005C7751"/>
    <w:rsid w:val="005D0C02"/>
    <w:rsid w:val="005D1484"/>
    <w:rsid w:val="005D1674"/>
    <w:rsid w:val="005D44F8"/>
    <w:rsid w:val="005D5F4D"/>
    <w:rsid w:val="005D605D"/>
    <w:rsid w:val="005D791B"/>
    <w:rsid w:val="005E205B"/>
    <w:rsid w:val="005E2774"/>
    <w:rsid w:val="005E3199"/>
    <w:rsid w:val="005E32D9"/>
    <w:rsid w:val="005E3B6D"/>
    <w:rsid w:val="005E4130"/>
    <w:rsid w:val="005E4631"/>
    <w:rsid w:val="005E6608"/>
    <w:rsid w:val="005E681A"/>
    <w:rsid w:val="005E78A0"/>
    <w:rsid w:val="005F12C0"/>
    <w:rsid w:val="005F16AD"/>
    <w:rsid w:val="005F3790"/>
    <w:rsid w:val="005F492D"/>
    <w:rsid w:val="005F76CE"/>
    <w:rsid w:val="00600F41"/>
    <w:rsid w:val="00601A03"/>
    <w:rsid w:val="006020E2"/>
    <w:rsid w:val="00603197"/>
    <w:rsid w:val="006033DD"/>
    <w:rsid w:val="00605E43"/>
    <w:rsid w:val="00610BBD"/>
    <w:rsid w:val="0061209A"/>
    <w:rsid w:val="00613F27"/>
    <w:rsid w:val="00614B24"/>
    <w:rsid w:val="006163D8"/>
    <w:rsid w:val="0061698D"/>
    <w:rsid w:val="00616F61"/>
    <w:rsid w:val="00617FBB"/>
    <w:rsid w:val="00620AE5"/>
    <w:rsid w:val="00620B01"/>
    <w:rsid w:val="00621B30"/>
    <w:rsid w:val="0062334D"/>
    <w:rsid w:val="00623825"/>
    <w:rsid w:val="006242B0"/>
    <w:rsid w:val="006246C9"/>
    <w:rsid w:val="00625F57"/>
    <w:rsid w:val="00625F89"/>
    <w:rsid w:val="00626B6F"/>
    <w:rsid w:val="00630B1F"/>
    <w:rsid w:val="0063129C"/>
    <w:rsid w:val="006319C6"/>
    <w:rsid w:val="00632159"/>
    <w:rsid w:val="0063392F"/>
    <w:rsid w:val="006340FF"/>
    <w:rsid w:val="00634825"/>
    <w:rsid w:val="006349D0"/>
    <w:rsid w:val="00634C5E"/>
    <w:rsid w:val="00636806"/>
    <w:rsid w:val="00637269"/>
    <w:rsid w:val="0063751A"/>
    <w:rsid w:val="00637CB8"/>
    <w:rsid w:val="00640E31"/>
    <w:rsid w:val="00641578"/>
    <w:rsid w:val="006445C3"/>
    <w:rsid w:val="00644A4E"/>
    <w:rsid w:val="00646BD5"/>
    <w:rsid w:val="00647CC1"/>
    <w:rsid w:val="006506DF"/>
    <w:rsid w:val="0065180D"/>
    <w:rsid w:val="00651E5A"/>
    <w:rsid w:val="00651F17"/>
    <w:rsid w:val="00652346"/>
    <w:rsid w:val="006526D3"/>
    <w:rsid w:val="0065274F"/>
    <w:rsid w:val="00652C1F"/>
    <w:rsid w:val="00653F02"/>
    <w:rsid w:val="00653F85"/>
    <w:rsid w:val="0066021B"/>
    <w:rsid w:val="006612DF"/>
    <w:rsid w:val="00662C9F"/>
    <w:rsid w:val="006630AD"/>
    <w:rsid w:val="00664205"/>
    <w:rsid w:val="0066462F"/>
    <w:rsid w:val="006656DF"/>
    <w:rsid w:val="00665707"/>
    <w:rsid w:val="0066741C"/>
    <w:rsid w:val="006679DA"/>
    <w:rsid w:val="0067041B"/>
    <w:rsid w:val="00670CD1"/>
    <w:rsid w:val="00671367"/>
    <w:rsid w:val="006714DE"/>
    <w:rsid w:val="00671DE4"/>
    <w:rsid w:val="00672A6B"/>
    <w:rsid w:val="00672D2F"/>
    <w:rsid w:val="00674258"/>
    <w:rsid w:val="00674650"/>
    <w:rsid w:val="0067480D"/>
    <w:rsid w:val="0067512B"/>
    <w:rsid w:val="00676A5F"/>
    <w:rsid w:val="00676E19"/>
    <w:rsid w:val="00677BB2"/>
    <w:rsid w:val="00677C15"/>
    <w:rsid w:val="00677FFD"/>
    <w:rsid w:val="0068141A"/>
    <w:rsid w:val="00681567"/>
    <w:rsid w:val="00681C5C"/>
    <w:rsid w:val="006822AD"/>
    <w:rsid w:val="00683E4A"/>
    <w:rsid w:val="00685824"/>
    <w:rsid w:val="00686B10"/>
    <w:rsid w:val="00686C5F"/>
    <w:rsid w:val="00687674"/>
    <w:rsid w:val="0069091F"/>
    <w:rsid w:val="006916BF"/>
    <w:rsid w:val="006918D9"/>
    <w:rsid w:val="00692431"/>
    <w:rsid w:val="00694C53"/>
    <w:rsid w:val="006A3067"/>
    <w:rsid w:val="006B07E8"/>
    <w:rsid w:val="006B1E75"/>
    <w:rsid w:val="006B27FD"/>
    <w:rsid w:val="006B3D65"/>
    <w:rsid w:val="006B4321"/>
    <w:rsid w:val="006B5D39"/>
    <w:rsid w:val="006B6D57"/>
    <w:rsid w:val="006B773B"/>
    <w:rsid w:val="006C0876"/>
    <w:rsid w:val="006C0CEF"/>
    <w:rsid w:val="006C189C"/>
    <w:rsid w:val="006C1C15"/>
    <w:rsid w:val="006C3D72"/>
    <w:rsid w:val="006C3D92"/>
    <w:rsid w:val="006C4323"/>
    <w:rsid w:val="006C516D"/>
    <w:rsid w:val="006C545C"/>
    <w:rsid w:val="006C625A"/>
    <w:rsid w:val="006C6959"/>
    <w:rsid w:val="006D0EC2"/>
    <w:rsid w:val="006D1825"/>
    <w:rsid w:val="006D1DE0"/>
    <w:rsid w:val="006D2D37"/>
    <w:rsid w:val="006D3598"/>
    <w:rsid w:val="006D5C67"/>
    <w:rsid w:val="006D5E32"/>
    <w:rsid w:val="006D684B"/>
    <w:rsid w:val="006D71A6"/>
    <w:rsid w:val="006D761A"/>
    <w:rsid w:val="006E4F1E"/>
    <w:rsid w:val="006E5F8B"/>
    <w:rsid w:val="006E6912"/>
    <w:rsid w:val="006E7593"/>
    <w:rsid w:val="006E7F0B"/>
    <w:rsid w:val="006F31CF"/>
    <w:rsid w:val="006F363E"/>
    <w:rsid w:val="006F3684"/>
    <w:rsid w:val="006F371A"/>
    <w:rsid w:val="006F6314"/>
    <w:rsid w:val="006F7062"/>
    <w:rsid w:val="006F7F69"/>
    <w:rsid w:val="00700747"/>
    <w:rsid w:val="007034C8"/>
    <w:rsid w:val="0070383A"/>
    <w:rsid w:val="00703906"/>
    <w:rsid w:val="00705A74"/>
    <w:rsid w:val="00705FD4"/>
    <w:rsid w:val="0070603F"/>
    <w:rsid w:val="0070621B"/>
    <w:rsid w:val="007071D5"/>
    <w:rsid w:val="0070727F"/>
    <w:rsid w:val="00711ECC"/>
    <w:rsid w:val="007154EB"/>
    <w:rsid w:val="00715F81"/>
    <w:rsid w:val="00716095"/>
    <w:rsid w:val="00717094"/>
    <w:rsid w:val="00721291"/>
    <w:rsid w:val="0072147D"/>
    <w:rsid w:val="007214AF"/>
    <w:rsid w:val="00721D19"/>
    <w:rsid w:val="00721E8F"/>
    <w:rsid w:val="00722341"/>
    <w:rsid w:val="00722D75"/>
    <w:rsid w:val="007231C4"/>
    <w:rsid w:val="00723356"/>
    <w:rsid w:val="00724EF8"/>
    <w:rsid w:val="00725026"/>
    <w:rsid w:val="00725C82"/>
    <w:rsid w:val="007270F1"/>
    <w:rsid w:val="00727ED8"/>
    <w:rsid w:val="00730347"/>
    <w:rsid w:val="007309C8"/>
    <w:rsid w:val="00734192"/>
    <w:rsid w:val="00734970"/>
    <w:rsid w:val="0073497F"/>
    <w:rsid w:val="00736826"/>
    <w:rsid w:val="00736F1C"/>
    <w:rsid w:val="007375B5"/>
    <w:rsid w:val="00737CE4"/>
    <w:rsid w:val="007408F2"/>
    <w:rsid w:val="00740F9A"/>
    <w:rsid w:val="00741A62"/>
    <w:rsid w:val="007424D9"/>
    <w:rsid w:val="007432D2"/>
    <w:rsid w:val="007450D2"/>
    <w:rsid w:val="0074538A"/>
    <w:rsid w:val="00745D54"/>
    <w:rsid w:val="00747E7E"/>
    <w:rsid w:val="007511BA"/>
    <w:rsid w:val="00752C13"/>
    <w:rsid w:val="007555F5"/>
    <w:rsid w:val="00755CA4"/>
    <w:rsid w:val="00760D69"/>
    <w:rsid w:val="0076231E"/>
    <w:rsid w:val="00762C94"/>
    <w:rsid w:val="0076382C"/>
    <w:rsid w:val="007640E7"/>
    <w:rsid w:val="00770ED0"/>
    <w:rsid w:val="00771120"/>
    <w:rsid w:val="007712B3"/>
    <w:rsid w:val="007712C6"/>
    <w:rsid w:val="007718C9"/>
    <w:rsid w:val="00771BC5"/>
    <w:rsid w:val="00771C4D"/>
    <w:rsid w:val="00772EC9"/>
    <w:rsid w:val="00773675"/>
    <w:rsid w:val="00774EE1"/>
    <w:rsid w:val="0077626F"/>
    <w:rsid w:val="00776C9C"/>
    <w:rsid w:val="0077756F"/>
    <w:rsid w:val="00780A00"/>
    <w:rsid w:val="00781896"/>
    <w:rsid w:val="00781D69"/>
    <w:rsid w:val="007836E4"/>
    <w:rsid w:val="007857D4"/>
    <w:rsid w:val="00785945"/>
    <w:rsid w:val="00790172"/>
    <w:rsid w:val="00790F98"/>
    <w:rsid w:val="00791C0C"/>
    <w:rsid w:val="00792F5F"/>
    <w:rsid w:val="007933A3"/>
    <w:rsid w:val="00795B0C"/>
    <w:rsid w:val="00796B8D"/>
    <w:rsid w:val="00797F61"/>
    <w:rsid w:val="007A01B4"/>
    <w:rsid w:val="007A21B2"/>
    <w:rsid w:val="007A2667"/>
    <w:rsid w:val="007A5A24"/>
    <w:rsid w:val="007A784A"/>
    <w:rsid w:val="007B2327"/>
    <w:rsid w:val="007B2AA3"/>
    <w:rsid w:val="007B5057"/>
    <w:rsid w:val="007B51BC"/>
    <w:rsid w:val="007B616E"/>
    <w:rsid w:val="007B67F2"/>
    <w:rsid w:val="007B6977"/>
    <w:rsid w:val="007B7B7F"/>
    <w:rsid w:val="007C01A6"/>
    <w:rsid w:val="007C061A"/>
    <w:rsid w:val="007C0EB3"/>
    <w:rsid w:val="007C33D9"/>
    <w:rsid w:val="007C45D5"/>
    <w:rsid w:val="007C4860"/>
    <w:rsid w:val="007C49C5"/>
    <w:rsid w:val="007C4DFD"/>
    <w:rsid w:val="007C6384"/>
    <w:rsid w:val="007C782B"/>
    <w:rsid w:val="007C7E31"/>
    <w:rsid w:val="007D24AB"/>
    <w:rsid w:val="007D373B"/>
    <w:rsid w:val="007D4DC6"/>
    <w:rsid w:val="007D511F"/>
    <w:rsid w:val="007D5BEC"/>
    <w:rsid w:val="007D7346"/>
    <w:rsid w:val="007D74D0"/>
    <w:rsid w:val="007D7887"/>
    <w:rsid w:val="007E0083"/>
    <w:rsid w:val="007E04DE"/>
    <w:rsid w:val="007E08AF"/>
    <w:rsid w:val="007E08BA"/>
    <w:rsid w:val="007E3ED3"/>
    <w:rsid w:val="007E4522"/>
    <w:rsid w:val="007E4C0C"/>
    <w:rsid w:val="007E606E"/>
    <w:rsid w:val="007F0F19"/>
    <w:rsid w:val="007F1551"/>
    <w:rsid w:val="007F41EA"/>
    <w:rsid w:val="007F47A2"/>
    <w:rsid w:val="007F5ED7"/>
    <w:rsid w:val="007F5F2D"/>
    <w:rsid w:val="007F696A"/>
    <w:rsid w:val="007F6AD1"/>
    <w:rsid w:val="007F7066"/>
    <w:rsid w:val="007F7E15"/>
    <w:rsid w:val="008033F1"/>
    <w:rsid w:val="008048A5"/>
    <w:rsid w:val="00806766"/>
    <w:rsid w:val="008074E4"/>
    <w:rsid w:val="008077ED"/>
    <w:rsid w:val="00807F67"/>
    <w:rsid w:val="00810C96"/>
    <w:rsid w:val="0081171D"/>
    <w:rsid w:val="0081292E"/>
    <w:rsid w:val="00813857"/>
    <w:rsid w:val="008148D2"/>
    <w:rsid w:val="00816274"/>
    <w:rsid w:val="00817233"/>
    <w:rsid w:val="0082032C"/>
    <w:rsid w:val="00820934"/>
    <w:rsid w:val="008211EC"/>
    <w:rsid w:val="00821367"/>
    <w:rsid w:val="00822E02"/>
    <w:rsid w:val="008230B4"/>
    <w:rsid w:val="00823F0F"/>
    <w:rsid w:val="00826677"/>
    <w:rsid w:val="00827EEE"/>
    <w:rsid w:val="00834DE6"/>
    <w:rsid w:val="00835B4B"/>
    <w:rsid w:val="00836B02"/>
    <w:rsid w:val="00837753"/>
    <w:rsid w:val="00840860"/>
    <w:rsid w:val="00840866"/>
    <w:rsid w:val="00840C81"/>
    <w:rsid w:val="00841B9B"/>
    <w:rsid w:val="00841C7C"/>
    <w:rsid w:val="00841D19"/>
    <w:rsid w:val="00843C75"/>
    <w:rsid w:val="00843E60"/>
    <w:rsid w:val="0084409D"/>
    <w:rsid w:val="00845056"/>
    <w:rsid w:val="00845132"/>
    <w:rsid w:val="00846253"/>
    <w:rsid w:val="00846C87"/>
    <w:rsid w:val="00847443"/>
    <w:rsid w:val="0084757F"/>
    <w:rsid w:val="00847595"/>
    <w:rsid w:val="0085020B"/>
    <w:rsid w:val="00850916"/>
    <w:rsid w:val="00854002"/>
    <w:rsid w:val="00854820"/>
    <w:rsid w:val="00855965"/>
    <w:rsid w:val="00855A62"/>
    <w:rsid w:val="00855E63"/>
    <w:rsid w:val="0085729D"/>
    <w:rsid w:val="00857987"/>
    <w:rsid w:val="00863BB7"/>
    <w:rsid w:val="00865212"/>
    <w:rsid w:val="00865AB4"/>
    <w:rsid w:val="00865B1F"/>
    <w:rsid w:val="00866A40"/>
    <w:rsid w:val="00866F22"/>
    <w:rsid w:val="00867B6C"/>
    <w:rsid w:val="008701F2"/>
    <w:rsid w:val="00871760"/>
    <w:rsid w:val="00871A7B"/>
    <w:rsid w:val="00871E08"/>
    <w:rsid w:val="00872E6B"/>
    <w:rsid w:val="008733F3"/>
    <w:rsid w:val="00874FAF"/>
    <w:rsid w:val="00876C7A"/>
    <w:rsid w:val="008778DF"/>
    <w:rsid w:val="008807F3"/>
    <w:rsid w:val="0088102D"/>
    <w:rsid w:val="00883BF0"/>
    <w:rsid w:val="00883C58"/>
    <w:rsid w:val="008840FF"/>
    <w:rsid w:val="0088461D"/>
    <w:rsid w:val="00885619"/>
    <w:rsid w:val="008856F6"/>
    <w:rsid w:val="008859FE"/>
    <w:rsid w:val="00887EE1"/>
    <w:rsid w:val="00890DC8"/>
    <w:rsid w:val="00890F1A"/>
    <w:rsid w:val="00892577"/>
    <w:rsid w:val="00894E08"/>
    <w:rsid w:val="00895CB1"/>
    <w:rsid w:val="00897947"/>
    <w:rsid w:val="008A09E0"/>
    <w:rsid w:val="008A1E08"/>
    <w:rsid w:val="008A1FEB"/>
    <w:rsid w:val="008A43DC"/>
    <w:rsid w:val="008A4C9C"/>
    <w:rsid w:val="008A661F"/>
    <w:rsid w:val="008B22CE"/>
    <w:rsid w:val="008B3B31"/>
    <w:rsid w:val="008B414B"/>
    <w:rsid w:val="008B51D4"/>
    <w:rsid w:val="008B554D"/>
    <w:rsid w:val="008B58D0"/>
    <w:rsid w:val="008B5C68"/>
    <w:rsid w:val="008B6B22"/>
    <w:rsid w:val="008B7B33"/>
    <w:rsid w:val="008C0A57"/>
    <w:rsid w:val="008C2292"/>
    <w:rsid w:val="008C47B7"/>
    <w:rsid w:val="008C7116"/>
    <w:rsid w:val="008C7A81"/>
    <w:rsid w:val="008C7B17"/>
    <w:rsid w:val="008D24B8"/>
    <w:rsid w:val="008D2571"/>
    <w:rsid w:val="008D3239"/>
    <w:rsid w:val="008D32D5"/>
    <w:rsid w:val="008D3B31"/>
    <w:rsid w:val="008D7D82"/>
    <w:rsid w:val="008E560A"/>
    <w:rsid w:val="008E659E"/>
    <w:rsid w:val="008E6684"/>
    <w:rsid w:val="008E69B3"/>
    <w:rsid w:val="008E73D0"/>
    <w:rsid w:val="008E79C1"/>
    <w:rsid w:val="008F0A70"/>
    <w:rsid w:val="008F0AAE"/>
    <w:rsid w:val="008F0F32"/>
    <w:rsid w:val="008F1FB8"/>
    <w:rsid w:val="008F24CF"/>
    <w:rsid w:val="008F2739"/>
    <w:rsid w:val="008F33D5"/>
    <w:rsid w:val="008F40E2"/>
    <w:rsid w:val="008F546A"/>
    <w:rsid w:val="008F5B99"/>
    <w:rsid w:val="008F6473"/>
    <w:rsid w:val="008F6F3E"/>
    <w:rsid w:val="00900A5C"/>
    <w:rsid w:val="0090192D"/>
    <w:rsid w:val="00901EC4"/>
    <w:rsid w:val="0090200E"/>
    <w:rsid w:val="00904528"/>
    <w:rsid w:val="009048A1"/>
    <w:rsid w:val="009051D3"/>
    <w:rsid w:val="00905FCE"/>
    <w:rsid w:val="009062CB"/>
    <w:rsid w:val="00906B6A"/>
    <w:rsid w:val="00906F29"/>
    <w:rsid w:val="00907521"/>
    <w:rsid w:val="00907E8F"/>
    <w:rsid w:val="00913890"/>
    <w:rsid w:val="00914EE4"/>
    <w:rsid w:val="0091512A"/>
    <w:rsid w:val="0091586B"/>
    <w:rsid w:val="00915D49"/>
    <w:rsid w:val="00916731"/>
    <w:rsid w:val="00916E8B"/>
    <w:rsid w:val="00917338"/>
    <w:rsid w:val="00917BFC"/>
    <w:rsid w:val="00920323"/>
    <w:rsid w:val="009207E3"/>
    <w:rsid w:val="009232CB"/>
    <w:rsid w:val="00924A8E"/>
    <w:rsid w:val="00925AAD"/>
    <w:rsid w:val="00926419"/>
    <w:rsid w:val="0092694F"/>
    <w:rsid w:val="0093036F"/>
    <w:rsid w:val="00930A89"/>
    <w:rsid w:val="00930FFA"/>
    <w:rsid w:val="00932041"/>
    <w:rsid w:val="00932CA3"/>
    <w:rsid w:val="00932EF3"/>
    <w:rsid w:val="00933163"/>
    <w:rsid w:val="00933C48"/>
    <w:rsid w:val="0093726F"/>
    <w:rsid w:val="0093786D"/>
    <w:rsid w:val="00942ABF"/>
    <w:rsid w:val="00943329"/>
    <w:rsid w:val="00944891"/>
    <w:rsid w:val="00944B92"/>
    <w:rsid w:val="00944E00"/>
    <w:rsid w:val="009470FC"/>
    <w:rsid w:val="00947765"/>
    <w:rsid w:val="00950CA6"/>
    <w:rsid w:val="00950EB5"/>
    <w:rsid w:val="00950F0C"/>
    <w:rsid w:val="009510FF"/>
    <w:rsid w:val="00952075"/>
    <w:rsid w:val="0095238C"/>
    <w:rsid w:val="00953A4F"/>
    <w:rsid w:val="009552FA"/>
    <w:rsid w:val="00955F1E"/>
    <w:rsid w:val="0096041F"/>
    <w:rsid w:val="00960524"/>
    <w:rsid w:val="00960B4A"/>
    <w:rsid w:val="00961680"/>
    <w:rsid w:val="009652A5"/>
    <w:rsid w:val="00965DAF"/>
    <w:rsid w:val="00966386"/>
    <w:rsid w:val="00966E24"/>
    <w:rsid w:val="009674DC"/>
    <w:rsid w:val="00967791"/>
    <w:rsid w:val="00967E44"/>
    <w:rsid w:val="0097001E"/>
    <w:rsid w:val="009724D9"/>
    <w:rsid w:val="00972756"/>
    <w:rsid w:val="00972A9F"/>
    <w:rsid w:val="00973200"/>
    <w:rsid w:val="00973356"/>
    <w:rsid w:val="009751A2"/>
    <w:rsid w:val="00975998"/>
    <w:rsid w:val="00976187"/>
    <w:rsid w:val="00976E79"/>
    <w:rsid w:val="009831BC"/>
    <w:rsid w:val="0098399D"/>
    <w:rsid w:val="00983D0B"/>
    <w:rsid w:val="00983FD9"/>
    <w:rsid w:val="009876D7"/>
    <w:rsid w:val="00987EAB"/>
    <w:rsid w:val="00990CC4"/>
    <w:rsid w:val="00991060"/>
    <w:rsid w:val="009930D3"/>
    <w:rsid w:val="00993CF5"/>
    <w:rsid w:val="009953C4"/>
    <w:rsid w:val="009954C5"/>
    <w:rsid w:val="009965EC"/>
    <w:rsid w:val="009A0615"/>
    <w:rsid w:val="009A0A80"/>
    <w:rsid w:val="009A1145"/>
    <w:rsid w:val="009A180F"/>
    <w:rsid w:val="009A1CDB"/>
    <w:rsid w:val="009A22DF"/>
    <w:rsid w:val="009A2BC5"/>
    <w:rsid w:val="009A3BD8"/>
    <w:rsid w:val="009A4BEF"/>
    <w:rsid w:val="009A4BF0"/>
    <w:rsid w:val="009A569F"/>
    <w:rsid w:val="009A56A6"/>
    <w:rsid w:val="009A59FC"/>
    <w:rsid w:val="009A7C84"/>
    <w:rsid w:val="009B0172"/>
    <w:rsid w:val="009B1BA9"/>
    <w:rsid w:val="009B4921"/>
    <w:rsid w:val="009B4B13"/>
    <w:rsid w:val="009B4CAE"/>
    <w:rsid w:val="009B5380"/>
    <w:rsid w:val="009B5CB6"/>
    <w:rsid w:val="009B68DF"/>
    <w:rsid w:val="009B78C4"/>
    <w:rsid w:val="009B78D7"/>
    <w:rsid w:val="009B7B8B"/>
    <w:rsid w:val="009C0797"/>
    <w:rsid w:val="009C09C6"/>
    <w:rsid w:val="009C0A93"/>
    <w:rsid w:val="009C1051"/>
    <w:rsid w:val="009C551F"/>
    <w:rsid w:val="009C5A0D"/>
    <w:rsid w:val="009D0E87"/>
    <w:rsid w:val="009D17EF"/>
    <w:rsid w:val="009D20BF"/>
    <w:rsid w:val="009D2C59"/>
    <w:rsid w:val="009D3D56"/>
    <w:rsid w:val="009D50E3"/>
    <w:rsid w:val="009D5842"/>
    <w:rsid w:val="009D6AC9"/>
    <w:rsid w:val="009D7B05"/>
    <w:rsid w:val="009E1E5E"/>
    <w:rsid w:val="009E1EA6"/>
    <w:rsid w:val="009E2061"/>
    <w:rsid w:val="009E2380"/>
    <w:rsid w:val="009E2AD8"/>
    <w:rsid w:val="009E3DDD"/>
    <w:rsid w:val="009E72D5"/>
    <w:rsid w:val="009E7BB0"/>
    <w:rsid w:val="009E7DE9"/>
    <w:rsid w:val="009F05DB"/>
    <w:rsid w:val="009F082F"/>
    <w:rsid w:val="009F13E8"/>
    <w:rsid w:val="009F21F3"/>
    <w:rsid w:val="009F3BE6"/>
    <w:rsid w:val="009F4329"/>
    <w:rsid w:val="009F49E8"/>
    <w:rsid w:val="009F4BD7"/>
    <w:rsid w:val="009F4E5F"/>
    <w:rsid w:val="009F688D"/>
    <w:rsid w:val="009F6C4E"/>
    <w:rsid w:val="009F7110"/>
    <w:rsid w:val="00A00BAA"/>
    <w:rsid w:val="00A01737"/>
    <w:rsid w:val="00A019D7"/>
    <w:rsid w:val="00A01BC4"/>
    <w:rsid w:val="00A02645"/>
    <w:rsid w:val="00A03E71"/>
    <w:rsid w:val="00A0444A"/>
    <w:rsid w:val="00A05B20"/>
    <w:rsid w:val="00A0620E"/>
    <w:rsid w:val="00A06575"/>
    <w:rsid w:val="00A06C80"/>
    <w:rsid w:val="00A07844"/>
    <w:rsid w:val="00A10100"/>
    <w:rsid w:val="00A12194"/>
    <w:rsid w:val="00A1513F"/>
    <w:rsid w:val="00A15662"/>
    <w:rsid w:val="00A163BA"/>
    <w:rsid w:val="00A16437"/>
    <w:rsid w:val="00A1687A"/>
    <w:rsid w:val="00A2006A"/>
    <w:rsid w:val="00A2040A"/>
    <w:rsid w:val="00A21A4F"/>
    <w:rsid w:val="00A22963"/>
    <w:rsid w:val="00A24523"/>
    <w:rsid w:val="00A25B8D"/>
    <w:rsid w:val="00A25CC8"/>
    <w:rsid w:val="00A25CE0"/>
    <w:rsid w:val="00A27597"/>
    <w:rsid w:val="00A304D9"/>
    <w:rsid w:val="00A328EB"/>
    <w:rsid w:val="00A3587E"/>
    <w:rsid w:val="00A364FD"/>
    <w:rsid w:val="00A36FC1"/>
    <w:rsid w:val="00A4221F"/>
    <w:rsid w:val="00A42B72"/>
    <w:rsid w:val="00A43DE6"/>
    <w:rsid w:val="00A4401B"/>
    <w:rsid w:val="00A448B7"/>
    <w:rsid w:val="00A46969"/>
    <w:rsid w:val="00A472F3"/>
    <w:rsid w:val="00A50688"/>
    <w:rsid w:val="00A5137C"/>
    <w:rsid w:val="00A517C0"/>
    <w:rsid w:val="00A51BCF"/>
    <w:rsid w:val="00A55E45"/>
    <w:rsid w:val="00A55F5F"/>
    <w:rsid w:val="00A56880"/>
    <w:rsid w:val="00A60204"/>
    <w:rsid w:val="00A61176"/>
    <w:rsid w:val="00A623FD"/>
    <w:rsid w:val="00A6322A"/>
    <w:rsid w:val="00A63996"/>
    <w:rsid w:val="00A63C01"/>
    <w:rsid w:val="00A644D5"/>
    <w:rsid w:val="00A64ADC"/>
    <w:rsid w:val="00A64BB0"/>
    <w:rsid w:val="00A67587"/>
    <w:rsid w:val="00A70977"/>
    <w:rsid w:val="00A7111D"/>
    <w:rsid w:val="00A71239"/>
    <w:rsid w:val="00A72C45"/>
    <w:rsid w:val="00A733B0"/>
    <w:rsid w:val="00A74D6F"/>
    <w:rsid w:val="00A76350"/>
    <w:rsid w:val="00A76464"/>
    <w:rsid w:val="00A77AAE"/>
    <w:rsid w:val="00A802EA"/>
    <w:rsid w:val="00A80430"/>
    <w:rsid w:val="00A80D25"/>
    <w:rsid w:val="00A824A4"/>
    <w:rsid w:val="00A841D4"/>
    <w:rsid w:val="00A86625"/>
    <w:rsid w:val="00A86D6A"/>
    <w:rsid w:val="00A87B4F"/>
    <w:rsid w:val="00A90FD5"/>
    <w:rsid w:val="00A9204D"/>
    <w:rsid w:val="00A9305A"/>
    <w:rsid w:val="00A93B38"/>
    <w:rsid w:val="00A97A32"/>
    <w:rsid w:val="00AA0748"/>
    <w:rsid w:val="00AA1BF2"/>
    <w:rsid w:val="00AA46B3"/>
    <w:rsid w:val="00AA4EF4"/>
    <w:rsid w:val="00AA5C5A"/>
    <w:rsid w:val="00AA6662"/>
    <w:rsid w:val="00AA680D"/>
    <w:rsid w:val="00AA7771"/>
    <w:rsid w:val="00AA7B28"/>
    <w:rsid w:val="00AB1FF7"/>
    <w:rsid w:val="00AB2AF6"/>
    <w:rsid w:val="00AB3178"/>
    <w:rsid w:val="00AB455E"/>
    <w:rsid w:val="00AB4AEE"/>
    <w:rsid w:val="00AB5362"/>
    <w:rsid w:val="00AB5577"/>
    <w:rsid w:val="00AB660B"/>
    <w:rsid w:val="00AB6E02"/>
    <w:rsid w:val="00AC16B7"/>
    <w:rsid w:val="00AC2613"/>
    <w:rsid w:val="00AC34CD"/>
    <w:rsid w:val="00AC360C"/>
    <w:rsid w:val="00AC4CFB"/>
    <w:rsid w:val="00AC7734"/>
    <w:rsid w:val="00AC7B34"/>
    <w:rsid w:val="00AC7E50"/>
    <w:rsid w:val="00AD0DD6"/>
    <w:rsid w:val="00AD176D"/>
    <w:rsid w:val="00AD19DC"/>
    <w:rsid w:val="00AD452E"/>
    <w:rsid w:val="00AD61A2"/>
    <w:rsid w:val="00AD6710"/>
    <w:rsid w:val="00AD7490"/>
    <w:rsid w:val="00AE06E5"/>
    <w:rsid w:val="00AE07E4"/>
    <w:rsid w:val="00AE2765"/>
    <w:rsid w:val="00AE2C73"/>
    <w:rsid w:val="00AE2C7E"/>
    <w:rsid w:val="00AE2D11"/>
    <w:rsid w:val="00AE40CA"/>
    <w:rsid w:val="00AE52D1"/>
    <w:rsid w:val="00AE71B5"/>
    <w:rsid w:val="00AF10A9"/>
    <w:rsid w:val="00AF1C0F"/>
    <w:rsid w:val="00AF1DC1"/>
    <w:rsid w:val="00AF1F44"/>
    <w:rsid w:val="00AF26FD"/>
    <w:rsid w:val="00AF340D"/>
    <w:rsid w:val="00AF3686"/>
    <w:rsid w:val="00AF6373"/>
    <w:rsid w:val="00AF7767"/>
    <w:rsid w:val="00B01088"/>
    <w:rsid w:val="00B02310"/>
    <w:rsid w:val="00B03D7E"/>
    <w:rsid w:val="00B04C68"/>
    <w:rsid w:val="00B068AB"/>
    <w:rsid w:val="00B06B64"/>
    <w:rsid w:val="00B06BAB"/>
    <w:rsid w:val="00B071A3"/>
    <w:rsid w:val="00B109ED"/>
    <w:rsid w:val="00B119D0"/>
    <w:rsid w:val="00B123C9"/>
    <w:rsid w:val="00B124A4"/>
    <w:rsid w:val="00B12A14"/>
    <w:rsid w:val="00B133D1"/>
    <w:rsid w:val="00B14B86"/>
    <w:rsid w:val="00B1599C"/>
    <w:rsid w:val="00B16F76"/>
    <w:rsid w:val="00B201A8"/>
    <w:rsid w:val="00B20EDC"/>
    <w:rsid w:val="00B22FE8"/>
    <w:rsid w:val="00B23139"/>
    <w:rsid w:val="00B24B6C"/>
    <w:rsid w:val="00B26A67"/>
    <w:rsid w:val="00B318E3"/>
    <w:rsid w:val="00B34269"/>
    <w:rsid w:val="00B36621"/>
    <w:rsid w:val="00B3701F"/>
    <w:rsid w:val="00B40CE9"/>
    <w:rsid w:val="00B413F5"/>
    <w:rsid w:val="00B4176C"/>
    <w:rsid w:val="00B42B89"/>
    <w:rsid w:val="00B43162"/>
    <w:rsid w:val="00B4384F"/>
    <w:rsid w:val="00B43F35"/>
    <w:rsid w:val="00B444ED"/>
    <w:rsid w:val="00B45580"/>
    <w:rsid w:val="00B46D03"/>
    <w:rsid w:val="00B476EE"/>
    <w:rsid w:val="00B47AE7"/>
    <w:rsid w:val="00B47F7E"/>
    <w:rsid w:val="00B503A9"/>
    <w:rsid w:val="00B515C0"/>
    <w:rsid w:val="00B51B7D"/>
    <w:rsid w:val="00B578BC"/>
    <w:rsid w:val="00B6037B"/>
    <w:rsid w:val="00B6139A"/>
    <w:rsid w:val="00B61B1E"/>
    <w:rsid w:val="00B62724"/>
    <w:rsid w:val="00B62A78"/>
    <w:rsid w:val="00B65BD5"/>
    <w:rsid w:val="00B65CA1"/>
    <w:rsid w:val="00B6736A"/>
    <w:rsid w:val="00B71364"/>
    <w:rsid w:val="00B717A3"/>
    <w:rsid w:val="00B72B65"/>
    <w:rsid w:val="00B73011"/>
    <w:rsid w:val="00B73182"/>
    <w:rsid w:val="00B772FA"/>
    <w:rsid w:val="00B77362"/>
    <w:rsid w:val="00B77C53"/>
    <w:rsid w:val="00B81303"/>
    <w:rsid w:val="00B820D5"/>
    <w:rsid w:val="00B82C46"/>
    <w:rsid w:val="00B83ECC"/>
    <w:rsid w:val="00B8410D"/>
    <w:rsid w:val="00B861E4"/>
    <w:rsid w:val="00B86E48"/>
    <w:rsid w:val="00B91E7A"/>
    <w:rsid w:val="00B92330"/>
    <w:rsid w:val="00B93786"/>
    <w:rsid w:val="00B95241"/>
    <w:rsid w:val="00B95255"/>
    <w:rsid w:val="00B9600E"/>
    <w:rsid w:val="00B97D33"/>
    <w:rsid w:val="00B97EA7"/>
    <w:rsid w:val="00BA0354"/>
    <w:rsid w:val="00BA0A09"/>
    <w:rsid w:val="00BA1CB6"/>
    <w:rsid w:val="00BA2BE1"/>
    <w:rsid w:val="00BA4AF9"/>
    <w:rsid w:val="00BA5D3E"/>
    <w:rsid w:val="00BA6DB7"/>
    <w:rsid w:val="00BB0890"/>
    <w:rsid w:val="00BB1784"/>
    <w:rsid w:val="00BB2872"/>
    <w:rsid w:val="00BB6F08"/>
    <w:rsid w:val="00BB6F72"/>
    <w:rsid w:val="00BB7001"/>
    <w:rsid w:val="00BB7CDA"/>
    <w:rsid w:val="00BC2FAD"/>
    <w:rsid w:val="00BC5ECD"/>
    <w:rsid w:val="00BC67B7"/>
    <w:rsid w:val="00BD00B2"/>
    <w:rsid w:val="00BD01A0"/>
    <w:rsid w:val="00BD025A"/>
    <w:rsid w:val="00BD1671"/>
    <w:rsid w:val="00BD4ED3"/>
    <w:rsid w:val="00BD7070"/>
    <w:rsid w:val="00BD7653"/>
    <w:rsid w:val="00BD7FF2"/>
    <w:rsid w:val="00BE0191"/>
    <w:rsid w:val="00BE1A49"/>
    <w:rsid w:val="00BE2255"/>
    <w:rsid w:val="00BE4DA4"/>
    <w:rsid w:val="00BE4E2B"/>
    <w:rsid w:val="00BE73A7"/>
    <w:rsid w:val="00BE7ED3"/>
    <w:rsid w:val="00BF370D"/>
    <w:rsid w:val="00BF3C96"/>
    <w:rsid w:val="00BF53F7"/>
    <w:rsid w:val="00BF5A38"/>
    <w:rsid w:val="00BF61F6"/>
    <w:rsid w:val="00BF7DA5"/>
    <w:rsid w:val="00C01B7D"/>
    <w:rsid w:val="00C03B0B"/>
    <w:rsid w:val="00C0619C"/>
    <w:rsid w:val="00C07CC3"/>
    <w:rsid w:val="00C10E71"/>
    <w:rsid w:val="00C11A5B"/>
    <w:rsid w:val="00C12B33"/>
    <w:rsid w:val="00C1430B"/>
    <w:rsid w:val="00C14E6B"/>
    <w:rsid w:val="00C1530C"/>
    <w:rsid w:val="00C15AE1"/>
    <w:rsid w:val="00C15EA8"/>
    <w:rsid w:val="00C16654"/>
    <w:rsid w:val="00C20220"/>
    <w:rsid w:val="00C21AFF"/>
    <w:rsid w:val="00C2283A"/>
    <w:rsid w:val="00C24962"/>
    <w:rsid w:val="00C24D6F"/>
    <w:rsid w:val="00C26782"/>
    <w:rsid w:val="00C302B3"/>
    <w:rsid w:val="00C3105A"/>
    <w:rsid w:val="00C31C83"/>
    <w:rsid w:val="00C31E4B"/>
    <w:rsid w:val="00C342D1"/>
    <w:rsid w:val="00C34EF7"/>
    <w:rsid w:val="00C3580F"/>
    <w:rsid w:val="00C36D09"/>
    <w:rsid w:val="00C37DED"/>
    <w:rsid w:val="00C40B21"/>
    <w:rsid w:val="00C41E9D"/>
    <w:rsid w:val="00C4266A"/>
    <w:rsid w:val="00C42754"/>
    <w:rsid w:val="00C4304E"/>
    <w:rsid w:val="00C43A02"/>
    <w:rsid w:val="00C443F6"/>
    <w:rsid w:val="00C50D0F"/>
    <w:rsid w:val="00C535EB"/>
    <w:rsid w:val="00C53C76"/>
    <w:rsid w:val="00C53C7A"/>
    <w:rsid w:val="00C573C3"/>
    <w:rsid w:val="00C60069"/>
    <w:rsid w:val="00C60346"/>
    <w:rsid w:val="00C61346"/>
    <w:rsid w:val="00C61827"/>
    <w:rsid w:val="00C61999"/>
    <w:rsid w:val="00C62970"/>
    <w:rsid w:val="00C62A66"/>
    <w:rsid w:val="00C64329"/>
    <w:rsid w:val="00C644E6"/>
    <w:rsid w:val="00C64CD6"/>
    <w:rsid w:val="00C65229"/>
    <w:rsid w:val="00C65554"/>
    <w:rsid w:val="00C6586B"/>
    <w:rsid w:val="00C66044"/>
    <w:rsid w:val="00C66ABF"/>
    <w:rsid w:val="00C66B58"/>
    <w:rsid w:val="00C671C5"/>
    <w:rsid w:val="00C6797A"/>
    <w:rsid w:val="00C7082A"/>
    <w:rsid w:val="00C70A76"/>
    <w:rsid w:val="00C70E3F"/>
    <w:rsid w:val="00C7137B"/>
    <w:rsid w:val="00C7251D"/>
    <w:rsid w:val="00C72A38"/>
    <w:rsid w:val="00C72BFD"/>
    <w:rsid w:val="00C737A3"/>
    <w:rsid w:val="00C74941"/>
    <w:rsid w:val="00C777CA"/>
    <w:rsid w:val="00C80A3B"/>
    <w:rsid w:val="00C80B09"/>
    <w:rsid w:val="00C80D8F"/>
    <w:rsid w:val="00C80D95"/>
    <w:rsid w:val="00C8144F"/>
    <w:rsid w:val="00C82F6D"/>
    <w:rsid w:val="00C84BCE"/>
    <w:rsid w:val="00C8648C"/>
    <w:rsid w:val="00C865D5"/>
    <w:rsid w:val="00C8741D"/>
    <w:rsid w:val="00C87B88"/>
    <w:rsid w:val="00C90BAA"/>
    <w:rsid w:val="00C92CFD"/>
    <w:rsid w:val="00C93843"/>
    <w:rsid w:val="00C94AA8"/>
    <w:rsid w:val="00C94CB2"/>
    <w:rsid w:val="00CA0442"/>
    <w:rsid w:val="00CA2689"/>
    <w:rsid w:val="00CA6742"/>
    <w:rsid w:val="00CA6EBA"/>
    <w:rsid w:val="00CB147C"/>
    <w:rsid w:val="00CB254B"/>
    <w:rsid w:val="00CB2BA8"/>
    <w:rsid w:val="00CB3AE3"/>
    <w:rsid w:val="00CB6797"/>
    <w:rsid w:val="00CB6F0C"/>
    <w:rsid w:val="00CC0966"/>
    <w:rsid w:val="00CC1AF6"/>
    <w:rsid w:val="00CC3832"/>
    <w:rsid w:val="00CC3BDF"/>
    <w:rsid w:val="00CC46C3"/>
    <w:rsid w:val="00CC4781"/>
    <w:rsid w:val="00CC4947"/>
    <w:rsid w:val="00CC52E7"/>
    <w:rsid w:val="00CC74F2"/>
    <w:rsid w:val="00CD3392"/>
    <w:rsid w:val="00CD391D"/>
    <w:rsid w:val="00CD56A3"/>
    <w:rsid w:val="00CD64B9"/>
    <w:rsid w:val="00CD6CE5"/>
    <w:rsid w:val="00CD76AE"/>
    <w:rsid w:val="00CE03AF"/>
    <w:rsid w:val="00CE2EEC"/>
    <w:rsid w:val="00CE3073"/>
    <w:rsid w:val="00CE30DF"/>
    <w:rsid w:val="00CE436D"/>
    <w:rsid w:val="00CE4FFE"/>
    <w:rsid w:val="00CE5EBB"/>
    <w:rsid w:val="00CE635D"/>
    <w:rsid w:val="00CE6F63"/>
    <w:rsid w:val="00CE78B4"/>
    <w:rsid w:val="00CE7963"/>
    <w:rsid w:val="00CF09FA"/>
    <w:rsid w:val="00CF1382"/>
    <w:rsid w:val="00CF15DE"/>
    <w:rsid w:val="00CF3021"/>
    <w:rsid w:val="00CF313C"/>
    <w:rsid w:val="00CF38CD"/>
    <w:rsid w:val="00CF40CE"/>
    <w:rsid w:val="00CF5092"/>
    <w:rsid w:val="00CF7548"/>
    <w:rsid w:val="00D014A6"/>
    <w:rsid w:val="00D01A4A"/>
    <w:rsid w:val="00D03709"/>
    <w:rsid w:val="00D03D7A"/>
    <w:rsid w:val="00D046D1"/>
    <w:rsid w:val="00D06090"/>
    <w:rsid w:val="00D06BD9"/>
    <w:rsid w:val="00D114E1"/>
    <w:rsid w:val="00D116DD"/>
    <w:rsid w:val="00D13025"/>
    <w:rsid w:val="00D13E6D"/>
    <w:rsid w:val="00D14A57"/>
    <w:rsid w:val="00D16B57"/>
    <w:rsid w:val="00D16EE6"/>
    <w:rsid w:val="00D17335"/>
    <w:rsid w:val="00D20FE3"/>
    <w:rsid w:val="00D214AE"/>
    <w:rsid w:val="00D23144"/>
    <w:rsid w:val="00D23379"/>
    <w:rsid w:val="00D23796"/>
    <w:rsid w:val="00D23817"/>
    <w:rsid w:val="00D23B17"/>
    <w:rsid w:val="00D23C8D"/>
    <w:rsid w:val="00D26225"/>
    <w:rsid w:val="00D268AD"/>
    <w:rsid w:val="00D31262"/>
    <w:rsid w:val="00D31555"/>
    <w:rsid w:val="00D31879"/>
    <w:rsid w:val="00D326A6"/>
    <w:rsid w:val="00D32B12"/>
    <w:rsid w:val="00D35275"/>
    <w:rsid w:val="00D355E8"/>
    <w:rsid w:val="00D36F2D"/>
    <w:rsid w:val="00D4053B"/>
    <w:rsid w:val="00D4066A"/>
    <w:rsid w:val="00D409A7"/>
    <w:rsid w:val="00D419FD"/>
    <w:rsid w:val="00D423E5"/>
    <w:rsid w:val="00D426D2"/>
    <w:rsid w:val="00D443AC"/>
    <w:rsid w:val="00D44A1C"/>
    <w:rsid w:val="00D45780"/>
    <w:rsid w:val="00D457C8"/>
    <w:rsid w:val="00D46DB4"/>
    <w:rsid w:val="00D47AFF"/>
    <w:rsid w:val="00D50E25"/>
    <w:rsid w:val="00D51150"/>
    <w:rsid w:val="00D51408"/>
    <w:rsid w:val="00D51A1F"/>
    <w:rsid w:val="00D52861"/>
    <w:rsid w:val="00D55786"/>
    <w:rsid w:val="00D566F7"/>
    <w:rsid w:val="00D57D3C"/>
    <w:rsid w:val="00D60C7B"/>
    <w:rsid w:val="00D60C8F"/>
    <w:rsid w:val="00D618FD"/>
    <w:rsid w:val="00D623B1"/>
    <w:rsid w:val="00D624C5"/>
    <w:rsid w:val="00D62B78"/>
    <w:rsid w:val="00D62CB1"/>
    <w:rsid w:val="00D62E9B"/>
    <w:rsid w:val="00D63DA9"/>
    <w:rsid w:val="00D63F49"/>
    <w:rsid w:val="00D645F6"/>
    <w:rsid w:val="00D64797"/>
    <w:rsid w:val="00D6619F"/>
    <w:rsid w:val="00D67B01"/>
    <w:rsid w:val="00D67EB5"/>
    <w:rsid w:val="00D70ABD"/>
    <w:rsid w:val="00D71810"/>
    <w:rsid w:val="00D73500"/>
    <w:rsid w:val="00D753C9"/>
    <w:rsid w:val="00D76079"/>
    <w:rsid w:val="00D76E81"/>
    <w:rsid w:val="00D7745E"/>
    <w:rsid w:val="00D805DD"/>
    <w:rsid w:val="00D812CD"/>
    <w:rsid w:val="00D81584"/>
    <w:rsid w:val="00D820F6"/>
    <w:rsid w:val="00D823D1"/>
    <w:rsid w:val="00D843F6"/>
    <w:rsid w:val="00D843FE"/>
    <w:rsid w:val="00D84659"/>
    <w:rsid w:val="00D84C0F"/>
    <w:rsid w:val="00D84CB0"/>
    <w:rsid w:val="00D86F8A"/>
    <w:rsid w:val="00D878CC"/>
    <w:rsid w:val="00D87F43"/>
    <w:rsid w:val="00D92A9A"/>
    <w:rsid w:val="00D92B7D"/>
    <w:rsid w:val="00D92E22"/>
    <w:rsid w:val="00D93385"/>
    <w:rsid w:val="00D93D06"/>
    <w:rsid w:val="00D944A4"/>
    <w:rsid w:val="00D9658A"/>
    <w:rsid w:val="00D9664A"/>
    <w:rsid w:val="00D9742C"/>
    <w:rsid w:val="00D9750E"/>
    <w:rsid w:val="00D97D09"/>
    <w:rsid w:val="00DA01F2"/>
    <w:rsid w:val="00DA2081"/>
    <w:rsid w:val="00DA33E7"/>
    <w:rsid w:val="00DA52FC"/>
    <w:rsid w:val="00DA6501"/>
    <w:rsid w:val="00DA775D"/>
    <w:rsid w:val="00DB196D"/>
    <w:rsid w:val="00DB267C"/>
    <w:rsid w:val="00DB26D9"/>
    <w:rsid w:val="00DB34CE"/>
    <w:rsid w:val="00DB3EF6"/>
    <w:rsid w:val="00DB4C81"/>
    <w:rsid w:val="00DB6DA3"/>
    <w:rsid w:val="00DB7CF3"/>
    <w:rsid w:val="00DB7F7C"/>
    <w:rsid w:val="00DC4133"/>
    <w:rsid w:val="00DC5177"/>
    <w:rsid w:val="00DD041D"/>
    <w:rsid w:val="00DD13FC"/>
    <w:rsid w:val="00DD238A"/>
    <w:rsid w:val="00DD4778"/>
    <w:rsid w:val="00DD6063"/>
    <w:rsid w:val="00DD704D"/>
    <w:rsid w:val="00DE02F2"/>
    <w:rsid w:val="00DE3348"/>
    <w:rsid w:val="00DE3881"/>
    <w:rsid w:val="00DE3B24"/>
    <w:rsid w:val="00DE6399"/>
    <w:rsid w:val="00DE7608"/>
    <w:rsid w:val="00DE7C3E"/>
    <w:rsid w:val="00DF0D79"/>
    <w:rsid w:val="00DF0E32"/>
    <w:rsid w:val="00DF53BC"/>
    <w:rsid w:val="00DF5664"/>
    <w:rsid w:val="00DF5D6C"/>
    <w:rsid w:val="00DF6567"/>
    <w:rsid w:val="00DF687E"/>
    <w:rsid w:val="00DF6FD8"/>
    <w:rsid w:val="00E02F45"/>
    <w:rsid w:val="00E0333B"/>
    <w:rsid w:val="00E04AEA"/>
    <w:rsid w:val="00E04D40"/>
    <w:rsid w:val="00E04F81"/>
    <w:rsid w:val="00E060A6"/>
    <w:rsid w:val="00E11425"/>
    <w:rsid w:val="00E12EC9"/>
    <w:rsid w:val="00E135A1"/>
    <w:rsid w:val="00E13E2D"/>
    <w:rsid w:val="00E14C44"/>
    <w:rsid w:val="00E15678"/>
    <w:rsid w:val="00E17D2C"/>
    <w:rsid w:val="00E214B6"/>
    <w:rsid w:val="00E2215A"/>
    <w:rsid w:val="00E23D60"/>
    <w:rsid w:val="00E24150"/>
    <w:rsid w:val="00E2417C"/>
    <w:rsid w:val="00E25760"/>
    <w:rsid w:val="00E27266"/>
    <w:rsid w:val="00E27856"/>
    <w:rsid w:val="00E27E5B"/>
    <w:rsid w:val="00E313A8"/>
    <w:rsid w:val="00E31B3E"/>
    <w:rsid w:val="00E33BE2"/>
    <w:rsid w:val="00E33D82"/>
    <w:rsid w:val="00E341E1"/>
    <w:rsid w:val="00E345F4"/>
    <w:rsid w:val="00E35B93"/>
    <w:rsid w:val="00E35BC6"/>
    <w:rsid w:val="00E36F20"/>
    <w:rsid w:val="00E3748E"/>
    <w:rsid w:val="00E4105A"/>
    <w:rsid w:val="00E41E2F"/>
    <w:rsid w:val="00E44515"/>
    <w:rsid w:val="00E452E1"/>
    <w:rsid w:val="00E468A7"/>
    <w:rsid w:val="00E52929"/>
    <w:rsid w:val="00E530C7"/>
    <w:rsid w:val="00E570E1"/>
    <w:rsid w:val="00E5732B"/>
    <w:rsid w:val="00E5763A"/>
    <w:rsid w:val="00E57BC1"/>
    <w:rsid w:val="00E619E3"/>
    <w:rsid w:val="00E61D58"/>
    <w:rsid w:val="00E63344"/>
    <w:rsid w:val="00E63B75"/>
    <w:rsid w:val="00E6479D"/>
    <w:rsid w:val="00E659E4"/>
    <w:rsid w:val="00E66D25"/>
    <w:rsid w:val="00E67DA7"/>
    <w:rsid w:val="00E723DC"/>
    <w:rsid w:val="00E725DF"/>
    <w:rsid w:val="00E727DA"/>
    <w:rsid w:val="00E747BB"/>
    <w:rsid w:val="00E764D4"/>
    <w:rsid w:val="00E76C8C"/>
    <w:rsid w:val="00E824EA"/>
    <w:rsid w:val="00E82B82"/>
    <w:rsid w:val="00E82CAF"/>
    <w:rsid w:val="00E83E78"/>
    <w:rsid w:val="00E84541"/>
    <w:rsid w:val="00E85AF4"/>
    <w:rsid w:val="00E8698E"/>
    <w:rsid w:val="00E87AA2"/>
    <w:rsid w:val="00E903C1"/>
    <w:rsid w:val="00E905F7"/>
    <w:rsid w:val="00E90BA5"/>
    <w:rsid w:val="00E91063"/>
    <w:rsid w:val="00E91184"/>
    <w:rsid w:val="00E91E98"/>
    <w:rsid w:val="00E92CAF"/>
    <w:rsid w:val="00E93352"/>
    <w:rsid w:val="00E9416F"/>
    <w:rsid w:val="00E94EFE"/>
    <w:rsid w:val="00E95947"/>
    <w:rsid w:val="00E96670"/>
    <w:rsid w:val="00E9738E"/>
    <w:rsid w:val="00E976C5"/>
    <w:rsid w:val="00E977E1"/>
    <w:rsid w:val="00EA0409"/>
    <w:rsid w:val="00EA13B7"/>
    <w:rsid w:val="00EA1D3B"/>
    <w:rsid w:val="00EA457A"/>
    <w:rsid w:val="00EA57F5"/>
    <w:rsid w:val="00EA7898"/>
    <w:rsid w:val="00EB0031"/>
    <w:rsid w:val="00EB3DD1"/>
    <w:rsid w:val="00EB45AE"/>
    <w:rsid w:val="00EB4606"/>
    <w:rsid w:val="00EB5432"/>
    <w:rsid w:val="00EB5E2D"/>
    <w:rsid w:val="00EB61BE"/>
    <w:rsid w:val="00EB7798"/>
    <w:rsid w:val="00EC127F"/>
    <w:rsid w:val="00EC20A3"/>
    <w:rsid w:val="00EC231A"/>
    <w:rsid w:val="00EC47E9"/>
    <w:rsid w:val="00EC5FAC"/>
    <w:rsid w:val="00EC72F3"/>
    <w:rsid w:val="00ED0023"/>
    <w:rsid w:val="00ED0B59"/>
    <w:rsid w:val="00ED1866"/>
    <w:rsid w:val="00ED5C2F"/>
    <w:rsid w:val="00ED6933"/>
    <w:rsid w:val="00ED7E58"/>
    <w:rsid w:val="00EE0655"/>
    <w:rsid w:val="00EE11AB"/>
    <w:rsid w:val="00EE1C09"/>
    <w:rsid w:val="00EE23BA"/>
    <w:rsid w:val="00EE354F"/>
    <w:rsid w:val="00EE5475"/>
    <w:rsid w:val="00EE5A8A"/>
    <w:rsid w:val="00EE5B7D"/>
    <w:rsid w:val="00EE5FE9"/>
    <w:rsid w:val="00EF0663"/>
    <w:rsid w:val="00EF177B"/>
    <w:rsid w:val="00EF304E"/>
    <w:rsid w:val="00EF455B"/>
    <w:rsid w:val="00EF4A42"/>
    <w:rsid w:val="00EF4A96"/>
    <w:rsid w:val="00EF4E57"/>
    <w:rsid w:val="00EF6648"/>
    <w:rsid w:val="00EF6E1E"/>
    <w:rsid w:val="00EF6EC6"/>
    <w:rsid w:val="00EF7116"/>
    <w:rsid w:val="00F00304"/>
    <w:rsid w:val="00F0145D"/>
    <w:rsid w:val="00F02DDC"/>
    <w:rsid w:val="00F0406A"/>
    <w:rsid w:val="00F04113"/>
    <w:rsid w:val="00F04C0B"/>
    <w:rsid w:val="00F057A6"/>
    <w:rsid w:val="00F05F6C"/>
    <w:rsid w:val="00F11D84"/>
    <w:rsid w:val="00F13C0B"/>
    <w:rsid w:val="00F13EF4"/>
    <w:rsid w:val="00F140CA"/>
    <w:rsid w:val="00F14157"/>
    <w:rsid w:val="00F20BE3"/>
    <w:rsid w:val="00F212F9"/>
    <w:rsid w:val="00F21601"/>
    <w:rsid w:val="00F2237B"/>
    <w:rsid w:val="00F238A9"/>
    <w:rsid w:val="00F23B0C"/>
    <w:rsid w:val="00F25AD7"/>
    <w:rsid w:val="00F26C15"/>
    <w:rsid w:val="00F2740A"/>
    <w:rsid w:val="00F27DC3"/>
    <w:rsid w:val="00F30588"/>
    <w:rsid w:val="00F31029"/>
    <w:rsid w:val="00F31D2D"/>
    <w:rsid w:val="00F34204"/>
    <w:rsid w:val="00F345B2"/>
    <w:rsid w:val="00F34A36"/>
    <w:rsid w:val="00F3568F"/>
    <w:rsid w:val="00F36A70"/>
    <w:rsid w:val="00F40741"/>
    <w:rsid w:val="00F40DD1"/>
    <w:rsid w:val="00F424E2"/>
    <w:rsid w:val="00F43B5C"/>
    <w:rsid w:val="00F440C2"/>
    <w:rsid w:val="00F44330"/>
    <w:rsid w:val="00F44533"/>
    <w:rsid w:val="00F45FF8"/>
    <w:rsid w:val="00F464E2"/>
    <w:rsid w:val="00F4710B"/>
    <w:rsid w:val="00F47305"/>
    <w:rsid w:val="00F50659"/>
    <w:rsid w:val="00F50CF6"/>
    <w:rsid w:val="00F518C3"/>
    <w:rsid w:val="00F53B1B"/>
    <w:rsid w:val="00F53DF0"/>
    <w:rsid w:val="00F54118"/>
    <w:rsid w:val="00F56315"/>
    <w:rsid w:val="00F567DB"/>
    <w:rsid w:val="00F56DFB"/>
    <w:rsid w:val="00F57C30"/>
    <w:rsid w:val="00F57C5E"/>
    <w:rsid w:val="00F60AA5"/>
    <w:rsid w:val="00F60D9A"/>
    <w:rsid w:val="00F62EDC"/>
    <w:rsid w:val="00F634EB"/>
    <w:rsid w:val="00F63881"/>
    <w:rsid w:val="00F63991"/>
    <w:rsid w:val="00F63E56"/>
    <w:rsid w:val="00F64324"/>
    <w:rsid w:val="00F651A1"/>
    <w:rsid w:val="00F67556"/>
    <w:rsid w:val="00F700F2"/>
    <w:rsid w:val="00F70F53"/>
    <w:rsid w:val="00F71EE2"/>
    <w:rsid w:val="00F7562A"/>
    <w:rsid w:val="00F76650"/>
    <w:rsid w:val="00F76F62"/>
    <w:rsid w:val="00F77981"/>
    <w:rsid w:val="00F80E3D"/>
    <w:rsid w:val="00F810F9"/>
    <w:rsid w:val="00F8271A"/>
    <w:rsid w:val="00F8400B"/>
    <w:rsid w:val="00F849C2"/>
    <w:rsid w:val="00F867CF"/>
    <w:rsid w:val="00F925B0"/>
    <w:rsid w:val="00F92EE0"/>
    <w:rsid w:val="00F935F5"/>
    <w:rsid w:val="00F94D6A"/>
    <w:rsid w:val="00F9500C"/>
    <w:rsid w:val="00F96693"/>
    <w:rsid w:val="00F96873"/>
    <w:rsid w:val="00FA0B37"/>
    <w:rsid w:val="00FA10DE"/>
    <w:rsid w:val="00FA1C7E"/>
    <w:rsid w:val="00FA1D5F"/>
    <w:rsid w:val="00FA1E3D"/>
    <w:rsid w:val="00FA23E8"/>
    <w:rsid w:val="00FA27C6"/>
    <w:rsid w:val="00FA3FD8"/>
    <w:rsid w:val="00FA562D"/>
    <w:rsid w:val="00FA5A19"/>
    <w:rsid w:val="00FA6A29"/>
    <w:rsid w:val="00FA6AC0"/>
    <w:rsid w:val="00FA7208"/>
    <w:rsid w:val="00FA74AA"/>
    <w:rsid w:val="00FA7514"/>
    <w:rsid w:val="00FA76B1"/>
    <w:rsid w:val="00FB2CE5"/>
    <w:rsid w:val="00FB5A75"/>
    <w:rsid w:val="00FB7203"/>
    <w:rsid w:val="00FB74CD"/>
    <w:rsid w:val="00FC0285"/>
    <w:rsid w:val="00FC1031"/>
    <w:rsid w:val="00FC18E8"/>
    <w:rsid w:val="00FC270F"/>
    <w:rsid w:val="00FC4069"/>
    <w:rsid w:val="00FC72A7"/>
    <w:rsid w:val="00FC75ED"/>
    <w:rsid w:val="00FD2C21"/>
    <w:rsid w:val="00FD3242"/>
    <w:rsid w:val="00FD3C8F"/>
    <w:rsid w:val="00FD490C"/>
    <w:rsid w:val="00FD52AC"/>
    <w:rsid w:val="00FD53CB"/>
    <w:rsid w:val="00FD6402"/>
    <w:rsid w:val="00FD7AEB"/>
    <w:rsid w:val="00FE196D"/>
    <w:rsid w:val="00FE19C7"/>
    <w:rsid w:val="00FE35EC"/>
    <w:rsid w:val="00FE42B3"/>
    <w:rsid w:val="00FE4B74"/>
    <w:rsid w:val="00FE5BFD"/>
    <w:rsid w:val="00FF01EA"/>
    <w:rsid w:val="00FF04E1"/>
    <w:rsid w:val="00FF159A"/>
    <w:rsid w:val="00FF253D"/>
    <w:rsid w:val="00FF293F"/>
    <w:rsid w:val="00FF2C40"/>
    <w:rsid w:val="00FF31AE"/>
    <w:rsid w:val="0A89FF8F"/>
    <w:rsid w:val="13444FC9"/>
    <w:rsid w:val="147770F7"/>
    <w:rsid w:val="162BD23D"/>
    <w:rsid w:val="16E45417"/>
    <w:rsid w:val="191003C0"/>
    <w:rsid w:val="24DFAFD6"/>
    <w:rsid w:val="2A1BC23E"/>
    <w:rsid w:val="39E30AA7"/>
    <w:rsid w:val="3CED166F"/>
    <w:rsid w:val="42D9A83E"/>
    <w:rsid w:val="46A86552"/>
    <w:rsid w:val="4FDBDED4"/>
    <w:rsid w:val="57B24C0F"/>
    <w:rsid w:val="58624703"/>
    <w:rsid w:val="5D35B826"/>
    <w:rsid w:val="73BF1F31"/>
    <w:rsid w:val="75B294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3E3865E6"/>
  <w15:docId w15:val="{70C72CB2-3842-4FEB-9AD3-0792D1CB9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06575"/>
    <w:pPr>
      <w:jc w:val="both"/>
    </w:pPr>
    <w:rPr>
      <w:rFonts w:asciiTheme="minorHAnsi" w:hAnsiTheme="minorHAnsi"/>
      <w:szCs w:val="24"/>
    </w:rPr>
  </w:style>
  <w:style w:type="paragraph" w:styleId="Titre1">
    <w:name w:val="heading 1"/>
    <w:basedOn w:val="Normal"/>
    <w:next w:val="Normal"/>
    <w:link w:val="Titre1Car"/>
    <w:qFormat/>
    <w:rsid w:val="00B72B65"/>
    <w:pPr>
      <w:keepNext/>
      <w:pBdr>
        <w:bottom w:val="single" w:sz="12" w:space="1" w:color="FF0000"/>
      </w:pBdr>
      <w:jc w:val="center"/>
      <w:outlineLvl w:val="0"/>
    </w:pPr>
    <w:rPr>
      <w:rFonts w:eastAsiaTheme="majorEastAsia" w:cstheme="majorBidi"/>
      <w:b/>
      <w:bCs/>
      <w:caps/>
      <w:spacing w:val="10"/>
      <w:kern w:val="32"/>
      <w:sz w:val="28"/>
      <w:szCs w:val="32"/>
    </w:rPr>
  </w:style>
  <w:style w:type="paragraph" w:styleId="Titre2">
    <w:name w:val="heading 2"/>
    <w:basedOn w:val="Normal"/>
    <w:next w:val="Normal"/>
    <w:link w:val="Titre2Car"/>
    <w:unhideWhenUsed/>
    <w:qFormat/>
    <w:rsid w:val="00715F81"/>
    <w:pPr>
      <w:pBdr>
        <w:bottom w:val="single" w:sz="6" w:space="1" w:color="808080"/>
      </w:pBdr>
      <w:spacing w:before="600"/>
      <w:outlineLvl w:val="1"/>
    </w:pPr>
    <w:rPr>
      <w:rFonts w:cstheme="minorHAnsi"/>
      <w:b/>
      <w:bCs/>
      <w:caps/>
      <w:spacing w:val="20"/>
      <w:sz w:val="21"/>
      <w:szCs w:val="21"/>
    </w:rPr>
  </w:style>
  <w:style w:type="paragraph" w:styleId="Titre3">
    <w:name w:val="heading 3"/>
    <w:basedOn w:val="Corpsdetexte"/>
    <w:next w:val="Retraitnormal"/>
    <w:link w:val="Titre3Car"/>
    <w:qFormat/>
    <w:rsid w:val="00A06575"/>
    <w:pPr>
      <w:spacing w:before="360"/>
      <w:jc w:val="left"/>
      <w:outlineLvl w:val="2"/>
    </w:pPr>
    <w:rPr>
      <w:rFonts w:ascii="Calibri" w:hAnsi="Calibri" w:cs="Calibri"/>
      <w:b/>
      <w:caps/>
      <w:sz w:val="20"/>
    </w:rPr>
  </w:style>
  <w:style w:type="paragraph" w:styleId="Titre4">
    <w:name w:val="heading 4"/>
    <w:basedOn w:val="Normal"/>
    <w:next w:val="Normal"/>
    <w:link w:val="Titre4Car"/>
    <w:qFormat/>
    <w:rsid w:val="00741A62"/>
    <w:pPr>
      <w:keepNext/>
      <w:spacing w:before="240"/>
      <w:ind w:left="567"/>
      <w:outlineLvl w:val="3"/>
    </w:pPr>
    <w:rPr>
      <w:rFonts w:ascii="Calibri" w:hAnsi="Calibri" w:cs="Arial"/>
      <w:b/>
      <w:bCs/>
    </w:rPr>
  </w:style>
  <w:style w:type="paragraph" w:styleId="Titre5">
    <w:name w:val="heading 5"/>
    <w:basedOn w:val="Normal"/>
    <w:next w:val="Normal"/>
    <w:link w:val="Titre5Car"/>
    <w:qFormat/>
    <w:rsid w:val="009E2061"/>
    <w:pPr>
      <w:spacing w:before="200"/>
      <w:ind w:left="1247"/>
      <w:outlineLvl w:val="4"/>
    </w:pPr>
    <w:rPr>
      <w:b/>
      <w:szCs w:val="20"/>
    </w:rPr>
  </w:style>
  <w:style w:type="paragraph" w:styleId="Titre6">
    <w:name w:val="heading 6"/>
    <w:basedOn w:val="Normal"/>
    <w:next w:val="Normal"/>
    <w:link w:val="Titre6Car"/>
    <w:qFormat/>
    <w:rsid w:val="00B861E4"/>
    <w:pPr>
      <w:numPr>
        <w:ilvl w:val="5"/>
        <w:numId w:val="3"/>
      </w:numPr>
      <w:spacing w:before="240" w:after="60"/>
      <w:outlineLvl w:val="5"/>
    </w:pPr>
    <w:rPr>
      <w:i/>
      <w:szCs w:val="20"/>
    </w:rPr>
  </w:style>
  <w:style w:type="paragraph" w:styleId="Titre7">
    <w:name w:val="heading 7"/>
    <w:basedOn w:val="Normal"/>
    <w:next w:val="Normal"/>
    <w:link w:val="Titre7Car"/>
    <w:qFormat/>
    <w:rsid w:val="00B861E4"/>
    <w:pPr>
      <w:numPr>
        <w:ilvl w:val="6"/>
        <w:numId w:val="3"/>
      </w:numPr>
      <w:spacing w:before="240" w:after="60"/>
      <w:outlineLvl w:val="6"/>
    </w:pPr>
    <w:rPr>
      <w:szCs w:val="20"/>
    </w:rPr>
  </w:style>
  <w:style w:type="paragraph" w:styleId="Titre8">
    <w:name w:val="heading 8"/>
    <w:basedOn w:val="Normal"/>
    <w:next w:val="Normal"/>
    <w:link w:val="Titre8Car"/>
    <w:qFormat/>
    <w:rsid w:val="00B861E4"/>
    <w:pPr>
      <w:numPr>
        <w:ilvl w:val="7"/>
        <w:numId w:val="3"/>
      </w:numPr>
      <w:spacing w:before="240" w:after="60"/>
      <w:outlineLvl w:val="7"/>
    </w:pPr>
    <w:rPr>
      <w:i/>
      <w:szCs w:val="20"/>
    </w:rPr>
  </w:style>
  <w:style w:type="paragraph" w:styleId="Titre9">
    <w:name w:val="heading 9"/>
    <w:basedOn w:val="Normal"/>
    <w:next w:val="Normal"/>
    <w:link w:val="Titre9Car"/>
    <w:qFormat/>
    <w:rsid w:val="00F44533"/>
    <w:pPr>
      <w:numPr>
        <w:ilvl w:val="8"/>
        <w:numId w:val="3"/>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B72B65"/>
    <w:rPr>
      <w:rFonts w:asciiTheme="minorHAnsi" w:eastAsiaTheme="majorEastAsia" w:hAnsiTheme="minorHAnsi" w:cstheme="majorBidi"/>
      <w:b/>
      <w:bCs/>
      <w:caps/>
      <w:spacing w:val="10"/>
      <w:kern w:val="32"/>
      <w:sz w:val="28"/>
      <w:szCs w:val="32"/>
    </w:rPr>
  </w:style>
  <w:style w:type="character" w:customStyle="1" w:styleId="Titre2Car">
    <w:name w:val="Titre 2 Car"/>
    <w:basedOn w:val="Policepardfaut"/>
    <w:link w:val="Titre2"/>
    <w:rsid w:val="00715F81"/>
    <w:rPr>
      <w:rFonts w:asciiTheme="minorHAnsi" w:hAnsiTheme="minorHAnsi" w:cstheme="minorHAnsi"/>
      <w:b/>
      <w:bCs/>
      <w:caps/>
      <w:spacing w:val="20"/>
      <w:sz w:val="21"/>
      <w:szCs w:val="21"/>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rsid w:val="00145534"/>
    <w:pPr>
      <w:ind w:left="708"/>
    </w:pPr>
  </w:style>
  <w:style w:type="paragraph" w:styleId="Retraitnormal">
    <w:name w:val="Normal Indent"/>
    <w:basedOn w:val="Normal"/>
    <w:uiPriority w:val="99"/>
    <w:rsid w:val="00B861E4"/>
    <w:pPr>
      <w:ind w:left="708"/>
    </w:pPr>
    <w:rPr>
      <w:szCs w:val="20"/>
    </w:rPr>
  </w:style>
  <w:style w:type="character" w:customStyle="1" w:styleId="Titre3Car">
    <w:name w:val="Titre 3 Car"/>
    <w:basedOn w:val="Policepardfaut"/>
    <w:link w:val="Titre3"/>
    <w:rsid w:val="00B503A9"/>
    <w:rPr>
      <w:rFonts w:ascii="Calibri" w:hAnsi="Calibri" w:cs="Calibri"/>
      <w:b/>
      <w:caps/>
    </w:rPr>
  </w:style>
  <w:style w:type="character" w:customStyle="1" w:styleId="Titre4Car">
    <w:name w:val="Titre 4 Car"/>
    <w:link w:val="Titre4"/>
    <w:rsid w:val="00741A62"/>
    <w:rPr>
      <w:rFonts w:ascii="Calibri" w:hAnsi="Calibri" w:cs="Arial"/>
      <w:b/>
      <w:bCs/>
      <w:szCs w:val="24"/>
    </w:rPr>
  </w:style>
  <w:style w:type="character" w:customStyle="1" w:styleId="Titre5Car">
    <w:name w:val="Titre 5 Car"/>
    <w:basedOn w:val="Policepardfaut"/>
    <w:link w:val="Titre5"/>
    <w:rsid w:val="009E2061"/>
    <w:rPr>
      <w:rFonts w:asciiTheme="minorHAnsi" w:hAnsiTheme="minorHAnsi"/>
      <w:b/>
    </w:rPr>
  </w:style>
  <w:style w:type="character" w:customStyle="1" w:styleId="Titre6Car">
    <w:name w:val="Titre 6 Car"/>
    <w:basedOn w:val="Policepardfaut"/>
    <w:link w:val="Titre6"/>
    <w:rsid w:val="00B861E4"/>
    <w:rPr>
      <w:rFonts w:asciiTheme="minorHAnsi" w:hAnsiTheme="minorHAnsi"/>
      <w:i/>
    </w:rPr>
  </w:style>
  <w:style w:type="character" w:customStyle="1" w:styleId="Titre7Car">
    <w:name w:val="Titre 7 Car"/>
    <w:basedOn w:val="Policepardfaut"/>
    <w:link w:val="Titre7"/>
    <w:rsid w:val="00B861E4"/>
    <w:rPr>
      <w:rFonts w:asciiTheme="minorHAnsi" w:hAnsiTheme="minorHAnsi"/>
    </w:rPr>
  </w:style>
  <w:style w:type="character" w:customStyle="1" w:styleId="Titre8Car">
    <w:name w:val="Titre 8 Car"/>
    <w:basedOn w:val="Policepardfaut"/>
    <w:link w:val="Titre8"/>
    <w:rsid w:val="00B861E4"/>
    <w:rPr>
      <w:rFonts w:asciiTheme="minorHAnsi" w:hAnsiTheme="minorHAnsi"/>
      <w:i/>
    </w:rPr>
  </w:style>
  <w:style w:type="character" w:customStyle="1" w:styleId="Titre9Car">
    <w:name w:val="Titre 9 Car"/>
    <w:link w:val="Titre9"/>
    <w:rsid w:val="00B861E4"/>
    <w:rPr>
      <w:rFonts w:ascii="Arial" w:hAnsi="Arial" w:cs="Arial"/>
      <w:sz w:val="22"/>
      <w:szCs w:val="22"/>
    </w:rPr>
  </w:style>
  <w:style w:type="paragraph" w:styleId="Titre">
    <w:name w:val="Title"/>
    <w:basedOn w:val="Normal"/>
    <w:link w:val="TitreCar"/>
    <w:uiPriority w:val="10"/>
    <w:qFormat/>
    <w:rsid w:val="00F44533"/>
    <w:pPr>
      <w:jc w:val="center"/>
    </w:pPr>
    <w:rPr>
      <w:rFonts w:ascii="Comic Sans MS" w:hAnsi="Comic Sans MS"/>
      <w:b/>
      <w:smallCaps/>
      <w:sz w:val="22"/>
      <w:szCs w:val="20"/>
    </w:rPr>
  </w:style>
  <w:style w:type="character" w:customStyle="1" w:styleId="TitreCar">
    <w:name w:val="Titre Car"/>
    <w:link w:val="Titre"/>
    <w:uiPriority w:val="10"/>
    <w:rsid w:val="00B861E4"/>
    <w:rPr>
      <w:rFonts w:ascii="Comic Sans MS" w:hAnsi="Comic Sans MS"/>
      <w:b/>
      <w:smallCaps/>
      <w:sz w:val="22"/>
    </w:rPr>
  </w:style>
  <w:style w:type="paragraph" w:styleId="En-tte">
    <w:name w:val="header"/>
    <w:basedOn w:val="Normal"/>
    <w:link w:val="En-tteCar"/>
    <w:uiPriority w:val="99"/>
    <w:rsid w:val="00F44533"/>
    <w:pPr>
      <w:tabs>
        <w:tab w:val="center" w:pos="4536"/>
        <w:tab w:val="right" w:pos="9072"/>
      </w:tabs>
    </w:pPr>
    <w:rPr>
      <w:szCs w:val="20"/>
    </w:rPr>
  </w:style>
  <w:style w:type="character" w:customStyle="1" w:styleId="En-tteCar">
    <w:name w:val="En-tête Car"/>
    <w:link w:val="En-tte"/>
    <w:uiPriority w:val="99"/>
    <w:rsid w:val="00B861E4"/>
  </w:style>
  <w:style w:type="paragraph" w:styleId="Corpsdetexte">
    <w:name w:val="Body Text"/>
    <w:aliases w:val="avec retrait niveau 1"/>
    <w:basedOn w:val="Normal"/>
    <w:link w:val="CorpsdetexteCar"/>
    <w:rsid w:val="00F44533"/>
    <w:rPr>
      <w:rFonts w:ascii="Comic Sans MS" w:hAnsi="Comic Sans MS"/>
      <w:sz w:val="18"/>
      <w:szCs w:val="20"/>
    </w:rPr>
  </w:style>
  <w:style w:type="character" w:customStyle="1" w:styleId="CorpsdetexteCar">
    <w:name w:val="Corps de texte Car"/>
    <w:aliases w:val="avec retrait niveau 1 Car"/>
    <w:link w:val="Corpsdetexte"/>
    <w:rsid w:val="00ED0023"/>
    <w:rPr>
      <w:rFonts w:ascii="Comic Sans MS" w:hAnsi="Comic Sans MS"/>
      <w:sz w:val="18"/>
    </w:rPr>
  </w:style>
  <w:style w:type="paragraph" w:styleId="Retraitcorpsdetexte">
    <w:name w:val="Body Text Indent"/>
    <w:basedOn w:val="Normal"/>
    <w:rsid w:val="00F44533"/>
    <w:pPr>
      <w:ind w:left="567"/>
    </w:pPr>
    <w:rPr>
      <w:rFonts w:ascii="Arial" w:hAnsi="Arial"/>
    </w:rPr>
  </w:style>
  <w:style w:type="paragraph" w:styleId="Corpsdetexte2">
    <w:name w:val="Body Text 2"/>
    <w:basedOn w:val="Normal"/>
    <w:rsid w:val="00F44533"/>
    <w:pPr>
      <w:ind w:right="-2"/>
      <w:jc w:val="center"/>
    </w:pPr>
    <w:rPr>
      <w:rFonts w:ascii="Arial" w:hAnsi="Arial"/>
      <w:b/>
      <w:caps/>
      <w:spacing w:val="26"/>
      <w:sz w:val="28"/>
    </w:rPr>
  </w:style>
  <w:style w:type="paragraph" w:styleId="Sous-titre">
    <w:name w:val="Subtitle"/>
    <w:basedOn w:val="Normal"/>
    <w:qFormat/>
    <w:rsid w:val="00F44533"/>
    <w:rPr>
      <w:rFonts w:ascii="Arial" w:hAnsi="Arial"/>
      <w:bCs/>
      <w:i/>
      <w:iCs/>
    </w:rPr>
  </w:style>
  <w:style w:type="paragraph" w:styleId="Corpsdetexte3">
    <w:name w:val="Body Text 3"/>
    <w:basedOn w:val="Normal"/>
    <w:rsid w:val="00F44533"/>
    <w:pPr>
      <w:spacing w:after="120"/>
    </w:pPr>
    <w:rPr>
      <w:sz w:val="16"/>
      <w:szCs w:val="16"/>
    </w:rPr>
  </w:style>
  <w:style w:type="paragraph" w:styleId="Commentaire">
    <w:name w:val="annotation text"/>
    <w:basedOn w:val="Normal"/>
    <w:link w:val="CommentaireCar"/>
    <w:uiPriority w:val="99"/>
    <w:semiHidden/>
    <w:rsid w:val="00F44533"/>
    <w:rPr>
      <w:szCs w:val="20"/>
    </w:rPr>
  </w:style>
  <w:style w:type="character" w:customStyle="1" w:styleId="CommentaireCar">
    <w:name w:val="Commentaire Car"/>
    <w:link w:val="Commentaire"/>
    <w:uiPriority w:val="99"/>
    <w:semiHidden/>
    <w:rsid w:val="00B861E4"/>
  </w:style>
  <w:style w:type="character" w:styleId="Lienhypertexte">
    <w:name w:val="Hyperlink"/>
    <w:uiPriority w:val="99"/>
    <w:rsid w:val="00F44533"/>
    <w:rPr>
      <w:color w:val="0000FF"/>
      <w:u w:val="single"/>
    </w:rPr>
  </w:style>
  <w:style w:type="paragraph" w:styleId="Retraitcorpsdetexte2">
    <w:name w:val="Body Text Indent 2"/>
    <w:basedOn w:val="Normal"/>
    <w:rsid w:val="00F44533"/>
    <w:pPr>
      <w:spacing w:after="120" w:line="480" w:lineRule="auto"/>
      <w:ind w:left="283"/>
    </w:pPr>
  </w:style>
  <w:style w:type="paragraph" w:styleId="Notedebasdepage">
    <w:name w:val="footnote text"/>
    <w:basedOn w:val="Normal"/>
    <w:rsid w:val="00F44533"/>
    <w:rPr>
      <w:szCs w:val="20"/>
    </w:rPr>
  </w:style>
  <w:style w:type="character" w:styleId="Appelnotedebasdep">
    <w:name w:val="footnote reference"/>
    <w:semiHidden/>
    <w:rsid w:val="00F44533"/>
    <w:rPr>
      <w:vertAlign w:val="superscript"/>
    </w:rPr>
  </w:style>
  <w:style w:type="paragraph" w:styleId="Pieddepage">
    <w:name w:val="footer"/>
    <w:basedOn w:val="Normal"/>
    <w:link w:val="PieddepageCar"/>
    <w:uiPriority w:val="99"/>
    <w:rsid w:val="00F44533"/>
    <w:pPr>
      <w:tabs>
        <w:tab w:val="center" w:pos="4536"/>
        <w:tab w:val="right" w:pos="9072"/>
      </w:tabs>
    </w:pPr>
  </w:style>
  <w:style w:type="character" w:customStyle="1" w:styleId="PieddepageCar">
    <w:name w:val="Pied de page Car"/>
    <w:link w:val="Pieddepage"/>
    <w:uiPriority w:val="99"/>
    <w:rsid w:val="00B861E4"/>
    <w:rPr>
      <w:sz w:val="24"/>
      <w:szCs w:val="24"/>
    </w:rPr>
  </w:style>
  <w:style w:type="paragraph" w:styleId="Textedebulles">
    <w:name w:val="Balloon Text"/>
    <w:basedOn w:val="Normal"/>
    <w:link w:val="TextedebullesCar"/>
    <w:uiPriority w:val="99"/>
    <w:semiHidden/>
    <w:rsid w:val="00127AFA"/>
    <w:rPr>
      <w:rFonts w:ascii="Tahoma" w:hAnsi="Tahoma" w:cs="Tahoma"/>
      <w:sz w:val="16"/>
      <w:szCs w:val="16"/>
    </w:rPr>
  </w:style>
  <w:style w:type="character" w:customStyle="1" w:styleId="TextedebullesCar">
    <w:name w:val="Texte de bulles Car"/>
    <w:link w:val="Textedebulles"/>
    <w:uiPriority w:val="99"/>
    <w:semiHidden/>
    <w:rsid w:val="00B861E4"/>
    <w:rPr>
      <w:rFonts w:ascii="Tahoma" w:hAnsi="Tahoma" w:cs="Tahoma"/>
      <w:sz w:val="16"/>
      <w:szCs w:val="16"/>
    </w:rPr>
  </w:style>
  <w:style w:type="character" w:styleId="Lienhypertextesuivivisit">
    <w:name w:val="FollowedHyperlink"/>
    <w:rsid w:val="00C43A02"/>
    <w:rPr>
      <w:color w:val="800080"/>
      <w:u w:val="single"/>
    </w:rPr>
  </w:style>
  <w:style w:type="table" w:styleId="Grilledutableau">
    <w:name w:val="Table Grid"/>
    <w:basedOn w:val="TableauNormal"/>
    <w:uiPriority w:val="59"/>
    <w:rsid w:val="00C80D9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exte8">
    <w:name w:val="texte8"/>
    <w:basedOn w:val="Normal"/>
    <w:rsid w:val="00C671C5"/>
    <w:pPr>
      <w:spacing w:before="100" w:beforeAutospacing="1" w:after="100" w:afterAutospacing="1" w:line="276" w:lineRule="auto"/>
    </w:pPr>
    <w:rPr>
      <w:rFonts w:ascii="Calibri" w:eastAsia="Calibri" w:hAnsi="Calibri" w:cs="Arial"/>
      <w:color w:val="000000"/>
      <w:sz w:val="22"/>
      <w:szCs w:val="22"/>
      <w:lang w:eastAsia="en-US"/>
    </w:rPr>
  </w:style>
  <w:style w:type="paragraph" w:customStyle="1" w:styleId="lettre">
    <w:name w:val="lettre"/>
    <w:basedOn w:val="Normal"/>
    <w:rsid w:val="00B861E4"/>
    <w:pPr>
      <w:spacing w:after="120"/>
    </w:pPr>
    <w:rPr>
      <w:szCs w:val="20"/>
    </w:rPr>
  </w:style>
  <w:style w:type="paragraph" w:styleId="Liste">
    <w:name w:val="List"/>
    <w:basedOn w:val="Normal"/>
    <w:rsid w:val="00B861E4"/>
    <w:pPr>
      <w:ind w:left="737" w:hanging="737"/>
    </w:pPr>
    <w:rPr>
      <w:szCs w:val="20"/>
    </w:rPr>
  </w:style>
  <w:style w:type="paragraph" w:styleId="Liste2">
    <w:name w:val="List 2"/>
    <w:basedOn w:val="Normal"/>
    <w:rsid w:val="00B861E4"/>
    <w:pPr>
      <w:ind w:left="964" w:hanging="964"/>
    </w:pPr>
    <w:rPr>
      <w:szCs w:val="20"/>
    </w:rPr>
  </w:style>
  <w:style w:type="paragraph" w:styleId="Liste3">
    <w:name w:val="List 3"/>
    <w:basedOn w:val="Normal"/>
    <w:rsid w:val="00B861E4"/>
    <w:pPr>
      <w:ind w:left="1134" w:hanging="1134"/>
    </w:pPr>
    <w:rPr>
      <w:szCs w:val="20"/>
    </w:rPr>
  </w:style>
  <w:style w:type="paragraph" w:styleId="Listepuces">
    <w:name w:val="List Bullet"/>
    <w:basedOn w:val="Normal"/>
    <w:autoRedefine/>
    <w:rsid w:val="00B861E4"/>
    <w:pPr>
      <w:ind w:left="567" w:hanging="567"/>
    </w:pPr>
    <w:rPr>
      <w:szCs w:val="20"/>
    </w:rPr>
  </w:style>
  <w:style w:type="paragraph" w:styleId="Listepuces2">
    <w:name w:val="List Bullet 2"/>
    <w:basedOn w:val="Normal"/>
    <w:autoRedefine/>
    <w:rsid w:val="00B861E4"/>
    <w:pPr>
      <w:ind w:left="850" w:hanging="567"/>
    </w:pPr>
    <w:rPr>
      <w:szCs w:val="20"/>
    </w:rPr>
  </w:style>
  <w:style w:type="paragraph" w:styleId="Listepuces3">
    <w:name w:val="List Bullet 3"/>
    <w:basedOn w:val="Normal"/>
    <w:autoRedefine/>
    <w:rsid w:val="00B861E4"/>
    <w:pPr>
      <w:ind w:left="1133" w:hanging="567"/>
    </w:pPr>
    <w:rPr>
      <w:szCs w:val="20"/>
    </w:rPr>
  </w:style>
  <w:style w:type="paragraph" w:styleId="Listepuces4">
    <w:name w:val="List Bullet 4"/>
    <w:basedOn w:val="Normal"/>
    <w:autoRedefine/>
    <w:rsid w:val="00B861E4"/>
    <w:pPr>
      <w:ind w:left="1418" w:hanging="567"/>
    </w:pPr>
    <w:rPr>
      <w:szCs w:val="20"/>
    </w:rPr>
  </w:style>
  <w:style w:type="paragraph" w:styleId="Listepuces5">
    <w:name w:val="List Bullet 5"/>
    <w:basedOn w:val="Normal"/>
    <w:autoRedefine/>
    <w:rsid w:val="00B861E4"/>
    <w:pPr>
      <w:ind w:left="1699" w:hanging="567"/>
    </w:pPr>
    <w:rPr>
      <w:szCs w:val="20"/>
    </w:rPr>
  </w:style>
  <w:style w:type="paragraph" w:styleId="Listenumros">
    <w:name w:val="List Number"/>
    <w:basedOn w:val="Normal"/>
    <w:rsid w:val="00B861E4"/>
    <w:pPr>
      <w:ind w:left="567" w:hanging="567"/>
    </w:pPr>
    <w:rPr>
      <w:szCs w:val="20"/>
    </w:rPr>
  </w:style>
  <w:style w:type="paragraph" w:styleId="Listenumros2">
    <w:name w:val="List Number 2"/>
    <w:basedOn w:val="Normal"/>
    <w:rsid w:val="00B861E4"/>
    <w:pPr>
      <w:ind w:left="850" w:hanging="567"/>
    </w:pPr>
    <w:rPr>
      <w:szCs w:val="20"/>
    </w:rPr>
  </w:style>
  <w:style w:type="paragraph" w:styleId="Listenumros3">
    <w:name w:val="List Number 3"/>
    <w:basedOn w:val="Normal"/>
    <w:rsid w:val="00B861E4"/>
    <w:pPr>
      <w:ind w:left="1133" w:hanging="567"/>
    </w:pPr>
    <w:rPr>
      <w:szCs w:val="20"/>
    </w:rPr>
  </w:style>
  <w:style w:type="paragraph" w:styleId="Listenumros4">
    <w:name w:val="List Number 4"/>
    <w:basedOn w:val="Normal"/>
    <w:rsid w:val="00B861E4"/>
    <w:pPr>
      <w:ind w:left="1416" w:hanging="567"/>
    </w:pPr>
    <w:rPr>
      <w:szCs w:val="20"/>
    </w:rPr>
  </w:style>
  <w:style w:type="paragraph" w:styleId="Listenumros5">
    <w:name w:val="List Number 5"/>
    <w:basedOn w:val="Normal"/>
    <w:rsid w:val="00B861E4"/>
    <w:pPr>
      <w:ind w:left="1699" w:hanging="567"/>
    </w:pPr>
    <w:rPr>
      <w:szCs w:val="20"/>
    </w:rPr>
  </w:style>
  <w:style w:type="paragraph" w:styleId="Textedemacro">
    <w:name w:val="macro"/>
    <w:link w:val="TextedemacroCar"/>
    <w:rsid w:val="00B861E4"/>
    <w:pPr>
      <w:tabs>
        <w:tab w:val="left" w:pos="284"/>
      </w:tabs>
    </w:pPr>
    <w:rPr>
      <w:rFonts w:ascii="Courier New" w:hAnsi="Courier New"/>
    </w:rPr>
  </w:style>
  <w:style w:type="character" w:customStyle="1" w:styleId="TextedemacroCar">
    <w:name w:val="Texte de macro Car"/>
    <w:basedOn w:val="Policepardfaut"/>
    <w:link w:val="Textedemacro"/>
    <w:rsid w:val="00B861E4"/>
    <w:rPr>
      <w:rFonts w:ascii="Courier New" w:hAnsi="Courier New"/>
    </w:rPr>
  </w:style>
  <w:style w:type="paragraph" w:customStyle="1" w:styleId="ngatifdupremier">
    <w:name w:val="négatif du premier"/>
    <w:basedOn w:val="Normal"/>
    <w:rsid w:val="00B861E4"/>
    <w:pPr>
      <w:ind w:right="567" w:hanging="567"/>
    </w:pPr>
    <w:rPr>
      <w:szCs w:val="20"/>
    </w:rPr>
  </w:style>
  <w:style w:type="paragraph" w:customStyle="1" w:styleId="para">
    <w:name w:val="para"/>
    <w:basedOn w:val="Liste"/>
    <w:rsid w:val="00B861E4"/>
  </w:style>
  <w:style w:type="paragraph" w:customStyle="1" w:styleId="para1">
    <w:name w:val="para1"/>
    <w:basedOn w:val="Liste"/>
    <w:rsid w:val="00B861E4"/>
  </w:style>
  <w:style w:type="paragraph" w:customStyle="1" w:styleId="para2">
    <w:name w:val="para2"/>
    <w:basedOn w:val="Normal"/>
    <w:rsid w:val="00B861E4"/>
    <w:pPr>
      <w:ind w:left="2211" w:hanging="737"/>
    </w:pPr>
    <w:rPr>
      <w:szCs w:val="20"/>
    </w:rPr>
  </w:style>
  <w:style w:type="paragraph" w:customStyle="1" w:styleId="Rond">
    <w:name w:val="Rond"/>
    <w:basedOn w:val="Retraitnormal"/>
    <w:rsid w:val="00B861E4"/>
    <w:pPr>
      <w:spacing w:after="120"/>
      <w:ind w:left="1134" w:right="1134" w:hanging="426"/>
      <w:jc w:val="left"/>
    </w:pPr>
    <w:rPr>
      <w:noProof/>
    </w:rPr>
  </w:style>
  <w:style w:type="paragraph" w:customStyle="1" w:styleId="CoverTitle">
    <w:name w:val="Cover Title"/>
    <w:link w:val="CoverTitleChar"/>
    <w:qFormat/>
    <w:rsid w:val="00B861E4"/>
    <w:pPr>
      <w:pBdr>
        <w:bottom w:val="single" w:sz="6" w:space="1" w:color="auto"/>
      </w:pBdr>
      <w:jc w:val="center"/>
    </w:pPr>
    <w:rPr>
      <w:rFonts w:eastAsia="Times"/>
      <w:noProof/>
      <w:color w:val="002776"/>
      <w:kern w:val="28"/>
      <w:sz w:val="60"/>
      <w:szCs w:val="60"/>
      <w:lang w:val="en-GB" w:eastAsia="en-US"/>
    </w:rPr>
  </w:style>
  <w:style w:type="character" w:customStyle="1" w:styleId="CoverTitleChar">
    <w:name w:val="Cover Title Char"/>
    <w:link w:val="CoverTitle"/>
    <w:rsid w:val="00B861E4"/>
    <w:rPr>
      <w:rFonts w:eastAsia="Times"/>
      <w:noProof/>
      <w:color w:val="002776"/>
      <w:kern w:val="28"/>
      <w:sz w:val="60"/>
      <w:szCs w:val="60"/>
      <w:lang w:val="en-GB" w:eastAsia="en-US"/>
    </w:rPr>
  </w:style>
  <w:style w:type="paragraph" w:styleId="TM1">
    <w:name w:val="toc 1"/>
    <w:basedOn w:val="Normal"/>
    <w:next w:val="Normal"/>
    <w:autoRedefine/>
    <w:uiPriority w:val="39"/>
    <w:unhideWhenUsed/>
    <w:rsid w:val="009724D9"/>
    <w:pPr>
      <w:tabs>
        <w:tab w:val="right" w:leader="dot" w:pos="9060"/>
      </w:tabs>
      <w:spacing w:before="360"/>
    </w:pPr>
    <w:rPr>
      <w:b/>
      <w:bCs/>
      <w:caps/>
      <w:noProof/>
      <w:sz w:val="22"/>
      <w:szCs w:val="22"/>
    </w:rPr>
  </w:style>
  <w:style w:type="paragraph" w:styleId="TM2">
    <w:name w:val="toc 2"/>
    <w:basedOn w:val="Normal"/>
    <w:next w:val="Normal"/>
    <w:autoRedefine/>
    <w:uiPriority w:val="39"/>
    <w:unhideWhenUsed/>
    <w:rsid w:val="009724D9"/>
    <w:pPr>
      <w:tabs>
        <w:tab w:val="right" w:leader="dot" w:pos="9060"/>
      </w:tabs>
      <w:spacing w:before="200"/>
    </w:pPr>
    <w:rPr>
      <w:rFonts w:ascii="Arial" w:hAnsi="Arial" w:cs="Arial"/>
      <w:b/>
      <w:bCs/>
      <w:szCs w:val="20"/>
    </w:rPr>
  </w:style>
  <w:style w:type="paragraph" w:styleId="TM3">
    <w:name w:val="toc 3"/>
    <w:basedOn w:val="Normal"/>
    <w:next w:val="Normal"/>
    <w:autoRedefine/>
    <w:uiPriority w:val="39"/>
    <w:unhideWhenUsed/>
    <w:rsid w:val="009724D9"/>
    <w:pPr>
      <w:tabs>
        <w:tab w:val="left" w:pos="960"/>
        <w:tab w:val="right" w:leader="dot" w:pos="9060"/>
      </w:tabs>
      <w:spacing w:before="80"/>
      <w:ind w:left="624" w:hanging="624"/>
    </w:pPr>
    <w:rPr>
      <w:rFonts w:ascii="Arial" w:hAnsi="Arial" w:cs="Arial"/>
      <w:szCs w:val="20"/>
    </w:rPr>
  </w:style>
  <w:style w:type="paragraph" w:customStyle="1" w:styleId="BSubheading-Blue">
    <w:name w:val="B Subheading - Blue"/>
    <w:basedOn w:val="Titre2"/>
    <w:link w:val="BSubheading-BlueChar"/>
    <w:rsid w:val="00B861E4"/>
    <w:pPr>
      <w:tabs>
        <w:tab w:val="left" w:pos="567"/>
      </w:tabs>
      <w:spacing w:before="320"/>
      <w:ind w:left="717" w:hanging="360"/>
      <w:contextualSpacing/>
    </w:pPr>
    <w:rPr>
      <w:rFonts w:ascii="Arial" w:eastAsia="Times" w:hAnsi="Arial" w:cs="Arial"/>
      <w:bCs w:val="0"/>
      <w:i/>
      <w:iCs/>
      <w:noProof/>
      <w:color w:val="00A1DE"/>
      <w:sz w:val="32"/>
      <w:szCs w:val="32"/>
      <w:lang w:val="en-US" w:eastAsia="en-US"/>
    </w:rPr>
  </w:style>
  <w:style w:type="character" w:customStyle="1" w:styleId="BSubheading-BlueChar">
    <w:name w:val="B Subheading - Blue Char"/>
    <w:link w:val="BSubheading-Blue"/>
    <w:rsid w:val="00B861E4"/>
    <w:rPr>
      <w:rFonts w:ascii="Arial" w:eastAsia="Times" w:hAnsi="Arial" w:cs="Arial"/>
      <w:b/>
      <w:i/>
      <w:iCs/>
      <w:caps/>
      <w:noProof/>
      <w:color w:val="00A1DE"/>
      <w:spacing w:val="20"/>
      <w:sz w:val="32"/>
      <w:szCs w:val="32"/>
      <w:lang w:val="en-US" w:eastAsia="en-US"/>
    </w:rPr>
  </w:style>
  <w:style w:type="paragraph" w:customStyle="1" w:styleId="CSubheading">
    <w:name w:val="C Subheading"/>
    <w:basedOn w:val="Titre3"/>
    <w:rsid w:val="00B861E4"/>
    <w:pPr>
      <w:keepNext/>
      <w:spacing w:before="320"/>
    </w:pPr>
    <w:rPr>
      <w:rFonts w:ascii="Arial" w:eastAsia="Times" w:hAnsi="Arial"/>
      <w:noProof/>
      <w:color w:val="000000"/>
      <w:szCs w:val="24"/>
      <w:lang w:val="en-GB" w:eastAsia="en-US"/>
    </w:rPr>
  </w:style>
  <w:style w:type="character" w:styleId="Numrodepage">
    <w:name w:val="page number"/>
    <w:uiPriority w:val="99"/>
    <w:unhideWhenUsed/>
    <w:rsid w:val="00B861E4"/>
    <w:rPr>
      <w:rFonts w:eastAsia="Times New Roman" w:cs="Times New Roman"/>
      <w:bCs w:val="0"/>
      <w:iCs w:val="0"/>
      <w:szCs w:val="22"/>
      <w:lang w:val="fr-FR"/>
    </w:rPr>
  </w:style>
  <w:style w:type="paragraph" w:styleId="En-ttedetabledesmatires">
    <w:name w:val="TOC Heading"/>
    <w:basedOn w:val="Titre1"/>
    <w:next w:val="Normal"/>
    <w:uiPriority w:val="39"/>
    <w:unhideWhenUsed/>
    <w:qFormat/>
    <w:rsid w:val="00B861E4"/>
    <w:pPr>
      <w:keepLines/>
      <w:pBdr>
        <w:bottom w:val="single" w:sz="6" w:space="1" w:color="auto"/>
      </w:pBdr>
      <w:spacing w:before="480" w:line="276" w:lineRule="auto"/>
      <w:outlineLvl w:val="9"/>
    </w:pPr>
    <w:rPr>
      <w:b w:val="0"/>
      <w:color w:val="001D58"/>
      <w:kern w:val="28"/>
      <w:szCs w:val="28"/>
      <w:lang w:val="en-US" w:eastAsia="ja-JP"/>
    </w:rPr>
  </w:style>
  <w:style w:type="paragraph" w:styleId="NormalWeb">
    <w:name w:val="Normal (Web)"/>
    <w:basedOn w:val="Normal"/>
    <w:uiPriority w:val="99"/>
    <w:rsid w:val="00B861E4"/>
    <w:pPr>
      <w:spacing w:before="100" w:beforeAutospacing="1" w:after="100" w:afterAutospacing="1"/>
    </w:pPr>
    <w:rPr>
      <w:lang w:eastAsia="ko-KR"/>
    </w:rPr>
  </w:style>
  <w:style w:type="character" w:styleId="Marquedecommentaire">
    <w:name w:val="annotation reference"/>
    <w:uiPriority w:val="99"/>
    <w:rsid w:val="00B861E4"/>
    <w:rPr>
      <w:rFonts w:cs="Times New Roman"/>
      <w:sz w:val="16"/>
      <w:szCs w:val="16"/>
    </w:rPr>
  </w:style>
  <w:style w:type="paragraph" w:styleId="Sansinterligne">
    <w:name w:val="No Spacing"/>
    <w:link w:val="SansinterligneCar"/>
    <w:uiPriority w:val="1"/>
    <w:qFormat/>
    <w:rsid w:val="00B861E4"/>
    <w:rPr>
      <w:rFonts w:ascii="Arial" w:eastAsia="Arial" w:hAnsi="Arial"/>
      <w:sz w:val="22"/>
      <w:szCs w:val="22"/>
      <w:lang w:eastAsia="en-US"/>
    </w:rPr>
  </w:style>
  <w:style w:type="table" w:styleId="Listeclaire-Accent1">
    <w:name w:val="Light List Accent 1"/>
    <w:basedOn w:val="TableauNormal"/>
    <w:uiPriority w:val="61"/>
    <w:rsid w:val="00B861E4"/>
    <w:rPr>
      <w:rFonts w:ascii="Arial" w:hAnsi="Arial"/>
      <w:sz w:val="22"/>
      <w:szCs w:val="22"/>
      <w:lang w:eastAsia="en-US"/>
    </w:rPr>
    <w:tblPr>
      <w:tblStyleRowBandSize w:val="1"/>
      <w:tblStyleColBandSize w:val="1"/>
      <w:tblBorders>
        <w:top w:val="single" w:sz="8" w:space="0" w:color="002776"/>
        <w:left w:val="single" w:sz="8" w:space="0" w:color="002776"/>
        <w:bottom w:val="single" w:sz="8" w:space="0" w:color="002776"/>
        <w:right w:val="single" w:sz="8" w:space="0" w:color="002776"/>
      </w:tblBorders>
    </w:tblPr>
    <w:tblStylePr w:type="firstRow">
      <w:pPr>
        <w:spacing w:before="0" w:after="0" w:line="240" w:lineRule="auto"/>
      </w:pPr>
      <w:rPr>
        <w:b/>
        <w:bCs/>
        <w:color w:val="FFFFFF"/>
      </w:rPr>
      <w:tblPr/>
      <w:tcPr>
        <w:shd w:val="clear" w:color="auto" w:fill="002776"/>
      </w:tcPr>
    </w:tblStylePr>
    <w:tblStylePr w:type="lastRow">
      <w:pPr>
        <w:spacing w:before="0" w:after="0" w:line="240" w:lineRule="auto"/>
      </w:pPr>
      <w:rPr>
        <w:b/>
        <w:bCs/>
      </w:rPr>
      <w:tblPr/>
      <w:tcPr>
        <w:tcBorders>
          <w:top w:val="double" w:sz="6" w:space="0" w:color="002776"/>
          <w:left w:val="single" w:sz="8" w:space="0" w:color="002776"/>
          <w:bottom w:val="single" w:sz="8" w:space="0" w:color="002776"/>
          <w:right w:val="single" w:sz="8" w:space="0" w:color="002776"/>
        </w:tcBorders>
      </w:tcPr>
    </w:tblStylePr>
    <w:tblStylePr w:type="firstCol">
      <w:rPr>
        <w:b/>
        <w:bCs/>
      </w:rPr>
    </w:tblStylePr>
    <w:tblStylePr w:type="lastCol">
      <w:rPr>
        <w:b/>
        <w:bCs/>
      </w:rPr>
    </w:tblStylePr>
    <w:tblStylePr w:type="band1Vert">
      <w:tblPr/>
      <w:tcPr>
        <w:tcBorders>
          <w:top w:val="single" w:sz="8" w:space="0" w:color="002776"/>
          <w:left w:val="single" w:sz="8" w:space="0" w:color="002776"/>
          <w:bottom w:val="single" w:sz="8" w:space="0" w:color="002776"/>
          <w:right w:val="single" w:sz="8" w:space="0" w:color="002776"/>
        </w:tcBorders>
      </w:tcPr>
    </w:tblStylePr>
    <w:tblStylePr w:type="band1Horz">
      <w:tblPr/>
      <w:tcPr>
        <w:tcBorders>
          <w:top w:val="single" w:sz="8" w:space="0" w:color="002776"/>
          <w:left w:val="single" w:sz="8" w:space="0" w:color="002776"/>
          <w:bottom w:val="single" w:sz="8" w:space="0" w:color="002776"/>
          <w:right w:val="single" w:sz="8" w:space="0" w:color="002776"/>
        </w:tcBorders>
      </w:tcPr>
    </w:tblStylePr>
  </w:style>
  <w:style w:type="paragraph" w:styleId="TM4">
    <w:name w:val="toc 4"/>
    <w:basedOn w:val="Normal"/>
    <w:next w:val="Normal"/>
    <w:autoRedefine/>
    <w:uiPriority w:val="39"/>
    <w:unhideWhenUsed/>
    <w:rsid w:val="00A05B20"/>
    <w:pPr>
      <w:tabs>
        <w:tab w:val="left" w:pos="1440"/>
        <w:tab w:val="right" w:leader="dot" w:pos="9060"/>
      </w:tabs>
      <w:spacing w:before="40"/>
      <w:ind w:left="964" w:hanging="737"/>
    </w:pPr>
    <w:rPr>
      <w:rFonts w:ascii="Arial" w:hAnsi="Arial" w:cs="Arial"/>
      <w:szCs w:val="20"/>
    </w:rPr>
  </w:style>
  <w:style w:type="paragraph" w:styleId="TM5">
    <w:name w:val="toc 5"/>
    <w:basedOn w:val="Normal"/>
    <w:next w:val="Normal"/>
    <w:autoRedefine/>
    <w:uiPriority w:val="39"/>
    <w:unhideWhenUsed/>
    <w:rsid w:val="00A05B20"/>
    <w:pPr>
      <w:tabs>
        <w:tab w:val="left" w:pos="1718"/>
        <w:tab w:val="right" w:leader="dot" w:pos="9060"/>
      </w:tabs>
      <w:ind w:left="1361" w:hanging="907"/>
    </w:pPr>
    <w:rPr>
      <w:rFonts w:ascii="Arial" w:hAnsi="Arial" w:cs="Arial"/>
      <w:szCs w:val="20"/>
    </w:rPr>
  </w:style>
  <w:style w:type="paragraph" w:styleId="TM6">
    <w:name w:val="toc 6"/>
    <w:basedOn w:val="Normal"/>
    <w:next w:val="Normal"/>
    <w:autoRedefine/>
    <w:uiPriority w:val="39"/>
    <w:unhideWhenUsed/>
    <w:rsid w:val="00B861E4"/>
    <w:pPr>
      <w:ind w:left="960"/>
    </w:pPr>
    <w:rPr>
      <w:rFonts w:ascii="Arial" w:hAnsi="Arial" w:cs="Arial"/>
      <w:szCs w:val="20"/>
    </w:rPr>
  </w:style>
  <w:style w:type="paragraph" w:styleId="TM7">
    <w:name w:val="toc 7"/>
    <w:basedOn w:val="Normal"/>
    <w:next w:val="Normal"/>
    <w:autoRedefine/>
    <w:uiPriority w:val="39"/>
    <w:unhideWhenUsed/>
    <w:rsid w:val="00B861E4"/>
    <w:pPr>
      <w:ind w:left="1200"/>
    </w:pPr>
    <w:rPr>
      <w:rFonts w:ascii="Arial" w:hAnsi="Arial" w:cs="Arial"/>
      <w:szCs w:val="20"/>
    </w:rPr>
  </w:style>
  <w:style w:type="paragraph" w:styleId="TM8">
    <w:name w:val="toc 8"/>
    <w:basedOn w:val="Normal"/>
    <w:next w:val="Normal"/>
    <w:autoRedefine/>
    <w:uiPriority w:val="39"/>
    <w:unhideWhenUsed/>
    <w:rsid w:val="00B861E4"/>
    <w:pPr>
      <w:ind w:left="1440"/>
    </w:pPr>
    <w:rPr>
      <w:rFonts w:ascii="Arial" w:hAnsi="Arial" w:cs="Arial"/>
      <w:szCs w:val="20"/>
    </w:rPr>
  </w:style>
  <w:style w:type="paragraph" w:styleId="TM9">
    <w:name w:val="toc 9"/>
    <w:basedOn w:val="Normal"/>
    <w:next w:val="Normal"/>
    <w:autoRedefine/>
    <w:uiPriority w:val="39"/>
    <w:unhideWhenUsed/>
    <w:rsid w:val="00B861E4"/>
    <w:pPr>
      <w:ind w:left="1680"/>
    </w:pPr>
    <w:rPr>
      <w:rFonts w:ascii="Arial" w:hAnsi="Arial" w:cs="Arial"/>
      <w:szCs w:val="20"/>
    </w:rPr>
  </w:style>
  <w:style w:type="paragraph" w:customStyle="1" w:styleId="Default">
    <w:name w:val="Default"/>
    <w:rsid w:val="0005067F"/>
    <w:pPr>
      <w:autoSpaceDE w:val="0"/>
      <w:autoSpaceDN w:val="0"/>
      <w:adjustRightInd w:val="0"/>
    </w:pPr>
    <w:rPr>
      <w:rFonts w:ascii="Calibri" w:hAnsi="Calibri" w:cs="Calibri"/>
      <w:color w:val="000000"/>
      <w:sz w:val="24"/>
      <w:szCs w:val="24"/>
    </w:rPr>
  </w:style>
  <w:style w:type="character" w:styleId="Accentuation">
    <w:name w:val="Emphasis"/>
    <w:basedOn w:val="Policepardfaut"/>
    <w:qFormat/>
    <w:rsid w:val="00024DAD"/>
    <w:rPr>
      <w:i/>
      <w:iCs/>
    </w:rPr>
  </w:style>
  <w:style w:type="paragraph" w:customStyle="1" w:styleId="PARAGA0">
    <w:name w:val="PARAG. A 0"/>
    <w:basedOn w:val="Normal"/>
    <w:rsid w:val="00672A6B"/>
    <w:rPr>
      <w:rFonts w:ascii="Times" w:hAnsi="Times"/>
      <w:szCs w:val="20"/>
    </w:rPr>
  </w:style>
  <w:style w:type="paragraph" w:customStyle="1" w:styleId="A10tab">
    <w:name w:val="A10 tab"/>
    <w:basedOn w:val="Normal"/>
    <w:rsid w:val="00672A6B"/>
    <w:pPr>
      <w:overflowPunct w:val="0"/>
      <w:autoSpaceDE w:val="0"/>
      <w:autoSpaceDN w:val="0"/>
      <w:adjustRightInd w:val="0"/>
      <w:spacing w:line="240" w:lineRule="atLeast"/>
      <w:ind w:left="700"/>
      <w:textAlignment w:val="baseline"/>
    </w:pPr>
    <w:rPr>
      <w:rFonts w:ascii="Times" w:hAnsi="Times"/>
      <w:noProof/>
      <w:szCs w:val="20"/>
    </w:rPr>
  </w:style>
  <w:style w:type="paragraph" w:customStyle="1" w:styleId="10tab6">
    <w:name w:val="10 tab.6"/>
    <w:basedOn w:val="A10tab"/>
    <w:rsid w:val="00672A6B"/>
    <w:pPr>
      <w:ind w:left="3400"/>
    </w:pPr>
  </w:style>
  <w:style w:type="paragraph" w:customStyle="1" w:styleId="05ARTICLENiv1-Texte">
    <w:name w:val="05_ARTICLE_Niv1 - Texte"/>
    <w:rsid w:val="00672A6B"/>
    <w:pPr>
      <w:tabs>
        <w:tab w:val="left" w:leader="dot" w:pos="9526"/>
      </w:tabs>
      <w:spacing w:after="240"/>
      <w:jc w:val="both"/>
    </w:pPr>
    <w:rPr>
      <w:rFonts w:ascii="Verdana" w:hAnsi="Verdana"/>
      <w:noProof/>
      <w:spacing w:val="-6"/>
      <w:sz w:val="18"/>
    </w:rPr>
  </w:style>
  <w:style w:type="paragraph" w:styleId="Normalcentr">
    <w:name w:val="Block Text"/>
    <w:basedOn w:val="Normal"/>
    <w:rsid w:val="00672A6B"/>
    <w:pPr>
      <w:ind w:left="709" w:right="-284"/>
    </w:pPr>
    <w:rPr>
      <w:szCs w:val="20"/>
    </w:rPr>
  </w:style>
  <w:style w:type="paragraph" w:customStyle="1" w:styleId="article">
    <w:name w:val="article"/>
    <w:basedOn w:val="Titre1"/>
    <w:rsid w:val="00672A6B"/>
    <w:pPr>
      <w:spacing w:line="220" w:lineRule="exact"/>
    </w:pPr>
    <w:rPr>
      <w:rFonts w:ascii="Arial" w:eastAsia="Times New Roman" w:hAnsi="Arial" w:cs="Times New Roman"/>
      <w:b w:val="0"/>
      <w:bCs w:val="0"/>
      <w:kern w:val="0"/>
      <w:sz w:val="24"/>
      <w:szCs w:val="20"/>
    </w:rPr>
  </w:style>
  <w:style w:type="paragraph" w:customStyle="1" w:styleId="fcase1ertab">
    <w:name w:val="f_case_1ertab"/>
    <w:basedOn w:val="Normal"/>
    <w:rsid w:val="00672A6B"/>
    <w:pPr>
      <w:tabs>
        <w:tab w:val="left" w:pos="426"/>
      </w:tabs>
      <w:suppressAutoHyphens/>
      <w:ind w:left="709" w:hanging="709"/>
    </w:pPr>
    <w:rPr>
      <w:rFonts w:ascii="Univers" w:hAnsi="Univers" w:cs="Univers"/>
      <w:szCs w:val="20"/>
      <w:lang w:eastAsia="zh-CN"/>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basedOn w:val="Policepardfaut"/>
    <w:link w:val="Paragraphedeliste"/>
    <w:uiPriority w:val="34"/>
    <w:rsid w:val="001C2146"/>
    <w:rPr>
      <w:sz w:val="24"/>
      <w:szCs w:val="24"/>
    </w:rPr>
  </w:style>
  <w:style w:type="paragraph" w:customStyle="1" w:styleId="P1">
    <w:name w:val="P1"/>
    <w:basedOn w:val="Corpsdetexte"/>
    <w:qFormat/>
    <w:rsid w:val="00621B30"/>
    <w:pPr>
      <w:spacing w:before="60" w:after="60" w:line="360" w:lineRule="auto"/>
    </w:pPr>
    <w:rPr>
      <w:rFonts w:ascii="Arial" w:hAnsi="Arial" w:cs="Arial"/>
      <w:snapToGrid w:val="0"/>
      <w:color w:val="000000"/>
      <w:sz w:val="20"/>
    </w:rPr>
  </w:style>
  <w:style w:type="paragraph" w:customStyle="1" w:styleId="Tex10norm">
    <w:name w:val="Tex (10norm)"/>
    <w:basedOn w:val="Normal"/>
    <w:rsid w:val="00871760"/>
    <w:pPr>
      <w:overflowPunct w:val="0"/>
      <w:autoSpaceDE w:val="0"/>
      <w:autoSpaceDN w:val="0"/>
      <w:adjustRightInd w:val="0"/>
      <w:spacing w:line="240" w:lineRule="atLeast"/>
      <w:textAlignment w:val="baseline"/>
    </w:pPr>
    <w:rPr>
      <w:rFonts w:ascii="Times" w:hAnsi="Times"/>
      <w:noProof/>
      <w:szCs w:val="20"/>
    </w:rPr>
  </w:style>
  <w:style w:type="paragraph" w:customStyle="1" w:styleId="Corpsdetexte21">
    <w:name w:val="Corps de texte 21"/>
    <w:basedOn w:val="Normal"/>
    <w:rsid w:val="00C7082A"/>
    <w:pPr>
      <w:overflowPunct w:val="0"/>
      <w:autoSpaceDE w:val="0"/>
      <w:autoSpaceDN w:val="0"/>
      <w:adjustRightInd w:val="0"/>
      <w:textAlignment w:val="baseline"/>
    </w:pPr>
    <w:rPr>
      <w:rFonts w:ascii="Times" w:hAnsi="Times"/>
      <w:sz w:val="22"/>
      <w:szCs w:val="20"/>
    </w:rPr>
  </w:style>
  <w:style w:type="paragraph" w:customStyle="1" w:styleId="Standard">
    <w:name w:val="Standard"/>
    <w:autoRedefine/>
    <w:rsid w:val="002F2794"/>
    <w:pPr>
      <w:widowControl w:val="0"/>
      <w:shd w:val="clear" w:color="auto" w:fill="F2F2F2" w:themeFill="background1" w:themeFillShade="F2"/>
      <w:suppressAutoHyphens/>
      <w:autoSpaceDN w:val="0"/>
      <w:spacing w:before="240"/>
      <w:ind w:left="567"/>
      <w:jc w:val="both"/>
      <w:textAlignment w:val="center"/>
    </w:pPr>
    <w:rPr>
      <w:rFonts w:ascii="Calibri" w:eastAsia="Andale Sans UI" w:hAnsi="Calibri" w:cs="Calibri"/>
      <w:kern w:val="3"/>
      <w:szCs w:val="24"/>
      <w:lang w:eastAsia="ja-JP" w:bidi="fa-IR"/>
    </w:rPr>
  </w:style>
  <w:style w:type="character" w:customStyle="1" w:styleId="Caractresdenotedebasdepage">
    <w:name w:val="Caractères de note de bas de page"/>
    <w:rsid w:val="009F6C4E"/>
    <w:rPr>
      <w:rFonts w:cs="Times New Roman"/>
      <w:vertAlign w:val="superscript"/>
    </w:rPr>
  </w:style>
  <w:style w:type="paragraph" w:customStyle="1" w:styleId="fcasegauche">
    <w:name w:val="f_case_gauche"/>
    <w:basedOn w:val="Normal"/>
    <w:rsid w:val="009F6C4E"/>
    <w:pPr>
      <w:suppressAutoHyphens/>
      <w:spacing w:after="60"/>
      <w:ind w:left="284" w:hanging="284"/>
    </w:pPr>
    <w:rPr>
      <w:rFonts w:ascii="Univers" w:hAnsi="Univers" w:cs="Univers"/>
      <w:szCs w:val="20"/>
      <w:lang w:eastAsia="zh-CN"/>
    </w:rPr>
  </w:style>
  <w:style w:type="paragraph" w:customStyle="1" w:styleId="fcase2metab">
    <w:name w:val="f_case_2èmetab"/>
    <w:basedOn w:val="Normal"/>
    <w:rsid w:val="009F6C4E"/>
    <w:pPr>
      <w:tabs>
        <w:tab w:val="left" w:pos="426"/>
        <w:tab w:val="left" w:pos="851"/>
      </w:tabs>
      <w:suppressAutoHyphens/>
      <w:ind w:left="1134" w:hanging="1134"/>
    </w:pPr>
    <w:rPr>
      <w:rFonts w:ascii="Univers" w:hAnsi="Univers" w:cs="Univers"/>
      <w:szCs w:val="20"/>
      <w:lang w:eastAsia="zh-CN"/>
    </w:rPr>
  </w:style>
  <w:style w:type="paragraph" w:customStyle="1" w:styleId="DT-CMPSsarticle1erniveau">
    <w:name w:val="DT-CMP Ss article 1er niveau"/>
    <w:basedOn w:val="Normal"/>
    <w:rsid w:val="00DF6567"/>
    <w:pPr>
      <w:overflowPunct w:val="0"/>
      <w:autoSpaceDE w:val="0"/>
      <w:autoSpaceDN w:val="0"/>
      <w:adjustRightInd w:val="0"/>
      <w:spacing w:after="200" w:line="276" w:lineRule="auto"/>
      <w:textAlignment w:val="baseline"/>
    </w:pPr>
    <w:rPr>
      <w:rFonts w:ascii="Times" w:hAnsi="Times"/>
      <w:b/>
      <w:szCs w:val="20"/>
    </w:rPr>
  </w:style>
  <w:style w:type="character" w:customStyle="1" w:styleId="SansinterligneCar">
    <w:name w:val="Sans interligne Car"/>
    <w:basedOn w:val="Policepardfaut"/>
    <w:link w:val="Sansinterligne"/>
    <w:uiPriority w:val="1"/>
    <w:rsid w:val="009A56A6"/>
    <w:rPr>
      <w:rFonts w:ascii="Arial" w:eastAsia="Arial" w:hAnsi="Arial"/>
      <w:sz w:val="22"/>
      <w:szCs w:val="22"/>
      <w:lang w:eastAsia="en-US"/>
    </w:rPr>
  </w:style>
  <w:style w:type="table" w:customStyle="1" w:styleId="Grilledutableau1">
    <w:name w:val="Grille du tableau1"/>
    <w:basedOn w:val="TableauNormal"/>
    <w:next w:val="Grilledutableau"/>
    <w:uiPriority w:val="59"/>
    <w:rsid w:val="001811B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frenceintense">
    <w:name w:val="Intense Reference"/>
    <w:uiPriority w:val="32"/>
    <w:qFormat/>
    <w:rsid w:val="007C6384"/>
    <w:rPr>
      <w:b/>
      <w:bCs/>
      <w:smallCaps/>
      <w:spacing w:val="5"/>
      <w:sz w:val="22"/>
      <w:szCs w:val="22"/>
      <w:u w:val="single"/>
    </w:rPr>
  </w:style>
  <w:style w:type="character" w:styleId="lev">
    <w:name w:val="Strong"/>
    <w:basedOn w:val="Policepardfaut"/>
    <w:uiPriority w:val="22"/>
    <w:qFormat/>
    <w:rsid w:val="0049787D"/>
    <w:rPr>
      <w:b/>
      <w:bCs/>
    </w:rPr>
  </w:style>
  <w:style w:type="paragraph" w:customStyle="1" w:styleId="Pucesous-titregras">
    <w:name w:val="Puce sous-titre gras"/>
    <w:basedOn w:val="Normal"/>
    <w:link w:val="Pucesous-titregrasCar"/>
    <w:qFormat/>
    <w:rsid w:val="001B64A0"/>
    <w:pPr>
      <w:numPr>
        <w:numId w:val="13"/>
      </w:numPr>
      <w:spacing w:after="200" w:line="276" w:lineRule="auto"/>
    </w:pPr>
    <w:rPr>
      <w:rFonts w:cs="Arial"/>
      <w:b/>
      <w:sz w:val="22"/>
    </w:rPr>
  </w:style>
  <w:style w:type="character" w:customStyle="1" w:styleId="Pucesous-titregrasCar">
    <w:name w:val="Puce sous-titre gras Car"/>
    <w:basedOn w:val="Policepardfaut"/>
    <w:link w:val="Pucesous-titregras"/>
    <w:rsid w:val="001B64A0"/>
    <w:rPr>
      <w:rFonts w:asciiTheme="minorHAnsi" w:hAnsiTheme="minorHAnsi" w:cs="Arial"/>
      <w:b/>
      <w:sz w:val="22"/>
      <w:szCs w:val="24"/>
    </w:rPr>
  </w:style>
  <w:style w:type="paragraph" w:customStyle="1" w:styleId="Tabulation-Points">
    <w:name w:val="Tabulation - Points"/>
    <w:basedOn w:val="Normal"/>
    <w:rsid w:val="001B64A0"/>
    <w:pPr>
      <w:tabs>
        <w:tab w:val="left" w:leader="dot" w:pos="9072"/>
      </w:tabs>
      <w:ind w:left="284"/>
    </w:pPr>
    <w:rPr>
      <w:sz w:val="22"/>
      <w:szCs w:val="22"/>
    </w:rPr>
  </w:style>
  <w:style w:type="paragraph" w:customStyle="1" w:styleId="Tabulation-Points2">
    <w:name w:val="Tabulation - Points 2"/>
    <w:basedOn w:val="Normal"/>
    <w:rsid w:val="001B64A0"/>
    <w:pPr>
      <w:tabs>
        <w:tab w:val="left" w:leader="dot" w:pos="9072"/>
      </w:tabs>
    </w:pPr>
    <w:rPr>
      <w:sz w:val="22"/>
      <w:szCs w:val="22"/>
    </w:rPr>
  </w:style>
  <w:style w:type="paragraph" w:customStyle="1" w:styleId="Titre10">
    <w:name w:val="Titre1"/>
    <w:basedOn w:val="Titre2"/>
    <w:link w:val="Titre1Car0"/>
    <w:qFormat/>
    <w:rsid w:val="00B45580"/>
    <w:pPr>
      <w:pBdr>
        <w:bottom w:val="single" w:sz="12" w:space="1" w:color="FF0000"/>
      </w:pBdr>
      <w:ind w:left="432" w:hanging="432"/>
      <w:jc w:val="center"/>
    </w:pPr>
    <w:rPr>
      <w:szCs w:val="28"/>
    </w:rPr>
  </w:style>
  <w:style w:type="character" w:customStyle="1" w:styleId="Titre1Car0">
    <w:name w:val="Titre1 Car"/>
    <w:basedOn w:val="Titre2Car"/>
    <w:link w:val="Titre10"/>
    <w:rsid w:val="00B45580"/>
    <w:rPr>
      <w:rFonts w:asciiTheme="minorHAnsi" w:hAnsiTheme="minorHAnsi" w:cstheme="minorHAnsi"/>
      <w:b/>
      <w:bCs/>
      <w:caps/>
      <w:spacing w:val="20"/>
      <w:sz w:val="28"/>
      <w:szCs w:val="28"/>
    </w:rPr>
  </w:style>
  <w:style w:type="paragraph" w:customStyle="1" w:styleId="Normal2">
    <w:name w:val="Normal2"/>
    <w:basedOn w:val="Normal"/>
    <w:autoRedefine/>
    <w:rsid w:val="00A1513F"/>
    <w:pPr>
      <w:keepLines/>
      <w:ind w:left="505"/>
    </w:pPr>
    <w:rPr>
      <w:rFonts w:ascii="Calibri" w:hAnsi="Calibri"/>
      <w:sz w:val="22"/>
      <w:szCs w:val="22"/>
    </w:rPr>
  </w:style>
  <w:style w:type="paragraph" w:customStyle="1" w:styleId="PuceTabulation">
    <w:name w:val="Puce Tabulation"/>
    <w:basedOn w:val="Normal"/>
    <w:link w:val="PuceTabulationCar"/>
    <w:qFormat/>
    <w:rsid w:val="006C516D"/>
    <w:pPr>
      <w:numPr>
        <w:ilvl w:val="1"/>
        <w:numId w:val="23"/>
      </w:numPr>
      <w:jc w:val="left"/>
    </w:pPr>
    <w:rPr>
      <w:rFonts w:ascii="Arial" w:hAnsi="Arial" w:cs="Arial"/>
      <w:sz w:val="22"/>
      <w:szCs w:val="22"/>
    </w:rPr>
  </w:style>
  <w:style w:type="character" w:customStyle="1" w:styleId="PuceTabulationCar">
    <w:name w:val="Puce Tabulation Car"/>
    <w:basedOn w:val="Policepardfaut"/>
    <w:link w:val="PuceTabulation"/>
    <w:rsid w:val="006C516D"/>
    <w:rPr>
      <w:rFonts w:ascii="Arial" w:hAnsi="Arial" w:cs="Arial"/>
      <w:sz w:val="22"/>
      <w:szCs w:val="22"/>
    </w:rPr>
  </w:style>
  <w:style w:type="paragraph" w:customStyle="1" w:styleId="ParagrapheIndent2">
    <w:name w:val="ParagrapheIndent2"/>
    <w:basedOn w:val="Normal"/>
    <w:next w:val="Normal"/>
    <w:qFormat/>
    <w:rsid w:val="00485C69"/>
    <w:pPr>
      <w:jc w:val="left"/>
    </w:pPr>
    <w:rPr>
      <w:rFonts w:ascii="Trebuchet MS" w:eastAsia="Trebuchet MS" w:hAnsi="Trebuchet MS" w:cs="Trebuchet MS"/>
      <w:lang w:val="en-US" w:eastAsia="en-US"/>
    </w:rPr>
  </w:style>
  <w:style w:type="character" w:styleId="Mentionnonrsolue">
    <w:name w:val="Unresolved Mention"/>
    <w:basedOn w:val="Policepardfaut"/>
    <w:uiPriority w:val="99"/>
    <w:semiHidden/>
    <w:unhideWhenUsed/>
    <w:rsid w:val="002A5A18"/>
    <w:rPr>
      <w:color w:val="605E5C"/>
      <w:shd w:val="clear" w:color="auto" w:fill="E1DFDD"/>
    </w:rPr>
  </w:style>
  <w:style w:type="paragraph" w:customStyle="1" w:styleId="Normal1">
    <w:name w:val="Normal1"/>
    <w:basedOn w:val="Normal"/>
    <w:autoRedefine/>
    <w:rsid w:val="00847595"/>
    <w:pPr>
      <w:keepLines/>
      <w:tabs>
        <w:tab w:val="left" w:pos="284"/>
        <w:tab w:val="left" w:pos="567"/>
        <w:tab w:val="left" w:pos="851"/>
      </w:tabs>
    </w:pPr>
    <w:rPr>
      <w:rFonts w:ascii="Calibri" w:hAnsi="Calibri" w:cs="Arial"/>
      <w:sz w:val="22"/>
      <w:szCs w:val="22"/>
    </w:rPr>
  </w:style>
  <w:style w:type="paragraph" w:customStyle="1" w:styleId="paragraph">
    <w:name w:val="paragraph"/>
    <w:basedOn w:val="Normal"/>
    <w:rsid w:val="00723356"/>
    <w:pPr>
      <w:spacing w:before="100" w:beforeAutospacing="1" w:after="100" w:afterAutospacing="1"/>
      <w:jc w:val="left"/>
    </w:pPr>
    <w:rPr>
      <w:rFonts w:ascii="Times New Roman" w:hAnsi="Times New Roman"/>
      <w:sz w:val="24"/>
    </w:rPr>
  </w:style>
  <w:style w:type="character" w:customStyle="1" w:styleId="normaltextrun">
    <w:name w:val="normaltextrun"/>
    <w:basedOn w:val="Policepardfaut"/>
    <w:rsid w:val="00723356"/>
  </w:style>
  <w:style w:type="character" w:customStyle="1" w:styleId="eop">
    <w:name w:val="eop"/>
    <w:basedOn w:val="Policepardfaut"/>
    <w:rsid w:val="00723356"/>
  </w:style>
  <w:style w:type="table" w:customStyle="1" w:styleId="Grilledutableau2">
    <w:name w:val="Grille du tableau2"/>
    <w:basedOn w:val="TableauNormal"/>
    <w:next w:val="Grilledutableau"/>
    <w:uiPriority w:val="39"/>
    <w:rsid w:val="001A6F66"/>
    <w:pPr>
      <w:widowControl w:val="0"/>
      <w:autoSpaceDE w:val="0"/>
      <w:autoSpaceDN w:val="0"/>
      <w:adjustRightInd w:val="0"/>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903305">
      <w:bodyDiv w:val="1"/>
      <w:marLeft w:val="0"/>
      <w:marRight w:val="0"/>
      <w:marTop w:val="0"/>
      <w:marBottom w:val="0"/>
      <w:divBdr>
        <w:top w:val="none" w:sz="0" w:space="0" w:color="auto"/>
        <w:left w:val="none" w:sz="0" w:space="0" w:color="auto"/>
        <w:bottom w:val="none" w:sz="0" w:space="0" w:color="auto"/>
        <w:right w:val="none" w:sz="0" w:space="0" w:color="auto"/>
      </w:divBdr>
    </w:div>
    <w:div w:id="101264727">
      <w:bodyDiv w:val="1"/>
      <w:marLeft w:val="0"/>
      <w:marRight w:val="0"/>
      <w:marTop w:val="0"/>
      <w:marBottom w:val="0"/>
      <w:divBdr>
        <w:top w:val="none" w:sz="0" w:space="0" w:color="auto"/>
        <w:left w:val="none" w:sz="0" w:space="0" w:color="auto"/>
        <w:bottom w:val="none" w:sz="0" w:space="0" w:color="auto"/>
        <w:right w:val="none" w:sz="0" w:space="0" w:color="auto"/>
      </w:divBdr>
    </w:div>
    <w:div w:id="117341075">
      <w:bodyDiv w:val="1"/>
      <w:marLeft w:val="0"/>
      <w:marRight w:val="0"/>
      <w:marTop w:val="0"/>
      <w:marBottom w:val="0"/>
      <w:divBdr>
        <w:top w:val="none" w:sz="0" w:space="0" w:color="auto"/>
        <w:left w:val="none" w:sz="0" w:space="0" w:color="auto"/>
        <w:bottom w:val="none" w:sz="0" w:space="0" w:color="auto"/>
        <w:right w:val="none" w:sz="0" w:space="0" w:color="auto"/>
      </w:divBdr>
      <w:divsChild>
        <w:div w:id="1157846348">
          <w:marLeft w:val="0"/>
          <w:marRight w:val="0"/>
          <w:marTop w:val="0"/>
          <w:marBottom w:val="0"/>
          <w:divBdr>
            <w:top w:val="none" w:sz="0" w:space="0" w:color="auto"/>
            <w:left w:val="none" w:sz="0" w:space="0" w:color="auto"/>
            <w:bottom w:val="none" w:sz="0" w:space="0" w:color="auto"/>
            <w:right w:val="none" w:sz="0" w:space="0" w:color="auto"/>
          </w:divBdr>
        </w:div>
        <w:div w:id="1518496417">
          <w:marLeft w:val="0"/>
          <w:marRight w:val="0"/>
          <w:marTop w:val="0"/>
          <w:marBottom w:val="0"/>
          <w:divBdr>
            <w:top w:val="none" w:sz="0" w:space="0" w:color="auto"/>
            <w:left w:val="none" w:sz="0" w:space="0" w:color="auto"/>
            <w:bottom w:val="none" w:sz="0" w:space="0" w:color="auto"/>
            <w:right w:val="none" w:sz="0" w:space="0" w:color="auto"/>
          </w:divBdr>
        </w:div>
        <w:div w:id="1373578431">
          <w:marLeft w:val="0"/>
          <w:marRight w:val="0"/>
          <w:marTop w:val="0"/>
          <w:marBottom w:val="0"/>
          <w:divBdr>
            <w:top w:val="none" w:sz="0" w:space="0" w:color="auto"/>
            <w:left w:val="none" w:sz="0" w:space="0" w:color="auto"/>
            <w:bottom w:val="none" w:sz="0" w:space="0" w:color="auto"/>
            <w:right w:val="none" w:sz="0" w:space="0" w:color="auto"/>
          </w:divBdr>
        </w:div>
        <w:div w:id="1442647993">
          <w:marLeft w:val="0"/>
          <w:marRight w:val="0"/>
          <w:marTop w:val="0"/>
          <w:marBottom w:val="0"/>
          <w:divBdr>
            <w:top w:val="none" w:sz="0" w:space="0" w:color="auto"/>
            <w:left w:val="none" w:sz="0" w:space="0" w:color="auto"/>
            <w:bottom w:val="none" w:sz="0" w:space="0" w:color="auto"/>
            <w:right w:val="none" w:sz="0" w:space="0" w:color="auto"/>
          </w:divBdr>
        </w:div>
        <w:div w:id="1041053369">
          <w:marLeft w:val="0"/>
          <w:marRight w:val="0"/>
          <w:marTop w:val="0"/>
          <w:marBottom w:val="0"/>
          <w:divBdr>
            <w:top w:val="none" w:sz="0" w:space="0" w:color="auto"/>
            <w:left w:val="none" w:sz="0" w:space="0" w:color="auto"/>
            <w:bottom w:val="none" w:sz="0" w:space="0" w:color="auto"/>
            <w:right w:val="none" w:sz="0" w:space="0" w:color="auto"/>
          </w:divBdr>
        </w:div>
        <w:div w:id="2133328313">
          <w:marLeft w:val="0"/>
          <w:marRight w:val="0"/>
          <w:marTop w:val="0"/>
          <w:marBottom w:val="0"/>
          <w:divBdr>
            <w:top w:val="none" w:sz="0" w:space="0" w:color="auto"/>
            <w:left w:val="none" w:sz="0" w:space="0" w:color="auto"/>
            <w:bottom w:val="none" w:sz="0" w:space="0" w:color="auto"/>
            <w:right w:val="none" w:sz="0" w:space="0" w:color="auto"/>
          </w:divBdr>
        </w:div>
        <w:div w:id="273370587">
          <w:marLeft w:val="0"/>
          <w:marRight w:val="0"/>
          <w:marTop w:val="0"/>
          <w:marBottom w:val="0"/>
          <w:divBdr>
            <w:top w:val="none" w:sz="0" w:space="0" w:color="auto"/>
            <w:left w:val="none" w:sz="0" w:space="0" w:color="auto"/>
            <w:bottom w:val="none" w:sz="0" w:space="0" w:color="auto"/>
            <w:right w:val="none" w:sz="0" w:space="0" w:color="auto"/>
          </w:divBdr>
        </w:div>
        <w:div w:id="1767458041">
          <w:marLeft w:val="0"/>
          <w:marRight w:val="0"/>
          <w:marTop w:val="0"/>
          <w:marBottom w:val="0"/>
          <w:divBdr>
            <w:top w:val="none" w:sz="0" w:space="0" w:color="auto"/>
            <w:left w:val="none" w:sz="0" w:space="0" w:color="auto"/>
            <w:bottom w:val="none" w:sz="0" w:space="0" w:color="auto"/>
            <w:right w:val="none" w:sz="0" w:space="0" w:color="auto"/>
          </w:divBdr>
        </w:div>
        <w:div w:id="280378860">
          <w:marLeft w:val="0"/>
          <w:marRight w:val="0"/>
          <w:marTop w:val="0"/>
          <w:marBottom w:val="0"/>
          <w:divBdr>
            <w:top w:val="none" w:sz="0" w:space="0" w:color="auto"/>
            <w:left w:val="none" w:sz="0" w:space="0" w:color="auto"/>
            <w:bottom w:val="none" w:sz="0" w:space="0" w:color="auto"/>
            <w:right w:val="none" w:sz="0" w:space="0" w:color="auto"/>
          </w:divBdr>
        </w:div>
        <w:div w:id="395857511">
          <w:marLeft w:val="0"/>
          <w:marRight w:val="0"/>
          <w:marTop w:val="0"/>
          <w:marBottom w:val="0"/>
          <w:divBdr>
            <w:top w:val="none" w:sz="0" w:space="0" w:color="auto"/>
            <w:left w:val="none" w:sz="0" w:space="0" w:color="auto"/>
            <w:bottom w:val="none" w:sz="0" w:space="0" w:color="auto"/>
            <w:right w:val="none" w:sz="0" w:space="0" w:color="auto"/>
          </w:divBdr>
        </w:div>
        <w:div w:id="1836455239">
          <w:marLeft w:val="0"/>
          <w:marRight w:val="0"/>
          <w:marTop w:val="0"/>
          <w:marBottom w:val="0"/>
          <w:divBdr>
            <w:top w:val="none" w:sz="0" w:space="0" w:color="auto"/>
            <w:left w:val="none" w:sz="0" w:space="0" w:color="auto"/>
            <w:bottom w:val="none" w:sz="0" w:space="0" w:color="auto"/>
            <w:right w:val="none" w:sz="0" w:space="0" w:color="auto"/>
          </w:divBdr>
        </w:div>
        <w:div w:id="1486782462">
          <w:marLeft w:val="0"/>
          <w:marRight w:val="0"/>
          <w:marTop w:val="0"/>
          <w:marBottom w:val="0"/>
          <w:divBdr>
            <w:top w:val="none" w:sz="0" w:space="0" w:color="auto"/>
            <w:left w:val="none" w:sz="0" w:space="0" w:color="auto"/>
            <w:bottom w:val="none" w:sz="0" w:space="0" w:color="auto"/>
            <w:right w:val="none" w:sz="0" w:space="0" w:color="auto"/>
          </w:divBdr>
        </w:div>
        <w:div w:id="1462840914">
          <w:marLeft w:val="0"/>
          <w:marRight w:val="0"/>
          <w:marTop w:val="0"/>
          <w:marBottom w:val="0"/>
          <w:divBdr>
            <w:top w:val="none" w:sz="0" w:space="0" w:color="auto"/>
            <w:left w:val="none" w:sz="0" w:space="0" w:color="auto"/>
            <w:bottom w:val="none" w:sz="0" w:space="0" w:color="auto"/>
            <w:right w:val="none" w:sz="0" w:space="0" w:color="auto"/>
          </w:divBdr>
          <w:divsChild>
            <w:div w:id="58482724">
              <w:marLeft w:val="-75"/>
              <w:marRight w:val="0"/>
              <w:marTop w:val="30"/>
              <w:marBottom w:val="30"/>
              <w:divBdr>
                <w:top w:val="none" w:sz="0" w:space="0" w:color="auto"/>
                <w:left w:val="none" w:sz="0" w:space="0" w:color="auto"/>
                <w:bottom w:val="none" w:sz="0" w:space="0" w:color="auto"/>
                <w:right w:val="none" w:sz="0" w:space="0" w:color="auto"/>
              </w:divBdr>
              <w:divsChild>
                <w:div w:id="109782185">
                  <w:marLeft w:val="0"/>
                  <w:marRight w:val="0"/>
                  <w:marTop w:val="0"/>
                  <w:marBottom w:val="0"/>
                  <w:divBdr>
                    <w:top w:val="none" w:sz="0" w:space="0" w:color="auto"/>
                    <w:left w:val="none" w:sz="0" w:space="0" w:color="auto"/>
                    <w:bottom w:val="none" w:sz="0" w:space="0" w:color="auto"/>
                    <w:right w:val="none" w:sz="0" w:space="0" w:color="auto"/>
                  </w:divBdr>
                  <w:divsChild>
                    <w:div w:id="1697151081">
                      <w:marLeft w:val="0"/>
                      <w:marRight w:val="0"/>
                      <w:marTop w:val="0"/>
                      <w:marBottom w:val="0"/>
                      <w:divBdr>
                        <w:top w:val="none" w:sz="0" w:space="0" w:color="auto"/>
                        <w:left w:val="none" w:sz="0" w:space="0" w:color="auto"/>
                        <w:bottom w:val="none" w:sz="0" w:space="0" w:color="auto"/>
                        <w:right w:val="none" w:sz="0" w:space="0" w:color="auto"/>
                      </w:divBdr>
                    </w:div>
                  </w:divsChild>
                </w:div>
                <w:div w:id="843277228">
                  <w:marLeft w:val="0"/>
                  <w:marRight w:val="0"/>
                  <w:marTop w:val="0"/>
                  <w:marBottom w:val="0"/>
                  <w:divBdr>
                    <w:top w:val="none" w:sz="0" w:space="0" w:color="auto"/>
                    <w:left w:val="none" w:sz="0" w:space="0" w:color="auto"/>
                    <w:bottom w:val="none" w:sz="0" w:space="0" w:color="auto"/>
                    <w:right w:val="none" w:sz="0" w:space="0" w:color="auto"/>
                  </w:divBdr>
                  <w:divsChild>
                    <w:div w:id="1959606354">
                      <w:marLeft w:val="0"/>
                      <w:marRight w:val="0"/>
                      <w:marTop w:val="0"/>
                      <w:marBottom w:val="0"/>
                      <w:divBdr>
                        <w:top w:val="none" w:sz="0" w:space="0" w:color="auto"/>
                        <w:left w:val="none" w:sz="0" w:space="0" w:color="auto"/>
                        <w:bottom w:val="none" w:sz="0" w:space="0" w:color="auto"/>
                        <w:right w:val="none" w:sz="0" w:space="0" w:color="auto"/>
                      </w:divBdr>
                    </w:div>
                  </w:divsChild>
                </w:div>
                <w:div w:id="495608264">
                  <w:marLeft w:val="0"/>
                  <w:marRight w:val="0"/>
                  <w:marTop w:val="0"/>
                  <w:marBottom w:val="0"/>
                  <w:divBdr>
                    <w:top w:val="none" w:sz="0" w:space="0" w:color="auto"/>
                    <w:left w:val="none" w:sz="0" w:space="0" w:color="auto"/>
                    <w:bottom w:val="none" w:sz="0" w:space="0" w:color="auto"/>
                    <w:right w:val="none" w:sz="0" w:space="0" w:color="auto"/>
                  </w:divBdr>
                  <w:divsChild>
                    <w:div w:id="1772159280">
                      <w:marLeft w:val="0"/>
                      <w:marRight w:val="0"/>
                      <w:marTop w:val="0"/>
                      <w:marBottom w:val="0"/>
                      <w:divBdr>
                        <w:top w:val="none" w:sz="0" w:space="0" w:color="auto"/>
                        <w:left w:val="none" w:sz="0" w:space="0" w:color="auto"/>
                        <w:bottom w:val="none" w:sz="0" w:space="0" w:color="auto"/>
                        <w:right w:val="none" w:sz="0" w:space="0" w:color="auto"/>
                      </w:divBdr>
                    </w:div>
                  </w:divsChild>
                </w:div>
                <w:div w:id="1517160697">
                  <w:marLeft w:val="0"/>
                  <w:marRight w:val="0"/>
                  <w:marTop w:val="0"/>
                  <w:marBottom w:val="0"/>
                  <w:divBdr>
                    <w:top w:val="none" w:sz="0" w:space="0" w:color="auto"/>
                    <w:left w:val="none" w:sz="0" w:space="0" w:color="auto"/>
                    <w:bottom w:val="none" w:sz="0" w:space="0" w:color="auto"/>
                    <w:right w:val="none" w:sz="0" w:space="0" w:color="auto"/>
                  </w:divBdr>
                  <w:divsChild>
                    <w:div w:id="1341657528">
                      <w:marLeft w:val="0"/>
                      <w:marRight w:val="0"/>
                      <w:marTop w:val="0"/>
                      <w:marBottom w:val="0"/>
                      <w:divBdr>
                        <w:top w:val="none" w:sz="0" w:space="0" w:color="auto"/>
                        <w:left w:val="none" w:sz="0" w:space="0" w:color="auto"/>
                        <w:bottom w:val="none" w:sz="0" w:space="0" w:color="auto"/>
                        <w:right w:val="none" w:sz="0" w:space="0" w:color="auto"/>
                      </w:divBdr>
                    </w:div>
                  </w:divsChild>
                </w:div>
                <w:div w:id="1882550059">
                  <w:marLeft w:val="0"/>
                  <w:marRight w:val="0"/>
                  <w:marTop w:val="0"/>
                  <w:marBottom w:val="0"/>
                  <w:divBdr>
                    <w:top w:val="none" w:sz="0" w:space="0" w:color="auto"/>
                    <w:left w:val="none" w:sz="0" w:space="0" w:color="auto"/>
                    <w:bottom w:val="none" w:sz="0" w:space="0" w:color="auto"/>
                    <w:right w:val="none" w:sz="0" w:space="0" w:color="auto"/>
                  </w:divBdr>
                  <w:divsChild>
                    <w:div w:id="1001159481">
                      <w:marLeft w:val="0"/>
                      <w:marRight w:val="0"/>
                      <w:marTop w:val="0"/>
                      <w:marBottom w:val="0"/>
                      <w:divBdr>
                        <w:top w:val="none" w:sz="0" w:space="0" w:color="auto"/>
                        <w:left w:val="none" w:sz="0" w:space="0" w:color="auto"/>
                        <w:bottom w:val="none" w:sz="0" w:space="0" w:color="auto"/>
                        <w:right w:val="none" w:sz="0" w:space="0" w:color="auto"/>
                      </w:divBdr>
                    </w:div>
                  </w:divsChild>
                </w:div>
                <w:div w:id="792864438">
                  <w:marLeft w:val="0"/>
                  <w:marRight w:val="0"/>
                  <w:marTop w:val="0"/>
                  <w:marBottom w:val="0"/>
                  <w:divBdr>
                    <w:top w:val="none" w:sz="0" w:space="0" w:color="auto"/>
                    <w:left w:val="none" w:sz="0" w:space="0" w:color="auto"/>
                    <w:bottom w:val="none" w:sz="0" w:space="0" w:color="auto"/>
                    <w:right w:val="none" w:sz="0" w:space="0" w:color="auto"/>
                  </w:divBdr>
                  <w:divsChild>
                    <w:div w:id="1930431777">
                      <w:marLeft w:val="0"/>
                      <w:marRight w:val="0"/>
                      <w:marTop w:val="0"/>
                      <w:marBottom w:val="0"/>
                      <w:divBdr>
                        <w:top w:val="none" w:sz="0" w:space="0" w:color="auto"/>
                        <w:left w:val="none" w:sz="0" w:space="0" w:color="auto"/>
                        <w:bottom w:val="none" w:sz="0" w:space="0" w:color="auto"/>
                        <w:right w:val="none" w:sz="0" w:space="0" w:color="auto"/>
                      </w:divBdr>
                    </w:div>
                  </w:divsChild>
                </w:div>
                <w:div w:id="392967425">
                  <w:marLeft w:val="0"/>
                  <w:marRight w:val="0"/>
                  <w:marTop w:val="0"/>
                  <w:marBottom w:val="0"/>
                  <w:divBdr>
                    <w:top w:val="none" w:sz="0" w:space="0" w:color="auto"/>
                    <w:left w:val="none" w:sz="0" w:space="0" w:color="auto"/>
                    <w:bottom w:val="none" w:sz="0" w:space="0" w:color="auto"/>
                    <w:right w:val="none" w:sz="0" w:space="0" w:color="auto"/>
                  </w:divBdr>
                  <w:divsChild>
                    <w:div w:id="429011028">
                      <w:marLeft w:val="0"/>
                      <w:marRight w:val="0"/>
                      <w:marTop w:val="0"/>
                      <w:marBottom w:val="0"/>
                      <w:divBdr>
                        <w:top w:val="none" w:sz="0" w:space="0" w:color="auto"/>
                        <w:left w:val="none" w:sz="0" w:space="0" w:color="auto"/>
                        <w:bottom w:val="none" w:sz="0" w:space="0" w:color="auto"/>
                        <w:right w:val="none" w:sz="0" w:space="0" w:color="auto"/>
                      </w:divBdr>
                    </w:div>
                  </w:divsChild>
                </w:div>
                <w:div w:id="1759017785">
                  <w:marLeft w:val="0"/>
                  <w:marRight w:val="0"/>
                  <w:marTop w:val="0"/>
                  <w:marBottom w:val="0"/>
                  <w:divBdr>
                    <w:top w:val="none" w:sz="0" w:space="0" w:color="auto"/>
                    <w:left w:val="none" w:sz="0" w:space="0" w:color="auto"/>
                    <w:bottom w:val="none" w:sz="0" w:space="0" w:color="auto"/>
                    <w:right w:val="none" w:sz="0" w:space="0" w:color="auto"/>
                  </w:divBdr>
                  <w:divsChild>
                    <w:div w:id="1908303712">
                      <w:marLeft w:val="0"/>
                      <w:marRight w:val="0"/>
                      <w:marTop w:val="0"/>
                      <w:marBottom w:val="0"/>
                      <w:divBdr>
                        <w:top w:val="none" w:sz="0" w:space="0" w:color="auto"/>
                        <w:left w:val="none" w:sz="0" w:space="0" w:color="auto"/>
                        <w:bottom w:val="none" w:sz="0" w:space="0" w:color="auto"/>
                        <w:right w:val="none" w:sz="0" w:space="0" w:color="auto"/>
                      </w:divBdr>
                    </w:div>
                  </w:divsChild>
                </w:div>
                <w:div w:id="1912619475">
                  <w:marLeft w:val="0"/>
                  <w:marRight w:val="0"/>
                  <w:marTop w:val="0"/>
                  <w:marBottom w:val="0"/>
                  <w:divBdr>
                    <w:top w:val="none" w:sz="0" w:space="0" w:color="auto"/>
                    <w:left w:val="none" w:sz="0" w:space="0" w:color="auto"/>
                    <w:bottom w:val="none" w:sz="0" w:space="0" w:color="auto"/>
                    <w:right w:val="none" w:sz="0" w:space="0" w:color="auto"/>
                  </w:divBdr>
                  <w:divsChild>
                    <w:div w:id="1912764637">
                      <w:marLeft w:val="0"/>
                      <w:marRight w:val="0"/>
                      <w:marTop w:val="0"/>
                      <w:marBottom w:val="0"/>
                      <w:divBdr>
                        <w:top w:val="none" w:sz="0" w:space="0" w:color="auto"/>
                        <w:left w:val="none" w:sz="0" w:space="0" w:color="auto"/>
                        <w:bottom w:val="none" w:sz="0" w:space="0" w:color="auto"/>
                        <w:right w:val="none" w:sz="0" w:space="0" w:color="auto"/>
                      </w:divBdr>
                    </w:div>
                  </w:divsChild>
                </w:div>
                <w:div w:id="900671562">
                  <w:marLeft w:val="0"/>
                  <w:marRight w:val="0"/>
                  <w:marTop w:val="0"/>
                  <w:marBottom w:val="0"/>
                  <w:divBdr>
                    <w:top w:val="none" w:sz="0" w:space="0" w:color="auto"/>
                    <w:left w:val="none" w:sz="0" w:space="0" w:color="auto"/>
                    <w:bottom w:val="none" w:sz="0" w:space="0" w:color="auto"/>
                    <w:right w:val="none" w:sz="0" w:space="0" w:color="auto"/>
                  </w:divBdr>
                  <w:divsChild>
                    <w:div w:id="1683706840">
                      <w:marLeft w:val="0"/>
                      <w:marRight w:val="0"/>
                      <w:marTop w:val="0"/>
                      <w:marBottom w:val="0"/>
                      <w:divBdr>
                        <w:top w:val="none" w:sz="0" w:space="0" w:color="auto"/>
                        <w:left w:val="none" w:sz="0" w:space="0" w:color="auto"/>
                        <w:bottom w:val="none" w:sz="0" w:space="0" w:color="auto"/>
                        <w:right w:val="none" w:sz="0" w:space="0" w:color="auto"/>
                      </w:divBdr>
                    </w:div>
                  </w:divsChild>
                </w:div>
                <w:div w:id="1519194537">
                  <w:marLeft w:val="0"/>
                  <w:marRight w:val="0"/>
                  <w:marTop w:val="0"/>
                  <w:marBottom w:val="0"/>
                  <w:divBdr>
                    <w:top w:val="none" w:sz="0" w:space="0" w:color="auto"/>
                    <w:left w:val="none" w:sz="0" w:space="0" w:color="auto"/>
                    <w:bottom w:val="none" w:sz="0" w:space="0" w:color="auto"/>
                    <w:right w:val="none" w:sz="0" w:space="0" w:color="auto"/>
                  </w:divBdr>
                  <w:divsChild>
                    <w:div w:id="541134644">
                      <w:marLeft w:val="0"/>
                      <w:marRight w:val="0"/>
                      <w:marTop w:val="0"/>
                      <w:marBottom w:val="0"/>
                      <w:divBdr>
                        <w:top w:val="none" w:sz="0" w:space="0" w:color="auto"/>
                        <w:left w:val="none" w:sz="0" w:space="0" w:color="auto"/>
                        <w:bottom w:val="none" w:sz="0" w:space="0" w:color="auto"/>
                        <w:right w:val="none" w:sz="0" w:space="0" w:color="auto"/>
                      </w:divBdr>
                    </w:div>
                  </w:divsChild>
                </w:div>
                <w:div w:id="2003044122">
                  <w:marLeft w:val="0"/>
                  <w:marRight w:val="0"/>
                  <w:marTop w:val="0"/>
                  <w:marBottom w:val="0"/>
                  <w:divBdr>
                    <w:top w:val="none" w:sz="0" w:space="0" w:color="auto"/>
                    <w:left w:val="none" w:sz="0" w:space="0" w:color="auto"/>
                    <w:bottom w:val="none" w:sz="0" w:space="0" w:color="auto"/>
                    <w:right w:val="none" w:sz="0" w:space="0" w:color="auto"/>
                  </w:divBdr>
                  <w:divsChild>
                    <w:div w:id="81226779">
                      <w:marLeft w:val="0"/>
                      <w:marRight w:val="0"/>
                      <w:marTop w:val="0"/>
                      <w:marBottom w:val="0"/>
                      <w:divBdr>
                        <w:top w:val="none" w:sz="0" w:space="0" w:color="auto"/>
                        <w:left w:val="none" w:sz="0" w:space="0" w:color="auto"/>
                        <w:bottom w:val="none" w:sz="0" w:space="0" w:color="auto"/>
                        <w:right w:val="none" w:sz="0" w:space="0" w:color="auto"/>
                      </w:divBdr>
                    </w:div>
                  </w:divsChild>
                </w:div>
                <w:div w:id="842284511">
                  <w:marLeft w:val="0"/>
                  <w:marRight w:val="0"/>
                  <w:marTop w:val="0"/>
                  <w:marBottom w:val="0"/>
                  <w:divBdr>
                    <w:top w:val="none" w:sz="0" w:space="0" w:color="auto"/>
                    <w:left w:val="none" w:sz="0" w:space="0" w:color="auto"/>
                    <w:bottom w:val="none" w:sz="0" w:space="0" w:color="auto"/>
                    <w:right w:val="none" w:sz="0" w:space="0" w:color="auto"/>
                  </w:divBdr>
                  <w:divsChild>
                    <w:div w:id="1960451819">
                      <w:marLeft w:val="0"/>
                      <w:marRight w:val="0"/>
                      <w:marTop w:val="0"/>
                      <w:marBottom w:val="0"/>
                      <w:divBdr>
                        <w:top w:val="none" w:sz="0" w:space="0" w:color="auto"/>
                        <w:left w:val="none" w:sz="0" w:space="0" w:color="auto"/>
                        <w:bottom w:val="none" w:sz="0" w:space="0" w:color="auto"/>
                        <w:right w:val="none" w:sz="0" w:space="0" w:color="auto"/>
                      </w:divBdr>
                    </w:div>
                  </w:divsChild>
                </w:div>
                <w:div w:id="1698576499">
                  <w:marLeft w:val="0"/>
                  <w:marRight w:val="0"/>
                  <w:marTop w:val="0"/>
                  <w:marBottom w:val="0"/>
                  <w:divBdr>
                    <w:top w:val="none" w:sz="0" w:space="0" w:color="auto"/>
                    <w:left w:val="none" w:sz="0" w:space="0" w:color="auto"/>
                    <w:bottom w:val="none" w:sz="0" w:space="0" w:color="auto"/>
                    <w:right w:val="none" w:sz="0" w:space="0" w:color="auto"/>
                  </w:divBdr>
                  <w:divsChild>
                    <w:div w:id="680816283">
                      <w:marLeft w:val="0"/>
                      <w:marRight w:val="0"/>
                      <w:marTop w:val="0"/>
                      <w:marBottom w:val="0"/>
                      <w:divBdr>
                        <w:top w:val="none" w:sz="0" w:space="0" w:color="auto"/>
                        <w:left w:val="none" w:sz="0" w:space="0" w:color="auto"/>
                        <w:bottom w:val="none" w:sz="0" w:space="0" w:color="auto"/>
                        <w:right w:val="none" w:sz="0" w:space="0" w:color="auto"/>
                      </w:divBdr>
                    </w:div>
                  </w:divsChild>
                </w:div>
                <w:div w:id="874077317">
                  <w:marLeft w:val="0"/>
                  <w:marRight w:val="0"/>
                  <w:marTop w:val="0"/>
                  <w:marBottom w:val="0"/>
                  <w:divBdr>
                    <w:top w:val="none" w:sz="0" w:space="0" w:color="auto"/>
                    <w:left w:val="none" w:sz="0" w:space="0" w:color="auto"/>
                    <w:bottom w:val="none" w:sz="0" w:space="0" w:color="auto"/>
                    <w:right w:val="none" w:sz="0" w:space="0" w:color="auto"/>
                  </w:divBdr>
                  <w:divsChild>
                    <w:div w:id="556628161">
                      <w:marLeft w:val="0"/>
                      <w:marRight w:val="0"/>
                      <w:marTop w:val="0"/>
                      <w:marBottom w:val="0"/>
                      <w:divBdr>
                        <w:top w:val="none" w:sz="0" w:space="0" w:color="auto"/>
                        <w:left w:val="none" w:sz="0" w:space="0" w:color="auto"/>
                        <w:bottom w:val="none" w:sz="0" w:space="0" w:color="auto"/>
                        <w:right w:val="none" w:sz="0" w:space="0" w:color="auto"/>
                      </w:divBdr>
                    </w:div>
                  </w:divsChild>
                </w:div>
                <w:div w:id="1860049669">
                  <w:marLeft w:val="0"/>
                  <w:marRight w:val="0"/>
                  <w:marTop w:val="0"/>
                  <w:marBottom w:val="0"/>
                  <w:divBdr>
                    <w:top w:val="none" w:sz="0" w:space="0" w:color="auto"/>
                    <w:left w:val="none" w:sz="0" w:space="0" w:color="auto"/>
                    <w:bottom w:val="none" w:sz="0" w:space="0" w:color="auto"/>
                    <w:right w:val="none" w:sz="0" w:space="0" w:color="auto"/>
                  </w:divBdr>
                  <w:divsChild>
                    <w:div w:id="151021615">
                      <w:marLeft w:val="0"/>
                      <w:marRight w:val="0"/>
                      <w:marTop w:val="0"/>
                      <w:marBottom w:val="0"/>
                      <w:divBdr>
                        <w:top w:val="none" w:sz="0" w:space="0" w:color="auto"/>
                        <w:left w:val="none" w:sz="0" w:space="0" w:color="auto"/>
                        <w:bottom w:val="none" w:sz="0" w:space="0" w:color="auto"/>
                        <w:right w:val="none" w:sz="0" w:space="0" w:color="auto"/>
                      </w:divBdr>
                    </w:div>
                  </w:divsChild>
                </w:div>
                <w:div w:id="1493328604">
                  <w:marLeft w:val="0"/>
                  <w:marRight w:val="0"/>
                  <w:marTop w:val="0"/>
                  <w:marBottom w:val="0"/>
                  <w:divBdr>
                    <w:top w:val="none" w:sz="0" w:space="0" w:color="auto"/>
                    <w:left w:val="none" w:sz="0" w:space="0" w:color="auto"/>
                    <w:bottom w:val="none" w:sz="0" w:space="0" w:color="auto"/>
                    <w:right w:val="none" w:sz="0" w:space="0" w:color="auto"/>
                  </w:divBdr>
                  <w:divsChild>
                    <w:div w:id="657344109">
                      <w:marLeft w:val="0"/>
                      <w:marRight w:val="0"/>
                      <w:marTop w:val="0"/>
                      <w:marBottom w:val="0"/>
                      <w:divBdr>
                        <w:top w:val="none" w:sz="0" w:space="0" w:color="auto"/>
                        <w:left w:val="none" w:sz="0" w:space="0" w:color="auto"/>
                        <w:bottom w:val="none" w:sz="0" w:space="0" w:color="auto"/>
                        <w:right w:val="none" w:sz="0" w:space="0" w:color="auto"/>
                      </w:divBdr>
                    </w:div>
                  </w:divsChild>
                </w:div>
                <w:div w:id="784732637">
                  <w:marLeft w:val="0"/>
                  <w:marRight w:val="0"/>
                  <w:marTop w:val="0"/>
                  <w:marBottom w:val="0"/>
                  <w:divBdr>
                    <w:top w:val="none" w:sz="0" w:space="0" w:color="auto"/>
                    <w:left w:val="none" w:sz="0" w:space="0" w:color="auto"/>
                    <w:bottom w:val="none" w:sz="0" w:space="0" w:color="auto"/>
                    <w:right w:val="none" w:sz="0" w:space="0" w:color="auto"/>
                  </w:divBdr>
                  <w:divsChild>
                    <w:div w:id="745961245">
                      <w:marLeft w:val="0"/>
                      <w:marRight w:val="0"/>
                      <w:marTop w:val="0"/>
                      <w:marBottom w:val="0"/>
                      <w:divBdr>
                        <w:top w:val="none" w:sz="0" w:space="0" w:color="auto"/>
                        <w:left w:val="none" w:sz="0" w:space="0" w:color="auto"/>
                        <w:bottom w:val="none" w:sz="0" w:space="0" w:color="auto"/>
                        <w:right w:val="none" w:sz="0" w:space="0" w:color="auto"/>
                      </w:divBdr>
                    </w:div>
                  </w:divsChild>
                </w:div>
                <w:div w:id="1182089248">
                  <w:marLeft w:val="0"/>
                  <w:marRight w:val="0"/>
                  <w:marTop w:val="0"/>
                  <w:marBottom w:val="0"/>
                  <w:divBdr>
                    <w:top w:val="none" w:sz="0" w:space="0" w:color="auto"/>
                    <w:left w:val="none" w:sz="0" w:space="0" w:color="auto"/>
                    <w:bottom w:val="none" w:sz="0" w:space="0" w:color="auto"/>
                    <w:right w:val="none" w:sz="0" w:space="0" w:color="auto"/>
                  </w:divBdr>
                  <w:divsChild>
                    <w:div w:id="1765684039">
                      <w:marLeft w:val="0"/>
                      <w:marRight w:val="0"/>
                      <w:marTop w:val="0"/>
                      <w:marBottom w:val="0"/>
                      <w:divBdr>
                        <w:top w:val="none" w:sz="0" w:space="0" w:color="auto"/>
                        <w:left w:val="none" w:sz="0" w:space="0" w:color="auto"/>
                        <w:bottom w:val="none" w:sz="0" w:space="0" w:color="auto"/>
                        <w:right w:val="none" w:sz="0" w:space="0" w:color="auto"/>
                      </w:divBdr>
                    </w:div>
                  </w:divsChild>
                </w:div>
                <w:div w:id="1560702327">
                  <w:marLeft w:val="0"/>
                  <w:marRight w:val="0"/>
                  <w:marTop w:val="0"/>
                  <w:marBottom w:val="0"/>
                  <w:divBdr>
                    <w:top w:val="none" w:sz="0" w:space="0" w:color="auto"/>
                    <w:left w:val="none" w:sz="0" w:space="0" w:color="auto"/>
                    <w:bottom w:val="none" w:sz="0" w:space="0" w:color="auto"/>
                    <w:right w:val="none" w:sz="0" w:space="0" w:color="auto"/>
                  </w:divBdr>
                  <w:divsChild>
                    <w:div w:id="430904581">
                      <w:marLeft w:val="0"/>
                      <w:marRight w:val="0"/>
                      <w:marTop w:val="0"/>
                      <w:marBottom w:val="0"/>
                      <w:divBdr>
                        <w:top w:val="none" w:sz="0" w:space="0" w:color="auto"/>
                        <w:left w:val="none" w:sz="0" w:space="0" w:color="auto"/>
                        <w:bottom w:val="none" w:sz="0" w:space="0" w:color="auto"/>
                        <w:right w:val="none" w:sz="0" w:space="0" w:color="auto"/>
                      </w:divBdr>
                    </w:div>
                  </w:divsChild>
                </w:div>
                <w:div w:id="1561209338">
                  <w:marLeft w:val="0"/>
                  <w:marRight w:val="0"/>
                  <w:marTop w:val="0"/>
                  <w:marBottom w:val="0"/>
                  <w:divBdr>
                    <w:top w:val="none" w:sz="0" w:space="0" w:color="auto"/>
                    <w:left w:val="none" w:sz="0" w:space="0" w:color="auto"/>
                    <w:bottom w:val="none" w:sz="0" w:space="0" w:color="auto"/>
                    <w:right w:val="none" w:sz="0" w:space="0" w:color="auto"/>
                  </w:divBdr>
                  <w:divsChild>
                    <w:div w:id="227541742">
                      <w:marLeft w:val="0"/>
                      <w:marRight w:val="0"/>
                      <w:marTop w:val="0"/>
                      <w:marBottom w:val="0"/>
                      <w:divBdr>
                        <w:top w:val="none" w:sz="0" w:space="0" w:color="auto"/>
                        <w:left w:val="none" w:sz="0" w:space="0" w:color="auto"/>
                        <w:bottom w:val="none" w:sz="0" w:space="0" w:color="auto"/>
                        <w:right w:val="none" w:sz="0" w:space="0" w:color="auto"/>
                      </w:divBdr>
                    </w:div>
                  </w:divsChild>
                </w:div>
                <w:div w:id="29114731">
                  <w:marLeft w:val="0"/>
                  <w:marRight w:val="0"/>
                  <w:marTop w:val="0"/>
                  <w:marBottom w:val="0"/>
                  <w:divBdr>
                    <w:top w:val="none" w:sz="0" w:space="0" w:color="auto"/>
                    <w:left w:val="none" w:sz="0" w:space="0" w:color="auto"/>
                    <w:bottom w:val="none" w:sz="0" w:space="0" w:color="auto"/>
                    <w:right w:val="none" w:sz="0" w:space="0" w:color="auto"/>
                  </w:divBdr>
                  <w:divsChild>
                    <w:div w:id="1817381235">
                      <w:marLeft w:val="0"/>
                      <w:marRight w:val="0"/>
                      <w:marTop w:val="0"/>
                      <w:marBottom w:val="0"/>
                      <w:divBdr>
                        <w:top w:val="none" w:sz="0" w:space="0" w:color="auto"/>
                        <w:left w:val="none" w:sz="0" w:space="0" w:color="auto"/>
                        <w:bottom w:val="none" w:sz="0" w:space="0" w:color="auto"/>
                        <w:right w:val="none" w:sz="0" w:space="0" w:color="auto"/>
                      </w:divBdr>
                    </w:div>
                  </w:divsChild>
                </w:div>
                <w:div w:id="885027886">
                  <w:marLeft w:val="0"/>
                  <w:marRight w:val="0"/>
                  <w:marTop w:val="0"/>
                  <w:marBottom w:val="0"/>
                  <w:divBdr>
                    <w:top w:val="none" w:sz="0" w:space="0" w:color="auto"/>
                    <w:left w:val="none" w:sz="0" w:space="0" w:color="auto"/>
                    <w:bottom w:val="none" w:sz="0" w:space="0" w:color="auto"/>
                    <w:right w:val="none" w:sz="0" w:space="0" w:color="auto"/>
                  </w:divBdr>
                  <w:divsChild>
                    <w:div w:id="1059330858">
                      <w:marLeft w:val="0"/>
                      <w:marRight w:val="0"/>
                      <w:marTop w:val="0"/>
                      <w:marBottom w:val="0"/>
                      <w:divBdr>
                        <w:top w:val="none" w:sz="0" w:space="0" w:color="auto"/>
                        <w:left w:val="none" w:sz="0" w:space="0" w:color="auto"/>
                        <w:bottom w:val="none" w:sz="0" w:space="0" w:color="auto"/>
                        <w:right w:val="none" w:sz="0" w:space="0" w:color="auto"/>
                      </w:divBdr>
                    </w:div>
                  </w:divsChild>
                </w:div>
                <w:div w:id="378364547">
                  <w:marLeft w:val="0"/>
                  <w:marRight w:val="0"/>
                  <w:marTop w:val="0"/>
                  <w:marBottom w:val="0"/>
                  <w:divBdr>
                    <w:top w:val="none" w:sz="0" w:space="0" w:color="auto"/>
                    <w:left w:val="none" w:sz="0" w:space="0" w:color="auto"/>
                    <w:bottom w:val="none" w:sz="0" w:space="0" w:color="auto"/>
                    <w:right w:val="none" w:sz="0" w:space="0" w:color="auto"/>
                  </w:divBdr>
                  <w:divsChild>
                    <w:div w:id="550773376">
                      <w:marLeft w:val="0"/>
                      <w:marRight w:val="0"/>
                      <w:marTop w:val="0"/>
                      <w:marBottom w:val="0"/>
                      <w:divBdr>
                        <w:top w:val="none" w:sz="0" w:space="0" w:color="auto"/>
                        <w:left w:val="none" w:sz="0" w:space="0" w:color="auto"/>
                        <w:bottom w:val="none" w:sz="0" w:space="0" w:color="auto"/>
                        <w:right w:val="none" w:sz="0" w:space="0" w:color="auto"/>
                      </w:divBdr>
                    </w:div>
                  </w:divsChild>
                </w:div>
                <w:div w:id="1859007630">
                  <w:marLeft w:val="0"/>
                  <w:marRight w:val="0"/>
                  <w:marTop w:val="0"/>
                  <w:marBottom w:val="0"/>
                  <w:divBdr>
                    <w:top w:val="none" w:sz="0" w:space="0" w:color="auto"/>
                    <w:left w:val="none" w:sz="0" w:space="0" w:color="auto"/>
                    <w:bottom w:val="none" w:sz="0" w:space="0" w:color="auto"/>
                    <w:right w:val="none" w:sz="0" w:space="0" w:color="auto"/>
                  </w:divBdr>
                  <w:divsChild>
                    <w:div w:id="1479227178">
                      <w:marLeft w:val="0"/>
                      <w:marRight w:val="0"/>
                      <w:marTop w:val="0"/>
                      <w:marBottom w:val="0"/>
                      <w:divBdr>
                        <w:top w:val="none" w:sz="0" w:space="0" w:color="auto"/>
                        <w:left w:val="none" w:sz="0" w:space="0" w:color="auto"/>
                        <w:bottom w:val="none" w:sz="0" w:space="0" w:color="auto"/>
                        <w:right w:val="none" w:sz="0" w:space="0" w:color="auto"/>
                      </w:divBdr>
                    </w:div>
                  </w:divsChild>
                </w:div>
                <w:div w:id="1576011948">
                  <w:marLeft w:val="0"/>
                  <w:marRight w:val="0"/>
                  <w:marTop w:val="0"/>
                  <w:marBottom w:val="0"/>
                  <w:divBdr>
                    <w:top w:val="none" w:sz="0" w:space="0" w:color="auto"/>
                    <w:left w:val="none" w:sz="0" w:space="0" w:color="auto"/>
                    <w:bottom w:val="none" w:sz="0" w:space="0" w:color="auto"/>
                    <w:right w:val="none" w:sz="0" w:space="0" w:color="auto"/>
                  </w:divBdr>
                  <w:divsChild>
                    <w:div w:id="1078601409">
                      <w:marLeft w:val="0"/>
                      <w:marRight w:val="0"/>
                      <w:marTop w:val="0"/>
                      <w:marBottom w:val="0"/>
                      <w:divBdr>
                        <w:top w:val="none" w:sz="0" w:space="0" w:color="auto"/>
                        <w:left w:val="none" w:sz="0" w:space="0" w:color="auto"/>
                        <w:bottom w:val="none" w:sz="0" w:space="0" w:color="auto"/>
                        <w:right w:val="none" w:sz="0" w:space="0" w:color="auto"/>
                      </w:divBdr>
                    </w:div>
                  </w:divsChild>
                </w:div>
                <w:div w:id="1363745220">
                  <w:marLeft w:val="0"/>
                  <w:marRight w:val="0"/>
                  <w:marTop w:val="0"/>
                  <w:marBottom w:val="0"/>
                  <w:divBdr>
                    <w:top w:val="none" w:sz="0" w:space="0" w:color="auto"/>
                    <w:left w:val="none" w:sz="0" w:space="0" w:color="auto"/>
                    <w:bottom w:val="none" w:sz="0" w:space="0" w:color="auto"/>
                    <w:right w:val="none" w:sz="0" w:space="0" w:color="auto"/>
                  </w:divBdr>
                  <w:divsChild>
                    <w:div w:id="1222909055">
                      <w:marLeft w:val="0"/>
                      <w:marRight w:val="0"/>
                      <w:marTop w:val="0"/>
                      <w:marBottom w:val="0"/>
                      <w:divBdr>
                        <w:top w:val="none" w:sz="0" w:space="0" w:color="auto"/>
                        <w:left w:val="none" w:sz="0" w:space="0" w:color="auto"/>
                        <w:bottom w:val="none" w:sz="0" w:space="0" w:color="auto"/>
                        <w:right w:val="none" w:sz="0" w:space="0" w:color="auto"/>
                      </w:divBdr>
                    </w:div>
                  </w:divsChild>
                </w:div>
                <w:div w:id="78404667">
                  <w:marLeft w:val="0"/>
                  <w:marRight w:val="0"/>
                  <w:marTop w:val="0"/>
                  <w:marBottom w:val="0"/>
                  <w:divBdr>
                    <w:top w:val="none" w:sz="0" w:space="0" w:color="auto"/>
                    <w:left w:val="none" w:sz="0" w:space="0" w:color="auto"/>
                    <w:bottom w:val="none" w:sz="0" w:space="0" w:color="auto"/>
                    <w:right w:val="none" w:sz="0" w:space="0" w:color="auto"/>
                  </w:divBdr>
                  <w:divsChild>
                    <w:div w:id="101386177">
                      <w:marLeft w:val="0"/>
                      <w:marRight w:val="0"/>
                      <w:marTop w:val="0"/>
                      <w:marBottom w:val="0"/>
                      <w:divBdr>
                        <w:top w:val="none" w:sz="0" w:space="0" w:color="auto"/>
                        <w:left w:val="none" w:sz="0" w:space="0" w:color="auto"/>
                        <w:bottom w:val="none" w:sz="0" w:space="0" w:color="auto"/>
                        <w:right w:val="none" w:sz="0" w:space="0" w:color="auto"/>
                      </w:divBdr>
                    </w:div>
                  </w:divsChild>
                </w:div>
                <w:div w:id="1628703506">
                  <w:marLeft w:val="0"/>
                  <w:marRight w:val="0"/>
                  <w:marTop w:val="0"/>
                  <w:marBottom w:val="0"/>
                  <w:divBdr>
                    <w:top w:val="none" w:sz="0" w:space="0" w:color="auto"/>
                    <w:left w:val="none" w:sz="0" w:space="0" w:color="auto"/>
                    <w:bottom w:val="none" w:sz="0" w:space="0" w:color="auto"/>
                    <w:right w:val="none" w:sz="0" w:space="0" w:color="auto"/>
                  </w:divBdr>
                  <w:divsChild>
                    <w:div w:id="1520463785">
                      <w:marLeft w:val="0"/>
                      <w:marRight w:val="0"/>
                      <w:marTop w:val="0"/>
                      <w:marBottom w:val="0"/>
                      <w:divBdr>
                        <w:top w:val="none" w:sz="0" w:space="0" w:color="auto"/>
                        <w:left w:val="none" w:sz="0" w:space="0" w:color="auto"/>
                        <w:bottom w:val="none" w:sz="0" w:space="0" w:color="auto"/>
                        <w:right w:val="none" w:sz="0" w:space="0" w:color="auto"/>
                      </w:divBdr>
                    </w:div>
                  </w:divsChild>
                </w:div>
                <w:div w:id="1580678515">
                  <w:marLeft w:val="0"/>
                  <w:marRight w:val="0"/>
                  <w:marTop w:val="0"/>
                  <w:marBottom w:val="0"/>
                  <w:divBdr>
                    <w:top w:val="none" w:sz="0" w:space="0" w:color="auto"/>
                    <w:left w:val="none" w:sz="0" w:space="0" w:color="auto"/>
                    <w:bottom w:val="none" w:sz="0" w:space="0" w:color="auto"/>
                    <w:right w:val="none" w:sz="0" w:space="0" w:color="auto"/>
                  </w:divBdr>
                  <w:divsChild>
                    <w:div w:id="1075519222">
                      <w:marLeft w:val="0"/>
                      <w:marRight w:val="0"/>
                      <w:marTop w:val="0"/>
                      <w:marBottom w:val="0"/>
                      <w:divBdr>
                        <w:top w:val="none" w:sz="0" w:space="0" w:color="auto"/>
                        <w:left w:val="none" w:sz="0" w:space="0" w:color="auto"/>
                        <w:bottom w:val="none" w:sz="0" w:space="0" w:color="auto"/>
                        <w:right w:val="none" w:sz="0" w:space="0" w:color="auto"/>
                      </w:divBdr>
                    </w:div>
                  </w:divsChild>
                </w:div>
                <w:div w:id="483200086">
                  <w:marLeft w:val="0"/>
                  <w:marRight w:val="0"/>
                  <w:marTop w:val="0"/>
                  <w:marBottom w:val="0"/>
                  <w:divBdr>
                    <w:top w:val="none" w:sz="0" w:space="0" w:color="auto"/>
                    <w:left w:val="none" w:sz="0" w:space="0" w:color="auto"/>
                    <w:bottom w:val="none" w:sz="0" w:space="0" w:color="auto"/>
                    <w:right w:val="none" w:sz="0" w:space="0" w:color="auto"/>
                  </w:divBdr>
                  <w:divsChild>
                    <w:div w:id="2100369253">
                      <w:marLeft w:val="0"/>
                      <w:marRight w:val="0"/>
                      <w:marTop w:val="0"/>
                      <w:marBottom w:val="0"/>
                      <w:divBdr>
                        <w:top w:val="none" w:sz="0" w:space="0" w:color="auto"/>
                        <w:left w:val="none" w:sz="0" w:space="0" w:color="auto"/>
                        <w:bottom w:val="none" w:sz="0" w:space="0" w:color="auto"/>
                        <w:right w:val="none" w:sz="0" w:space="0" w:color="auto"/>
                      </w:divBdr>
                    </w:div>
                  </w:divsChild>
                </w:div>
                <w:div w:id="2110151674">
                  <w:marLeft w:val="0"/>
                  <w:marRight w:val="0"/>
                  <w:marTop w:val="0"/>
                  <w:marBottom w:val="0"/>
                  <w:divBdr>
                    <w:top w:val="none" w:sz="0" w:space="0" w:color="auto"/>
                    <w:left w:val="none" w:sz="0" w:space="0" w:color="auto"/>
                    <w:bottom w:val="none" w:sz="0" w:space="0" w:color="auto"/>
                    <w:right w:val="none" w:sz="0" w:space="0" w:color="auto"/>
                  </w:divBdr>
                  <w:divsChild>
                    <w:div w:id="1178495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221384">
          <w:marLeft w:val="0"/>
          <w:marRight w:val="0"/>
          <w:marTop w:val="0"/>
          <w:marBottom w:val="0"/>
          <w:divBdr>
            <w:top w:val="none" w:sz="0" w:space="0" w:color="auto"/>
            <w:left w:val="none" w:sz="0" w:space="0" w:color="auto"/>
            <w:bottom w:val="none" w:sz="0" w:space="0" w:color="auto"/>
            <w:right w:val="none" w:sz="0" w:space="0" w:color="auto"/>
          </w:divBdr>
        </w:div>
        <w:div w:id="2093965785">
          <w:marLeft w:val="0"/>
          <w:marRight w:val="0"/>
          <w:marTop w:val="0"/>
          <w:marBottom w:val="0"/>
          <w:divBdr>
            <w:top w:val="none" w:sz="0" w:space="0" w:color="auto"/>
            <w:left w:val="none" w:sz="0" w:space="0" w:color="auto"/>
            <w:bottom w:val="none" w:sz="0" w:space="0" w:color="auto"/>
            <w:right w:val="none" w:sz="0" w:space="0" w:color="auto"/>
          </w:divBdr>
        </w:div>
        <w:div w:id="2038115472">
          <w:marLeft w:val="0"/>
          <w:marRight w:val="0"/>
          <w:marTop w:val="0"/>
          <w:marBottom w:val="0"/>
          <w:divBdr>
            <w:top w:val="none" w:sz="0" w:space="0" w:color="auto"/>
            <w:left w:val="none" w:sz="0" w:space="0" w:color="auto"/>
            <w:bottom w:val="none" w:sz="0" w:space="0" w:color="auto"/>
            <w:right w:val="none" w:sz="0" w:space="0" w:color="auto"/>
          </w:divBdr>
        </w:div>
        <w:div w:id="913665074">
          <w:marLeft w:val="0"/>
          <w:marRight w:val="0"/>
          <w:marTop w:val="0"/>
          <w:marBottom w:val="0"/>
          <w:divBdr>
            <w:top w:val="none" w:sz="0" w:space="0" w:color="auto"/>
            <w:left w:val="none" w:sz="0" w:space="0" w:color="auto"/>
            <w:bottom w:val="none" w:sz="0" w:space="0" w:color="auto"/>
            <w:right w:val="none" w:sz="0" w:space="0" w:color="auto"/>
          </w:divBdr>
        </w:div>
        <w:div w:id="1666277670">
          <w:marLeft w:val="0"/>
          <w:marRight w:val="0"/>
          <w:marTop w:val="0"/>
          <w:marBottom w:val="0"/>
          <w:divBdr>
            <w:top w:val="none" w:sz="0" w:space="0" w:color="auto"/>
            <w:left w:val="none" w:sz="0" w:space="0" w:color="auto"/>
            <w:bottom w:val="none" w:sz="0" w:space="0" w:color="auto"/>
            <w:right w:val="none" w:sz="0" w:space="0" w:color="auto"/>
          </w:divBdr>
        </w:div>
        <w:div w:id="200868623">
          <w:marLeft w:val="0"/>
          <w:marRight w:val="0"/>
          <w:marTop w:val="0"/>
          <w:marBottom w:val="0"/>
          <w:divBdr>
            <w:top w:val="none" w:sz="0" w:space="0" w:color="auto"/>
            <w:left w:val="none" w:sz="0" w:space="0" w:color="auto"/>
            <w:bottom w:val="none" w:sz="0" w:space="0" w:color="auto"/>
            <w:right w:val="none" w:sz="0" w:space="0" w:color="auto"/>
          </w:divBdr>
        </w:div>
        <w:div w:id="1514106618">
          <w:marLeft w:val="0"/>
          <w:marRight w:val="0"/>
          <w:marTop w:val="0"/>
          <w:marBottom w:val="0"/>
          <w:divBdr>
            <w:top w:val="none" w:sz="0" w:space="0" w:color="auto"/>
            <w:left w:val="none" w:sz="0" w:space="0" w:color="auto"/>
            <w:bottom w:val="none" w:sz="0" w:space="0" w:color="auto"/>
            <w:right w:val="none" w:sz="0" w:space="0" w:color="auto"/>
          </w:divBdr>
        </w:div>
        <w:div w:id="377634906">
          <w:marLeft w:val="0"/>
          <w:marRight w:val="0"/>
          <w:marTop w:val="0"/>
          <w:marBottom w:val="0"/>
          <w:divBdr>
            <w:top w:val="none" w:sz="0" w:space="0" w:color="auto"/>
            <w:left w:val="none" w:sz="0" w:space="0" w:color="auto"/>
            <w:bottom w:val="none" w:sz="0" w:space="0" w:color="auto"/>
            <w:right w:val="none" w:sz="0" w:space="0" w:color="auto"/>
          </w:divBdr>
        </w:div>
        <w:div w:id="1359937886">
          <w:marLeft w:val="0"/>
          <w:marRight w:val="0"/>
          <w:marTop w:val="0"/>
          <w:marBottom w:val="0"/>
          <w:divBdr>
            <w:top w:val="none" w:sz="0" w:space="0" w:color="auto"/>
            <w:left w:val="none" w:sz="0" w:space="0" w:color="auto"/>
            <w:bottom w:val="none" w:sz="0" w:space="0" w:color="auto"/>
            <w:right w:val="none" w:sz="0" w:space="0" w:color="auto"/>
          </w:divBdr>
        </w:div>
        <w:div w:id="2088571645">
          <w:marLeft w:val="0"/>
          <w:marRight w:val="0"/>
          <w:marTop w:val="0"/>
          <w:marBottom w:val="0"/>
          <w:divBdr>
            <w:top w:val="none" w:sz="0" w:space="0" w:color="auto"/>
            <w:left w:val="none" w:sz="0" w:space="0" w:color="auto"/>
            <w:bottom w:val="none" w:sz="0" w:space="0" w:color="auto"/>
            <w:right w:val="none" w:sz="0" w:space="0" w:color="auto"/>
          </w:divBdr>
        </w:div>
        <w:div w:id="2055688166">
          <w:marLeft w:val="0"/>
          <w:marRight w:val="0"/>
          <w:marTop w:val="0"/>
          <w:marBottom w:val="0"/>
          <w:divBdr>
            <w:top w:val="none" w:sz="0" w:space="0" w:color="auto"/>
            <w:left w:val="none" w:sz="0" w:space="0" w:color="auto"/>
            <w:bottom w:val="none" w:sz="0" w:space="0" w:color="auto"/>
            <w:right w:val="none" w:sz="0" w:space="0" w:color="auto"/>
          </w:divBdr>
        </w:div>
        <w:div w:id="1330937295">
          <w:marLeft w:val="0"/>
          <w:marRight w:val="0"/>
          <w:marTop w:val="0"/>
          <w:marBottom w:val="0"/>
          <w:divBdr>
            <w:top w:val="none" w:sz="0" w:space="0" w:color="auto"/>
            <w:left w:val="none" w:sz="0" w:space="0" w:color="auto"/>
            <w:bottom w:val="none" w:sz="0" w:space="0" w:color="auto"/>
            <w:right w:val="none" w:sz="0" w:space="0" w:color="auto"/>
          </w:divBdr>
        </w:div>
        <w:div w:id="782532218">
          <w:marLeft w:val="0"/>
          <w:marRight w:val="0"/>
          <w:marTop w:val="0"/>
          <w:marBottom w:val="0"/>
          <w:divBdr>
            <w:top w:val="none" w:sz="0" w:space="0" w:color="auto"/>
            <w:left w:val="none" w:sz="0" w:space="0" w:color="auto"/>
            <w:bottom w:val="none" w:sz="0" w:space="0" w:color="auto"/>
            <w:right w:val="none" w:sz="0" w:space="0" w:color="auto"/>
          </w:divBdr>
        </w:div>
        <w:div w:id="998533729">
          <w:marLeft w:val="0"/>
          <w:marRight w:val="0"/>
          <w:marTop w:val="0"/>
          <w:marBottom w:val="0"/>
          <w:divBdr>
            <w:top w:val="none" w:sz="0" w:space="0" w:color="auto"/>
            <w:left w:val="none" w:sz="0" w:space="0" w:color="auto"/>
            <w:bottom w:val="none" w:sz="0" w:space="0" w:color="auto"/>
            <w:right w:val="none" w:sz="0" w:space="0" w:color="auto"/>
          </w:divBdr>
        </w:div>
        <w:div w:id="1056123323">
          <w:marLeft w:val="0"/>
          <w:marRight w:val="0"/>
          <w:marTop w:val="0"/>
          <w:marBottom w:val="0"/>
          <w:divBdr>
            <w:top w:val="none" w:sz="0" w:space="0" w:color="auto"/>
            <w:left w:val="none" w:sz="0" w:space="0" w:color="auto"/>
            <w:bottom w:val="none" w:sz="0" w:space="0" w:color="auto"/>
            <w:right w:val="none" w:sz="0" w:space="0" w:color="auto"/>
          </w:divBdr>
        </w:div>
        <w:div w:id="204408923">
          <w:marLeft w:val="0"/>
          <w:marRight w:val="0"/>
          <w:marTop w:val="0"/>
          <w:marBottom w:val="0"/>
          <w:divBdr>
            <w:top w:val="none" w:sz="0" w:space="0" w:color="auto"/>
            <w:left w:val="none" w:sz="0" w:space="0" w:color="auto"/>
            <w:bottom w:val="none" w:sz="0" w:space="0" w:color="auto"/>
            <w:right w:val="none" w:sz="0" w:space="0" w:color="auto"/>
          </w:divBdr>
        </w:div>
        <w:div w:id="673455506">
          <w:marLeft w:val="0"/>
          <w:marRight w:val="0"/>
          <w:marTop w:val="0"/>
          <w:marBottom w:val="0"/>
          <w:divBdr>
            <w:top w:val="none" w:sz="0" w:space="0" w:color="auto"/>
            <w:left w:val="none" w:sz="0" w:space="0" w:color="auto"/>
            <w:bottom w:val="none" w:sz="0" w:space="0" w:color="auto"/>
            <w:right w:val="none" w:sz="0" w:space="0" w:color="auto"/>
          </w:divBdr>
        </w:div>
        <w:div w:id="2075546900">
          <w:marLeft w:val="0"/>
          <w:marRight w:val="0"/>
          <w:marTop w:val="0"/>
          <w:marBottom w:val="0"/>
          <w:divBdr>
            <w:top w:val="none" w:sz="0" w:space="0" w:color="auto"/>
            <w:left w:val="none" w:sz="0" w:space="0" w:color="auto"/>
            <w:bottom w:val="none" w:sz="0" w:space="0" w:color="auto"/>
            <w:right w:val="none" w:sz="0" w:space="0" w:color="auto"/>
          </w:divBdr>
        </w:div>
        <w:div w:id="2070305062">
          <w:marLeft w:val="0"/>
          <w:marRight w:val="0"/>
          <w:marTop w:val="0"/>
          <w:marBottom w:val="0"/>
          <w:divBdr>
            <w:top w:val="none" w:sz="0" w:space="0" w:color="auto"/>
            <w:left w:val="none" w:sz="0" w:space="0" w:color="auto"/>
            <w:bottom w:val="none" w:sz="0" w:space="0" w:color="auto"/>
            <w:right w:val="none" w:sz="0" w:space="0" w:color="auto"/>
          </w:divBdr>
        </w:div>
        <w:div w:id="706760892">
          <w:marLeft w:val="0"/>
          <w:marRight w:val="0"/>
          <w:marTop w:val="0"/>
          <w:marBottom w:val="0"/>
          <w:divBdr>
            <w:top w:val="none" w:sz="0" w:space="0" w:color="auto"/>
            <w:left w:val="none" w:sz="0" w:space="0" w:color="auto"/>
            <w:bottom w:val="none" w:sz="0" w:space="0" w:color="auto"/>
            <w:right w:val="none" w:sz="0" w:space="0" w:color="auto"/>
          </w:divBdr>
        </w:div>
        <w:div w:id="1708986574">
          <w:marLeft w:val="0"/>
          <w:marRight w:val="0"/>
          <w:marTop w:val="0"/>
          <w:marBottom w:val="0"/>
          <w:divBdr>
            <w:top w:val="none" w:sz="0" w:space="0" w:color="auto"/>
            <w:left w:val="none" w:sz="0" w:space="0" w:color="auto"/>
            <w:bottom w:val="none" w:sz="0" w:space="0" w:color="auto"/>
            <w:right w:val="none" w:sz="0" w:space="0" w:color="auto"/>
          </w:divBdr>
        </w:div>
        <w:div w:id="810712214">
          <w:marLeft w:val="0"/>
          <w:marRight w:val="0"/>
          <w:marTop w:val="0"/>
          <w:marBottom w:val="0"/>
          <w:divBdr>
            <w:top w:val="none" w:sz="0" w:space="0" w:color="auto"/>
            <w:left w:val="none" w:sz="0" w:space="0" w:color="auto"/>
            <w:bottom w:val="none" w:sz="0" w:space="0" w:color="auto"/>
            <w:right w:val="none" w:sz="0" w:space="0" w:color="auto"/>
          </w:divBdr>
        </w:div>
        <w:div w:id="861355094">
          <w:marLeft w:val="0"/>
          <w:marRight w:val="0"/>
          <w:marTop w:val="0"/>
          <w:marBottom w:val="0"/>
          <w:divBdr>
            <w:top w:val="none" w:sz="0" w:space="0" w:color="auto"/>
            <w:left w:val="none" w:sz="0" w:space="0" w:color="auto"/>
            <w:bottom w:val="none" w:sz="0" w:space="0" w:color="auto"/>
            <w:right w:val="none" w:sz="0" w:space="0" w:color="auto"/>
          </w:divBdr>
        </w:div>
        <w:div w:id="1232305761">
          <w:marLeft w:val="0"/>
          <w:marRight w:val="0"/>
          <w:marTop w:val="0"/>
          <w:marBottom w:val="0"/>
          <w:divBdr>
            <w:top w:val="none" w:sz="0" w:space="0" w:color="auto"/>
            <w:left w:val="none" w:sz="0" w:space="0" w:color="auto"/>
            <w:bottom w:val="none" w:sz="0" w:space="0" w:color="auto"/>
            <w:right w:val="none" w:sz="0" w:space="0" w:color="auto"/>
          </w:divBdr>
        </w:div>
      </w:divsChild>
    </w:div>
    <w:div w:id="121120388">
      <w:bodyDiv w:val="1"/>
      <w:marLeft w:val="0"/>
      <w:marRight w:val="0"/>
      <w:marTop w:val="0"/>
      <w:marBottom w:val="0"/>
      <w:divBdr>
        <w:top w:val="none" w:sz="0" w:space="0" w:color="auto"/>
        <w:left w:val="none" w:sz="0" w:space="0" w:color="auto"/>
        <w:bottom w:val="none" w:sz="0" w:space="0" w:color="auto"/>
        <w:right w:val="none" w:sz="0" w:space="0" w:color="auto"/>
      </w:divBdr>
    </w:div>
    <w:div w:id="215774250">
      <w:bodyDiv w:val="1"/>
      <w:marLeft w:val="0"/>
      <w:marRight w:val="0"/>
      <w:marTop w:val="0"/>
      <w:marBottom w:val="0"/>
      <w:divBdr>
        <w:top w:val="none" w:sz="0" w:space="0" w:color="auto"/>
        <w:left w:val="none" w:sz="0" w:space="0" w:color="auto"/>
        <w:bottom w:val="none" w:sz="0" w:space="0" w:color="auto"/>
        <w:right w:val="none" w:sz="0" w:space="0" w:color="auto"/>
      </w:divBdr>
    </w:div>
    <w:div w:id="218245657">
      <w:bodyDiv w:val="1"/>
      <w:marLeft w:val="0"/>
      <w:marRight w:val="0"/>
      <w:marTop w:val="0"/>
      <w:marBottom w:val="0"/>
      <w:divBdr>
        <w:top w:val="none" w:sz="0" w:space="0" w:color="auto"/>
        <w:left w:val="none" w:sz="0" w:space="0" w:color="auto"/>
        <w:bottom w:val="none" w:sz="0" w:space="0" w:color="auto"/>
        <w:right w:val="none" w:sz="0" w:space="0" w:color="auto"/>
      </w:divBdr>
    </w:div>
    <w:div w:id="273949606">
      <w:bodyDiv w:val="1"/>
      <w:marLeft w:val="0"/>
      <w:marRight w:val="0"/>
      <w:marTop w:val="0"/>
      <w:marBottom w:val="0"/>
      <w:divBdr>
        <w:top w:val="none" w:sz="0" w:space="0" w:color="auto"/>
        <w:left w:val="none" w:sz="0" w:space="0" w:color="auto"/>
        <w:bottom w:val="none" w:sz="0" w:space="0" w:color="auto"/>
        <w:right w:val="none" w:sz="0" w:space="0" w:color="auto"/>
      </w:divBdr>
    </w:div>
    <w:div w:id="274291374">
      <w:bodyDiv w:val="1"/>
      <w:marLeft w:val="0"/>
      <w:marRight w:val="0"/>
      <w:marTop w:val="0"/>
      <w:marBottom w:val="0"/>
      <w:divBdr>
        <w:top w:val="none" w:sz="0" w:space="0" w:color="auto"/>
        <w:left w:val="none" w:sz="0" w:space="0" w:color="auto"/>
        <w:bottom w:val="none" w:sz="0" w:space="0" w:color="auto"/>
        <w:right w:val="none" w:sz="0" w:space="0" w:color="auto"/>
      </w:divBdr>
    </w:div>
    <w:div w:id="283198605">
      <w:bodyDiv w:val="1"/>
      <w:marLeft w:val="0"/>
      <w:marRight w:val="0"/>
      <w:marTop w:val="0"/>
      <w:marBottom w:val="0"/>
      <w:divBdr>
        <w:top w:val="none" w:sz="0" w:space="0" w:color="auto"/>
        <w:left w:val="none" w:sz="0" w:space="0" w:color="auto"/>
        <w:bottom w:val="none" w:sz="0" w:space="0" w:color="auto"/>
        <w:right w:val="none" w:sz="0" w:space="0" w:color="auto"/>
      </w:divBdr>
    </w:div>
    <w:div w:id="287009741">
      <w:bodyDiv w:val="1"/>
      <w:marLeft w:val="0"/>
      <w:marRight w:val="0"/>
      <w:marTop w:val="0"/>
      <w:marBottom w:val="0"/>
      <w:divBdr>
        <w:top w:val="none" w:sz="0" w:space="0" w:color="auto"/>
        <w:left w:val="none" w:sz="0" w:space="0" w:color="auto"/>
        <w:bottom w:val="none" w:sz="0" w:space="0" w:color="auto"/>
        <w:right w:val="none" w:sz="0" w:space="0" w:color="auto"/>
      </w:divBdr>
    </w:div>
    <w:div w:id="288586556">
      <w:bodyDiv w:val="1"/>
      <w:marLeft w:val="0"/>
      <w:marRight w:val="0"/>
      <w:marTop w:val="0"/>
      <w:marBottom w:val="0"/>
      <w:divBdr>
        <w:top w:val="none" w:sz="0" w:space="0" w:color="auto"/>
        <w:left w:val="none" w:sz="0" w:space="0" w:color="auto"/>
        <w:bottom w:val="none" w:sz="0" w:space="0" w:color="auto"/>
        <w:right w:val="none" w:sz="0" w:space="0" w:color="auto"/>
      </w:divBdr>
    </w:div>
    <w:div w:id="371343473">
      <w:bodyDiv w:val="1"/>
      <w:marLeft w:val="0"/>
      <w:marRight w:val="0"/>
      <w:marTop w:val="0"/>
      <w:marBottom w:val="0"/>
      <w:divBdr>
        <w:top w:val="none" w:sz="0" w:space="0" w:color="auto"/>
        <w:left w:val="none" w:sz="0" w:space="0" w:color="auto"/>
        <w:bottom w:val="none" w:sz="0" w:space="0" w:color="auto"/>
        <w:right w:val="none" w:sz="0" w:space="0" w:color="auto"/>
      </w:divBdr>
    </w:div>
    <w:div w:id="463501113">
      <w:bodyDiv w:val="1"/>
      <w:marLeft w:val="0"/>
      <w:marRight w:val="0"/>
      <w:marTop w:val="0"/>
      <w:marBottom w:val="0"/>
      <w:divBdr>
        <w:top w:val="none" w:sz="0" w:space="0" w:color="auto"/>
        <w:left w:val="none" w:sz="0" w:space="0" w:color="auto"/>
        <w:bottom w:val="none" w:sz="0" w:space="0" w:color="auto"/>
        <w:right w:val="none" w:sz="0" w:space="0" w:color="auto"/>
      </w:divBdr>
      <w:divsChild>
        <w:div w:id="102961093">
          <w:marLeft w:val="0"/>
          <w:marRight w:val="0"/>
          <w:marTop w:val="0"/>
          <w:marBottom w:val="0"/>
          <w:divBdr>
            <w:top w:val="none" w:sz="0" w:space="0" w:color="auto"/>
            <w:left w:val="none" w:sz="0" w:space="0" w:color="auto"/>
            <w:bottom w:val="none" w:sz="0" w:space="0" w:color="auto"/>
            <w:right w:val="none" w:sz="0" w:space="0" w:color="auto"/>
          </w:divBdr>
        </w:div>
        <w:div w:id="129711504">
          <w:marLeft w:val="0"/>
          <w:marRight w:val="0"/>
          <w:marTop w:val="0"/>
          <w:marBottom w:val="0"/>
          <w:divBdr>
            <w:top w:val="none" w:sz="0" w:space="0" w:color="auto"/>
            <w:left w:val="none" w:sz="0" w:space="0" w:color="auto"/>
            <w:bottom w:val="none" w:sz="0" w:space="0" w:color="auto"/>
            <w:right w:val="none" w:sz="0" w:space="0" w:color="auto"/>
          </w:divBdr>
        </w:div>
        <w:div w:id="1499034873">
          <w:marLeft w:val="0"/>
          <w:marRight w:val="0"/>
          <w:marTop w:val="0"/>
          <w:marBottom w:val="0"/>
          <w:divBdr>
            <w:top w:val="none" w:sz="0" w:space="0" w:color="auto"/>
            <w:left w:val="none" w:sz="0" w:space="0" w:color="auto"/>
            <w:bottom w:val="none" w:sz="0" w:space="0" w:color="auto"/>
            <w:right w:val="none" w:sz="0" w:space="0" w:color="auto"/>
          </w:divBdr>
        </w:div>
      </w:divsChild>
    </w:div>
    <w:div w:id="575163143">
      <w:bodyDiv w:val="1"/>
      <w:marLeft w:val="0"/>
      <w:marRight w:val="0"/>
      <w:marTop w:val="0"/>
      <w:marBottom w:val="0"/>
      <w:divBdr>
        <w:top w:val="none" w:sz="0" w:space="0" w:color="auto"/>
        <w:left w:val="none" w:sz="0" w:space="0" w:color="auto"/>
        <w:bottom w:val="none" w:sz="0" w:space="0" w:color="auto"/>
        <w:right w:val="none" w:sz="0" w:space="0" w:color="auto"/>
      </w:divBdr>
    </w:div>
    <w:div w:id="596139519">
      <w:bodyDiv w:val="1"/>
      <w:marLeft w:val="0"/>
      <w:marRight w:val="0"/>
      <w:marTop w:val="0"/>
      <w:marBottom w:val="0"/>
      <w:divBdr>
        <w:top w:val="none" w:sz="0" w:space="0" w:color="auto"/>
        <w:left w:val="none" w:sz="0" w:space="0" w:color="auto"/>
        <w:bottom w:val="none" w:sz="0" w:space="0" w:color="auto"/>
        <w:right w:val="none" w:sz="0" w:space="0" w:color="auto"/>
      </w:divBdr>
    </w:div>
    <w:div w:id="651065050">
      <w:bodyDiv w:val="1"/>
      <w:marLeft w:val="0"/>
      <w:marRight w:val="0"/>
      <w:marTop w:val="0"/>
      <w:marBottom w:val="0"/>
      <w:divBdr>
        <w:top w:val="none" w:sz="0" w:space="0" w:color="auto"/>
        <w:left w:val="none" w:sz="0" w:space="0" w:color="auto"/>
        <w:bottom w:val="none" w:sz="0" w:space="0" w:color="auto"/>
        <w:right w:val="none" w:sz="0" w:space="0" w:color="auto"/>
      </w:divBdr>
    </w:div>
    <w:div w:id="774517998">
      <w:bodyDiv w:val="1"/>
      <w:marLeft w:val="0"/>
      <w:marRight w:val="0"/>
      <w:marTop w:val="0"/>
      <w:marBottom w:val="0"/>
      <w:divBdr>
        <w:top w:val="none" w:sz="0" w:space="0" w:color="auto"/>
        <w:left w:val="none" w:sz="0" w:space="0" w:color="auto"/>
        <w:bottom w:val="none" w:sz="0" w:space="0" w:color="auto"/>
        <w:right w:val="none" w:sz="0" w:space="0" w:color="auto"/>
      </w:divBdr>
      <w:divsChild>
        <w:div w:id="1921451736">
          <w:marLeft w:val="0"/>
          <w:marRight w:val="0"/>
          <w:marTop w:val="0"/>
          <w:marBottom w:val="0"/>
          <w:divBdr>
            <w:top w:val="none" w:sz="0" w:space="0" w:color="auto"/>
            <w:left w:val="none" w:sz="0" w:space="0" w:color="auto"/>
            <w:bottom w:val="none" w:sz="0" w:space="0" w:color="auto"/>
            <w:right w:val="none" w:sz="0" w:space="0" w:color="auto"/>
          </w:divBdr>
        </w:div>
        <w:div w:id="328993357">
          <w:marLeft w:val="0"/>
          <w:marRight w:val="0"/>
          <w:marTop w:val="0"/>
          <w:marBottom w:val="0"/>
          <w:divBdr>
            <w:top w:val="none" w:sz="0" w:space="0" w:color="auto"/>
            <w:left w:val="none" w:sz="0" w:space="0" w:color="auto"/>
            <w:bottom w:val="none" w:sz="0" w:space="0" w:color="auto"/>
            <w:right w:val="none" w:sz="0" w:space="0" w:color="auto"/>
          </w:divBdr>
        </w:div>
        <w:div w:id="857156461">
          <w:marLeft w:val="0"/>
          <w:marRight w:val="0"/>
          <w:marTop w:val="0"/>
          <w:marBottom w:val="0"/>
          <w:divBdr>
            <w:top w:val="none" w:sz="0" w:space="0" w:color="auto"/>
            <w:left w:val="none" w:sz="0" w:space="0" w:color="auto"/>
            <w:bottom w:val="none" w:sz="0" w:space="0" w:color="auto"/>
            <w:right w:val="none" w:sz="0" w:space="0" w:color="auto"/>
          </w:divBdr>
        </w:div>
        <w:div w:id="475756678">
          <w:marLeft w:val="0"/>
          <w:marRight w:val="0"/>
          <w:marTop w:val="0"/>
          <w:marBottom w:val="0"/>
          <w:divBdr>
            <w:top w:val="none" w:sz="0" w:space="0" w:color="auto"/>
            <w:left w:val="none" w:sz="0" w:space="0" w:color="auto"/>
            <w:bottom w:val="none" w:sz="0" w:space="0" w:color="auto"/>
            <w:right w:val="none" w:sz="0" w:space="0" w:color="auto"/>
          </w:divBdr>
        </w:div>
        <w:div w:id="1236624704">
          <w:marLeft w:val="0"/>
          <w:marRight w:val="0"/>
          <w:marTop w:val="0"/>
          <w:marBottom w:val="0"/>
          <w:divBdr>
            <w:top w:val="none" w:sz="0" w:space="0" w:color="auto"/>
            <w:left w:val="none" w:sz="0" w:space="0" w:color="auto"/>
            <w:bottom w:val="none" w:sz="0" w:space="0" w:color="auto"/>
            <w:right w:val="none" w:sz="0" w:space="0" w:color="auto"/>
          </w:divBdr>
        </w:div>
        <w:div w:id="1714111638">
          <w:marLeft w:val="0"/>
          <w:marRight w:val="0"/>
          <w:marTop w:val="0"/>
          <w:marBottom w:val="0"/>
          <w:divBdr>
            <w:top w:val="none" w:sz="0" w:space="0" w:color="auto"/>
            <w:left w:val="none" w:sz="0" w:space="0" w:color="auto"/>
            <w:bottom w:val="none" w:sz="0" w:space="0" w:color="auto"/>
            <w:right w:val="none" w:sz="0" w:space="0" w:color="auto"/>
          </w:divBdr>
        </w:div>
        <w:div w:id="1537237580">
          <w:marLeft w:val="0"/>
          <w:marRight w:val="0"/>
          <w:marTop w:val="0"/>
          <w:marBottom w:val="0"/>
          <w:divBdr>
            <w:top w:val="none" w:sz="0" w:space="0" w:color="auto"/>
            <w:left w:val="none" w:sz="0" w:space="0" w:color="auto"/>
            <w:bottom w:val="none" w:sz="0" w:space="0" w:color="auto"/>
            <w:right w:val="none" w:sz="0" w:space="0" w:color="auto"/>
          </w:divBdr>
        </w:div>
      </w:divsChild>
    </w:div>
    <w:div w:id="841239719">
      <w:bodyDiv w:val="1"/>
      <w:marLeft w:val="0"/>
      <w:marRight w:val="0"/>
      <w:marTop w:val="0"/>
      <w:marBottom w:val="0"/>
      <w:divBdr>
        <w:top w:val="none" w:sz="0" w:space="0" w:color="auto"/>
        <w:left w:val="none" w:sz="0" w:space="0" w:color="auto"/>
        <w:bottom w:val="none" w:sz="0" w:space="0" w:color="auto"/>
        <w:right w:val="none" w:sz="0" w:space="0" w:color="auto"/>
      </w:divBdr>
    </w:div>
    <w:div w:id="936183157">
      <w:bodyDiv w:val="1"/>
      <w:marLeft w:val="0"/>
      <w:marRight w:val="0"/>
      <w:marTop w:val="0"/>
      <w:marBottom w:val="0"/>
      <w:divBdr>
        <w:top w:val="none" w:sz="0" w:space="0" w:color="auto"/>
        <w:left w:val="none" w:sz="0" w:space="0" w:color="auto"/>
        <w:bottom w:val="none" w:sz="0" w:space="0" w:color="auto"/>
        <w:right w:val="none" w:sz="0" w:space="0" w:color="auto"/>
      </w:divBdr>
      <w:divsChild>
        <w:div w:id="59250874">
          <w:marLeft w:val="0"/>
          <w:marRight w:val="0"/>
          <w:marTop w:val="0"/>
          <w:marBottom w:val="0"/>
          <w:divBdr>
            <w:top w:val="none" w:sz="0" w:space="0" w:color="auto"/>
            <w:left w:val="none" w:sz="0" w:space="0" w:color="auto"/>
            <w:bottom w:val="none" w:sz="0" w:space="0" w:color="auto"/>
            <w:right w:val="none" w:sz="0" w:space="0" w:color="auto"/>
          </w:divBdr>
          <w:divsChild>
            <w:div w:id="1546060100">
              <w:marLeft w:val="0"/>
              <w:marRight w:val="0"/>
              <w:marTop w:val="0"/>
              <w:marBottom w:val="0"/>
              <w:divBdr>
                <w:top w:val="none" w:sz="0" w:space="0" w:color="auto"/>
                <w:left w:val="none" w:sz="0" w:space="0" w:color="auto"/>
                <w:bottom w:val="none" w:sz="0" w:space="0" w:color="auto"/>
                <w:right w:val="none" w:sz="0" w:space="0" w:color="auto"/>
              </w:divBdr>
              <w:divsChild>
                <w:div w:id="1905874389">
                  <w:marLeft w:val="0"/>
                  <w:marRight w:val="0"/>
                  <w:marTop w:val="0"/>
                  <w:marBottom w:val="0"/>
                  <w:divBdr>
                    <w:top w:val="none" w:sz="0" w:space="0" w:color="auto"/>
                    <w:left w:val="none" w:sz="0" w:space="0" w:color="auto"/>
                    <w:bottom w:val="none" w:sz="0" w:space="0" w:color="auto"/>
                    <w:right w:val="none" w:sz="0" w:space="0" w:color="auto"/>
                  </w:divBdr>
                  <w:divsChild>
                    <w:div w:id="958612961">
                      <w:marLeft w:val="0"/>
                      <w:marRight w:val="0"/>
                      <w:marTop w:val="0"/>
                      <w:marBottom w:val="0"/>
                      <w:divBdr>
                        <w:top w:val="none" w:sz="0" w:space="0" w:color="auto"/>
                        <w:left w:val="none" w:sz="0" w:space="0" w:color="auto"/>
                        <w:bottom w:val="none" w:sz="0" w:space="0" w:color="auto"/>
                        <w:right w:val="none" w:sz="0" w:space="0" w:color="auto"/>
                      </w:divBdr>
                      <w:divsChild>
                        <w:div w:id="1235702601">
                          <w:marLeft w:val="0"/>
                          <w:marRight w:val="0"/>
                          <w:marTop w:val="600"/>
                          <w:marBottom w:val="1200"/>
                          <w:divBdr>
                            <w:top w:val="none" w:sz="0" w:space="0" w:color="auto"/>
                            <w:left w:val="none" w:sz="0" w:space="0" w:color="auto"/>
                            <w:bottom w:val="none" w:sz="0" w:space="0" w:color="auto"/>
                            <w:right w:val="none" w:sz="0" w:space="0" w:color="auto"/>
                          </w:divBdr>
                          <w:divsChild>
                            <w:div w:id="1641766784">
                              <w:marLeft w:val="0"/>
                              <w:marRight w:val="0"/>
                              <w:marTop w:val="0"/>
                              <w:marBottom w:val="0"/>
                              <w:divBdr>
                                <w:top w:val="none" w:sz="0" w:space="0" w:color="auto"/>
                                <w:left w:val="none" w:sz="0" w:space="0" w:color="auto"/>
                                <w:bottom w:val="none" w:sz="0" w:space="0" w:color="auto"/>
                                <w:right w:val="none" w:sz="0" w:space="0" w:color="auto"/>
                              </w:divBdr>
                              <w:divsChild>
                                <w:div w:id="237593002">
                                  <w:marLeft w:val="0"/>
                                  <w:marRight w:val="0"/>
                                  <w:marTop w:val="0"/>
                                  <w:marBottom w:val="0"/>
                                  <w:divBdr>
                                    <w:top w:val="none" w:sz="0" w:space="0" w:color="auto"/>
                                    <w:left w:val="none" w:sz="0" w:space="0" w:color="auto"/>
                                    <w:bottom w:val="none" w:sz="0" w:space="0" w:color="auto"/>
                                    <w:right w:val="none" w:sz="0" w:space="0" w:color="auto"/>
                                  </w:divBdr>
                                  <w:divsChild>
                                    <w:div w:id="1550264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48661687">
      <w:bodyDiv w:val="1"/>
      <w:marLeft w:val="0"/>
      <w:marRight w:val="0"/>
      <w:marTop w:val="0"/>
      <w:marBottom w:val="0"/>
      <w:divBdr>
        <w:top w:val="none" w:sz="0" w:space="0" w:color="auto"/>
        <w:left w:val="none" w:sz="0" w:space="0" w:color="auto"/>
        <w:bottom w:val="none" w:sz="0" w:space="0" w:color="auto"/>
        <w:right w:val="none" w:sz="0" w:space="0" w:color="auto"/>
      </w:divBdr>
    </w:div>
    <w:div w:id="1025522658">
      <w:bodyDiv w:val="1"/>
      <w:marLeft w:val="0"/>
      <w:marRight w:val="0"/>
      <w:marTop w:val="0"/>
      <w:marBottom w:val="0"/>
      <w:divBdr>
        <w:top w:val="none" w:sz="0" w:space="0" w:color="auto"/>
        <w:left w:val="none" w:sz="0" w:space="0" w:color="auto"/>
        <w:bottom w:val="none" w:sz="0" w:space="0" w:color="auto"/>
        <w:right w:val="none" w:sz="0" w:space="0" w:color="auto"/>
      </w:divBdr>
    </w:div>
    <w:div w:id="1400132535">
      <w:bodyDiv w:val="1"/>
      <w:marLeft w:val="0"/>
      <w:marRight w:val="0"/>
      <w:marTop w:val="0"/>
      <w:marBottom w:val="0"/>
      <w:divBdr>
        <w:top w:val="none" w:sz="0" w:space="0" w:color="auto"/>
        <w:left w:val="none" w:sz="0" w:space="0" w:color="auto"/>
        <w:bottom w:val="none" w:sz="0" w:space="0" w:color="auto"/>
        <w:right w:val="none" w:sz="0" w:space="0" w:color="auto"/>
      </w:divBdr>
    </w:div>
    <w:div w:id="1409107752">
      <w:bodyDiv w:val="1"/>
      <w:marLeft w:val="0"/>
      <w:marRight w:val="0"/>
      <w:marTop w:val="0"/>
      <w:marBottom w:val="0"/>
      <w:divBdr>
        <w:top w:val="none" w:sz="0" w:space="0" w:color="auto"/>
        <w:left w:val="none" w:sz="0" w:space="0" w:color="auto"/>
        <w:bottom w:val="none" w:sz="0" w:space="0" w:color="auto"/>
        <w:right w:val="none" w:sz="0" w:space="0" w:color="auto"/>
      </w:divBdr>
    </w:div>
    <w:div w:id="1419405197">
      <w:bodyDiv w:val="1"/>
      <w:marLeft w:val="0"/>
      <w:marRight w:val="0"/>
      <w:marTop w:val="0"/>
      <w:marBottom w:val="0"/>
      <w:divBdr>
        <w:top w:val="none" w:sz="0" w:space="0" w:color="auto"/>
        <w:left w:val="none" w:sz="0" w:space="0" w:color="auto"/>
        <w:bottom w:val="none" w:sz="0" w:space="0" w:color="auto"/>
        <w:right w:val="none" w:sz="0" w:space="0" w:color="auto"/>
      </w:divBdr>
    </w:div>
    <w:div w:id="1526938075">
      <w:bodyDiv w:val="1"/>
      <w:marLeft w:val="0"/>
      <w:marRight w:val="0"/>
      <w:marTop w:val="0"/>
      <w:marBottom w:val="0"/>
      <w:divBdr>
        <w:top w:val="none" w:sz="0" w:space="0" w:color="auto"/>
        <w:left w:val="none" w:sz="0" w:space="0" w:color="auto"/>
        <w:bottom w:val="none" w:sz="0" w:space="0" w:color="auto"/>
        <w:right w:val="none" w:sz="0" w:space="0" w:color="auto"/>
      </w:divBdr>
    </w:div>
    <w:div w:id="1599873177">
      <w:bodyDiv w:val="1"/>
      <w:marLeft w:val="0"/>
      <w:marRight w:val="0"/>
      <w:marTop w:val="0"/>
      <w:marBottom w:val="0"/>
      <w:divBdr>
        <w:top w:val="none" w:sz="0" w:space="0" w:color="auto"/>
        <w:left w:val="none" w:sz="0" w:space="0" w:color="auto"/>
        <w:bottom w:val="none" w:sz="0" w:space="0" w:color="auto"/>
        <w:right w:val="none" w:sz="0" w:space="0" w:color="auto"/>
      </w:divBdr>
    </w:div>
    <w:div w:id="1604459446">
      <w:bodyDiv w:val="1"/>
      <w:marLeft w:val="0"/>
      <w:marRight w:val="0"/>
      <w:marTop w:val="0"/>
      <w:marBottom w:val="0"/>
      <w:divBdr>
        <w:top w:val="none" w:sz="0" w:space="0" w:color="auto"/>
        <w:left w:val="none" w:sz="0" w:space="0" w:color="auto"/>
        <w:bottom w:val="none" w:sz="0" w:space="0" w:color="auto"/>
        <w:right w:val="none" w:sz="0" w:space="0" w:color="auto"/>
      </w:divBdr>
    </w:div>
    <w:div w:id="1690568853">
      <w:bodyDiv w:val="1"/>
      <w:marLeft w:val="0"/>
      <w:marRight w:val="0"/>
      <w:marTop w:val="0"/>
      <w:marBottom w:val="0"/>
      <w:divBdr>
        <w:top w:val="none" w:sz="0" w:space="0" w:color="auto"/>
        <w:left w:val="none" w:sz="0" w:space="0" w:color="auto"/>
        <w:bottom w:val="none" w:sz="0" w:space="0" w:color="auto"/>
        <w:right w:val="none" w:sz="0" w:space="0" w:color="auto"/>
      </w:divBdr>
    </w:div>
    <w:div w:id="1723675368">
      <w:bodyDiv w:val="1"/>
      <w:marLeft w:val="0"/>
      <w:marRight w:val="0"/>
      <w:marTop w:val="0"/>
      <w:marBottom w:val="0"/>
      <w:divBdr>
        <w:top w:val="none" w:sz="0" w:space="0" w:color="auto"/>
        <w:left w:val="none" w:sz="0" w:space="0" w:color="auto"/>
        <w:bottom w:val="none" w:sz="0" w:space="0" w:color="auto"/>
        <w:right w:val="none" w:sz="0" w:space="0" w:color="auto"/>
      </w:divBdr>
    </w:div>
    <w:div w:id="1825388639">
      <w:bodyDiv w:val="1"/>
      <w:marLeft w:val="0"/>
      <w:marRight w:val="0"/>
      <w:marTop w:val="0"/>
      <w:marBottom w:val="0"/>
      <w:divBdr>
        <w:top w:val="none" w:sz="0" w:space="0" w:color="auto"/>
        <w:left w:val="none" w:sz="0" w:space="0" w:color="auto"/>
        <w:bottom w:val="none" w:sz="0" w:space="0" w:color="auto"/>
        <w:right w:val="none" w:sz="0" w:space="0" w:color="auto"/>
      </w:divBdr>
    </w:div>
    <w:div w:id="1838881117">
      <w:bodyDiv w:val="1"/>
      <w:marLeft w:val="0"/>
      <w:marRight w:val="0"/>
      <w:marTop w:val="0"/>
      <w:marBottom w:val="0"/>
      <w:divBdr>
        <w:top w:val="none" w:sz="0" w:space="0" w:color="auto"/>
        <w:left w:val="none" w:sz="0" w:space="0" w:color="auto"/>
        <w:bottom w:val="none" w:sz="0" w:space="0" w:color="auto"/>
        <w:right w:val="none" w:sz="0" w:space="0" w:color="auto"/>
      </w:divBdr>
    </w:div>
    <w:div w:id="1852139451">
      <w:bodyDiv w:val="1"/>
      <w:marLeft w:val="0"/>
      <w:marRight w:val="0"/>
      <w:marTop w:val="0"/>
      <w:marBottom w:val="0"/>
      <w:divBdr>
        <w:top w:val="none" w:sz="0" w:space="0" w:color="auto"/>
        <w:left w:val="none" w:sz="0" w:space="0" w:color="auto"/>
        <w:bottom w:val="none" w:sz="0" w:space="0" w:color="auto"/>
        <w:right w:val="none" w:sz="0" w:space="0" w:color="auto"/>
      </w:divBdr>
    </w:div>
    <w:div w:id="1934699965">
      <w:bodyDiv w:val="1"/>
      <w:marLeft w:val="0"/>
      <w:marRight w:val="0"/>
      <w:marTop w:val="0"/>
      <w:marBottom w:val="0"/>
      <w:divBdr>
        <w:top w:val="none" w:sz="0" w:space="0" w:color="auto"/>
        <w:left w:val="none" w:sz="0" w:space="0" w:color="auto"/>
        <w:bottom w:val="none" w:sz="0" w:space="0" w:color="auto"/>
        <w:right w:val="none" w:sz="0" w:space="0" w:color="auto"/>
      </w:divBdr>
    </w:div>
    <w:div w:id="2109428483">
      <w:bodyDiv w:val="1"/>
      <w:marLeft w:val="0"/>
      <w:marRight w:val="0"/>
      <w:marTop w:val="0"/>
      <w:marBottom w:val="0"/>
      <w:divBdr>
        <w:top w:val="none" w:sz="0" w:space="0" w:color="auto"/>
        <w:left w:val="none" w:sz="0" w:space="0" w:color="auto"/>
        <w:bottom w:val="none" w:sz="0" w:space="0" w:color="auto"/>
        <w:right w:val="none" w:sz="0" w:space="0" w:color="auto"/>
      </w:divBdr>
    </w:div>
    <w:div w:id="2126537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hyperlink" Target="http://www.marches-publics.gouv.fr"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www.economie.gouv.fr/daj/formulaires-declaration-candidat" TargetMode="External"/><Relationship Id="rId7" Type="http://schemas.openxmlformats.org/officeDocument/2006/relationships/settings" Target="settings.xml"/><Relationship Id="rId12" Type="http://schemas.openxmlformats.org/officeDocument/2006/relationships/hyperlink" Target="https://www.marches-publics.gouv.fr" TargetMode="External"/><Relationship Id="rId17" Type="http://schemas.openxmlformats.org/officeDocument/2006/relationships/hyperlink" Target="http://www.marches-publics.gouv.fr"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marches-publics.gouv.fr" TargetMode="External"/><Relationship Id="rId20" Type="http://schemas.openxmlformats.org/officeDocument/2006/relationships/hyperlink" Target="http://lsti-certification.fr/index.php/fr/services/certificat-electroniqu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s://chorus-portail-pro.finances.gouv.fr/"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lsti-certification.fr/index.php/fr/certification/ps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marches-publics.gouv.fr" TargetMode="External"/><Relationship Id="rId22" Type="http://schemas.openxmlformats.org/officeDocument/2006/relationships/hyperlink" Target="http://www.impots.gouv.fr" TargetMode="External"/><Relationship Id="rId27"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A3C45A2DB97A4F9AE51722D8B64FB2" ma:contentTypeVersion="4" ma:contentTypeDescription="Crée un document." ma:contentTypeScope="" ma:versionID="9d1825442957bf671694bf4b36e6dce3">
  <xsd:schema xmlns:xsd="http://www.w3.org/2001/XMLSchema" xmlns:xs="http://www.w3.org/2001/XMLSchema" xmlns:p="http://schemas.microsoft.com/office/2006/metadata/properties" xmlns:ns2="e6fa4352-b4d3-4925-8654-48ff223ba36a" targetNamespace="http://schemas.microsoft.com/office/2006/metadata/properties" ma:root="true" ma:fieldsID="b6bf9da0fc58335003b95bf3b9bcb9c5" ns2:_="">
    <xsd:import namespace="e6fa4352-b4d3-4925-8654-48ff223ba36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fa4352-b4d3-4925-8654-48ff223ba3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0DCE141-7295-4F99-A833-F32BE8C14D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fa4352-b4d3-4925-8654-48ff223ba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35D7A02-50C5-4D62-BDA7-A040BA02B3D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BA3E8DE-56F9-41F7-B84A-9D02657FAA56}">
  <ds:schemaRefs>
    <ds:schemaRef ds:uri="http://schemas.openxmlformats.org/officeDocument/2006/bibliography"/>
  </ds:schemaRefs>
</ds:datastoreItem>
</file>

<file path=customXml/itemProps4.xml><?xml version="1.0" encoding="utf-8"?>
<ds:datastoreItem xmlns:ds="http://schemas.openxmlformats.org/officeDocument/2006/customXml" ds:itemID="{96ABE06A-DD7B-4C59-80EB-AF36F5260F0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26</Pages>
  <Words>7319</Words>
  <Characters>47848</Characters>
  <Application>Microsoft Office Word</Application>
  <DocSecurity>0</DocSecurity>
  <Lines>398</Lines>
  <Paragraphs>110</Paragraphs>
  <ScaleCrop>false</ScaleCrop>
  <HeadingPairs>
    <vt:vector size="2" baseType="variant">
      <vt:variant>
        <vt:lpstr>Titre</vt:lpstr>
      </vt:variant>
      <vt:variant>
        <vt:i4>1</vt:i4>
      </vt:variant>
    </vt:vector>
  </HeadingPairs>
  <TitlesOfParts>
    <vt:vector size="1" baseType="lpstr">
      <vt:lpstr/>
    </vt:vector>
  </TitlesOfParts>
  <Company>crci</Company>
  <LinksUpToDate>false</LinksUpToDate>
  <CharactersWithSpaces>55057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KELES Mikaïl</dc:creator>
  <cp:lastModifiedBy>KELES Mikaïl</cp:lastModifiedBy>
  <cp:revision>53</cp:revision>
  <cp:lastPrinted>2023-11-07T08:27:00Z</cp:lastPrinted>
  <dcterms:created xsi:type="dcterms:W3CDTF">2023-08-22T09:53:00Z</dcterms:created>
  <dcterms:modified xsi:type="dcterms:W3CDTF">2025-02-10T08:15:00Z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0x010100EBA3C45A2DB97A4F9AE51722D8B64FB2</vt:lpwstr>
  </property>
</Properties>
</file>