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Document.xml" ContentType="application/vnd.openxmlformats-officedocument.wordprocessingml.commentsIds+xml"/>
  <Override PartName="/word/commentsExtendedDocument.xml" ContentType="application/vnd.openxmlformats-officedocument.wordprocessingml.commentsExtended+xml"/>
  <Override PartName="/word/commentsDocument.xml" ContentType="application/vnd.openxmlformats-officedocument.wordprocessingml.comment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31A6" w:rsidRDefault="003228C8">
      <w:pPr>
        <w:pStyle w:val="En-tte"/>
        <w:rPr>
          <w:rFonts w:ascii="Marianne" w:hAnsi="Marianne"/>
          <w:sz w:val="28"/>
          <w:szCs w:val="28"/>
        </w:rPr>
      </w:pPr>
      <w:r>
        <w:rPr>
          <w:noProof/>
        </w:rPr>
        <mc:AlternateContent>
          <mc:Choice Requires="wps">
            <w:drawing>
              <wp:anchor distT="0" distB="0" distL="114300" distR="114300" simplePos="0" relativeHeight="524288" behindDoc="0" locked="0" layoutInCell="1" allowOverlap="1">
                <wp:simplePos x="0" y="0"/>
                <wp:positionH relativeFrom="column">
                  <wp:posOffset>3802380</wp:posOffset>
                </wp:positionH>
                <wp:positionV relativeFrom="paragraph">
                  <wp:posOffset>1167765</wp:posOffset>
                </wp:positionV>
                <wp:extent cx="1823085" cy="307975"/>
                <wp:effectExtent l="0" t="0" r="0" b="0"/>
                <wp:wrapSquare wrapText="bothSides"/>
                <wp:docPr id="1" name="_x0000_s1028"/>
                <wp:cNvGraphicFramePr/>
                <a:graphic xmlns:a="http://schemas.openxmlformats.org/drawingml/2006/main">
                  <a:graphicData uri="http://schemas.microsoft.com/office/word/2010/wordprocessingShape">
                    <wps:wsp>
                      <wps:cNvSpPr txBox="1"/>
                      <wps:spPr bwMode="auto">
                        <a:xfrm>
                          <a:off x="0" y="0"/>
                          <a:ext cx="1823085" cy="307975"/>
                        </a:xfrm>
                        <a:prstGeom prst="rect">
                          <a:avLst/>
                        </a:prstGeom>
                        <a:noFill/>
                        <a:ln>
                          <a:noFill/>
                        </a:ln>
                      </wps:spPr>
                      <wps:txbx>
                        <w:txbxContent>
                          <w:p w:rsidR="00BE31A6" w:rsidRDefault="00EB03CD">
                            <w:pPr>
                              <w:pStyle w:val="ServiceInfoHeader"/>
                              <w:rPr>
                                <w:rFonts w:ascii="Marianne" w:hAnsi="Marianne"/>
                                <w:sz w:val="28"/>
                                <w:szCs w:val="28"/>
                              </w:rPr>
                            </w:pPr>
                            <w:r>
                              <w:rPr>
                                <w:rFonts w:ascii="Marianne" w:hAnsi="Marianne"/>
                                <w:sz w:val="28"/>
                                <w:szCs w:val="28"/>
                              </w:rPr>
                              <w:t>Secrétariat général</w:t>
                            </w:r>
                          </w:p>
                        </w:txbxContent>
                      </wps:txbx>
                      <wps:bodyPr wrap="none" upright="1">
                        <a:spAutoFit/>
                      </wps:bodyPr>
                    </wps:wsp>
                  </a:graphicData>
                </a:graphic>
              </wp:anchor>
            </w:drawing>
          </mc:Choice>
          <mc:Fallback>
            <w:pict>
              <v:shapetype id="_x0000_t202" coordsize="21600,21600" o:spt="202" path="m,l,21600r21600,l21600,xe">
                <v:stroke joinstyle="miter"/>
                <v:path gradientshapeok="t" o:connecttype="rect"/>
              </v:shapetype>
              <v:shape id="_x0000_s1028" o:spid="_x0000_s1026" type="#_x0000_t202" style="position:absolute;left:0;text-align:left;margin-left:299.4pt;margin-top:91.95pt;width:143.55pt;height:24.25pt;z-index:524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" filled="f" stroked="f">
                <v:textbox style="mso-fit-shape-to-text:t">
                  <w:txbxContent>
                    <w:p w:rsidR="00BE31A6" w:rsidRDefault="00EB03CD">
                      <w:pPr>
                        <w:pStyle w:val="ServiceInfoHeader"/>
                        <w:rPr>
                          <w:rFonts w:ascii="Marianne" w:hAnsi="Marianne"/>
                          <w:sz w:val="28"/>
                          <w:szCs w:val="28"/>
                        </w:rPr>
                      </w:pPr>
                      <w:r>
                        <w:rPr>
                          <w:rFonts w:ascii="Marianne" w:hAnsi="Marianne"/>
                          <w:sz w:val="28"/>
                          <w:szCs w:val="28"/>
                        </w:rPr>
                        <w:t>Secrétariat général</w:t>
                      </w:r>
                    </w:p>
                  </w:txbxContent>
                </v:textbox>
                <w10:wrap type="square"/>
              </v:shape>
            </w:pict>
          </mc:Fallback>
        </mc:AlternateContent>
      </w:r>
      <w:r>
        <w:rPr>
          <w:rFonts w:ascii="Marianne" w:hAnsi="Marianne"/>
          <w:noProof/>
          <w:sz w:val="28"/>
          <w:szCs w:val="28"/>
        </w:rPr>
        <w:drawing>
          <wp:anchor distT="0" distB="0" distL="114300" distR="114300" simplePos="0" relativeHeight="251658240" behindDoc="1" locked="0" layoutInCell="1" allowOverlap="1">
            <wp:simplePos x="0" y="0"/>
            <wp:positionH relativeFrom="column">
              <wp:posOffset>4509770</wp:posOffset>
            </wp:positionH>
            <wp:positionV relativeFrom="paragraph">
              <wp:posOffset>149860</wp:posOffset>
            </wp:positionV>
            <wp:extent cx="1005823" cy="1019175"/>
            <wp:effectExtent l="0" t="0" r="444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R V Cofinancé par l’Union européenne_PANTON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05823" cy="1019175"/>
                    </a:xfrm>
                    <a:prstGeom prst="rect">
                      <a:avLst/>
                    </a:prstGeom>
                  </pic:spPr>
                </pic:pic>
              </a:graphicData>
            </a:graphic>
            <wp14:sizeRelH relativeFrom="margin">
              <wp14:pctWidth>0</wp14:pctWidth>
            </wp14:sizeRelH>
            <wp14:sizeRelV relativeFrom="margin">
              <wp14:pctHeight>0</wp14:pctHeight>
            </wp14:sizeRelV>
          </wp:anchor>
        </w:drawing>
      </w:r>
      <w:r w:rsidR="00EB03CD">
        <w:t xml:space="preserve"> </w:t>
      </w:r>
      <w:r w:rsidR="00EB03CD">
        <w:rPr>
          <w:noProof/>
        </w:rPr>
        <w:drawing>
          <wp:inline distT="0" distB="0" distL="0" distR="0">
            <wp:extent cx="1533525" cy="1162050"/>
            <wp:effectExtent l="0" t="0" r="0" b="0"/>
            <wp:docPr id="2" name="_x0000_i102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pic:blipFill>
                  <pic:spPr bwMode="auto">
                    <a:xfrm>
                      <a:off x="0" y="0"/>
                      <a:ext cx="1533525" cy="1162050"/>
                    </a:xfrm>
                    <a:prstGeom prst="rect">
                      <a:avLst/>
                    </a:prstGeom>
                    <a:noFill/>
                    <a:ln>
                      <a:noFill/>
                    </a:ln>
                  </pic:spPr>
                </pic:pic>
              </a:graphicData>
            </a:graphic>
          </wp:inline>
        </w:drawing>
      </w:r>
    </w:p>
    <w:p w:rsidR="00BE31A6" w:rsidRDefault="003228C8" w:rsidP="003228C8">
      <w:pPr>
        <w:pStyle w:val="En-tte"/>
        <w:tabs>
          <w:tab w:val="clear" w:pos="4536"/>
          <w:tab w:val="clear" w:pos="9072"/>
          <w:tab w:val="left" w:pos="3525"/>
        </w:tabs>
      </w:pPr>
      <w:r>
        <w:tab/>
      </w:r>
    </w:p>
    <w:p w:rsidR="00BE31A6" w:rsidRDefault="00EB03CD">
      <w:pPr>
        <w:pStyle w:val="ServiceInfoHeader"/>
      </w:pPr>
      <w:r>
        <w:tab/>
      </w:r>
    </w:p>
    <w:p w:rsidR="00BE31A6" w:rsidRDefault="00EB03CD">
      <w:pPr>
        <w:pStyle w:val="2Centr"/>
        <w:rPr>
          <w:b/>
          <w:caps/>
        </w:rPr>
      </w:pPr>
      <w:r>
        <w:rPr>
          <w:b/>
          <w:caps/>
        </w:rPr>
        <w:t>DIRECTION DE L’EVALUATION, DE LA PERFORMANCE, DE L’ACHAT, DES FINANCES ET DE L’IMMOBILIER</w:t>
      </w:r>
    </w:p>
    <w:p w:rsidR="00BE31A6" w:rsidRDefault="00BE31A6">
      <w:pPr>
        <w:pStyle w:val="2Centr"/>
        <w:rPr>
          <w:b/>
          <w:caps/>
        </w:rPr>
      </w:pPr>
    </w:p>
    <w:p w:rsidR="00BE31A6" w:rsidRDefault="00EB03CD">
      <w:pPr>
        <w:pStyle w:val="2Centr"/>
        <w:rPr>
          <w:b/>
          <w:caps/>
        </w:rPr>
      </w:pPr>
      <w:r>
        <w:rPr>
          <w:b/>
          <w:caps/>
        </w:rPr>
        <w:t xml:space="preserve">SOUS-DIRECTION DE L’ACHAT ET DU SUIVI DE L’EXECUTION DES MARCHES </w:t>
      </w:r>
    </w:p>
    <w:p w:rsidR="00BE31A6" w:rsidRDefault="00BE31A6">
      <w:pPr>
        <w:pStyle w:val="2Centr"/>
        <w:rPr>
          <w:b/>
          <w:caps/>
        </w:rPr>
      </w:pPr>
    </w:p>
    <w:p w:rsidR="00BE31A6" w:rsidRDefault="00EB03CD">
      <w:pPr>
        <w:pStyle w:val="2Centr"/>
        <w:rPr>
          <w:b/>
          <w:caps/>
        </w:rPr>
      </w:pPr>
      <w:r>
        <w:rPr>
          <w:b/>
          <w:caps/>
        </w:rPr>
        <w:t>BUREAU DES ACHATS NUMERIQUES</w:t>
      </w:r>
    </w:p>
    <w:p w:rsidR="00BE31A6" w:rsidRDefault="00BE31A6">
      <w:pPr>
        <w:pStyle w:val="pagedegarde"/>
        <w:rPr>
          <w:rFonts w:ascii="Arial" w:hAnsi="Arial" w:cs="Arial"/>
        </w:rPr>
      </w:pPr>
    </w:p>
    <w:p w:rsidR="00BE31A6" w:rsidRDefault="00BE31A6">
      <w:pPr>
        <w:pStyle w:val="pagedegarde"/>
        <w:jc w:val="both"/>
        <w:rPr>
          <w:rFonts w:ascii="Arial" w:hAnsi="Arial" w:cs="Arial"/>
        </w:rPr>
      </w:pPr>
    </w:p>
    <w:p w:rsidR="00BE31A6" w:rsidRDefault="00EB03CD">
      <w:pPr>
        <w:pStyle w:val="pagedegarde"/>
        <w:rPr>
          <w:rFonts w:ascii="arial gras" w:hAnsi="arial gras"/>
          <w:b/>
          <w:caps/>
          <w:sz w:val="32"/>
          <w:szCs w:val="32"/>
        </w:rPr>
      </w:pPr>
      <w:r>
        <w:rPr>
          <w:rFonts w:ascii="arial gras" w:hAnsi="arial gras"/>
          <w:b/>
          <w:caps/>
          <w:sz w:val="32"/>
          <w:szCs w:val="32"/>
        </w:rPr>
        <w:t>ANNEXE VI au règlement de la consultation</w:t>
      </w:r>
    </w:p>
    <w:p w:rsidR="00BE31A6" w:rsidRDefault="00EB03CD">
      <w:pPr>
        <w:pStyle w:val="pagedegarde"/>
        <w:rPr>
          <w:rFonts w:ascii="arial gras" w:hAnsi="arial gras"/>
          <w:b/>
          <w:caps/>
          <w:sz w:val="32"/>
          <w:szCs w:val="32"/>
        </w:rPr>
      </w:pPr>
      <w:r>
        <w:rPr>
          <w:rFonts w:ascii="arial gras" w:hAnsi="arial gras"/>
          <w:b/>
          <w:caps/>
          <w:sz w:val="32"/>
          <w:szCs w:val="32"/>
        </w:rPr>
        <w:t xml:space="preserve">Cadre de réponse technique (CRT) </w:t>
      </w:r>
    </w:p>
    <w:p w:rsidR="00BE31A6" w:rsidRDefault="00BE31A6"/>
    <w:p w:rsidR="00BE31A6" w:rsidRDefault="00BE31A6">
      <w:pPr>
        <w:pStyle w:val="western"/>
        <w:pBdr>
          <w:top w:val="single" w:sz="4" w:space="1" w:color="000000"/>
          <w:left w:val="single" w:sz="4" w:space="4" w:color="000000"/>
          <w:bottom w:val="single" w:sz="4" w:space="1" w:color="000000"/>
          <w:right w:val="single" w:sz="4" w:space="4" w:color="000000"/>
        </w:pBdr>
        <w:spacing w:before="0" w:after="0" w:line="240" w:lineRule="auto"/>
        <w:rPr>
          <w:sz w:val="40"/>
          <w:szCs w:val="40"/>
        </w:rPr>
      </w:pPr>
    </w:p>
    <w:p w:rsidR="00BE31A6" w:rsidRDefault="00EB03CD">
      <w:pPr>
        <w:pStyle w:val="western"/>
        <w:pBdr>
          <w:top w:val="single" w:sz="4" w:space="1" w:color="000000"/>
          <w:left w:val="single" w:sz="4" w:space="4" w:color="000000"/>
          <w:bottom w:val="single" w:sz="4" w:space="1" w:color="000000"/>
          <w:right w:val="single" w:sz="4" w:space="4" w:color="000000"/>
        </w:pBdr>
        <w:spacing w:before="0" w:after="0" w:line="240" w:lineRule="auto"/>
      </w:pPr>
      <w:r>
        <w:t>Acquisition, maintenance et évolution de solutions de formation immersive aux gestes métier</w:t>
      </w:r>
    </w:p>
    <w:p w:rsidR="00763052" w:rsidRDefault="00763052">
      <w:pPr>
        <w:pStyle w:val="western"/>
        <w:pBdr>
          <w:top w:val="single" w:sz="4" w:space="1" w:color="000000"/>
          <w:left w:val="single" w:sz="4" w:space="4" w:color="000000"/>
          <w:bottom w:val="single" w:sz="4" w:space="1" w:color="000000"/>
          <w:right w:val="single" w:sz="4" w:space="4" w:color="000000"/>
        </w:pBdr>
        <w:spacing w:before="0" w:after="0" w:line="240" w:lineRule="auto"/>
      </w:pPr>
    </w:p>
    <w:p w:rsidR="00763052" w:rsidRDefault="00BD064F">
      <w:pPr>
        <w:pStyle w:val="western"/>
        <w:pBdr>
          <w:top w:val="single" w:sz="4" w:space="1" w:color="000000"/>
          <w:left w:val="single" w:sz="4" w:space="4" w:color="000000"/>
          <w:bottom w:val="single" w:sz="4" w:space="1" w:color="000000"/>
          <w:right w:val="single" w:sz="4" w:space="4" w:color="000000"/>
        </w:pBdr>
        <w:spacing w:before="0" w:after="0" w:line="240" w:lineRule="auto"/>
      </w:pPr>
      <w:r>
        <w:t>Lot n°2 : Mur d’images</w:t>
      </w:r>
    </w:p>
    <w:p w:rsidR="00BE31A6" w:rsidRDefault="00BE31A6">
      <w:pPr>
        <w:pStyle w:val="western"/>
        <w:pBdr>
          <w:top w:val="single" w:sz="4" w:space="1" w:color="000000"/>
          <w:left w:val="single" w:sz="4" w:space="4" w:color="000000"/>
          <w:bottom w:val="single" w:sz="4" w:space="1" w:color="000000"/>
          <w:right w:val="single" w:sz="4" w:space="4" w:color="000000"/>
        </w:pBdr>
        <w:spacing w:before="0" w:after="0" w:line="240" w:lineRule="auto"/>
      </w:pPr>
    </w:p>
    <w:p w:rsidR="00BE31A6" w:rsidRDefault="00BE31A6">
      <w:pPr>
        <w:tabs>
          <w:tab w:val="center" w:pos="1701"/>
        </w:tabs>
        <w:jc w:val="center"/>
        <w:rPr>
          <w:b/>
        </w:rPr>
      </w:pPr>
    </w:p>
    <w:p w:rsidR="00BE31A6" w:rsidRDefault="00EB03CD">
      <w:pPr>
        <w:pBdr>
          <w:top w:val="single" w:sz="8" w:space="1" w:color="000000"/>
          <w:left w:val="single" w:sz="8" w:space="4" w:color="000000"/>
          <w:bottom w:val="single" w:sz="8" w:space="13" w:color="000000"/>
          <w:right w:val="single" w:sz="8" w:space="4" w:color="000000"/>
        </w:pBdr>
        <w:rPr>
          <w:b/>
        </w:rPr>
      </w:pPr>
      <w:r>
        <w:rPr>
          <w:b/>
        </w:rPr>
        <w:t xml:space="preserve">AVERTISSEMENTS : </w:t>
      </w:r>
    </w:p>
    <w:p w:rsidR="00BE31A6" w:rsidRDefault="00EB03CD">
      <w:pPr>
        <w:pBdr>
          <w:top w:val="single" w:sz="8" w:space="1" w:color="000000"/>
          <w:left w:val="single" w:sz="8" w:space="4" w:color="000000"/>
          <w:bottom w:val="single" w:sz="8" w:space="13" w:color="000000"/>
          <w:right w:val="single" w:sz="8" w:space="4" w:color="000000"/>
        </w:pBdr>
        <w:spacing w:before="40" w:after="40"/>
        <w:rPr>
          <w:sz w:val="20"/>
        </w:rPr>
      </w:pPr>
      <w:r>
        <w:rPr>
          <w:sz w:val="20"/>
        </w:rPr>
        <w:t>Le présent document constitue le cadre que les soumissionnaires doivent suivre pour la présentation de leur offre technique.</w:t>
      </w:r>
    </w:p>
    <w:p w:rsidR="00BE31A6" w:rsidRDefault="00EB03CD">
      <w:pPr>
        <w:pBdr>
          <w:top w:val="single" w:sz="8" w:space="1" w:color="000000"/>
          <w:left w:val="single" w:sz="8" w:space="4" w:color="000000"/>
          <w:bottom w:val="single" w:sz="8" w:space="13" w:color="000000"/>
          <w:right w:val="single" w:sz="8" w:space="4" w:color="000000"/>
        </w:pBdr>
        <w:spacing w:before="40" w:after="40"/>
        <w:rPr>
          <w:sz w:val="20"/>
        </w:rPr>
      </w:pPr>
      <w:r>
        <w:rPr>
          <w:sz w:val="20"/>
        </w:rPr>
        <w:t xml:space="preserve">Le présent cadre de réponse technique renseigné par le soumissionnaire complète et précise, sans y contrevenir, le « Cahier des clauses techniques particulières ». </w:t>
      </w:r>
    </w:p>
    <w:p w:rsidR="00BE31A6" w:rsidRDefault="00EB03CD">
      <w:pPr>
        <w:pBdr>
          <w:top w:val="single" w:sz="8" w:space="1" w:color="000000"/>
          <w:left w:val="single" w:sz="8" w:space="4" w:color="000000"/>
          <w:bottom w:val="single" w:sz="8" w:space="13" w:color="000000"/>
          <w:right w:val="single" w:sz="8" w:space="4" w:color="000000"/>
        </w:pBdr>
        <w:spacing w:before="40" w:after="40"/>
        <w:rPr>
          <w:sz w:val="20"/>
        </w:rPr>
      </w:pPr>
      <w:r>
        <w:rPr>
          <w:sz w:val="20"/>
        </w:rPr>
        <w:t xml:space="preserve">De manière générale, le présent cadre de réponse technique renseigné comprend tous les éléments nécessaires à l’acheteur pour évaluer son offre conformément aux critères de sélection des offres. </w:t>
      </w:r>
    </w:p>
    <w:p w:rsidR="00BE31A6" w:rsidRDefault="00EB03CD">
      <w:pPr>
        <w:pBdr>
          <w:top w:val="single" w:sz="8" w:space="1" w:color="000000"/>
          <w:left w:val="single" w:sz="8" w:space="4" w:color="000000"/>
          <w:bottom w:val="single" w:sz="8" w:space="13" w:color="000000"/>
          <w:right w:val="single" w:sz="8" w:space="4" w:color="000000"/>
        </w:pBdr>
        <w:spacing w:before="40" w:after="40"/>
        <w:rPr>
          <w:sz w:val="20"/>
        </w:rPr>
      </w:pPr>
      <w:r>
        <w:rPr>
          <w:sz w:val="20"/>
        </w:rPr>
        <w:t>Le candidat doit argumenter de la qualité de sa solution et de son adéquation aux besoins et exigences de l’accord-cadre sur les plans fonctionnel, organisationnel et technique.</w:t>
      </w:r>
    </w:p>
    <w:p w:rsidR="00BE31A6" w:rsidRDefault="00EB03CD">
      <w:pPr>
        <w:pBdr>
          <w:top w:val="single" w:sz="8" w:space="1" w:color="000000"/>
          <w:left w:val="single" w:sz="8" w:space="4" w:color="000000"/>
          <w:bottom w:val="single" w:sz="8" w:space="13" w:color="000000"/>
          <w:right w:val="single" w:sz="8" w:space="4" w:color="000000"/>
        </w:pBdr>
        <w:spacing w:before="40" w:after="40"/>
        <w:rPr>
          <w:sz w:val="20"/>
        </w:rPr>
      </w:pPr>
      <w:r>
        <w:rPr>
          <w:sz w:val="20"/>
        </w:rPr>
        <w:t xml:space="preserve">La liste des éléments ci-après constitue le cadre minimum de réponse attendu par l’acheteur. Il peut être complété (annexes complémentaires) par tout élément que le soumissionnaire juge nécessaire à la bonne compréhension de son offre. </w:t>
      </w:r>
    </w:p>
    <w:p w:rsidR="00BE31A6" w:rsidRDefault="00EB03CD">
      <w:pPr>
        <w:pBdr>
          <w:top w:val="single" w:sz="8" w:space="1" w:color="000000"/>
          <w:left w:val="single" w:sz="8" w:space="4" w:color="000000"/>
          <w:bottom w:val="single" w:sz="8" w:space="13" w:color="000000"/>
          <w:right w:val="single" w:sz="8" w:space="4" w:color="000000"/>
        </w:pBdr>
        <w:spacing w:before="40" w:after="40"/>
        <w:rPr>
          <w:sz w:val="20"/>
        </w:rPr>
      </w:pPr>
      <w:r>
        <w:rPr>
          <w:sz w:val="20"/>
        </w:rPr>
        <w:t>Toute documentation commerciale généraliste ou à visée publicitaire est proscrite de l’offre technique du candidat.</w:t>
      </w:r>
    </w:p>
    <w:p w:rsidR="00BE31A6" w:rsidRDefault="00EB03CD">
      <w:pPr>
        <w:tabs>
          <w:tab w:val="center" w:pos="1701"/>
        </w:tabs>
        <w:jc w:val="left"/>
      </w:pPr>
      <w:r>
        <w:br w:type="page" w:clear="all"/>
      </w:r>
      <w:r>
        <w:lastRenderedPageBreak/>
        <w:t>Le mémoire technique du candidat suit le plan décrit ci-dessous.</w:t>
      </w:r>
    </w:p>
    <w:p w:rsidR="00BE31A6" w:rsidRDefault="00BE31A6">
      <w:pPr>
        <w:tabs>
          <w:tab w:val="center" w:pos="1701"/>
        </w:tabs>
        <w:jc w:val="left"/>
        <w:rPr>
          <w:b/>
        </w:rPr>
      </w:pPr>
    </w:p>
    <w:p w:rsidR="00BE31A6" w:rsidRDefault="00EB03CD">
      <w:pPr>
        <w:jc w:val="center"/>
        <w:rPr>
          <w:b/>
          <w:color w:val="002060"/>
          <w:sz w:val="28"/>
        </w:rPr>
      </w:pPr>
      <w:r>
        <w:rPr>
          <w:b/>
          <w:color w:val="002060"/>
          <w:sz w:val="28"/>
        </w:rPr>
        <w:t>SOMMAIRE</w:t>
      </w:r>
    </w:p>
    <w:bookmarkStart w:id="0" w:name="_GoBack"/>
    <w:bookmarkEnd w:id="0"/>
    <w:p w:rsidR="00384CA1" w:rsidRDefault="00EB03CD">
      <w:pPr>
        <w:pStyle w:val="TM1"/>
        <w:rPr>
          <w:rFonts w:asciiTheme="minorHAnsi" w:eastAsiaTheme="minorEastAsia" w:hAnsiTheme="minorHAnsi" w:cstheme="minorBidi"/>
          <w:b w:val="0"/>
          <w:bCs w:val="0"/>
          <w:caps w:val="0"/>
          <w:noProof/>
          <w:szCs w:val="22"/>
        </w:rPr>
      </w:pPr>
      <w:r>
        <w:fldChar w:fldCharType="begin"/>
      </w:r>
      <w:r>
        <w:instrText xml:space="preserve"> TOC \o "1-3" \h \z \u </w:instrText>
      </w:r>
      <w:r>
        <w:fldChar w:fldCharType="separate"/>
      </w:r>
      <w:hyperlink w:anchor="_Toc189553101" w:history="1">
        <w:r w:rsidR="00384CA1" w:rsidRPr="00855805">
          <w:rPr>
            <w:rStyle w:val="Lienhypertexte"/>
            <w:noProof/>
          </w:rPr>
          <w:t>I. Démonstration</w:t>
        </w:r>
        <w:r w:rsidR="00384CA1">
          <w:rPr>
            <w:noProof/>
            <w:webHidden/>
          </w:rPr>
          <w:tab/>
        </w:r>
        <w:r w:rsidR="00384CA1">
          <w:rPr>
            <w:noProof/>
            <w:webHidden/>
          </w:rPr>
          <w:fldChar w:fldCharType="begin"/>
        </w:r>
        <w:r w:rsidR="00384CA1">
          <w:rPr>
            <w:noProof/>
            <w:webHidden/>
          </w:rPr>
          <w:instrText xml:space="preserve"> PAGEREF _Toc189553101 \h </w:instrText>
        </w:r>
        <w:r w:rsidR="00384CA1">
          <w:rPr>
            <w:noProof/>
            <w:webHidden/>
          </w:rPr>
        </w:r>
        <w:r w:rsidR="00384CA1">
          <w:rPr>
            <w:noProof/>
            <w:webHidden/>
          </w:rPr>
          <w:fldChar w:fldCharType="separate"/>
        </w:r>
        <w:r w:rsidR="00384CA1">
          <w:rPr>
            <w:noProof/>
            <w:webHidden/>
          </w:rPr>
          <w:t>3</w:t>
        </w:r>
        <w:r w:rsidR="00384CA1">
          <w:rPr>
            <w:noProof/>
            <w:webHidden/>
          </w:rPr>
          <w:fldChar w:fldCharType="end"/>
        </w:r>
      </w:hyperlink>
    </w:p>
    <w:p w:rsidR="00384CA1" w:rsidRDefault="00384CA1">
      <w:pPr>
        <w:pStyle w:val="TM1"/>
        <w:rPr>
          <w:rFonts w:asciiTheme="minorHAnsi" w:eastAsiaTheme="minorEastAsia" w:hAnsiTheme="minorHAnsi" w:cstheme="minorBidi"/>
          <w:b w:val="0"/>
          <w:bCs w:val="0"/>
          <w:caps w:val="0"/>
          <w:noProof/>
          <w:szCs w:val="22"/>
        </w:rPr>
      </w:pPr>
      <w:hyperlink w:anchor="_Toc189553102" w:history="1">
        <w:r w:rsidRPr="00855805">
          <w:rPr>
            <w:rStyle w:val="Lienhypertexte"/>
            <w:noProof/>
          </w:rPr>
          <w:t>II. Qualité de l’Organisation pour répondre aux enjeux du projet</w:t>
        </w:r>
        <w:r>
          <w:rPr>
            <w:noProof/>
            <w:webHidden/>
          </w:rPr>
          <w:tab/>
        </w:r>
        <w:r>
          <w:rPr>
            <w:noProof/>
            <w:webHidden/>
          </w:rPr>
          <w:fldChar w:fldCharType="begin"/>
        </w:r>
        <w:r>
          <w:rPr>
            <w:noProof/>
            <w:webHidden/>
          </w:rPr>
          <w:instrText xml:space="preserve"> PAGEREF _Toc189553102 \h </w:instrText>
        </w:r>
        <w:r>
          <w:rPr>
            <w:noProof/>
            <w:webHidden/>
          </w:rPr>
        </w:r>
        <w:r>
          <w:rPr>
            <w:noProof/>
            <w:webHidden/>
          </w:rPr>
          <w:fldChar w:fldCharType="separate"/>
        </w:r>
        <w:r>
          <w:rPr>
            <w:noProof/>
            <w:webHidden/>
          </w:rPr>
          <w:t>4</w:t>
        </w:r>
        <w:r>
          <w:rPr>
            <w:noProof/>
            <w:webHidden/>
          </w:rPr>
          <w:fldChar w:fldCharType="end"/>
        </w:r>
      </w:hyperlink>
    </w:p>
    <w:p w:rsidR="00384CA1" w:rsidRDefault="00384CA1">
      <w:pPr>
        <w:pStyle w:val="TM2"/>
        <w:rPr>
          <w:rFonts w:asciiTheme="minorHAnsi" w:eastAsiaTheme="minorEastAsia" w:hAnsiTheme="minorHAnsi" w:cstheme="minorBidi"/>
          <w:smallCaps w:val="0"/>
          <w:noProof/>
          <w:szCs w:val="22"/>
        </w:rPr>
      </w:pPr>
      <w:hyperlink w:anchor="_Toc189553103" w:history="1">
        <w:r w:rsidRPr="00855805">
          <w:rPr>
            <w:rStyle w:val="Lienhypertexte"/>
            <w:noProof/>
          </w:rPr>
          <w:t>II.1. Qualité des moyens humains et de l’organisation des prestations</w:t>
        </w:r>
        <w:r>
          <w:rPr>
            <w:noProof/>
            <w:webHidden/>
          </w:rPr>
          <w:tab/>
        </w:r>
        <w:r>
          <w:rPr>
            <w:noProof/>
            <w:webHidden/>
          </w:rPr>
          <w:fldChar w:fldCharType="begin"/>
        </w:r>
        <w:r>
          <w:rPr>
            <w:noProof/>
            <w:webHidden/>
          </w:rPr>
          <w:instrText xml:space="preserve"> PAGEREF _Toc189553103 \h </w:instrText>
        </w:r>
        <w:r>
          <w:rPr>
            <w:noProof/>
            <w:webHidden/>
          </w:rPr>
        </w:r>
        <w:r>
          <w:rPr>
            <w:noProof/>
            <w:webHidden/>
          </w:rPr>
          <w:fldChar w:fldCharType="separate"/>
        </w:r>
        <w:r>
          <w:rPr>
            <w:noProof/>
            <w:webHidden/>
          </w:rPr>
          <w:t>4</w:t>
        </w:r>
        <w:r>
          <w:rPr>
            <w:noProof/>
            <w:webHidden/>
          </w:rPr>
          <w:fldChar w:fldCharType="end"/>
        </w:r>
      </w:hyperlink>
    </w:p>
    <w:p w:rsidR="00384CA1" w:rsidRDefault="00384CA1">
      <w:pPr>
        <w:pStyle w:val="TM2"/>
        <w:rPr>
          <w:rFonts w:asciiTheme="minorHAnsi" w:eastAsiaTheme="minorEastAsia" w:hAnsiTheme="minorHAnsi" w:cstheme="minorBidi"/>
          <w:smallCaps w:val="0"/>
          <w:noProof/>
          <w:szCs w:val="22"/>
        </w:rPr>
      </w:pPr>
      <w:hyperlink w:anchor="_Toc189553104" w:history="1">
        <w:r w:rsidRPr="00855805">
          <w:rPr>
            <w:rStyle w:val="Lienhypertexte"/>
            <w:noProof/>
          </w:rPr>
          <w:t>II.2. Qualité du processus proposé concernant la réalisation des sous-postes 1.1, 1.2, 2.2 ainsi que le poste 4</w:t>
        </w:r>
        <w:r>
          <w:rPr>
            <w:noProof/>
            <w:webHidden/>
          </w:rPr>
          <w:tab/>
        </w:r>
        <w:r>
          <w:rPr>
            <w:noProof/>
            <w:webHidden/>
          </w:rPr>
          <w:fldChar w:fldCharType="begin"/>
        </w:r>
        <w:r>
          <w:rPr>
            <w:noProof/>
            <w:webHidden/>
          </w:rPr>
          <w:instrText xml:space="preserve"> PAGEREF _Toc189553104 \h </w:instrText>
        </w:r>
        <w:r>
          <w:rPr>
            <w:noProof/>
            <w:webHidden/>
          </w:rPr>
        </w:r>
        <w:r>
          <w:rPr>
            <w:noProof/>
            <w:webHidden/>
          </w:rPr>
          <w:fldChar w:fldCharType="separate"/>
        </w:r>
        <w:r>
          <w:rPr>
            <w:noProof/>
            <w:webHidden/>
          </w:rPr>
          <w:t>4</w:t>
        </w:r>
        <w:r>
          <w:rPr>
            <w:noProof/>
            <w:webHidden/>
          </w:rPr>
          <w:fldChar w:fldCharType="end"/>
        </w:r>
      </w:hyperlink>
    </w:p>
    <w:p w:rsidR="00384CA1" w:rsidRDefault="00384CA1">
      <w:pPr>
        <w:pStyle w:val="TM1"/>
        <w:rPr>
          <w:rFonts w:asciiTheme="minorHAnsi" w:eastAsiaTheme="minorEastAsia" w:hAnsiTheme="minorHAnsi" w:cstheme="minorBidi"/>
          <w:b w:val="0"/>
          <w:bCs w:val="0"/>
          <w:caps w:val="0"/>
          <w:noProof/>
          <w:szCs w:val="22"/>
        </w:rPr>
      </w:pPr>
      <w:hyperlink w:anchor="_Toc189553105" w:history="1">
        <w:r w:rsidRPr="00855805">
          <w:rPr>
            <w:rStyle w:val="Lienhypertexte"/>
            <w:noProof/>
          </w:rPr>
          <w:t>III. Adéquation de la solution technique avec les enjeux pédagogiques recherchés</w:t>
        </w:r>
        <w:r>
          <w:rPr>
            <w:noProof/>
            <w:webHidden/>
          </w:rPr>
          <w:tab/>
        </w:r>
        <w:r>
          <w:rPr>
            <w:noProof/>
            <w:webHidden/>
          </w:rPr>
          <w:fldChar w:fldCharType="begin"/>
        </w:r>
        <w:r>
          <w:rPr>
            <w:noProof/>
            <w:webHidden/>
          </w:rPr>
          <w:instrText xml:space="preserve"> PAGEREF _Toc189553105 \h </w:instrText>
        </w:r>
        <w:r>
          <w:rPr>
            <w:noProof/>
            <w:webHidden/>
          </w:rPr>
        </w:r>
        <w:r>
          <w:rPr>
            <w:noProof/>
            <w:webHidden/>
          </w:rPr>
          <w:fldChar w:fldCharType="separate"/>
        </w:r>
        <w:r>
          <w:rPr>
            <w:noProof/>
            <w:webHidden/>
          </w:rPr>
          <w:t>5</w:t>
        </w:r>
        <w:r>
          <w:rPr>
            <w:noProof/>
            <w:webHidden/>
          </w:rPr>
          <w:fldChar w:fldCharType="end"/>
        </w:r>
      </w:hyperlink>
    </w:p>
    <w:p w:rsidR="00384CA1" w:rsidRDefault="00384CA1">
      <w:pPr>
        <w:pStyle w:val="TM2"/>
        <w:rPr>
          <w:rFonts w:asciiTheme="minorHAnsi" w:eastAsiaTheme="minorEastAsia" w:hAnsiTheme="minorHAnsi" w:cstheme="minorBidi"/>
          <w:smallCaps w:val="0"/>
          <w:noProof/>
          <w:szCs w:val="22"/>
        </w:rPr>
      </w:pPr>
      <w:hyperlink w:anchor="_Toc189553106" w:history="1">
        <w:r w:rsidRPr="00855805">
          <w:rPr>
            <w:rStyle w:val="Lienhypertexte"/>
            <w:noProof/>
          </w:rPr>
          <w:t>III.1. Ergonomie et simplicité d’utilisation</w:t>
        </w:r>
        <w:r>
          <w:rPr>
            <w:noProof/>
            <w:webHidden/>
          </w:rPr>
          <w:tab/>
        </w:r>
        <w:r>
          <w:rPr>
            <w:noProof/>
            <w:webHidden/>
          </w:rPr>
          <w:fldChar w:fldCharType="begin"/>
        </w:r>
        <w:r>
          <w:rPr>
            <w:noProof/>
            <w:webHidden/>
          </w:rPr>
          <w:instrText xml:space="preserve"> PAGEREF _Toc189553106 \h </w:instrText>
        </w:r>
        <w:r>
          <w:rPr>
            <w:noProof/>
            <w:webHidden/>
          </w:rPr>
        </w:r>
        <w:r>
          <w:rPr>
            <w:noProof/>
            <w:webHidden/>
          </w:rPr>
          <w:fldChar w:fldCharType="separate"/>
        </w:r>
        <w:r>
          <w:rPr>
            <w:noProof/>
            <w:webHidden/>
          </w:rPr>
          <w:t>5</w:t>
        </w:r>
        <w:r>
          <w:rPr>
            <w:noProof/>
            <w:webHidden/>
          </w:rPr>
          <w:fldChar w:fldCharType="end"/>
        </w:r>
      </w:hyperlink>
    </w:p>
    <w:p w:rsidR="00384CA1" w:rsidRDefault="00384CA1">
      <w:pPr>
        <w:pStyle w:val="TM2"/>
        <w:rPr>
          <w:rFonts w:asciiTheme="minorHAnsi" w:eastAsiaTheme="minorEastAsia" w:hAnsiTheme="minorHAnsi" w:cstheme="minorBidi"/>
          <w:smallCaps w:val="0"/>
          <w:noProof/>
          <w:szCs w:val="22"/>
        </w:rPr>
      </w:pPr>
      <w:hyperlink w:anchor="_Toc189553107" w:history="1">
        <w:r w:rsidRPr="00855805">
          <w:rPr>
            <w:rStyle w:val="Lienhypertexte"/>
            <w:noProof/>
          </w:rPr>
          <w:t>III.2. Interactivité des apprenants avec la solution</w:t>
        </w:r>
        <w:r>
          <w:rPr>
            <w:noProof/>
            <w:webHidden/>
          </w:rPr>
          <w:tab/>
        </w:r>
        <w:r>
          <w:rPr>
            <w:noProof/>
            <w:webHidden/>
          </w:rPr>
          <w:fldChar w:fldCharType="begin"/>
        </w:r>
        <w:r>
          <w:rPr>
            <w:noProof/>
            <w:webHidden/>
          </w:rPr>
          <w:instrText xml:space="preserve"> PAGEREF _Toc189553107 \h </w:instrText>
        </w:r>
        <w:r>
          <w:rPr>
            <w:noProof/>
            <w:webHidden/>
          </w:rPr>
        </w:r>
        <w:r>
          <w:rPr>
            <w:noProof/>
            <w:webHidden/>
          </w:rPr>
          <w:fldChar w:fldCharType="separate"/>
        </w:r>
        <w:r>
          <w:rPr>
            <w:noProof/>
            <w:webHidden/>
          </w:rPr>
          <w:t>5</w:t>
        </w:r>
        <w:r>
          <w:rPr>
            <w:noProof/>
            <w:webHidden/>
          </w:rPr>
          <w:fldChar w:fldCharType="end"/>
        </w:r>
      </w:hyperlink>
    </w:p>
    <w:p w:rsidR="00384CA1" w:rsidRDefault="00384CA1">
      <w:pPr>
        <w:pStyle w:val="TM2"/>
        <w:rPr>
          <w:rFonts w:asciiTheme="minorHAnsi" w:eastAsiaTheme="minorEastAsia" w:hAnsiTheme="minorHAnsi" w:cstheme="minorBidi"/>
          <w:smallCaps w:val="0"/>
          <w:noProof/>
          <w:szCs w:val="22"/>
        </w:rPr>
      </w:pPr>
      <w:hyperlink w:anchor="_Toc189553108" w:history="1">
        <w:r w:rsidRPr="00855805">
          <w:rPr>
            <w:rStyle w:val="Lienhypertexte"/>
            <w:noProof/>
          </w:rPr>
          <w:t>III.3. Scénarios et capacité pour l’administration à les prendre en main</w:t>
        </w:r>
        <w:r>
          <w:rPr>
            <w:noProof/>
            <w:webHidden/>
          </w:rPr>
          <w:tab/>
        </w:r>
        <w:r>
          <w:rPr>
            <w:noProof/>
            <w:webHidden/>
          </w:rPr>
          <w:fldChar w:fldCharType="begin"/>
        </w:r>
        <w:r>
          <w:rPr>
            <w:noProof/>
            <w:webHidden/>
          </w:rPr>
          <w:instrText xml:space="preserve"> PAGEREF _Toc189553108 \h </w:instrText>
        </w:r>
        <w:r>
          <w:rPr>
            <w:noProof/>
            <w:webHidden/>
          </w:rPr>
        </w:r>
        <w:r>
          <w:rPr>
            <w:noProof/>
            <w:webHidden/>
          </w:rPr>
          <w:fldChar w:fldCharType="separate"/>
        </w:r>
        <w:r>
          <w:rPr>
            <w:noProof/>
            <w:webHidden/>
          </w:rPr>
          <w:t>5</w:t>
        </w:r>
        <w:r>
          <w:rPr>
            <w:noProof/>
            <w:webHidden/>
          </w:rPr>
          <w:fldChar w:fldCharType="end"/>
        </w:r>
      </w:hyperlink>
    </w:p>
    <w:p w:rsidR="00384CA1" w:rsidRDefault="00384CA1">
      <w:pPr>
        <w:pStyle w:val="TM2"/>
        <w:rPr>
          <w:rFonts w:asciiTheme="minorHAnsi" w:eastAsiaTheme="minorEastAsia" w:hAnsiTheme="minorHAnsi" w:cstheme="minorBidi"/>
          <w:smallCaps w:val="0"/>
          <w:noProof/>
          <w:szCs w:val="22"/>
        </w:rPr>
      </w:pPr>
      <w:hyperlink w:anchor="_Toc189553109" w:history="1">
        <w:r w:rsidRPr="00855805">
          <w:rPr>
            <w:rStyle w:val="Lienhypertexte"/>
            <w:noProof/>
          </w:rPr>
          <w:t>III.4. Formation collective en équipage</w:t>
        </w:r>
        <w:r>
          <w:rPr>
            <w:noProof/>
            <w:webHidden/>
          </w:rPr>
          <w:tab/>
        </w:r>
        <w:r>
          <w:rPr>
            <w:noProof/>
            <w:webHidden/>
          </w:rPr>
          <w:fldChar w:fldCharType="begin"/>
        </w:r>
        <w:r>
          <w:rPr>
            <w:noProof/>
            <w:webHidden/>
          </w:rPr>
          <w:instrText xml:space="preserve"> PAGEREF _Toc189553109 \h </w:instrText>
        </w:r>
        <w:r>
          <w:rPr>
            <w:noProof/>
            <w:webHidden/>
          </w:rPr>
        </w:r>
        <w:r>
          <w:rPr>
            <w:noProof/>
            <w:webHidden/>
          </w:rPr>
          <w:fldChar w:fldCharType="separate"/>
        </w:r>
        <w:r>
          <w:rPr>
            <w:noProof/>
            <w:webHidden/>
          </w:rPr>
          <w:t>5</w:t>
        </w:r>
        <w:r>
          <w:rPr>
            <w:noProof/>
            <w:webHidden/>
          </w:rPr>
          <w:fldChar w:fldCharType="end"/>
        </w:r>
      </w:hyperlink>
    </w:p>
    <w:p w:rsidR="00384CA1" w:rsidRDefault="00384CA1">
      <w:pPr>
        <w:pStyle w:val="TM2"/>
        <w:rPr>
          <w:rFonts w:asciiTheme="minorHAnsi" w:eastAsiaTheme="minorEastAsia" w:hAnsiTheme="minorHAnsi" w:cstheme="minorBidi"/>
          <w:smallCaps w:val="0"/>
          <w:noProof/>
          <w:szCs w:val="22"/>
        </w:rPr>
      </w:pPr>
      <w:hyperlink w:anchor="_Toc189553110" w:history="1">
        <w:r w:rsidRPr="00855805">
          <w:rPr>
            <w:rStyle w:val="Lienhypertexte"/>
            <w:noProof/>
          </w:rPr>
          <w:t>III.5. Immersion et réalisme de la solution</w:t>
        </w:r>
        <w:r>
          <w:rPr>
            <w:noProof/>
            <w:webHidden/>
          </w:rPr>
          <w:tab/>
        </w:r>
        <w:r>
          <w:rPr>
            <w:noProof/>
            <w:webHidden/>
          </w:rPr>
          <w:fldChar w:fldCharType="begin"/>
        </w:r>
        <w:r>
          <w:rPr>
            <w:noProof/>
            <w:webHidden/>
          </w:rPr>
          <w:instrText xml:space="preserve"> PAGEREF _Toc189553110 \h </w:instrText>
        </w:r>
        <w:r>
          <w:rPr>
            <w:noProof/>
            <w:webHidden/>
          </w:rPr>
        </w:r>
        <w:r>
          <w:rPr>
            <w:noProof/>
            <w:webHidden/>
          </w:rPr>
          <w:fldChar w:fldCharType="separate"/>
        </w:r>
        <w:r>
          <w:rPr>
            <w:noProof/>
            <w:webHidden/>
          </w:rPr>
          <w:t>5</w:t>
        </w:r>
        <w:r>
          <w:rPr>
            <w:noProof/>
            <w:webHidden/>
          </w:rPr>
          <w:fldChar w:fldCharType="end"/>
        </w:r>
      </w:hyperlink>
    </w:p>
    <w:p w:rsidR="00384CA1" w:rsidRDefault="00384CA1">
      <w:pPr>
        <w:pStyle w:val="TM2"/>
        <w:rPr>
          <w:rFonts w:asciiTheme="minorHAnsi" w:eastAsiaTheme="minorEastAsia" w:hAnsiTheme="minorHAnsi" w:cstheme="minorBidi"/>
          <w:smallCaps w:val="0"/>
          <w:noProof/>
          <w:szCs w:val="22"/>
        </w:rPr>
      </w:pPr>
      <w:hyperlink w:anchor="_Toc189553111" w:history="1">
        <w:r w:rsidRPr="00855805">
          <w:rPr>
            <w:rStyle w:val="Lienhypertexte"/>
            <w:noProof/>
          </w:rPr>
          <w:t>III.6. Armes et équipements</w:t>
        </w:r>
        <w:r>
          <w:rPr>
            <w:noProof/>
            <w:webHidden/>
          </w:rPr>
          <w:tab/>
        </w:r>
        <w:r>
          <w:rPr>
            <w:noProof/>
            <w:webHidden/>
          </w:rPr>
          <w:fldChar w:fldCharType="begin"/>
        </w:r>
        <w:r>
          <w:rPr>
            <w:noProof/>
            <w:webHidden/>
          </w:rPr>
          <w:instrText xml:space="preserve"> PAGEREF _Toc189553111 \h </w:instrText>
        </w:r>
        <w:r>
          <w:rPr>
            <w:noProof/>
            <w:webHidden/>
          </w:rPr>
        </w:r>
        <w:r>
          <w:rPr>
            <w:noProof/>
            <w:webHidden/>
          </w:rPr>
          <w:fldChar w:fldCharType="separate"/>
        </w:r>
        <w:r>
          <w:rPr>
            <w:noProof/>
            <w:webHidden/>
          </w:rPr>
          <w:t>5</w:t>
        </w:r>
        <w:r>
          <w:rPr>
            <w:noProof/>
            <w:webHidden/>
          </w:rPr>
          <w:fldChar w:fldCharType="end"/>
        </w:r>
      </w:hyperlink>
    </w:p>
    <w:p w:rsidR="00384CA1" w:rsidRDefault="00384CA1">
      <w:pPr>
        <w:pStyle w:val="TM1"/>
        <w:rPr>
          <w:rFonts w:asciiTheme="minorHAnsi" w:eastAsiaTheme="minorEastAsia" w:hAnsiTheme="minorHAnsi" w:cstheme="minorBidi"/>
          <w:b w:val="0"/>
          <w:bCs w:val="0"/>
          <w:caps w:val="0"/>
          <w:noProof/>
          <w:szCs w:val="22"/>
        </w:rPr>
      </w:pPr>
      <w:hyperlink w:anchor="_Toc189553112" w:history="1">
        <w:r w:rsidRPr="00855805">
          <w:rPr>
            <w:rStyle w:val="Lienhypertexte"/>
            <w:noProof/>
          </w:rPr>
          <w:t>IV. Disponibilité et résilience</w:t>
        </w:r>
        <w:r>
          <w:rPr>
            <w:noProof/>
            <w:webHidden/>
          </w:rPr>
          <w:tab/>
        </w:r>
        <w:r>
          <w:rPr>
            <w:noProof/>
            <w:webHidden/>
          </w:rPr>
          <w:fldChar w:fldCharType="begin"/>
        </w:r>
        <w:r>
          <w:rPr>
            <w:noProof/>
            <w:webHidden/>
          </w:rPr>
          <w:instrText xml:space="preserve"> PAGEREF _Toc189553112 \h </w:instrText>
        </w:r>
        <w:r>
          <w:rPr>
            <w:noProof/>
            <w:webHidden/>
          </w:rPr>
        </w:r>
        <w:r>
          <w:rPr>
            <w:noProof/>
            <w:webHidden/>
          </w:rPr>
          <w:fldChar w:fldCharType="separate"/>
        </w:r>
        <w:r>
          <w:rPr>
            <w:noProof/>
            <w:webHidden/>
          </w:rPr>
          <w:t>7</w:t>
        </w:r>
        <w:r>
          <w:rPr>
            <w:noProof/>
            <w:webHidden/>
          </w:rPr>
          <w:fldChar w:fldCharType="end"/>
        </w:r>
      </w:hyperlink>
    </w:p>
    <w:p w:rsidR="00384CA1" w:rsidRDefault="00384CA1">
      <w:pPr>
        <w:pStyle w:val="TM1"/>
        <w:rPr>
          <w:rFonts w:asciiTheme="minorHAnsi" w:eastAsiaTheme="minorEastAsia" w:hAnsiTheme="minorHAnsi" w:cstheme="minorBidi"/>
          <w:b w:val="0"/>
          <w:bCs w:val="0"/>
          <w:caps w:val="0"/>
          <w:noProof/>
          <w:szCs w:val="22"/>
        </w:rPr>
      </w:pPr>
      <w:hyperlink w:anchor="_Toc189553113" w:history="1">
        <w:r w:rsidRPr="00855805">
          <w:rPr>
            <w:rStyle w:val="Lienhypertexte"/>
            <w:noProof/>
          </w:rPr>
          <w:t>V. évolutivité de la solution</w:t>
        </w:r>
        <w:r>
          <w:rPr>
            <w:noProof/>
            <w:webHidden/>
          </w:rPr>
          <w:tab/>
        </w:r>
        <w:r>
          <w:rPr>
            <w:noProof/>
            <w:webHidden/>
          </w:rPr>
          <w:fldChar w:fldCharType="begin"/>
        </w:r>
        <w:r>
          <w:rPr>
            <w:noProof/>
            <w:webHidden/>
          </w:rPr>
          <w:instrText xml:space="preserve"> PAGEREF _Toc189553113 \h </w:instrText>
        </w:r>
        <w:r>
          <w:rPr>
            <w:noProof/>
            <w:webHidden/>
          </w:rPr>
        </w:r>
        <w:r>
          <w:rPr>
            <w:noProof/>
            <w:webHidden/>
          </w:rPr>
          <w:fldChar w:fldCharType="separate"/>
        </w:r>
        <w:r>
          <w:rPr>
            <w:noProof/>
            <w:webHidden/>
          </w:rPr>
          <w:t>8</w:t>
        </w:r>
        <w:r>
          <w:rPr>
            <w:noProof/>
            <w:webHidden/>
          </w:rPr>
          <w:fldChar w:fldCharType="end"/>
        </w:r>
      </w:hyperlink>
    </w:p>
    <w:p w:rsidR="00384CA1" w:rsidRDefault="00384CA1">
      <w:pPr>
        <w:pStyle w:val="TM1"/>
        <w:rPr>
          <w:rFonts w:asciiTheme="minorHAnsi" w:eastAsiaTheme="minorEastAsia" w:hAnsiTheme="minorHAnsi" w:cstheme="minorBidi"/>
          <w:b w:val="0"/>
          <w:bCs w:val="0"/>
          <w:caps w:val="0"/>
          <w:noProof/>
          <w:szCs w:val="22"/>
        </w:rPr>
      </w:pPr>
      <w:hyperlink w:anchor="_Toc189553114" w:history="1">
        <w:r w:rsidRPr="00855805">
          <w:rPr>
            <w:rStyle w:val="Lienhypertexte"/>
            <w:noProof/>
          </w:rPr>
          <w:t>VI. Performance environnementale</w:t>
        </w:r>
        <w:r>
          <w:rPr>
            <w:noProof/>
            <w:webHidden/>
          </w:rPr>
          <w:tab/>
        </w:r>
        <w:r>
          <w:rPr>
            <w:noProof/>
            <w:webHidden/>
          </w:rPr>
          <w:fldChar w:fldCharType="begin"/>
        </w:r>
        <w:r>
          <w:rPr>
            <w:noProof/>
            <w:webHidden/>
          </w:rPr>
          <w:instrText xml:space="preserve"> PAGEREF _Toc189553114 \h </w:instrText>
        </w:r>
        <w:r>
          <w:rPr>
            <w:noProof/>
            <w:webHidden/>
          </w:rPr>
        </w:r>
        <w:r>
          <w:rPr>
            <w:noProof/>
            <w:webHidden/>
          </w:rPr>
          <w:fldChar w:fldCharType="separate"/>
        </w:r>
        <w:r>
          <w:rPr>
            <w:noProof/>
            <w:webHidden/>
          </w:rPr>
          <w:t>9</w:t>
        </w:r>
        <w:r>
          <w:rPr>
            <w:noProof/>
            <w:webHidden/>
          </w:rPr>
          <w:fldChar w:fldCharType="end"/>
        </w:r>
      </w:hyperlink>
    </w:p>
    <w:p w:rsidR="00BE31A6" w:rsidRDefault="00EB03CD">
      <w:r>
        <w:rPr>
          <w:b/>
          <w:bCs/>
        </w:rPr>
        <w:fldChar w:fldCharType="end"/>
      </w:r>
    </w:p>
    <w:p w:rsidR="00BE31A6" w:rsidRDefault="00EB03CD">
      <w:pPr>
        <w:pStyle w:val="Titre1Titre1Article1Article1"/>
      </w:pPr>
      <w:bookmarkStart w:id="1" w:name="_Toc189553101"/>
      <w:r>
        <w:lastRenderedPageBreak/>
        <w:t>Démonstration</w:t>
      </w:r>
      <w:bookmarkEnd w:id="1"/>
      <w:r>
        <w:t xml:space="preserve"> </w:t>
      </w:r>
    </w:p>
    <w:p w:rsidR="00BE31A6" w:rsidRDefault="00EB03CD">
      <w:r>
        <w:t xml:space="preserve">Conformément à l’annexe VI du règlement de la consultation, le candidat précise le lieu et ses créneaux de disponibilité.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55"/>
        <w:gridCol w:w="6235"/>
      </w:tblGrid>
      <w:tr w:rsidR="00BE31A6">
        <w:trPr>
          <w:trHeight w:val="1036"/>
        </w:trPr>
        <w:tc>
          <w:tcPr>
            <w:tcW w:w="2802" w:type="dxa"/>
            <w:vAlign w:val="center"/>
          </w:tcPr>
          <w:p w:rsidR="00BE31A6" w:rsidRDefault="00EB03CD">
            <w:pPr>
              <w:jc w:val="right"/>
              <w:rPr>
                <w:b/>
              </w:rPr>
            </w:pPr>
            <w:r>
              <w:rPr>
                <w:b/>
              </w:rPr>
              <w:t xml:space="preserve">Adresse exacte : </w:t>
            </w:r>
          </w:p>
        </w:tc>
        <w:tc>
          <w:tcPr>
            <w:tcW w:w="6408" w:type="dxa"/>
            <w:vAlign w:val="center"/>
          </w:tcPr>
          <w:p w:rsidR="00BE31A6" w:rsidRDefault="00BE31A6">
            <w:pPr>
              <w:jc w:val="left"/>
              <w:rPr>
                <w:color w:val="002060"/>
              </w:rPr>
            </w:pPr>
          </w:p>
        </w:tc>
      </w:tr>
      <w:tr w:rsidR="00BE31A6">
        <w:trPr>
          <w:trHeight w:val="1108"/>
        </w:trPr>
        <w:tc>
          <w:tcPr>
            <w:tcW w:w="2802" w:type="dxa"/>
            <w:vAlign w:val="center"/>
          </w:tcPr>
          <w:p w:rsidR="00BE31A6" w:rsidRDefault="00EB03CD">
            <w:pPr>
              <w:jc w:val="right"/>
              <w:rPr>
                <w:b/>
              </w:rPr>
            </w:pPr>
            <w:r>
              <w:rPr>
                <w:b/>
              </w:rPr>
              <w:t xml:space="preserve">Modalité d’accès : </w:t>
            </w:r>
          </w:p>
        </w:tc>
        <w:tc>
          <w:tcPr>
            <w:tcW w:w="6408" w:type="dxa"/>
            <w:vAlign w:val="center"/>
          </w:tcPr>
          <w:p w:rsidR="00BE31A6" w:rsidRDefault="00BE31A6">
            <w:pPr>
              <w:jc w:val="left"/>
              <w:rPr>
                <w:color w:val="002060"/>
              </w:rPr>
            </w:pPr>
          </w:p>
        </w:tc>
      </w:tr>
      <w:tr w:rsidR="00BE31A6">
        <w:trPr>
          <w:trHeight w:val="996"/>
        </w:trPr>
        <w:tc>
          <w:tcPr>
            <w:tcW w:w="2802" w:type="dxa"/>
            <w:vAlign w:val="center"/>
          </w:tcPr>
          <w:p w:rsidR="00BE31A6" w:rsidRDefault="00EB03CD">
            <w:pPr>
              <w:jc w:val="right"/>
              <w:rPr>
                <w:b/>
              </w:rPr>
            </w:pPr>
            <w:r>
              <w:rPr>
                <w:b/>
              </w:rPr>
              <w:t xml:space="preserve">Contact : </w:t>
            </w:r>
          </w:p>
        </w:tc>
        <w:tc>
          <w:tcPr>
            <w:tcW w:w="6408" w:type="dxa"/>
            <w:vAlign w:val="center"/>
          </w:tcPr>
          <w:p w:rsidR="00BE31A6" w:rsidRDefault="00BE31A6">
            <w:pPr>
              <w:jc w:val="left"/>
              <w:rPr>
                <w:color w:val="002060"/>
              </w:rPr>
            </w:pPr>
          </w:p>
        </w:tc>
      </w:tr>
    </w:tbl>
    <w:p w:rsidR="00BE31A6" w:rsidRDefault="00BE31A6"/>
    <w:p w:rsidR="00BE31A6" w:rsidRDefault="00EB03CD">
      <w:r>
        <w:t xml:space="preserve">Le candidat précise ses disponibilités :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21"/>
        <w:gridCol w:w="7069"/>
      </w:tblGrid>
      <w:tr w:rsidR="00BE31A6">
        <w:trPr>
          <w:trHeight w:val="684"/>
        </w:trPr>
        <w:tc>
          <w:tcPr>
            <w:tcW w:w="1951" w:type="dxa"/>
            <w:shd w:val="clear" w:color="auto" w:fill="D9D9D9"/>
            <w:vAlign w:val="center"/>
          </w:tcPr>
          <w:p w:rsidR="00BE31A6" w:rsidRDefault="00EB03CD">
            <w:pPr>
              <w:jc w:val="center"/>
              <w:rPr>
                <w:b/>
              </w:rPr>
            </w:pPr>
            <w:r>
              <w:rPr>
                <w:b/>
              </w:rPr>
              <w:t>Semaine</w:t>
            </w:r>
          </w:p>
        </w:tc>
        <w:tc>
          <w:tcPr>
            <w:tcW w:w="7259" w:type="dxa"/>
            <w:shd w:val="clear" w:color="auto" w:fill="D9D9D9"/>
            <w:vAlign w:val="center"/>
          </w:tcPr>
          <w:p w:rsidR="00BE31A6" w:rsidRDefault="00EB03CD">
            <w:pPr>
              <w:spacing w:before="0" w:after="0"/>
              <w:jc w:val="center"/>
              <w:rPr>
                <w:b/>
              </w:rPr>
            </w:pPr>
            <w:r>
              <w:rPr>
                <w:b/>
              </w:rPr>
              <w:t>Disponibilité (demi-journée)</w:t>
            </w:r>
          </w:p>
          <w:p w:rsidR="00BE31A6" w:rsidRDefault="00EB03CD">
            <w:pPr>
              <w:spacing w:before="0" w:after="0"/>
              <w:jc w:val="center"/>
              <w:rPr>
                <w:i/>
              </w:rPr>
            </w:pPr>
            <w:r>
              <w:rPr>
                <w:i/>
                <w:sz w:val="18"/>
              </w:rPr>
              <w:t>à compléter par le candidat</w:t>
            </w:r>
          </w:p>
        </w:tc>
      </w:tr>
      <w:tr w:rsidR="00BE31A6">
        <w:tc>
          <w:tcPr>
            <w:tcW w:w="1951" w:type="dxa"/>
            <w:vAlign w:val="center"/>
          </w:tcPr>
          <w:p w:rsidR="00BE31A6" w:rsidRDefault="00EB03CD">
            <w:pPr>
              <w:jc w:val="center"/>
              <w:rPr>
                <w:b/>
              </w:rPr>
            </w:pPr>
            <w:r>
              <w:rPr>
                <w:b/>
              </w:rPr>
              <w:t>14</w:t>
            </w:r>
          </w:p>
        </w:tc>
        <w:tc>
          <w:tcPr>
            <w:tcW w:w="7259" w:type="dxa"/>
          </w:tcPr>
          <w:p w:rsidR="00BE31A6" w:rsidRDefault="00BE31A6"/>
        </w:tc>
      </w:tr>
      <w:tr w:rsidR="00BE31A6">
        <w:tc>
          <w:tcPr>
            <w:tcW w:w="1951" w:type="dxa"/>
            <w:vAlign w:val="center"/>
          </w:tcPr>
          <w:p w:rsidR="00BE31A6" w:rsidRDefault="00EB03CD">
            <w:pPr>
              <w:jc w:val="center"/>
              <w:rPr>
                <w:b/>
              </w:rPr>
            </w:pPr>
            <w:r>
              <w:rPr>
                <w:b/>
              </w:rPr>
              <w:t>15</w:t>
            </w:r>
          </w:p>
        </w:tc>
        <w:tc>
          <w:tcPr>
            <w:tcW w:w="7259" w:type="dxa"/>
          </w:tcPr>
          <w:p w:rsidR="00BE31A6" w:rsidRDefault="00BE31A6"/>
        </w:tc>
      </w:tr>
      <w:tr w:rsidR="00BE31A6">
        <w:tc>
          <w:tcPr>
            <w:tcW w:w="1951" w:type="dxa"/>
            <w:vAlign w:val="center"/>
          </w:tcPr>
          <w:p w:rsidR="00BE31A6" w:rsidRDefault="00EB03CD">
            <w:pPr>
              <w:jc w:val="center"/>
              <w:rPr>
                <w:b/>
              </w:rPr>
            </w:pPr>
            <w:r>
              <w:rPr>
                <w:b/>
              </w:rPr>
              <w:t>16</w:t>
            </w:r>
          </w:p>
        </w:tc>
        <w:tc>
          <w:tcPr>
            <w:tcW w:w="7259" w:type="dxa"/>
          </w:tcPr>
          <w:p w:rsidR="00BE31A6" w:rsidRDefault="00BE31A6"/>
        </w:tc>
      </w:tr>
      <w:tr w:rsidR="00BE31A6">
        <w:tc>
          <w:tcPr>
            <w:tcW w:w="1951" w:type="dxa"/>
            <w:vAlign w:val="center"/>
          </w:tcPr>
          <w:p w:rsidR="00BE31A6" w:rsidRDefault="00EB03CD">
            <w:pPr>
              <w:jc w:val="center"/>
              <w:rPr>
                <w:b/>
              </w:rPr>
            </w:pPr>
            <w:r>
              <w:rPr>
                <w:b/>
              </w:rPr>
              <w:t>17</w:t>
            </w:r>
          </w:p>
        </w:tc>
        <w:tc>
          <w:tcPr>
            <w:tcW w:w="7259" w:type="dxa"/>
          </w:tcPr>
          <w:p w:rsidR="00BE31A6" w:rsidRDefault="00BE31A6"/>
        </w:tc>
      </w:tr>
      <w:tr w:rsidR="00BE31A6">
        <w:tc>
          <w:tcPr>
            <w:tcW w:w="1951" w:type="dxa"/>
            <w:vAlign w:val="center"/>
          </w:tcPr>
          <w:p w:rsidR="00BE31A6" w:rsidRDefault="00EB03CD">
            <w:pPr>
              <w:jc w:val="center"/>
              <w:rPr>
                <w:b/>
              </w:rPr>
            </w:pPr>
            <w:r>
              <w:rPr>
                <w:b/>
              </w:rPr>
              <w:t>18</w:t>
            </w:r>
          </w:p>
        </w:tc>
        <w:tc>
          <w:tcPr>
            <w:tcW w:w="7259" w:type="dxa"/>
          </w:tcPr>
          <w:p w:rsidR="00BE31A6" w:rsidRDefault="00BE31A6"/>
        </w:tc>
      </w:tr>
      <w:tr w:rsidR="00BE31A6">
        <w:tc>
          <w:tcPr>
            <w:tcW w:w="1951" w:type="dxa"/>
            <w:vAlign w:val="center"/>
          </w:tcPr>
          <w:p w:rsidR="00BE31A6" w:rsidRDefault="00EB03CD">
            <w:pPr>
              <w:jc w:val="center"/>
              <w:rPr>
                <w:b/>
              </w:rPr>
            </w:pPr>
            <w:r>
              <w:rPr>
                <w:b/>
              </w:rPr>
              <w:t>19</w:t>
            </w:r>
          </w:p>
        </w:tc>
        <w:tc>
          <w:tcPr>
            <w:tcW w:w="7259" w:type="dxa"/>
          </w:tcPr>
          <w:p w:rsidR="00BE31A6" w:rsidRDefault="00BE31A6"/>
        </w:tc>
      </w:tr>
      <w:tr w:rsidR="00BE31A6">
        <w:tc>
          <w:tcPr>
            <w:tcW w:w="1951" w:type="dxa"/>
            <w:vAlign w:val="center"/>
          </w:tcPr>
          <w:p w:rsidR="00BE31A6" w:rsidRDefault="00EB03CD">
            <w:pPr>
              <w:jc w:val="center"/>
              <w:rPr>
                <w:b/>
              </w:rPr>
            </w:pPr>
            <w:r>
              <w:rPr>
                <w:b/>
              </w:rPr>
              <w:t>20</w:t>
            </w:r>
          </w:p>
        </w:tc>
        <w:tc>
          <w:tcPr>
            <w:tcW w:w="7259" w:type="dxa"/>
          </w:tcPr>
          <w:p w:rsidR="00BE31A6" w:rsidRDefault="00BE31A6"/>
        </w:tc>
      </w:tr>
      <w:tr w:rsidR="00BE31A6">
        <w:tc>
          <w:tcPr>
            <w:tcW w:w="1951" w:type="dxa"/>
            <w:vAlign w:val="center"/>
          </w:tcPr>
          <w:p w:rsidR="00BE31A6" w:rsidRDefault="00EB03CD">
            <w:pPr>
              <w:jc w:val="center"/>
              <w:rPr>
                <w:b/>
              </w:rPr>
            </w:pPr>
            <w:r>
              <w:rPr>
                <w:b/>
              </w:rPr>
              <w:t>21</w:t>
            </w:r>
          </w:p>
        </w:tc>
        <w:tc>
          <w:tcPr>
            <w:tcW w:w="7259" w:type="dxa"/>
          </w:tcPr>
          <w:p w:rsidR="00BE31A6" w:rsidRDefault="00BE31A6"/>
        </w:tc>
      </w:tr>
      <w:tr w:rsidR="00BE31A6">
        <w:tc>
          <w:tcPr>
            <w:tcW w:w="1951" w:type="dxa"/>
            <w:vAlign w:val="center"/>
          </w:tcPr>
          <w:p w:rsidR="00BE31A6" w:rsidRDefault="00EB03CD">
            <w:pPr>
              <w:jc w:val="center"/>
              <w:rPr>
                <w:b/>
              </w:rPr>
            </w:pPr>
            <w:r>
              <w:rPr>
                <w:b/>
              </w:rPr>
              <w:t>22</w:t>
            </w:r>
          </w:p>
        </w:tc>
        <w:tc>
          <w:tcPr>
            <w:tcW w:w="7259" w:type="dxa"/>
          </w:tcPr>
          <w:p w:rsidR="00BE31A6" w:rsidRDefault="00BE31A6"/>
        </w:tc>
      </w:tr>
    </w:tbl>
    <w:p w:rsidR="00BE31A6" w:rsidRDefault="00BE31A6"/>
    <w:p w:rsidR="00BE31A6" w:rsidRDefault="00EB03CD" w:rsidP="00B80C7A">
      <w:pPr>
        <w:pStyle w:val="Titre1Titre1Article1Article1"/>
        <w:numPr>
          <w:ilvl w:val="0"/>
          <w:numId w:val="19"/>
        </w:numPr>
      </w:pPr>
      <w:bookmarkStart w:id="2" w:name="_Toc189553102"/>
      <w:r>
        <w:lastRenderedPageBreak/>
        <w:t>Qualité de l’Organisation pour répondre aux enjeux du projet</w:t>
      </w:r>
      <w:bookmarkEnd w:id="2"/>
      <w:r>
        <w:t xml:space="preserve"> </w:t>
      </w:r>
    </w:p>
    <w:p w:rsidR="00BE31A6" w:rsidRDefault="00EB03CD" w:rsidP="00B80C7A">
      <w:pPr>
        <w:rPr>
          <w:szCs w:val="22"/>
        </w:rPr>
      </w:pPr>
      <w:r>
        <w:rPr>
          <w:szCs w:val="22"/>
        </w:rPr>
        <w:t xml:space="preserve">Le candidat </w:t>
      </w:r>
      <w:r w:rsidR="00B80C7A">
        <w:rPr>
          <w:szCs w:val="22"/>
        </w:rPr>
        <w:t xml:space="preserve">fait une présentation </w:t>
      </w:r>
      <w:r>
        <w:rPr>
          <w:szCs w:val="22"/>
        </w:rPr>
        <w:t>synthétique du projet et de la compréhension d</w:t>
      </w:r>
      <w:r w:rsidR="00B80C7A">
        <w:rPr>
          <w:szCs w:val="22"/>
        </w:rPr>
        <w:t xml:space="preserve">es besoins de l’administration. </w:t>
      </w:r>
    </w:p>
    <w:p w:rsidR="00873574" w:rsidRDefault="00873574" w:rsidP="00873574">
      <w:pPr>
        <w:pStyle w:val="Titre2"/>
      </w:pPr>
      <w:bookmarkStart w:id="3" w:name="_Toc189553103"/>
      <w:r>
        <w:t>Qualité des moyens humains et de l’organisation des prestations</w:t>
      </w:r>
      <w:bookmarkEnd w:id="3"/>
      <w:r>
        <w:t xml:space="preserve"> </w:t>
      </w:r>
    </w:p>
    <w:p w:rsidR="00B80C7A" w:rsidRDefault="00B80C7A" w:rsidP="00B80C7A">
      <w:pPr>
        <w:rPr>
          <w:szCs w:val="22"/>
        </w:rPr>
      </w:pPr>
      <w:r>
        <w:rPr>
          <w:szCs w:val="22"/>
        </w:rPr>
        <w:t>Le candidat détaille les points suivants :</w:t>
      </w:r>
    </w:p>
    <w:p w:rsidR="00BE31A6" w:rsidRDefault="00EB03CD">
      <w:pPr>
        <w:numPr>
          <w:ilvl w:val="0"/>
          <w:numId w:val="14"/>
        </w:numPr>
        <w:rPr>
          <w:szCs w:val="22"/>
        </w:rPr>
      </w:pPr>
      <w:r>
        <w:rPr>
          <w:szCs w:val="22"/>
        </w:rPr>
        <w:t>Organisation projet proposée ;</w:t>
      </w:r>
    </w:p>
    <w:p w:rsidR="00BE31A6" w:rsidRDefault="00EB03CD">
      <w:pPr>
        <w:numPr>
          <w:ilvl w:val="0"/>
          <w:numId w:val="14"/>
        </w:numPr>
        <w:rPr>
          <w:szCs w:val="22"/>
        </w:rPr>
      </w:pPr>
      <w:r>
        <w:rPr>
          <w:szCs w:val="22"/>
        </w:rPr>
        <w:t>Compétences impliquées et expertise, CV type (pouvant être anonymisé) des personnes proposées ;</w:t>
      </w:r>
    </w:p>
    <w:p w:rsidR="00BE31A6" w:rsidRDefault="00EB03CD">
      <w:pPr>
        <w:numPr>
          <w:ilvl w:val="0"/>
          <w:numId w:val="14"/>
        </w:numPr>
        <w:rPr>
          <w:szCs w:val="22"/>
        </w:rPr>
      </w:pPr>
      <w:r>
        <w:rPr>
          <w:szCs w:val="22"/>
        </w:rPr>
        <w:t>Dimensionnement des équipes et capacité à délivrer et s’adapter à la charge, pour le développement de la solution et de ses évolutions, pour le déploiement, pour la maintenance et pour la construction de scénarios.</w:t>
      </w:r>
    </w:p>
    <w:p w:rsidR="00B80C7A" w:rsidRDefault="00B80C7A" w:rsidP="00B80C7A">
      <w:pPr>
        <w:rPr>
          <w:szCs w:val="22"/>
        </w:rPr>
      </w:pPr>
    </w:p>
    <w:p w:rsidR="00873574" w:rsidRDefault="00873574" w:rsidP="00873574">
      <w:pPr>
        <w:pStyle w:val="Titre2"/>
      </w:pPr>
      <w:bookmarkStart w:id="4" w:name="_Toc189553104"/>
      <w:r>
        <w:t>Qualité du processus proposé concernant la réalisation des sous-postes 1.1, 1.2, 2.2 ainsi que le poste 4</w:t>
      </w:r>
      <w:bookmarkEnd w:id="4"/>
      <w:r>
        <w:t xml:space="preserve"> </w:t>
      </w:r>
    </w:p>
    <w:p w:rsidR="00BE31A6" w:rsidRDefault="00EB03CD">
      <w:pPr>
        <w:rPr>
          <w:szCs w:val="22"/>
        </w:rPr>
      </w:pPr>
      <w:r>
        <w:rPr>
          <w:szCs w:val="22"/>
        </w:rPr>
        <w:t>Le candidat précise et argumente de quelle manière il répond aux exigences suivantes et démontr</w:t>
      </w:r>
      <w:r w:rsidR="00B80C7A">
        <w:rPr>
          <w:szCs w:val="22"/>
        </w:rPr>
        <w:t xml:space="preserve">e de la qualité de sa solution </w:t>
      </w:r>
      <w:r>
        <w:rPr>
          <w:szCs w:val="22"/>
        </w:rPr>
        <w:t>:</w:t>
      </w:r>
    </w:p>
    <w:p w:rsidR="00BE31A6" w:rsidRDefault="00EB03CD">
      <w:pPr>
        <w:numPr>
          <w:ilvl w:val="0"/>
          <w:numId w:val="18"/>
        </w:numPr>
        <w:spacing w:before="40" w:after="40"/>
        <w:ind w:left="714" w:hanging="357"/>
        <w:rPr>
          <w:szCs w:val="22"/>
        </w:rPr>
      </w:pPr>
      <w:r>
        <w:rPr>
          <w:szCs w:val="22"/>
        </w:rPr>
        <w:t xml:space="preserve">Exigence n°2 « recette et qualification », </w:t>
      </w:r>
    </w:p>
    <w:p w:rsidR="00BE31A6" w:rsidRDefault="00EB03CD">
      <w:pPr>
        <w:numPr>
          <w:ilvl w:val="0"/>
          <w:numId w:val="18"/>
        </w:numPr>
        <w:spacing w:before="40" w:after="40"/>
        <w:ind w:left="714" w:hanging="357"/>
        <w:rPr>
          <w:szCs w:val="22"/>
        </w:rPr>
      </w:pPr>
      <w:r>
        <w:rPr>
          <w:szCs w:val="22"/>
        </w:rPr>
        <w:t>Exigence n°26 « préparation au démantèlement »</w:t>
      </w:r>
    </w:p>
    <w:p w:rsidR="00BE31A6" w:rsidRDefault="00EB03CD">
      <w:pPr>
        <w:numPr>
          <w:ilvl w:val="0"/>
          <w:numId w:val="18"/>
        </w:numPr>
        <w:spacing w:before="40" w:after="40"/>
        <w:ind w:left="714" w:hanging="357"/>
        <w:rPr>
          <w:szCs w:val="22"/>
        </w:rPr>
      </w:pPr>
      <w:r>
        <w:rPr>
          <w:szCs w:val="22"/>
        </w:rPr>
        <w:t xml:space="preserve">Exigence n°37 « durée d’installation de la solution » lot 2 uniquement. </w:t>
      </w:r>
    </w:p>
    <w:p w:rsidR="00BE31A6" w:rsidRDefault="00EB03CD">
      <w:pPr>
        <w:rPr>
          <w:szCs w:val="22"/>
        </w:rPr>
      </w:pPr>
      <w:r>
        <w:rPr>
          <w:szCs w:val="22"/>
        </w:rPr>
        <w:t xml:space="preserve">Enfin, le candidat détaille : </w:t>
      </w:r>
    </w:p>
    <w:p w:rsidR="00BE31A6" w:rsidRDefault="00EB03CD">
      <w:pPr>
        <w:numPr>
          <w:ilvl w:val="0"/>
          <w:numId w:val="18"/>
        </w:numPr>
        <w:spacing w:before="40" w:after="40"/>
        <w:ind w:left="714" w:hanging="357"/>
        <w:rPr>
          <w:szCs w:val="22"/>
        </w:rPr>
      </w:pPr>
      <w:r>
        <w:rPr>
          <w:szCs w:val="22"/>
        </w:rPr>
        <w:t>La méthodologie mise en œuvre pour réaliser les prestations du sous-poste 1.1 « salles immersives » et il présente son calendrier pour le déploiement de la phase forfaitaire (prestation 1.1.1)</w:t>
      </w:r>
    </w:p>
    <w:p w:rsidR="00BE31A6" w:rsidRDefault="00EB03CD">
      <w:pPr>
        <w:numPr>
          <w:ilvl w:val="0"/>
          <w:numId w:val="18"/>
        </w:numPr>
        <w:spacing w:before="40" w:after="40"/>
        <w:ind w:left="714" w:hanging="357"/>
        <w:rPr>
          <w:szCs w:val="22"/>
        </w:rPr>
      </w:pPr>
      <w:r>
        <w:rPr>
          <w:szCs w:val="22"/>
        </w:rPr>
        <w:t xml:space="preserve"> La méthodologie mise en œuvre pour réaliser les prestations du sous-poste 1.2 « Démontage et remontage d’une salle », </w:t>
      </w:r>
    </w:p>
    <w:p w:rsidR="00BE31A6" w:rsidRDefault="00EB03CD">
      <w:pPr>
        <w:numPr>
          <w:ilvl w:val="0"/>
          <w:numId w:val="18"/>
        </w:numPr>
        <w:spacing w:before="40" w:after="40"/>
        <w:ind w:left="714" w:hanging="357"/>
        <w:rPr>
          <w:szCs w:val="22"/>
        </w:rPr>
      </w:pPr>
      <w:r>
        <w:rPr>
          <w:szCs w:val="22"/>
        </w:rPr>
        <w:t xml:space="preserve">Le contenu de la licence pour le sous-poste 2.2 « Licence pour le logiciel de construction de scénario », </w:t>
      </w:r>
    </w:p>
    <w:p w:rsidR="00BE31A6" w:rsidRDefault="00EB03CD">
      <w:pPr>
        <w:numPr>
          <w:ilvl w:val="0"/>
          <w:numId w:val="18"/>
        </w:numPr>
        <w:spacing w:before="40" w:after="40"/>
        <w:ind w:left="714" w:hanging="357"/>
        <w:rPr>
          <w:szCs w:val="22"/>
        </w:rPr>
      </w:pPr>
      <w:r>
        <w:rPr>
          <w:szCs w:val="22"/>
        </w:rPr>
        <w:t>La méthodologie mise en œuvre pour réaliser les prestations du le poste 4 « formations », le contenu des formations ainsi que les formateurs qui seront mobilisés.</w:t>
      </w:r>
    </w:p>
    <w:p w:rsidR="00BE31A6" w:rsidRDefault="00EB03CD">
      <w:pPr>
        <w:pStyle w:val="Titre1Titre1Article1Article1"/>
      </w:pPr>
      <w:bookmarkStart w:id="5" w:name="_Toc189553105"/>
      <w:r>
        <w:lastRenderedPageBreak/>
        <w:t>Adéquation de la solution technique avec les enjeux pédagogiques recherchés</w:t>
      </w:r>
      <w:bookmarkEnd w:id="5"/>
    </w:p>
    <w:p w:rsidR="00BE31A6" w:rsidRDefault="00EB03CD">
      <w:r>
        <w:t xml:space="preserve">Le candidat présente sa solution. A cet effet, il est invité à produire la documentation technique de la solution et il peut intégrer des captures d’écrans ou photos à l’appui de sa démonstration. </w:t>
      </w:r>
    </w:p>
    <w:p w:rsidR="00BE31A6" w:rsidRDefault="00EB03CD">
      <w:pPr>
        <w:pStyle w:val="Titre2"/>
      </w:pPr>
      <w:bookmarkStart w:id="6" w:name="_Toc189553106"/>
      <w:r>
        <w:t>Ergonomie et simplicité d’utilisation</w:t>
      </w:r>
      <w:bookmarkEnd w:id="6"/>
    </w:p>
    <w:p w:rsidR="00BE31A6" w:rsidRDefault="00EB03CD">
      <w:r>
        <w:t>Le candidat précise et argumente de quelle manière il répond aux exigences suivantes et démont</w:t>
      </w:r>
      <w:r w:rsidR="00384CA1">
        <w:t>re de la qualité de sa solution</w:t>
      </w:r>
      <w:r>
        <w:t xml:space="preserve"> :</w:t>
      </w:r>
    </w:p>
    <w:p w:rsidR="00BE31A6" w:rsidRDefault="00EB03CD">
      <w:pPr>
        <w:numPr>
          <w:ilvl w:val="0"/>
          <w:numId w:val="18"/>
        </w:numPr>
        <w:spacing w:before="40" w:after="40"/>
        <w:rPr>
          <w:szCs w:val="22"/>
        </w:rPr>
      </w:pPr>
      <w:r>
        <w:rPr>
          <w:szCs w:val="22"/>
        </w:rPr>
        <w:t xml:space="preserve">Exigence n°4 « Durée de démarrage de la solution », </w:t>
      </w:r>
    </w:p>
    <w:p w:rsidR="00BE31A6" w:rsidRDefault="00EB03CD">
      <w:pPr>
        <w:numPr>
          <w:ilvl w:val="0"/>
          <w:numId w:val="18"/>
        </w:numPr>
        <w:spacing w:before="40" w:after="40"/>
        <w:rPr>
          <w:szCs w:val="22"/>
        </w:rPr>
      </w:pPr>
      <w:r>
        <w:rPr>
          <w:szCs w:val="22"/>
        </w:rPr>
        <w:t>Exigence n°19 « Po</w:t>
      </w:r>
      <w:r w:rsidR="00384CA1">
        <w:rPr>
          <w:szCs w:val="22"/>
        </w:rPr>
        <w:t>ste informatique du formateur »</w:t>
      </w:r>
      <w:r>
        <w:rPr>
          <w:szCs w:val="22"/>
        </w:rPr>
        <w:t xml:space="preserve">, </w:t>
      </w:r>
    </w:p>
    <w:p w:rsidR="00BE31A6" w:rsidRDefault="00EB03CD">
      <w:pPr>
        <w:numPr>
          <w:ilvl w:val="0"/>
          <w:numId w:val="18"/>
        </w:numPr>
        <w:spacing w:before="40" w:after="40"/>
        <w:rPr>
          <w:szCs w:val="22"/>
        </w:rPr>
      </w:pPr>
      <w:r>
        <w:rPr>
          <w:szCs w:val="22"/>
        </w:rPr>
        <w:t xml:space="preserve">Exigence n°20 « Métriques d’évaluation », </w:t>
      </w:r>
    </w:p>
    <w:p w:rsidR="00BE31A6" w:rsidRDefault="00EB03CD">
      <w:pPr>
        <w:numPr>
          <w:ilvl w:val="0"/>
          <w:numId w:val="18"/>
        </w:numPr>
        <w:spacing w:before="40" w:after="40"/>
        <w:rPr>
          <w:szCs w:val="22"/>
        </w:rPr>
      </w:pPr>
      <w:r>
        <w:rPr>
          <w:szCs w:val="22"/>
        </w:rPr>
        <w:t>Exigence n°35 « Taille des salles » (lot 2 uniquement).</w:t>
      </w:r>
    </w:p>
    <w:p w:rsidR="00BE31A6" w:rsidRDefault="00EB03CD">
      <w:pPr>
        <w:pStyle w:val="Titre2"/>
      </w:pPr>
      <w:bookmarkStart w:id="7" w:name="_Toc189553107"/>
      <w:r>
        <w:t>Interactivité des apprenants avec la solution</w:t>
      </w:r>
      <w:bookmarkEnd w:id="7"/>
    </w:p>
    <w:p w:rsidR="005900C0" w:rsidRDefault="005900C0">
      <w:pPr>
        <w:rPr>
          <w:szCs w:val="22"/>
        </w:rPr>
      </w:pPr>
      <w:r>
        <w:rPr>
          <w:szCs w:val="22"/>
        </w:rPr>
        <w:t xml:space="preserve">Le candidat démontre de sa capacité à réaliser des interactions entre les personnages non joueur et les apprenants. </w:t>
      </w:r>
    </w:p>
    <w:p w:rsidR="00BE31A6" w:rsidRDefault="00EB03CD">
      <w:pPr>
        <w:pStyle w:val="Titre2"/>
      </w:pPr>
      <w:bookmarkStart w:id="8" w:name="_Toc189553108"/>
      <w:r>
        <w:t>Scénarios et capacité pour l’administration à les prendre en main</w:t>
      </w:r>
      <w:bookmarkEnd w:id="8"/>
    </w:p>
    <w:p w:rsidR="00BE31A6" w:rsidRDefault="00EB03CD">
      <w:pPr>
        <w:rPr>
          <w:szCs w:val="22"/>
        </w:rPr>
      </w:pPr>
      <w:r>
        <w:rPr>
          <w:szCs w:val="22"/>
        </w:rPr>
        <w:t xml:space="preserve"> Le candidat présente sa méthodologie pour la réalisation des scénario (sous-poste 2.1). </w:t>
      </w:r>
    </w:p>
    <w:p w:rsidR="005900C0" w:rsidRDefault="005900C0">
      <w:pPr>
        <w:rPr>
          <w:szCs w:val="22"/>
        </w:rPr>
      </w:pPr>
      <w:r>
        <w:rPr>
          <w:szCs w:val="22"/>
        </w:rPr>
        <w:t>Le candidat présente le mode opératoire pour la prise en main et l’exécution des scénarios par les formateurs. De plus, il démontre de la possibilité pour l’Administration à réaliser des scénarios par elle-même et à les implémenter dans d’autres salles.</w:t>
      </w:r>
    </w:p>
    <w:p w:rsidR="00BE31A6" w:rsidRDefault="006F6C21">
      <w:pPr>
        <w:pStyle w:val="Titre2"/>
      </w:pPr>
      <w:bookmarkStart w:id="9" w:name="_Toc189553109"/>
      <w:r>
        <w:t>F</w:t>
      </w:r>
      <w:r w:rsidR="00EB03CD">
        <w:t>ormation collective en équipage</w:t>
      </w:r>
      <w:bookmarkEnd w:id="9"/>
    </w:p>
    <w:p w:rsidR="00BE31A6" w:rsidRDefault="00EB03CD">
      <w:pPr>
        <w:rPr>
          <w:szCs w:val="22"/>
        </w:rPr>
      </w:pPr>
      <w:r>
        <w:rPr>
          <w:szCs w:val="22"/>
        </w:rPr>
        <w:t>Le candidat précise et argumente de quelle manière il répond aux exigences suivantes et démont</w:t>
      </w:r>
      <w:r w:rsidR="00763052">
        <w:rPr>
          <w:szCs w:val="22"/>
        </w:rPr>
        <w:t>re de la qualité de sa solution</w:t>
      </w:r>
      <w:r>
        <w:rPr>
          <w:szCs w:val="22"/>
        </w:rPr>
        <w:t xml:space="preserve"> :  </w:t>
      </w:r>
    </w:p>
    <w:p w:rsidR="00BE31A6" w:rsidRDefault="00EB03CD">
      <w:pPr>
        <w:numPr>
          <w:ilvl w:val="0"/>
          <w:numId w:val="18"/>
        </w:numPr>
        <w:spacing w:before="40" w:after="40"/>
        <w:ind w:left="714" w:hanging="357"/>
        <w:rPr>
          <w:szCs w:val="22"/>
        </w:rPr>
      </w:pPr>
      <w:r>
        <w:rPr>
          <w:szCs w:val="22"/>
        </w:rPr>
        <w:t xml:space="preserve">A l’exigence n°11 relative au utilisateurs multiples ; </w:t>
      </w:r>
    </w:p>
    <w:p w:rsidR="00BE31A6" w:rsidRDefault="00EB03CD">
      <w:pPr>
        <w:pStyle w:val="Titre2"/>
      </w:pPr>
      <w:bookmarkStart w:id="10" w:name="_Toc189553110"/>
      <w:r>
        <w:t>Immersion et réalisme de la solution</w:t>
      </w:r>
      <w:bookmarkEnd w:id="10"/>
    </w:p>
    <w:p w:rsidR="00BE31A6" w:rsidRDefault="00EB03CD">
      <w:pPr>
        <w:rPr>
          <w:szCs w:val="22"/>
        </w:rPr>
      </w:pPr>
      <w:r>
        <w:rPr>
          <w:szCs w:val="22"/>
        </w:rPr>
        <w:t>Le candidat argumente de quelle manière il répond aux exigences suivantes et démontre de la qualité de sa solution :</w:t>
      </w:r>
    </w:p>
    <w:p w:rsidR="00BE31A6" w:rsidRDefault="00EB03CD">
      <w:pPr>
        <w:numPr>
          <w:ilvl w:val="0"/>
          <w:numId w:val="18"/>
        </w:numPr>
        <w:spacing w:before="40" w:after="40"/>
        <w:ind w:left="714" w:hanging="357"/>
        <w:rPr>
          <w:szCs w:val="22"/>
        </w:rPr>
      </w:pPr>
      <w:r>
        <w:rPr>
          <w:szCs w:val="22"/>
        </w:rPr>
        <w:t xml:space="preserve">Exigence n°6 « réalisme des images », </w:t>
      </w:r>
    </w:p>
    <w:p w:rsidR="00BE31A6" w:rsidRDefault="00EB03CD">
      <w:pPr>
        <w:numPr>
          <w:ilvl w:val="0"/>
          <w:numId w:val="18"/>
        </w:numPr>
        <w:spacing w:before="40" w:after="40"/>
        <w:ind w:left="714" w:hanging="357"/>
        <w:rPr>
          <w:szCs w:val="22"/>
        </w:rPr>
      </w:pPr>
      <w:r>
        <w:rPr>
          <w:szCs w:val="22"/>
        </w:rPr>
        <w:t xml:space="preserve">Exigence n°7 « champs de vision », </w:t>
      </w:r>
    </w:p>
    <w:p w:rsidR="00BE31A6" w:rsidRDefault="00EB03CD">
      <w:pPr>
        <w:numPr>
          <w:ilvl w:val="0"/>
          <w:numId w:val="18"/>
        </w:numPr>
        <w:spacing w:before="40" w:after="40"/>
        <w:rPr>
          <w:szCs w:val="22"/>
        </w:rPr>
      </w:pPr>
      <w:r>
        <w:rPr>
          <w:szCs w:val="22"/>
        </w:rPr>
        <w:t xml:space="preserve">Exigence n°8 « Environnement sonore », </w:t>
      </w:r>
    </w:p>
    <w:p w:rsidR="00BE31A6" w:rsidRDefault="00EB03CD">
      <w:pPr>
        <w:numPr>
          <w:ilvl w:val="0"/>
          <w:numId w:val="18"/>
        </w:numPr>
        <w:spacing w:before="40" w:after="40"/>
        <w:rPr>
          <w:szCs w:val="22"/>
        </w:rPr>
      </w:pPr>
      <w:r>
        <w:rPr>
          <w:szCs w:val="22"/>
        </w:rPr>
        <w:t xml:space="preserve">Exigence n°9 « Bruits d’ambiance », </w:t>
      </w:r>
    </w:p>
    <w:p w:rsidR="00BE31A6" w:rsidRDefault="00EB03CD">
      <w:pPr>
        <w:numPr>
          <w:ilvl w:val="0"/>
          <w:numId w:val="18"/>
        </w:numPr>
        <w:spacing w:before="40" w:after="40"/>
        <w:rPr>
          <w:szCs w:val="22"/>
        </w:rPr>
      </w:pPr>
      <w:r>
        <w:rPr>
          <w:szCs w:val="22"/>
        </w:rPr>
        <w:t xml:space="preserve">Exigence n°10 « Simulation des échanges radio », </w:t>
      </w:r>
    </w:p>
    <w:p w:rsidR="00BE31A6" w:rsidRDefault="00EB03CD">
      <w:pPr>
        <w:numPr>
          <w:ilvl w:val="0"/>
          <w:numId w:val="18"/>
        </w:numPr>
        <w:spacing w:before="40" w:after="40"/>
        <w:rPr>
          <w:szCs w:val="22"/>
        </w:rPr>
      </w:pPr>
      <w:r>
        <w:rPr>
          <w:szCs w:val="22"/>
        </w:rPr>
        <w:t xml:space="preserve">Exigence n°12 « Scénario de nuit », </w:t>
      </w:r>
    </w:p>
    <w:p w:rsidR="00BE31A6" w:rsidRDefault="00EB03CD">
      <w:pPr>
        <w:numPr>
          <w:ilvl w:val="0"/>
          <w:numId w:val="18"/>
        </w:numPr>
        <w:spacing w:before="40" w:after="40"/>
        <w:rPr>
          <w:szCs w:val="22"/>
        </w:rPr>
      </w:pPr>
      <w:r>
        <w:rPr>
          <w:szCs w:val="22"/>
        </w:rPr>
        <w:t xml:space="preserve">Exigence n°13 « Ambiance lumineuse », </w:t>
      </w:r>
    </w:p>
    <w:p w:rsidR="00BE31A6" w:rsidRDefault="00EB03CD">
      <w:pPr>
        <w:numPr>
          <w:ilvl w:val="0"/>
          <w:numId w:val="18"/>
        </w:numPr>
        <w:spacing w:before="40" w:after="40"/>
        <w:rPr>
          <w:szCs w:val="22"/>
        </w:rPr>
      </w:pPr>
      <w:r>
        <w:rPr>
          <w:szCs w:val="22"/>
        </w:rPr>
        <w:t xml:space="preserve">Exigence n°14 « Représentativité de l’environnement culturel français métropolitain », </w:t>
      </w:r>
    </w:p>
    <w:p w:rsidR="00BE31A6" w:rsidRDefault="00EB03CD">
      <w:pPr>
        <w:numPr>
          <w:ilvl w:val="0"/>
          <w:numId w:val="18"/>
        </w:numPr>
        <w:spacing w:before="40" w:after="40"/>
        <w:rPr>
          <w:szCs w:val="22"/>
        </w:rPr>
      </w:pPr>
      <w:r>
        <w:rPr>
          <w:szCs w:val="22"/>
        </w:rPr>
        <w:t xml:space="preserve">Exigence n°34 « Absence d’ombres intempestives » lot 2 </w:t>
      </w:r>
      <w:r w:rsidR="00B80C7A">
        <w:rPr>
          <w:szCs w:val="22"/>
        </w:rPr>
        <w:t>uniquement.</w:t>
      </w:r>
    </w:p>
    <w:p w:rsidR="00BE31A6" w:rsidRDefault="00EB03CD">
      <w:pPr>
        <w:pStyle w:val="Titre2"/>
      </w:pPr>
      <w:bookmarkStart w:id="11" w:name="_Toc189553111"/>
      <w:r>
        <w:t>Armes et équipements</w:t>
      </w:r>
      <w:bookmarkEnd w:id="11"/>
    </w:p>
    <w:p w:rsidR="00BE31A6" w:rsidRDefault="00EB03CD">
      <w:pPr>
        <w:rPr>
          <w:szCs w:val="22"/>
        </w:rPr>
      </w:pPr>
      <w:r>
        <w:rPr>
          <w:szCs w:val="22"/>
        </w:rPr>
        <w:t>Le candidat précise et argumente de quelle manière il répond aux exigences suivantes et démont</w:t>
      </w:r>
      <w:r w:rsidR="00384CA1">
        <w:rPr>
          <w:szCs w:val="22"/>
        </w:rPr>
        <w:t>re de la qualité de sa solution</w:t>
      </w:r>
      <w:r>
        <w:rPr>
          <w:szCs w:val="22"/>
        </w:rPr>
        <w:t xml:space="preserve"> : </w:t>
      </w:r>
    </w:p>
    <w:p w:rsidR="00BE31A6" w:rsidRDefault="00EB03CD">
      <w:pPr>
        <w:numPr>
          <w:ilvl w:val="0"/>
          <w:numId w:val="18"/>
        </w:numPr>
        <w:spacing w:before="40" w:after="40"/>
        <w:rPr>
          <w:szCs w:val="22"/>
        </w:rPr>
      </w:pPr>
      <w:r>
        <w:rPr>
          <w:szCs w:val="22"/>
        </w:rPr>
        <w:t xml:space="preserve">Exigence n°15 « précision de tir », </w:t>
      </w:r>
    </w:p>
    <w:p w:rsidR="00BE31A6" w:rsidRDefault="00EB03CD">
      <w:pPr>
        <w:numPr>
          <w:ilvl w:val="0"/>
          <w:numId w:val="18"/>
        </w:numPr>
        <w:spacing w:before="40" w:after="40"/>
        <w:rPr>
          <w:szCs w:val="22"/>
        </w:rPr>
      </w:pPr>
      <w:r>
        <w:rPr>
          <w:szCs w:val="22"/>
        </w:rPr>
        <w:t xml:space="preserve">Exigence n°21 « armes et équipements simulés », </w:t>
      </w:r>
    </w:p>
    <w:p w:rsidR="00BE31A6" w:rsidRDefault="00EB03CD">
      <w:pPr>
        <w:numPr>
          <w:ilvl w:val="0"/>
          <w:numId w:val="18"/>
        </w:numPr>
        <w:spacing w:before="40" w:after="40"/>
        <w:rPr>
          <w:szCs w:val="22"/>
        </w:rPr>
      </w:pPr>
      <w:r>
        <w:rPr>
          <w:szCs w:val="22"/>
        </w:rPr>
        <w:t xml:space="preserve">Exigence n°22 « résistance aux produits désinfectants », </w:t>
      </w:r>
    </w:p>
    <w:p w:rsidR="00BE31A6" w:rsidRDefault="00EB03CD">
      <w:pPr>
        <w:numPr>
          <w:ilvl w:val="0"/>
          <w:numId w:val="18"/>
        </w:numPr>
        <w:spacing w:before="40" w:after="40"/>
        <w:rPr>
          <w:szCs w:val="22"/>
        </w:rPr>
      </w:pPr>
      <w:r>
        <w:rPr>
          <w:szCs w:val="22"/>
        </w:rPr>
        <w:t>Exigence n°23 « rangements protégés des armes, équipements et accessoires ».</w:t>
      </w:r>
    </w:p>
    <w:p w:rsidR="00BE31A6" w:rsidRDefault="00EB03CD">
      <w:pPr>
        <w:rPr>
          <w:szCs w:val="22"/>
        </w:rPr>
      </w:pPr>
      <w:r>
        <w:rPr>
          <w:szCs w:val="22"/>
        </w:rPr>
        <w:lastRenderedPageBreak/>
        <w:t xml:space="preserve">De plus, le candidat présente sa méthodologie de développement de simulateurs d’équipements et d’armes (poste n°3). </w:t>
      </w:r>
    </w:p>
    <w:p w:rsidR="00BE31A6" w:rsidRDefault="00BE31A6">
      <w:pPr>
        <w:rPr>
          <w:szCs w:val="22"/>
        </w:rPr>
      </w:pPr>
    </w:p>
    <w:p w:rsidR="00BE31A6" w:rsidRDefault="00EB03CD">
      <w:pPr>
        <w:pStyle w:val="Titre1Titre1Article1Article1"/>
      </w:pPr>
      <w:bookmarkStart w:id="12" w:name="_Toc189553112"/>
      <w:r>
        <w:lastRenderedPageBreak/>
        <w:t>Disponibilité et résilience</w:t>
      </w:r>
      <w:bookmarkEnd w:id="12"/>
    </w:p>
    <w:p w:rsidR="00BE31A6" w:rsidRDefault="00BE31A6">
      <w:pPr>
        <w:rPr>
          <w:szCs w:val="22"/>
        </w:rPr>
      </w:pPr>
    </w:p>
    <w:p w:rsidR="00BE31A6" w:rsidRDefault="00EB03CD">
      <w:pPr>
        <w:rPr>
          <w:szCs w:val="22"/>
        </w:rPr>
      </w:pPr>
      <w:r>
        <w:rPr>
          <w:szCs w:val="22"/>
        </w:rPr>
        <w:t xml:space="preserve">Le candidat présente les éléments de performance de la solution, permettant un fonctionnement fluide et une disponibilité importante. A cet effet, il décrit et argumente de quelle manière il répond aux exigences :  </w:t>
      </w:r>
    </w:p>
    <w:p w:rsidR="00BE31A6" w:rsidRDefault="00EB03CD">
      <w:pPr>
        <w:numPr>
          <w:ilvl w:val="0"/>
          <w:numId w:val="18"/>
        </w:numPr>
        <w:spacing w:before="40" w:after="40"/>
        <w:rPr>
          <w:szCs w:val="22"/>
        </w:rPr>
      </w:pPr>
      <w:r>
        <w:rPr>
          <w:szCs w:val="22"/>
        </w:rPr>
        <w:t xml:space="preserve">Exigence n°1 « transport », </w:t>
      </w:r>
    </w:p>
    <w:p w:rsidR="00BE31A6" w:rsidRDefault="00EB03CD">
      <w:pPr>
        <w:numPr>
          <w:ilvl w:val="0"/>
          <w:numId w:val="18"/>
        </w:numPr>
        <w:spacing w:before="40" w:after="40"/>
        <w:rPr>
          <w:szCs w:val="22"/>
        </w:rPr>
      </w:pPr>
      <w:r>
        <w:rPr>
          <w:szCs w:val="22"/>
        </w:rPr>
        <w:t>Exigence n°3 « </w:t>
      </w:r>
      <w:proofErr w:type="spellStart"/>
      <w:r>
        <w:rPr>
          <w:szCs w:val="22"/>
        </w:rPr>
        <w:t>co</w:t>
      </w:r>
      <w:proofErr w:type="spellEnd"/>
      <w:r>
        <w:rPr>
          <w:szCs w:val="22"/>
        </w:rPr>
        <w:t xml:space="preserve">-activité », </w:t>
      </w:r>
    </w:p>
    <w:p w:rsidR="00BE31A6" w:rsidRDefault="00EB03CD">
      <w:pPr>
        <w:numPr>
          <w:ilvl w:val="0"/>
          <w:numId w:val="18"/>
        </w:numPr>
        <w:spacing w:before="40" w:after="40"/>
        <w:rPr>
          <w:szCs w:val="22"/>
        </w:rPr>
      </w:pPr>
      <w:r>
        <w:rPr>
          <w:szCs w:val="22"/>
        </w:rPr>
        <w:t xml:space="preserve">Exigence n°5 « Compatibilité électromagnétique », </w:t>
      </w:r>
    </w:p>
    <w:p w:rsidR="00BE31A6" w:rsidRDefault="00EB03CD">
      <w:pPr>
        <w:numPr>
          <w:ilvl w:val="0"/>
          <w:numId w:val="18"/>
        </w:numPr>
        <w:spacing w:before="40" w:after="40"/>
        <w:rPr>
          <w:szCs w:val="22"/>
        </w:rPr>
      </w:pPr>
      <w:r>
        <w:rPr>
          <w:szCs w:val="22"/>
        </w:rPr>
        <w:t xml:space="preserve">Exigence n°16 « Obsolescence matérielle », </w:t>
      </w:r>
    </w:p>
    <w:p w:rsidR="00BE31A6" w:rsidRDefault="00EB03CD">
      <w:pPr>
        <w:numPr>
          <w:ilvl w:val="0"/>
          <w:numId w:val="18"/>
        </w:numPr>
        <w:spacing w:before="40" w:after="40"/>
        <w:rPr>
          <w:szCs w:val="22"/>
        </w:rPr>
      </w:pPr>
      <w:r>
        <w:rPr>
          <w:szCs w:val="22"/>
        </w:rPr>
        <w:t xml:space="preserve">Exigence n°17 « Intensité d’usage de la salle », </w:t>
      </w:r>
    </w:p>
    <w:p w:rsidR="00BE31A6" w:rsidRDefault="00EB03CD">
      <w:pPr>
        <w:numPr>
          <w:ilvl w:val="0"/>
          <w:numId w:val="18"/>
        </w:numPr>
        <w:spacing w:before="40" w:after="40"/>
        <w:rPr>
          <w:szCs w:val="22"/>
        </w:rPr>
      </w:pPr>
      <w:r>
        <w:rPr>
          <w:szCs w:val="22"/>
        </w:rPr>
        <w:t xml:space="preserve">Exigence n°24 « Sécurité des systèmes d’information », </w:t>
      </w:r>
    </w:p>
    <w:p w:rsidR="00BE31A6" w:rsidRDefault="00EB03CD">
      <w:pPr>
        <w:numPr>
          <w:ilvl w:val="0"/>
          <w:numId w:val="18"/>
        </w:numPr>
        <w:spacing w:before="40" w:after="40"/>
        <w:rPr>
          <w:szCs w:val="22"/>
        </w:rPr>
      </w:pPr>
      <w:r>
        <w:rPr>
          <w:szCs w:val="22"/>
        </w:rPr>
        <w:t xml:space="preserve">Exigence n°25 « Transférabilité », </w:t>
      </w:r>
    </w:p>
    <w:p w:rsidR="00BE31A6" w:rsidRDefault="00EB03CD">
      <w:pPr>
        <w:numPr>
          <w:ilvl w:val="0"/>
          <w:numId w:val="18"/>
        </w:numPr>
        <w:spacing w:before="40" w:after="40"/>
        <w:rPr>
          <w:szCs w:val="22"/>
        </w:rPr>
      </w:pPr>
      <w:r>
        <w:rPr>
          <w:szCs w:val="22"/>
        </w:rPr>
        <w:t xml:space="preserve">Exigence n°36 « Alimentation électrique ». </w:t>
      </w:r>
    </w:p>
    <w:p w:rsidR="00BE31A6" w:rsidRDefault="00EB03CD">
      <w:pPr>
        <w:rPr>
          <w:szCs w:val="22"/>
        </w:rPr>
      </w:pPr>
      <w:r>
        <w:rPr>
          <w:szCs w:val="22"/>
        </w:rPr>
        <w:t>Le candidat indique sa méthodologie pour le sous-poste 1.3 « </w:t>
      </w:r>
      <w:r>
        <w:t>Maintien en condition opérationnel des simulateur</w:t>
      </w:r>
      <w:r>
        <w:rPr>
          <w:szCs w:val="24"/>
        </w:rPr>
        <w:t>s »</w:t>
      </w:r>
      <w:r>
        <w:rPr>
          <w:szCs w:val="22"/>
        </w:rPr>
        <w:t xml:space="preserve"> et 1.4 « Accessoires et pièces détachées ». Il présente à l’appui de son offre un catalogue pour les accessoires et les pièces détachées. Le candidat doit :</w:t>
      </w:r>
    </w:p>
    <w:p w:rsidR="00BE31A6" w:rsidRDefault="00EB03CD">
      <w:pPr>
        <w:numPr>
          <w:ilvl w:val="0"/>
          <w:numId w:val="13"/>
        </w:numPr>
        <w:rPr>
          <w:szCs w:val="22"/>
        </w:rPr>
      </w:pPr>
      <w:proofErr w:type="gramStart"/>
      <w:r>
        <w:rPr>
          <w:szCs w:val="22"/>
        </w:rPr>
        <w:t>décrire</w:t>
      </w:r>
      <w:proofErr w:type="gramEnd"/>
      <w:r>
        <w:rPr>
          <w:szCs w:val="22"/>
        </w:rPr>
        <w:t xml:space="preserve"> l'organisation et les moyens mis en place pour assurer les prestations de maintenance corrective et adaptative (délais d'intervention, organisation, modalités de contournement envisageables, tests, tâches effectuées) ;</w:t>
      </w:r>
    </w:p>
    <w:p w:rsidR="00BE31A6" w:rsidRDefault="00EB03CD">
      <w:pPr>
        <w:numPr>
          <w:ilvl w:val="0"/>
          <w:numId w:val="13"/>
        </w:numPr>
        <w:rPr>
          <w:szCs w:val="22"/>
        </w:rPr>
      </w:pPr>
      <w:proofErr w:type="gramStart"/>
      <w:r>
        <w:rPr>
          <w:szCs w:val="22"/>
        </w:rPr>
        <w:t>décrire</w:t>
      </w:r>
      <w:proofErr w:type="gramEnd"/>
      <w:r>
        <w:rPr>
          <w:szCs w:val="22"/>
        </w:rPr>
        <w:t xml:space="preserve"> le processus de traitement des dysfonctionnements logiciels et des pannes matérielles. .</w:t>
      </w:r>
    </w:p>
    <w:p w:rsidR="00BE31A6" w:rsidRDefault="00BE31A6">
      <w:pPr>
        <w:rPr>
          <w:szCs w:val="22"/>
        </w:rPr>
      </w:pPr>
    </w:p>
    <w:p w:rsidR="00BE31A6" w:rsidRDefault="00EB03CD">
      <w:pPr>
        <w:pStyle w:val="Titre1Titre1Article1Article1"/>
      </w:pPr>
      <w:bookmarkStart w:id="13" w:name="_Toc189553113"/>
      <w:r>
        <w:lastRenderedPageBreak/>
        <w:t>évolutivité de la solution</w:t>
      </w:r>
      <w:bookmarkEnd w:id="13"/>
    </w:p>
    <w:p w:rsidR="00BE31A6" w:rsidRDefault="00EB03CD">
      <w:pPr>
        <w:rPr>
          <w:szCs w:val="22"/>
        </w:rPr>
      </w:pPr>
      <w:r>
        <w:rPr>
          <w:szCs w:val="22"/>
        </w:rPr>
        <w:t>L’administration envisage des évolutions de la solution dans le cadre de l’exécution du contrat (article 1.2.5 du CCTP). Ainsi, le candidat indique les capacités de sa solution à mettre en œuvre les évolutions suivantes :</w:t>
      </w:r>
    </w:p>
    <w:p w:rsidR="00BE31A6" w:rsidRDefault="00EB03CD">
      <w:pPr>
        <w:numPr>
          <w:ilvl w:val="0"/>
          <w:numId w:val="17"/>
        </w:numPr>
        <w:rPr>
          <w:szCs w:val="22"/>
        </w:rPr>
      </w:pPr>
      <w:r>
        <w:rPr>
          <w:b/>
          <w:szCs w:val="22"/>
        </w:rPr>
        <w:t>Evolution 1 Capacité à opérer la salle avec un seul formateur :</w:t>
      </w:r>
      <w:r>
        <w:rPr>
          <w:szCs w:val="22"/>
        </w:rPr>
        <w:t xml:space="preserve"> L’opérateur peut concentrer pleinement sur l’étude des gestes métiers réalisés par les apprenants et sur la pédagogie mise en œuvre, sans avoir besoin de mobiliser son attention sur des actions liées au déroulement du scénario.</w:t>
      </w:r>
    </w:p>
    <w:p w:rsidR="00BE31A6" w:rsidRDefault="00EB03CD">
      <w:pPr>
        <w:numPr>
          <w:ilvl w:val="0"/>
          <w:numId w:val="17"/>
        </w:numPr>
        <w:rPr>
          <w:szCs w:val="22"/>
        </w:rPr>
      </w:pPr>
      <w:r>
        <w:rPr>
          <w:b/>
          <w:szCs w:val="22"/>
        </w:rPr>
        <w:t>Evolution 2 Capacité à rejouer un morceau de scénario :</w:t>
      </w:r>
      <w:r>
        <w:rPr>
          <w:szCs w:val="22"/>
        </w:rPr>
        <w:t xml:space="preserve"> La solution permet de rejouer partiellement un scénario en faisant comme si l’on prenait la suite de la séquence de début réalisée la première fois jusqu’à un évènement où le scénario est à nouveau joué (par exemple, les étapes préalables à l’entrée dans l’appartement perquisitionné ne sont jouées qu’une fois, et l’intervention dans l’appartement est jouée plusieurs fois) </w:t>
      </w:r>
    </w:p>
    <w:p w:rsidR="00BE31A6" w:rsidRDefault="00EB03CD">
      <w:pPr>
        <w:numPr>
          <w:ilvl w:val="0"/>
          <w:numId w:val="17"/>
        </w:numPr>
        <w:rPr>
          <w:szCs w:val="22"/>
        </w:rPr>
      </w:pPr>
      <w:r>
        <w:rPr>
          <w:b/>
          <w:szCs w:val="22"/>
        </w:rPr>
        <w:t>Evolution 3 Débriefing évolué :</w:t>
      </w:r>
      <w:r>
        <w:rPr>
          <w:szCs w:val="22"/>
        </w:rPr>
        <w:t xml:space="preserve"> la solution identifie des marqueurs de stress des apprenants, permet la comparaison avec d’autres équipages du scénario, apporte des métriques évoluées d’apprentissage ou non des gestes métiers</w:t>
      </w:r>
    </w:p>
    <w:p w:rsidR="00BE31A6" w:rsidRDefault="00EB03CD">
      <w:pPr>
        <w:numPr>
          <w:ilvl w:val="0"/>
          <w:numId w:val="17"/>
        </w:numPr>
        <w:rPr>
          <w:szCs w:val="22"/>
        </w:rPr>
      </w:pPr>
      <w:r>
        <w:rPr>
          <w:b/>
          <w:szCs w:val="22"/>
        </w:rPr>
        <w:t>Evolution 4 Dialogues gérés par IA :</w:t>
      </w:r>
      <w:r>
        <w:rPr>
          <w:szCs w:val="22"/>
        </w:rPr>
        <w:t xml:space="preserve"> la solution propose une génération des dialogues en temps réel à partir des paroles des apprenants et d’une intelligence artificielle déployée en local.</w:t>
      </w:r>
    </w:p>
    <w:p w:rsidR="00BE31A6" w:rsidRDefault="00EB03CD">
      <w:pPr>
        <w:rPr>
          <w:szCs w:val="22"/>
        </w:rPr>
      </w:pPr>
      <w:r>
        <w:rPr>
          <w:szCs w:val="22"/>
        </w:rPr>
        <w:t xml:space="preserve">De plus, le candidat décrit sa capacité à pouvoir faire évoluer sa solution. Il peut notamment présenter sa feuille de route pour l’évolution de la solution. </w:t>
      </w:r>
    </w:p>
    <w:p w:rsidR="00BE31A6" w:rsidRDefault="00EB03CD">
      <w:pPr>
        <w:rPr>
          <w:szCs w:val="22"/>
        </w:rPr>
      </w:pPr>
      <w:r>
        <w:rPr>
          <w:szCs w:val="22"/>
        </w:rPr>
        <w:t xml:space="preserve">Enfin, le candidat présente sa méthodologie pour la réalisation des évolutions dans le cadre du poste 5. </w:t>
      </w:r>
    </w:p>
    <w:p w:rsidR="00BE31A6" w:rsidRDefault="00BE31A6">
      <w:pPr>
        <w:rPr>
          <w:szCs w:val="22"/>
        </w:rPr>
      </w:pPr>
    </w:p>
    <w:p w:rsidR="00BE31A6" w:rsidRDefault="00BE31A6">
      <w:pPr>
        <w:rPr>
          <w:szCs w:val="22"/>
        </w:rPr>
      </w:pPr>
    </w:p>
    <w:p w:rsidR="00BE31A6" w:rsidRDefault="00EB03CD">
      <w:pPr>
        <w:pStyle w:val="Titre1Titre1Article1Article1"/>
      </w:pPr>
      <w:bookmarkStart w:id="14" w:name="_Toc189553114"/>
      <w:r>
        <w:lastRenderedPageBreak/>
        <w:t>Performance environnementale</w:t>
      </w:r>
      <w:bookmarkEnd w:id="14"/>
      <w:r>
        <w:t xml:space="preserve"> </w:t>
      </w:r>
    </w:p>
    <w:p w:rsidR="00BE31A6" w:rsidRDefault="00EB03CD">
      <w:pPr>
        <w:rPr>
          <w:szCs w:val="22"/>
        </w:rPr>
      </w:pPr>
      <w:r>
        <w:rPr>
          <w:szCs w:val="22"/>
        </w:rPr>
        <w:t>Le candidat présente sa démarche environnementales en détaillant les points suivants :</w:t>
      </w:r>
    </w:p>
    <w:p w:rsidR="00BE31A6" w:rsidRDefault="00B80C7A">
      <w:pPr>
        <w:numPr>
          <w:ilvl w:val="0"/>
          <w:numId w:val="12"/>
        </w:numPr>
        <w:rPr>
          <w:szCs w:val="22"/>
        </w:rPr>
      </w:pPr>
      <w:r>
        <w:rPr>
          <w:szCs w:val="22"/>
        </w:rPr>
        <w:t>Descriptif</w:t>
      </w:r>
      <w:r w:rsidR="00EB03CD">
        <w:rPr>
          <w:szCs w:val="22"/>
        </w:rPr>
        <w:t xml:space="preserve"> et quantité de déchets générés après chaque session de formation ;</w:t>
      </w:r>
    </w:p>
    <w:p w:rsidR="00BE31A6" w:rsidRDefault="00B80C7A">
      <w:pPr>
        <w:numPr>
          <w:ilvl w:val="0"/>
          <w:numId w:val="12"/>
        </w:numPr>
        <w:rPr>
          <w:szCs w:val="22"/>
        </w:rPr>
      </w:pPr>
      <w:r>
        <w:rPr>
          <w:szCs w:val="22"/>
        </w:rPr>
        <w:t>Puissance</w:t>
      </w:r>
      <w:r w:rsidR="00EB03CD">
        <w:rPr>
          <w:szCs w:val="22"/>
        </w:rPr>
        <w:t xml:space="preserve"> électrique consommée, chaleur générée et impact sur la climatisation </w:t>
      </w:r>
      <w:proofErr w:type="spellStart"/>
      <w:r w:rsidR="00EB03CD">
        <w:rPr>
          <w:szCs w:val="22"/>
        </w:rPr>
        <w:t>bâtimentaire</w:t>
      </w:r>
      <w:proofErr w:type="spellEnd"/>
      <w:r w:rsidR="00EB03CD">
        <w:rPr>
          <w:szCs w:val="22"/>
        </w:rPr>
        <w:t xml:space="preserve"> ;</w:t>
      </w:r>
    </w:p>
    <w:p w:rsidR="00BE31A6" w:rsidRDefault="00B80C7A">
      <w:pPr>
        <w:numPr>
          <w:ilvl w:val="0"/>
          <w:numId w:val="12"/>
        </w:numPr>
        <w:rPr>
          <w:szCs w:val="22"/>
        </w:rPr>
      </w:pPr>
      <w:r>
        <w:rPr>
          <w:szCs w:val="22"/>
        </w:rPr>
        <w:t>Liste</w:t>
      </w:r>
      <w:r w:rsidR="00EB03CD">
        <w:rPr>
          <w:szCs w:val="22"/>
        </w:rPr>
        <w:t xml:space="preserve"> détaillée et exhaustive des matériaux à éliminer lors de la phase de démantèlement ;</w:t>
      </w:r>
    </w:p>
    <w:p w:rsidR="00BE31A6" w:rsidRDefault="00B80C7A">
      <w:pPr>
        <w:numPr>
          <w:ilvl w:val="0"/>
          <w:numId w:val="12"/>
        </w:numPr>
        <w:rPr>
          <w:szCs w:val="22"/>
        </w:rPr>
      </w:pPr>
      <w:r>
        <w:rPr>
          <w:szCs w:val="22"/>
        </w:rPr>
        <w:t>Quantité</w:t>
      </w:r>
      <w:r w:rsidR="00EB03CD">
        <w:rPr>
          <w:szCs w:val="22"/>
        </w:rPr>
        <w:t xml:space="preserve"> des opérations de démontage et de séparation nécessaires avant élimination ;</w:t>
      </w:r>
    </w:p>
    <w:p w:rsidR="00BE31A6" w:rsidRDefault="00B80C7A">
      <w:pPr>
        <w:numPr>
          <w:ilvl w:val="0"/>
          <w:numId w:val="12"/>
        </w:numPr>
        <w:rPr>
          <w:szCs w:val="22"/>
        </w:rPr>
      </w:pPr>
      <w:r>
        <w:rPr>
          <w:szCs w:val="22"/>
        </w:rPr>
        <w:t>Identification</w:t>
      </w:r>
      <w:r w:rsidR="00EB03CD">
        <w:rPr>
          <w:szCs w:val="22"/>
        </w:rPr>
        <w:t xml:space="preserve"> des filières de démantèlement proposées pour chaque type de matériau à éliminer.</w:t>
      </w:r>
    </w:p>
    <w:sectPr w:rsidR="00BE31A6">
      <w:footerReference w:type="default" r:id="rId9"/>
      <w:pgSz w:w="11906" w:h="16838"/>
      <w:pgMar w:top="709" w:right="1418" w:bottom="993" w:left="1418" w:header="709" w:footer="709" w:gutter="0"/>
      <w:cols w:space="708"/>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FILLATRE Eva" w:date="2025-01-17T17:49:00Z" w:initials="FE">
    <w:p w14:paraId="00000001" w14:textId="00000001">
      <w:pPr>
        <w:spacing w:line="240" w:after="0" w:lineRule="auto" w:before="0"/>
        <w:ind w:firstLine="0" w:left="0" w:right="0"/>
        <w:jc w:val="left"/>
      </w:pPr>
      <w:r>
        <w:rPr>
          <w:rFonts w:eastAsia="Arial" w:ascii="Arial" w:hAnsi="Arial" w:cs="Arial"/>
          <w:sz w:val="22"/>
        </w:rPr>
        <w:t xml:space="preserve">Qu’est-ce que le candidat doit indiquer dans son mémoire technique pour vous permettre d’analyser ce point ? </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48EB336B" w16cex:dateUtc="2025-01-17T17:03:00Z"/>
  <w16cex:commentExtensible w16cex:durableId="7EF71F2C" w16cex:dateUtc="2025-01-20T17:13:37Z"/>
  <w16cex:commentExtensible w16cex:durableId="240B7265" w16cex:dateUtc="2025-01-17T17:16:00Z"/>
  <w16cex:commentExtensible w16cex:durableId="6AD3B27B" w16cex:dateUtc="2025-01-20T17:11:40Z"/>
  <w16cex:commentExtensible w16cex:durableId="530E67CC" w16cex:dateUtc="2025-01-17T17:15:00Z"/>
  <w16cex:commentExtensible w16cex:durableId="127C52EA" w16cex:dateUtc="2025-01-20T17:13:03Z"/>
</w16cex:commentsExtensible>
</file>

<file path=word/commentsIds.xml><?xml version="1.0" encoding="utf-8"?>
<w16cid:commentsIds xmlns:mc="http://schemas.openxmlformats.org/markup-compatibility/2006" xmlns:w16cid="http://schemas.microsoft.com/office/word/2016/wordml/cid" mc:Ignorable="w16cid">
  <w16cid:commentId w16cid:paraId="00000002" w16cid:durableId="0AB048DA"/>
  <w16cid:commentId w16cid:paraId="00000003" w16cid:durableId="48EB336B"/>
  <w16cid:commentId w16cid:paraId="00000005" w16cid:durableId="7EF71F2C"/>
  <w16cid:commentId w16cid:paraId="00000006" w16cid:durableId="240B7265"/>
  <w16cid:commentId w16cid:paraId="00000009" w16cid:durableId="6AD3B27B"/>
  <w16cid:commentId w16cid:paraId="0000000A" w16cid:durableId="530E67CC"/>
  <w16cid:commentId w16cid:paraId="0000000B" w16cid:durableId="127C52EA"/>
</w16cid:commentsIds>
</file>

<file path=word/commentsIdsDocument.xml><?xml version="1.0" encoding="utf-8"?>
<w16cid:commentsIds xmlns:mc="http://schemas.openxmlformats.org/markup-compatibility/2006" xmlns:w16cid="http://schemas.microsoft.com/office/word/2016/wordml/cid" mc:Ignorable="w16cid">
  <w16cid:commentId w16cid:paraId="00000001" w16cid:durableId="4BB6A5F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3CD" w:rsidRDefault="00EB03CD">
      <w:pPr>
        <w:spacing w:after="0"/>
      </w:pPr>
      <w:r>
        <w:separator/>
      </w:r>
    </w:p>
  </w:endnote>
  <w:endnote w:type="continuationSeparator" w:id="0">
    <w:p w:rsidR="00EB03CD" w:rsidRDefault="00EB03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gras">
    <w:panose1 w:val="020B07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00"/>
    <w:family w:val="auto"/>
    <w:pitch w:val="default"/>
  </w:font>
  <w:font w:name="Century Gothic">
    <w:panose1 w:val="020B0502020202020204"/>
    <w:charset w:val="00"/>
    <w:family w:val="swiss"/>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1A6" w:rsidRDefault="00EB03CD">
    <w:pPr>
      <w:pStyle w:val="Pieddepage"/>
      <w:pBdr>
        <w:top w:val="single" w:sz="4" w:space="1" w:color="000000"/>
      </w:pBdr>
    </w:pPr>
    <w:r>
      <w:t>SG/DEPAFI/SAILMI/SDASEM/BAN                CRT FORMATIONS IMMERSIVES</w:t>
    </w:r>
    <w:r>
      <w:tab/>
      <w:t xml:space="preserve">page </w:t>
    </w:r>
    <w:r>
      <w:fldChar w:fldCharType="begin"/>
    </w:r>
    <w:r>
      <w:instrText xml:space="preserve"> PAGE   \* MERGEFORMAT </w:instrText>
    </w:r>
    <w:r>
      <w:fldChar w:fldCharType="separate"/>
    </w:r>
    <w:r w:rsidR="00384CA1">
      <w:rPr>
        <w:noProof/>
      </w:rPr>
      <w:t>9</w:t>
    </w:r>
    <w:r>
      <w:fldChar w:fldCharType="end"/>
    </w:r>
    <w:r>
      <w:t>/</w:t>
    </w:r>
    <w:fldSimple w:instr=" NUMPAGES   \* MERGEFORMAT ">
      <w:r w:rsidR="00384CA1">
        <w:rPr>
          <w:noProof/>
        </w:rPr>
        <w:t>9</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3CD" w:rsidRDefault="00EB03CD">
      <w:pPr>
        <w:spacing w:after="0"/>
      </w:pPr>
      <w:r>
        <w:separator/>
      </w:r>
    </w:p>
  </w:footnote>
  <w:footnote w:type="continuationSeparator" w:id="0">
    <w:p w:rsidR="00EB03CD" w:rsidRDefault="00EB03C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F41FB"/>
    <w:multiLevelType w:val="multilevel"/>
    <w:tmpl w:val="D3C2558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1" w15:restartNumberingAfterBreak="0">
    <w:nsid w:val="11923CC7"/>
    <w:multiLevelType w:val="multilevel"/>
    <w:tmpl w:val="AE4C4334"/>
    <w:lvl w:ilvl="0">
      <w:start w:val="1"/>
      <w:numFmt w:val="decimal"/>
      <w:suff w:val="space"/>
      <w:lvlText w:val="%1."/>
      <w:lvlJc w:val="left"/>
      <w:pPr>
        <w:ind w:left="0" w:firstLine="0"/>
      </w:pPr>
    </w:lvl>
    <w:lvl w:ilvl="1">
      <w:start w:val="1"/>
      <w:numFmt w:val="decimal"/>
      <w:pStyle w:val="Style3"/>
      <w:suff w:val="space"/>
      <w:lvlText w:val="%1.%2"/>
      <w:lvlJc w:val="left"/>
      <w:pPr>
        <w:ind w:left="0" w:firstLine="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1CD71740"/>
    <w:multiLevelType w:val="multilevel"/>
    <w:tmpl w:val="74E4ACA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3" w15:restartNumberingAfterBreak="0">
    <w:nsid w:val="1E696B85"/>
    <w:multiLevelType w:val="multilevel"/>
    <w:tmpl w:val="4AF65808"/>
    <w:lvl w:ilvl="0">
      <w:start w:val="1"/>
      <w:numFmt w:val="decimal"/>
      <w:suff w:val="space"/>
      <w:lvlText w:val="%1."/>
      <w:lvlJc w:val="left"/>
      <w:pPr>
        <w:ind w:left="0" w:firstLine="0"/>
      </w:pPr>
    </w:lvl>
    <w:lvl w:ilvl="1">
      <w:start w:val="1"/>
      <w:numFmt w:val="decimal"/>
      <w:pStyle w:val="Style4"/>
      <w:suff w:val="space"/>
      <w:lvlText w:val="%1.%2"/>
      <w:lvlJc w:val="left"/>
      <w:pPr>
        <w:ind w:left="0" w:firstLine="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252A7618"/>
    <w:multiLevelType w:val="multilevel"/>
    <w:tmpl w:val="90466154"/>
    <w:lvl w:ilvl="0">
      <w:start w:val="1"/>
      <w:numFmt w:val="upperRoman"/>
      <w:pStyle w:val="Titre1Titre1Article1Article1"/>
      <w:suff w:val="space"/>
      <w:lvlText w:val="%1."/>
      <w:lvlJc w:val="right"/>
      <w:pPr>
        <w:ind w:left="720" w:hanging="360"/>
      </w:pPr>
    </w:lvl>
    <w:lvl w:ilvl="1">
      <w:start w:val="1"/>
      <w:numFmt w:val="decimal"/>
      <w:pStyle w:val="Titre2"/>
      <w:suff w:val="space"/>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56C6550"/>
    <w:multiLevelType w:val="multilevel"/>
    <w:tmpl w:val="F30A6C12"/>
    <w:lvl w:ilvl="0">
      <w:start w:val="1"/>
      <w:numFmt w:val="decimal"/>
      <w:pStyle w:val="Annexe"/>
      <w:suff w:val="space"/>
      <w:lvlText w:val="Annexe %1"/>
      <w:lvlJc w:val="left"/>
      <w:pPr>
        <w:ind w:left="0" w:firstLine="0"/>
      </w:pPr>
    </w:lvl>
    <w:lvl w:ilvl="1">
      <w:start w:val="1"/>
      <w:numFmt w:val="decimal"/>
      <w:suff w:val="space"/>
      <w:lvlText w:val="%1.%2."/>
      <w:lvlJc w:val="left"/>
      <w:pPr>
        <w:ind w:left="0" w:firstLine="0"/>
      </w:pPr>
    </w:lvl>
    <w:lvl w:ilvl="2">
      <w:start w:val="1"/>
      <w:numFmt w:val="lowerLetter"/>
      <w:suff w:val="space"/>
      <w:lvlText w:val="%3) "/>
      <w:lvlJc w:val="left"/>
      <w:pPr>
        <w:ind w:left="0" w:firstLine="0"/>
      </w:pPr>
    </w:lvl>
    <w:lvl w:ilvl="3">
      <w:start w:val="1"/>
      <w:numFmt w:val="decimal"/>
      <w:lvlText w:val="%3) .%4"/>
      <w:lvlJc w:val="left"/>
      <w:pPr>
        <w:tabs>
          <w:tab w:val="num" w:pos="0"/>
        </w:tabs>
        <w:ind w:left="0" w:firstLine="0"/>
      </w:pPr>
    </w:lvl>
    <w:lvl w:ilvl="4">
      <w:start w:val="1"/>
      <w:numFmt w:val="decimal"/>
      <w:lvlText w:val="%3) .%4.%5"/>
      <w:lvlJc w:val="left"/>
      <w:pPr>
        <w:tabs>
          <w:tab w:val="num" w:pos="0"/>
        </w:tabs>
        <w:ind w:left="0" w:firstLine="0"/>
      </w:pPr>
    </w:lvl>
    <w:lvl w:ilvl="5">
      <w:start w:val="1"/>
      <w:numFmt w:val="decimal"/>
      <w:lvlText w:val="%3) .%4.%5.%6"/>
      <w:lvlJc w:val="left"/>
      <w:pPr>
        <w:tabs>
          <w:tab w:val="num" w:pos="0"/>
        </w:tabs>
        <w:ind w:left="0" w:firstLine="0"/>
      </w:pPr>
    </w:lvl>
    <w:lvl w:ilvl="6">
      <w:start w:val="1"/>
      <w:numFmt w:val="decimal"/>
      <w:lvlText w:val="%3) .%4.%5.%6.%7"/>
      <w:lvlJc w:val="left"/>
      <w:pPr>
        <w:tabs>
          <w:tab w:val="num" w:pos="0"/>
        </w:tabs>
        <w:ind w:left="0" w:firstLine="0"/>
      </w:pPr>
    </w:lvl>
    <w:lvl w:ilvl="7">
      <w:start w:val="1"/>
      <w:numFmt w:val="decimal"/>
      <w:lvlText w:val="%3) .%4.%5.%6.%7.%8"/>
      <w:lvlJc w:val="left"/>
      <w:pPr>
        <w:tabs>
          <w:tab w:val="num" w:pos="0"/>
        </w:tabs>
        <w:ind w:left="0" w:firstLine="0"/>
      </w:pPr>
    </w:lvl>
    <w:lvl w:ilvl="8">
      <w:start w:val="1"/>
      <w:numFmt w:val="decimal"/>
      <w:lvlText w:val="%3) .%4.%5.%6.%7.%8.%9"/>
      <w:lvlJc w:val="left"/>
      <w:pPr>
        <w:tabs>
          <w:tab w:val="num" w:pos="0"/>
        </w:tabs>
        <w:ind w:left="0" w:firstLine="0"/>
      </w:pPr>
    </w:lvl>
  </w:abstractNum>
  <w:abstractNum w:abstractNumId="6" w15:restartNumberingAfterBreak="0">
    <w:nsid w:val="2AC6299B"/>
    <w:multiLevelType w:val="multilevel"/>
    <w:tmpl w:val="94085E8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7" w15:restartNumberingAfterBreak="0">
    <w:nsid w:val="31DC12E8"/>
    <w:multiLevelType w:val="multilevel"/>
    <w:tmpl w:val="022CBB30"/>
    <w:lvl w:ilvl="0">
      <w:start w:val="2"/>
      <w:numFmt w:val="bullet"/>
      <w:pStyle w:val="StyleAvant3ptAprs3ptInterlignesimple"/>
      <w:lvlText w:val="-"/>
      <w:lvlJc w:val="left"/>
      <w:pPr>
        <w:tabs>
          <w:tab w:val="num" w:pos="851"/>
        </w:tabs>
        <w:ind w:left="851" w:hanging="283"/>
      </w:pPr>
      <w:rPr>
        <w:rFonts w:ascii="Times New Roman" w:eastAsia="Times New Roman" w:hAnsi="Times New Roman" w:cs="Times New Roman"/>
      </w:rPr>
    </w:lvl>
    <w:lvl w:ilvl="1">
      <w:start w:val="1"/>
      <w:numFmt w:val="bullet"/>
      <w:lvlText w:val="o"/>
      <w:lvlJc w:val="left"/>
      <w:pPr>
        <w:tabs>
          <w:tab w:val="num" w:pos="437"/>
        </w:tabs>
        <w:ind w:left="437" w:hanging="360"/>
      </w:pPr>
      <w:rPr>
        <w:rFonts w:ascii="Courier New" w:hAnsi="Courier New" w:cs="Courier New"/>
      </w:rPr>
    </w:lvl>
    <w:lvl w:ilvl="2">
      <w:start w:val="1"/>
      <w:numFmt w:val="bullet"/>
      <w:lvlText w:val=""/>
      <w:lvlJc w:val="left"/>
      <w:pPr>
        <w:tabs>
          <w:tab w:val="num" w:pos="1157"/>
        </w:tabs>
        <w:ind w:left="1157" w:hanging="360"/>
      </w:pPr>
      <w:rPr>
        <w:rFonts w:ascii="Wingdings" w:hAnsi="Wingdings"/>
      </w:rPr>
    </w:lvl>
    <w:lvl w:ilvl="3">
      <w:start w:val="1"/>
      <w:numFmt w:val="bullet"/>
      <w:lvlText w:val=""/>
      <w:lvlJc w:val="left"/>
      <w:pPr>
        <w:tabs>
          <w:tab w:val="num" w:pos="1877"/>
        </w:tabs>
        <w:ind w:left="1877" w:hanging="360"/>
      </w:pPr>
      <w:rPr>
        <w:rFonts w:ascii="Symbol" w:hAnsi="Symbol"/>
      </w:rPr>
    </w:lvl>
    <w:lvl w:ilvl="4">
      <w:start w:val="1"/>
      <w:numFmt w:val="bullet"/>
      <w:lvlText w:val="o"/>
      <w:lvlJc w:val="left"/>
      <w:pPr>
        <w:tabs>
          <w:tab w:val="num" w:pos="2597"/>
        </w:tabs>
        <w:ind w:left="2597" w:hanging="360"/>
      </w:pPr>
      <w:rPr>
        <w:rFonts w:ascii="Courier New" w:hAnsi="Courier New" w:cs="Courier New"/>
      </w:rPr>
    </w:lvl>
    <w:lvl w:ilvl="5">
      <w:start w:val="1"/>
      <w:numFmt w:val="bullet"/>
      <w:lvlText w:val=""/>
      <w:lvlJc w:val="left"/>
      <w:pPr>
        <w:tabs>
          <w:tab w:val="num" w:pos="3317"/>
        </w:tabs>
        <w:ind w:left="3317" w:hanging="360"/>
      </w:pPr>
      <w:rPr>
        <w:rFonts w:ascii="Wingdings" w:hAnsi="Wingdings"/>
      </w:rPr>
    </w:lvl>
    <w:lvl w:ilvl="6">
      <w:start w:val="1"/>
      <w:numFmt w:val="bullet"/>
      <w:lvlText w:val=""/>
      <w:lvlJc w:val="left"/>
      <w:pPr>
        <w:tabs>
          <w:tab w:val="num" w:pos="4037"/>
        </w:tabs>
        <w:ind w:left="4037" w:hanging="360"/>
      </w:pPr>
      <w:rPr>
        <w:rFonts w:ascii="Symbol" w:hAnsi="Symbol"/>
      </w:rPr>
    </w:lvl>
    <w:lvl w:ilvl="7">
      <w:start w:val="1"/>
      <w:numFmt w:val="bullet"/>
      <w:lvlText w:val="o"/>
      <w:lvlJc w:val="left"/>
      <w:pPr>
        <w:tabs>
          <w:tab w:val="num" w:pos="4757"/>
        </w:tabs>
        <w:ind w:left="4757" w:hanging="360"/>
      </w:pPr>
      <w:rPr>
        <w:rFonts w:ascii="Courier New" w:hAnsi="Courier New" w:cs="Courier New"/>
      </w:rPr>
    </w:lvl>
    <w:lvl w:ilvl="8">
      <w:start w:val="1"/>
      <w:numFmt w:val="bullet"/>
      <w:lvlText w:val=""/>
      <w:lvlJc w:val="left"/>
      <w:pPr>
        <w:tabs>
          <w:tab w:val="num" w:pos="5477"/>
        </w:tabs>
        <w:ind w:left="5477" w:hanging="360"/>
      </w:pPr>
      <w:rPr>
        <w:rFonts w:ascii="Wingdings" w:hAnsi="Wingdings"/>
      </w:rPr>
    </w:lvl>
  </w:abstractNum>
  <w:abstractNum w:abstractNumId="8" w15:restartNumberingAfterBreak="0">
    <w:nsid w:val="3A6F74C5"/>
    <w:multiLevelType w:val="multilevel"/>
    <w:tmpl w:val="EEACEF7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9" w15:restartNumberingAfterBreak="0">
    <w:nsid w:val="40525058"/>
    <w:multiLevelType w:val="multilevel"/>
    <w:tmpl w:val="2F9CC41A"/>
    <w:lvl w:ilvl="0">
      <w:start w:val="1"/>
      <w:numFmt w:val="bullet"/>
      <w:pStyle w:val="Listepuces2meniveau"/>
      <w:lvlText w:val="-"/>
      <w:lvlJc w:val="left"/>
      <w:pPr>
        <w:tabs>
          <w:tab w:val="num" w:pos="720"/>
        </w:tabs>
        <w:ind w:left="720" w:hanging="360"/>
      </w:pPr>
      <w:rPr>
        <w:rFonts w:ascii="Arial" w:eastAsia="Times New Roman" w:hAnsi="Aria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0" w15:restartNumberingAfterBreak="0">
    <w:nsid w:val="40EB43A0"/>
    <w:multiLevelType w:val="multilevel"/>
    <w:tmpl w:val="05DC34E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11" w15:restartNumberingAfterBreak="0">
    <w:nsid w:val="5020317C"/>
    <w:multiLevelType w:val="multilevel"/>
    <w:tmpl w:val="532C41F0"/>
    <w:lvl w:ilvl="0">
      <w:start w:val="1"/>
      <w:numFmt w:val="bullet"/>
      <w:pStyle w:val="Enumer1"/>
      <w:lvlText w:val=""/>
      <w:lvlJc w:val="left"/>
      <w:pPr>
        <w:tabs>
          <w:tab w:val="num" w:pos="360"/>
        </w:tabs>
        <w:ind w:left="360" w:hanging="360"/>
      </w:pPr>
      <w:rPr>
        <w:rFonts w:ascii="Symbol" w:hAnsi="Symbol"/>
      </w:rPr>
    </w:lvl>
    <w:lvl w:ilvl="1">
      <w:numFmt w:val="bullet"/>
      <w:lvlText w:val="窑嶌ý 帀뛜࿝巸掟瞜 ¬捳ᤇ7"/>
      <w:lvlJc w:val="left"/>
    </w:lvl>
    <w:lvl w:ilvl="2">
      <w:numFmt w:val="bullet"/>
      <w:lvlText w:val="窑嶌ý 帀뛜࿝巸掟瞜 ¬捳ᤇ7"/>
      <w:lvlJc w:val="left"/>
    </w:lvl>
    <w:lvl w:ilvl="3">
      <w:numFmt w:val="bullet"/>
      <w:lvlText w:val="窑嶌ý 帀뛜࿝巸掟瞜 ¬捳ᤇ7"/>
      <w:lvlJc w:val="left"/>
    </w:lvl>
    <w:lvl w:ilvl="4">
      <w:numFmt w:val="bullet"/>
      <w:lvlText w:val="窑嶌ý 帀뛜࿝巸掟瞜 ¬捳ᤇ7"/>
      <w:lvlJc w:val="left"/>
    </w:lvl>
    <w:lvl w:ilvl="5">
      <w:numFmt w:val="bullet"/>
      <w:lvlText w:val="窑嶌ý 帀뛜࿝巸掟瞜 ¬捳ᤇ7"/>
      <w:lvlJc w:val="left"/>
    </w:lvl>
    <w:lvl w:ilvl="6">
      <w:numFmt w:val="bullet"/>
      <w:lvlText w:val="窑嶌ý 帀뛜࿝巸掟瞜 ¬捳ᤇ7"/>
      <w:lvlJc w:val="left"/>
    </w:lvl>
    <w:lvl w:ilvl="7">
      <w:numFmt w:val="bullet"/>
      <w:lvlText w:val="窑嶌ý 帀뛜࿝巸掟瞜 ¬捳ᤇ7"/>
      <w:lvlJc w:val="left"/>
    </w:lvl>
    <w:lvl w:ilvl="8">
      <w:numFmt w:val="bullet"/>
      <w:lvlText w:val="窑嶌ý 帀뛜࿝巸掟瞜 ¬捳ᤇ7"/>
      <w:lvlJc w:val="left"/>
    </w:lvl>
  </w:abstractNum>
  <w:abstractNum w:abstractNumId="12" w15:restartNumberingAfterBreak="0">
    <w:nsid w:val="54E23898"/>
    <w:multiLevelType w:val="multilevel"/>
    <w:tmpl w:val="CF3228AE"/>
    <w:lvl w:ilvl="0">
      <w:start w:val="1"/>
      <w:numFmt w:val="upperRoman"/>
      <w:pStyle w:val="SECTIONTITRE1"/>
      <w:suff w:val="space"/>
      <w:lvlText w:val="Section %1"/>
      <w:lvlJc w:val="left"/>
      <w:pPr>
        <w:ind w:left="0" w:firstLine="0"/>
      </w:pPr>
      <w:rPr>
        <w:rFonts w:ascii="Verdana" w:hAnsi="Verdana"/>
        <w:b/>
        <w:i w:val="0"/>
        <w:caps/>
        <w:sz w:val="22"/>
        <w:szCs w:val="22"/>
      </w:rPr>
    </w:lvl>
    <w:lvl w:ilvl="1">
      <w:start w:val="1"/>
      <w:numFmt w:val="decimal"/>
      <w:suff w:val="space"/>
      <w:lvlText w:val="%1.%2"/>
      <w:lvlJc w:val="left"/>
      <w:pPr>
        <w:ind w:left="0" w:firstLine="0"/>
      </w:pPr>
      <w:rPr>
        <w:b w:val="0"/>
        <w:bCs w:val="0"/>
        <w:i w:val="0"/>
        <w:iCs w:val="0"/>
        <w:caps w:val="0"/>
        <w:smallCaps w:val="0"/>
        <w:strike w:val="0"/>
        <w:vanish w:val="0"/>
        <w:color w:val="000000"/>
        <w:spacing w:val="0"/>
        <w:position w:val="0"/>
        <w:sz w:val="20"/>
        <w:szCs w:val="20"/>
        <w:u w:val="none"/>
        <w:vertAlign w:val="baseline"/>
      </w:rPr>
    </w:lvl>
    <w:lvl w:ilvl="2">
      <w:start w:val="1"/>
      <w:numFmt w:val="decimal"/>
      <w:pStyle w:val="Titre3"/>
      <w:suff w:val="space"/>
      <w:lvlText w:val="%1.%2.%3"/>
      <w:lvlJc w:val="left"/>
      <w:pPr>
        <w:ind w:left="0" w:firstLine="0"/>
      </w:pPr>
    </w:lvl>
    <w:lvl w:ilvl="3">
      <w:start w:val="1"/>
      <w:numFmt w:val="lowerRoman"/>
      <w:pStyle w:val="Titre4"/>
      <w:suff w:val="space"/>
      <w:lvlText w:val="%4)"/>
      <w:lvlJc w:val="left"/>
      <w:pPr>
        <w:ind w:left="0" w:firstLine="0"/>
      </w:pPr>
    </w:lvl>
    <w:lvl w:ilvl="4">
      <w:start w:val="1"/>
      <w:numFmt w:val="decimal"/>
      <w:pStyle w:val="Titre5"/>
      <w:lvlText w:val="%4).%5"/>
      <w:lvlJc w:val="left"/>
      <w:pPr>
        <w:tabs>
          <w:tab w:val="num" w:pos="0"/>
        </w:tabs>
        <w:ind w:left="0" w:firstLine="0"/>
      </w:pPr>
    </w:lvl>
    <w:lvl w:ilvl="5">
      <w:start w:val="1"/>
      <w:numFmt w:val="decimal"/>
      <w:pStyle w:val="Titre6"/>
      <w:lvlText w:val="%4).%5.%6"/>
      <w:lvlJc w:val="left"/>
      <w:pPr>
        <w:tabs>
          <w:tab w:val="num" w:pos="0"/>
        </w:tabs>
        <w:ind w:left="0" w:firstLine="0"/>
      </w:pPr>
    </w:lvl>
    <w:lvl w:ilvl="6">
      <w:start w:val="1"/>
      <w:numFmt w:val="decimal"/>
      <w:pStyle w:val="Titre7"/>
      <w:lvlText w:val="%4).%5.%6.%7"/>
      <w:lvlJc w:val="left"/>
      <w:pPr>
        <w:tabs>
          <w:tab w:val="num" w:pos="0"/>
        </w:tabs>
        <w:ind w:left="0" w:firstLine="0"/>
      </w:pPr>
    </w:lvl>
    <w:lvl w:ilvl="7">
      <w:start w:val="1"/>
      <w:numFmt w:val="decimal"/>
      <w:pStyle w:val="Titre8"/>
      <w:lvlText w:val="%4).%5.%6.%7.%8"/>
      <w:lvlJc w:val="left"/>
      <w:pPr>
        <w:tabs>
          <w:tab w:val="num" w:pos="0"/>
        </w:tabs>
        <w:ind w:left="0" w:firstLine="0"/>
      </w:pPr>
    </w:lvl>
    <w:lvl w:ilvl="8">
      <w:start w:val="1"/>
      <w:numFmt w:val="decimal"/>
      <w:pStyle w:val="Titre9"/>
      <w:lvlText w:val="%4).%5.%6.%7.%8.%9"/>
      <w:lvlJc w:val="left"/>
      <w:pPr>
        <w:tabs>
          <w:tab w:val="num" w:pos="0"/>
        </w:tabs>
        <w:ind w:left="0" w:firstLine="0"/>
      </w:pPr>
    </w:lvl>
  </w:abstractNum>
  <w:abstractNum w:abstractNumId="13" w15:restartNumberingAfterBreak="0">
    <w:nsid w:val="58C07D7A"/>
    <w:multiLevelType w:val="multilevel"/>
    <w:tmpl w:val="0B5C1E52"/>
    <w:lvl w:ilvl="0">
      <w:start w:val="1"/>
      <w:numFmt w:val="decimal"/>
      <w:pStyle w:val="TitrAnnexe"/>
      <w:suff w:val="space"/>
      <w:lvlText w:val="annexe %1."/>
      <w:lvlJc w:val="left"/>
      <w:pPr>
        <w:ind w:left="0" w:firstLine="0"/>
      </w:pPr>
      <w:rPr>
        <w:rFonts w:ascii="Verdana" w:hAnsi="Verdana"/>
        <w:b/>
        <w:i w:val="0"/>
        <w:caps/>
        <w:sz w:val="24"/>
        <w:szCs w:val="24"/>
      </w:rPr>
    </w:lvl>
    <w:lvl w:ilvl="1">
      <w:start w:val="1"/>
      <w:numFmt w:val="decimal"/>
      <w:suff w:val="space"/>
      <w:lvlText w:val="%1.%2"/>
      <w:lvlJc w:val="left"/>
      <w:pPr>
        <w:ind w:left="0" w:firstLine="0"/>
      </w:pPr>
      <w:rPr>
        <w:rFonts w:ascii="arial gras" w:hAnsi="arial gras"/>
        <w:b/>
        <w:i w:val="0"/>
        <w:sz w:val="22"/>
        <w:szCs w:val="22"/>
      </w:rPr>
    </w:lvl>
    <w:lvl w:ilvl="2">
      <w:start w:val="1"/>
      <w:numFmt w:val="decimal"/>
      <w:suff w:val="space"/>
      <w:lvlText w:val="%1.%2.%3"/>
      <w:lvlJc w:val="left"/>
      <w:pPr>
        <w:ind w:left="0" w:firstLine="0"/>
      </w:pPr>
      <w:rPr>
        <w:rFonts w:ascii="arial gras" w:hAnsi="arial gras"/>
        <w:b/>
        <w:i/>
        <w:sz w:val="20"/>
        <w:szCs w:val="20"/>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4" w15:restartNumberingAfterBreak="0">
    <w:nsid w:val="5B725C7F"/>
    <w:multiLevelType w:val="multilevel"/>
    <w:tmpl w:val="834A170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15" w15:restartNumberingAfterBreak="0">
    <w:nsid w:val="699E2E4C"/>
    <w:multiLevelType w:val="multilevel"/>
    <w:tmpl w:val="8D84ADFC"/>
    <w:lvl w:ilvl="0">
      <w:start w:val="1"/>
      <w:numFmt w:val="decimal"/>
      <w:suff w:val="space"/>
      <w:lvlText w:val="Article %1 "/>
      <w:lvlJc w:val="left"/>
      <w:pPr>
        <w:ind w:left="0" w:firstLine="0"/>
      </w:pPr>
    </w:lvl>
    <w:lvl w:ilvl="1">
      <w:start w:val="1"/>
      <w:numFmt w:val="decimal"/>
      <w:pStyle w:val="StyleTitre2Avant12ptAprs3pt"/>
      <w:suff w:val="space"/>
      <w:lvlText w:val="§ %2"/>
      <w:lvlJc w:val="left"/>
      <w:pPr>
        <w:ind w:left="0" w:firstLine="0"/>
      </w:pPr>
    </w:lvl>
    <w:lvl w:ilvl="2">
      <w:start w:val="1"/>
      <w:numFmt w:val="lowerLetter"/>
      <w:suff w:val="space"/>
      <w:lvlText w:val="%3) "/>
      <w:lvlJc w:val="left"/>
      <w:pPr>
        <w:ind w:left="0" w:firstLine="0"/>
      </w:pPr>
    </w:lvl>
    <w:lvl w:ilvl="3">
      <w:start w:val="1"/>
      <w:numFmt w:val="lowerRoman"/>
      <w:lvlText w:val="%4 "/>
      <w:lvlJc w:val="left"/>
      <w:pPr>
        <w:tabs>
          <w:tab w:val="num" w:pos="0"/>
        </w:tabs>
        <w:ind w:left="0" w:firstLine="0"/>
      </w:pPr>
    </w:lvl>
    <w:lvl w:ilvl="4">
      <w:start w:val="1"/>
      <w:numFmt w:val="decimal"/>
      <w:lvlText w:val="(%5)"/>
      <w:lvlJc w:val="left"/>
      <w:pPr>
        <w:tabs>
          <w:tab w:val="num" w:pos="0"/>
        </w:tabs>
        <w:ind w:left="708" w:hanging="708"/>
      </w:pPr>
    </w:lvl>
    <w:lvl w:ilvl="5">
      <w:start w:val="1"/>
      <w:numFmt w:val="lowerLetter"/>
      <w:lvlText w:val="(%6)"/>
      <w:lvlJc w:val="left"/>
      <w:pPr>
        <w:tabs>
          <w:tab w:val="num" w:pos="0"/>
        </w:tabs>
        <w:ind w:left="1416" w:hanging="708"/>
      </w:pPr>
    </w:lvl>
    <w:lvl w:ilvl="6">
      <w:start w:val="1"/>
      <w:numFmt w:val="lowerRoman"/>
      <w:lvlText w:val="(%7)"/>
      <w:lvlJc w:val="left"/>
      <w:pPr>
        <w:tabs>
          <w:tab w:val="num" w:pos="0"/>
        </w:tabs>
        <w:ind w:left="2124" w:hanging="708"/>
      </w:pPr>
    </w:lvl>
    <w:lvl w:ilvl="7">
      <w:start w:val="1"/>
      <w:numFmt w:val="lowerLetter"/>
      <w:lvlText w:val="(%8)"/>
      <w:lvlJc w:val="left"/>
      <w:pPr>
        <w:tabs>
          <w:tab w:val="num" w:pos="0"/>
        </w:tabs>
        <w:ind w:left="2832" w:hanging="708"/>
      </w:pPr>
    </w:lvl>
    <w:lvl w:ilvl="8">
      <w:start w:val="1"/>
      <w:numFmt w:val="lowerRoman"/>
      <w:lvlText w:val="(%9)"/>
      <w:lvlJc w:val="left"/>
      <w:pPr>
        <w:tabs>
          <w:tab w:val="num" w:pos="0"/>
        </w:tabs>
        <w:ind w:left="3540" w:hanging="708"/>
      </w:pPr>
    </w:lvl>
  </w:abstractNum>
  <w:abstractNum w:abstractNumId="16" w15:restartNumberingAfterBreak="0">
    <w:nsid w:val="746C2084"/>
    <w:multiLevelType w:val="multilevel"/>
    <w:tmpl w:val="34D2CADE"/>
    <w:lvl w:ilvl="0">
      <w:start w:val="1"/>
      <w:numFmt w:val="bullet"/>
      <w:pStyle w:val="StyleTitre1CentrAvant0cmSuspendu05cmAprs6"/>
      <w:lvlText w:val=""/>
      <w:lvlJc w:val="left"/>
      <w:pPr>
        <w:tabs>
          <w:tab w:val="num" w:pos="360"/>
        </w:tabs>
        <w:ind w:left="36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7" w15:restartNumberingAfterBreak="0">
    <w:nsid w:val="752C6E55"/>
    <w:multiLevelType w:val="multilevel"/>
    <w:tmpl w:val="F260028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num w:numId="1">
    <w:abstractNumId w:val="5"/>
  </w:num>
  <w:num w:numId="2">
    <w:abstractNumId w:val="15"/>
  </w:num>
  <w:num w:numId="3">
    <w:abstractNumId w:val="1"/>
  </w:num>
  <w:num w:numId="4">
    <w:abstractNumId w:val="3"/>
  </w:num>
  <w:num w:numId="5">
    <w:abstractNumId w:val="12"/>
  </w:num>
  <w:num w:numId="6">
    <w:abstractNumId w:val="16"/>
  </w:num>
  <w:num w:numId="7">
    <w:abstractNumId w:val="13"/>
  </w:num>
  <w:num w:numId="8">
    <w:abstractNumId w:val="7"/>
  </w:num>
  <w:num w:numId="9">
    <w:abstractNumId w:val="11"/>
  </w:num>
  <w:num w:numId="10">
    <w:abstractNumId w:val="9"/>
  </w:num>
  <w:num w:numId="11">
    <w:abstractNumId w:val="4"/>
  </w:num>
  <w:num w:numId="12">
    <w:abstractNumId w:val="10"/>
  </w:num>
  <w:num w:numId="13">
    <w:abstractNumId w:val="17"/>
  </w:num>
  <w:num w:numId="14">
    <w:abstractNumId w:val="0"/>
  </w:num>
  <w:num w:numId="15">
    <w:abstractNumId w:val="6"/>
  </w:num>
  <w:num w:numId="16">
    <w:abstractNumId w:val="8"/>
  </w:num>
  <w:num w:numId="17">
    <w:abstractNumId w:val="14"/>
  </w:num>
  <w:num w:numId="18">
    <w:abstractNumId w:val="2"/>
  </w:num>
  <w:num w:numId="19">
    <w:abstractNumId w:val="4"/>
    <w:lvlOverride w:ilvl="0">
      <w:lvl w:ilvl="0">
        <w:start w:val="1"/>
        <w:numFmt w:val="upperRoman"/>
        <w:pStyle w:val="Titre1Titre1Article1Article1"/>
        <w:suff w:val="space"/>
        <w:lvlText w:val="%1."/>
        <w:lvlJc w:val="right"/>
        <w:pPr>
          <w:ind w:left="0" w:firstLine="360"/>
        </w:pPr>
        <w:rPr>
          <w:rFonts w:hint="default"/>
        </w:rPr>
      </w:lvl>
    </w:lvlOverride>
    <w:lvlOverride w:ilvl="1">
      <w:lvl w:ilvl="1">
        <w:start w:val="1"/>
        <w:numFmt w:val="decimal"/>
        <w:pStyle w:val="Titre2"/>
        <w:suff w:val="space"/>
        <w:lvlText w:val="%1.%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1A6"/>
    <w:rsid w:val="003228C8"/>
    <w:rsid w:val="003472F9"/>
    <w:rsid w:val="00384CA1"/>
    <w:rsid w:val="003F7742"/>
    <w:rsid w:val="005900C0"/>
    <w:rsid w:val="006F6C21"/>
    <w:rsid w:val="00763052"/>
    <w:rsid w:val="00873574"/>
    <w:rsid w:val="00B80C7A"/>
    <w:rsid w:val="00BD064F"/>
    <w:rsid w:val="00BE31A6"/>
    <w:rsid w:val="00EB03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83294"/>
  <w15:docId w15:val="{6541E641-4AE7-4358-9A6C-5AC7C7618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jc w:val="both"/>
    </w:pPr>
    <w:rPr>
      <w:rFonts w:ascii="Arial" w:hAnsi="Arial" w:cs="Arial"/>
      <w:sz w:val="22"/>
    </w:rPr>
  </w:style>
  <w:style w:type="paragraph" w:styleId="Titre1">
    <w:name w:val="heading 1"/>
    <w:basedOn w:val="Normal"/>
    <w:next w:val="Normal"/>
    <w:link w:val="Titre1Car"/>
    <w:uiPriority w:val="9"/>
    <w:qFormat/>
    <w:pPr>
      <w:keepNext/>
      <w:keepLines/>
      <w:spacing w:before="360" w:after="80"/>
      <w:outlineLvl w:val="0"/>
    </w:pPr>
    <w:rPr>
      <w:rFonts w:eastAsia="Arial"/>
      <w:color w:val="365F91" w:themeColor="accent1" w:themeShade="BF"/>
      <w:sz w:val="40"/>
      <w:szCs w:val="40"/>
    </w:rPr>
  </w:style>
  <w:style w:type="paragraph" w:styleId="Titre2">
    <w:name w:val="heading 2"/>
    <w:basedOn w:val="Normal"/>
    <w:next w:val="Normal"/>
    <w:link w:val="Titre2Car"/>
    <w:qFormat/>
    <w:pPr>
      <w:keepNext/>
      <w:numPr>
        <w:ilvl w:val="1"/>
        <w:numId w:val="11"/>
      </w:numPr>
      <w:spacing w:before="240"/>
      <w:outlineLvl w:val="1"/>
    </w:pPr>
    <w:rPr>
      <w:b/>
      <w:bCs/>
      <w:color w:val="002060"/>
      <w:sz w:val="24"/>
    </w:rPr>
  </w:style>
  <w:style w:type="paragraph" w:styleId="Titre3">
    <w:name w:val="heading 3"/>
    <w:basedOn w:val="Normal"/>
    <w:link w:val="Titre3Car"/>
    <w:qFormat/>
    <w:pPr>
      <w:keepNext/>
      <w:numPr>
        <w:ilvl w:val="2"/>
        <w:numId w:val="5"/>
      </w:numPr>
      <w:outlineLvl w:val="2"/>
    </w:pPr>
    <w:rPr>
      <w:b/>
      <w:bCs/>
      <w:i/>
      <w:iCs/>
    </w:rPr>
  </w:style>
  <w:style w:type="paragraph" w:styleId="Titre4">
    <w:name w:val="heading 4"/>
    <w:basedOn w:val="Normal"/>
    <w:next w:val="Normal"/>
    <w:link w:val="Titre4Car"/>
    <w:qFormat/>
    <w:pPr>
      <w:keepNext/>
      <w:numPr>
        <w:ilvl w:val="3"/>
        <w:numId w:val="5"/>
      </w:numPr>
      <w:outlineLvl w:val="3"/>
    </w:pPr>
    <w:rPr>
      <w:b/>
      <w:bCs/>
      <w:color w:val="000000"/>
    </w:rPr>
  </w:style>
  <w:style w:type="paragraph" w:styleId="Titre5">
    <w:name w:val="heading 5"/>
    <w:basedOn w:val="Normal"/>
    <w:next w:val="Normal"/>
    <w:link w:val="Titre5Car"/>
    <w:qFormat/>
    <w:pPr>
      <w:keepNext/>
      <w:numPr>
        <w:ilvl w:val="4"/>
        <w:numId w:val="5"/>
      </w:numPr>
      <w:jc w:val="center"/>
      <w:outlineLvl w:val="4"/>
    </w:pPr>
    <w:rPr>
      <w:b/>
      <w:bCs/>
      <w:color w:val="000000"/>
    </w:rPr>
  </w:style>
  <w:style w:type="paragraph" w:styleId="Titre6">
    <w:name w:val="heading 6"/>
    <w:basedOn w:val="Normal"/>
    <w:next w:val="Normal"/>
    <w:link w:val="Titre6Car"/>
    <w:qFormat/>
    <w:pPr>
      <w:keepNext/>
      <w:numPr>
        <w:ilvl w:val="5"/>
        <w:numId w:val="5"/>
      </w:numPr>
      <w:outlineLvl w:val="5"/>
    </w:pPr>
    <w:rPr>
      <w:b/>
      <w:bCs/>
      <w:color w:val="000000"/>
    </w:rPr>
  </w:style>
  <w:style w:type="paragraph" w:styleId="Titre7">
    <w:name w:val="heading 7"/>
    <w:basedOn w:val="Normal"/>
    <w:next w:val="Normal"/>
    <w:link w:val="Titre7Car"/>
    <w:qFormat/>
    <w:pPr>
      <w:numPr>
        <w:ilvl w:val="6"/>
        <w:numId w:val="5"/>
      </w:numPr>
      <w:spacing w:before="240"/>
      <w:jc w:val="left"/>
      <w:outlineLvl w:val="6"/>
    </w:pPr>
    <w:rPr>
      <w:rFonts w:ascii="Times New Roman" w:hAnsi="Times New Roman" w:cs="Times New Roman"/>
      <w:sz w:val="24"/>
      <w:szCs w:val="24"/>
    </w:rPr>
  </w:style>
  <w:style w:type="paragraph" w:styleId="Titre8">
    <w:name w:val="heading 8"/>
    <w:basedOn w:val="Normal"/>
    <w:next w:val="Normal"/>
    <w:link w:val="Titre8Car"/>
    <w:qFormat/>
    <w:pPr>
      <w:numPr>
        <w:ilvl w:val="7"/>
        <w:numId w:val="5"/>
      </w:numPr>
      <w:spacing w:before="240"/>
      <w:jc w:val="left"/>
      <w:outlineLvl w:val="7"/>
    </w:pPr>
    <w:rPr>
      <w:rFonts w:ascii="Times New Roman" w:hAnsi="Times New Roman" w:cs="Times New Roman"/>
      <w:i/>
      <w:iCs/>
      <w:sz w:val="24"/>
      <w:szCs w:val="24"/>
    </w:rPr>
  </w:style>
  <w:style w:type="paragraph" w:styleId="Titre9">
    <w:name w:val="heading 9"/>
    <w:basedOn w:val="Normal"/>
    <w:next w:val="Normal"/>
    <w:link w:val="Titre9Car"/>
    <w:qFormat/>
    <w:pPr>
      <w:numPr>
        <w:ilvl w:val="8"/>
        <w:numId w:val="5"/>
      </w:numPr>
      <w:spacing w:before="240"/>
      <w:jc w:val="left"/>
      <w:outlineLvl w:val="8"/>
    </w:pPr>
    <w:rPr>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eastAsia="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uiPriority w:val="34"/>
    <w:qFormat/>
    <w:pPr>
      <w:ind w:left="720"/>
      <w:contextualSpacing/>
    </w:p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after="0"/>
    </w:pPr>
  </w:style>
  <w:style w:type="character" w:styleId="Emphasepl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uiPriority w:val="22"/>
    <w:qFormat/>
    <w:rPr>
      <w:b/>
      <w:bCs/>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
    <w:uiPriority w:val="99"/>
    <w:pPr>
      <w:tabs>
        <w:tab w:val="center" w:pos="4536"/>
        <w:tab w:val="right" w:pos="9072"/>
      </w:tabs>
    </w:pPr>
  </w:style>
  <w:style w:type="character" w:customStyle="1" w:styleId="HeaderChar">
    <w:name w:val="Header Char"/>
    <w:basedOn w:val="Policepardfaut"/>
    <w:uiPriority w:val="99"/>
  </w:style>
  <w:style w:type="paragraph" w:styleId="Pieddepage">
    <w:name w:val="footer"/>
    <w:basedOn w:val="Normal"/>
    <w:link w:val="PieddepageCar"/>
    <w:pPr>
      <w:tabs>
        <w:tab w:val="center" w:pos="4252"/>
        <w:tab w:val="right" w:pos="8504"/>
      </w:tabs>
    </w:pPr>
    <w:rPr>
      <w:sz w:val="18"/>
      <w:szCs w:val="18"/>
    </w:rPr>
  </w:style>
  <w:style w:type="character" w:customStyle="1" w:styleId="PieddepageCar">
    <w:name w:val="Pied de page Car"/>
    <w:basedOn w:val="Policepardfaut"/>
    <w:link w:val="Pieddepage"/>
    <w:uiPriority w:val="99"/>
  </w:style>
  <w:style w:type="paragraph" w:styleId="Lgende">
    <w:name w:val="caption"/>
    <w:basedOn w:val="Normal"/>
    <w:next w:val="Normal"/>
    <w:qFormat/>
    <w:pPr>
      <w:widowControl w:val="0"/>
    </w:pPr>
    <w:rPr>
      <w:rFonts w:ascii="Times New Roman" w:hAnsi="Times New Roman" w:cs="Times New Roman"/>
      <w:b/>
      <w:bCs/>
      <w:sz w:val="24"/>
      <w:szCs w:val="24"/>
    </w:rPr>
  </w:style>
  <w:style w:type="paragraph" w:styleId="Notedebasdepage">
    <w:name w:val="footnote text"/>
    <w:basedOn w:val="Normal"/>
    <w:link w:val="NotedebasdepageCar"/>
    <w:semiHidden/>
    <w:pPr>
      <w:spacing w:after="0"/>
      <w:jc w:val="left"/>
    </w:p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semiHidden/>
    <w:rPr>
      <w:vertAlign w:val="superscript"/>
    </w:rPr>
  </w:style>
  <w:style w:type="paragraph" w:styleId="Notedefin">
    <w:name w:val="endnote text"/>
    <w:basedOn w:val="Normal"/>
    <w:link w:val="NotedefinCar"/>
    <w:uiPriority w:val="99"/>
    <w:semiHidden/>
    <w:unhideWhenUsed/>
    <w:pPr>
      <w:spacing w:after="0"/>
    </w:pPr>
    <w:rPr>
      <w:sz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En-ttedetabledesmatires">
    <w:name w:val="TOC Heading"/>
    <w:basedOn w:val="Titre1Titre1Article1Article1"/>
    <w:next w:val="Normal"/>
    <w:uiPriority w:val="39"/>
    <w:unhideWhenUsed/>
    <w:qFormat/>
    <w:pPr>
      <w:keepNext/>
      <w:keepLines/>
      <w:numPr>
        <w:numId w:val="0"/>
      </w:numPr>
      <w:pBdr>
        <w:top w:val="none" w:sz="0" w:space="0" w:color="000000"/>
        <w:left w:val="none" w:sz="0" w:space="0" w:color="000000"/>
        <w:bottom w:val="none" w:sz="0" w:space="0" w:color="000000"/>
        <w:right w:val="none" w:sz="0" w:space="0" w:color="000000"/>
      </w:pBdr>
      <w:shd w:val="clear" w:color="auto" w:fill="auto"/>
      <w:tabs>
        <w:tab w:val="clear" w:pos="431"/>
      </w:tabs>
      <w:spacing w:after="0" w:line="259" w:lineRule="auto"/>
      <w:jc w:val="left"/>
      <w:outlineLvl w:val="9"/>
    </w:pPr>
    <w:rPr>
      <w:rFonts w:ascii="Calibri Light" w:hAnsi="Calibri Light" w:cs="Times New Roman"/>
      <w:b w:val="0"/>
      <w:bCs w:val="0"/>
      <w:caps w:val="0"/>
      <w:color w:val="2E74B5"/>
      <w:sz w:val="32"/>
      <w:szCs w:val="32"/>
    </w:rPr>
  </w:style>
  <w:style w:type="paragraph" w:styleId="Tabledesillustrations">
    <w:name w:val="table of figures"/>
    <w:basedOn w:val="Normal"/>
    <w:next w:val="Normal"/>
    <w:uiPriority w:val="99"/>
    <w:unhideWhenUsed/>
    <w:pPr>
      <w:spacing w:after="0"/>
    </w:pPr>
  </w:style>
  <w:style w:type="paragraph" w:customStyle="1" w:styleId="Titre1Titre1Article1Article1">
    <w:name w:val="Titre 1;Titre 1 Article 1;Article 1"/>
    <w:basedOn w:val="Normal"/>
    <w:qFormat/>
    <w:pPr>
      <w:pageBreakBefore/>
      <w:numPr>
        <w:numId w:val="11"/>
      </w:numPr>
      <w:pBdr>
        <w:top w:val="single" w:sz="8" w:space="4" w:color="000000"/>
        <w:left w:val="single" w:sz="8" w:space="4" w:color="000000"/>
        <w:bottom w:val="single" w:sz="8" w:space="4" w:color="000000"/>
        <w:right w:val="single" w:sz="8" w:space="4" w:color="000000"/>
      </w:pBdr>
      <w:shd w:val="clear" w:color="auto" w:fill="DEEAF6"/>
      <w:tabs>
        <w:tab w:val="left" w:pos="431"/>
      </w:tabs>
      <w:spacing w:before="0" w:after="240"/>
      <w:ind w:left="714" w:hanging="357"/>
      <w:jc w:val="center"/>
      <w:outlineLvl w:val="0"/>
    </w:pPr>
    <w:rPr>
      <w:b/>
      <w:bCs/>
      <w:caps/>
      <w:sz w:val="28"/>
      <w:szCs w:val="28"/>
    </w:rPr>
  </w:style>
  <w:style w:type="paragraph" w:customStyle="1" w:styleId="Annexe">
    <w:name w:val="Annexe"/>
    <w:basedOn w:val="Normal"/>
    <w:pPr>
      <w:keepNext/>
      <w:numPr>
        <w:numId w:val="1"/>
      </w:numPr>
      <w:spacing w:before="480" w:after="240"/>
    </w:pPr>
    <w:rPr>
      <w:b/>
      <w:bCs/>
      <w:sz w:val="28"/>
      <w:szCs w:val="28"/>
    </w:rPr>
  </w:style>
  <w:style w:type="character" w:customStyle="1" w:styleId="CarCar">
    <w:name w:val="Car Car"/>
    <w:rPr>
      <w:rFonts w:ascii="Verdana" w:hAnsi="Verdana" w:cs="Arial"/>
      <w:b/>
      <w:bCs/>
      <w:sz w:val="24"/>
      <w:lang w:val="fr-FR" w:eastAsia="fr-FR" w:bidi="ar-SA"/>
    </w:rPr>
  </w:style>
  <w:style w:type="paragraph" w:styleId="TM1">
    <w:name w:val="toc 1"/>
    <w:basedOn w:val="Normal"/>
    <w:next w:val="Normal"/>
    <w:uiPriority w:val="39"/>
    <w:pPr>
      <w:tabs>
        <w:tab w:val="right" w:pos="9072"/>
      </w:tabs>
      <w:jc w:val="left"/>
    </w:pPr>
    <w:rPr>
      <w:b/>
      <w:bCs/>
      <w:caps/>
    </w:rPr>
  </w:style>
  <w:style w:type="paragraph" w:styleId="TM2">
    <w:name w:val="toc 2"/>
    <w:basedOn w:val="Normal"/>
    <w:next w:val="Normal"/>
    <w:uiPriority w:val="39"/>
    <w:pPr>
      <w:tabs>
        <w:tab w:val="right" w:pos="9072"/>
      </w:tabs>
      <w:spacing w:after="0"/>
      <w:jc w:val="left"/>
    </w:pPr>
    <w:rPr>
      <w:smallCaps/>
    </w:rPr>
  </w:style>
  <w:style w:type="paragraph" w:customStyle="1" w:styleId="pagedegarde1">
    <w:name w:val="page_de_garde_1"/>
    <w:basedOn w:val="Normal"/>
    <w:pPr>
      <w:widowControl w:val="0"/>
      <w:jc w:val="center"/>
    </w:pPr>
    <w:rPr>
      <w:b/>
      <w:bCs/>
      <w:sz w:val="32"/>
      <w:szCs w:val="32"/>
    </w:rPr>
  </w:style>
  <w:style w:type="paragraph" w:customStyle="1" w:styleId="pagedegarde2">
    <w:name w:val="page_de_garde_2"/>
    <w:basedOn w:val="pagedegarde1"/>
    <w:pPr>
      <w:pBdr>
        <w:top w:val="single" w:sz="6" w:space="1" w:color="000000"/>
        <w:left w:val="single" w:sz="6" w:space="1" w:color="000000"/>
        <w:bottom w:val="single" w:sz="6" w:space="1" w:color="000000"/>
        <w:right w:val="single" w:sz="6" w:space="1" w:color="000000"/>
      </w:pBdr>
    </w:pPr>
  </w:style>
  <w:style w:type="paragraph" w:styleId="Corpsdetexte">
    <w:name w:val="Body Text"/>
    <w:basedOn w:val="Normal"/>
    <w:rPr>
      <w:b/>
      <w:bCs/>
      <w:i/>
      <w:iCs/>
      <w:color w:val="000000"/>
    </w:rPr>
  </w:style>
  <w:style w:type="paragraph" w:styleId="Corpsdetexte2">
    <w:name w:val="Body Text 2"/>
    <w:basedOn w:val="Normal"/>
    <w:rPr>
      <w:i/>
      <w:iCs/>
      <w:color w:val="000000"/>
    </w:rPr>
  </w:style>
  <w:style w:type="paragraph" w:styleId="Corpsdetexte3">
    <w:name w:val="Body Text 3"/>
    <w:basedOn w:val="Normal"/>
    <w:rPr>
      <w:color w:val="000000"/>
    </w:rPr>
  </w:style>
  <w:style w:type="character" w:styleId="Numrodepage">
    <w:name w:val="page number"/>
    <w:basedOn w:val="Policepardfaut"/>
  </w:style>
  <w:style w:type="paragraph" w:customStyle="1" w:styleId="Listepuces2meniveau">
    <w:name w:val="Liste à puces 2ème niveau"/>
    <w:basedOn w:val="Normal"/>
    <w:pPr>
      <w:numPr>
        <w:numId w:val="10"/>
      </w:numPr>
      <w:spacing w:before="100" w:beforeAutospacing="1" w:after="100" w:afterAutospacing="1"/>
      <w:jc w:val="left"/>
    </w:pPr>
  </w:style>
  <w:style w:type="paragraph" w:customStyle="1" w:styleId="Style2">
    <w:name w:val="Style2"/>
    <w:basedOn w:val="Titre2"/>
  </w:style>
  <w:style w:type="paragraph" w:customStyle="1" w:styleId="Style3">
    <w:name w:val="Style3"/>
    <w:basedOn w:val="Normal"/>
    <w:pPr>
      <w:keepNext/>
      <w:numPr>
        <w:ilvl w:val="1"/>
        <w:numId w:val="3"/>
      </w:numPr>
      <w:spacing w:before="240"/>
      <w:outlineLvl w:val="1"/>
    </w:pPr>
    <w:rPr>
      <w:b/>
      <w:bCs/>
      <w:sz w:val="24"/>
    </w:rPr>
  </w:style>
  <w:style w:type="paragraph" w:customStyle="1" w:styleId="TitreAnnexe">
    <w:name w:val="Titre Annexe"/>
    <w:basedOn w:val="Normal"/>
    <w:rPr>
      <w:b/>
      <w:bCs/>
      <w:sz w:val="32"/>
      <w:szCs w:val="32"/>
    </w:rPr>
  </w:style>
  <w:style w:type="paragraph" w:customStyle="1" w:styleId="Style4">
    <w:name w:val="Style4"/>
    <w:basedOn w:val="Titre2"/>
    <w:pPr>
      <w:numPr>
        <w:numId w:val="4"/>
      </w:numPr>
    </w:pPr>
  </w:style>
  <w:style w:type="paragraph" w:customStyle="1" w:styleId="Style5">
    <w:name w:val="Style5"/>
    <w:basedOn w:val="Normal"/>
  </w:style>
  <w:style w:type="paragraph" w:customStyle="1" w:styleId="Style6">
    <w:name w:val="Style6"/>
    <w:basedOn w:val="Normal"/>
  </w:style>
  <w:style w:type="paragraph" w:customStyle="1" w:styleId="Style7">
    <w:name w:val="Style7"/>
    <w:basedOn w:val="Normal"/>
  </w:style>
  <w:style w:type="paragraph" w:customStyle="1" w:styleId="Corpsdetexte1">
    <w:name w:val="Corps de texte 1"/>
    <w:basedOn w:val="Corpsdetexte"/>
    <w:pPr>
      <w:spacing w:before="0" w:after="0"/>
    </w:pPr>
    <w:rPr>
      <w:rFonts w:cs="Times New Roman"/>
      <w:b w:val="0"/>
      <w:bCs w:val="0"/>
      <w:i w:val="0"/>
      <w:iCs w:val="0"/>
    </w:rPr>
  </w:style>
  <w:style w:type="paragraph" w:customStyle="1" w:styleId="Titrannexe2">
    <w:name w:val="Titrannexe 2"/>
    <w:basedOn w:val="Titre1Titre1Article1Article1"/>
    <w:rPr>
      <w:caps w:val="0"/>
    </w:rPr>
  </w:style>
  <w:style w:type="paragraph" w:customStyle="1" w:styleId="Titre2Titre211Car">
    <w:name w:val="Titre 2.Titre 2 §1.§1 Car"/>
    <w:basedOn w:val="Normal"/>
    <w:next w:val="Normal"/>
    <w:pPr>
      <w:keepNext/>
      <w:widowControl w:val="0"/>
      <w:spacing w:before="240"/>
    </w:pPr>
    <w:rPr>
      <w:b/>
      <w:bCs/>
      <w:sz w:val="24"/>
      <w:szCs w:val="24"/>
    </w:rPr>
  </w:style>
  <w:style w:type="paragraph" w:customStyle="1" w:styleId="StyleTitre2Avant12ptAprs3pt">
    <w:name w:val="Style Titre 2 + Avant : 12 pt Après : 3 pt"/>
    <w:basedOn w:val="Titre2"/>
    <w:next w:val="Normal"/>
    <w:pPr>
      <w:numPr>
        <w:numId w:val="2"/>
      </w:numPr>
      <w:tabs>
        <w:tab w:val="center" w:pos="1701"/>
      </w:tabs>
      <w:ind w:left="576" w:hanging="576"/>
      <w:outlineLvl w:val="9"/>
    </w:pPr>
    <w:rPr>
      <w:szCs w:val="24"/>
    </w:rPr>
  </w:style>
  <w:style w:type="character" w:customStyle="1" w:styleId="Titre2Titre211CarCar">
    <w:name w:val="Titre 2.Titre 2 §1.§1 Car Car"/>
    <w:rPr>
      <w:rFonts w:ascii="Arial" w:hAnsi="Arial" w:cs="Arial"/>
      <w:b/>
      <w:bCs/>
      <w:sz w:val="24"/>
      <w:szCs w:val="24"/>
      <w:lang w:val="fr-FR" w:eastAsia="fr-FR" w:bidi="ar-SA"/>
    </w:rPr>
  </w:style>
  <w:style w:type="paragraph" w:styleId="Retraitcorpsdetexte">
    <w:name w:val="Body Text Indent"/>
    <w:basedOn w:val="Normal"/>
    <w:pPr>
      <w:ind w:left="283"/>
    </w:pPr>
  </w:style>
  <w:style w:type="paragraph" w:customStyle="1" w:styleId="TitrAnnexe">
    <w:name w:val="TitrAnnexe"/>
    <w:basedOn w:val="Normal"/>
    <w:pPr>
      <w:keepNext/>
      <w:widowControl w:val="0"/>
      <w:numPr>
        <w:numId w:val="7"/>
      </w:numPr>
      <w:spacing w:before="240" w:after="240"/>
      <w:jc w:val="left"/>
    </w:pPr>
    <w:rPr>
      <w:b/>
      <w:bCs/>
      <w:caps/>
      <w:sz w:val="24"/>
      <w:szCs w:val="28"/>
    </w:rPr>
  </w:style>
  <w:style w:type="paragraph" w:customStyle="1" w:styleId="StyleTitre1CentrAvant0cmSuspendu05cmAprs6">
    <w:name w:val="Style Titre 1 + Centré Avant : 0 cm Suspendu : 05 cm Après : 6 ..."/>
    <w:basedOn w:val="Titre1Titre1Article1Article1"/>
    <w:pPr>
      <w:keepNext/>
      <w:numPr>
        <w:numId w:val="6"/>
      </w:numPr>
      <w:tabs>
        <w:tab w:val="clear" w:pos="431"/>
        <w:tab w:val="center" w:pos="1701"/>
      </w:tabs>
      <w:spacing w:before="360" w:after="360"/>
    </w:pPr>
    <w:rPr>
      <w:rFonts w:ascii="Verdana" w:hAnsi="Verdana" w:cs="Times New Roman"/>
      <w:caps w:val="0"/>
      <w:smallCaps/>
      <w:sz w:val="20"/>
      <w:szCs w:val="24"/>
    </w:rPr>
  </w:style>
  <w:style w:type="character" w:customStyle="1" w:styleId="Style2Car">
    <w:name w:val="Style2 Car"/>
    <w:rPr>
      <w:rFonts w:ascii="Verdana" w:hAnsi="Verdana" w:cs="Arial"/>
      <w:b/>
      <w:bCs/>
      <w:sz w:val="24"/>
      <w:lang w:val="fr-FR" w:eastAsia="fr-FR" w:bidi="ar-SA"/>
    </w:rPr>
  </w:style>
  <w:style w:type="paragraph" w:customStyle="1" w:styleId="CarCarCar">
    <w:name w:val="Car Car Car"/>
    <w:basedOn w:val="Normal"/>
    <w:pPr>
      <w:framePr w:wrap="notBeside" w:vAnchor="text" w:hAnchor="text" w:y="1"/>
      <w:spacing w:after="240"/>
    </w:pPr>
    <w:rPr>
      <w:rFonts w:cs="Times New Roman"/>
      <w:b/>
      <w:caps/>
      <w:sz w:val="24"/>
      <w:lang w:eastAsia="en-US"/>
    </w:rPr>
  </w:style>
  <w:style w:type="paragraph" w:customStyle="1" w:styleId="StyleTitre210ptCar">
    <w:name w:val="Style Titre 2 + 10 pt Car"/>
    <w:basedOn w:val="Titre2"/>
    <w:rPr>
      <w:sz w:val="20"/>
    </w:rPr>
  </w:style>
  <w:style w:type="character" w:customStyle="1" w:styleId="StyleTitre210ptCarCar">
    <w:name w:val="Style Titre 2 + 10 pt Car Car"/>
    <w:rPr>
      <w:rFonts w:ascii="Verdana" w:hAnsi="Verdana" w:cs="Arial"/>
      <w:b/>
      <w:bCs/>
      <w:sz w:val="24"/>
      <w:lang w:val="fr-FR" w:eastAsia="fr-FR" w:bidi="ar-SA"/>
    </w:rPr>
  </w:style>
  <w:style w:type="paragraph" w:customStyle="1" w:styleId="StyleStyle210pt">
    <w:name w:val="Style Style2 + 10 pt"/>
    <w:basedOn w:val="Style2"/>
    <w:pPr>
      <w:spacing w:before="120"/>
    </w:pPr>
    <w:rPr>
      <w:sz w:val="20"/>
    </w:rPr>
  </w:style>
  <w:style w:type="paragraph" w:customStyle="1" w:styleId="SECTIONTITRE1">
    <w:name w:val="SECTION TITRE 1"/>
    <w:basedOn w:val="Titre1Titre1Article1Article1"/>
    <w:pPr>
      <w:numPr>
        <w:numId w:val="5"/>
      </w:numPr>
    </w:pPr>
    <w:rPr>
      <w:rFonts w:ascii="Verdana" w:hAnsi="Verdana"/>
      <w:sz w:val="22"/>
      <w:szCs w:val="22"/>
    </w:rPr>
  </w:style>
  <w:style w:type="paragraph" w:customStyle="1" w:styleId="StyleStyleTitre210ptToutenmajuscule">
    <w:name w:val="Style Style Titre 2 + 10 pt + Tout en majuscule"/>
    <w:basedOn w:val="StyleTitre210ptCar"/>
  </w:style>
  <w:style w:type="paragraph" w:customStyle="1" w:styleId="Corpsdetexte21">
    <w:name w:val="Corps de texte 21"/>
    <w:basedOn w:val="Normal"/>
    <w:rPr>
      <w:rFonts w:ascii="Times New Roman" w:hAnsi="Times New Roman" w:cs="Times New Roman"/>
      <w:sz w:val="24"/>
    </w:rPr>
  </w:style>
  <w:style w:type="paragraph" w:styleId="Textedebulles">
    <w:name w:val="Balloon Text"/>
    <w:basedOn w:val="Normal"/>
    <w:semiHidden/>
    <w:rPr>
      <w:rFonts w:ascii="Tahoma" w:hAnsi="Tahoma" w:cs="Tahoma"/>
      <w:sz w:val="16"/>
      <w:szCs w:val="16"/>
    </w:rPr>
  </w:style>
  <w:style w:type="paragraph" w:customStyle="1" w:styleId="CarCarCarCarCarCar1CarCarCar">
    <w:name w:val="Car Car Car Car Car Car1 Car Car Car"/>
    <w:basedOn w:val="Normal"/>
    <w:pPr>
      <w:spacing w:after="160" w:line="240" w:lineRule="exact"/>
      <w:jc w:val="left"/>
    </w:pPr>
    <w:rPr>
      <w:rFonts w:ascii="Tahoma" w:hAnsi="Tahoma" w:cs="Times New Roman"/>
      <w:lang w:val="en-US" w:eastAsia="en-US"/>
    </w:rPr>
  </w:style>
  <w:style w:type="paragraph" w:styleId="Retraitcorpsdetexte3">
    <w:name w:val="Body Text Indent 3"/>
    <w:basedOn w:val="Normal"/>
    <w:pPr>
      <w:ind w:left="283"/>
    </w:pPr>
    <w:rPr>
      <w:sz w:val="16"/>
      <w:szCs w:val="16"/>
    </w:rPr>
  </w:style>
  <w:style w:type="paragraph" w:styleId="Retraitcorpsdetexte2">
    <w:name w:val="Body Text Indent 2"/>
    <w:basedOn w:val="Normal"/>
    <w:pPr>
      <w:spacing w:line="480" w:lineRule="auto"/>
      <w:ind w:left="283"/>
    </w:pPr>
  </w:style>
  <w:style w:type="paragraph" w:customStyle="1" w:styleId="CarCarCarCarCarCar">
    <w:name w:val="Car Car Car Car Car Car"/>
    <w:basedOn w:val="Normal"/>
    <w:pPr>
      <w:framePr w:wrap="notBeside" w:vAnchor="text" w:hAnchor="text" w:y="1"/>
      <w:spacing w:after="240"/>
    </w:pPr>
    <w:rPr>
      <w:rFonts w:cs="Times New Roman"/>
      <w:b/>
      <w:caps/>
      <w:sz w:val="24"/>
      <w:lang w:eastAsia="en-US"/>
    </w:rPr>
  </w:style>
  <w:style w:type="paragraph" w:customStyle="1" w:styleId="CarCarCarCarCarCarCar1">
    <w:name w:val="Car Car Car Car Car Car Car1"/>
    <w:basedOn w:val="Normal"/>
    <w:pPr>
      <w:spacing w:after="160" w:line="240" w:lineRule="exact"/>
    </w:pPr>
    <w:rPr>
      <w:rFonts w:ascii="Tahoma" w:hAnsi="Tahoma" w:cs="Times New Roman"/>
      <w:lang w:val="en-US" w:eastAsia="en-US"/>
    </w:rPr>
  </w:style>
  <w:style w:type="paragraph" w:customStyle="1" w:styleId="CarCarCarCar">
    <w:name w:val="Car Car Car Car"/>
    <w:basedOn w:val="Normal"/>
    <w:pPr>
      <w:framePr w:wrap="notBeside" w:vAnchor="text" w:hAnchor="text" w:y="1"/>
      <w:spacing w:after="240"/>
    </w:pPr>
    <w:rPr>
      <w:rFonts w:cs="Times New Roman"/>
      <w:b/>
      <w:caps/>
      <w:sz w:val="24"/>
      <w:lang w:eastAsia="en-US"/>
    </w:rPr>
  </w:style>
  <w:style w:type="paragraph" w:customStyle="1" w:styleId="CarCarCarCarCarCarCarCarCarCarCarCarCarCarCarCar">
    <w:name w:val="Car Car Car Car Car Car Car Car Car Car Car Car Car Car Car Car"/>
    <w:basedOn w:val="Normal"/>
    <w:pPr>
      <w:spacing w:after="160" w:line="240" w:lineRule="exact"/>
      <w:jc w:val="left"/>
    </w:pPr>
    <w:rPr>
      <w:rFonts w:ascii="Tahoma" w:hAnsi="Tahoma" w:cs="Times New Roman"/>
      <w:lang w:val="en-US" w:eastAsia="en-US"/>
    </w:rPr>
  </w:style>
  <w:style w:type="paragraph" w:customStyle="1" w:styleId="Section">
    <w:name w:val="Section"/>
    <w:basedOn w:val="Titre1Titre1Article1Article1"/>
    <w:next w:val="Titre2Titre211Car"/>
    <w:pPr>
      <w:keepNext/>
    </w:pPr>
    <w:rPr>
      <w:rFonts w:ascii="Verdana" w:hAnsi="Verdana"/>
      <w:sz w:val="24"/>
      <w:szCs w:val="24"/>
    </w:rPr>
  </w:style>
  <w:style w:type="paragraph" w:customStyle="1" w:styleId="StyleTitre210pt">
    <w:name w:val="Style Titre 2 + 10 pt"/>
    <w:basedOn w:val="Titre2"/>
    <w:pPr>
      <w:spacing w:before="120"/>
    </w:pPr>
    <w:rPr>
      <w:sz w:val="20"/>
    </w:rPr>
  </w:style>
  <w:style w:type="paragraph" w:customStyle="1" w:styleId="StyleAvant3ptAprs3ptInterlignesimple">
    <w:name w:val="Style Avant : 3 pt Après : 3 pt Interligne : simple"/>
    <w:basedOn w:val="Normal"/>
    <w:pPr>
      <w:numPr>
        <w:numId w:val="8"/>
      </w:numPr>
    </w:pPr>
  </w:style>
  <w:style w:type="paragraph" w:customStyle="1" w:styleId="Enumer1">
    <w:name w:val="Enumer1"/>
    <w:basedOn w:val="Normal"/>
    <w:pPr>
      <w:numPr>
        <w:numId w:val="9"/>
      </w:numPr>
      <w:spacing w:after="0"/>
      <w:ind w:left="924" w:hanging="357"/>
    </w:pPr>
    <w:rPr>
      <w:rFonts w:cs="Times New Roman"/>
      <w:color w:val="000000"/>
      <w:sz w:val="16"/>
      <w:szCs w:val="22"/>
    </w:rPr>
  </w:style>
  <w:style w:type="paragraph" w:customStyle="1" w:styleId="CarCarCarCarCarCar1CarCarCarCarCarCarCarCarCarCar">
    <w:name w:val="Car Car Car Car Car Car1 Car Car Car Car Car Car Car Car Car Car"/>
    <w:basedOn w:val="Normal"/>
    <w:pPr>
      <w:spacing w:after="160" w:line="240" w:lineRule="exact"/>
      <w:jc w:val="left"/>
    </w:pPr>
    <w:rPr>
      <w:rFonts w:ascii="Tahoma" w:hAnsi="Tahoma" w:cs="Times New Roman"/>
      <w:lang w:val="en-US" w:eastAsia="en-US"/>
    </w:rPr>
  </w:style>
  <w:style w:type="paragraph" w:customStyle="1" w:styleId="StyleStyleStyleTitre2Avant12ptAprs3ptAvant6">
    <w:name w:val="Style Style Style Titre 2 + Avant : 12 pt Après : 3 pt + Avant : 6 ..."/>
    <w:basedOn w:val="Normal"/>
    <w:pPr>
      <w:keepNext/>
      <w:tabs>
        <w:tab w:val="center" w:pos="1701"/>
      </w:tabs>
      <w:outlineLvl w:val="1"/>
    </w:pPr>
    <w:rPr>
      <w:rFonts w:cs="Times New Roman"/>
      <w:b/>
      <w:bCs/>
    </w:rPr>
  </w:style>
  <w:style w:type="paragraph" w:customStyle="1" w:styleId="Nomral">
    <w:name w:val="Nomral"/>
    <w:basedOn w:val="SECTIONTITRE1"/>
    <w:pPr>
      <w:numPr>
        <w:numId w:val="0"/>
      </w:numPr>
    </w:pPr>
    <w:rPr>
      <w:i/>
      <w:color w:val="0000FF"/>
    </w:rPr>
  </w:style>
  <w:style w:type="paragraph" w:customStyle="1" w:styleId="StyleStyle3LatinTimesNewRomanComplexeTimesNewRoman">
    <w:name w:val="Style Style3 + (Latin) Times New Roman (Complexe) Times New Roman..."/>
    <w:basedOn w:val="Normal"/>
    <w:pPr>
      <w:spacing w:before="240" w:after="240"/>
      <w:ind w:left="284"/>
    </w:pPr>
    <w:rPr>
      <w:rFonts w:ascii="Times New Roman" w:hAnsi="Times New Roman" w:cs="Times New Roman"/>
      <w:b/>
      <w:bCs/>
      <w:sz w:val="24"/>
      <w:szCs w:val="24"/>
    </w:rPr>
  </w:style>
  <w:style w:type="paragraph" w:customStyle="1" w:styleId="Retraitcorpsdetexte21">
    <w:name w:val="Retrait corps de texte 21"/>
    <w:basedOn w:val="Normal"/>
    <w:pPr>
      <w:spacing w:before="0"/>
      <w:ind w:left="284"/>
    </w:pPr>
    <w:rPr>
      <w:rFonts w:cs="Times New Roman"/>
    </w:rPr>
  </w:style>
  <w:style w:type="paragraph" w:styleId="NormalWeb">
    <w:name w:val="Normal (Web)"/>
    <w:basedOn w:val="Normal"/>
    <w:uiPriority w:val="99"/>
    <w:pPr>
      <w:spacing w:before="100" w:beforeAutospacing="1" w:after="100" w:afterAutospacing="1"/>
      <w:jc w:val="left"/>
    </w:pPr>
    <w:rPr>
      <w:rFonts w:ascii="Times New Roman" w:eastAsia="MS Mincho" w:hAnsi="Times New Roman" w:cs="Times New Roman"/>
      <w:sz w:val="24"/>
      <w:szCs w:val="24"/>
      <w:lang w:eastAsia="ja-JP"/>
    </w:rPr>
  </w:style>
  <w:style w:type="character" w:styleId="Marquedecommentaire">
    <w:name w:val="annotation reference"/>
    <w:rPr>
      <w:sz w:val="16"/>
      <w:szCs w:val="16"/>
    </w:rPr>
  </w:style>
  <w:style w:type="paragraph" w:styleId="Commentaire">
    <w:name w:val="annotation text"/>
    <w:basedOn w:val="Normal"/>
    <w:link w:val="CommentaireCar"/>
    <w:rPr>
      <w:rFonts w:cs="Times New Roman"/>
      <w:lang w:val="en-US" w:eastAsia="en-US"/>
    </w:rPr>
  </w:style>
  <w:style w:type="character" w:customStyle="1" w:styleId="CommentaireCar">
    <w:name w:val="Commentaire Car"/>
    <w:link w:val="Commentaire"/>
    <w:rPr>
      <w:rFonts w:ascii="Verdana" w:hAnsi="Verdana" w:cs="Arial"/>
    </w:rPr>
  </w:style>
  <w:style w:type="paragraph" w:styleId="Objetducommentaire">
    <w:name w:val="annotation subject"/>
    <w:basedOn w:val="Commentaire"/>
    <w:next w:val="Commentaire"/>
    <w:link w:val="ObjetducommentaireCar"/>
    <w:rPr>
      <w:b/>
      <w:bCs/>
    </w:rPr>
  </w:style>
  <w:style w:type="character" w:customStyle="1" w:styleId="ObjetducommentaireCar">
    <w:name w:val="Objet du commentaire Car"/>
    <w:link w:val="Objetducommentaire"/>
    <w:rPr>
      <w:rFonts w:ascii="Verdana" w:hAnsi="Verdana" w:cs="Arial"/>
      <w:b/>
      <w:bCs/>
    </w:rPr>
  </w:style>
  <w:style w:type="paragraph" w:customStyle="1" w:styleId="NormalNT">
    <w:name w:val="Normal NT"/>
    <w:basedOn w:val="Normal"/>
    <w:pPr>
      <w:spacing w:before="0"/>
      <w:ind w:firstLine="567"/>
    </w:pPr>
    <w:rPr>
      <w:rFonts w:cs="Times New Roman"/>
    </w:rPr>
  </w:style>
  <w:style w:type="paragraph" w:customStyle="1" w:styleId="Style1">
    <w:name w:val="Style1"/>
    <w:basedOn w:val="Normal"/>
    <w:uiPriority w:val="99"/>
    <w:pPr>
      <w:widowControl w:val="0"/>
    </w:pPr>
    <w:rPr>
      <w:rFonts w:ascii="Century Gothic" w:hAnsi="Century Gothic" w:cs="Times New Roman"/>
      <w:szCs w:val="24"/>
    </w:rPr>
  </w:style>
  <w:style w:type="paragraph" w:customStyle="1" w:styleId="Dila">
    <w:name w:val="Dila"/>
    <w:basedOn w:val="Normal"/>
    <w:link w:val="DilaCar"/>
    <w:qFormat/>
    <w:pPr>
      <w:spacing w:before="0"/>
    </w:pPr>
    <w:rPr>
      <w:rFonts w:cs="Times New Roman"/>
      <w:lang w:val="en-US" w:eastAsia="en-US"/>
    </w:rPr>
  </w:style>
  <w:style w:type="character" w:customStyle="1" w:styleId="DilaCar">
    <w:name w:val="Dila Car"/>
    <w:link w:val="Dila"/>
    <w:rPr>
      <w:rFonts w:ascii="Verdana" w:hAnsi="Verdana"/>
    </w:rPr>
  </w:style>
  <w:style w:type="paragraph" w:customStyle="1" w:styleId="CANBT">
    <w:name w:val="CANBT"/>
    <w:basedOn w:val="Normal"/>
    <w:link w:val="CANBTCar"/>
    <w:qFormat/>
    <w:pPr>
      <w:widowControl w:val="0"/>
      <w:spacing w:before="0"/>
    </w:pPr>
    <w:rPr>
      <w:rFonts w:cs="Times New Roman"/>
      <w:lang w:val="en-US" w:eastAsia="en-US"/>
    </w:rPr>
  </w:style>
  <w:style w:type="character" w:customStyle="1" w:styleId="CANBTCar">
    <w:name w:val="CANBT Car"/>
    <w:link w:val="CANBT"/>
    <w:rPr>
      <w:rFonts w:ascii="Verdana" w:hAnsi="Verdana"/>
    </w:rPr>
  </w:style>
  <w:style w:type="character" w:customStyle="1" w:styleId="Mentionnonrsolue1">
    <w:name w:val="Mention non résolue1"/>
    <w:uiPriority w:val="99"/>
    <w:semiHidden/>
    <w:unhideWhenUsed/>
    <w:rPr>
      <w:color w:val="808080"/>
      <w:shd w:val="clear" w:color="auto" w:fill="E6E6E6"/>
    </w:rPr>
  </w:style>
  <w:style w:type="paragraph" w:styleId="Rvision">
    <w:name w:val="Revision"/>
    <w:hidden/>
    <w:uiPriority w:val="99"/>
    <w:semiHidden/>
    <w:rPr>
      <w:rFonts w:ascii="Verdana" w:hAnsi="Verdana" w:cs="Arial"/>
    </w:rPr>
  </w:style>
  <w:style w:type="paragraph" w:customStyle="1" w:styleId="western">
    <w:name w:val="western"/>
    <w:basedOn w:val="Normal"/>
    <w:pPr>
      <w:spacing w:before="62" w:after="62" w:line="312" w:lineRule="auto"/>
      <w:jc w:val="center"/>
    </w:pPr>
    <w:rPr>
      <w:b/>
      <w:bCs/>
      <w:color w:val="000000"/>
      <w:sz w:val="28"/>
      <w:szCs w:val="28"/>
    </w:rPr>
  </w:style>
  <w:style w:type="paragraph" w:customStyle="1" w:styleId="pagedegarde">
    <w:name w:val="page de garde"/>
    <w:basedOn w:val="Normal"/>
    <w:pPr>
      <w:spacing w:after="0"/>
      <w:jc w:val="center"/>
    </w:pPr>
    <w:rPr>
      <w:rFonts w:ascii="Times New Roman" w:hAnsi="Times New Roman" w:cs="Times New Roman"/>
      <w:sz w:val="26"/>
      <w:szCs w:val="26"/>
    </w:rPr>
  </w:style>
  <w:style w:type="paragraph" w:customStyle="1" w:styleId="2Centr">
    <w:name w:val="2 Centré"/>
    <w:basedOn w:val="Normal"/>
    <w:link w:val="2CentrCar"/>
    <w:uiPriority w:val="3"/>
    <w:qFormat/>
    <w:pPr>
      <w:spacing w:before="0" w:after="0"/>
      <w:jc w:val="center"/>
    </w:pPr>
    <w:rPr>
      <w:rFonts w:eastAsia="MS Mincho" w:cs="Times New Roman"/>
      <w:szCs w:val="24"/>
      <w:lang w:val="en-US" w:eastAsia="en-US"/>
    </w:rPr>
  </w:style>
  <w:style w:type="character" w:customStyle="1" w:styleId="2CentrCar">
    <w:name w:val="2 Centré Car"/>
    <w:link w:val="2Centr"/>
    <w:uiPriority w:val="3"/>
    <w:rPr>
      <w:rFonts w:ascii="Arial" w:eastAsia="MS Mincho" w:hAnsi="Arial"/>
      <w:sz w:val="22"/>
      <w:szCs w:val="24"/>
      <w:lang w:val="en-US" w:eastAsia="en-US"/>
    </w:rPr>
  </w:style>
  <w:style w:type="character" w:customStyle="1" w:styleId="En-tteCar">
    <w:name w:val="En-tête Car"/>
    <w:link w:val="En-tte"/>
    <w:uiPriority w:val="99"/>
    <w:rPr>
      <w:rFonts w:ascii="Verdana" w:hAnsi="Verdana" w:cs="Arial"/>
    </w:rPr>
  </w:style>
  <w:style w:type="character" w:customStyle="1" w:styleId="ServiceInfoHeaderCar">
    <w:name w:val="Service Info Header Car"/>
    <w:link w:val="ServiceInfoHeader"/>
    <w:qFormat/>
    <w:rPr>
      <w:rFonts w:ascii="Arial" w:eastAsia="Arial" w:hAnsi="Arial" w:cs="Arial"/>
      <w:b/>
      <w:bCs/>
      <w:sz w:val="24"/>
      <w:szCs w:val="24"/>
    </w:rPr>
  </w:style>
  <w:style w:type="paragraph" w:customStyle="1" w:styleId="ServiceInfoHeader">
    <w:name w:val="Service Info Header"/>
    <w:basedOn w:val="Normal"/>
    <w:next w:val="Corpsdetexte"/>
    <w:link w:val="ServiceInfoHeaderCar"/>
    <w:qFormat/>
    <w:pPr>
      <w:widowControl w:val="0"/>
      <w:tabs>
        <w:tab w:val="right" w:pos="9026"/>
      </w:tabs>
      <w:spacing w:before="0" w:after="0"/>
      <w:jc w:val="right"/>
    </w:pPr>
    <w:rPr>
      <w:rFonts w:eastAsia="Arial"/>
      <w:b/>
      <w:bCs/>
      <w:sz w:val="24"/>
      <w:szCs w:val="24"/>
    </w:rPr>
  </w:style>
  <w:style w:type="paragraph" w:customStyle="1" w:styleId="Titre1Titre1Article1Article10">
    <w:name w:val="Titre 1;Titre 1 Article 1;Article 1"/>
    <w:basedOn w:val="Normal"/>
    <w:rsid w:val="00B80C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microsoft.com/office/2018/08/relationships/commentsExtensible" Target="commentsExtensible.xml"/><Relationship Id="rId18" Type="http://schemas.onlyoffice.com/commentsIdsDocument" Target="commentsIdsDocument.xml"/><Relationship Id="rId3" Type="http://schemas.openxmlformats.org/officeDocument/2006/relationships/settings" Target="settings.xml"/><Relationship Id="rId7" Type="http://schemas.openxmlformats.org/officeDocument/2006/relationships/image" Target="media/image1.jpeg"/><Relationship Id="rId17" Type="http://schemas.onlyoffice.com/commentsExtendedDocument" Target="commentsExtendedDocument.xml"/><Relationship Id="rId2" Type="http://schemas.openxmlformats.org/officeDocument/2006/relationships/styles" Target="styles.xml"/><Relationship Id="rId16" Type="http://schemas.onlyoffice.com/commentsDocument" Target="comments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1704</Words>
  <Characters>9374</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CGI</Company>
  <LinksUpToDate>false</LinksUpToDate>
  <CharactersWithSpaces>11056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SOTMANI</dc:creator>
  <cp:lastModifiedBy>FILLATRE Eva</cp:lastModifiedBy>
  <cp:revision>7</cp:revision>
  <dcterms:created xsi:type="dcterms:W3CDTF">2025-01-21T13:49:00Z</dcterms:created>
  <dcterms:modified xsi:type="dcterms:W3CDTF">2025-02-04T08:18:00Z</dcterms:modified>
  <cp:version>1048576</cp:version>
</cp:coreProperties>
</file>