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923" w:type="dxa"/>
        <w:tblLook w:val="01E0" w:firstRow="1" w:lastRow="1" w:firstColumn="1" w:lastColumn="1" w:noHBand="0" w:noVBand="0"/>
      </w:tblPr>
      <w:tblGrid>
        <w:gridCol w:w="3510"/>
        <w:gridCol w:w="248"/>
        <w:gridCol w:w="6165"/>
      </w:tblGrid>
      <w:tr w:rsidR="005C4F7B" w:rsidRPr="005C4F7B" w14:paraId="1F084B13" w14:textId="77777777" w:rsidTr="00D93E72">
        <w:trPr>
          <w:trHeight w:val="1659"/>
        </w:trPr>
        <w:tc>
          <w:tcPr>
            <w:tcW w:w="3758" w:type="dxa"/>
            <w:gridSpan w:val="2"/>
            <w:vMerge w:val="restart"/>
            <w:shd w:val="clear" w:color="auto" w:fill="auto"/>
          </w:tcPr>
          <w:p w14:paraId="070C706F" w14:textId="77777777" w:rsidR="005C4F7B" w:rsidRPr="005C4F7B" w:rsidRDefault="005C4F7B" w:rsidP="005C4F7B">
            <w:pPr>
              <w:spacing w:after="0" w:line="240" w:lineRule="auto"/>
              <w:jc w:val="center"/>
              <w:rPr>
                <w:rFonts w:ascii="Marianne" w:hAnsi="Marianne"/>
              </w:rPr>
            </w:pPr>
            <w:r w:rsidRPr="005C4F7B">
              <w:rPr>
                <w:rFonts w:ascii="Marianne" w:hAnsi="Marianne"/>
                <w:noProof/>
              </w:rPr>
              <w:drawing>
                <wp:inline distT="0" distB="0" distL="0" distR="0" wp14:anchorId="35B652B7" wp14:editId="2E9016EA">
                  <wp:extent cx="2249248" cy="1332000"/>
                  <wp:effectExtent l="0" t="0" r="0" b="1905"/>
                  <wp:docPr id="4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249248" cy="1332000"/>
                          </a:xfrm>
                          <a:prstGeom prst="rect">
                            <a:avLst/>
                          </a:prstGeom>
                          <a:noFill/>
                          <a:ln>
                            <a:noFill/>
                          </a:ln>
                        </pic:spPr>
                      </pic:pic>
                    </a:graphicData>
                  </a:graphic>
                </wp:inline>
              </w:drawing>
            </w:r>
            <w:r w:rsidRPr="005C4F7B">
              <w:rPr>
                <w:rFonts w:ascii="Marianne" w:hAnsi="Marianne"/>
              </w:rPr>
              <w:t xml:space="preserve"> </w:t>
            </w:r>
          </w:p>
        </w:tc>
        <w:tc>
          <w:tcPr>
            <w:tcW w:w="6165" w:type="dxa"/>
            <w:shd w:val="clear" w:color="auto" w:fill="015069"/>
            <w:vAlign w:val="center"/>
          </w:tcPr>
          <w:p w14:paraId="186969B0" w14:textId="575CF635" w:rsidR="005C4F7B" w:rsidRPr="00D93E72" w:rsidRDefault="005C4F7B" w:rsidP="00D93E72">
            <w:pPr>
              <w:spacing w:after="0" w:line="240" w:lineRule="auto"/>
              <w:ind w:left="223"/>
              <w:jc w:val="center"/>
              <w:rPr>
                <w:rFonts w:ascii="Marianne" w:hAnsi="Marianne"/>
                <w:b/>
                <w:caps/>
                <w:color w:val="FFFFFF"/>
                <w:sz w:val="52"/>
                <w:szCs w:val="52"/>
              </w:rPr>
            </w:pPr>
            <w:r w:rsidRPr="005C4F7B">
              <w:rPr>
                <w:rFonts w:ascii="Marianne" w:hAnsi="Marianne"/>
                <w:b/>
                <w:caps/>
                <w:color w:val="FFFFFF"/>
                <w:sz w:val="52"/>
                <w:szCs w:val="52"/>
              </w:rPr>
              <w:t>CADRE DU mémoire TECHNIQUE</w:t>
            </w:r>
          </w:p>
        </w:tc>
      </w:tr>
      <w:tr w:rsidR="005C4F7B" w:rsidRPr="005C4F7B" w14:paraId="48722498" w14:textId="77777777" w:rsidTr="00D93E72">
        <w:trPr>
          <w:trHeight w:val="378"/>
        </w:trPr>
        <w:tc>
          <w:tcPr>
            <w:tcW w:w="3758" w:type="dxa"/>
            <w:gridSpan w:val="2"/>
            <w:vMerge/>
            <w:shd w:val="clear" w:color="auto" w:fill="auto"/>
          </w:tcPr>
          <w:p w14:paraId="1C34E2FC" w14:textId="77777777" w:rsidR="005C4F7B" w:rsidRPr="005C4F7B" w:rsidRDefault="005C4F7B" w:rsidP="005C4F7B">
            <w:pPr>
              <w:spacing w:after="0" w:line="240" w:lineRule="auto"/>
              <w:jc w:val="center"/>
              <w:rPr>
                <w:rFonts w:ascii="Marianne" w:hAnsi="Marianne"/>
                <w:noProof/>
              </w:rPr>
            </w:pPr>
          </w:p>
        </w:tc>
        <w:tc>
          <w:tcPr>
            <w:tcW w:w="6165" w:type="dxa"/>
            <w:shd w:val="clear" w:color="auto" w:fill="auto"/>
            <w:vAlign w:val="center"/>
          </w:tcPr>
          <w:p w14:paraId="33F4912C" w14:textId="77777777" w:rsidR="005C4F7B" w:rsidRPr="005C4F7B" w:rsidRDefault="005C4F7B" w:rsidP="005C4F7B">
            <w:pPr>
              <w:spacing w:after="0" w:line="240" w:lineRule="auto"/>
              <w:ind w:left="223"/>
              <w:rPr>
                <w:rFonts w:ascii="Marianne" w:hAnsi="Marianne"/>
                <w:b/>
                <w:caps/>
                <w:color w:val="FFFFFF"/>
                <w:sz w:val="28"/>
                <w:szCs w:val="28"/>
              </w:rPr>
            </w:pPr>
          </w:p>
        </w:tc>
      </w:tr>
      <w:tr w:rsidR="005C4F7B" w:rsidRPr="005C4F7B" w14:paraId="41CB6120" w14:textId="77777777" w:rsidTr="00D93E72">
        <w:tc>
          <w:tcPr>
            <w:tcW w:w="9923" w:type="dxa"/>
            <w:gridSpan w:val="3"/>
            <w:shd w:val="clear" w:color="auto" w:fill="auto"/>
          </w:tcPr>
          <w:p w14:paraId="5DF2AC5D" w14:textId="77777777" w:rsidR="005C4F7B" w:rsidRPr="005C4F7B" w:rsidRDefault="005C4F7B" w:rsidP="005C4F7B">
            <w:pPr>
              <w:spacing w:after="0" w:line="240" w:lineRule="auto"/>
              <w:jc w:val="center"/>
              <w:rPr>
                <w:rFonts w:ascii="Marianne" w:hAnsi="Marianne"/>
              </w:rPr>
            </w:pPr>
          </w:p>
        </w:tc>
      </w:tr>
      <w:tr w:rsidR="005C4F7B" w:rsidRPr="005C4F7B" w14:paraId="0AD19225" w14:textId="77777777" w:rsidTr="00D93E72">
        <w:tc>
          <w:tcPr>
            <w:tcW w:w="3510" w:type="dxa"/>
            <w:shd w:val="clear" w:color="auto" w:fill="015069"/>
          </w:tcPr>
          <w:p w14:paraId="3259CD56" w14:textId="77777777" w:rsidR="005C4F7B" w:rsidRPr="005C4F7B" w:rsidRDefault="005C4F7B" w:rsidP="005C4F7B">
            <w:pPr>
              <w:spacing w:after="0" w:line="240" w:lineRule="auto"/>
              <w:rPr>
                <w:rFonts w:ascii="Marianne" w:hAnsi="Marianne"/>
                <w:color w:val="FFFFFF"/>
                <w:sz w:val="28"/>
                <w:szCs w:val="28"/>
              </w:rPr>
            </w:pPr>
            <w:r w:rsidRPr="005C4F7B">
              <w:rPr>
                <w:rFonts w:ascii="Marianne" w:hAnsi="Marianne"/>
                <w:color w:val="FFFFFF"/>
                <w:sz w:val="28"/>
                <w:szCs w:val="28"/>
              </w:rPr>
              <w:t>Objet</w:t>
            </w:r>
            <w:r w:rsidRPr="005C4F7B">
              <w:rPr>
                <w:rFonts w:ascii="Calibri" w:hAnsi="Calibri" w:cs="Calibri"/>
                <w:color w:val="FFFFFF"/>
                <w:sz w:val="28"/>
                <w:szCs w:val="28"/>
              </w:rPr>
              <w:t> </w:t>
            </w:r>
            <w:r w:rsidRPr="005C4F7B">
              <w:rPr>
                <w:rFonts w:ascii="Marianne" w:hAnsi="Marianne"/>
                <w:color w:val="FFFFFF"/>
                <w:sz w:val="28"/>
                <w:szCs w:val="28"/>
              </w:rPr>
              <w:t>:</w:t>
            </w:r>
          </w:p>
        </w:tc>
        <w:tc>
          <w:tcPr>
            <w:tcW w:w="6413" w:type="dxa"/>
            <w:gridSpan w:val="2"/>
            <w:shd w:val="clear" w:color="auto" w:fill="auto"/>
          </w:tcPr>
          <w:p w14:paraId="3A27255F" w14:textId="5CD7CE19" w:rsidR="005C4F7B" w:rsidRPr="001963F3" w:rsidRDefault="001963F3" w:rsidP="005C4F7B">
            <w:pPr>
              <w:spacing w:after="0" w:line="240" w:lineRule="auto"/>
              <w:rPr>
                <w:rFonts w:ascii="Marianne" w:hAnsi="Marianne"/>
                <w:sz w:val="28"/>
                <w:szCs w:val="28"/>
              </w:rPr>
            </w:pPr>
            <w:r w:rsidRPr="001963F3">
              <w:rPr>
                <w:rFonts w:ascii="Marianne" w:hAnsi="Marianne"/>
                <w:b/>
                <w:bCs/>
                <w:sz w:val="28"/>
                <w:szCs w:val="28"/>
              </w:rPr>
              <w:t>Fourniture de produits pharmaceutiques</w:t>
            </w:r>
          </w:p>
        </w:tc>
      </w:tr>
      <w:tr w:rsidR="005C4F7B" w:rsidRPr="005C4F7B" w14:paraId="601E4D8E" w14:textId="77777777" w:rsidTr="00D93E72">
        <w:tc>
          <w:tcPr>
            <w:tcW w:w="3510" w:type="dxa"/>
            <w:shd w:val="clear" w:color="auto" w:fill="015069"/>
          </w:tcPr>
          <w:p w14:paraId="24E046BF" w14:textId="77777777" w:rsidR="005C4F7B" w:rsidRPr="005C4F7B" w:rsidRDefault="005C4F7B" w:rsidP="005C4F7B">
            <w:pPr>
              <w:spacing w:after="0" w:line="240" w:lineRule="auto"/>
              <w:rPr>
                <w:rFonts w:ascii="Marianne" w:hAnsi="Marianne"/>
                <w:color w:val="FFFFFF"/>
                <w:sz w:val="28"/>
                <w:szCs w:val="28"/>
              </w:rPr>
            </w:pPr>
            <w:r w:rsidRPr="005C4F7B">
              <w:rPr>
                <w:rFonts w:ascii="Marianne" w:hAnsi="Marianne"/>
                <w:color w:val="FFFFFF"/>
                <w:sz w:val="28"/>
                <w:szCs w:val="28"/>
              </w:rPr>
              <w:t>N° Consultation</w:t>
            </w:r>
          </w:p>
        </w:tc>
        <w:tc>
          <w:tcPr>
            <w:tcW w:w="6413" w:type="dxa"/>
            <w:gridSpan w:val="2"/>
            <w:shd w:val="clear" w:color="auto" w:fill="auto"/>
          </w:tcPr>
          <w:p w14:paraId="4B06D4CB" w14:textId="73C8D63F" w:rsidR="005C4F7B" w:rsidRPr="001963F3" w:rsidRDefault="005C4F7B" w:rsidP="005C4F7B">
            <w:pPr>
              <w:spacing w:after="0" w:line="240" w:lineRule="auto"/>
              <w:rPr>
                <w:rFonts w:ascii="Marianne" w:hAnsi="Marianne"/>
                <w:sz w:val="28"/>
                <w:szCs w:val="28"/>
              </w:rPr>
            </w:pPr>
            <w:r w:rsidRPr="001963F3">
              <w:rPr>
                <w:rFonts w:ascii="Marianne" w:hAnsi="Marianne"/>
                <w:b/>
                <w:bCs/>
                <w:sz w:val="28"/>
                <w:szCs w:val="28"/>
              </w:rPr>
              <w:t>2024</w:t>
            </w:r>
            <w:r w:rsidR="001963F3">
              <w:rPr>
                <w:rFonts w:ascii="Marianne" w:hAnsi="Marianne"/>
                <w:b/>
                <w:bCs/>
                <w:sz w:val="28"/>
                <w:szCs w:val="28"/>
              </w:rPr>
              <w:t>002</w:t>
            </w:r>
          </w:p>
        </w:tc>
      </w:tr>
      <w:tr w:rsidR="005C4F7B" w:rsidRPr="005C4F7B" w14:paraId="3DB07647" w14:textId="77777777" w:rsidTr="00D93E72">
        <w:tc>
          <w:tcPr>
            <w:tcW w:w="3510" w:type="dxa"/>
            <w:shd w:val="clear" w:color="auto" w:fill="015069"/>
          </w:tcPr>
          <w:p w14:paraId="05922A50" w14:textId="77777777" w:rsidR="005C4F7B" w:rsidRPr="005C4F7B" w:rsidRDefault="005C4F7B" w:rsidP="005C4F7B">
            <w:pPr>
              <w:spacing w:after="0" w:line="240" w:lineRule="auto"/>
              <w:rPr>
                <w:rFonts w:ascii="Marianne" w:hAnsi="Marianne"/>
                <w:color w:val="FFFFFF"/>
                <w:sz w:val="28"/>
                <w:szCs w:val="28"/>
              </w:rPr>
            </w:pPr>
            <w:r w:rsidRPr="005C4F7B">
              <w:rPr>
                <w:rFonts w:ascii="Marianne" w:hAnsi="Marianne"/>
                <w:color w:val="FFFFFF"/>
                <w:sz w:val="28"/>
                <w:szCs w:val="28"/>
              </w:rPr>
              <w:t>N° marché</w:t>
            </w:r>
          </w:p>
        </w:tc>
        <w:tc>
          <w:tcPr>
            <w:tcW w:w="6413" w:type="dxa"/>
            <w:gridSpan w:val="2"/>
            <w:shd w:val="clear" w:color="auto" w:fill="auto"/>
          </w:tcPr>
          <w:p w14:paraId="536DFDDA" w14:textId="244BC09B" w:rsidR="005C4F7B" w:rsidRPr="001963F3" w:rsidRDefault="005C4F7B" w:rsidP="005C4F7B">
            <w:pPr>
              <w:spacing w:after="0" w:line="240" w:lineRule="auto"/>
              <w:rPr>
                <w:rFonts w:ascii="Marianne" w:hAnsi="Marianne"/>
                <w:sz w:val="28"/>
                <w:szCs w:val="28"/>
              </w:rPr>
            </w:pPr>
            <w:r w:rsidRPr="001963F3">
              <w:rPr>
                <w:rFonts w:ascii="Marianne" w:hAnsi="Marianne"/>
                <w:sz w:val="28"/>
                <w:szCs w:val="28"/>
              </w:rPr>
              <w:t>20240</w:t>
            </w:r>
            <w:r w:rsidR="001963F3">
              <w:rPr>
                <w:rFonts w:ascii="Marianne" w:hAnsi="Marianne"/>
                <w:sz w:val="28"/>
                <w:szCs w:val="28"/>
              </w:rPr>
              <w:t>02</w:t>
            </w:r>
            <w:r w:rsidRPr="001963F3">
              <w:rPr>
                <w:rFonts w:ascii="Marianne" w:hAnsi="Marianne"/>
                <w:sz w:val="28"/>
                <w:szCs w:val="28"/>
              </w:rPr>
              <w:t>_</w:t>
            </w:r>
            <w:r w:rsidR="001963F3">
              <w:rPr>
                <w:rFonts w:ascii="Marianne" w:hAnsi="Marianne"/>
                <w:sz w:val="28"/>
                <w:szCs w:val="28"/>
              </w:rPr>
              <w:t>0</w:t>
            </w:r>
            <w:r w:rsidR="00D93E72">
              <w:rPr>
                <w:rFonts w:ascii="Marianne" w:hAnsi="Marianne"/>
                <w:sz w:val="28"/>
                <w:szCs w:val="28"/>
              </w:rPr>
              <w:t>0_0_0</w:t>
            </w:r>
            <w:r w:rsidRPr="001963F3">
              <w:rPr>
                <w:rFonts w:ascii="Marianne" w:hAnsi="Marianne"/>
                <w:sz w:val="28"/>
                <w:szCs w:val="28"/>
              </w:rPr>
              <w:t xml:space="preserve"> </w:t>
            </w:r>
          </w:p>
        </w:tc>
      </w:tr>
    </w:tbl>
    <w:p w14:paraId="7D6CC4AB" w14:textId="77777777" w:rsidR="009C7448" w:rsidRPr="005C4F7B" w:rsidRDefault="009C7448" w:rsidP="005C4F7B">
      <w:pPr>
        <w:spacing w:after="0" w:line="240" w:lineRule="auto"/>
        <w:jc w:val="both"/>
        <w:rPr>
          <w:rFonts w:ascii="Marianne" w:hAnsi="Marianne" w:cs="Open Sans"/>
        </w:rPr>
      </w:pPr>
      <w:bookmarkStart w:id="0" w:name="bmkLogo"/>
      <w:bookmarkEnd w:id="0"/>
    </w:p>
    <w:p w14:paraId="0EE3B1AD" w14:textId="57AEE925" w:rsidR="00FA61D9" w:rsidRDefault="00FA61D9" w:rsidP="00886F44">
      <w:pPr>
        <w:spacing w:after="0" w:line="240" w:lineRule="auto"/>
        <w:rPr>
          <w:rFonts w:ascii="Marianne" w:hAnsi="Marianne" w:cs="Open Sans"/>
          <w:b/>
          <w:color w:val="AE434F"/>
          <w:sz w:val="20"/>
          <w:szCs w:val="20"/>
        </w:rPr>
      </w:pPr>
    </w:p>
    <w:p w14:paraId="6C3319DD" w14:textId="7F7422ED" w:rsidR="00BE66F6" w:rsidRPr="00BE66F6" w:rsidRDefault="00BE66F6" w:rsidP="00886F44">
      <w:pPr>
        <w:spacing w:after="0" w:line="240" w:lineRule="auto"/>
        <w:rPr>
          <w:rFonts w:ascii="Marianne" w:hAnsi="Marianne" w:cs="Open Sans"/>
          <w:b/>
          <w:color w:val="005069"/>
          <w:sz w:val="20"/>
          <w:szCs w:val="20"/>
        </w:rPr>
      </w:pPr>
      <w:permStart w:id="1451442595" w:edGrp="everyone"/>
      <w:r w:rsidRPr="00BE66F6">
        <w:rPr>
          <w:rFonts w:ascii="Marianne" w:hAnsi="Marianne" w:cs="Open Sans"/>
          <w:b/>
          <w:color w:val="005069"/>
          <w:sz w:val="28"/>
          <w:szCs w:val="26"/>
        </w:rPr>
        <w:t>NOM DU CANDIDAT</w:t>
      </w:r>
      <w:r w:rsidRPr="00BE66F6">
        <w:rPr>
          <w:rFonts w:ascii="Calibri" w:hAnsi="Calibri" w:cs="Calibri"/>
          <w:b/>
          <w:color w:val="005069"/>
          <w:sz w:val="28"/>
          <w:szCs w:val="28"/>
        </w:rPr>
        <w:t> </w:t>
      </w:r>
      <w:r w:rsidRPr="00BE66F6">
        <w:rPr>
          <w:rFonts w:ascii="Marianne" w:hAnsi="Marianne" w:cs="Open Sans"/>
          <w:b/>
          <w:color w:val="005069"/>
          <w:sz w:val="28"/>
          <w:szCs w:val="26"/>
        </w:rPr>
        <w:t>: ……………………………………………………………………….</w:t>
      </w:r>
    </w:p>
    <w:permEnd w:id="1451442595"/>
    <w:p w14:paraId="47212A9A" w14:textId="6B615BE1" w:rsidR="00886F44" w:rsidRDefault="00886F44" w:rsidP="00886F44">
      <w:pPr>
        <w:spacing w:after="0" w:line="240" w:lineRule="auto"/>
        <w:rPr>
          <w:rFonts w:ascii="Marianne" w:hAnsi="Marianne" w:cs="Open Sans"/>
          <w:b/>
          <w:color w:val="AE434F"/>
          <w:sz w:val="20"/>
          <w:szCs w:val="20"/>
        </w:rPr>
      </w:pPr>
    </w:p>
    <w:p w14:paraId="110EC080" w14:textId="7DFBA86B" w:rsidR="00BE66F6" w:rsidRDefault="00BE66F6" w:rsidP="00886F44">
      <w:pPr>
        <w:spacing w:after="0" w:line="240" w:lineRule="auto"/>
        <w:rPr>
          <w:rFonts w:ascii="Marianne" w:hAnsi="Marianne" w:cs="Open Sans"/>
          <w:b/>
          <w:color w:val="AE434F"/>
          <w:sz w:val="20"/>
          <w:szCs w:val="20"/>
        </w:rPr>
      </w:pPr>
    </w:p>
    <w:p w14:paraId="3A78FA5F" w14:textId="77777777" w:rsidR="00BE66F6" w:rsidRDefault="00BE66F6" w:rsidP="00886F44">
      <w:pPr>
        <w:spacing w:after="0" w:line="240" w:lineRule="auto"/>
        <w:rPr>
          <w:rFonts w:ascii="Marianne" w:hAnsi="Marianne" w:cs="Open Sans"/>
          <w:b/>
          <w:color w:val="AE434F"/>
          <w:sz w:val="20"/>
          <w:szCs w:val="20"/>
        </w:rPr>
      </w:pPr>
    </w:p>
    <w:p w14:paraId="4BB92516" w14:textId="77777777" w:rsidR="00D810FF" w:rsidRDefault="00886F44"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 w:val="24"/>
          <w:szCs w:val="20"/>
        </w:rPr>
      </w:pPr>
      <w:r w:rsidRPr="00886F44">
        <w:rPr>
          <w:rFonts w:ascii="Marianne" w:hAnsi="Marianne" w:cs="Open Sans"/>
          <w:b/>
          <w:sz w:val="24"/>
          <w:szCs w:val="20"/>
        </w:rPr>
        <w:t>RAPPEL IMPORTANT</w:t>
      </w:r>
      <w:r w:rsidRPr="00886F44">
        <w:rPr>
          <w:rFonts w:ascii="Calibri" w:hAnsi="Calibri" w:cs="Calibri"/>
          <w:b/>
          <w:sz w:val="24"/>
          <w:szCs w:val="20"/>
        </w:rPr>
        <w:t> </w:t>
      </w:r>
      <w:r w:rsidRPr="00886F44">
        <w:rPr>
          <w:rFonts w:ascii="Marianne" w:hAnsi="Marianne" w:cs="Open Sans"/>
          <w:b/>
          <w:sz w:val="24"/>
          <w:szCs w:val="20"/>
        </w:rPr>
        <w:t>:</w:t>
      </w:r>
      <w:r w:rsidRPr="00886F44">
        <w:rPr>
          <w:rFonts w:ascii="Marianne" w:hAnsi="Marianne" w:cs="Open Sans"/>
          <w:sz w:val="24"/>
          <w:szCs w:val="20"/>
        </w:rPr>
        <w:t xml:space="preserve"> </w:t>
      </w:r>
    </w:p>
    <w:p w14:paraId="017BA0B1" w14:textId="1C89124B" w:rsidR="00D810FF" w:rsidRPr="00320D11" w:rsidRDefault="002C4127"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320D11">
        <w:rPr>
          <w:rFonts w:ascii="Marianne" w:hAnsi="Marianne" w:cs="Open Sans"/>
          <w:szCs w:val="18"/>
        </w:rPr>
        <w:t xml:space="preserve">Le candidat est invité à compléter le présent cadre de Mémoire Technique pour l’analyse de son offre par l’Acheteur. A défaut, le candidat est autorisé à remettre son propre Mémoire Technique. </w:t>
      </w:r>
      <w:r w:rsidR="007A3370" w:rsidRPr="00320D11">
        <w:rPr>
          <w:rFonts w:ascii="Marianne" w:hAnsi="Marianne" w:cs="Open Sans"/>
          <w:szCs w:val="18"/>
        </w:rPr>
        <w:t>Dans ce cas</w:t>
      </w:r>
      <w:r w:rsidR="00D810FF" w:rsidRPr="00320D11">
        <w:rPr>
          <w:rFonts w:ascii="Marianne" w:hAnsi="Marianne" w:cs="Open Sans"/>
          <w:szCs w:val="18"/>
        </w:rPr>
        <w:t>, il lui est recommandé d’indiquer clairement et distinctement dans son mémoire technique les parties correspondantes à chacun des sous-critères et éléments d’appréciation renseignés au Règlement de consultation en reprenant leurs intitulés.</w:t>
      </w:r>
    </w:p>
    <w:p w14:paraId="5E1D7132" w14:textId="18CC1474" w:rsidR="00886F44" w:rsidRDefault="00D810FF"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320D11">
        <w:rPr>
          <w:rFonts w:ascii="Marianne" w:hAnsi="Marianne" w:cs="Open Sans"/>
          <w:szCs w:val="18"/>
        </w:rPr>
        <w:t>Seuls les critères</w:t>
      </w:r>
      <w:r w:rsidR="00BE7455">
        <w:rPr>
          <w:rFonts w:ascii="Marianne" w:hAnsi="Marianne" w:cs="Open Sans"/>
          <w:szCs w:val="18"/>
        </w:rPr>
        <w:t>,</w:t>
      </w:r>
      <w:r w:rsidRPr="00320D11">
        <w:rPr>
          <w:rFonts w:ascii="Marianne" w:hAnsi="Marianne" w:cs="Open Sans"/>
          <w:szCs w:val="18"/>
        </w:rPr>
        <w:t xml:space="preserve"> sous-critères </w:t>
      </w:r>
      <w:r w:rsidR="00BE7455">
        <w:rPr>
          <w:rFonts w:ascii="Marianne" w:hAnsi="Marianne" w:cs="Open Sans"/>
          <w:szCs w:val="18"/>
        </w:rPr>
        <w:t xml:space="preserve">et éléments d’appréciation </w:t>
      </w:r>
      <w:r w:rsidRPr="00320D11">
        <w:rPr>
          <w:rFonts w:ascii="Marianne" w:hAnsi="Marianne" w:cs="Open Sans"/>
          <w:szCs w:val="18"/>
        </w:rPr>
        <w:t xml:space="preserve">renseignés dans le Règlement de consultation et </w:t>
      </w:r>
      <w:r w:rsidR="005C44EE">
        <w:rPr>
          <w:rFonts w:ascii="Marianne" w:hAnsi="Marianne" w:cs="Open Sans"/>
          <w:szCs w:val="18"/>
        </w:rPr>
        <w:t xml:space="preserve">rappelés </w:t>
      </w:r>
      <w:r w:rsidRPr="00320D11">
        <w:rPr>
          <w:rFonts w:ascii="Marianne" w:hAnsi="Marianne" w:cs="Open Sans"/>
          <w:szCs w:val="18"/>
        </w:rPr>
        <w:t>dans le présent Cadre de mémoire technique seront évalués par l’Acheteur.</w:t>
      </w:r>
    </w:p>
    <w:p w14:paraId="1A834514" w14:textId="484D5F04" w:rsidR="00B32BE0" w:rsidRPr="00320D11" w:rsidRDefault="00B32BE0" w:rsidP="00886F44">
      <w:pPr>
        <w:pBdr>
          <w:top w:val="single" w:sz="4" w:space="1" w:color="auto"/>
          <w:left w:val="single" w:sz="4" w:space="4" w:color="auto"/>
          <w:bottom w:val="single" w:sz="4" w:space="1" w:color="auto"/>
          <w:right w:val="single" w:sz="4" w:space="4" w:color="auto"/>
        </w:pBdr>
        <w:shd w:val="clear" w:color="auto" w:fill="ECEADA"/>
        <w:jc w:val="both"/>
        <w:rPr>
          <w:rFonts w:ascii="Marianne" w:hAnsi="Marianne" w:cs="Open Sans"/>
          <w:szCs w:val="18"/>
        </w:rPr>
      </w:pPr>
      <w:r w:rsidRPr="00B32BE0">
        <w:rPr>
          <w:rFonts w:ascii="Marianne" w:hAnsi="Marianne" w:cs="Open Sans"/>
          <w:szCs w:val="18"/>
        </w:rPr>
        <w:t xml:space="preserve">Il est rappelé </w:t>
      </w:r>
      <w:r>
        <w:rPr>
          <w:rFonts w:ascii="Marianne" w:hAnsi="Marianne" w:cs="Open Sans"/>
          <w:szCs w:val="18"/>
        </w:rPr>
        <w:t xml:space="preserve">par ailleurs </w:t>
      </w:r>
      <w:r w:rsidRPr="00B32BE0">
        <w:rPr>
          <w:rFonts w:ascii="Marianne" w:hAnsi="Marianne" w:cs="Open Sans"/>
          <w:szCs w:val="18"/>
        </w:rPr>
        <w:t>que le contenu du mémoire technique doit respecter les exigences minimales prescrites dans le CCAP et le CCTP. Le respect des exigences minimales est une condition de régularité de l’offre. L’acheteur prêtera attention, lors de l’évaluation des offres aux plus-values proposées par le candidat par rapport à ces exigences</w:t>
      </w:r>
      <w:r w:rsidR="008F1D55">
        <w:rPr>
          <w:rFonts w:ascii="Marianne" w:hAnsi="Marianne" w:cs="Open Sans"/>
          <w:szCs w:val="18"/>
        </w:rPr>
        <w:t xml:space="preserve">, </w:t>
      </w:r>
      <w:r w:rsidR="008F1D55" w:rsidRPr="00B32BE0">
        <w:rPr>
          <w:rFonts w:ascii="Marianne" w:hAnsi="Marianne" w:cs="Open Sans"/>
          <w:szCs w:val="18"/>
        </w:rPr>
        <w:t>au regard des critères et sous-critères d’attribution</w:t>
      </w:r>
      <w:r w:rsidRPr="00B32BE0">
        <w:rPr>
          <w:rFonts w:ascii="Marianne" w:hAnsi="Marianne" w:cs="Open Sans"/>
          <w:szCs w:val="18"/>
        </w:rPr>
        <w:t xml:space="preserve">.   </w:t>
      </w:r>
    </w:p>
    <w:p w14:paraId="776C43F2" w14:textId="0F77A2EA" w:rsidR="00886F44" w:rsidRDefault="00886F44" w:rsidP="00886F44">
      <w:pPr>
        <w:spacing w:after="0" w:line="240" w:lineRule="auto"/>
        <w:rPr>
          <w:rFonts w:ascii="Marianne" w:hAnsi="Marianne" w:cs="Open Sans"/>
          <w:b/>
          <w:color w:val="AE434F"/>
          <w:sz w:val="20"/>
          <w:szCs w:val="20"/>
        </w:rPr>
      </w:pPr>
    </w:p>
    <w:p w14:paraId="7BB19231" w14:textId="664261ED" w:rsidR="00886F44" w:rsidRDefault="00886F44" w:rsidP="00886F44">
      <w:pPr>
        <w:spacing w:after="0" w:line="240" w:lineRule="auto"/>
        <w:rPr>
          <w:rFonts w:ascii="Marianne" w:hAnsi="Marianne" w:cs="Open Sans"/>
          <w:b/>
          <w:color w:val="AE434F"/>
          <w:sz w:val="20"/>
          <w:szCs w:val="20"/>
        </w:rPr>
      </w:pPr>
    </w:p>
    <w:p w14:paraId="1BB3B251" w14:textId="36CC5392" w:rsidR="00886F44" w:rsidRDefault="00886F44">
      <w:pPr>
        <w:rPr>
          <w:rFonts w:ascii="Marianne" w:hAnsi="Marianne" w:cs="Open Sans"/>
          <w:b/>
          <w:color w:val="AE434F"/>
          <w:sz w:val="20"/>
          <w:szCs w:val="20"/>
        </w:rPr>
      </w:pPr>
      <w:r>
        <w:rPr>
          <w:rFonts w:ascii="Marianne" w:hAnsi="Marianne" w:cs="Open Sans"/>
          <w:b/>
          <w:color w:val="AE434F"/>
          <w:sz w:val="20"/>
          <w:szCs w:val="20"/>
        </w:rPr>
        <w:br w:type="page"/>
      </w:r>
    </w:p>
    <w:p w14:paraId="1A40ED26" w14:textId="77777777" w:rsidR="00886F44" w:rsidRPr="005C4F7B" w:rsidRDefault="00886F44" w:rsidP="00886F44">
      <w:pPr>
        <w:spacing w:after="0" w:line="240" w:lineRule="auto"/>
        <w:rPr>
          <w:rFonts w:ascii="Marianne" w:hAnsi="Marianne" w:cs="Open Sans"/>
          <w:b/>
          <w:color w:val="AE434F"/>
          <w:sz w:val="20"/>
          <w:szCs w:val="20"/>
        </w:rPr>
      </w:pPr>
    </w:p>
    <w:p w14:paraId="502401EE" w14:textId="45359FB4" w:rsidR="00122DE8" w:rsidRPr="005C4F7B" w:rsidRDefault="006C0850"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t>Partie 1</w:t>
      </w:r>
      <w:r w:rsidRPr="005C4F7B">
        <w:rPr>
          <w:rFonts w:ascii="Calibri" w:hAnsi="Calibri" w:cs="Calibri"/>
          <w:b/>
          <w:color w:val="005069"/>
          <w:sz w:val="24"/>
        </w:rPr>
        <w:t> </w:t>
      </w:r>
      <w:r w:rsidRPr="005C4F7B">
        <w:rPr>
          <w:rFonts w:ascii="Marianne" w:hAnsi="Marianne"/>
          <w:b/>
          <w:color w:val="005069"/>
          <w:sz w:val="24"/>
        </w:rPr>
        <w:t xml:space="preserve">: </w:t>
      </w:r>
      <w:r w:rsidR="001963F3">
        <w:rPr>
          <w:rFonts w:ascii="Marianne" w:hAnsi="Marianne"/>
          <w:b/>
          <w:color w:val="005069"/>
          <w:sz w:val="24"/>
        </w:rPr>
        <w:t>Adéquation des moyens humains</w:t>
      </w:r>
      <w:r w:rsidR="00960498" w:rsidRPr="005C4F7B">
        <w:rPr>
          <w:rFonts w:ascii="Marianne" w:hAnsi="Marianne"/>
          <w:b/>
          <w:color w:val="005069"/>
          <w:sz w:val="24"/>
        </w:rPr>
        <w:t xml:space="preserve"> </w:t>
      </w:r>
      <w:r w:rsidR="002748A5" w:rsidRPr="005C4F7B">
        <w:rPr>
          <w:rFonts w:ascii="Marianne" w:hAnsi="Marianne"/>
          <w:b/>
          <w:color w:val="005069"/>
          <w:sz w:val="24"/>
        </w:rPr>
        <w:t>(</w:t>
      </w:r>
      <w:r w:rsidR="002748A5" w:rsidRPr="005C4F7B">
        <w:rPr>
          <w:rFonts w:ascii="Marianne" w:hAnsi="Marianne"/>
          <w:b/>
          <w:i/>
          <w:color w:val="005069"/>
          <w:sz w:val="24"/>
        </w:rPr>
        <w:t xml:space="preserve">cette partie correspond au </w:t>
      </w:r>
      <w:r w:rsidR="00610A75" w:rsidRPr="005C4F7B">
        <w:rPr>
          <w:rFonts w:ascii="Marianne" w:hAnsi="Marianne"/>
          <w:b/>
          <w:i/>
          <w:color w:val="005069"/>
          <w:sz w:val="24"/>
        </w:rPr>
        <w:t>sous-</w:t>
      </w:r>
      <w:r w:rsidR="002748A5" w:rsidRPr="005C4F7B">
        <w:rPr>
          <w:rFonts w:ascii="Marianne" w:hAnsi="Marianne"/>
          <w:b/>
          <w:i/>
          <w:color w:val="005069"/>
          <w:sz w:val="24"/>
        </w:rPr>
        <w:t xml:space="preserve">critère n°1 de la valeur technique </w:t>
      </w:r>
      <w:r w:rsidR="00B175B4">
        <w:rPr>
          <w:rFonts w:ascii="Marianne" w:hAnsi="Marianne"/>
          <w:b/>
          <w:i/>
          <w:color w:val="005069"/>
          <w:sz w:val="24"/>
        </w:rPr>
        <w:t xml:space="preserve">notée sur </w:t>
      </w:r>
      <w:r w:rsidR="00BE7455">
        <w:rPr>
          <w:rFonts w:ascii="Marianne" w:hAnsi="Marianne"/>
          <w:b/>
          <w:i/>
          <w:color w:val="005069"/>
          <w:sz w:val="24"/>
        </w:rPr>
        <w:t>15</w:t>
      </w:r>
      <w:r w:rsidR="00B175B4">
        <w:rPr>
          <w:rFonts w:ascii="Marianne" w:hAnsi="Marianne"/>
          <w:b/>
          <w:i/>
          <w:color w:val="005069"/>
          <w:sz w:val="24"/>
        </w:rPr>
        <w:t xml:space="preserve"> points</w:t>
      </w:r>
      <w:r w:rsidR="002748A5" w:rsidRPr="005C4F7B">
        <w:rPr>
          <w:rFonts w:ascii="Marianne" w:hAnsi="Marianne"/>
          <w:b/>
          <w:color w:val="005069"/>
          <w:sz w:val="24"/>
        </w:rPr>
        <w:t>)</w:t>
      </w:r>
    </w:p>
    <w:p w14:paraId="106AD743" w14:textId="279388BE" w:rsidR="00FA61D9" w:rsidRDefault="00FA61D9" w:rsidP="005C4F7B">
      <w:pPr>
        <w:spacing w:after="0" w:line="240" w:lineRule="auto"/>
        <w:jc w:val="both"/>
        <w:rPr>
          <w:rFonts w:ascii="Marianne" w:hAnsi="Marianne"/>
          <w:b/>
          <w:i/>
        </w:rPr>
      </w:pPr>
    </w:p>
    <w:p w14:paraId="61F1B252" w14:textId="5A7C388F" w:rsidR="00BE7455" w:rsidRPr="00BE7455" w:rsidRDefault="00BE7455" w:rsidP="005C4F7B">
      <w:pPr>
        <w:spacing w:after="0" w:line="240" w:lineRule="auto"/>
        <w:jc w:val="both"/>
        <w:rPr>
          <w:rFonts w:ascii="Marianne" w:hAnsi="Marianne"/>
          <w:b/>
          <w:i/>
          <w:color w:val="005069"/>
        </w:rPr>
      </w:pPr>
      <w:r w:rsidRPr="00BE7455">
        <w:rPr>
          <w:rFonts w:ascii="Marianne" w:hAnsi="Marianne"/>
          <w:b/>
          <w:i/>
          <w:color w:val="005069"/>
        </w:rPr>
        <w:t>SC1-1</w:t>
      </w:r>
      <w:r w:rsidRPr="00BE7455">
        <w:rPr>
          <w:rFonts w:ascii="Calibri" w:hAnsi="Calibri" w:cs="Calibri"/>
          <w:b/>
          <w:i/>
          <w:color w:val="005069"/>
        </w:rPr>
        <w:t> </w:t>
      </w:r>
      <w:r w:rsidRPr="00BE7455">
        <w:rPr>
          <w:rFonts w:ascii="Marianne" w:hAnsi="Marianne"/>
          <w:b/>
          <w:i/>
          <w:color w:val="005069"/>
        </w:rPr>
        <w:t>: Le nombre de personnel mobilisable lors de la gestion des commandes et des livraisons (moyens mis en œuvre pour gérer les pics d’activité)</w:t>
      </w:r>
      <w:r>
        <w:rPr>
          <w:rFonts w:ascii="Marianne" w:hAnsi="Marianne"/>
          <w:b/>
          <w:i/>
          <w:color w:val="005069"/>
        </w:rPr>
        <w:t xml:space="preserve"> – 10 points</w:t>
      </w:r>
    </w:p>
    <w:p w14:paraId="6317597B" w14:textId="715B1FC4" w:rsidR="00B75135" w:rsidRDefault="00B75135" w:rsidP="00B75135">
      <w:pPr>
        <w:spacing w:after="0" w:line="240" w:lineRule="auto"/>
        <w:jc w:val="both"/>
        <w:rPr>
          <w:rFonts w:ascii="Marianne" w:hAnsi="Marianne"/>
          <w:b/>
          <w:i/>
          <w:sz w:val="18"/>
          <w:szCs w:val="18"/>
        </w:rPr>
      </w:pPr>
    </w:p>
    <w:p w14:paraId="3CCCCF02" w14:textId="77777777" w:rsidR="004269EF" w:rsidRPr="005C4F7B" w:rsidRDefault="004269EF" w:rsidP="005C4F7B">
      <w:pPr>
        <w:spacing w:after="0" w:line="240" w:lineRule="auto"/>
        <w:rPr>
          <w:rFonts w:ascii="Marianne" w:hAnsi="Marianne"/>
          <w:b/>
        </w:rPr>
      </w:pPr>
      <w:permStart w:id="1939679570" w:edGrp="everyone"/>
    </w:p>
    <w:p w14:paraId="182E5DFE" w14:textId="77777777" w:rsidR="004269EF" w:rsidRPr="005C4F7B" w:rsidRDefault="004269EF" w:rsidP="005C4F7B">
      <w:pPr>
        <w:spacing w:after="0" w:line="240" w:lineRule="auto"/>
        <w:rPr>
          <w:rFonts w:ascii="Marianne" w:hAnsi="Marianne"/>
          <w:b/>
        </w:rPr>
      </w:pPr>
    </w:p>
    <w:p w14:paraId="45D890B8" w14:textId="77777777" w:rsidR="004269EF" w:rsidRPr="005C4F7B" w:rsidRDefault="004269EF" w:rsidP="005C4F7B">
      <w:pPr>
        <w:spacing w:after="0" w:line="240" w:lineRule="auto"/>
        <w:rPr>
          <w:rFonts w:ascii="Marianne" w:hAnsi="Marianne"/>
          <w:b/>
        </w:rPr>
      </w:pPr>
    </w:p>
    <w:p w14:paraId="2034CC92" w14:textId="77777777" w:rsidR="004269EF" w:rsidRPr="005C4F7B" w:rsidRDefault="004269EF" w:rsidP="005C4F7B">
      <w:pPr>
        <w:spacing w:after="0" w:line="240" w:lineRule="auto"/>
        <w:rPr>
          <w:rFonts w:ascii="Marianne" w:hAnsi="Marianne"/>
          <w:b/>
        </w:rPr>
      </w:pPr>
    </w:p>
    <w:p w14:paraId="2498BBD5" w14:textId="77777777" w:rsidR="004269EF" w:rsidRPr="005C4F7B" w:rsidRDefault="004269EF" w:rsidP="005C4F7B">
      <w:pPr>
        <w:spacing w:after="0" w:line="240" w:lineRule="auto"/>
        <w:rPr>
          <w:rFonts w:ascii="Marianne" w:hAnsi="Marianne"/>
          <w:b/>
        </w:rPr>
      </w:pPr>
    </w:p>
    <w:p w14:paraId="126A961A" w14:textId="77777777" w:rsidR="004269EF" w:rsidRPr="005C4F7B" w:rsidRDefault="004269EF" w:rsidP="005C4F7B">
      <w:pPr>
        <w:spacing w:after="0" w:line="240" w:lineRule="auto"/>
        <w:rPr>
          <w:rFonts w:ascii="Marianne" w:hAnsi="Marianne"/>
          <w:b/>
        </w:rPr>
      </w:pPr>
    </w:p>
    <w:p w14:paraId="1E0D0E02" w14:textId="77777777" w:rsidR="004269EF" w:rsidRPr="005C4F7B" w:rsidRDefault="004269EF" w:rsidP="005C4F7B">
      <w:pPr>
        <w:spacing w:after="0" w:line="240" w:lineRule="auto"/>
        <w:rPr>
          <w:rFonts w:ascii="Marianne" w:hAnsi="Marianne"/>
          <w:b/>
        </w:rPr>
      </w:pPr>
    </w:p>
    <w:p w14:paraId="75DF1CCB" w14:textId="77777777" w:rsidR="004269EF" w:rsidRPr="005C4F7B" w:rsidRDefault="004269EF" w:rsidP="005C4F7B">
      <w:pPr>
        <w:spacing w:after="0" w:line="240" w:lineRule="auto"/>
        <w:rPr>
          <w:rFonts w:ascii="Marianne" w:hAnsi="Marianne"/>
          <w:b/>
        </w:rPr>
      </w:pPr>
    </w:p>
    <w:p w14:paraId="0B608F2F" w14:textId="77777777" w:rsidR="004269EF" w:rsidRPr="005C4F7B" w:rsidRDefault="004269EF" w:rsidP="005C4F7B">
      <w:pPr>
        <w:spacing w:after="0" w:line="240" w:lineRule="auto"/>
        <w:rPr>
          <w:rFonts w:ascii="Marianne" w:hAnsi="Marianne"/>
          <w:b/>
        </w:rPr>
      </w:pPr>
    </w:p>
    <w:p w14:paraId="1261C63C" w14:textId="77777777" w:rsidR="004269EF" w:rsidRPr="005C4F7B" w:rsidRDefault="004269EF" w:rsidP="005C4F7B">
      <w:pPr>
        <w:spacing w:after="0" w:line="240" w:lineRule="auto"/>
        <w:rPr>
          <w:rFonts w:ascii="Marianne" w:hAnsi="Marianne"/>
          <w:b/>
        </w:rPr>
      </w:pPr>
    </w:p>
    <w:p w14:paraId="4BFE9C33" w14:textId="77777777" w:rsidR="004269EF" w:rsidRPr="005C4F7B" w:rsidRDefault="004269EF" w:rsidP="005C4F7B">
      <w:pPr>
        <w:spacing w:after="0" w:line="240" w:lineRule="auto"/>
        <w:rPr>
          <w:rFonts w:ascii="Marianne" w:hAnsi="Marianne"/>
          <w:b/>
        </w:rPr>
      </w:pPr>
    </w:p>
    <w:p w14:paraId="01BB3768" w14:textId="77777777" w:rsidR="004269EF" w:rsidRPr="005C4F7B" w:rsidRDefault="004269EF" w:rsidP="005C4F7B">
      <w:pPr>
        <w:spacing w:after="0" w:line="240" w:lineRule="auto"/>
        <w:rPr>
          <w:rFonts w:ascii="Marianne" w:hAnsi="Marianne"/>
          <w:b/>
        </w:rPr>
      </w:pPr>
    </w:p>
    <w:p w14:paraId="06495352" w14:textId="77777777" w:rsidR="004269EF" w:rsidRPr="005C4F7B" w:rsidRDefault="004269EF" w:rsidP="005C4F7B">
      <w:pPr>
        <w:spacing w:after="0" w:line="240" w:lineRule="auto"/>
        <w:rPr>
          <w:rFonts w:ascii="Marianne" w:hAnsi="Marianne"/>
          <w:b/>
        </w:rPr>
      </w:pPr>
    </w:p>
    <w:p w14:paraId="460E2FA8" w14:textId="77777777" w:rsidR="004269EF" w:rsidRPr="005C4F7B" w:rsidRDefault="004269EF" w:rsidP="005C4F7B">
      <w:pPr>
        <w:spacing w:after="0" w:line="240" w:lineRule="auto"/>
        <w:rPr>
          <w:rFonts w:ascii="Marianne" w:hAnsi="Marianne"/>
          <w:b/>
        </w:rPr>
      </w:pPr>
    </w:p>
    <w:p w14:paraId="294719B6" w14:textId="77777777" w:rsidR="004269EF" w:rsidRPr="005C4F7B" w:rsidRDefault="004269EF" w:rsidP="005C4F7B">
      <w:pPr>
        <w:spacing w:after="0" w:line="240" w:lineRule="auto"/>
        <w:rPr>
          <w:rFonts w:ascii="Marianne" w:hAnsi="Marianne"/>
          <w:b/>
        </w:rPr>
      </w:pPr>
    </w:p>
    <w:p w14:paraId="27B235EF" w14:textId="77777777" w:rsidR="004269EF" w:rsidRPr="005C4F7B" w:rsidRDefault="004269EF" w:rsidP="005C4F7B">
      <w:pPr>
        <w:spacing w:after="0" w:line="240" w:lineRule="auto"/>
        <w:rPr>
          <w:rFonts w:ascii="Marianne" w:hAnsi="Marianne"/>
          <w:b/>
        </w:rPr>
      </w:pPr>
    </w:p>
    <w:p w14:paraId="7ACBCAFE" w14:textId="77777777" w:rsidR="004269EF" w:rsidRPr="005C4F7B" w:rsidRDefault="004269EF" w:rsidP="005C4F7B">
      <w:pPr>
        <w:spacing w:after="0" w:line="240" w:lineRule="auto"/>
        <w:rPr>
          <w:rFonts w:ascii="Marianne" w:hAnsi="Marianne"/>
          <w:b/>
        </w:rPr>
      </w:pPr>
    </w:p>
    <w:p w14:paraId="773762D0" w14:textId="77777777" w:rsidR="004269EF" w:rsidRPr="005C4F7B" w:rsidRDefault="004269EF" w:rsidP="005C4F7B">
      <w:pPr>
        <w:spacing w:after="0" w:line="240" w:lineRule="auto"/>
        <w:rPr>
          <w:rFonts w:ascii="Marianne" w:hAnsi="Marianne"/>
          <w:b/>
        </w:rPr>
      </w:pPr>
    </w:p>
    <w:p w14:paraId="22D6BF2C" w14:textId="77777777" w:rsidR="004269EF" w:rsidRPr="005C4F7B" w:rsidRDefault="004269EF" w:rsidP="005C4F7B">
      <w:pPr>
        <w:spacing w:after="0" w:line="240" w:lineRule="auto"/>
        <w:rPr>
          <w:rFonts w:ascii="Marianne" w:hAnsi="Marianne"/>
          <w:b/>
        </w:rPr>
      </w:pPr>
    </w:p>
    <w:p w14:paraId="2370CD55" w14:textId="77777777" w:rsidR="004269EF" w:rsidRPr="005C4F7B" w:rsidRDefault="004269EF" w:rsidP="005C4F7B">
      <w:pPr>
        <w:spacing w:after="0" w:line="240" w:lineRule="auto"/>
        <w:rPr>
          <w:rFonts w:ascii="Marianne" w:hAnsi="Marianne"/>
        </w:rPr>
      </w:pPr>
    </w:p>
    <w:p w14:paraId="39820142" w14:textId="77777777" w:rsidR="004269EF" w:rsidRPr="005C4F7B" w:rsidRDefault="004269EF" w:rsidP="005C4F7B">
      <w:pPr>
        <w:spacing w:after="0" w:line="240" w:lineRule="auto"/>
        <w:rPr>
          <w:rFonts w:ascii="Marianne" w:hAnsi="Marianne"/>
          <w:b/>
        </w:rPr>
      </w:pPr>
    </w:p>
    <w:permEnd w:id="1939679570"/>
    <w:p w14:paraId="12C03B33" w14:textId="77777777" w:rsidR="00BE7455" w:rsidRDefault="00BE7455">
      <w:pPr>
        <w:rPr>
          <w:rFonts w:ascii="Marianne" w:hAnsi="Marianne"/>
          <w:b/>
        </w:rPr>
      </w:pPr>
    </w:p>
    <w:p w14:paraId="5EAC0C1F" w14:textId="68110334" w:rsidR="00BE7455" w:rsidRPr="00BE7455" w:rsidRDefault="00BE7455" w:rsidP="00BE7455">
      <w:pPr>
        <w:spacing w:after="0" w:line="240" w:lineRule="auto"/>
        <w:jc w:val="both"/>
        <w:rPr>
          <w:rFonts w:ascii="Marianne" w:hAnsi="Marianne"/>
          <w:b/>
          <w:i/>
          <w:color w:val="005069"/>
        </w:rPr>
      </w:pPr>
      <w:r w:rsidRPr="00BE7455">
        <w:rPr>
          <w:rFonts w:ascii="Marianne" w:hAnsi="Marianne"/>
          <w:b/>
          <w:i/>
          <w:color w:val="005069"/>
        </w:rPr>
        <w:t>SC1-</w:t>
      </w:r>
      <w:r>
        <w:rPr>
          <w:rFonts w:ascii="Marianne" w:hAnsi="Marianne"/>
          <w:b/>
          <w:i/>
          <w:color w:val="005069"/>
        </w:rPr>
        <w:t>2</w:t>
      </w:r>
      <w:r w:rsidRPr="00BE7455">
        <w:rPr>
          <w:rFonts w:ascii="Calibri" w:hAnsi="Calibri" w:cs="Calibri"/>
          <w:b/>
          <w:i/>
          <w:color w:val="005069"/>
        </w:rPr>
        <w:t> </w:t>
      </w:r>
      <w:r w:rsidRPr="00BE7455">
        <w:rPr>
          <w:rFonts w:ascii="Marianne" w:hAnsi="Marianne"/>
          <w:b/>
          <w:i/>
          <w:color w:val="005069"/>
        </w:rPr>
        <w:t xml:space="preserve">: Le rôle du personnel aux différentes étapes de la gestion d’une commande (organisation au sein de l’équipe dédiée) – </w:t>
      </w:r>
      <w:r w:rsidRPr="00BE7455">
        <w:rPr>
          <w:rFonts w:ascii="Marianne" w:hAnsi="Marianne"/>
          <w:b/>
          <w:bCs/>
          <w:i/>
          <w:color w:val="005069"/>
        </w:rPr>
        <w:t>2.5 points</w:t>
      </w:r>
    </w:p>
    <w:p w14:paraId="0959F0E9" w14:textId="77777777" w:rsidR="00BE7455" w:rsidRDefault="00BE7455" w:rsidP="00BE7455">
      <w:pPr>
        <w:spacing w:after="0" w:line="240" w:lineRule="auto"/>
        <w:jc w:val="both"/>
        <w:rPr>
          <w:rFonts w:ascii="Marianne" w:hAnsi="Marianne"/>
          <w:b/>
          <w:i/>
          <w:sz w:val="18"/>
          <w:szCs w:val="18"/>
        </w:rPr>
      </w:pPr>
    </w:p>
    <w:p w14:paraId="5A7BC07B" w14:textId="77777777" w:rsidR="00BE7455" w:rsidRPr="005C4F7B" w:rsidRDefault="00BE7455" w:rsidP="00BE7455">
      <w:pPr>
        <w:spacing w:after="0" w:line="240" w:lineRule="auto"/>
        <w:rPr>
          <w:rFonts w:ascii="Marianne" w:hAnsi="Marianne"/>
          <w:b/>
        </w:rPr>
      </w:pPr>
      <w:permStart w:id="546534314" w:edGrp="everyone"/>
    </w:p>
    <w:p w14:paraId="58942478" w14:textId="77777777" w:rsidR="00BE7455" w:rsidRPr="005C4F7B" w:rsidRDefault="00BE7455" w:rsidP="00BE7455">
      <w:pPr>
        <w:spacing w:after="0" w:line="240" w:lineRule="auto"/>
        <w:rPr>
          <w:rFonts w:ascii="Marianne" w:hAnsi="Marianne"/>
          <w:b/>
        </w:rPr>
      </w:pPr>
    </w:p>
    <w:p w14:paraId="4647FE1D" w14:textId="77777777" w:rsidR="00BE7455" w:rsidRPr="005C4F7B" w:rsidRDefault="00BE7455" w:rsidP="00BE7455">
      <w:pPr>
        <w:spacing w:after="0" w:line="240" w:lineRule="auto"/>
        <w:rPr>
          <w:rFonts w:ascii="Marianne" w:hAnsi="Marianne"/>
          <w:b/>
        </w:rPr>
      </w:pPr>
    </w:p>
    <w:p w14:paraId="52EC754D" w14:textId="77777777" w:rsidR="00BE7455" w:rsidRPr="005C4F7B" w:rsidRDefault="00BE7455" w:rsidP="00BE7455">
      <w:pPr>
        <w:spacing w:after="0" w:line="240" w:lineRule="auto"/>
        <w:rPr>
          <w:rFonts w:ascii="Marianne" w:hAnsi="Marianne"/>
          <w:b/>
        </w:rPr>
      </w:pPr>
    </w:p>
    <w:p w14:paraId="545CF1D9" w14:textId="77777777" w:rsidR="00BE7455" w:rsidRPr="005C4F7B" w:rsidRDefault="00BE7455" w:rsidP="00BE7455">
      <w:pPr>
        <w:spacing w:after="0" w:line="240" w:lineRule="auto"/>
        <w:rPr>
          <w:rFonts w:ascii="Marianne" w:hAnsi="Marianne"/>
          <w:b/>
        </w:rPr>
      </w:pPr>
    </w:p>
    <w:p w14:paraId="0CB6FABC" w14:textId="77777777" w:rsidR="00BE7455" w:rsidRPr="005C4F7B" w:rsidRDefault="00BE7455" w:rsidP="00BE7455">
      <w:pPr>
        <w:spacing w:after="0" w:line="240" w:lineRule="auto"/>
        <w:rPr>
          <w:rFonts w:ascii="Marianne" w:hAnsi="Marianne"/>
          <w:b/>
        </w:rPr>
      </w:pPr>
    </w:p>
    <w:p w14:paraId="62BDBD29" w14:textId="77777777" w:rsidR="00BE7455" w:rsidRPr="005C4F7B" w:rsidRDefault="00BE7455" w:rsidP="00BE7455">
      <w:pPr>
        <w:spacing w:after="0" w:line="240" w:lineRule="auto"/>
        <w:rPr>
          <w:rFonts w:ascii="Marianne" w:hAnsi="Marianne"/>
          <w:b/>
        </w:rPr>
      </w:pPr>
    </w:p>
    <w:p w14:paraId="240EB6F2" w14:textId="77777777" w:rsidR="00BE7455" w:rsidRPr="005C4F7B" w:rsidRDefault="00BE7455" w:rsidP="00BE7455">
      <w:pPr>
        <w:spacing w:after="0" w:line="240" w:lineRule="auto"/>
        <w:rPr>
          <w:rFonts w:ascii="Marianne" w:hAnsi="Marianne"/>
          <w:b/>
        </w:rPr>
      </w:pPr>
    </w:p>
    <w:p w14:paraId="638D2EB7" w14:textId="77777777" w:rsidR="00BE7455" w:rsidRPr="005C4F7B" w:rsidRDefault="00BE7455" w:rsidP="00BE7455">
      <w:pPr>
        <w:spacing w:after="0" w:line="240" w:lineRule="auto"/>
        <w:rPr>
          <w:rFonts w:ascii="Marianne" w:hAnsi="Marianne"/>
          <w:b/>
        </w:rPr>
      </w:pPr>
    </w:p>
    <w:p w14:paraId="3A46034A" w14:textId="77777777" w:rsidR="00BE7455" w:rsidRPr="005C4F7B" w:rsidRDefault="00BE7455" w:rsidP="00BE7455">
      <w:pPr>
        <w:spacing w:after="0" w:line="240" w:lineRule="auto"/>
        <w:rPr>
          <w:rFonts w:ascii="Marianne" w:hAnsi="Marianne"/>
          <w:b/>
        </w:rPr>
      </w:pPr>
    </w:p>
    <w:p w14:paraId="2AF8FB6F" w14:textId="77777777" w:rsidR="00BE7455" w:rsidRPr="005C4F7B" w:rsidRDefault="00BE7455" w:rsidP="00BE7455">
      <w:pPr>
        <w:spacing w:after="0" w:line="240" w:lineRule="auto"/>
        <w:rPr>
          <w:rFonts w:ascii="Marianne" w:hAnsi="Marianne"/>
          <w:b/>
        </w:rPr>
      </w:pPr>
    </w:p>
    <w:p w14:paraId="2CD2AB17" w14:textId="77777777" w:rsidR="00BE7455" w:rsidRPr="005C4F7B" w:rsidRDefault="00BE7455" w:rsidP="00BE7455">
      <w:pPr>
        <w:spacing w:after="0" w:line="240" w:lineRule="auto"/>
        <w:rPr>
          <w:rFonts w:ascii="Marianne" w:hAnsi="Marianne"/>
          <w:b/>
        </w:rPr>
      </w:pPr>
    </w:p>
    <w:p w14:paraId="28FA5C10" w14:textId="77777777" w:rsidR="00BE7455" w:rsidRPr="005C4F7B" w:rsidRDefault="00BE7455" w:rsidP="00BE7455">
      <w:pPr>
        <w:spacing w:after="0" w:line="240" w:lineRule="auto"/>
        <w:rPr>
          <w:rFonts w:ascii="Marianne" w:hAnsi="Marianne"/>
          <w:b/>
        </w:rPr>
      </w:pPr>
    </w:p>
    <w:p w14:paraId="5ECF1A9E" w14:textId="77777777" w:rsidR="00BE7455" w:rsidRPr="005C4F7B" w:rsidRDefault="00BE7455" w:rsidP="00BE7455">
      <w:pPr>
        <w:spacing w:after="0" w:line="240" w:lineRule="auto"/>
        <w:rPr>
          <w:rFonts w:ascii="Marianne" w:hAnsi="Marianne"/>
          <w:b/>
        </w:rPr>
      </w:pPr>
    </w:p>
    <w:p w14:paraId="4A3CFFFB" w14:textId="77777777" w:rsidR="00BE7455" w:rsidRPr="005C4F7B" w:rsidRDefault="00BE7455" w:rsidP="00BE7455">
      <w:pPr>
        <w:spacing w:after="0" w:line="240" w:lineRule="auto"/>
        <w:rPr>
          <w:rFonts w:ascii="Marianne" w:hAnsi="Marianne"/>
          <w:b/>
        </w:rPr>
      </w:pPr>
    </w:p>
    <w:p w14:paraId="21351F32" w14:textId="77777777" w:rsidR="00BE7455" w:rsidRPr="005C4F7B" w:rsidRDefault="00BE7455" w:rsidP="00BE7455">
      <w:pPr>
        <w:spacing w:after="0" w:line="240" w:lineRule="auto"/>
        <w:rPr>
          <w:rFonts w:ascii="Marianne" w:hAnsi="Marianne"/>
          <w:b/>
        </w:rPr>
      </w:pPr>
    </w:p>
    <w:p w14:paraId="0DFA80EE" w14:textId="77777777" w:rsidR="00BE7455" w:rsidRPr="005C4F7B" w:rsidRDefault="00BE7455" w:rsidP="00BE7455">
      <w:pPr>
        <w:spacing w:after="0" w:line="240" w:lineRule="auto"/>
        <w:rPr>
          <w:rFonts w:ascii="Marianne" w:hAnsi="Marianne"/>
          <w:b/>
        </w:rPr>
      </w:pPr>
    </w:p>
    <w:p w14:paraId="5E30F40A" w14:textId="77777777" w:rsidR="00BE7455" w:rsidRPr="005C4F7B" w:rsidRDefault="00BE7455" w:rsidP="00BE7455">
      <w:pPr>
        <w:spacing w:after="0" w:line="240" w:lineRule="auto"/>
        <w:rPr>
          <w:rFonts w:ascii="Marianne" w:hAnsi="Marianne"/>
        </w:rPr>
      </w:pPr>
    </w:p>
    <w:permEnd w:id="546534314"/>
    <w:p w14:paraId="0F9AE168" w14:textId="0C0DDE37" w:rsidR="00BE7455" w:rsidRDefault="00BE7455">
      <w:pPr>
        <w:rPr>
          <w:rFonts w:ascii="Marianne" w:hAnsi="Marianne"/>
          <w:b/>
        </w:rPr>
      </w:pPr>
    </w:p>
    <w:p w14:paraId="235DCF63" w14:textId="1D6C5112" w:rsidR="00BE7455" w:rsidRDefault="00BE7455" w:rsidP="00BE7455">
      <w:pPr>
        <w:spacing w:after="0" w:line="240" w:lineRule="auto"/>
        <w:jc w:val="both"/>
        <w:rPr>
          <w:rFonts w:ascii="Marianne" w:hAnsi="Marianne"/>
          <w:b/>
          <w:bCs/>
          <w:i/>
          <w:color w:val="005069"/>
        </w:rPr>
      </w:pPr>
      <w:r w:rsidRPr="00BE7455">
        <w:rPr>
          <w:rFonts w:ascii="Marianne" w:hAnsi="Marianne"/>
          <w:b/>
          <w:i/>
          <w:color w:val="005069"/>
        </w:rPr>
        <w:lastRenderedPageBreak/>
        <w:t>SC1-</w:t>
      </w:r>
      <w:r>
        <w:rPr>
          <w:rFonts w:ascii="Marianne" w:hAnsi="Marianne"/>
          <w:b/>
          <w:i/>
          <w:color w:val="005069"/>
        </w:rPr>
        <w:t>3</w:t>
      </w:r>
      <w:r w:rsidRPr="00BE7455">
        <w:rPr>
          <w:rFonts w:ascii="Calibri" w:hAnsi="Calibri" w:cs="Calibri"/>
          <w:b/>
          <w:i/>
          <w:color w:val="005069"/>
        </w:rPr>
        <w:t> </w:t>
      </w:r>
      <w:r w:rsidRPr="00BE7455">
        <w:rPr>
          <w:rFonts w:ascii="Marianne" w:hAnsi="Marianne"/>
          <w:b/>
          <w:i/>
          <w:color w:val="005069"/>
        </w:rPr>
        <w:t>: Les qualifications et l’expérience des deux coordinateurs référents (interlocuteurs directs de l’Acheteur)</w:t>
      </w:r>
      <w:r w:rsidRPr="00BE7455">
        <w:rPr>
          <w:rFonts w:ascii="Calibri" w:hAnsi="Calibri" w:cs="Calibri"/>
          <w:b/>
          <w:i/>
          <w:color w:val="005069"/>
        </w:rPr>
        <w:t> </w:t>
      </w:r>
      <w:r w:rsidRPr="00BE7455">
        <w:rPr>
          <w:rFonts w:ascii="Marianne" w:hAnsi="Marianne"/>
          <w:b/>
          <w:i/>
          <w:color w:val="005069"/>
        </w:rPr>
        <w:t xml:space="preserve">et les modalités de remplacement en cas d’absence – </w:t>
      </w:r>
      <w:r w:rsidRPr="00BE7455">
        <w:rPr>
          <w:rFonts w:ascii="Marianne" w:hAnsi="Marianne"/>
          <w:b/>
          <w:bCs/>
          <w:i/>
          <w:color w:val="005069"/>
        </w:rPr>
        <w:t>2.5 points</w:t>
      </w:r>
    </w:p>
    <w:p w14:paraId="5F6ED1E4" w14:textId="77777777" w:rsidR="00BE7455" w:rsidRDefault="00BE7455" w:rsidP="00BE7455">
      <w:pPr>
        <w:spacing w:after="0" w:line="240" w:lineRule="auto"/>
        <w:jc w:val="both"/>
        <w:rPr>
          <w:rFonts w:ascii="Marianne" w:hAnsi="Marianne"/>
          <w:b/>
          <w:i/>
          <w:sz w:val="18"/>
          <w:szCs w:val="18"/>
        </w:rPr>
      </w:pPr>
    </w:p>
    <w:p w14:paraId="60E9C102" w14:textId="77777777" w:rsidR="00BE7455" w:rsidRPr="005C4F7B" w:rsidRDefault="00BE7455" w:rsidP="00BE7455">
      <w:pPr>
        <w:spacing w:after="0" w:line="240" w:lineRule="auto"/>
        <w:rPr>
          <w:rFonts w:ascii="Marianne" w:hAnsi="Marianne"/>
          <w:b/>
        </w:rPr>
      </w:pPr>
      <w:permStart w:id="308503408" w:edGrp="everyone"/>
    </w:p>
    <w:p w14:paraId="029E64D6" w14:textId="77777777" w:rsidR="00BE7455" w:rsidRPr="005C4F7B" w:rsidRDefault="00BE7455" w:rsidP="00BE7455">
      <w:pPr>
        <w:spacing w:after="0" w:line="240" w:lineRule="auto"/>
        <w:rPr>
          <w:rFonts w:ascii="Marianne" w:hAnsi="Marianne"/>
          <w:b/>
        </w:rPr>
      </w:pPr>
    </w:p>
    <w:p w14:paraId="118F29EE" w14:textId="77777777" w:rsidR="00BE7455" w:rsidRPr="005C4F7B" w:rsidRDefault="00BE7455" w:rsidP="00BE7455">
      <w:pPr>
        <w:spacing w:after="0" w:line="240" w:lineRule="auto"/>
        <w:rPr>
          <w:rFonts w:ascii="Marianne" w:hAnsi="Marianne"/>
          <w:b/>
        </w:rPr>
      </w:pPr>
    </w:p>
    <w:p w14:paraId="3C484E2E" w14:textId="77777777" w:rsidR="00BE7455" w:rsidRPr="005C4F7B" w:rsidRDefault="00BE7455" w:rsidP="00BE7455">
      <w:pPr>
        <w:spacing w:after="0" w:line="240" w:lineRule="auto"/>
        <w:rPr>
          <w:rFonts w:ascii="Marianne" w:hAnsi="Marianne"/>
          <w:b/>
        </w:rPr>
      </w:pPr>
    </w:p>
    <w:p w14:paraId="3CEC0677" w14:textId="77777777" w:rsidR="00BE7455" w:rsidRPr="005C4F7B" w:rsidRDefault="00BE7455" w:rsidP="00BE7455">
      <w:pPr>
        <w:spacing w:after="0" w:line="240" w:lineRule="auto"/>
        <w:rPr>
          <w:rFonts w:ascii="Marianne" w:hAnsi="Marianne"/>
          <w:b/>
        </w:rPr>
      </w:pPr>
    </w:p>
    <w:p w14:paraId="45C0CF35" w14:textId="77777777" w:rsidR="00BE7455" w:rsidRPr="005C4F7B" w:rsidRDefault="00BE7455" w:rsidP="00BE7455">
      <w:pPr>
        <w:spacing w:after="0" w:line="240" w:lineRule="auto"/>
        <w:rPr>
          <w:rFonts w:ascii="Marianne" w:hAnsi="Marianne"/>
          <w:b/>
        </w:rPr>
      </w:pPr>
    </w:p>
    <w:p w14:paraId="10DA0524" w14:textId="77777777" w:rsidR="00BE7455" w:rsidRPr="005C4F7B" w:rsidRDefault="00BE7455" w:rsidP="00BE7455">
      <w:pPr>
        <w:spacing w:after="0" w:line="240" w:lineRule="auto"/>
        <w:rPr>
          <w:rFonts w:ascii="Marianne" w:hAnsi="Marianne"/>
          <w:b/>
        </w:rPr>
      </w:pPr>
    </w:p>
    <w:p w14:paraId="1703E43D" w14:textId="77777777" w:rsidR="00BE7455" w:rsidRPr="005C4F7B" w:rsidRDefault="00BE7455" w:rsidP="00BE7455">
      <w:pPr>
        <w:spacing w:after="0" w:line="240" w:lineRule="auto"/>
        <w:rPr>
          <w:rFonts w:ascii="Marianne" w:hAnsi="Marianne"/>
          <w:b/>
        </w:rPr>
      </w:pPr>
    </w:p>
    <w:p w14:paraId="0B57A772" w14:textId="77777777" w:rsidR="00BE7455" w:rsidRPr="005C4F7B" w:rsidRDefault="00BE7455" w:rsidP="00BE7455">
      <w:pPr>
        <w:spacing w:after="0" w:line="240" w:lineRule="auto"/>
        <w:rPr>
          <w:rFonts w:ascii="Marianne" w:hAnsi="Marianne"/>
          <w:b/>
        </w:rPr>
      </w:pPr>
    </w:p>
    <w:p w14:paraId="3CBF6521" w14:textId="77777777" w:rsidR="00BE7455" w:rsidRPr="005C4F7B" w:rsidRDefault="00BE7455" w:rsidP="00BE7455">
      <w:pPr>
        <w:spacing w:after="0" w:line="240" w:lineRule="auto"/>
        <w:rPr>
          <w:rFonts w:ascii="Marianne" w:hAnsi="Marianne"/>
          <w:b/>
        </w:rPr>
      </w:pPr>
    </w:p>
    <w:p w14:paraId="15977CFB" w14:textId="77777777" w:rsidR="00BE7455" w:rsidRPr="005C4F7B" w:rsidRDefault="00BE7455" w:rsidP="00BE7455">
      <w:pPr>
        <w:spacing w:after="0" w:line="240" w:lineRule="auto"/>
        <w:rPr>
          <w:rFonts w:ascii="Marianne" w:hAnsi="Marianne"/>
          <w:b/>
        </w:rPr>
      </w:pPr>
    </w:p>
    <w:p w14:paraId="6FA2626D" w14:textId="77777777" w:rsidR="00BE7455" w:rsidRPr="005C4F7B" w:rsidRDefault="00BE7455" w:rsidP="00BE7455">
      <w:pPr>
        <w:spacing w:after="0" w:line="240" w:lineRule="auto"/>
        <w:rPr>
          <w:rFonts w:ascii="Marianne" w:hAnsi="Marianne"/>
          <w:b/>
        </w:rPr>
      </w:pPr>
    </w:p>
    <w:p w14:paraId="43A6E71C" w14:textId="77777777" w:rsidR="00BE7455" w:rsidRPr="005C4F7B" w:rsidRDefault="00BE7455" w:rsidP="00BE7455">
      <w:pPr>
        <w:spacing w:after="0" w:line="240" w:lineRule="auto"/>
        <w:rPr>
          <w:rFonts w:ascii="Marianne" w:hAnsi="Marianne"/>
          <w:b/>
        </w:rPr>
      </w:pPr>
    </w:p>
    <w:p w14:paraId="74FCEC38" w14:textId="77777777" w:rsidR="00BE7455" w:rsidRPr="005C4F7B" w:rsidRDefault="00BE7455" w:rsidP="00BE7455">
      <w:pPr>
        <w:spacing w:after="0" w:line="240" w:lineRule="auto"/>
        <w:rPr>
          <w:rFonts w:ascii="Marianne" w:hAnsi="Marianne"/>
          <w:b/>
        </w:rPr>
      </w:pPr>
    </w:p>
    <w:p w14:paraId="25FF1263" w14:textId="77777777" w:rsidR="00BE7455" w:rsidRPr="005C4F7B" w:rsidRDefault="00BE7455" w:rsidP="00BE7455">
      <w:pPr>
        <w:spacing w:after="0" w:line="240" w:lineRule="auto"/>
        <w:rPr>
          <w:rFonts w:ascii="Marianne" w:hAnsi="Marianne"/>
          <w:b/>
        </w:rPr>
      </w:pPr>
    </w:p>
    <w:p w14:paraId="45712520" w14:textId="77777777" w:rsidR="00BE7455" w:rsidRPr="005C4F7B" w:rsidRDefault="00BE7455" w:rsidP="00BE7455">
      <w:pPr>
        <w:spacing w:after="0" w:line="240" w:lineRule="auto"/>
        <w:rPr>
          <w:rFonts w:ascii="Marianne" w:hAnsi="Marianne"/>
          <w:b/>
        </w:rPr>
      </w:pPr>
    </w:p>
    <w:p w14:paraId="20AA0934" w14:textId="77777777" w:rsidR="00BE7455" w:rsidRPr="005C4F7B" w:rsidRDefault="00BE7455" w:rsidP="00BE7455">
      <w:pPr>
        <w:spacing w:after="0" w:line="240" w:lineRule="auto"/>
        <w:rPr>
          <w:rFonts w:ascii="Marianne" w:hAnsi="Marianne"/>
          <w:b/>
        </w:rPr>
      </w:pPr>
    </w:p>
    <w:p w14:paraId="362FDBCB" w14:textId="77777777" w:rsidR="00BE7455" w:rsidRPr="005C4F7B" w:rsidRDefault="00BE7455" w:rsidP="00BE7455">
      <w:pPr>
        <w:spacing w:after="0" w:line="240" w:lineRule="auto"/>
        <w:rPr>
          <w:rFonts w:ascii="Marianne" w:hAnsi="Marianne"/>
          <w:b/>
        </w:rPr>
      </w:pPr>
    </w:p>
    <w:p w14:paraId="650FD4A8" w14:textId="77777777" w:rsidR="00BE7455" w:rsidRPr="005C4F7B" w:rsidRDefault="00BE7455" w:rsidP="00BE7455">
      <w:pPr>
        <w:spacing w:after="0" w:line="240" w:lineRule="auto"/>
        <w:rPr>
          <w:rFonts w:ascii="Marianne" w:hAnsi="Marianne"/>
          <w:b/>
        </w:rPr>
      </w:pPr>
    </w:p>
    <w:p w14:paraId="2B5E3009" w14:textId="77777777" w:rsidR="00BE7455" w:rsidRPr="005C4F7B" w:rsidRDefault="00BE7455" w:rsidP="00BE7455">
      <w:pPr>
        <w:spacing w:after="0" w:line="240" w:lineRule="auto"/>
        <w:rPr>
          <w:rFonts w:ascii="Marianne" w:hAnsi="Marianne"/>
        </w:rPr>
      </w:pPr>
    </w:p>
    <w:p w14:paraId="57659E89" w14:textId="77777777" w:rsidR="00BE7455" w:rsidRPr="005C4F7B" w:rsidRDefault="00BE7455" w:rsidP="00BE7455">
      <w:pPr>
        <w:spacing w:after="0" w:line="240" w:lineRule="auto"/>
        <w:rPr>
          <w:rFonts w:ascii="Marianne" w:hAnsi="Marianne"/>
          <w:b/>
        </w:rPr>
      </w:pPr>
    </w:p>
    <w:permEnd w:id="308503408"/>
    <w:p w14:paraId="0B129882" w14:textId="77777777" w:rsidR="00BE7455" w:rsidRDefault="00BE7455">
      <w:pPr>
        <w:rPr>
          <w:rFonts w:ascii="Marianne" w:hAnsi="Marianne"/>
          <w:b/>
        </w:rPr>
      </w:pPr>
    </w:p>
    <w:p w14:paraId="1FAB8F39" w14:textId="6D8B7E6C" w:rsidR="004269EF" w:rsidRPr="005C4F7B" w:rsidRDefault="00EF4295" w:rsidP="006A6037">
      <w:pPr>
        <w:rPr>
          <w:rFonts w:ascii="Marianne" w:hAnsi="Marianne"/>
          <w:b/>
        </w:rPr>
      </w:pPr>
      <w:r>
        <w:rPr>
          <w:rFonts w:ascii="Marianne" w:hAnsi="Marianne"/>
          <w:b/>
        </w:rPr>
        <w:br w:type="page"/>
      </w:r>
    </w:p>
    <w:p w14:paraId="31BFE772" w14:textId="047F1BB6" w:rsidR="00960498" w:rsidRPr="005C4F7B" w:rsidRDefault="00960498" w:rsidP="005C4F7B">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lastRenderedPageBreak/>
        <w:t>Partie 2</w:t>
      </w:r>
      <w:r w:rsidRPr="005C4F7B">
        <w:rPr>
          <w:rFonts w:ascii="Calibri" w:hAnsi="Calibri" w:cs="Calibri"/>
          <w:b/>
          <w:color w:val="005069"/>
          <w:sz w:val="24"/>
        </w:rPr>
        <w:t> </w:t>
      </w:r>
      <w:r w:rsidRPr="005C4F7B">
        <w:rPr>
          <w:rFonts w:ascii="Marianne" w:hAnsi="Marianne"/>
          <w:b/>
          <w:color w:val="005069"/>
          <w:sz w:val="24"/>
        </w:rPr>
        <w:t xml:space="preserve">: </w:t>
      </w:r>
      <w:r w:rsidR="008A4A53" w:rsidRPr="008A4A53">
        <w:rPr>
          <w:rFonts w:ascii="Marianne" w:hAnsi="Marianne"/>
          <w:b/>
          <w:color w:val="005069"/>
          <w:sz w:val="24"/>
        </w:rPr>
        <w:t>Qualité de la gestion des ruptures d’approvisionnement</w:t>
      </w:r>
      <w:r w:rsidRPr="005C4F7B">
        <w:rPr>
          <w:rFonts w:ascii="Marianne" w:hAnsi="Marianne"/>
          <w:b/>
          <w:color w:val="005069"/>
          <w:sz w:val="24"/>
        </w:rPr>
        <w:t xml:space="preserve"> (</w:t>
      </w:r>
      <w:r w:rsidRPr="005C4F7B">
        <w:rPr>
          <w:rFonts w:ascii="Marianne" w:hAnsi="Marianne"/>
          <w:b/>
          <w:i/>
          <w:color w:val="005069"/>
          <w:sz w:val="24"/>
        </w:rPr>
        <w:t xml:space="preserve">cette partie correspond au sous-critère n°2 de la valeur technique </w:t>
      </w:r>
      <w:r w:rsidR="00B175B4">
        <w:rPr>
          <w:rFonts w:ascii="Marianne" w:hAnsi="Marianne"/>
          <w:b/>
          <w:i/>
          <w:color w:val="005069"/>
          <w:sz w:val="24"/>
        </w:rPr>
        <w:t xml:space="preserve">notée sur </w:t>
      </w:r>
      <w:r w:rsidR="00752C38">
        <w:rPr>
          <w:rFonts w:ascii="Marianne" w:hAnsi="Marianne"/>
          <w:b/>
          <w:i/>
          <w:color w:val="005069"/>
          <w:sz w:val="24"/>
        </w:rPr>
        <w:t>1</w:t>
      </w:r>
      <w:r w:rsidR="008A4A53">
        <w:rPr>
          <w:rFonts w:ascii="Marianne" w:hAnsi="Marianne"/>
          <w:b/>
          <w:i/>
          <w:color w:val="005069"/>
          <w:sz w:val="24"/>
        </w:rPr>
        <w:t>5</w:t>
      </w:r>
      <w:r w:rsidR="00B175B4">
        <w:rPr>
          <w:rFonts w:ascii="Marianne" w:hAnsi="Marianne"/>
          <w:b/>
          <w:i/>
          <w:color w:val="005069"/>
          <w:sz w:val="24"/>
        </w:rPr>
        <w:t xml:space="preserve"> points</w:t>
      </w:r>
      <w:r w:rsidRPr="005C4F7B">
        <w:rPr>
          <w:rFonts w:ascii="Marianne" w:hAnsi="Marianne"/>
          <w:b/>
          <w:color w:val="005069"/>
          <w:sz w:val="24"/>
        </w:rPr>
        <w:t>)</w:t>
      </w:r>
    </w:p>
    <w:p w14:paraId="2A1ED310" w14:textId="77777777" w:rsidR="00960498" w:rsidRPr="005C4F7B" w:rsidRDefault="00960498" w:rsidP="005C4F7B">
      <w:pPr>
        <w:spacing w:after="0" w:line="240" w:lineRule="auto"/>
        <w:jc w:val="both"/>
        <w:rPr>
          <w:rFonts w:ascii="Marianne" w:hAnsi="Marianne"/>
          <w:b/>
          <w:i/>
        </w:rPr>
      </w:pPr>
    </w:p>
    <w:p w14:paraId="1C200F20" w14:textId="14F11000" w:rsidR="00C668C1" w:rsidRDefault="00C668C1" w:rsidP="00752C38">
      <w:pPr>
        <w:spacing w:after="0" w:line="240" w:lineRule="auto"/>
        <w:jc w:val="both"/>
        <w:rPr>
          <w:rFonts w:ascii="Marianne" w:hAnsi="Marianne"/>
          <w:b/>
          <w:i/>
          <w:sz w:val="18"/>
          <w:szCs w:val="18"/>
        </w:rPr>
      </w:pPr>
    </w:p>
    <w:p w14:paraId="35430B64" w14:textId="69A30BCB" w:rsidR="008A4A53" w:rsidRPr="00BE7455" w:rsidRDefault="008A4A53" w:rsidP="008A4A53">
      <w:pPr>
        <w:spacing w:after="0" w:line="240" w:lineRule="auto"/>
        <w:jc w:val="both"/>
        <w:rPr>
          <w:rFonts w:ascii="Marianne" w:hAnsi="Marianne"/>
          <w:b/>
          <w:i/>
          <w:color w:val="005069"/>
        </w:rPr>
      </w:pPr>
      <w:r w:rsidRPr="00BE7455">
        <w:rPr>
          <w:rFonts w:ascii="Marianne" w:hAnsi="Marianne"/>
          <w:b/>
          <w:i/>
          <w:color w:val="005069"/>
        </w:rPr>
        <w:t>SC</w:t>
      </w:r>
      <w:r>
        <w:rPr>
          <w:rFonts w:ascii="Marianne" w:hAnsi="Marianne"/>
          <w:b/>
          <w:i/>
          <w:color w:val="005069"/>
        </w:rPr>
        <w:t>2</w:t>
      </w:r>
      <w:r w:rsidRPr="00BE7455">
        <w:rPr>
          <w:rFonts w:ascii="Marianne" w:hAnsi="Marianne"/>
          <w:b/>
          <w:i/>
          <w:color w:val="005069"/>
        </w:rPr>
        <w:t>-</w:t>
      </w:r>
      <w:r>
        <w:rPr>
          <w:rFonts w:ascii="Marianne" w:hAnsi="Marianne"/>
          <w:b/>
          <w:i/>
          <w:color w:val="005069"/>
        </w:rPr>
        <w:t>1</w:t>
      </w:r>
      <w:r w:rsidRPr="00BE7455">
        <w:rPr>
          <w:rFonts w:ascii="Calibri" w:hAnsi="Calibri" w:cs="Calibri"/>
          <w:b/>
          <w:i/>
          <w:color w:val="005069"/>
        </w:rPr>
        <w:t> </w:t>
      </w:r>
      <w:r w:rsidRPr="00BE7455">
        <w:rPr>
          <w:rFonts w:ascii="Marianne" w:hAnsi="Marianne"/>
          <w:b/>
          <w:i/>
          <w:color w:val="005069"/>
        </w:rPr>
        <w:t xml:space="preserve">: </w:t>
      </w:r>
      <w:r w:rsidRPr="008A4A53">
        <w:rPr>
          <w:rFonts w:ascii="Marianne" w:hAnsi="Marianne"/>
          <w:b/>
          <w:i/>
          <w:color w:val="005069"/>
        </w:rPr>
        <w:t xml:space="preserve">Description des process mis en place pour anticiper des ruptures d’approvisionnement (par exemple veille auprès des fournisseurs, étendue du réseau des fournisseurs consultés, commande en amont de produits référencés au sein du BPU, etc) </w:t>
      </w:r>
      <w:r w:rsidRPr="00BE7455">
        <w:rPr>
          <w:rFonts w:ascii="Marianne" w:hAnsi="Marianne"/>
          <w:b/>
          <w:i/>
          <w:color w:val="005069"/>
        </w:rPr>
        <w:t xml:space="preserve">– </w:t>
      </w:r>
      <w:r>
        <w:rPr>
          <w:rFonts w:ascii="Marianne" w:hAnsi="Marianne"/>
          <w:b/>
          <w:bCs/>
          <w:i/>
          <w:color w:val="005069"/>
        </w:rPr>
        <w:t>10</w:t>
      </w:r>
      <w:r w:rsidRPr="00BE7455">
        <w:rPr>
          <w:rFonts w:ascii="Marianne" w:hAnsi="Marianne"/>
          <w:b/>
          <w:bCs/>
          <w:i/>
          <w:color w:val="005069"/>
        </w:rPr>
        <w:t xml:space="preserve"> points</w:t>
      </w:r>
    </w:p>
    <w:p w14:paraId="6818C37B" w14:textId="77777777" w:rsidR="008A4A53" w:rsidRDefault="008A4A53" w:rsidP="008A4A53">
      <w:pPr>
        <w:spacing w:after="0" w:line="240" w:lineRule="auto"/>
        <w:jc w:val="both"/>
        <w:rPr>
          <w:rFonts w:ascii="Marianne" w:hAnsi="Marianne"/>
          <w:b/>
          <w:i/>
          <w:sz w:val="18"/>
          <w:szCs w:val="18"/>
        </w:rPr>
      </w:pPr>
    </w:p>
    <w:p w14:paraId="191042D1" w14:textId="77777777" w:rsidR="008A4A53" w:rsidRPr="005C4F7B" w:rsidRDefault="008A4A53" w:rsidP="008A4A53">
      <w:pPr>
        <w:spacing w:after="0" w:line="240" w:lineRule="auto"/>
        <w:rPr>
          <w:rFonts w:ascii="Marianne" w:hAnsi="Marianne"/>
          <w:b/>
        </w:rPr>
      </w:pPr>
      <w:permStart w:id="355554526" w:edGrp="everyone"/>
    </w:p>
    <w:p w14:paraId="1FE00C71" w14:textId="77777777" w:rsidR="008A4A53" w:rsidRPr="005C4F7B" w:rsidRDefault="008A4A53" w:rsidP="008A4A53">
      <w:pPr>
        <w:spacing w:after="0" w:line="240" w:lineRule="auto"/>
        <w:rPr>
          <w:rFonts w:ascii="Marianne" w:hAnsi="Marianne"/>
          <w:b/>
        </w:rPr>
      </w:pPr>
    </w:p>
    <w:p w14:paraId="714A0D96" w14:textId="77777777" w:rsidR="008A4A53" w:rsidRPr="005C4F7B" w:rsidRDefault="008A4A53" w:rsidP="008A4A53">
      <w:pPr>
        <w:spacing w:after="0" w:line="240" w:lineRule="auto"/>
        <w:rPr>
          <w:rFonts w:ascii="Marianne" w:hAnsi="Marianne"/>
          <w:b/>
        </w:rPr>
      </w:pPr>
    </w:p>
    <w:p w14:paraId="40F818B8" w14:textId="77777777" w:rsidR="008A4A53" w:rsidRPr="005C4F7B" w:rsidRDefault="008A4A53" w:rsidP="008A4A53">
      <w:pPr>
        <w:spacing w:after="0" w:line="240" w:lineRule="auto"/>
        <w:rPr>
          <w:rFonts w:ascii="Marianne" w:hAnsi="Marianne"/>
          <w:b/>
        </w:rPr>
      </w:pPr>
    </w:p>
    <w:p w14:paraId="08D933F9" w14:textId="77777777" w:rsidR="008A4A53" w:rsidRPr="005C4F7B" w:rsidRDefault="008A4A53" w:rsidP="008A4A53">
      <w:pPr>
        <w:spacing w:after="0" w:line="240" w:lineRule="auto"/>
        <w:rPr>
          <w:rFonts w:ascii="Marianne" w:hAnsi="Marianne"/>
          <w:b/>
        </w:rPr>
      </w:pPr>
    </w:p>
    <w:p w14:paraId="0FAB84DE" w14:textId="45529414" w:rsidR="008A4A53" w:rsidRDefault="008A4A53" w:rsidP="008A4A53">
      <w:pPr>
        <w:spacing w:after="0" w:line="240" w:lineRule="auto"/>
        <w:rPr>
          <w:rFonts w:ascii="Marianne" w:hAnsi="Marianne"/>
          <w:b/>
        </w:rPr>
      </w:pPr>
    </w:p>
    <w:p w14:paraId="0C07A593" w14:textId="77777777" w:rsidR="006A6037" w:rsidRPr="005C4F7B" w:rsidRDefault="006A6037" w:rsidP="008A4A53">
      <w:pPr>
        <w:spacing w:after="0" w:line="240" w:lineRule="auto"/>
        <w:rPr>
          <w:rFonts w:ascii="Marianne" w:hAnsi="Marianne"/>
          <w:b/>
        </w:rPr>
      </w:pPr>
    </w:p>
    <w:p w14:paraId="4214EEF9" w14:textId="77777777" w:rsidR="008A4A53" w:rsidRPr="005C4F7B" w:rsidRDefault="008A4A53" w:rsidP="008A4A53">
      <w:pPr>
        <w:spacing w:after="0" w:line="240" w:lineRule="auto"/>
        <w:rPr>
          <w:rFonts w:ascii="Marianne" w:hAnsi="Marianne"/>
          <w:b/>
        </w:rPr>
      </w:pPr>
    </w:p>
    <w:p w14:paraId="38209462" w14:textId="77777777" w:rsidR="008A4A53" w:rsidRPr="005C4F7B" w:rsidRDefault="008A4A53" w:rsidP="008A4A53">
      <w:pPr>
        <w:spacing w:after="0" w:line="240" w:lineRule="auto"/>
        <w:rPr>
          <w:rFonts w:ascii="Marianne" w:hAnsi="Marianne"/>
          <w:b/>
        </w:rPr>
      </w:pPr>
    </w:p>
    <w:p w14:paraId="54E949D8" w14:textId="77777777" w:rsidR="008A4A53" w:rsidRPr="005C4F7B" w:rsidRDefault="008A4A53" w:rsidP="008A4A53">
      <w:pPr>
        <w:spacing w:after="0" w:line="240" w:lineRule="auto"/>
        <w:rPr>
          <w:rFonts w:ascii="Marianne" w:hAnsi="Marianne"/>
          <w:b/>
        </w:rPr>
      </w:pPr>
    </w:p>
    <w:p w14:paraId="450FFD13" w14:textId="77777777" w:rsidR="008A4A53" w:rsidRPr="005C4F7B" w:rsidRDefault="008A4A53" w:rsidP="008A4A53">
      <w:pPr>
        <w:spacing w:after="0" w:line="240" w:lineRule="auto"/>
        <w:rPr>
          <w:rFonts w:ascii="Marianne" w:hAnsi="Marianne"/>
          <w:b/>
        </w:rPr>
      </w:pPr>
    </w:p>
    <w:p w14:paraId="116C9D3E" w14:textId="3045C36E" w:rsidR="008A4A53" w:rsidRDefault="008A4A53" w:rsidP="008A4A53">
      <w:pPr>
        <w:spacing w:after="0" w:line="240" w:lineRule="auto"/>
        <w:rPr>
          <w:rFonts w:ascii="Marianne" w:hAnsi="Marianne"/>
          <w:b/>
        </w:rPr>
      </w:pPr>
    </w:p>
    <w:p w14:paraId="7F672155" w14:textId="77777777" w:rsidR="006A6037" w:rsidRPr="005C4F7B" w:rsidRDefault="006A6037" w:rsidP="008A4A53">
      <w:pPr>
        <w:spacing w:after="0" w:line="240" w:lineRule="auto"/>
        <w:rPr>
          <w:rFonts w:ascii="Marianne" w:hAnsi="Marianne"/>
          <w:b/>
        </w:rPr>
      </w:pPr>
    </w:p>
    <w:p w14:paraId="0ED9171D" w14:textId="77777777" w:rsidR="008A4A53" w:rsidRPr="005C4F7B" w:rsidRDefault="008A4A53" w:rsidP="008A4A53">
      <w:pPr>
        <w:spacing w:after="0" w:line="240" w:lineRule="auto"/>
        <w:rPr>
          <w:rFonts w:ascii="Marianne" w:hAnsi="Marianne"/>
          <w:b/>
        </w:rPr>
      </w:pPr>
    </w:p>
    <w:p w14:paraId="395860DE" w14:textId="77777777" w:rsidR="008A4A53" w:rsidRPr="005C4F7B" w:rsidRDefault="008A4A53" w:rsidP="008A4A53">
      <w:pPr>
        <w:spacing w:after="0" w:line="240" w:lineRule="auto"/>
        <w:rPr>
          <w:rFonts w:ascii="Marianne" w:hAnsi="Marianne"/>
          <w:b/>
        </w:rPr>
      </w:pPr>
    </w:p>
    <w:p w14:paraId="0E88FA5F" w14:textId="77777777" w:rsidR="008A4A53" w:rsidRPr="005C4F7B" w:rsidRDefault="008A4A53" w:rsidP="008A4A53">
      <w:pPr>
        <w:spacing w:after="0" w:line="240" w:lineRule="auto"/>
        <w:rPr>
          <w:rFonts w:ascii="Marianne" w:hAnsi="Marianne"/>
          <w:b/>
        </w:rPr>
      </w:pPr>
    </w:p>
    <w:p w14:paraId="37F9BA32" w14:textId="77777777" w:rsidR="008A4A53" w:rsidRPr="005C4F7B" w:rsidRDefault="008A4A53" w:rsidP="008A4A53">
      <w:pPr>
        <w:spacing w:after="0" w:line="240" w:lineRule="auto"/>
        <w:rPr>
          <w:rFonts w:ascii="Marianne" w:hAnsi="Marianne"/>
          <w:b/>
        </w:rPr>
      </w:pPr>
    </w:p>
    <w:p w14:paraId="0268E609" w14:textId="77777777" w:rsidR="008A4A53" w:rsidRPr="005C4F7B" w:rsidRDefault="008A4A53" w:rsidP="008A4A53">
      <w:pPr>
        <w:spacing w:after="0" w:line="240" w:lineRule="auto"/>
        <w:rPr>
          <w:rFonts w:ascii="Marianne" w:hAnsi="Marianne"/>
        </w:rPr>
      </w:pPr>
    </w:p>
    <w:permEnd w:id="355554526"/>
    <w:p w14:paraId="0D4DA0E5" w14:textId="77777777" w:rsidR="008A4A53" w:rsidRDefault="008A4A53" w:rsidP="008A4A53">
      <w:pPr>
        <w:rPr>
          <w:rFonts w:ascii="Marianne" w:hAnsi="Marianne"/>
          <w:b/>
        </w:rPr>
      </w:pPr>
    </w:p>
    <w:p w14:paraId="76221874" w14:textId="3276B9EF" w:rsidR="008A4A53" w:rsidRDefault="008A4A53" w:rsidP="008A4A53">
      <w:pPr>
        <w:spacing w:after="0" w:line="240" w:lineRule="auto"/>
        <w:jc w:val="both"/>
        <w:rPr>
          <w:rFonts w:ascii="Marianne" w:hAnsi="Marianne"/>
          <w:b/>
          <w:bCs/>
          <w:i/>
          <w:color w:val="005069"/>
        </w:rPr>
      </w:pPr>
      <w:r w:rsidRPr="00BE7455">
        <w:rPr>
          <w:rFonts w:ascii="Marianne" w:hAnsi="Marianne"/>
          <w:b/>
          <w:i/>
          <w:color w:val="005069"/>
        </w:rPr>
        <w:t>SC</w:t>
      </w:r>
      <w:r>
        <w:rPr>
          <w:rFonts w:ascii="Marianne" w:hAnsi="Marianne"/>
          <w:b/>
          <w:i/>
          <w:color w:val="005069"/>
        </w:rPr>
        <w:t>2</w:t>
      </w:r>
      <w:r w:rsidRPr="00BE7455">
        <w:rPr>
          <w:rFonts w:ascii="Marianne" w:hAnsi="Marianne"/>
          <w:b/>
          <w:i/>
          <w:color w:val="005069"/>
        </w:rPr>
        <w:t>-</w:t>
      </w:r>
      <w:r>
        <w:rPr>
          <w:rFonts w:ascii="Marianne" w:hAnsi="Marianne"/>
          <w:b/>
          <w:i/>
          <w:color w:val="005069"/>
        </w:rPr>
        <w:t>2</w:t>
      </w:r>
      <w:r w:rsidRPr="00BE7455">
        <w:rPr>
          <w:rFonts w:ascii="Calibri" w:hAnsi="Calibri" w:cs="Calibri"/>
          <w:b/>
          <w:i/>
          <w:color w:val="005069"/>
        </w:rPr>
        <w:t> </w:t>
      </w:r>
      <w:r w:rsidRPr="00BE7455">
        <w:rPr>
          <w:rFonts w:ascii="Marianne" w:hAnsi="Marianne"/>
          <w:b/>
          <w:i/>
          <w:color w:val="005069"/>
        </w:rPr>
        <w:t xml:space="preserve">: </w:t>
      </w:r>
      <w:r w:rsidRPr="008A4A53">
        <w:rPr>
          <w:rFonts w:ascii="Marianne" w:hAnsi="Marianne"/>
          <w:b/>
          <w:i/>
          <w:color w:val="005069"/>
        </w:rPr>
        <w:t xml:space="preserve">Description des process mis en place en cas de rupture d’approvisionnement pour honorer les commandes passées - </w:t>
      </w:r>
      <w:r w:rsidRPr="008A4A53">
        <w:rPr>
          <w:rFonts w:ascii="Marianne" w:hAnsi="Marianne"/>
          <w:b/>
          <w:bCs/>
          <w:i/>
          <w:color w:val="005069"/>
        </w:rPr>
        <w:t>5 points</w:t>
      </w:r>
    </w:p>
    <w:p w14:paraId="151111DF" w14:textId="77777777" w:rsidR="008A4A53" w:rsidRDefault="008A4A53" w:rsidP="008A4A53">
      <w:pPr>
        <w:spacing w:after="0" w:line="240" w:lineRule="auto"/>
        <w:jc w:val="both"/>
        <w:rPr>
          <w:rFonts w:ascii="Marianne" w:hAnsi="Marianne"/>
          <w:b/>
          <w:i/>
          <w:sz w:val="18"/>
          <w:szCs w:val="18"/>
        </w:rPr>
      </w:pPr>
    </w:p>
    <w:p w14:paraId="4AE74664" w14:textId="77777777" w:rsidR="008A4A53" w:rsidRPr="005C4F7B" w:rsidRDefault="008A4A53" w:rsidP="008A4A53">
      <w:pPr>
        <w:spacing w:after="0" w:line="240" w:lineRule="auto"/>
        <w:rPr>
          <w:rFonts w:ascii="Marianne" w:hAnsi="Marianne"/>
          <w:b/>
        </w:rPr>
      </w:pPr>
      <w:permStart w:id="818034115" w:edGrp="everyone"/>
    </w:p>
    <w:p w14:paraId="258454E1" w14:textId="77777777" w:rsidR="008A4A53" w:rsidRPr="005C4F7B" w:rsidRDefault="008A4A53" w:rsidP="008A4A53">
      <w:pPr>
        <w:spacing w:after="0" w:line="240" w:lineRule="auto"/>
        <w:rPr>
          <w:rFonts w:ascii="Marianne" w:hAnsi="Marianne"/>
          <w:b/>
        </w:rPr>
      </w:pPr>
    </w:p>
    <w:p w14:paraId="60B8FA74" w14:textId="77777777" w:rsidR="008A4A53" w:rsidRPr="005C4F7B" w:rsidRDefault="008A4A53" w:rsidP="008A4A53">
      <w:pPr>
        <w:spacing w:after="0" w:line="240" w:lineRule="auto"/>
        <w:rPr>
          <w:rFonts w:ascii="Marianne" w:hAnsi="Marianne"/>
          <w:b/>
        </w:rPr>
      </w:pPr>
    </w:p>
    <w:p w14:paraId="336D0F41" w14:textId="77777777" w:rsidR="008A4A53" w:rsidRPr="005C4F7B" w:rsidRDefault="008A4A53" w:rsidP="008A4A53">
      <w:pPr>
        <w:spacing w:after="0" w:line="240" w:lineRule="auto"/>
        <w:rPr>
          <w:rFonts w:ascii="Marianne" w:hAnsi="Marianne"/>
          <w:b/>
        </w:rPr>
      </w:pPr>
    </w:p>
    <w:p w14:paraId="79EF05A7" w14:textId="77777777" w:rsidR="008A4A53" w:rsidRPr="005C4F7B" w:rsidRDefault="008A4A53" w:rsidP="008A4A53">
      <w:pPr>
        <w:spacing w:after="0" w:line="240" w:lineRule="auto"/>
        <w:rPr>
          <w:rFonts w:ascii="Marianne" w:hAnsi="Marianne"/>
          <w:b/>
        </w:rPr>
      </w:pPr>
    </w:p>
    <w:p w14:paraId="61B8DE16" w14:textId="77777777" w:rsidR="008A4A53" w:rsidRPr="005C4F7B" w:rsidRDefault="008A4A53" w:rsidP="008A4A53">
      <w:pPr>
        <w:spacing w:after="0" w:line="240" w:lineRule="auto"/>
        <w:rPr>
          <w:rFonts w:ascii="Marianne" w:hAnsi="Marianne"/>
          <w:b/>
        </w:rPr>
      </w:pPr>
    </w:p>
    <w:p w14:paraId="0C2CED1A" w14:textId="77777777" w:rsidR="008A4A53" w:rsidRPr="005C4F7B" w:rsidRDefault="008A4A53" w:rsidP="008A4A53">
      <w:pPr>
        <w:spacing w:after="0" w:line="240" w:lineRule="auto"/>
        <w:rPr>
          <w:rFonts w:ascii="Marianne" w:hAnsi="Marianne"/>
          <w:b/>
        </w:rPr>
      </w:pPr>
    </w:p>
    <w:p w14:paraId="3290C2A2" w14:textId="1C67B7DE" w:rsidR="008A4A53" w:rsidRDefault="008A4A53" w:rsidP="008A4A53">
      <w:pPr>
        <w:spacing w:after="0" w:line="240" w:lineRule="auto"/>
        <w:rPr>
          <w:rFonts w:ascii="Marianne" w:hAnsi="Marianne"/>
          <w:b/>
        </w:rPr>
      </w:pPr>
    </w:p>
    <w:p w14:paraId="520593B8" w14:textId="3B00CC0A" w:rsidR="006A6037" w:rsidRDefault="006A6037" w:rsidP="008A4A53">
      <w:pPr>
        <w:spacing w:after="0" w:line="240" w:lineRule="auto"/>
        <w:rPr>
          <w:rFonts w:ascii="Marianne" w:hAnsi="Marianne"/>
          <w:b/>
        </w:rPr>
      </w:pPr>
    </w:p>
    <w:p w14:paraId="28A07F70" w14:textId="77777777" w:rsidR="006A6037" w:rsidRPr="005C4F7B" w:rsidRDefault="006A6037" w:rsidP="008A4A53">
      <w:pPr>
        <w:spacing w:after="0" w:line="240" w:lineRule="auto"/>
        <w:rPr>
          <w:rFonts w:ascii="Marianne" w:hAnsi="Marianne"/>
          <w:b/>
        </w:rPr>
      </w:pPr>
    </w:p>
    <w:p w14:paraId="76877F90" w14:textId="77777777" w:rsidR="008A4A53" w:rsidRPr="005C4F7B" w:rsidRDefault="008A4A53" w:rsidP="008A4A53">
      <w:pPr>
        <w:spacing w:after="0" w:line="240" w:lineRule="auto"/>
        <w:rPr>
          <w:rFonts w:ascii="Marianne" w:hAnsi="Marianne"/>
          <w:b/>
        </w:rPr>
      </w:pPr>
    </w:p>
    <w:p w14:paraId="63394A7A" w14:textId="77777777" w:rsidR="008A4A53" w:rsidRPr="005C4F7B" w:rsidRDefault="008A4A53" w:rsidP="008A4A53">
      <w:pPr>
        <w:spacing w:after="0" w:line="240" w:lineRule="auto"/>
        <w:rPr>
          <w:rFonts w:ascii="Marianne" w:hAnsi="Marianne"/>
          <w:b/>
        </w:rPr>
      </w:pPr>
    </w:p>
    <w:p w14:paraId="27EB0F66" w14:textId="77777777" w:rsidR="008A4A53" w:rsidRPr="005C4F7B" w:rsidRDefault="008A4A53" w:rsidP="008A4A53">
      <w:pPr>
        <w:spacing w:after="0" w:line="240" w:lineRule="auto"/>
        <w:rPr>
          <w:rFonts w:ascii="Marianne" w:hAnsi="Marianne"/>
          <w:b/>
        </w:rPr>
      </w:pPr>
    </w:p>
    <w:p w14:paraId="7FBA972A" w14:textId="77777777" w:rsidR="008A4A53" w:rsidRPr="005C4F7B" w:rsidRDefault="008A4A53" w:rsidP="008A4A53">
      <w:pPr>
        <w:spacing w:after="0" w:line="240" w:lineRule="auto"/>
        <w:rPr>
          <w:rFonts w:ascii="Marianne" w:hAnsi="Marianne"/>
          <w:b/>
        </w:rPr>
      </w:pPr>
    </w:p>
    <w:p w14:paraId="344621AA" w14:textId="77777777" w:rsidR="008A4A53" w:rsidRPr="005C4F7B" w:rsidRDefault="008A4A53" w:rsidP="008A4A53">
      <w:pPr>
        <w:spacing w:after="0" w:line="240" w:lineRule="auto"/>
        <w:rPr>
          <w:rFonts w:ascii="Marianne" w:hAnsi="Marianne"/>
          <w:b/>
        </w:rPr>
      </w:pPr>
    </w:p>
    <w:p w14:paraId="018656E5" w14:textId="77777777" w:rsidR="008A4A53" w:rsidRPr="005C4F7B" w:rsidRDefault="008A4A53" w:rsidP="008A4A53">
      <w:pPr>
        <w:spacing w:after="0" w:line="240" w:lineRule="auto"/>
        <w:rPr>
          <w:rFonts w:ascii="Marianne" w:hAnsi="Marianne"/>
          <w:b/>
        </w:rPr>
      </w:pPr>
    </w:p>
    <w:p w14:paraId="19C04465" w14:textId="77777777" w:rsidR="008A4A53" w:rsidRPr="005C4F7B" w:rsidRDefault="008A4A53" w:rsidP="008A4A53">
      <w:pPr>
        <w:spacing w:after="0" w:line="240" w:lineRule="auto"/>
        <w:rPr>
          <w:rFonts w:ascii="Marianne" w:hAnsi="Marianne"/>
          <w:b/>
        </w:rPr>
      </w:pPr>
    </w:p>
    <w:p w14:paraId="000C88D3" w14:textId="77777777" w:rsidR="008A4A53" w:rsidRPr="005C4F7B" w:rsidRDefault="008A4A53" w:rsidP="008A4A53">
      <w:pPr>
        <w:spacing w:after="0" w:line="240" w:lineRule="auto"/>
        <w:rPr>
          <w:rFonts w:ascii="Marianne" w:hAnsi="Marianne"/>
        </w:rPr>
      </w:pPr>
    </w:p>
    <w:p w14:paraId="7BE9B31E" w14:textId="77777777" w:rsidR="008A4A53" w:rsidRPr="005C4F7B" w:rsidRDefault="008A4A53" w:rsidP="008A4A53">
      <w:pPr>
        <w:spacing w:after="0" w:line="240" w:lineRule="auto"/>
        <w:rPr>
          <w:rFonts w:ascii="Marianne" w:hAnsi="Marianne"/>
          <w:b/>
        </w:rPr>
      </w:pPr>
    </w:p>
    <w:permEnd w:id="818034115"/>
    <w:p w14:paraId="4F8991C1" w14:textId="77777777" w:rsidR="008A4A53" w:rsidRDefault="008A4A53" w:rsidP="008A4A53">
      <w:pPr>
        <w:rPr>
          <w:rFonts w:ascii="Marianne" w:hAnsi="Marianne"/>
          <w:b/>
        </w:rPr>
      </w:pPr>
    </w:p>
    <w:p w14:paraId="3AE469EE" w14:textId="77777777" w:rsidR="00C668C1" w:rsidRPr="005C4F7B" w:rsidRDefault="00C668C1" w:rsidP="00C668C1">
      <w:pPr>
        <w:spacing w:after="0" w:line="240" w:lineRule="auto"/>
        <w:rPr>
          <w:rFonts w:ascii="Marianne" w:hAnsi="Marianne"/>
          <w:b/>
        </w:rPr>
      </w:pPr>
    </w:p>
    <w:p w14:paraId="67C0AC4C" w14:textId="7224329C" w:rsidR="00C668C1" w:rsidRPr="005C4F7B" w:rsidRDefault="00C668C1" w:rsidP="00C668C1">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t xml:space="preserve">Partie </w:t>
      </w:r>
      <w:r>
        <w:rPr>
          <w:rFonts w:ascii="Marianne" w:hAnsi="Marianne"/>
          <w:b/>
          <w:color w:val="005069"/>
          <w:sz w:val="24"/>
        </w:rPr>
        <w:t>3</w:t>
      </w:r>
      <w:r w:rsidRPr="005C4F7B">
        <w:rPr>
          <w:rFonts w:ascii="Calibri" w:hAnsi="Calibri" w:cs="Calibri"/>
          <w:b/>
          <w:color w:val="005069"/>
          <w:sz w:val="24"/>
        </w:rPr>
        <w:t> </w:t>
      </w:r>
      <w:r w:rsidRPr="005C4F7B">
        <w:rPr>
          <w:rFonts w:ascii="Marianne" w:hAnsi="Marianne"/>
          <w:b/>
          <w:color w:val="005069"/>
          <w:sz w:val="24"/>
        </w:rPr>
        <w:t xml:space="preserve">: </w:t>
      </w:r>
      <w:r>
        <w:rPr>
          <w:rFonts w:ascii="Marianne" w:hAnsi="Marianne"/>
          <w:b/>
          <w:color w:val="005069"/>
          <w:sz w:val="24"/>
        </w:rPr>
        <w:t xml:space="preserve">Qualité des modalités de gestion </w:t>
      </w:r>
      <w:r w:rsidR="00315EEC">
        <w:rPr>
          <w:rFonts w:ascii="Marianne" w:hAnsi="Marianne"/>
          <w:b/>
          <w:color w:val="005069"/>
          <w:sz w:val="24"/>
        </w:rPr>
        <w:t>et suivi des commandes</w:t>
      </w:r>
      <w:r w:rsidRPr="005C4F7B">
        <w:rPr>
          <w:rFonts w:ascii="Marianne" w:hAnsi="Marianne"/>
          <w:b/>
          <w:color w:val="005069"/>
          <w:sz w:val="24"/>
        </w:rPr>
        <w:t xml:space="preserve"> (</w:t>
      </w:r>
      <w:r w:rsidRPr="005C4F7B">
        <w:rPr>
          <w:rFonts w:ascii="Marianne" w:hAnsi="Marianne"/>
          <w:b/>
          <w:i/>
          <w:color w:val="005069"/>
          <w:sz w:val="24"/>
        </w:rPr>
        <w:t>cette partie correspond au sous-critère n°</w:t>
      </w:r>
      <w:r>
        <w:rPr>
          <w:rFonts w:ascii="Marianne" w:hAnsi="Marianne"/>
          <w:b/>
          <w:i/>
          <w:color w:val="005069"/>
          <w:sz w:val="24"/>
        </w:rPr>
        <w:t>3</w:t>
      </w:r>
      <w:r w:rsidRPr="005C4F7B">
        <w:rPr>
          <w:rFonts w:ascii="Marianne" w:hAnsi="Marianne"/>
          <w:b/>
          <w:i/>
          <w:color w:val="005069"/>
          <w:sz w:val="24"/>
        </w:rPr>
        <w:t xml:space="preserve"> de la valeur technique </w:t>
      </w:r>
      <w:r>
        <w:rPr>
          <w:rFonts w:ascii="Marianne" w:hAnsi="Marianne"/>
          <w:b/>
          <w:i/>
          <w:color w:val="005069"/>
          <w:sz w:val="24"/>
        </w:rPr>
        <w:t xml:space="preserve">notée sur </w:t>
      </w:r>
      <w:r w:rsidR="00315EEC">
        <w:rPr>
          <w:rFonts w:ascii="Marianne" w:hAnsi="Marianne"/>
          <w:b/>
          <w:i/>
          <w:color w:val="005069"/>
          <w:sz w:val="24"/>
        </w:rPr>
        <w:t>10</w:t>
      </w:r>
      <w:r>
        <w:rPr>
          <w:rFonts w:ascii="Marianne" w:hAnsi="Marianne"/>
          <w:b/>
          <w:i/>
          <w:color w:val="005069"/>
          <w:sz w:val="24"/>
        </w:rPr>
        <w:t xml:space="preserve"> points</w:t>
      </w:r>
      <w:r w:rsidRPr="005C4F7B">
        <w:rPr>
          <w:rFonts w:ascii="Marianne" w:hAnsi="Marianne"/>
          <w:b/>
          <w:color w:val="005069"/>
          <w:sz w:val="24"/>
        </w:rPr>
        <w:t>)</w:t>
      </w:r>
    </w:p>
    <w:p w14:paraId="659EBB78" w14:textId="587480A7" w:rsidR="00C668C1" w:rsidRDefault="00C668C1" w:rsidP="00C668C1">
      <w:pPr>
        <w:spacing w:after="0" w:line="240" w:lineRule="auto"/>
        <w:jc w:val="both"/>
        <w:rPr>
          <w:rFonts w:ascii="Marianne" w:hAnsi="Marianne"/>
          <w:b/>
          <w:i/>
        </w:rPr>
      </w:pPr>
    </w:p>
    <w:p w14:paraId="0DAAE66F" w14:textId="46CF8049" w:rsidR="00315EEC" w:rsidRPr="00752C38" w:rsidRDefault="00315EEC" w:rsidP="00315EEC">
      <w:pPr>
        <w:spacing w:after="0" w:line="240" w:lineRule="auto"/>
        <w:jc w:val="both"/>
        <w:rPr>
          <w:rFonts w:ascii="Marianne" w:hAnsi="Marianne"/>
          <w:b/>
          <w:i/>
          <w:sz w:val="18"/>
          <w:szCs w:val="18"/>
        </w:rPr>
      </w:pPr>
      <w:r w:rsidRPr="00752C38">
        <w:rPr>
          <w:rFonts w:ascii="Marianne" w:hAnsi="Marianne"/>
          <w:b/>
          <w:i/>
          <w:sz w:val="18"/>
          <w:szCs w:val="18"/>
        </w:rPr>
        <w:t xml:space="preserve">Le candidat présentera ici </w:t>
      </w:r>
      <w:r>
        <w:rPr>
          <w:rFonts w:ascii="Marianne" w:hAnsi="Marianne"/>
          <w:b/>
          <w:i/>
          <w:sz w:val="18"/>
          <w:szCs w:val="18"/>
        </w:rPr>
        <w:t xml:space="preserve">les process mis en place pour suivre et gérer les commandes (proposition d’un logiciel ou outils de suivi, disponibilité </w:t>
      </w:r>
      <w:r w:rsidR="004575F5">
        <w:rPr>
          <w:rFonts w:ascii="Marianne" w:hAnsi="Marianne"/>
          <w:b/>
          <w:i/>
          <w:sz w:val="18"/>
          <w:szCs w:val="18"/>
        </w:rPr>
        <w:t>des</w:t>
      </w:r>
      <w:r>
        <w:rPr>
          <w:rFonts w:ascii="Marianne" w:hAnsi="Marianne"/>
          <w:b/>
          <w:i/>
          <w:sz w:val="18"/>
          <w:szCs w:val="18"/>
        </w:rPr>
        <w:t xml:space="preserve"> interlocuteur</w:t>
      </w:r>
      <w:r w:rsidR="004575F5">
        <w:rPr>
          <w:rFonts w:ascii="Marianne" w:hAnsi="Marianne"/>
          <w:b/>
          <w:i/>
          <w:sz w:val="18"/>
          <w:szCs w:val="18"/>
        </w:rPr>
        <w:t>s</w:t>
      </w:r>
      <w:r>
        <w:rPr>
          <w:rFonts w:ascii="Marianne" w:hAnsi="Marianne"/>
          <w:b/>
          <w:i/>
          <w:sz w:val="18"/>
          <w:szCs w:val="18"/>
        </w:rPr>
        <w:t xml:space="preserve"> dédié</w:t>
      </w:r>
      <w:r w:rsidR="004575F5">
        <w:rPr>
          <w:rFonts w:ascii="Marianne" w:hAnsi="Marianne"/>
          <w:b/>
          <w:i/>
          <w:sz w:val="18"/>
          <w:szCs w:val="18"/>
        </w:rPr>
        <w:t>s</w:t>
      </w:r>
      <w:r>
        <w:rPr>
          <w:rFonts w:ascii="Marianne" w:hAnsi="Marianne"/>
          <w:b/>
          <w:i/>
          <w:sz w:val="18"/>
          <w:szCs w:val="18"/>
        </w:rPr>
        <w:t xml:space="preserve">, </w:t>
      </w:r>
      <w:r w:rsidRPr="00315EEC">
        <w:rPr>
          <w:rFonts w:ascii="Marianne" w:hAnsi="Marianne"/>
          <w:b/>
          <w:i/>
          <w:sz w:val="18"/>
          <w:szCs w:val="18"/>
        </w:rPr>
        <w:t>modalités spécifiques mises en œuvre en cas de commandes urgentes, capacité de réactivité pour les livraisons urgentes (livreur dédié ou non) etc.)</w:t>
      </w:r>
      <w:r>
        <w:rPr>
          <w:rFonts w:ascii="Marianne" w:hAnsi="Marianne"/>
          <w:b/>
          <w:i/>
          <w:sz w:val="18"/>
          <w:szCs w:val="18"/>
        </w:rPr>
        <w:t>)</w:t>
      </w:r>
    </w:p>
    <w:p w14:paraId="7056FB7A" w14:textId="77777777" w:rsidR="00315EEC" w:rsidRDefault="00315EEC" w:rsidP="00315EEC">
      <w:pPr>
        <w:spacing w:after="0" w:line="240" w:lineRule="auto"/>
        <w:jc w:val="both"/>
        <w:rPr>
          <w:rFonts w:ascii="Marianne" w:hAnsi="Marianne"/>
          <w:b/>
          <w:i/>
          <w:sz w:val="18"/>
          <w:szCs w:val="18"/>
        </w:rPr>
      </w:pPr>
      <w:r w:rsidRPr="00B75135">
        <w:rPr>
          <w:rFonts w:ascii="Marianne" w:hAnsi="Marianne"/>
          <w:b/>
          <w:i/>
          <w:sz w:val="18"/>
          <w:szCs w:val="18"/>
        </w:rPr>
        <w:t xml:space="preserve">Le candidat pourra apporter tout autre élément complémentaire permettant d’apprécier directement </w:t>
      </w:r>
      <w:r>
        <w:rPr>
          <w:rFonts w:ascii="Marianne" w:hAnsi="Marianne"/>
          <w:b/>
          <w:i/>
          <w:sz w:val="18"/>
          <w:szCs w:val="18"/>
        </w:rPr>
        <w:t>la qualité des modalités de gestion et suivi des commandes passées par l’Acheteur.</w:t>
      </w:r>
    </w:p>
    <w:p w14:paraId="08786442" w14:textId="77777777" w:rsidR="00315EEC" w:rsidRPr="005C4F7B" w:rsidRDefault="00315EEC" w:rsidP="00C668C1">
      <w:pPr>
        <w:spacing w:after="0" w:line="240" w:lineRule="auto"/>
        <w:jc w:val="both"/>
        <w:rPr>
          <w:rFonts w:ascii="Marianne" w:hAnsi="Marianne"/>
          <w:b/>
          <w:i/>
        </w:rPr>
      </w:pPr>
    </w:p>
    <w:p w14:paraId="44AA3CEE" w14:textId="77777777" w:rsidR="00C249FF" w:rsidRPr="005C4F7B" w:rsidRDefault="00C249FF" w:rsidP="00C249FF">
      <w:pPr>
        <w:spacing w:after="0" w:line="240" w:lineRule="auto"/>
        <w:rPr>
          <w:rFonts w:ascii="Marianne" w:hAnsi="Marianne"/>
          <w:b/>
        </w:rPr>
      </w:pPr>
    </w:p>
    <w:p w14:paraId="51F0504D" w14:textId="77777777" w:rsidR="00C249FF" w:rsidRPr="005C4F7B" w:rsidRDefault="00C249FF" w:rsidP="00C249FF">
      <w:pPr>
        <w:spacing w:after="0" w:line="240" w:lineRule="auto"/>
        <w:rPr>
          <w:rFonts w:ascii="Marianne" w:hAnsi="Marianne"/>
          <w:b/>
        </w:rPr>
      </w:pPr>
      <w:permStart w:id="1894266936" w:edGrp="everyone"/>
    </w:p>
    <w:p w14:paraId="0B456BA6" w14:textId="77777777" w:rsidR="00C249FF" w:rsidRPr="005C4F7B" w:rsidRDefault="00C249FF" w:rsidP="00C249FF">
      <w:pPr>
        <w:spacing w:after="0" w:line="240" w:lineRule="auto"/>
        <w:rPr>
          <w:rFonts w:ascii="Marianne" w:hAnsi="Marianne"/>
          <w:b/>
        </w:rPr>
      </w:pPr>
    </w:p>
    <w:p w14:paraId="013F7256" w14:textId="77777777" w:rsidR="00C249FF" w:rsidRPr="005C4F7B" w:rsidRDefault="00C249FF" w:rsidP="00C249FF">
      <w:pPr>
        <w:spacing w:after="0" w:line="240" w:lineRule="auto"/>
        <w:rPr>
          <w:rFonts w:ascii="Marianne" w:hAnsi="Marianne"/>
          <w:b/>
        </w:rPr>
      </w:pPr>
    </w:p>
    <w:p w14:paraId="7A11F51A" w14:textId="77777777" w:rsidR="00C249FF" w:rsidRPr="005C4F7B" w:rsidRDefault="00C249FF" w:rsidP="00C249FF">
      <w:pPr>
        <w:spacing w:after="0" w:line="240" w:lineRule="auto"/>
        <w:rPr>
          <w:rFonts w:ascii="Marianne" w:hAnsi="Marianne"/>
          <w:b/>
        </w:rPr>
      </w:pPr>
    </w:p>
    <w:p w14:paraId="1DF4D891" w14:textId="77777777" w:rsidR="00C249FF" w:rsidRPr="005C4F7B" w:rsidRDefault="00C249FF" w:rsidP="00C249FF">
      <w:pPr>
        <w:spacing w:after="0" w:line="240" w:lineRule="auto"/>
        <w:rPr>
          <w:rFonts w:ascii="Marianne" w:hAnsi="Marianne"/>
          <w:b/>
        </w:rPr>
      </w:pPr>
    </w:p>
    <w:p w14:paraId="5524E3E7" w14:textId="77777777" w:rsidR="00C249FF" w:rsidRPr="005C4F7B" w:rsidRDefault="00C249FF" w:rsidP="00C249FF">
      <w:pPr>
        <w:spacing w:after="0" w:line="240" w:lineRule="auto"/>
        <w:rPr>
          <w:rFonts w:ascii="Marianne" w:hAnsi="Marianne"/>
          <w:b/>
        </w:rPr>
      </w:pPr>
    </w:p>
    <w:p w14:paraId="0347FBB9" w14:textId="77777777" w:rsidR="00C249FF" w:rsidRPr="005C4F7B" w:rsidRDefault="00C249FF" w:rsidP="00C249FF">
      <w:pPr>
        <w:spacing w:after="0" w:line="240" w:lineRule="auto"/>
        <w:rPr>
          <w:rFonts w:ascii="Marianne" w:hAnsi="Marianne"/>
          <w:b/>
        </w:rPr>
      </w:pPr>
    </w:p>
    <w:p w14:paraId="7B90A3C6" w14:textId="77777777" w:rsidR="00C249FF" w:rsidRPr="005C4F7B" w:rsidRDefault="00C249FF" w:rsidP="00C249FF">
      <w:pPr>
        <w:spacing w:after="0" w:line="240" w:lineRule="auto"/>
        <w:rPr>
          <w:rFonts w:ascii="Marianne" w:hAnsi="Marianne"/>
          <w:b/>
        </w:rPr>
      </w:pPr>
    </w:p>
    <w:p w14:paraId="76E7CC47" w14:textId="77777777" w:rsidR="00C249FF" w:rsidRPr="005C4F7B" w:rsidRDefault="00C249FF" w:rsidP="00C249FF">
      <w:pPr>
        <w:spacing w:after="0" w:line="240" w:lineRule="auto"/>
        <w:rPr>
          <w:rFonts w:ascii="Marianne" w:hAnsi="Marianne"/>
          <w:b/>
        </w:rPr>
      </w:pPr>
    </w:p>
    <w:p w14:paraId="3594BF8C" w14:textId="77777777" w:rsidR="00C249FF" w:rsidRPr="005C4F7B" w:rsidRDefault="00C249FF" w:rsidP="00C249FF">
      <w:pPr>
        <w:spacing w:after="0" w:line="240" w:lineRule="auto"/>
        <w:rPr>
          <w:rFonts w:ascii="Marianne" w:hAnsi="Marianne"/>
          <w:b/>
        </w:rPr>
      </w:pPr>
    </w:p>
    <w:p w14:paraId="26852C29" w14:textId="77777777" w:rsidR="00C249FF" w:rsidRPr="005C4F7B" w:rsidRDefault="00C249FF" w:rsidP="00C249FF">
      <w:pPr>
        <w:spacing w:after="0" w:line="240" w:lineRule="auto"/>
        <w:rPr>
          <w:rFonts w:ascii="Marianne" w:hAnsi="Marianne"/>
          <w:b/>
        </w:rPr>
      </w:pPr>
    </w:p>
    <w:p w14:paraId="5DFBF39D" w14:textId="77777777" w:rsidR="00C249FF" w:rsidRPr="005C4F7B" w:rsidRDefault="00C249FF" w:rsidP="00C249FF">
      <w:pPr>
        <w:spacing w:after="0" w:line="240" w:lineRule="auto"/>
        <w:rPr>
          <w:rFonts w:ascii="Marianne" w:hAnsi="Marianne"/>
          <w:b/>
        </w:rPr>
      </w:pPr>
    </w:p>
    <w:p w14:paraId="25BDBC42" w14:textId="77777777" w:rsidR="00C249FF" w:rsidRPr="005C4F7B" w:rsidRDefault="00C249FF" w:rsidP="00C249FF">
      <w:pPr>
        <w:spacing w:after="0" w:line="240" w:lineRule="auto"/>
        <w:rPr>
          <w:rFonts w:ascii="Marianne" w:hAnsi="Marianne"/>
          <w:b/>
        </w:rPr>
      </w:pPr>
    </w:p>
    <w:p w14:paraId="7AEBEADE" w14:textId="77777777" w:rsidR="00C249FF" w:rsidRPr="005C4F7B" w:rsidRDefault="00C249FF" w:rsidP="00C249FF">
      <w:pPr>
        <w:spacing w:after="0" w:line="240" w:lineRule="auto"/>
        <w:rPr>
          <w:rFonts w:ascii="Marianne" w:hAnsi="Marianne"/>
          <w:b/>
        </w:rPr>
      </w:pPr>
    </w:p>
    <w:p w14:paraId="479E3E02" w14:textId="77777777" w:rsidR="00C249FF" w:rsidRPr="005C4F7B" w:rsidRDefault="00C249FF" w:rsidP="00C249FF">
      <w:pPr>
        <w:spacing w:after="0" w:line="240" w:lineRule="auto"/>
        <w:rPr>
          <w:rFonts w:ascii="Marianne" w:hAnsi="Marianne"/>
          <w:b/>
        </w:rPr>
      </w:pPr>
    </w:p>
    <w:p w14:paraId="1CBDBA34" w14:textId="77777777" w:rsidR="00C249FF" w:rsidRPr="005C4F7B" w:rsidRDefault="00C249FF" w:rsidP="00C249FF">
      <w:pPr>
        <w:spacing w:after="0" w:line="240" w:lineRule="auto"/>
        <w:rPr>
          <w:rFonts w:ascii="Marianne" w:hAnsi="Marianne"/>
          <w:b/>
        </w:rPr>
      </w:pPr>
    </w:p>
    <w:p w14:paraId="359D30D0" w14:textId="77777777" w:rsidR="00C249FF" w:rsidRPr="005C4F7B" w:rsidRDefault="00C249FF" w:rsidP="00C249FF">
      <w:pPr>
        <w:spacing w:after="0" w:line="240" w:lineRule="auto"/>
        <w:rPr>
          <w:rFonts w:ascii="Marianne" w:hAnsi="Marianne"/>
          <w:b/>
        </w:rPr>
      </w:pPr>
    </w:p>
    <w:p w14:paraId="6A665FD2" w14:textId="77777777" w:rsidR="00C249FF" w:rsidRPr="005C4F7B" w:rsidRDefault="00C249FF" w:rsidP="00C249FF">
      <w:pPr>
        <w:spacing w:after="0" w:line="240" w:lineRule="auto"/>
        <w:rPr>
          <w:rFonts w:ascii="Marianne" w:hAnsi="Marianne"/>
          <w:b/>
        </w:rPr>
      </w:pPr>
    </w:p>
    <w:p w14:paraId="7476E755" w14:textId="77777777" w:rsidR="00C249FF" w:rsidRPr="005C4F7B" w:rsidRDefault="00C249FF" w:rsidP="00C249FF">
      <w:pPr>
        <w:spacing w:after="0" w:line="240" w:lineRule="auto"/>
        <w:rPr>
          <w:rFonts w:ascii="Marianne" w:hAnsi="Marianne"/>
          <w:b/>
        </w:rPr>
      </w:pPr>
    </w:p>
    <w:p w14:paraId="1095A53D" w14:textId="77777777" w:rsidR="00C249FF" w:rsidRDefault="00C249FF" w:rsidP="00C249FF">
      <w:pPr>
        <w:spacing w:after="0" w:line="240" w:lineRule="auto"/>
        <w:rPr>
          <w:rFonts w:ascii="Marianne" w:hAnsi="Marianne"/>
          <w:b/>
        </w:rPr>
      </w:pPr>
    </w:p>
    <w:p w14:paraId="57F0C44A" w14:textId="77777777" w:rsidR="00C249FF" w:rsidRDefault="00C249FF" w:rsidP="00C249FF">
      <w:pPr>
        <w:spacing w:after="0" w:line="240" w:lineRule="auto"/>
        <w:rPr>
          <w:rFonts w:ascii="Marianne" w:hAnsi="Marianne"/>
          <w:b/>
        </w:rPr>
      </w:pPr>
    </w:p>
    <w:p w14:paraId="4AA72E63" w14:textId="77777777" w:rsidR="00C249FF" w:rsidRDefault="00C249FF" w:rsidP="00C249FF">
      <w:pPr>
        <w:rPr>
          <w:rFonts w:ascii="Marianne" w:hAnsi="Marianne"/>
          <w:b/>
        </w:rPr>
      </w:pPr>
    </w:p>
    <w:permEnd w:id="1894266936"/>
    <w:p w14:paraId="2320B8B0" w14:textId="3959FE4C" w:rsidR="00F0234E" w:rsidRDefault="00F0234E" w:rsidP="00C668C1">
      <w:pPr>
        <w:spacing w:after="0" w:line="240" w:lineRule="auto"/>
        <w:jc w:val="both"/>
        <w:rPr>
          <w:rFonts w:ascii="Marianne" w:hAnsi="Marianne"/>
          <w:b/>
          <w:i/>
          <w:sz w:val="18"/>
          <w:szCs w:val="18"/>
        </w:rPr>
      </w:pPr>
    </w:p>
    <w:p w14:paraId="4C7D7297" w14:textId="03A1E18D" w:rsidR="00F0234E" w:rsidRDefault="00F0234E" w:rsidP="00C668C1">
      <w:pPr>
        <w:spacing w:after="0" w:line="240" w:lineRule="auto"/>
        <w:jc w:val="both"/>
        <w:rPr>
          <w:rFonts w:ascii="Marianne" w:hAnsi="Marianne"/>
          <w:b/>
          <w:i/>
          <w:sz w:val="18"/>
          <w:szCs w:val="18"/>
        </w:rPr>
      </w:pPr>
    </w:p>
    <w:p w14:paraId="745697C4" w14:textId="39092739" w:rsidR="00F0234E" w:rsidRDefault="00F0234E" w:rsidP="00C668C1">
      <w:pPr>
        <w:spacing w:after="0" w:line="240" w:lineRule="auto"/>
        <w:jc w:val="both"/>
        <w:rPr>
          <w:rFonts w:ascii="Marianne" w:hAnsi="Marianne"/>
          <w:b/>
          <w:i/>
          <w:sz w:val="18"/>
          <w:szCs w:val="18"/>
        </w:rPr>
      </w:pPr>
    </w:p>
    <w:p w14:paraId="2F329AA3" w14:textId="43632C64" w:rsidR="00F0234E" w:rsidRDefault="00F0234E" w:rsidP="00C668C1">
      <w:pPr>
        <w:spacing w:after="0" w:line="240" w:lineRule="auto"/>
        <w:jc w:val="both"/>
        <w:rPr>
          <w:rFonts w:ascii="Marianne" w:hAnsi="Marianne"/>
          <w:b/>
          <w:i/>
          <w:sz w:val="18"/>
          <w:szCs w:val="18"/>
        </w:rPr>
      </w:pPr>
    </w:p>
    <w:p w14:paraId="28DC57C5" w14:textId="7FF8FCE4" w:rsidR="00F0234E" w:rsidRPr="006A6037" w:rsidRDefault="00F0234E" w:rsidP="006A6037">
      <w:pPr>
        <w:rPr>
          <w:rFonts w:ascii="Marianne" w:hAnsi="Marianne"/>
          <w:b/>
          <w:i/>
          <w:sz w:val="18"/>
          <w:szCs w:val="18"/>
        </w:rPr>
      </w:pPr>
      <w:r>
        <w:rPr>
          <w:rFonts w:ascii="Marianne" w:hAnsi="Marianne"/>
          <w:b/>
          <w:i/>
          <w:sz w:val="18"/>
          <w:szCs w:val="18"/>
        </w:rPr>
        <w:br w:type="page"/>
      </w:r>
    </w:p>
    <w:p w14:paraId="281FE3C7" w14:textId="6A336E49" w:rsidR="00F0234E" w:rsidRPr="005C4F7B" w:rsidRDefault="00F0234E" w:rsidP="00F0234E">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lastRenderedPageBreak/>
        <w:t xml:space="preserve">Partie </w:t>
      </w:r>
      <w:r>
        <w:rPr>
          <w:rFonts w:ascii="Marianne" w:hAnsi="Marianne"/>
          <w:b/>
          <w:color w:val="005069"/>
          <w:sz w:val="24"/>
        </w:rPr>
        <w:t>4</w:t>
      </w:r>
      <w:r w:rsidRPr="005C4F7B">
        <w:rPr>
          <w:rFonts w:ascii="Calibri" w:hAnsi="Calibri" w:cs="Calibri"/>
          <w:b/>
          <w:color w:val="005069"/>
          <w:sz w:val="24"/>
        </w:rPr>
        <w:t> </w:t>
      </w:r>
      <w:r w:rsidRPr="005C4F7B">
        <w:rPr>
          <w:rFonts w:ascii="Marianne" w:hAnsi="Marianne"/>
          <w:b/>
          <w:color w:val="005069"/>
          <w:sz w:val="24"/>
        </w:rPr>
        <w:t xml:space="preserve">: </w:t>
      </w:r>
      <w:r w:rsidR="00315EEC">
        <w:rPr>
          <w:rFonts w:ascii="Marianne" w:hAnsi="Marianne"/>
          <w:b/>
          <w:color w:val="005069"/>
          <w:sz w:val="24"/>
        </w:rPr>
        <w:t>Gestion des dates de péremption</w:t>
      </w:r>
      <w:r w:rsidRPr="005C4F7B">
        <w:rPr>
          <w:rFonts w:ascii="Marianne" w:hAnsi="Marianne"/>
          <w:b/>
          <w:color w:val="005069"/>
          <w:sz w:val="24"/>
        </w:rPr>
        <w:t xml:space="preserve"> (</w:t>
      </w:r>
      <w:r w:rsidRPr="005C4F7B">
        <w:rPr>
          <w:rFonts w:ascii="Marianne" w:hAnsi="Marianne"/>
          <w:b/>
          <w:i/>
          <w:color w:val="005069"/>
          <w:sz w:val="24"/>
        </w:rPr>
        <w:t>cette partie correspond au sous-critère n°</w:t>
      </w:r>
      <w:r>
        <w:rPr>
          <w:rFonts w:ascii="Marianne" w:hAnsi="Marianne"/>
          <w:b/>
          <w:i/>
          <w:color w:val="005069"/>
          <w:sz w:val="24"/>
        </w:rPr>
        <w:t>4</w:t>
      </w:r>
      <w:r w:rsidRPr="005C4F7B">
        <w:rPr>
          <w:rFonts w:ascii="Marianne" w:hAnsi="Marianne"/>
          <w:b/>
          <w:i/>
          <w:color w:val="005069"/>
          <w:sz w:val="24"/>
        </w:rPr>
        <w:t xml:space="preserve"> de la valeur technique </w:t>
      </w:r>
      <w:r>
        <w:rPr>
          <w:rFonts w:ascii="Marianne" w:hAnsi="Marianne"/>
          <w:b/>
          <w:i/>
          <w:color w:val="005069"/>
          <w:sz w:val="24"/>
        </w:rPr>
        <w:t>notée sur 10 points</w:t>
      </w:r>
      <w:r w:rsidRPr="005C4F7B">
        <w:rPr>
          <w:rFonts w:ascii="Marianne" w:hAnsi="Marianne"/>
          <w:b/>
          <w:color w:val="005069"/>
          <w:sz w:val="24"/>
        </w:rPr>
        <w:t>)</w:t>
      </w:r>
    </w:p>
    <w:p w14:paraId="6A722082" w14:textId="77777777" w:rsidR="00F0234E" w:rsidRPr="005C4F7B" w:rsidRDefault="00F0234E" w:rsidP="00F0234E">
      <w:pPr>
        <w:spacing w:after="0" w:line="240" w:lineRule="auto"/>
        <w:jc w:val="both"/>
        <w:rPr>
          <w:rFonts w:ascii="Marianne" w:hAnsi="Marianne"/>
          <w:b/>
          <w:i/>
        </w:rPr>
      </w:pPr>
    </w:p>
    <w:p w14:paraId="0B0AD7E0" w14:textId="4D9CB3BC" w:rsidR="006A6037" w:rsidRPr="00BE7455" w:rsidRDefault="006A6037" w:rsidP="006A6037">
      <w:pPr>
        <w:spacing w:after="0" w:line="240" w:lineRule="auto"/>
        <w:jc w:val="both"/>
        <w:rPr>
          <w:rFonts w:ascii="Marianne" w:hAnsi="Marianne"/>
          <w:b/>
          <w:i/>
          <w:color w:val="005069"/>
        </w:rPr>
      </w:pPr>
      <w:r w:rsidRPr="00BE7455">
        <w:rPr>
          <w:rFonts w:ascii="Marianne" w:hAnsi="Marianne"/>
          <w:b/>
          <w:i/>
          <w:color w:val="005069"/>
        </w:rPr>
        <w:t>SC</w:t>
      </w:r>
      <w:r>
        <w:rPr>
          <w:rFonts w:ascii="Marianne" w:hAnsi="Marianne"/>
          <w:b/>
          <w:i/>
          <w:color w:val="005069"/>
        </w:rPr>
        <w:t>4</w:t>
      </w:r>
      <w:r w:rsidRPr="00BE7455">
        <w:rPr>
          <w:rFonts w:ascii="Marianne" w:hAnsi="Marianne"/>
          <w:b/>
          <w:i/>
          <w:color w:val="005069"/>
        </w:rPr>
        <w:t>-1</w:t>
      </w:r>
      <w:r w:rsidRPr="00BE7455">
        <w:rPr>
          <w:rFonts w:ascii="Calibri" w:hAnsi="Calibri" w:cs="Calibri"/>
          <w:b/>
          <w:i/>
          <w:color w:val="005069"/>
        </w:rPr>
        <w:t> </w:t>
      </w:r>
      <w:r w:rsidRPr="00BE7455">
        <w:rPr>
          <w:rFonts w:ascii="Marianne" w:hAnsi="Marianne"/>
          <w:b/>
          <w:i/>
          <w:color w:val="005069"/>
        </w:rPr>
        <w:t xml:space="preserve">: </w:t>
      </w:r>
      <w:r w:rsidRPr="006A6037">
        <w:rPr>
          <w:rFonts w:ascii="Marianne" w:hAnsi="Marianne"/>
          <w:b/>
          <w:i/>
          <w:color w:val="005069"/>
        </w:rPr>
        <w:t xml:space="preserve">Capacité à mettre à disposition des dates de péremptions longues pour les produits hospitaliers au-delà de l’exigence minimale fixée à l’article 2.e) du CCTP – </w:t>
      </w:r>
      <w:r w:rsidRPr="006A6037">
        <w:rPr>
          <w:rFonts w:ascii="Marianne" w:hAnsi="Marianne"/>
          <w:b/>
          <w:bCs/>
          <w:i/>
          <w:color w:val="005069"/>
        </w:rPr>
        <w:t>5 points</w:t>
      </w:r>
    </w:p>
    <w:p w14:paraId="3A0870C9" w14:textId="77777777" w:rsidR="006A6037" w:rsidRDefault="006A6037" w:rsidP="006A6037">
      <w:pPr>
        <w:spacing w:after="0" w:line="240" w:lineRule="auto"/>
        <w:jc w:val="both"/>
        <w:rPr>
          <w:rFonts w:ascii="Marianne" w:hAnsi="Marianne"/>
          <w:b/>
          <w:i/>
          <w:sz w:val="18"/>
          <w:szCs w:val="18"/>
        </w:rPr>
      </w:pPr>
    </w:p>
    <w:p w14:paraId="70DBA2A3" w14:textId="77777777" w:rsidR="006A6037" w:rsidRPr="005C4F7B" w:rsidRDefault="006A6037" w:rsidP="006A6037">
      <w:pPr>
        <w:spacing w:after="0" w:line="240" w:lineRule="auto"/>
        <w:rPr>
          <w:rFonts w:ascii="Marianne" w:hAnsi="Marianne"/>
          <w:b/>
        </w:rPr>
      </w:pPr>
      <w:permStart w:id="2123239367" w:edGrp="everyone"/>
    </w:p>
    <w:p w14:paraId="34FB3C54" w14:textId="77777777" w:rsidR="006A6037" w:rsidRPr="005C4F7B" w:rsidRDefault="006A6037" w:rsidP="006A6037">
      <w:pPr>
        <w:spacing w:after="0" w:line="240" w:lineRule="auto"/>
        <w:rPr>
          <w:rFonts w:ascii="Marianne" w:hAnsi="Marianne"/>
          <w:b/>
        </w:rPr>
      </w:pPr>
    </w:p>
    <w:p w14:paraId="254638C3" w14:textId="77777777" w:rsidR="006A6037" w:rsidRPr="005C4F7B" w:rsidRDefault="006A6037" w:rsidP="006A6037">
      <w:pPr>
        <w:spacing w:after="0" w:line="240" w:lineRule="auto"/>
        <w:rPr>
          <w:rFonts w:ascii="Marianne" w:hAnsi="Marianne"/>
          <w:b/>
        </w:rPr>
      </w:pPr>
    </w:p>
    <w:p w14:paraId="11FC46F1" w14:textId="77777777" w:rsidR="006A6037" w:rsidRPr="005C4F7B" w:rsidRDefault="006A6037" w:rsidP="006A6037">
      <w:pPr>
        <w:spacing w:after="0" w:line="240" w:lineRule="auto"/>
        <w:rPr>
          <w:rFonts w:ascii="Marianne" w:hAnsi="Marianne"/>
          <w:b/>
        </w:rPr>
      </w:pPr>
    </w:p>
    <w:p w14:paraId="163A4493" w14:textId="77777777" w:rsidR="006A6037" w:rsidRPr="005C4F7B" w:rsidRDefault="006A6037" w:rsidP="006A6037">
      <w:pPr>
        <w:spacing w:after="0" w:line="240" w:lineRule="auto"/>
        <w:rPr>
          <w:rFonts w:ascii="Marianne" w:hAnsi="Marianne"/>
          <w:b/>
        </w:rPr>
      </w:pPr>
    </w:p>
    <w:p w14:paraId="546577A5" w14:textId="77777777" w:rsidR="006A6037" w:rsidRPr="005C4F7B" w:rsidRDefault="006A6037" w:rsidP="006A6037">
      <w:pPr>
        <w:spacing w:after="0" w:line="240" w:lineRule="auto"/>
        <w:rPr>
          <w:rFonts w:ascii="Marianne" w:hAnsi="Marianne"/>
          <w:b/>
        </w:rPr>
      </w:pPr>
    </w:p>
    <w:p w14:paraId="53ABD047" w14:textId="77777777" w:rsidR="006A6037" w:rsidRPr="005C4F7B" w:rsidRDefault="006A6037" w:rsidP="006A6037">
      <w:pPr>
        <w:spacing w:after="0" w:line="240" w:lineRule="auto"/>
        <w:rPr>
          <w:rFonts w:ascii="Marianne" w:hAnsi="Marianne"/>
          <w:b/>
        </w:rPr>
      </w:pPr>
    </w:p>
    <w:p w14:paraId="01621DBF" w14:textId="77777777" w:rsidR="006A6037" w:rsidRPr="005C4F7B" w:rsidRDefault="006A6037" w:rsidP="006A6037">
      <w:pPr>
        <w:spacing w:after="0" w:line="240" w:lineRule="auto"/>
        <w:rPr>
          <w:rFonts w:ascii="Marianne" w:hAnsi="Marianne"/>
          <w:b/>
        </w:rPr>
      </w:pPr>
    </w:p>
    <w:p w14:paraId="2C1BD5B8" w14:textId="77777777" w:rsidR="006A6037" w:rsidRPr="005C4F7B" w:rsidRDefault="006A6037" w:rsidP="006A6037">
      <w:pPr>
        <w:spacing w:after="0" w:line="240" w:lineRule="auto"/>
        <w:rPr>
          <w:rFonts w:ascii="Marianne" w:hAnsi="Marianne"/>
          <w:b/>
        </w:rPr>
      </w:pPr>
    </w:p>
    <w:p w14:paraId="42E2C990" w14:textId="77777777" w:rsidR="006A6037" w:rsidRPr="005C4F7B" w:rsidRDefault="006A6037" w:rsidP="006A6037">
      <w:pPr>
        <w:spacing w:after="0" w:line="240" w:lineRule="auto"/>
        <w:rPr>
          <w:rFonts w:ascii="Marianne" w:hAnsi="Marianne"/>
          <w:b/>
        </w:rPr>
      </w:pPr>
    </w:p>
    <w:p w14:paraId="115B76DD" w14:textId="77777777" w:rsidR="006A6037" w:rsidRPr="005C4F7B" w:rsidRDefault="006A6037" w:rsidP="006A6037">
      <w:pPr>
        <w:spacing w:after="0" w:line="240" w:lineRule="auto"/>
        <w:rPr>
          <w:rFonts w:ascii="Marianne" w:hAnsi="Marianne"/>
          <w:b/>
        </w:rPr>
      </w:pPr>
    </w:p>
    <w:p w14:paraId="7CEBBA79" w14:textId="77777777" w:rsidR="006A6037" w:rsidRPr="005C4F7B" w:rsidRDefault="006A6037" w:rsidP="006A6037">
      <w:pPr>
        <w:spacing w:after="0" w:line="240" w:lineRule="auto"/>
        <w:rPr>
          <w:rFonts w:ascii="Marianne" w:hAnsi="Marianne"/>
          <w:b/>
        </w:rPr>
      </w:pPr>
    </w:p>
    <w:p w14:paraId="7A5DAB04" w14:textId="77777777" w:rsidR="006A6037" w:rsidRPr="005C4F7B" w:rsidRDefault="006A6037" w:rsidP="006A6037">
      <w:pPr>
        <w:spacing w:after="0" w:line="240" w:lineRule="auto"/>
        <w:rPr>
          <w:rFonts w:ascii="Marianne" w:hAnsi="Marianne"/>
          <w:b/>
        </w:rPr>
      </w:pPr>
    </w:p>
    <w:p w14:paraId="3477D980" w14:textId="77777777" w:rsidR="006A6037" w:rsidRPr="005C4F7B" w:rsidRDefault="006A6037" w:rsidP="006A6037">
      <w:pPr>
        <w:spacing w:after="0" w:line="240" w:lineRule="auto"/>
        <w:rPr>
          <w:rFonts w:ascii="Marianne" w:hAnsi="Marianne"/>
          <w:b/>
        </w:rPr>
      </w:pPr>
    </w:p>
    <w:p w14:paraId="74DFDA1D" w14:textId="77777777" w:rsidR="006A6037" w:rsidRPr="005C4F7B" w:rsidRDefault="006A6037" w:rsidP="006A6037">
      <w:pPr>
        <w:spacing w:after="0" w:line="240" w:lineRule="auto"/>
        <w:rPr>
          <w:rFonts w:ascii="Marianne" w:hAnsi="Marianne"/>
          <w:b/>
        </w:rPr>
      </w:pPr>
    </w:p>
    <w:p w14:paraId="4ABF89D7" w14:textId="77777777" w:rsidR="006A6037" w:rsidRPr="005C4F7B" w:rsidRDefault="006A6037" w:rsidP="006A6037">
      <w:pPr>
        <w:spacing w:after="0" w:line="240" w:lineRule="auto"/>
        <w:rPr>
          <w:rFonts w:ascii="Marianne" w:hAnsi="Marianne"/>
          <w:b/>
        </w:rPr>
      </w:pPr>
    </w:p>
    <w:p w14:paraId="3117C7F6" w14:textId="77777777" w:rsidR="006A6037" w:rsidRPr="005C4F7B" w:rsidRDefault="006A6037" w:rsidP="006A6037">
      <w:pPr>
        <w:spacing w:after="0" w:line="240" w:lineRule="auto"/>
        <w:rPr>
          <w:rFonts w:ascii="Marianne" w:hAnsi="Marianne"/>
          <w:b/>
        </w:rPr>
      </w:pPr>
    </w:p>
    <w:p w14:paraId="785EED73" w14:textId="77777777" w:rsidR="006A6037" w:rsidRPr="005C4F7B" w:rsidRDefault="006A6037" w:rsidP="006A6037">
      <w:pPr>
        <w:spacing w:after="0" w:line="240" w:lineRule="auto"/>
        <w:rPr>
          <w:rFonts w:ascii="Marianne" w:hAnsi="Marianne"/>
        </w:rPr>
      </w:pPr>
    </w:p>
    <w:p w14:paraId="6CC840BF" w14:textId="77777777" w:rsidR="006A6037" w:rsidRPr="005C4F7B" w:rsidRDefault="006A6037" w:rsidP="006A6037">
      <w:pPr>
        <w:spacing w:after="0" w:line="240" w:lineRule="auto"/>
        <w:rPr>
          <w:rFonts w:ascii="Marianne" w:hAnsi="Marianne"/>
          <w:b/>
        </w:rPr>
      </w:pPr>
    </w:p>
    <w:permEnd w:id="2123239367"/>
    <w:p w14:paraId="5968D5D9" w14:textId="77777777" w:rsidR="006A6037" w:rsidRDefault="006A6037" w:rsidP="006A6037">
      <w:pPr>
        <w:rPr>
          <w:rFonts w:ascii="Marianne" w:hAnsi="Marianne"/>
          <w:b/>
        </w:rPr>
      </w:pPr>
    </w:p>
    <w:p w14:paraId="25E0C66B" w14:textId="49774759" w:rsidR="006A6037" w:rsidRPr="00BE7455" w:rsidRDefault="006A6037" w:rsidP="006A6037">
      <w:pPr>
        <w:spacing w:after="0" w:line="240" w:lineRule="auto"/>
        <w:jc w:val="both"/>
        <w:rPr>
          <w:rFonts w:ascii="Marianne" w:hAnsi="Marianne"/>
          <w:b/>
          <w:i/>
          <w:color w:val="005069"/>
        </w:rPr>
      </w:pPr>
      <w:r w:rsidRPr="00BE7455">
        <w:rPr>
          <w:rFonts w:ascii="Marianne" w:hAnsi="Marianne"/>
          <w:b/>
          <w:i/>
          <w:color w:val="005069"/>
        </w:rPr>
        <w:t>SC</w:t>
      </w:r>
      <w:r>
        <w:rPr>
          <w:rFonts w:ascii="Marianne" w:hAnsi="Marianne"/>
          <w:b/>
          <w:i/>
          <w:color w:val="005069"/>
        </w:rPr>
        <w:t>4</w:t>
      </w:r>
      <w:r w:rsidRPr="00BE7455">
        <w:rPr>
          <w:rFonts w:ascii="Marianne" w:hAnsi="Marianne"/>
          <w:b/>
          <w:i/>
          <w:color w:val="005069"/>
        </w:rPr>
        <w:t>-</w:t>
      </w:r>
      <w:r>
        <w:rPr>
          <w:rFonts w:ascii="Marianne" w:hAnsi="Marianne"/>
          <w:b/>
          <w:i/>
          <w:color w:val="005069"/>
        </w:rPr>
        <w:t>2</w:t>
      </w:r>
      <w:r w:rsidRPr="00BE7455">
        <w:rPr>
          <w:rFonts w:ascii="Calibri" w:hAnsi="Calibri" w:cs="Calibri"/>
          <w:b/>
          <w:i/>
          <w:color w:val="005069"/>
        </w:rPr>
        <w:t> </w:t>
      </w:r>
      <w:r w:rsidRPr="00BE7455">
        <w:rPr>
          <w:rFonts w:ascii="Marianne" w:hAnsi="Marianne"/>
          <w:b/>
          <w:i/>
          <w:color w:val="005069"/>
        </w:rPr>
        <w:t xml:space="preserve">: </w:t>
      </w:r>
      <w:r w:rsidRPr="006A6037">
        <w:rPr>
          <w:rFonts w:ascii="Marianne" w:hAnsi="Marianne"/>
          <w:b/>
          <w:i/>
          <w:color w:val="005069"/>
        </w:rPr>
        <w:t xml:space="preserve">Capacité à mettre à disposition des dates de péremptions longues pour les médicaments autres qu’hospitaliers au-delà de l’exigence minimale fixée à l’article 2.e) du CCTP – </w:t>
      </w:r>
      <w:r w:rsidRPr="006A6037">
        <w:rPr>
          <w:rFonts w:ascii="Marianne" w:hAnsi="Marianne"/>
          <w:b/>
          <w:bCs/>
          <w:i/>
          <w:color w:val="005069"/>
        </w:rPr>
        <w:t>5 points</w:t>
      </w:r>
    </w:p>
    <w:p w14:paraId="3B28AF84" w14:textId="77777777" w:rsidR="006A6037" w:rsidRDefault="006A6037" w:rsidP="006A6037">
      <w:pPr>
        <w:spacing w:after="0" w:line="240" w:lineRule="auto"/>
        <w:jc w:val="both"/>
        <w:rPr>
          <w:rFonts w:ascii="Marianne" w:hAnsi="Marianne"/>
          <w:b/>
          <w:i/>
          <w:sz w:val="18"/>
          <w:szCs w:val="18"/>
        </w:rPr>
      </w:pPr>
    </w:p>
    <w:p w14:paraId="22E24115" w14:textId="77777777" w:rsidR="006A6037" w:rsidRPr="005C4F7B" w:rsidRDefault="006A6037" w:rsidP="006A6037">
      <w:pPr>
        <w:spacing w:after="0" w:line="240" w:lineRule="auto"/>
        <w:rPr>
          <w:rFonts w:ascii="Marianne" w:hAnsi="Marianne"/>
          <w:b/>
        </w:rPr>
      </w:pPr>
      <w:permStart w:id="1397380827" w:edGrp="everyone"/>
    </w:p>
    <w:p w14:paraId="5CE78C35" w14:textId="77777777" w:rsidR="006A6037" w:rsidRPr="005C4F7B" w:rsidRDefault="006A6037" w:rsidP="006A6037">
      <w:pPr>
        <w:spacing w:after="0" w:line="240" w:lineRule="auto"/>
        <w:rPr>
          <w:rFonts w:ascii="Marianne" w:hAnsi="Marianne"/>
          <w:b/>
        </w:rPr>
      </w:pPr>
    </w:p>
    <w:p w14:paraId="39FAB554" w14:textId="77777777" w:rsidR="006A6037" w:rsidRPr="005C4F7B" w:rsidRDefault="006A6037" w:rsidP="006A6037">
      <w:pPr>
        <w:spacing w:after="0" w:line="240" w:lineRule="auto"/>
        <w:rPr>
          <w:rFonts w:ascii="Marianne" w:hAnsi="Marianne"/>
          <w:b/>
        </w:rPr>
      </w:pPr>
    </w:p>
    <w:p w14:paraId="620B3CD1" w14:textId="77777777" w:rsidR="006A6037" w:rsidRPr="005C4F7B" w:rsidRDefault="006A6037" w:rsidP="006A6037">
      <w:pPr>
        <w:spacing w:after="0" w:line="240" w:lineRule="auto"/>
        <w:rPr>
          <w:rFonts w:ascii="Marianne" w:hAnsi="Marianne"/>
          <w:b/>
        </w:rPr>
      </w:pPr>
    </w:p>
    <w:p w14:paraId="64290DF1" w14:textId="166FF497" w:rsidR="006A6037" w:rsidRPr="005C4F7B" w:rsidRDefault="006A6037" w:rsidP="006A6037">
      <w:pPr>
        <w:spacing w:after="0" w:line="240" w:lineRule="auto"/>
        <w:rPr>
          <w:rFonts w:ascii="Marianne" w:hAnsi="Marianne"/>
          <w:b/>
        </w:rPr>
      </w:pPr>
    </w:p>
    <w:p w14:paraId="1608C599" w14:textId="77777777" w:rsidR="006A6037" w:rsidRPr="005C4F7B" w:rsidRDefault="006A6037" w:rsidP="006A6037">
      <w:pPr>
        <w:spacing w:after="0" w:line="240" w:lineRule="auto"/>
        <w:rPr>
          <w:rFonts w:ascii="Marianne" w:hAnsi="Marianne"/>
          <w:b/>
        </w:rPr>
      </w:pPr>
    </w:p>
    <w:p w14:paraId="69913966" w14:textId="77777777" w:rsidR="006A6037" w:rsidRPr="005C4F7B" w:rsidRDefault="006A6037" w:rsidP="006A6037">
      <w:pPr>
        <w:spacing w:after="0" w:line="240" w:lineRule="auto"/>
        <w:rPr>
          <w:rFonts w:ascii="Marianne" w:hAnsi="Marianne"/>
          <w:b/>
        </w:rPr>
      </w:pPr>
    </w:p>
    <w:p w14:paraId="0353EE73" w14:textId="77777777" w:rsidR="006A6037" w:rsidRPr="005C4F7B" w:rsidRDefault="006A6037" w:rsidP="006A6037">
      <w:pPr>
        <w:spacing w:after="0" w:line="240" w:lineRule="auto"/>
        <w:rPr>
          <w:rFonts w:ascii="Marianne" w:hAnsi="Marianne"/>
          <w:b/>
        </w:rPr>
      </w:pPr>
    </w:p>
    <w:p w14:paraId="45EF76F0" w14:textId="77777777" w:rsidR="006A6037" w:rsidRPr="005C4F7B" w:rsidRDefault="006A6037" w:rsidP="006A6037">
      <w:pPr>
        <w:spacing w:after="0" w:line="240" w:lineRule="auto"/>
        <w:rPr>
          <w:rFonts w:ascii="Marianne" w:hAnsi="Marianne"/>
          <w:b/>
        </w:rPr>
      </w:pPr>
    </w:p>
    <w:p w14:paraId="0EB2A1C5" w14:textId="77777777" w:rsidR="006A6037" w:rsidRPr="005C4F7B" w:rsidRDefault="006A6037" w:rsidP="006A6037">
      <w:pPr>
        <w:spacing w:after="0" w:line="240" w:lineRule="auto"/>
        <w:rPr>
          <w:rFonts w:ascii="Marianne" w:hAnsi="Marianne"/>
          <w:b/>
        </w:rPr>
      </w:pPr>
    </w:p>
    <w:p w14:paraId="75F4BF1B" w14:textId="77777777" w:rsidR="006A6037" w:rsidRPr="005C4F7B" w:rsidRDefault="006A6037" w:rsidP="006A6037">
      <w:pPr>
        <w:spacing w:after="0" w:line="240" w:lineRule="auto"/>
        <w:rPr>
          <w:rFonts w:ascii="Marianne" w:hAnsi="Marianne"/>
          <w:b/>
        </w:rPr>
      </w:pPr>
    </w:p>
    <w:p w14:paraId="49546605" w14:textId="77777777" w:rsidR="006A6037" w:rsidRPr="005C4F7B" w:rsidRDefault="006A6037" w:rsidP="006A6037">
      <w:pPr>
        <w:spacing w:after="0" w:line="240" w:lineRule="auto"/>
        <w:rPr>
          <w:rFonts w:ascii="Marianne" w:hAnsi="Marianne"/>
          <w:b/>
        </w:rPr>
      </w:pPr>
    </w:p>
    <w:p w14:paraId="45DAA75B" w14:textId="77777777" w:rsidR="006A6037" w:rsidRPr="005C4F7B" w:rsidRDefault="006A6037" w:rsidP="006A6037">
      <w:pPr>
        <w:spacing w:after="0" w:line="240" w:lineRule="auto"/>
        <w:rPr>
          <w:rFonts w:ascii="Marianne" w:hAnsi="Marianne"/>
          <w:b/>
        </w:rPr>
      </w:pPr>
    </w:p>
    <w:p w14:paraId="70532A38" w14:textId="77777777" w:rsidR="006A6037" w:rsidRPr="005C4F7B" w:rsidRDefault="006A6037" w:rsidP="006A6037">
      <w:pPr>
        <w:spacing w:after="0" w:line="240" w:lineRule="auto"/>
        <w:rPr>
          <w:rFonts w:ascii="Marianne" w:hAnsi="Marianne"/>
          <w:b/>
        </w:rPr>
      </w:pPr>
    </w:p>
    <w:p w14:paraId="41879038" w14:textId="77777777" w:rsidR="006A6037" w:rsidRPr="005C4F7B" w:rsidRDefault="006A6037" w:rsidP="006A6037">
      <w:pPr>
        <w:spacing w:after="0" w:line="240" w:lineRule="auto"/>
        <w:rPr>
          <w:rFonts w:ascii="Marianne" w:hAnsi="Marianne"/>
          <w:b/>
        </w:rPr>
      </w:pPr>
    </w:p>
    <w:p w14:paraId="08B48126" w14:textId="77777777" w:rsidR="006A6037" w:rsidRPr="005C4F7B" w:rsidRDefault="006A6037" w:rsidP="006A6037">
      <w:pPr>
        <w:spacing w:after="0" w:line="240" w:lineRule="auto"/>
        <w:rPr>
          <w:rFonts w:ascii="Marianne" w:hAnsi="Marianne"/>
          <w:b/>
        </w:rPr>
      </w:pPr>
    </w:p>
    <w:p w14:paraId="0FCB4941" w14:textId="77777777" w:rsidR="006A6037" w:rsidRPr="005C4F7B" w:rsidRDefault="006A6037" w:rsidP="006A6037">
      <w:pPr>
        <w:spacing w:after="0" w:line="240" w:lineRule="auto"/>
        <w:rPr>
          <w:rFonts w:ascii="Marianne" w:hAnsi="Marianne"/>
          <w:b/>
        </w:rPr>
      </w:pPr>
    </w:p>
    <w:p w14:paraId="04C5E9CE" w14:textId="77777777" w:rsidR="006A6037" w:rsidRPr="005C4F7B" w:rsidRDefault="006A6037" w:rsidP="006A6037">
      <w:pPr>
        <w:spacing w:after="0" w:line="240" w:lineRule="auto"/>
        <w:rPr>
          <w:rFonts w:ascii="Marianne" w:hAnsi="Marianne"/>
        </w:rPr>
      </w:pPr>
    </w:p>
    <w:permEnd w:id="1397380827"/>
    <w:p w14:paraId="37A7373D" w14:textId="77777777" w:rsidR="006A6037" w:rsidRDefault="006A6037" w:rsidP="006A6037">
      <w:pPr>
        <w:rPr>
          <w:rFonts w:ascii="Marianne" w:hAnsi="Marianne"/>
          <w:b/>
        </w:rPr>
      </w:pPr>
    </w:p>
    <w:p w14:paraId="3F74D4D2" w14:textId="77777777" w:rsidR="00102938" w:rsidRPr="005C4F7B" w:rsidRDefault="00102938" w:rsidP="00102938">
      <w:pPr>
        <w:spacing w:after="0" w:line="240" w:lineRule="auto"/>
        <w:rPr>
          <w:rFonts w:ascii="Marianne" w:hAnsi="Marianne"/>
          <w:b/>
        </w:rPr>
      </w:pPr>
    </w:p>
    <w:p w14:paraId="001556A9" w14:textId="625D84CA" w:rsidR="00102938" w:rsidRPr="005C4F7B" w:rsidRDefault="00102938" w:rsidP="00102938">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t xml:space="preserve">Partie </w:t>
      </w:r>
      <w:r>
        <w:rPr>
          <w:rFonts w:ascii="Marianne" w:hAnsi="Marianne"/>
          <w:b/>
          <w:color w:val="005069"/>
          <w:sz w:val="24"/>
        </w:rPr>
        <w:t>5</w:t>
      </w:r>
      <w:r w:rsidRPr="005C4F7B">
        <w:rPr>
          <w:rFonts w:ascii="Calibri" w:hAnsi="Calibri" w:cs="Calibri"/>
          <w:b/>
          <w:color w:val="005069"/>
          <w:sz w:val="24"/>
        </w:rPr>
        <w:t> </w:t>
      </w:r>
      <w:r w:rsidRPr="005C4F7B">
        <w:rPr>
          <w:rFonts w:ascii="Marianne" w:hAnsi="Marianne"/>
          <w:b/>
          <w:color w:val="005069"/>
          <w:sz w:val="24"/>
        </w:rPr>
        <w:t xml:space="preserve">: </w:t>
      </w:r>
      <w:r w:rsidR="00315EEC">
        <w:rPr>
          <w:rFonts w:ascii="Marianne" w:hAnsi="Marianne"/>
          <w:b/>
          <w:color w:val="005069"/>
          <w:sz w:val="24"/>
        </w:rPr>
        <w:t>Adéquation des moyens matériels</w:t>
      </w:r>
      <w:r w:rsidRPr="005C4F7B">
        <w:rPr>
          <w:rFonts w:ascii="Marianne" w:hAnsi="Marianne"/>
          <w:b/>
          <w:color w:val="005069"/>
          <w:sz w:val="24"/>
        </w:rPr>
        <w:t xml:space="preserve"> (</w:t>
      </w:r>
      <w:r w:rsidRPr="005C4F7B">
        <w:rPr>
          <w:rFonts w:ascii="Marianne" w:hAnsi="Marianne"/>
          <w:b/>
          <w:i/>
          <w:color w:val="005069"/>
          <w:sz w:val="24"/>
        </w:rPr>
        <w:t>cette partie correspond au sous-critère n°</w:t>
      </w:r>
      <w:r>
        <w:rPr>
          <w:rFonts w:ascii="Marianne" w:hAnsi="Marianne"/>
          <w:b/>
          <w:i/>
          <w:color w:val="005069"/>
          <w:sz w:val="24"/>
        </w:rPr>
        <w:t>5</w:t>
      </w:r>
      <w:r w:rsidRPr="005C4F7B">
        <w:rPr>
          <w:rFonts w:ascii="Marianne" w:hAnsi="Marianne"/>
          <w:b/>
          <w:i/>
          <w:color w:val="005069"/>
          <w:sz w:val="24"/>
        </w:rPr>
        <w:t xml:space="preserve"> de la valeur technique </w:t>
      </w:r>
      <w:r>
        <w:rPr>
          <w:rFonts w:ascii="Marianne" w:hAnsi="Marianne"/>
          <w:b/>
          <w:i/>
          <w:color w:val="005069"/>
          <w:sz w:val="24"/>
        </w:rPr>
        <w:t xml:space="preserve">notée sur </w:t>
      </w:r>
      <w:r w:rsidR="00315EEC">
        <w:rPr>
          <w:rFonts w:ascii="Marianne" w:hAnsi="Marianne"/>
          <w:b/>
          <w:i/>
          <w:color w:val="005069"/>
          <w:sz w:val="24"/>
        </w:rPr>
        <w:t>5</w:t>
      </w:r>
      <w:r>
        <w:rPr>
          <w:rFonts w:ascii="Marianne" w:hAnsi="Marianne"/>
          <w:b/>
          <w:i/>
          <w:color w:val="005069"/>
          <w:sz w:val="24"/>
        </w:rPr>
        <w:t xml:space="preserve"> points</w:t>
      </w:r>
      <w:r w:rsidRPr="005C4F7B">
        <w:rPr>
          <w:rFonts w:ascii="Marianne" w:hAnsi="Marianne"/>
          <w:b/>
          <w:color w:val="005069"/>
          <w:sz w:val="24"/>
        </w:rPr>
        <w:t>)</w:t>
      </w:r>
    </w:p>
    <w:p w14:paraId="4DAA37C2" w14:textId="77777777" w:rsidR="00102938" w:rsidRPr="005C4F7B" w:rsidRDefault="00102938" w:rsidP="00102938">
      <w:pPr>
        <w:spacing w:after="0" w:line="240" w:lineRule="auto"/>
        <w:jc w:val="both"/>
        <w:rPr>
          <w:rFonts w:ascii="Marianne" w:hAnsi="Marianne"/>
          <w:b/>
          <w:i/>
        </w:rPr>
      </w:pPr>
    </w:p>
    <w:p w14:paraId="01CA0D82" w14:textId="7097FFF2" w:rsidR="00102938" w:rsidRDefault="00102938" w:rsidP="00C249FF">
      <w:pPr>
        <w:spacing w:after="0" w:line="240" w:lineRule="auto"/>
        <w:jc w:val="both"/>
        <w:rPr>
          <w:rFonts w:ascii="Marianne" w:hAnsi="Marianne"/>
          <w:b/>
          <w:i/>
          <w:sz w:val="18"/>
          <w:szCs w:val="18"/>
        </w:rPr>
      </w:pPr>
      <w:r w:rsidRPr="00752C38">
        <w:rPr>
          <w:rFonts w:ascii="Marianne" w:hAnsi="Marianne"/>
          <w:b/>
          <w:i/>
          <w:sz w:val="18"/>
          <w:szCs w:val="18"/>
        </w:rPr>
        <w:t xml:space="preserve">Le candidat présentera ici </w:t>
      </w:r>
      <w:r w:rsidR="00C249FF">
        <w:rPr>
          <w:rFonts w:ascii="Marianne" w:hAnsi="Marianne"/>
          <w:b/>
          <w:i/>
          <w:sz w:val="18"/>
          <w:szCs w:val="18"/>
        </w:rPr>
        <w:t>la d</w:t>
      </w:r>
      <w:r w:rsidR="00C249FF" w:rsidRPr="00C249FF">
        <w:rPr>
          <w:rFonts w:ascii="Marianne" w:hAnsi="Marianne"/>
          <w:b/>
          <w:i/>
          <w:sz w:val="18"/>
          <w:szCs w:val="18"/>
        </w:rPr>
        <w:t>escription de l’espace de stockage disponible pour l’exécution du marché et pour assurer la bonne conservation des fournitures (notamment la qualité et les dimensions de cet espace)</w:t>
      </w:r>
    </w:p>
    <w:p w14:paraId="2CD9569C" w14:textId="77777777" w:rsidR="00F0234E" w:rsidRDefault="00F0234E" w:rsidP="00C668C1">
      <w:pPr>
        <w:spacing w:after="0" w:line="240" w:lineRule="auto"/>
        <w:jc w:val="both"/>
        <w:rPr>
          <w:rFonts w:ascii="Marianne" w:hAnsi="Marianne"/>
          <w:b/>
          <w:i/>
          <w:sz w:val="18"/>
          <w:szCs w:val="18"/>
        </w:rPr>
      </w:pPr>
    </w:p>
    <w:p w14:paraId="0BB155BB" w14:textId="77777777" w:rsidR="00C249FF" w:rsidRPr="005C4F7B" w:rsidRDefault="00C249FF" w:rsidP="00C249FF">
      <w:pPr>
        <w:spacing w:after="0" w:line="240" w:lineRule="auto"/>
        <w:rPr>
          <w:rFonts w:ascii="Marianne" w:hAnsi="Marianne"/>
          <w:b/>
        </w:rPr>
      </w:pPr>
    </w:p>
    <w:p w14:paraId="2D329D55" w14:textId="77777777" w:rsidR="00C249FF" w:rsidRPr="005C4F7B" w:rsidRDefault="00C249FF" w:rsidP="00C249FF">
      <w:pPr>
        <w:spacing w:after="0" w:line="240" w:lineRule="auto"/>
        <w:rPr>
          <w:rFonts w:ascii="Marianne" w:hAnsi="Marianne"/>
          <w:b/>
        </w:rPr>
      </w:pPr>
      <w:permStart w:id="1990393958" w:edGrp="everyone"/>
    </w:p>
    <w:p w14:paraId="09CA9AC7" w14:textId="77777777" w:rsidR="00C249FF" w:rsidRPr="005C4F7B" w:rsidRDefault="00C249FF" w:rsidP="00C249FF">
      <w:pPr>
        <w:spacing w:after="0" w:line="240" w:lineRule="auto"/>
        <w:rPr>
          <w:rFonts w:ascii="Marianne" w:hAnsi="Marianne"/>
          <w:b/>
        </w:rPr>
      </w:pPr>
    </w:p>
    <w:p w14:paraId="3CA0700D" w14:textId="77777777" w:rsidR="00C249FF" w:rsidRPr="005C4F7B" w:rsidRDefault="00C249FF" w:rsidP="00C249FF">
      <w:pPr>
        <w:spacing w:after="0" w:line="240" w:lineRule="auto"/>
        <w:rPr>
          <w:rFonts w:ascii="Marianne" w:hAnsi="Marianne"/>
          <w:b/>
        </w:rPr>
      </w:pPr>
    </w:p>
    <w:p w14:paraId="71F77F8E" w14:textId="77777777" w:rsidR="00C249FF" w:rsidRPr="005C4F7B" w:rsidRDefault="00C249FF" w:rsidP="00C249FF">
      <w:pPr>
        <w:spacing w:after="0" w:line="240" w:lineRule="auto"/>
        <w:rPr>
          <w:rFonts w:ascii="Marianne" w:hAnsi="Marianne"/>
          <w:b/>
        </w:rPr>
      </w:pPr>
    </w:p>
    <w:p w14:paraId="3EE56CD0" w14:textId="77777777" w:rsidR="00C249FF" w:rsidRPr="005C4F7B" w:rsidRDefault="00C249FF" w:rsidP="00C249FF">
      <w:pPr>
        <w:spacing w:after="0" w:line="240" w:lineRule="auto"/>
        <w:rPr>
          <w:rFonts w:ascii="Marianne" w:hAnsi="Marianne"/>
          <w:b/>
        </w:rPr>
      </w:pPr>
    </w:p>
    <w:p w14:paraId="028C35B7" w14:textId="61B0CC11" w:rsidR="00C249FF" w:rsidRPr="005C4F7B" w:rsidRDefault="00C249FF" w:rsidP="00C249FF">
      <w:pPr>
        <w:spacing w:after="0" w:line="240" w:lineRule="auto"/>
        <w:rPr>
          <w:rFonts w:ascii="Marianne" w:hAnsi="Marianne"/>
          <w:b/>
        </w:rPr>
      </w:pPr>
    </w:p>
    <w:p w14:paraId="57F57243" w14:textId="77777777" w:rsidR="00C249FF" w:rsidRPr="005C4F7B" w:rsidRDefault="00C249FF" w:rsidP="00C249FF">
      <w:pPr>
        <w:spacing w:after="0" w:line="240" w:lineRule="auto"/>
        <w:rPr>
          <w:rFonts w:ascii="Marianne" w:hAnsi="Marianne"/>
          <w:b/>
        </w:rPr>
      </w:pPr>
    </w:p>
    <w:p w14:paraId="7E2D6ACD" w14:textId="77777777" w:rsidR="00C249FF" w:rsidRPr="005C4F7B" w:rsidRDefault="00C249FF" w:rsidP="00C249FF">
      <w:pPr>
        <w:spacing w:after="0" w:line="240" w:lineRule="auto"/>
        <w:rPr>
          <w:rFonts w:ascii="Marianne" w:hAnsi="Marianne"/>
          <w:b/>
        </w:rPr>
      </w:pPr>
    </w:p>
    <w:p w14:paraId="2F6731FC" w14:textId="77777777" w:rsidR="00C249FF" w:rsidRPr="005C4F7B" w:rsidRDefault="00C249FF" w:rsidP="00C249FF">
      <w:pPr>
        <w:spacing w:after="0" w:line="240" w:lineRule="auto"/>
        <w:rPr>
          <w:rFonts w:ascii="Marianne" w:hAnsi="Marianne"/>
          <w:b/>
        </w:rPr>
      </w:pPr>
    </w:p>
    <w:p w14:paraId="24F55F99" w14:textId="77777777" w:rsidR="00C249FF" w:rsidRPr="005C4F7B" w:rsidRDefault="00C249FF" w:rsidP="00C249FF">
      <w:pPr>
        <w:spacing w:after="0" w:line="240" w:lineRule="auto"/>
        <w:rPr>
          <w:rFonts w:ascii="Marianne" w:hAnsi="Marianne"/>
          <w:b/>
        </w:rPr>
      </w:pPr>
    </w:p>
    <w:p w14:paraId="74613C42" w14:textId="77777777" w:rsidR="00C249FF" w:rsidRPr="005C4F7B" w:rsidRDefault="00C249FF" w:rsidP="00C249FF">
      <w:pPr>
        <w:spacing w:after="0" w:line="240" w:lineRule="auto"/>
        <w:rPr>
          <w:rFonts w:ascii="Marianne" w:hAnsi="Marianne"/>
          <w:b/>
        </w:rPr>
      </w:pPr>
    </w:p>
    <w:p w14:paraId="51519B59" w14:textId="77777777" w:rsidR="00C249FF" w:rsidRPr="005C4F7B" w:rsidRDefault="00C249FF" w:rsidP="00C249FF">
      <w:pPr>
        <w:spacing w:after="0" w:line="240" w:lineRule="auto"/>
        <w:rPr>
          <w:rFonts w:ascii="Marianne" w:hAnsi="Marianne"/>
          <w:b/>
        </w:rPr>
      </w:pPr>
    </w:p>
    <w:p w14:paraId="42C18A69" w14:textId="77777777" w:rsidR="00C249FF" w:rsidRPr="005C4F7B" w:rsidRDefault="00C249FF" w:rsidP="00C249FF">
      <w:pPr>
        <w:spacing w:after="0" w:line="240" w:lineRule="auto"/>
        <w:rPr>
          <w:rFonts w:ascii="Marianne" w:hAnsi="Marianne"/>
          <w:b/>
        </w:rPr>
      </w:pPr>
    </w:p>
    <w:p w14:paraId="15E7B943" w14:textId="77777777" w:rsidR="00C249FF" w:rsidRPr="005C4F7B" w:rsidRDefault="00C249FF" w:rsidP="00C249FF">
      <w:pPr>
        <w:spacing w:after="0" w:line="240" w:lineRule="auto"/>
        <w:rPr>
          <w:rFonts w:ascii="Marianne" w:hAnsi="Marianne"/>
          <w:b/>
        </w:rPr>
      </w:pPr>
    </w:p>
    <w:p w14:paraId="75BAEE04" w14:textId="77777777" w:rsidR="00C249FF" w:rsidRPr="005C4F7B" w:rsidRDefault="00C249FF" w:rsidP="00C249FF">
      <w:pPr>
        <w:spacing w:after="0" w:line="240" w:lineRule="auto"/>
        <w:rPr>
          <w:rFonts w:ascii="Marianne" w:hAnsi="Marianne"/>
          <w:b/>
        </w:rPr>
      </w:pPr>
    </w:p>
    <w:p w14:paraId="1F4A15E0" w14:textId="77777777" w:rsidR="00C249FF" w:rsidRPr="005C4F7B" w:rsidRDefault="00C249FF" w:rsidP="00C249FF">
      <w:pPr>
        <w:spacing w:after="0" w:line="240" w:lineRule="auto"/>
        <w:rPr>
          <w:rFonts w:ascii="Marianne" w:hAnsi="Marianne"/>
          <w:b/>
        </w:rPr>
      </w:pPr>
    </w:p>
    <w:p w14:paraId="7836071E" w14:textId="77777777" w:rsidR="00C249FF" w:rsidRPr="005C4F7B" w:rsidRDefault="00C249FF" w:rsidP="00C249FF">
      <w:pPr>
        <w:spacing w:after="0" w:line="240" w:lineRule="auto"/>
        <w:rPr>
          <w:rFonts w:ascii="Marianne" w:hAnsi="Marianne"/>
          <w:b/>
        </w:rPr>
      </w:pPr>
    </w:p>
    <w:p w14:paraId="4BBBF472" w14:textId="77777777" w:rsidR="00C249FF" w:rsidRPr="005C4F7B" w:rsidRDefault="00C249FF" w:rsidP="00C249FF">
      <w:pPr>
        <w:spacing w:after="0" w:line="240" w:lineRule="auto"/>
        <w:rPr>
          <w:rFonts w:ascii="Marianne" w:hAnsi="Marianne"/>
          <w:b/>
        </w:rPr>
      </w:pPr>
    </w:p>
    <w:p w14:paraId="049D9EA5" w14:textId="77777777" w:rsidR="00C249FF" w:rsidRPr="005C4F7B" w:rsidRDefault="00C249FF" w:rsidP="00C249FF">
      <w:pPr>
        <w:spacing w:after="0" w:line="240" w:lineRule="auto"/>
        <w:rPr>
          <w:rFonts w:ascii="Marianne" w:hAnsi="Marianne"/>
          <w:b/>
        </w:rPr>
      </w:pPr>
    </w:p>
    <w:p w14:paraId="2DDBE2A1" w14:textId="77777777" w:rsidR="00C249FF" w:rsidRDefault="00C249FF" w:rsidP="00C249FF">
      <w:pPr>
        <w:spacing w:after="0" w:line="240" w:lineRule="auto"/>
        <w:rPr>
          <w:rFonts w:ascii="Marianne" w:hAnsi="Marianne"/>
          <w:b/>
        </w:rPr>
      </w:pPr>
    </w:p>
    <w:p w14:paraId="6792074A" w14:textId="77777777" w:rsidR="00C249FF" w:rsidRDefault="00C249FF" w:rsidP="00C249FF">
      <w:pPr>
        <w:spacing w:after="0" w:line="240" w:lineRule="auto"/>
        <w:rPr>
          <w:rFonts w:ascii="Marianne" w:hAnsi="Marianne"/>
          <w:b/>
        </w:rPr>
      </w:pPr>
    </w:p>
    <w:p w14:paraId="682E82B0" w14:textId="77777777" w:rsidR="00C249FF" w:rsidRDefault="00C249FF" w:rsidP="00C249FF">
      <w:pPr>
        <w:rPr>
          <w:rFonts w:ascii="Marianne" w:hAnsi="Marianne"/>
          <w:b/>
        </w:rPr>
      </w:pPr>
    </w:p>
    <w:permEnd w:id="1990393958"/>
    <w:p w14:paraId="1FB5AD10" w14:textId="20A61363" w:rsidR="00C668C1" w:rsidRDefault="00C668C1" w:rsidP="00C668C1">
      <w:pPr>
        <w:spacing w:after="0" w:line="240" w:lineRule="auto"/>
        <w:jc w:val="both"/>
        <w:rPr>
          <w:rFonts w:ascii="Marianne" w:hAnsi="Marianne"/>
          <w:b/>
          <w:i/>
          <w:sz w:val="18"/>
          <w:szCs w:val="18"/>
        </w:rPr>
      </w:pPr>
    </w:p>
    <w:p w14:paraId="1E427EE7" w14:textId="780B37C2" w:rsidR="00315EEC" w:rsidRDefault="00315EEC" w:rsidP="00C668C1">
      <w:pPr>
        <w:spacing w:after="0" w:line="240" w:lineRule="auto"/>
        <w:jc w:val="both"/>
        <w:rPr>
          <w:rFonts w:ascii="Marianne" w:hAnsi="Marianne"/>
          <w:b/>
          <w:i/>
          <w:sz w:val="18"/>
          <w:szCs w:val="18"/>
        </w:rPr>
      </w:pPr>
    </w:p>
    <w:p w14:paraId="6167177E" w14:textId="500E9078" w:rsidR="00C249FF" w:rsidRDefault="00C249FF" w:rsidP="00C668C1">
      <w:pPr>
        <w:spacing w:after="0" w:line="240" w:lineRule="auto"/>
        <w:jc w:val="both"/>
        <w:rPr>
          <w:rFonts w:ascii="Marianne" w:hAnsi="Marianne"/>
          <w:b/>
          <w:i/>
          <w:sz w:val="18"/>
          <w:szCs w:val="18"/>
        </w:rPr>
      </w:pPr>
      <w:r>
        <w:rPr>
          <w:rFonts w:ascii="Marianne" w:hAnsi="Marianne"/>
          <w:b/>
          <w:i/>
          <w:sz w:val="18"/>
          <w:szCs w:val="18"/>
        </w:rPr>
        <w:br w:type="page"/>
      </w:r>
    </w:p>
    <w:p w14:paraId="185CBA94" w14:textId="77777777" w:rsidR="00C249FF" w:rsidRPr="005C4F7B" w:rsidRDefault="00C249FF" w:rsidP="00C249FF">
      <w:pPr>
        <w:spacing w:after="0" w:line="240" w:lineRule="auto"/>
        <w:rPr>
          <w:rFonts w:ascii="Marianne" w:hAnsi="Marianne"/>
          <w:b/>
        </w:rPr>
      </w:pPr>
    </w:p>
    <w:p w14:paraId="386E902A" w14:textId="4DDCA6A2" w:rsidR="00C249FF" w:rsidRPr="005C4F7B" w:rsidRDefault="00C249FF" w:rsidP="00C249FF">
      <w:pPr>
        <w:pBdr>
          <w:top w:val="single" w:sz="4" w:space="1" w:color="auto"/>
          <w:left w:val="single" w:sz="4" w:space="4" w:color="auto"/>
          <w:bottom w:val="single" w:sz="4" w:space="1" w:color="auto"/>
          <w:right w:val="single" w:sz="4" w:space="4" w:color="auto"/>
        </w:pBdr>
        <w:spacing w:after="0" w:line="240" w:lineRule="auto"/>
        <w:jc w:val="both"/>
        <w:rPr>
          <w:rFonts w:ascii="Marianne" w:hAnsi="Marianne"/>
          <w:b/>
          <w:color w:val="005069"/>
          <w:sz w:val="24"/>
        </w:rPr>
      </w:pPr>
      <w:r w:rsidRPr="005C4F7B">
        <w:rPr>
          <w:rFonts w:ascii="Marianne" w:hAnsi="Marianne"/>
          <w:b/>
          <w:color w:val="005069"/>
          <w:sz w:val="24"/>
        </w:rPr>
        <w:t xml:space="preserve">Partie </w:t>
      </w:r>
      <w:r>
        <w:rPr>
          <w:rFonts w:ascii="Marianne" w:hAnsi="Marianne"/>
          <w:b/>
          <w:color w:val="005069"/>
          <w:sz w:val="24"/>
        </w:rPr>
        <w:t>6</w:t>
      </w:r>
      <w:r w:rsidRPr="005C4F7B">
        <w:rPr>
          <w:rFonts w:ascii="Calibri" w:hAnsi="Calibri" w:cs="Calibri"/>
          <w:b/>
          <w:color w:val="005069"/>
          <w:sz w:val="24"/>
        </w:rPr>
        <w:t> </w:t>
      </w:r>
      <w:r w:rsidRPr="005C4F7B">
        <w:rPr>
          <w:rFonts w:ascii="Marianne" w:hAnsi="Marianne"/>
          <w:b/>
          <w:color w:val="005069"/>
          <w:sz w:val="24"/>
        </w:rPr>
        <w:t xml:space="preserve">: </w:t>
      </w:r>
      <w:r w:rsidRPr="00C249FF">
        <w:rPr>
          <w:rFonts w:ascii="Marianne" w:hAnsi="Marianne"/>
          <w:b/>
          <w:color w:val="005069"/>
          <w:sz w:val="24"/>
        </w:rPr>
        <w:t xml:space="preserve">Qualité des modalités de gestion des emballages et préservation de l’environnement </w:t>
      </w:r>
      <w:r w:rsidRPr="005C4F7B">
        <w:rPr>
          <w:rFonts w:ascii="Marianne" w:hAnsi="Marianne"/>
          <w:b/>
          <w:color w:val="005069"/>
          <w:sz w:val="24"/>
        </w:rPr>
        <w:t>(</w:t>
      </w:r>
      <w:r w:rsidRPr="005C4F7B">
        <w:rPr>
          <w:rFonts w:ascii="Marianne" w:hAnsi="Marianne"/>
          <w:b/>
          <w:i/>
          <w:color w:val="005069"/>
          <w:sz w:val="24"/>
        </w:rPr>
        <w:t>cette partie correspond au sous-critère n°</w:t>
      </w:r>
      <w:r>
        <w:rPr>
          <w:rFonts w:ascii="Marianne" w:hAnsi="Marianne"/>
          <w:b/>
          <w:i/>
          <w:color w:val="005069"/>
          <w:sz w:val="24"/>
        </w:rPr>
        <w:t>6</w:t>
      </w:r>
      <w:r w:rsidRPr="005C4F7B">
        <w:rPr>
          <w:rFonts w:ascii="Marianne" w:hAnsi="Marianne"/>
          <w:b/>
          <w:i/>
          <w:color w:val="005069"/>
          <w:sz w:val="24"/>
        </w:rPr>
        <w:t xml:space="preserve"> de la valeur technique </w:t>
      </w:r>
      <w:r>
        <w:rPr>
          <w:rFonts w:ascii="Marianne" w:hAnsi="Marianne"/>
          <w:b/>
          <w:i/>
          <w:color w:val="005069"/>
          <w:sz w:val="24"/>
        </w:rPr>
        <w:t>notée sur 5 points</w:t>
      </w:r>
      <w:r w:rsidRPr="005C4F7B">
        <w:rPr>
          <w:rFonts w:ascii="Marianne" w:hAnsi="Marianne"/>
          <w:b/>
          <w:color w:val="005069"/>
          <w:sz w:val="24"/>
        </w:rPr>
        <w:t>)</w:t>
      </w:r>
    </w:p>
    <w:p w14:paraId="049D7148" w14:textId="77777777" w:rsidR="00C249FF" w:rsidRPr="005C4F7B" w:rsidRDefault="00C249FF" w:rsidP="00C249FF">
      <w:pPr>
        <w:spacing w:after="0" w:line="240" w:lineRule="auto"/>
        <w:jc w:val="both"/>
        <w:rPr>
          <w:rFonts w:ascii="Marianne" w:hAnsi="Marianne"/>
          <w:b/>
          <w:i/>
        </w:rPr>
      </w:pPr>
    </w:p>
    <w:p w14:paraId="3834B064" w14:textId="58E4778F" w:rsidR="00C249FF" w:rsidRDefault="00C249FF" w:rsidP="00C249FF">
      <w:pPr>
        <w:spacing w:after="0" w:line="240" w:lineRule="auto"/>
        <w:jc w:val="both"/>
        <w:rPr>
          <w:rFonts w:ascii="Marianne" w:hAnsi="Marianne"/>
          <w:b/>
          <w:i/>
          <w:sz w:val="18"/>
          <w:szCs w:val="18"/>
        </w:rPr>
      </w:pPr>
      <w:r w:rsidRPr="00752C38">
        <w:rPr>
          <w:rFonts w:ascii="Marianne" w:hAnsi="Marianne"/>
          <w:b/>
          <w:i/>
          <w:sz w:val="18"/>
          <w:szCs w:val="18"/>
        </w:rPr>
        <w:t xml:space="preserve">Le candidat présentera ici </w:t>
      </w:r>
      <w:r>
        <w:rPr>
          <w:rFonts w:ascii="Marianne" w:hAnsi="Marianne"/>
          <w:b/>
          <w:i/>
          <w:sz w:val="18"/>
          <w:szCs w:val="18"/>
        </w:rPr>
        <w:t>les process mis en place pour la gestion des emballages et toute autre mesure interne liée à l’exécution du marché mise en place en faveur de la préservation de l’environnement.</w:t>
      </w:r>
    </w:p>
    <w:p w14:paraId="45236784" w14:textId="77777777" w:rsidR="00C249FF" w:rsidRPr="005C4F7B" w:rsidRDefault="00C249FF" w:rsidP="00C249FF">
      <w:pPr>
        <w:spacing w:after="0" w:line="240" w:lineRule="auto"/>
        <w:jc w:val="both"/>
        <w:rPr>
          <w:rFonts w:ascii="Marianne" w:hAnsi="Marianne"/>
          <w:b/>
          <w:i/>
        </w:rPr>
      </w:pPr>
    </w:p>
    <w:p w14:paraId="7A46FEB4" w14:textId="77777777" w:rsidR="00C249FF" w:rsidRPr="005C4F7B" w:rsidRDefault="00C249FF" w:rsidP="00C249FF">
      <w:pPr>
        <w:spacing w:after="0" w:line="240" w:lineRule="auto"/>
        <w:rPr>
          <w:rFonts w:ascii="Marianne" w:hAnsi="Marianne"/>
          <w:b/>
        </w:rPr>
      </w:pPr>
    </w:p>
    <w:p w14:paraId="10A648BD" w14:textId="77777777" w:rsidR="00C249FF" w:rsidRPr="005C4F7B" w:rsidRDefault="00C249FF" w:rsidP="00C249FF">
      <w:pPr>
        <w:spacing w:after="0" w:line="240" w:lineRule="auto"/>
        <w:rPr>
          <w:rFonts w:ascii="Marianne" w:hAnsi="Marianne"/>
          <w:b/>
        </w:rPr>
      </w:pPr>
      <w:permStart w:id="1504079871" w:edGrp="everyone"/>
    </w:p>
    <w:p w14:paraId="56412C30" w14:textId="77777777" w:rsidR="00C249FF" w:rsidRPr="005C4F7B" w:rsidRDefault="00C249FF" w:rsidP="00C249FF">
      <w:pPr>
        <w:spacing w:after="0" w:line="240" w:lineRule="auto"/>
        <w:rPr>
          <w:rFonts w:ascii="Marianne" w:hAnsi="Marianne"/>
          <w:b/>
        </w:rPr>
      </w:pPr>
    </w:p>
    <w:p w14:paraId="1D4909C0" w14:textId="77777777" w:rsidR="00C249FF" w:rsidRPr="005C4F7B" w:rsidRDefault="00C249FF" w:rsidP="00C249FF">
      <w:pPr>
        <w:spacing w:after="0" w:line="240" w:lineRule="auto"/>
        <w:rPr>
          <w:rFonts w:ascii="Marianne" w:hAnsi="Marianne"/>
          <w:b/>
        </w:rPr>
      </w:pPr>
    </w:p>
    <w:p w14:paraId="1607DC33" w14:textId="77777777" w:rsidR="00C249FF" w:rsidRPr="005C4F7B" w:rsidRDefault="00C249FF" w:rsidP="00C249FF">
      <w:pPr>
        <w:spacing w:after="0" w:line="240" w:lineRule="auto"/>
        <w:rPr>
          <w:rFonts w:ascii="Marianne" w:hAnsi="Marianne"/>
          <w:b/>
        </w:rPr>
      </w:pPr>
    </w:p>
    <w:p w14:paraId="46975503" w14:textId="77777777" w:rsidR="00C249FF" w:rsidRPr="005C4F7B" w:rsidRDefault="00C249FF" w:rsidP="00C249FF">
      <w:pPr>
        <w:spacing w:after="0" w:line="240" w:lineRule="auto"/>
        <w:rPr>
          <w:rFonts w:ascii="Marianne" w:hAnsi="Marianne"/>
          <w:b/>
        </w:rPr>
      </w:pPr>
    </w:p>
    <w:p w14:paraId="36A52EAE" w14:textId="77777777" w:rsidR="00C249FF" w:rsidRPr="005C4F7B" w:rsidRDefault="00C249FF" w:rsidP="00C249FF">
      <w:pPr>
        <w:spacing w:after="0" w:line="240" w:lineRule="auto"/>
        <w:rPr>
          <w:rFonts w:ascii="Marianne" w:hAnsi="Marianne"/>
          <w:b/>
        </w:rPr>
      </w:pPr>
    </w:p>
    <w:p w14:paraId="79FC93D6" w14:textId="77777777" w:rsidR="00C249FF" w:rsidRPr="005C4F7B" w:rsidRDefault="00C249FF" w:rsidP="00C249FF">
      <w:pPr>
        <w:spacing w:after="0" w:line="240" w:lineRule="auto"/>
        <w:rPr>
          <w:rFonts w:ascii="Marianne" w:hAnsi="Marianne"/>
          <w:b/>
        </w:rPr>
      </w:pPr>
    </w:p>
    <w:p w14:paraId="69C075A5" w14:textId="77777777" w:rsidR="00C249FF" w:rsidRPr="005C4F7B" w:rsidRDefault="00C249FF" w:rsidP="00C249FF">
      <w:pPr>
        <w:spacing w:after="0" w:line="240" w:lineRule="auto"/>
        <w:rPr>
          <w:rFonts w:ascii="Marianne" w:hAnsi="Marianne"/>
          <w:b/>
        </w:rPr>
      </w:pPr>
    </w:p>
    <w:p w14:paraId="176E335B" w14:textId="77777777" w:rsidR="00C249FF" w:rsidRPr="005C4F7B" w:rsidRDefault="00C249FF" w:rsidP="00C249FF">
      <w:pPr>
        <w:spacing w:after="0" w:line="240" w:lineRule="auto"/>
        <w:rPr>
          <w:rFonts w:ascii="Marianne" w:hAnsi="Marianne"/>
          <w:b/>
        </w:rPr>
      </w:pPr>
    </w:p>
    <w:p w14:paraId="79B4D98F" w14:textId="77777777" w:rsidR="00C249FF" w:rsidRPr="005C4F7B" w:rsidRDefault="00C249FF" w:rsidP="00C249FF">
      <w:pPr>
        <w:spacing w:after="0" w:line="240" w:lineRule="auto"/>
        <w:rPr>
          <w:rFonts w:ascii="Marianne" w:hAnsi="Marianne"/>
          <w:b/>
        </w:rPr>
      </w:pPr>
    </w:p>
    <w:p w14:paraId="2A0B494C" w14:textId="77777777" w:rsidR="00C249FF" w:rsidRPr="005C4F7B" w:rsidRDefault="00C249FF" w:rsidP="00C249FF">
      <w:pPr>
        <w:spacing w:after="0" w:line="240" w:lineRule="auto"/>
        <w:rPr>
          <w:rFonts w:ascii="Marianne" w:hAnsi="Marianne"/>
          <w:b/>
        </w:rPr>
      </w:pPr>
    </w:p>
    <w:p w14:paraId="0E07B650" w14:textId="77777777" w:rsidR="00C249FF" w:rsidRPr="005C4F7B" w:rsidRDefault="00C249FF" w:rsidP="00C249FF">
      <w:pPr>
        <w:spacing w:after="0" w:line="240" w:lineRule="auto"/>
        <w:rPr>
          <w:rFonts w:ascii="Marianne" w:hAnsi="Marianne"/>
          <w:b/>
        </w:rPr>
      </w:pPr>
    </w:p>
    <w:p w14:paraId="58E9DC66" w14:textId="77777777" w:rsidR="00C249FF" w:rsidRPr="005C4F7B" w:rsidRDefault="00C249FF" w:rsidP="00C249FF">
      <w:pPr>
        <w:spacing w:after="0" w:line="240" w:lineRule="auto"/>
        <w:rPr>
          <w:rFonts w:ascii="Marianne" w:hAnsi="Marianne"/>
          <w:b/>
        </w:rPr>
      </w:pPr>
    </w:p>
    <w:p w14:paraId="1EB91DE2" w14:textId="7F723126" w:rsidR="00C249FF" w:rsidRPr="005C4F7B" w:rsidRDefault="00C249FF" w:rsidP="00C249FF">
      <w:pPr>
        <w:spacing w:after="0" w:line="240" w:lineRule="auto"/>
        <w:rPr>
          <w:rFonts w:ascii="Marianne" w:hAnsi="Marianne"/>
          <w:b/>
        </w:rPr>
      </w:pPr>
    </w:p>
    <w:p w14:paraId="3EBC1F00" w14:textId="77777777" w:rsidR="00C249FF" w:rsidRPr="005C4F7B" w:rsidRDefault="00C249FF" w:rsidP="00C249FF">
      <w:pPr>
        <w:spacing w:after="0" w:line="240" w:lineRule="auto"/>
        <w:rPr>
          <w:rFonts w:ascii="Marianne" w:hAnsi="Marianne"/>
          <w:b/>
        </w:rPr>
      </w:pPr>
    </w:p>
    <w:p w14:paraId="51FE09CE" w14:textId="77777777" w:rsidR="00C249FF" w:rsidRPr="005C4F7B" w:rsidRDefault="00C249FF" w:rsidP="00C249FF">
      <w:pPr>
        <w:spacing w:after="0" w:line="240" w:lineRule="auto"/>
        <w:rPr>
          <w:rFonts w:ascii="Marianne" w:hAnsi="Marianne"/>
          <w:b/>
        </w:rPr>
      </w:pPr>
    </w:p>
    <w:p w14:paraId="19CB16A1" w14:textId="77777777" w:rsidR="00C249FF" w:rsidRPr="005C4F7B" w:rsidRDefault="00C249FF" w:rsidP="00C249FF">
      <w:pPr>
        <w:spacing w:after="0" w:line="240" w:lineRule="auto"/>
        <w:rPr>
          <w:rFonts w:ascii="Marianne" w:hAnsi="Marianne"/>
          <w:b/>
        </w:rPr>
      </w:pPr>
    </w:p>
    <w:p w14:paraId="1F2FDC75" w14:textId="77777777" w:rsidR="00C249FF" w:rsidRPr="005C4F7B" w:rsidRDefault="00C249FF" w:rsidP="00C249FF">
      <w:pPr>
        <w:spacing w:after="0" w:line="240" w:lineRule="auto"/>
        <w:rPr>
          <w:rFonts w:ascii="Marianne" w:hAnsi="Marianne"/>
          <w:b/>
        </w:rPr>
      </w:pPr>
    </w:p>
    <w:p w14:paraId="0A29304D" w14:textId="77777777" w:rsidR="00C249FF" w:rsidRPr="005C4F7B" w:rsidRDefault="00C249FF" w:rsidP="00C249FF">
      <w:pPr>
        <w:spacing w:after="0" w:line="240" w:lineRule="auto"/>
        <w:rPr>
          <w:rFonts w:ascii="Marianne" w:hAnsi="Marianne"/>
          <w:b/>
        </w:rPr>
      </w:pPr>
    </w:p>
    <w:p w14:paraId="692EAB80" w14:textId="77777777" w:rsidR="00C249FF" w:rsidRDefault="00C249FF" w:rsidP="00C249FF">
      <w:pPr>
        <w:spacing w:after="0" w:line="240" w:lineRule="auto"/>
        <w:rPr>
          <w:rFonts w:ascii="Marianne" w:hAnsi="Marianne"/>
          <w:b/>
        </w:rPr>
      </w:pPr>
    </w:p>
    <w:p w14:paraId="3E7629D0" w14:textId="77777777" w:rsidR="00C249FF" w:rsidRDefault="00C249FF" w:rsidP="00C249FF">
      <w:pPr>
        <w:spacing w:after="0" w:line="240" w:lineRule="auto"/>
        <w:rPr>
          <w:rFonts w:ascii="Marianne" w:hAnsi="Marianne"/>
          <w:b/>
        </w:rPr>
      </w:pPr>
    </w:p>
    <w:p w14:paraId="562EE202" w14:textId="77777777" w:rsidR="00C249FF" w:rsidRDefault="00C249FF" w:rsidP="00C249FF">
      <w:pPr>
        <w:rPr>
          <w:rFonts w:ascii="Marianne" w:hAnsi="Marianne"/>
          <w:b/>
        </w:rPr>
      </w:pPr>
    </w:p>
    <w:permEnd w:id="1504079871"/>
    <w:p w14:paraId="5FA15193" w14:textId="77777777" w:rsidR="00C249FF" w:rsidRPr="005C4F7B" w:rsidRDefault="00C249FF" w:rsidP="00C249FF">
      <w:pPr>
        <w:spacing w:after="0" w:line="240" w:lineRule="auto"/>
        <w:rPr>
          <w:rFonts w:ascii="Marianne" w:hAnsi="Marianne"/>
          <w:b/>
        </w:rPr>
      </w:pPr>
    </w:p>
    <w:p w14:paraId="4AC34EFE" w14:textId="77777777" w:rsidR="00C249FF" w:rsidRDefault="00C249FF" w:rsidP="00C249FF">
      <w:pPr>
        <w:spacing w:after="0" w:line="240" w:lineRule="auto"/>
        <w:jc w:val="both"/>
        <w:rPr>
          <w:rFonts w:ascii="Marianne" w:hAnsi="Marianne"/>
          <w:b/>
          <w:i/>
          <w:sz w:val="18"/>
          <w:szCs w:val="18"/>
        </w:rPr>
      </w:pPr>
    </w:p>
    <w:p w14:paraId="41BA30E7" w14:textId="77777777" w:rsidR="00C249FF" w:rsidRDefault="00C249FF" w:rsidP="00C249FF">
      <w:pPr>
        <w:spacing w:after="0" w:line="240" w:lineRule="auto"/>
        <w:jc w:val="both"/>
        <w:rPr>
          <w:rFonts w:ascii="Marianne" w:hAnsi="Marianne"/>
          <w:b/>
          <w:i/>
          <w:sz w:val="18"/>
          <w:szCs w:val="18"/>
        </w:rPr>
      </w:pPr>
    </w:p>
    <w:p w14:paraId="48BE64EC" w14:textId="77777777" w:rsidR="00C249FF" w:rsidRPr="00B75135" w:rsidRDefault="00C249FF" w:rsidP="00C249FF">
      <w:pPr>
        <w:spacing w:after="0" w:line="240" w:lineRule="auto"/>
        <w:jc w:val="both"/>
        <w:rPr>
          <w:rFonts w:ascii="Marianne" w:hAnsi="Marianne"/>
          <w:b/>
          <w:i/>
          <w:sz w:val="18"/>
          <w:szCs w:val="18"/>
        </w:rPr>
      </w:pPr>
    </w:p>
    <w:p w14:paraId="59C93E02" w14:textId="77777777" w:rsidR="00315EEC" w:rsidRPr="00B75135" w:rsidRDefault="00315EEC" w:rsidP="00C668C1">
      <w:pPr>
        <w:spacing w:after="0" w:line="240" w:lineRule="auto"/>
        <w:jc w:val="both"/>
        <w:rPr>
          <w:rFonts w:ascii="Marianne" w:hAnsi="Marianne"/>
          <w:b/>
          <w:i/>
          <w:sz w:val="18"/>
          <w:szCs w:val="18"/>
        </w:rPr>
      </w:pPr>
    </w:p>
    <w:sectPr w:rsidR="00315EEC" w:rsidRPr="00B75135">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1A41AA" w14:textId="77777777" w:rsidR="00402B9F" w:rsidRDefault="00402B9F" w:rsidP="004269EF">
      <w:pPr>
        <w:spacing w:after="0" w:line="240" w:lineRule="auto"/>
      </w:pPr>
      <w:r>
        <w:separator/>
      </w:r>
    </w:p>
  </w:endnote>
  <w:endnote w:type="continuationSeparator" w:id="0">
    <w:p w14:paraId="4D214D92" w14:textId="77777777" w:rsidR="00402B9F" w:rsidRDefault="00402B9F" w:rsidP="004269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altName w:val="Segoe UI"/>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44" w:type="pct"/>
      <w:jc w:val="center"/>
      <w:tblCellMar>
        <w:top w:w="144" w:type="dxa"/>
        <w:left w:w="115" w:type="dxa"/>
        <w:bottom w:w="144" w:type="dxa"/>
        <w:right w:w="115" w:type="dxa"/>
      </w:tblCellMar>
      <w:tblLook w:val="04A0" w:firstRow="1" w:lastRow="0" w:firstColumn="1" w:lastColumn="0" w:noHBand="0" w:noVBand="1"/>
    </w:tblPr>
    <w:tblGrid>
      <w:gridCol w:w="6416"/>
      <w:gridCol w:w="4642"/>
    </w:tblGrid>
    <w:tr w:rsidR="00BC3A6F" w:rsidRPr="00BC3A6F" w14:paraId="54A5D897" w14:textId="77777777" w:rsidTr="00BC3A6F">
      <w:trPr>
        <w:jc w:val="center"/>
      </w:trPr>
      <w:sdt>
        <w:sdtPr>
          <w:rPr>
            <w:rFonts w:ascii="Marianne" w:hAnsi="Marianne"/>
            <w:color w:val="005069"/>
            <w:sz w:val="16"/>
            <w:szCs w:val="16"/>
          </w:rPr>
          <w:alias w:val="Auteur"/>
          <w:tag w:val=""/>
          <w:id w:val="1534151868"/>
          <w:placeholder>
            <w:docPart w:val="5249735688CA44EFB7285FE36672ED81"/>
          </w:placeholder>
          <w:dataBinding w:prefixMappings="xmlns:ns0='http://purl.org/dc/elements/1.1/' xmlns:ns1='http://schemas.openxmlformats.org/package/2006/metadata/core-properties' " w:xpath="/ns1:coreProperties[1]/ns0:creator[1]" w:storeItemID="{6C3C8BC8-F283-45AE-878A-BAB7291924A1}"/>
          <w:text/>
        </w:sdtPr>
        <w:sdtEndPr/>
        <w:sdtContent>
          <w:tc>
            <w:tcPr>
              <w:tcW w:w="6416" w:type="dxa"/>
              <w:shd w:val="clear" w:color="auto" w:fill="auto"/>
              <w:vAlign w:val="center"/>
            </w:tcPr>
            <w:p w14:paraId="3CC0F588" w14:textId="23178E04" w:rsidR="000844CC" w:rsidRPr="00BC3A6F" w:rsidRDefault="001963F3" w:rsidP="00A046B1">
              <w:pPr>
                <w:pStyle w:val="Pieddepage"/>
                <w:tabs>
                  <w:tab w:val="clear" w:pos="4536"/>
                  <w:tab w:val="center" w:pos="4430"/>
                </w:tabs>
                <w:ind w:right="-502"/>
                <w:rPr>
                  <w:rFonts w:ascii="Marianne" w:hAnsi="Marianne"/>
                  <w:caps/>
                  <w:color w:val="005069"/>
                  <w:sz w:val="16"/>
                  <w:szCs w:val="16"/>
                </w:rPr>
              </w:pPr>
              <w:r>
                <w:rPr>
                  <w:rFonts w:ascii="Marianne" w:hAnsi="Marianne"/>
                  <w:color w:val="005069"/>
                  <w:sz w:val="16"/>
                  <w:szCs w:val="16"/>
                </w:rPr>
                <w:t>M</w:t>
              </w:r>
              <w:r w:rsidR="00A046B1">
                <w:rPr>
                  <w:rFonts w:ascii="Marianne" w:hAnsi="Marianne"/>
                  <w:color w:val="005069"/>
                  <w:sz w:val="16"/>
                  <w:szCs w:val="16"/>
                </w:rPr>
                <w:t>arché n°2024002</w:t>
              </w:r>
              <w:r w:rsidR="003B6B87">
                <w:rPr>
                  <w:rFonts w:ascii="Marianne" w:hAnsi="Marianne"/>
                  <w:color w:val="005069"/>
                  <w:sz w:val="16"/>
                  <w:szCs w:val="16"/>
                </w:rPr>
                <w:t>_</w:t>
              </w:r>
              <w:r w:rsidR="00A046B1">
                <w:rPr>
                  <w:rFonts w:ascii="Marianne" w:hAnsi="Marianne"/>
                  <w:color w:val="005069"/>
                  <w:sz w:val="16"/>
                  <w:szCs w:val="16"/>
                </w:rPr>
                <w:t>Cadre Mémoire Technique</w:t>
              </w:r>
            </w:p>
          </w:tc>
        </w:sdtContent>
      </w:sdt>
      <w:tc>
        <w:tcPr>
          <w:tcW w:w="4642" w:type="dxa"/>
          <w:shd w:val="clear" w:color="auto" w:fill="auto"/>
          <w:vAlign w:val="center"/>
        </w:tcPr>
        <w:p w14:paraId="519823E5" w14:textId="77777777" w:rsidR="000844CC" w:rsidRPr="00BC3A6F" w:rsidRDefault="000844CC">
          <w:pPr>
            <w:pStyle w:val="Pieddepage"/>
            <w:jc w:val="right"/>
            <w:rPr>
              <w:rFonts w:ascii="Marianne" w:hAnsi="Marianne"/>
              <w:caps/>
              <w:color w:val="005069"/>
              <w:sz w:val="16"/>
              <w:szCs w:val="16"/>
            </w:rPr>
          </w:pPr>
          <w:r w:rsidRPr="00BC3A6F">
            <w:rPr>
              <w:rFonts w:ascii="Marianne" w:hAnsi="Marianne"/>
              <w:caps/>
              <w:color w:val="005069"/>
              <w:sz w:val="16"/>
              <w:szCs w:val="16"/>
            </w:rPr>
            <w:fldChar w:fldCharType="begin"/>
          </w:r>
          <w:r w:rsidRPr="00BC3A6F">
            <w:rPr>
              <w:rFonts w:ascii="Marianne" w:hAnsi="Marianne"/>
              <w:caps/>
              <w:color w:val="005069"/>
              <w:sz w:val="16"/>
              <w:szCs w:val="16"/>
            </w:rPr>
            <w:instrText>PAGE   \* MERGEFORMAT</w:instrText>
          </w:r>
          <w:r w:rsidRPr="00BC3A6F">
            <w:rPr>
              <w:rFonts w:ascii="Marianne" w:hAnsi="Marianne"/>
              <w:caps/>
              <w:color w:val="005069"/>
              <w:sz w:val="16"/>
              <w:szCs w:val="16"/>
            </w:rPr>
            <w:fldChar w:fldCharType="separate"/>
          </w:r>
          <w:r w:rsidRPr="00BC3A6F">
            <w:rPr>
              <w:rFonts w:ascii="Marianne" w:hAnsi="Marianne"/>
              <w:caps/>
              <w:color w:val="005069"/>
              <w:sz w:val="16"/>
              <w:szCs w:val="16"/>
            </w:rPr>
            <w:t>2</w:t>
          </w:r>
          <w:r w:rsidRPr="00BC3A6F">
            <w:rPr>
              <w:rFonts w:ascii="Marianne" w:hAnsi="Marianne"/>
              <w:caps/>
              <w:color w:val="005069"/>
              <w:sz w:val="16"/>
              <w:szCs w:val="16"/>
            </w:rPr>
            <w:fldChar w:fldCharType="end"/>
          </w:r>
        </w:p>
      </w:tc>
    </w:tr>
  </w:tbl>
  <w:p w14:paraId="32AB341F" w14:textId="4F900B28" w:rsidR="009C7448" w:rsidRPr="003B3DBE" w:rsidRDefault="009C7448" w:rsidP="003B3DBE">
    <w:pPr>
      <w:pStyle w:val="Pieddepage"/>
      <w:rPr>
        <w:rFonts w:ascii="Marianne" w:hAnsi="Marianne"/>
        <w:color w:val="005069"/>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CF0AD" w14:textId="77777777" w:rsidR="00402B9F" w:rsidRDefault="00402B9F" w:rsidP="004269EF">
      <w:pPr>
        <w:spacing w:after="0" w:line="240" w:lineRule="auto"/>
      </w:pPr>
      <w:r>
        <w:separator/>
      </w:r>
    </w:p>
  </w:footnote>
  <w:footnote w:type="continuationSeparator" w:id="0">
    <w:p w14:paraId="20758112" w14:textId="77777777" w:rsidR="00402B9F" w:rsidRDefault="00402B9F" w:rsidP="004269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404A3"/>
    <w:multiLevelType w:val="hybridMultilevel"/>
    <w:tmpl w:val="0150A612"/>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BD5166"/>
    <w:multiLevelType w:val="multilevel"/>
    <w:tmpl w:val="F1E0C2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67E13E6"/>
    <w:multiLevelType w:val="multilevel"/>
    <w:tmpl w:val="325AF504"/>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B7216E0"/>
    <w:multiLevelType w:val="hybridMultilevel"/>
    <w:tmpl w:val="A4DACF4C"/>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4884129"/>
    <w:multiLevelType w:val="hybridMultilevel"/>
    <w:tmpl w:val="16C271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876600B"/>
    <w:multiLevelType w:val="multilevel"/>
    <w:tmpl w:val="844E3E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FB6655A"/>
    <w:multiLevelType w:val="multilevel"/>
    <w:tmpl w:val="1A6C16C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74826BE"/>
    <w:multiLevelType w:val="hybridMultilevel"/>
    <w:tmpl w:val="14DA378E"/>
    <w:lvl w:ilvl="0" w:tplc="7452FA7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70583E1C"/>
    <w:multiLevelType w:val="hybridMultilevel"/>
    <w:tmpl w:val="07BE5368"/>
    <w:lvl w:ilvl="0" w:tplc="39062C70">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7"/>
  </w:num>
  <w:num w:numId="4">
    <w:abstractNumId w:val="1"/>
  </w:num>
  <w:num w:numId="5">
    <w:abstractNumId w:val="5"/>
  </w:num>
  <w:num w:numId="6">
    <w:abstractNumId w:val="8"/>
  </w:num>
  <w:num w:numId="7">
    <w:abstractNumId w:val="3"/>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0Nm1mx5UvHgqQ7xZXXk/v+JetABXw5OxorLYe92FcM6DOQm1ufZM5WHjtfkn+h1aXGetKLRcAMsIAJr1u+4Qw==" w:salt="oQObE/IdsuoJm6rIq2+GwA=="/>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33383"/>
    <w:rsid w:val="00037845"/>
    <w:rsid w:val="000844CC"/>
    <w:rsid w:val="000D64D7"/>
    <w:rsid w:val="00102938"/>
    <w:rsid w:val="00122DE8"/>
    <w:rsid w:val="001963F3"/>
    <w:rsid w:val="001A0524"/>
    <w:rsid w:val="001F363D"/>
    <w:rsid w:val="00233383"/>
    <w:rsid w:val="00257024"/>
    <w:rsid w:val="00263AAC"/>
    <w:rsid w:val="002748A5"/>
    <w:rsid w:val="002C4127"/>
    <w:rsid w:val="00315EEC"/>
    <w:rsid w:val="00320D11"/>
    <w:rsid w:val="00340C6F"/>
    <w:rsid w:val="003B3DBE"/>
    <w:rsid w:val="003B6B87"/>
    <w:rsid w:val="003F6042"/>
    <w:rsid w:val="00402B9F"/>
    <w:rsid w:val="00425D6B"/>
    <w:rsid w:val="004269EF"/>
    <w:rsid w:val="004459A8"/>
    <w:rsid w:val="004575F5"/>
    <w:rsid w:val="00481692"/>
    <w:rsid w:val="004E1632"/>
    <w:rsid w:val="00510B9B"/>
    <w:rsid w:val="00566670"/>
    <w:rsid w:val="00596A07"/>
    <w:rsid w:val="00597210"/>
    <w:rsid w:val="005A59E0"/>
    <w:rsid w:val="005C44EE"/>
    <w:rsid w:val="005C4F7B"/>
    <w:rsid w:val="00610A75"/>
    <w:rsid w:val="006A6037"/>
    <w:rsid w:val="006C0850"/>
    <w:rsid w:val="0070304C"/>
    <w:rsid w:val="00752C38"/>
    <w:rsid w:val="007A111A"/>
    <w:rsid w:val="007A3370"/>
    <w:rsid w:val="008053EE"/>
    <w:rsid w:val="0085673B"/>
    <w:rsid w:val="008736F9"/>
    <w:rsid w:val="00886F44"/>
    <w:rsid w:val="008935D4"/>
    <w:rsid w:val="008A4A53"/>
    <w:rsid w:val="008F1D55"/>
    <w:rsid w:val="00960498"/>
    <w:rsid w:val="009A0BD7"/>
    <w:rsid w:val="009C7448"/>
    <w:rsid w:val="00A046B1"/>
    <w:rsid w:val="00A43C7B"/>
    <w:rsid w:val="00AD4848"/>
    <w:rsid w:val="00B175B4"/>
    <w:rsid w:val="00B32BE0"/>
    <w:rsid w:val="00B6472B"/>
    <w:rsid w:val="00B64C5C"/>
    <w:rsid w:val="00B75135"/>
    <w:rsid w:val="00BB7FA4"/>
    <w:rsid w:val="00BC3A6F"/>
    <w:rsid w:val="00BE66F6"/>
    <w:rsid w:val="00BE7455"/>
    <w:rsid w:val="00BF5410"/>
    <w:rsid w:val="00C1268A"/>
    <w:rsid w:val="00C249FF"/>
    <w:rsid w:val="00C668C1"/>
    <w:rsid w:val="00C76E0F"/>
    <w:rsid w:val="00CE5E86"/>
    <w:rsid w:val="00D252D2"/>
    <w:rsid w:val="00D542E2"/>
    <w:rsid w:val="00D810FF"/>
    <w:rsid w:val="00D93E72"/>
    <w:rsid w:val="00D943BA"/>
    <w:rsid w:val="00DC2B1E"/>
    <w:rsid w:val="00E2048A"/>
    <w:rsid w:val="00E30E40"/>
    <w:rsid w:val="00E85C5F"/>
    <w:rsid w:val="00E913A9"/>
    <w:rsid w:val="00EF4295"/>
    <w:rsid w:val="00F0234E"/>
    <w:rsid w:val="00F42C30"/>
    <w:rsid w:val="00F5411C"/>
    <w:rsid w:val="00F56E66"/>
    <w:rsid w:val="00F90435"/>
    <w:rsid w:val="00F95F90"/>
    <w:rsid w:val="00FA61D9"/>
    <w:rsid w:val="00FB0F52"/>
    <w:rsid w:val="00FD4FD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671BCD5"/>
  <w15:docId w15:val="{EF24CFB4-E6C2-4BF7-8AB0-3973ED43FC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6037"/>
  </w:style>
  <w:style w:type="paragraph" w:styleId="Titre1">
    <w:name w:val="heading 1"/>
    <w:basedOn w:val="Normal"/>
    <w:next w:val="Normal"/>
    <w:link w:val="Titre1Car"/>
    <w:uiPriority w:val="9"/>
    <w:qFormat/>
    <w:rsid w:val="0056667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Titre1"/>
    <w:next w:val="Normal"/>
    <w:link w:val="Titre2Car"/>
    <w:unhideWhenUsed/>
    <w:qFormat/>
    <w:rsid w:val="00566670"/>
    <w:pPr>
      <w:keepNext w:val="0"/>
      <w:keepLines w:val="0"/>
      <w:widowControl w:val="0"/>
      <w:tabs>
        <w:tab w:val="left" w:pos="1905"/>
        <w:tab w:val="left" w:pos="2341"/>
      </w:tabs>
      <w:suppressAutoHyphens/>
      <w:autoSpaceDN w:val="0"/>
      <w:spacing w:before="360" w:after="120" w:line="227" w:lineRule="atLeast"/>
      <w:ind w:left="1065"/>
      <w:jc w:val="both"/>
      <w:outlineLvl w:val="1"/>
    </w:pPr>
    <w:rPr>
      <w:rFonts w:ascii="Tahoma" w:eastAsia="Times New Roman" w:hAnsi="Tahoma" w:cs="Mangal"/>
      <w:caps/>
      <w:color w:val="auto"/>
      <w:kern w:val="3"/>
      <w:sz w:val="20"/>
      <w:szCs w:val="20"/>
      <w:u w:val="single"/>
      <w:lang w:eastAsia="zh-CN" w:bidi="hi-I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F60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3F6042"/>
    <w:pPr>
      <w:ind w:left="720"/>
      <w:contextualSpacing/>
    </w:pPr>
  </w:style>
  <w:style w:type="paragraph" w:styleId="Textedebulles">
    <w:name w:val="Balloon Text"/>
    <w:basedOn w:val="Normal"/>
    <w:link w:val="TextedebullesCar"/>
    <w:uiPriority w:val="99"/>
    <w:semiHidden/>
    <w:unhideWhenUsed/>
    <w:rsid w:val="003F6042"/>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6042"/>
    <w:rPr>
      <w:rFonts w:ascii="Tahoma" w:hAnsi="Tahoma" w:cs="Tahoma"/>
      <w:sz w:val="16"/>
      <w:szCs w:val="16"/>
    </w:rPr>
  </w:style>
  <w:style w:type="character" w:customStyle="1" w:styleId="Titre2Car">
    <w:name w:val="Titre 2 Car"/>
    <w:basedOn w:val="Policepardfaut"/>
    <w:link w:val="Titre2"/>
    <w:rsid w:val="00566670"/>
    <w:rPr>
      <w:rFonts w:ascii="Tahoma" w:eastAsia="Times New Roman" w:hAnsi="Tahoma" w:cs="Mangal"/>
      <w:b/>
      <w:bCs/>
      <w:caps/>
      <w:kern w:val="3"/>
      <w:sz w:val="20"/>
      <w:szCs w:val="20"/>
      <w:u w:val="single"/>
      <w:lang w:eastAsia="zh-CN" w:bidi="hi-IN"/>
    </w:rPr>
  </w:style>
  <w:style w:type="paragraph" w:customStyle="1" w:styleId="Standard">
    <w:name w:val="Standard"/>
    <w:rsid w:val="00566670"/>
    <w:pPr>
      <w:widowControl w:val="0"/>
      <w:suppressAutoHyphens/>
      <w:autoSpaceDN w:val="0"/>
      <w:spacing w:after="0" w:line="240" w:lineRule="auto"/>
      <w:jc w:val="both"/>
      <w:textAlignment w:val="baseline"/>
    </w:pPr>
    <w:rPr>
      <w:rFonts w:ascii="Times New Roman" w:eastAsia="Times New Roman" w:hAnsi="Times New Roman" w:cs="Times New Roman"/>
      <w:kern w:val="3"/>
      <w:sz w:val="24"/>
      <w:szCs w:val="24"/>
      <w:lang w:eastAsia="zh-CN"/>
    </w:rPr>
  </w:style>
  <w:style w:type="paragraph" w:styleId="Sansinterligne">
    <w:name w:val="No Spacing"/>
    <w:uiPriority w:val="1"/>
    <w:qFormat/>
    <w:rsid w:val="00566670"/>
    <w:pPr>
      <w:spacing w:after="0" w:line="240" w:lineRule="auto"/>
    </w:pPr>
  </w:style>
  <w:style w:type="character" w:customStyle="1" w:styleId="Policepardfaut3">
    <w:name w:val="Police par défaut3"/>
    <w:rsid w:val="00566670"/>
  </w:style>
  <w:style w:type="character" w:customStyle="1" w:styleId="Titre1Car">
    <w:name w:val="Titre 1 Car"/>
    <w:basedOn w:val="Policepardfaut"/>
    <w:link w:val="Titre1"/>
    <w:uiPriority w:val="9"/>
    <w:rsid w:val="00566670"/>
    <w:rPr>
      <w:rFonts w:asciiTheme="majorHAnsi" w:eastAsiaTheme="majorEastAsia" w:hAnsiTheme="majorHAnsi" w:cstheme="majorBidi"/>
      <w:b/>
      <w:bCs/>
      <w:color w:val="365F91" w:themeColor="accent1" w:themeShade="BF"/>
      <w:sz w:val="28"/>
      <w:szCs w:val="28"/>
    </w:rPr>
  </w:style>
  <w:style w:type="character" w:styleId="Marquedecommentaire">
    <w:name w:val="annotation reference"/>
    <w:basedOn w:val="Policepardfaut"/>
    <w:uiPriority w:val="99"/>
    <w:semiHidden/>
    <w:unhideWhenUsed/>
    <w:rsid w:val="00425D6B"/>
    <w:rPr>
      <w:sz w:val="16"/>
      <w:szCs w:val="16"/>
    </w:rPr>
  </w:style>
  <w:style w:type="paragraph" w:styleId="Commentaire">
    <w:name w:val="annotation text"/>
    <w:basedOn w:val="Normal"/>
    <w:link w:val="CommentaireCar"/>
    <w:uiPriority w:val="99"/>
    <w:semiHidden/>
    <w:unhideWhenUsed/>
    <w:rsid w:val="00425D6B"/>
    <w:pPr>
      <w:spacing w:line="240" w:lineRule="auto"/>
    </w:pPr>
    <w:rPr>
      <w:sz w:val="20"/>
      <w:szCs w:val="20"/>
    </w:rPr>
  </w:style>
  <w:style w:type="character" w:customStyle="1" w:styleId="CommentaireCar">
    <w:name w:val="Commentaire Car"/>
    <w:basedOn w:val="Policepardfaut"/>
    <w:link w:val="Commentaire"/>
    <w:uiPriority w:val="99"/>
    <w:semiHidden/>
    <w:rsid w:val="00425D6B"/>
    <w:rPr>
      <w:sz w:val="20"/>
      <w:szCs w:val="20"/>
    </w:rPr>
  </w:style>
  <w:style w:type="paragraph" w:styleId="Objetducommentaire">
    <w:name w:val="annotation subject"/>
    <w:basedOn w:val="Commentaire"/>
    <w:next w:val="Commentaire"/>
    <w:link w:val="ObjetducommentaireCar"/>
    <w:uiPriority w:val="99"/>
    <w:semiHidden/>
    <w:unhideWhenUsed/>
    <w:rsid w:val="00425D6B"/>
    <w:rPr>
      <w:b/>
      <w:bCs/>
    </w:rPr>
  </w:style>
  <w:style w:type="character" w:customStyle="1" w:styleId="ObjetducommentaireCar">
    <w:name w:val="Objet du commentaire Car"/>
    <w:basedOn w:val="CommentaireCar"/>
    <w:link w:val="Objetducommentaire"/>
    <w:uiPriority w:val="99"/>
    <w:semiHidden/>
    <w:rsid w:val="00425D6B"/>
    <w:rPr>
      <w:b/>
      <w:bCs/>
      <w:sz w:val="20"/>
      <w:szCs w:val="20"/>
    </w:rPr>
  </w:style>
  <w:style w:type="paragraph" w:styleId="En-tte">
    <w:name w:val="header"/>
    <w:basedOn w:val="Normal"/>
    <w:link w:val="En-tteCar"/>
    <w:uiPriority w:val="99"/>
    <w:unhideWhenUsed/>
    <w:rsid w:val="004269EF"/>
    <w:pPr>
      <w:tabs>
        <w:tab w:val="center" w:pos="4536"/>
        <w:tab w:val="right" w:pos="9072"/>
      </w:tabs>
      <w:spacing w:after="0" w:line="240" w:lineRule="auto"/>
    </w:pPr>
  </w:style>
  <w:style w:type="character" w:customStyle="1" w:styleId="En-tteCar">
    <w:name w:val="En-tête Car"/>
    <w:basedOn w:val="Policepardfaut"/>
    <w:link w:val="En-tte"/>
    <w:uiPriority w:val="99"/>
    <w:rsid w:val="004269EF"/>
  </w:style>
  <w:style w:type="paragraph" w:styleId="Pieddepage">
    <w:name w:val="footer"/>
    <w:basedOn w:val="Normal"/>
    <w:link w:val="PieddepageCar"/>
    <w:uiPriority w:val="99"/>
    <w:unhideWhenUsed/>
    <w:rsid w:val="004269EF"/>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269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5298392">
      <w:bodyDiv w:val="1"/>
      <w:marLeft w:val="0"/>
      <w:marRight w:val="0"/>
      <w:marTop w:val="0"/>
      <w:marBottom w:val="0"/>
      <w:divBdr>
        <w:top w:val="none" w:sz="0" w:space="0" w:color="auto"/>
        <w:left w:val="none" w:sz="0" w:space="0" w:color="auto"/>
        <w:bottom w:val="none" w:sz="0" w:space="0" w:color="auto"/>
        <w:right w:val="none" w:sz="0" w:space="0" w:color="auto"/>
      </w:divBdr>
      <w:divsChild>
        <w:div w:id="1561943719">
          <w:marLeft w:val="0"/>
          <w:marRight w:val="0"/>
          <w:marTop w:val="300"/>
          <w:marBottom w:val="0"/>
          <w:divBdr>
            <w:top w:val="none" w:sz="0" w:space="0" w:color="auto"/>
            <w:left w:val="none" w:sz="0" w:space="0" w:color="auto"/>
            <w:bottom w:val="none" w:sz="0" w:space="0" w:color="auto"/>
            <w:right w:val="none" w:sz="0" w:space="0" w:color="auto"/>
          </w:divBdr>
          <w:divsChild>
            <w:div w:id="2087726808">
              <w:marLeft w:val="0"/>
              <w:marRight w:val="0"/>
              <w:marTop w:val="0"/>
              <w:marBottom w:val="300"/>
              <w:divBdr>
                <w:top w:val="none" w:sz="0" w:space="0" w:color="auto"/>
                <w:left w:val="none" w:sz="0" w:space="0" w:color="auto"/>
                <w:bottom w:val="none" w:sz="0" w:space="0" w:color="auto"/>
                <w:right w:val="none" w:sz="0" w:space="0" w:color="auto"/>
              </w:divBdr>
            </w:div>
            <w:div w:id="48543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06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glossaryDocument" Target="glossary/document.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49735688CA44EFB7285FE36672ED81"/>
        <w:category>
          <w:name w:val="Général"/>
          <w:gallery w:val="placeholder"/>
        </w:category>
        <w:types>
          <w:type w:val="bbPlcHdr"/>
        </w:types>
        <w:behaviors>
          <w:behavior w:val="content"/>
        </w:behaviors>
        <w:guid w:val="{DFB2833B-4123-4F65-AB0D-AB4332EF512D}"/>
      </w:docPartPr>
      <w:docPartBody>
        <w:p w:rsidR="00D87D3D" w:rsidRDefault="00540B4E" w:rsidP="00540B4E">
          <w:pPr>
            <w:pStyle w:val="5249735688CA44EFB7285FE36672ED81"/>
          </w:pPr>
          <w:r>
            <w:rPr>
              <w:rStyle w:val="Textedelespacerserv"/>
            </w:rPr>
            <w:t>[Auteur]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angal">
    <w:altName w:val="Nirmala UI"/>
    <w:panose1 w:val="00000400000000000000"/>
    <w:charset w:val="00"/>
    <w:family w:val="roman"/>
    <w:pitch w:val="variable"/>
    <w:sig w:usb0="00008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B4E"/>
    <w:rsid w:val="00540B4E"/>
    <w:rsid w:val="00CD1D16"/>
    <w:rsid w:val="00D87D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lespacerserv">
    <w:name w:val="Texte de l’espace réservé"/>
    <w:basedOn w:val="Policepardfaut"/>
    <w:uiPriority w:val="99"/>
    <w:semiHidden/>
    <w:rsid w:val="00540B4E"/>
    <w:rPr>
      <w:color w:val="808080"/>
    </w:rPr>
  </w:style>
  <w:style w:type="paragraph" w:customStyle="1" w:styleId="5249735688CA44EFB7285FE36672ED81">
    <w:name w:val="5249735688CA44EFB7285FE36672ED81"/>
    <w:rsid w:val="00540B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C5F19F123AEEC4B8925A16369E01A1C" ma:contentTypeVersion="15" ma:contentTypeDescription="Crée un document." ma:contentTypeScope="" ma:versionID="c9c828504b13fc4bbf51cf6625ccf354">
  <xsd:schema xmlns:xsd="http://www.w3.org/2001/XMLSchema" xmlns:xs="http://www.w3.org/2001/XMLSchema" xmlns:p="http://schemas.microsoft.com/office/2006/metadata/properties" xmlns:ns2="01617b16-c981-42bb-8a19-5f8ae0408220" xmlns:ns3="338312f9-8f3f-4f12-b459-c58e27ed03f8" xmlns:ns4="http://schemas.microsoft.com/sharepoint/v4" targetNamespace="http://schemas.microsoft.com/office/2006/metadata/properties" ma:root="true" ma:fieldsID="17dedf7bd62fd2104337e62a37460861" ns2:_="" ns3:_="" ns4:_="">
    <xsd:import namespace="01617b16-c981-42bb-8a19-5f8ae0408220"/>
    <xsd:import namespace="338312f9-8f3f-4f12-b459-c58e27ed03f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3:_Flow_SignoffStatus" minOccurs="0"/>
                <xsd:element ref="ns4:IconOverlay"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17b16-c981-42bb-8a19-5f8ae0408220"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38312f9-8f3f-4f12-b459-c58e27ed03f8"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État de validation" ma:internalName="_x00c9_tat_x0020_de_x0020_validation">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24"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01617b16-c981-42bb-8a19-5f8ae0408220">AVESNZTX3K4U-1463437477-20673</_dlc_DocId>
    <_dlc_DocIdUrl xmlns="01617b16-c981-42bb-8a19-5f8ae0408220">
      <Url>https://splhorizonreunion.sharepoint.com/sites/SRVHORIZONREUNION/_layouts/15/DocIdRedir.aspx?ID=AVESNZTX3K4U-1463437477-20673</Url>
      <Description>AVESNZTX3K4U-1463437477-20673</Description>
    </_dlc_DocIdUrl>
    <_Flow_SignoffStatus xmlns="338312f9-8f3f-4f12-b459-c58e27ed03f8" xsi:nil="true"/>
    <IconOverlay xmlns="http://schemas.microsoft.com/sharepoint/v4" xsi:nil="true"/>
  </documentManagement>
</p:properties>
</file>

<file path=customXml/itemProps1.xml><?xml version="1.0" encoding="utf-8"?>
<ds:datastoreItem xmlns:ds="http://schemas.openxmlformats.org/officeDocument/2006/customXml" ds:itemID="{588C0A07-9CD2-4CBE-BBED-FADCDFF0DA26}">
  <ds:schemaRefs>
    <ds:schemaRef ds:uri="http://schemas.microsoft.com/sharepoint/v3/contenttype/forms"/>
  </ds:schemaRefs>
</ds:datastoreItem>
</file>

<file path=customXml/itemProps2.xml><?xml version="1.0" encoding="utf-8"?>
<ds:datastoreItem xmlns:ds="http://schemas.openxmlformats.org/officeDocument/2006/customXml" ds:itemID="{D05FC939-EC1B-4E6E-AFBE-F693E4D16A3F}">
  <ds:schemaRefs>
    <ds:schemaRef ds:uri="http://schemas.microsoft.com/sharepoint/events"/>
  </ds:schemaRefs>
</ds:datastoreItem>
</file>

<file path=customXml/itemProps3.xml><?xml version="1.0" encoding="utf-8"?>
<ds:datastoreItem xmlns:ds="http://schemas.openxmlformats.org/officeDocument/2006/customXml" ds:itemID="{9BADFBC9-1506-4ECC-875D-0409C6630866}">
  <ds:schemaRefs>
    <ds:schemaRef ds:uri="http://schemas.openxmlformats.org/officeDocument/2006/bibliography"/>
  </ds:schemaRefs>
</ds:datastoreItem>
</file>

<file path=customXml/itemProps4.xml><?xml version="1.0" encoding="utf-8"?>
<ds:datastoreItem xmlns:ds="http://schemas.openxmlformats.org/officeDocument/2006/customXml" ds:itemID="{26058F46-5311-44B7-9AE5-DF042B8D9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617b16-c981-42bb-8a19-5f8ae0408220"/>
    <ds:schemaRef ds:uri="338312f9-8f3f-4f12-b459-c58e27ed03f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B9E7CC16-5B8B-4A29-A9B6-C8146138BD80}">
  <ds:schemaRefs>
    <ds:schemaRef ds:uri="http://schemas.microsoft.com/office/2006/metadata/properties"/>
    <ds:schemaRef ds:uri="http://schemas.microsoft.com/office/infopath/2007/PartnerControls"/>
    <ds:schemaRef ds:uri="01617b16-c981-42bb-8a19-5f8ae0408220"/>
    <ds:schemaRef ds:uri="338312f9-8f3f-4f12-b459-c58e27ed03f8"/>
    <ds:schemaRef ds:uri="http://schemas.microsoft.com/sharepoint/v4"/>
  </ds:schemaRefs>
</ds:datastoreItem>
</file>

<file path=docProps/app.xml><?xml version="1.0" encoding="utf-8"?>
<Properties xmlns="http://schemas.openxmlformats.org/officeDocument/2006/extended-properties" xmlns:vt="http://schemas.openxmlformats.org/officeDocument/2006/docPropsVTypes">
  <Template>Normal.dotm</Template>
  <TotalTime>1053</TotalTime>
  <Pages>8</Pages>
  <Words>698</Words>
  <Characters>3844</Characters>
  <Application>Microsoft Office Word</Application>
  <DocSecurity>8</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Marché n°2024002_Cadre Mémoire Technique</dc:creator>
  <cp:keywords/>
  <dc:description/>
  <cp:lastModifiedBy>VAGUE Anne-Christelle</cp:lastModifiedBy>
  <cp:revision>40</cp:revision>
  <dcterms:created xsi:type="dcterms:W3CDTF">2018-09-24T04:57:00Z</dcterms:created>
  <dcterms:modified xsi:type="dcterms:W3CDTF">2025-02-10T05:33:00Z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0x0101006C5F19F123AEEC4B8925A16369E01A1C</vt:lpwstr>
  </property>
  <property fmtid="{D5CDD505-2E9C-101B-9397-08002B2CF9AE}" pid="3" name="_dlc_DocIdItemGuid">
    <vt:lpwstr>ecd13579-44e0-4863-aaa6-7b8b246b0d1d</vt:lpwstr>
  </property>
</Properties>
</file>