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sectPr w:rsidR="00AB77A3" w:rsidRPr="00EB5DB6" w:rsidSect="00AB77A3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2"/>
      <w:gridCol w:w="6119"/>
      <w:gridCol w:w="1507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9F09F1">
            <w:rPr>
              <w:rFonts w:ascii="Arial" w:hAnsi="Arial" w:cs="Arial"/>
              <w:sz w:val="20"/>
              <w:szCs w:val="20"/>
            </w:rPr>
            <w:t>Procédure n°</w:t>
          </w:r>
          <w:r w:rsidR="009F09F1" w:rsidRPr="009F09F1">
            <w:rPr>
              <w:rFonts w:ascii="Arial" w:hAnsi="Arial" w:cs="Arial"/>
              <w:noProof/>
              <w:sz w:val="20"/>
              <w:szCs w:val="20"/>
            </w:rPr>
            <w:t>2025-CHLOCHES-STRAV-036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9F09F1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B0FD7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4E6B8-3CD0-4E48-B7F6-A95F87FFD35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D22D5550-29CA-432E-9413-16EAA8E22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FB57C6-9432-44F2-A86A-76E72FD5F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Elodie Hutteau</cp:lastModifiedBy>
  <cp:revision>5</cp:revision>
  <cp:lastPrinted>2019-06-18T09:43:00Z</cp:lastPrinted>
  <dcterms:created xsi:type="dcterms:W3CDTF">2019-06-18T09:47:00Z</dcterms:created>
  <dcterms:modified xsi:type="dcterms:W3CDTF">2025-01-27T15:34:00Z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</Properties>
</file>