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85448" w14:textId="77777777"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14:paraId="384613FD" w14:textId="77777777" w:rsidR="00D71D47" w:rsidRPr="007460C1" w:rsidRDefault="00E87A38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540385</wp:posOffset>
            </wp:positionH>
            <wp:positionV relativeFrom="page">
              <wp:posOffset>603685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9B5D6" w14:textId="77777777"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14:paraId="1F41C649" w14:textId="77777777"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14:paraId="39609598" w14:textId="77777777"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14:paraId="4957AF1A" w14:textId="77777777"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14:paraId="38717A98" w14:textId="77777777" w:rsidTr="00547F6F">
        <w:tc>
          <w:tcPr>
            <w:tcW w:w="10419" w:type="dxa"/>
            <w:shd w:val="clear" w:color="auto" w:fill="auto"/>
          </w:tcPr>
          <w:p w14:paraId="43E54BD7" w14:textId="77777777"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4E9B5750" w14:textId="77777777"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7478ED96" w14:textId="77777777" w:rsidR="00D71D47" w:rsidRPr="007460C1" w:rsidRDefault="00D71D47">
      <w:pPr>
        <w:rPr>
          <w:rFonts w:ascii="Arial" w:hAnsi="Arial" w:cs="Arial"/>
        </w:rPr>
      </w:pPr>
    </w:p>
    <w:p w14:paraId="5E3F818F" w14:textId="77777777" w:rsidR="00D71D47" w:rsidRDefault="00D71D47">
      <w:pPr>
        <w:rPr>
          <w:rFonts w:ascii="Arial" w:hAnsi="Arial" w:cs="Arial"/>
        </w:rPr>
      </w:pPr>
    </w:p>
    <w:p w14:paraId="641881D8" w14:textId="77777777" w:rsidR="003F3D34" w:rsidRPr="007460C1" w:rsidRDefault="003F3D34">
      <w:pPr>
        <w:rPr>
          <w:rFonts w:ascii="Arial" w:hAnsi="Arial" w:cs="Arial"/>
        </w:rPr>
        <w:sectPr w:rsidR="003F3D34" w:rsidRPr="007460C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14:paraId="4B7609F1" w14:textId="77777777" w:rsidTr="00547F6F">
        <w:tc>
          <w:tcPr>
            <w:tcW w:w="9288" w:type="dxa"/>
            <w:shd w:val="clear" w:color="auto" w:fill="BDD6EE"/>
          </w:tcPr>
          <w:p w14:paraId="1B3A257F" w14:textId="77777777"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14:paraId="20BD2D70" w14:textId="77777777"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14:paraId="1484F34A" w14:textId="77777777"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0A6834E7" w14:textId="77777777"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655C6E52" w14:textId="77777777" w:rsidTr="00547F6F">
        <w:tc>
          <w:tcPr>
            <w:tcW w:w="10331" w:type="dxa"/>
            <w:shd w:val="clear" w:color="auto" w:fill="BDD6EE"/>
          </w:tcPr>
          <w:p w14:paraId="5AC226EE" w14:textId="77777777"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26013547" w14:textId="77777777"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1765B771" w14:textId="77777777" w:rsidR="002D5940" w:rsidRPr="007663CB" w:rsidRDefault="002D5940" w:rsidP="00184A1C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14:paraId="343B2AF1" w14:textId="77777777" w:rsidR="002D5940" w:rsidRPr="007663CB" w:rsidRDefault="002D5940" w:rsidP="00184A1C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14:paraId="5CEB1E90" w14:textId="77777777" w:rsidR="002D5940" w:rsidRPr="007663CB" w:rsidRDefault="002D5940" w:rsidP="00184A1C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14:paraId="4300714C" w14:textId="77777777" w:rsidR="002D5940" w:rsidRPr="007663CB" w:rsidRDefault="002D5940" w:rsidP="00184A1C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14:paraId="03075B89" w14:textId="77777777" w:rsidR="002D5940" w:rsidRPr="007663CB" w:rsidRDefault="002D5940" w:rsidP="00184A1C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8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4C4F51F6" w14:textId="77777777" w:rsidR="002D5940" w:rsidRPr="007663CB" w:rsidRDefault="002D5940" w:rsidP="00184A1C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9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14:paraId="1A08373E" w14:textId="77777777" w:rsidR="00472B25" w:rsidRPr="007663CB" w:rsidRDefault="002D5940" w:rsidP="00184A1C">
      <w:pPr>
        <w:spacing w:line="276" w:lineRule="auto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20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14:paraId="483C0D14" w14:textId="77777777"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0C76E893" w14:textId="77777777" w:rsidTr="00547F6F">
        <w:tc>
          <w:tcPr>
            <w:tcW w:w="10331" w:type="dxa"/>
            <w:shd w:val="clear" w:color="auto" w:fill="BDD6EE"/>
          </w:tcPr>
          <w:p w14:paraId="42CEA403" w14:textId="77777777"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48C50EF1" w14:textId="77777777" w:rsidR="002D5940" w:rsidRPr="007460C1" w:rsidRDefault="002D5940">
      <w:pPr>
        <w:rPr>
          <w:rFonts w:ascii="Arial" w:hAnsi="Arial" w:cs="Arial"/>
          <w:b/>
          <w:bCs/>
        </w:rPr>
      </w:pPr>
    </w:p>
    <w:p w14:paraId="4ADB0E97" w14:textId="77777777" w:rsidR="00F84496" w:rsidRPr="008B57D7" w:rsidRDefault="00F84496" w:rsidP="00F84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50CB84EE" w14:textId="77777777" w:rsidR="00F84496" w:rsidRPr="000A7DCC" w:rsidRDefault="00F84496" w:rsidP="00F84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0A7DCC">
        <w:rPr>
          <w:rFonts w:ascii="Arial" w:hAnsi="Arial" w:cs="Arial"/>
          <w:b/>
          <w:sz w:val="24"/>
          <w:lang w:eastAsia="fr-FR"/>
        </w:rPr>
        <w:t>FABRICATION DE TISSUS POUR TENUES DE COMBAT NON THERMOSTABLES</w:t>
      </w:r>
    </w:p>
    <w:p w14:paraId="2AB782A4" w14:textId="77777777" w:rsidR="00F84496" w:rsidRPr="008B57D7" w:rsidRDefault="00F84496" w:rsidP="00F84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5D1BA1CC" w14:textId="77777777" w:rsidR="00F84496" w:rsidRPr="007460C1" w:rsidRDefault="00F8449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0C58F917" w14:textId="77777777" w:rsidTr="00547F6F">
        <w:tc>
          <w:tcPr>
            <w:tcW w:w="10331" w:type="dxa"/>
            <w:shd w:val="clear" w:color="auto" w:fill="BDD6EE"/>
          </w:tcPr>
          <w:p w14:paraId="081AEF3F" w14:textId="77777777"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4C58997B" w14:textId="77777777"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7E04F160" w14:textId="77777777"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21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14:paraId="6B10062F" w14:textId="77777777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1EACED15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45F36DEC" w14:textId="77777777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60CA24D2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6BEB9754" w14:textId="77777777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26CCC436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18901E6A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33CC825B" w14:textId="77777777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97504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13AAEBE7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1F28C168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79906701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7B1B39A" w14:textId="77777777"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14:paraId="3A713527" w14:textId="77777777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43ECEC" w14:textId="77777777"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4C245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DB52D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C263C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F3B00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5BDE9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36FA7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F5BF8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80E23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334C6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C6486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9454B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C41535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E4641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07B3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640EF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E1AC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F5CF2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8DAB78" w14:textId="77777777"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808AB" w14:textId="77777777"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410F961" w14:textId="77777777"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14:paraId="3A3BBA68" w14:textId="77777777" w:rsidR="000C7EC3" w:rsidRPr="007460C1" w:rsidRDefault="000C7EC3" w:rsidP="007663CB">
      <w:pPr>
        <w:keepNext/>
        <w:numPr>
          <w:ilvl w:val="0"/>
          <w:numId w:val="8"/>
        </w:numPr>
        <w:spacing w:after="120" w:line="276" w:lineRule="auto"/>
        <w:outlineLvl w:val="0"/>
        <w:rPr>
          <w:rFonts w:ascii="Arial" w:hAnsi="Arial" w:cs="Arial"/>
        </w:rPr>
      </w:pPr>
      <w:r w:rsidRPr="007460C1">
        <w:rPr>
          <w:rFonts w:ascii="Arial" w:hAnsi="Arial" w:cs="Arial"/>
        </w:rPr>
        <w:t>La candidature est présentée :</w:t>
      </w:r>
    </w:p>
    <w:p w14:paraId="206AFC27" w14:textId="77777777" w:rsidR="000C7EC3" w:rsidRPr="007460C1" w:rsidRDefault="000C7EC3" w:rsidP="00C124E7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</w:rPr>
        <w:tab/>
        <w:t xml:space="preserve">Pour la procédure de passation du marché public </w:t>
      </w:r>
      <w:r w:rsidRPr="007460C1">
        <w:rPr>
          <w:rFonts w:ascii="Arial" w:hAnsi="Arial" w:cs="Arial"/>
          <w:b/>
          <w:bCs/>
          <w:sz w:val="16"/>
          <w:szCs w:val="16"/>
        </w:rPr>
        <w:br w:type="page"/>
      </w:r>
    </w:p>
    <w:p w14:paraId="43582BE0" w14:textId="77777777"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14:paraId="289803B2" w14:textId="77777777"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14:paraId="6AD29CE7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14:paraId="2CDA3092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4986252F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14:paraId="3A4D553D" w14:textId="77777777"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43CBE4D8" w14:textId="77777777"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14:paraId="00170A97" w14:textId="77777777" w:rsidR="00184A1C" w:rsidRDefault="00184A1C" w:rsidP="00184A1C">
      <w:pPr>
        <w:spacing w:line="276" w:lineRule="auto"/>
        <w:jc w:val="both"/>
        <w:rPr>
          <w:rFonts w:ascii="Arial" w:hAnsi="Arial" w:cs="Arial"/>
        </w:rPr>
      </w:pPr>
    </w:p>
    <w:p w14:paraId="0EFDE759" w14:textId="77777777" w:rsidR="00184A1C" w:rsidRDefault="00184A1C" w:rsidP="00184A1C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Wingdings" w:eastAsia="Wingdings" w:hAnsi="Wingdings" w:cs="Arial"/>
          <w:b/>
          <w:color w:val="548DD4"/>
          <w:spacing w:val="-10"/>
        </w:rPr>
        <w:t></w:t>
      </w:r>
      <w:r>
        <w:rPr>
          <w:rFonts w:ascii="Wingdings" w:eastAsia="Wingdings" w:hAnsi="Wingdings" w:cs="Arial"/>
          <w:b/>
          <w:color w:val="548DD4"/>
          <w:spacing w:val="-10"/>
        </w:rPr>
        <w:t></w:t>
      </w:r>
      <w:r>
        <w:rPr>
          <w:rFonts w:ascii="Arial" w:hAnsi="Arial" w:cs="Arial"/>
          <w:bCs/>
        </w:rPr>
        <w:t xml:space="preserve">Prestation(s) réalisée(s)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filature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tissage</w:t>
      </w:r>
    </w:p>
    <w:p w14:paraId="3DA1066B" w14:textId="77777777" w:rsidR="00184A1C" w:rsidRDefault="00184A1C" w:rsidP="00184A1C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</w:p>
    <w:p w14:paraId="65800A22" w14:textId="77777777" w:rsidR="00184A1C" w:rsidRDefault="00184A1C" w:rsidP="00184A1C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ennoblissement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A5D43">
        <w:rPr>
          <w:rFonts w:ascii="Arial" w:hAnsi="Arial" w:cs="Arial"/>
        </w:rPr>
      </w:r>
      <w:r w:rsidR="00BA5D4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>impression</w:t>
      </w:r>
    </w:p>
    <w:p w14:paraId="4CDE85E6" w14:textId="77777777"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14:paraId="5FE6469A" w14:textId="77777777" w:rsidTr="00547F6F">
        <w:tc>
          <w:tcPr>
            <w:tcW w:w="10344" w:type="dxa"/>
            <w:shd w:val="clear" w:color="auto" w:fill="BDD6EE"/>
          </w:tcPr>
          <w:p w14:paraId="0FC3A6E5" w14:textId="77777777"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14:paraId="202F709E" w14:textId="77777777"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7001BBD" w14:textId="57F1E47A" w:rsidR="009003C7" w:rsidRPr="00541BFC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41BFC">
        <w:rPr>
          <w:rFonts w:ascii="Arial" w:hAnsi="Arial" w:cs="Arial"/>
          <w:b/>
          <w:bCs/>
          <w:sz w:val="22"/>
          <w:szCs w:val="22"/>
        </w:rPr>
        <w:t xml:space="preserve">Année </w:t>
      </w:r>
      <w:r w:rsidR="00C35A0B" w:rsidRPr="00541BFC">
        <w:rPr>
          <w:rFonts w:ascii="Arial" w:hAnsi="Arial" w:cs="Arial"/>
          <w:b/>
          <w:bCs/>
          <w:sz w:val="22"/>
          <w:szCs w:val="22"/>
        </w:rPr>
        <w:t>2022 </w:t>
      </w:r>
      <w:r w:rsidR="009003C7" w:rsidRPr="00541BFC">
        <w:rPr>
          <w:rFonts w:ascii="Arial" w:hAnsi="Arial" w:cs="Arial"/>
          <w:b/>
          <w:bCs/>
          <w:sz w:val="22"/>
          <w:szCs w:val="22"/>
        </w:rPr>
        <w:t>:</w:t>
      </w:r>
    </w:p>
    <w:p w14:paraId="3A35004C" w14:textId="77777777" w:rsidR="009003C7" w:rsidRPr="00541BFC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541BFC" w:rsidRPr="00541BFC" w14:paraId="33AB8498" w14:textId="77777777" w:rsidTr="00744DDB">
        <w:tc>
          <w:tcPr>
            <w:tcW w:w="3652" w:type="dxa"/>
            <w:shd w:val="clear" w:color="auto" w:fill="auto"/>
            <w:vAlign w:val="center"/>
          </w:tcPr>
          <w:p w14:paraId="1E5926E6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35FD60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 xml:space="preserve">Destinataire </w:t>
            </w:r>
            <w:r w:rsidR="00C251A7" w:rsidRPr="00541BFC">
              <w:rPr>
                <w:rFonts w:ascii="Arial" w:hAnsi="Arial" w:cs="Arial"/>
                <w:iCs/>
              </w:rPr>
              <w:t xml:space="preserve">public ou privé </w:t>
            </w:r>
            <w:r w:rsidRPr="00541BFC">
              <w:rPr>
                <w:rFonts w:ascii="Arial" w:hAnsi="Arial" w:cs="Arial"/>
                <w:iCs/>
              </w:rPr>
              <w:t>(</w:t>
            </w:r>
            <w:r w:rsidR="00C251A7" w:rsidRPr="00541BFC">
              <w:rPr>
                <w:rFonts w:ascii="Arial" w:hAnsi="Arial" w:cs="Arial"/>
                <w:iCs/>
              </w:rPr>
              <w:t>préciser le nom</w:t>
            </w:r>
            <w:r w:rsidRPr="00541BFC">
              <w:rPr>
                <w:rFonts w:ascii="Arial" w:hAnsi="Arial" w:cs="Arial"/>
                <w:iCs/>
              </w:rPr>
              <w:t>)</w:t>
            </w:r>
            <w:r w:rsidR="00D01121" w:rsidRPr="00541BFC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463213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FBF9D0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Montant en € HT</w:t>
            </w:r>
          </w:p>
        </w:tc>
      </w:tr>
      <w:tr w:rsidR="00541BFC" w:rsidRPr="00541BFC" w14:paraId="705575A2" w14:textId="77777777" w:rsidTr="00744DDB">
        <w:tc>
          <w:tcPr>
            <w:tcW w:w="3652" w:type="dxa"/>
            <w:shd w:val="clear" w:color="auto" w:fill="auto"/>
            <w:vAlign w:val="center"/>
          </w:tcPr>
          <w:p w14:paraId="560A8180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16F3DF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796B330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6517F8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05258BF0" w14:textId="77777777" w:rsidTr="00744DDB">
        <w:tc>
          <w:tcPr>
            <w:tcW w:w="3652" w:type="dxa"/>
            <w:shd w:val="clear" w:color="auto" w:fill="auto"/>
            <w:vAlign w:val="center"/>
          </w:tcPr>
          <w:p w14:paraId="198EC176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A09E37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0E26F5B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D6EBEC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3DED3275" w14:textId="77777777" w:rsidTr="00744DDB">
        <w:tc>
          <w:tcPr>
            <w:tcW w:w="3652" w:type="dxa"/>
            <w:shd w:val="clear" w:color="auto" w:fill="auto"/>
            <w:vAlign w:val="center"/>
          </w:tcPr>
          <w:p w14:paraId="0C762971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2090D2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6087AD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A41EB50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2D3439E8" w14:textId="77777777" w:rsidTr="00744DDB">
        <w:tc>
          <w:tcPr>
            <w:tcW w:w="3652" w:type="dxa"/>
            <w:shd w:val="clear" w:color="auto" w:fill="auto"/>
            <w:vAlign w:val="center"/>
          </w:tcPr>
          <w:p w14:paraId="4FB5768A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916345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79A57CA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7268E77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7A302D9B" w14:textId="77777777" w:rsidTr="00744DDB">
        <w:tc>
          <w:tcPr>
            <w:tcW w:w="3652" w:type="dxa"/>
            <w:shd w:val="clear" w:color="auto" w:fill="auto"/>
            <w:vAlign w:val="center"/>
          </w:tcPr>
          <w:p w14:paraId="479E487B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E4F704D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893F6BD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6D966B" w14:textId="77777777" w:rsidR="009003C7" w:rsidRPr="00541BFC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25528FFE" w14:textId="77777777" w:rsidR="00472B25" w:rsidRPr="00541BFC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541BFC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6B6AC056" w14:textId="77777777" w:rsidR="00472B25" w:rsidRPr="00541BFC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961A4DD" w14:textId="00176E90" w:rsidR="000803C9" w:rsidRPr="00541BFC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41BFC">
        <w:rPr>
          <w:rFonts w:ascii="Arial" w:hAnsi="Arial" w:cs="Arial"/>
          <w:b/>
          <w:bCs/>
          <w:sz w:val="22"/>
          <w:szCs w:val="22"/>
        </w:rPr>
        <w:t xml:space="preserve">Année </w:t>
      </w:r>
      <w:r w:rsidR="00C35A0B" w:rsidRPr="00541BFC">
        <w:rPr>
          <w:rFonts w:ascii="Arial" w:hAnsi="Arial" w:cs="Arial"/>
          <w:b/>
          <w:bCs/>
          <w:sz w:val="22"/>
          <w:szCs w:val="22"/>
        </w:rPr>
        <w:t>2023 </w:t>
      </w:r>
      <w:r w:rsidR="000803C9" w:rsidRPr="00541BFC">
        <w:rPr>
          <w:rFonts w:ascii="Arial" w:hAnsi="Arial" w:cs="Arial"/>
          <w:b/>
          <w:bCs/>
          <w:sz w:val="22"/>
          <w:szCs w:val="22"/>
        </w:rPr>
        <w:t>:</w:t>
      </w:r>
    </w:p>
    <w:p w14:paraId="31FEBBC8" w14:textId="77777777" w:rsidR="000803C9" w:rsidRPr="00541BFC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541BFC" w:rsidRPr="00541BFC" w14:paraId="575A3E7E" w14:textId="77777777" w:rsidTr="00744DDB">
        <w:tc>
          <w:tcPr>
            <w:tcW w:w="3652" w:type="dxa"/>
            <w:shd w:val="clear" w:color="auto" w:fill="auto"/>
            <w:vAlign w:val="center"/>
          </w:tcPr>
          <w:p w14:paraId="1476A720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F62455" w14:textId="77777777" w:rsidR="000803C9" w:rsidRPr="00541BFC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DCA313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68F3B4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41BFC">
              <w:rPr>
                <w:rFonts w:ascii="Arial" w:hAnsi="Arial" w:cs="Arial"/>
                <w:iCs/>
              </w:rPr>
              <w:t>Montant en € HT</w:t>
            </w:r>
          </w:p>
        </w:tc>
      </w:tr>
      <w:tr w:rsidR="00541BFC" w:rsidRPr="00541BFC" w14:paraId="177A1059" w14:textId="77777777" w:rsidTr="00744DDB">
        <w:tc>
          <w:tcPr>
            <w:tcW w:w="3652" w:type="dxa"/>
            <w:shd w:val="clear" w:color="auto" w:fill="auto"/>
            <w:vAlign w:val="center"/>
          </w:tcPr>
          <w:p w14:paraId="3C1C5C83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715E748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5678E5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68A476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149A5503" w14:textId="77777777" w:rsidTr="00744DDB">
        <w:tc>
          <w:tcPr>
            <w:tcW w:w="3652" w:type="dxa"/>
            <w:shd w:val="clear" w:color="auto" w:fill="auto"/>
            <w:vAlign w:val="center"/>
          </w:tcPr>
          <w:p w14:paraId="40D1D2C4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8F7807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FC81AE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007C196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7FA1CBE5" w14:textId="77777777" w:rsidTr="00744DDB">
        <w:tc>
          <w:tcPr>
            <w:tcW w:w="3652" w:type="dxa"/>
            <w:shd w:val="clear" w:color="auto" w:fill="auto"/>
            <w:vAlign w:val="center"/>
          </w:tcPr>
          <w:p w14:paraId="7FBC0C6F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35EEF0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C1C6DB0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A8E68F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189FC3A9" w14:textId="77777777" w:rsidTr="00744DDB">
        <w:tc>
          <w:tcPr>
            <w:tcW w:w="3652" w:type="dxa"/>
            <w:shd w:val="clear" w:color="auto" w:fill="auto"/>
            <w:vAlign w:val="center"/>
          </w:tcPr>
          <w:p w14:paraId="7D18091F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E22F10F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869D99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058C58E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41BFC" w:rsidRPr="00541BFC" w14:paraId="75D323C3" w14:textId="77777777" w:rsidTr="00744DDB">
        <w:tc>
          <w:tcPr>
            <w:tcW w:w="3652" w:type="dxa"/>
            <w:shd w:val="clear" w:color="auto" w:fill="auto"/>
            <w:vAlign w:val="center"/>
          </w:tcPr>
          <w:p w14:paraId="4421F399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58B202D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55E5842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6CA3C2" w14:textId="77777777" w:rsidR="000803C9" w:rsidRPr="00541BFC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400FEB52" w14:textId="77777777" w:rsidR="000803C9" w:rsidRPr="00541BFC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541BFC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3DC38FD1" w14:textId="77777777" w:rsidR="000803C9" w:rsidRPr="00541BFC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12711567" w14:textId="003C0576" w:rsidR="000803C9" w:rsidRPr="00541BFC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41BFC">
        <w:rPr>
          <w:rFonts w:ascii="Arial" w:hAnsi="Arial" w:cs="Arial"/>
          <w:b/>
          <w:bCs/>
          <w:sz w:val="22"/>
          <w:szCs w:val="22"/>
        </w:rPr>
        <w:t xml:space="preserve">Année </w:t>
      </w:r>
      <w:r w:rsidR="00C35A0B" w:rsidRPr="00541BFC">
        <w:rPr>
          <w:rFonts w:ascii="Arial" w:hAnsi="Arial" w:cs="Arial"/>
          <w:b/>
          <w:bCs/>
          <w:sz w:val="22"/>
          <w:szCs w:val="22"/>
        </w:rPr>
        <w:t>2024 </w:t>
      </w:r>
      <w:r w:rsidR="000803C9" w:rsidRPr="00541BFC">
        <w:rPr>
          <w:rFonts w:ascii="Arial" w:hAnsi="Arial" w:cs="Arial"/>
          <w:b/>
          <w:bCs/>
          <w:sz w:val="22"/>
          <w:szCs w:val="22"/>
        </w:rPr>
        <w:t>:</w:t>
      </w:r>
    </w:p>
    <w:p w14:paraId="174EC70B" w14:textId="77777777"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14:paraId="74908D14" w14:textId="77777777" w:rsidTr="00744DDB">
        <w:tc>
          <w:tcPr>
            <w:tcW w:w="3652" w:type="dxa"/>
            <w:shd w:val="clear" w:color="auto" w:fill="auto"/>
            <w:vAlign w:val="center"/>
          </w:tcPr>
          <w:p w14:paraId="4436B46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B4CC16" w14:textId="77777777"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061F9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F6B527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14:paraId="7A8379B3" w14:textId="77777777" w:rsidTr="00744DDB">
        <w:tc>
          <w:tcPr>
            <w:tcW w:w="3652" w:type="dxa"/>
            <w:shd w:val="clear" w:color="auto" w:fill="auto"/>
            <w:vAlign w:val="center"/>
          </w:tcPr>
          <w:p w14:paraId="68813864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5D458C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541D0F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F9998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7E1076AA" w14:textId="77777777" w:rsidTr="00744DDB">
        <w:tc>
          <w:tcPr>
            <w:tcW w:w="3652" w:type="dxa"/>
            <w:shd w:val="clear" w:color="auto" w:fill="auto"/>
            <w:vAlign w:val="center"/>
          </w:tcPr>
          <w:p w14:paraId="20E0C7EF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62D1B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C138A8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B565D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6DE01849" w14:textId="77777777" w:rsidTr="00744DDB">
        <w:tc>
          <w:tcPr>
            <w:tcW w:w="3652" w:type="dxa"/>
            <w:shd w:val="clear" w:color="auto" w:fill="auto"/>
            <w:vAlign w:val="center"/>
          </w:tcPr>
          <w:p w14:paraId="58A5533D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77322F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CD2BE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61A66A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595B560B" w14:textId="77777777" w:rsidTr="00744DDB">
        <w:tc>
          <w:tcPr>
            <w:tcW w:w="3652" w:type="dxa"/>
            <w:shd w:val="clear" w:color="auto" w:fill="auto"/>
            <w:vAlign w:val="center"/>
          </w:tcPr>
          <w:p w14:paraId="491094A4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23359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DCCA04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2E82C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49646565" w14:textId="77777777" w:rsidTr="00744DDB">
        <w:tc>
          <w:tcPr>
            <w:tcW w:w="3652" w:type="dxa"/>
            <w:shd w:val="clear" w:color="auto" w:fill="auto"/>
            <w:vAlign w:val="center"/>
          </w:tcPr>
          <w:p w14:paraId="2000D0B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53EBD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08AD45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90113E0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2B92B88C" w14:textId="77777777"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1386ED11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3A415DF9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8BEE728" w14:textId="77777777"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4EB6D13B" w14:textId="77777777"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5685AD42" w14:textId="77777777"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0AB85" w14:textId="77777777" w:rsidR="005E6A4C" w:rsidRDefault="005E6A4C">
      <w:r>
        <w:separator/>
      </w:r>
    </w:p>
  </w:endnote>
  <w:endnote w:type="continuationSeparator" w:id="0">
    <w:p w14:paraId="2F80F1A6" w14:textId="77777777" w:rsidR="005E6A4C" w:rsidRDefault="005E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B229" w14:textId="77777777" w:rsidR="00C124E7" w:rsidRDefault="00C124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FB219B" w14:paraId="641D0211" w14:textId="77777777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14:paraId="02C54939" w14:textId="77777777" w:rsidR="003A0723" w:rsidRPr="00FB219B" w:rsidRDefault="003A0723" w:rsidP="003A072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Déclaration </w:t>
          </w:r>
          <w:r>
            <w:rPr>
              <w:rFonts w:ascii="Marianne" w:hAnsi="Marianne" w:cs="Arial"/>
              <w:b/>
              <w:i/>
              <w:iCs/>
              <w:sz w:val="16"/>
              <w:szCs w:val="16"/>
            </w:rPr>
            <w:t>des principales fournitures</w:t>
          </w:r>
        </w:p>
      </w:tc>
      <w:tc>
        <w:tcPr>
          <w:tcW w:w="3267" w:type="dxa"/>
          <w:shd w:val="clear" w:color="auto" w:fill="BDD6EE"/>
        </w:tcPr>
        <w:p w14:paraId="6596BD56" w14:textId="77777777" w:rsidR="003A0723" w:rsidRPr="009670CE" w:rsidRDefault="003A0723" w:rsidP="00C124E7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FF0000"/>
            </w:rPr>
          </w:pPr>
          <w:r w:rsidRPr="00C124E7">
            <w:rPr>
              <w:rFonts w:ascii="Marianne" w:hAnsi="Marianne" w:cs="Arial"/>
              <w:b/>
              <w:bCs/>
            </w:rPr>
            <w:t>DAF 202</w:t>
          </w:r>
          <w:r w:rsidR="00C124E7" w:rsidRPr="00C124E7">
            <w:rPr>
              <w:rFonts w:ascii="Marianne" w:hAnsi="Marianne" w:cs="Arial"/>
              <w:b/>
              <w:bCs/>
            </w:rPr>
            <w:t>4_001944</w:t>
          </w:r>
        </w:p>
      </w:tc>
      <w:tc>
        <w:tcPr>
          <w:tcW w:w="949" w:type="dxa"/>
          <w:shd w:val="clear" w:color="auto" w:fill="BDD6EE"/>
        </w:tcPr>
        <w:p w14:paraId="62EA7DD6" w14:textId="77777777"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58EA534E" w14:textId="77777777"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308ACC00" w14:textId="6D9F1386" w:rsidR="003A0723" w:rsidRPr="00FB219B" w:rsidRDefault="003A0723" w:rsidP="003A072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BA5D43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57C0EEB8" w14:textId="77777777" w:rsidR="003A0723" w:rsidRPr="00FB219B" w:rsidRDefault="003A0723" w:rsidP="003A072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1F92F711" w14:textId="36902F78" w:rsidR="003A0723" w:rsidRPr="00FB219B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BA5D43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47E53D89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855A" w14:textId="77777777" w:rsidR="00C124E7" w:rsidRDefault="00C124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49B3C" w14:textId="77777777" w:rsidR="005E6A4C" w:rsidRDefault="005E6A4C">
      <w:r>
        <w:separator/>
      </w:r>
    </w:p>
  </w:footnote>
  <w:footnote w:type="continuationSeparator" w:id="0">
    <w:p w14:paraId="05D439F9" w14:textId="77777777" w:rsidR="005E6A4C" w:rsidRDefault="005E6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AB3F7" w14:textId="77777777" w:rsidR="00C124E7" w:rsidRDefault="00C124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939EC" w14:textId="77777777" w:rsidR="00C124E7" w:rsidRDefault="00C124E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89CF0" w14:textId="77777777" w:rsidR="00C124E7" w:rsidRDefault="00C124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74C81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84A1C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1BFC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06446"/>
    <w:rsid w:val="008119AD"/>
    <w:rsid w:val="00814DBB"/>
    <w:rsid w:val="00815797"/>
    <w:rsid w:val="00826CBB"/>
    <w:rsid w:val="00827FD0"/>
    <w:rsid w:val="00833F59"/>
    <w:rsid w:val="008344E1"/>
    <w:rsid w:val="00845BEA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5D43"/>
    <w:rsid w:val="00BA7752"/>
    <w:rsid w:val="00BB7109"/>
    <w:rsid w:val="00BD1236"/>
    <w:rsid w:val="00C00E04"/>
    <w:rsid w:val="00C05C6A"/>
    <w:rsid w:val="00C07A1D"/>
    <w:rsid w:val="00C10C87"/>
    <w:rsid w:val="00C124E7"/>
    <w:rsid w:val="00C251A7"/>
    <w:rsid w:val="00C279F4"/>
    <w:rsid w:val="00C301F0"/>
    <w:rsid w:val="00C35A0B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8449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48C2E35A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pfc-rbt.contact.fct@intradef.gouv.f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metadata-stds.org/Document-library/Draft-standards/6523-Identification-of-Organizations/ICD_list.htm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www.achats.defense.gouv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marches-publics.gouv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57070-4664-4008-A7D6-CD9D47CC2F6D}">
  <ds:schemaRefs>
    <ds:schemaRef ds:uri="http://purl.org/dc/terms/"/>
    <ds:schemaRef ds:uri="http://schemas.microsoft.com/office/2006/documentManagement/types"/>
    <ds:schemaRef ds:uri="057e0de8-3a0e-4156-9501-6116285fa81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F6CF6C-0C3C-4CE0-BAD3-D027D9F1B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63DE4-37BC-438F-8181-B3FB0B3CB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B5BED8-7B19-4A77-BFD0-8699F23E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2828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4</cp:revision>
  <cp:lastPrinted>2016-11-02T14:02:00Z</cp:lastPrinted>
  <dcterms:created xsi:type="dcterms:W3CDTF">2025-02-20T09:11:00Z</dcterms:created>
  <dcterms:modified xsi:type="dcterms:W3CDTF">2025-02-20T09:22:00Z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