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1684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4737"/>
        <w:gridCol w:w="3402"/>
      </w:tblGrid>
      <w:tr w:rsidR="000407FB" w:rsidRPr="000407FB" w14:paraId="05C037CA" w14:textId="77777777" w:rsidTr="00417A03">
        <w:trPr>
          <w:trHeight w:val="1585"/>
        </w:trPr>
        <w:tc>
          <w:tcPr>
            <w:tcW w:w="3545" w:type="dxa"/>
          </w:tcPr>
          <w:p w14:paraId="1E9A1DA7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left"/>
            </w:pPr>
            <w:r w:rsidRPr="000407FB">
              <w:rPr>
                <w:noProof/>
                <w:lang w:eastAsia="fr-FR"/>
              </w:rPr>
              <w:drawing>
                <wp:inline distT="0" distB="0" distL="0" distR="0" wp14:anchorId="3105320B" wp14:editId="2F5DAB56">
                  <wp:extent cx="1679666" cy="1942814"/>
                  <wp:effectExtent l="0" t="0" r="0" b="635"/>
                  <wp:docPr id="1" name="Image 1" descr="C:\Users\troispof\AppData\Local\Microsoft\Windows\Temporary Internet Files\Content.Outlook\2LAWE3HQ\LOGO_G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roispof\AppData\Local\Microsoft\Windows\Temporary Internet Files\Content.Outlook\2LAWE3HQ\LOGO_G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762" cy="19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7" w:type="dxa"/>
          </w:tcPr>
          <w:p w14:paraId="19704DB6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b/>
              </w:rPr>
            </w:pPr>
          </w:p>
          <w:p w14:paraId="046201E2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b/>
              </w:rPr>
            </w:pPr>
            <w:r w:rsidRPr="000407FB">
              <w:rPr>
                <w:rFonts w:eastAsia="Malgun Gothic" w:cs="Calibri"/>
                <w:b/>
              </w:rPr>
              <w:t>Pouvoir adjudicateur</w:t>
            </w:r>
          </w:p>
          <w:p w14:paraId="3EEEE882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b/>
                <w:color w:val="7B7B7B"/>
              </w:rPr>
            </w:pPr>
            <w:r w:rsidRPr="000407FB">
              <w:rPr>
                <w:rFonts w:eastAsia="Malgun Gothic" w:cs="Calibri"/>
                <w:b/>
                <w:color w:val="7B7B7B"/>
              </w:rPr>
              <w:t>CENTRE HOSPITALIER UNIVERSITAIRE DE LIMOGES</w:t>
            </w:r>
          </w:p>
          <w:p w14:paraId="6E5A9FE9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b/>
              </w:rPr>
            </w:pPr>
            <w:r w:rsidRPr="000407FB">
              <w:rPr>
                <w:rFonts w:eastAsia="Malgun Gothic" w:cs="Calibri"/>
                <w:b/>
              </w:rPr>
              <w:t>Etablissement support du GHT du Limousin</w:t>
            </w:r>
          </w:p>
          <w:p w14:paraId="25B5A1EF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sz w:val="20"/>
              </w:rPr>
            </w:pPr>
            <w:r w:rsidRPr="000407FB">
              <w:rPr>
                <w:rFonts w:eastAsia="Malgun Gothic" w:cs="Calibri"/>
                <w:sz w:val="20"/>
              </w:rPr>
              <w:t>2, avenue Martin Luther King</w:t>
            </w:r>
          </w:p>
          <w:p w14:paraId="44122411" w14:textId="77777777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sz w:val="20"/>
              </w:rPr>
            </w:pPr>
            <w:r w:rsidRPr="000407FB">
              <w:rPr>
                <w:rFonts w:eastAsia="Malgun Gothic" w:cs="Calibri"/>
                <w:sz w:val="20"/>
              </w:rPr>
              <w:t>87042 LIMOGES CEDEX</w:t>
            </w:r>
          </w:p>
          <w:p w14:paraId="06FE7CA4" w14:textId="41AB207B" w:rsidR="000407FB" w:rsidRPr="000407FB" w:rsidRDefault="000407FB" w:rsidP="000407FB">
            <w:pPr>
              <w:ind w:left="36" w:firstLine="0"/>
              <w:contextualSpacing/>
              <w:jc w:val="center"/>
              <w:rPr>
                <w:rFonts w:eastAsia="Malgun Gothic" w:cs="Calibri"/>
                <w:sz w:val="20"/>
              </w:rPr>
            </w:pPr>
            <w:r w:rsidRPr="000407FB">
              <w:rPr>
                <w:rFonts w:eastAsia="Malgun Gothic" w:cs="Calibri"/>
                <w:sz w:val="20"/>
              </w:rPr>
              <w:t xml:space="preserve">Cellule de la Commande Publique </w:t>
            </w:r>
            <w:bookmarkStart w:id="0" w:name="_GoBack"/>
            <w:bookmarkEnd w:id="0"/>
          </w:p>
          <w:p w14:paraId="6C005899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center"/>
              <w:rPr>
                <w:rFonts w:eastAsia="Malgun Gothic" w:cs="Calibri"/>
                <w:sz w:val="20"/>
              </w:rPr>
            </w:pPr>
            <w:r w:rsidRPr="000407FB">
              <w:rPr>
                <w:rFonts w:eastAsia="Malgun Gothic" w:cs="Calibri"/>
                <w:sz w:val="20"/>
              </w:rPr>
              <w:t>Adresse électronique :</w:t>
            </w:r>
          </w:p>
          <w:p w14:paraId="6453C830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center"/>
            </w:pPr>
            <w:r w:rsidRPr="000407FB">
              <w:rPr>
                <w:rFonts w:eastAsia="Malgun Gothic" w:cs="Calibri"/>
                <w:sz w:val="20"/>
                <w:u w:val="single"/>
              </w:rPr>
              <w:t>celluledesmarches</w:t>
            </w:r>
            <w:hyperlink r:id="rId9" w:history="1">
              <w:r w:rsidRPr="000407FB">
                <w:rPr>
                  <w:rFonts w:eastAsia="Malgun Gothic" w:cs="Calibri"/>
                  <w:sz w:val="20"/>
                  <w:u w:val="single"/>
                </w:rPr>
                <w:t>@chu-limoges.fr</w:t>
              </w:r>
            </w:hyperlink>
          </w:p>
        </w:tc>
        <w:tc>
          <w:tcPr>
            <w:tcW w:w="3402" w:type="dxa"/>
          </w:tcPr>
          <w:p w14:paraId="7D33B4C6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left"/>
              <w:rPr>
                <w:noProof/>
                <w:lang w:eastAsia="fr-FR"/>
              </w:rPr>
            </w:pPr>
          </w:p>
          <w:p w14:paraId="43AAF9E1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left"/>
              <w:rPr>
                <w:noProof/>
                <w:lang w:eastAsia="fr-FR"/>
              </w:rPr>
            </w:pPr>
          </w:p>
          <w:p w14:paraId="11410096" w14:textId="77777777" w:rsidR="000407FB" w:rsidRPr="000407FB" w:rsidRDefault="000407FB" w:rsidP="000407FB">
            <w:pPr>
              <w:tabs>
                <w:tab w:val="center" w:pos="4536"/>
                <w:tab w:val="right" w:pos="9072"/>
              </w:tabs>
              <w:ind w:left="0" w:firstLine="0"/>
              <w:jc w:val="left"/>
            </w:pPr>
            <w:r w:rsidRPr="000407FB">
              <w:rPr>
                <w:noProof/>
                <w:lang w:eastAsia="fr-FR"/>
              </w:rPr>
              <w:drawing>
                <wp:inline distT="0" distB="0" distL="0" distR="0" wp14:anchorId="3782C5D4" wp14:editId="2EEC29B6">
                  <wp:extent cx="1450181" cy="11049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hu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5231" cy="11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28E3D3" w14:textId="464B17CE" w:rsidR="00BF1126" w:rsidRDefault="00EA428B" w:rsidP="002C7D1B">
      <w:pPr>
        <w:ind w:left="0" w:firstLine="0"/>
      </w:pPr>
    </w:p>
    <w:p w14:paraId="49DD16BF" w14:textId="7E70EF53" w:rsidR="007C2AAF" w:rsidRDefault="007C2AAF" w:rsidP="002C7D1B">
      <w:pPr>
        <w:ind w:left="0" w:firstLine="0"/>
      </w:pPr>
    </w:p>
    <w:p w14:paraId="4D9A4A8C" w14:textId="0387336B" w:rsidR="007C2AAF" w:rsidRDefault="007C2AAF" w:rsidP="002C7D1B">
      <w:pPr>
        <w:ind w:left="0" w:firstLine="0"/>
      </w:pPr>
    </w:p>
    <w:p w14:paraId="74CC31A9" w14:textId="3B223C4A" w:rsidR="00E142EF" w:rsidRDefault="00E142EF" w:rsidP="002C7D1B">
      <w:pPr>
        <w:ind w:left="0" w:firstLine="0"/>
      </w:pPr>
    </w:p>
    <w:p w14:paraId="2B6FC078" w14:textId="401C8CC0" w:rsidR="00E142EF" w:rsidRDefault="00E142EF" w:rsidP="002C7D1B">
      <w:pPr>
        <w:ind w:left="0" w:firstLine="0"/>
      </w:pPr>
    </w:p>
    <w:p w14:paraId="22507DB0" w14:textId="2E6A316E" w:rsidR="00E142EF" w:rsidRDefault="00E142EF" w:rsidP="002C7D1B">
      <w:pPr>
        <w:ind w:left="0" w:firstLine="0"/>
      </w:pPr>
    </w:p>
    <w:p w14:paraId="3AF70C79" w14:textId="77777777" w:rsidR="00E142EF" w:rsidRDefault="00E142EF" w:rsidP="002C7D1B">
      <w:pPr>
        <w:ind w:left="0" w:firstLine="0"/>
      </w:pPr>
    </w:p>
    <w:p w14:paraId="0912DDDF" w14:textId="77777777" w:rsidR="007C2AAF" w:rsidRDefault="007C2AAF" w:rsidP="00962449">
      <w:pPr>
        <w:ind w:left="0" w:right="-284" w:firstLine="0"/>
      </w:pPr>
    </w:p>
    <w:p w14:paraId="4DB8EC45" w14:textId="77777777" w:rsidR="000F13A5" w:rsidRDefault="000F13A5" w:rsidP="00962449">
      <w:pPr>
        <w:ind w:left="0" w:right="-284" w:firstLine="0"/>
      </w:pPr>
    </w:p>
    <w:p w14:paraId="4A4CEC02" w14:textId="77777777" w:rsidR="000F13A5" w:rsidRPr="00316525" w:rsidRDefault="000F13A5" w:rsidP="00962449">
      <w:pPr>
        <w:shd w:val="clear" w:color="auto" w:fill="92D050"/>
        <w:tabs>
          <w:tab w:val="left" w:pos="3795"/>
        </w:tabs>
        <w:ind w:left="567" w:right="-284" w:hanging="567"/>
        <w:contextualSpacing/>
        <w:jc w:val="center"/>
        <w:rPr>
          <w:rFonts w:eastAsia="Malgun Gothic" w:cs="Calibri"/>
          <w:b/>
          <w:color w:val="FFFFFF" w:themeColor="background1"/>
          <w:sz w:val="16"/>
          <w:szCs w:val="16"/>
        </w:rPr>
      </w:pPr>
    </w:p>
    <w:p w14:paraId="5E6759B2" w14:textId="0E4328D9" w:rsidR="000F13A5" w:rsidRPr="00962449" w:rsidRDefault="00F80816" w:rsidP="00962449">
      <w:pPr>
        <w:shd w:val="clear" w:color="auto" w:fill="92D050"/>
        <w:tabs>
          <w:tab w:val="left" w:pos="3795"/>
        </w:tabs>
        <w:ind w:left="0" w:right="-284" w:firstLine="0"/>
        <w:contextualSpacing/>
        <w:jc w:val="center"/>
        <w:rPr>
          <w:rFonts w:eastAsia="Malgun Gothic" w:cs="Calibri"/>
          <w:b/>
          <w:color w:val="FFFFFF" w:themeColor="background1"/>
          <w:sz w:val="52"/>
          <w:szCs w:val="52"/>
        </w:rPr>
      </w:pPr>
      <w:r>
        <w:rPr>
          <w:rFonts w:eastAsia="Malgun Gothic" w:cs="Calibri"/>
          <w:b/>
          <w:color w:val="FFFFFF" w:themeColor="background1"/>
          <w:sz w:val="52"/>
          <w:szCs w:val="52"/>
        </w:rPr>
        <w:t xml:space="preserve">TRANSPORT ROUTIER DE PRODUITS SANGUINS LABILES ET DERIVES D’ORIGINE HUMAINE POUR </w:t>
      </w:r>
      <w:r w:rsidR="00315685">
        <w:rPr>
          <w:rFonts w:eastAsia="Malgun Gothic" w:cs="Calibri"/>
          <w:b/>
          <w:color w:val="FFFFFF" w:themeColor="background1"/>
          <w:sz w:val="52"/>
          <w:szCs w:val="52"/>
        </w:rPr>
        <w:t xml:space="preserve">LE CH DE GUERET </w:t>
      </w:r>
    </w:p>
    <w:p w14:paraId="141AFC40" w14:textId="77777777" w:rsidR="007C2AAF" w:rsidRPr="007C2AAF" w:rsidRDefault="007C2AAF" w:rsidP="00962449">
      <w:pPr>
        <w:shd w:val="clear" w:color="auto" w:fill="92D050"/>
        <w:tabs>
          <w:tab w:val="left" w:pos="3795"/>
        </w:tabs>
        <w:ind w:left="567" w:right="-284" w:hanging="567"/>
        <w:contextualSpacing/>
        <w:jc w:val="center"/>
        <w:rPr>
          <w:rFonts w:eastAsia="Malgun Gothic" w:cs="Calibri"/>
          <w:b/>
          <w:color w:val="FFFFFF" w:themeColor="background1"/>
          <w:sz w:val="36"/>
          <w:szCs w:val="36"/>
        </w:rPr>
      </w:pPr>
    </w:p>
    <w:p w14:paraId="3DE8F7AD" w14:textId="60D02E5F" w:rsidR="00F81C45" w:rsidRDefault="00F81C45" w:rsidP="00962449">
      <w:pPr>
        <w:widowControl w:val="0"/>
        <w:tabs>
          <w:tab w:val="left" w:pos="0"/>
        </w:tabs>
        <w:autoSpaceDE w:val="0"/>
        <w:autoSpaceDN w:val="0"/>
        <w:ind w:left="0" w:right="-284" w:firstLine="0"/>
        <w:rPr>
          <w:b/>
          <w:color w:val="1F497D"/>
          <w:sz w:val="28"/>
          <w:szCs w:val="28"/>
        </w:rPr>
      </w:pPr>
    </w:p>
    <w:p w14:paraId="2D8FD9D7" w14:textId="7ACB4E16" w:rsidR="00E038BC" w:rsidRDefault="00E038BC" w:rsidP="00962449">
      <w:pPr>
        <w:widowControl w:val="0"/>
        <w:tabs>
          <w:tab w:val="left" w:pos="0"/>
        </w:tabs>
        <w:autoSpaceDE w:val="0"/>
        <w:autoSpaceDN w:val="0"/>
        <w:ind w:left="0" w:right="-284" w:firstLine="0"/>
        <w:rPr>
          <w:b/>
          <w:color w:val="1F497D"/>
          <w:sz w:val="28"/>
          <w:szCs w:val="28"/>
        </w:rPr>
      </w:pPr>
    </w:p>
    <w:p w14:paraId="647F9215" w14:textId="2C85EE42" w:rsidR="00E038BC" w:rsidRDefault="00E038BC" w:rsidP="00962449">
      <w:pPr>
        <w:widowControl w:val="0"/>
        <w:tabs>
          <w:tab w:val="left" w:pos="0"/>
        </w:tabs>
        <w:autoSpaceDE w:val="0"/>
        <w:autoSpaceDN w:val="0"/>
        <w:ind w:left="0" w:right="-284" w:firstLine="0"/>
        <w:rPr>
          <w:b/>
          <w:color w:val="1F497D"/>
          <w:sz w:val="28"/>
          <w:szCs w:val="28"/>
        </w:rPr>
      </w:pPr>
    </w:p>
    <w:p w14:paraId="29122C1A" w14:textId="77777777" w:rsidR="00E142EF" w:rsidRPr="009C4C08" w:rsidRDefault="00E142EF" w:rsidP="00962449">
      <w:pPr>
        <w:widowControl w:val="0"/>
        <w:tabs>
          <w:tab w:val="left" w:pos="0"/>
        </w:tabs>
        <w:autoSpaceDE w:val="0"/>
        <w:autoSpaceDN w:val="0"/>
        <w:ind w:left="0" w:right="-284" w:firstLine="0"/>
        <w:rPr>
          <w:b/>
          <w:color w:val="1F497D"/>
          <w:sz w:val="28"/>
          <w:szCs w:val="28"/>
        </w:rPr>
      </w:pPr>
    </w:p>
    <w:p w14:paraId="7A11FC2A" w14:textId="77777777" w:rsidR="00962449" w:rsidRPr="00E142EF" w:rsidRDefault="00962449" w:rsidP="00962449">
      <w:pPr>
        <w:tabs>
          <w:tab w:val="left" w:pos="3795"/>
        </w:tabs>
        <w:ind w:left="567" w:right="-284" w:hanging="567"/>
        <w:contextualSpacing/>
        <w:jc w:val="center"/>
        <w:rPr>
          <w:rFonts w:eastAsia="Malgun Gothic" w:cs="Calibri"/>
          <w:b/>
          <w:color w:val="808080" w:themeColor="background1" w:themeShade="80"/>
          <w:sz w:val="52"/>
          <w:szCs w:val="52"/>
        </w:rPr>
      </w:pPr>
      <w:r w:rsidRPr="00E142EF">
        <w:rPr>
          <w:rFonts w:eastAsia="Malgun Gothic" w:cs="Calibri"/>
          <w:b/>
          <w:color w:val="808080" w:themeColor="background1" w:themeShade="80"/>
          <w:sz w:val="52"/>
          <w:szCs w:val="52"/>
        </w:rPr>
        <w:t>CADRE DE MEMOIRE TECHNIQUE</w:t>
      </w:r>
    </w:p>
    <w:p w14:paraId="1F03CF26" w14:textId="77777777" w:rsidR="00962449" w:rsidRPr="00962449" w:rsidRDefault="00962449" w:rsidP="00962449">
      <w:pPr>
        <w:tabs>
          <w:tab w:val="left" w:pos="3795"/>
        </w:tabs>
        <w:ind w:left="567" w:hanging="567"/>
        <w:contextualSpacing/>
        <w:jc w:val="center"/>
        <w:rPr>
          <w:rFonts w:eastAsia="Malgun Gothic" w:cs="Calibri"/>
          <w:b/>
          <w:color w:val="BFBFBF" w:themeColor="background1" w:themeShade="BF"/>
          <w:sz w:val="52"/>
          <w:szCs w:val="52"/>
        </w:rPr>
      </w:pPr>
    </w:p>
    <w:p w14:paraId="5ADD4315" w14:textId="76DF0647" w:rsidR="0024264C" w:rsidRDefault="0024264C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p w14:paraId="6500B871" w14:textId="2EDED152" w:rsidR="0024264C" w:rsidRDefault="0024264C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p w14:paraId="35110278" w14:textId="77777777" w:rsidR="0024264C" w:rsidRDefault="0024264C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p w14:paraId="77249453" w14:textId="77777777" w:rsidR="00B75596" w:rsidRPr="009C4C08" w:rsidRDefault="00B75596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p w14:paraId="469F195C" w14:textId="3E7077CB" w:rsidR="000407FB" w:rsidRPr="000F2ACD" w:rsidRDefault="00802184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i/>
          <w:color w:val="76923C" w:themeColor="accent3" w:themeShade="BF"/>
          <w:sz w:val="40"/>
          <w:szCs w:val="40"/>
        </w:rPr>
      </w:pPr>
      <w:r w:rsidRPr="000F2ACD">
        <w:rPr>
          <w:b/>
          <w:i/>
          <w:color w:val="76923C" w:themeColor="accent3" w:themeShade="BF"/>
          <w:sz w:val="40"/>
          <w:szCs w:val="40"/>
        </w:rPr>
        <w:t xml:space="preserve">Document </w:t>
      </w:r>
      <w:r w:rsidR="000407FB" w:rsidRPr="000F2ACD">
        <w:rPr>
          <w:b/>
          <w:i/>
          <w:color w:val="76923C" w:themeColor="accent3" w:themeShade="BF"/>
          <w:sz w:val="40"/>
          <w:szCs w:val="40"/>
        </w:rPr>
        <w:t>à remplir</w:t>
      </w:r>
      <w:r w:rsidR="00860397" w:rsidRPr="000F2ACD">
        <w:rPr>
          <w:b/>
          <w:i/>
          <w:color w:val="76923C" w:themeColor="accent3" w:themeShade="BF"/>
          <w:sz w:val="40"/>
          <w:szCs w:val="40"/>
        </w:rPr>
        <w:t xml:space="preserve"> </w:t>
      </w:r>
      <w:r w:rsidR="00860397" w:rsidRPr="000F2ACD">
        <w:rPr>
          <w:b/>
          <w:i/>
          <w:color w:val="FF0000"/>
          <w:sz w:val="40"/>
          <w:szCs w:val="40"/>
        </w:rPr>
        <w:t>obligatoirement</w:t>
      </w:r>
      <w:r w:rsidR="000407FB" w:rsidRPr="000F2ACD">
        <w:rPr>
          <w:b/>
          <w:i/>
          <w:color w:val="76923C" w:themeColor="accent3" w:themeShade="BF"/>
          <w:sz w:val="40"/>
          <w:szCs w:val="40"/>
        </w:rPr>
        <w:t xml:space="preserve"> par le candidat</w:t>
      </w:r>
    </w:p>
    <w:p w14:paraId="0B47A1A7" w14:textId="56114275" w:rsidR="003966B0" w:rsidRDefault="003966B0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481319AE" w14:textId="577F0B23" w:rsidR="0029500D" w:rsidRDefault="0029500D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3FDB10A9" w14:textId="77777777" w:rsidR="00F80816" w:rsidRDefault="00F80816" w:rsidP="00C25D1C">
      <w:pPr>
        <w:shd w:val="clear" w:color="auto" w:fill="FFFFFF" w:themeFill="background1"/>
        <w:spacing w:line="240" w:lineRule="atLeast"/>
        <w:ind w:left="0" w:firstLine="0"/>
        <w:jc w:val="center"/>
        <w:rPr>
          <w:b/>
          <w:color w:val="76923C" w:themeColor="accent3" w:themeShade="BF"/>
          <w:sz w:val="56"/>
          <w:szCs w:val="56"/>
        </w:rPr>
      </w:pPr>
    </w:p>
    <w:p w14:paraId="78022C40" w14:textId="77777777" w:rsidR="00C25D1C" w:rsidRDefault="00C25D1C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  <w:highlight w:val="yellow"/>
        </w:rPr>
      </w:pPr>
    </w:p>
    <w:p w14:paraId="1CF100EE" w14:textId="1D1BF88B" w:rsidR="008A5A99" w:rsidRDefault="008A5A99" w:rsidP="002C7D1B">
      <w:pPr>
        <w:widowControl w:val="0"/>
        <w:tabs>
          <w:tab w:val="left" w:pos="0"/>
        </w:tabs>
        <w:autoSpaceDE w:val="0"/>
        <w:autoSpaceDN w:val="0"/>
        <w:ind w:left="0" w:firstLine="0"/>
        <w:rPr>
          <w:b/>
          <w:color w:val="1F497D"/>
          <w:sz w:val="28"/>
          <w:szCs w:val="28"/>
        </w:rPr>
      </w:pPr>
    </w:p>
    <w:tbl>
      <w:tblPr>
        <w:tblStyle w:val="Grilledutableau"/>
        <w:tblW w:w="10349" w:type="dxa"/>
        <w:tblInd w:w="-289" w:type="dxa"/>
        <w:tblLook w:val="04A0" w:firstRow="1" w:lastRow="0" w:firstColumn="1" w:lastColumn="0" w:noHBand="0" w:noVBand="1"/>
      </w:tblPr>
      <w:tblGrid>
        <w:gridCol w:w="3970"/>
        <w:gridCol w:w="6379"/>
      </w:tblGrid>
      <w:tr w:rsidR="006E7E96" w:rsidRPr="00990D6C" w14:paraId="53C4156C" w14:textId="77777777" w:rsidTr="00427BA0">
        <w:tc>
          <w:tcPr>
            <w:tcW w:w="10349" w:type="dxa"/>
            <w:gridSpan w:val="2"/>
            <w:shd w:val="clear" w:color="auto" w:fill="76923C" w:themeFill="accent3" w:themeFillShade="BF"/>
          </w:tcPr>
          <w:p w14:paraId="08513946" w14:textId="77777777" w:rsidR="006E7E96" w:rsidRPr="006E7E96" w:rsidRDefault="006E7E96" w:rsidP="006E7E96">
            <w:pPr>
              <w:spacing w:before="1" w:after="120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</w:p>
          <w:p w14:paraId="6FACD068" w14:textId="19E66D89" w:rsidR="00860156" w:rsidRPr="000F13A5" w:rsidRDefault="006E7E96" w:rsidP="00CC3D1D">
            <w:pPr>
              <w:spacing w:before="1" w:after="120"/>
              <w:ind w:left="0" w:firstLine="0"/>
              <w:jc w:val="center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  <w:r>
              <w:rPr>
                <w:rFonts w:eastAsia="Times New Roman" w:cs="Calibri"/>
                <w:b/>
                <w:color w:val="FFFFFF" w:themeColor="background1"/>
                <w:lang w:eastAsia="fr-FR"/>
              </w:rPr>
              <w:t xml:space="preserve">1 // </w:t>
            </w:r>
            <w:r w:rsidRPr="006E7E96">
              <w:rPr>
                <w:rFonts w:eastAsia="Times New Roman" w:cs="Calibri"/>
                <w:b/>
                <w:color w:val="FFFFFF" w:themeColor="background1"/>
                <w:lang w:eastAsia="fr-FR"/>
              </w:rPr>
              <w:t>PRESENTATION DU CANDIDAT</w:t>
            </w:r>
          </w:p>
        </w:tc>
      </w:tr>
      <w:tr w:rsidR="00FD2345" w14:paraId="699D17CE" w14:textId="77777777" w:rsidTr="003A5A03">
        <w:tc>
          <w:tcPr>
            <w:tcW w:w="3970" w:type="dxa"/>
          </w:tcPr>
          <w:p w14:paraId="2476C2F4" w14:textId="6882FC7A" w:rsidR="00FD2345" w:rsidRPr="003A5A03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Activités principales du prestataire</w:t>
            </w:r>
            <w:r w:rsidR="003A5A03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 </w:t>
            </w:r>
          </w:p>
          <w:p w14:paraId="041CD547" w14:textId="3E8F6A4C" w:rsidR="003A5A03" w:rsidRDefault="003A5A03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1EEDB7A8" w14:textId="24F14335" w:rsidR="003A5A03" w:rsidRDefault="003A5A03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56AC114F" w14:textId="77777777" w:rsidR="003A5A03" w:rsidRPr="000F13A5" w:rsidRDefault="003A5A03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590E707E" w14:textId="77777777" w:rsidR="005C7C68" w:rsidRPr="000F13A5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  <w:tc>
          <w:tcPr>
            <w:tcW w:w="6379" w:type="dxa"/>
            <w:shd w:val="pct10" w:color="auto" w:fill="auto"/>
          </w:tcPr>
          <w:p w14:paraId="19FE695E" w14:textId="77777777" w:rsidR="00FD2345" w:rsidRPr="0003029F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02EC8B6D" w14:textId="77777777" w:rsidR="005C7C68" w:rsidRPr="0003029F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47AD9795" w14:textId="77777777" w:rsidR="005C7C68" w:rsidRPr="0003029F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D2345" w14:paraId="78DD685A" w14:textId="77777777" w:rsidTr="003A5A03">
        <w:tc>
          <w:tcPr>
            <w:tcW w:w="3970" w:type="dxa"/>
          </w:tcPr>
          <w:p w14:paraId="0C2211A1" w14:textId="77777777" w:rsidR="00FD2345" w:rsidRPr="003A5A03" w:rsidRDefault="00FD2345" w:rsidP="0002618B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Le cas échéan</w:t>
            </w:r>
            <w:r w:rsidR="005C7C68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t</w:t>
            </w:r>
            <w:r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, activités secondaires du prestataire, directement en lien avec l’objet de cette procédure</w:t>
            </w:r>
            <w:r w:rsidR="003A5A03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 </w:t>
            </w:r>
          </w:p>
          <w:p w14:paraId="708F946F" w14:textId="29217068" w:rsidR="003A5A03" w:rsidRDefault="003A5A03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02E207DF" w14:textId="77777777" w:rsidR="003A5A03" w:rsidRDefault="003A5A03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4AA72129" w14:textId="4CDA5F87" w:rsidR="003A5A03" w:rsidRPr="000F13A5" w:rsidRDefault="003A5A03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  <w:tc>
          <w:tcPr>
            <w:tcW w:w="6379" w:type="dxa"/>
            <w:shd w:val="pct10" w:color="auto" w:fill="auto"/>
          </w:tcPr>
          <w:p w14:paraId="08B00E3F" w14:textId="77777777" w:rsidR="00FD2345" w:rsidRPr="0003029F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651F2D06" w14:textId="77777777" w:rsidR="005C7C68" w:rsidRPr="0003029F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780F2A79" w14:textId="77777777" w:rsidR="005C7C68" w:rsidRPr="0003029F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715A07" w14:paraId="3DB2BEC8" w14:textId="77777777" w:rsidTr="003A5A03">
        <w:tc>
          <w:tcPr>
            <w:tcW w:w="3970" w:type="dxa"/>
          </w:tcPr>
          <w:p w14:paraId="2410EAA4" w14:textId="5D5CF2B8" w:rsidR="00715A07" w:rsidRPr="003A5A03" w:rsidRDefault="00512152" w:rsidP="0002618B">
            <w:pPr>
              <w:spacing w:before="1" w:after="120"/>
              <w:ind w:left="0" w:firstLine="0"/>
              <w:rPr>
                <w:b/>
                <w:sz w:val="24"/>
                <w:szCs w:val="24"/>
              </w:rPr>
            </w:pPr>
            <w:r w:rsidRPr="003A5A03">
              <w:rPr>
                <w:b/>
                <w:sz w:val="24"/>
                <w:szCs w:val="24"/>
              </w:rPr>
              <w:t xml:space="preserve">Prestations </w:t>
            </w:r>
            <w:r w:rsidR="00715A07" w:rsidRPr="003A5A03">
              <w:rPr>
                <w:b/>
                <w:sz w:val="24"/>
                <w:szCs w:val="24"/>
              </w:rPr>
              <w:t>d</w:t>
            </w:r>
            <w:r w:rsidRPr="003A5A03">
              <w:rPr>
                <w:b/>
                <w:sz w:val="24"/>
                <w:szCs w:val="24"/>
              </w:rPr>
              <w:t>e</w:t>
            </w:r>
            <w:r w:rsidR="00715A07" w:rsidRPr="003A5A03">
              <w:rPr>
                <w:b/>
                <w:sz w:val="24"/>
                <w:szCs w:val="24"/>
              </w:rPr>
              <w:t xml:space="preserve"> même type déjà réalisées au sein d’établissements </w:t>
            </w:r>
            <w:r w:rsidR="00CD495B">
              <w:rPr>
                <w:b/>
                <w:sz w:val="24"/>
                <w:szCs w:val="24"/>
              </w:rPr>
              <w:t>hospitaliers et de santé</w:t>
            </w:r>
            <w:r w:rsidR="00715A07" w:rsidRPr="003A5A03">
              <w:rPr>
                <w:b/>
                <w:sz w:val="24"/>
                <w:szCs w:val="24"/>
              </w:rPr>
              <w:t> :</w:t>
            </w:r>
          </w:p>
          <w:p w14:paraId="3FC2B178" w14:textId="0AC2E09C" w:rsidR="00715A07" w:rsidRPr="003A5A03" w:rsidRDefault="00715A07" w:rsidP="0002618B">
            <w:pPr>
              <w:spacing w:before="1" w:after="120"/>
              <w:ind w:left="0" w:firstLine="0"/>
              <w:rPr>
                <w:b/>
                <w:sz w:val="24"/>
                <w:szCs w:val="24"/>
              </w:rPr>
            </w:pPr>
            <w:r w:rsidRPr="003A5A03">
              <w:rPr>
                <w:b/>
                <w:sz w:val="24"/>
                <w:szCs w:val="24"/>
              </w:rPr>
              <w:t xml:space="preserve">Présentation de la liste des principaux </w:t>
            </w:r>
            <w:r w:rsidR="00512152" w:rsidRPr="003A5A03">
              <w:rPr>
                <w:b/>
                <w:sz w:val="24"/>
                <w:szCs w:val="24"/>
              </w:rPr>
              <w:t xml:space="preserve">établissements publics </w:t>
            </w:r>
            <w:r w:rsidRPr="003A5A03">
              <w:rPr>
                <w:b/>
                <w:sz w:val="24"/>
                <w:szCs w:val="24"/>
              </w:rPr>
              <w:t>avec lequel le prestataire a ou a eu un marché (indiquer les noms et coordonnées téléphoniques des personnes à contacter éventuellement pour information)</w:t>
            </w:r>
          </w:p>
          <w:p w14:paraId="21175471" w14:textId="7EFCB542" w:rsidR="00860156" w:rsidRPr="000F13A5" w:rsidRDefault="00860156" w:rsidP="00715A07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  <w:tc>
          <w:tcPr>
            <w:tcW w:w="6379" w:type="dxa"/>
            <w:shd w:val="pct10" w:color="auto" w:fill="auto"/>
          </w:tcPr>
          <w:p w14:paraId="170F36B7" w14:textId="77777777" w:rsidR="00715A07" w:rsidRPr="0003029F" w:rsidRDefault="00715A07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D2345" w14:paraId="21810BF8" w14:textId="77777777" w:rsidTr="003A5A03">
        <w:tc>
          <w:tcPr>
            <w:tcW w:w="3970" w:type="dxa"/>
          </w:tcPr>
          <w:p w14:paraId="1C2FE9EA" w14:textId="4EE6B418" w:rsidR="003A5A03" w:rsidRDefault="00860156" w:rsidP="0002618B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Le prestataire </w:t>
            </w:r>
            <w:r w:rsidR="008B6C95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a</w:t>
            </w:r>
            <w:r w:rsidR="008B6C95">
              <w:rPr>
                <w:rFonts w:eastAsia="Times New Roman" w:cs="Calibri"/>
                <w:b/>
                <w:sz w:val="24"/>
                <w:szCs w:val="24"/>
                <w:lang w:eastAsia="fr-FR"/>
              </w:rPr>
              <w:t>-</w:t>
            </w:r>
            <w:r w:rsidR="008B6C95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t</w:t>
            </w:r>
            <w:r w:rsidR="00FD2345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-il recours à un réseau d</w:t>
            </w:r>
            <w:r w:rsidR="00512152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e sous-traitance </w:t>
            </w:r>
            <w:r w:rsidR="00FD2345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pour l’exécution de</w:t>
            </w:r>
            <w:r w:rsidR="00512152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s prestations</w:t>
            </w:r>
            <w:r w:rsidR="00FD2345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 ?</w:t>
            </w:r>
            <w:r w:rsidR="0016556E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</w:t>
            </w:r>
          </w:p>
          <w:p w14:paraId="18C4FAB4" w14:textId="77777777" w:rsidR="00116B47" w:rsidRDefault="00116B47" w:rsidP="0002618B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465C8387" w14:textId="612BAFA8" w:rsidR="0004353F" w:rsidRPr="003A5A03" w:rsidRDefault="003A5A03" w:rsidP="0002618B">
            <w:pPr>
              <w:spacing w:before="1" w:after="120"/>
              <w:ind w:left="0" w:firstLine="0"/>
              <w:rPr>
                <w:rFonts w:eastAsia="Times New Roman" w:cs="Calibri"/>
                <w:b/>
                <w:color w:val="FF0000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fr-FR"/>
              </w:rPr>
              <w:t>D</w:t>
            </w:r>
            <w:r w:rsidR="00FD2345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ans l’affirmative expliquer pour quel(s) aspect(s)</w:t>
            </w:r>
            <w:r w:rsidR="00612110" w:rsidRPr="003A5A03">
              <w:rPr>
                <w:rFonts w:eastAsia="Times New Roman" w:cs="Calibri"/>
                <w:b/>
                <w:sz w:val="24"/>
                <w:szCs w:val="24"/>
                <w:lang w:eastAsia="fr-FR"/>
              </w:rPr>
              <w:t>.</w:t>
            </w:r>
          </w:p>
          <w:p w14:paraId="35C7675C" w14:textId="77777777" w:rsidR="0004353F" w:rsidRDefault="0004353F" w:rsidP="00B75596">
            <w:pPr>
              <w:spacing w:before="1" w:after="120"/>
              <w:ind w:left="0" w:firstLine="0"/>
              <w:rPr>
                <w:rFonts w:eastAsia="Times New Roman" w:cs="Calibri"/>
                <w:color w:val="FF0000"/>
                <w:lang w:eastAsia="fr-FR"/>
              </w:rPr>
            </w:pPr>
          </w:p>
          <w:p w14:paraId="49860D84" w14:textId="6D88D7B0" w:rsidR="003A5A03" w:rsidRPr="00860397" w:rsidRDefault="003A5A03" w:rsidP="00B75596">
            <w:pPr>
              <w:spacing w:before="1" w:after="120"/>
              <w:ind w:left="0" w:firstLine="0"/>
              <w:rPr>
                <w:rFonts w:eastAsia="Times New Roman" w:cs="Calibri"/>
                <w:color w:val="FF0000"/>
                <w:lang w:eastAsia="fr-FR"/>
              </w:rPr>
            </w:pPr>
          </w:p>
        </w:tc>
        <w:tc>
          <w:tcPr>
            <w:tcW w:w="6379" w:type="dxa"/>
            <w:shd w:val="pct10" w:color="auto" w:fill="auto"/>
          </w:tcPr>
          <w:p w14:paraId="36C169EE" w14:textId="77777777" w:rsidR="00FD2345" w:rsidRPr="0003029F" w:rsidRDefault="00FD2345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  <w:p w14:paraId="6A6AE286" w14:textId="77777777" w:rsidR="000F09BC" w:rsidRPr="0003029F" w:rsidRDefault="000F09BC" w:rsidP="00FD2345">
            <w:pPr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</w:tbl>
    <w:p w14:paraId="6EB4E209" w14:textId="008D4B13" w:rsidR="0045151E" w:rsidRDefault="0045151E" w:rsidP="00FD2345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p w14:paraId="4785D8B7" w14:textId="12477C84" w:rsidR="0045151E" w:rsidRDefault="0045151E">
      <w:pPr>
        <w:ind w:left="0" w:firstLine="0"/>
        <w:jc w:val="left"/>
        <w:rPr>
          <w:rFonts w:eastAsia="Times New Roman" w:cs="Calibri"/>
          <w:color w:val="1F497D"/>
          <w:lang w:eastAsia="fr-FR"/>
        </w:rPr>
      </w:pPr>
      <w:r>
        <w:rPr>
          <w:rFonts w:eastAsia="Times New Roman" w:cs="Calibri"/>
          <w:color w:val="1F497D"/>
          <w:lang w:eastAsia="fr-FR"/>
        </w:rPr>
        <w:br w:type="page"/>
      </w:r>
    </w:p>
    <w:p w14:paraId="1CC49C71" w14:textId="77777777" w:rsidR="00CF5270" w:rsidRDefault="00CF5270" w:rsidP="00FD2345">
      <w:pPr>
        <w:spacing w:before="1" w:after="120"/>
        <w:ind w:left="0" w:firstLine="0"/>
        <w:rPr>
          <w:rFonts w:eastAsia="Times New Roman" w:cs="Calibri"/>
          <w:color w:val="1F497D"/>
          <w:lang w:eastAsia="fr-FR"/>
        </w:rPr>
      </w:pPr>
    </w:p>
    <w:tbl>
      <w:tblPr>
        <w:tblStyle w:val="Grilledutableau"/>
        <w:tblW w:w="10349" w:type="dxa"/>
        <w:tblInd w:w="-289" w:type="dxa"/>
        <w:shd w:val="pct10" w:color="auto" w:fill="auto"/>
        <w:tblLook w:val="04A0" w:firstRow="1" w:lastRow="0" w:firstColumn="1" w:lastColumn="0" w:noHBand="0" w:noVBand="1"/>
      </w:tblPr>
      <w:tblGrid>
        <w:gridCol w:w="4537"/>
        <w:gridCol w:w="5812"/>
      </w:tblGrid>
      <w:tr w:rsidR="00F75A19" w:rsidRPr="00990D6C" w14:paraId="6123591F" w14:textId="77777777" w:rsidTr="00427BA0">
        <w:tc>
          <w:tcPr>
            <w:tcW w:w="10349" w:type="dxa"/>
            <w:gridSpan w:val="2"/>
            <w:shd w:val="clear" w:color="auto" w:fill="76923C" w:themeFill="accent3" w:themeFillShade="BF"/>
          </w:tcPr>
          <w:p w14:paraId="7B7E037A" w14:textId="77777777" w:rsidR="006E7E96" w:rsidRDefault="006E7E96" w:rsidP="00F75A19">
            <w:pPr>
              <w:spacing w:before="1" w:after="120"/>
              <w:ind w:left="0" w:firstLine="0"/>
              <w:jc w:val="center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</w:p>
          <w:p w14:paraId="25AFB79A" w14:textId="6B299067" w:rsidR="00860156" w:rsidRPr="00990D6C" w:rsidRDefault="00F75A19" w:rsidP="00CC3D1D">
            <w:pPr>
              <w:spacing w:before="1" w:after="120"/>
              <w:ind w:left="0" w:firstLine="0"/>
              <w:jc w:val="center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  <w:r>
              <w:rPr>
                <w:rFonts w:eastAsia="Times New Roman" w:cs="Calibri"/>
                <w:b/>
                <w:color w:val="FFFFFF" w:themeColor="background1"/>
                <w:lang w:eastAsia="fr-FR"/>
              </w:rPr>
              <w:t xml:space="preserve">2 // </w:t>
            </w:r>
            <w:r w:rsidRPr="00990D6C">
              <w:rPr>
                <w:rFonts w:eastAsia="Times New Roman" w:cs="Calibri"/>
                <w:b/>
                <w:color w:val="FFFFFF" w:themeColor="background1"/>
                <w:lang w:eastAsia="fr-FR"/>
              </w:rPr>
              <w:t>LES MOYENS HUMAINS</w:t>
            </w:r>
            <w:r w:rsidR="00C80782">
              <w:rPr>
                <w:rFonts w:eastAsia="Times New Roman" w:cs="Calibri"/>
                <w:b/>
                <w:color w:val="FFFFFF" w:themeColor="background1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color w:val="FFFFFF" w:themeColor="background1"/>
                <w:lang w:eastAsia="fr-FR"/>
              </w:rPr>
              <w:t>DU CANDIDAT</w:t>
            </w:r>
          </w:p>
        </w:tc>
      </w:tr>
      <w:tr w:rsidR="00EC6436" w14:paraId="19B5E5AE" w14:textId="77777777" w:rsidTr="00427BA0">
        <w:trPr>
          <w:trHeight w:val="418"/>
        </w:trPr>
        <w:tc>
          <w:tcPr>
            <w:tcW w:w="10349" w:type="dxa"/>
            <w:gridSpan w:val="2"/>
            <w:shd w:val="pct10" w:color="auto" w:fill="auto"/>
          </w:tcPr>
          <w:p w14:paraId="5278C48A" w14:textId="621E416A" w:rsidR="00CD4EBF" w:rsidRPr="0002618B" w:rsidRDefault="004A5687" w:rsidP="004A5687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02618B">
              <w:rPr>
                <w:rFonts w:eastAsia="Times New Roman" w:cs="Calibri"/>
                <w:b/>
                <w:sz w:val="24"/>
                <w:szCs w:val="24"/>
                <w:u w:val="single"/>
                <w:lang w:eastAsia="fr-FR"/>
              </w:rPr>
              <w:t>Nom et Fonction de l’interlocuteur dédié au suivi du marché</w:t>
            </w:r>
            <w:r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> :</w:t>
            </w:r>
            <w:r w:rsidR="00EC6436"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</w:t>
            </w:r>
            <w:r w:rsidR="000F09BC"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                                                                                               </w:t>
            </w:r>
            <w:r w:rsidR="00860156"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                                      </w:t>
            </w:r>
          </w:p>
          <w:p w14:paraId="52CE3426" w14:textId="77777777" w:rsidR="000F09BC" w:rsidRPr="0002618B" w:rsidRDefault="000F09BC" w:rsidP="000F09BC">
            <w:pPr>
              <w:spacing w:before="1" w:after="120"/>
              <w:ind w:left="0" w:firstLine="0"/>
              <w:jc w:val="left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7E18D525" w14:textId="3A8CDB84" w:rsidR="00CC3D1D" w:rsidRPr="000F13A5" w:rsidRDefault="00CC3D1D" w:rsidP="000F09BC">
            <w:pPr>
              <w:spacing w:before="1" w:after="120"/>
              <w:ind w:left="0" w:firstLine="0"/>
              <w:jc w:val="left"/>
              <w:rPr>
                <w:rFonts w:eastAsia="Times New Roman" w:cs="Calibri"/>
                <w:b/>
                <w:lang w:eastAsia="fr-FR"/>
              </w:rPr>
            </w:pPr>
            <w:r w:rsidRPr="0002618B">
              <w:rPr>
                <w:rFonts w:eastAsia="Times New Roman" w:cs="Calibri"/>
                <w:b/>
                <w:sz w:val="24"/>
                <w:szCs w:val="24"/>
                <w:u w:val="single"/>
                <w:lang w:eastAsia="fr-FR"/>
              </w:rPr>
              <w:t>Adresse mail</w:t>
            </w:r>
            <w:r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 :                                                                                               </w:t>
            </w:r>
            <w:r w:rsidR="00D2249C"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     </w:t>
            </w:r>
            <w:r w:rsidRPr="0002618B">
              <w:rPr>
                <w:rFonts w:eastAsia="Times New Roman" w:cs="Calibri"/>
                <w:b/>
                <w:sz w:val="24"/>
                <w:szCs w:val="24"/>
                <w:u w:val="single"/>
                <w:lang w:eastAsia="fr-FR"/>
              </w:rPr>
              <w:t>N° de Tél</w:t>
            </w:r>
            <w:r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> :</w:t>
            </w:r>
          </w:p>
        </w:tc>
      </w:tr>
      <w:tr w:rsidR="005C7C68" w14:paraId="696E73E5" w14:textId="77777777" w:rsidTr="003A5A03">
        <w:trPr>
          <w:trHeight w:val="418"/>
        </w:trPr>
        <w:tc>
          <w:tcPr>
            <w:tcW w:w="4537" w:type="dxa"/>
            <w:tcBorders>
              <w:bottom w:val="nil"/>
            </w:tcBorders>
            <w:shd w:val="clear" w:color="auto" w:fill="auto"/>
          </w:tcPr>
          <w:p w14:paraId="19378D2D" w14:textId="77777777" w:rsidR="00960AC0" w:rsidRDefault="005C7C68" w:rsidP="00857360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>Nombre d’</w:t>
            </w:r>
            <w:r w:rsidR="00270566"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>agents disponibles en semaine pour l’exécution des prestations</w:t>
            </w:r>
          </w:p>
          <w:p w14:paraId="7238F3CA" w14:textId="0904D3A1" w:rsidR="0002618B" w:rsidRPr="0002618B" w:rsidRDefault="0002618B" w:rsidP="00857360">
            <w:pPr>
              <w:spacing w:before="1" w:after="120"/>
              <w:ind w:left="0" w:firstLine="0"/>
              <w:rPr>
                <w:rFonts w:eastAsia="Times New Roman" w:cs="Calibri"/>
                <w:color w:val="FF0000"/>
                <w:sz w:val="24"/>
                <w:szCs w:val="24"/>
                <w:lang w:eastAsia="fr-FR"/>
              </w:rPr>
            </w:pPr>
          </w:p>
        </w:tc>
        <w:tc>
          <w:tcPr>
            <w:tcW w:w="5812" w:type="dxa"/>
            <w:tcBorders>
              <w:bottom w:val="nil"/>
            </w:tcBorders>
            <w:shd w:val="pct10" w:color="auto" w:fill="auto"/>
          </w:tcPr>
          <w:p w14:paraId="0DED7356" w14:textId="77777777" w:rsidR="005C7C68" w:rsidRPr="000F13A5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  <w:tr w:rsidR="005C7C68" w14:paraId="6FB3C43D" w14:textId="77777777" w:rsidTr="003A5A03">
        <w:trPr>
          <w:trHeight w:val="80"/>
        </w:trPr>
        <w:tc>
          <w:tcPr>
            <w:tcW w:w="4537" w:type="dxa"/>
            <w:tcBorders>
              <w:top w:val="nil"/>
            </w:tcBorders>
            <w:shd w:val="clear" w:color="auto" w:fill="auto"/>
          </w:tcPr>
          <w:p w14:paraId="6663993F" w14:textId="77777777" w:rsidR="005C7C68" w:rsidRDefault="00857360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t>Présents physiquement sur leur lieu de travail :</w:t>
            </w:r>
          </w:p>
          <w:p w14:paraId="2D0996BD" w14:textId="55C50A99" w:rsidR="00857360" w:rsidRPr="000F13A5" w:rsidRDefault="00857360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t>Présents sous astreinte :</w:t>
            </w:r>
          </w:p>
        </w:tc>
        <w:tc>
          <w:tcPr>
            <w:tcW w:w="5812" w:type="dxa"/>
            <w:tcBorders>
              <w:top w:val="nil"/>
            </w:tcBorders>
            <w:shd w:val="pct10" w:color="auto" w:fill="auto"/>
          </w:tcPr>
          <w:p w14:paraId="63E8A94C" w14:textId="77777777" w:rsidR="005C7C68" w:rsidRPr="000F13A5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  <w:tr w:rsidR="005C7C68" w14:paraId="73D66B29" w14:textId="77777777" w:rsidTr="003A5A03">
        <w:tc>
          <w:tcPr>
            <w:tcW w:w="4537" w:type="dxa"/>
            <w:shd w:val="clear" w:color="auto" w:fill="auto"/>
          </w:tcPr>
          <w:p w14:paraId="4380BC43" w14:textId="2499D44E" w:rsidR="00270566" w:rsidRDefault="00270566" w:rsidP="00270566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>Nombre d’agents disponibles les week-end et les jours fériés</w:t>
            </w:r>
          </w:p>
          <w:p w14:paraId="13821B0D" w14:textId="77777777" w:rsidR="0002618B" w:rsidRPr="0002618B" w:rsidRDefault="0002618B" w:rsidP="00270566">
            <w:pPr>
              <w:spacing w:before="1" w:after="120"/>
              <w:ind w:left="0" w:firstLine="0"/>
              <w:rPr>
                <w:rFonts w:eastAsia="Times New Roman" w:cs="Calibri"/>
                <w:b/>
                <w:color w:val="FF0000"/>
                <w:sz w:val="24"/>
                <w:szCs w:val="24"/>
                <w:lang w:eastAsia="fr-FR"/>
              </w:rPr>
            </w:pPr>
          </w:p>
          <w:p w14:paraId="442F7F6D" w14:textId="77777777" w:rsidR="00857360" w:rsidRDefault="00857360" w:rsidP="00857360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t>Présents physiquement sur leur lieu de travail :</w:t>
            </w:r>
          </w:p>
          <w:p w14:paraId="5E7C4D1F" w14:textId="6D385A01" w:rsidR="005C7C68" w:rsidRPr="0004353F" w:rsidRDefault="00857360" w:rsidP="00857360">
            <w:pPr>
              <w:spacing w:before="1" w:after="120"/>
              <w:ind w:left="0" w:firstLine="0"/>
              <w:rPr>
                <w:rFonts w:eastAsia="Times New Roman" w:cs="Calibri"/>
                <w:b/>
                <w:strike/>
                <w:u w:val="single"/>
                <w:lang w:eastAsia="fr-FR"/>
              </w:rPr>
            </w:pPr>
            <w:r>
              <w:rPr>
                <w:rFonts w:eastAsia="Times New Roman" w:cs="Calibri"/>
                <w:lang w:eastAsia="fr-FR"/>
              </w:rPr>
              <w:t>Présents sous astreinte :</w:t>
            </w:r>
          </w:p>
        </w:tc>
        <w:tc>
          <w:tcPr>
            <w:tcW w:w="5812" w:type="dxa"/>
            <w:shd w:val="pct10" w:color="auto" w:fill="auto"/>
          </w:tcPr>
          <w:p w14:paraId="61A78CEE" w14:textId="77777777" w:rsidR="005C7C68" w:rsidRPr="000F13A5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  <w:tr w:rsidR="005C7C68" w14:paraId="6E4C9260" w14:textId="77777777" w:rsidTr="003A5A03">
        <w:tc>
          <w:tcPr>
            <w:tcW w:w="4537" w:type="dxa"/>
            <w:shd w:val="clear" w:color="auto" w:fill="auto"/>
          </w:tcPr>
          <w:p w14:paraId="1BE31CF1" w14:textId="77777777" w:rsidR="00857360" w:rsidRPr="0002618B" w:rsidRDefault="00857360" w:rsidP="00270566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u w:val="single"/>
                <w:lang w:eastAsia="fr-FR"/>
              </w:rPr>
            </w:pPr>
            <w:r w:rsidRPr="0002618B">
              <w:rPr>
                <w:rFonts w:eastAsia="Times New Roman" w:cs="Calibri"/>
                <w:b/>
                <w:sz w:val="24"/>
                <w:szCs w:val="24"/>
                <w:u w:val="single"/>
                <w:lang w:eastAsia="fr-FR"/>
              </w:rPr>
              <w:t>Organisation du travail</w:t>
            </w:r>
          </w:p>
          <w:p w14:paraId="0079278A" w14:textId="356E585D" w:rsidR="00857360" w:rsidRPr="0002618B" w:rsidRDefault="000939AE" w:rsidP="00270566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>Décrire c</w:t>
            </w:r>
            <w:r w:rsidR="00857360" w:rsidRPr="0002618B">
              <w:rPr>
                <w:rFonts w:eastAsia="Times New Roman" w:cs="Calibri"/>
                <w:sz w:val="24"/>
                <w:szCs w:val="24"/>
                <w:lang w:eastAsia="fr-FR"/>
              </w:rPr>
              <w:t>omment sont affectés les transports au sein des équipes du candidat</w:t>
            </w: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>.</w:t>
            </w:r>
          </w:p>
          <w:p w14:paraId="12160C1E" w14:textId="3C91BA40" w:rsidR="00DD1B93" w:rsidRPr="0002618B" w:rsidRDefault="00DD1B93" w:rsidP="00857360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</w:p>
          <w:p w14:paraId="3DA30A48" w14:textId="77777777" w:rsidR="00F3165C" w:rsidRPr="0002618B" w:rsidRDefault="00F3165C" w:rsidP="00857360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</w:p>
          <w:p w14:paraId="419EE35D" w14:textId="468DAB20" w:rsidR="000939AE" w:rsidRPr="0002618B" w:rsidRDefault="000939AE" w:rsidP="00857360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>Il y a-t-il des chauffeurs dédiés en fonction des tournées ?</w:t>
            </w:r>
          </w:p>
          <w:p w14:paraId="725A20A7" w14:textId="77777777" w:rsidR="00857360" w:rsidRDefault="00857360" w:rsidP="00857360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03DA08E5" w14:textId="216EF3E0" w:rsidR="00F3165C" w:rsidRPr="000F13A5" w:rsidRDefault="00F3165C" w:rsidP="00857360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  <w:tc>
          <w:tcPr>
            <w:tcW w:w="5812" w:type="dxa"/>
            <w:shd w:val="pct10" w:color="auto" w:fill="auto"/>
          </w:tcPr>
          <w:p w14:paraId="5E93FC8D" w14:textId="77777777" w:rsidR="005C7C68" w:rsidRPr="000F13A5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  <w:tr w:rsidR="005C7C68" w14:paraId="2A376780" w14:textId="77777777" w:rsidTr="003A5A03">
        <w:tc>
          <w:tcPr>
            <w:tcW w:w="4537" w:type="dxa"/>
            <w:shd w:val="clear" w:color="auto" w:fill="auto"/>
          </w:tcPr>
          <w:p w14:paraId="2A7CB673" w14:textId="6C84291D" w:rsidR="00046B47" w:rsidRPr="0002618B" w:rsidRDefault="005F53C4" w:rsidP="00FD2345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>Qualification</w:t>
            </w:r>
            <w:r w:rsidR="00046B47" w:rsidRPr="0002618B">
              <w:rPr>
                <w:rFonts w:eastAsia="Times New Roman" w:cs="Calibri"/>
                <w:sz w:val="24"/>
                <w:szCs w:val="24"/>
                <w:lang w:eastAsia="fr-FR"/>
              </w:rPr>
              <w:t>s</w:t>
            </w: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 xml:space="preserve"> des agents </w:t>
            </w:r>
            <w:r w:rsidR="00046B47" w:rsidRPr="0002618B">
              <w:rPr>
                <w:rFonts w:eastAsia="Times New Roman" w:cs="Calibri"/>
                <w:sz w:val="24"/>
                <w:szCs w:val="24"/>
                <w:lang w:eastAsia="fr-FR"/>
              </w:rPr>
              <w:t xml:space="preserve">du candidat : </w:t>
            </w:r>
          </w:p>
          <w:p w14:paraId="782111FD" w14:textId="5966E768" w:rsidR="00DE0EB0" w:rsidRPr="0002618B" w:rsidRDefault="00DE0EB0" w:rsidP="00FD2345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</w:p>
          <w:p w14:paraId="2F839E0B" w14:textId="77777777" w:rsidR="00046B47" w:rsidRPr="0002618B" w:rsidRDefault="00046B47" w:rsidP="00FD2345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</w:p>
          <w:p w14:paraId="0A984EF6" w14:textId="20299670" w:rsidR="00A12E0D" w:rsidRPr="0002618B" w:rsidRDefault="00046B47" w:rsidP="00FD2345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 xml:space="preserve">Formations </w:t>
            </w:r>
            <w:r w:rsidR="002576F9">
              <w:rPr>
                <w:rFonts w:eastAsia="Times New Roman" w:cs="Calibri"/>
                <w:sz w:val="24"/>
                <w:szCs w:val="24"/>
                <w:lang w:eastAsia="fr-FR"/>
              </w:rPr>
              <w:t>spécifiques des agents assurant la prestation et dispositions prises par le candidat pour assurer le maintien des compétences (</w:t>
            </w: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>type de formation,</w:t>
            </w:r>
            <w:r w:rsidR="0029276B" w:rsidRPr="0002618B">
              <w:rPr>
                <w:rFonts w:eastAsia="Times New Roman" w:cs="Calibri"/>
                <w:sz w:val="24"/>
                <w:szCs w:val="24"/>
                <w:lang w:eastAsia="fr-FR"/>
              </w:rPr>
              <w:t xml:space="preserve"> organisme,</w:t>
            </w: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 xml:space="preserve"> fréquence, </w:t>
            </w:r>
            <w:r w:rsidR="002576F9">
              <w:rPr>
                <w:rFonts w:eastAsia="Times New Roman" w:cs="Calibri"/>
                <w:sz w:val="24"/>
                <w:szCs w:val="24"/>
                <w:lang w:eastAsia="fr-FR"/>
              </w:rPr>
              <w:t xml:space="preserve">évaluation, </w:t>
            </w: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>.</w:t>
            </w:r>
            <w:r w:rsidR="0029276B" w:rsidRPr="0002618B">
              <w:rPr>
                <w:rFonts w:eastAsia="Times New Roman" w:cs="Calibri"/>
                <w:sz w:val="24"/>
                <w:szCs w:val="24"/>
                <w:lang w:eastAsia="fr-FR"/>
              </w:rPr>
              <w:t>.</w:t>
            </w:r>
            <w:r w:rsidRPr="0002618B">
              <w:rPr>
                <w:rFonts w:eastAsia="Times New Roman" w:cs="Calibri"/>
                <w:sz w:val="24"/>
                <w:szCs w:val="24"/>
                <w:lang w:eastAsia="fr-FR"/>
              </w:rPr>
              <w:t xml:space="preserve">.) </w:t>
            </w:r>
            <w:r w:rsidR="00BB0FAD" w:rsidRPr="0002618B">
              <w:rPr>
                <w:rFonts w:eastAsia="Times New Roman" w:cs="Calibri"/>
                <w:sz w:val="24"/>
                <w:szCs w:val="24"/>
                <w:lang w:eastAsia="fr-FR"/>
              </w:rPr>
              <w:t>:</w:t>
            </w:r>
            <w:r w:rsidR="00A12E0D" w:rsidRPr="0002618B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</w:p>
          <w:p w14:paraId="7D7ECD8B" w14:textId="0E24A62F" w:rsidR="00F3165C" w:rsidRPr="0002618B" w:rsidRDefault="00F3165C" w:rsidP="00FD2345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</w:p>
          <w:p w14:paraId="2F082055" w14:textId="77777777" w:rsidR="00F3165C" w:rsidRPr="0002618B" w:rsidRDefault="00F3165C" w:rsidP="00FD2345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</w:p>
          <w:p w14:paraId="1019DE01" w14:textId="6CC578CA" w:rsidR="00D54CB2" w:rsidRPr="00DE0EB0" w:rsidRDefault="00D54CB2" w:rsidP="00D54CB2">
            <w:pPr>
              <w:spacing w:before="1" w:after="120"/>
              <w:ind w:left="0" w:firstLine="0"/>
              <w:rPr>
                <w:rFonts w:eastAsia="Times New Roman" w:cs="Calibri"/>
                <w:b/>
                <w:lang w:eastAsia="fr-FR"/>
              </w:rPr>
            </w:pPr>
            <w:r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>(</w:t>
            </w:r>
            <w:r w:rsidR="00DE0EB0" w:rsidRPr="0002618B">
              <w:rPr>
                <w:rFonts w:eastAsia="Times New Roman" w:cs="Calibri"/>
                <w:b/>
                <w:sz w:val="24"/>
                <w:szCs w:val="24"/>
                <w:lang w:eastAsia="fr-FR"/>
              </w:rPr>
              <w:t>Fournir les attestations de formation)</w:t>
            </w:r>
          </w:p>
        </w:tc>
        <w:tc>
          <w:tcPr>
            <w:tcW w:w="5812" w:type="dxa"/>
            <w:shd w:val="pct10" w:color="auto" w:fill="auto"/>
          </w:tcPr>
          <w:p w14:paraId="4B668D67" w14:textId="77777777" w:rsidR="005C7C68" w:rsidRPr="000F13A5" w:rsidRDefault="005C7C68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384B755F" w14:textId="77777777" w:rsidR="00AF17A2" w:rsidRPr="000F13A5" w:rsidRDefault="00AF17A2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41E285E5" w14:textId="77777777" w:rsidR="00AF17A2" w:rsidRPr="000F13A5" w:rsidRDefault="00AF17A2" w:rsidP="00FD2345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</w:tbl>
    <w:p w14:paraId="44C1E896" w14:textId="332FFDE9" w:rsidR="00F75A19" w:rsidRDefault="00F75A19"/>
    <w:p w14:paraId="1C6EF06A" w14:textId="6FAB71A5" w:rsidR="0045151E" w:rsidRDefault="0045151E"/>
    <w:p w14:paraId="1F33ACEC" w14:textId="77777777" w:rsidR="0045151E" w:rsidRDefault="0045151E">
      <w:pPr>
        <w:ind w:left="0" w:firstLine="0"/>
        <w:jc w:val="left"/>
      </w:pPr>
      <w:r>
        <w:br w:type="page"/>
      </w:r>
    </w:p>
    <w:tbl>
      <w:tblPr>
        <w:tblStyle w:val="Grilledutableau"/>
        <w:tblW w:w="10797" w:type="dxa"/>
        <w:tblInd w:w="-284" w:type="dxa"/>
        <w:shd w:val="pct10" w:color="auto" w:fill="auto"/>
        <w:tblLook w:val="04A0" w:firstRow="1" w:lastRow="0" w:firstColumn="1" w:lastColumn="0" w:noHBand="0" w:noVBand="1"/>
      </w:tblPr>
      <w:tblGrid>
        <w:gridCol w:w="10575"/>
        <w:gridCol w:w="222"/>
      </w:tblGrid>
      <w:tr w:rsidR="000D0262" w14:paraId="3A8E9BFB" w14:textId="77777777" w:rsidTr="00643AF7">
        <w:tc>
          <w:tcPr>
            <w:tcW w:w="10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7AE6" w14:textId="77777777" w:rsidR="006B2EFF" w:rsidRPr="000F13A5" w:rsidRDefault="0045151E" w:rsidP="000D0262">
            <w:pPr>
              <w:spacing w:before="1" w:after="120"/>
              <w:ind w:left="0" w:firstLine="0"/>
              <w:rPr>
                <w:szCs w:val="24"/>
              </w:rPr>
            </w:pPr>
            <w:r>
              <w:lastRenderedPageBreak/>
              <w:br w:type="page"/>
            </w:r>
          </w:p>
          <w:tbl>
            <w:tblPr>
              <w:tblStyle w:val="Grilledutableau"/>
              <w:tblW w:w="10349" w:type="dxa"/>
              <w:tblLook w:val="04A0" w:firstRow="1" w:lastRow="0" w:firstColumn="1" w:lastColumn="0" w:noHBand="0" w:noVBand="1"/>
            </w:tblPr>
            <w:tblGrid>
              <w:gridCol w:w="3577"/>
              <w:gridCol w:w="6772"/>
            </w:tblGrid>
            <w:tr w:rsidR="006B2EFF" w:rsidRPr="00990D6C" w14:paraId="2633469A" w14:textId="77777777" w:rsidTr="00EC4D99">
              <w:tc>
                <w:tcPr>
                  <w:tcW w:w="10349" w:type="dxa"/>
                  <w:gridSpan w:val="2"/>
                  <w:shd w:val="clear" w:color="auto" w:fill="76923C" w:themeFill="accent3" w:themeFillShade="BF"/>
                </w:tcPr>
                <w:p w14:paraId="3D7D6F05" w14:textId="77777777" w:rsidR="006B2EFF" w:rsidRPr="006E7E96" w:rsidRDefault="006B2EFF" w:rsidP="006B2EFF">
                  <w:pPr>
                    <w:spacing w:before="1" w:after="120"/>
                    <w:rPr>
                      <w:rFonts w:eastAsia="Times New Roman" w:cs="Calibri"/>
                      <w:b/>
                      <w:color w:val="FFFFFF" w:themeColor="background1"/>
                      <w:lang w:eastAsia="fr-FR"/>
                    </w:rPr>
                  </w:pPr>
                </w:p>
                <w:p w14:paraId="1018E5C4" w14:textId="57C7CB8D" w:rsidR="006B2EFF" w:rsidRPr="000F13A5" w:rsidRDefault="006B2EFF" w:rsidP="006B2EFF">
                  <w:pPr>
                    <w:spacing w:before="1" w:after="120"/>
                    <w:ind w:left="0" w:firstLine="0"/>
                    <w:jc w:val="center"/>
                    <w:rPr>
                      <w:rFonts w:eastAsia="Times New Roman" w:cs="Calibri"/>
                      <w:b/>
                      <w:color w:val="FFFFFF" w:themeColor="background1"/>
                      <w:lang w:eastAsia="fr-FR"/>
                    </w:rPr>
                  </w:pPr>
                  <w:r w:rsidRPr="00990D6C">
                    <w:rPr>
                      <w:rFonts w:eastAsia="Times New Roman" w:cs="Calibri"/>
                      <w:b/>
                      <w:color w:val="FFFFFF" w:themeColor="background1"/>
                      <w:lang w:eastAsia="fr-FR"/>
                    </w:rPr>
                    <w:t>3</w:t>
                  </w:r>
                  <w:r>
                    <w:rPr>
                      <w:rFonts w:eastAsia="Times New Roman" w:cs="Calibri"/>
                      <w:b/>
                      <w:color w:val="FFFFFF" w:themeColor="background1"/>
                      <w:lang w:eastAsia="fr-FR"/>
                    </w:rPr>
                    <w:t xml:space="preserve"> </w:t>
                  </w:r>
                  <w:r w:rsidRPr="00990D6C">
                    <w:rPr>
                      <w:rFonts w:eastAsia="Times New Roman" w:cs="Calibri"/>
                      <w:b/>
                      <w:color w:val="FFFFFF" w:themeColor="background1"/>
                      <w:lang w:eastAsia="fr-FR"/>
                    </w:rPr>
                    <w:t>/</w:t>
                  </w:r>
                  <w:r>
                    <w:rPr>
                      <w:rFonts w:eastAsia="Times New Roman" w:cs="Calibri"/>
                      <w:b/>
                      <w:color w:val="FFFFFF" w:themeColor="background1"/>
                      <w:lang w:eastAsia="fr-FR"/>
                    </w:rPr>
                    <w:t>/</w:t>
                  </w:r>
                  <w:r w:rsidRPr="00990D6C">
                    <w:rPr>
                      <w:rFonts w:eastAsia="Times New Roman" w:cs="Calibri"/>
                      <w:b/>
                      <w:color w:val="FFFFFF" w:themeColor="background1"/>
                      <w:lang w:eastAsia="fr-FR"/>
                    </w:rPr>
                    <w:t xml:space="preserve"> </w:t>
                  </w:r>
                  <w:r>
                    <w:rPr>
                      <w:rFonts w:eastAsia="Times New Roman" w:cs="Calibri"/>
                      <w:b/>
                      <w:color w:val="FFFFFF" w:themeColor="background1"/>
                      <w:lang w:eastAsia="fr-FR"/>
                    </w:rPr>
                    <w:t>LES MOYENS TECHNIQUES DU CANDIDAT</w:t>
                  </w:r>
                </w:p>
              </w:tc>
            </w:tr>
            <w:tr w:rsidR="006B2EFF" w14:paraId="1F614A44" w14:textId="77777777" w:rsidTr="00116B47">
              <w:tc>
                <w:tcPr>
                  <w:tcW w:w="3577" w:type="dxa"/>
                </w:tcPr>
                <w:p w14:paraId="5251FE6F" w14:textId="2F0876D1" w:rsidR="00643AF7" w:rsidRPr="00643AF7" w:rsidRDefault="006B2EFF" w:rsidP="00643AF7">
                  <w:pPr>
                    <w:spacing w:before="1" w:after="120"/>
                    <w:ind w:left="0" w:firstLine="0"/>
                    <w:jc w:val="left"/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</w:pPr>
                  <w:r w:rsidRPr="00643AF7"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  <w:t>Descriptif de la flotte automobile du candidat</w:t>
                  </w:r>
                </w:p>
                <w:p w14:paraId="0F7F10A8" w14:textId="7B1EFC1B" w:rsidR="00643AF7" w:rsidRDefault="00643AF7" w:rsidP="00643AF7">
                  <w:pPr>
                    <w:spacing w:before="1" w:after="120"/>
                    <w:ind w:left="0" w:firstLine="0"/>
                    <w:jc w:val="left"/>
                    <w:rPr>
                      <w:rFonts w:eastAsia="Times New Roman" w:cs="Calibri"/>
                      <w:b/>
                      <w:lang w:eastAsia="fr-FR"/>
                    </w:rPr>
                  </w:pPr>
                </w:p>
                <w:p w14:paraId="6EBA96F6" w14:textId="064CDFC2" w:rsidR="00643AF7" w:rsidRDefault="00643AF7" w:rsidP="00643AF7">
                  <w:pPr>
                    <w:spacing w:before="1" w:after="120"/>
                    <w:ind w:left="0" w:firstLine="0"/>
                    <w:jc w:val="left"/>
                    <w:rPr>
                      <w:rFonts w:eastAsia="Times New Roman" w:cs="Calibri"/>
                      <w:b/>
                      <w:lang w:eastAsia="fr-FR"/>
                    </w:rPr>
                  </w:pPr>
                </w:p>
                <w:p w14:paraId="4E30BD43" w14:textId="7FD559DB" w:rsidR="00643AF7" w:rsidRDefault="00643AF7" w:rsidP="00643AF7">
                  <w:pPr>
                    <w:spacing w:before="1" w:after="120"/>
                    <w:ind w:left="0" w:firstLine="0"/>
                    <w:jc w:val="left"/>
                    <w:rPr>
                      <w:rFonts w:eastAsia="Times New Roman" w:cs="Calibri"/>
                      <w:b/>
                      <w:lang w:eastAsia="fr-FR"/>
                    </w:rPr>
                  </w:pPr>
                </w:p>
                <w:p w14:paraId="36E5311A" w14:textId="77777777" w:rsidR="00643AF7" w:rsidRPr="00643AF7" w:rsidRDefault="00643AF7" w:rsidP="00643AF7">
                  <w:pPr>
                    <w:spacing w:before="1" w:after="120"/>
                    <w:ind w:left="0" w:firstLine="0"/>
                    <w:jc w:val="left"/>
                    <w:rPr>
                      <w:rFonts w:eastAsia="Times New Roman" w:cs="Calibri"/>
                      <w:b/>
                      <w:lang w:eastAsia="fr-FR"/>
                    </w:rPr>
                  </w:pPr>
                </w:p>
                <w:p w14:paraId="5E98483A" w14:textId="421F9FE6" w:rsidR="006B2EFF" w:rsidRPr="000F13A5" w:rsidRDefault="006B2EFF" w:rsidP="00643AF7">
                  <w:pPr>
                    <w:spacing w:before="1" w:after="120"/>
                    <w:ind w:left="0" w:firstLine="0"/>
                    <w:jc w:val="left"/>
                    <w:rPr>
                      <w:rFonts w:eastAsia="Times New Roman" w:cs="Calibri"/>
                      <w:lang w:eastAsia="fr-FR"/>
                    </w:rPr>
                  </w:pPr>
                </w:p>
              </w:tc>
              <w:tc>
                <w:tcPr>
                  <w:tcW w:w="6772" w:type="dxa"/>
                  <w:shd w:val="pct10" w:color="auto" w:fill="auto"/>
                </w:tcPr>
                <w:p w14:paraId="1317B5E9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  <w:p w14:paraId="0FAA6126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  <w:p w14:paraId="165D9672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</w:tc>
            </w:tr>
            <w:tr w:rsidR="006B2EFF" w14:paraId="03F89CA8" w14:textId="77777777" w:rsidTr="00116B47">
              <w:tc>
                <w:tcPr>
                  <w:tcW w:w="3577" w:type="dxa"/>
                </w:tcPr>
                <w:p w14:paraId="69B7B42A" w14:textId="6B97839F" w:rsidR="006B2EFF" w:rsidRPr="00643AF7" w:rsidRDefault="006B2EFF" w:rsidP="00F47258">
                  <w:pPr>
                    <w:spacing w:before="1" w:after="120"/>
                    <w:ind w:left="0" w:firstLine="0"/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</w:pPr>
                  <w:r w:rsidRPr="00643AF7"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  <w:t>Nombre et type de véhicules affectés à la réalisation des prestations objet de la procédure</w:t>
                  </w:r>
                </w:p>
                <w:p w14:paraId="7C009D3C" w14:textId="08DE704B" w:rsidR="006B2EF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  <w:p w14:paraId="102147AC" w14:textId="77777777" w:rsidR="006B2EF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  <w:p w14:paraId="726AC4AD" w14:textId="2314D5B6" w:rsidR="006B2EFF" w:rsidRPr="000F13A5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</w:tc>
              <w:tc>
                <w:tcPr>
                  <w:tcW w:w="6772" w:type="dxa"/>
                  <w:shd w:val="pct10" w:color="auto" w:fill="auto"/>
                </w:tcPr>
                <w:p w14:paraId="050826F9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  <w:p w14:paraId="24CBD754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  <w:p w14:paraId="3B10862F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</w:tc>
            </w:tr>
            <w:tr w:rsidR="006B2EFF" w14:paraId="0DA0335E" w14:textId="77777777" w:rsidTr="00116B47">
              <w:tc>
                <w:tcPr>
                  <w:tcW w:w="3577" w:type="dxa"/>
                </w:tcPr>
                <w:p w14:paraId="52B3778F" w14:textId="30119B0A" w:rsidR="006B2EFF" w:rsidRDefault="006B2EFF" w:rsidP="00F47258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  <w:r w:rsidRPr="00643AF7"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  <w:t>Description des moyens de maintenance</w:t>
                  </w:r>
                  <w:r w:rsidR="00643AF7"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  <w:t xml:space="preserve"> </w:t>
                  </w:r>
                  <w:r w:rsidRPr="00643AF7"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  <w:t>en refroidissement dont disposent les véhicules</w:t>
                  </w:r>
                  <w:r w:rsidR="00643AF7">
                    <w:rPr>
                      <w:rFonts w:eastAsia="Times New Roman" w:cs="Calibri"/>
                      <w:lang w:eastAsia="fr-FR"/>
                    </w:rPr>
                    <w:t> </w:t>
                  </w:r>
                </w:p>
                <w:p w14:paraId="7094EA7C" w14:textId="5FF6AD7D" w:rsidR="006B2EF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  <w:p w14:paraId="156A827C" w14:textId="118B24ED" w:rsidR="006B2EF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  <w:p w14:paraId="221454DE" w14:textId="77777777" w:rsidR="00116B47" w:rsidRDefault="00116B47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  <w:p w14:paraId="586DA49B" w14:textId="77777777" w:rsidR="006B2EFF" w:rsidRPr="000F13A5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</w:tc>
              <w:tc>
                <w:tcPr>
                  <w:tcW w:w="6772" w:type="dxa"/>
                  <w:shd w:val="pct10" w:color="auto" w:fill="auto"/>
                </w:tcPr>
                <w:p w14:paraId="0150A395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</w:tc>
            </w:tr>
            <w:tr w:rsidR="006B2EFF" w14:paraId="287FE9EE" w14:textId="77777777" w:rsidTr="00116B47">
              <w:tc>
                <w:tcPr>
                  <w:tcW w:w="3577" w:type="dxa"/>
                </w:tcPr>
                <w:p w14:paraId="063C86E4" w14:textId="4A8A6DEF" w:rsidR="006B2EFF" w:rsidRPr="00643AF7" w:rsidRDefault="006B2EFF" w:rsidP="00F47258">
                  <w:pPr>
                    <w:spacing w:before="1" w:after="120"/>
                    <w:ind w:left="0" w:firstLine="0"/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</w:pPr>
                  <w:r w:rsidRPr="00643AF7"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  <w:t>Description du système de mesure et de suivi de la température en cours du transport ainsi que du système de</w:t>
                  </w:r>
                  <w:r w:rsidR="00643AF7" w:rsidRPr="00643AF7"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  <w:t xml:space="preserve"> surveillance des températures </w:t>
                  </w:r>
                </w:p>
                <w:p w14:paraId="0F959A0E" w14:textId="77777777" w:rsidR="006B2EF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  <w:p w14:paraId="2E0BE52E" w14:textId="77777777" w:rsidR="006B2EF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  <w:p w14:paraId="6996F5E6" w14:textId="77F9324E" w:rsidR="008916F3" w:rsidRDefault="008916F3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</w:tc>
              <w:tc>
                <w:tcPr>
                  <w:tcW w:w="6772" w:type="dxa"/>
                  <w:shd w:val="pct10" w:color="auto" w:fill="auto"/>
                </w:tcPr>
                <w:p w14:paraId="5F645E3B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</w:tc>
            </w:tr>
            <w:tr w:rsidR="006B2EFF" w14:paraId="16899659" w14:textId="77777777" w:rsidTr="00116B47">
              <w:tc>
                <w:tcPr>
                  <w:tcW w:w="3577" w:type="dxa"/>
                </w:tcPr>
                <w:p w14:paraId="49083ABD" w14:textId="718791F3" w:rsidR="006B2EFF" w:rsidRPr="00643AF7" w:rsidRDefault="006B2EFF" w:rsidP="00F47258">
                  <w:pPr>
                    <w:spacing w:before="1" w:after="120"/>
                    <w:ind w:left="0" w:firstLine="0"/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</w:pPr>
                  <w:r w:rsidRPr="00643AF7"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  <w:t>Protocoles de nettoyage et de désinfection des véhicules</w:t>
                  </w:r>
                  <w:r w:rsidR="00643AF7" w:rsidRPr="00643AF7">
                    <w:rPr>
                      <w:rFonts w:eastAsia="Times New Roman" w:cs="Calibri"/>
                      <w:b/>
                      <w:sz w:val="24"/>
                      <w:szCs w:val="24"/>
                      <w:lang w:eastAsia="fr-FR"/>
                    </w:rPr>
                    <w:t xml:space="preserve"> et des systèmes frigorifiques </w:t>
                  </w:r>
                </w:p>
                <w:p w14:paraId="7250AA94" w14:textId="3024ADC1" w:rsidR="00266CFE" w:rsidRDefault="00266CFE" w:rsidP="00F47258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  <w:p w14:paraId="68B27BA3" w14:textId="65880D88" w:rsidR="00266CFE" w:rsidRDefault="00266CFE" w:rsidP="00F47258">
                  <w:pPr>
                    <w:spacing w:before="1" w:after="120"/>
                    <w:ind w:left="0" w:firstLine="0"/>
                    <w:rPr>
                      <w:rFonts w:eastAsia="Times New Roman" w:cs="Calibri"/>
                      <w:lang w:eastAsia="fr-FR"/>
                    </w:rPr>
                  </w:pPr>
                </w:p>
                <w:p w14:paraId="67D51066" w14:textId="46E6D58E" w:rsidR="006B2EFF" w:rsidRDefault="006B2EFF" w:rsidP="00F47258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FF0000"/>
                      <w:lang w:eastAsia="fr-FR"/>
                    </w:rPr>
                  </w:pPr>
                </w:p>
                <w:p w14:paraId="76412379" w14:textId="5B871247" w:rsidR="00643AF7" w:rsidRPr="00860397" w:rsidRDefault="00643AF7" w:rsidP="00F47258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FF0000"/>
                      <w:lang w:eastAsia="fr-FR"/>
                    </w:rPr>
                  </w:pPr>
                </w:p>
              </w:tc>
              <w:tc>
                <w:tcPr>
                  <w:tcW w:w="6772" w:type="dxa"/>
                  <w:shd w:val="pct10" w:color="auto" w:fill="auto"/>
                </w:tcPr>
                <w:p w14:paraId="3BFACA66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  <w:p w14:paraId="1F338532" w14:textId="77777777" w:rsidR="006B2EFF" w:rsidRPr="0003029F" w:rsidRDefault="006B2EFF" w:rsidP="006B2EFF">
                  <w:pPr>
                    <w:spacing w:before="1" w:after="120"/>
                    <w:ind w:left="0" w:firstLine="0"/>
                    <w:rPr>
                      <w:rFonts w:eastAsia="Times New Roman" w:cs="Calibri"/>
                      <w:color w:val="1F497D"/>
                      <w:lang w:eastAsia="fr-FR"/>
                    </w:rPr>
                  </w:pPr>
                </w:p>
              </w:tc>
            </w:tr>
          </w:tbl>
          <w:p w14:paraId="007255BD" w14:textId="6A8ECF95" w:rsidR="00DD1B93" w:rsidRPr="000F13A5" w:rsidRDefault="00DD1B93" w:rsidP="000D0262">
            <w:pPr>
              <w:spacing w:before="1" w:after="120"/>
              <w:ind w:left="0" w:firstLine="0"/>
              <w:rPr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BEF11" w14:textId="77777777" w:rsidR="000D0262" w:rsidRDefault="000D0262" w:rsidP="000D0262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3D4FD441" w14:textId="77E05FE6" w:rsidR="006B2EFF" w:rsidRPr="000F13A5" w:rsidRDefault="006B2EFF" w:rsidP="000D0262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</w:tbl>
    <w:p w14:paraId="6712419D" w14:textId="77777777" w:rsidR="008916F3" w:rsidRDefault="008916F3">
      <w:r>
        <w:br w:type="page"/>
      </w:r>
    </w:p>
    <w:tbl>
      <w:tblPr>
        <w:tblStyle w:val="Grilledutableau"/>
        <w:tblW w:w="10797" w:type="dxa"/>
        <w:tblInd w:w="-284" w:type="dxa"/>
        <w:shd w:val="pct10" w:color="auto" w:fill="auto"/>
        <w:tblLook w:val="04A0" w:firstRow="1" w:lastRow="0" w:firstColumn="1" w:lastColumn="0" w:noHBand="0" w:noVBand="1"/>
      </w:tblPr>
      <w:tblGrid>
        <w:gridCol w:w="3403"/>
        <w:gridCol w:w="6946"/>
        <w:gridCol w:w="226"/>
        <w:gridCol w:w="222"/>
      </w:tblGrid>
      <w:tr w:rsidR="006B2EFF" w14:paraId="2983456E" w14:textId="77777777" w:rsidTr="00643AF7">
        <w:tc>
          <w:tcPr>
            <w:tcW w:w="10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99CF3" w14:textId="5F414C20" w:rsidR="006B2EFF" w:rsidRDefault="006B2EFF" w:rsidP="000D0262">
            <w:pPr>
              <w:spacing w:before="1" w:after="120"/>
              <w:ind w:left="0" w:firstLine="0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6DAC3" w14:textId="77777777" w:rsidR="006B2EFF" w:rsidRDefault="006B2EFF" w:rsidP="000D0262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</w:tr>
      <w:tr w:rsidR="0029276B" w:rsidRPr="00990D6C" w14:paraId="762FD2A3" w14:textId="77777777" w:rsidTr="007522EA">
        <w:tblPrEx>
          <w:shd w:val="clear" w:color="auto" w:fill="auto"/>
        </w:tblPrEx>
        <w:trPr>
          <w:gridAfter w:val="2"/>
          <w:wAfter w:w="448" w:type="dxa"/>
        </w:trPr>
        <w:tc>
          <w:tcPr>
            <w:tcW w:w="10349" w:type="dxa"/>
            <w:gridSpan w:val="2"/>
            <w:tcBorders>
              <w:top w:val="single" w:sz="4" w:space="0" w:color="auto"/>
            </w:tcBorders>
            <w:shd w:val="clear" w:color="auto" w:fill="76923C" w:themeFill="accent3" w:themeFillShade="BF"/>
          </w:tcPr>
          <w:p w14:paraId="23A40FD7" w14:textId="77777777" w:rsidR="0029276B" w:rsidRDefault="0029276B" w:rsidP="00EC4D99">
            <w:pPr>
              <w:spacing w:before="1" w:after="120"/>
              <w:ind w:left="0" w:firstLine="0"/>
              <w:jc w:val="center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</w:p>
          <w:p w14:paraId="68007FB3" w14:textId="52675CDD" w:rsidR="00CC3D1D" w:rsidRPr="00990D6C" w:rsidRDefault="0029276B" w:rsidP="00F3126E">
            <w:pPr>
              <w:spacing w:before="1" w:after="120"/>
              <w:ind w:left="0" w:firstLine="0"/>
              <w:jc w:val="center"/>
              <w:rPr>
                <w:rFonts w:eastAsia="Times New Roman" w:cs="Calibri"/>
                <w:b/>
                <w:color w:val="FFFFFF" w:themeColor="background1"/>
                <w:lang w:eastAsia="fr-FR"/>
              </w:rPr>
            </w:pPr>
            <w:r>
              <w:rPr>
                <w:rFonts w:eastAsia="Times New Roman" w:cs="Calibri"/>
                <w:b/>
                <w:color w:val="FFFFFF" w:themeColor="background1"/>
                <w:lang w:eastAsia="fr-FR"/>
              </w:rPr>
              <w:t xml:space="preserve">4 </w:t>
            </w:r>
            <w:r w:rsidRPr="00990D6C">
              <w:rPr>
                <w:rFonts w:eastAsia="Times New Roman" w:cs="Calibri"/>
                <w:b/>
                <w:color w:val="FFFFFF" w:themeColor="background1"/>
                <w:lang w:eastAsia="fr-FR"/>
              </w:rPr>
              <w:t>/</w:t>
            </w:r>
            <w:r>
              <w:rPr>
                <w:rFonts w:eastAsia="Times New Roman" w:cs="Calibri"/>
                <w:b/>
                <w:color w:val="FFFFFF" w:themeColor="background1"/>
                <w:lang w:eastAsia="fr-FR"/>
              </w:rPr>
              <w:t>/</w:t>
            </w:r>
            <w:r w:rsidRPr="00990D6C">
              <w:rPr>
                <w:rFonts w:eastAsia="Times New Roman" w:cs="Calibri"/>
                <w:b/>
                <w:color w:val="FFFFFF" w:themeColor="background1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color w:val="FFFFFF" w:themeColor="background1"/>
                <w:lang w:eastAsia="fr-FR"/>
              </w:rPr>
              <w:t>LES MOYENS FONCTIONNELS DU CANDIDAT</w:t>
            </w:r>
            <w:r w:rsidR="002576F9">
              <w:rPr>
                <w:rFonts w:eastAsia="Times New Roman" w:cs="Calibri"/>
                <w:b/>
                <w:color w:val="FFFFFF" w:themeColor="background1"/>
                <w:lang w:eastAsia="fr-FR"/>
              </w:rPr>
              <w:t xml:space="preserve"> et DEVELOPPEMENT DURABLE</w:t>
            </w:r>
          </w:p>
        </w:tc>
      </w:tr>
      <w:tr w:rsidR="00F47258" w14:paraId="67CE7AD4" w14:textId="77777777" w:rsidTr="00F47258">
        <w:tblPrEx>
          <w:shd w:val="clear" w:color="auto" w:fill="auto"/>
        </w:tblPrEx>
        <w:trPr>
          <w:gridAfter w:val="2"/>
          <w:wAfter w:w="448" w:type="dxa"/>
        </w:trPr>
        <w:tc>
          <w:tcPr>
            <w:tcW w:w="3403" w:type="dxa"/>
          </w:tcPr>
          <w:p w14:paraId="3B4102D5" w14:textId="0A21FCD3" w:rsidR="00F47258" w:rsidRDefault="00F47258" w:rsidP="00F47258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F47258">
              <w:rPr>
                <w:rFonts w:eastAsia="Times New Roman" w:cs="Calibri"/>
                <w:b/>
                <w:sz w:val="24"/>
                <w:szCs w:val="24"/>
                <w:lang w:eastAsia="fr-FR"/>
              </w:rPr>
              <w:t>Descriptif de l’organisation, de la prise en compte de la commande, jusqu’à la réception d</w:t>
            </w:r>
            <w:r>
              <w:rPr>
                <w:rFonts w:eastAsia="Times New Roman" w:cs="Calibri"/>
                <w:b/>
                <w:sz w:val="24"/>
                <w:szCs w:val="24"/>
                <w:lang w:eastAsia="fr-FR"/>
              </w:rPr>
              <w:t>es</w:t>
            </w:r>
            <w:r w:rsidRPr="00F47258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PSL par l’Etablissement </w:t>
            </w:r>
          </w:p>
          <w:p w14:paraId="1366033C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56759F66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21BB188D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0997781C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283BA146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59692EAD" w14:textId="50FA2A75" w:rsidR="00F47258" w:rsidRP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946" w:type="dxa"/>
            <w:shd w:val="pct10" w:color="auto" w:fill="auto"/>
          </w:tcPr>
          <w:p w14:paraId="33308797" w14:textId="77777777" w:rsidR="00F47258" w:rsidRDefault="00F47258" w:rsidP="00EC4D99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47258" w14:paraId="4666CED6" w14:textId="77777777" w:rsidTr="00F47258">
        <w:tblPrEx>
          <w:shd w:val="clear" w:color="auto" w:fill="auto"/>
        </w:tblPrEx>
        <w:trPr>
          <w:gridAfter w:val="2"/>
          <w:wAfter w:w="448" w:type="dxa"/>
        </w:trPr>
        <w:tc>
          <w:tcPr>
            <w:tcW w:w="3403" w:type="dxa"/>
          </w:tcPr>
          <w:p w14:paraId="7C421619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F47258">
              <w:rPr>
                <w:rFonts w:eastAsia="Times New Roman" w:cs="Calibri"/>
                <w:b/>
                <w:sz w:val="24"/>
                <w:szCs w:val="24"/>
                <w:lang w:eastAsia="fr-FR"/>
              </w:rPr>
              <w:t>Protocole mis en place les jours fériés, les vacances d’été et pendant les fêtes de fin d’année pour permettre le maintien du niveau de qualité des prestations </w:t>
            </w:r>
          </w:p>
          <w:p w14:paraId="24791964" w14:textId="152DD2F9" w:rsidR="00F47258" w:rsidRP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946" w:type="dxa"/>
            <w:shd w:val="pct10" w:color="auto" w:fill="auto"/>
          </w:tcPr>
          <w:p w14:paraId="54CFE3E6" w14:textId="77777777" w:rsidR="00F47258" w:rsidRDefault="00F47258" w:rsidP="00EC4D99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47258" w14:paraId="4A2392E4" w14:textId="77777777" w:rsidTr="00F47258">
        <w:tblPrEx>
          <w:shd w:val="clear" w:color="auto" w:fill="auto"/>
        </w:tblPrEx>
        <w:trPr>
          <w:gridAfter w:val="2"/>
          <w:wAfter w:w="448" w:type="dxa"/>
        </w:trPr>
        <w:tc>
          <w:tcPr>
            <w:tcW w:w="3403" w:type="dxa"/>
          </w:tcPr>
          <w:p w14:paraId="47BBBDF5" w14:textId="1E5ED364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F47258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Moyens de communication mis en œuvre pour garantir la joignabilité des agents </w:t>
            </w:r>
            <w:r>
              <w:rPr>
                <w:rFonts w:eastAsia="Times New Roman" w:cs="Calibri"/>
                <w:b/>
                <w:sz w:val="24"/>
                <w:szCs w:val="24"/>
                <w:lang w:eastAsia="fr-FR"/>
              </w:rPr>
              <w:t>lors des transports</w:t>
            </w:r>
            <w:r w:rsidRPr="00F47258">
              <w:rPr>
                <w:rFonts w:eastAsia="Times New Roman" w:cs="Calibri"/>
                <w:b/>
                <w:sz w:val="24"/>
                <w:szCs w:val="24"/>
                <w:lang w:eastAsia="fr-FR"/>
              </w:rPr>
              <w:t> </w:t>
            </w:r>
          </w:p>
          <w:p w14:paraId="36E06797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36DB6B9E" w14:textId="4AAB9102" w:rsidR="00F47258" w:rsidRP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946" w:type="dxa"/>
            <w:shd w:val="pct10" w:color="auto" w:fill="auto"/>
          </w:tcPr>
          <w:p w14:paraId="1ABC700E" w14:textId="77777777" w:rsidR="00F47258" w:rsidRDefault="00F47258" w:rsidP="00EC4D99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47258" w14:paraId="0945718C" w14:textId="77777777" w:rsidTr="00F47258">
        <w:tblPrEx>
          <w:shd w:val="clear" w:color="auto" w:fill="auto"/>
        </w:tblPrEx>
        <w:trPr>
          <w:gridAfter w:val="2"/>
          <w:wAfter w:w="448" w:type="dxa"/>
        </w:trPr>
        <w:tc>
          <w:tcPr>
            <w:tcW w:w="3403" w:type="dxa"/>
          </w:tcPr>
          <w:p w14:paraId="402992AC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F47258">
              <w:rPr>
                <w:rFonts w:eastAsia="Times New Roman" w:cs="Calibri"/>
                <w:b/>
                <w:sz w:val="24"/>
                <w:szCs w:val="24"/>
                <w:lang w:eastAsia="fr-FR"/>
              </w:rPr>
              <w:t>Procédure mise en œuvre dans le cas de transport lié à une urgence vitale </w:t>
            </w:r>
          </w:p>
          <w:p w14:paraId="260C33A0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403B4766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724E6641" w14:textId="3F411E7C" w:rsidR="00F47258" w:rsidRP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946" w:type="dxa"/>
            <w:shd w:val="pct10" w:color="auto" w:fill="auto"/>
          </w:tcPr>
          <w:p w14:paraId="44B5B09E" w14:textId="77777777" w:rsidR="00F47258" w:rsidRDefault="00F47258" w:rsidP="00EC4D99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47258" w14:paraId="7158E7BF" w14:textId="77777777" w:rsidTr="00F47258">
        <w:tblPrEx>
          <w:shd w:val="clear" w:color="auto" w:fill="auto"/>
        </w:tblPrEx>
        <w:trPr>
          <w:gridAfter w:val="2"/>
          <w:wAfter w:w="448" w:type="dxa"/>
        </w:trPr>
        <w:tc>
          <w:tcPr>
            <w:tcW w:w="3403" w:type="dxa"/>
          </w:tcPr>
          <w:p w14:paraId="3874BA4B" w14:textId="77777777" w:rsidR="00F47258" w:rsidRPr="00F47258" w:rsidRDefault="00F47258" w:rsidP="00F47258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F47258">
              <w:rPr>
                <w:rFonts w:eastAsia="Times New Roman" w:cs="Calibri"/>
                <w:b/>
                <w:sz w:val="24"/>
                <w:szCs w:val="24"/>
                <w:lang w:eastAsia="fr-FR"/>
              </w:rPr>
              <w:t>Actions correctives menées en cas de non-conformité liée au système de mesure et de suivi de la température au cours du transport ou du système de surveillance des températures </w:t>
            </w:r>
          </w:p>
          <w:p w14:paraId="35DC65BD" w14:textId="77777777" w:rsidR="00F47258" w:rsidRP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946" w:type="dxa"/>
            <w:shd w:val="pct10" w:color="auto" w:fill="auto"/>
          </w:tcPr>
          <w:p w14:paraId="6337DE52" w14:textId="77777777" w:rsidR="00F47258" w:rsidRDefault="00F47258" w:rsidP="00EC4D99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</w:tbl>
    <w:p w14:paraId="28EDBAA7" w14:textId="77777777" w:rsidR="00F47258" w:rsidRDefault="00F47258">
      <w:r>
        <w:br w:type="page"/>
      </w:r>
    </w:p>
    <w:tbl>
      <w:tblPr>
        <w:tblStyle w:val="Grilledutableau"/>
        <w:tblW w:w="10349" w:type="dxa"/>
        <w:tblInd w:w="-289" w:type="dxa"/>
        <w:tblLook w:val="04A0" w:firstRow="1" w:lastRow="0" w:firstColumn="1" w:lastColumn="0" w:noHBand="0" w:noVBand="1"/>
      </w:tblPr>
      <w:tblGrid>
        <w:gridCol w:w="3403"/>
        <w:gridCol w:w="6946"/>
      </w:tblGrid>
      <w:tr w:rsidR="00F47258" w14:paraId="61AEFC9E" w14:textId="77777777" w:rsidTr="00F47258">
        <w:tc>
          <w:tcPr>
            <w:tcW w:w="3403" w:type="dxa"/>
          </w:tcPr>
          <w:p w14:paraId="79871A0B" w14:textId="0E8A160D" w:rsidR="00F47258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F47258">
              <w:rPr>
                <w:rFonts w:eastAsia="Times New Roman" w:cs="Calibri"/>
                <w:b/>
                <w:sz w:val="24"/>
                <w:szCs w:val="24"/>
                <w:lang w:eastAsia="fr-FR"/>
              </w:rPr>
              <w:lastRenderedPageBreak/>
              <w:t xml:space="preserve">Procédure de </w:t>
            </w:r>
            <w:r w:rsidR="00214C42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traitement </w:t>
            </w:r>
            <w:r w:rsidRPr="00F47258">
              <w:rPr>
                <w:rFonts w:eastAsia="Times New Roman" w:cs="Calibri"/>
                <w:b/>
                <w:sz w:val="24"/>
                <w:szCs w:val="24"/>
                <w:lang w:eastAsia="fr-FR"/>
              </w:rPr>
              <w:t>des réclamations et non-conformité émises par les Etablissements dans le cadre du marché</w:t>
            </w:r>
          </w:p>
          <w:p w14:paraId="2FB138E8" w14:textId="77777777" w:rsidR="00F47258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280BE07F" w14:textId="77777777" w:rsidR="00F47258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4CDC2C8A" w14:textId="77777777" w:rsidR="00F47258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4AA1F9C5" w14:textId="77777777" w:rsidR="00F47258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717F0207" w14:textId="3E046BA2" w:rsidR="00F47258" w:rsidRPr="00F47258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b/>
                <w:color w:val="FF0000"/>
                <w:sz w:val="24"/>
                <w:szCs w:val="24"/>
                <w:lang w:eastAsia="fr-FR"/>
              </w:rPr>
            </w:pPr>
          </w:p>
        </w:tc>
        <w:tc>
          <w:tcPr>
            <w:tcW w:w="6946" w:type="dxa"/>
            <w:shd w:val="pct10" w:color="auto" w:fill="auto"/>
          </w:tcPr>
          <w:p w14:paraId="307DB5AA" w14:textId="77777777" w:rsidR="00F47258" w:rsidRDefault="00F47258" w:rsidP="00EC4D99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47258" w14:paraId="57B29BFC" w14:textId="77777777" w:rsidTr="00F47258">
        <w:tc>
          <w:tcPr>
            <w:tcW w:w="3403" w:type="dxa"/>
          </w:tcPr>
          <w:p w14:paraId="6F378B1E" w14:textId="217ADEAF" w:rsidR="00D214F2" w:rsidRDefault="00D214F2" w:rsidP="00EC4D99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 w:rsidRPr="00D214F2">
              <w:rPr>
                <w:rFonts w:eastAsia="Times New Roman" w:cs="Calibri"/>
                <w:b/>
                <w:sz w:val="24"/>
                <w:szCs w:val="24"/>
                <w:u w:val="single"/>
                <w:lang w:eastAsia="fr-FR"/>
              </w:rPr>
              <w:t>Plan de continuité de l’activité en cas d’accident matériel ou humain</w:t>
            </w:r>
          </w:p>
          <w:p w14:paraId="7A6A4E30" w14:textId="77777777" w:rsidR="00D214F2" w:rsidRDefault="00D214F2" w:rsidP="00EC4D99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</w:p>
          <w:p w14:paraId="32206922" w14:textId="698D2438" w:rsidR="00F47258" w:rsidRPr="000416B1" w:rsidRDefault="00D214F2" w:rsidP="00EC4D99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eastAsia="fr-FR"/>
              </w:rPr>
              <w:t>Détailler</w:t>
            </w:r>
            <w:r w:rsidR="000416B1" w:rsidRPr="000416B1">
              <w:rPr>
                <w:rFonts w:eastAsia="Times New Roman" w:cs="Calibri"/>
                <w:b/>
                <w:sz w:val="24"/>
                <w:szCs w:val="24"/>
                <w:lang w:eastAsia="fr-FR"/>
              </w:rPr>
              <w:t xml:space="preserve"> les procédures appliquées dans le cas d’hypothèses accidentelles telles que :</w:t>
            </w:r>
          </w:p>
          <w:p w14:paraId="781B4825" w14:textId="6EC5EFB0" w:rsidR="000416B1" w:rsidRPr="000416B1" w:rsidRDefault="000416B1" w:rsidP="00EC4D99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</w:p>
          <w:p w14:paraId="336E4D0D" w14:textId="77777777" w:rsidR="000416B1" w:rsidRDefault="000416B1" w:rsidP="000416B1">
            <w:pPr>
              <w:pStyle w:val="Paragraphedeliste"/>
              <w:numPr>
                <w:ilvl w:val="0"/>
                <w:numId w:val="28"/>
              </w:numPr>
              <w:spacing w:before="1" w:after="120"/>
              <w:rPr>
                <w:rFonts w:eastAsia="Times New Roman" w:cs="Calibri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sz w:val="24"/>
                <w:szCs w:val="24"/>
                <w:lang w:eastAsia="fr-FR"/>
              </w:rPr>
              <w:t>Retard de livraison</w:t>
            </w:r>
          </w:p>
          <w:p w14:paraId="3A8920C8" w14:textId="12DC95DF" w:rsidR="000416B1" w:rsidRPr="000416B1" w:rsidRDefault="000416B1" w:rsidP="000416B1">
            <w:pPr>
              <w:pStyle w:val="Paragraphedeliste"/>
              <w:numPr>
                <w:ilvl w:val="0"/>
                <w:numId w:val="28"/>
              </w:numPr>
              <w:spacing w:before="1" w:after="120"/>
              <w:rPr>
                <w:rFonts w:eastAsia="Times New Roman" w:cs="Calibri"/>
                <w:sz w:val="24"/>
                <w:szCs w:val="24"/>
                <w:lang w:eastAsia="fr-FR"/>
              </w:rPr>
            </w:pPr>
            <w:r w:rsidRPr="000416B1">
              <w:rPr>
                <w:rFonts w:eastAsia="Times New Roman" w:cs="Calibri"/>
                <w:sz w:val="24"/>
                <w:szCs w:val="24"/>
                <w:lang w:eastAsia="fr-FR"/>
              </w:rPr>
              <w:t>Accident de la route</w:t>
            </w:r>
          </w:p>
          <w:p w14:paraId="7C6894B0" w14:textId="7EDE6CAC" w:rsidR="000416B1" w:rsidRPr="000416B1" w:rsidRDefault="000416B1" w:rsidP="000416B1">
            <w:pPr>
              <w:pStyle w:val="Paragraphedeliste"/>
              <w:numPr>
                <w:ilvl w:val="0"/>
                <w:numId w:val="28"/>
              </w:numPr>
              <w:spacing w:before="1" w:after="120"/>
              <w:rPr>
                <w:rFonts w:eastAsia="Times New Roman" w:cs="Calibri"/>
                <w:sz w:val="24"/>
                <w:szCs w:val="24"/>
                <w:lang w:eastAsia="fr-FR"/>
              </w:rPr>
            </w:pPr>
            <w:r w:rsidRPr="000416B1">
              <w:rPr>
                <w:rFonts w:eastAsia="Times New Roman" w:cs="Calibri"/>
                <w:sz w:val="24"/>
                <w:szCs w:val="24"/>
                <w:lang w:eastAsia="fr-FR"/>
              </w:rPr>
              <w:t>Casse, perte ou vol de PSL</w:t>
            </w:r>
          </w:p>
          <w:p w14:paraId="6DDC4819" w14:textId="7FA19ABA" w:rsidR="000416B1" w:rsidRPr="000416B1" w:rsidRDefault="000416B1" w:rsidP="000416B1">
            <w:pPr>
              <w:pStyle w:val="Paragraphedeliste"/>
              <w:numPr>
                <w:ilvl w:val="0"/>
                <w:numId w:val="28"/>
              </w:numPr>
              <w:spacing w:before="1" w:after="120"/>
              <w:rPr>
                <w:rFonts w:eastAsia="Times New Roman" w:cs="Calibri"/>
                <w:sz w:val="24"/>
                <w:szCs w:val="24"/>
                <w:lang w:eastAsia="fr-FR"/>
              </w:rPr>
            </w:pPr>
            <w:r w:rsidRPr="000416B1">
              <w:rPr>
                <w:rFonts w:eastAsia="Times New Roman" w:cs="Calibri"/>
                <w:sz w:val="24"/>
                <w:szCs w:val="24"/>
                <w:lang w:eastAsia="fr-FR"/>
              </w:rPr>
              <w:t>Fuite de PSL</w:t>
            </w:r>
          </w:p>
          <w:p w14:paraId="1DED1CE7" w14:textId="35B568F5" w:rsidR="00E917EB" w:rsidRPr="00E917EB" w:rsidRDefault="00E917EB" w:rsidP="00EC4D99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32F44381" w14:textId="77777777" w:rsidR="00F47258" w:rsidRPr="00E917EB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79ED9FA5" w14:textId="77777777" w:rsidR="00F47258" w:rsidRPr="00E917EB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69764064" w14:textId="77777777" w:rsidR="00F47258" w:rsidRPr="00E917EB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32FB05C5" w14:textId="77777777" w:rsidR="00F47258" w:rsidRPr="00E917EB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359DE44D" w14:textId="2485903C" w:rsidR="00F47258" w:rsidRDefault="00F47258" w:rsidP="00EC4D99">
            <w:pPr>
              <w:spacing w:before="1" w:after="120"/>
              <w:ind w:left="0" w:firstLine="0"/>
              <w:rPr>
                <w:rFonts w:eastAsia="Times New Roman" w:cs="Calibri"/>
                <w:color w:val="FF0000"/>
                <w:lang w:eastAsia="fr-FR"/>
              </w:rPr>
            </w:pPr>
          </w:p>
        </w:tc>
        <w:tc>
          <w:tcPr>
            <w:tcW w:w="6946" w:type="dxa"/>
            <w:shd w:val="pct10" w:color="auto" w:fill="auto"/>
          </w:tcPr>
          <w:p w14:paraId="054C35A5" w14:textId="77777777" w:rsidR="00F47258" w:rsidRDefault="00F47258" w:rsidP="00EC4D99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  <w:tr w:rsidR="00F47258" w14:paraId="5AC08778" w14:textId="77777777" w:rsidTr="00F47258">
        <w:tc>
          <w:tcPr>
            <w:tcW w:w="3403" w:type="dxa"/>
          </w:tcPr>
          <w:p w14:paraId="7A5D05B6" w14:textId="77777777" w:rsidR="00F47258" w:rsidRPr="00E917EB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b/>
                <w:sz w:val="24"/>
                <w:szCs w:val="24"/>
                <w:u w:val="single"/>
                <w:lang w:eastAsia="fr-FR"/>
              </w:rPr>
            </w:pPr>
            <w:r w:rsidRPr="00E917EB">
              <w:rPr>
                <w:rFonts w:eastAsia="Times New Roman" w:cs="Calibri"/>
                <w:b/>
                <w:sz w:val="24"/>
                <w:szCs w:val="24"/>
                <w:u w:val="single"/>
                <w:lang w:eastAsia="fr-FR"/>
              </w:rPr>
              <w:t>Développement durable</w:t>
            </w:r>
          </w:p>
          <w:p w14:paraId="6165A842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0BE77789" w14:textId="6A5D156E" w:rsidR="00F47258" w:rsidRPr="00E917EB" w:rsidRDefault="00304196" w:rsidP="00CC3D1D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  <w:r w:rsidRPr="00E917EB">
              <w:rPr>
                <w:rFonts w:eastAsia="Times New Roman" w:cs="Calibri"/>
                <w:sz w:val="24"/>
                <w:szCs w:val="24"/>
                <w:lang w:eastAsia="fr-FR"/>
              </w:rPr>
              <w:t>Décrire les actions engagées dans le cadre du développement durable.</w:t>
            </w:r>
          </w:p>
          <w:p w14:paraId="36CA8B6A" w14:textId="6BA8BB8E" w:rsidR="00304196" w:rsidRPr="00E917EB" w:rsidRDefault="00304196" w:rsidP="00CC3D1D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</w:p>
          <w:p w14:paraId="43301B11" w14:textId="194EF165" w:rsidR="00304196" w:rsidRPr="00E917EB" w:rsidRDefault="00304196" w:rsidP="00CC3D1D">
            <w:pPr>
              <w:spacing w:before="1" w:after="120"/>
              <w:ind w:left="0" w:firstLine="0"/>
              <w:rPr>
                <w:rFonts w:eastAsia="Times New Roman" w:cs="Calibri"/>
                <w:sz w:val="24"/>
                <w:szCs w:val="24"/>
                <w:lang w:eastAsia="fr-FR"/>
              </w:rPr>
            </w:pPr>
            <w:r w:rsidRPr="00E917EB">
              <w:rPr>
                <w:rFonts w:eastAsia="Times New Roman" w:cs="Calibri"/>
                <w:sz w:val="24"/>
                <w:szCs w:val="24"/>
                <w:lang w:eastAsia="fr-FR"/>
              </w:rPr>
              <w:t>(</w:t>
            </w:r>
            <w:r w:rsidR="00D207AE">
              <w:rPr>
                <w:rFonts w:eastAsia="Times New Roman" w:cs="Calibri"/>
                <w:sz w:val="24"/>
                <w:szCs w:val="24"/>
                <w:lang w:eastAsia="fr-FR"/>
              </w:rPr>
              <w:t>flotte</w:t>
            </w:r>
            <w:r w:rsidR="00D4260C">
              <w:rPr>
                <w:rFonts w:eastAsia="Times New Roman" w:cs="Calibri"/>
                <w:sz w:val="24"/>
                <w:szCs w:val="24"/>
                <w:lang w:eastAsia="fr-FR"/>
              </w:rPr>
              <w:t xml:space="preserve"> </w:t>
            </w:r>
            <w:r w:rsidR="00D207AE">
              <w:rPr>
                <w:rFonts w:eastAsia="Times New Roman" w:cs="Calibri"/>
                <w:sz w:val="24"/>
                <w:szCs w:val="24"/>
                <w:lang w:eastAsia="fr-FR"/>
              </w:rPr>
              <w:t>automobile</w:t>
            </w:r>
            <w:r w:rsidRPr="00E917EB">
              <w:rPr>
                <w:rFonts w:eastAsia="Times New Roman" w:cs="Calibri"/>
                <w:sz w:val="24"/>
                <w:szCs w:val="24"/>
                <w:lang w:eastAsia="fr-FR"/>
              </w:rPr>
              <w:t>, éco-conduite, etc…)</w:t>
            </w:r>
          </w:p>
          <w:p w14:paraId="039AC7CA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6697597B" w14:textId="77777777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  <w:p w14:paraId="6BD29CDD" w14:textId="06C8F623" w:rsidR="00F47258" w:rsidRDefault="00F47258" w:rsidP="00CC3D1D">
            <w:pPr>
              <w:spacing w:before="1" w:after="120"/>
              <w:ind w:left="0" w:firstLine="0"/>
              <w:rPr>
                <w:rFonts w:eastAsia="Times New Roman" w:cs="Calibri"/>
                <w:lang w:eastAsia="fr-FR"/>
              </w:rPr>
            </w:pPr>
          </w:p>
        </w:tc>
        <w:tc>
          <w:tcPr>
            <w:tcW w:w="6946" w:type="dxa"/>
            <w:shd w:val="pct10" w:color="auto" w:fill="auto"/>
          </w:tcPr>
          <w:p w14:paraId="09D8BC68" w14:textId="77777777" w:rsidR="00F47258" w:rsidRDefault="00F47258" w:rsidP="00EC4D99">
            <w:pPr>
              <w:shd w:val="pct10" w:color="auto" w:fill="auto"/>
              <w:spacing w:before="1" w:after="120"/>
              <w:ind w:left="0" w:firstLine="0"/>
              <w:rPr>
                <w:rFonts w:eastAsia="Times New Roman" w:cs="Calibri"/>
                <w:color w:val="1F497D"/>
                <w:lang w:eastAsia="fr-FR"/>
              </w:rPr>
            </w:pPr>
          </w:p>
        </w:tc>
      </w:tr>
    </w:tbl>
    <w:p w14:paraId="6DC5CEE8" w14:textId="43A9E6C0" w:rsidR="00FA5EB9" w:rsidRDefault="00FA5EB9">
      <w:pPr>
        <w:ind w:left="0" w:firstLine="0"/>
        <w:jc w:val="left"/>
        <w:rPr>
          <w:rFonts w:eastAsia="Times New Roman" w:cs="Calibri"/>
          <w:color w:val="1F497D"/>
          <w:lang w:eastAsia="fr-FR"/>
        </w:rPr>
      </w:pPr>
    </w:p>
    <w:sectPr w:rsidR="00FA5EB9" w:rsidSect="00F45695">
      <w:footerReference w:type="default" r:id="rId11"/>
      <w:pgSz w:w="11906" w:h="16838"/>
      <w:pgMar w:top="851" w:right="991" w:bottom="1417" w:left="1134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5D780" w14:textId="77777777" w:rsidR="00C341BA" w:rsidRDefault="00C341BA" w:rsidP="00F81C45">
      <w:r>
        <w:separator/>
      </w:r>
    </w:p>
  </w:endnote>
  <w:endnote w:type="continuationSeparator" w:id="0">
    <w:p w14:paraId="4293206F" w14:textId="77777777" w:rsidR="00C341BA" w:rsidRDefault="00C341BA" w:rsidP="00F81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77074" w14:textId="60CC9D4D" w:rsidR="00F81C45" w:rsidRPr="00CF5270" w:rsidRDefault="00C80782" w:rsidP="000421D5">
    <w:pPr>
      <w:ind w:left="0" w:firstLine="0"/>
      <w:rPr>
        <w:b/>
        <w:color w:val="000000" w:themeColor="text1"/>
      </w:rPr>
    </w:pPr>
    <w:r>
      <w:rPr>
        <w:b/>
        <w:color w:val="000000" w:themeColor="text1"/>
      </w:rPr>
      <w:t xml:space="preserve">Transport routier de produits sanguins labiles et dérivés d’origine humaine pour </w:t>
    </w:r>
    <w:r w:rsidR="00D4260C">
      <w:rPr>
        <w:b/>
        <w:color w:val="000000" w:themeColor="text1"/>
      </w:rPr>
      <w:t>le Centre Hospitalier de GUERET</w:t>
    </w:r>
    <w:r w:rsidR="00CF5270" w:rsidRPr="00CF5270">
      <w:rPr>
        <w:b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BAE7B0" wp14:editId="4956FAD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899281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938953 [1614]" strokeweight="1.25pt">
              <w10:wrap anchorx="page" anchory="page"/>
            </v:rect>
          </w:pict>
        </mc:Fallback>
      </mc:AlternateContent>
    </w:r>
    <w:r w:rsidR="000421D5">
      <w:rPr>
        <w:b/>
        <w:color w:val="000000" w:themeColor="text1"/>
      </w:rPr>
      <w:tab/>
    </w:r>
    <w:r>
      <w:rPr>
        <w:b/>
        <w:color w:val="000000" w:themeColor="text1"/>
      </w:rPr>
      <w:tab/>
    </w:r>
    <w:r>
      <w:rPr>
        <w:b/>
        <w:color w:val="000000" w:themeColor="text1"/>
      </w:rPr>
      <w:tab/>
    </w:r>
    <w:r>
      <w:rPr>
        <w:b/>
        <w:color w:val="000000" w:themeColor="text1"/>
      </w:rPr>
      <w:tab/>
    </w:r>
    <w:r>
      <w:rPr>
        <w:b/>
        <w:color w:val="000000" w:themeColor="text1"/>
      </w:rPr>
      <w:tab/>
    </w:r>
    <w:r>
      <w:rPr>
        <w:b/>
        <w:color w:val="000000" w:themeColor="text1"/>
      </w:rPr>
      <w:tab/>
    </w:r>
    <w:r>
      <w:rPr>
        <w:b/>
        <w:color w:val="000000" w:themeColor="text1"/>
      </w:rPr>
      <w:tab/>
    </w:r>
    <w:r>
      <w:rPr>
        <w:b/>
        <w:color w:val="000000" w:themeColor="text1"/>
      </w:rPr>
      <w:tab/>
    </w:r>
    <w:r>
      <w:rPr>
        <w:b/>
        <w:color w:val="000000" w:themeColor="text1"/>
      </w:rPr>
      <w:tab/>
    </w:r>
    <w:r>
      <w:rPr>
        <w:b/>
        <w:color w:val="000000" w:themeColor="text1"/>
      </w:rPr>
      <w:tab/>
    </w:r>
    <w:r w:rsidR="000421D5">
      <w:rPr>
        <w:b/>
        <w:color w:val="000000" w:themeColor="text1"/>
      </w:rPr>
      <w:tab/>
    </w:r>
    <w:r w:rsidR="00CF5270" w:rsidRPr="00CF5270">
      <w:rPr>
        <w:b/>
        <w:color w:val="000000" w:themeColor="text1"/>
      </w:rPr>
      <w:t xml:space="preserve"> </w:t>
    </w:r>
    <w:r>
      <w:rPr>
        <w:b/>
        <w:color w:val="000000" w:themeColor="text1"/>
      </w:rPr>
      <w:t xml:space="preserve">    </w:t>
    </w:r>
    <w:r w:rsidR="00CF5270" w:rsidRPr="00CF5270">
      <w:rPr>
        <w:rFonts w:asciiTheme="majorHAnsi" w:eastAsiaTheme="majorEastAsia" w:hAnsiTheme="majorHAnsi" w:cstheme="majorBidi"/>
        <w:b/>
        <w:color w:val="000000" w:themeColor="text1"/>
        <w:sz w:val="20"/>
        <w:szCs w:val="20"/>
      </w:rPr>
      <w:t xml:space="preserve">p. </w:t>
    </w:r>
    <w:r w:rsidR="00CF5270" w:rsidRPr="00CF5270">
      <w:rPr>
        <w:rFonts w:asciiTheme="minorHAnsi" w:eastAsiaTheme="minorEastAsia" w:hAnsiTheme="minorHAnsi" w:cstheme="minorBidi"/>
        <w:b/>
        <w:color w:val="000000" w:themeColor="text1"/>
        <w:sz w:val="20"/>
        <w:szCs w:val="20"/>
      </w:rPr>
      <w:fldChar w:fldCharType="begin"/>
    </w:r>
    <w:r w:rsidR="00CF5270" w:rsidRPr="00CF5270">
      <w:rPr>
        <w:b/>
        <w:color w:val="000000" w:themeColor="text1"/>
        <w:sz w:val="20"/>
        <w:szCs w:val="20"/>
      </w:rPr>
      <w:instrText>PAGE    \* MERGEFORMAT</w:instrText>
    </w:r>
    <w:r w:rsidR="00CF5270" w:rsidRPr="00CF5270">
      <w:rPr>
        <w:rFonts w:asciiTheme="minorHAnsi" w:eastAsiaTheme="minorEastAsia" w:hAnsiTheme="minorHAnsi" w:cstheme="minorBidi"/>
        <w:b/>
        <w:color w:val="000000" w:themeColor="text1"/>
        <w:sz w:val="20"/>
        <w:szCs w:val="20"/>
      </w:rPr>
      <w:fldChar w:fldCharType="separate"/>
    </w:r>
    <w:r w:rsidR="00EA428B" w:rsidRPr="00EA428B">
      <w:rPr>
        <w:rFonts w:asciiTheme="majorHAnsi" w:eastAsiaTheme="majorEastAsia" w:hAnsiTheme="majorHAnsi" w:cstheme="majorBidi"/>
        <w:b/>
        <w:noProof/>
        <w:color w:val="000000" w:themeColor="text1"/>
        <w:sz w:val="20"/>
        <w:szCs w:val="20"/>
      </w:rPr>
      <w:t>6</w:t>
    </w:r>
    <w:r w:rsidR="00CF5270" w:rsidRPr="00CF5270">
      <w:rPr>
        <w:rFonts w:asciiTheme="majorHAnsi" w:eastAsiaTheme="majorEastAsia" w:hAnsiTheme="majorHAnsi" w:cstheme="majorBidi"/>
        <w:b/>
        <w:color w:val="000000" w:themeColor="tex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C3F49" w14:textId="77777777" w:rsidR="00C341BA" w:rsidRDefault="00C341BA" w:rsidP="00F81C45">
      <w:r>
        <w:separator/>
      </w:r>
    </w:p>
  </w:footnote>
  <w:footnote w:type="continuationSeparator" w:id="0">
    <w:p w14:paraId="0AB9B87F" w14:textId="77777777" w:rsidR="00C341BA" w:rsidRDefault="00C341BA" w:rsidP="00F81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6304"/>
    <w:multiLevelType w:val="hybridMultilevel"/>
    <w:tmpl w:val="BADCFB4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BC6B60"/>
    <w:multiLevelType w:val="hybridMultilevel"/>
    <w:tmpl w:val="4FD077CC"/>
    <w:lvl w:ilvl="0" w:tplc="2C181B00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04EFB"/>
    <w:multiLevelType w:val="hybridMultilevel"/>
    <w:tmpl w:val="04C072AA"/>
    <w:lvl w:ilvl="0" w:tplc="2CE0E7B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33030"/>
    <w:multiLevelType w:val="hybridMultilevel"/>
    <w:tmpl w:val="B6D819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46F15"/>
    <w:multiLevelType w:val="hybridMultilevel"/>
    <w:tmpl w:val="3B06AE04"/>
    <w:lvl w:ilvl="0" w:tplc="D3E241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1F497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95AD6"/>
    <w:multiLevelType w:val="hybridMultilevel"/>
    <w:tmpl w:val="33D874E2"/>
    <w:lvl w:ilvl="0" w:tplc="040C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6" w15:restartNumberingAfterBreak="0">
    <w:nsid w:val="290724BD"/>
    <w:multiLevelType w:val="hybridMultilevel"/>
    <w:tmpl w:val="F1CEF2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37F3A"/>
    <w:multiLevelType w:val="hybridMultilevel"/>
    <w:tmpl w:val="38709728"/>
    <w:lvl w:ilvl="0" w:tplc="D98C7AE0">
      <w:start w:val="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10966E5"/>
    <w:multiLevelType w:val="hybridMultilevel"/>
    <w:tmpl w:val="6E2CF6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D02842"/>
    <w:multiLevelType w:val="hybridMultilevel"/>
    <w:tmpl w:val="E4785F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D65A9"/>
    <w:multiLevelType w:val="hybridMultilevel"/>
    <w:tmpl w:val="B46AE2CA"/>
    <w:lvl w:ilvl="0" w:tplc="1EEE119A">
      <w:start w:val="1"/>
      <w:numFmt w:val="bullet"/>
      <w:lvlText w:val="-"/>
      <w:lvlJc w:val="left"/>
      <w:pPr>
        <w:ind w:left="5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56BC8C">
      <w:start w:val="1"/>
      <w:numFmt w:val="bullet"/>
      <w:lvlText w:val="o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220D2E">
      <w:start w:val="1"/>
      <w:numFmt w:val="bullet"/>
      <w:lvlText w:val="▪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945090">
      <w:start w:val="1"/>
      <w:numFmt w:val="bullet"/>
      <w:lvlText w:val="•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81AEC">
      <w:start w:val="1"/>
      <w:numFmt w:val="bullet"/>
      <w:lvlText w:val="o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16FE4C">
      <w:start w:val="1"/>
      <w:numFmt w:val="bullet"/>
      <w:lvlText w:val="▪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5CE744">
      <w:start w:val="1"/>
      <w:numFmt w:val="bullet"/>
      <w:lvlText w:val="•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483018">
      <w:start w:val="1"/>
      <w:numFmt w:val="bullet"/>
      <w:lvlText w:val="o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42D764">
      <w:start w:val="1"/>
      <w:numFmt w:val="bullet"/>
      <w:lvlText w:val="▪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B24250"/>
    <w:multiLevelType w:val="multilevel"/>
    <w:tmpl w:val="4804458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aps w:val="0"/>
        <w:smallCaps w:val="0"/>
        <w:color w:val="auto"/>
        <w:spacing w:val="0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2" w15:restartNumberingAfterBreak="0">
    <w:nsid w:val="42FE419F"/>
    <w:multiLevelType w:val="multilevel"/>
    <w:tmpl w:val="5E649D5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2912" w:hanging="360"/>
      </w:pPr>
      <w:rPr>
        <w:rFonts w:hint="default"/>
        <w:b/>
        <w:caps w:val="0"/>
        <w:smallCaps w:val="0"/>
        <w:color w:val="auto"/>
        <w:spacing w:val="0"/>
        <w:sz w:val="24"/>
        <w:szCs w:val="24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13" w15:restartNumberingAfterBreak="0">
    <w:nsid w:val="43624650"/>
    <w:multiLevelType w:val="hybridMultilevel"/>
    <w:tmpl w:val="62A4BF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F7EF8"/>
    <w:multiLevelType w:val="hybridMultilevel"/>
    <w:tmpl w:val="4288D80E"/>
    <w:lvl w:ilvl="0" w:tplc="D98C7AE0">
      <w:start w:val="5"/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15" w15:restartNumberingAfterBreak="0">
    <w:nsid w:val="46207BD6"/>
    <w:multiLevelType w:val="hybridMultilevel"/>
    <w:tmpl w:val="2BAE1C60"/>
    <w:lvl w:ilvl="0" w:tplc="F9E68B5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293C10"/>
    <w:multiLevelType w:val="hybridMultilevel"/>
    <w:tmpl w:val="E9D07E12"/>
    <w:lvl w:ilvl="0" w:tplc="040C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7" w15:restartNumberingAfterBreak="0">
    <w:nsid w:val="4DFE5FEF"/>
    <w:multiLevelType w:val="hybridMultilevel"/>
    <w:tmpl w:val="E240594C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8" w15:restartNumberingAfterBreak="0">
    <w:nsid w:val="50464C5A"/>
    <w:multiLevelType w:val="hybridMultilevel"/>
    <w:tmpl w:val="A5A4EC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02E39"/>
    <w:multiLevelType w:val="hybridMultilevel"/>
    <w:tmpl w:val="CC2C4918"/>
    <w:lvl w:ilvl="0" w:tplc="FCC23D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A5CAC"/>
    <w:multiLevelType w:val="hybridMultilevel"/>
    <w:tmpl w:val="F9340A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D38C6"/>
    <w:multiLevelType w:val="hybridMultilevel"/>
    <w:tmpl w:val="936AE354"/>
    <w:lvl w:ilvl="0" w:tplc="D98C7AE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414F0B"/>
    <w:multiLevelType w:val="hybridMultilevel"/>
    <w:tmpl w:val="E5A0A75C"/>
    <w:lvl w:ilvl="0" w:tplc="52120974">
      <w:start w:val="5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54A49"/>
    <w:multiLevelType w:val="hybridMultilevel"/>
    <w:tmpl w:val="0FE067B4"/>
    <w:lvl w:ilvl="0" w:tplc="D98C7AE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9D6906"/>
    <w:multiLevelType w:val="hybridMultilevel"/>
    <w:tmpl w:val="990C10B6"/>
    <w:lvl w:ilvl="0" w:tplc="8228D470">
      <w:start w:val="1"/>
      <w:numFmt w:val="bullet"/>
      <w:lvlText w:val="-"/>
      <w:lvlJc w:val="left"/>
      <w:pPr>
        <w:ind w:left="7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C6064E">
      <w:start w:val="1"/>
      <w:numFmt w:val="bullet"/>
      <w:lvlText w:val="o"/>
      <w:lvlJc w:val="left"/>
      <w:pPr>
        <w:ind w:left="14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C4D66A">
      <w:start w:val="1"/>
      <w:numFmt w:val="bullet"/>
      <w:lvlText w:val="▪"/>
      <w:lvlJc w:val="left"/>
      <w:pPr>
        <w:ind w:left="21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04752C">
      <w:start w:val="1"/>
      <w:numFmt w:val="bullet"/>
      <w:lvlText w:val="•"/>
      <w:lvlJc w:val="left"/>
      <w:pPr>
        <w:ind w:left="28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72ABD4">
      <w:start w:val="1"/>
      <w:numFmt w:val="bullet"/>
      <w:lvlText w:val="o"/>
      <w:lvlJc w:val="left"/>
      <w:pPr>
        <w:ind w:left="36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4E2040">
      <w:start w:val="1"/>
      <w:numFmt w:val="bullet"/>
      <w:lvlText w:val="▪"/>
      <w:lvlJc w:val="left"/>
      <w:pPr>
        <w:ind w:left="43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2092E2">
      <w:start w:val="1"/>
      <w:numFmt w:val="bullet"/>
      <w:lvlText w:val="•"/>
      <w:lvlJc w:val="left"/>
      <w:pPr>
        <w:ind w:left="50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D84BEC">
      <w:start w:val="1"/>
      <w:numFmt w:val="bullet"/>
      <w:lvlText w:val="o"/>
      <w:lvlJc w:val="left"/>
      <w:pPr>
        <w:ind w:left="57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5C68A2">
      <w:start w:val="1"/>
      <w:numFmt w:val="bullet"/>
      <w:lvlText w:val="▪"/>
      <w:lvlJc w:val="left"/>
      <w:pPr>
        <w:ind w:left="64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63266E"/>
    <w:multiLevelType w:val="hybridMultilevel"/>
    <w:tmpl w:val="121ACB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3136A"/>
    <w:multiLevelType w:val="hybridMultilevel"/>
    <w:tmpl w:val="8EBE9072"/>
    <w:lvl w:ilvl="0" w:tplc="448616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20"/>
  </w:num>
  <w:num w:numId="4">
    <w:abstractNumId w:val="14"/>
  </w:num>
  <w:num w:numId="5">
    <w:abstractNumId w:val="21"/>
  </w:num>
  <w:num w:numId="6">
    <w:abstractNumId w:val="23"/>
  </w:num>
  <w:num w:numId="7">
    <w:abstractNumId w:val="19"/>
  </w:num>
  <w:num w:numId="8">
    <w:abstractNumId w:val="4"/>
  </w:num>
  <w:num w:numId="9">
    <w:abstractNumId w:val="3"/>
  </w:num>
  <w:num w:numId="10">
    <w:abstractNumId w:val="18"/>
  </w:num>
  <w:num w:numId="11">
    <w:abstractNumId w:val="6"/>
  </w:num>
  <w:num w:numId="12">
    <w:abstractNumId w:val="15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3"/>
  </w:num>
  <w:num w:numId="17">
    <w:abstractNumId w:val="8"/>
  </w:num>
  <w:num w:numId="18">
    <w:abstractNumId w:val="5"/>
  </w:num>
  <w:num w:numId="19">
    <w:abstractNumId w:val="7"/>
  </w:num>
  <w:num w:numId="20">
    <w:abstractNumId w:val="16"/>
  </w:num>
  <w:num w:numId="21">
    <w:abstractNumId w:val="11"/>
  </w:num>
  <w:num w:numId="22">
    <w:abstractNumId w:val="26"/>
  </w:num>
  <w:num w:numId="23">
    <w:abstractNumId w:val="24"/>
  </w:num>
  <w:num w:numId="24">
    <w:abstractNumId w:val="10"/>
  </w:num>
  <w:num w:numId="25">
    <w:abstractNumId w:val="12"/>
  </w:num>
  <w:num w:numId="26">
    <w:abstractNumId w:val="22"/>
  </w:num>
  <w:num w:numId="27">
    <w:abstractNumId w:val="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45"/>
    <w:rsid w:val="00012C13"/>
    <w:rsid w:val="0001466E"/>
    <w:rsid w:val="0002618B"/>
    <w:rsid w:val="0003029F"/>
    <w:rsid w:val="000407FB"/>
    <w:rsid w:val="000416B1"/>
    <w:rsid w:val="00041FC5"/>
    <w:rsid w:val="000421D5"/>
    <w:rsid w:val="0004353F"/>
    <w:rsid w:val="00046B47"/>
    <w:rsid w:val="00066415"/>
    <w:rsid w:val="00090135"/>
    <w:rsid w:val="000939AE"/>
    <w:rsid w:val="0009527E"/>
    <w:rsid w:val="000B5500"/>
    <w:rsid w:val="000D0262"/>
    <w:rsid w:val="000F09BC"/>
    <w:rsid w:val="000F13A5"/>
    <w:rsid w:val="000F2ACD"/>
    <w:rsid w:val="000F55DD"/>
    <w:rsid w:val="00111C42"/>
    <w:rsid w:val="00116B47"/>
    <w:rsid w:val="00145251"/>
    <w:rsid w:val="00152D13"/>
    <w:rsid w:val="0016556E"/>
    <w:rsid w:val="00165B6D"/>
    <w:rsid w:val="001B7DB2"/>
    <w:rsid w:val="001C3F0A"/>
    <w:rsid w:val="001C772A"/>
    <w:rsid w:val="001D56D9"/>
    <w:rsid w:val="00201F08"/>
    <w:rsid w:val="00214C42"/>
    <w:rsid w:val="002170F2"/>
    <w:rsid w:val="002271D8"/>
    <w:rsid w:val="0024264C"/>
    <w:rsid w:val="002576F9"/>
    <w:rsid w:val="0026639C"/>
    <w:rsid w:val="00266CFE"/>
    <w:rsid w:val="002702C9"/>
    <w:rsid w:val="00270566"/>
    <w:rsid w:val="0029276B"/>
    <w:rsid w:val="0029500D"/>
    <w:rsid w:val="002B35F8"/>
    <w:rsid w:val="002B72AE"/>
    <w:rsid w:val="002C2DA2"/>
    <w:rsid w:val="002C7D1B"/>
    <w:rsid w:val="002D622F"/>
    <w:rsid w:val="002D7AD7"/>
    <w:rsid w:val="002F7454"/>
    <w:rsid w:val="00304196"/>
    <w:rsid w:val="00313716"/>
    <w:rsid w:val="00315685"/>
    <w:rsid w:val="003847F5"/>
    <w:rsid w:val="00386821"/>
    <w:rsid w:val="00392403"/>
    <w:rsid w:val="003966B0"/>
    <w:rsid w:val="003A5A03"/>
    <w:rsid w:val="003C2D1A"/>
    <w:rsid w:val="003F3427"/>
    <w:rsid w:val="00414B09"/>
    <w:rsid w:val="00417A03"/>
    <w:rsid w:val="00425F19"/>
    <w:rsid w:val="00427BA0"/>
    <w:rsid w:val="00440CD9"/>
    <w:rsid w:val="0045151E"/>
    <w:rsid w:val="004826FA"/>
    <w:rsid w:val="004A5687"/>
    <w:rsid w:val="004A6462"/>
    <w:rsid w:val="004C1799"/>
    <w:rsid w:val="004C2CFD"/>
    <w:rsid w:val="004C3844"/>
    <w:rsid w:val="004D7C2F"/>
    <w:rsid w:val="0050163C"/>
    <w:rsid w:val="005019CC"/>
    <w:rsid w:val="00512152"/>
    <w:rsid w:val="005169B9"/>
    <w:rsid w:val="0053028F"/>
    <w:rsid w:val="00536250"/>
    <w:rsid w:val="0058081B"/>
    <w:rsid w:val="005C7C68"/>
    <w:rsid w:val="005D2692"/>
    <w:rsid w:val="005D6048"/>
    <w:rsid w:val="005D7862"/>
    <w:rsid w:val="005F3D80"/>
    <w:rsid w:val="005F53C4"/>
    <w:rsid w:val="0060776F"/>
    <w:rsid w:val="00607C2D"/>
    <w:rsid w:val="00612110"/>
    <w:rsid w:val="00627B78"/>
    <w:rsid w:val="00631614"/>
    <w:rsid w:val="00643AF7"/>
    <w:rsid w:val="0064482F"/>
    <w:rsid w:val="00672F66"/>
    <w:rsid w:val="006740F6"/>
    <w:rsid w:val="006768BA"/>
    <w:rsid w:val="006A12C1"/>
    <w:rsid w:val="006B2EFF"/>
    <w:rsid w:val="006D3BBA"/>
    <w:rsid w:val="006E7E96"/>
    <w:rsid w:val="00715A07"/>
    <w:rsid w:val="007219D2"/>
    <w:rsid w:val="0073100D"/>
    <w:rsid w:val="00731FD6"/>
    <w:rsid w:val="00744D0F"/>
    <w:rsid w:val="007522EA"/>
    <w:rsid w:val="00765EF7"/>
    <w:rsid w:val="00771671"/>
    <w:rsid w:val="007743B3"/>
    <w:rsid w:val="00797EEC"/>
    <w:rsid w:val="007A7E64"/>
    <w:rsid w:val="007C2AAF"/>
    <w:rsid w:val="007D3A77"/>
    <w:rsid w:val="007D6A8B"/>
    <w:rsid w:val="007E07A2"/>
    <w:rsid w:val="007E7C50"/>
    <w:rsid w:val="007F3225"/>
    <w:rsid w:val="007F5245"/>
    <w:rsid w:val="00802184"/>
    <w:rsid w:val="00803A93"/>
    <w:rsid w:val="008100D1"/>
    <w:rsid w:val="00831764"/>
    <w:rsid w:val="00846468"/>
    <w:rsid w:val="00847372"/>
    <w:rsid w:val="00857360"/>
    <w:rsid w:val="00860156"/>
    <w:rsid w:val="00860397"/>
    <w:rsid w:val="00861392"/>
    <w:rsid w:val="00871E4E"/>
    <w:rsid w:val="00885BBD"/>
    <w:rsid w:val="008916F3"/>
    <w:rsid w:val="0089608E"/>
    <w:rsid w:val="008A5A99"/>
    <w:rsid w:val="008A7CBE"/>
    <w:rsid w:val="008B6C95"/>
    <w:rsid w:val="008C533E"/>
    <w:rsid w:val="008F748D"/>
    <w:rsid w:val="00911B58"/>
    <w:rsid w:val="00917D85"/>
    <w:rsid w:val="00925EA7"/>
    <w:rsid w:val="0094724B"/>
    <w:rsid w:val="0095731E"/>
    <w:rsid w:val="00960AC0"/>
    <w:rsid w:val="00962449"/>
    <w:rsid w:val="00973302"/>
    <w:rsid w:val="00973E76"/>
    <w:rsid w:val="00990D6C"/>
    <w:rsid w:val="009949AD"/>
    <w:rsid w:val="009B2F61"/>
    <w:rsid w:val="009C4F0A"/>
    <w:rsid w:val="00A101A3"/>
    <w:rsid w:val="00A12E0D"/>
    <w:rsid w:val="00A17A4F"/>
    <w:rsid w:val="00A27240"/>
    <w:rsid w:val="00A4740E"/>
    <w:rsid w:val="00A57370"/>
    <w:rsid w:val="00A60B38"/>
    <w:rsid w:val="00A66446"/>
    <w:rsid w:val="00A739BC"/>
    <w:rsid w:val="00A77E38"/>
    <w:rsid w:val="00A80905"/>
    <w:rsid w:val="00AC4910"/>
    <w:rsid w:val="00AD26D1"/>
    <w:rsid w:val="00AE5146"/>
    <w:rsid w:val="00AF0707"/>
    <w:rsid w:val="00AF17A2"/>
    <w:rsid w:val="00B21F91"/>
    <w:rsid w:val="00B51208"/>
    <w:rsid w:val="00B51743"/>
    <w:rsid w:val="00B5580F"/>
    <w:rsid w:val="00B72266"/>
    <w:rsid w:val="00B75596"/>
    <w:rsid w:val="00B8723A"/>
    <w:rsid w:val="00B97DFB"/>
    <w:rsid w:val="00BB0FAD"/>
    <w:rsid w:val="00BC40E1"/>
    <w:rsid w:val="00BC72C6"/>
    <w:rsid w:val="00BE25F7"/>
    <w:rsid w:val="00BF4584"/>
    <w:rsid w:val="00C1287A"/>
    <w:rsid w:val="00C25D1C"/>
    <w:rsid w:val="00C341BA"/>
    <w:rsid w:val="00C35BEB"/>
    <w:rsid w:val="00C41874"/>
    <w:rsid w:val="00C44C67"/>
    <w:rsid w:val="00C56C55"/>
    <w:rsid w:val="00C745BD"/>
    <w:rsid w:val="00C80782"/>
    <w:rsid w:val="00CA2468"/>
    <w:rsid w:val="00CC3D1D"/>
    <w:rsid w:val="00CD0097"/>
    <w:rsid w:val="00CD495B"/>
    <w:rsid w:val="00CD4EBF"/>
    <w:rsid w:val="00CF0183"/>
    <w:rsid w:val="00CF5270"/>
    <w:rsid w:val="00D04997"/>
    <w:rsid w:val="00D13A67"/>
    <w:rsid w:val="00D207AE"/>
    <w:rsid w:val="00D214F2"/>
    <w:rsid w:val="00D21F92"/>
    <w:rsid w:val="00D2249C"/>
    <w:rsid w:val="00D27102"/>
    <w:rsid w:val="00D322F7"/>
    <w:rsid w:val="00D34FA4"/>
    <w:rsid w:val="00D35C7E"/>
    <w:rsid w:val="00D4260C"/>
    <w:rsid w:val="00D44BD6"/>
    <w:rsid w:val="00D54CB2"/>
    <w:rsid w:val="00D72857"/>
    <w:rsid w:val="00D84C92"/>
    <w:rsid w:val="00D8518B"/>
    <w:rsid w:val="00DC1C02"/>
    <w:rsid w:val="00DD1B93"/>
    <w:rsid w:val="00DE08FB"/>
    <w:rsid w:val="00DE0EB0"/>
    <w:rsid w:val="00DE42A0"/>
    <w:rsid w:val="00DF55EE"/>
    <w:rsid w:val="00E038BC"/>
    <w:rsid w:val="00E142EF"/>
    <w:rsid w:val="00E158F0"/>
    <w:rsid w:val="00E26C8C"/>
    <w:rsid w:val="00E917EB"/>
    <w:rsid w:val="00E955D3"/>
    <w:rsid w:val="00E96ECF"/>
    <w:rsid w:val="00EA428B"/>
    <w:rsid w:val="00EC03BF"/>
    <w:rsid w:val="00EC6436"/>
    <w:rsid w:val="00EF120F"/>
    <w:rsid w:val="00EF5610"/>
    <w:rsid w:val="00F13C22"/>
    <w:rsid w:val="00F14A83"/>
    <w:rsid w:val="00F3126E"/>
    <w:rsid w:val="00F31526"/>
    <w:rsid w:val="00F3165C"/>
    <w:rsid w:val="00F4088E"/>
    <w:rsid w:val="00F45695"/>
    <w:rsid w:val="00F47258"/>
    <w:rsid w:val="00F5017A"/>
    <w:rsid w:val="00F75A19"/>
    <w:rsid w:val="00F80816"/>
    <w:rsid w:val="00F81C45"/>
    <w:rsid w:val="00FA5EB9"/>
    <w:rsid w:val="00FD2345"/>
    <w:rsid w:val="00FD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C05EF"/>
  <w15:docId w15:val="{58B786CD-3489-4256-984B-435590C8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2506" w:hanging="357"/>
      <w:jc w:val="both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81C4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1C45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81C4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1C45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51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5146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39"/>
    <w:rsid w:val="000407F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3028F"/>
    <w:pPr>
      <w:ind w:left="720"/>
      <w:contextualSpacing/>
    </w:pPr>
  </w:style>
  <w:style w:type="paragraph" w:styleId="Corpsdetexte">
    <w:name w:val="Body Text"/>
    <w:basedOn w:val="Normal"/>
    <w:link w:val="CorpsdetexteCar"/>
    <w:rsid w:val="0064482F"/>
    <w:pPr>
      <w:spacing w:after="120"/>
      <w:ind w:left="0" w:firstLine="0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4482F"/>
    <w:rPr>
      <w:rFonts w:ascii="Times New Roman" w:eastAsia="Times New Roman" w:hAnsi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128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287A"/>
    <w:pPr>
      <w:ind w:left="0" w:firstLine="0"/>
      <w:jc w:val="left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287A"/>
    <w:rPr>
      <w:rFonts w:ascii="Times New Roman" w:eastAsia="Times New Roman" w:hAnsi="Times New Roman"/>
    </w:rPr>
  </w:style>
  <w:style w:type="table" w:customStyle="1" w:styleId="Grilledutableau1">
    <w:name w:val="Grille du tableau1"/>
    <w:basedOn w:val="TableauNormal"/>
    <w:next w:val="Grilledutableau"/>
    <w:uiPriority w:val="39"/>
    <w:rsid w:val="00440CD9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0905"/>
    <w:pPr>
      <w:ind w:left="2506" w:hanging="357"/>
      <w:jc w:val="both"/>
    </w:pPr>
    <w:rPr>
      <w:rFonts w:ascii="Calibri" w:eastAsia="Calibri" w:hAnsi="Calibr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0905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3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iomed.marche@chu-limog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58180-40DE-4031-9283-7E36D91D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624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Limoges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GRANET Marie</cp:lastModifiedBy>
  <cp:revision>2</cp:revision>
  <cp:lastPrinted>2023-10-11T12:15:00Z</cp:lastPrinted>
  <dcterms:created xsi:type="dcterms:W3CDTF">2025-02-12T15:33:00Z</dcterms:created>
  <dcterms:modified xsi:type="dcterms:W3CDTF">2025-02-12T15:33:00Z</dcterms:modified>
</cp:coreProperties>
</file>