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193DE8" w14:textId="77777777" w:rsidR="00403385" w:rsidRPr="00403385" w:rsidRDefault="00403385" w:rsidP="00403385">
      <w:pPr>
        <w:jc w:val="center"/>
        <w:rPr>
          <w:rFonts w:ascii="Arial" w:hAnsi="Arial"/>
          <w:sz w:val="22"/>
          <w:szCs w:val="24"/>
          <w:highlight w:val="red"/>
        </w:rPr>
      </w:pPr>
      <w:r w:rsidRPr="00403385">
        <w:rPr>
          <w:noProof/>
          <w:sz w:val="24"/>
          <w:szCs w:val="24"/>
        </w:rPr>
        <w:drawing>
          <wp:anchor distT="0" distB="0" distL="114300" distR="114300" simplePos="0" relativeHeight="251659264" behindDoc="0" locked="0" layoutInCell="1" allowOverlap="1" wp14:anchorId="211E064D" wp14:editId="17E47DBC">
            <wp:simplePos x="0" y="0"/>
            <wp:positionH relativeFrom="column">
              <wp:posOffset>2162175</wp:posOffset>
            </wp:positionH>
            <wp:positionV relativeFrom="paragraph">
              <wp:posOffset>-296545</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6168B31D" w14:textId="0F593D46" w:rsidR="00403385" w:rsidRPr="00403385" w:rsidRDefault="00403385" w:rsidP="00403385">
      <w:pPr>
        <w:pBdr>
          <w:top w:val="double" w:sz="6" w:space="10" w:color="auto"/>
          <w:left w:val="double" w:sz="6" w:space="0" w:color="auto"/>
          <w:bottom w:val="double" w:sz="6" w:space="10" w:color="auto"/>
          <w:right w:val="double" w:sz="6" w:space="0" w:color="auto"/>
        </w:pBdr>
        <w:shd w:val="pct60" w:color="auto" w:fill="auto"/>
        <w:jc w:val="center"/>
        <w:rPr>
          <w:rFonts w:ascii="Arial" w:hAnsi="Arial" w:cs="Arial"/>
          <w:b/>
          <w:color w:val="FFFFFF"/>
          <w:spacing w:val="80"/>
          <w:sz w:val="24"/>
          <w:szCs w:val="24"/>
        </w:rPr>
      </w:pPr>
      <w:r w:rsidRPr="00403385">
        <w:rPr>
          <w:rFonts w:ascii="Arial" w:hAnsi="Arial" w:cs="Arial"/>
          <w:b/>
          <w:color w:val="FFFFFF"/>
          <w:spacing w:val="80"/>
          <w:sz w:val="22"/>
          <w:szCs w:val="22"/>
        </w:rPr>
        <w:t>MARCHES DE L'</w:t>
      </w:r>
      <w:r w:rsidR="008753C6">
        <w:rPr>
          <w:rFonts w:ascii="Arial" w:hAnsi="Arial" w:cs="Arial"/>
          <w:b/>
          <w:color w:val="FFFFFF"/>
          <w:spacing w:val="80"/>
          <w:sz w:val="22"/>
          <w:szCs w:val="22"/>
        </w:rPr>
        <w:t>OFFICE NATIONAL DES FORÊTS</w:t>
      </w:r>
    </w:p>
    <w:p w14:paraId="08AC4478" w14:textId="77777777" w:rsidR="00403385" w:rsidRPr="00403385" w:rsidRDefault="00403385" w:rsidP="00403385">
      <w:pPr>
        <w:ind w:left="2268"/>
        <w:jc w:val="center"/>
        <w:rPr>
          <w:rFonts w:ascii="Arial" w:hAnsi="Arial"/>
          <w:sz w:val="22"/>
          <w:szCs w:val="24"/>
        </w:rPr>
      </w:pPr>
    </w:p>
    <w:tbl>
      <w:tblPr>
        <w:tblW w:w="947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77"/>
      </w:tblGrid>
      <w:tr w:rsidR="00403385" w:rsidRPr="00403385" w14:paraId="48189906" w14:textId="77777777" w:rsidTr="003A36D8">
        <w:trPr>
          <w:trHeight w:val="761"/>
        </w:trPr>
        <w:tc>
          <w:tcPr>
            <w:tcW w:w="9477" w:type="dxa"/>
            <w:tcBorders>
              <w:top w:val="single" w:sz="4" w:space="0" w:color="auto"/>
              <w:left w:val="single" w:sz="4" w:space="0" w:color="auto"/>
              <w:bottom w:val="single" w:sz="4" w:space="0" w:color="auto"/>
              <w:right w:val="single" w:sz="4" w:space="0" w:color="auto"/>
            </w:tcBorders>
            <w:hideMark/>
          </w:tcPr>
          <w:p w14:paraId="53CB5668" w14:textId="77777777" w:rsidR="003A36D8" w:rsidRDefault="003A36D8" w:rsidP="00550E07">
            <w:pPr>
              <w:spacing w:before="120" w:after="120"/>
              <w:jc w:val="center"/>
              <w:rPr>
                <w:rFonts w:ascii="Arial" w:hAnsi="Arial" w:cs="Arial"/>
                <w:b/>
                <w:bCs/>
                <w:sz w:val="28"/>
                <w:szCs w:val="22"/>
              </w:rPr>
            </w:pPr>
            <w:r w:rsidRPr="003A36D8">
              <w:rPr>
                <w:rFonts w:ascii="Arial" w:hAnsi="Arial" w:cs="Arial"/>
                <w:b/>
                <w:bCs/>
                <w:sz w:val="28"/>
                <w:szCs w:val="22"/>
              </w:rPr>
              <w:t>ACHAT DE PRESTATIONS D’EXPLOITATION FORESTIÈRE</w:t>
            </w:r>
          </w:p>
          <w:p w14:paraId="3ABEB111" w14:textId="77777777" w:rsidR="003A36D8" w:rsidRPr="00550E07" w:rsidRDefault="003A36D8" w:rsidP="004357FA">
            <w:pPr>
              <w:pBdr>
                <w:top w:val="single" w:sz="4" w:space="1" w:color="auto"/>
                <w:left w:val="single" w:sz="4" w:space="4" w:color="auto"/>
                <w:bottom w:val="single" w:sz="4" w:space="1" w:color="auto"/>
                <w:right w:val="single" w:sz="4" w:space="4" w:color="auto"/>
              </w:pBdr>
              <w:spacing w:before="120" w:after="120"/>
              <w:jc w:val="center"/>
              <w:rPr>
                <w:rFonts w:ascii="Arial" w:hAnsi="Arial" w:cs="Arial"/>
                <w:b/>
                <w:bCs/>
                <w:sz w:val="36"/>
                <w:szCs w:val="28"/>
              </w:rPr>
            </w:pPr>
            <w:r w:rsidRPr="00550E07">
              <w:rPr>
                <w:rFonts w:ascii="Arial" w:hAnsi="Arial" w:cs="Arial"/>
                <w:b/>
                <w:caps/>
                <w:sz w:val="28"/>
                <w:szCs w:val="22"/>
              </w:rPr>
              <w:t>REGLEMENT DE LA CONSULTATION</w:t>
            </w:r>
          </w:p>
          <w:p w14:paraId="409BB87C" w14:textId="0EBE7919" w:rsidR="003A36D8" w:rsidRPr="003A36D8" w:rsidRDefault="003A36D8" w:rsidP="004357F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3A36D8">
              <w:rPr>
                <w:rFonts w:ascii="Arial" w:hAnsi="Arial" w:cs="Arial"/>
                <w:b/>
                <w:bCs/>
                <w:sz w:val="28"/>
                <w:szCs w:val="28"/>
              </w:rPr>
              <w:br/>
            </w:r>
            <w:r w:rsidRPr="003A36D8">
              <w:rPr>
                <w:rFonts w:ascii="Arial" w:hAnsi="Arial" w:cs="Arial"/>
                <w:b/>
                <w:bCs/>
                <w:sz w:val="24"/>
                <w:szCs w:val="28"/>
              </w:rPr>
              <w:t>APPEL D’OFFRES OUVERT EUROPEEN</w:t>
            </w:r>
          </w:p>
          <w:p w14:paraId="310148AF" w14:textId="77777777" w:rsidR="003A36D8" w:rsidRPr="003A36D8" w:rsidRDefault="003A36D8" w:rsidP="004357F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rPr>
            </w:pPr>
          </w:p>
          <w:p w14:paraId="59F85944" w14:textId="46C44C8B" w:rsidR="003A36D8" w:rsidRPr="000A0C9D" w:rsidRDefault="000A0C9D" w:rsidP="004357F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18"/>
              </w:rPr>
            </w:pPr>
            <w:r w:rsidRPr="000A0C9D">
              <w:rPr>
                <w:rFonts w:ascii="Arial" w:hAnsi="Arial" w:cs="Arial"/>
                <w:sz w:val="16"/>
                <w:szCs w:val="16"/>
              </w:rPr>
              <w:t>(</w:t>
            </w:r>
            <w:proofErr w:type="gramStart"/>
            <w:r w:rsidR="00946331" w:rsidRPr="000A0C9D">
              <w:rPr>
                <w:rFonts w:ascii="Arial" w:hAnsi="Arial" w:cs="Arial"/>
                <w:sz w:val="16"/>
                <w:szCs w:val="16"/>
              </w:rPr>
              <w:t>passé</w:t>
            </w:r>
            <w:proofErr w:type="gramEnd"/>
            <w:r w:rsidR="00946331" w:rsidRPr="000A0C9D">
              <w:rPr>
                <w:rFonts w:ascii="Arial" w:hAnsi="Arial" w:cs="Arial"/>
                <w:sz w:val="16"/>
                <w:szCs w:val="16"/>
              </w:rPr>
              <w:t xml:space="preserve"> en application des articles L.2113-10 et R.2113-1, L.2124-2 et R.2124-2, R.2161-2 à R.2161-5 du Code de la commande publique)</w:t>
            </w:r>
          </w:p>
          <w:p w14:paraId="27856577" w14:textId="77777777" w:rsidR="004357FA" w:rsidRDefault="004357FA" w:rsidP="004357F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4"/>
                <w:szCs w:val="28"/>
              </w:rPr>
            </w:pPr>
          </w:p>
          <w:p w14:paraId="582AB254" w14:textId="77777777" w:rsidR="003A36D8" w:rsidRPr="003A36D8" w:rsidRDefault="003A36D8" w:rsidP="004357FA">
            <w:pPr>
              <w:autoSpaceDE w:val="0"/>
              <w:autoSpaceDN w:val="0"/>
              <w:adjustRightInd w:val="0"/>
              <w:jc w:val="center"/>
              <w:outlineLvl w:val="0"/>
              <w:rPr>
                <w:rFonts w:ascii="Arial" w:hAnsi="Arial" w:cs="Arial"/>
                <w:b/>
                <w:bCs/>
                <w:sz w:val="22"/>
                <w:szCs w:val="22"/>
              </w:rPr>
            </w:pPr>
          </w:p>
          <w:p w14:paraId="64557070" w14:textId="56207A3C" w:rsidR="003A36D8" w:rsidRDefault="003A36D8" w:rsidP="004357FA">
            <w:pPr>
              <w:autoSpaceDE w:val="0"/>
              <w:autoSpaceDN w:val="0"/>
              <w:adjustRightInd w:val="0"/>
              <w:jc w:val="center"/>
              <w:outlineLvl w:val="0"/>
              <w:rPr>
                <w:rFonts w:ascii="Arial" w:hAnsi="Arial" w:cs="Arial"/>
                <w:b/>
                <w:spacing w:val="60"/>
                <w:sz w:val="22"/>
                <w:szCs w:val="22"/>
              </w:rPr>
            </w:pPr>
            <w:r w:rsidRPr="003A36D8">
              <w:rPr>
                <w:rFonts w:ascii="Arial" w:hAnsi="Arial" w:cs="Arial"/>
                <w:b/>
                <w:spacing w:val="60"/>
                <w:sz w:val="22"/>
                <w:szCs w:val="22"/>
              </w:rPr>
              <w:t>ACCORD-CADRE A EXECUTION MIXTE n</w:t>
            </w:r>
            <w:r w:rsidR="00A317F3">
              <w:rPr>
                <w:rFonts w:ascii="Arial" w:hAnsi="Arial" w:cs="Arial"/>
                <w:b/>
                <w:spacing w:val="60"/>
                <w:sz w:val="22"/>
                <w:szCs w:val="22"/>
              </w:rPr>
              <w:t>° 2025-8335-005</w:t>
            </w:r>
          </w:p>
          <w:p w14:paraId="7908224B" w14:textId="5E866173" w:rsidR="008D16FF" w:rsidRPr="003A36D8" w:rsidRDefault="008D16FF" w:rsidP="004357FA">
            <w:pPr>
              <w:autoSpaceDE w:val="0"/>
              <w:autoSpaceDN w:val="0"/>
              <w:adjustRightInd w:val="0"/>
              <w:jc w:val="center"/>
              <w:outlineLvl w:val="0"/>
              <w:rPr>
                <w:rFonts w:ascii="Arial" w:hAnsi="Arial" w:cs="Arial"/>
                <w:b/>
                <w:bCs/>
                <w:sz w:val="22"/>
                <w:szCs w:val="22"/>
              </w:rPr>
            </w:pPr>
          </w:p>
        </w:tc>
      </w:tr>
    </w:tbl>
    <w:p w14:paraId="72B345BB" w14:textId="77777777" w:rsidR="00403385" w:rsidRDefault="00403385" w:rsidP="00403385">
      <w:pPr>
        <w:ind w:left="2268"/>
        <w:jc w:val="center"/>
        <w:rPr>
          <w:rFonts w:ascii="Arial" w:hAnsi="Arial" w:cs="Arial"/>
          <w:sz w:val="22"/>
          <w:szCs w:val="22"/>
        </w:rPr>
      </w:pPr>
    </w:p>
    <w:p w14:paraId="62870CDE" w14:textId="77777777" w:rsidR="003A36D8" w:rsidRDefault="003A36D8" w:rsidP="00403385">
      <w:pPr>
        <w:ind w:left="2268"/>
        <w:jc w:val="center"/>
        <w:rPr>
          <w:rFonts w:ascii="Arial" w:hAnsi="Arial" w:cs="Arial"/>
          <w:sz w:val="22"/>
          <w:szCs w:val="22"/>
        </w:rPr>
      </w:pPr>
    </w:p>
    <w:p w14:paraId="72059D40" w14:textId="77777777" w:rsidR="00403385" w:rsidRPr="00550E07" w:rsidRDefault="00403385" w:rsidP="00403385">
      <w:pPr>
        <w:pBdr>
          <w:bottom w:val="single" w:sz="6" w:space="1" w:color="auto"/>
        </w:pBdr>
        <w:jc w:val="both"/>
        <w:rPr>
          <w:rFonts w:ascii="Arial" w:hAnsi="Arial" w:cs="Arial"/>
          <w:b/>
        </w:rPr>
      </w:pPr>
      <w:r w:rsidRPr="00550E07">
        <w:rPr>
          <w:rFonts w:ascii="Arial" w:hAnsi="Arial" w:cs="Arial"/>
          <w:b/>
        </w:rPr>
        <w:t>Objet de la consultation</w:t>
      </w:r>
    </w:p>
    <w:p w14:paraId="5C6EA313" w14:textId="594C7A68" w:rsidR="00403385" w:rsidRPr="00790EE5" w:rsidRDefault="00403385" w:rsidP="00403385">
      <w:pPr>
        <w:widowControl w:val="0"/>
        <w:spacing w:before="120" w:after="120"/>
        <w:rPr>
          <w:rFonts w:ascii="Arial" w:hAnsi="Arial" w:cs="Arial"/>
          <w:color w:val="000000"/>
        </w:rPr>
      </w:pPr>
      <w:bookmarkStart w:id="0" w:name="_Hlk187924902"/>
      <w:bookmarkStart w:id="1" w:name="_Toc81880367"/>
      <w:r w:rsidRPr="00790EE5">
        <w:rPr>
          <w:rFonts w:ascii="Arial" w:hAnsi="Arial" w:cs="Arial"/>
          <w:color w:val="000000"/>
        </w:rPr>
        <w:t>Le présent marché a pour objet la réalisation de prestations d’exploitation forestière</w:t>
      </w:r>
      <w:r w:rsidR="00A317F3">
        <w:rPr>
          <w:rFonts w:ascii="Arial" w:hAnsi="Arial" w:cs="Arial"/>
          <w:color w:val="000000"/>
        </w:rPr>
        <w:t xml:space="preserve"> de débardage de grumes dans les forêts publiques gérées par l’Office National des Forêts sur le périmètre de l’Agence Territoriale Val-de-Loire de l’Office National des Forêts – Département </w:t>
      </w:r>
      <w:bookmarkEnd w:id="0"/>
      <w:r w:rsidR="0020326B">
        <w:rPr>
          <w:rFonts w:ascii="Arial" w:hAnsi="Arial" w:cs="Arial"/>
          <w:color w:val="000000"/>
        </w:rPr>
        <w:t>Loiret</w:t>
      </w:r>
      <w:r w:rsidRPr="00790EE5">
        <w:rPr>
          <w:rFonts w:ascii="Arial" w:hAnsi="Arial" w:cs="Arial"/>
          <w:color w:val="000000"/>
        </w:rPr>
        <w:t>.</w:t>
      </w:r>
    </w:p>
    <w:bookmarkEnd w:id="1"/>
    <w:p w14:paraId="1B72EF70" w14:textId="77777777" w:rsidR="00403385" w:rsidRPr="00550E07" w:rsidRDefault="00403385" w:rsidP="00403385">
      <w:pPr>
        <w:jc w:val="both"/>
        <w:rPr>
          <w:rFonts w:ascii="Arial" w:hAnsi="Arial" w:cs="Arial"/>
        </w:rPr>
      </w:pPr>
    </w:p>
    <w:p w14:paraId="235865DE" w14:textId="77777777" w:rsidR="00403385" w:rsidRPr="00550E07" w:rsidRDefault="00403385" w:rsidP="00403385">
      <w:pPr>
        <w:pBdr>
          <w:bottom w:val="single" w:sz="6" w:space="1" w:color="auto"/>
        </w:pBdr>
        <w:jc w:val="both"/>
        <w:rPr>
          <w:rFonts w:ascii="Arial" w:hAnsi="Arial" w:cs="Arial"/>
          <w:b/>
        </w:rPr>
      </w:pPr>
      <w:r w:rsidRPr="00550E07">
        <w:rPr>
          <w:rFonts w:ascii="Arial" w:hAnsi="Arial" w:cs="Arial"/>
          <w:b/>
        </w:rPr>
        <w:t xml:space="preserve">Pouvoir adjudicateur </w:t>
      </w:r>
    </w:p>
    <w:p w14:paraId="1148C8BF" w14:textId="56C76017" w:rsidR="00403385" w:rsidRPr="00A317F3" w:rsidRDefault="008753C6" w:rsidP="00403385">
      <w:pPr>
        <w:spacing w:before="120"/>
        <w:jc w:val="both"/>
        <w:rPr>
          <w:rFonts w:ascii="Arial" w:hAnsi="Arial" w:cs="Arial"/>
          <w:b/>
          <w:bCs/>
        </w:rPr>
      </w:pPr>
      <w:r w:rsidRPr="00A317F3">
        <w:rPr>
          <w:rFonts w:ascii="Arial" w:hAnsi="Arial" w:cs="Arial"/>
          <w:b/>
          <w:bCs/>
        </w:rPr>
        <w:t>Office national des forêts</w:t>
      </w:r>
    </w:p>
    <w:p w14:paraId="23B084DC" w14:textId="6DF0170D" w:rsidR="00403385" w:rsidRDefault="00A317F3" w:rsidP="00403385">
      <w:pPr>
        <w:jc w:val="both"/>
        <w:rPr>
          <w:rFonts w:ascii="Arial" w:hAnsi="Arial" w:cs="Arial"/>
        </w:rPr>
      </w:pPr>
      <w:r>
        <w:rPr>
          <w:rFonts w:ascii="Arial" w:hAnsi="Arial" w:cs="Arial"/>
        </w:rPr>
        <w:t>Direction Territoriale Centre Ouest Aquitaine</w:t>
      </w:r>
    </w:p>
    <w:p w14:paraId="5E8C625E" w14:textId="728D57C3" w:rsidR="00A317F3" w:rsidRDefault="00A317F3" w:rsidP="00403385">
      <w:pPr>
        <w:jc w:val="both"/>
        <w:rPr>
          <w:rFonts w:ascii="Arial" w:hAnsi="Arial" w:cs="Arial"/>
        </w:rPr>
      </w:pPr>
      <w:r>
        <w:rPr>
          <w:rFonts w:ascii="Arial" w:hAnsi="Arial" w:cs="Arial"/>
        </w:rPr>
        <w:t>Agence Territoriale Val-de-Loire</w:t>
      </w:r>
    </w:p>
    <w:p w14:paraId="6E241D5D" w14:textId="1ACE49B8" w:rsidR="00A317F3" w:rsidRDefault="00A317F3" w:rsidP="00403385">
      <w:pPr>
        <w:jc w:val="both"/>
        <w:rPr>
          <w:rFonts w:ascii="Arial" w:hAnsi="Arial" w:cs="Arial"/>
        </w:rPr>
      </w:pPr>
      <w:r>
        <w:rPr>
          <w:rFonts w:ascii="Arial" w:hAnsi="Arial" w:cs="Arial"/>
        </w:rPr>
        <w:t>100 Boulevard de la Salle</w:t>
      </w:r>
    </w:p>
    <w:p w14:paraId="44D4F99D" w14:textId="39BD1B85" w:rsidR="00A317F3" w:rsidRPr="00550E07" w:rsidRDefault="00A317F3" w:rsidP="00403385">
      <w:pPr>
        <w:jc w:val="both"/>
        <w:rPr>
          <w:rFonts w:ascii="Arial" w:hAnsi="Arial" w:cs="Arial"/>
          <w:b/>
          <w:bCs/>
        </w:rPr>
      </w:pPr>
      <w:r>
        <w:rPr>
          <w:rFonts w:ascii="Arial" w:hAnsi="Arial" w:cs="Arial"/>
        </w:rPr>
        <w:t>4560 BOIGNY-SUR-BIONNE</w:t>
      </w:r>
    </w:p>
    <w:p w14:paraId="45E5BECB" w14:textId="77777777" w:rsidR="00403385" w:rsidRPr="00550E07" w:rsidRDefault="00403385" w:rsidP="00403385">
      <w:pPr>
        <w:jc w:val="both"/>
        <w:rPr>
          <w:rFonts w:ascii="Arial" w:hAnsi="Arial" w:cs="Arial"/>
        </w:rPr>
      </w:pPr>
    </w:p>
    <w:p w14:paraId="19D5478B" w14:textId="77777777" w:rsidR="00403385" w:rsidRPr="00550E07" w:rsidRDefault="00403385" w:rsidP="00403385">
      <w:pPr>
        <w:pBdr>
          <w:bottom w:val="single" w:sz="6" w:space="1" w:color="auto"/>
        </w:pBdr>
        <w:jc w:val="both"/>
        <w:rPr>
          <w:rFonts w:ascii="Arial" w:hAnsi="Arial" w:cs="Arial"/>
          <w:b/>
        </w:rPr>
      </w:pPr>
      <w:r w:rsidRPr="00550E07">
        <w:rPr>
          <w:rFonts w:ascii="Arial" w:hAnsi="Arial" w:cs="Arial"/>
          <w:b/>
        </w:rPr>
        <w:t xml:space="preserve">Personne signataire </w:t>
      </w:r>
      <w:r w:rsidR="00CB5C14">
        <w:rPr>
          <w:rFonts w:ascii="Arial" w:hAnsi="Arial" w:cs="Arial"/>
          <w:b/>
        </w:rPr>
        <w:t>de l’accord-cadre</w:t>
      </w:r>
    </w:p>
    <w:p w14:paraId="26265226" w14:textId="77777777" w:rsidR="00403385" w:rsidRPr="00550E07" w:rsidRDefault="00403385" w:rsidP="00403385">
      <w:pPr>
        <w:widowControl w:val="0"/>
        <w:rPr>
          <w:rFonts w:ascii="Arial" w:hAnsi="Arial" w:cs="Arial"/>
          <w:highlight w:val="cyan"/>
        </w:rPr>
      </w:pPr>
    </w:p>
    <w:p w14:paraId="47F56A03" w14:textId="2B2A95C0" w:rsidR="00A317F3" w:rsidRPr="00550E07" w:rsidRDefault="00A317F3" w:rsidP="00403385">
      <w:pPr>
        <w:widowControl w:val="0"/>
        <w:rPr>
          <w:rFonts w:ascii="Arial" w:hAnsi="Arial" w:cs="Arial"/>
        </w:rPr>
      </w:pPr>
      <w:bookmarkStart w:id="2" w:name="_Hlk187924962"/>
      <w:r w:rsidRPr="00922245">
        <w:rPr>
          <w:rFonts w:ascii="Arial" w:hAnsi="Arial" w:cs="Arial"/>
        </w:rPr>
        <w:t xml:space="preserve">La personne signataire de l’accord-cadre est </w:t>
      </w:r>
      <w:r>
        <w:rPr>
          <w:rFonts w:ascii="Arial" w:hAnsi="Arial" w:cs="Arial"/>
          <w:b/>
          <w:bCs/>
        </w:rPr>
        <w:t>Monsieur Christophe POUPAT</w:t>
      </w:r>
      <w:r>
        <w:rPr>
          <w:rFonts w:ascii="Arial" w:hAnsi="Arial" w:cs="Arial"/>
        </w:rPr>
        <w:t>, Directeur de l’Agence Territoriale Val-de-Loire de l’Office National des Forêts</w:t>
      </w:r>
      <w:bookmarkEnd w:id="2"/>
    </w:p>
    <w:p w14:paraId="467430DD" w14:textId="77777777" w:rsidR="00403385" w:rsidRDefault="00403385" w:rsidP="00403385">
      <w:pPr>
        <w:jc w:val="both"/>
        <w:rPr>
          <w:rFonts w:ascii="Arial" w:hAnsi="Arial" w:cs="Arial"/>
        </w:rPr>
      </w:pPr>
    </w:p>
    <w:p w14:paraId="0F42972A" w14:textId="77777777" w:rsidR="00A317F3" w:rsidRDefault="00A317F3" w:rsidP="00403385">
      <w:pPr>
        <w:jc w:val="both"/>
        <w:rPr>
          <w:rFonts w:ascii="Arial" w:hAnsi="Arial" w:cs="Arial"/>
        </w:rPr>
      </w:pPr>
    </w:p>
    <w:p w14:paraId="128692F4" w14:textId="77777777" w:rsidR="00A317F3" w:rsidRPr="00550E07" w:rsidRDefault="00A317F3" w:rsidP="00403385">
      <w:pPr>
        <w:jc w:val="both"/>
        <w:rPr>
          <w:rFonts w:ascii="Arial" w:hAnsi="Arial" w:cs="Arial"/>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71"/>
        <w:gridCol w:w="6234"/>
      </w:tblGrid>
      <w:tr w:rsidR="00403385" w:rsidRPr="00550E07" w14:paraId="76C0DAE5" w14:textId="77777777" w:rsidTr="00B71058">
        <w:tc>
          <w:tcPr>
            <w:tcW w:w="3471" w:type="dxa"/>
            <w:tcBorders>
              <w:top w:val="single" w:sz="4" w:space="0" w:color="auto"/>
              <w:left w:val="single" w:sz="4" w:space="0" w:color="auto"/>
              <w:bottom w:val="single" w:sz="4" w:space="0" w:color="auto"/>
              <w:right w:val="single" w:sz="4" w:space="0" w:color="auto"/>
            </w:tcBorders>
            <w:vAlign w:val="center"/>
            <w:hideMark/>
          </w:tcPr>
          <w:p w14:paraId="728364AD" w14:textId="77777777" w:rsidR="00403385" w:rsidRPr="00550E07" w:rsidRDefault="00403385" w:rsidP="00403385">
            <w:pPr>
              <w:jc w:val="center"/>
              <w:rPr>
                <w:rFonts w:ascii="Arial" w:hAnsi="Arial" w:cs="Arial"/>
              </w:rPr>
            </w:pPr>
            <w:r w:rsidRPr="00550E07">
              <w:rPr>
                <w:rFonts w:ascii="Arial" w:hAnsi="Arial" w:cs="Arial"/>
                <w:b/>
              </w:rPr>
              <w:t>Date d’envoi de l’avis d’appel public à la concurrence</w:t>
            </w:r>
            <w:r w:rsidRPr="00550E07">
              <w:rPr>
                <w:rFonts w:ascii="Arial" w:hAnsi="Arial" w:cs="Arial"/>
              </w:rPr>
              <w:t> :</w:t>
            </w:r>
          </w:p>
        </w:tc>
        <w:tc>
          <w:tcPr>
            <w:tcW w:w="6234" w:type="dxa"/>
            <w:tcBorders>
              <w:top w:val="single" w:sz="4" w:space="0" w:color="auto"/>
              <w:left w:val="single" w:sz="4" w:space="0" w:color="auto"/>
              <w:bottom w:val="single" w:sz="4" w:space="0" w:color="auto"/>
              <w:right w:val="single" w:sz="4" w:space="0" w:color="auto"/>
            </w:tcBorders>
            <w:hideMark/>
          </w:tcPr>
          <w:p w14:paraId="35BA2B3F" w14:textId="7070B8CC" w:rsidR="00403385" w:rsidRPr="0020326B" w:rsidRDefault="00403385" w:rsidP="00403385">
            <w:pPr>
              <w:rPr>
                <w:rFonts w:ascii="Arial" w:hAnsi="Arial" w:cs="Arial"/>
                <w:b/>
              </w:rPr>
            </w:pPr>
            <w:r w:rsidRPr="0020326B">
              <w:rPr>
                <w:rFonts w:ascii="Arial" w:hAnsi="Arial" w:cs="Arial"/>
                <w:b/>
                <w:bCs/>
              </w:rPr>
              <w:t>Marchés Online</w:t>
            </w:r>
            <w:r w:rsidR="00AD5EB9" w:rsidRPr="0020326B">
              <w:rPr>
                <w:rFonts w:ascii="Arial" w:hAnsi="Arial" w:cs="Arial"/>
                <w:b/>
                <w:bCs/>
              </w:rPr>
              <w:t xml:space="preserve"> et </w:t>
            </w:r>
            <w:r w:rsidRPr="0020326B">
              <w:rPr>
                <w:rFonts w:ascii="Arial" w:hAnsi="Arial" w:cs="Arial"/>
                <w:b/>
                <w:bCs/>
              </w:rPr>
              <w:t xml:space="preserve">JOUE : </w:t>
            </w:r>
            <w:r w:rsidR="0020326B">
              <w:rPr>
                <w:rFonts w:ascii="Arial" w:hAnsi="Arial" w:cs="Arial"/>
                <w:b/>
                <w:bCs/>
              </w:rPr>
              <w:t>10/02/2025</w:t>
            </w:r>
          </w:p>
          <w:p w14:paraId="4219E707" w14:textId="77777777" w:rsidR="00403385" w:rsidRPr="0020326B" w:rsidRDefault="00403385" w:rsidP="00403385">
            <w:pPr>
              <w:rPr>
                <w:rFonts w:ascii="Arial" w:hAnsi="Arial" w:cs="Arial"/>
              </w:rPr>
            </w:pPr>
            <w:r w:rsidRPr="0020326B">
              <w:rPr>
                <w:rFonts w:ascii="Arial" w:hAnsi="Arial" w:cs="Arial"/>
                <w:b/>
              </w:rPr>
              <w:t xml:space="preserve">Site internet : </w:t>
            </w:r>
            <w:hyperlink r:id="rId9" w:history="1">
              <w:r w:rsidRPr="0020326B">
                <w:rPr>
                  <w:rFonts w:ascii="Arial" w:hAnsi="Arial" w:cs="Arial"/>
                  <w:b/>
                  <w:color w:val="0000FF"/>
                  <w:u w:val="single"/>
                </w:rPr>
                <w:t>www.marches-publics.gouv.fr</w:t>
              </w:r>
            </w:hyperlink>
            <w:r w:rsidRPr="0020326B">
              <w:rPr>
                <w:rFonts w:ascii="Arial" w:hAnsi="Arial" w:cs="Arial"/>
                <w:b/>
              </w:rPr>
              <w:t xml:space="preserve">    </w:t>
            </w:r>
          </w:p>
        </w:tc>
      </w:tr>
      <w:tr w:rsidR="00403385" w:rsidRPr="00550E07" w14:paraId="0845460E" w14:textId="77777777" w:rsidTr="00B71058">
        <w:trPr>
          <w:trHeight w:val="720"/>
        </w:trPr>
        <w:tc>
          <w:tcPr>
            <w:tcW w:w="3471" w:type="dxa"/>
            <w:tcBorders>
              <w:top w:val="single" w:sz="4" w:space="0" w:color="auto"/>
              <w:left w:val="single" w:sz="4" w:space="0" w:color="auto"/>
              <w:bottom w:val="single" w:sz="4" w:space="0" w:color="auto"/>
              <w:right w:val="single" w:sz="4" w:space="0" w:color="auto"/>
            </w:tcBorders>
            <w:vAlign w:val="center"/>
          </w:tcPr>
          <w:p w14:paraId="5F9A7DD9" w14:textId="77777777" w:rsidR="00403385" w:rsidRPr="00550E07" w:rsidRDefault="00403385" w:rsidP="00403385">
            <w:pPr>
              <w:jc w:val="center"/>
              <w:rPr>
                <w:rFonts w:ascii="Arial" w:hAnsi="Arial" w:cs="Arial"/>
                <w:b/>
              </w:rPr>
            </w:pPr>
          </w:p>
          <w:p w14:paraId="44DAD502" w14:textId="77777777" w:rsidR="00403385" w:rsidRPr="00550E07" w:rsidRDefault="00403385" w:rsidP="00403385">
            <w:pPr>
              <w:jc w:val="center"/>
              <w:rPr>
                <w:rFonts w:ascii="Arial" w:hAnsi="Arial" w:cs="Arial"/>
                <w:b/>
              </w:rPr>
            </w:pPr>
            <w:r w:rsidRPr="00550E07">
              <w:rPr>
                <w:rFonts w:ascii="Arial" w:hAnsi="Arial" w:cs="Arial"/>
                <w:b/>
              </w:rPr>
              <w:t>Date et heure limite de remises des offres :</w:t>
            </w:r>
          </w:p>
        </w:tc>
        <w:tc>
          <w:tcPr>
            <w:tcW w:w="6234" w:type="dxa"/>
            <w:tcBorders>
              <w:top w:val="single" w:sz="4" w:space="0" w:color="auto"/>
              <w:left w:val="single" w:sz="4" w:space="0" w:color="auto"/>
              <w:bottom w:val="single" w:sz="4" w:space="0" w:color="auto"/>
              <w:right w:val="single" w:sz="4" w:space="0" w:color="auto"/>
            </w:tcBorders>
          </w:tcPr>
          <w:p w14:paraId="1A2A8C24" w14:textId="77777777" w:rsidR="00403385" w:rsidRPr="00550E07" w:rsidRDefault="00403385" w:rsidP="00403385">
            <w:pPr>
              <w:jc w:val="both"/>
              <w:rPr>
                <w:rFonts w:ascii="Arial" w:hAnsi="Arial" w:cs="Arial"/>
                <w:b/>
                <w:spacing w:val="60"/>
              </w:rPr>
            </w:pPr>
          </w:p>
          <w:p w14:paraId="6D4EEF75" w14:textId="79FF9405" w:rsidR="00403385" w:rsidRPr="00550E07" w:rsidRDefault="00403385" w:rsidP="00403385">
            <w:pPr>
              <w:jc w:val="both"/>
              <w:rPr>
                <w:rFonts w:ascii="Arial" w:hAnsi="Arial" w:cs="Arial"/>
              </w:rPr>
            </w:pPr>
            <w:r w:rsidRPr="00550E07">
              <w:rPr>
                <w:rFonts w:ascii="Arial" w:hAnsi="Arial" w:cs="Arial"/>
                <w:b/>
                <w:spacing w:val="60"/>
              </w:rPr>
              <w:t xml:space="preserve">Le   </w:t>
            </w:r>
            <w:r w:rsidR="00A317F3">
              <w:rPr>
                <w:rFonts w:ascii="Arial" w:hAnsi="Arial" w:cs="Arial"/>
                <w:b/>
                <w:spacing w:val="60"/>
              </w:rPr>
              <w:t>17 mars 2025</w:t>
            </w:r>
            <w:r w:rsidRPr="00550E07">
              <w:rPr>
                <w:rFonts w:ascii="Arial" w:hAnsi="Arial" w:cs="Arial"/>
                <w:b/>
                <w:spacing w:val="60"/>
              </w:rPr>
              <w:t xml:space="preserve"> à 12h00</w:t>
            </w:r>
          </w:p>
        </w:tc>
      </w:tr>
    </w:tbl>
    <w:p w14:paraId="649D45F3" w14:textId="2FC80023" w:rsidR="00B95400" w:rsidRDefault="00B95400">
      <w:pPr>
        <w:jc w:val="both"/>
        <w:rPr>
          <w:rFonts w:ascii="Arial" w:hAnsi="Arial" w:cs="Arial"/>
        </w:rPr>
      </w:pPr>
      <w:bookmarkStart w:id="3" w:name="_Toc25743362"/>
    </w:p>
    <w:p w14:paraId="26BA1602" w14:textId="4BEB2128" w:rsidR="004F05AD" w:rsidRDefault="004F05AD">
      <w:pPr>
        <w:jc w:val="both"/>
        <w:rPr>
          <w:rFonts w:ascii="Arial" w:hAnsi="Arial" w:cs="Arial"/>
        </w:rPr>
      </w:pPr>
    </w:p>
    <w:p w14:paraId="1663D63C" w14:textId="5E05625E" w:rsidR="00606C63" w:rsidRDefault="00606C63">
      <w:pPr>
        <w:rPr>
          <w:rFonts w:ascii="Arial" w:hAnsi="Arial" w:cs="Arial"/>
        </w:rPr>
      </w:pPr>
      <w:r>
        <w:rPr>
          <w:rFonts w:ascii="Arial" w:hAnsi="Arial" w:cs="Arial"/>
        </w:rPr>
        <w:br w:type="page"/>
      </w:r>
    </w:p>
    <w:p w14:paraId="00916455" w14:textId="77777777" w:rsidR="000175A3" w:rsidRPr="00ED511D" w:rsidRDefault="000175A3" w:rsidP="00D97BE8">
      <w:pPr>
        <w:pStyle w:val="Titre1"/>
        <w:numPr>
          <w:ilvl w:val="0"/>
          <w:numId w:val="1"/>
        </w:numPr>
        <w:pBdr>
          <w:top w:val="single" w:sz="4" w:space="1" w:color="008000"/>
          <w:left w:val="single" w:sz="4" w:space="4" w:color="008000"/>
          <w:bottom w:val="single" w:sz="4" w:space="1" w:color="008000"/>
          <w:right w:val="single" w:sz="4" w:space="4" w:color="008000"/>
        </w:pBdr>
        <w:tabs>
          <w:tab w:val="clear" w:pos="540"/>
          <w:tab w:val="clear" w:pos="1080"/>
        </w:tabs>
        <w:overflowPunct w:val="0"/>
        <w:autoSpaceDE w:val="0"/>
        <w:autoSpaceDN w:val="0"/>
        <w:adjustRightInd w:val="0"/>
        <w:spacing w:before="200" w:after="100"/>
        <w:ind w:left="432" w:hanging="432"/>
        <w:jc w:val="left"/>
        <w:textAlignment w:val="baseline"/>
        <w:rPr>
          <w:rFonts w:ascii="Arial Gras" w:hAnsi="Arial Gras"/>
          <w:caps/>
          <w:smallCaps/>
          <w:color w:val="008000"/>
          <w:sz w:val="22"/>
          <w:szCs w:val="24"/>
        </w:rPr>
      </w:pPr>
      <w:bookmarkStart w:id="4" w:name="_Toc270422430"/>
      <w:bookmarkStart w:id="5" w:name="_Toc296504977"/>
      <w:bookmarkStart w:id="6" w:name="_Toc400367557"/>
      <w:bookmarkStart w:id="7" w:name="_Toc447203795"/>
      <w:bookmarkEnd w:id="3"/>
      <w:r w:rsidRPr="00ED511D">
        <w:rPr>
          <w:rFonts w:ascii="Arial Gras" w:hAnsi="Arial Gras"/>
          <w:smallCaps/>
          <w:color w:val="008000"/>
          <w:sz w:val="22"/>
          <w:szCs w:val="24"/>
        </w:rPr>
        <w:lastRenderedPageBreak/>
        <w:t>Identification du pouvoir adjudicateur</w:t>
      </w:r>
      <w:bookmarkEnd w:id="4"/>
      <w:bookmarkEnd w:id="5"/>
      <w:bookmarkEnd w:id="6"/>
      <w:bookmarkEnd w:id="7"/>
    </w:p>
    <w:p w14:paraId="702FDFD0" w14:textId="4FC06651" w:rsidR="000175A3" w:rsidRDefault="000175A3" w:rsidP="000175A3">
      <w:pPr>
        <w:pStyle w:val="Paragraphedeliste"/>
        <w:tabs>
          <w:tab w:val="left" w:pos="3544"/>
          <w:tab w:val="left" w:pos="5104"/>
        </w:tabs>
        <w:ind w:left="360"/>
        <w:jc w:val="center"/>
        <w:rPr>
          <w:rFonts w:ascii="Arial" w:hAnsi="Arial" w:cs="Arial"/>
          <w:sz w:val="20"/>
          <w:szCs w:val="20"/>
        </w:rPr>
      </w:pPr>
    </w:p>
    <w:p w14:paraId="12EF3C50" w14:textId="77777777" w:rsidR="00A317F3" w:rsidRPr="000175A3" w:rsidRDefault="00A317F3" w:rsidP="00A317F3">
      <w:pPr>
        <w:pStyle w:val="Titre2"/>
        <w:numPr>
          <w:ilvl w:val="1"/>
          <w:numId w:val="1"/>
        </w:numPr>
        <w:spacing w:before="240" w:after="240"/>
        <w:rPr>
          <w:rFonts w:ascii="Arial" w:hAnsi="Arial" w:cs="Arial"/>
          <w:color w:val="006600"/>
          <w:sz w:val="20"/>
        </w:rPr>
      </w:pPr>
      <w:bookmarkStart w:id="8" w:name="_Toc170956218"/>
      <w:bookmarkStart w:id="9" w:name="_Toc270422431"/>
      <w:bookmarkStart w:id="10" w:name="_Toc296504978"/>
      <w:bookmarkStart w:id="11" w:name="_Toc400367558"/>
      <w:bookmarkStart w:id="12" w:name="_Toc447203796"/>
      <w:bookmarkStart w:id="13" w:name="_Hlk187925085"/>
      <w:r w:rsidRPr="000175A3">
        <w:rPr>
          <w:rFonts w:ascii="Arial" w:hAnsi="Arial" w:cs="Arial"/>
          <w:color w:val="006600"/>
          <w:sz w:val="20"/>
        </w:rPr>
        <w:t>Pouvoir adjudicateur</w:t>
      </w:r>
      <w:bookmarkEnd w:id="8"/>
      <w:bookmarkEnd w:id="9"/>
      <w:bookmarkEnd w:id="10"/>
      <w:bookmarkEnd w:id="11"/>
      <w:bookmarkEnd w:id="12"/>
    </w:p>
    <w:p w14:paraId="7EE97F9B" w14:textId="77777777" w:rsidR="00A317F3" w:rsidRDefault="00A317F3" w:rsidP="00A317F3">
      <w:pPr>
        <w:autoSpaceDE w:val="0"/>
        <w:autoSpaceDN w:val="0"/>
        <w:adjustRightInd w:val="0"/>
        <w:jc w:val="both"/>
        <w:rPr>
          <w:rFonts w:cs="Arial"/>
        </w:rPr>
      </w:pPr>
      <w:r w:rsidRPr="00B72209">
        <w:rPr>
          <w:rFonts w:ascii="Arial" w:hAnsi="Arial" w:cs="Arial"/>
        </w:rPr>
        <w:t>Le pouvoir adjudicateur est l</w:t>
      </w:r>
      <w:r>
        <w:rPr>
          <w:rFonts w:ascii="Arial" w:hAnsi="Arial" w:cs="Arial"/>
        </w:rPr>
        <w:t>’</w:t>
      </w:r>
      <w:r w:rsidRPr="00B72209">
        <w:rPr>
          <w:rFonts w:ascii="Arial" w:hAnsi="Arial" w:cs="Arial"/>
        </w:rPr>
        <w:t>Office national des forêts, Direction Territoriale Centre Ouest Aquitaine, établissement public à caractère industriel et commercial, immatriculé sous le numéro unique d’identification SIRET 662 043 116 030 20 dont le siège est</w:t>
      </w:r>
      <w:r>
        <w:rPr>
          <w:rFonts w:ascii="Arial" w:hAnsi="Arial" w:cs="Arial"/>
        </w:rPr>
        <w:t> </w:t>
      </w:r>
      <w:r w:rsidRPr="00B72209">
        <w:rPr>
          <w:rFonts w:ascii="Arial" w:hAnsi="Arial" w:cs="Arial"/>
        </w:rPr>
        <w:t xml:space="preserve">: </w:t>
      </w:r>
      <w:r>
        <w:rPr>
          <w:rFonts w:ascii="Arial" w:hAnsi="Arial" w:cs="Arial"/>
        </w:rPr>
        <w:t>100 Boulevard de la Salle – 45760 BOIGNY-SUR-BIONNE</w:t>
      </w:r>
      <w:r w:rsidRPr="000175A3">
        <w:rPr>
          <w:rFonts w:cs="Arial"/>
        </w:rPr>
        <w:t>.</w:t>
      </w:r>
    </w:p>
    <w:p w14:paraId="5ED16680" w14:textId="77777777" w:rsidR="00A317F3" w:rsidRDefault="00A317F3" w:rsidP="00A317F3">
      <w:pPr>
        <w:pStyle w:val="Corpsdetexte2"/>
        <w:rPr>
          <w:rFonts w:cs="Arial"/>
        </w:rPr>
      </w:pPr>
    </w:p>
    <w:p w14:paraId="22562CD2" w14:textId="77777777" w:rsidR="00A317F3" w:rsidRPr="00FD3404" w:rsidRDefault="00A317F3" w:rsidP="00A317F3">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Personne habilitée à donner les renseignements prévus aux articles R.2191-60 et R.2191-61du code de la commande publique (nantissements ou cessions de créances)</w:t>
      </w:r>
    </w:p>
    <w:p w14:paraId="5F02327A" w14:textId="77777777" w:rsidR="00A317F3" w:rsidRPr="00FD3404" w:rsidRDefault="00A317F3" w:rsidP="00A317F3">
      <w:pPr>
        <w:autoSpaceDE w:val="0"/>
        <w:autoSpaceDN w:val="0"/>
        <w:adjustRightInd w:val="0"/>
        <w:jc w:val="both"/>
        <w:rPr>
          <w:rFonts w:ascii="Arial" w:hAnsi="Arial" w:cs="Arial"/>
        </w:rPr>
      </w:pPr>
      <w:r w:rsidRPr="00FD3404">
        <w:rPr>
          <w:rFonts w:ascii="Arial" w:hAnsi="Arial" w:cs="Arial"/>
        </w:rPr>
        <w:t xml:space="preserve">La personne habilitée à donner les renseignements est </w:t>
      </w:r>
      <w:r w:rsidRPr="00FD3404">
        <w:rPr>
          <w:rFonts w:ascii="Arial" w:hAnsi="Arial" w:cs="Arial"/>
          <w:b/>
          <w:bCs/>
        </w:rPr>
        <w:t>M Max BUZAT</w:t>
      </w:r>
      <w:r w:rsidRPr="00FD3404">
        <w:rPr>
          <w:rFonts w:ascii="Arial" w:hAnsi="Arial" w:cs="Arial"/>
        </w:rPr>
        <w:t xml:space="preserve"> – Secrétaire Général de la Direction</w:t>
      </w:r>
    </w:p>
    <w:p w14:paraId="72576961" w14:textId="77777777" w:rsidR="00A317F3" w:rsidRPr="00FD3404" w:rsidRDefault="00A317F3" w:rsidP="00A317F3">
      <w:pPr>
        <w:autoSpaceDE w:val="0"/>
        <w:autoSpaceDN w:val="0"/>
        <w:adjustRightInd w:val="0"/>
        <w:jc w:val="both"/>
        <w:rPr>
          <w:rFonts w:ascii="Arial" w:hAnsi="Arial" w:cs="Arial"/>
        </w:rPr>
      </w:pPr>
      <w:r w:rsidRPr="00FD3404">
        <w:rPr>
          <w:rFonts w:ascii="Arial" w:hAnsi="Arial" w:cs="Arial"/>
        </w:rPr>
        <w:t xml:space="preserve">Territoriale Centre Ouest Aquitaine – BP 18 – 45760 BOIGNY-SUR-BIONNE – </w:t>
      </w:r>
      <w:hyperlink r:id="rId10" w:history="1">
        <w:r w:rsidRPr="000678C6">
          <w:rPr>
            <w:rStyle w:val="Lienhypertexte"/>
            <w:rFonts w:ascii="Arial" w:hAnsi="Arial" w:cs="Arial"/>
          </w:rPr>
          <w:t>max.buzat@onf.fr</w:t>
        </w:r>
      </w:hyperlink>
    </w:p>
    <w:p w14:paraId="1E72A022" w14:textId="77777777" w:rsidR="00A317F3" w:rsidRPr="00FD3404" w:rsidRDefault="00A317F3" w:rsidP="00A317F3">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Personne habilitée à donner des renseignements d</w:t>
      </w:r>
      <w:r>
        <w:rPr>
          <w:rFonts w:ascii="Arial" w:hAnsi="Arial" w:cs="Arial"/>
          <w:color w:val="006600"/>
          <w:sz w:val="20"/>
        </w:rPr>
        <w:t>’</w:t>
      </w:r>
      <w:r w:rsidRPr="00FD3404">
        <w:rPr>
          <w:rFonts w:ascii="Arial" w:hAnsi="Arial" w:cs="Arial"/>
          <w:color w:val="006600"/>
          <w:sz w:val="20"/>
        </w:rPr>
        <w:t>ordre juridique</w:t>
      </w:r>
    </w:p>
    <w:p w14:paraId="2E75EF6D" w14:textId="77777777" w:rsidR="00A317F3" w:rsidRPr="00FD3404" w:rsidRDefault="00A317F3" w:rsidP="00A317F3">
      <w:pPr>
        <w:autoSpaceDE w:val="0"/>
        <w:autoSpaceDN w:val="0"/>
        <w:adjustRightInd w:val="0"/>
        <w:jc w:val="both"/>
        <w:rPr>
          <w:rFonts w:ascii="Arial" w:hAnsi="Arial" w:cs="Arial"/>
        </w:rPr>
      </w:pPr>
      <w:r w:rsidRPr="00FD3404">
        <w:rPr>
          <w:rFonts w:ascii="Arial" w:hAnsi="Arial" w:cs="Arial"/>
        </w:rPr>
        <w:t>La personne habilitée à donner des renseignements d</w:t>
      </w:r>
      <w:r>
        <w:rPr>
          <w:rFonts w:ascii="Arial" w:hAnsi="Arial" w:cs="Arial"/>
        </w:rPr>
        <w:t>’</w:t>
      </w:r>
      <w:r w:rsidRPr="00FD3404">
        <w:rPr>
          <w:rFonts w:ascii="Arial" w:hAnsi="Arial" w:cs="Arial"/>
        </w:rPr>
        <w:t>ordre juridique est</w:t>
      </w:r>
      <w:r>
        <w:rPr>
          <w:rFonts w:ascii="Arial" w:hAnsi="Arial" w:cs="Arial"/>
        </w:rPr>
        <w:t> </w:t>
      </w:r>
      <w:r w:rsidRPr="00FD3404">
        <w:rPr>
          <w:rFonts w:ascii="Arial" w:hAnsi="Arial" w:cs="Arial"/>
        </w:rPr>
        <w:t xml:space="preserve">: </w:t>
      </w:r>
      <w:r w:rsidRPr="00FD3404">
        <w:rPr>
          <w:rFonts w:ascii="Arial" w:hAnsi="Arial" w:cs="Arial"/>
          <w:b/>
          <w:bCs/>
        </w:rPr>
        <w:t>Mme Yamina KECHEROUD</w:t>
      </w:r>
      <w:r w:rsidRPr="00FD3404">
        <w:rPr>
          <w:rFonts w:ascii="Arial" w:hAnsi="Arial" w:cs="Arial"/>
        </w:rPr>
        <w:t xml:space="preserve"> –</w:t>
      </w:r>
    </w:p>
    <w:p w14:paraId="7D6EEF7A" w14:textId="77777777" w:rsidR="00A317F3" w:rsidRPr="00FD3404" w:rsidRDefault="00A317F3" w:rsidP="00A317F3">
      <w:pPr>
        <w:autoSpaceDE w:val="0"/>
        <w:autoSpaceDN w:val="0"/>
        <w:adjustRightInd w:val="0"/>
        <w:jc w:val="both"/>
        <w:rPr>
          <w:rFonts w:ascii="Arial" w:hAnsi="Arial" w:cs="Arial"/>
        </w:rPr>
      </w:pPr>
      <w:r w:rsidRPr="00FD3404">
        <w:rPr>
          <w:rFonts w:ascii="Arial" w:hAnsi="Arial" w:cs="Arial"/>
        </w:rPr>
        <w:t xml:space="preserve">Responsable Territorial Achat – 9 Rue Raymond Manaud – 33520 BRUGES – </w:t>
      </w:r>
      <w:hyperlink r:id="rId11" w:history="1">
        <w:r w:rsidRPr="000678C6">
          <w:rPr>
            <w:rStyle w:val="Lienhypertexte"/>
            <w:rFonts w:ascii="Arial" w:hAnsi="Arial" w:cs="Arial"/>
          </w:rPr>
          <w:t>yamina.kecheroud@onf.fr</w:t>
        </w:r>
      </w:hyperlink>
    </w:p>
    <w:p w14:paraId="23E61515" w14:textId="77777777" w:rsidR="00A317F3" w:rsidRPr="00FD3404" w:rsidRDefault="00A317F3" w:rsidP="00A317F3">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Personne habilitée à donner des renseignements d</w:t>
      </w:r>
      <w:r>
        <w:rPr>
          <w:rFonts w:ascii="Arial" w:hAnsi="Arial" w:cs="Arial"/>
          <w:color w:val="006600"/>
          <w:sz w:val="20"/>
        </w:rPr>
        <w:t>’</w:t>
      </w:r>
      <w:r w:rsidRPr="00FD3404">
        <w:rPr>
          <w:rFonts w:ascii="Arial" w:hAnsi="Arial" w:cs="Arial"/>
          <w:color w:val="006600"/>
          <w:sz w:val="20"/>
        </w:rPr>
        <w:t>ordre technique</w:t>
      </w:r>
    </w:p>
    <w:p w14:paraId="4CC3808C" w14:textId="77777777" w:rsidR="00A317F3" w:rsidRPr="00FD3404" w:rsidRDefault="00A317F3" w:rsidP="00A317F3">
      <w:pPr>
        <w:autoSpaceDE w:val="0"/>
        <w:autoSpaceDN w:val="0"/>
        <w:adjustRightInd w:val="0"/>
        <w:jc w:val="both"/>
        <w:rPr>
          <w:rFonts w:ascii="Arial" w:hAnsi="Arial" w:cs="Arial"/>
        </w:rPr>
      </w:pPr>
      <w:r w:rsidRPr="00FD3404">
        <w:rPr>
          <w:rFonts w:ascii="Arial" w:hAnsi="Arial" w:cs="Arial"/>
        </w:rPr>
        <w:t xml:space="preserve">La personne habilitée à donner les renseignements d’ordre technique est </w:t>
      </w:r>
      <w:r>
        <w:rPr>
          <w:rFonts w:ascii="Arial" w:hAnsi="Arial" w:cs="Arial"/>
          <w:b/>
          <w:bCs/>
        </w:rPr>
        <w:t>Mme Véronique BERTIN</w:t>
      </w:r>
      <w:r>
        <w:rPr>
          <w:rFonts w:ascii="Arial" w:hAnsi="Arial" w:cs="Arial"/>
        </w:rPr>
        <w:t xml:space="preserve">, Responsable Service Bois mutualisé Val-de-Loire/Poitou-Charentes – </w:t>
      </w:r>
      <w:hyperlink r:id="rId12" w:history="1">
        <w:r w:rsidRPr="00EA6A59">
          <w:rPr>
            <w:rStyle w:val="Lienhypertexte"/>
            <w:rFonts w:ascii="Arial" w:hAnsi="Arial" w:cs="Arial"/>
          </w:rPr>
          <w:t>Vvéronique.bertin@onf.fr</w:t>
        </w:r>
      </w:hyperlink>
      <w:r>
        <w:rPr>
          <w:rFonts w:ascii="Arial" w:hAnsi="Arial" w:cs="Arial"/>
        </w:rPr>
        <w:t xml:space="preserve"> </w:t>
      </w:r>
      <w:r>
        <w:rPr>
          <w:rStyle w:val="Lienhypertexte"/>
          <w:rFonts w:ascii="Arial" w:hAnsi="Arial" w:cs="Arial"/>
        </w:rPr>
        <w:t xml:space="preserve"> </w:t>
      </w:r>
      <w:r>
        <w:rPr>
          <w:rFonts w:ascii="Arial" w:hAnsi="Arial" w:cs="Arial"/>
        </w:rPr>
        <w:t xml:space="preserve"> </w:t>
      </w:r>
    </w:p>
    <w:p w14:paraId="0327645D" w14:textId="77777777" w:rsidR="00A317F3" w:rsidRPr="00FD3404" w:rsidRDefault="00A317F3" w:rsidP="00A317F3">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Personne habilitée à donner des renseignements d</w:t>
      </w:r>
      <w:r>
        <w:rPr>
          <w:rFonts w:ascii="Arial" w:hAnsi="Arial" w:cs="Arial"/>
          <w:color w:val="006600"/>
          <w:sz w:val="20"/>
        </w:rPr>
        <w:t>’</w:t>
      </w:r>
      <w:r w:rsidRPr="00FD3404">
        <w:rPr>
          <w:rFonts w:ascii="Arial" w:hAnsi="Arial" w:cs="Arial"/>
          <w:color w:val="006600"/>
          <w:sz w:val="20"/>
        </w:rPr>
        <w:t>ordre administratif</w:t>
      </w:r>
    </w:p>
    <w:p w14:paraId="1941EDAC" w14:textId="77777777" w:rsidR="00A317F3" w:rsidRDefault="00A317F3" w:rsidP="00A317F3">
      <w:pPr>
        <w:autoSpaceDE w:val="0"/>
        <w:autoSpaceDN w:val="0"/>
        <w:adjustRightInd w:val="0"/>
        <w:jc w:val="both"/>
        <w:rPr>
          <w:rFonts w:ascii="CIDFont+F1" w:hAnsi="CIDFont+F1" w:cs="CIDFont+F1"/>
          <w:color w:val="0000FF"/>
        </w:rPr>
      </w:pPr>
      <w:r w:rsidRPr="00FD3404">
        <w:rPr>
          <w:rFonts w:ascii="Arial" w:hAnsi="Arial" w:cs="Arial"/>
        </w:rPr>
        <w:t xml:space="preserve">La personne habilitée à donner les renseignements d’ordre administratif est </w:t>
      </w:r>
      <w:r>
        <w:rPr>
          <w:rFonts w:ascii="Arial" w:hAnsi="Arial" w:cs="Arial"/>
          <w:b/>
          <w:bCs/>
        </w:rPr>
        <w:t>Mme Yamina KECHEROUD</w:t>
      </w:r>
      <w:r>
        <w:rPr>
          <w:rFonts w:ascii="Arial" w:hAnsi="Arial" w:cs="Arial"/>
        </w:rPr>
        <w:t xml:space="preserve"> </w:t>
      </w:r>
      <w:r w:rsidRPr="00FD3404">
        <w:rPr>
          <w:rFonts w:ascii="Arial" w:hAnsi="Arial" w:cs="Arial"/>
        </w:rPr>
        <w:t xml:space="preserve">– </w:t>
      </w:r>
      <w:r>
        <w:rPr>
          <w:rFonts w:ascii="Arial" w:hAnsi="Arial" w:cs="Arial"/>
        </w:rPr>
        <w:t xml:space="preserve">Responsable Territorial Achat – </w:t>
      </w:r>
      <w:hyperlink r:id="rId13" w:history="1">
        <w:r w:rsidRPr="0096569D">
          <w:rPr>
            <w:rStyle w:val="Lienhypertexte"/>
            <w:rFonts w:ascii="Arial" w:hAnsi="Arial" w:cs="Arial"/>
          </w:rPr>
          <w:t>achats-dt.coa@onf.fr</w:t>
        </w:r>
      </w:hyperlink>
      <w:r>
        <w:rPr>
          <w:rFonts w:ascii="Arial" w:hAnsi="Arial" w:cs="Arial"/>
        </w:rPr>
        <w:t xml:space="preserve"> </w:t>
      </w:r>
    </w:p>
    <w:p w14:paraId="1147A792" w14:textId="77777777" w:rsidR="00A317F3" w:rsidRPr="00FD3404" w:rsidRDefault="00A317F3" w:rsidP="00A317F3">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Comptable assignataire des paiements</w:t>
      </w:r>
    </w:p>
    <w:p w14:paraId="6EB7A31C" w14:textId="64757BF1" w:rsidR="00A317F3" w:rsidRDefault="00A317F3" w:rsidP="00A317F3">
      <w:pPr>
        <w:tabs>
          <w:tab w:val="left" w:pos="3544"/>
          <w:tab w:val="left" w:pos="5104"/>
        </w:tabs>
        <w:rPr>
          <w:rStyle w:val="Lienhypertexte"/>
          <w:rFonts w:ascii="Arial" w:hAnsi="Arial" w:cs="Arial"/>
        </w:rPr>
      </w:pPr>
      <w:r w:rsidRPr="00F3457B">
        <w:rPr>
          <w:rFonts w:ascii="Arial" w:hAnsi="Arial" w:cs="Arial"/>
        </w:rPr>
        <w:t xml:space="preserve">Le comptable assignataire des paiements est </w:t>
      </w:r>
      <w:r w:rsidRPr="00F3457B">
        <w:rPr>
          <w:rFonts w:ascii="Arial" w:hAnsi="Arial" w:cs="Arial"/>
          <w:b/>
          <w:bCs/>
        </w:rPr>
        <w:t>M Cédric DELZESCAUX</w:t>
      </w:r>
      <w:r w:rsidRPr="00F3457B">
        <w:rPr>
          <w:rFonts w:ascii="Arial" w:hAnsi="Arial" w:cs="Arial"/>
        </w:rPr>
        <w:t xml:space="preserve">, Agent Comptable Secondaire au siège de la Direction Territoriale – </w:t>
      </w:r>
      <w:hyperlink r:id="rId14" w:history="1">
        <w:r w:rsidRPr="00F3457B">
          <w:rPr>
            <w:rStyle w:val="Lienhypertexte"/>
            <w:rFonts w:ascii="Arial" w:hAnsi="Arial" w:cs="Arial"/>
          </w:rPr>
          <w:t>cedric.delzescaux@onf.fr</w:t>
        </w:r>
      </w:hyperlink>
      <w:r>
        <w:rPr>
          <w:rStyle w:val="Lienhypertexte"/>
          <w:rFonts w:ascii="Arial" w:hAnsi="Arial" w:cs="Arial"/>
        </w:rPr>
        <w:t xml:space="preserve"> </w:t>
      </w:r>
      <w:bookmarkEnd w:id="13"/>
    </w:p>
    <w:p w14:paraId="0A20B9BA" w14:textId="77777777" w:rsidR="00A317F3" w:rsidRDefault="00A317F3">
      <w:pPr>
        <w:rPr>
          <w:rStyle w:val="Lienhypertexte"/>
          <w:rFonts w:ascii="Arial" w:hAnsi="Arial" w:cs="Arial"/>
        </w:rPr>
      </w:pPr>
      <w:r>
        <w:rPr>
          <w:rStyle w:val="Lienhypertexte"/>
          <w:rFonts w:ascii="Arial" w:hAnsi="Arial" w:cs="Arial"/>
        </w:rPr>
        <w:br w:type="page"/>
      </w:r>
    </w:p>
    <w:p w14:paraId="471D3FBE" w14:textId="2481BAA3" w:rsidR="000175A3" w:rsidRPr="00A317F3" w:rsidRDefault="000175A3" w:rsidP="00D97BE8">
      <w:pPr>
        <w:pStyle w:val="Titre1"/>
        <w:numPr>
          <w:ilvl w:val="0"/>
          <w:numId w:val="1"/>
        </w:numPr>
        <w:pBdr>
          <w:top w:val="single" w:sz="4" w:space="1" w:color="008000"/>
          <w:left w:val="single" w:sz="4" w:space="4" w:color="008000"/>
          <w:bottom w:val="single" w:sz="4" w:space="1" w:color="008000"/>
          <w:right w:val="single" w:sz="4" w:space="4" w:color="008000"/>
        </w:pBdr>
        <w:tabs>
          <w:tab w:val="clear" w:pos="540"/>
          <w:tab w:val="clear" w:pos="1080"/>
        </w:tabs>
        <w:overflowPunct w:val="0"/>
        <w:autoSpaceDE w:val="0"/>
        <w:autoSpaceDN w:val="0"/>
        <w:adjustRightInd w:val="0"/>
        <w:spacing w:before="200" w:after="100"/>
        <w:ind w:left="432" w:hanging="432"/>
        <w:jc w:val="left"/>
        <w:textAlignment w:val="baseline"/>
        <w:rPr>
          <w:rFonts w:ascii="Arial" w:hAnsi="Arial" w:cs="Arial"/>
          <w:b/>
          <w:caps/>
          <w:smallCaps/>
          <w:color w:val="008000"/>
          <w:sz w:val="20"/>
        </w:rPr>
      </w:pPr>
      <w:bookmarkStart w:id="14" w:name="_Toc447203801"/>
      <w:r w:rsidRPr="00A317F3">
        <w:rPr>
          <w:rFonts w:ascii="Arial" w:hAnsi="Arial" w:cs="Arial"/>
          <w:b/>
          <w:smallCaps/>
          <w:color w:val="008000"/>
          <w:sz w:val="22"/>
        </w:rPr>
        <w:lastRenderedPageBreak/>
        <w:t xml:space="preserve">Cadre </w:t>
      </w:r>
      <w:bookmarkEnd w:id="14"/>
      <w:r w:rsidR="00556628" w:rsidRPr="00A317F3">
        <w:rPr>
          <w:rFonts w:ascii="Arial" w:hAnsi="Arial" w:cs="Arial"/>
          <w:b/>
          <w:smallCaps/>
          <w:color w:val="008000"/>
          <w:sz w:val="22"/>
        </w:rPr>
        <w:t>de l’accord-cadre</w:t>
      </w:r>
    </w:p>
    <w:p w14:paraId="48233676" w14:textId="40721340" w:rsidR="000175A3" w:rsidRPr="00510807" w:rsidRDefault="000175A3" w:rsidP="000F5020">
      <w:pPr>
        <w:keepNext/>
        <w:numPr>
          <w:ilvl w:val="1"/>
          <w:numId w:val="11"/>
        </w:numPr>
        <w:spacing w:before="240" w:after="240"/>
        <w:outlineLvl w:val="1"/>
        <w:rPr>
          <w:rFonts w:ascii="Arial" w:hAnsi="Arial" w:cs="Arial"/>
          <w:b/>
          <w:color w:val="006600"/>
          <w:u w:val="single"/>
        </w:rPr>
      </w:pPr>
      <w:bookmarkStart w:id="15" w:name="_Toc447203802"/>
      <w:r w:rsidRPr="00510807">
        <w:rPr>
          <w:rFonts w:ascii="Arial" w:hAnsi="Arial" w:cs="Arial"/>
          <w:b/>
          <w:color w:val="006600"/>
          <w:u w:val="single"/>
        </w:rPr>
        <w:t xml:space="preserve">Objet </w:t>
      </w:r>
      <w:bookmarkEnd w:id="15"/>
      <w:r w:rsidR="00556628" w:rsidRPr="00510807">
        <w:rPr>
          <w:rFonts w:ascii="Arial" w:hAnsi="Arial" w:cs="Arial"/>
          <w:b/>
          <w:color w:val="006600"/>
          <w:u w:val="single"/>
        </w:rPr>
        <w:t>de l’accord-cadre</w:t>
      </w:r>
    </w:p>
    <w:p w14:paraId="09ED2FED" w14:textId="7C334430" w:rsidR="00550E07" w:rsidRDefault="00A317F3" w:rsidP="00A317F3">
      <w:pPr>
        <w:widowControl w:val="0"/>
        <w:spacing w:before="120" w:after="120"/>
        <w:jc w:val="both"/>
        <w:rPr>
          <w:rFonts w:ascii="Arial" w:hAnsi="Arial" w:cs="Arial"/>
        </w:rPr>
      </w:pPr>
      <w:bookmarkStart w:id="16" w:name="_Toc445909190"/>
      <w:bookmarkStart w:id="17" w:name="_Toc445909260"/>
      <w:bookmarkStart w:id="18" w:name="_Toc447203642"/>
      <w:bookmarkStart w:id="19" w:name="_Toc447203803"/>
      <w:bookmarkStart w:id="20" w:name="_Toc445909191"/>
      <w:bookmarkStart w:id="21" w:name="_Toc445909261"/>
      <w:bookmarkStart w:id="22" w:name="_Toc447203643"/>
      <w:bookmarkStart w:id="23" w:name="_Toc447203804"/>
      <w:bookmarkStart w:id="24" w:name="_Toc445384553"/>
      <w:bookmarkStart w:id="25" w:name="_Toc447203805"/>
      <w:bookmarkStart w:id="26" w:name="_Toc399147007"/>
      <w:bookmarkStart w:id="27" w:name="_Toc399255915"/>
      <w:bookmarkStart w:id="28" w:name="_Toc399432651"/>
      <w:bookmarkStart w:id="29" w:name="_Toc399516980"/>
      <w:bookmarkStart w:id="30" w:name="_Toc400367565"/>
      <w:bookmarkStart w:id="31" w:name="_Toc212552829"/>
      <w:bookmarkStart w:id="32" w:name="_Toc212608602"/>
      <w:bookmarkStart w:id="33" w:name="_Toc212644423"/>
      <w:bookmarkStart w:id="34" w:name="_Toc212979689"/>
      <w:bookmarkStart w:id="35" w:name="_Toc213125802"/>
      <w:bookmarkStart w:id="36" w:name="_Toc213126148"/>
      <w:bookmarkStart w:id="37" w:name="_Toc213465049"/>
      <w:bookmarkStart w:id="38" w:name="_Toc213523264"/>
      <w:bookmarkStart w:id="39" w:name="_Toc397935452"/>
      <w:bookmarkStart w:id="40" w:name="_Toc399138227"/>
      <w:bookmarkEnd w:id="16"/>
      <w:bookmarkEnd w:id="17"/>
      <w:bookmarkEnd w:id="18"/>
      <w:bookmarkEnd w:id="19"/>
      <w:bookmarkEnd w:id="20"/>
      <w:bookmarkEnd w:id="21"/>
      <w:bookmarkEnd w:id="22"/>
      <w:bookmarkEnd w:id="23"/>
      <w:r w:rsidRPr="00790EE5">
        <w:rPr>
          <w:rFonts w:ascii="Arial" w:hAnsi="Arial" w:cs="Arial"/>
          <w:color w:val="000000"/>
        </w:rPr>
        <w:t>Le présent marché a pour objet la réalisation de prestations d’exploitation forestière</w:t>
      </w:r>
      <w:r>
        <w:rPr>
          <w:rFonts w:ascii="Arial" w:hAnsi="Arial" w:cs="Arial"/>
          <w:color w:val="000000"/>
        </w:rPr>
        <w:t xml:space="preserve"> de débardage de grumes dans les forêts publiques gérées par l’Office National des Forêts sur le périmètre de l’Agence Territoriale Val-de-Loire de l’Office National des Forêts – Département </w:t>
      </w:r>
      <w:r w:rsidR="0020326B">
        <w:rPr>
          <w:rFonts w:ascii="Arial" w:hAnsi="Arial" w:cs="Arial"/>
          <w:color w:val="000000"/>
        </w:rPr>
        <w:t>Loiret</w:t>
      </w:r>
      <w:r w:rsidR="00550E07" w:rsidRPr="00A122A9">
        <w:rPr>
          <w:rFonts w:ascii="Arial" w:hAnsi="Arial" w:cs="Arial"/>
        </w:rPr>
        <w:t>.</w:t>
      </w:r>
    </w:p>
    <w:p w14:paraId="6B544F84" w14:textId="0BB0A3AE" w:rsidR="00550E07" w:rsidRPr="00AC152C" w:rsidRDefault="00550E07" w:rsidP="00606C63">
      <w:pPr>
        <w:jc w:val="both"/>
        <w:rPr>
          <w:rFonts w:ascii="Arial" w:hAnsi="Arial" w:cs="Arial"/>
        </w:rPr>
      </w:pPr>
      <w:r w:rsidRPr="00914B25">
        <w:rPr>
          <w:rFonts w:ascii="Arial" w:hAnsi="Arial" w:cs="Arial"/>
        </w:rPr>
        <w:t xml:space="preserve">L’exécution de </w:t>
      </w:r>
      <w:r w:rsidR="00556628" w:rsidRPr="00606C63">
        <w:rPr>
          <w:rFonts w:ascii="Arial" w:hAnsi="Arial" w:cs="Arial"/>
        </w:rPr>
        <w:t>cet accord-cadre</w:t>
      </w:r>
      <w:r w:rsidRPr="00606C63">
        <w:rPr>
          <w:rFonts w:ascii="Arial" w:hAnsi="Arial" w:cs="Arial"/>
        </w:rPr>
        <w:t xml:space="preserve"> est</w:t>
      </w:r>
      <w:r w:rsidRPr="00914B25">
        <w:rPr>
          <w:rFonts w:ascii="Arial" w:hAnsi="Arial" w:cs="Arial"/>
        </w:rPr>
        <w:t xml:space="preserve"> </w:t>
      </w:r>
      <w:r w:rsidR="005E0940" w:rsidRPr="00914B25">
        <w:rPr>
          <w:rFonts w:ascii="Arial" w:hAnsi="Arial" w:cs="Arial"/>
        </w:rPr>
        <w:t>régi</w:t>
      </w:r>
      <w:r w:rsidR="00606C63">
        <w:rPr>
          <w:rFonts w:ascii="Arial" w:hAnsi="Arial" w:cs="Arial"/>
        </w:rPr>
        <w:t>e</w:t>
      </w:r>
      <w:r w:rsidRPr="00914B25">
        <w:rPr>
          <w:rFonts w:ascii="Arial" w:hAnsi="Arial" w:cs="Arial"/>
        </w:rPr>
        <w:t xml:space="preserve"> par les Clauses Générales d’Achats des prestations </w:t>
      </w:r>
      <w:r w:rsidR="00556628">
        <w:rPr>
          <w:rFonts w:ascii="Arial" w:hAnsi="Arial" w:cs="Arial"/>
        </w:rPr>
        <w:t xml:space="preserve">d’exploitation </w:t>
      </w:r>
      <w:r w:rsidRPr="00914B25">
        <w:rPr>
          <w:rFonts w:ascii="Arial" w:hAnsi="Arial" w:cs="Arial"/>
        </w:rPr>
        <w:t xml:space="preserve">forestières en forêt publique dans sa version </w:t>
      </w:r>
      <w:r w:rsidR="00C108A6">
        <w:rPr>
          <w:rFonts w:ascii="Arial" w:hAnsi="Arial" w:cs="Arial"/>
        </w:rPr>
        <w:t xml:space="preserve">9200-17-DCC-BOI-003 - version </w:t>
      </w:r>
      <w:r w:rsidR="00126DC8">
        <w:rPr>
          <w:rFonts w:ascii="Arial" w:hAnsi="Arial" w:cs="Arial"/>
        </w:rPr>
        <w:t>F</w:t>
      </w:r>
      <w:r w:rsidR="00C108A6">
        <w:rPr>
          <w:rFonts w:ascii="Arial" w:hAnsi="Arial" w:cs="Arial"/>
        </w:rPr>
        <w:t xml:space="preserve"> – </w:t>
      </w:r>
      <w:r w:rsidR="00126DC8">
        <w:rPr>
          <w:rFonts w:ascii="Arial" w:hAnsi="Arial" w:cs="Arial"/>
        </w:rPr>
        <w:t>Mai</w:t>
      </w:r>
      <w:r w:rsidR="00C108A6">
        <w:rPr>
          <w:rFonts w:ascii="Arial" w:hAnsi="Arial" w:cs="Arial"/>
        </w:rPr>
        <w:t xml:space="preserve"> 20</w:t>
      </w:r>
      <w:r w:rsidR="00556628">
        <w:rPr>
          <w:rFonts w:ascii="Arial" w:hAnsi="Arial" w:cs="Arial"/>
        </w:rPr>
        <w:t>2</w:t>
      </w:r>
      <w:r w:rsidR="00126DC8">
        <w:rPr>
          <w:rFonts w:ascii="Arial" w:hAnsi="Arial" w:cs="Arial"/>
        </w:rPr>
        <w:t>2</w:t>
      </w:r>
      <w:r w:rsidR="00C108A6">
        <w:rPr>
          <w:rFonts w:ascii="Arial" w:hAnsi="Arial" w:cs="Arial"/>
        </w:rPr>
        <w:t>.</w:t>
      </w:r>
    </w:p>
    <w:bookmarkEnd w:id="24"/>
    <w:bookmarkEnd w:id="25"/>
    <w:p w14:paraId="47AEA748" w14:textId="77777777" w:rsidR="000175A3" w:rsidRPr="00510807" w:rsidRDefault="00B22524" w:rsidP="000F5020">
      <w:pPr>
        <w:keepNext/>
        <w:numPr>
          <w:ilvl w:val="1"/>
          <w:numId w:val="11"/>
        </w:numPr>
        <w:spacing w:before="240" w:after="240"/>
        <w:outlineLvl w:val="1"/>
        <w:rPr>
          <w:rFonts w:ascii="Arial" w:hAnsi="Arial" w:cs="Arial"/>
          <w:b/>
          <w:color w:val="006600"/>
          <w:u w:val="single"/>
        </w:rPr>
      </w:pPr>
      <w:r w:rsidRPr="00510807">
        <w:rPr>
          <w:rFonts w:ascii="Arial" w:hAnsi="Arial" w:cs="Arial"/>
          <w:b/>
          <w:color w:val="006600"/>
          <w:u w:val="single"/>
        </w:rPr>
        <w:t>Classification CPV</w:t>
      </w:r>
    </w:p>
    <w:p w14:paraId="125441BC" w14:textId="77777777" w:rsidR="000175A3" w:rsidRPr="000175A3" w:rsidRDefault="000175A3" w:rsidP="000175A3">
      <w:pPr>
        <w:rPr>
          <w:rFonts w:ascii="Arial" w:hAnsi="Arial" w:cs="Arial"/>
        </w:rPr>
      </w:pPr>
      <w:r w:rsidRPr="000175A3">
        <w:rPr>
          <w:rFonts w:ascii="Arial" w:hAnsi="Arial" w:cs="Arial"/>
        </w:rPr>
        <w:t xml:space="preserve">La référence à la nomenclature communautaire (nomenclature CPV) est la suivante : </w:t>
      </w:r>
    </w:p>
    <w:p w14:paraId="456A9533" w14:textId="77777777" w:rsidR="000175A3" w:rsidRPr="000175A3" w:rsidRDefault="000175A3" w:rsidP="000175A3">
      <w:pPr>
        <w:rPr>
          <w:rFonts w:ascii="Arial" w:hAnsi="Arial" w:cs="Arial"/>
        </w:rPr>
      </w:pPr>
    </w:p>
    <w:tbl>
      <w:tblPr>
        <w:tblStyle w:val="Grilledutableau"/>
        <w:tblW w:w="0" w:type="auto"/>
        <w:tblLook w:val="04A0" w:firstRow="1" w:lastRow="0" w:firstColumn="1" w:lastColumn="0" w:noHBand="0" w:noVBand="1"/>
      </w:tblPr>
      <w:tblGrid>
        <w:gridCol w:w="1348"/>
        <w:gridCol w:w="7714"/>
      </w:tblGrid>
      <w:tr w:rsidR="00550E07" w:rsidRPr="009704BB" w14:paraId="351C7D92" w14:textId="77777777" w:rsidTr="00550E07">
        <w:trPr>
          <w:trHeight w:val="255"/>
        </w:trPr>
        <w:tc>
          <w:tcPr>
            <w:tcW w:w="1348" w:type="dxa"/>
            <w:hideMark/>
          </w:tcPr>
          <w:p w14:paraId="24EA9F71" w14:textId="77777777" w:rsidR="00550E07" w:rsidRPr="009704BB" w:rsidRDefault="00550E07" w:rsidP="00550E07">
            <w:pPr>
              <w:rPr>
                <w:rFonts w:ascii="Arial" w:hAnsi="Arial" w:cs="Arial"/>
                <w:sz w:val="20"/>
                <w:szCs w:val="20"/>
              </w:rPr>
            </w:pPr>
            <w:r w:rsidRPr="009704BB">
              <w:rPr>
                <w:rFonts w:ascii="Arial" w:hAnsi="Arial" w:cs="Arial"/>
                <w:sz w:val="20"/>
                <w:szCs w:val="20"/>
              </w:rPr>
              <w:t>77211100-3</w:t>
            </w:r>
          </w:p>
        </w:tc>
        <w:tc>
          <w:tcPr>
            <w:tcW w:w="7714" w:type="dxa"/>
            <w:shd w:val="clear" w:color="auto" w:fill="92D050"/>
            <w:hideMark/>
          </w:tcPr>
          <w:p w14:paraId="57F38AB1" w14:textId="77777777" w:rsidR="00550E07" w:rsidRPr="00507E41" w:rsidRDefault="00550E07" w:rsidP="00550E07">
            <w:pPr>
              <w:rPr>
                <w:rFonts w:ascii="Arial" w:hAnsi="Arial" w:cs="Arial"/>
                <w:sz w:val="20"/>
                <w:szCs w:val="20"/>
              </w:rPr>
            </w:pPr>
            <w:r w:rsidRPr="00507E41">
              <w:rPr>
                <w:rFonts w:ascii="Arial" w:hAnsi="Arial" w:cs="Arial"/>
                <w:sz w:val="20"/>
                <w:szCs w:val="20"/>
              </w:rPr>
              <w:t>Services d'exploitation forestière.</w:t>
            </w:r>
          </w:p>
        </w:tc>
      </w:tr>
    </w:tbl>
    <w:p w14:paraId="4FE4C9EF" w14:textId="3A1162FB" w:rsidR="000175A3" w:rsidRPr="00510807" w:rsidRDefault="000175A3" w:rsidP="00B22524">
      <w:pPr>
        <w:pStyle w:val="Titre1"/>
        <w:numPr>
          <w:ilvl w:val="0"/>
          <w:numId w:val="1"/>
        </w:numPr>
        <w:pBdr>
          <w:top w:val="single" w:sz="4" w:space="1" w:color="008000"/>
          <w:left w:val="single" w:sz="4" w:space="4" w:color="008000"/>
          <w:bottom w:val="single" w:sz="4" w:space="1" w:color="008000"/>
          <w:right w:val="single" w:sz="4" w:space="4" w:color="008000"/>
        </w:pBdr>
        <w:tabs>
          <w:tab w:val="clear" w:pos="1080"/>
        </w:tabs>
        <w:overflowPunct w:val="0"/>
        <w:autoSpaceDE w:val="0"/>
        <w:autoSpaceDN w:val="0"/>
        <w:adjustRightInd w:val="0"/>
        <w:spacing w:before="200" w:after="100"/>
        <w:jc w:val="left"/>
        <w:textAlignment w:val="baseline"/>
        <w:rPr>
          <w:rFonts w:ascii="Arial" w:hAnsi="Arial" w:cs="Arial"/>
          <w:b/>
          <w:caps/>
          <w:smallCaps/>
          <w:color w:val="008000"/>
          <w:sz w:val="22"/>
        </w:rPr>
      </w:pPr>
      <w:bookmarkStart w:id="41" w:name="_Toc296504988"/>
      <w:bookmarkStart w:id="42" w:name="_Toc400367632"/>
      <w:bookmarkStart w:id="43" w:name="_Toc447203806"/>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0175A3">
        <w:rPr>
          <w:rFonts w:ascii="Arial" w:hAnsi="Arial" w:cs="Arial"/>
          <w:b/>
          <w:smallCaps/>
          <w:color w:val="008000"/>
          <w:sz w:val="22"/>
        </w:rPr>
        <w:t xml:space="preserve">Caractéristiques </w:t>
      </w:r>
      <w:bookmarkEnd w:id="41"/>
      <w:bookmarkEnd w:id="42"/>
      <w:bookmarkEnd w:id="43"/>
      <w:r w:rsidR="00B22524" w:rsidRPr="00510807">
        <w:rPr>
          <w:rFonts w:ascii="Arial" w:hAnsi="Arial" w:cs="Arial"/>
          <w:b/>
          <w:smallCaps/>
          <w:color w:val="008000"/>
          <w:sz w:val="22"/>
        </w:rPr>
        <w:t>de l’accord-cadre</w:t>
      </w:r>
    </w:p>
    <w:p w14:paraId="6DBA1A85" w14:textId="77777777" w:rsidR="00510807" w:rsidRDefault="00510807" w:rsidP="000F5020">
      <w:pPr>
        <w:keepNext/>
        <w:numPr>
          <w:ilvl w:val="1"/>
          <w:numId w:val="11"/>
        </w:numPr>
        <w:spacing w:before="240" w:after="240"/>
        <w:outlineLvl w:val="1"/>
        <w:rPr>
          <w:rFonts w:ascii="Arial" w:hAnsi="Arial" w:cs="Arial"/>
          <w:b/>
          <w:color w:val="006600"/>
          <w:u w:val="single"/>
        </w:rPr>
      </w:pPr>
      <w:bookmarkStart w:id="44" w:name="_Toc107496271"/>
      <w:bookmarkStart w:id="45" w:name="_Toc270422443"/>
      <w:bookmarkStart w:id="46" w:name="_Toc296504990"/>
      <w:r>
        <w:rPr>
          <w:rFonts w:ascii="Arial" w:hAnsi="Arial" w:cs="Arial"/>
          <w:b/>
          <w:color w:val="006600"/>
          <w:u w:val="single"/>
        </w:rPr>
        <w:t>Forme de l’accord-cadre</w:t>
      </w:r>
      <w:bookmarkEnd w:id="44"/>
    </w:p>
    <w:p w14:paraId="1798585B" w14:textId="6FF15656" w:rsidR="00510807" w:rsidRDefault="00510807" w:rsidP="00DB7E98">
      <w:pPr>
        <w:jc w:val="both"/>
        <w:rPr>
          <w:rFonts w:ascii="Arial" w:hAnsi="Arial" w:cs="Arial"/>
        </w:rPr>
      </w:pPr>
      <w:r>
        <w:rPr>
          <w:rFonts w:ascii="Arial" w:hAnsi="Arial" w:cs="Arial"/>
        </w:rPr>
        <w:t>Il s'agit d'un accord cadre à exécution mixte s’exécutant par bons de commandes et par marchés subséquents en application des articles L.21</w:t>
      </w:r>
      <w:r w:rsidR="00DD370E">
        <w:rPr>
          <w:rFonts w:ascii="Arial" w:hAnsi="Arial" w:cs="Arial"/>
        </w:rPr>
        <w:t>25</w:t>
      </w:r>
      <w:r>
        <w:rPr>
          <w:rFonts w:ascii="Arial" w:hAnsi="Arial" w:cs="Arial"/>
        </w:rPr>
        <w:t>-1</w:t>
      </w:r>
      <w:r w:rsidR="00DD370E">
        <w:rPr>
          <w:rFonts w:ascii="Arial" w:hAnsi="Arial" w:cs="Arial"/>
        </w:rPr>
        <w:t xml:space="preserve"> alinéa 1</w:t>
      </w:r>
      <w:r>
        <w:rPr>
          <w:rFonts w:ascii="Arial" w:hAnsi="Arial" w:cs="Arial"/>
        </w:rPr>
        <w:t xml:space="preserve"> et R.2162-1 à R.2162-14 du code de la commande publique.</w:t>
      </w:r>
    </w:p>
    <w:p w14:paraId="4A824E3C" w14:textId="77777777" w:rsidR="00510807" w:rsidRDefault="00510807" w:rsidP="000F5020">
      <w:pPr>
        <w:keepNext/>
        <w:numPr>
          <w:ilvl w:val="1"/>
          <w:numId w:val="11"/>
        </w:numPr>
        <w:spacing w:before="240" w:after="240"/>
        <w:outlineLvl w:val="1"/>
        <w:rPr>
          <w:rFonts w:ascii="Arial" w:hAnsi="Arial" w:cs="Arial"/>
          <w:b/>
          <w:color w:val="006600"/>
          <w:u w:val="single"/>
        </w:rPr>
      </w:pPr>
      <w:r>
        <w:rPr>
          <w:rFonts w:ascii="Arial" w:hAnsi="Arial" w:cs="Arial"/>
          <w:b/>
          <w:color w:val="006600"/>
          <w:u w:val="single"/>
        </w:rPr>
        <w:t>Décomposition en lots</w:t>
      </w:r>
    </w:p>
    <w:p w14:paraId="77345707" w14:textId="3ED6287A" w:rsidR="00595371" w:rsidRPr="00477F1C" w:rsidRDefault="00595371" w:rsidP="00595371">
      <w:pPr>
        <w:autoSpaceDE w:val="0"/>
        <w:autoSpaceDN w:val="0"/>
        <w:adjustRightInd w:val="0"/>
        <w:rPr>
          <w:rFonts w:ascii="Arial" w:hAnsi="Arial" w:cs="Arial"/>
        </w:rPr>
      </w:pPr>
      <w:bookmarkStart w:id="47" w:name="_Hlk109403029"/>
      <w:r w:rsidRPr="00477F1C">
        <w:rPr>
          <w:rFonts w:ascii="Arial" w:hAnsi="Arial" w:cs="Arial"/>
        </w:rPr>
        <w:t xml:space="preserve">La consultation est constituée de </w:t>
      </w:r>
      <w:r w:rsidR="0020326B">
        <w:rPr>
          <w:rFonts w:ascii="Arial" w:hAnsi="Arial" w:cs="Arial"/>
        </w:rPr>
        <w:t>2</w:t>
      </w:r>
      <w:r w:rsidR="00A317F3">
        <w:rPr>
          <w:rFonts w:ascii="Arial" w:hAnsi="Arial" w:cs="Arial"/>
        </w:rPr>
        <w:t xml:space="preserve"> lots</w:t>
      </w:r>
      <w:r w:rsidRPr="00477F1C">
        <w:rPr>
          <w:rFonts w:ascii="Arial" w:hAnsi="Arial" w:cs="Arial"/>
        </w:rPr>
        <w:t>, chacun donnant lieu à un marché, décrits ci-dessous :</w:t>
      </w:r>
    </w:p>
    <w:p w14:paraId="2DFBAB58" w14:textId="05A05CBB" w:rsidR="00595371" w:rsidRPr="00477F1C" w:rsidRDefault="00595371" w:rsidP="00595371">
      <w:pPr>
        <w:autoSpaceDE w:val="0"/>
        <w:autoSpaceDN w:val="0"/>
        <w:adjustRightInd w:val="0"/>
        <w:rPr>
          <w:rFonts w:ascii="Arial" w:hAnsi="Arial" w:cs="Arial"/>
        </w:rPr>
      </w:pPr>
      <w:r w:rsidRPr="00477F1C">
        <w:rPr>
          <w:rFonts w:ascii="Arial" w:hAnsi="Arial" w:cs="Arial"/>
        </w:rPr>
        <w:t>-</w:t>
      </w:r>
      <w:r w:rsidRPr="00477F1C">
        <w:rPr>
          <w:rFonts w:ascii="Arial" w:hAnsi="Arial" w:cs="Arial"/>
        </w:rPr>
        <w:tab/>
      </w:r>
      <w:r w:rsidR="0020326B">
        <w:rPr>
          <w:rFonts w:ascii="Arial" w:hAnsi="Arial" w:cs="Arial"/>
        </w:rPr>
        <w:t>Un</w:t>
      </w:r>
      <w:r w:rsidR="00A317F3">
        <w:rPr>
          <w:rFonts w:ascii="Arial" w:hAnsi="Arial" w:cs="Arial"/>
        </w:rPr>
        <w:t xml:space="preserve"> (</w:t>
      </w:r>
      <w:r w:rsidR="0020326B">
        <w:rPr>
          <w:rFonts w:ascii="Arial" w:hAnsi="Arial" w:cs="Arial"/>
        </w:rPr>
        <w:t>1</w:t>
      </w:r>
      <w:r w:rsidR="00A317F3">
        <w:rPr>
          <w:rFonts w:ascii="Arial" w:hAnsi="Arial" w:cs="Arial"/>
        </w:rPr>
        <w:t>) lot</w:t>
      </w:r>
      <w:r w:rsidRPr="00477F1C">
        <w:rPr>
          <w:rFonts w:ascii="Arial" w:hAnsi="Arial" w:cs="Arial"/>
        </w:rPr>
        <w:t xml:space="preserve"> exécuté à </w:t>
      </w:r>
      <w:r w:rsidRPr="00BA01D7">
        <w:rPr>
          <w:rFonts w:ascii="Arial" w:hAnsi="Arial" w:cs="Arial"/>
        </w:rPr>
        <w:t>exécution mixte</w:t>
      </w:r>
      <w:r w:rsidR="00A317F3">
        <w:rPr>
          <w:rFonts w:ascii="Arial" w:hAnsi="Arial" w:cs="Arial"/>
        </w:rPr>
        <w:t xml:space="preserve"> : Lots </w:t>
      </w:r>
      <w:r w:rsidR="0020326B">
        <w:rPr>
          <w:rFonts w:ascii="Arial" w:hAnsi="Arial" w:cs="Arial"/>
        </w:rPr>
        <w:t>n° 1</w:t>
      </w:r>
    </w:p>
    <w:p w14:paraId="2AE915ED" w14:textId="09FC97F9" w:rsidR="00595371" w:rsidRDefault="00595371" w:rsidP="00595371">
      <w:pPr>
        <w:autoSpaceDE w:val="0"/>
        <w:autoSpaceDN w:val="0"/>
        <w:adjustRightInd w:val="0"/>
        <w:rPr>
          <w:rFonts w:ascii="Arial" w:hAnsi="Arial" w:cs="Arial"/>
        </w:rPr>
      </w:pPr>
      <w:r w:rsidRPr="00477F1C">
        <w:rPr>
          <w:rFonts w:ascii="Arial" w:hAnsi="Arial" w:cs="Arial"/>
        </w:rPr>
        <w:t>-</w:t>
      </w:r>
      <w:r w:rsidRPr="00477F1C">
        <w:rPr>
          <w:rFonts w:ascii="Arial" w:hAnsi="Arial" w:cs="Arial"/>
        </w:rPr>
        <w:tab/>
      </w:r>
      <w:r>
        <w:rPr>
          <w:rFonts w:ascii="Arial" w:hAnsi="Arial" w:cs="Arial"/>
        </w:rPr>
        <w:t>Un (1) l</w:t>
      </w:r>
      <w:r w:rsidRPr="00697A4A">
        <w:rPr>
          <w:rFonts w:ascii="Arial" w:hAnsi="Arial" w:cs="Arial"/>
        </w:rPr>
        <w:t xml:space="preserve">ot </w:t>
      </w:r>
      <w:r w:rsidRPr="00BA01D7">
        <w:rPr>
          <w:rFonts w:ascii="Arial" w:hAnsi="Arial" w:cs="Arial"/>
        </w:rPr>
        <w:t xml:space="preserve">à </w:t>
      </w:r>
      <w:r>
        <w:rPr>
          <w:rFonts w:ascii="Arial" w:hAnsi="Arial" w:cs="Arial"/>
        </w:rPr>
        <w:t>marchés subséquents</w:t>
      </w:r>
      <w:r w:rsidR="00A317F3">
        <w:rPr>
          <w:rFonts w:ascii="Arial" w:hAnsi="Arial" w:cs="Arial"/>
        </w:rPr>
        <w:t xml:space="preserve"> : Lot </w:t>
      </w:r>
      <w:r w:rsidR="0020326B">
        <w:rPr>
          <w:rFonts w:ascii="Arial" w:hAnsi="Arial" w:cs="Arial"/>
        </w:rPr>
        <w:t>n° 2</w:t>
      </w:r>
    </w:p>
    <w:p w14:paraId="205A0B42" w14:textId="77777777" w:rsidR="00A317F3" w:rsidRPr="00B13729" w:rsidRDefault="00A317F3" w:rsidP="00595371">
      <w:pPr>
        <w:autoSpaceDE w:val="0"/>
        <w:autoSpaceDN w:val="0"/>
        <w:adjustRightInd w:val="0"/>
        <w:rPr>
          <w:rFonts w:ascii="Arial" w:hAnsi="Arial" w:cs="Arial"/>
          <w:highlight w:val="cyan"/>
        </w:rPr>
      </w:pP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1134"/>
        <w:gridCol w:w="1276"/>
        <w:gridCol w:w="1276"/>
        <w:gridCol w:w="1417"/>
        <w:gridCol w:w="1276"/>
        <w:gridCol w:w="1134"/>
        <w:gridCol w:w="1985"/>
      </w:tblGrid>
      <w:tr w:rsidR="00A317F3" w:rsidRPr="00481F4D" w14:paraId="1EA0DA5D" w14:textId="77777777" w:rsidTr="008C6B50">
        <w:trPr>
          <w:trHeight w:val="636"/>
        </w:trPr>
        <w:tc>
          <w:tcPr>
            <w:tcW w:w="567"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0015812" w14:textId="77777777" w:rsidR="00A317F3" w:rsidRPr="00481F4D" w:rsidRDefault="00A317F3" w:rsidP="0005279F">
            <w:pPr>
              <w:tabs>
                <w:tab w:val="left" w:pos="708"/>
                <w:tab w:val="center" w:pos="4536"/>
                <w:tab w:val="right" w:pos="9072"/>
              </w:tabs>
              <w:spacing w:before="60" w:after="60"/>
              <w:jc w:val="center"/>
              <w:rPr>
                <w:rFonts w:ascii="Arial" w:hAnsi="Arial" w:cs="Arial"/>
                <w:color w:val="FFFFFF"/>
                <w:sz w:val="16"/>
              </w:rPr>
            </w:pPr>
            <w:bookmarkStart w:id="48" w:name="_Hlk187925165"/>
            <w:r w:rsidRPr="00481F4D">
              <w:rPr>
                <w:rFonts w:ascii="Arial" w:hAnsi="Arial" w:cs="Arial"/>
                <w:color w:val="FFFFFF"/>
                <w:sz w:val="16"/>
              </w:rPr>
              <w:t>Lots</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E9C5A1F" w14:textId="77777777" w:rsidR="00A317F3" w:rsidRPr="00481F4D" w:rsidRDefault="00A317F3" w:rsidP="0005279F">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Prestations</w:t>
            </w:r>
          </w:p>
          <w:p w14:paraId="6F3A17D9" w14:textId="77777777" w:rsidR="00A317F3" w:rsidRPr="00481F4D" w:rsidRDefault="00A317F3" w:rsidP="0005279F">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Principales</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2B1CFB4" w14:textId="77777777" w:rsidR="00A317F3" w:rsidRPr="00481F4D" w:rsidRDefault="00A317F3" w:rsidP="0005279F">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Prestations complémentaires</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A79E736" w14:textId="77777777" w:rsidR="00A317F3" w:rsidRPr="00481F4D" w:rsidRDefault="00A317F3" w:rsidP="0005279F">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Quantité annuelle minimale de commande</w:t>
            </w:r>
          </w:p>
        </w:tc>
        <w:tc>
          <w:tcPr>
            <w:tcW w:w="1417"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1A7CCA5" w14:textId="77777777" w:rsidR="00A317F3" w:rsidRPr="00481F4D" w:rsidRDefault="00A317F3" w:rsidP="0005279F">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Quantité annuelle maximale de commande</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tcPr>
          <w:p w14:paraId="2D62C177" w14:textId="77777777" w:rsidR="00A317F3" w:rsidRPr="00481F4D" w:rsidRDefault="00A317F3" w:rsidP="0005279F">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Quantité annuelle objectif estimée de commande</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0A4BECF" w14:textId="77777777" w:rsidR="00A317F3" w:rsidRPr="00481F4D" w:rsidRDefault="00A317F3" w:rsidP="0005279F">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Lieux d'exécution</w:t>
            </w:r>
          </w:p>
        </w:tc>
        <w:tc>
          <w:tcPr>
            <w:tcW w:w="1985"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B38D71B" w14:textId="77777777" w:rsidR="00A317F3" w:rsidRPr="00481F4D" w:rsidRDefault="00A317F3" w:rsidP="0005279F">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 xml:space="preserve">Responsables travaux d’exploitation </w:t>
            </w:r>
          </w:p>
        </w:tc>
      </w:tr>
      <w:tr w:rsidR="00A317F3" w:rsidRPr="0020326B" w14:paraId="468B49F5" w14:textId="77777777" w:rsidTr="008C6B50">
        <w:trPr>
          <w:trHeight w:val="34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5EF59F5" w14:textId="1495F9A9" w:rsidR="00A317F3" w:rsidRPr="0020326B" w:rsidRDefault="00BB242E" w:rsidP="00A317F3">
            <w:pPr>
              <w:tabs>
                <w:tab w:val="left" w:pos="708"/>
                <w:tab w:val="center" w:pos="4536"/>
                <w:tab w:val="right" w:pos="9072"/>
              </w:tabs>
              <w:jc w:val="center"/>
              <w:rPr>
                <w:rFonts w:ascii="Arial" w:hAnsi="Arial" w:cs="Arial"/>
                <w:sz w:val="16"/>
              </w:rPr>
            </w:pPr>
            <w:r w:rsidRPr="0020326B">
              <w:rPr>
                <w:rFonts w:ascii="Arial" w:hAnsi="Arial" w:cs="Arial"/>
                <w:sz w:val="16"/>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A5AEF23" w14:textId="52279A49" w:rsidR="00A317F3" w:rsidRPr="0020326B" w:rsidRDefault="00A317F3" w:rsidP="00A317F3">
            <w:pPr>
              <w:tabs>
                <w:tab w:val="left" w:pos="708"/>
                <w:tab w:val="center" w:pos="4536"/>
                <w:tab w:val="right" w:pos="9072"/>
              </w:tabs>
              <w:jc w:val="center"/>
              <w:rPr>
                <w:rFonts w:ascii="Arial" w:hAnsi="Arial" w:cs="Arial"/>
                <w:sz w:val="16"/>
              </w:rPr>
            </w:pPr>
            <w:r w:rsidRPr="0020326B">
              <w:rPr>
                <w:rFonts w:ascii="Arial" w:hAnsi="Arial" w:cs="Arial"/>
                <w:sz w:val="16"/>
              </w:rPr>
              <w:t xml:space="preserve">Débardage grumes Fx et </w:t>
            </w:r>
            <w:proofErr w:type="spellStart"/>
            <w:r w:rsidRPr="0020326B">
              <w:rPr>
                <w:rFonts w:ascii="Arial" w:hAnsi="Arial" w:cs="Arial"/>
                <w:sz w:val="16"/>
              </w:rPr>
              <w:t>Rx</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D94D11A" w14:textId="20E0687C" w:rsidR="00A317F3" w:rsidRPr="0020326B" w:rsidRDefault="00A317F3" w:rsidP="00A317F3">
            <w:pPr>
              <w:tabs>
                <w:tab w:val="left" w:pos="708"/>
                <w:tab w:val="center" w:pos="4536"/>
                <w:tab w:val="right" w:pos="9072"/>
              </w:tabs>
              <w:jc w:val="center"/>
              <w:rPr>
                <w:rFonts w:ascii="Arial" w:hAnsi="Arial" w:cs="Arial"/>
                <w:sz w:val="16"/>
              </w:rPr>
            </w:pPr>
            <w:r w:rsidRPr="0020326B">
              <w:rPr>
                <w:rFonts w:ascii="Arial" w:hAnsi="Arial" w:cs="Arial"/>
                <w:sz w:val="16"/>
              </w:rPr>
              <w:t>-Câblage supplémentaire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C152CC5" w14:textId="666B4529" w:rsidR="00A317F3" w:rsidRPr="0020326B" w:rsidRDefault="00A317F3" w:rsidP="00A317F3">
            <w:pPr>
              <w:tabs>
                <w:tab w:val="left" w:pos="708"/>
                <w:tab w:val="center" w:pos="4536"/>
                <w:tab w:val="right" w:pos="9072"/>
              </w:tabs>
              <w:jc w:val="center"/>
              <w:rPr>
                <w:rFonts w:ascii="Arial" w:hAnsi="Arial" w:cs="Arial"/>
                <w:b/>
                <w:bCs/>
                <w:sz w:val="16"/>
              </w:rPr>
            </w:pPr>
            <w:r w:rsidRPr="0020326B">
              <w:rPr>
                <w:rFonts w:ascii="Arial" w:hAnsi="Arial" w:cs="Arial"/>
                <w:b/>
                <w:bCs/>
                <w:sz w:val="16"/>
              </w:rPr>
              <w:t>5.000 m3 dont</w:t>
            </w:r>
          </w:p>
          <w:p w14:paraId="729057F7" w14:textId="77777777" w:rsidR="00A317F3" w:rsidRPr="0020326B" w:rsidRDefault="00A317F3" w:rsidP="00A317F3">
            <w:pPr>
              <w:tabs>
                <w:tab w:val="left" w:pos="708"/>
                <w:tab w:val="center" w:pos="4536"/>
                <w:tab w:val="right" w:pos="9072"/>
              </w:tabs>
              <w:jc w:val="center"/>
              <w:rPr>
                <w:rFonts w:ascii="Arial" w:hAnsi="Arial" w:cs="Arial"/>
                <w:sz w:val="16"/>
              </w:rPr>
            </w:pPr>
            <w:r w:rsidRPr="0020326B">
              <w:rPr>
                <w:rFonts w:ascii="Arial" w:hAnsi="Arial" w:cs="Arial"/>
                <w:sz w:val="16"/>
              </w:rPr>
              <w:t>F</w:t>
            </w:r>
            <w:r w:rsidR="008C6B50" w:rsidRPr="0020326B">
              <w:rPr>
                <w:rFonts w:ascii="Arial" w:hAnsi="Arial" w:cs="Arial"/>
                <w:sz w:val="16"/>
              </w:rPr>
              <w:t>x</w:t>
            </w:r>
            <w:r w:rsidRPr="0020326B">
              <w:rPr>
                <w:rFonts w:ascii="Arial" w:hAnsi="Arial" w:cs="Arial"/>
                <w:sz w:val="16"/>
              </w:rPr>
              <w:t xml:space="preserve"> : </w:t>
            </w:r>
            <w:r w:rsidR="008C6B50" w:rsidRPr="0020326B">
              <w:rPr>
                <w:rFonts w:ascii="Arial" w:hAnsi="Arial" w:cs="Arial"/>
                <w:sz w:val="16"/>
              </w:rPr>
              <w:t>4.000 m3</w:t>
            </w:r>
          </w:p>
          <w:p w14:paraId="5126C5E9" w14:textId="038D48B6" w:rsidR="008C6B50" w:rsidRPr="0020326B" w:rsidRDefault="008C6B50" w:rsidP="00A317F3">
            <w:pPr>
              <w:tabs>
                <w:tab w:val="left" w:pos="708"/>
                <w:tab w:val="center" w:pos="4536"/>
                <w:tab w:val="right" w:pos="9072"/>
              </w:tabs>
              <w:jc w:val="center"/>
              <w:rPr>
                <w:rFonts w:ascii="Arial" w:hAnsi="Arial" w:cs="Arial"/>
                <w:sz w:val="16"/>
              </w:rPr>
            </w:pPr>
            <w:proofErr w:type="spellStart"/>
            <w:r w:rsidRPr="0020326B">
              <w:rPr>
                <w:rFonts w:ascii="Arial" w:hAnsi="Arial" w:cs="Arial"/>
                <w:sz w:val="16"/>
              </w:rPr>
              <w:t>Rx</w:t>
            </w:r>
            <w:proofErr w:type="spellEnd"/>
            <w:r w:rsidRPr="0020326B">
              <w:rPr>
                <w:rFonts w:ascii="Arial" w:hAnsi="Arial" w:cs="Arial"/>
                <w:sz w:val="16"/>
              </w:rPr>
              <w:t> : 1.000 m3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00BC5D5" w14:textId="77777777" w:rsidR="00A317F3" w:rsidRPr="0020326B" w:rsidRDefault="008C6B50" w:rsidP="00A317F3">
            <w:pPr>
              <w:tabs>
                <w:tab w:val="left" w:pos="708"/>
                <w:tab w:val="center" w:pos="4536"/>
                <w:tab w:val="right" w:pos="9072"/>
              </w:tabs>
              <w:jc w:val="center"/>
              <w:rPr>
                <w:rFonts w:ascii="Arial" w:hAnsi="Arial" w:cs="Arial"/>
                <w:b/>
                <w:bCs/>
                <w:sz w:val="16"/>
              </w:rPr>
            </w:pPr>
            <w:r w:rsidRPr="0020326B">
              <w:rPr>
                <w:rFonts w:ascii="Arial" w:hAnsi="Arial" w:cs="Arial"/>
                <w:b/>
                <w:bCs/>
                <w:sz w:val="16"/>
              </w:rPr>
              <w:t>20.000 m3 dont</w:t>
            </w:r>
          </w:p>
          <w:p w14:paraId="664EC409" w14:textId="77777777" w:rsidR="008C6B50" w:rsidRPr="0020326B" w:rsidRDefault="008C6B50" w:rsidP="00A317F3">
            <w:pPr>
              <w:tabs>
                <w:tab w:val="left" w:pos="708"/>
                <w:tab w:val="center" w:pos="4536"/>
                <w:tab w:val="right" w:pos="9072"/>
              </w:tabs>
              <w:jc w:val="center"/>
              <w:rPr>
                <w:rFonts w:ascii="Arial" w:hAnsi="Arial" w:cs="Arial"/>
                <w:sz w:val="16"/>
              </w:rPr>
            </w:pPr>
            <w:r w:rsidRPr="0020326B">
              <w:rPr>
                <w:rFonts w:ascii="Arial" w:hAnsi="Arial" w:cs="Arial"/>
                <w:sz w:val="16"/>
              </w:rPr>
              <w:t>Fx : 16.000 m3</w:t>
            </w:r>
          </w:p>
          <w:p w14:paraId="57835209" w14:textId="3F1B8E4B" w:rsidR="008C6B50" w:rsidRPr="0020326B" w:rsidRDefault="008C6B50" w:rsidP="00A317F3">
            <w:pPr>
              <w:tabs>
                <w:tab w:val="left" w:pos="708"/>
                <w:tab w:val="center" w:pos="4536"/>
                <w:tab w:val="right" w:pos="9072"/>
              </w:tabs>
              <w:jc w:val="center"/>
              <w:rPr>
                <w:rFonts w:ascii="Arial" w:hAnsi="Arial" w:cs="Arial"/>
                <w:sz w:val="16"/>
              </w:rPr>
            </w:pPr>
            <w:proofErr w:type="spellStart"/>
            <w:r w:rsidRPr="0020326B">
              <w:rPr>
                <w:rFonts w:ascii="Arial" w:hAnsi="Arial" w:cs="Arial"/>
                <w:sz w:val="16"/>
              </w:rPr>
              <w:t>Rx</w:t>
            </w:r>
            <w:proofErr w:type="spellEnd"/>
            <w:r w:rsidRPr="0020326B">
              <w:rPr>
                <w:rFonts w:ascii="Arial" w:hAnsi="Arial" w:cs="Arial"/>
                <w:sz w:val="16"/>
              </w:rPr>
              <w:t> : 4.000 m3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3EF0DAA" w14:textId="11F1FD35" w:rsidR="00A317F3" w:rsidRPr="0020326B" w:rsidRDefault="00BB242E" w:rsidP="00A317F3">
            <w:pPr>
              <w:tabs>
                <w:tab w:val="left" w:pos="708"/>
                <w:tab w:val="center" w:pos="4536"/>
                <w:tab w:val="right" w:pos="9072"/>
              </w:tabs>
              <w:jc w:val="center"/>
              <w:rPr>
                <w:rFonts w:ascii="Arial" w:hAnsi="Arial" w:cs="Arial"/>
                <w:sz w:val="16"/>
              </w:rPr>
            </w:pPr>
            <w:r w:rsidRPr="0020326B">
              <w:rPr>
                <w:rFonts w:ascii="Arial" w:hAnsi="Arial" w:cs="Arial"/>
                <w:sz w:val="16"/>
              </w:rPr>
              <w:t>13000 m3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4EC3043" w14:textId="0A6A02AC" w:rsidR="00A317F3" w:rsidRPr="0020326B" w:rsidRDefault="00A317F3" w:rsidP="00A317F3">
            <w:pPr>
              <w:tabs>
                <w:tab w:val="left" w:pos="708"/>
                <w:tab w:val="center" w:pos="4536"/>
                <w:tab w:val="right" w:pos="9072"/>
              </w:tabs>
              <w:jc w:val="center"/>
              <w:rPr>
                <w:rFonts w:ascii="Arial" w:hAnsi="Arial" w:cs="Arial"/>
                <w:sz w:val="16"/>
              </w:rPr>
            </w:pPr>
            <w:r w:rsidRPr="0020326B">
              <w:rPr>
                <w:rFonts w:ascii="Arial" w:hAnsi="Arial" w:cs="Arial"/>
                <w:sz w:val="16"/>
              </w:rPr>
              <w:t xml:space="preserve">Dépt </w:t>
            </w:r>
            <w:r w:rsidR="008C6B50" w:rsidRPr="0020326B">
              <w:rPr>
                <w:rFonts w:ascii="Arial" w:hAnsi="Arial" w:cs="Arial"/>
                <w:sz w:val="16"/>
              </w:rPr>
              <w:t>45</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DDA2E9F" w14:textId="77777777" w:rsidR="00BB242E" w:rsidRPr="0020326B" w:rsidRDefault="00BB242E" w:rsidP="00BB242E">
            <w:pPr>
              <w:tabs>
                <w:tab w:val="left" w:pos="708"/>
                <w:tab w:val="center" w:pos="4536"/>
                <w:tab w:val="right" w:pos="9072"/>
              </w:tabs>
              <w:jc w:val="center"/>
              <w:rPr>
                <w:rFonts w:ascii="Arial" w:hAnsi="Arial" w:cs="Arial"/>
                <w:sz w:val="16"/>
              </w:rPr>
            </w:pPr>
            <w:r w:rsidRPr="0020326B">
              <w:rPr>
                <w:rFonts w:ascii="Arial" w:hAnsi="Arial" w:cs="Arial"/>
                <w:sz w:val="16"/>
              </w:rPr>
              <w:t xml:space="preserve">Clement </w:t>
            </w:r>
            <w:proofErr w:type="spellStart"/>
            <w:r w:rsidRPr="0020326B">
              <w:rPr>
                <w:rFonts w:ascii="Arial" w:hAnsi="Arial" w:cs="Arial"/>
                <w:sz w:val="16"/>
              </w:rPr>
              <w:t>Fleureau</w:t>
            </w:r>
            <w:proofErr w:type="spellEnd"/>
          </w:p>
          <w:p w14:paraId="563B4C72" w14:textId="77777777" w:rsidR="00BB242E" w:rsidRPr="0020326B" w:rsidRDefault="00BB242E" w:rsidP="00BB242E">
            <w:pPr>
              <w:tabs>
                <w:tab w:val="left" w:pos="708"/>
                <w:tab w:val="center" w:pos="4536"/>
                <w:tab w:val="right" w:pos="9072"/>
              </w:tabs>
              <w:jc w:val="center"/>
              <w:rPr>
                <w:rFonts w:ascii="Arial" w:hAnsi="Arial" w:cs="Arial"/>
                <w:sz w:val="16"/>
              </w:rPr>
            </w:pPr>
            <w:r w:rsidRPr="0020326B">
              <w:rPr>
                <w:rFonts w:ascii="Arial" w:hAnsi="Arial" w:cs="Arial"/>
                <w:sz w:val="16"/>
              </w:rPr>
              <w:t>Youenn Le Bras</w:t>
            </w:r>
          </w:p>
          <w:p w14:paraId="54045DB2" w14:textId="3BF0A494" w:rsidR="00A317F3" w:rsidRPr="0020326B" w:rsidRDefault="00BB242E" w:rsidP="00BB242E">
            <w:pPr>
              <w:tabs>
                <w:tab w:val="left" w:pos="708"/>
                <w:tab w:val="center" w:pos="4536"/>
                <w:tab w:val="right" w:pos="9072"/>
              </w:tabs>
              <w:jc w:val="center"/>
              <w:rPr>
                <w:rFonts w:ascii="Arial" w:hAnsi="Arial" w:cs="Arial"/>
                <w:sz w:val="16"/>
              </w:rPr>
            </w:pPr>
            <w:r w:rsidRPr="0020326B">
              <w:rPr>
                <w:rFonts w:ascii="Arial" w:hAnsi="Arial" w:cs="Arial"/>
                <w:sz w:val="16"/>
              </w:rPr>
              <w:t xml:space="preserve">Francis </w:t>
            </w:r>
            <w:proofErr w:type="spellStart"/>
            <w:r w:rsidRPr="0020326B">
              <w:rPr>
                <w:rFonts w:ascii="Arial" w:hAnsi="Arial" w:cs="Arial"/>
                <w:sz w:val="16"/>
              </w:rPr>
              <w:t>Allonneau</w:t>
            </w:r>
            <w:proofErr w:type="spellEnd"/>
          </w:p>
        </w:tc>
      </w:tr>
      <w:tr w:rsidR="00A317F3" w:rsidRPr="00481F4D" w14:paraId="7E86EAD5" w14:textId="77777777" w:rsidTr="008C6B50">
        <w:trPr>
          <w:trHeight w:val="34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40885F1" w14:textId="46B16919" w:rsidR="00A317F3" w:rsidRPr="0020326B" w:rsidRDefault="00BB242E" w:rsidP="00A317F3">
            <w:pPr>
              <w:tabs>
                <w:tab w:val="left" w:pos="708"/>
                <w:tab w:val="center" w:pos="4536"/>
                <w:tab w:val="right" w:pos="9072"/>
              </w:tabs>
              <w:jc w:val="center"/>
              <w:rPr>
                <w:rFonts w:ascii="Arial" w:hAnsi="Arial" w:cs="Arial"/>
                <w:sz w:val="16"/>
              </w:rPr>
            </w:pPr>
            <w:r w:rsidRPr="0020326B">
              <w:rPr>
                <w:rFonts w:ascii="Arial" w:hAnsi="Arial" w:cs="Arial"/>
                <w:sz w:val="16"/>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6073F65" w14:textId="4E786EB5" w:rsidR="00A317F3" w:rsidRPr="0020326B" w:rsidRDefault="00A317F3" w:rsidP="00A317F3">
            <w:pPr>
              <w:tabs>
                <w:tab w:val="left" w:pos="708"/>
                <w:tab w:val="center" w:pos="4536"/>
                <w:tab w:val="right" w:pos="9072"/>
              </w:tabs>
              <w:jc w:val="center"/>
              <w:rPr>
                <w:rFonts w:ascii="Arial" w:hAnsi="Arial" w:cs="Arial"/>
                <w:sz w:val="16"/>
              </w:rPr>
            </w:pPr>
            <w:r w:rsidRPr="0020326B">
              <w:rPr>
                <w:rFonts w:ascii="Arial" w:hAnsi="Arial" w:cs="Arial"/>
                <w:sz w:val="16"/>
              </w:rPr>
              <w:t>Lot à marchés subséquents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F180585" w14:textId="77777777" w:rsidR="00A317F3" w:rsidRPr="0020326B" w:rsidRDefault="00A317F3" w:rsidP="00A317F3">
            <w:pPr>
              <w:tabs>
                <w:tab w:val="left" w:pos="708"/>
                <w:tab w:val="center" w:pos="4536"/>
                <w:tab w:val="right" w:pos="9072"/>
              </w:tabs>
              <w:jc w:val="center"/>
              <w:rPr>
                <w:rFonts w:ascii="Arial" w:hAnsi="Arial" w:cs="Arial"/>
                <w:sz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7989483" w14:textId="77777777" w:rsidR="00A317F3" w:rsidRPr="0020326B" w:rsidRDefault="00A317F3" w:rsidP="00A317F3">
            <w:pPr>
              <w:tabs>
                <w:tab w:val="left" w:pos="708"/>
                <w:tab w:val="center" w:pos="4536"/>
                <w:tab w:val="right" w:pos="9072"/>
              </w:tabs>
              <w:jc w:val="center"/>
              <w:rPr>
                <w:rFonts w:ascii="Arial" w:hAnsi="Arial" w:cs="Arial"/>
                <w:sz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3862D38" w14:textId="77777777" w:rsidR="00A317F3" w:rsidRPr="0020326B" w:rsidRDefault="00A317F3" w:rsidP="00A317F3">
            <w:pPr>
              <w:tabs>
                <w:tab w:val="left" w:pos="708"/>
                <w:tab w:val="center" w:pos="4536"/>
                <w:tab w:val="right" w:pos="9072"/>
              </w:tabs>
              <w:jc w:val="center"/>
              <w:rPr>
                <w:rFonts w:ascii="Arial" w:hAnsi="Arial" w:cs="Arial"/>
                <w:sz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D81B00F" w14:textId="77777777" w:rsidR="00A317F3" w:rsidRPr="0020326B" w:rsidRDefault="00A317F3" w:rsidP="00A317F3">
            <w:pPr>
              <w:tabs>
                <w:tab w:val="left" w:pos="708"/>
                <w:tab w:val="center" w:pos="4536"/>
                <w:tab w:val="right" w:pos="9072"/>
              </w:tabs>
              <w:jc w:val="center"/>
              <w:rPr>
                <w:rFonts w:ascii="Arial" w:hAnsi="Arial" w:cs="Arial"/>
                <w:sz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34C0CCF" w14:textId="7D3BE626" w:rsidR="00A317F3" w:rsidRPr="00481F4D" w:rsidRDefault="00A317F3" w:rsidP="00A317F3">
            <w:pPr>
              <w:tabs>
                <w:tab w:val="left" w:pos="708"/>
                <w:tab w:val="center" w:pos="4536"/>
                <w:tab w:val="right" w:pos="9072"/>
              </w:tabs>
              <w:jc w:val="center"/>
              <w:rPr>
                <w:rFonts w:ascii="Arial" w:hAnsi="Arial" w:cs="Arial"/>
                <w:sz w:val="16"/>
              </w:rPr>
            </w:pPr>
            <w:r w:rsidRPr="0020326B">
              <w:rPr>
                <w:rFonts w:ascii="Arial" w:hAnsi="Arial" w:cs="Arial"/>
                <w:sz w:val="16"/>
              </w:rPr>
              <w:t>Direction territoriale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794477A" w14:textId="77777777" w:rsidR="00A317F3" w:rsidRPr="00481F4D" w:rsidRDefault="00A317F3" w:rsidP="00A317F3">
            <w:pPr>
              <w:tabs>
                <w:tab w:val="left" w:pos="708"/>
                <w:tab w:val="center" w:pos="4536"/>
                <w:tab w:val="right" w:pos="9072"/>
              </w:tabs>
              <w:jc w:val="center"/>
              <w:rPr>
                <w:rFonts w:ascii="Arial" w:hAnsi="Arial" w:cs="Arial"/>
                <w:sz w:val="16"/>
              </w:rPr>
            </w:pPr>
          </w:p>
        </w:tc>
      </w:tr>
      <w:bookmarkEnd w:id="48"/>
    </w:tbl>
    <w:p w14:paraId="356C2E12" w14:textId="77777777" w:rsidR="00510807" w:rsidRDefault="00510807" w:rsidP="00510807">
      <w:pPr>
        <w:rPr>
          <w:rFonts w:ascii="Arial" w:hAnsi="Arial" w:cs="Arial"/>
        </w:rPr>
      </w:pPr>
    </w:p>
    <w:p w14:paraId="2139525C" w14:textId="0A0765EF" w:rsidR="00510807" w:rsidRDefault="00A317F3" w:rsidP="00595371">
      <w:pPr>
        <w:ind w:left="-567"/>
        <w:jc w:val="both"/>
        <w:rPr>
          <w:rFonts w:ascii="Arial" w:hAnsi="Arial" w:cs="Arial"/>
          <w:sz w:val="16"/>
          <w:szCs w:val="16"/>
          <w:highlight w:val="green"/>
        </w:rPr>
      </w:pPr>
      <w:r>
        <w:rPr>
          <w:rFonts w:ascii="Arial" w:hAnsi="Arial" w:cs="Arial"/>
          <w:sz w:val="16"/>
          <w:szCs w:val="16"/>
          <w:highlight w:val="green"/>
        </w:rPr>
        <w:t xml:space="preserve"> </w:t>
      </w:r>
    </w:p>
    <w:p w14:paraId="05A4A9CD" w14:textId="77777777" w:rsidR="00E81852" w:rsidRPr="004F7308" w:rsidRDefault="00E81852" w:rsidP="000F5020">
      <w:pPr>
        <w:keepNext/>
        <w:numPr>
          <w:ilvl w:val="1"/>
          <w:numId w:val="11"/>
        </w:numPr>
        <w:spacing w:before="240" w:after="240"/>
        <w:outlineLvl w:val="1"/>
        <w:rPr>
          <w:rFonts w:ascii="Arial" w:hAnsi="Arial" w:cs="Arial"/>
          <w:b/>
          <w:color w:val="006600"/>
          <w:u w:val="single"/>
        </w:rPr>
      </w:pPr>
      <w:r w:rsidRPr="004F7308">
        <w:rPr>
          <w:rFonts w:ascii="Arial" w:hAnsi="Arial" w:cs="Arial"/>
          <w:b/>
          <w:color w:val="006600"/>
          <w:u w:val="single"/>
        </w:rPr>
        <w:t>Modalités d'attribution de l’accord-cadre</w:t>
      </w:r>
    </w:p>
    <w:p w14:paraId="1912DF1D" w14:textId="1FF53649" w:rsidR="00E81852" w:rsidRPr="008C6B50" w:rsidRDefault="00E81852" w:rsidP="00E81852">
      <w:pPr>
        <w:rPr>
          <w:rFonts w:ascii="Arial" w:hAnsi="Arial" w:cs="Arial"/>
        </w:rPr>
      </w:pPr>
      <w:r w:rsidRPr="008C6B50">
        <w:rPr>
          <w:rFonts w:ascii="Arial" w:hAnsi="Arial" w:cs="Arial"/>
        </w:rPr>
        <w:t>Chaque lot est attribué à plusieurs soumissionnaires selon la répartition suivante :</w:t>
      </w:r>
    </w:p>
    <w:p w14:paraId="04061383" w14:textId="61C7C9A2" w:rsidR="00E81852" w:rsidRDefault="008C6B50" w:rsidP="00E81852">
      <w:pPr>
        <w:pStyle w:val="Corpsdetexte2"/>
        <w:rPr>
          <w:rFonts w:cs="Arial"/>
        </w:rPr>
      </w:pPr>
      <w:r>
        <w:rPr>
          <w:rFonts w:cs="Arial"/>
        </w:rPr>
        <w:t xml:space="preserve"> </w:t>
      </w:r>
    </w:p>
    <w:tbl>
      <w:tblPr>
        <w:tblStyle w:val="Grilledutableau"/>
        <w:tblW w:w="0" w:type="auto"/>
        <w:tblInd w:w="1838" w:type="dxa"/>
        <w:tblLook w:val="04A0" w:firstRow="1" w:lastRow="0" w:firstColumn="1" w:lastColumn="0" w:noHBand="0" w:noVBand="1"/>
      </w:tblPr>
      <w:tblGrid>
        <w:gridCol w:w="2122"/>
        <w:gridCol w:w="3260"/>
      </w:tblGrid>
      <w:tr w:rsidR="00E81852" w14:paraId="6F61AAE6" w14:textId="77777777" w:rsidTr="00264AE3">
        <w:tc>
          <w:tcPr>
            <w:tcW w:w="2122" w:type="dxa"/>
            <w:shd w:val="clear" w:color="auto" w:fill="92D050"/>
            <w:vAlign w:val="center"/>
          </w:tcPr>
          <w:p w14:paraId="78273000" w14:textId="77777777" w:rsidR="00E81852" w:rsidRPr="00D01C1D" w:rsidRDefault="00E81852" w:rsidP="00264AE3">
            <w:pPr>
              <w:tabs>
                <w:tab w:val="left" w:pos="708"/>
                <w:tab w:val="center" w:pos="4536"/>
                <w:tab w:val="right" w:pos="9072"/>
              </w:tabs>
              <w:spacing w:before="60" w:after="60"/>
              <w:jc w:val="center"/>
              <w:rPr>
                <w:rFonts w:ascii="Arial" w:hAnsi="Arial" w:cs="Arial"/>
                <w:color w:val="FFFFFF" w:themeColor="background1"/>
                <w:sz w:val="16"/>
                <w:szCs w:val="20"/>
              </w:rPr>
            </w:pPr>
            <w:r w:rsidRPr="00D01C1D">
              <w:rPr>
                <w:rFonts w:ascii="Arial" w:hAnsi="Arial" w:cs="Arial"/>
                <w:color w:val="FFFFFF" w:themeColor="background1"/>
                <w:sz w:val="16"/>
                <w:szCs w:val="20"/>
              </w:rPr>
              <w:t>N° du lot</w:t>
            </w:r>
          </w:p>
        </w:tc>
        <w:tc>
          <w:tcPr>
            <w:tcW w:w="3260" w:type="dxa"/>
            <w:shd w:val="clear" w:color="auto" w:fill="92D050"/>
            <w:vAlign w:val="center"/>
          </w:tcPr>
          <w:p w14:paraId="12695EAC" w14:textId="77777777" w:rsidR="00E81852" w:rsidRPr="00D01C1D" w:rsidRDefault="00E81852" w:rsidP="00264AE3">
            <w:pPr>
              <w:tabs>
                <w:tab w:val="left" w:pos="708"/>
                <w:tab w:val="center" w:pos="4536"/>
                <w:tab w:val="right" w:pos="9072"/>
              </w:tabs>
              <w:spacing w:before="60" w:after="60"/>
              <w:jc w:val="center"/>
              <w:rPr>
                <w:rFonts w:ascii="Arial" w:hAnsi="Arial" w:cs="Arial"/>
                <w:color w:val="FFFFFF" w:themeColor="background1"/>
                <w:sz w:val="16"/>
                <w:szCs w:val="20"/>
              </w:rPr>
            </w:pPr>
            <w:r w:rsidRPr="00D01C1D">
              <w:rPr>
                <w:rFonts w:ascii="Arial" w:hAnsi="Arial" w:cs="Arial"/>
                <w:color w:val="FFFFFF" w:themeColor="background1"/>
                <w:sz w:val="16"/>
                <w:szCs w:val="20"/>
              </w:rPr>
              <w:t>Nombre d’attributaires retenus</w:t>
            </w:r>
          </w:p>
        </w:tc>
      </w:tr>
      <w:tr w:rsidR="00E81852" w:rsidRPr="0020326B" w14:paraId="32F71DD2" w14:textId="77777777" w:rsidTr="0020326B">
        <w:tc>
          <w:tcPr>
            <w:tcW w:w="2122" w:type="dxa"/>
            <w:shd w:val="clear" w:color="auto" w:fill="auto"/>
            <w:vAlign w:val="center"/>
          </w:tcPr>
          <w:p w14:paraId="27DEB469" w14:textId="09FF92A0" w:rsidR="00E81852" w:rsidRPr="0020326B" w:rsidRDefault="00E81852" w:rsidP="00264AE3">
            <w:pPr>
              <w:tabs>
                <w:tab w:val="left" w:pos="708"/>
                <w:tab w:val="center" w:pos="4536"/>
                <w:tab w:val="right" w:pos="9072"/>
              </w:tabs>
              <w:spacing w:before="60" w:after="60"/>
              <w:jc w:val="center"/>
              <w:rPr>
                <w:rFonts w:ascii="Arial" w:hAnsi="Arial" w:cs="Arial"/>
                <w:sz w:val="16"/>
                <w:szCs w:val="20"/>
              </w:rPr>
            </w:pPr>
            <w:r w:rsidRPr="0020326B">
              <w:rPr>
                <w:rFonts w:ascii="Arial" w:hAnsi="Arial" w:cs="Arial"/>
                <w:sz w:val="16"/>
                <w:szCs w:val="20"/>
              </w:rPr>
              <w:t xml:space="preserve">Lot </w:t>
            </w:r>
            <w:r w:rsidR="00BB242E" w:rsidRPr="0020326B">
              <w:rPr>
                <w:rFonts w:ascii="Arial" w:hAnsi="Arial" w:cs="Arial"/>
                <w:sz w:val="16"/>
                <w:szCs w:val="20"/>
              </w:rPr>
              <w:t>1</w:t>
            </w:r>
          </w:p>
        </w:tc>
        <w:tc>
          <w:tcPr>
            <w:tcW w:w="3260" w:type="dxa"/>
            <w:shd w:val="clear" w:color="auto" w:fill="auto"/>
            <w:vAlign w:val="center"/>
          </w:tcPr>
          <w:p w14:paraId="25BBDC17" w14:textId="734E400E" w:rsidR="00E81852" w:rsidRPr="0020326B" w:rsidRDefault="008C6B50" w:rsidP="00264AE3">
            <w:pPr>
              <w:tabs>
                <w:tab w:val="left" w:pos="708"/>
                <w:tab w:val="center" w:pos="4536"/>
                <w:tab w:val="right" w:pos="9072"/>
              </w:tabs>
              <w:spacing w:before="60" w:after="60"/>
              <w:jc w:val="center"/>
              <w:rPr>
                <w:rFonts w:ascii="Arial" w:hAnsi="Arial" w:cs="Arial"/>
                <w:sz w:val="16"/>
                <w:szCs w:val="20"/>
              </w:rPr>
            </w:pPr>
            <w:r w:rsidRPr="0020326B">
              <w:rPr>
                <w:rFonts w:ascii="Arial" w:hAnsi="Arial" w:cs="Arial"/>
                <w:sz w:val="16"/>
                <w:szCs w:val="20"/>
              </w:rPr>
              <w:t>4</w:t>
            </w:r>
          </w:p>
        </w:tc>
      </w:tr>
      <w:tr w:rsidR="00E81852" w:rsidRPr="00BB242E" w14:paraId="19301D35" w14:textId="77777777" w:rsidTr="0020326B">
        <w:tc>
          <w:tcPr>
            <w:tcW w:w="2122" w:type="dxa"/>
            <w:shd w:val="clear" w:color="auto" w:fill="auto"/>
            <w:vAlign w:val="center"/>
          </w:tcPr>
          <w:p w14:paraId="4D3FD55C" w14:textId="6064776F" w:rsidR="00E81852" w:rsidRPr="0020326B" w:rsidRDefault="00E81852" w:rsidP="00264AE3">
            <w:pPr>
              <w:tabs>
                <w:tab w:val="left" w:pos="708"/>
                <w:tab w:val="center" w:pos="4536"/>
                <w:tab w:val="right" w:pos="9072"/>
              </w:tabs>
              <w:spacing w:before="60" w:after="60"/>
              <w:jc w:val="center"/>
              <w:rPr>
                <w:rFonts w:ascii="Arial" w:hAnsi="Arial" w:cs="Arial"/>
                <w:sz w:val="16"/>
                <w:szCs w:val="20"/>
              </w:rPr>
            </w:pPr>
            <w:r w:rsidRPr="0020326B">
              <w:rPr>
                <w:rFonts w:ascii="Arial" w:hAnsi="Arial" w:cs="Arial"/>
                <w:sz w:val="16"/>
                <w:szCs w:val="20"/>
              </w:rPr>
              <w:t xml:space="preserve">Lot </w:t>
            </w:r>
            <w:r w:rsidR="00BB242E" w:rsidRPr="0020326B">
              <w:rPr>
                <w:rFonts w:ascii="Arial" w:hAnsi="Arial" w:cs="Arial"/>
                <w:sz w:val="16"/>
                <w:szCs w:val="20"/>
              </w:rPr>
              <w:t>2</w:t>
            </w:r>
          </w:p>
        </w:tc>
        <w:tc>
          <w:tcPr>
            <w:tcW w:w="3260" w:type="dxa"/>
            <w:shd w:val="clear" w:color="auto" w:fill="auto"/>
            <w:vAlign w:val="center"/>
          </w:tcPr>
          <w:p w14:paraId="24E8FC9F" w14:textId="6CB46C71" w:rsidR="00E81852" w:rsidRPr="0020326B" w:rsidRDefault="008C6B50" w:rsidP="00264AE3">
            <w:pPr>
              <w:tabs>
                <w:tab w:val="left" w:pos="708"/>
                <w:tab w:val="center" w:pos="4536"/>
                <w:tab w:val="right" w:pos="9072"/>
              </w:tabs>
              <w:spacing w:before="60" w:after="60"/>
              <w:jc w:val="center"/>
              <w:rPr>
                <w:rFonts w:ascii="Arial" w:hAnsi="Arial" w:cs="Arial"/>
                <w:sz w:val="16"/>
                <w:szCs w:val="20"/>
              </w:rPr>
            </w:pPr>
            <w:r w:rsidRPr="0020326B">
              <w:rPr>
                <w:rFonts w:ascii="Arial" w:hAnsi="Arial" w:cs="Arial"/>
                <w:sz w:val="16"/>
                <w:szCs w:val="20"/>
              </w:rPr>
              <w:t>Selon besoins</w:t>
            </w:r>
          </w:p>
        </w:tc>
      </w:tr>
    </w:tbl>
    <w:p w14:paraId="146E7D4E" w14:textId="77777777" w:rsidR="000465A1" w:rsidRDefault="000465A1" w:rsidP="000F5020">
      <w:pPr>
        <w:keepNext/>
        <w:numPr>
          <w:ilvl w:val="1"/>
          <w:numId w:val="11"/>
        </w:numPr>
        <w:spacing w:before="240" w:after="240"/>
        <w:outlineLvl w:val="1"/>
        <w:rPr>
          <w:rFonts w:ascii="Arial" w:hAnsi="Arial" w:cs="Arial"/>
          <w:b/>
          <w:color w:val="006600"/>
          <w:u w:val="single"/>
        </w:rPr>
      </w:pPr>
      <w:bookmarkStart w:id="49" w:name="_Toc107496272"/>
      <w:bookmarkStart w:id="50" w:name="_Toc108103589"/>
      <w:bookmarkEnd w:id="47"/>
      <w:r w:rsidRPr="005E34AB">
        <w:rPr>
          <w:rFonts w:ascii="Arial" w:hAnsi="Arial" w:cs="Arial"/>
          <w:b/>
          <w:color w:val="006600"/>
          <w:u w:val="single"/>
        </w:rPr>
        <w:t>Modalité d’exécution</w:t>
      </w:r>
      <w:r>
        <w:rPr>
          <w:rFonts w:ascii="Arial" w:hAnsi="Arial" w:cs="Arial"/>
          <w:b/>
          <w:color w:val="006600"/>
          <w:u w:val="single"/>
        </w:rPr>
        <w:t xml:space="preserve"> de l’accord-cadre</w:t>
      </w:r>
      <w:r w:rsidRPr="005E34AB">
        <w:rPr>
          <w:rFonts w:ascii="Arial" w:hAnsi="Arial" w:cs="Arial"/>
          <w:b/>
          <w:color w:val="006600"/>
          <w:u w:val="single"/>
        </w:rPr>
        <w:t xml:space="preserve"> </w:t>
      </w:r>
    </w:p>
    <w:p w14:paraId="6DC9DA4C" w14:textId="77777777" w:rsidR="000465A1" w:rsidRDefault="000465A1" w:rsidP="000465A1">
      <w:pPr>
        <w:rPr>
          <w:rFonts w:ascii="Arial" w:hAnsi="Arial" w:cs="Arial"/>
        </w:rPr>
      </w:pPr>
      <w:bookmarkStart w:id="51" w:name="_Hlk109403115"/>
      <w:r w:rsidRPr="00595371">
        <w:rPr>
          <w:rFonts w:ascii="Arial" w:hAnsi="Arial" w:cs="Arial"/>
        </w:rPr>
        <w:t xml:space="preserve">Les </w:t>
      </w:r>
      <w:bookmarkStart w:id="52" w:name="_Toc108103593"/>
      <w:bookmarkStart w:id="53" w:name="_Hlk108084990"/>
      <w:r w:rsidRPr="00595371">
        <w:rPr>
          <w:rFonts w:ascii="Arial" w:hAnsi="Arial" w:cs="Arial"/>
        </w:rPr>
        <w:t xml:space="preserve">modalités d’exécution sont précisées à l’article </w:t>
      </w:r>
      <w:bookmarkEnd w:id="52"/>
      <w:r>
        <w:rPr>
          <w:rFonts w:ascii="Arial" w:hAnsi="Arial" w:cs="Arial"/>
        </w:rPr>
        <w:t>3.3 du cahier des clauses administratives et techniques particulières (CCATP)</w:t>
      </w:r>
    </w:p>
    <w:bookmarkEnd w:id="51"/>
    <w:bookmarkEnd w:id="53"/>
    <w:p w14:paraId="398279E7" w14:textId="77777777" w:rsidR="000465A1" w:rsidRPr="000465A1" w:rsidRDefault="000465A1" w:rsidP="000F5020">
      <w:pPr>
        <w:keepNext/>
        <w:numPr>
          <w:ilvl w:val="1"/>
          <w:numId w:val="11"/>
        </w:numPr>
        <w:spacing w:before="240" w:after="240"/>
        <w:outlineLvl w:val="1"/>
        <w:rPr>
          <w:rFonts w:ascii="Arial" w:hAnsi="Arial" w:cs="Arial"/>
          <w:b/>
          <w:color w:val="006600"/>
          <w:u w:val="single"/>
        </w:rPr>
      </w:pPr>
      <w:r w:rsidRPr="000465A1">
        <w:rPr>
          <w:rFonts w:ascii="Arial" w:hAnsi="Arial" w:cs="Arial"/>
          <w:b/>
          <w:color w:val="006600"/>
          <w:u w:val="single"/>
        </w:rPr>
        <w:lastRenderedPageBreak/>
        <w:t xml:space="preserve">Durée </w:t>
      </w:r>
    </w:p>
    <w:p w14:paraId="5D8B602B" w14:textId="7BC9620B" w:rsidR="000465A1" w:rsidRPr="008C6B50" w:rsidRDefault="000465A1" w:rsidP="000465A1">
      <w:pPr>
        <w:jc w:val="both"/>
        <w:rPr>
          <w:rFonts w:ascii="Arial" w:hAnsi="Arial" w:cs="Arial"/>
          <w:bCs/>
          <w:szCs w:val="24"/>
        </w:rPr>
      </w:pPr>
      <w:r w:rsidRPr="008C6B50">
        <w:rPr>
          <w:rFonts w:ascii="Arial" w:hAnsi="Arial" w:cs="Arial"/>
          <w:bCs/>
          <w:szCs w:val="24"/>
        </w:rPr>
        <w:t>La durée du présent marché est de douze (12) mois à compter de sa date de notification. Le marché est reconductible dans les mêmes termes trois fois un (1) an par tacite reconduction sans que sa durée ne puisse excéder quatre (4) ans.</w:t>
      </w:r>
    </w:p>
    <w:p w14:paraId="46F535E0" w14:textId="77777777" w:rsidR="000465A1" w:rsidRPr="008C6B50" w:rsidRDefault="000465A1" w:rsidP="000465A1">
      <w:pPr>
        <w:jc w:val="both"/>
        <w:rPr>
          <w:rFonts w:ascii="Arial" w:hAnsi="Arial" w:cs="Arial"/>
          <w:bCs/>
          <w:szCs w:val="24"/>
        </w:rPr>
      </w:pPr>
    </w:p>
    <w:p w14:paraId="4820AD90" w14:textId="77777777" w:rsidR="000465A1" w:rsidRPr="008C6B50" w:rsidRDefault="000465A1" w:rsidP="000465A1">
      <w:pPr>
        <w:jc w:val="both"/>
        <w:rPr>
          <w:rFonts w:ascii="Arial" w:hAnsi="Arial" w:cs="Arial"/>
          <w:bCs/>
          <w:szCs w:val="24"/>
        </w:rPr>
      </w:pPr>
      <w:r w:rsidRPr="008C6B50">
        <w:rPr>
          <w:rFonts w:ascii="Arial" w:hAnsi="Arial" w:cs="Arial"/>
          <w:bCs/>
          <w:szCs w:val="24"/>
        </w:rPr>
        <w:t>En cas de non-reconduction, l'ONF notifiera sa décision au titulaire par lettre recommandée avec accusé de réception, 2 mois au plus tard avant l'échéance en cours.</w:t>
      </w:r>
    </w:p>
    <w:p w14:paraId="28AF4954" w14:textId="77777777" w:rsidR="000465A1" w:rsidRPr="008C6B50" w:rsidRDefault="000465A1" w:rsidP="000465A1">
      <w:pPr>
        <w:jc w:val="both"/>
        <w:rPr>
          <w:rFonts w:ascii="Arial" w:hAnsi="Arial" w:cs="Arial"/>
          <w:bCs/>
          <w:szCs w:val="24"/>
        </w:rPr>
      </w:pPr>
      <w:r w:rsidRPr="008C6B50">
        <w:rPr>
          <w:rFonts w:ascii="Arial" w:hAnsi="Arial" w:cs="Arial"/>
          <w:bCs/>
          <w:szCs w:val="24"/>
        </w:rPr>
        <w:t>L’émission des bons de commande ne pourra intervenir que pendant la durée de validité de l’accord-cadre. Les bons de commande peuvent être émis jusqu’au dernier jour de validité de l’accord-cadre. Dans ce cas, leur durée d’exécution est fixée à deux mois maximum.</w:t>
      </w:r>
    </w:p>
    <w:p w14:paraId="7ABFC0CF" w14:textId="11550616" w:rsidR="00DB7E98" w:rsidRPr="00510807" w:rsidRDefault="00DB7E98" w:rsidP="000F5020">
      <w:pPr>
        <w:keepNext/>
        <w:numPr>
          <w:ilvl w:val="1"/>
          <w:numId w:val="11"/>
        </w:numPr>
        <w:spacing w:before="240" w:after="240"/>
        <w:outlineLvl w:val="1"/>
        <w:rPr>
          <w:rFonts w:ascii="Arial" w:hAnsi="Arial" w:cs="Arial"/>
          <w:b/>
          <w:color w:val="006600"/>
          <w:u w:val="single"/>
        </w:rPr>
      </w:pPr>
      <w:bookmarkStart w:id="54" w:name="_Hlk108447667"/>
      <w:bookmarkEnd w:id="45"/>
      <w:bookmarkEnd w:id="46"/>
      <w:bookmarkEnd w:id="49"/>
      <w:bookmarkEnd w:id="50"/>
      <w:r w:rsidRPr="00510807">
        <w:rPr>
          <w:rFonts w:ascii="Arial" w:hAnsi="Arial" w:cs="Arial"/>
          <w:b/>
          <w:color w:val="006600"/>
          <w:u w:val="single"/>
        </w:rPr>
        <w:t xml:space="preserve">Modalités d’attribution </w:t>
      </w:r>
      <w:r w:rsidR="000465A1">
        <w:rPr>
          <w:rFonts w:ascii="Arial" w:hAnsi="Arial" w:cs="Arial"/>
          <w:b/>
          <w:color w:val="006600"/>
          <w:u w:val="single"/>
        </w:rPr>
        <w:t xml:space="preserve">des lots </w:t>
      </w:r>
      <w:r w:rsidRPr="00510807">
        <w:rPr>
          <w:rFonts w:ascii="Arial" w:hAnsi="Arial" w:cs="Arial"/>
          <w:b/>
          <w:color w:val="006600"/>
          <w:u w:val="single"/>
        </w:rPr>
        <w:t xml:space="preserve">infructueux. </w:t>
      </w:r>
    </w:p>
    <w:p w14:paraId="2954C434" w14:textId="77777777" w:rsidR="00DB7E98" w:rsidRDefault="00DB7E98" w:rsidP="00DB7E98">
      <w:pPr>
        <w:rPr>
          <w:rFonts w:ascii="Arial" w:hAnsi="Arial" w:cs="Arial"/>
        </w:rPr>
      </w:pPr>
      <w:r>
        <w:rPr>
          <w:rFonts w:ascii="Arial" w:hAnsi="Arial" w:cs="Arial"/>
        </w:rPr>
        <w:t xml:space="preserve">Dans l’hypothèse où un ou plusieurs lots de l’accord-cadre serait infructueux, l’ONF signera </w:t>
      </w:r>
      <w:r w:rsidRPr="00D34166">
        <w:rPr>
          <w:rFonts w:ascii="Arial" w:hAnsi="Arial" w:cs="Arial"/>
        </w:rPr>
        <w:t>des marchés négociés sans publicité ni mise en concurrence</w:t>
      </w:r>
      <w:r>
        <w:rPr>
          <w:rFonts w:ascii="Arial" w:hAnsi="Arial" w:cs="Arial"/>
        </w:rPr>
        <w:t xml:space="preserve"> avec autant d’ETF que de besoin pour r</w:t>
      </w:r>
      <w:r w:rsidRPr="00D34166">
        <w:rPr>
          <w:rFonts w:ascii="Arial" w:hAnsi="Arial" w:cs="Arial"/>
        </w:rPr>
        <w:t>épartir le volume indiqué</w:t>
      </w:r>
      <w:r>
        <w:rPr>
          <w:rFonts w:ascii="Arial" w:hAnsi="Arial" w:cs="Arial"/>
        </w:rPr>
        <w:t xml:space="preserve"> au marché. Les modalités d’attribution pourront donc être modifiées en conséquence.</w:t>
      </w:r>
    </w:p>
    <w:bookmarkEnd w:id="54"/>
    <w:p w14:paraId="26FBF178" w14:textId="77777777" w:rsidR="00784021" w:rsidRPr="000465A1" w:rsidRDefault="00784021" w:rsidP="000F5020">
      <w:pPr>
        <w:keepNext/>
        <w:numPr>
          <w:ilvl w:val="1"/>
          <w:numId w:val="11"/>
        </w:numPr>
        <w:spacing w:before="240" w:after="240"/>
        <w:outlineLvl w:val="1"/>
        <w:rPr>
          <w:rFonts w:ascii="Arial" w:hAnsi="Arial" w:cs="Arial"/>
          <w:b/>
          <w:color w:val="006600"/>
          <w:u w:val="single"/>
        </w:rPr>
      </w:pPr>
      <w:r w:rsidRPr="000465A1">
        <w:rPr>
          <w:rFonts w:ascii="Arial" w:hAnsi="Arial" w:cs="Arial"/>
          <w:b/>
          <w:color w:val="006600"/>
          <w:u w:val="single"/>
        </w:rPr>
        <w:tab/>
        <w:t>Variantes et/ou prestations supplémentaires éventuelles (PSE)</w:t>
      </w:r>
    </w:p>
    <w:p w14:paraId="2A6B60DC" w14:textId="77777777" w:rsidR="00784021" w:rsidRDefault="00784021" w:rsidP="00784021">
      <w:pPr>
        <w:pStyle w:val="Corpsdetexte2"/>
        <w:rPr>
          <w:rFonts w:cs="Arial"/>
        </w:rPr>
      </w:pPr>
      <w:r w:rsidRPr="000175A3">
        <w:rPr>
          <w:rFonts w:cs="Arial"/>
        </w:rPr>
        <w:t xml:space="preserve">Il n’est pas proposé de prestations supplémentaires éventuelles et les variantes ne sont pas autorisées. </w:t>
      </w:r>
    </w:p>
    <w:p w14:paraId="7BDB1952" w14:textId="77777777" w:rsidR="00CC2ADA" w:rsidRPr="00543632" w:rsidRDefault="00E414F8" w:rsidP="0020326B">
      <w:pPr>
        <w:keepNext/>
        <w:numPr>
          <w:ilvl w:val="0"/>
          <w:numId w:val="9"/>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40"/>
        <w:jc w:val="both"/>
        <w:textAlignment w:val="baseline"/>
        <w:outlineLvl w:val="1"/>
        <w:rPr>
          <w:rFonts w:ascii="Arial" w:hAnsi="Arial" w:cs="Arial"/>
          <w:b/>
          <w:bCs/>
          <w:vanish/>
          <w:color w:val="006600"/>
          <w:u w:val="single"/>
        </w:rPr>
      </w:pPr>
      <w:r w:rsidRPr="00543632">
        <w:rPr>
          <w:rFonts w:ascii="Arial Gras" w:hAnsi="Arial Gras" w:cs="Arial"/>
          <w:b/>
          <w:bCs/>
          <w:smallCaps/>
          <w:color w:val="008000"/>
          <w:sz w:val="22"/>
          <w:szCs w:val="24"/>
        </w:rPr>
        <w:t>Caractéristiques de la consultation</w:t>
      </w:r>
      <w:bookmarkStart w:id="55" w:name="_Toc329080124"/>
      <w:bookmarkStart w:id="56" w:name="_Toc447203597"/>
    </w:p>
    <w:bookmarkEnd w:id="55"/>
    <w:bookmarkEnd w:id="56"/>
    <w:p w14:paraId="44363BF7" w14:textId="77777777" w:rsidR="0020326B" w:rsidRDefault="0020326B" w:rsidP="0020326B">
      <w:pPr>
        <w:keepNext/>
        <w:numPr>
          <w:ilvl w:val="1"/>
          <w:numId w:val="10"/>
        </w:numPr>
        <w:spacing w:before="240"/>
        <w:ind w:left="674" w:hanging="390"/>
        <w:jc w:val="both"/>
        <w:outlineLvl w:val="1"/>
        <w:rPr>
          <w:rFonts w:ascii="Arial" w:hAnsi="Arial" w:cs="Arial"/>
          <w:b/>
          <w:bCs/>
          <w:color w:val="006600"/>
          <w:u w:val="single"/>
        </w:rPr>
      </w:pPr>
    </w:p>
    <w:p w14:paraId="73167910" w14:textId="6E9F3FAD" w:rsidR="00F23E7B" w:rsidRPr="0020326B" w:rsidRDefault="00F23E7B" w:rsidP="0020326B">
      <w:pPr>
        <w:pStyle w:val="Paragraphedeliste"/>
        <w:keepNext/>
        <w:numPr>
          <w:ilvl w:val="1"/>
          <w:numId w:val="9"/>
        </w:numPr>
        <w:spacing w:before="240" w:after="240"/>
        <w:outlineLvl w:val="1"/>
        <w:rPr>
          <w:rFonts w:ascii="Arial" w:hAnsi="Arial" w:cs="Arial"/>
          <w:b/>
          <w:bCs/>
          <w:color w:val="006600"/>
          <w:sz w:val="20"/>
          <w:szCs w:val="20"/>
          <w:u w:val="single"/>
        </w:rPr>
      </w:pPr>
      <w:r w:rsidRPr="0020326B">
        <w:rPr>
          <w:rFonts w:ascii="Arial" w:hAnsi="Arial" w:cs="Arial"/>
          <w:b/>
          <w:bCs/>
          <w:color w:val="006600"/>
          <w:sz w:val="20"/>
          <w:szCs w:val="20"/>
          <w:u w:val="single"/>
        </w:rPr>
        <w:t>Délai de validité des offres</w:t>
      </w:r>
    </w:p>
    <w:p w14:paraId="58C8A9A5" w14:textId="56F794DB" w:rsidR="00B71058" w:rsidRPr="00B71058" w:rsidRDefault="00B71058" w:rsidP="00B71058">
      <w:pPr>
        <w:jc w:val="both"/>
        <w:rPr>
          <w:rFonts w:ascii="Arial" w:hAnsi="Arial" w:cs="Arial"/>
        </w:rPr>
      </w:pPr>
      <w:r w:rsidRPr="00B71058">
        <w:rPr>
          <w:rFonts w:ascii="Arial" w:hAnsi="Arial" w:cs="Arial"/>
        </w:rPr>
        <w:t>Le délai de validité des offres est de 90 jours.</w:t>
      </w:r>
    </w:p>
    <w:p w14:paraId="2520FC9B" w14:textId="77777777" w:rsidR="00B71058" w:rsidRPr="00B71058" w:rsidRDefault="00B71058" w:rsidP="00B71058">
      <w:pPr>
        <w:jc w:val="both"/>
        <w:rPr>
          <w:rFonts w:ascii="Arial" w:hAnsi="Arial" w:cs="Arial"/>
        </w:rPr>
      </w:pPr>
      <w:r w:rsidRPr="00B71058">
        <w:rPr>
          <w:rFonts w:ascii="Arial" w:hAnsi="Arial" w:cs="Arial"/>
        </w:rPr>
        <w:t>Il court à compter de la date limite fixée pour la remise des offres.</w:t>
      </w:r>
    </w:p>
    <w:p w14:paraId="7D877BBB" w14:textId="77777777" w:rsidR="00B71058" w:rsidRPr="00B71058" w:rsidRDefault="00B71058" w:rsidP="0020326B">
      <w:pPr>
        <w:keepNext/>
        <w:numPr>
          <w:ilvl w:val="1"/>
          <w:numId w:val="9"/>
        </w:numPr>
        <w:spacing w:before="240" w:after="240"/>
        <w:ind w:left="674" w:hanging="390"/>
        <w:jc w:val="both"/>
        <w:outlineLvl w:val="1"/>
        <w:rPr>
          <w:rFonts w:ascii="Arial" w:hAnsi="Arial" w:cs="Arial"/>
          <w:b/>
          <w:bCs/>
          <w:color w:val="006600"/>
          <w:u w:val="single"/>
        </w:rPr>
      </w:pPr>
      <w:bookmarkStart w:id="57" w:name="_Toc329080125"/>
      <w:bookmarkStart w:id="58" w:name="_Toc447203598"/>
      <w:r w:rsidRPr="00B71058">
        <w:rPr>
          <w:rFonts w:ascii="Arial" w:hAnsi="Arial" w:cs="Arial"/>
          <w:b/>
          <w:bCs/>
          <w:color w:val="006600"/>
          <w:u w:val="single"/>
        </w:rPr>
        <w:t>Nature des contractants</w:t>
      </w:r>
      <w:bookmarkEnd w:id="57"/>
      <w:bookmarkEnd w:id="58"/>
      <w:r w:rsidRPr="00B71058">
        <w:rPr>
          <w:rFonts w:ascii="Arial" w:hAnsi="Arial" w:cs="Arial"/>
          <w:b/>
          <w:bCs/>
          <w:color w:val="006600"/>
          <w:u w:val="single"/>
        </w:rPr>
        <w:t xml:space="preserve"> </w:t>
      </w:r>
    </w:p>
    <w:p w14:paraId="4362C9CC" w14:textId="3256772F" w:rsidR="00871BFF" w:rsidRDefault="00871BFF" w:rsidP="00871BFF">
      <w:pPr>
        <w:jc w:val="both"/>
        <w:rPr>
          <w:rFonts w:ascii="Arial" w:hAnsi="Arial" w:cs="Arial"/>
        </w:rPr>
      </w:pPr>
      <w:bookmarkStart w:id="59" w:name="_Hlk59007150"/>
      <w:bookmarkStart w:id="60" w:name="_Hlk109403798"/>
      <w:bookmarkStart w:id="61" w:name="_Toc78612321"/>
      <w:bookmarkStart w:id="62" w:name="_Toc81880382"/>
      <w:bookmarkStart w:id="63" w:name="_Toc148783533"/>
      <w:r w:rsidRPr="000666F7">
        <w:rPr>
          <w:rFonts w:ascii="Arial" w:hAnsi="Arial" w:cs="Arial"/>
        </w:rPr>
        <w:t xml:space="preserve">Les candidats ne sont pas autorisés à présenter pour le marché plusieurs offres en agissant à la fois en qualité de candidats individuels </w:t>
      </w:r>
      <w:r w:rsidR="00A25806" w:rsidRPr="000666F7">
        <w:rPr>
          <w:rFonts w:ascii="Arial" w:hAnsi="Arial" w:cs="Arial"/>
        </w:rPr>
        <w:t>et</w:t>
      </w:r>
      <w:r w:rsidRPr="000666F7">
        <w:rPr>
          <w:rFonts w:ascii="Arial" w:hAnsi="Arial" w:cs="Arial"/>
        </w:rPr>
        <w:t xml:space="preserve"> de membres d’un ou plusieurs groupements.</w:t>
      </w:r>
    </w:p>
    <w:bookmarkEnd w:id="59"/>
    <w:p w14:paraId="3FE47A64" w14:textId="77777777" w:rsidR="00277DDF" w:rsidRDefault="00277DDF" w:rsidP="00871BFF">
      <w:pPr>
        <w:jc w:val="both"/>
        <w:rPr>
          <w:rFonts w:ascii="Arial" w:hAnsi="Arial" w:cs="Arial"/>
        </w:rPr>
      </w:pPr>
    </w:p>
    <w:p w14:paraId="3B381BA8" w14:textId="77777777" w:rsidR="00B71058" w:rsidRPr="00B71058" w:rsidRDefault="00B71058" w:rsidP="00B71058">
      <w:pPr>
        <w:jc w:val="both"/>
        <w:rPr>
          <w:rFonts w:ascii="Arial" w:hAnsi="Arial" w:cs="Arial"/>
        </w:rPr>
      </w:pPr>
      <w:r w:rsidRPr="00277DDF">
        <w:rPr>
          <w:rFonts w:ascii="Arial" w:hAnsi="Arial" w:cs="Arial"/>
        </w:rPr>
        <w:t xml:space="preserve">Conformément à l'article </w:t>
      </w:r>
      <w:r w:rsidR="005D5A49" w:rsidRPr="00277DDF">
        <w:rPr>
          <w:rFonts w:ascii="Arial" w:hAnsi="Arial" w:cs="Arial"/>
        </w:rPr>
        <w:t>R.2142-19 du code de la commande publique</w:t>
      </w:r>
      <w:r w:rsidRPr="00277DDF">
        <w:rPr>
          <w:rFonts w:ascii="Arial" w:hAnsi="Arial" w:cs="Arial"/>
        </w:rPr>
        <w:t>, les opérateurs économiques sont autorisés à se porter candidat sous forme de groupement solidaire ou conjoint, sous réserve du respect des règles relatives à la concurrence.</w:t>
      </w:r>
    </w:p>
    <w:p w14:paraId="7289C0E3" w14:textId="77777777" w:rsidR="00B71058" w:rsidRPr="00B71058" w:rsidRDefault="00B71058" w:rsidP="00B71058">
      <w:pPr>
        <w:jc w:val="both"/>
        <w:rPr>
          <w:rFonts w:ascii="Arial" w:hAnsi="Arial" w:cs="Arial"/>
        </w:rPr>
      </w:pPr>
    </w:p>
    <w:p w14:paraId="29B9C1E6" w14:textId="77777777" w:rsidR="00B71058" w:rsidRPr="00B71058" w:rsidRDefault="00B71058" w:rsidP="00B71058">
      <w:pPr>
        <w:jc w:val="both"/>
        <w:rPr>
          <w:rFonts w:ascii="Arial" w:hAnsi="Arial" w:cs="Arial"/>
        </w:rPr>
      </w:pPr>
      <w:r w:rsidRPr="00B71058">
        <w:rPr>
          <w:rFonts w:ascii="Arial" w:hAnsi="Arial" w:cs="Arial"/>
        </w:rPr>
        <w:t>Le cas échéant et dans les deux formes de groupements, l'un des opérateurs économiques membres du groupement, désigné dans l'acte d'engagement comme mandataire, représentera l'ensemble des membres vis-à-vis du pouvoir adjudicateur, et coordonnera les prestations des membres du groupement.</w:t>
      </w:r>
    </w:p>
    <w:p w14:paraId="56504ABA" w14:textId="77777777" w:rsidR="00B71058" w:rsidRPr="00B71058" w:rsidRDefault="00B71058" w:rsidP="00B71058">
      <w:pPr>
        <w:jc w:val="both"/>
        <w:rPr>
          <w:rFonts w:ascii="Arial" w:hAnsi="Arial" w:cs="Arial"/>
        </w:rPr>
      </w:pPr>
    </w:p>
    <w:p w14:paraId="75FAB902" w14:textId="77777777" w:rsidR="00B71058" w:rsidRPr="00B71058" w:rsidRDefault="00B71058" w:rsidP="00B71058">
      <w:pPr>
        <w:jc w:val="both"/>
        <w:rPr>
          <w:rFonts w:ascii="Arial" w:hAnsi="Arial" w:cs="Arial"/>
        </w:rPr>
      </w:pPr>
      <w:r w:rsidRPr="00B71058">
        <w:rPr>
          <w:rFonts w:ascii="Arial" w:hAnsi="Arial" w:cs="Arial"/>
        </w:rPr>
        <w:t xml:space="preserve">Les titulaires pourront sous-traiter l'exécution de certaines parties des prestations à condition d'avoir obtenu du pouvoir adjudicateur l'acceptation de chaque sous-traitant et l'agrément de ses conditions de paiement. Dans cette hypothèse, les titulaires demeureront personnellement responsables de l'exécution de toutes les obligations résultant </w:t>
      </w:r>
      <w:r w:rsidR="00CB5C14">
        <w:rPr>
          <w:rFonts w:ascii="Arial" w:hAnsi="Arial" w:cs="Arial"/>
        </w:rPr>
        <w:t>de l’accord-cadre</w:t>
      </w:r>
      <w:r w:rsidRPr="00B71058">
        <w:rPr>
          <w:rFonts w:ascii="Arial" w:hAnsi="Arial" w:cs="Arial"/>
        </w:rPr>
        <w:t>.</w:t>
      </w:r>
    </w:p>
    <w:p w14:paraId="2B4D3E2E" w14:textId="77777777" w:rsidR="00B71058" w:rsidRPr="00B71058" w:rsidRDefault="00B71058" w:rsidP="000F5020">
      <w:pPr>
        <w:keepNext/>
        <w:numPr>
          <w:ilvl w:val="0"/>
          <w:numId w:val="5"/>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both"/>
        <w:textAlignment w:val="baseline"/>
        <w:outlineLvl w:val="0"/>
        <w:rPr>
          <w:rFonts w:ascii="Arial Gras" w:hAnsi="Arial Gras" w:cs="Arial"/>
          <w:b/>
          <w:bCs/>
          <w:smallCaps/>
          <w:color w:val="008000"/>
          <w:sz w:val="22"/>
          <w:szCs w:val="24"/>
        </w:rPr>
      </w:pPr>
      <w:bookmarkStart w:id="64" w:name="_Toc447203599"/>
      <w:bookmarkEnd w:id="60"/>
      <w:r w:rsidRPr="00B71058">
        <w:rPr>
          <w:rFonts w:ascii="Arial Gras" w:hAnsi="Arial Gras" w:cs="Arial"/>
          <w:b/>
          <w:bCs/>
          <w:smallCaps/>
          <w:color w:val="008000"/>
          <w:sz w:val="22"/>
          <w:szCs w:val="24"/>
        </w:rPr>
        <w:t>Modalités de retrait du dossier de consultation des entreprises</w:t>
      </w:r>
      <w:bookmarkEnd w:id="64"/>
      <w:r w:rsidRPr="00B71058">
        <w:rPr>
          <w:rFonts w:ascii="Arial Gras" w:hAnsi="Arial Gras" w:cs="Arial"/>
          <w:b/>
          <w:bCs/>
          <w:smallCaps/>
          <w:color w:val="008000"/>
          <w:sz w:val="22"/>
          <w:szCs w:val="24"/>
        </w:rPr>
        <w:t xml:space="preserve"> </w:t>
      </w:r>
    </w:p>
    <w:p w14:paraId="4D572501" w14:textId="77777777" w:rsidR="00B71058" w:rsidRPr="00B71058" w:rsidRDefault="00B71058" w:rsidP="000F5020">
      <w:pPr>
        <w:keepNext/>
        <w:numPr>
          <w:ilvl w:val="1"/>
          <w:numId w:val="8"/>
        </w:numPr>
        <w:spacing w:before="240" w:after="240"/>
        <w:jc w:val="both"/>
        <w:outlineLvl w:val="1"/>
        <w:rPr>
          <w:rFonts w:ascii="Arial" w:hAnsi="Arial" w:cs="Arial"/>
          <w:b/>
          <w:bCs/>
          <w:color w:val="006600"/>
          <w:u w:val="single"/>
        </w:rPr>
      </w:pPr>
      <w:bookmarkStart w:id="65" w:name="_Toc445372978"/>
      <w:bookmarkStart w:id="66" w:name="_Toc445373038"/>
      <w:bookmarkStart w:id="67" w:name="_Toc445384511"/>
      <w:bookmarkStart w:id="68" w:name="_Toc445384570"/>
      <w:bookmarkStart w:id="69" w:name="_Toc447203437"/>
      <w:bookmarkStart w:id="70" w:name="_Toc447203600"/>
      <w:bookmarkStart w:id="71" w:name="_Toc445372979"/>
      <w:bookmarkStart w:id="72" w:name="_Toc445373039"/>
      <w:bookmarkStart w:id="73" w:name="_Toc445384512"/>
      <w:bookmarkStart w:id="74" w:name="_Toc445384571"/>
      <w:bookmarkStart w:id="75" w:name="_Toc447203438"/>
      <w:bookmarkStart w:id="76" w:name="_Toc447203601"/>
      <w:bookmarkStart w:id="77" w:name="_Toc445372980"/>
      <w:bookmarkStart w:id="78" w:name="_Toc445373040"/>
      <w:bookmarkStart w:id="79" w:name="_Toc445384513"/>
      <w:bookmarkStart w:id="80" w:name="_Toc445384572"/>
      <w:bookmarkStart w:id="81" w:name="_Toc447203439"/>
      <w:bookmarkStart w:id="82" w:name="_Toc447203602"/>
      <w:bookmarkStart w:id="83" w:name="_Toc445372981"/>
      <w:bookmarkStart w:id="84" w:name="_Toc445373041"/>
      <w:bookmarkStart w:id="85" w:name="_Toc445384514"/>
      <w:bookmarkStart w:id="86" w:name="_Toc445384573"/>
      <w:bookmarkStart w:id="87" w:name="_Toc447203440"/>
      <w:bookmarkStart w:id="88" w:name="_Toc447203603"/>
      <w:bookmarkStart w:id="89" w:name="_Toc445372982"/>
      <w:bookmarkStart w:id="90" w:name="_Toc445373042"/>
      <w:bookmarkStart w:id="91" w:name="_Toc445384515"/>
      <w:bookmarkStart w:id="92" w:name="_Toc445384574"/>
      <w:bookmarkStart w:id="93" w:name="_Toc447203441"/>
      <w:bookmarkStart w:id="94" w:name="_Toc447203604"/>
      <w:bookmarkStart w:id="95" w:name="_Toc428193329"/>
      <w:bookmarkStart w:id="96" w:name="_Toc447203605"/>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B71058">
        <w:rPr>
          <w:rFonts w:ascii="Arial" w:hAnsi="Arial" w:cs="Arial"/>
          <w:b/>
          <w:bCs/>
          <w:color w:val="006600"/>
          <w:u w:val="single"/>
        </w:rPr>
        <w:t>Modalités de retrait du dossier</w:t>
      </w:r>
      <w:bookmarkEnd w:id="95"/>
      <w:bookmarkEnd w:id="96"/>
    </w:p>
    <w:p w14:paraId="23337D58" w14:textId="77777777" w:rsidR="00B71058" w:rsidRPr="00B71058" w:rsidRDefault="00B71058" w:rsidP="00B71058">
      <w:pPr>
        <w:jc w:val="both"/>
        <w:rPr>
          <w:rFonts w:ascii="Arial" w:hAnsi="Arial" w:cs="Arial"/>
        </w:rPr>
      </w:pPr>
      <w:r w:rsidRPr="00B71058">
        <w:rPr>
          <w:rFonts w:ascii="Arial" w:hAnsi="Arial" w:cs="Arial"/>
        </w:rPr>
        <w:t>Le dossier de consultation des entreprises est gratuitement mis à disposition par téléchargement sur le site Internet </w:t>
      </w:r>
      <w:bookmarkStart w:id="97" w:name="_Toc332699029"/>
      <w:r w:rsidRPr="00B71058">
        <w:rPr>
          <w:rFonts w:ascii="Arial" w:hAnsi="Arial" w:cs="Arial"/>
        </w:rPr>
        <w:t>:</w:t>
      </w:r>
      <w:r w:rsidRPr="00B71058">
        <w:rPr>
          <w:sz w:val="24"/>
          <w:szCs w:val="24"/>
        </w:rPr>
        <w:t xml:space="preserve"> </w:t>
      </w:r>
      <w:hyperlink r:id="rId15" w:history="1">
        <w:r w:rsidRPr="00B71058">
          <w:rPr>
            <w:rFonts w:ascii="Arial" w:hAnsi="Arial" w:cs="Arial"/>
            <w:color w:val="0000FF"/>
            <w:u w:val="single"/>
          </w:rPr>
          <w:t>www.marches-publics.gouv.fr</w:t>
        </w:r>
      </w:hyperlink>
      <w:r w:rsidRPr="00B71058">
        <w:rPr>
          <w:rFonts w:ascii="Arial" w:hAnsi="Arial" w:cs="Arial"/>
        </w:rPr>
        <w:t xml:space="preserve"> </w:t>
      </w:r>
    </w:p>
    <w:p w14:paraId="3626D4FE" w14:textId="77777777" w:rsidR="00B71058" w:rsidRPr="00B71058" w:rsidRDefault="00B71058" w:rsidP="000F5020">
      <w:pPr>
        <w:keepNext/>
        <w:numPr>
          <w:ilvl w:val="1"/>
          <w:numId w:val="8"/>
        </w:numPr>
        <w:spacing w:before="240" w:after="240"/>
        <w:ind w:left="674" w:hanging="390"/>
        <w:jc w:val="both"/>
        <w:outlineLvl w:val="1"/>
        <w:rPr>
          <w:rFonts w:ascii="Arial" w:hAnsi="Arial" w:cs="Arial"/>
          <w:b/>
          <w:bCs/>
          <w:color w:val="006600"/>
          <w:u w:val="single"/>
        </w:rPr>
      </w:pPr>
      <w:bookmarkStart w:id="98" w:name="_Toc447203606"/>
      <w:r w:rsidRPr="00B71058">
        <w:rPr>
          <w:rFonts w:ascii="Arial" w:hAnsi="Arial" w:cs="Arial"/>
          <w:b/>
          <w:bCs/>
          <w:color w:val="006600"/>
          <w:u w:val="single"/>
        </w:rPr>
        <w:t>Composition du dossier</w:t>
      </w:r>
      <w:bookmarkEnd w:id="98"/>
    </w:p>
    <w:bookmarkEnd w:id="97"/>
    <w:p w14:paraId="0AC5D278" w14:textId="77777777" w:rsidR="00B71058" w:rsidRPr="00B71058" w:rsidRDefault="00B71058" w:rsidP="00B71058">
      <w:pPr>
        <w:jc w:val="both"/>
        <w:rPr>
          <w:rFonts w:ascii="Arial" w:hAnsi="Arial" w:cs="Arial"/>
        </w:rPr>
      </w:pPr>
      <w:r w:rsidRPr="00B71058">
        <w:rPr>
          <w:rFonts w:ascii="Arial" w:hAnsi="Arial" w:cs="Arial"/>
        </w:rPr>
        <w:t>Le dossier de consultation des entreprises remis aux candidats comporte les pièces suivantes :</w:t>
      </w:r>
    </w:p>
    <w:p w14:paraId="6227EFED" w14:textId="77777777" w:rsidR="00B71058" w:rsidRPr="00B71058" w:rsidRDefault="00B71058" w:rsidP="00B71058">
      <w:pPr>
        <w:jc w:val="both"/>
        <w:rPr>
          <w:rFonts w:ascii="Arial" w:hAnsi="Arial" w:cs="Arial"/>
        </w:rPr>
      </w:pPr>
    </w:p>
    <w:p w14:paraId="312C48FD" w14:textId="77777777" w:rsidR="00E414F8" w:rsidRPr="00E414F8" w:rsidRDefault="00E414F8" w:rsidP="000F5020">
      <w:pPr>
        <w:pStyle w:val="Paragraphedeliste"/>
        <w:numPr>
          <w:ilvl w:val="0"/>
          <w:numId w:val="6"/>
        </w:numPr>
        <w:rPr>
          <w:rFonts w:ascii="Arial" w:hAnsi="Arial" w:cs="Arial"/>
          <w:sz w:val="20"/>
        </w:rPr>
      </w:pPr>
      <w:r w:rsidRPr="00E414F8">
        <w:rPr>
          <w:rFonts w:ascii="Arial" w:hAnsi="Arial" w:cs="Arial"/>
          <w:sz w:val="20"/>
        </w:rPr>
        <w:t>Le présent règlement de la consultation</w:t>
      </w:r>
    </w:p>
    <w:p w14:paraId="0AF8EF59" w14:textId="485DE6D6" w:rsidR="00E414F8" w:rsidRDefault="00965963" w:rsidP="000F5020">
      <w:pPr>
        <w:pStyle w:val="Paragraphedeliste"/>
        <w:numPr>
          <w:ilvl w:val="0"/>
          <w:numId w:val="6"/>
        </w:numPr>
        <w:rPr>
          <w:rFonts w:ascii="Arial" w:hAnsi="Arial" w:cs="Arial"/>
          <w:sz w:val="20"/>
        </w:rPr>
      </w:pPr>
      <w:r>
        <w:rPr>
          <w:rFonts w:ascii="Arial" w:hAnsi="Arial" w:cs="Arial"/>
          <w:sz w:val="20"/>
        </w:rPr>
        <w:t>Le b</w:t>
      </w:r>
      <w:r w:rsidR="00E414F8">
        <w:rPr>
          <w:rFonts w:ascii="Arial" w:hAnsi="Arial" w:cs="Arial"/>
          <w:sz w:val="20"/>
        </w:rPr>
        <w:t xml:space="preserve">ordereau des </w:t>
      </w:r>
      <w:r w:rsidR="007F146B">
        <w:rPr>
          <w:rFonts w:ascii="Arial" w:hAnsi="Arial" w:cs="Arial"/>
          <w:sz w:val="20"/>
        </w:rPr>
        <w:t>p</w:t>
      </w:r>
      <w:r w:rsidR="00E414F8">
        <w:rPr>
          <w:rFonts w:ascii="Arial" w:hAnsi="Arial" w:cs="Arial"/>
          <w:sz w:val="20"/>
        </w:rPr>
        <w:t xml:space="preserve">rix </w:t>
      </w:r>
      <w:r w:rsidR="007F146B">
        <w:rPr>
          <w:rFonts w:ascii="Arial" w:hAnsi="Arial" w:cs="Arial"/>
          <w:sz w:val="20"/>
        </w:rPr>
        <w:t>u</w:t>
      </w:r>
      <w:r w:rsidR="00E414F8">
        <w:rPr>
          <w:rFonts w:ascii="Arial" w:hAnsi="Arial" w:cs="Arial"/>
          <w:sz w:val="20"/>
        </w:rPr>
        <w:t xml:space="preserve">nitaires </w:t>
      </w:r>
      <w:r w:rsidR="00510807">
        <w:rPr>
          <w:rFonts w:ascii="Arial" w:hAnsi="Arial" w:cs="Arial"/>
          <w:sz w:val="20"/>
        </w:rPr>
        <w:t>et fiche de renseignements à</w:t>
      </w:r>
      <w:r w:rsidR="00E414F8" w:rsidRPr="00E414F8">
        <w:rPr>
          <w:rFonts w:ascii="Arial" w:hAnsi="Arial" w:cs="Arial"/>
          <w:sz w:val="20"/>
        </w:rPr>
        <w:t xml:space="preserve"> compléter</w:t>
      </w:r>
    </w:p>
    <w:p w14:paraId="0B02F038" w14:textId="57184600" w:rsidR="0083762A" w:rsidRPr="00E5213A" w:rsidRDefault="0083762A" w:rsidP="000F5020">
      <w:pPr>
        <w:pStyle w:val="Paragraphedeliste"/>
        <w:numPr>
          <w:ilvl w:val="0"/>
          <w:numId w:val="6"/>
        </w:numPr>
        <w:rPr>
          <w:rFonts w:ascii="Arial" w:hAnsi="Arial" w:cs="Arial"/>
          <w:sz w:val="20"/>
        </w:rPr>
      </w:pPr>
      <w:r>
        <w:rPr>
          <w:rFonts w:ascii="Arial" w:hAnsi="Arial" w:cs="Arial"/>
          <w:sz w:val="20"/>
        </w:rPr>
        <w:t xml:space="preserve">Le </w:t>
      </w:r>
      <w:r w:rsidR="000F5020">
        <w:rPr>
          <w:rFonts w:ascii="Arial" w:hAnsi="Arial" w:cs="Arial"/>
          <w:sz w:val="20"/>
        </w:rPr>
        <w:t>c</w:t>
      </w:r>
      <w:r w:rsidRPr="00623FB8">
        <w:rPr>
          <w:rFonts w:ascii="Arial" w:hAnsi="Arial" w:cs="Arial"/>
          <w:sz w:val="20"/>
          <w:szCs w:val="20"/>
        </w:rPr>
        <w:t xml:space="preserve">lauses </w:t>
      </w:r>
      <w:r w:rsidR="000F5020">
        <w:rPr>
          <w:rFonts w:ascii="Arial" w:hAnsi="Arial" w:cs="Arial"/>
          <w:sz w:val="20"/>
          <w:szCs w:val="20"/>
        </w:rPr>
        <w:t>a</w:t>
      </w:r>
      <w:r w:rsidRPr="00623FB8">
        <w:rPr>
          <w:rFonts w:ascii="Arial" w:hAnsi="Arial" w:cs="Arial"/>
          <w:sz w:val="20"/>
          <w:szCs w:val="20"/>
        </w:rPr>
        <w:t xml:space="preserve">dministratives et </w:t>
      </w:r>
      <w:r w:rsidR="000F5020">
        <w:rPr>
          <w:rFonts w:ascii="Arial" w:hAnsi="Arial" w:cs="Arial"/>
          <w:sz w:val="20"/>
          <w:szCs w:val="20"/>
        </w:rPr>
        <w:t>t</w:t>
      </w:r>
      <w:r w:rsidRPr="00623FB8">
        <w:rPr>
          <w:rFonts w:ascii="Arial" w:hAnsi="Arial" w:cs="Arial"/>
          <w:sz w:val="20"/>
          <w:szCs w:val="20"/>
        </w:rPr>
        <w:t>echniques particulières (CCATP</w:t>
      </w:r>
      <w:r>
        <w:rPr>
          <w:rFonts w:ascii="Arial" w:hAnsi="Arial" w:cs="Arial"/>
          <w:sz w:val="20"/>
          <w:szCs w:val="20"/>
        </w:rPr>
        <w:t>)</w:t>
      </w:r>
    </w:p>
    <w:p w14:paraId="72C6E015" w14:textId="2CA8B928" w:rsidR="00E414F8" w:rsidRDefault="00E414F8" w:rsidP="000F5020">
      <w:pPr>
        <w:pStyle w:val="Paragraphedeliste"/>
        <w:numPr>
          <w:ilvl w:val="0"/>
          <w:numId w:val="6"/>
        </w:numPr>
        <w:rPr>
          <w:rFonts w:ascii="Arial" w:hAnsi="Arial" w:cs="Arial"/>
          <w:sz w:val="20"/>
        </w:rPr>
      </w:pPr>
      <w:r w:rsidRPr="00E414F8">
        <w:rPr>
          <w:rFonts w:ascii="Arial" w:hAnsi="Arial" w:cs="Arial"/>
          <w:sz w:val="20"/>
        </w:rPr>
        <w:lastRenderedPageBreak/>
        <w:t>L’attestation sur l'honneur à compléte</w:t>
      </w:r>
      <w:r w:rsidR="005B5C0F">
        <w:rPr>
          <w:rFonts w:ascii="Arial" w:hAnsi="Arial" w:cs="Arial"/>
          <w:sz w:val="20"/>
        </w:rPr>
        <w:t>r</w:t>
      </w:r>
    </w:p>
    <w:p w14:paraId="0ADD7BBA" w14:textId="0B9FDBEB" w:rsidR="000666F7" w:rsidRDefault="000666F7" w:rsidP="000F5020">
      <w:pPr>
        <w:pStyle w:val="Paragraphedeliste"/>
        <w:numPr>
          <w:ilvl w:val="0"/>
          <w:numId w:val="6"/>
        </w:numPr>
        <w:rPr>
          <w:rFonts w:ascii="Arial" w:hAnsi="Arial" w:cs="Arial"/>
          <w:sz w:val="20"/>
        </w:rPr>
      </w:pPr>
      <w:r>
        <w:rPr>
          <w:rFonts w:ascii="Arial" w:hAnsi="Arial" w:cs="Arial"/>
          <w:sz w:val="20"/>
        </w:rPr>
        <w:t>Les Clauses Générale d’Achat de prestations d’exploitation forestière en forêts publiques</w:t>
      </w:r>
    </w:p>
    <w:p w14:paraId="23917F59" w14:textId="77D6E63E" w:rsidR="000666F7" w:rsidRPr="00E414F8" w:rsidRDefault="000666F7" w:rsidP="000F5020">
      <w:pPr>
        <w:pStyle w:val="Paragraphedeliste"/>
        <w:numPr>
          <w:ilvl w:val="0"/>
          <w:numId w:val="6"/>
        </w:numPr>
        <w:rPr>
          <w:rFonts w:ascii="Arial" w:hAnsi="Arial" w:cs="Arial"/>
          <w:sz w:val="20"/>
        </w:rPr>
      </w:pPr>
      <w:r>
        <w:rPr>
          <w:rFonts w:ascii="Arial" w:hAnsi="Arial" w:cs="Arial"/>
          <w:sz w:val="20"/>
        </w:rPr>
        <w:t>Le Cahier National de Prescriptions d’Exploitation Forestière</w:t>
      </w:r>
    </w:p>
    <w:p w14:paraId="7AFF9504" w14:textId="77777777" w:rsidR="00ED6E44" w:rsidRDefault="00ED6E44" w:rsidP="00965963">
      <w:pPr>
        <w:rPr>
          <w:rFonts w:ascii="Arial" w:hAnsi="Arial" w:cs="Arial"/>
        </w:rPr>
      </w:pPr>
    </w:p>
    <w:p w14:paraId="46BA9F9D" w14:textId="77777777" w:rsidR="0073710B" w:rsidRPr="00B71058" w:rsidRDefault="0073710B" w:rsidP="000F5020">
      <w:pPr>
        <w:keepNext/>
        <w:numPr>
          <w:ilvl w:val="0"/>
          <w:numId w:val="8"/>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both"/>
        <w:textAlignment w:val="baseline"/>
        <w:outlineLvl w:val="0"/>
        <w:rPr>
          <w:rFonts w:ascii="Arial Gras" w:hAnsi="Arial Gras" w:cs="Arial"/>
          <w:b/>
          <w:bCs/>
          <w:smallCaps/>
          <w:color w:val="008000"/>
          <w:sz w:val="22"/>
          <w:szCs w:val="24"/>
        </w:rPr>
      </w:pPr>
      <w:bookmarkStart w:id="99" w:name="_Toc332699032"/>
      <w:bookmarkStart w:id="100" w:name="_Toc447203607"/>
      <w:r w:rsidRPr="00B71058">
        <w:rPr>
          <w:rFonts w:ascii="Arial Gras" w:hAnsi="Arial Gras" w:cs="Arial"/>
          <w:b/>
          <w:bCs/>
          <w:smallCaps/>
          <w:color w:val="008000"/>
          <w:sz w:val="22"/>
          <w:szCs w:val="24"/>
        </w:rPr>
        <w:t>Modalités de présentation des candidatures et des offres</w:t>
      </w:r>
      <w:bookmarkEnd w:id="99"/>
      <w:bookmarkEnd w:id="100"/>
    </w:p>
    <w:p w14:paraId="60A2DC5D" w14:textId="0DA97C4F" w:rsidR="0073710B" w:rsidRPr="00B71058" w:rsidRDefault="0073710B" w:rsidP="0073710B">
      <w:pPr>
        <w:jc w:val="both"/>
        <w:rPr>
          <w:rFonts w:ascii="Arial" w:hAnsi="Arial" w:cs="Arial"/>
        </w:rPr>
      </w:pPr>
      <w:r w:rsidRPr="00B71058">
        <w:rPr>
          <w:rFonts w:ascii="Arial" w:hAnsi="Arial" w:cs="Arial"/>
        </w:rPr>
        <w:t>Tous les documents à l'appui de la candidature et de l'offre doivent être rédigés en français.</w:t>
      </w:r>
      <w:r w:rsidR="000465A1">
        <w:rPr>
          <w:rFonts w:ascii="Arial" w:hAnsi="Arial" w:cs="Arial"/>
        </w:rPr>
        <w:t xml:space="preserve"> </w:t>
      </w:r>
      <w:r w:rsidRPr="00B71058">
        <w:rPr>
          <w:rFonts w:ascii="Arial" w:hAnsi="Arial" w:cs="Arial"/>
        </w:rPr>
        <w:t>Tous les courriers adressés à l'ONF doivent également être rédigés en français.</w:t>
      </w:r>
    </w:p>
    <w:p w14:paraId="62ECCAAD" w14:textId="77777777" w:rsidR="0073710B" w:rsidRPr="00B71058" w:rsidRDefault="0073710B" w:rsidP="0073710B">
      <w:pPr>
        <w:jc w:val="both"/>
        <w:rPr>
          <w:rFonts w:ascii="Arial" w:hAnsi="Arial" w:cs="Arial"/>
        </w:rPr>
      </w:pPr>
    </w:p>
    <w:p w14:paraId="31284875" w14:textId="77777777" w:rsidR="0073710B" w:rsidRPr="00B71058" w:rsidRDefault="0073710B" w:rsidP="0073710B">
      <w:pPr>
        <w:jc w:val="both"/>
        <w:rPr>
          <w:rFonts w:ascii="Arial" w:hAnsi="Arial" w:cs="Arial"/>
        </w:rPr>
      </w:pPr>
      <w:r w:rsidRPr="00B71058">
        <w:rPr>
          <w:rFonts w:ascii="Arial" w:hAnsi="Arial" w:cs="Arial"/>
        </w:rPr>
        <w:t>Les candidats doivent présenter leur dossier dans les conditions décrites ci-dessous sous peine d’être écartés.</w:t>
      </w:r>
    </w:p>
    <w:p w14:paraId="717082C6" w14:textId="77777777" w:rsidR="0073710B" w:rsidRPr="00B71058" w:rsidRDefault="0073710B" w:rsidP="000F5020">
      <w:pPr>
        <w:keepNext/>
        <w:numPr>
          <w:ilvl w:val="1"/>
          <w:numId w:val="7"/>
        </w:numPr>
        <w:spacing w:before="240" w:after="240"/>
        <w:jc w:val="both"/>
        <w:outlineLvl w:val="1"/>
        <w:rPr>
          <w:rFonts w:ascii="Arial" w:hAnsi="Arial" w:cs="Arial"/>
          <w:b/>
          <w:bCs/>
          <w:color w:val="006600"/>
          <w:u w:val="single"/>
        </w:rPr>
      </w:pPr>
      <w:bookmarkStart w:id="101" w:name="_Toc332699033"/>
      <w:bookmarkStart w:id="102" w:name="_Toc447203608"/>
      <w:r w:rsidRPr="00B71058">
        <w:rPr>
          <w:rFonts w:ascii="Arial" w:hAnsi="Arial" w:cs="Arial"/>
          <w:b/>
          <w:bCs/>
          <w:color w:val="006600"/>
          <w:u w:val="single"/>
        </w:rPr>
        <w:t xml:space="preserve">Modalités de présentation des </w:t>
      </w:r>
      <w:r>
        <w:rPr>
          <w:rFonts w:ascii="Arial" w:hAnsi="Arial" w:cs="Arial"/>
          <w:b/>
          <w:bCs/>
          <w:color w:val="006600"/>
          <w:u w:val="single"/>
        </w:rPr>
        <w:t>offre</w:t>
      </w:r>
      <w:r w:rsidRPr="00B71058">
        <w:rPr>
          <w:rFonts w:ascii="Arial" w:hAnsi="Arial" w:cs="Arial"/>
          <w:b/>
          <w:bCs/>
          <w:color w:val="006600"/>
          <w:u w:val="single"/>
        </w:rPr>
        <w:t>s</w:t>
      </w:r>
      <w:bookmarkEnd w:id="101"/>
      <w:bookmarkEnd w:id="102"/>
    </w:p>
    <w:p w14:paraId="0455D0B5" w14:textId="77777777" w:rsidR="0073710B" w:rsidRDefault="0073710B" w:rsidP="008E0894">
      <w:pPr>
        <w:jc w:val="both"/>
        <w:rPr>
          <w:rStyle w:val="Lienhypertexte"/>
          <w:rFonts w:ascii="Arial" w:hAnsi="Arial" w:cs="Arial"/>
        </w:rPr>
      </w:pPr>
      <w:bookmarkStart w:id="103" w:name="_Hlk59007319"/>
      <w:r w:rsidRPr="00B71058">
        <w:rPr>
          <w:rFonts w:ascii="Arial" w:hAnsi="Arial" w:cs="Arial"/>
        </w:rPr>
        <w:t xml:space="preserve">Conformément à l'article </w:t>
      </w:r>
      <w:r w:rsidR="0083762A">
        <w:rPr>
          <w:rFonts w:ascii="Arial" w:hAnsi="Arial" w:cs="Arial"/>
        </w:rPr>
        <w:t>R.2151-6 du code de la commande publique</w:t>
      </w:r>
      <w:r w:rsidRPr="00B71058">
        <w:rPr>
          <w:rFonts w:ascii="Arial" w:hAnsi="Arial" w:cs="Arial"/>
        </w:rPr>
        <w:t>, les dossiers des candidats s</w:t>
      </w:r>
      <w:r>
        <w:rPr>
          <w:rFonts w:ascii="Arial" w:hAnsi="Arial" w:cs="Arial"/>
        </w:rPr>
        <w:t>er</w:t>
      </w:r>
      <w:r w:rsidRPr="00B71058">
        <w:rPr>
          <w:rFonts w:ascii="Arial" w:hAnsi="Arial" w:cs="Arial"/>
        </w:rPr>
        <w:t xml:space="preserve">ont transmis par </w:t>
      </w:r>
      <w:r w:rsidRPr="00F34B8F">
        <w:rPr>
          <w:rFonts w:ascii="Arial" w:hAnsi="Arial" w:cs="Arial"/>
        </w:rPr>
        <w:t>voie électronique</w:t>
      </w:r>
      <w:r>
        <w:rPr>
          <w:rFonts w:ascii="Arial" w:hAnsi="Arial" w:cs="Arial"/>
        </w:rPr>
        <w:t xml:space="preserve"> </w:t>
      </w:r>
      <w:r w:rsidRPr="00F34B8F">
        <w:rPr>
          <w:rFonts w:ascii="Arial" w:hAnsi="Arial" w:cs="Arial"/>
        </w:rPr>
        <w:t>sur la plateforme</w:t>
      </w:r>
      <w:r>
        <w:rPr>
          <w:rFonts w:ascii="Arial" w:hAnsi="Arial" w:cs="Arial"/>
        </w:rPr>
        <w:t xml:space="preserve"> à l’adresse suivante</w:t>
      </w:r>
      <w:r w:rsidRPr="00F34B8F">
        <w:rPr>
          <w:rFonts w:ascii="Arial" w:hAnsi="Arial" w:cs="Arial"/>
        </w:rPr>
        <w:t xml:space="preserve"> : </w:t>
      </w:r>
      <w:hyperlink r:id="rId16" w:history="1">
        <w:r w:rsidRPr="00B90579">
          <w:rPr>
            <w:rStyle w:val="Lienhypertexte"/>
            <w:rFonts w:ascii="Arial" w:hAnsi="Arial" w:cs="Arial"/>
          </w:rPr>
          <w:t>https://www.marches-publics.gouv.fr</w:t>
        </w:r>
      </w:hyperlink>
    </w:p>
    <w:p w14:paraId="128384F2" w14:textId="77777777" w:rsidR="0073710B" w:rsidRPr="00B71058" w:rsidRDefault="0073710B" w:rsidP="000F5020">
      <w:pPr>
        <w:keepNext/>
        <w:numPr>
          <w:ilvl w:val="1"/>
          <w:numId w:val="7"/>
        </w:numPr>
        <w:spacing w:before="240" w:after="240"/>
        <w:ind w:left="674" w:hanging="390"/>
        <w:jc w:val="both"/>
        <w:outlineLvl w:val="1"/>
        <w:rPr>
          <w:rFonts w:ascii="Arial" w:hAnsi="Arial" w:cs="Arial"/>
          <w:b/>
          <w:bCs/>
          <w:color w:val="006600"/>
          <w:u w:val="single"/>
        </w:rPr>
      </w:pPr>
      <w:bookmarkStart w:id="104" w:name="_Toc332699035"/>
      <w:bookmarkStart w:id="105" w:name="_Toc447203610"/>
      <w:bookmarkEnd w:id="103"/>
      <w:r w:rsidRPr="00B71058">
        <w:rPr>
          <w:rFonts w:ascii="Arial" w:hAnsi="Arial" w:cs="Arial"/>
          <w:b/>
          <w:bCs/>
          <w:color w:val="006600"/>
          <w:u w:val="single"/>
        </w:rPr>
        <w:t>Date limite de réception des plis</w:t>
      </w:r>
      <w:bookmarkEnd w:id="104"/>
      <w:bookmarkEnd w:id="105"/>
    </w:p>
    <w:p w14:paraId="5A8FE40C" w14:textId="77777777" w:rsidR="0073710B" w:rsidRPr="00B71058" w:rsidRDefault="0073710B" w:rsidP="0073710B">
      <w:pPr>
        <w:jc w:val="both"/>
        <w:rPr>
          <w:rFonts w:ascii="Arial" w:hAnsi="Arial" w:cs="Arial"/>
        </w:rPr>
      </w:pPr>
      <w:r w:rsidRPr="00B71058">
        <w:rPr>
          <w:rFonts w:ascii="Arial" w:hAnsi="Arial" w:cs="Arial"/>
        </w:rPr>
        <w:t>La date limite de remise des offres est fixée au :</w:t>
      </w:r>
    </w:p>
    <w:p w14:paraId="5D2C79AC" w14:textId="77777777" w:rsidR="0083762A" w:rsidRDefault="0083762A" w:rsidP="0073710B">
      <w:pPr>
        <w:jc w:val="both"/>
        <w:rPr>
          <w:rFonts w:ascii="Arial" w:hAnsi="Arial" w:cs="Arial"/>
        </w:rPr>
      </w:pPr>
    </w:p>
    <w:p w14:paraId="0E44A91C" w14:textId="5AE35B30" w:rsidR="0073710B" w:rsidRPr="00B71058" w:rsidRDefault="0073710B" w:rsidP="0073710B">
      <w:pPr>
        <w:jc w:val="both"/>
        <w:rPr>
          <w:rFonts w:ascii="Arial" w:hAnsi="Arial" w:cs="Arial"/>
          <w:b/>
          <w:bCs/>
          <w:i/>
          <w:iCs/>
          <w:sz w:val="24"/>
          <w:szCs w:val="24"/>
        </w:rPr>
      </w:pPr>
      <w:r w:rsidRPr="00B71058">
        <w:rPr>
          <w:rFonts w:ascii="Arial" w:hAnsi="Arial" w:cs="Arial"/>
        </w:rPr>
        <w:t xml:space="preserve"> </w:t>
      </w:r>
      <w:r w:rsidRPr="00B71058">
        <w:rPr>
          <w:rFonts w:ascii="Arial" w:hAnsi="Arial" w:cs="Arial"/>
        </w:rPr>
        <w:tab/>
      </w:r>
      <w:r w:rsidRPr="00B71058">
        <w:rPr>
          <w:rFonts w:ascii="Arial" w:hAnsi="Arial" w:cs="Arial"/>
        </w:rPr>
        <w:tab/>
      </w:r>
      <w:r w:rsidRPr="00B71058">
        <w:rPr>
          <w:rFonts w:ascii="Arial" w:hAnsi="Arial" w:cs="Arial"/>
        </w:rPr>
        <w:tab/>
        <w:t xml:space="preserve"> </w:t>
      </w:r>
      <w:r w:rsidRPr="00B71058">
        <w:rPr>
          <w:rFonts w:ascii="Arial" w:hAnsi="Arial" w:cs="Arial"/>
          <w:b/>
          <w:bCs/>
          <w:sz w:val="24"/>
          <w:szCs w:val="24"/>
        </w:rPr>
        <w:t xml:space="preserve"> </w:t>
      </w:r>
      <w:r w:rsidR="000666F7" w:rsidRPr="0020326B">
        <w:rPr>
          <w:rFonts w:ascii="Arial" w:hAnsi="Arial" w:cs="Arial"/>
          <w:b/>
          <w:bCs/>
          <w:sz w:val="24"/>
          <w:szCs w:val="24"/>
        </w:rPr>
        <w:t>Lundi 17 mars 2025</w:t>
      </w:r>
      <w:r w:rsidRPr="0020326B">
        <w:rPr>
          <w:rFonts w:ascii="Arial" w:hAnsi="Arial" w:cs="Arial"/>
          <w:b/>
          <w:bCs/>
          <w:sz w:val="24"/>
          <w:szCs w:val="24"/>
        </w:rPr>
        <w:t xml:space="preserve"> à 12h00 (heure de Paris, France)</w:t>
      </w:r>
    </w:p>
    <w:p w14:paraId="6C76452D" w14:textId="77777777" w:rsidR="0073710B" w:rsidRPr="00B71058" w:rsidRDefault="0073710B" w:rsidP="000F5020">
      <w:pPr>
        <w:keepNext/>
        <w:numPr>
          <w:ilvl w:val="1"/>
          <w:numId w:val="7"/>
        </w:numPr>
        <w:spacing w:before="240" w:after="240"/>
        <w:ind w:left="674" w:hanging="390"/>
        <w:jc w:val="both"/>
        <w:outlineLvl w:val="1"/>
        <w:rPr>
          <w:rFonts w:ascii="Arial" w:hAnsi="Arial" w:cs="Arial"/>
          <w:b/>
          <w:bCs/>
          <w:color w:val="006600"/>
          <w:u w:val="single"/>
        </w:rPr>
      </w:pPr>
      <w:bookmarkStart w:id="106" w:name="_Contenu_du_pli"/>
      <w:bookmarkStart w:id="107" w:name="_Toc332699036"/>
      <w:bookmarkStart w:id="108" w:name="_Toc447203611"/>
      <w:bookmarkEnd w:id="106"/>
      <w:r w:rsidRPr="00B71058">
        <w:rPr>
          <w:rFonts w:ascii="Arial" w:hAnsi="Arial" w:cs="Arial"/>
          <w:b/>
          <w:bCs/>
          <w:color w:val="006600"/>
          <w:u w:val="single"/>
        </w:rPr>
        <w:t>Contenu du pli</w:t>
      </w:r>
      <w:bookmarkEnd w:id="107"/>
      <w:bookmarkEnd w:id="108"/>
    </w:p>
    <w:p w14:paraId="1048B3D4" w14:textId="77777777" w:rsidR="0073710B" w:rsidRPr="00433325" w:rsidRDefault="0073710B" w:rsidP="0073710B">
      <w:pPr>
        <w:pStyle w:val="Titre3"/>
        <w:overflowPunct w:val="0"/>
        <w:autoSpaceDE w:val="0"/>
        <w:autoSpaceDN w:val="0"/>
        <w:adjustRightInd w:val="0"/>
        <w:ind w:left="360"/>
        <w:textAlignment w:val="baseline"/>
        <w:rPr>
          <w:rFonts w:cs="Arial"/>
          <w:b/>
          <w:color w:val="E36C0A"/>
          <w:sz w:val="20"/>
        </w:rPr>
      </w:pPr>
      <w:bookmarkStart w:id="109" w:name="_Toc332699037"/>
      <w:bookmarkStart w:id="110" w:name="_Toc447203612"/>
      <w:r w:rsidRPr="00433325">
        <w:rPr>
          <w:rFonts w:cs="Arial"/>
          <w:b/>
          <w:color w:val="E36C0A"/>
          <w:sz w:val="20"/>
        </w:rPr>
        <w:t>6.3.1 La candidature</w:t>
      </w:r>
      <w:bookmarkEnd w:id="109"/>
      <w:bookmarkEnd w:id="110"/>
    </w:p>
    <w:p w14:paraId="27950675" w14:textId="7E1AA2B5" w:rsidR="00D53636" w:rsidRPr="00D53636" w:rsidRDefault="003A198F" w:rsidP="00E00F7C">
      <w:pPr>
        <w:jc w:val="both"/>
        <w:rPr>
          <w:rFonts w:ascii="Arial" w:hAnsi="Arial" w:cs="Arial"/>
        </w:rPr>
      </w:pPr>
      <w:bookmarkStart w:id="111" w:name="_Hlk108452255"/>
      <w:bookmarkStart w:id="112" w:name="_Hlk59007356"/>
      <w:r w:rsidRPr="00433325">
        <w:rPr>
          <w:rFonts w:ascii="Arial" w:hAnsi="Arial" w:cs="Arial"/>
        </w:rPr>
        <w:t>Chaque candidat</w:t>
      </w:r>
      <w:r>
        <w:rPr>
          <w:rFonts w:ascii="Arial" w:hAnsi="Arial" w:cs="Arial"/>
        </w:rPr>
        <w:t>,</w:t>
      </w:r>
      <w:r w:rsidRPr="00433325">
        <w:rPr>
          <w:rFonts w:ascii="Arial" w:hAnsi="Arial" w:cs="Arial"/>
        </w:rPr>
        <w:t xml:space="preserve"> y compris les cotraitants en cas de groupement d'entreprises</w:t>
      </w:r>
      <w:r>
        <w:rPr>
          <w:rFonts w:ascii="Arial" w:hAnsi="Arial" w:cs="Arial"/>
        </w:rPr>
        <w:t xml:space="preserve">, </w:t>
      </w:r>
      <w:r w:rsidR="00E00F7C">
        <w:rPr>
          <w:rFonts w:ascii="Arial" w:hAnsi="Arial" w:cs="Arial"/>
        </w:rPr>
        <w:t>fournira</w:t>
      </w:r>
      <w:r w:rsidR="00D53636">
        <w:rPr>
          <w:rFonts w:ascii="Arial" w:hAnsi="Arial" w:cs="Arial"/>
        </w:rPr>
        <w:t> </w:t>
      </w:r>
      <w:r w:rsidR="00965963" w:rsidRPr="00965963">
        <w:rPr>
          <w:rFonts w:ascii="Arial" w:hAnsi="Arial" w:cs="Arial"/>
          <w:b/>
          <w:bCs/>
        </w:rPr>
        <w:t>u</w:t>
      </w:r>
      <w:r w:rsidR="005B5A37" w:rsidRPr="00965963">
        <w:rPr>
          <w:rFonts w:ascii="Arial" w:hAnsi="Arial" w:cs="Arial"/>
          <w:b/>
          <w:bCs/>
        </w:rPr>
        <w:t>ne déclaration sur l'honneur</w:t>
      </w:r>
      <w:r w:rsidR="005B5A37" w:rsidRPr="00D53636">
        <w:rPr>
          <w:rFonts w:ascii="Arial" w:hAnsi="Arial" w:cs="Arial"/>
        </w:rPr>
        <w:t xml:space="preserve"> dûment datée et signée</w:t>
      </w:r>
      <w:r w:rsidR="005B5C0F">
        <w:rPr>
          <w:rFonts w:ascii="Arial" w:hAnsi="Arial" w:cs="Arial"/>
        </w:rPr>
        <w:t xml:space="preserve"> selon la trame jointe au dossier de consultation des entreprises.</w:t>
      </w:r>
    </w:p>
    <w:bookmarkEnd w:id="111"/>
    <w:p w14:paraId="3A5472DE" w14:textId="640A8DDF" w:rsidR="003A198F" w:rsidRPr="00605EAA" w:rsidRDefault="003A198F" w:rsidP="003A198F">
      <w:pPr>
        <w:pStyle w:val="Corpsdetexte3"/>
        <w:spacing w:before="120" w:after="120"/>
        <w:jc w:val="both"/>
        <w:rPr>
          <w:rFonts w:ascii="Arial" w:hAnsi="Arial" w:cs="Arial"/>
          <w:sz w:val="20"/>
        </w:rPr>
      </w:pPr>
      <w:r w:rsidRPr="00605EAA">
        <w:rPr>
          <w:rFonts w:ascii="Arial" w:hAnsi="Arial" w:cs="Arial"/>
          <w:sz w:val="20"/>
        </w:rPr>
        <w:t>Dans le cas de candidatures groupées, il est rappelé aux candidats que chaque membre du groupement</w:t>
      </w:r>
      <w:r w:rsidR="00965963">
        <w:rPr>
          <w:rFonts w:ascii="Arial" w:hAnsi="Arial" w:cs="Arial"/>
          <w:sz w:val="20"/>
        </w:rPr>
        <w:t xml:space="preserve"> doit fournir</w:t>
      </w:r>
      <w:r w:rsidRPr="00605EAA">
        <w:rPr>
          <w:rFonts w:ascii="Arial" w:hAnsi="Arial" w:cs="Arial"/>
          <w:sz w:val="20"/>
        </w:rPr>
        <w:t xml:space="preserve"> </w:t>
      </w:r>
      <w:r w:rsidR="00965963">
        <w:rPr>
          <w:rFonts w:ascii="Arial" w:hAnsi="Arial" w:cs="Arial"/>
          <w:sz w:val="20"/>
        </w:rPr>
        <w:t>une déclaration sur l’honneur datée et signée</w:t>
      </w:r>
      <w:r w:rsidRPr="00605EAA">
        <w:rPr>
          <w:rFonts w:ascii="Arial" w:hAnsi="Arial" w:cs="Arial"/>
          <w:sz w:val="20"/>
        </w:rPr>
        <w:t xml:space="preserve">. </w:t>
      </w:r>
    </w:p>
    <w:p w14:paraId="54C78DE2" w14:textId="3CC75599" w:rsidR="00A57C64" w:rsidRDefault="003A198F" w:rsidP="003A198F">
      <w:pPr>
        <w:jc w:val="both"/>
        <w:rPr>
          <w:rFonts w:ascii="Arial" w:hAnsi="Arial" w:cs="Arial"/>
        </w:rPr>
      </w:pPr>
      <w:r>
        <w:rPr>
          <w:rFonts w:ascii="Arial" w:hAnsi="Arial" w:cs="Arial"/>
        </w:rPr>
        <w:t>Conformément à l'article R.2143-7 du code de la commande publique</w:t>
      </w:r>
      <w:r w:rsidRPr="00605EAA">
        <w:rPr>
          <w:rFonts w:ascii="Arial" w:hAnsi="Arial" w:cs="Arial"/>
        </w:rPr>
        <w:t xml:space="preserve">, le candidat auquel il est envisagé d'attribuer </w:t>
      </w:r>
      <w:r>
        <w:rPr>
          <w:rFonts w:ascii="Arial" w:hAnsi="Arial" w:cs="Arial"/>
        </w:rPr>
        <w:t>l’accord-cadre</w:t>
      </w:r>
      <w:r w:rsidRPr="00605EAA">
        <w:rPr>
          <w:rFonts w:ascii="Arial" w:hAnsi="Arial" w:cs="Arial"/>
        </w:rPr>
        <w:t xml:space="preserve"> devra produire en outre, avant notification </w:t>
      </w:r>
      <w:r>
        <w:rPr>
          <w:rFonts w:ascii="Arial" w:hAnsi="Arial" w:cs="Arial"/>
        </w:rPr>
        <w:t>de l’accord-cadre</w:t>
      </w:r>
      <w:r w:rsidRPr="00605EAA">
        <w:rPr>
          <w:rFonts w:ascii="Arial" w:hAnsi="Arial" w:cs="Arial"/>
        </w:rPr>
        <w:t xml:space="preserve">, les documents précisés à l'article </w:t>
      </w:r>
      <w:r>
        <w:rPr>
          <w:rFonts w:ascii="Arial" w:hAnsi="Arial" w:cs="Arial"/>
        </w:rPr>
        <w:t>9</w:t>
      </w:r>
      <w:r w:rsidRPr="00605EAA">
        <w:rPr>
          <w:rFonts w:ascii="Arial" w:hAnsi="Arial" w:cs="Arial"/>
        </w:rPr>
        <w:t xml:space="preserve"> du présent règlement de la consultation.</w:t>
      </w:r>
    </w:p>
    <w:p w14:paraId="069AEBC6" w14:textId="77777777" w:rsidR="00A57C64" w:rsidRPr="00433325" w:rsidRDefault="00D97BE8" w:rsidP="00A57C64">
      <w:pPr>
        <w:pStyle w:val="Titre3"/>
        <w:overflowPunct w:val="0"/>
        <w:autoSpaceDE w:val="0"/>
        <w:autoSpaceDN w:val="0"/>
        <w:adjustRightInd w:val="0"/>
        <w:ind w:left="360"/>
        <w:textAlignment w:val="baseline"/>
        <w:rPr>
          <w:rFonts w:cs="Arial"/>
          <w:b/>
          <w:color w:val="E36C0A"/>
          <w:sz w:val="20"/>
        </w:rPr>
      </w:pPr>
      <w:bookmarkStart w:id="113" w:name="_Toc332699038"/>
      <w:bookmarkStart w:id="114" w:name="_Toc447203613"/>
      <w:bookmarkEnd w:id="112"/>
      <w:r w:rsidRPr="00433325">
        <w:rPr>
          <w:rFonts w:cs="Arial"/>
          <w:b/>
          <w:color w:val="E36C0A"/>
          <w:sz w:val="20"/>
        </w:rPr>
        <w:t>6.3</w:t>
      </w:r>
      <w:r w:rsidR="00A57C64" w:rsidRPr="00433325">
        <w:rPr>
          <w:rFonts w:cs="Arial"/>
          <w:b/>
          <w:color w:val="E36C0A"/>
          <w:sz w:val="20"/>
        </w:rPr>
        <w:t>.2 L’offre</w:t>
      </w:r>
      <w:bookmarkEnd w:id="113"/>
      <w:bookmarkEnd w:id="114"/>
    </w:p>
    <w:p w14:paraId="0053C826" w14:textId="77777777" w:rsidR="00A57C64" w:rsidRPr="00422AF0" w:rsidRDefault="00A57C64" w:rsidP="00A57C64">
      <w:pPr>
        <w:rPr>
          <w:sz w:val="6"/>
          <w:szCs w:val="6"/>
        </w:rPr>
      </w:pPr>
      <w:bookmarkStart w:id="115" w:name="_Hlk108452273"/>
    </w:p>
    <w:p w14:paraId="29321CA4" w14:textId="24172B61" w:rsidR="00A57C64" w:rsidRDefault="00A57C64" w:rsidP="00A57C64">
      <w:pPr>
        <w:rPr>
          <w:rFonts w:ascii="Arial" w:hAnsi="Arial" w:cs="Arial"/>
        </w:rPr>
      </w:pPr>
      <w:r w:rsidRPr="00F61776">
        <w:rPr>
          <w:rFonts w:ascii="Arial" w:hAnsi="Arial" w:cs="Arial"/>
        </w:rPr>
        <w:t xml:space="preserve">Elle comprend les pièces contractuelles suivantes : </w:t>
      </w:r>
    </w:p>
    <w:p w14:paraId="27E7F005" w14:textId="77777777" w:rsidR="005B5C0F" w:rsidRPr="00F61776" w:rsidRDefault="005B5C0F" w:rsidP="00A57C64">
      <w:pPr>
        <w:rPr>
          <w:rFonts w:ascii="Arial" w:hAnsi="Arial" w:cs="Arial"/>
          <w:b/>
          <w:bCs/>
        </w:rPr>
      </w:pPr>
    </w:p>
    <w:p w14:paraId="4109FC61" w14:textId="258C5BF5" w:rsidR="00A57C64" w:rsidRPr="007647AA" w:rsidRDefault="00D53636" w:rsidP="000F5020">
      <w:pPr>
        <w:pStyle w:val="Paragraphedeliste"/>
        <w:numPr>
          <w:ilvl w:val="0"/>
          <w:numId w:val="4"/>
        </w:numPr>
        <w:ind w:left="426" w:hanging="426"/>
        <w:rPr>
          <w:rFonts w:ascii="Arial" w:hAnsi="Arial" w:cs="Arial"/>
          <w:b/>
          <w:bCs/>
          <w:sz w:val="20"/>
          <w:szCs w:val="20"/>
        </w:rPr>
      </w:pPr>
      <w:r>
        <w:rPr>
          <w:rFonts w:ascii="Arial" w:hAnsi="Arial" w:cs="Arial"/>
          <w:b/>
          <w:sz w:val="20"/>
          <w:szCs w:val="20"/>
        </w:rPr>
        <w:t>Le b</w:t>
      </w:r>
      <w:r w:rsidR="00A57C64" w:rsidRPr="00A57C64">
        <w:rPr>
          <w:rFonts w:ascii="Arial" w:hAnsi="Arial" w:cs="Arial"/>
          <w:b/>
          <w:sz w:val="20"/>
          <w:szCs w:val="20"/>
        </w:rPr>
        <w:t>ordereau des prix unitaires</w:t>
      </w:r>
      <w:r w:rsidR="00A57C64">
        <w:rPr>
          <w:rFonts w:ascii="Arial" w:hAnsi="Arial" w:cs="Arial"/>
          <w:sz w:val="20"/>
          <w:szCs w:val="20"/>
        </w:rPr>
        <w:t xml:space="preserve"> du</w:t>
      </w:r>
      <w:r w:rsidR="005B5C0F">
        <w:rPr>
          <w:rFonts w:ascii="Arial" w:hAnsi="Arial" w:cs="Arial"/>
          <w:sz w:val="20"/>
          <w:szCs w:val="20"/>
        </w:rPr>
        <w:t>(es)</w:t>
      </w:r>
      <w:r w:rsidR="00A57C64" w:rsidRPr="00A57C64">
        <w:rPr>
          <w:rFonts w:ascii="Arial" w:hAnsi="Arial" w:cs="Arial"/>
          <w:sz w:val="20"/>
          <w:szCs w:val="20"/>
        </w:rPr>
        <w:t xml:space="preserve"> lot</w:t>
      </w:r>
      <w:r w:rsidR="005B5C0F">
        <w:rPr>
          <w:rFonts w:ascii="Arial" w:hAnsi="Arial" w:cs="Arial"/>
          <w:sz w:val="20"/>
          <w:szCs w:val="20"/>
        </w:rPr>
        <w:t>(s)</w:t>
      </w:r>
      <w:r w:rsidR="00A57C64" w:rsidRPr="00A57C64">
        <w:rPr>
          <w:rFonts w:ascii="Arial" w:hAnsi="Arial" w:cs="Arial"/>
          <w:sz w:val="20"/>
          <w:szCs w:val="20"/>
        </w:rPr>
        <w:t xml:space="preserve"> concerné</w:t>
      </w:r>
      <w:r w:rsidR="005B5C0F">
        <w:rPr>
          <w:rFonts w:ascii="Arial" w:hAnsi="Arial" w:cs="Arial"/>
          <w:sz w:val="20"/>
          <w:szCs w:val="20"/>
        </w:rPr>
        <w:t>(s)</w:t>
      </w:r>
      <w:r w:rsidR="005F59EB">
        <w:rPr>
          <w:rFonts w:ascii="Arial" w:hAnsi="Arial" w:cs="Arial"/>
          <w:sz w:val="20"/>
          <w:szCs w:val="20"/>
        </w:rPr>
        <w:t xml:space="preserve"> dument complété</w:t>
      </w:r>
      <w:r w:rsidR="005B5C0F">
        <w:rPr>
          <w:rFonts w:ascii="Arial" w:hAnsi="Arial" w:cs="Arial"/>
          <w:sz w:val="20"/>
          <w:szCs w:val="20"/>
        </w:rPr>
        <w:t>(s)</w:t>
      </w:r>
      <w:r>
        <w:rPr>
          <w:rFonts w:ascii="Arial" w:hAnsi="Arial" w:cs="Arial"/>
          <w:sz w:val="20"/>
          <w:szCs w:val="20"/>
        </w:rPr>
        <w:t xml:space="preserve"> </w:t>
      </w:r>
    </w:p>
    <w:p w14:paraId="3723DEBF" w14:textId="77777777" w:rsidR="00A57C64" w:rsidRDefault="00A57C64" w:rsidP="00A57C64">
      <w:pPr>
        <w:rPr>
          <w:rFonts w:ascii="Arial" w:hAnsi="Arial" w:cs="Arial"/>
        </w:rPr>
      </w:pPr>
    </w:p>
    <w:p w14:paraId="4FD3FFB3" w14:textId="14B095E1" w:rsidR="009B7B7B" w:rsidRDefault="005B5C0F" w:rsidP="005B5C0F">
      <w:pPr>
        <w:rPr>
          <w:rFonts w:ascii="Arial" w:hAnsi="Arial" w:cs="Arial"/>
          <w:b/>
        </w:rPr>
      </w:pPr>
      <w:r w:rsidRPr="005B5C0F">
        <w:rPr>
          <w:rFonts w:ascii="Arial" w:hAnsi="Arial" w:cs="Arial"/>
          <w:b/>
        </w:rPr>
        <w:t xml:space="preserve">2. </w:t>
      </w:r>
      <w:r>
        <w:rPr>
          <w:rFonts w:ascii="Arial" w:hAnsi="Arial" w:cs="Arial"/>
          <w:b/>
        </w:rPr>
        <w:t xml:space="preserve">    </w:t>
      </w:r>
      <w:r w:rsidR="00965963" w:rsidRPr="005B5C0F">
        <w:rPr>
          <w:rFonts w:ascii="Arial" w:hAnsi="Arial" w:cs="Arial"/>
          <w:b/>
        </w:rPr>
        <w:t xml:space="preserve">La fiche de renseignement </w:t>
      </w:r>
      <w:r w:rsidR="009B7B7B">
        <w:rPr>
          <w:rFonts w:ascii="Arial" w:hAnsi="Arial" w:cs="Arial"/>
          <w:b/>
        </w:rPr>
        <w:t xml:space="preserve">complétée </w:t>
      </w:r>
    </w:p>
    <w:p w14:paraId="6999375E" w14:textId="127C9104" w:rsidR="00A57C64" w:rsidRPr="005B5C0F" w:rsidRDefault="00965963" w:rsidP="005B5C0F">
      <w:pPr>
        <w:rPr>
          <w:rFonts w:ascii="Arial" w:hAnsi="Arial" w:cs="Arial"/>
          <w:b/>
        </w:rPr>
      </w:pPr>
      <w:r w:rsidRPr="005B5C0F">
        <w:rPr>
          <w:rFonts w:ascii="Arial" w:hAnsi="Arial" w:cs="Arial"/>
          <w:b/>
        </w:rPr>
        <w:t xml:space="preserve"> </w:t>
      </w:r>
    </w:p>
    <w:p w14:paraId="279420A7" w14:textId="77777777" w:rsidR="00B71058" w:rsidRPr="00B71058" w:rsidRDefault="00B71058" w:rsidP="00B71058">
      <w:pPr>
        <w:jc w:val="both"/>
        <w:rPr>
          <w:rFonts w:ascii="Arial" w:hAnsi="Arial" w:cs="Arial"/>
          <w:b/>
          <w:bCs/>
        </w:rPr>
      </w:pPr>
      <w:r w:rsidRPr="00B71058">
        <w:rPr>
          <w:rFonts w:ascii="Arial" w:hAnsi="Arial" w:cs="Arial"/>
          <w:b/>
          <w:bCs/>
        </w:rPr>
        <w:t xml:space="preserve">Chacun des documents </w:t>
      </w:r>
      <w:r w:rsidR="00CB5C14">
        <w:rPr>
          <w:rFonts w:ascii="Arial" w:hAnsi="Arial" w:cs="Arial"/>
          <w:b/>
          <w:bCs/>
        </w:rPr>
        <w:t>de l’accord-cadre</w:t>
      </w:r>
      <w:r w:rsidRPr="00B71058">
        <w:rPr>
          <w:rFonts w:ascii="Arial" w:hAnsi="Arial" w:cs="Arial"/>
          <w:b/>
          <w:bCs/>
        </w:rPr>
        <w:t xml:space="preserve"> énumérés ci-dessus doit être impérativement signé et daté par une personne habilitée à engager le candidat.</w:t>
      </w:r>
    </w:p>
    <w:p w14:paraId="78B57710" w14:textId="77777777" w:rsidR="00B71058" w:rsidRPr="00B71058" w:rsidRDefault="00B71058" w:rsidP="00B71058">
      <w:pPr>
        <w:jc w:val="both"/>
        <w:rPr>
          <w:rFonts w:ascii="Arial" w:hAnsi="Arial" w:cs="Arial"/>
        </w:rPr>
      </w:pPr>
    </w:p>
    <w:p w14:paraId="64A59D31" w14:textId="4F6DD3A1" w:rsidR="00B71058" w:rsidRPr="00B71058" w:rsidRDefault="00B71058" w:rsidP="00B71058">
      <w:pPr>
        <w:jc w:val="both"/>
        <w:rPr>
          <w:rFonts w:ascii="Arial" w:hAnsi="Arial" w:cs="Arial"/>
        </w:rPr>
      </w:pPr>
      <w:r w:rsidRPr="00B71058">
        <w:rPr>
          <w:rFonts w:ascii="Arial" w:hAnsi="Arial" w:cs="Arial"/>
        </w:rPr>
        <w:t>Dans le cas de candidatures groupées, les offres présentées par des groupements doivent être signées soit par l'ensemble des entreprises groupées, soit par le mandataire, s'il justifie des habilitations nécessaires pour représenter ces entreprises</w:t>
      </w:r>
      <w:r w:rsidR="00965963">
        <w:rPr>
          <w:rFonts w:ascii="Arial" w:hAnsi="Arial" w:cs="Arial"/>
        </w:rPr>
        <w:t>.</w:t>
      </w:r>
    </w:p>
    <w:p w14:paraId="408C4EB9" w14:textId="77777777" w:rsidR="00B71058" w:rsidRPr="00B71058" w:rsidRDefault="00B71058" w:rsidP="00B71058">
      <w:pPr>
        <w:jc w:val="both"/>
        <w:rPr>
          <w:rFonts w:ascii="Arial" w:hAnsi="Arial" w:cs="Arial"/>
          <w:highlight w:val="yellow"/>
        </w:rPr>
      </w:pPr>
    </w:p>
    <w:p w14:paraId="714C8656" w14:textId="7F2438C2" w:rsidR="00B71058" w:rsidRDefault="00B71058" w:rsidP="00B71058">
      <w:pPr>
        <w:jc w:val="both"/>
        <w:rPr>
          <w:rFonts w:ascii="Arial" w:hAnsi="Arial" w:cs="Arial"/>
        </w:rPr>
      </w:pPr>
      <w:r w:rsidRPr="00B71058">
        <w:rPr>
          <w:rFonts w:ascii="Arial" w:hAnsi="Arial" w:cs="Arial"/>
        </w:rPr>
        <w:t xml:space="preserve">Les candidats peuvent présenter leurs sous-traitants à l'ONF (formulaire DC4), soit à la remise de leur offre, soit en cours d'exécution </w:t>
      </w:r>
      <w:r w:rsidR="00CB5C14">
        <w:rPr>
          <w:rFonts w:ascii="Arial" w:hAnsi="Arial" w:cs="Arial"/>
        </w:rPr>
        <w:t>de l’accord-cadre</w:t>
      </w:r>
      <w:r w:rsidRPr="00B71058">
        <w:rPr>
          <w:rFonts w:ascii="Arial" w:hAnsi="Arial" w:cs="Arial"/>
        </w:rPr>
        <w:t>.</w:t>
      </w:r>
      <w:r w:rsidR="009B7B7B">
        <w:rPr>
          <w:rFonts w:ascii="Arial" w:hAnsi="Arial" w:cs="Arial"/>
        </w:rPr>
        <w:t xml:space="preserve"> </w:t>
      </w:r>
      <w:r w:rsidRPr="00B71058">
        <w:rPr>
          <w:rFonts w:ascii="Arial" w:hAnsi="Arial" w:cs="Arial"/>
        </w:rPr>
        <w:t xml:space="preserve">Un candidat qui envisage, dès la remise de son offre, de sous-traiter une partie des prestations doit en informer l'ONF. Conformément à l'article 5 de la loi n°75-1334 du 31 décembre 1975, relative à la sous-traitance, le candidat doit alors indiquer la nature et le montant de chacune des prestations qu'il envisage de sous-traiter, ainsi que les sous-traitants auxquels il envisage de faire appel dans les conditions prévues </w:t>
      </w:r>
      <w:r w:rsidR="00531A23">
        <w:rPr>
          <w:rFonts w:ascii="Arial" w:hAnsi="Arial" w:cs="Arial"/>
        </w:rPr>
        <w:t xml:space="preserve">aux </w:t>
      </w:r>
      <w:r w:rsidRPr="00B71058">
        <w:rPr>
          <w:rFonts w:ascii="Arial" w:hAnsi="Arial" w:cs="Arial"/>
        </w:rPr>
        <w:t>article</w:t>
      </w:r>
      <w:r w:rsidR="00531A23">
        <w:rPr>
          <w:rFonts w:ascii="Arial" w:hAnsi="Arial" w:cs="Arial"/>
        </w:rPr>
        <w:t>s R.2193-1</w:t>
      </w:r>
      <w:r w:rsidRPr="00B71058">
        <w:rPr>
          <w:rFonts w:ascii="Arial" w:hAnsi="Arial" w:cs="Arial"/>
        </w:rPr>
        <w:t xml:space="preserve"> à </w:t>
      </w:r>
      <w:r w:rsidR="00531A23">
        <w:rPr>
          <w:rFonts w:ascii="Arial" w:hAnsi="Arial" w:cs="Arial"/>
        </w:rPr>
        <w:t>R.2193-4</w:t>
      </w:r>
      <w:r w:rsidRPr="00B71058">
        <w:rPr>
          <w:rFonts w:ascii="Arial" w:hAnsi="Arial" w:cs="Arial"/>
        </w:rPr>
        <w:t xml:space="preserve"> du </w:t>
      </w:r>
      <w:r w:rsidR="00531A23">
        <w:rPr>
          <w:rFonts w:ascii="Arial" w:hAnsi="Arial" w:cs="Arial"/>
        </w:rPr>
        <w:t>code de la commande publique</w:t>
      </w:r>
      <w:r w:rsidRPr="00B71058">
        <w:rPr>
          <w:rFonts w:ascii="Arial" w:hAnsi="Arial" w:cs="Arial"/>
        </w:rPr>
        <w:t xml:space="preserve">. </w:t>
      </w:r>
    </w:p>
    <w:p w14:paraId="1FCA7726" w14:textId="77777777" w:rsidR="00433325" w:rsidRDefault="00433325" w:rsidP="00B71058">
      <w:pPr>
        <w:jc w:val="both"/>
        <w:rPr>
          <w:rFonts w:ascii="Arial" w:hAnsi="Arial" w:cs="Arial"/>
        </w:rPr>
      </w:pPr>
    </w:p>
    <w:p w14:paraId="3549A17B" w14:textId="57D8C550" w:rsidR="00433325" w:rsidRPr="009B7B7B" w:rsidRDefault="00433325" w:rsidP="00433325">
      <w:pPr>
        <w:pStyle w:val="texte1"/>
        <w:rPr>
          <w:rFonts w:ascii="Arial" w:hAnsi="Arial" w:cs="Arial"/>
          <w:b/>
          <w:sz w:val="20"/>
        </w:rPr>
      </w:pPr>
      <w:r w:rsidRPr="00433325">
        <w:rPr>
          <w:rFonts w:ascii="Arial" w:hAnsi="Arial" w:cs="Arial"/>
          <w:b/>
          <w:sz w:val="20"/>
        </w:rPr>
        <w:t>NOTA</w:t>
      </w:r>
      <w:r w:rsidR="00ED6E44">
        <w:rPr>
          <w:rFonts w:ascii="Arial" w:hAnsi="Arial" w:cs="Arial"/>
          <w:b/>
          <w:sz w:val="20"/>
        </w:rPr>
        <w:t xml:space="preserve"> </w:t>
      </w:r>
      <w:r w:rsidRPr="00433325">
        <w:rPr>
          <w:rFonts w:ascii="Arial" w:hAnsi="Arial" w:cs="Arial"/>
          <w:b/>
          <w:sz w:val="20"/>
        </w:rPr>
        <w:t xml:space="preserve">: </w:t>
      </w:r>
      <w:r w:rsidRPr="009B7B7B">
        <w:rPr>
          <w:rFonts w:ascii="Arial" w:hAnsi="Arial" w:cs="Arial"/>
          <w:b/>
          <w:sz w:val="20"/>
        </w:rPr>
        <w:t xml:space="preserve">Dans le cadre de la généralisation de la dématérialisation, </w:t>
      </w:r>
      <w:r w:rsidRPr="009B7B7B">
        <w:rPr>
          <w:rFonts w:ascii="Arial" w:hAnsi="Arial" w:cs="Arial"/>
          <w:b/>
          <w:bCs/>
          <w:sz w:val="20"/>
        </w:rPr>
        <w:t xml:space="preserve">les candidats sont invités à indiquer leur adresse électronique (adresse mél). </w:t>
      </w:r>
      <w:r w:rsidRPr="009B7B7B">
        <w:rPr>
          <w:rFonts w:ascii="Arial" w:hAnsi="Arial" w:cs="Arial"/>
          <w:b/>
          <w:sz w:val="20"/>
        </w:rPr>
        <w:t>Il conviendra de préciser une adresse généraliste plutôt que nominative afin d’assurer la transmission effective des correspondances.</w:t>
      </w:r>
    </w:p>
    <w:p w14:paraId="64C4B9C2" w14:textId="2E1003CD" w:rsidR="00433325" w:rsidRPr="009B7B7B" w:rsidRDefault="00433325" w:rsidP="00433325">
      <w:pPr>
        <w:pStyle w:val="texte1"/>
        <w:rPr>
          <w:rFonts w:ascii="Arial" w:hAnsi="Arial" w:cs="Arial"/>
          <w:b/>
          <w:sz w:val="20"/>
        </w:rPr>
      </w:pPr>
      <w:r w:rsidRPr="009B7B7B">
        <w:rPr>
          <w:rFonts w:ascii="Arial" w:hAnsi="Arial" w:cs="Arial"/>
          <w:b/>
          <w:sz w:val="20"/>
        </w:rPr>
        <w:lastRenderedPageBreak/>
        <w:t xml:space="preserve">Cette adresse doit être </w:t>
      </w:r>
      <w:r w:rsidRPr="009B7B7B">
        <w:rPr>
          <w:rFonts w:ascii="Arial" w:hAnsi="Arial" w:cs="Arial"/>
          <w:b/>
          <w:bCs/>
          <w:sz w:val="20"/>
        </w:rPr>
        <w:t>clairement lisible</w:t>
      </w:r>
      <w:r w:rsidRPr="009B7B7B">
        <w:rPr>
          <w:rFonts w:ascii="Arial" w:hAnsi="Arial" w:cs="Arial"/>
          <w:b/>
          <w:sz w:val="20"/>
        </w:rPr>
        <w:t>. Il est conseillé de la mentionner en version informatique, plutôt que manuscrite, pour éviter toute confusion.</w:t>
      </w:r>
    </w:p>
    <w:p w14:paraId="15F2A041"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16" w:name="_Modalités_de_réponse_par_voie_élect"/>
      <w:bookmarkStart w:id="117" w:name="_Toc447203623"/>
      <w:bookmarkEnd w:id="61"/>
      <w:bookmarkEnd w:id="62"/>
      <w:bookmarkEnd w:id="63"/>
      <w:bookmarkEnd w:id="115"/>
      <w:bookmarkEnd w:id="116"/>
      <w:r w:rsidRPr="00B71058">
        <w:rPr>
          <w:rFonts w:ascii="Arial Gras" w:hAnsi="Arial Gras" w:cs="Arial"/>
          <w:b/>
          <w:bCs/>
          <w:smallCaps/>
          <w:color w:val="008000"/>
          <w:sz w:val="22"/>
          <w:szCs w:val="24"/>
        </w:rPr>
        <w:t>Examen des plis</w:t>
      </w:r>
      <w:bookmarkEnd w:id="117"/>
      <w:r w:rsidRPr="00B71058">
        <w:rPr>
          <w:rFonts w:ascii="Arial Gras" w:hAnsi="Arial Gras" w:cs="Arial"/>
          <w:b/>
          <w:bCs/>
          <w:smallCaps/>
          <w:color w:val="008000"/>
          <w:sz w:val="22"/>
          <w:szCs w:val="24"/>
        </w:rPr>
        <w:t xml:space="preserve"> </w:t>
      </w:r>
    </w:p>
    <w:p w14:paraId="17FA9763" w14:textId="77777777" w:rsidR="00B71058" w:rsidRPr="00B71058" w:rsidRDefault="00B71058" w:rsidP="000F5020">
      <w:pPr>
        <w:keepNext/>
        <w:numPr>
          <w:ilvl w:val="1"/>
          <w:numId w:val="7"/>
        </w:numPr>
        <w:overflowPunct w:val="0"/>
        <w:autoSpaceDE w:val="0"/>
        <w:autoSpaceDN w:val="0"/>
        <w:adjustRightInd w:val="0"/>
        <w:spacing w:before="240" w:after="240"/>
        <w:jc w:val="both"/>
        <w:textAlignment w:val="baseline"/>
        <w:outlineLvl w:val="1"/>
        <w:rPr>
          <w:rFonts w:ascii="Arial" w:hAnsi="Arial" w:cs="Arial"/>
          <w:b/>
          <w:bCs/>
          <w:color w:val="006600"/>
          <w:u w:val="single"/>
        </w:rPr>
      </w:pPr>
      <w:bookmarkStart w:id="118" w:name="_Toc447203624"/>
      <w:r w:rsidRPr="00B71058">
        <w:rPr>
          <w:rFonts w:ascii="Arial" w:hAnsi="Arial" w:cs="Arial"/>
          <w:b/>
          <w:bCs/>
          <w:color w:val="006600"/>
          <w:u w:val="single"/>
        </w:rPr>
        <w:t>Examen des candidatures</w:t>
      </w:r>
      <w:bookmarkEnd w:id="118"/>
      <w:r w:rsidRPr="00B71058">
        <w:rPr>
          <w:rFonts w:ascii="Arial" w:hAnsi="Arial" w:cs="Arial"/>
          <w:b/>
          <w:bCs/>
          <w:color w:val="006600"/>
          <w:u w:val="single"/>
        </w:rPr>
        <w:t xml:space="preserve"> </w:t>
      </w:r>
    </w:p>
    <w:p w14:paraId="038E662B" w14:textId="77777777" w:rsidR="00B71058" w:rsidRPr="00B71058" w:rsidRDefault="00B71058" w:rsidP="00B71058">
      <w:pPr>
        <w:jc w:val="both"/>
        <w:rPr>
          <w:rFonts w:ascii="Arial" w:hAnsi="Arial" w:cs="Arial"/>
        </w:rPr>
      </w:pPr>
      <w:r w:rsidRPr="00B71058">
        <w:rPr>
          <w:rFonts w:ascii="Arial" w:hAnsi="Arial" w:cs="Arial"/>
        </w:rPr>
        <w:t>Le pouvoir adjudicateur procèdera à l'ouverture et à l'examen de l'offre relative à la candidature.</w:t>
      </w:r>
    </w:p>
    <w:p w14:paraId="08F231C0" w14:textId="77777777" w:rsidR="00B71058" w:rsidRPr="00B71058" w:rsidRDefault="00B71058" w:rsidP="00B71058">
      <w:pPr>
        <w:jc w:val="both"/>
        <w:rPr>
          <w:rFonts w:ascii="Arial" w:hAnsi="Arial" w:cs="Arial"/>
        </w:rPr>
      </w:pPr>
      <w:r w:rsidRPr="00B71058">
        <w:rPr>
          <w:rFonts w:ascii="Arial" w:hAnsi="Arial" w:cs="Arial"/>
        </w:rPr>
        <w:t>Avant de procéder à cet examen, s'il constate que des pièces dont la production était réclamée sont absentes ou incomplètes, il peut décider de demander à tous les candidats concernés de produire ou de compléter ces pièces dans un délai identique pour tous les candidats et qui est fixé à 5 jours.</w:t>
      </w:r>
    </w:p>
    <w:p w14:paraId="4E6B5A15" w14:textId="77777777" w:rsidR="00B71058" w:rsidRPr="00B71058" w:rsidRDefault="00B71058" w:rsidP="00B71058">
      <w:pPr>
        <w:jc w:val="both"/>
        <w:rPr>
          <w:rFonts w:ascii="Arial" w:hAnsi="Arial" w:cs="Arial"/>
        </w:rPr>
      </w:pPr>
    </w:p>
    <w:p w14:paraId="3D183A9F" w14:textId="77777777" w:rsidR="006F65E7" w:rsidRDefault="009933DE" w:rsidP="006F65E7">
      <w:pPr>
        <w:jc w:val="both"/>
        <w:rPr>
          <w:rFonts w:ascii="Arial" w:hAnsi="Arial" w:cs="Arial"/>
        </w:rPr>
      </w:pPr>
      <w:r>
        <w:rPr>
          <w:rFonts w:ascii="Arial" w:hAnsi="Arial" w:cs="Arial"/>
        </w:rPr>
        <w:t xml:space="preserve">Au vu des pièces et renseignements figurant dans l'offre, sont éliminés conformément aux articles L.2141-1 à L.2141-14 et R.2144-7 du code de la commande publique, les candidats </w:t>
      </w:r>
      <w:r w:rsidRPr="006F65E7">
        <w:rPr>
          <w:rFonts w:ascii="Arial" w:hAnsi="Arial" w:cs="Arial"/>
        </w:rPr>
        <w:t>dont la candidature n'est pas recevable et/ qui ne présentent pas de garanties techniques et financières suffisantes.</w:t>
      </w:r>
      <w:bookmarkStart w:id="119" w:name="_Toc447203625"/>
    </w:p>
    <w:p w14:paraId="1C08DB66" w14:textId="658DAA9E" w:rsidR="00B71058" w:rsidRPr="00B71058" w:rsidRDefault="00B71058" w:rsidP="006F65E7">
      <w:pPr>
        <w:keepNext/>
        <w:numPr>
          <w:ilvl w:val="1"/>
          <w:numId w:val="7"/>
        </w:numPr>
        <w:overflowPunct w:val="0"/>
        <w:autoSpaceDE w:val="0"/>
        <w:autoSpaceDN w:val="0"/>
        <w:adjustRightInd w:val="0"/>
        <w:spacing w:before="240" w:after="240"/>
        <w:jc w:val="both"/>
        <w:textAlignment w:val="baseline"/>
        <w:outlineLvl w:val="1"/>
        <w:rPr>
          <w:rFonts w:ascii="Arial" w:hAnsi="Arial" w:cs="Arial"/>
          <w:b/>
          <w:bCs/>
          <w:color w:val="006600"/>
          <w:u w:val="single"/>
        </w:rPr>
      </w:pPr>
      <w:r w:rsidRPr="00B71058">
        <w:rPr>
          <w:rFonts w:ascii="Arial" w:hAnsi="Arial" w:cs="Arial"/>
          <w:b/>
          <w:bCs/>
          <w:color w:val="006600"/>
          <w:u w:val="single"/>
        </w:rPr>
        <w:t>Examen des offres</w:t>
      </w:r>
      <w:bookmarkEnd w:id="119"/>
      <w:r w:rsidRPr="00B71058">
        <w:rPr>
          <w:rFonts w:ascii="Arial" w:hAnsi="Arial" w:cs="Arial"/>
          <w:b/>
          <w:bCs/>
          <w:color w:val="006600"/>
          <w:u w:val="single"/>
        </w:rPr>
        <w:t xml:space="preserve"> </w:t>
      </w:r>
    </w:p>
    <w:p w14:paraId="1AD59DE4" w14:textId="212E1484" w:rsidR="00B71058" w:rsidRPr="005B38CA" w:rsidRDefault="00B71058" w:rsidP="00B71058">
      <w:pPr>
        <w:autoSpaceDE w:val="0"/>
        <w:autoSpaceDN w:val="0"/>
        <w:adjustRightInd w:val="0"/>
        <w:spacing w:before="120" w:after="120"/>
        <w:jc w:val="both"/>
        <w:rPr>
          <w:rFonts w:ascii="Arial" w:hAnsi="Arial" w:cs="Arial"/>
        </w:rPr>
      </w:pPr>
      <w:r w:rsidRPr="00B71058">
        <w:rPr>
          <w:rFonts w:ascii="Arial" w:hAnsi="Arial" w:cs="Arial"/>
        </w:rPr>
        <w:t xml:space="preserve">Les offres inappropriées, irrégulières ou inacceptables telles que définies à l’article </w:t>
      </w:r>
      <w:r w:rsidR="00814924">
        <w:rPr>
          <w:rFonts w:ascii="Arial" w:hAnsi="Arial" w:cs="Arial"/>
        </w:rPr>
        <w:t>R.2152-1 alinéa 1 du code de la commande publique</w:t>
      </w:r>
      <w:r w:rsidRPr="00B71058">
        <w:rPr>
          <w:rFonts w:ascii="Arial" w:hAnsi="Arial" w:cs="Arial"/>
        </w:rPr>
        <w:t xml:space="preserve"> seront rejetées. </w:t>
      </w:r>
      <w:r w:rsidR="00D50D30" w:rsidRPr="005B38CA">
        <w:rPr>
          <w:rFonts w:ascii="Arial" w:hAnsi="Arial" w:cs="Arial"/>
        </w:rPr>
        <w:t>Toutefois, le pouvoir adjudicateur pourra décider de mettre en œuvre les dispositions</w:t>
      </w:r>
      <w:r w:rsidR="00814924">
        <w:rPr>
          <w:rFonts w:ascii="Arial" w:hAnsi="Arial" w:cs="Arial"/>
        </w:rPr>
        <w:t xml:space="preserve"> de</w:t>
      </w:r>
      <w:r w:rsidR="00D50D30" w:rsidRPr="005B38CA">
        <w:rPr>
          <w:rFonts w:ascii="Arial" w:hAnsi="Arial" w:cs="Arial"/>
        </w:rPr>
        <w:t xml:space="preserve"> </w:t>
      </w:r>
      <w:r w:rsidR="00814924" w:rsidRPr="00B71058">
        <w:rPr>
          <w:rFonts w:ascii="Arial" w:hAnsi="Arial" w:cs="Arial"/>
        </w:rPr>
        <w:t xml:space="preserve">l’article </w:t>
      </w:r>
      <w:r w:rsidR="00814924">
        <w:rPr>
          <w:rFonts w:ascii="Arial" w:hAnsi="Arial" w:cs="Arial"/>
        </w:rPr>
        <w:t xml:space="preserve">R.2152-2 </w:t>
      </w:r>
      <w:r w:rsidR="00D50D30" w:rsidRPr="005B38CA">
        <w:rPr>
          <w:rFonts w:ascii="Arial" w:hAnsi="Arial" w:cs="Arial"/>
        </w:rPr>
        <w:t>et autoriser tous les soumissionnaires concernés à régulariser les offres irrégulières dans un délai approprié, à condition qu'elles ne soient pas anormalement basses.</w:t>
      </w:r>
    </w:p>
    <w:p w14:paraId="1016F266" w14:textId="1475D254" w:rsidR="00B71058" w:rsidRDefault="00B71058" w:rsidP="00B71058">
      <w:pPr>
        <w:spacing w:before="120" w:after="120"/>
        <w:jc w:val="both"/>
        <w:rPr>
          <w:rFonts w:ascii="Arial" w:hAnsi="Arial" w:cs="Arial"/>
        </w:rPr>
      </w:pPr>
      <w:r w:rsidRPr="00B71058">
        <w:rPr>
          <w:rFonts w:ascii="Arial" w:hAnsi="Arial" w:cs="Arial"/>
        </w:rPr>
        <w:t xml:space="preserve">Pour les candidats dont l'offre peut être examinée, et conformément à l'article </w:t>
      </w:r>
      <w:r w:rsidR="00814924">
        <w:rPr>
          <w:rFonts w:ascii="Arial" w:hAnsi="Arial" w:cs="Arial"/>
        </w:rPr>
        <w:t>R.2152-7 du code de la commande publique</w:t>
      </w:r>
      <w:r w:rsidRPr="00B71058">
        <w:rPr>
          <w:rFonts w:ascii="Arial" w:hAnsi="Arial" w:cs="Arial"/>
        </w:rPr>
        <w:t>, le pouvoir adjudicateur choisira l'offre jugée la plus avantageuse économiquement, selon les critères énoncés et pondérés en pourcentage ci-dessous :</w:t>
      </w:r>
    </w:p>
    <w:p w14:paraId="5B5DD9DE" w14:textId="77777777" w:rsidR="00EC5325" w:rsidRDefault="00EC5325" w:rsidP="0009509F">
      <w:pPr>
        <w:rPr>
          <w:rFonts w:ascii="Arial" w:hAnsi="Arial" w:cs="Arial"/>
        </w:rPr>
      </w:pPr>
    </w:p>
    <w:p w14:paraId="3A7BF6EF" w14:textId="4028ED78" w:rsidR="0009509F" w:rsidRPr="0020326B" w:rsidRDefault="0009509F" w:rsidP="0009509F">
      <w:pPr>
        <w:rPr>
          <w:rFonts w:ascii="Arial" w:hAnsi="Arial" w:cs="Arial"/>
          <w:b/>
        </w:rPr>
      </w:pPr>
      <w:r w:rsidRPr="0020326B">
        <w:rPr>
          <w:rFonts w:ascii="Arial" w:hAnsi="Arial" w:cs="Arial"/>
        </w:rPr>
        <w:t xml:space="preserve">- </w:t>
      </w:r>
      <w:r w:rsidRPr="0020326B">
        <w:rPr>
          <w:rFonts w:ascii="Arial" w:hAnsi="Arial" w:cs="Arial"/>
          <w:b/>
        </w:rPr>
        <w:t>Prix</w:t>
      </w:r>
      <w:r w:rsidRPr="0020326B">
        <w:rPr>
          <w:rFonts w:ascii="Arial" w:hAnsi="Arial" w:cs="Arial"/>
          <w:b/>
        </w:rPr>
        <w:tab/>
      </w:r>
      <w:r w:rsidRPr="0020326B">
        <w:rPr>
          <w:rFonts w:ascii="Arial" w:hAnsi="Arial" w:cs="Arial"/>
        </w:rPr>
        <w:tab/>
      </w:r>
      <w:r w:rsidRPr="0020326B">
        <w:rPr>
          <w:rFonts w:ascii="Arial" w:hAnsi="Arial" w:cs="Arial"/>
        </w:rPr>
        <w:tab/>
      </w:r>
      <w:r w:rsidRPr="0020326B">
        <w:rPr>
          <w:rFonts w:ascii="Arial" w:hAnsi="Arial" w:cs="Arial"/>
        </w:rPr>
        <w:tab/>
      </w:r>
      <w:r w:rsidRPr="0020326B">
        <w:rPr>
          <w:rFonts w:ascii="Arial" w:hAnsi="Arial" w:cs="Arial"/>
        </w:rPr>
        <w:tab/>
      </w:r>
      <w:r w:rsidRPr="0020326B">
        <w:rPr>
          <w:rFonts w:ascii="Arial" w:hAnsi="Arial" w:cs="Arial"/>
        </w:rPr>
        <w:tab/>
      </w:r>
      <w:r w:rsidRPr="0020326B">
        <w:rPr>
          <w:rFonts w:ascii="Arial" w:hAnsi="Arial" w:cs="Arial"/>
        </w:rPr>
        <w:tab/>
      </w:r>
      <w:r w:rsidRPr="0020326B">
        <w:rPr>
          <w:rFonts w:ascii="Arial" w:hAnsi="Arial" w:cs="Arial"/>
        </w:rPr>
        <w:tab/>
      </w:r>
      <w:r w:rsidRPr="0020326B">
        <w:rPr>
          <w:rFonts w:ascii="Arial" w:hAnsi="Arial" w:cs="Arial"/>
        </w:rPr>
        <w:tab/>
      </w:r>
      <w:r w:rsidRPr="0020326B">
        <w:rPr>
          <w:rFonts w:ascii="Arial" w:hAnsi="Arial" w:cs="Arial"/>
        </w:rPr>
        <w:tab/>
      </w:r>
      <w:r w:rsidR="000666F7" w:rsidRPr="0020326B">
        <w:rPr>
          <w:rFonts w:ascii="Arial" w:hAnsi="Arial" w:cs="Arial"/>
        </w:rPr>
        <w:tab/>
      </w:r>
      <w:r w:rsidR="000666F7" w:rsidRPr="0020326B">
        <w:rPr>
          <w:rFonts w:ascii="Arial" w:hAnsi="Arial" w:cs="Arial"/>
          <w:b/>
        </w:rPr>
        <w:t xml:space="preserve">50 </w:t>
      </w:r>
      <w:r w:rsidRPr="0020326B">
        <w:rPr>
          <w:rFonts w:ascii="Arial" w:hAnsi="Arial" w:cs="Arial"/>
          <w:b/>
        </w:rPr>
        <w:t>%</w:t>
      </w:r>
    </w:p>
    <w:p w14:paraId="2FD409FD" w14:textId="7D2ADDB8" w:rsidR="0009509F" w:rsidRPr="0020326B" w:rsidRDefault="0009509F" w:rsidP="0009509F">
      <w:pPr>
        <w:rPr>
          <w:rFonts w:ascii="Arial" w:hAnsi="Arial" w:cs="Arial"/>
          <w:b/>
        </w:rPr>
      </w:pPr>
      <w:r w:rsidRPr="0020326B">
        <w:rPr>
          <w:rFonts w:ascii="Arial" w:hAnsi="Arial" w:cs="Arial"/>
        </w:rPr>
        <w:t xml:space="preserve">- </w:t>
      </w:r>
      <w:r w:rsidRPr="0020326B">
        <w:rPr>
          <w:rFonts w:ascii="Arial" w:hAnsi="Arial" w:cs="Arial"/>
          <w:b/>
        </w:rPr>
        <w:t xml:space="preserve">Valeur technique de l’offre, </w:t>
      </w:r>
      <w:r w:rsidRPr="0020326B">
        <w:rPr>
          <w:rFonts w:ascii="Arial" w:hAnsi="Arial" w:cs="Arial"/>
          <w:b/>
        </w:rPr>
        <w:tab/>
      </w:r>
      <w:r w:rsidRPr="0020326B">
        <w:rPr>
          <w:rFonts w:ascii="Arial" w:hAnsi="Arial" w:cs="Arial"/>
        </w:rPr>
        <w:t xml:space="preserve"> </w:t>
      </w:r>
      <w:r w:rsidRPr="0020326B">
        <w:rPr>
          <w:rFonts w:ascii="Arial" w:hAnsi="Arial" w:cs="Arial"/>
        </w:rPr>
        <w:tab/>
      </w:r>
      <w:r w:rsidRPr="0020326B">
        <w:rPr>
          <w:rFonts w:ascii="Arial" w:hAnsi="Arial" w:cs="Arial"/>
        </w:rPr>
        <w:tab/>
      </w:r>
      <w:r w:rsidRPr="0020326B">
        <w:rPr>
          <w:rFonts w:ascii="Arial" w:hAnsi="Arial" w:cs="Arial"/>
        </w:rPr>
        <w:tab/>
      </w:r>
      <w:r w:rsidRPr="0020326B">
        <w:rPr>
          <w:rFonts w:ascii="Arial" w:hAnsi="Arial" w:cs="Arial"/>
        </w:rPr>
        <w:tab/>
      </w:r>
      <w:r w:rsidRPr="0020326B">
        <w:rPr>
          <w:rFonts w:ascii="Arial" w:hAnsi="Arial" w:cs="Arial"/>
        </w:rPr>
        <w:tab/>
      </w:r>
      <w:r w:rsidRPr="0020326B">
        <w:rPr>
          <w:rFonts w:ascii="Arial" w:hAnsi="Arial" w:cs="Arial"/>
        </w:rPr>
        <w:tab/>
      </w:r>
      <w:r w:rsidR="000666F7" w:rsidRPr="0020326B">
        <w:rPr>
          <w:rFonts w:ascii="Arial" w:hAnsi="Arial" w:cs="Arial"/>
        </w:rPr>
        <w:tab/>
      </w:r>
      <w:r w:rsidR="000666F7" w:rsidRPr="0020326B">
        <w:rPr>
          <w:rFonts w:ascii="Arial" w:hAnsi="Arial" w:cs="Arial"/>
          <w:b/>
        </w:rPr>
        <w:t xml:space="preserve">50 </w:t>
      </w:r>
      <w:r w:rsidRPr="0020326B">
        <w:rPr>
          <w:rFonts w:ascii="Arial" w:hAnsi="Arial" w:cs="Arial"/>
          <w:b/>
        </w:rPr>
        <w:t>%</w:t>
      </w:r>
    </w:p>
    <w:p w14:paraId="74900E5E" w14:textId="77777777" w:rsidR="00E31F2D" w:rsidRPr="0020326B" w:rsidRDefault="00E31F2D" w:rsidP="0009509F">
      <w:pPr>
        <w:rPr>
          <w:rFonts w:ascii="Arial" w:hAnsi="Arial" w:cs="Arial"/>
        </w:rPr>
      </w:pPr>
    </w:p>
    <w:p w14:paraId="558415B9" w14:textId="3B204506" w:rsidR="0009509F" w:rsidRPr="0020326B" w:rsidRDefault="0009509F" w:rsidP="0009509F">
      <w:pPr>
        <w:rPr>
          <w:rFonts w:ascii="Arial" w:hAnsi="Arial" w:cs="Arial"/>
        </w:rPr>
      </w:pPr>
      <w:r w:rsidRPr="0020326B">
        <w:rPr>
          <w:rFonts w:ascii="Arial" w:hAnsi="Arial" w:cs="Arial"/>
        </w:rPr>
        <w:t>La valeur technique est appréciée au regard des sous-critères suivants : </w:t>
      </w:r>
    </w:p>
    <w:tbl>
      <w:tblPr>
        <w:tblW w:w="9515" w:type="dxa"/>
        <w:tblCellMar>
          <w:left w:w="0" w:type="dxa"/>
          <w:right w:w="0" w:type="dxa"/>
        </w:tblCellMar>
        <w:tblLook w:val="04A0" w:firstRow="1" w:lastRow="0" w:firstColumn="1" w:lastColumn="0" w:noHBand="0" w:noVBand="1"/>
      </w:tblPr>
      <w:tblGrid>
        <w:gridCol w:w="7655"/>
        <w:gridCol w:w="1860"/>
      </w:tblGrid>
      <w:tr w:rsidR="005A6930" w:rsidRPr="0020326B" w14:paraId="64BBEEE4" w14:textId="77777777" w:rsidTr="00422AF0">
        <w:trPr>
          <w:trHeight w:val="463"/>
        </w:trPr>
        <w:tc>
          <w:tcPr>
            <w:tcW w:w="7655" w:type="dxa"/>
            <w:tcBorders>
              <w:top w:val="nil"/>
              <w:left w:val="nil"/>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04B15BA" w14:textId="0A90489D" w:rsidR="005A6930" w:rsidRPr="0020326B" w:rsidRDefault="005A6930" w:rsidP="00606C63">
            <w:pPr>
              <w:jc w:val="center"/>
              <w:rPr>
                <w:rFonts w:ascii="Arial" w:hAnsi="Arial" w:cs="Arial"/>
              </w:rPr>
            </w:pPr>
            <w:bookmarkStart w:id="120" w:name="_Hlk108451982"/>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2B8D3F23" w14:textId="77777777" w:rsidR="005A6930" w:rsidRPr="0020326B" w:rsidRDefault="005A6930" w:rsidP="00606C63">
            <w:pPr>
              <w:jc w:val="center"/>
              <w:rPr>
                <w:rFonts w:ascii="Arial" w:hAnsi="Arial" w:cs="Arial"/>
              </w:rPr>
            </w:pPr>
            <w:r w:rsidRPr="0020326B">
              <w:rPr>
                <w:rFonts w:ascii="Arial" w:hAnsi="Arial" w:cs="Arial"/>
                <w:b/>
                <w:bCs/>
              </w:rPr>
              <w:t>Nombre de point sur 100</w:t>
            </w:r>
          </w:p>
        </w:tc>
      </w:tr>
      <w:tr w:rsidR="005A6930" w:rsidRPr="0020326B" w14:paraId="2894A245" w14:textId="77777777" w:rsidTr="00155DF1">
        <w:trPr>
          <w:trHeight w:val="1077"/>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0CEE2EE5" w14:textId="77777777" w:rsidR="005A6930" w:rsidRPr="0020326B" w:rsidRDefault="005A6930" w:rsidP="00E00F7C">
            <w:pPr>
              <w:rPr>
                <w:rFonts w:ascii="Arial" w:hAnsi="Arial" w:cs="Arial"/>
                <w:b/>
                <w:bCs/>
                <w:sz w:val="18"/>
                <w:szCs w:val="18"/>
              </w:rPr>
            </w:pPr>
            <w:r w:rsidRPr="0020326B">
              <w:rPr>
                <w:rFonts w:ascii="Arial" w:hAnsi="Arial" w:cs="Arial"/>
                <w:b/>
                <w:bCs/>
                <w:sz w:val="18"/>
                <w:szCs w:val="18"/>
              </w:rPr>
              <w:t>Adaptation des moyens matériels mis à disposition pour l’exécution des prestations</w:t>
            </w:r>
          </w:p>
          <w:p w14:paraId="5E9AFDD8" w14:textId="20D75B41" w:rsidR="00155DF1" w:rsidRPr="0020326B" w:rsidRDefault="00155DF1" w:rsidP="00155DF1">
            <w:pPr>
              <w:spacing w:before="120"/>
              <w:ind w:left="342"/>
              <w:rPr>
                <w:rFonts w:ascii="Arial" w:hAnsi="Arial" w:cs="Arial"/>
                <w:i/>
                <w:iCs/>
              </w:rPr>
            </w:pPr>
            <w:r w:rsidRPr="0020326B">
              <w:rPr>
                <w:rFonts w:ascii="Arial" w:hAnsi="Arial" w:cs="Arial"/>
                <w:i/>
                <w:iCs/>
                <w:sz w:val="18"/>
                <w:szCs w:val="18"/>
              </w:rPr>
              <w:t>Au vu des informations portées par le candidat sur la fiche de renseignements et des fiches techniques fournies</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7B09231A" w14:textId="7D756F52" w:rsidR="005A6930" w:rsidRPr="0020326B" w:rsidRDefault="00BB242E" w:rsidP="00606C63">
            <w:pPr>
              <w:jc w:val="center"/>
              <w:rPr>
                <w:rFonts w:ascii="Arial" w:hAnsi="Arial" w:cs="Arial"/>
              </w:rPr>
            </w:pPr>
            <w:r w:rsidRPr="0020326B">
              <w:rPr>
                <w:rFonts w:ascii="Arial" w:hAnsi="Arial" w:cs="Arial"/>
                <w:b/>
                <w:bCs/>
              </w:rPr>
              <w:t>50</w:t>
            </w:r>
          </w:p>
        </w:tc>
      </w:tr>
      <w:tr w:rsidR="005A6930" w:rsidRPr="0020326B" w14:paraId="74062B67" w14:textId="77777777" w:rsidTr="000666F7">
        <w:trPr>
          <w:trHeight w:val="815"/>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6921F46D" w14:textId="5C3E625C" w:rsidR="005A6930" w:rsidRPr="0020326B" w:rsidRDefault="005A6930" w:rsidP="00E00F7C">
            <w:pPr>
              <w:rPr>
                <w:rFonts w:ascii="Arial" w:hAnsi="Arial" w:cs="Arial"/>
                <w:b/>
                <w:bCs/>
                <w:sz w:val="18"/>
                <w:szCs w:val="18"/>
              </w:rPr>
            </w:pPr>
            <w:r w:rsidRPr="0020326B">
              <w:rPr>
                <w:rFonts w:ascii="Arial" w:hAnsi="Arial" w:cs="Arial"/>
                <w:b/>
                <w:bCs/>
                <w:sz w:val="18"/>
                <w:szCs w:val="18"/>
              </w:rPr>
              <w:t>Adaptation des moyens humains dont dispose l’ETF pour l’exécution des prestations</w:t>
            </w:r>
          </w:p>
          <w:p w14:paraId="74304DD4" w14:textId="5EE311E9" w:rsidR="005A6930" w:rsidRPr="0020326B" w:rsidRDefault="00155DF1" w:rsidP="00155DF1">
            <w:pPr>
              <w:spacing w:before="120"/>
              <w:ind w:left="342"/>
              <w:rPr>
                <w:rFonts w:ascii="Arial" w:hAnsi="Arial" w:cs="Arial"/>
              </w:rPr>
            </w:pPr>
            <w:r w:rsidRPr="0020326B">
              <w:rPr>
                <w:rFonts w:ascii="Arial" w:hAnsi="Arial" w:cs="Arial"/>
                <w:i/>
                <w:iCs/>
                <w:sz w:val="18"/>
                <w:szCs w:val="18"/>
              </w:rPr>
              <w:t xml:space="preserve">Au vu des informations portées par le candidat sur la fiche de renseignements </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7C26B54C" w14:textId="6C1E1FC5" w:rsidR="005A6930" w:rsidRPr="0020326B" w:rsidRDefault="00BB242E" w:rsidP="00606C63">
            <w:pPr>
              <w:jc w:val="center"/>
              <w:rPr>
                <w:rFonts w:ascii="Arial" w:hAnsi="Arial" w:cs="Arial"/>
              </w:rPr>
            </w:pPr>
            <w:r w:rsidRPr="0020326B">
              <w:rPr>
                <w:rFonts w:ascii="Arial" w:hAnsi="Arial" w:cs="Arial"/>
                <w:b/>
                <w:bCs/>
              </w:rPr>
              <w:t>20</w:t>
            </w:r>
          </w:p>
        </w:tc>
      </w:tr>
      <w:tr w:rsidR="005A6930" w:rsidRPr="0020326B" w14:paraId="0D3E4F39" w14:textId="77777777" w:rsidTr="000666F7">
        <w:trPr>
          <w:trHeight w:val="831"/>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2BBC05EE" w14:textId="6555B47E" w:rsidR="005A6930" w:rsidRPr="0020326B" w:rsidRDefault="005A6930" w:rsidP="00E00F7C">
            <w:pPr>
              <w:rPr>
                <w:rFonts w:ascii="Arial" w:hAnsi="Arial" w:cs="Arial"/>
                <w:b/>
                <w:bCs/>
                <w:sz w:val="18"/>
                <w:szCs w:val="18"/>
              </w:rPr>
            </w:pPr>
            <w:r w:rsidRPr="0020326B">
              <w:rPr>
                <w:rFonts w:ascii="Arial" w:hAnsi="Arial" w:cs="Arial"/>
                <w:b/>
                <w:bCs/>
                <w:sz w:val="18"/>
                <w:szCs w:val="18"/>
              </w:rPr>
              <w:t>Qualifications</w:t>
            </w:r>
          </w:p>
          <w:p w14:paraId="32EA6A8A" w14:textId="49B65287" w:rsidR="005A6930" w:rsidRPr="0020326B" w:rsidRDefault="00155DF1" w:rsidP="00155DF1">
            <w:pPr>
              <w:spacing w:before="120"/>
              <w:ind w:left="342"/>
              <w:rPr>
                <w:rFonts w:ascii="Arial" w:hAnsi="Arial" w:cs="Arial"/>
                <w:sz w:val="16"/>
                <w:szCs w:val="16"/>
              </w:rPr>
            </w:pPr>
            <w:r w:rsidRPr="0020326B">
              <w:rPr>
                <w:rFonts w:ascii="Arial" w:hAnsi="Arial" w:cs="Arial"/>
                <w:i/>
                <w:iCs/>
                <w:sz w:val="18"/>
                <w:szCs w:val="18"/>
              </w:rPr>
              <w:t>Au vu des justificatifs de certification fournis (Qualiterritoire, ETF gestion durable des forêts, autres équivalents…)</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6605F2BE" w14:textId="77777777" w:rsidR="005A6930" w:rsidRPr="0020326B" w:rsidRDefault="005A6930" w:rsidP="00606C63">
            <w:pPr>
              <w:jc w:val="center"/>
              <w:rPr>
                <w:rFonts w:ascii="Arial" w:hAnsi="Arial" w:cs="Arial"/>
              </w:rPr>
            </w:pPr>
            <w:r w:rsidRPr="0020326B">
              <w:rPr>
                <w:rFonts w:ascii="Arial" w:hAnsi="Arial" w:cs="Arial"/>
                <w:b/>
                <w:bCs/>
              </w:rPr>
              <w:t>10</w:t>
            </w:r>
          </w:p>
        </w:tc>
      </w:tr>
      <w:tr w:rsidR="005A6930" w:rsidRPr="0020326B" w14:paraId="7C4DD98F" w14:textId="77777777" w:rsidTr="000666F7">
        <w:trPr>
          <w:trHeight w:val="564"/>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4AF079B" w14:textId="1BDEDEEA" w:rsidR="005A6930" w:rsidRPr="0020326B" w:rsidRDefault="005A6930" w:rsidP="004D728A">
            <w:pPr>
              <w:rPr>
                <w:rFonts w:ascii="Arial" w:hAnsi="Arial" w:cs="Arial"/>
                <w:b/>
                <w:bCs/>
                <w:sz w:val="18"/>
                <w:szCs w:val="18"/>
              </w:rPr>
            </w:pPr>
            <w:r w:rsidRPr="0020326B">
              <w:rPr>
                <w:rFonts w:ascii="Arial" w:hAnsi="Arial" w:cs="Arial"/>
                <w:b/>
                <w:bCs/>
                <w:sz w:val="18"/>
                <w:szCs w:val="18"/>
              </w:rPr>
              <w:t>Evaluation du fournisseur </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9C3818E" w14:textId="77777777" w:rsidR="005A6930" w:rsidRPr="0020326B" w:rsidRDefault="005A6930" w:rsidP="00606C63">
            <w:pPr>
              <w:jc w:val="center"/>
              <w:rPr>
                <w:rFonts w:ascii="Arial" w:hAnsi="Arial" w:cs="Arial"/>
              </w:rPr>
            </w:pPr>
            <w:r w:rsidRPr="0020326B">
              <w:rPr>
                <w:rFonts w:ascii="Arial" w:hAnsi="Arial" w:cs="Arial"/>
                <w:b/>
                <w:bCs/>
              </w:rPr>
              <w:t>10</w:t>
            </w:r>
          </w:p>
        </w:tc>
      </w:tr>
      <w:tr w:rsidR="005A6930" w:rsidRPr="005A6930" w14:paraId="34489AC1" w14:textId="77777777" w:rsidTr="000666F7">
        <w:trPr>
          <w:trHeight w:val="874"/>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51A02CE6" w14:textId="6F0AD3AE" w:rsidR="005A6930" w:rsidRPr="0020326B" w:rsidRDefault="005A6930" w:rsidP="00E00F7C">
            <w:pPr>
              <w:rPr>
                <w:rFonts w:ascii="Arial" w:hAnsi="Arial" w:cs="Arial"/>
              </w:rPr>
            </w:pPr>
            <w:r w:rsidRPr="0020326B">
              <w:rPr>
                <w:rFonts w:ascii="Arial" w:hAnsi="Arial" w:cs="Arial"/>
                <w:b/>
                <w:bCs/>
                <w:sz w:val="18"/>
                <w:szCs w:val="18"/>
              </w:rPr>
              <w:t>Performances en matière de protection de l’environnement</w:t>
            </w:r>
            <w:r w:rsidRPr="0020326B">
              <w:rPr>
                <w:rFonts w:ascii="Arial" w:hAnsi="Arial" w:cs="Arial"/>
                <w:sz w:val="18"/>
                <w:szCs w:val="18"/>
              </w:rPr>
              <w:t> </w:t>
            </w:r>
          </w:p>
          <w:p w14:paraId="3A2AD3A3" w14:textId="4B3A0E94" w:rsidR="004D728A" w:rsidRPr="0020326B" w:rsidRDefault="004D728A" w:rsidP="000666F7">
            <w:pPr>
              <w:spacing w:before="120"/>
              <w:ind w:left="342"/>
              <w:rPr>
                <w:rFonts w:ascii="Arial" w:hAnsi="Arial" w:cs="Arial"/>
                <w:i/>
                <w:iCs/>
                <w:sz w:val="18"/>
                <w:szCs w:val="18"/>
              </w:rPr>
            </w:pPr>
            <w:r w:rsidRPr="0020326B">
              <w:rPr>
                <w:rFonts w:ascii="Arial" w:hAnsi="Arial" w:cs="Arial"/>
                <w:i/>
                <w:iCs/>
                <w:sz w:val="18"/>
                <w:szCs w:val="18"/>
              </w:rPr>
              <w:t xml:space="preserve">Au vu des justificatifs d’utilisation d’huile bio, de la détention d’un label reconnu PEFC </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805DEFF" w14:textId="77777777" w:rsidR="005A6930" w:rsidRPr="005A6930" w:rsidRDefault="005A6930" w:rsidP="00606C63">
            <w:pPr>
              <w:jc w:val="center"/>
              <w:rPr>
                <w:rFonts w:ascii="Arial" w:hAnsi="Arial" w:cs="Arial"/>
              </w:rPr>
            </w:pPr>
            <w:r w:rsidRPr="0020326B">
              <w:rPr>
                <w:rFonts w:ascii="Arial" w:hAnsi="Arial" w:cs="Arial"/>
                <w:b/>
                <w:bCs/>
              </w:rPr>
              <w:t>10</w:t>
            </w:r>
          </w:p>
        </w:tc>
      </w:tr>
      <w:bookmarkEnd w:id="120"/>
    </w:tbl>
    <w:p w14:paraId="1380FD56" w14:textId="49DDCCDA" w:rsidR="005A6930" w:rsidRDefault="005A6930" w:rsidP="0009509F">
      <w:pPr>
        <w:rPr>
          <w:rFonts w:ascii="Arial" w:hAnsi="Arial" w:cs="Arial"/>
        </w:rPr>
      </w:pPr>
    </w:p>
    <w:p w14:paraId="5CA7B235" w14:textId="77777777" w:rsidR="00B71058" w:rsidRPr="00B71058" w:rsidRDefault="00B71058" w:rsidP="00B71058">
      <w:pPr>
        <w:spacing w:after="100"/>
        <w:ind w:right="38"/>
        <w:jc w:val="both"/>
        <w:rPr>
          <w:rFonts w:ascii="Arial" w:hAnsi="Arial" w:cs="Arial"/>
        </w:rPr>
      </w:pPr>
      <w:r w:rsidRPr="00B71058">
        <w:rPr>
          <w:rFonts w:ascii="Arial" w:hAnsi="Arial" w:cs="Arial"/>
        </w:rPr>
        <w:t>Les offres seront classées par ordre décroissant au regard de l’ensemble de ces critères et l’offre la mieux classée sera retenue.</w:t>
      </w:r>
    </w:p>
    <w:p w14:paraId="286C74B8" w14:textId="4A17CE7C" w:rsidR="00B71058" w:rsidRPr="00B71058" w:rsidRDefault="00B71058" w:rsidP="000F5020">
      <w:pPr>
        <w:keepNext/>
        <w:numPr>
          <w:ilvl w:val="1"/>
          <w:numId w:val="7"/>
        </w:numPr>
        <w:overflowPunct w:val="0"/>
        <w:autoSpaceDE w:val="0"/>
        <w:autoSpaceDN w:val="0"/>
        <w:adjustRightInd w:val="0"/>
        <w:spacing w:before="240" w:after="240"/>
        <w:jc w:val="both"/>
        <w:textAlignment w:val="baseline"/>
        <w:outlineLvl w:val="1"/>
        <w:rPr>
          <w:rFonts w:ascii="Arial" w:hAnsi="Arial" w:cs="Arial"/>
          <w:b/>
          <w:bCs/>
          <w:color w:val="006600"/>
          <w:u w:val="single"/>
        </w:rPr>
      </w:pPr>
      <w:bookmarkStart w:id="121" w:name="_Toc447203626"/>
      <w:r w:rsidRPr="00B71058">
        <w:rPr>
          <w:rFonts w:ascii="Arial" w:hAnsi="Arial" w:cs="Arial"/>
          <w:b/>
          <w:bCs/>
          <w:color w:val="006600"/>
          <w:u w:val="single"/>
        </w:rPr>
        <w:t xml:space="preserve">Attribution </w:t>
      </w:r>
      <w:r w:rsidR="00CB5C14">
        <w:rPr>
          <w:rFonts w:ascii="Arial" w:hAnsi="Arial" w:cs="Arial"/>
          <w:b/>
          <w:bCs/>
          <w:color w:val="006600"/>
          <w:u w:val="single"/>
        </w:rPr>
        <w:t xml:space="preserve">de </w:t>
      </w:r>
      <w:bookmarkEnd w:id="121"/>
      <w:r w:rsidR="001A6758" w:rsidRPr="009B716B">
        <w:rPr>
          <w:rFonts w:ascii="Arial" w:hAnsi="Arial" w:cs="Arial"/>
          <w:b/>
          <w:bCs/>
          <w:color w:val="006600"/>
          <w:u w:val="single"/>
        </w:rPr>
        <w:t>l’accord-cadre</w:t>
      </w:r>
      <w:r w:rsidR="001A6758" w:rsidRPr="00784021">
        <w:rPr>
          <w:rFonts w:ascii="Arial" w:hAnsi="Arial" w:cs="Arial"/>
          <w:color w:val="006600"/>
          <w:u w:val="single"/>
        </w:rPr>
        <w:t xml:space="preserve"> </w:t>
      </w:r>
    </w:p>
    <w:p w14:paraId="6013EF9C" w14:textId="77777777" w:rsidR="00422AF0" w:rsidRDefault="00B71058" w:rsidP="00B71058">
      <w:pPr>
        <w:tabs>
          <w:tab w:val="left" w:pos="1620"/>
          <w:tab w:val="left" w:pos="5040"/>
        </w:tabs>
        <w:jc w:val="both"/>
        <w:rPr>
          <w:rFonts w:ascii="Arial" w:hAnsi="Arial" w:cs="Arial"/>
        </w:rPr>
      </w:pPr>
      <w:r w:rsidRPr="00B71058">
        <w:rPr>
          <w:rFonts w:ascii="Arial" w:hAnsi="Arial" w:cs="Arial"/>
        </w:rPr>
        <w:t>Le marché sera attribué au cand</w:t>
      </w:r>
      <w:r w:rsidR="00D97BE8">
        <w:rPr>
          <w:rFonts w:ascii="Arial" w:hAnsi="Arial" w:cs="Arial"/>
        </w:rPr>
        <w:t xml:space="preserve">idat dont l’offre se révélera </w:t>
      </w:r>
      <w:r w:rsidRPr="00B71058">
        <w:rPr>
          <w:rFonts w:ascii="Arial" w:hAnsi="Arial" w:cs="Arial"/>
        </w:rPr>
        <w:t xml:space="preserve">économiquement la plus avantageuse, compte tenu des critères pondérés énoncés à l'article </w:t>
      </w:r>
      <w:r w:rsidR="00D8750C">
        <w:rPr>
          <w:rFonts w:ascii="Arial" w:hAnsi="Arial" w:cs="Arial"/>
        </w:rPr>
        <w:t>7</w:t>
      </w:r>
      <w:r w:rsidRPr="00B71058">
        <w:rPr>
          <w:rFonts w:ascii="Arial" w:hAnsi="Arial" w:cs="Arial"/>
        </w:rPr>
        <w:t>.2 ci-dessus.</w:t>
      </w:r>
      <w:r w:rsidR="00422AF0">
        <w:rPr>
          <w:rFonts w:ascii="Arial" w:hAnsi="Arial" w:cs="Arial"/>
        </w:rPr>
        <w:t xml:space="preserve"> </w:t>
      </w:r>
    </w:p>
    <w:p w14:paraId="501ECAD7" w14:textId="77777777" w:rsidR="00422AF0" w:rsidRDefault="00422AF0" w:rsidP="00B71058">
      <w:pPr>
        <w:tabs>
          <w:tab w:val="left" w:pos="1620"/>
          <w:tab w:val="left" w:pos="5040"/>
        </w:tabs>
        <w:jc w:val="both"/>
        <w:rPr>
          <w:rFonts w:ascii="Arial" w:hAnsi="Arial" w:cs="Arial"/>
        </w:rPr>
      </w:pPr>
    </w:p>
    <w:p w14:paraId="52F72343" w14:textId="7FBBDB74" w:rsidR="00B71058" w:rsidRDefault="00422AF0" w:rsidP="00B71058">
      <w:pPr>
        <w:tabs>
          <w:tab w:val="left" w:pos="1620"/>
          <w:tab w:val="left" w:pos="5040"/>
        </w:tabs>
        <w:jc w:val="both"/>
        <w:rPr>
          <w:rFonts w:ascii="Arial" w:hAnsi="Arial" w:cs="Arial"/>
        </w:rPr>
      </w:pPr>
      <w:r>
        <w:rPr>
          <w:rFonts w:ascii="Arial" w:hAnsi="Arial" w:cs="Arial"/>
        </w:rPr>
        <w:t xml:space="preserve">L’attributaire du marché sera invité à compléter et signer l’acte d’engagement et à fournir </w:t>
      </w:r>
      <w:r w:rsidRPr="00B71058">
        <w:rPr>
          <w:rFonts w:ascii="Arial" w:hAnsi="Arial" w:cs="Arial"/>
        </w:rPr>
        <w:t>les attestations et certificats délivrés par les organismes compétents</w:t>
      </w:r>
      <w:r w:rsidRPr="00422AF0">
        <w:rPr>
          <w:rFonts w:ascii="Arial" w:hAnsi="Arial" w:cs="Arial"/>
        </w:rPr>
        <w:t xml:space="preserve"> </w:t>
      </w:r>
      <w:r w:rsidRPr="00B71058">
        <w:rPr>
          <w:rFonts w:ascii="Arial" w:hAnsi="Arial" w:cs="Arial"/>
        </w:rPr>
        <w:t xml:space="preserve">prouvant qu'il a satisfait à ses obligations sociales et fiscales au 31 décembre de l'année précédente (cf. article </w:t>
      </w:r>
      <w:r>
        <w:rPr>
          <w:rFonts w:ascii="Arial" w:hAnsi="Arial" w:cs="Arial"/>
        </w:rPr>
        <w:t>R.2144-7 du code de la commande publique</w:t>
      </w:r>
      <w:r w:rsidRPr="00B71058">
        <w:rPr>
          <w:rFonts w:ascii="Arial" w:hAnsi="Arial" w:cs="Arial"/>
        </w:rPr>
        <w:t>)</w:t>
      </w:r>
      <w:r>
        <w:rPr>
          <w:rFonts w:ascii="Arial" w:hAnsi="Arial" w:cs="Arial"/>
        </w:rPr>
        <w:t>.</w:t>
      </w:r>
    </w:p>
    <w:p w14:paraId="33B5CAAE" w14:textId="602D3D97" w:rsidR="00422AF0" w:rsidRDefault="00422AF0" w:rsidP="00B71058">
      <w:pPr>
        <w:tabs>
          <w:tab w:val="left" w:pos="1620"/>
          <w:tab w:val="left" w:pos="5040"/>
        </w:tabs>
        <w:jc w:val="both"/>
        <w:rPr>
          <w:rFonts w:ascii="Arial" w:hAnsi="Arial" w:cs="Arial"/>
        </w:rPr>
      </w:pPr>
    </w:p>
    <w:p w14:paraId="6E10B40D" w14:textId="3CDB2F9F" w:rsidR="00B71058" w:rsidRPr="00B71058" w:rsidRDefault="00422AF0" w:rsidP="00B71058">
      <w:pPr>
        <w:tabs>
          <w:tab w:val="left" w:pos="1620"/>
          <w:tab w:val="left" w:pos="5040"/>
        </w:tabs>
        <w:jc w:val="both"/>
        <w:rPr>
          <w:rFonts w:ascii="Arial" w:hAnsi="Arial" w:cs="Arial"/>
        </w:rPr>
      </w:pPr>
      <w:r>
        <w:rPr>
          <w:rFonts w:ascii="Arial" w:hAnsi="Arial" w:cs="Arial"/>
        </w:rPr>
        <w:t>S</w:t>
      </w:r>
      <w:r w:rsidR="00B71058" w:rsidRPr="00B71058">
        <w:rPr>
          <w:rFonts w:ascii="Arial" w:hAnsi="Arial" w:cs="Arial"/>
        </w:rPr>
        <w:t>i le candidat retenu ne peut produire dans le délai fixé par le courrier les</w:t>
      </w:r>
      <w:r>
        <w:rPr>
          <w:rFonts w:ascii="Arial" w:hAnsi="Arial" w:cs="Arial"/>
        </w:rPr>
        <w:t>dites</w:t>
      </w:r>
      <w:r w:rsidR="00B71058" w:rsidRPr="00B71058">
        <w:rPr>
          <w:rFonts w:ascii="Arial" w:hAnsi="Arial" w:cs="Arial"/>
        </w:rPr>
        <w:t xml:space="preserve"> attestations et certificats, son offre est rejetée. Une demande identique sera alors adressée, dans les mêmes conditions, à l’opérateur économique suivant dans le classement des offres.</w:t>
      </w:r>
    </w:p>
    <w:p w14:paraId="11D85A73" w14:textId="77777777" w:rsidR="00B71058" w:rsidRPr="00B71058" w:rsidRDefault="00B71058" w:rsidP="00B71058">
      <w:pPr>
        <w:tabs>
          <w:tab w:val="left" w:pos="1620"/>
          <w:tab w:val="left" w:pos="5040"/>
        </w:tabs>
        <w:jc w:val="both"/>
        <w:rPr>
          <w:rFonts w:ascii="Arial" w:hAnsi="Arial" w:cs="Arial"/>
        </w:rPr>
      </w:pPr>
    </w:p>
    <w:p w14:paraId="3412ADD8" w14:textId="77777777" w:rsidR="00B71058" w:rsidRPr="00B71058" w:rsidRDefault="00B71058" w:rsidP="00B71058">
      <w:pPr>
        <w:tabs>
          <w:tab w:val="left" w:pos="1620"/>
          <w:tab w:val="left" w:pos="5040"/>
        </w:tabs>
        <w:jc w:val="both"/>
        <w:rPr>
          <w:rFonts w:ascii="Arial" w:hAnsi="Arial" w:cs="Arial"/>
        </w:rPr>
      </w:pPr>
      <w:r w:rsidRPr="00B71058">
        <w:rPr>
          <w:rFonts w:ascii="Arial" w:hAnsi="Arial" w:cs="Arial"/>
        </w:rPr>
        <w:t>L'ONF pourra, à tout moment, ne pas donner suite à la procédure pour des motifs d’intérêt général.</w:t>
      </w:r>
    </w:p>
    <w:p w14:paraId="6C36A38A"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22" w:name="_Toc447203627"/>
      <w:r w:rsidRPr="00B71058">
        <w:rPr>
          <w:rFonts w:ascii="Arial Gras" w:hAnsi="Arial Gras" w:cs="Arial"/>
          <w:b/>
          <w:bCs/>
          <w:smallCaps/>
          <w:color w:val="008000"/>
          <w:sz w:val="22"/>
          <w:szCs w:val="24"/>
        </w:rPr>
        <w:t>Traitement des offres anormalement basses</w:t>
      </w:r>
      <w:bookmarkEnd w:id="122"/>
      <w:r w:rsidRPr="00B71058">
        <w:rPr>
          <w:rFonts w:ascii="Arial Gras" w:hAnsi="Arial Gras" w:cs="Arial"/>
          <w:b/>
          <w:bCs/>
          <w:smallCaps/>
          <w:color w:val="008000"/>
          <w:sz w:val="22"/>
          <w:szCs w:val="24"/>
        </w:rPr>
        <w:t xml:space="preserve"> </w:t>
      </w:r>
    </w:p>
    <w:p w14:paraId="5C9871C1" w14:textId="2A355643" w:rsidR="00B71058" w:rsidRPr="00B71058" w:rsidRDefault="00B71058" w:rsidP="00B71058">
      <w:pPr>
        <w:jc w:val="both"/>
        <w:rPr>
          <w:rFonts w:ascii="Arial" w:hAnsi="Arial" w:cs="Arial"/>
        </w:rPr>
      </w:pPr>
      <w:r w:rsidRPr="00B71058">
        <w:rPr>
          <w:rFonts w:ascii="Arial" w:hAnsi="Arial" w:cs="Arial"/>
        </w:rPr>
        <w:t xml:space="preserve">Conformément à l'article </w:t>
      </w:r>
      <w:r w:rsidR="005A6971">
        <w:rPr>
          <w:rFonts w:ascii="Arial" w:hAnsi="Arial" w:cs="Arial"/>
        </w:rPr>
        <w:t>R.2152-3 du code de la commande publique</w:t>
      </w:r>
      <w:r w:rsidRPr="00B71058">
        <w:rPr>
          <w:rFonts w:ascii="Arial" w:hAnsi="Arial" w:cs="Arial"/>
        </w:rPr>
        <w:t xml:space="preserve">, dans le cas où leur offre paraîtrait anormalement basse, les candidats devront être en mesure de fournir toutes les justifications sur la composition de l'offre qui leur seront demandées par l'ONF pour lui permettre d'apprécier si l'offre de prix proposée est susceptible de couvrir les coûts </w:t>
      </w:r>
      <w:r w:rsidR="00CB5C14">
        <w:rPr>
          <w:rFonts w:ascii="Arial" w:hAnsi="Arial" w:cs="Arial"/>
        </w:rPr>
        <w:t>de l’accord-cadre</w:t>
      </w:r>
      <w:r w:rsidRPr="00B71058">
        <w:rPr>
          <w:rFonts w:ascii="Arial" w:hAnsi="Arial" w:cs="Arial"/>
        </w:rPr>
        <w:t>.</w:t>
      </w:r>
      <w:r w:rsidR="00E00F7C">
        <w:rPr>
          <w:rFonts w:ascii="Arial" w:hAnsi="Arial" w:cs="Arial"/>
        </w:rPr>
        <w:t xml:space="preserve"> </w:t>
      </w:r>
      <w:r w:rsidRPr="00B71058">
        <w:rPr>
          <w:rFonts w:ascii="Arial" w:hAnsi="Arial" w:cs="Arial"/>
        </w:rPr>
        <w:t>Si les informations fournies ne permettent pas au candidat de justifier son prix, il pourra être rejeté</w:t>
      </w:r>
      <w:r w:rsidR="005B6CB9">
        <w:rPr>
          <w:rFonts w:ascii="Arial" w:hAnsi="Arial" w:cs="Arial"/>
        </w:rPr>
        <w:t>.</w:t>
      </w:r>
    </w:p>
    <w:p w14:paraId="3D0CB18B"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23" w:name="_Toc329080143"/>
      <w:bookmarkStart w:id="124" w:name="_Toc447203628"/>
      <w:r w:rsidRPr="00B71058">
        <w:rPr>
          <w:rFonts w:ascii="Arial Gras" w:hAnsi="Arial Gras" w:cs="Arial"/>
          <w:b/>
          <w:bCs/>
          <w:smallCaps/>
          <w:color w:val="008000"/>
          <w:sz w:val="22"/>
          <w:szCs w:val="24"/>
        </w:rPr>
        <w:t>Pièces à remettre par le candidat attributaire</w:t>
      </w:r>
      <w:bookmarkEnd w:id="123"/>
      <w:bookmarkEnd w:id="124"/>
    </w:p>
    <w:p w14:paraId="6C6A4302" w14:textId="77777777" w:rsidR="00FF0353" w:rsidRPr="00FF0353" w:rsidRDefault="00FF0353" w:rsidP="00FF0353">
      <w:pPr>
        <w:autoSpaceDE w:val="0"/>
        <w:autoSpaceDN w:val="0"/>
        <w:adjustRightInd w:val="0"/>
        <w:jc w:val="both"/>
        <w:rPr>
          <w:rFonts w:ascii="Arial" w:hAnsi="Arial" w:cs="Arial"/>
        </w:rPr>
      </w:pPr>
      <w:bookmarkStart w:id="125" w:name="_Toc329080146"/>
      <w:bookmarkStart w:id="126" w:name="_Toc447203632"/>
      <w:r w:rsidRPr="00FF0353">
        <w:rPr>
          <w:rFonts w:ascii="Arial" w:hAnsi="Arial" w:cs="Arial"/>
        </w:rPr>
        <w:t>Les pièces à remettre sont :</w:t>
      </w:r>
    </w:p>
    <w:p w14:paraId="43999BFD" w14:textId="77777777" w:rsidR="00FF0353" w:rsidRPr="00FF0353" w:rsidRDefault="00FF0353" w:rsidP="00FF0353">
      <w:pPr>
        <w:autoSpaceDE w:val="0"/>
        <w:autoSpaceDN w:val="0"/>
        <w:adjustRightInd w:val="0"/>
        <w:jc w:val="both"/>
        <w:rPr>
          <w:rFonts w:ascii="Arial" w:hAnsi="Arial" w:cs="Arial"/>
        </w:rPr>
      </w:pPr>
    </w:p>
    <w:p w14:paraId="770200EA" w14:textId="77777777" w:rsidR="00FF0353" w:rsidRPr="00FF0353" w:rsidRDefault="00FF0353" w:rsidP="000F5020">
      <w:pPr>
        <w:pStyle w:val="NormalWeb"/>
        <w:numPr>
          <w:ilvl w:val="1"/>
          <w:numId w:val="12"/>
        </w:numPr>
        <w:spacing w:before="0" w:after="0"/>
        <w:ind w:left="0" w:firstLine="0"/>
        <w:jc w:val="both"/>
        <w:rPr>
          <w:rFonts w:ascii="Arial" w:hAnsi="Arial" w:cs="Arial"/>
          <w:b/>
          <w:bCs/>
          <w:sz w:val="20"/>
          <w:szCs w:val="20"/>
          <w:u w:val="single"/>
        </w:rPr>
      </w:pPr>
      <w:r w:rsidRPr="00FF0353">
        <w:rPr>
          <w:rFonts w:ascii="Arial" w:hAnsi="Arial" w:cs="Arial"/>
          <w:b/>
          <w:bCs/>
          <w:sz w:val="20"/>
          <w:szCs w:val="20"/>
          <w:u w:val="single"/>
        </w:rPr>
        <w:t>Quand le cocontractant est établi en FRANCE</w:t>
      </w:r>
    </w:p>
    <w:p w14:paraId="22EA0034" w14:textId="77777777" w:rsidR="00FF0353" w:rsidRPr="00FF0353" w:rsidRDefault="00FF0353" w:rsidP="00FF0353">
      <w:pPr>
        <w:autoSpaceDE w:val="0"/>
        <w:autoSpaceDN w:val="0"/>
        <w:adjustRightInd w:val="0"/>
        <w:jc w:val="both"/>
        <w:rPr>
          <w:rFonts w:ascii="Arial" w:hAnsi="Arial" w:cs="Arial"/>
        </w:rPr>
      </w:pPr>
    </w:p>
    <w:p w14:paraId="061693A6" w14:textId="77777777" w:rsidR="00FF0353" w:rsidRPr="00FF0353" w:rsidRDefault="00FF0353" w:rsidP="00FF0353">
      <w:pPr>
        <w:autoSpaceDE w:val="0"/>
        <w:autoSpaceDN w:val="0"/>
        <w:adjustRightInd w:val="0"/>
        <w:jc w:val="both"/>
        <w:rPr>
          <w:rFonts w:ascii="Arial" w:hAnsi="Arial" w:cs="Arial"/>
        </w:rPr>
      </w:pPr>
      <w:r w:rsidRPr="00FF0353">
        <w:rPr>
          <w:rFonts w:ascii="Arial" w:hAnsi="Arial" w:cs="Arial"/>
        </w:rPr>
        <w:t>1° Un certificat de régularité fiscale à jour au 31 décembre de l’année n-1 ;</w:t>
      </w:r>
    </w:p>
    <w:p w14:paraId="2B2B0918" w14:textId="77777777" w:rsidR="00FF0353" w:rsidRPr="00FF0353" w:rsidRDefault="00FF0353" w:rsidP="00FF0353">
      <w:pPr>
        <w:autoSpaceDE w:val="0"/>
        <w:autoSpaceDN w:val="0"/>
        <w:adjustRightInd w:val="0"/>
        <w:jc w:val="both"/>
        <w:rPr>
          <w:rFonts w:ascii="Arial" w:hAnsi="Arial" w:cs="Arial"/>
        </w:rPr>
      </w:pPr>
    </w:p>
    <w:p w14:paraId="2D08A3A1" w14:textId="77777777" w:rsidR="00FF0353" w:rsidRPr="00FF0353" w:rsidRDefault="00FF0353" w:rsidP="00FF0353">
      <w:pPr>
        <w:autoSpaceDE w:val="0"/>
        <w:autoSpaceDN w:val="0"/>
        <w:adjustRightInd w:val="0"/>
        <w:jc w:val="both"/>
        <w:rPr>
          <w:rFonts w:ascii="Arial" w:hAnsi="Arial" w:cs="Arial"/>
        </w:rPr>
      </w:pPr>
      <w:r w:rsidRPr="00FF0353">
        <w:rPr>
          <w:rFonts w:ascii="Arial" w:hAnsi="Arial" w:cs="Arial"/>
        </w:rPr>
        <w:t>2° Un certificat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le pouvoir adjudicateur s'assure de l'authenticité auprès de l'organisme de recouvrement des cotisations de sécurité sociale, puis tous les six mois jusqu’à la fin du marché ;</w:t>
      </w:r>
    </w:p>
    <w:p w14:paraId="3F7A1D06" w14:textId="77777777" w:rsidR="00FF0353" w:rsidRPr="00FF0353" w:rsidRDefault="00FF0353" w:rsidP="00FF0353">
      <w:pPr>
        <w:pStyle w:val="NormalWeb"/>
        <w:spacing w:before="0" w:after="0"/>
        <w:jc w:val="both"/>
        <w:rPr>
          <w:rFonts w:ascii="Arial" w:hAnsi="Arial" w:cs="Arial"/>
          <w:sz w:val="20"/>
          <w:szCs w:val="20"/>
        </w:rPr>
      </w:pPr>
    </w:p>
    <w:p w14:paraId="4AB8383C" w14:textId="77777777" w:rsidR="00FF0353" w:rsidRPr="00FF0353" w:rsidRDefault="00FF0353" w:rsidP="00FF0353">
      <w:pPr>
        <w:pStyle w:val="NormalWeb"/>
        <w:spacing w:before="0" w:after="0"/>
        <w:jc w:val="both"/>
        <w:rPr>
          <w:rFonts w:ascii="Arial" w:hAnsi="Arial" w:cs="Arial"/>
          <w:sz w:val="20"/>
          <w:szCs w:val="20"/>
        </w:rPr>
      </w:pPr>
      <w:r w:rsidRPr="00FF0353">
        <w:rPr>
          <w:rFonts w:ascii="Arial" w:hAnsi="Arial" w:cs="Arial"/>
          <w:sz w:val="20"/>
          <w:szCs w:val="20"/>
        </w:rPr>
        <w:t>3° La liste nominative des salariés étrangers soumis à autorisation de travail.</w:t>
      </w:r>
    </w:p>
    <w:p w14:paraId="18523376" w14:textId="77777777" w:rsidR="00FF0353" w:rsidRPr="00FF0353" w:rsidRDefault="00FF0353" w:rsidP="00FF0353">
      <w:pPr>
        <w:pStyle w:val="NormalWeb"/>
        <w:spacing w:before="0" w:after="0"/>
        <w:jc w:val="both"/>
        <w:rPr>
          <w:rFonts w:ascii="Arial" w:hAnsi="Arial" w:cs="Arial"/>
          <w:sz w:val="20"/>
          <w:szCs w:val="20"/>
        </w:rPr>
      </w:pPr>
      <w:r w:rsidRPr="00FF0353">
        <w:rPr>
          <w:rFonts w:ascii="Arial" w:hAnsi="Arial" w:cs="Arial"/>
          <w:sz w:val="20"/>
          <w:szCs w:val="20"/>
        </w:rPr>
        <w:t>Le pouvoir adjudicateur se fait ensuite remettre le document à jour tous les six mois jusqu’à la fin du marché.</w:t>
      </w:r>
    </w:p>
    <w:p w14:paraId="248CEB4B" w14:textId="77777777" w:rsidR="00FF0353" w:rsidRPr="00FF0353" w:rsidRDefault="00FF0353" w:rsidP="00FF0353">
      <w:pPr>
        <w:pStyle w:val="NormalWeb"/>
        <w:spacing w:before="0" w:after="0"/>
        <w:jc w:val="both"/>
        <w:rPr>
          <w:rFonts w:ascii="Arial" w:hAnsi="Arial" w:cs="Arial"/>
          <w:sz w:val="20"/>
          <w:szCs w:val="20"/>
        </w:rPr>
      </w:pPr>
    </w:p>
    <w:p w14:paraId="6EC6DA77" w14:textId="77777777" w:rsidR="00FF0353" w:rsidRPr="00FF0353" w:rsidRDefault="00FF0353" w:rsidP="000F5020">
      <w:pPr>
        <w:pStyle w:val="NormalWeb"/>
        <w:numPr>
          <w:ilvl w:val="1"/>
          <w:numId w:val="12"/>
        </w:numPr>
        <w:spacing w:before="0" w:after="0"/>
        <w:ind w:left="0" w:firstLine="0"/>
        <w:jc w:val="both"/>
        <w:rPr>
          <w:rFonts w:ascii="Arial" w:hAnsi="Arial" w:cs="Arial"/>
          <w:b/>
          <w:bCs/>
          <w:sz w:val="20"/>
          <w:szCs w:val="20"/>
          <w:u w:val="single"/>
        </w:rPr>
      </w:pPr>
      <w:r w:rsidRPr="00FF0353">
        <w:rPr>
          <w:rFonts w:ascii="Arial" w:hAnsi="Arial" w:cs="Arial"/>
          <w:b/>
          <w:bCs/>
          <w:sz w:val="20"/>
          <w:szCs w:val="20"/>
          <w:u w:val="single"/>
        </w:rPr>
        <w:t>Quand le cocontractant est établi à l’étranger</w:t>
      </w:r>
    </w:p>
    <w:p w14:paraId="5DB7FC92" w14:textId="77777777" w:rsidR="00FF0353" w:rsidRPr="00FF0353" w:rsidRDefault="00FF0353" w:rsidP="00FF0353">
      <w:pPr>
        <w:jc w:val="both"/>
        <w:rPr>
          <w:rFonts w:ascii="Arial" w:hAnsi="Arial" w:cs="Arial"/>
        </w:rPr>
      </w:pPr>
    </w:p>
    <w:p w14:paraId="766148D3" w14:textId="77777777" w:rsidR="00FF0353" w:rsidRPr="00FF0353" w:rsidRDefault="00FF0353" w:rsidP="00FF0353">
      <w:pPr>
        <w:autoSpaceDE w:val="0"/>
        <w:autoSpaceDN w:val="0"/>
        <w:adjustRightInd w:val="0"/>
        <w:jc w:val="both"/>
        <w:rPr>
          <w:rFonts w:ascii="Arial" w:hAnsi="Arial" w:cs="Arial"/>
        </w:rPr>
      </w:pPr>
      <w:r w:rsidRPr="00FF0353">
        <w:rPr>
          <w:rFonts w:ascii="Arial" w:hAnsi="Arial" w:cs="Arial"/>
        </w:rPr>
        <w:t>1° - Un certificat de régularité fiscale à jour au 31 décembre de l’année n-1 ;</w:t>
      </w:r>
    </w:p>
    <w:p w14:paraId="0D33B40D" w14:textId="77777777" w:rsidR="00FF0353" w:rsidRPr="00FF0353" w:rsidRDefault="00FF0353" w:rsidP="00FF0353">
      <w:pPr>
        <w:jc w:val="both"/>
        <w:rPr>
          <w:rFonts w:ascii="Arial" w:hAnsi="Arial" w:cs="Arial"/>
        </w:rPr>
      </w:pPr>
    </w:p>
    <w:p w14:paraId="138F11B2" w14:textId="77777777" w:rsidR="00FF0353" w:rsidRPr="00FF0353" w:rsidRDefault="00FF0353" w:rsidP="00FF0353">
      <w:pPr>
        <w:jc w:val="both"/>
        <w:rPr>
          <w:rFonts w:ascii="Arial" w:hAnsi="Arial" w:cs="Arial"/>
        </w:rPr>
      </w:pPr>
      <w:r w:rsidRPr="00FF0353">
        <w:rPr>
          <w:rFonts w:ascii="Arial" w:hAnsi="Arial" w:cs="Arial"/>
        </w:rPr>
        <w:t xml:space="preserve">2° </w:t>
      </w:r>
      <w:r w:rsidRPr="00FF0353">
        <w:rPr>
          <w:rFonts w:ascii="Arial" w:hAnsi="Arial" w:cs="Arial"/>
          <w:b/>
          <w:bCs/>
        </w:rPr>
        <w:t>Dans tous les cas</w:t>
      </w:r>
      <w:r w:rsidRPr="00FF0353">
        <w:rPr>
          <w:rFonts w:ascii="Arial" w:hAnsi="Arial" w:cs="Arial"/>
        </w:rPr>
        <w:t xml:space="preserve">, les documents suivants : </w:t>
      </w:r>
    </w:p>
    <w:p w14:paraId="72A68B44" w14:textId="77777777" w:rsidR="00FF0353" w:rsidRPr="00FF0353" w:rsidRDefault="00FF0353" w:rsidP="00FF0353">
      <w:pPr>
        <w:jc w:val="both"/>
        <w:rPr>
          <w:rFonts w:ascii="Arial" w:hAnsi="Arial" w:cs="Arial"/>
        </w:rPr>
      </w:pPr>
      <w:r w:rsidRPr="00FF0353">
        <w:rPr>
          <w:rFonts w:ascii="Arial" w:hAnsi="Arial" w:cs="Arial"/>
        </w:rPr>
        <w:t>a) Un document mentionnant son numéro individuel d'identification attribué en application de l'article 286 ter du code général des impôts.</w:t>
      </w:r>
    </w:p>
    <w:p w14:paraId="7A3992FB" w14:textId="77777777" w:rsidR="00FF0353" w:rsidRPr="00FF0353" w:rsidRDefault="00FF0353" w:rsidP="00FF0353">
      <w:pPr>
        <w:jc w:val="both"/>
        <w:rPr>
          <w:rFonts w:ascii="Arial" w:hAnsi="Arial" w:cs="Arial"/>
        </w:rPr>
      </w:pPr>
      <w:r w:rsidRPr="00FF0353">
        <w:rPr>
          <w:rFonts w:ascii="Arial" w:hAnsi="Arial" w:cs="Arial"/>
        </w:rPr>
        <w:t xml:space="preserve">Si le cocontractant n'est pas tenu d'avoir un tel numéro, un document mentionnant son identité et son adresse ou, le cas échéant, les coordonnées de son représentant fiscal ponctuel en France ; </w:t>
      </w:r>
    </w:p>
    <w:p w14:paraId="0DC89AF4" w14:textId="77777777" w:rsidR="00FF0353" w:rsidRPr="00FF0353" w:rsidRDefault="00FF0353" w:rsidP="00FF0353">
      <w:pPr>
        <w:jc w:val="both"/>
        <w:rPr>
          <w:rFonts w:ascii="Arial" w:hAnsi="Arial" w:cs="Arial"/>
        </w:rPr>
      </w:pPr>
      <w:r w:rsidRPr="00FF0353">
        <w:rPr>
          <w:rFonts w:ascii="Arial" w:hAnsi="Arial" w:cs="Arial"/>
        </w:rPr>
        <w:t>b) 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 article L. 243-15 du code de la sécurité sociale. Dans ce dernier cas, le pouvoir adjudicateur doit s'assurer de l'authenticité de cette attestation auprès de l'organisme chargé du recouvrement des cotisations et contributions sociales.</w:t>
      </w:r>
    </w:p>
    <w:p w14:paraId="63ED282E" w14:textId="77777777" w:rsidR="00FF0353" w:rsidRPr="00FF0353" w:rsidRDefault="00FF0353" w:rsidP="00FF0353">
      <w:pPr>
        <w:pStyle w:val="NormalWeb"/>
        <w:spacing w:before="0" w:after="0"/>
        <w:jc w:val="both"/>
        <w:rPr>
          <w:rFonts w:ascii="Arial" w:hAnsi="Arial" w:cs="Arial"/>
          <w:sz w:val="20"/>
          <w:szCs w:val="20"/>
        </w:rPr>
      </w:pPr>
    </w:p>
    <w:p w14:paraId="1C2B46A1" w14:textId="77777777" w:rsidR="00FF0353" w:rsidRPr="00FF0353" w:rsidRDefault="00FF0353" w:rsidP="00FF0353">
      <w:pPr>
        <w:pStyle w:val="NormalWeb"/>
        <w:spacing w:before="0" w:after="0"/>
        <w:jc w:val="both"/>
        <w:rPr>
          <w:rFonts w:ascii="Arial" w:hAnsi="Arial" w:cs="Arial"/>
          <w:sz w:val="20"/>
          <w:szCs w:val="20"/>
        </w:rPr>
      </w:pPr>
      <w:r w:rsidRPr="00FF0353">
        <w:rPr>
          <w:rFonts w:ascii="Arial" w:hAnsi="Arial" w:cs="Arial"/>
          <w:sz w:val="20"/>
          <w:szCs w:val="20"/>
        </w:rPr>
        <w:t xml:space="preserve">Puis le pouvoir adjudicateur se fait remettre le document à jour, tous les </w:t>
      </w:r>
      <w:bookmarkStart w:id="127" w:name="_Hlk100063076"/>
      <w:r w:rsidRPr="00FF0353">
        <w:rPr>
          <w:rFonts w:ascii="Arial" w:hAnsi="Arial" w:cs="Arial"/>
          <w:sz w:val="20"/>
          <w:szCs w:val="20"/>
        </w:rPr>
        <w:t xml:space="preserve">six </w:t>
      </w:r>
      <w:bookmarkEnd w:id="127"/>
      <w:r w:rsidRPr="00FF0353">
        <w:rPr>
          <w:rFonts w:ascii="Arial" w:hAnsi="Arial" w:cs="Arial"/>
          <w:sz w:val="20"/>
          <w:szCs w:val="20"/>
        </w:rPr>
        <w:t>mois jusqu’à la fin du marché.</w:t>
      </w:r>
    </w:p>
    <w:p w14:paraId="434140C4" w14:textId="77777777" w:rsidR="00FF0353" w:rsidRPr="00FF0353" w:rsidRDefault="00FF0353" w:rsidP="00FF0353">
      <w:pPr>
        <w:jc w:val="both"/>
        <w:rPr>
          <w:rFonts w:ascii="Arial" w:hAnsi="Arial" w:cs="Arial"/>
        </w:rPr>
      </w:pPr>
    </w:p>
    <w:p w14:paraId="395E7479" w14:textId="77777777" w:rsidR="00FF0353" w:rsidRPr="00FF0353" w:rsidRDefault="00FF0353" w:rsidP="00FF0353">
      <w:pPr>
        <w:jc w:val="both"/>
        <w:rPr>
          <w:rFonts w:ascii="Arial" w:hAnsi="Arial" w:cs="Arial"/>
        </w:rPr>
      </w:pPr>
      <w:r w:rsidRPr="00FF0353">
        <w:rPr>
          <w:rFonts w:ascii="Arial" w:hAnsi="Arial" w:cs="Arial"/>
        </w:rPr>
        <w:t xml:space="preserve">3° Lorsque l'immatriculation du cocontractant à un registre professionnel est obligatoire dans le pays d'établissement ou de domiciliation, l'un des documents suivants : </w:t>
      </w:r>
    </w:p>
    <w:p w14:paraId="77A7148E" w14:textId="77777777" w:rsidR="00FF0353" w:rsidRPr="00FF0353" w:rsidRDefault="00FF0353" w:rsidP="00FF0353">
      <w:pPr>
        <w:jc w:val="both"/>
        <w:rPr>
          <w:rFonts w:ascii="Arial" w:hAnsi="Arial" w:cs="Arial"/>
        </w:rPr>
      </w:pPr>
      <w:r w:rsidRPr="00FF0353">
        <w:rPr>
          <w:rFonts w:ascii="Arial" w:hAnsi="Arial" w:cs="Arial"/>
        </w:rPr>
        <w:t xml:space="preserve">a) Un document émanant des autorités tenant le registre professionnel ou un document équivalent certifiant cette inscription ; </w:t>
      </w:r>
    </w:p>
    <w:p w14:paraId="5FCC7A2E" w14:textId="77777777" w:rsidR="00FF0353" w:rsidRPr="00FF0353" w:rsidRDefault="00FF0353" w:rsidP="00FF0353">
      <w:pPr>
        <w:jc w:val="both"/>
        <w:rPr>
          <w:rFonts w:ascii="Arial" w:hAnsi="Arial" w:cs="Arial"/>
        </w:rPr>
      </w:pPr>
      <w:r w:rsidRPr="00FF0353">
        <w:rPr>
          <w:rFonts w:ascii="Arial" w:hAnsi="Arial" w:cs="Arial"/>
        </w:rPr>
        <w:t xml:space="preserve">b) Un devis, un document publicitaire ou une correspondance professionnelle, à condition qu'y soient mentionnés le nom ou la dénomination sociale, l'adresse complète et la nature de l'inscription au registre professionnel ; </w:t>
      </w:r>
    </w:p>
    <w:p w14:paraId="42781472" w14:textId="77777777" w:rsidR="00FF0353" w:rsidRPr="00FF0353" w:rsidRDefault="00FF0353" w:rsidP="00FF0353">
      <w:pPr>
        <w:jc w:val="both"/>
        <w:rPr>
          <w:rFonts w:ascii="Arial" w:hAnsi="Arial" w:cs="Arial"/>
        </w:rPr>
      </w:pPr>
      <w:r w:rsidRPr="00FF0353">
        <w:rPr>
          <w:rFonts w:ascii="Arial" w:hAnsi="Arial" w:cs="Arial"/>
        </w:rPr>
        <w:lastRenderedPageBreak/>
        <w:t>c) Pour les entreprises en cours de création, un document datant de moins de six mois émanant de l'autorité habilitée à recevoir l'inscription au registre professionnel et attestant de la demande d'immatriculation audit registre.</w:t>
      </w:r>
    </w:p>
    <w:p w14:paraId="5F238E3A"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r w:rsidRPr="00B71058">
        <w:rPr>
          <w:rFonts w:ascii="Arial Gras" w:hAnsi="Arial Gras" w:cs="Arial"/>
          <w:b/>
          <w:bCs/>
          <w:smallCaps/>
          <w:color w:val="008000"/>
          <w:sz w:val="22"/>
          <w:szCs w:val="24"/>
        </w:rPr>
        <w:t>Documents et renseignements complémentaires</w:t>
      </w:r>
      <w:bookmarkEnd w:id="125"/>
      <w:bookmarkEnd w:id="126"/>
    </w:p>
    <w:p w14:paraId="721426FA" w14:textId="77777777" w:rsidR="00B71058" w:rsidRPr="00B71058" w:rsidRDefault="00B71058" w:rsidP="00B71058">
      <w:pPr>
        <w:jc w:val="both"/>
        <w:rPr>
          <w:rFonts w:ascii="Arial" w:hAnsi="Arial" w:cs="Arial"/>
        </w:rPr>
      </w:pPr>
    </w:p>
    <w:p w14:paraId="0A283D4F" w14:textId="77777777" w:rsidR="00B71058" w:rsidRPr="00B71058" w:rsidRDefault="00B71058" w:rsidP="00B71058">
      <w:pPr>
        <w:jc w:val="both"/>
        <w:rPr>
          <w:rFonts w:ascii="Arial" w:hAnsi="Arial" w:cs="Arial"/>
        </w:rPr>
      </w:pPr>
      <w:r w:rsidRPr="00B71058">
        <w:rPr>
          <w:rFonts w:ascii="Arial" w:hAnsi="Arial" w:cs="Arial"/>
        </w:rPr>
        <w:t>Pour obtenir tous les renseignements complémentaires d'ordre administratif, juridique ou technique qui leur seraient nécessaires au cours de leur étude, les candidats devront faire parvenir leur demande au plus tard 12 jours avant la date limite de réception des offres.</w:t>
      </w:r>
    </w:p>
    <w:p w14:paraId="44C4B62C" w14:textId="77777777" w:rsidR="00B71058" w:rsidRPr="00B71058" w:rsidRDefault="00B71058" w:rsidP="00B71058">
      <w:pPr>
        <w:ind w:right="141"/>
        <w:jc w:val="both"/>
        <w:rPr>
          <w:rFonts w:ascii="Arial" w:hAnsi="Arial" w:cs="Arial"/>
        </w:rPr>
      </w:pPr>
      <w:r w:rsidRPr="00B71058">
        <w:rPr>
          <w:rFonts w:ascii="Arial" w:hAnsi="Arial" w:cs="Arial"/>
        </w:rPr>
        <w:t>Les renseignements complémentaires éventuels sur le dossier de consultation seront communiqués par l'ONF 8 jours au plus tard avant la date limite fixée pour la réception des candidatures.</w:t>
      </w:r>
    </w:p>
    <w:p w14:paraId="498D91D9" w14:textId="77777777" w:rsidR="00B71058" w:rsidRPr="00B71058" w:rsidRDefault="00B71058" w:rsidP="00B71058">
      <w:pPr>
        <w:ind w:right="141"/>
        <w:jc w:val="both"/>
        <w:rPr>
          <w:rFonts w:ascii="Arial" w:hAnsi="Arial" w:cs="Arial"/>
        </w:rPr>
      </w:pPr>
      <w:r w:rsidRPr="00B71058">
        <w:rPr>
          <w:rFonts w:ascii="Arial" w:hAnsi="Arial" w:cs="Arial"/>
        </w:rPr>
        <w:t>Si la nature des renseignements l'exige, une réponse sera alors adressée en temps utile à toutes les entreprises ayant retiré le dossier.</w:t>
      </w:r>
    </w:p>
    <w:p w14:paraId="5720FFD5"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28" w:name="_Toc447203633"/>
      <w:r w:rsidRPr="00B71058">
        <w:rPr>
          <w:rFonts w:ascii="Arial Gras" w:hAnsi="Arial Gras" w:cs="Arial"/>
          <w:b/>
          <w:bCs/>
          <w:smallCaps/>
          <w:color w:val="008000"/>
          <w:sz w:val="22"/>
          <w:szCs w:val="24"/>
        </w:rPr>
        <w:t>Délai de modification de détail au dossier de consultation des opérateurs économiques</w:t>
      </w:r>
      <w:bookmarkEnd w:id="128"/>
      <w:r w:rsidRPr="00B71058">
        <w:rPr>
          <w:rFonts w:ascii="Arial Gras" w:hAnsi="Arial Gras" w:cs="Arial"/>
          <w:b/>
          <w:bCs/>
          <w:smallCaps/>
          <w:color w:val="008000"/>
          <w:sz w:val="22"/>
          <w:szCs w:val="24"/>
        </w:rPr>
        <w:t xml:space="preserve"> </w:t>
      </w:r>
    </w:p>
    <w:p w14:paraId="28036B97" w14:textId="77777777" w:rsidR="00B71058" w:rsidRPr="00B71058" w:rsidRDefault="00B71058" w:rsidP="00B71058">
      <w:pPr>
        <w:ind w:right="141"/>
        <w:jc w:val="both"/>
        <w:rPr>
          <w:rFonts w:ascii="Arial" w:hAnsi="Arial" w:cs="Arial"/>
        </w:rPr>
      </w:pPr>
    </w:p>
    <w:p w14:paraId="26435833" w14:textId="77777777" w:rsidR="00B71058" w:rsidRPr="00B71058" w:rsidRDefault="00B71058" w:rsidP="00B71058">
      <w:pPr>
        <w:ind w:right="141"/>
        <w:jc w:val="both"/>
        <w:rPr>
          <w:rFonts w:ascii="Arial" w:hAnsi="Arial" w:cs="Arial"/>
        </w:rPr>
      </w:pPr>
      <w:r w:rsidRPr="00B71058">
        <w:rPr>
          <w:rFonts w:ascii="Arial" w:hAnsi="Arial" w:cs="Arial"/>
        </w:rPr>
        <w:t xml:space="preserve">L'ONF se réserve le droit d’apporter des modifications de détail au dossier de consultation, en les portant à la connaissance des candidats, le cas échéant par avis de publicité modificatif, au plus tard 8 jours avant </w:t>
      </w:r>
    </w:p>
    <w:p w14:paraId="009B55ED" w14:textId="77777777" w:rsidR="00B71058" w:rsidRPr="00B71058" w:rsidRDefault="00B71058" w:rsidP="00B71058">
      <w:pPr>
        <w:ind w:right="141"/>
        <w:jc w:val="both"/>
        <w:rPr>
          <w:rFonts w:ascii="Arial" w:hAnsi="Arial" w:cs="Arial"/>
        </w:rPr>
      </w:pPr>
      <w:proofErr w:type="gramStart"/>
      <w:r w:rsidRPr="00B71058">
        <w:rPr>
          <w:rFonts w:ascii="Arial" w:hAnsi="Arial" w:cs="Arial"/>
        </w:rPr>
        <w:t>la</w:t>
      </w:r>
      <w:proofErr w:type="gramEnd"/>
      <w:r w:rsidRPr="00B71058">
        <w:rPr>
          <w:rFonts w:ascii="Arial" w:hAnsi="Arial" w:cs="Arial"/>
        </w:rPr>
        <w:t xml:space="preserve"> date limite fixée pour la réception des offres. Les candidats devront alors répondre sur la base du dossier modifié sans pouvoir élever aucune réclamation à ce sujet.</w:t>
      </w:r>
    </w:p>
    <w:p w14:paraId="623C1DD1" w14:textId="77777777" w:rsidR="00B71058" w:rsidRPr="00B71058" w:rsidRDefault="00B71058" w:rsidP="00B71058">
      <w:pPr>
        <w:ind w:right="141"/>
        <w:jc w:val="both"/>
        <w:rPr>
          <w:rFonts w:ascii="Arial" w:hAnsi="Arial" w:cs="Arial"/>
        </w:rPr>
      </w:pPr>
    </w:p>
    <w:p w14:paraId="3C86E392" w14:textId="1529ED23" w:rsidR="0042637F" w:rsidRPr="000649EF" w:rsidRDefault="00B71058" w:rsidP="000649EF">
      <w:pPr>
        <w:ind w:right="141"/>
        <w:jc w:val="both"/>
        <w:rPr>
          <w:rFonts w:ascii="Arial" w:hAnsi="Arial" w:cs="Arial"/>
        </w:rPr>
      </w:pPr>
      <w:r w:rsidRPr="00B71058">
        <w:rPr>
          <w:rFonts w:ascii="Arial" w:hAnsi="Arial" w:cs="Arial"/>
        </w:rPr>
        <w:t>Ce délai est décompté à partir de la date d'envoi, par l'ONF, du dossier modifié aux candidats ayant retiré le dossier initial ou, lorsqu'un avis modificatif est publié, à compter de la date d'envoi de cet avis à la publication.</w:t>
      </w:r>
    </w:p>
    <w:sectPr w:rsidR="0042637F" w:rsidRPr="000649EF" w:rsidSect="00E60E3F">
      <w:footerReference w:type="default" r:id="rId17"/>
      <w:pgSz w:w="11906" w:h="16838"/>
      <w:pgMar w:top="1134" w:right="1274" w:bottom="1134" w:left="1134" w:header="720" w:footer="3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E0DE5B" w14:textId="77777777" w:rsidR="008D50EC" w:rsidRDefault="008D50EC">
      <w:r>
        <w:separator/>
      </w:r>
    </w:p>
  </w:endnote>
  <w:endnote w:type="continuationSeparator" w:id="0">
    <w:p w14:paraId="3F85C770" w14:textId="77777777" w:rsidR="008D50EC" w:rsidRDefault="008D5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Gras">
    <w:panose1 w:val="00000000000000000000"/>
    <w:charset w:val="00"/>
    <w:family w:val="roman"/>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18"/>
        <w:szCs w:val="18"/>
      </w:rPr>
      <w:id w:val="2038696559"/>
      <w:docPartObj>
        <w:docPartGallery w:val="Page Numbers (Bottom of Page)"/>
        <w:docPartUnique/>
      </w:docPartObj>
    </w:sdtPr>
    <w:sdtEndPr/>
    <w:sdtContent>
      <w:sdt>
        <w:sdtPr>
          <w:rPr>
            <w:rFonts w:asciiTheme="minorHAnsi" w:hAnsiTheme="minorHAnsi"/>
            <w:sz w:val="18"/>
            <w:szCs w:val="18"/>
          </w:rPr>
          <w:id w:val="-1769616900"/>
          <w:docPartObj>
            <w:docPartGallery w:val="Page Numbers (Top of Page)"/>
            <w:docPartUnique/>
          </w:docPartObj>
        </w:sdtPr>
        <w:sdtEndPr/>
        <w:sdtContent>
          <w:p w14:paraId="2133DA28" w14:textId="55A265ED" w:rsidR="000B2895" w:rsidRPr="00A317F3" w:rsidRDefault="00A317F3" w:rsidP="00A317F3">
            <w:pPr>
              <w:pStyle w:val="Pieddepage"/>
              <w:tabs>
                <w:tab w:val="clear" w:pos="4536"/>
                <w:tab w:val="clear" w:pos="9072"/>
                <w:tab w:val="center" w:pos="5387"/>
                <w:tab w:val="right" w:pos="9214"/>
              </w:tabs>
              <w:rPr>
                <w:rFonts w:asciiTheme="minorHAnsi" w:hAnsiTheme="minorHAnsi"/>
                <w:sz w:val="18"/>
                <w:szCs w:val="18"/>
              </w:rPr>
            </w:pPr>
            <w:r>
              <w:rPr>
                <w:rFonts w:asciiTheme="minorHAnsi" w:hAnsiTheme="minorHAnsi"/>
                <w:sz w:val="18"/>
                <w:szCs w:val="18"/>
              </w:rPr>
              <w:t>Règlement de consultation</w:t>
            </w:r>
            <w:r>
              <w:rPr>
                <w:rFonts w:asciiTheme="minorHAnsi" w:hAnsiTheme="minorHAnsi"/>
                <w:sz w:val="18"/>
                <w:szCs w:val="18"/>
              </w:rPr>
              <w:tab/>
              <w:t>Marché 2025-8335-005</w:t>
            </w:r>
            <w:r>
              <w:rPr>
                <w:rFonts w:asciiTheme="minorHAnsi" w:hAnsiTheme="minorHAnsi"/>
                <w:sz w:val="18"/>
                <w:szCs w:val="18"/>
              </w:rPr>
              <w:tab/>
            </w:r>
            <w:r w:rsidR="000B2895" w:rsidRPr="00A317F3">
              <w:rPr>
                <w:rFonts w:asciiTheme="minorHAnsi" w:hAnsiTheme="minorHAnsi"/>
                <w:sz w:val="18"/>
                <w:szCs w:val="18"/>
              </w:rPr>
              <w:t xml:space="preserve">Page </w:t>
            </w:r>
            <w:r w:rsidR="000B2895" w:rsidRPr="00A317F3">
              <w:rPr>
                <w:sz w:val="18"/>
                <w:szCs w:val="18"/>
              </w:rPr>
              <w:fldChar w:fldCharType="begin"/>
            </w:r>
            <w:r w:rsidR="000B2895" w:rsidRPr="00A317F3">
              <w:rPr>
                <w:rFonts w:asciiTheme="minorHAnsi" w:hAnsiTheme="minorHAnsi"/>
                <w:b/>
                <w:bCs/>
                <w:sz w:val="18"/>
                <w:szCs w:val="18"/>
              </w:rPr>
              <w:instrText>PAGE</w:instrText>
            </w:r>
            <w:r w:rsidR="000B2895" w:rsidRPr="00A317F3">
              <w:rPr>
                <w:sz w:val="18"/>
                <w:szCs w:val="18"/>
              </w:rPr>
              <w:fldChar w:fldCharType="separate"/>
            </w:r>
            <w:r w:rsidR="000B2895" w:rsidRPr="00A317F3">
              <w:rPr>
                <w:rFonts w:asciiTheme="minorHAnsi" w:hAnsiTheme="minorHAnsi"/>
                <w:b/>
                <w:bCs/>
                <w:noProof/>
                <w:sz w:val="18"/>
                <w:szCs w:val="18"/>
              </w:rPr>
              <w:t>13</w:t>
            </w:r>
            <w:r w:rsidR="000B2895" w:rsidRPr="00A317F3">
              <w:rPr>
                <w:sz w:val="18"/>
                <w:szCs w:val="18"/>
              </w:rPr>
              <w:fldChar w:fldCharType="end"/>
            </w:r>
            <w:r w:rsidR="000B2895" w:rsidRPr="00A317F3">
              <w:rPr>
                <w:rFonts w:asciiTheme="minorHAnsi" w:hAnsiTheme="minorHAnsi"/>
                <w:sz w:val="18"/>
                <w:szCs w:val="18"/>
              </w:rPr>
              <w:t xml:space="preserve"> </w:t>
            </w:r>
            <w:r>
              <w:rPr>
                <w:rFonts w:asciiTheme="minorHAnsi" w:hAnsiTheme="minorHAnsi"/>
                <w:sz w:val="18"/>
                <w:szCs w:val="18"/>
              </w:rPr>
              <w:t>/</w:t>
            </w:r>
            <w:r w:rsidR="000B2895" w:rsidRPr="00A317F3">
              <w:rPr>
                <w:rFonts w:asciiTheme="minorHAnsi" w:hAnsiTheme="minorHAnsi"/>
                <w:sz w:val="18"/>
                <w:szCs w:val="18"/>
              </w:rPr>
              <w:t xml:space="preserve"> </w:t>
            </w:r>
            <w:r w:rsidR="000B2895" w:rsidRPr="00A317F3">
              <w:rPr>
                <w:sz w:val="18"/>
                <w:szCs w:val="18"/>
              </w:rPr>
              <w:fldChar w:fldCharType="begin"/>
            </w:r>
            <w:r w:rsidR="000B2895" w:rsidRPr="00A317F3">
              <w:rPr>
                <w:rFonts w:asciiTheme="minorHAnsi" w:hAnsiTheme="minorHAnsi"/>
                <w:b/>
                <w:bCs/>
                <w:sz w:val="18"/>
                <w:szCs w:val="18"/>
              </w:rPr>
              <w:instrText>NUMPAGES</w:instrText>
            </w:r>
            <w:r w:rsidR="000B2895" w:rsidRPr="00A317F3">
              <w:rPr>
                <w:sz w:val="18"/>
                <w:szCs w:val="18"/>
              </w:rPr>
              <w:fldChar w:fldCharType="separate"/>
            </w:r>
            <w:r w:rsidR="000B2895" w:rsidRPr="00A317F3">
              <w:rPr>
                <w:rFonts w:asciiTheme="minorHAnsi" w:hAnsiTheme="minorHAnsi"/>
                <w:b/>
                <w:bCs/>
                <w:noProof/>
                <w:sz w:val="18"/>
                <w:szCs w:val="18"/>
              </w:rPr>
              <w:t>14</w:t>
            </w:r>
            <w:r w:rsidR="000B2895" w:rsidRPr="00A317F3">
              <w:rPr>
                <w:sz w:val="18"/>
                <w:szCs w:val="18"/>
              </w:rPr>
              <w:fldChar w:fldCharType="end"/>
            </w:r>
          </w:p>
        </w:sdtContent>
      </w:sdt>
    </w:sdtContent>
  </w:sdt>
  <w:p w14:paraId="5D44ECB2" w14:textId="77777777" w:rsidR="000B2895" w:rsidRPr="003D4AD2" w:rsidRDefault="000B2895" w:rsidP="003D4AD2">
    <w:pPr>
      <w:pStyle w:val="Pieddepage"/>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38998" w14:textId="77777777" w:rsidR="008D50EC" w:rsidRDefault="008D50EC">
      <w:r>
        <w:separator/>
      </w:r>
    </w:p>
  </w:footnote>
  <w:footnote w:type="continuationSeparator" w:id="0">
    <w:p w14:paraId="18D1D468" w14:textId="77777777" w:rsidR="008D50EC" w:rsidRDefault="008D50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6301D"/>
    <w:multiLevelType w:val="multilevel"/>
    <w:tmpl w:val="36D03A6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0F57373"/>
    <w:multiLevelType w:val="hybridMultilevel"/>
    <w:tmpl w:val="C9BCEE3C"/>
    <w:lvl w:ilvl="0" w:tplc="040C0019">
      <w:start w:val="1"/>
      <w:numFmt w:val="lowerLetter"/>
      <w:lvlText w:val="%1."/>
      <w:lvlJc w:val="left"/>
      <w:pPr>
        <w:ind w:left="720" w:hanging="360"/>
      </w:pPr>
    </w:lvl>
    <w:lvl w:ilvl="1" w:tplc="040C000B">
      <w:start w:val="1"/>
      <w:numFmt w:val="bullet"/>
      <w:lvlText w:val=""/>
      <w:lvlJc w:val="left"/>
      <w:pPr>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93C4E4A"/>
    <w:multiLevelType w:val="hybridMultilevel"/>
    <w:tmpl w:val="A15CC29E"/>
    <w:lvl w:ilvl="0" w:tplc="867CD94C">
      <w:start w:val="74"/>
      <w:numFmt w:val="bullet"/>
      <w:lvlText w:val="-"/>
      <w:lvlJc w:val="left"/>
      <w:pPr>
        <w:tabs>
          <w:tab w:val="num" w:pos="360"/>
        </w:tabs>
        <w:ind w:left="360" w:hanging="360"/>
      </w:pPr>
      <w:rPr>
        <w:rFonts w:ascii="Times New Roman" w:eastAsia="Times New Roman" w:hAnsi="Times New Roman" w:hint="default"/>
      </w:rPr>
    </w:lvl>
    <w:lvl w:ilvl="1" w:tplc="C96270DA">
      <w:start w:val="1"/>
      <w:numFmt w:val="bullet"/>
      <w:lvlText w:val="o"/>
      <w:lvlJc w:val="left"/>
      <w:pPr>
        <w:tabs>
          <w:tab w:val="num" w:pos="-900"/>
        </w:tabs>
        <w:ind w:left="-900" w:hanging="360"/>
      </w:pPr>
      <w:rPr>
        <w:rFonts w:ascii="Courier New" w:hAnsi="Courier New" w:hint="default"/>
      </w:rPr>
    </w:lvl>
    <w:lvl w:ilvl="2" w:tplc="F67A644A">
      <w:start w:val="1"/>
      <w:numFmt w:val="bullet"/>
      <w:lvlText w:val=""/>
      <w:lvlJc w:val="left"/>
      <w:pPr>
        <w:tabs>
          <w:tab w:val="num" w:pos="-180"/>
        </w:tabs>
        <w:ind w:left="-180" w:hanging="360"/>
      </w:pPr>
      <w:rPr>
        <w:rFonts w:ascii="Wingdings" w:hAnsi="Wingdings" w:hint="default"/>
      </w:rPr>
    </w:lvl>
    <w:lvl w:ilvl="3" w:tplc="05F288F4">
      <w:start w:val="92"/>
      <w:numFmt w:val="bullet"/>
      <w:lvlText w:val="-"/>
      <w:lvlJc w:val="left"/>
      <w:pPr>
        <w:tabs>
          <w:tab w:val="num" w:pos="540"/>
        </w:tabs>
        <w:ind w:left="540" w:hanging="360"/>
      </w:pPr>
      <w:rPr>
        <w:rFonts w:ascii="Times New Roman" w:eastAsia="Times New Roman" w:hAnsi="Times New Roman" w:hint="default"/>
      </w:rPr>
    </w:lvl>
    <w:lvl w:ilvl="4" w:tplc="763E9372">
      <w:start w:val="74"/>
      <w:numFmt w:val="bullet"/>
      <w:lvlText w:val="-"/>
      <w:lvlJc w:val="left"/>
      <w:pPr>
        <w:tabs>
          <w:tab w:val="num" w:pos="1260"/>
        </w:tabs>
        <w:ind w:left="1260" w:hanging="360"/>
      </w:pPr>
      <w:rPr>
        <w:rFonts w:ascii="Times New Roman" w:eastAsia="Times New Roman" w:hAnsi="Times New Roman" w:hint="default"/>
      </w:rPr>
    </w:lvl>
    <w:lvl w:ilvl="5" w:tplc="E89EAD40">
      <w:start w:val="1"/>
      <w:numFmt w:val="bullet"/>
      <w:lvlText w:val=""/>
      <w:lvlJc w:val="left"/>
      <w:pPr>
        <w:tabs>
          <w:tab w:val="num" w:pos="1980"/>
        </w:tabs>
        <w:ind w:left="1980" w:hanging="360"/>
      </w:pPr>
      <w:rPr>
        <w:rFonts w:ascii="Wingdings" w:hAnsi="Wingdings" w:hint="default"/>
      </w:rPr>
    </w:lvl>
    <w:lvl w:ilvl="6" w:tplc="1D5E2A10">
      <w:start w:val="1"/>
      <w:numFmt w:val="bullet"/>
      <w:lvlText w:val=""/>
      <w:lvlJc w:val="left"/>
      <w:pPr>
        <w:tabs>
          <w:tab w:val="num" w:pos="2700"/>
        </w:tabs>
        <w:ind w:left="2700" w:hanging="360"/>
      </w:pPr>
      <w:rPr>
        <w:rFonts w:ascii="Symbol" w:hAnsi="Symbol" w:hint="default"/>
      </w:rPr>
    </w:lvl>
    <w:lvl w:ilvl="7" w:tplc="225EBCB4">
      <w:start w:val="1"/>
      <w:numFmt w:val="bullet"/>
      <w:lvlText w:val="o"/>
      <w:lvlJc w:val="left"/>
      <w:pPr>
        <w:tabs>
          <w:tab w:val="num" w:pos="3420"/>
        </w:tabs>
        <w:ind w:left="3420" w:hanging="360"/>
      </w:pPr>
      <w:rPr>
        <w:rFonts w:ascii="Courier New" w:hAnsi="Courier New" w:hint="default"/>
      </w:rPr>
    </w:lvl>
    <w:lvl w:ilvl="8" w:tplc="FCE21862">
      <w:start w:val="1"/>
      <w:numFmt w:val="bullet"/>
      <w:lvlText w:val=""/>
      <w:lvlJc w:val="left"/>
      <w:pPr>
        <w:tabs>
          <w:tab w:val="num" w:pos="4140"/>
        </w:tabs>
        <w:ind w:left="4140" w:hanging="360"/>
      </w:pPr>
      <w:rPr>
        <w:rFonts w:ascii="Wingdings" w:hAnsi="Wingdings" w:hint="default"/>
      </w:rPr>
    </w:lvl>
  </w:abstractNum>
  <w:abstractNum w:abstractNumId="3" w15:restartNumberingAfterBreak="0">
    <w:nsid w:val="24F4633D"/>
    <w:multiLevelType w:val="multilevel"/>
    <w:tmpl w:val="B9F47642"/>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4" w15:restartNumberingAfterBreak="0">
    <w:nsid w:val="252358DA"/>
    <w:multiLevelType w:val="multilevel"/>
    <w:tmpl w:val="75D86E9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3426620C"/>
    <w:multiLevelType w:val="multilevel"/>
    <w:tmpl w:val="75D86E9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3BD46CD3"/>
    <w:multiLevelType w:val="multilevel"/>
    <w:tmpl w:val="BF28F5C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4AB010CD"/>
    <w:multiLevelType w:val="hybridMultilevel"/>
    <w:tmpl w:val="AADC2B92"/>
    <w:lvl w:ilvl="0" w:tplc="EC56471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01F5645"/>
    <w:multiLevelType w:val="hybridMultilevel"/>
    <w:tmpl w:val="C382EE74"/>
    <w:lvl w:ilvl="0" w:tplc="485C85CE">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5F12523"/>
    <w:multiLevelType w:val="hybridMultilevel"/>
    <w:tmpl w:val="DEE8FBDE"/>
    <w:lvl w:ilvl="0" w:tplc="C5587D2C">
      <w:start w:val="1"/>
      <w:numFmt w:val="decimal"/>
      <w:lvlText w:val="%1."/>
      <w:lvlJc w:val="left"/>
      <w:pPr>
        <w:tabs>
          <w:tab w:val="num" w:pos="360"/>
        </w:tabs>
        <w:ind w:left="360" w:hanging="360"/>
      </w:pPr>
      <w:rPr>
        <w:rFonts w:cs="Times New Roman"/>
      </w:rPr>
    </w:lvl>
    <w:lvl w:ilvl="1" w:tplc="86FA896A">
      <w:start w:val="1"/>
      <w:numFmt w:val="lowerLetter"/>
      <w:lvlText w:val="%2."/>
      <w:lvlJc w:val="left"/>
      <w:pPr>
        <w:tabs>
          <w:tab w:val="num" w:pos="1080"/>
        </w:tabs>
        <w:ind w:left="1080" w:hanging="360"/>
      </w:pPr>
      <w:rPr>
        <w:rFonts w:cs="Times New Roman"/>
      </w:rPr>
    </w:lvl>
    <w:lvl w:ilvl="2" w:tplc="108ACCB4">
      <w:start w:val="1"/>
      <w:numFmt w:val="lowerRoman"/>
      <w:lvlText w:val="%3."/>
      <w:lvlJc w:val="right"/>
      <w:pPr>
        <w:tabs>
          <w:tab w:val="num" w:pos="1800"/>
        </w:tabs>
        <w:ind w:left="1800" w:hanging="180"/>
      </w:pPr>
      <w:rPr>
        <w:rFonts w:cs="Times New Roman"/>
      </w:rPr>
    </w:lvl>
    <w:lvl w:ilvl="3" w:tplc="A58C5D00">
      <w:start w:val="1"/>
      <w:numFmt w:val="decimal"/>
      <w:lvlText w:val="%4."/>
      <w:lvlJc w:val="left"/>
      <w:pPr>
        <w:tabs>
          <w:tab w:val="num" w:pos="2520"/>
        </w:tabs>
        <w:ind w:left="2520" w:hanging="360"/>
      </w:pPr>
      <w:rPr>
        <w:rFonts w:cs="Times New Roman"/>
      </w:rPr>
    </w:lvl>
    <w:lvl w:ilvl="4" w:tplc="67906888">
      <w:start w:val="1"/>
      <w:numFmt w:val="lowerLetter"/>
      <w:lvlText w:val="%5."/>
      <w:lvlJc w:val="left"/>
      <w:pPr>
        <w:tabs>
          <w:tab w:val="num" w:pos="3240"/>
        </w:tabs>
        <w:ind w:left="3240" w:hanging="360"/>
      </w:pPr>
      <w:rPr>
        <w:rFonts w:cs="Times New Roman"/>
      </w:rPr>
    </w:lvl>
    <w:lvl w:ilvl="5" w:tplc="8A0C6EC2">
      <w:start w:val="1"/>
      <w:numFmt w:val="lowerRoman"/>
      <w:lvlText w:val="%6."/>
      <w:lvlJc w:val="right"/>
      <w:pPr>
        <w:tabs>
          <w:tab w:val="num" w:pos="3960"/>
        </w:tabs>
        <w:ind w:left="3960" w:hanging="180"/>
      </w:pPr>
      <w:rPr>
        <w:rFonts w:cs="Times New Roman"/>
      </w:rPr>
    </w:lvl>
    <w:lvl w:ilvl="6" w:tplc="8CFACCB6">
      <w:start w:val="1"/>
      <w:numFmt w:val="decimal"/>
      <w:lvlText w:val="%7."/>
      <w:lvlJc w:val="left"/>
      <w:pPr>
        <w:tabs>
          <w:tab w:val="num" w:pos="4680"/>
        </w:tabs>
        <w:ind w:left="4680" w:hanging="360"/>
      </w:pPr>
      <w:rPr>
        <w:rFonts w:cs="Times New Roman"/>
      </w:rPr>
    </w:lvl>
    <w:lvl w:ilvl="7" w:tplc="12F46EB2">
      <w:start w:val="1"/>
      <w:numFmt w:val="lowerLetter"/>
      <w:lvlText w:val="%8."/>
      <w:lvlJc w:val="left"/>
      <w:pPr>
        <w:tabs>
          <w:tab w:val="num" w:pos="5400"/>
        </w:tabs>
        <w:ind w:left="5400" w:hanging="360"/>
      </w:pPr>
      <w:rPr>
        <w:rFonts w:cs="Times New Roman"/>
      </w:rPr>
    </w:lvl>
    <w:lvl w:ilvl="8" w:tplc="331AE4DE">
      <w:start w:val="1"/>
      <w:numFmt w:val="lowerRoman"/>
      <w:lvlText w:val="%9."/>
      <w:lvlJc w:val="right"/>
      <w:pPr>
        <w:tabs>
          <w:tab w:val="num" w:pos="6120"/>
        </w:tabs>
        <w:ind w:left="6120" w:hanging="180"/>
      </w:pPr>
      <w:rPr>
        <w:rFonts w:cs="Times New Roman"/>
      </w:rPr>
    </w:lvl>
  </w:abstractNum>
  <w:abstractNum w:abstractNumId="10" w15:restartNumberingAfterBreak="0">
    <w:nsid w:val="70790F60"/>
    <w:multiLevelType w:val="multilevel"/>
    <w:tmpl w:val="781A2214"/>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116605510">
    <w:abstractNumId w:val="3"/>
  </w:num>
  <w:num w:numId="2" w16cid:durableId="1224096568">
    <w:abstractNumId w:val="9"/>
  </w:num>
  <w:num w:numId="3" w16cid:durableId="1798529543">
    <w:abstractNumId w:val="2"/>
  </w:num>
  <w:num w:numId="4" w16cid:durableId="1673099743">
    <w:abstractNumId w:val="7"/>
  </w:num>
  <w:num w:numId="5" w16cid:durableId="755976406">
    <w:abstractNumId w:val="0"/>
  </w:num>
  <w:num w:numId="6" w16cid:durableId="647134080">
    <w:abstractNumId w:val="8"/>
  </w:num>
  <w:num w:numId="7" w16cid:durableId="1475873968">
    <w:abstractNumId w:val="6"/>
  </w:num>
  <w:num w:numId="8" w16cid:durableId="1241868420">
    <w:abstractNumId w:val="10"/>
  </w:num>
  <w:num w:numId="9" w16cid:durableId="73627239">
    <w:abstractNumId w:val="4"/>
  </w:num>
  <w:num w:numId="10" w16cid:durableId="1784033455">
    <w:abstractNumId w:val="5"/>
  </w:num>
  <w:num w:numId="11" w16cid:durableId="395014167">
    <w:abstractNumId w:val="3"/>
  </w:num>
  <w:num w:numId="12" w16cid:durableId="2061440155">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F93"/>
    <w:rsid w:val="00003C83"/>
    <w:rsid w:val="00012531"/>
    <w:rsid w:val="00015077"/>
    <w:rsid w:val="000175A3"/>
    <w:rsid w:val="000250F3"/>
    <w:rsid w:val="000318B0"/>
    <w:rsid w:val="000416D9"/>
    <w:rsid w:val="00041ECC"/>
    <w:rsid w:val="00044B02"/>
    <w:rsid w:val="000465A1"/>
    <w:rsid w:val="0004768D"/>
    <w:rsid w:val="0005190B"/>
    <w:rsid w:val="00052968"/>
    <w:rsid w:val="00060505"/>
    <w:rsid w:val="000649EF"/>
    <w:rsid w:val="000666F7"/>
    <w:rsid w:val="00076596"/>
    <w:rsid w:val="00086E53"/>
    <w:rsid w:val="00091F1F"/>
    <w:rsid w:val="0009509F"/>
    <w:rsid w:val="00097937"/>
    <w:rsid w:val="000A0C9D"/>
    <w:rsid w:val="000B2895"/>
    <w:rsid w:val="000C0BF7"/>
    <w:rsid w:val="000C232A"/>
    <w:rsid w:val="000D05F2"/>
    <w:rsid w:val="000D1F21"/>
    <w:rsid w:val="000E70B4"/>
    <w:rsid w:val="000F1E26"/>
    <w:rsid w:val="000F2161"/>
    <w:rsid w:val="000F5020"/>
    <w:rsid w:val="000F7D93"/>
    <w:rsid w:val="0010094D"/>
    <w:rsid w:val="00117F09"/>
    <w:rsid w:val="00121CD9"/>
    <w:rsid w:val="00124815"/>
    <w:rsid w:val="00126DC8"/>
    <w:rsid w:val="0013134C"/>
    <w:rsid w:val="00132575"/>
    <w:rsid w:val="0014083D"/>
    <w:rsid w:val="001448EA"/>
    <w:rsid w:val="00153AA2"/>
    <w:rsid w:val="0015423C"/>
    <w:rsid w:val="00155DF1"/>
    <w:rsid w:val="001611C5"/>
    <w:rsid w:val="00164164"/>
    <w:rsid w:val="0017443F"/>
    <w:rsid w:val="00174EAC"/>
    <w:rsid w:val="00174F5F"/>
    <w:rsid w:val="00181B2D"/>
    <w:rsid w:val="00193765"/>
    <w:rsid w:val="0019604C"/>
    <w:rsid w:val="00197023"/>
    <w:rsid w:val="001A04F9"/>
    <w:rsid w:val="001A0BE8"/>
    <w:rsid w:val="001A3DE1"/>
    <w:rsid w:val="001A6758"/>
    <w:rsid w:val="001B0B79"/>
    <w:rsid w:val="001B28CC"/>
    <w:rsid w:val="001C538D"/>
    <w:rsid w:val="001C7EAD"/>
    <w:rsid w:val="001D263F"/>
    <w:rsid w:val="001D3CDA"/>
    <w:rsid w:val="001D586E"/>
    <w:rsid w:val="001D633F"/>
    <w:rsid w:val="001E0333"/>
    <w:rsid w:val="001E0A7F"/>
    <w:rsid w:val="001E36C4"/>
    <w:rsid w:val="001F0541"/>
    <w:rsid w:val="001F355F"/>
    <w:rsid w:val="0020326B"/>
    <w:rsid w:val="0020588E"/>
    <w:rsid w:val="00211AB1"/>
    <w:rsid w:val="00232297"/>
    <w:rsid w:val="00237F7C"/>
    <w:rsid w:val="00241DDD"/>
    <w:rsid w:val="00261EC0"/>
    <w:rsid w:val="00266989"/>
    <w:rsid w:val="00270729"/>
    <w:rsid w:val="00273F6B"/>
    <w:rsid w:val="00273FEE"/>
    <w:rsid w:val="0027458D"/>
    <w:rsid w:val="0027619A"/>
    <w:rsid w:val="00277DDF"/>
    <w:rsid w:val="002804D0"/>
    <w:rsid w:val="002809E5"/>
    <w:rsid w:val="00284E38"/>
    <w:rsid w:val="002852BF"/>
    <w:rsid w:val="002935AA"/>
    <w:rsid w:val="00297DE0"/>
    <w:rsid w:val="002A299F"/>
    <w:rsid w:val="002A73D2"/>
    <w:rsid w:val="002A7D6A"/>
    <w:rsid w:val="002C3C22"/>
    <w:rsid w:val="002C7D59"/>
    <w:rsid w:val="002D4AAC"/>
    <w:rsid w:val="002D5CBB"/>
    <w:rsid w:val="002E2017"/>
    <w:rsid w:val="002E53E7"/>
    <w:rsid w:val="002E71AE"/>
    <w:rsid w:val="002E7BC7"/>
    <w:rsid w:val="00300428"/>
    <w:rsid w:val="00304B58"/>
    <w:rsid w:val="00311A7D"/>
    <w:rsid w:val="00312145"/>
    <w:rsid w:val="00316EEE"/>
    <w:rsid w:val="00320B87"/>
    <w:rsid w:val="003257D6"/>
    <w:rsid w:val="00325C81"/>
    <w:rsid w:val="0032703B"/>
    <w:rsid w:val="00327486"/>
    <w:rsid w:val="00341CB1"/>
    <w:rsid w:val="003437E9"/>
    <w:rsid w:val="003463DB"/>
    <w:rsid w:val="003472A4"/>
    <w:rsid w:val="003502A4"/>
    <w:rsid w:val="00352D91"/>
    <w:rsid w:val="003645E2"/>
    <w:rsid w:val="00372FA7"/>
    <w:rsid w:val="00374E3F"/>
    <w:rsid w:val="00386F49"/>
    <w:rsid w:val="003A198F"/>
    <w:rsid w:val="003A36D8"/>
    <w:rsid w:val="003B047E"/>
    <w:rsid w:val="003C1FDB"/>
    <w:rsid w:val="003C38B5"/>
    <w:rsid w:val="003D4AD2"/>
    <w:rsid w:val="003E036B"/>
    <w:rsid w:val="003E2C20"/>
    <w:rsid w:val="003E53C4"/>
    <w:rsid w:val="003E542D"/>
    <w:rsid w:val="003E5B92"/>
    <w:rsid w:val="003E5DC3"/>
    <w:rsid w:val="003F5DA5"/>
    <w:rsid w:val="00401D75"/>
    <w:rsid w:val="0040233C"/>
    <w:rsid w:val="00403385"/>
    <w:rsid w:val="0041452D"/>
    <w:rsid w:val="00417926"/>
    <w:rsid w:val="00422AF0"/>
    <w:rsid w:val="0042637F"/>
    <w:rsid w:val="00433325"/>
    <w:rsid w:val="004357FA"/>
    <w:rsid w:val="004507D9"/>
    <w:rsid w:val="0045623D"/>
    <w:rsid w:val="00466AD0"/>
    <w:rsid w:val="00467295"/>
    <w:rsid w:val="0047261A"/>
    <w:rsid w:val="00472FF5"/>
    <w:rsid w:val="00473C8E"/>
    <w:rsid w:val="00475C63"/>
    <w:rsid w:val="004774E5"/>
    <w:rsid w:val="00477E74"/>
    <w:rsid w:val="00481381"/>
    <w:rsid w:val="00481D94"/>
    <w:rsid w:val="0048682B"/>
    <w:rsid w:val="00487AA7"/>
    <w:rsid w:val="004A2128"/>
    <w:rsid w:val="004A2762"/>
    <w:rsid w:val="004A2D60"/>
    <w:rsid w:val="004A35C5"/>
    <w:rsid w:val="004A6AC6"/>
    <w:rsid w:val="004A7CD4"/>
    <w:rsid w:val="004D1097"/>
    <w:rsid w:val="004D22F3"/>
    <w:rsid w:val="004D2461"/>
    <w:rsid w:val="004D728A"/>
    <w:rsid w:val="004E208B"/>
    <w:rsid w:val="004E4D7A"/>
    <w:rsid w:val="004F05AD"/>
    <w:rsid w:val="004F3396"/>
    <w:rsid w:val="00502B46"/>
    <w:rsid w:val="0050772B"/>
    <w:rsid w:val="00510807"/>
    <w:rsid w:val="005136A0"/>
    <w:rsid w:val="00513CD1"/>
    <w:rsid w:val="00521144"/>
    <w:rsid w:val="0052225B"/>
    <w:rsid w:val="00531A23"/>
    <w:rsid w:val="0053577A"/>
    <w:rsid w:val="00540256"/>
    <w:rsid w:val="00543632"/>
    <w:rsid w:val="00546FBB"/>
    <w:rsid w:val="00550E07"/>
    <w:rsid w:val="00556628"/>
    <w:rsid w:val="0055691E"/>
    <w:rsid w:val="0056080C"/>
    <w:rsid w:val="00562C58"/>
    <w:rsid w:val="00564FA5"/>
    <w:rsid w:val="005665E8"/>
    <w:rsid w:val="00572106"/>
    <w:rsid w:val="00573A39"/>
    <w:rsid w:val="0057683B"/>
    <w:rsid w:val="005777DB"/>
    <w:rsid w:val="0058151F"/>
    <w:rsid w:val="00581C0B"/>
    <w:rsid w:val="00595371"/>
    <w:rsid w:val="005A44B3"/>
    <w:rsid w:val="005A6930"/>
    <w:rsid w:val="005A6971"/>
    <w:rsid w:val="005B25DF"/>
    <w:rsid w:val="005B38CA"/>
    <w:rsid w:val="005B59A4"/>
    <w:rsid w:val="005B5A37"/>
    <w:rsid w:val="005B5C0F"/>
    <w:rsid w:val="005B6CB9"/>
    <w:rsid w:val="005B75BF"/>
    <w:rsid w:val="005C5BEB"/>
    <w:rsid w:val="005C684B"/>
    <w:rsid w:val="005D4671"/>
    <w:rsid w:val="005D5A49"/>
    <w:rsid w:val="005E0940"/>
    <w:rsid w:val="005E305C"/>
    <w:rsid w:val="005F418A"/>
    <w:rsid w:val="005F59EB"/>
    <w:rsid w:val="005F5FBD"/>
    <w:rsid w:val="005F727B"/>
    <w:rsid w:val="00606C63"/>
    <w:rsid w:val="00606E09"/>
    <w:rsid w:val="006126E4"/>
    <w:rsid w:val="00613C4A"/>
    <w:rsid w:val="00625FE5"/>
    <w:rsid w:val="00635A8E"/>
    <w:rsid w:val="006403F7"/>
    <w:rsid w:val="00646257"/>
    <w:rsid w:val="006518B8"/>
    <w:rsid w:val="00661B6C"/>
    <w:rsid w:val="006637DD"/>
    <w:rsid w:val="00663E57"/>
    <w:rsid w:val="0066541F"/>
    <w:rsid w:val="006815A9"/>
    <w:rsid w:val="006832C2"/>
    <w:rsid w:val="00684D27"/>
    <w:rsid w:val="0068773E"/>
    <w:rsid w:val="00690C27"/>
    <w:rsid w:val="00694C0C"/>
    <w:rsid w:val="00695928"/>
    <w:rsid w:val="00696B62"/>
    <w:rsid w:val="006A3D42"/>
    <w:rsid w:val="006A5AF2"/>
    <w:rsid w:val="006B4C3A"/>
    <w:rsid w:val="006B5D31"/>
    <w:rsid w:val="006B7626"/>
    <w:rsid w:val="006C10AC"/>
    <w:rsid w:val="006C7F84"/>
    <w:rsid w:val="006E0A0D"/>
    <w:rsid w:val="006E21B9"/>
    <w:rsid w:val="006E2FE7"/>
    <w:rsid w:val="006F4A96"/>
    <w:rsid w:val="006F52B2"/>
    <w:rsid w:val="006F65E7"/>
    <w:rsid w:val="007007E5"/>
    <w:rsid w:val="00703035"/>
    <w:rsid w:val="00707087"/>
    <w:rsid w:val="0071335C"/>
    <w:rsid w:val="00715F70"/>
    <w:rsid w:val="007227B2"/>
    <w:rsid w:val="00731182"/>
    <w:rsid w:val="00735964"/>
    <w:rsid w:val="0073710B"/>
    <w:rsid w:val="00743131"/>
    <w:rsid w:val="00745476"/>
    <w:rsid w:val="007507B9"/>
    <w:rsid w:val="00754E73"/>
    <w:rsid w:val="00762F60"/>
    <w:rsid w:val="00767D19"/>
    <w:rsid w:val="00770622"/>
    <w:rsid w:val="00773A4A"/>
    <w:rsid w:val="007778A0"/>
    <w:rsid w:val="00781109"/>
    <w:rsid w:val="00784021"/>
    <w:rsid w:val="00790EE5"/>
    <w:rsid w:val="007964F0"/>
    <w:rsid w:val="007A1FB4"/>
    <w:rsid w:val="007A514C"/>
    <w:rsid w:val="007A6811"/>
    <w:rsid w:val="007B3C8C"/>
    <w:rsid w:val="007B6603"/>
    <w:rsid w:val="007C003B"/>
    <w:rsid w:val="007C5033"/>
    <w:rsid w:val="007C72FA"/>
    <w:rsid w:val="007C7F44"/>
    <w:rsid w:val="007D383E"/>
    <w:rsid w:val="007D454D"/>
    <w:rsid w:val="007D546D"/>
    <w:rsid w:val="007E107A"/>
    <w:rsid w:val="007E5EE8"/>
    <w:rsid w:val="007E7631"/>
    <w:rsid w:val="007F066D"/>
    <w:rsid w:val="007F146B"/>
    <w:rsid w:val="007F339F"/>
    <w:rsid w:val="007F6F57"/>
    <w:rsid w:val="008033A4"/>
    <w:rsid w:val="00813C73"/>
    <w:rsid w:val="00814924"/>
    <w:rsid w:val="008151F5"/>
    <w:rsid w:val="00815CF4"/>
    <w:rsid w:val="00823D0C"/>
    <w:rsid w:val="00826F1E"/>
    <w:rsid w:val="00834D78"/>
    <w:rsid w:val="0083762A"/>
    <w:rsid w:val="008414E2"/>
    <w:rsid w:val="00857F33"/>
    <w:rsid w:val="008622DC"/>
    <w:rsid w:val="00863EDB"/>
    <w:rsid w:val="008676D2"/>
    <w:rsid w:val="00871BFF"/>
    <w:rsid w:val="008753C6"/>
    <w:rsid w:val="00876062"/>
    <w:rsid w:val="00880CBC"/>
    <w:rsid w:val="00886822"/>
    <w:rsid w:val="00894C00"/>
    <w:rsid w:val="008976E3"/>
    <w:rsid w:val="008A2BC9"/>
    <w:rsid w:val="008A39E4"/>
    <w:rsid w:val="008A3FD0"/>
    <w:rsid w:val="008B095A"/>
    <w:rsid w:val="008B3BB2"/>
    <w:rsid w:val="008B637D"/>
    <w:rsid w:val="008C1C00"/>
    <w:rsid w:val="008C6B50"/>
    <w:rsid w:val="008D16FF"/>
    <w:rsid w:val="008D3ED9"/>
    <w:rsid w:val="008D50EC"/>
    <w:rsid w:val="008D7A0A"/>
    <w:rsid w:val="008E0894"/>
    <w:rsid w:val="008E5C39"/>
    <w:rsid w:val="008F3742"/>
    <w:rsid w:val="0090742E"/>
    <w:rsid w:val="0091069F"/>
    <w:rsid w:val="00914775"/>
    <w:rsid w:val="0091512E"/>
    <w:rsid w:val="00916A23"/>
    <w:rsid w:val="00921888"/>
    <w:rsid w:val="00927B1C"/>
    <w:rsid w:val="009316E7"/>
    <w:rsid w:val="00931BEB"/>
    <w:rsid w:val="009429D4"/>
    <w:rsid w:val="00943EE3"/>
    <w:rsid w:val="00946331"/>
    <w:rsid w:val="00952D48"/>
    <w:rsid w:val="00955964"/>
    <w:rsid w:val="00956942"/>
    <w:rsid w:val="00961413"/>
    <w:rsid w:val="00965963"/>
    <w:rsid w:val="009933DE"/>
    <w:rsid w:val="009A2F97"/>
    <w:rsid w:val="009B33D5"/>
    <w:rsid w:val="009B40C5"/>
    <w:rsid w:val="009B525D"/>
    <w:rsid w:val="009B716B"/>
    <w:rsid w:val="009B7B7B"/>
    <w:rsid w:val="009E1DCE"/>
    <w:rsid w:val="009F52C3"/>
    <w:rsid w:val="00A05E3F"/>
    <w:rsid w:val="00A074EE"/>
    <w:rsid w:val="00A10BD2"/>
    <w:rsid w:val="00A11725"/>
    <w:rsid w:val="00A129F7"/>
    <w:rsid w:val="00A140C4"/>
    <w:rsid w:val="00A25806"/>
    <w:rsid w:val="00A317F3"/>
    <w:rsid w:val="00A31BF2"/>
    <w:rsid w:val="00A446EB"/>
    <w:rsid w:val="00A47D77"/>
    <w:rsid w:val="00A56577"/>
    <w:rsid w:val="00A57C64"/>
    <w:rsid w:val="00A60B21"/>
    <w:rsid w:val="00A635DF"/>
    <w:rsid w:val="00A636D6"/>
    <w:rsid w:val="00A67205"/>
    <w:rsid w:val="00A74005"/>
    <w:rsid w:val="00A769EF"/>
    <w:rsid w:val="00A82AE6"/>
    <w:rsid w:val="00A925A2"/>
    <w:rsid w:val="00AB3B65"/>
    <w:rsid w:val="00AB6908"/>
    <w:rsid w:val="00AC0C5B"/>
    <w:rsid w:val="00AC2F6E"/>
    <w:rsid w:val="00AC4791"/>
    <w:rsid w:val="00AC5213"/>
    <w:rsid w:val="00AC785E"/>
    <w:rsid w:val="00AD330F"/>
    <w:rsid w:val="00AD5767"/>
    <w:rsid w:val="00AD5EB9"/>
    <w:rsid w:val="00AD69A4"/>
    <w:rsid w:val="00AE2237"/>
    <w:rsid w:val="00B0237A"/>
    <w:rsid w:val="00B05E20"/>
    <w:rsid w:val="00B0704A"/>
    <w:rsid w:val="00B139CA"/>
    <w:rsid w:val="00B13E91"/>
    <w:rsid w:val="00B1742B"/>
    <w:rsid w:val="00B21B0F"/>
    <w:rsid w:val="00B22524"/>
    <w:rsid w:val="00B263DF"/>
    <w:rsid w:val="00B266AF"/>
    <w:rsid w:val="00B306AA"/>
    <w:rsid w:val="00B34D37"/>
    <w:rsid w:val="00B35DF0"/>
    <w:rsid w:val="00B56069"/>
    <w:rsid w:val="00B56E70"/>
    <w:rsid w:val="00B62A99"/>
    <w:rsid w:val="00B64F93"/>
    <w:rsid w:val="00B669DF"/>
    <w:rsid w:val="00B66B40"/>
    <w:rsid w:val="00B67E5C"/>
    <w:rsid w:val="00B71058"/>
    <w:rsid w:val="00B7149D"/>
    <w:rsid w:val="00B73117"/>
    <w:rsid w:val="00B744DF"/>
    <w:rsid w:val="00B86BAA"/>
    <w:rsid w:val="00B92581"/>
    <w:rsid w:val="00B95400"/>
    <w:rsid w:val="00B968CF"/>
    <w:rsid w:val="00BA37A7"/>
    <w:rsid w:val="00BA383D"/>
    <w:rsid w:val="00BA480E"/>
    <w:rsid w:val="00BB1584"/>
    <w:rsid w:val="00BB242E"/>
    <w:rsid w:val="00BB5869"/>
    <w:rsid w:val="00BD41A0"/>
    <w:rsid w:val="00BD600C"/>
    <w:rsid w:val="00BE70AF"/>
    <w:rsid w:val="00BF13DB"/>
    <w:rsid w:val="00BF1DE4"/>
    <w:rsid w:val="00BF374B"/>
    <w:rsid w:val="00BF47C1"/>
    <w:rsid w:val="00C00877"/>
    <w:rsid w:val="00C108A6"/>
    <w:rsid w:val="00C12482"/>
    <w:rsid w:val="00C26B47"/>
    <w:rsid w:val="00C429A0"/>
    <w:rsid w:val="00C54117"/>
    <w:rsid w:val="00C55D7C"/>
    <w:rsid w:val="00C61C26"/>
    <w:rsid w:val="00C645FC"/>
    <w:rsid w:val="00C65223"/>
    <w:rsid w:val="00C664BB"/>
    <w:rsid w:val="00C664E8"/>
    <w:rsid w:val="00C77B86"/>
    <w:rsid w:val="00C82300"/>
    <w:rsid w:val="00C90674"/>
    <w:rsid w:val="00C96296"/>
    <w:rsid w:val="00C96D3C"/>
    <w:rsid w:val="00CA0FC8"/>
    <w:rsid w:val="00CA383E"/>
    <w:rsid w:val="00CA38CA"/>
    <w:rsid w:val="00CA6A16"/>
    <w:rsid w:val="00CA7607"/>
    <w:rsid w:val="00CB1438"/>
    <w:rsid w:val="00CB35C1"/>
    <w:rsid w:val="00CB5C14"/>
    <w:rsid w:val="00CB753B"/>
    <w:rsid w:val="00CC2ADA"/>
    <w:rsid w:val="00CC4D1C"/>
    <w:rsid w:val="00CC64A6"/>
    <w:rsid w:val="00CD57B3"/>
    <w:rsid w:val="00CE268D"/>
    <w:rsid w:val="00CF4637"/>
    <w:rsid w:val="00CF569E"/>
    <w:rsid w:val="00CF5A98"/>
    <w:rsid w:val="00D008F0"/>
    <w:rsid w:val="00D01C1D"/>
    <w:rsid w:val="00D03B0D"/>
    <w:rsid w:val="00D21612"/>
    <w:rsid w:val="00D26CC8"/>
    <w:rsid w:val="00D30C04"/>
    <w:rsid w:val="00D310AE"/>
    <w:rsid w:val="00D34166"/>
    <w:rsid w:val="00D35EF6"/>
    <w:rsid w:val="00D42218"/>
    <w:rsid w:val="00D45B64"/>
    <w:rsid w:val="00D508FA"/>
    <w:rsid w:val="00D50AE3"/>
    <w:rsid w:val="00D50D30"/>
    <w:rsid w:val="00D53636"/>
    <w:rsid w:val="00D60A35"/>
    <w:rsid w:val="00D71AA2"/>
    <w:rsid w:val="00D736F4"/>
    <w:rsid w:val="00D75230"/>
    <w:rsid w:val="00D75CF6"/>
    <w:rsid w:val="00D8750C"/>
    <w:rsid w:val="00D93906"/>
    <w:rsid w:val="00D97082"/>
    <w:rsid w:val="00D97BE8"/>
    <w:rsid w:val="00DA228D"/>
    <w:rsid w:val="00DA3BA0"/>
    <w:rsid w:val="00DA5497"/>
    <w:rsid w:val="00DB0A20"/>
    <w:rsid w:val="00DB6E35"/>
    <w:rsid w:val="00DB7E98"/>
    <w:rsid w:val="00DC03B5"/>
    <w:rsid w:val="00DC51C2"/>
    <w:rsid w:val="00DC579B"/>
    <w:rsid w:val="00DC587F"/>
    <w:rsid w:val="00DD3051"/>
    <w:rsid w:val="00DD370E"/>
    <w:rsid w:val="00DE189F"/>
    <w:rsid w:val="00DE57C1"/>
    <w:rsid w:val="00DF4232"/>
    <w:rsid w:val="00DF620C"/>
    <w:rsid w:val="00E00F7C"/>
    <w:rsid w:val="00E016B6"/>
    <w:rsid w:val="00E02556"/>
    <w:rsid w:val="00E11D7A"/>
    <w:rsid w:val="00E20A57"/>
    <w:rsid w:val="00E21BD0"/>
    <w:rsid w:val="00E24B8B"/>
    <w:rsid w:val="00E25981"/>
    <w:rsid w:val="00E31F2D"/>
    <w:rsid w:val="00E321A4"/>
    <w:rsid w:val="00E34037"/>
    <w:rsid w:val="00E3791C"/>
    <w:rsid w:val="00E414F8"/>
    <w:rsid w:val="00E46CCD"/>
    <w:rsid w:val="00E51D5E"/>
    <w:rsid w:val="00E5213A"/>
    <w:rsid w:val="00E60E3F"/>
    <w:rsid w:val="00E631D2"/>
    <w:rsid w:val="00E642A7"/>
    <w:rsid w:val="00E65517"/>
    <w:rsid w:val="00E81852"/>
    <w:rsid w:val="00E96E59"/>
    <w:rsid w:val="00E976C3"/>
    <w:rsid w:val="00E97C83"/>
    <w:rsid w:val="00EA387D"/>
    <w:rsid w:val="00EA4E76"/>
    <w:rsid w:val="00EA4FD1"/>
    <w:rsid w:val="00EA6394"/>
    <w:rsid w:val="00EB1AB7"/>
    <w:rsid w:val="00EB2AC9"/>
    <w:rsid w:val="00EB5B91"/>
    <w:rsid w:val="00EC5325"/>
    <w:rsid w:val="00ED52E6"/>
    <w:rsid w:val="00ED5C60"/>
    <w:rsid w:val="00ED6E44"/>
    <w:rsid w:val="00EE18EE"/>
    <w:rsid w:val="00EF65F6"/>
    <w:rsid w:val="00EF7206"/>
    <w:rsid w:val="00EF7B9E"/>
    <w:rsid w:val="00F23E7B"/>
    <w:rsid w:val="00F24693"/>
    <w:rsid w:val="00F34B8F"/>
    <w:rsid w:val="00F45BAD"/>
    <w:rsid w:val="00F47FA2"/>
    <w:rsid w:val="00F53FC0"/>
    <w:rsid w:val="00F6587D"/>
    <w:rsid w:val="00F6668A"/>
    <w:rsid w:val="00F73A67"/>
    <w:rsid w:val="00F749EA"/>
    <w:rsid w:val="00F800E0"/>
    <w:rsid w:val="00F8144F"/>
    <w:rsid w:val="00F870AA"/>
    <w:rsid w:val="00FA2183"/>
    <w:rsid w:val="00FB6BFD"/>
    <w:rsid w:val="00FC6990"/>
    <w:rsid w:val="00FD10AD"/>
    <w:rsid w:val="00FD3958"/>
    <w:rsid w:val="00FD436A"/>
    <w:rsid w:val="00FD4D5C"/>
    <w:rsid w:val="00FD735E"/>
    <w:rsid w:val="00FD7D36"/>
    <w:rsid w:val="00FE439D"/>
    <w:rsid w:val="00FE4CE8"/>
    <w:rsid w:val="00FE5D43"/>
    <w:rsid w:val="00FE699A"/>
    <w:rsid w:val="00FF0353"/>
    <w:rsid w:val="00FF102E"/>
    <w:rsid w:val="00FF4132"/>
    <w:rsid w:val="00FF48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2D4D46"/>
  <w15:chartTrackingRefBased/>
  <w15:docId w15:val="{9D5A31B3-373A-4335-8ABE-8F9FC4640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qFormat/>
    <w:pPr>
      <w:keepNext/>
      <w:tabs>
        <w:tab w:val="left" w:pos="1080"/>
      </w:tabs>
      <w:jc w:val="center"/>
      <w:outlineLvl w:val="0"/>
    </w:pPr>
    <w:rPr>
      <w:rFonts w:ascii="Arial Black" w:hAnsi="Arial Black"/>
      <w:sz w:val="52"/>
    </w:rPr>
  </w:style>
  <w:style w:type="paragraph" w:styleId="Titre2">
    <w:name w:val="heading 2"/>
    <w:aliases w:val="Titre 2 Acte,numéroté  1.1.,Titre 2 SQ,t2,TITRE 2,Titre 21,t2.T2.Titre 2,Titre 2ed,H2,t2.T2,T2,R22,A,h2,Header 2,l2,Level 2 Head,2,Titre 2 SQ1,Titre 2 SQ2,Titre 2 SQ3,Titre 2 SQ4,Titre 2 SQ5,Titre 2 SQ6,Titre 2 SQ7,Titre 2 SQ8"/>
    <w:basedOn w:val="Normal"/>
    <w:next w:val="Normal"/>
    <w:uiPriority w:val="99"/>
    <w:qFormat/>
    <w:pPr>
      <w:keepNext/>
      <w:outlineLvl w:val="1"/>
    </w:pPr>
    <w:rPr>
      <w:b/>
      <w:sz w:val="28"/>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
    <w:basedOn w:val="Normal"/>
    <w:next w:val="Normal"/>
    <w:link w:val="Titre3Car"/>
    <w:qFormat/>
    <w:pPr>
      <w:keepNext/>
      <w:spacing w:before="240" w:after="60"/>
      <w:outlineLvl w:val="2"/>
    </w:pPr>
    <w:rPr>
      <w:rFonts w:ascii="Arial" w:hAnsi="Arial"/>
      <w:sz w:val="24"/>
    </w:rPr>
  </w:style>
  <w:style w:type="paragraph" w:styleId="Titre4">
    <w:name w:val="heading 4"/>
    <w:basedOn w:val="Normal"/>
    <w:next w:val="Normal"/>
    <w:qFormat/>
    <w:pPr>
      <w:keepNext/>
      <w:tabs>
        <w:tab w:val="left" w:pos="1080"/>
      </w:tabs>
      <w:jc w:val="right"/>
      <w:outlineLvl w:val="3"/>
    </w:pPr>
    <w:rPr>
      <w:b/>
    </w:rPr>
  </w:style>
  <w:style w:type="paragraph" w:styleId="Titre5">
    <w:name w:val="heading 5"/>
    <w:basedOn w:val="Normal"/>
    <w:next w:val="Normal"/>
    <w:qFormat/>
    <w:pPr>
      <w:keepNext/>
      <w:tabs>
        <w:tab w:val="left" w:pos="1080"/>
      </w:tabs>
      <w:jc w:val="right"/>
      <w:outlineLvl w:val="4"/>
    </w:pPr>
    <w:rPr>
      <w:u w:val="single"/>
    </w:rPr>
  </w:style>
  <w:style w:type="paragraph" w:styleId="Titre6">
    <w:name w:val="heading 6"/>
    <w:basedOn w:val="Normal"/>
    <w:next w:val="Normal"/>
    <w:qFormat/>
    <w:pPr>
      <w:keepNext/>
      <w:jc w:val="center"/>
      <w:outlineLvl w:val="5"/>
    </w:pPr>
    <w:rPr>
      <w:b/>
      <w:sz w:val="28"/>
    </w:rPr>
  </w:style>
  <w:style w:type="paragraph" w:styleId="Titre7">
    <w:name w:val="heading 7"/>
    <w:basedOn w:val="Normal"/>
    <w:next w:val="Normal"/>
    <w:qFormat/>
    <w:pPr>
      <w:keepNext/>
      <w:spacing w:after="60"/>
      <w:jc w:val="both"/>
      <w:outlineLvl w:val="6"/>
    </w:pPr>
    <w:rPr>
      <w:sz w:val="24"/>
    </w:rPr>
  </w:style>
  <w:style w:type="paragraph" w:styleId="Titre8">
    <w:name w:val="heading 8"/>
    <w:basedOn w:val="Normal"/>
    <w:next w:val="Normal"/>
    <w:qFormat/>
    <w:pPr>
      <w:keepNext/>
      <w:tabs>
        <w:tab w:val="left" w:pos="3480"/>
      </w:tabs>
      <w:jc w:val="both"/>
      <w:outlineLvl w:val="7"/>
    </w:pPr>
    <w:rPr>
      <w:b/>
      <w:color w:val="000000"/>
      <w:sz w:val="28"/>
    </w:rPr>
  </w:style>
  <w:style w:type="paragraph" w:styleId="Titre9">
    <w:name w:val="heading 9"/>
    <w:basedOn w:val="Normal"/>
    <w:next w:val="Normal"/>
    <w:qFormat/>
    <w:pPr>
      <w:keepNext/>
      <w:tabs>
        <w:tab w:val="left" w:pos="3480"/>
      </w:tabs>
      <w:jc w:val="both"/>
      <w:outlineLvl w:val="8"/>
    </w:pPr>
    <w:rPr>
      <w:b/>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sz w:val="24"/>
    </w:rPr>
  </w:style>
  <w:style w:type="paragraph" w:styleId="Corpsdetexte">
    <w:name w:val="Body Text"/>
    <w:basedOn w:val="Normal"/>
    <w:rPr>
      <w:sz w:val="22"/>
    </w:rPr>
  </w:style>
  <w:style w:type="paragraph" w:customStyle="1" w:styleId="StyleTitre3Justifi">
    <w:name w:val="Style Titre 3 + Justifié"/>
    <w:basedOn w:val="Titre3"/>
    <w:autoRedefine/>
    <w:rsid w:val="00197023"/>
    <w:pPr>
      <w:tabs>
        <w:tab w:val="left" w:pos="4680"/>
      </w:tabs>
      <w:spacing w:before="0" w:after="0"/>
    </w:pPr>
    <w:rPr>
      <w:rFonts w:ascii="Times New Roman" w:hAnsi="Times New Roman"/>
      <w:b/>
      <w:color w:val="0000FF"/>
      <w:u w:val="single"/>
    </w:rPr>
  </w:style>
  <w:style w:type="paragraph" w:styleId="En-tte">
    <w:name w:val="header"/>
    <w:basedOn w:val="Normal"/>
    <w:link w:val="En-tteCar"/>
    <w:uiPriority w:val="99"/>
    <w:pPr>
      <w:tabs>
        <w:tab w:val="center" w:pos="4536"/>
        <w:tab w:val="right" w:pos="9072"/>
      </w:tabs>
    </w:pPr>
    <w:rPr>
      <w:sz w:val="24"/>
    </w:rPr>
  </w:style>
  <w:style w:type="paragraph" w:styleId="Pieddepage">
    <w:name w:val="footer"/>
    <w:basedOn w:val="Normal"/>
    <w:link w:val="PieddepageCar"/>
    <w:uiPriority w:val="99"/>
    <w:pPr>
      <w:tabs>
        <w:tab w:val="center" w:pos="4536"/>
        <w:tab w:val="right" w:pos="9072"/>
      </w:tabs>
    </w:pPr>
    <w:rPr>
      <w:sz w:val="24"/>
    </w:rPr>
  </w:style>
  <w:style w:type="character" w:styleId="Numrodepage">
    <w:name w:val="page number"/>
    <w:basedOn w:val="Policepardfaut"/>
  </w:style>
  <w:style w:type="paragraph" w:styleId="Corpsdetexte2">
    <w:name w:val="Body Text 2"/>
    <w:basedOn w:val="Normal"/>
    <w:link w:val="Corpsdetexte2Car"/>
    <w:pPr>
      <w:jc w:val="both"/>
    </w:pPr>
    <w:rPr>
      <w:rFonts w:ascii="Arial" w:hAnsi="Arial"/>
    </w:rPr>
  </w:style>
  <w:style w:type="paragraph" w:customStyle="1" w:styleId="RedTxt">
    <w:name w:val="RedTxt"/>
    <w:basedOn w:val="Normal"/>
    <w:rPr>
      <w:rFonts w:ascii="Arial" w:hAnsi="Arial"/>
      <w:sz w:val="18"/>
    </w:rPr>
  </w:style>
  <w:style w:type="paragraph" w:styleId="Retraitcorpsdetexte2">
    <w:name w:val="Body Text Indent 2"/>
    <w:basedOn w:val="Normal"/>
    <w:pPr>
      <w:tabs>
        <w:tab w:val="left" w:pos="3544"/>
      </w:tabs>
      <w:ind w:left="567" w:hanging="283"/>
      <w:jc w:val="both"/>
    </w:pPr>
    <w:rPr>
      <w:rFonts w:ascii="Arial" w:hAnsi="Arial"/>
      <w:sz w:val="22"/>
    </w:rPr>
  </w:style>
  <w:style w:type="paragraph" w:styleId="Corpsdetexte3">
    <w:name w:val="Body Text 3"/>
    <w:basedOn w:val="Normal"/>
    <w:pPr>
      <w:jc w:val="center"/>
    </w:pPr>
    <w:rPr>
      <w:b/>
      <w:sz w:val="24"/>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customStyle="1" w:styleId="texte">
    <w:name w:val="texte"/>
    <w:basedOn w:val="Normal"/>
    <w:pPr>
      <w:autoSpaceDE w:val="0"/>
      <w:autoSpaceDN w:val="0"/>
      <w:adjustRightInd w:val="0"/>
      <w:spacing w:before="120" w:after="120"/>
      <w:ind w:firstLine="680"/>
      <w:jc w:val="both"/>
    </w:pPr>
    <w:rPr>
      <w:sz w:val="24"/>
    </w:rPr>
  </w:style>
  <w:style w:type="paragraph" w:customStyle="1" w:styleId="Point0">
    <w:name w:val="Point 0"/>
    <w:basedOn w:val="Normal"/>
    <w:pPr>
      <w:spacing w:before="120" w:after="120"/>
      <w:ind w:left="851" w:hanging="851"/>
      <w:jc w:val="both"/>
    </w:pPr>
    <w:rPr>
      <w:sz w:val="24"/>
    </w:rPr>
  </w:style>
  <w:style w:type="paragraph" w:customStyle="1" w:styleId="Point1">
    <w:name w:val="Point 1"/>
    <w:basedOn w:val="Normal"/>
    <w:pPr>
      <w:spacing w:before="120" w:after="120"/>
      <w:ind w:left="1418" w:hanging="567"/>
      <w:jc w:val="both"/>
    </w:pPr>
    <w:rPr>
      <w:sz w:val="24"/>
    </w:rPr>
  </w:style>
  <w:style w:type="paragraph" w:styleId="Retraitcorpsdetexte">
    <w:name w:val="Body Text Indent"/>
    <w:basedOn w:val="Normal"/>
    <w:pPr>
      <w:ind w:left="1416"/>
      <w:jc w:val="both"/>
    </w:pPr>
    <w:rPr>
      <w:sz w:val="24"/>
    </w:rPr>
  </w:style>
  <w:style w:type="paragraph" w:customStyle="1" w:styleId="ftiret">
    <w:name w:val="f_tiret"/>
    <w:basedOn w:val="Normal"/>
    <w:pPr>
      <w:tabs>
        <w:tab w:val="left" w:pos="426"/>
      </w:tabs>
      <w:spacing w:before="60"/>
      <w:ind w:left="142" w:hanging="142"/>
      <w:jc w:val="both"/>
    </w:pPr>
    <w:rPr>
      <w:rFonts w:ascii="Univers (WN)" w:hAnsi="Univers (WN)"/>
    </w:rPr>
  </w:style>
  <w:style w:type="paragraph" w:styleId="Textedebulles">
    <w:name w:val="Balloon Text"/>
    <w:basedOn w:val="Normal"/>
    <w:semiHidden/>
    <w:rsid w:val="00197023"/>
    <w:rPr>
      <w:rFonts w:ascii="Tahoma" w:hAnsi="Tahoma" w:cs="Tahoma"/>
      <w:sz w:val="16"/>
      <w:szCs w:val="16"/>
    </w:rPr>
  </w:style>
  <w:style w:type="character" w:styleId="Marquedecommentaire">
    <w:name w:val="annotation reference"/>
    <w:semiHidden/>
    <w:rsid w:val="00646257"/>
    <w:rPr>
      <w:sz w:val="16"/>
      <w:szCs w:val="16"/>
    </w:rPr>
  </w:style>
  <w:style w:type="paragraph" w:styleId="Commentaire">
    <w:name w:val="annotation text"/>
    <w:basedOn w:val="Normal"/>
    <w:semiHidden/>
    <w:rsid w:val="00646257"/>
  </w:style>
  <w:style w:type="paragraph" w:styleId="Objetducommentaire">
    <w:name w:val="annotation subject"/>
    <w:basedOn w:val="Commentaire"/>
    <w:next w:val="Commentaire"/>
    <w:semiHidden/>
    <w:rsid w:val="00646257"/>
    <w:rPr>
      <w:b/>
      <w:bCs/>
    </w:rPr>
  </w:style>
  <w:style w:type="paragraph" w:customStyle="1" w:styleId="a">
    <w:basedOn w:val="Normal"/>
    <w:rsid w:val="00646257"/>
    <w:pPr>
      <w:spacing w:after="160" w:line="240" w:lineRule="exact"/>
    </w:pPr>
    <w:rPr>
      <w:rFonts w:ascii="Verdana" w:hAnsi="Verdana" w:cs="Verdana"/>
      <w:lang w:val="en-US" w:eastAsia="en-US"/>
    </w:rPr>
  </w:style>
  <w:style w:type="paragraph" w:customStyle="1" w:styleId="CarCar1">
    <w:name w:val="Car Car1"/>
    <w:basedOn w:val="Normal"/>
    <w:rsid w:val="00E3791C"/>
    <w:pPr>
      <w:spacing w:after="160" w:line="240" w:lineRule="exact"/>
    </w:pPr>
    <w:rPr>
      <w:rFonts w:ascii="Verdana" w:hAnsi="Verdana" w:cs="Verdana"/>
      <w:lang w:val="en-US" w:eastAsia="en-US"/>
    </w:rPr>
  </w:style>
  <w:style w:type="paragraph" w:customStyle="1" w:styleId="Paragraphe">
    <w:name w:val="Paragraphe"/>
    <w:basedOn w:val="Normal"/>
    <w:rsid w:val="000C232A"/>
    <w:pPr>
      <w:overflowPunct w:val="0"/>
      <w:autoSpaceDE w:val="0"/>
      <w:autoSpaceDN w:val="0"/>
      <w:adjustRightInd w:val="0"/>
      <w:spacing w:before="120"/>
      <w:jc w:val="both"/>
      <w:textAlignment w:val="baseline"/>
    </w:pPr>
    <w:rPr>
      <w:sz w:val="24"/>
    </w:rPr>
  </w:style>
  <w:style w:type="character" w:customStyle="1" w:styleId="En-tteCar">
    <w:name w:val="En-tête Car"/>
    <w:link w:val="En-tte"/>
    <w:uiPriority w:val="99"/>
    <w:rsid w:val="00DA228D"/>
    <w:rPr>
      <w:sz w:val="24"/>
    </w:rPr>
  </w:style>
  <w:style w:type="paragraph" w:customStyle="1" w:styleId="Texte0">
    <w:name w:val="Texte"/>
    <w:link w:val="TexteCar"/>
    <w:uiPriority w:val="99"/>
    <w:rsid w:val="00781109"/>
    <w:pPr>
      <w:overflowPunct w:val="0"/>
      <w:autoSpaceDE w:val="0"/>
      <w:autoSpaceDN w:val="0"/>
      <w:adjustRightInd w:val="0"/>
      <w:spacing w:before="40" w:after="20"/>
      <w:jc w:val="both"/>
      <w:textAlignment w:val="baseline"/>
    </w:pPr>
    <w:rPr>
      <w:sz w:val="24"/>
      <w:szCs w:val="22"/>
    </w:rPr>
  </w:style>
  <w:style w:type="character" w:customStyle="1" w:styleId="TexteCar">
    <w:name w:val="Texte Car"/>
    <w:link w:val="Texte0"/>
    <w:uiPriority w:val="99"/>
    <w:rsid w:val="00781109"/>
    <w:rPr>
      <w:sz w:val="24"/>
      <w:szCs w:val="22"/>
    </w:rPr>
  </w:style>
  <w:style w:type="paragraph" w:styleId="Paragraphedeliste">
    <w:name w:val="List Paragraph"/>
    <w:aliases w:val="Level 1 Puce"/>
    <w:basedOn w:val="Normal"/>
    <w:link w:val="ParagraphedelisteCar"/>
    <w:uiPriority w:val="34"/>
    <w:qFormat/>
    <w:rsid w:val="000175A3"/>
    <w:pPr>
      <w:ind w:left="708"/>
      <w:jc w:val="both"/>
    </w:pPr>
    <w:rPr>
      <w:sz w:val="24"/>
      <w:szCs w:val="24"/>
    </w:rPr>
  </w:style>
  <w:style w:type="table" w:styleId="Grilledutableau">
    <w:name w:val="Table Grid"/>
    <w:basedOn w:val="TableauNormal"/>
    <w:rsid w:val="000175A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sansretrait">
    <w:name w:val="Normal sans retrait"/>
    <w:basedOn w:val="Normal"/>
    <w:next w:val="Normal"/>
    <w:uiPriority w:val="99"/>
    <w:rsid w:val="00B71058"/>
    <w:rPr>
      <w:sz w:val="24"/>
      <w:szCs w:val="24"/>
    </w:rPr>
  </w:style>
  <w:style w:type="paragraph" w:customStyle="1" w:styleId="StyleparagrapheAvant0ptAprs0pt">
    <w:name w:val="Style paragraphe + Avant : 0 pt Après : 0 pt"/>
    <w:basedOn w:val="Normal"/>
    <w:rsid w:val="00A57C64"/>
    <w:pPr>
      <w:overflowPunct w:val="0"/>
      <w:autoSpaceDE w:val="0"/>
      <w:autoSpaceDN w:val="0"/>
      <w:adjustRightInd w:val="0"/>
      <w:jc w:val="both"/>
      <w:textAlignment w:val="baseline"/>
    </w:pPr>
    <w:rPr>
      <w:rFonts w:ascii="Garamond" w:hAnsi="Garamond" w:cs="Garamond"/>
      <w:noProof/>
      <w:sz w:val="22"/>
      <w:szCs w:val="22"/>
    </w:rPr>
  </w:style>
  <w:style w:type="paragraph" w:customStyle="1" w:styleId="texte2">
    <w:name w:val="texte 2"/>
    <w:basedOn w:val="Normal"/>
    <w:qFormat/>
    <w:rsid w:val="00A57C64"/>
    <w:pPr>
      <w:spacing w:after="100"/>
      <w:ind w:left="1120" w:right="38"/>
    </w:pPr>
    <w:rPr>
      <w:rFonts w:ascii="Times" w:hAnsi="Times" w:cs="Times"/>
      <w:sz w:val="24"/>
      <w:szCs w:val="24"/>
    </w:rPr>
  </w:style>
  <w:style w:type="character" w:customStyle="1" w:styleId="PieddepageCar">
    <w:name w:val="Pied de page Car"/>
    <w:basedOn w:val="Policepardfaut"/>
    <w:link w:val="Pieddepage"/>
    <w:uiPriority w:val="99"/>
    <w:rsid w:val="001F0541"/>
    <w:rPr>
      <w:sz w:val="24"/>
    </w:rPr>
  </w:style>
  <w:style w:type="paragraph" w:customStyle="1" w:styleId="texte1">
    <w:name w:val="texte 1"/>
    <w:basedOn w:val="Normal"/>
    <w:link w:val="texte1Car"/>
    <w:qFormat/>
    <w:rsid w:val="005F727B"/>
    <w:pPr>
      <w:spacing w:after="100"/>
      <w:ind w:right="38"/>
      <w:jc w:val="both"/>
    </w:pPr>
    <w:rPr>
      <w:rFonts w:ascii="Times" w:hAnsi="Times" w:cs="Times"/>
      <w:sz w:val="24"/>
      <w:szCs w:val="24"/>
    </w:rPr>
  </w:style>
  <w:style w:type="character" w:customStyle="1" w:styleId="texte1Car">
    <w:name w:val="texte 1 Car"/>
    <w:link w:val="texte1"/>
    <w:rsid w:val="005F727B"/>
    <w:rPr>
      <w:rFonts w:ascii="Times" w:hAnsi="Times" w:cs="Times"/>
      <w:sz w:val="24"/>
      <w:szCs w:val="24"/>
    </w:rPr>
  </w:style>
  <w:style w:type="paragraph" w:customStyle="1" w:styleId="paragraphe0">
    <w:name w:val="paragraphe"/>
    <w:basedOn w:val="Normal"/>
    <w:uiPriority w:val="99"/>
    <w:rsid w:val="00F34B8F"/>
    <w:pPr>
      <w:overflowPunct w:val="0"/>
      <w:autoSpaceDE w:val="0"/>
      <w:autoSpaceDN w:val="0"/>
      <w:adjustRightInd w:val="0"/>
      <w:spacing w:before="120" w:after="120"/>
      <w:jc w:val="both"/>
    </w:pPr>
    <w:rPr>
      <w:noProof/>
      <w:sz w:val="24"/>
    </w:rPr>
  </w:style>
  <w:style w:type="table" w:customStyle="1" w:styleId="Grilledutableau1">
    <w:name w:val="Grille du tableau1"/>
    <w:basedOn w:val="TableauNormal"/>
    <w:next w:val="Grilledutableau"/>
    <w:rsid w:val="000950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A31BF2"/>
    <w:rPr>
      <w:b/>
      <w:bCs/>
    </w:rPr>
  </w:style>
  <w:style w:type="paragraph" w:customStyle="1" w:styleId="Corpsdetexte31">
    <w:name w:val="Corps de texte 31"/>
    <w:basedOn w:val="Normal"/>
    <w:uiPriority w:val="99"/>
    <w:rsid w:val="008E0894"/>
    <w:pPr>
      <w:overflowPunct w:val="0"/>
      <w:autoSpaceDE w:val="0"/>
      <w:autoSpaceDN w:val="0"/>
      <w:adjustRightInd w:val="0"/>
      <w:jc w:val="both"/>
      <w:textAlignment w:val="baseline"/>
    </w:pPr>
    <w:rPr>
      <w:sz w:val="24"/>
      <w:szCs w:val="24"/>
    </w:rPr>
  </w:style>
  <w:style w:type="paragraph" w:customStyle="1" w:styleId="Textbody">
    <w:name w:val="Text body"/>
    <w:basedOn w:val="Normal"/>
    <w:rsid w:val="00D53636"/>
    <w:pPr>
      <w:widowControl w:val="0"/>
      <w:suppressAutoHyphens/>
      <w:autoSpaceDN w:val="0"/>
      <w:spacing w:before="57" w:after="119"/>
      <w:jc w:val="both"/>
      <w:textAlignment w:val="baseline"/>
    </w:pPr>
    <w:rPr>
      <w:rFonts w:ascii="Arial" w:eastAsia="Arial" w:hAnsi="Arial" w:cs="Arial"/>
      <w:kern w:val="3"/>
      <w:sz w:val="22"/>
      <w:szCs w:val="22"/>
    </w:rPr>
  </w:style>
  <w:style w:type="character" w:customStyle="1" w:styleId="Corpsdetexte2Car">
    <w:name w:val="Corps de texte 2 Car"/>
    <w:basedOn w:val="Policepardfaut"/>
    <w:link w:val="Corpsdetexte2"/>
    <w:rsid w:val="006A5AF2"/>
    <w:rPr>
      <w:rFonts w:ascii="Arial" w:hAnsi="Arial"/>
    </w:rPr>
  </w:style>
  <w:style w:type="paragraph" w:styleId="Rvision">
    <w:name w:val="Revision"/>
    <w:hidden/>
    <w:uiPriority w:val="99"/>
    <w:semiHidden/>
    <w:rsid w:val="002935AA"/>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rsid w:val="002935AA"/>
    <w:rPr>
      <w:rFonts w:ascii="Arial" w:hAnsi="Arial"/>
      <w:sz w:val="24"/>
    </w:rPr>
  </w:style>
  <w:style w:type="character" w:customStyle="1" w:styleId="ParagraphedelisteCar">
    <w:name w:val="Paragraphe de liste Car"/>
    <w:aliases w:val="Level 1 Puce Car"/>
    <w:link w:val="Paragraphedeliste"/>
    <w:uiPriority w:val="34"/>
    <w:locked/>
    <w:rsid w:val="00510807"/>
    <w:rPr>
      <w:sz w:val="24"/>
      <w:szCs w:val="24"/>
    </w:rPr>
  </w:style>
  <w:style w:type="paragraph" w:styleId="NormalWeb">
    <w:name w:val="Normal (Web)"/>
    <w:basedOn w:val="Normal"/>
    <w:uiPriority w:val="99"/>
    <w:unhideWhenUsed/>
    <w:rsid w:val="00FF0353"/>
    <w:pPr>
      <w:suppressAutoHyphens/>
      <w:spacing w:before="100" w:after="100"/>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677077">
      <w:bodyDiv w:val="1"/>
      <w:marLeft w:val="0"/>
      <w:marRight w:val="0"/>
      <w:marTop w:val="0"/>
      <w:marBottom w:val="0"/>
      <w:divBdr>
        <w:top w:val="none" w:sz="0" w:space="0" w:color="auto"/>
        <w:left w:val="none" w:sz="0" w:space="0" w:color="auto"/>
        <w:bottom w:val="none" w:sz="0" w:space="0" w:color="auto"/>
        <w:right w:val="none" w:sz="0" w:space="0" w:color="auto"/>
      </w:divBdr>
    </w:div>
    <w:div w:id="652293481">
      <w:bodyDiv w:val="1"/>
      <w:marLeft w:val="0"/>
      <w:marRight w:val="0"/>
      <w:marTop w:val="0"/>
      <w:marBottom w:val="0"/>
      <w:divBdr>
        <w:top w:val="none" w:sz="0" w:space="0" w:color="auto"/>
        <w:left w:val="none" w:sz="0" w:space="0" w:color="auto"/>
        <w:bottom w:val="none" w:sz="0" w:space="0" w:color="auto"/>
        <w:right w:val="none" w:sz="0" w:space="0" w:color="auto"/>
      </w:divBdr>
    </w:div>
    <w:div w:id="691999161">
      <w:bodyDiv w:val="1"/>
      <w:marLeft w:val="0"/>
      <w:marRight w:val="0"/>
      <w:marTop w:val="0"/>
      <w:marBottom w:val="0"/>
      <w:divBdr>
        <w:top w:val="none" w:sz="0" w:space="0" w:color="auto"/>
        <w:left w:val="none" w:sz="0" w:space="0" w:color="auto"/>
        <w:bottom w:val="none" w:sz="0" w:space="0" w:color="auto"/>
        <w:right w:val="none" w:sz="0" w:space="0" w:color="auto"/>
      </w:divBdr>
    </w:div>
    <w:div w:id="866143089">
      <w:bodyDiv w:val="1"/>
      <w:marLeft w:val="0"/>
      <w:marRight w:val="0"/>
      <w:marTop w:val="0"/>
      <w:marBottom w:val="0"/>
      <w:divBdr>
        <w:top w:val="none" w:sz="0" w:space="0" w:color="auto"/>
        <w:left w:val="none" w:sz="0" w:space="0" w:color="auto"/>
        <w:bottom w:val="none" w:sz="0" w:space="0" w:color="auto"/>
        <w:right w:val="none" w:sz="0" w:space="0" w:color="auto"/>
      </w:divBdr>
      <w:divsChild>
        <w:div w:id="1185821109">
          <w:marLeft w:val="547"/>
          <w:marRight w:val="0"/>
          <w:marTop w:val="0"/>
          <w:marBottom w:val="160"/>
          <w:divBdr>
            <w:top w:val="none" w:sz="0" w:space="0" w:color="auto"/>
            <w:left w:val="none" w:sz="0" w:space="0" w:color="auto"/>
            <w:bottom w:val="none" w:sz="0" w:space="0" w:color="auto"/>
            <w:right w:val="none" w:sz="0" w:space="0" w:color="auto"/>
          </w:divBdr>
        </w:div>
        <w:div w:id="2024747412">
          <w:marLeft w:val="547"/>
          <w:marRight w:val="0"/>
          <w:marTop w:val="0"/>
          <w:marBottom w:val="160"/>
          <w:divBdr>
            <w:top w:val="none" w:sz="0" w:space="0" w:color="auto"/>
            <w:left w:val="none" w:sz="0" w:space="0" w:color="auto"/>
            <w:bottom w:val="none" w:sz="0" w:space="0" w:color="auto"/>
            <w:right w:val="none" w:sz="0" w:space="0" w:color="auto"/>
          </w:divBdr>
        </w:div>
        <w:div w:id="634992931">
          <w:marLeft w:val="547"/>
          <w:marRight w:val="0"/>
          <w:marTop w:val="0"/>
          <w:marBottom w:val="160"/>
          <w:divBdr>
            <w:top w:val="none" w:sz="0" w:space="0" w:color="auto"/>
            <w:left w:val="none" w:sz="0" w:space="0" w:color="auto"/>
            <w:bottom w:val="none" w:sz="0" w:space="0" w:color="auto"/>
            <w:right w:val="none" w:sz="0" w:space="0" w:color="auto"/>
          </w:divBdr>
        </w:div>
        <w:div w:id="603652675">
          <w:marLeft w:val="547"/>
          <w:marRight w:val="0"/>
          <w:marTop w:val="0"/>
          <w:marBottom w:val="0"/>
          <w:divBdr>
            <w:top w:val="none" w:sz="0" w:space="0" w:color="auto"/>
            <w:left w:val="none" w:sz="0" w:space="0" w:color="auto"/>
            <w:bottom w:val="none" w:sz="0" w:space="0" w:color="auto"/>
            <w:right w:val="none" w:sz="0" w:space="0" w:color="auto"/>
          </w:divBdr>
        </w:div>
        <w:div w:id="580798786">
          <w:marLeft w:val="547"/>
          <w:marRight w:val="0"/>
          <w:marTop w:val="0"/>
          <w:marBottom w:val="160"/>
          <w:divBdr>
            <w:top w:val="none" w:sz="0" w:space="0" w:color="auto"/>
            <w:left w:val="none" w:sz="0" w:space="0" w:color="auto"/>
            <w:bottom w:val="none" w:sz="0" w:space="0" w:color="auto"/>
            <w:right w:val="none" w:sz="0" w:space="0" w:color="auto"/>
          </w:divBdr>
        </w:div>
        <w:div w:id="428309274">
          <w:marLeft w:val="547"/>
          <w:marRight w:val="0"/>
          <w:marTop w:val="0"/>
          <w:marBottom w:val="0"/>
          <w:divBdr>
            <w:top w:val="none" w:sz="0" w:space="0" w:color="auto"/>
            <w:left w:val="none" w:sz="0" w:space="0" w:color="auto"/>
            <w:bottom w:val="none" w:sz="0" w:space="0" w:color="auto"/>
            <w:right w:val="none" w:sz="0" w:space="0" w:color="auto"/>
          </w:divBdr>
        </w:div>
        <w:div w:id="2037579789">
          <w:marLeft w:val="547"/>
          <w:marRight w:val="0"/>
          <w:marTop w:val="0"/>
          <w:marBottom w:val="160"/>
          <w:divBdr>
            <w:top w:val="none" w:sz="0" w:space="0" w:color="auto"/>
            <w:left w:val="none" w:sz="0" w:space="0" w:color="auto"/>
            <w:bottom w:val="none" w:sz="0" w:space="0" w:color="auto"/>
            <w:right w:val="none" w:sz="0" w:space="0" w:color="auto"/>
          </w:divBdr>
        </w:div>
        <w:div w:id="1178958535">
          <w:marLeft w:val="547"/>
          <w:marRight w:val="0"/>
          <w:marTop w:val="0"/>
          <w:marBottom w:val="160"/>
          <w:divBdr>
            <w:top w:val="none" w:sz="0" w:space="0" w:color="auto"/>
            <w:left w:val="none" w:sz="0" w:space="0" w:color="auto"/>
            <w:bottom w:val="none" w:sz="0" w:space="0" w:color="auto"/>
            <w:right w:val="none" w:sz="0" w:space="0" w:color="auto"/>
          </w:divBdr>
        </w:div>
        <w:div w:id="1845971923">
          <w:marLeft w:val="547"/>
          <w:marRight w:val="0"/>
          <w:marTop w:val="0"/>
          <w:marBottom w:val="160"/>
          <w:divBdr>
            <w:top w:val="none" w:sz="0" w:space="0" w:color="auto"/>
            <w:left w:val="none" w:sz="0" w:space="0" w:color="auto"/>
            <w:bottom w:val="none" w:sz="0" w:space="0" w:color="auto"/>
            <w:right w:val="none" w:sz="0" w:space="0" w:color="auto"/>
          </w:divBdr>
        </w:div>
        <w:div w:id="1664896182">
          <w:marLeft w:val="1166"/>
          <w:marRight w:val="0"/>
          <w:marTop w:val="0"/>
          <w:marBottom w:val="0"/>
          <w:divBdr>
            <w:top w:val="none" w:sz="0" w:space="0" w:color="auto"/>
            <w:left w:val="none" w:sz="0" w:space="0" w:color="auto"/>
            <w:bottom w:val="none" w:sz="0" w:space="0" w:color="auto"/>
            <w:right w:val="none" w:sz="0" w:space="0" w:color="auto"/>
          </w:divBdr>
        </w:div>
        <w:div w:id="656999040">
          <w:marLeft w:val="1166"/>
          <w:marRight w:val="0"/>
          <w:marTop w:val="0"/>
          <w:marBottom w:val="160"/>
          <w:divBdr>
            <w:top w:val="none" w:sz="0" w:space="0" w:color="auto"/>
            <w:left w:val="none" w:sz="0" w:space="0" w:color="auto"/>
            <w:bottom w:val="none" w:sz="0" w:space="0" w:color="auto"/>
            <w:right w:val="none" w:sz="0" w:space="0" w:color="auto"/>
          </w:divBdr>
        </w:div>
      </w:divsChild>
    </w:div>
    <w:div w:id="997614365">
      <w:bodyDiv w:val="1"/>
      <w:marLeft w:val="0"/>
      <w:marRight w:val="0"/>
      <w:marTop w:val="0"/>
      <w:marBottom w:val="0"/>
      <w:divBdr>
        <w:top w:val="none" w:sz="0" w:space="0" w:color="auto"/>
        <w:left w:val="none" w:sz="0" w:space="0" w:color="auto"/>
        <w:bottom w:val="none" w:sz="0" w:space="0" w:color="auto"/>
        <w:right w:val="none" w:sz="0" w:space="0" w:color="auto"/>
      </w:divBdr>
    </w:div>
    <w:div w:id="1172066189">
      <w:bodyDiv w:val="1"/>
      <w:marLeft w:val="0"/>
      <w:marRight w:val="0"/>
      <w:marTop w:val="0"/>
      <w:marBottom w:val="0"/>
      <w:divBdr>
        <w:top w:val="none" w:sz="0" w:space="0" w:color="auto"/>
        <w:left w:val="none" w:sz="0" w:space="0" w:color="auto"/>
        <w:bottom w:val="none" w:sz="0" w:space="0" w:color="auto"/>
        <w:right w:val="none" w:sz="0" w:space="0" w:color="auto"/>
      </w:divBdr>
    </w:div>
    <w:div w:id="1199396501">
      <w:bodyDiv w:val="1"/>
      <w:marLeft w:val="0"/>
      <w:marRight w:val="0"/>
      <w:marTop w:val="0"/>
      <w:marBottom w:val="0"/>
      <w:divBdr>
        <w:top w:val="none" w:sz="0" w:space="0" w:color="auto"/>
        <w:left w:val="none" w:sz="0" w:space="0" w:color="auto"/>
        <w:bottom w:val="none" w:sz="0" w:space="0" w:color="auto"/>
        <w:right w:val="none" w:sz="0" w:space="0" w:color="auto"/>
      </w:divBdr>
    </w:div>
    <w:div w:id="1253776405">
      <w:bodyDiv w:val="1"/>
      <w:marLeft w:val="0"/>
      <w:marRight w:val="0"/>
      <w:marTop w:val="0"/>
      <w:marBottom w:val="0"/>
      <w:divBdr>
        <w:top w:val="none" w:sz="0" w:space="0" w:color="auto"/>
        <w:left w:val="none" w:sz="0" w:space="0" w:color="auto"/>
        <w:bottom w:val="none" w:sz="0" w:space="0" w:color="auto"/>
        <w:right w:val="none" w:sz="0" w:space="0" w:color="auto"/>
      </w:divBdr>
      <w:divsChild>
        <w:div w:id="200366921">
          <w:marLeft w:val="274"/>
          <w:marRight w:val="0"/>
          <w:marTop w:val="0"/>
          <w:marBottom w:val="0"/>
          <w:divBdr>
            <w:top w:val="none" w:sz="0" w:space="0" w:color="auto"/>
            <w:left w:val="none" w:sz="0" w:space="0" w:color="auto"/>
            <w:bottom w:val="none" w:sz="0" w:space="0" w:color="auto"/>
            <w:right w:val="none" w:sz="0" w:space="0" w:color="auto"/>
          </w:divBdr>
        </w:div>
        <w:div w:id="993995828">
          <w:marLeft w:val="274"/>
          <w:marRight w:val="0"/>
          <w:marTop w:val="0"/>
          <w:marBottom w:val="0"/>
          <w:divBdr>
            <w:top w:val="none" w:sz="0" w:space="0" w:color="auto"/>
            <w:left w:val="none" w:sz="0" w:space="0" w:color="auto"/>
            <w:bottom w:val="none" w:sz="0" w:space="0" w:color="auto"/>
            <w:right w:val="none" w:sz="0" w:space="0" w:color="auto"/>
          </w:divBdr>
        </w:div>
      </w:divsChild>
    </w:div>
    <w:div w:id="1527331731">
      <w:bodyDiv w:val="1"/>
      <w:marLeft w:val="0"/>
      <w:marRight w:val="0"/>
      <w:marTop w:val="0"/>
      <w:marBottom w:val="0"/>
      <w:divBdr>
        <w:top w:val="none" w:sz="0" w:space="0" w:color="auto"/>
        <w:left w:val="none" w:sz="0" w:space="0" w:color="auto"/>
        <w:bottom w:val="none" w:sz="0" w:space="0" w:color="auto"/>
        <w:right w:val="none" w:sz="0" w:space="0" w:color="auto"/>
      </w:divBdr>
      <w:divsChild>
        <w:div w:id="521672057">
          <w:marLeft w:val="547"/>
          <w:marRight w:val="0"/>
          <w:marTop w:val="0"/>
          <w:marBottom w:val="160"/>
          <w:divBdr>
            <w:top w:val="none" w:sz="0" w:space="0" w:color="auto"/>
            <w:left w:val="none" w:sz="0" w:space="0" w:color="auto"/>
            <w:bottom w:val="none" w:sz="0" w:space="0" w:color="auto"/>
            <w:right w:val="none" w:sz="0" w:space="0" w:color="auto"/>
          </w:divBdr>
        </w:div>
        <w:div w:id="976762265">
          <w:marLeft w:val="547"/>
          <w:marRight w:val="0"/>
          <w:marTop w:val="0"/>
          <w:marBottom w:val="160"/>
          <w:divBdr>
            <w:top w:val="none" w:sz="0" w:space="0" w:color="auto"/>
            <w:left w:val="none" w:sz="0" w:space="0" w:color="auto"/>
            <w:bottom w:val="none" w:sz="0" w:space="0" w:color="auto"/>
            <w:right w:val="none" w:sz="0" w:space="0" w:color="auto"/>
          </w:divBdr>
        </w:div>
        <w:div w:id="876310743">
          <w:marLeft w:val="547"/>
          <w:marRight w:val="0"/>
          <w:marTop w:val="0"/>
          <w:marBottom w:val="160"/>
          <w:divBdr>
            <w:top w:val="none" w:sz="0" w:space="0" w:color="auto"/>
            <w:left w:val="none" w:sz="0" w:space="0" w:color="auto"/>
            <w:bottom w:val="none" w:sz="0" w:space="0" w:color="auto"/>
            <w:right w:val="none" w:sz="0" w:space="0" w:color="auto"/>
          </w:divBdr>
        </w:div>
        <w:div w:id="932543880">
          <w:marLeft w:val="547"/>
          <w:marRight w:val="0"/>
          <w:marTop w:val="0"/>
          <w:marBottom w:val="0"/>
          <w:divBdr>
            <w:top w:val="none" w:sz="0" w:space="0" w:color="auto"/>
            <w:left w:val="none" w:sz="0" w:space="0" w:color="auto"/>
            <w:bottom w:val="none" w:sz="0" w:space="0" w:color="auto"/>
            <w:right w:val="none" w:sz="0" w:space="0" w:color="auto"/>
          </w:divBdr>
        </w:div>
        <w:div w:id="957033239">
          <w:marLeft w:val="547"/>
          <w:marRight w:val="0"/>
          <w:marTop w:val="0"/>
          <w:marBottom w:val="160"/>
          <w:divBdr>
            <w:top w:val="none" w:sz="0" w:space="0" w:color="auto"/>
            <w:left w:val="none" w:sz="0" w:space="0" w:color="auto"/>
            <w:bottom w:val="none" w:sz="0" w:space="0" w:color="auto"/>
            <w:right w:val="none" w:sz="0" w:space="0" w:color="auto"/>
          </w:divBdr>
        </w:div>
        <w:div w:id="197620078">
          <w:marLeft w:val="547"/>
          <w:marRight w:val="0"/>
          <w:marTop w:val="0"/>
          <w:marBottom w:val="0"/>
          <w:divBdr>
            <w:top w:val="none" w:sz="0" w:space="0" w:color="auto"/>
            <w:left w:val="none" w:sz="0" w:space="0" w:color="auto"/>
            <w:bottom w:val="none" w:sz="0" w:space="0" w:color="auto"/>
            <w:right w:val="none" w:sz="0" w:space="0" w:color="auto"/>
          </w:divBdr>
        </w:div>
        <w:div w:id="1632055318">
          <w:marLeft w:val="547"/>
          <w:marRight w:val="0"/>
          <w:marTop w:val="0"/>
          <w:marBottom w:val="160"/>
          <w:divBdr>
            <w:top w:val="none" w:sz="0" w:space="0" w:color="auto"/>
            <w:left w:val="none" w:sz="0" w:space="0" w:color="auto"/>
            <w:bottom w:val="none" w:sz="0" w:space="0" w:color="auto"/>
            <w:right w:val="none" w:sz="0" w:space="0" w:color="auto"/>
          </w:divBdr>
        </w:div>
        <w:div w:id="186409896">
          <w:marLeft w:val="547"/>
          <w:marRight w:val="0"/>
          <w:marTop w:val="0"/>
          <w:marBottom w:val="160"/>
          <w:divBdr>
            <w:top w:val="none" w:sz="0" w:space="0" w:color="auto"/>
            <w:left w:val="none" w:sz="0" w:space="0" w:color="auto"/>
            <w:bottom w:val="none" w:sz="0" w:space="0" w:color="auto"/>
            <w:right w:val="none" w:sz="0" w:space="0" w:color="auto"/>
          </w:divBdr>
        </w:div>
        <w:div w:id="1620454195">
          <w:marLeft w:val="547"/>
          <w:marRight w:val="0"/>
          <w:marTop w:val="0"/>
          <w:marBottom w:val="160"/>
          <w:divBdr>
            <w:top w:val="none" w:sz="0" w:space="0" w:color="auto"/>
            <w:left w:val="none" w:sz="0" w:space="0" w:color="auto"/>
            <w:bottom w:val="none" w:sz="0" w:space="0" w:color="auto"/>
            <w:right w:val="none" w:sz="0" w:space="0" w:color="auto"/>
          </w:divBdr>
        </w:div>
        <w:div w:id="98067157">
          <w:marLeft w:val="1166"/>
          <w:marRight w:val="0"/>
          <w:marTop w:val="0"/>
          <w:marBottom w:val="0"/>
          <w:divBdr>
            <w:top w:val="none" w:sz="0" w:space="0" w:color="auto"/>
            <w:left w:val="none" w:sz="0" w:space="0" w:color="auto"/>
            <w:bottom w:val="none" w:sz="0" w:space="0" w:color="auto"/>
            <w:right w:val="none" w:sz="0" w:space="0" w:color="auto"/>
          </w:divBdr>
        </w:div>
        <w:div w:id="1850289213">
          <w:marLeft w:val="1166"/>
          <w:marRight w:val="0"/>
          <w:marTop w:val="0"/>
          <w:marBottom w:val="160"/>
          <w:divBdr>
            <w:top w:val="none" w:sz="0" w:space="0" w:color="auto"/>
            <w:left w:val="none" w:sz="0" w:space="0" w:color="auto"/>
            <w:bottom w:val="none" w:sz="0" w:space="0" w:color="auto"/>
            <w:right w:val="none" w:sz="0" w:space="0" w:color="auto"/>
          </w:divBdr>
        </w:div>
      </w:divsChild>
    </w:div>
    <w:div w:id="1687517026">
      <w:bodyDiv w:val="1"/>
      <w:marLeft w:val="0"/>
      <w:marRight w:val="0"/>
      <w:marTop w:val="0"/>
      <w:marBottom w:val="0"/>
      <w:divBdr>
        <w:top w:val="none" w:sz="0" w:space="0" w:color="auto"/>
        <w:left w:val="none" w:sz="0" w:space="0" w:color="auto"/>
        <w:bottom w:val="none" w:sz="0" w:space="0" w:color="auto"/>
        <w:right w:val="none" w:sz="0" w:space="0" w:color="auto"/>
      </w:divBdr>
    </w:div>
    <w:div w:id="1814445339">
      <w:bodyDiv w:val="1"/>
      <w:marLeft w:val="0"/>
      <w:marRight w:val="0"/>
      <w:marTop w:val="0"/>
      <w:marBottom w:val="0"/>
      <w:divBdr>
        <w:top w:val="none" w:sz="0" w:space="0" w:color="auto"/>
        <w:left w:val="none" w:sz="0" w:space="0" w:color="auto"/>
        <w:bottom w:val="none" w:sz="0" w:space="0" w:color="auto"/>
        <w:right w:val="none" w:sz="0" w:space="0" w:color="auto"/>
      </w:divBdr>
    </w:div>
    <w:div w:id="1853951507">
      <w:bodyDiv w:val="1"/>
      <w:marLeft w:val="0"/>
      <w:marRight w:val="0"/>
      <w:marTop w:val="0"/>
      <w:marBottom w:val="0"/>
      <w:divBdr>
        <w:top w:val="none" w:sz="0" w:space="0" w:color="auto"/>
        <w:left w:val="none" w:sz="0" w:space="0" w:color="auto"/>
        <w:bottom w:val="none" w:sz="0" w:space="0" w:color="auto"/>
        <w:right w:val="none" w:sz="0" w:space="0" w:color="auto"/>
      </w:divBdr>
    </w:div>
    <w:div w:id="2022538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hats-dt.coa@onf.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v&#233;ronique.bertin@onf.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marches-public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amina.kecheroud@onf.fr" TargetMode="Externa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10" Type="http://schemas.openxmlformats.org/officeDocument/2006/relationships/hyperlink" Target="mailto:max.buzat@onf.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hyperlink" Target="mailto:cedric.delzescaux@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01B72-124A-4DC2-8FBE-C6DD31C5D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8</Pages>
  <Words>2904</Words>
  <Characters>17063</Characters>
  <Application>Microsoft Office Word</Application>
  <DocSecurity>0</DocSecurity>
  <Lines>142</Lines>
  <Paragraphs>39</Paragraphs>
  <ScaleCrop>false</ScaleCrop>
  <HeadingPairs>
    <vt:vector size="2" baseType="variant">
      <vt:variant>
        <vt:lpstr>Titre</vt:lpstr>
      </vt:variant>
      <vt:variant>
        <vt:i4>1</vt:i4>
      </vt:variant>
    </vt:vector>
  </HeadingPairs>
  <TitlesOfParts>
    <vt:vector size="1" baseType="lpstr">
      <vt:lpstr>Réglement de la consultation</vt:lpstr>
    </vt:vector>
  </TitlesOfParts>
  <Company>ONF</Company>
  <LinksUpToDate>false</LinksUpToDate>
  <CharactersWithSpaces>19928</CharactersWithSpaces>
  <SharedDoc>false</SharedDoc>
  <HLinks>
    <vt:vector size="30" baseType="variant">
      <vt:variant>
        <vt:i4>3866702</vt:i4>
      </vt:variant>
      <vt:variant>
        <vt:i4>12</vt:i4>
      </vt:variant>
      <vt:variant>
        <vt:i4>0</vt:i4>
      </vt:variant>
      <vt:variant>
        <vt:i4>5</vt:i4>
      </vt:variant>
      <vt:variant>
        <vt:lpwstr>mailto:achats.dtlorraine@onf.fr</vt:lpwstr>
      </vt:variant>
      <vt:variant>
        <vt:lpwstr/>
      </vt:variant>
      <vt:variant>
        <vt:i4>7602199</vt:i4>
      </vt:variant>
      <vt:variant>
        <vt:i4>9</vt:i4>
      </vt:variant>
      <vt:variant>
        <vt:i4>0</vt:i4>
      </vt:variant>
      <vt:variant>
        <vt:i4>5</vt:i4>
      </vt:variant>
      <vt:variant>
        <vt:lpwstr>mailto:herve.hornbeck@onf.fr</vt:lpwstr>
      </vt:variant>
      <vt:variant>
        <vt:lpwstr/>
      </vt:variant>
      <vt:variant>
        <vt:i4>3866702</vt:i4>
      </vt:variant>
      <vt:variant>
        <vt:i4>6</vt:i4>
      </vt:variant>
      <vt:variant>
        <vt:i4>0</vt:i4>
      </vt:variant>
      <vt:variant>
        <vt:i4>5</vt:i4>
      </vt:variant>
      <vt:variant>
        <vt:lpwstr>mailto:achats.dtlorraine@onf.fr</vt:lpwstr>
      </vt:variant>
      <vt:variant>
        <vt:lpwstr/>
      </vt:variant>
      <vt:variant>
        <vt:i4>6881329</vt:i4>
      </vt:variant>
      <vt:variant>
        <vt:i4>3</vt:i4>
      </vt:variant>
      <vt:variant>
        <vt:i4>0</vt:i4>
      </vt:variant>
      <vt:variant>
        <vt:i4>5</vt:i4>
      </vt:variant>
      <vt:variant>
        <vt:lpwstr>http://www.marches-publics.gouv.fr/</vt:lpwstr>
      </vt:variant>
      <vt:variant>
        <vt:lpwstr/>
      </vt:variant>
      <vt:variant>
        <vt:i4>7012450</vt:i4>
      </vt:variant>
      <vt:variant>
        <vt:i4>0</vt:i4>
      </vt:variant>
      <vt:variant>
        <vt:i4>0</vt:i4>
      </vt:variant>
      <vt:variant>
        <vt:i4>5</vt:i4>
      </vt:variant>
      <vt:variant>
        <vt:lpwstr>http://www.onf.fr/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Réglement de la consultation</dc:title>
  <dc:subject/>
  <dc:creator>MERCIER Anthony</dc:creator>
  <cp:keywords/>
  <dc:description/>
  <cp:lastModifiedBy>LARIGAUDERIE Dominique</cp:lastModifiedBy>
  <cp:revision>25</cp:revision>
  <cp:lastPrinted>2025-01-16T12:19:00Z</cp:lastPrinted>
  <dcterms:created xsi:type="dcterms:W3CDTF">2022-07-22T10:38:00Z</dcterms:created>
  <dcterms:modified xsi:type="dcterms:W3CDTF">2025-02-03T09:51:00Z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A venir</vt:lpwstr>
  </property>
  <property fmtid="{D5CDD505-2E9C-101B-9397-08002B2CF9AE}" pid="3" name="Subject">
    <vt:lpwstr>Réglement type de la consultation</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8814804B01856F3EC1257C0F002F7462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En version de travail</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
  </property>
  <property fmtid="{D5CDD505-2E9C-101B-9397-08002B2CF9AE}" pid="27" name="VDPHAction">
    <vt:lpwstr/>
  </property>
  <property fmtid="{D5CDD505-2E9C-101B-9397-08002B2CF9AE}" pid="28" name="VDPHDate">
    <vt:lpwstr/>
  </property>
  <property fmtid="{D5CDD505-2E9C-101B-9397-08002B2CF9AE}" pid="29" name="VDPHBy">
    <vt:lpwstr/>
  </property>
  <property fmtid="{D5CDD505-2E9C-101B-9397-08002B2CF9AE}" pid="30" name="VDPG_Titre">
    <vt:lpwstr>Réglement type de la consultation</vt:lpwstr>
  </property>
  <property fmtid="{D5CDD505-2E9C-101B-9397-08002B2CF9AE}" pid="31" name="VDPG_APPSTARTDATE">
    <vt:lpwstr>25/10/2013</vt:lpwstr>
  </property>
  <property fmtid="{D5CDD505-2E9C-101B-9397-08002B2CF9AE}" pid="32" name="VDPG_DatePublication">
    <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