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B59" w:rsidRDefault="00962B59">
      <w:pPr>
        <w:jc w:val="center"/>
        <w:rPr>
          <w:rFonts w:cs="Arial"/>
          <w:b/>
          <w:sz w:val="32"/>
          <w:szCs w:val="32"/>
        </w:rPr>
      </w:pPr>
      <w:bookmarkStart w:id="0" w:name="_Toc492912824"/>
      <w:bookmarkEnd w:id="0"/>
    </w:p>
    <w:p w:rsidR="00F91BBF" w:rsidRDefault="00F91BBF">
      <w:pPr>
        <w:jc w:val="center"/>
        <w:rPr>
          <w:rFonts w:cs="Arial"/>
          <w:b/>
          <w:sz w:val="32"/>
          <w:szCs w:val="32"/>
        </w:rPr>
      </w:pPr>
    </w:p>
    <w:p w:rsidR="00F91BBF" w:rsidRDefault="00F91BBF">
      <w:pPr>
        <w:jc w:val="center"/>
        <w:rPr>
          <w:rFonts w:cs="Arial"/>
          <w:b/>
          <w:sz w:val="32"/>
          <w:szCs w:val="32"/>
        </w:rPr>
      </w:pPr>
    </w:p>
    <w:p w:rsidR="00F91BBF" w:rsidRDefault="00F91BBF">
      <w:pPr>
        <w:jc w:val="center"/>
        <w:rPr>
          <w:rFonts w:cs="Arial"/>
          <w:b/>
          <w:sz w:val="32"/>
          <w:szCs w:val="32"/>
        </w:rPr>
      </w:pPr>
    </w:p>
    <w:p w:rsidR="00F91BBF" w:rsidRDefault="00F91BBF">
      <w:pPr>
        <w:jc w:val="center"/>
        <w:rPr>
          <w:rFonts w:cs="Arial"/>
          <w:b/>
          <w:sz w:val="32"/>
          <w:szCs w:val="32"/>
        </w:rPr>
      </w:pPr>
    </w:p>
    <w:p w:rsidR="00962B59" w:rsidRPr="00F91BBF" w:rsidRDefault="006F17EA">
      <w:pPr>
        <w:jc w:val="center"/>
        <w:rPr>
          <w:rFonts w:ascii="Arial" w:hAnsi="Arial" w:cs="Arial"/>
          <w:b/>
          <w:sz w:val="32"/>
          <w:szCs w:val="32"/>
        </w:rPr>
      </w:pPr>
      <w:r w:rsidRPr="00F91BBF">
        <w:rPr>
          <w:rFonts w:ascii="Arial" w:hAnsi="Arial" w:cs="Arial"/>
          <w:b/>
          <w:sz w:val="32"/>
          <w:szCs w:val="32"/>
        </w:rPr>
        <w:t>ACCORD-CADRE</w:t>
      </w:r>
    </w:p>
    <w:p w:rsidR="00962B59" w:rsidRPr="00F91BBF" w:rsidRDefault="00962B59">
      <w:pPr>
        <w:jc w:val="center"/>
        <w:rPr>
          <w:rFonts w:ascii="Arial" w:hAnsi="Arial" w:cs="Arial"/>
          <w:b/>
          <w:sz w:val="32"/>
          <w:szCs w:val="32"/>
        </w:rPr>
      </w:pPr>
    </w:p>
    <w:p w:rsidR="00943EBB" w:rsidRDefault="00943EBB" w:rsidP="00943EBB">
      <w:pPr>
        <w:jc w:val="center"/>
        <w:rPr>
          <w:rFonts w:cs="Arial"/>
          <w:b/>
          <w:sz w:val="32"/>
          <w:szCs w:val="32"/>
        </w:rPr>
      </w:pPr>
      <w:r>
        <w:rPr>
          <w:b/>
          <w:sz w:val="32"/>
          <w:szCs w:val="32"/>
        </w:rPr>
        <w:t>Prestations de conseil</w:t>
      </w:r>
      <w:r w:rsidRPr="002C2E4F">
        <w:rPr>
          <w:b/>
          <w:sz w:val="32"/>
          <w:szCs w:val="32"/>
        </w:rPr>
        <w:t>, d'assistance juridique et de représentation des</w:t>
      </w:r>
      <w:r>
        <w:rPr>
          <w:b/>
          <w:sz w:val="32"/>
          <w:szCs w:val="32"/>
        </w:rPr>
        <w:t xml:space="preserve"> Préfets compétents concernant</w:t>
      </w:r>
      <w:r w:rsidRPr="002C2E4F">
        <w:rPr>
          <w:b/>
          <w:sz w:val="32"/>
          <w:szCs w:val="32"/>
        </w:rPr>
        <w:t xml:space="preserve"> les litiges portés devant les juridictions administratives et judiciaires des étrangers placés en centre de rétention administrative</w:t>
      </w:r>
      <w:r>
        <w:rPr>
          <w:b/>
          <w:sz w:val="32"/>
          <w:szCs w:val="32"/>
        </w:rPr>
        <w:t xml:space="preserve"> (CRA) de Metz</w:t>
      </w:r>
    </w:p>
    <w:p w:rsidR="00962B59" w:rsidRPr="00F91BBF" w:rsidRDefault="00962B59">
      <w:pPr>
        <w:pBdr>
          <w:top w:val="double" w:sz="4" w:space="1" w:color="000000" w:shadow="1"/>
          <w:left w:val="double" w:sz="4" w:space="4" w:color="000000" w:shadow="1"/>
          <w:bottom w:val="double" w:sz="4" w:space="1" w:color="000000" w:shadow="1"/>
          <w:right w:val="double" w:sz="4" w:space="4" w:color="000000" w:shadow="1"/>
        </w:pBdr>
        <w:jc w:val="center"/>
        <w:rPr>
          <w:rFonts w:ascii="Arial" w:hAnsi="Arial" w:cs="Arial"/>
          <w:b/>
          <w:sz w:val="32"/>
          <w:szCs w:val="32"/>
        </w:rPr>
      </w:pPr>
    </w:p>
    <w:p w:rsidR="00962B59" w:rsidRPr="00F91BBF" w:rsidRDefault="00F85826">
      <w:pPr>
        <w:pBdr>
          <w:top w:val="double" w:sz="4" w:space="1" w:color="000000" w:shadow="1"/>
          <w:left w:val="double" w:sz="4" w:space="4" w:color="000000" w:shadow="1"/>
          <w:bottom w:val="double" w:sz="4" w:space="1" w:color="000000" w:shadow="1"/>
          <w:right w:val="double" w:sz="4" w:space="4" w:color="000000" w:shadow="1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CADRE DE REPONSE TECHNIQUE</w:t>
      </w:r>
    </w:p>
    <w:p w:rsidR="00962B59" w:rsidRPr="00F91BBF" w:rsidRDefault="00962B59">
      <w:pPr>
        <w:pBdr>
          <w:top w:val="double" w:sz="4" w:space="1" w:color="000000" w:shadow="1"/>
          <w:left w:val="double" w:sz="4" w:space="4" w:color="000000" w:shadow="1"/>
          <w:bottom w:val="double" w:sz="4" w:space="1" w:color="000000" w:shadow="1"/>
          <w:right w:val="double" w:sz="4" w:space="4" w:color="000000" w:shadow="1"/>
        </w:pBdr>
        <w:jc w:val="center"/>
        <w:rPr>
          <w:rFonts w:ascii="Arial" w:hAnsi="Arial" w:cs="Arial"/>
          <w:b/>
          <w:sz w:val="32"/>
          <w:szCs w:val="32"/>
        </w:rPr>
      </w:pPr>
    </w:p>
    <w:p w:rsidR="00962B59" w:rsidRPr="00F91BBF" w:rsidRDefault="006F17EA">
      <w:pPr>
        <w:pBdr>
          <w:top w:val="double" w:sz="4" w:space="1" w:color="000000" w:shadow="1"/>
          <w:left w:val="double" w:sz="4" w:space="4" w:color="000000" w:shadow="1"/>
          <w:bottom w:val="double" w:sz="4" w:space="1" w:color="000000" w:shadow="1"/>
          <w:right w:val="double" w:sz="4" w:space="4" w:color="000000" w:shadow="1"/>
        </w:pBd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91BBF">
        <w:rPr>
          <w:rFonts w:ascii="Arial" w:hAnsi="Arial" w:cs="Arial"/>
          <w:b/>
          <w:sz w:val="32"/>
          <w:szCs w:val="32"/>
          <w:u w:val="single"/>
        </w:rPr>
        <w:t>Annexe n°</w:t>
      </w:r>
      <w:r w:rsidR="000665FB" w:rsidRPr="000665FB">
        <w:rPr>
          <w:rFonts w:ascii="Arial" w:hAnsi="Arial" w:cs="Arial"/>
          <w:b/>
          <w:sz w:val="32"/>
          <w:szCs w:val="32"/>
          <w:u w:val="single"/>
        </w:rPr>
        <w:t>1</w:t>
      </w:r>
      <w:r w:rsidRPr="000665FB">
        <w:rPr>
          <w:rFonts w:ascii="Arial" w:hAnsi="Arial" w:cs="Arial"/>
          <w:b/>
          <w:sz w:val="32"/>
          <w:szCs w:val="32"/>
          <w:u w:val="single"/>
        </w:rPr>
        <w:t xml:space="preserve"> :</w:t>
      </w:r>
      <w:r w:rsidRPr="00F91BBF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:rsidR="00962B59" w:rsidRPr="00F91BBF" w:rsidRDefault="00943EBB">
      <w:pPr>
        <w:pBdr>
          <w:top w:val="double" w:sz="4" w:space="1" w:color="000000" w:shadow="1"/>
          <w:left w:val="double" w:sz="4" w:space="4" w:color="000000" w:shadow="1"/>
          <w:bottom w:val="double" w:sz="4" w:space="1" w:color="000000" w:shadow="1"/>
          <w:right w:val="double" w:sz="4" w:space="4" w:color="000000" w:shadow="1"/>
        </w:pBd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Présentation de l’équipe dédiée</w:t>
      </w:r>
    </w:p>
    <w:p w:rsidR="00962B59" w:rsidRPr="00F91BBF" w:rsidRDefault="00962B59">
      <w:pPr>
        <w:pBdr>
          <w:top w:val="double" w:sz="4" w:space="1" w:color="000000" w:shadow="1"/>
          <w:left w:val="double" w:sz="4" w:space="4" w:color="000000" w:shadow="1"/>
          <w:bottom w:val="double" w:sz="4" w:space="1" w:color="000000" w:shadow="1"/>
          <w:right w:val="double" w:sz="4" w:space="4" w:color="000000" w:shadow="1"/>
        </w:pBdr>
        <w:jc w:val="center"/>
        <w:rPr>
          <w:rFonts w:ascii="Arial" w:hAnsi="Arial" w:cs="Arial"/>
          <w:b/>
          <w:sz w:val="40"/>
          <w:szCs w:val="40"/>
        </w:rPr>
      </w:pPr>
    </w:p>
    <w:p w:rsidR="00962B59" w:rsidRPr="00F91BBF" w:rsidRDefault="00962B59">
      <w:pPr>
        <w:jc w:val="center"/>
        <w:rPr>
          <w:rFonts w:ascii="Arial" w:hAnsi="Arial" w:cs="Arial"/>
        </w:rPr>
      </w:pPr>
    </w:p>
    <w:p w:rsidR="00962B59" w:rsidRPr="00F91BBF" w:rsidRDefault="00962B59">
      <w:pPr>
        <w:jc w:val="center"/>
        <w:rPr>
          <w:rFonts w:ascii="Arial" w:hAnsi="Arial" w:cs="Arial"/>
        </w:rPr>
      </w:pPr>
    </w:p>
    <w:p w:rsidR="00962B59" w:rsidRPr="00F91BBF" w:rsidRDefault="00962B59">
      <w:pPr>
        <w:jc w:val="center"/>
        <w:rPr>
          <w:rFonts w:ascii="Arial" w:hAnsi="Arial" w:cs="Arial"/>
        </w:rPr>
      </w:pPr>
    </w:p>
    <w:tbl>
      <w:tblPr>
        <w:tblStyle w:val="Grilledutableau"/>
        <w:tblW w:w="9827" w:type="dxa"/>
        <w:tblInd w:w="-157" w:type="dxa"/>
        <w:tblLook w:val="04A0" w:firstRow="1" w:lastRow="0" w:firstColumn="1" w:lastColumn="0" w:noHBand="0" w:noVBand="1"/>
      </w:tblPr>
      <w:tblGrid>
        <w:gridCol w:w="9827"/>
      </w:tblGrid>
      <w:tr w:rsidR="00962B59" w:rsidRPr="00F91BBF">
        <w:trPr>
          <w:trHeight w:val="473"/>
        </w:trPr>
        <w:tc>
          <w:tcPr>
            <w:tcW w:w="9827" w:type="dxa"/>
            <w:tcBorders>
              <w:top w:val="double" w:sz="4" w:space="0" w:color="000000"/>
              <w:left w:val="double" w:sz="4" w:space="0" w:color="000000"/>
            </w:tcBorders>
            <w:shd w:val="clear" w:color="auto" w:fill="D9D9D9" w:themeFill="background1" w:themeFillShade="D9"/>
          </w:tcPr>
          <w:p w:rsidR="00962B59" w:rsidRPr="00F91BBF" w:rsidRDefault="006F17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1BBF">
              <w:rPr>
                <w:rFonts w:ascii="Arial" w:hAnsi="Arial" w:cs="Arial"/>
                <w:b/>
                <w:sz w:val="28"/>
                <w:szCs w:val="28"/>
              </w:rPr>
              <w:t>Référence de la consultation</w:t>
            </w:r>
          </w:p>
        </w:tc>
      </w:tr>
      <w:tr w:rsidR="00962B59" w:rsidRPr="00F91BBF">
        <w:trPr>
          <w:trHeight w:val="1098"/>
        </w:trPr>
        <w:tc>
          <w:tcPr>
            <w:tcW w:w="9827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943EBB" w:rsidRDefault="00943EBB" w:rsidP="00943EBB">
            <w:pPr>
              <w:spacing w:after="0"/>
              <w:jc w:val="center"/>
              <w:rPr>
                <w:rFonts w:ascii="Arial" w:eastAsia="Calibri" w:hAnsi="Arial" w:cs="Arial"/>
                <w:sz w:val="28"/>
              </w:rPr>
            </w:pPr>
          </w:p>
          <w:p w:rsidR="00962B59" w:rsidRPr="00F91BBF" w:rsidRDefault="00943EB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EBB">
              <w:rPr>
                <w:rFonts w:ascii="Arial" w:eastAsia="Calibri" w:hAnsi="Arial" w:cs="Arial"/>
                <w:sz w:val="28"/>
              </w:rPr>
              <w:t xml:space="preserve">2025_PFRAGE_CRA_Lot 2_Metz </w:t>
            </w:r>
          </w:p>
        </w:tc>
      </w:tr>
    </w:tbl>
    <w:p w:rsidR="00962B59" w:rsidRDefault="00962B59">
      <w:pPr>
        <w:pStyle w:val="ARTICLE"/>
        <w:jc w:val="center"/>
      </w:pPr>
    </w:p>
    <w:p w:rsidR="00962B59" w:rsidRDefault="006F17EA">
      <w:pPr>
        <w:spacing w:after="0" w:line="240" w:lineRule="auto"/>
        <w:rPr>
          <w:rFonts w:ascii="Arial" w:hAnsi="Arial" w:cs="Arial"/>
          <w:b/>
          <w:szCs w:val="20"/>
          <w:u w:val="single"/>
        </w:rPr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90226F" w:rsidTr="001F2016">
        <w:tc>
          <w:tcPr>
            <w:tcW w:w="3539" w:type="dxa"/>
          </w:tcPr>
          <w:p w:rsidR="0090226F" w:rsidRPr="0090226F" w:rsidRDefault="0090226F" w:rsidP="001F2016">
            <w:pPr>
              <w:spacing w:after="0"/>
              <w:jc w:val="both"/>
              <w:rPr>
                <w:b/>
              </w:rPr>
            </w:pPr>
            <w:r w:rsidRPr="0090226F">
              <w:rPr>
                <w:b/>
              </w:rPr>
              <w:lastRenderedPageBreak/>
              <w:t xml:space="preserve">NOM DU </w:t>
            </w:r>
            <w:r w:rsidR="001F2016">
              <w:rPr>
                <w:b/>
              </w:rPr>
              <w:t>CANDIDAT</w:t>
            </w:r>
            <w:r w:rsidRPr="0090226F">
              <w:rPr>
                <w:b/>
              </w:rPr>
              <w:t> :</w:t>
            </w:r>
          </w:p>
        </w:tc>
        <w:tc>
          <w:tcPr>
            <w:tcW w:w="6089" w:type="dxa"/>
            <w:shd w:val="clear" w:color="auto" w:fill="FFF2CC" w:themeFill="accent4" w:themeFillTint="33"/>
          </w:tcPr>
          <w:p w:rsidR="0090226F" w:rsidRDefault="0090226F">
            <w:pPr>
              <w:spacing w:after="0"/>
              <w:jc w:val="both"/>
            </w:pPr>
          </w:p>
        </w:tc>
      </w:tr>
    </w:tbl>
    <w:p w:rsidR="0090226F" w:rsidRDefault="0090226F">
      <w:pPr>
        <w:spacing w:after="0"/>
        <w:jc w:val="both"/>
      </w:pPr>
    </w:p>
    <w:p w:rsidR="00943EBB" w:rsidRPr="00943EBB" w:rsidRDefault="00943EBB" w:rsidP="00943EBB">
      <w:pPr>
        <w:pStyle w:val="Paragraphedeliste"/>
        <w:numPr>
          <w:ilvl w:val="0"/>
          <w:numId w:val="14"/>
        </w:numPr>
        <w:spacing w:after="0"/>
        <w:jc w:val="both"/>
        <w:rPr>
          <w:b/>
          <w:u w:val="single"/>
        </w:rPr>
      </w:pPr>
      <w:r w:rsidRPr="00943EBB">
        <w:rPr>
          <w:b/>
          <w:u w:val="single"/>
        </w:rPr>
        <w:t>Identification des avocats</w:t>
      </w:r>
      <w:r w:rsidR="007C0A46">
        <w:rPr>
          <w:b/>
          <w:u w:val="single"/>
        </w:rPr>
        <w:t xml:space="preserve"> plaidants</w:t>
      </w:r>
    </w:p>
    <w:p w:rsidR="00943EBB" w:rsidRDefault="00943EBB" w:rsidP="00943EBB">
      <w:pPr>
        <w:spacing w:after="0"/>
        <w:jc w:val="both"/>
      </w:pPr>
      <w:r>
        <w:t xml:space="preserve">Complétez le tableau ci-dessous pour chaque avocat partie de l’équipe proposée et amené </w:t>
      </w:r>
      <w:r w:rsidR="00A86779">
        <w:t xml:space="preserve">à </w:t>
      </w:r>
      <w:r w:rsidR="004957D0">
        <w:t>représenter l</w:t>
      </w:r>
      <w:r>
        <w:t>es préfets devant les juridictions administratives et judiciaires :</w:t>
      </w:r>
    </w:p>
    <w:p w:rsidR="00943EBB" w:rsidRPr="004957D0" w:rsidRDefault="00943EBB" w:rsidP="00943EBB">
      <w:pPr>
        <w:spacing w:after="0"/>
        <w:jc w:val="both"/>
        <w:rPr>
          <w:i/>
        </w:rPr>
      </w:pPr>
      <w:r w:rsidRPr="004957D0">
        <w:rPr>
          <w:i/>
        </w:rPr>
        <w:t>Copiez/collez le tableau autant de fois que nécessaire </w:t>
      </w:r>
    </w:p>
    <w:p w:rsidR="00943EBB" w:rsidRDefault="00943EBB" w:rsidP="00943EBB">
      <w:pPr>
        <w:spacing w:after="0"/>
        <w:jc w:val="both"/>
      </w:pPr>
    </w:p>
    <w:tbl>
      <w:tblPr>
        <w:tblStyle w:val="TableauListe4-Accentuation1"/>
        <w:tblW w:w="0" w:type="auto"/>
        <w:tblBorders>
          <w:top w:val="none" w:sz="0" w:space="0" w:color="auto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F26812" w:rsidTr="00F268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:rsidR="00F26812" w:rsidRPr="00F26812" w:rsidRDefault="00F26812" w:rsidP="00943EBB">
            <w:pPr>
              <w:spacing w:after="0"/>
              <w:jc w:val="both"/>
              <w:rPr>
                <w:bCs w:val="0"/>
              </w:rPr>
            </w:pPr>
            <w:r w:rsidRPr="00F26812">
              <w:rPr>
                <w:bCs w:val="0"/>
              </w:rPr>
              <w:t>N° 1</w:t>
            </w:r>
          </w:p>
        </w:tc>
        <w:tc>
          <w:tcPr>
            <w:tcW w:w="8924" w:type="dxa"/>
            <w:vAlign w:val="center"/>
          </w:tcPr>
          <w:p w:rsidR="00F26812" w:rsidRDefault="00F26812" w:rsidP="00943EBB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26812">
              <w:t xml:space="preserve">NOM et PRENOM de l’avocat :  </w:t>
            </w:r>
          </w:p>
        </w:tc>
      </w:tr>
      <w:tr w:rsidR="0090226F" w:rsidTr="00943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uto"/>
            <w:vAlign w:val="center"/>
          </w:tcPr>
          <w:p w:rsidR="0090226F" w:rsidRPr="00D825B9" w:rsidRDefault="0090226F">
            <w:pPr>
              <w:spacing w:after="0"/>
              <w:jc w:val="both"/>
              <w:rPr>
                <w:sz w:val="24"/>
              </w:rPr>
            </w:pPr>
          </w:p>
        </w:tc>
      </w:tr>
      <w:tr w:rsidR="0090226F" w:rsidTr="00864D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5B9BD5" w:themeFill="accent1"/>
            <w:vAlign w:val="center"/>
          </w:tcPr>
          <w:p w:rsidR="007C0A46" w:rsidRPr="00F26812" w:rsidRDefault="007C0A46" w:rsidP="007C0A46">
            <w:pPr>
              <w:spacing w:after="0"/>
              <w:jc w:val="both"/>
              <w:rPr>
                <w:color w:val="FFFFFF" w:themeColor="background1"/>
                <w:u w:val="single"/>
              </w:rPr>
            </w:pPr>
            <w:r w:rsidRPr="00F26812">
              <w:rPr>
                <w:color w:val="FFFFFF" w:themeColor="background1"/>
                <w:u w:val="single"/>
              </w:rPr>
              <w:t xml:space="preserve">Conditions d’exercice de l’avocat par rapport à la structure candidate : </w:t>
            </w:r>
          </w:p>
          <w:p w:rsidR="007C0A46" w:rsidRDefault="007C0A46" w:rsidP="007C0A46">
            <w:pPr>
              <w:spacing w:after="0"/>
              <w:jc w:val="both"/>
              <w:rPr>
                <w:i/>
                <w:color w:val="FFFFFF" w:themeColor="background1"/>
              </w:rPr>
            </w:pPr>
            <w:r>
              <w:rPr>
                <w:i/>
                <w:color w:val="FFFFFF" w:themeColor="background1"/>
              </w:rPr>
              <w:t>Associé, collaborateur s</w:t>
            </w:r>
            <w:r w:rsidRPr="007C0A46">
              <w:rPr>
                <w:i/>
                <w:color w:val="FFFFFF" w:themeColor="background1"/>
              </w:rPr>
              <w:t>alarié ou collaborateur libéral (préciser date de début et durée</w:t>
            </w:r>
            <w:r>
              <w:rPr>
                <w:i/>
                <w:color w:val="FFFFFF" w:themeColor="background1"/>
              </w:rPr>
              <w:t xml:space="preserve"> du contrat</w:t>
            </w:r>
            <w:r w:rsidRPr="007C0A46">
              <w:rPr>
                <w:i/>
                <w:color w:val="FFFFFF" w:themeColor="background1"/>
              </w:rPr>
              <w:t xml:space="preserve">). </w:t>
            </w:r>
          </w:p>
          <w:p w:rsidR="004F6BEF" w:rsidRPr="007C0A46" w:rsidRDefault="007C0A46" w:rsidP="007C0A46">
            <w:pPr>
              <w:spacing w:after="0"/>
              <w:jc w:val="both"/>
              <w:rPr>
                <w:i/>
                <w:color w:val="FFFFFF" w:themeColor="background1"/>
              </w:rPr>
            </w:pPr>
            <w:r>
              <w:rPr>
                <w:i/>
                <w:color w:val="FFFFFF" w:themeColor="background1"/>
              </w:rPr>
              <w:t>Dans les autres cas, un DC4 doit être joint</w:t>
            </w:r>
            <w:r w:rsidRPr="007C0A46">
              <w:rPr>
                <w:i/>
                <w:color w:val="FFFFFF" w:themeColor="background1"/>
              </w:rPr>
              <w:t xml:space="preserve"> signé par le sous-traitant déclaré.</w:t>
            </w:r>
          </w:p>
        </w:tc>
      </w:tr>
      <w:tr w:rsidR="00943EBB" w:rsidTr="007C0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uto"/>
            <w:vAlign w:val="center"/>
          </w:tcPr>
          <w:p w:rsidR="00943EBB" w:rsidRPr="007C0A46" w:rsidRDefault="00943EBB" w:rsidP="00D825B9">
            <w:pPr>
              <w:spacing w:after="0"/>
              <w:jc w:val="both"/>
              <w:rPr>
                <w:b w:val="0"/>
                <w:color w:val="FFFFFF" w:themeColor="background1"/>
              </w:rPr>
            </w:pPr>
          </w:p>
        </w:tc>
      </w:tr>
      <w:tr w:rsidR="001F2016" w:rsidTr="00864D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5B9BD5" w:themeFill="accent1"/>
            <w:vAlign w:val="center"/>
          </w:tcPr>
          <w:p w:rsidR="001F2016" w:rsidRPr="001F2016" w:rsidRDefault="00B727A7" w:rsidP="00B727A7">
            <w:pPr>
              <w:spacing w:after="0"/>
              <w:jc w:val="both"/>
              <w:rPr>
                <w:color w:val="FFFFFF" w:themeColor="background1"/>
              </w:rPr>
            </w:pPr>
            <w:r w:rsidRPr="00F26812">
              <w:rPr>
                <w:color w:val="FFFFFF" w:themeColor="background1"/>
                <w:u w:val="single"/>
              </w:rPr>
              <w:t>D</w:t>
            </w:r>
            <w:r w:rsidR="007C0A46" w:rsidRPr="00F26812">
              <w:rPr>
                <w:color w:val="FFFFFF" w:themeColor="background1"/>
                <w:u w:val="single"/>
              </w:rPr>
              <w:t xml:space="preserve">isponibilité </w:t>
            </w:r>
            <w:r w:rsidRPr="00F26812">
              <w:rPr>
                <w:color w:val="FFFFFF" w:themeColor="background1"/>
                <w:u w:val="single"/>
              </w:rPr>
              <w:t>pour la réalisation des prestations</w:t>
            </w:r>
            <w:r w:rsidR="007C0A46" w:rsidRPr="00F26812">
              <w:rPr>
                <w:color w:val="FFFFFF" w:themeColor="background1"/>
                <w:u w:val="single"/>
              </w:rPr>
              <w:t xml:space="preserve"> du marché</w:t>
            </w:r>
            <w:r w:rsidR="007C0A46">
              <w:rPr>
                <w:color w:val="FFFFFF" w:themeColor="background1"/>
              </w:rPr>
              <w:t xml:space="preserve"> (préciser % de son activité globale)</w:t>
            </w:r>
          </w:p>
        </w:tc>
      </w:tr>
      <w:tr w:rsidR="001F2016" w:rsidTr="007C0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uto"/>
            <w:vAlign w:val="center"/>
          </w:tcPr>
          <w:p w:rsidR="001F2016" w:rsidRPr="007C0A46" w:rsidRDefault="001F2016" w:rsidP="001F2016">
            <w:pPr>
              <w:spacing w:after="0"/>
              <w:jc w:val="both"/>
              <w:rPr>
                <w:b w:val="0"/>
              </w:rPr>
            </w:pPr>
          </w:p>
          <w:p w:rsidR="001F2016" w:rsidRDefault="001F2016" w:rsidP="001F2016">
            <w:pPr>
              <w:spacing w:after="0"/>
              <w:jc w:val="both"/>
            </w:pPr>
          </w:p>
        </w:tc>
      </w:tr>
      <w:tr w:rsidR="001F2016" w:rsidTr="00864D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5B9BD5" w:themeFill="accent1"/>
            <w:vAlign w:val="center"/>
          </w:tcPr>
          <w:p w:rsidR="00F62621" w:rsidRPr="00F62621" w:rsidRDefault="00E245B0" w:rsidP="007C0A46">
            <w:pPr>
              <w:spacing w:after="0"/>
              <w:jc w:val="both"/>
              <w:rPr>
                <w:b w:val="0"/>
                <w:i/>
              </w:rPr>
            </w:pPr>
            <w:r w:rsidRPr="00F26812">
              <w:rPr>
                <w:color w:val="FFFFFF" w:themeColor="background1"/>
                <w:u w:val="single"/>
              </w:rPr>
              <w:t>Qualifications et expérience</w:t>
            </w:r>
            <w:r>
              <w:rPr>
                <w:color w:val="FFFFFF" w:themeColor="background1"/>
              </w:rPr>
              <w:t xml:space="preserve"> </w:t>
            </w:r>
            <w:r w:rsidRPr="00F26812">
              <w:rPr>
                <w:color w:val="FFFFFF" w:themeColor="background1"/>
                <w:u w:val="single"/>
              </w:rPr>
              <w:t xml:space="preserve">en matière de </w:t>
            </w:r>
            <w:r w:rsidR="007C0A46" w:rsidRPr="00F26812">
              <w:rPr>
                <w:color w:val="FFFFFF" w:themeColor="background1"/>
                <w:u w:val="single"/>
              </w:rPr>
              <w:t>droit des étrangers</w:t>
            </w:r>
            <w:r w:rsidR="007C0A46">
              <w:rPr>
                <w:color w:val="FFFFFF" w:themeColor="background1"/>
              </w:rPr>
              <w:t xml:space="preserve">, en précisant la part en droit des étrangers </w:t>
            </w:r>
            <w:r w:rsidR="007C0A46" w:rsidRPr="007C0A46">
              <w:rPr>
                <w:color w:val="FFFFFF" w:themeColor="background1"/>
              </w:rPr>
              <w:t xml:space="preserve">de son activité </w:t>
            </w:r>
            <w:r w:rsidR="007C0A46">
              <w:rPr>
                <w:color w:val="FFFFFF" w:themeColor="background1"/>
              </w:rPr>
              <w:t>(%).</w:t>
            </w:r>
          </w:p>
        </w:tc>
      </w:tr>
      <w:tr w:rsidR="001F2016" w:rsidTr="00943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uto"/>
            <w:vAlign w:val="center"/>
          </w:tcPr>
          <w:p w:rsidR="001F2016" w:rsidRDefault="001F2016" w:rsidP="001F2016">
            <w:pPr>
              <w:spacing w:after="0"/>
              <w:jc w:val="both"/>
            </w:pPr>
            <w:bookmarkStart w:id="1" w:name="_GoBack"/>
            <w:bookmarkEnd w:id="1"/>
          </w:p>
          <w:p w:rsidR="001F2016" w:rsidRDefault="001F2016" w:rsidP="007C0A46">
            <w:pPr>
              <w:spacing w:after="0"/>
              <w:jc w:val="both"/>
            </w:pPr>
          </w:p>
          <w:p w:rsidR="00E245B0" w:rsidRDefault="00E245B0" w:rsidP="007C0A46">
            <w:pPr>
              <w:spacing w:after="0"/>
              <w:jc w:val="both"/>
            </w:pPr>
          </w:p>
        </w:tc>
      </w:tr>
      <w:tr w:rsidR="001F2016" w:rsidTr="00864D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5B9BD5" w:themeFill="accent1"/>
            <w:vAlign w:val="center"/>
          </w:tcPr>
          <w:p w:rsidR="00F62621" w:rsidRPr="00F26812" w:rsidRDefault="00E245B0" w:rsidP="001F2016">
            <w:pPr>
              <w:spacing w:after="0"/>
              <w:jc w:val="both"/>
              <w:rPr>
                <w:color w:val="FFFFFF" w:themeColor="background1"/>
                <w:u w:val="single"/>
              </w:rPr>
            </w:pPr>
            <w:r w:rsidRPr="00F26812">
              <w:rPr>
                <w:color w:val="FFFFFF" w:themeColor="background1"/>
                <w:u w:val="single"/>
              </w:rPr>
              <w:t>Expérience en matière de représentation d’une administration publique</w:t>
            </w:r>
          </w:p>
        </w:tc>
      </w:tr>
      <w:tr w:rsidR="001F2016" w:rsidTr="007C0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uto"/>
            <w:vAlign w:val="center"/>
          </w:tcPr>
          <w:p w:rsidR="001F2016" w:rsidRPr="007C0A46" w:rsidRDefault="001F2016" w:rsidP="001F2016">
            <w:pPr>
              <w:spacing w:after="0"/>
              <w:jc w:val="both"/>
              <w:rPr>
                <w:b w:val="0"/>
              </w:rPr>
            </w:pPr>
          </w:p>
          <w:p w:rsidR="001F2016" w:rsidRPr="007C0A46" w:rsidRDefault="001F2016" w:rsidP="001F2016">
            <w:pPr>
              <w:spacing w:after="0"/>
              <w:jc w:val="both"/>
              <w:rPr>
                <w:b w:val="0"/>
              </w:rPr>
            </w:pPr>
          </w:p>
        </w:tc>
      </w:tr>
      <w:tr w:rsidR="001F2016" w:rsidTr="00864D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5B9BD5" w:themeFill="accent1"/>
            <w:vAlign w:val="center"/>
          </w:tcPr>
          <w:p w:rsidR="001F2016" w:rsidRPr="001F2016" w:rsidRDefault="007C0A46" w:rsidP="001F2016">
            <w:pPr>
              <w:spacing w:after="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Pièces justificatives attendues</w:t>
            </w:r>
          </w:p>
        </w:tc>
      </w:tr>
      <w:tr w:rsidR="001F2016" w:rsidTr="007C0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uto"/>
            <w:vAlign w:val="center"/>
          </w:tcPr>
          <w:p w:rsidR="00D11791" w:rsidRDefault="007C0A46" w:rsidP="001F2016">
            <w:pPr>
              <w:spacing w:after="0"/>
              <w:jc w:val="both"/>
              <w:rPr>
                <w:b w:val="0"/>
              </w:rPr>
            </w:pPr>
            <w:r w:rsidRPr="007C0A46">
              <w:rPr>
                <w:b w:val="0"/>
              </w:rPr>
              <w:t>- Justificatifs</w:t>
            </w:r>
            <w:r>
              <w:rPr>
                <w:b w:val="0"/>
              </w:rPr>
              <w:t xml:space="preserve"> du droit d’exercer (CAPA, inscription au barreau) ;</w:t>
            </w:r>
          </w:p>
          <w:p w:rsidR="007C0A46" w:rsidRDefault="007C0A46" w:rsidP="001F2016">
            <w:pPr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- CV à jour</w:t>
            </w:r>
          </w:p>
          <w:p w:rsidR="007C0A46" w:rsidRPr="007C0A46" w:rsidRDefault="007C0A46" w:rsidP="00E245B0">
            <w:pPr>
              <w:spacing w:after="0"/>
              <w:jc w:val="both"/>
              <w:rPr>
                <w:b w:val="0"/>
                <w:color w:val="FFFFFF" w:themeColor="background1"/>
              </w:rPr>
            </w:pPr>
            <w:r>
              <w:rPr>
                <w:b w:val="0"/>
              </w:rPr>
              <w:t xml:space="preserve">- </w:t>
            </w:r>
            <w:r w:rsidR="00E245B0">
              <w:rPr>
                <w:b w:val="0"/>
              </w:rPr>
              <w:t>Mention</w:t>
            </w:r>
            <w:r>
              <w:rPr>
                <w:b w:val="0"/>
              </w:rPr>
              <w:t xml:space="preserve"> de spécialisation (le cas échéant)</w:t>
            </w:r>
          </w:p>
        </w:tc>
      </w:tr>
    </w:tbl>
    <w:p w:rsidR="00D11791" w:rsidRDefault="00D11791">
      <w:pPr>
        <w:spacing w:after="0"/>
        <w:jc w:val="both"/>
      </w:pPr>
    </w:p>
    <w:p w:rsidR="004957D0" w:rsidRPr="004957D0" w:rsidRDefault="004957D0" w:rsidP="004957D0">
      <w:pPr>
        <w:pStyle w:val="Paragraphedeliste"/>
        <w:numPr>
          <w:ilvl w:val="0"/>
          <w:numId w:val="14"/>
        </w:numPr>
        <w:spacing w:after="0"/>
        <w:jc w:val="both"/>
        <w:rPr>
          <w:b/>
          <w:u w:val="single"/>
        </w:rPr>
      </w:pPr>
      <w:r w:rsidRPr="004957D0">
        <w:rPr>
          <w:b/>
          <w:u w:val="single"/>
        </w:rPr>
        <w:t xml:space="preserve">Identification des </w:t>
      </w:r>
      <w:r>
        <w:rPr>
          <w:b/>
          <w:u w:val="single"/>
        </w:rPr>
        <w:t>autres intervenants</w:t>
      </w:r>
    </w:p>
    <w:p w:rsidR="004957D0" w:rsidRDefault="004957D0" w:rsidP="004957D0">
      <w:pPr>
        <w:spacing w:after="0"/>
        <w:jc w:val="both"/>
      </w:pPr>
      <w:r>
        <w:t xml:space="preserve">Complétez le tableau ci-dessous pour présenter les autres effectifs mis à disposition </w:t>
      </w:r>
      <w:r w:rsidR="00A86779">
        <w:t>pour</w:t>
      </w:r>
      <w:r>
        <w:t xml:space="preserve"> l’exécution des prestations :</w:t>
      </w:r>
    </w:p>
    <w:p w:rsidR="004957D0" w:rsidRPr="004957D0" w:rsidRDefault="004957D0" w:rsidP="004957D0">
      <w:pPr>
        <w:spacing w:after="0"/>
        <w:jc w:val="both"/>
        <w:rPr>
          <w:i/>
        </w:rPr>
      </w:pPr>
      <w:r w:rsidRPr="004957D0">
        <w:rPr>
          <w:i/>
        </w:rPr>
        <w:t>Copiez/collez le tableau autant de fois que nécessaire</w:t>
      </w:r>
    </w:p>
    <w:p w:rsidR="00943EBB" w:rsidRDefault="00943EBB">
      <w:pPr>
        <w:spacing w:after="0"/>
        <w:jc w:val="both"/>
      </w:pPr>
    </w:p>
    <w:tbl>
      <w:tblPr>
        <w:tblStyle w:val="TableauListe4-Accentuation1"/>
        <w:tblW w:w="0" w:type="auto"/>
        <w:tblBorders>
          <w:top w:val="none" w:sz="0" w:space="0" w:color="auto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9628"/>
      </w:tblGrid>
      <w:tr w:rsidR="004957D0" w:rsidTr="001E30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vAlign w:val="center"/>
          </w:tcPr>
          <w:p w:rsidR="004957D0" w:rsidRDefault="004957D0" w:rsidP="004957D0">
            <w:pPr>
              <w:spacing w:after="0"/>
              <w:jc w:val="both"/>
            </w:pPr>
            <w:r>
              <w:t xml:space="preserve">NOM et PRENOM :  </w:t>
            </w:r>
          </w:p>
        </w:tc>
      </w:tr>
      <w:tr w:rsidR="004957D0" w:rsidRPr="00D825B9" w:rsidTr="007C0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shd w:val="clear" w:color="auto" w:fill="auto"/>
            <w:vAlign w:val="center"/>
          </w:tcPr>
          <w:p w:rsidR="004957D0" w:rsidRPr="00D825B9" w:rsidRDefault="004957D0" w:rsidP="001E30DF">
            <w:pPr>
              <w:spacing w:after="0"/>
              <w:jc w:val="both"/>
              <w:rPr>
                <w:sz w:val="24"/>
              </w:rPr>
            </w:pPr>
          </w:p>
        </w:tc>
      </w:tr>
      <w:tr w:rsidR="004957D0" w:rsidRPr="001F2016" w:rsidTr="001E3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shd w:val="clear" w:color="auto" w:fill="5B9BD5" w:themeFill="accent1"/>
            <w:vAlign w:val="center"/>
          </w:tcPr>
          <w:p w:rsidR="004957D0" w:rsidRPr="001F2016" w:rsidRDefault="007C0A46" w:rsidP="001E30DF">
            <w:pPr>
              <w:spacing w:after="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Statut au sein de la structure et rôle dans l’exécution du marché</w:t>
            </w:r>
          </w:p>
        </w:tc>
      </w:tr>
      <w:tr w:rsidR="004957D0" w:rsidRPr="0090226F" w:rsidTr="007C0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shd w:val="clear" w:color="auto" w:fill="auto"/>
            <w:vAlign w:val="center"/>
          </w:tcPr>
          <w:p w:rsidR="004957D0" w:rsidRPr="0090226F" w:rsidRDefault="004957D0" w:rsidP="001E30DF">
            <w:pPr>
              <w:spacing w:after="0"/>
              <w:jc w:val="both"/>
              <w:rPr>
                <w:color w:val="FFFFFF" w:themeColor="background1"/>
              </w:rPr>
            </w:pPr>
          </w:p>
        </w:tc>
      </w:tr>
      <w:tr w:rsidR="004957D0" w:rsidRPr="001F2016" w:rsidTr="001E3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shd w:val="clear" w:color="auto" w:fill="5B9BD5" w:themeFill="accent1"/>
            <w:vAlign w:val="center"/>
          </w:tcPr>
          <w:p w:rsidR="004957D0" w:rsidRPr="001F2016" w:rsidRDefault="007C0A46" w:rsidP="001E30DF">
            <w:pPr>
              <w:spacing w:after="0"/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Qualifications et expériences en lien avec l’objet du marché</w:t>
            </w:r>
          </w:p>
        </w:tc>
      </w:tr>
      <w:tr w:rsidR="004957D0" w:rsidTr="001E3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shd w:val="clear" w:color="auto" w:fill="auto"/>
            <w:vAlign w:val="center"/>
          </w:tcPr>
          <w:p w:rsidR="004957D0" w:rsidRDefault="004957D0" w:rsidP="001E30DF">
            <w:pPr>
              <w:spacing w:after="0"/>
              <w:jc w:val="both"/>
            </w:pPr>
          </w:p>
          <w:p w:rsidR="004957D0" w:rsidRDefault="004957D0" w:rsidP="001E30DF">
            <w:pPr>
              <w:spacing w:after="0"/>
              <w:jc w:val="both"/>
            </w:pPr>
          </w:p>
          <w:p w:rsidR="004957D0" w:rsidRDefault="004957D0" w:rsidP="001E30DF">
            <w:pPr>
              <w:spacing w:after="0"/>
              <w:jc w:val="both"/>
            </w:pPr>
          </w:p>
          <w:p w:rsidR="004957D0" w:rsidRDefault="004957D0" w:rsidP="001E30DF">
            <w:pPr>
              <w:spacing w:after="0"/>
              <w:jc w:val="both"/>
            </w:pPr>
          </w:p>
        </w:tc>
      </w:tr>
    </w:tbl>
    <w:p w:rsidR="004957D0" w:rsidRDefault="004957D0">
      <w:pPr>
        <w:spacing w:after="0"/>
        <w:jc w:val="both"/>
      </w:pPr>
    </w:p>
    <w:p w:rsidR="004957D0" w:rsidRDefault="004957D0">
      <w:pPr>
        <w:spacing w:after="0"/>
        <w:jc w:val="both"/>
      </w:pPr>
    </w:p>
    <w:p w:rsidR="004957D0" w:rsidRDefault="004957D0">
      <w:pPr>
        <w:spacing w:after="0"/>
        <w:jc w:val="both"/>
      </w:pPr>
    </w:p>
    <w:sectPr w:rsidR="004957D0" w:rsidSect="001F20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993" w:left="1134" w:header="0" w:footer="32" w:gutter="0"/>
      <w:cols w:space="720"/>
      <w:formProt w:val="0"/>
      <w:titlePg/>
      <w:docGrid w:linePitch="299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639" w:rsidRDefault="006F17EA">
      <w:pPr>
        <w:spacing w:after="0" w:line="240" w:lineRule="auto"/>
      </w:pPr>
      <w:r>
        <w:separator/>
      </w:r>
    </w:p>
  </w:endnote>
  <w:endnote w:type="continuationSeparator" w:id="0">
    <w:p w:rsidR="00DF7639" w:rsidRDefault="006F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016" w:rsidRDefault="00F91BBF" w:rsidP="00F91BBF">
    <w:pPr>
      <w:tabs>
        <w:tab w:val="center" w:pos="4550"/>
        <w:tab w:val="left" w:pos="5818"/>
      </w:tabs>
      <w:ind w:right="260"/>
      <w:rPr>
        <w:rFonts w:ascii="Arial" w:hAnsi="Arial" w:cs="Arial"/>
        <w:sz w:val="18"/>
        <w:szCs w:val="18"/>
      </w:rPr>
    </w:pPr>
    <w:r w:rsidRPr="00F91BBF">
      <w:rPr>
        <w:rFonts w:ascii="Arial" w:hAnsi="Arial" w:cs="Arial"/>
        <w:color w:val="323E4F" w:themeColor="text2" w:themeShade="BF"/>
        <w:sz w:val="18"/>
        <w:szCs w:val="18"/>
      </w:rPr>
      <w:fldChar w:fldCharType="begin"/>
    </w:r>
    <w:r w:rsidRPr="00F91BBF">
      <w:rPr>
        <w:rFonts w:ascii="Arial" w:hAnsi="Arial" w:cs="Arial"/>
        <w:sz w:val="18"/>
        <w:szCs w:val="18"/>
      </w:rPr>
      <w:instrText>PAGE</w:instrText>
    </w:r>
    <w:r w:rsidRPr="00F91BBF">
      <w:rPr>
        <w:rFonts w:ascii="Arial" w:hAnsi="Arial" w:cs="Arial"/>
        <w:sz w:val="18"/>
        <w:szCs w:val="18"/>
      </w:rPr>
      <w:fldChar w:fldCharType="separate"/>
    </w:r>
    <w:r w:rsidR="00F26812">
      <w:rPr>
        <w:rFonts w:ascii="Arial" w:hAnsi="Arial" w:cs="Arial"/>
        <w:noProof/>
        <w:sz w:val="18"/>
        <w:szCs w:val="18"/>
      </w:rPr>
      <w:t>2</w:t>
    </w:r>
    <w:r w:rsidRPr="00F91BBF">
      <w:rPr>
        <w:rFonts w:ascii="Arial" w:hAnsi="Arial" w:cs="Arial"/>
        <w:sz w:val="18"/>
        <w:szCs w:val="18"/>
      </w:rPr>
      <w:fldChar w:fldCharType="end"/>
    </w:r>
    <w:r w:rsidRPr="00F91BBF">
      <w:rPr>
        <w:rFonts w:ascii="Arial" w:hAnsi="Arial" w:cs="Arial"/>
        <w:color w:val="323E4F" w:themeColor="text2" w:themeShade="BF"/>
        <w:sz w:val="18"/>
        <w:szCs w:val="18"/>
      </w:rPr>
      <w:t xml:space="preserve"> / </w:t>
    </w:r>
    <w:r w:rsidRPr="00F91BBF">
      <w:rPr>
        <w:rFonts w:ascii="Arial" w:hAnsi="Arial" w:cs="Arial"/>
        <w:color w:val="323E4F" w:themeColor="text2" w:themeShade="BF"/>
        <w:sz w:val="18"/>
        <w:szCs w:val="18"/>
      </w:rPr>
      <w:fldChar w:fldCharType="begin"/>
    </w:r>
    <w:r w:rsidRPr="00F91BBF">
      <w:rPr>
        <w:rFonts w:ascii="Arial" w:hAnsi="Arial" w:cs="Arial"/>
        <w:sz w:val="18"/>
        <w:szCs w:val="18"/>
      </w:rPr>
      <w:instrText>NUMPAGES \* ARABIC</w:instrText>
    </w:r>
    <w:r w:rsidRPr="00F91BBF">
      <w:rPr>
        <w:rFonts w:ascii="Arial" w:hAnsi="Arial" w:cs="Arial"/>
        <w:sz w:val="18"/>
        <w:szCs w:val="18"/>
      </w:rPr>
      <w:fldChar w:fldCharType="separate"/>
    </w:r>
    <w:r w:rsidR="00F26812">
      <w:rPr>
        <w:rFonts w:ascii="Arial" w:hAnsi="Arial" w:cs="Arial"/>
        <w:noProof/>
        <w:sz w:val="18"/>
        <w:szCs w:val="18"/>
      </w:rPr>
      <w:t>2</w:t>
    </w:r>
    <w:r w:rsidRPr="00F91BBF">
      <w:rPr>
        <w:rFonts w:ascii="Arial" w:hAnsi="Arial" w:cs="Arial"/>
        <w:sz w:val="18"/>
        <w:szCs w:val="18"/>
      </w:rPr>
      <w:fldChar w:fldCharType="end"/>
    </w:r>
    <w:r w:rsidRPr="00F91BBF">
      <w:rPr>
        <w:rFonts w:ascii="Arial" w:hAnsi="Arial" w:cs="Arial"/>
        <w:sz w:val="18"/>
        <w:szCs w:val="18"/>
      </w:rPr>
      <w:tab/>
    </w:r>
    <w:r w:rsidR="000665FB" w:rsidRPr="00F91BBF">
      <w:rPr>
        <w:rFonts w:ascii="Arial" w:hAnsi="Arial" w:cs="Arial"/>
        <w:sz w:val="18"/>
        <w:szCs w:val="18"/>
      </w:rPr>
      <w:fldChar w:fldCharType="begin"/>
    </w:r>
    <w:r w:rsidR="000665FB" w:rsidRPr="00F91BBF">
      <w:rPr>
        <w:rFonts w:ascii="Arial" w:hAnsi="Arial" w:cs="Arial"/>
        <w:sz w:val="18"/>
        <w:szCs w:val="18"/>
      </w:rPr>
      <w:instrText>FILENAME</w:instrText>
    </w:r>
    <w:r w:rsidR="000665FB" w:rsidRPr="00F91BBF">
      <w:rPr>
        <w:rFonts w:ascii="Arial" w:hAnsi="Arial" w:cs="Arial"/>
        <w:sz w:val="18"/>
        <w:szCs w:val="18"/>
      </w:rPr>
      <w:fldChar w:fldCharType="separate"/>
    </w:r>
    <w:r w:rsidR="0096227D">
      <w:rPr>
        <w:rFonts w:ascii="Arial" w:hAnsi="Arial" w:cs="Arial"/>
        <w:noProof/>
        <w:sz w:val="18"/>
        <w:szCs w:val="18"/>
      </w:rPr>
      <w:t>2025_PFRAGE_CRA_Lot 2_Metz_CRT_AN1_Equipe dédiée.docx</w:t>
    </w:r>
    <w:r w:rsidR="000665FB" w:rsidRPr="00F91BBF">
      <w:rPr>
        <w:rFonts w:ascii="Arial" w:hAnsi="Arial" w:cs="Arial"/>
        <w:sz w:val="18"/>
        <w:szCs w:val="18"/>
      </w:rPr>
      <w:fldChar w:fldCharType="end"/>
    </w:r>
  </w:p>
  <w:p w:rsidR="00F91BBF" w:rsidRPr="001F2016" w:rsidRDefault="00F91BBF" w:rsidP="00F91BBF">
    <w:pPr>
      <w:tabs>
        <w:tab w:val="center" w:pos="4550"/>
        <w:tab w:val="left" w:pos="5818"/>
      </w:tabs>
      <w:ind w:right="260"/>
      <w:rPr>
        <w:rFonts w:ascii="Arial" w:hAnsi="Arial" w:cs="Arial"/>
        <w:color w:val="8496B0" w:themeColor="text2" w:themeTint="99"/>
        <w:sz w:val="18"/>
        <w:szCs w:val="18"/>
      </w:rPr>
    </w:pPr>
    <w:r w:rsidRPr="00F91BBF">
      <w:rPr>
        <w:rFonts w:ascii="Arial" w:hAnsi="Arial" w:cs="Arial"/>
        <w:color w:val="8496B0" w:themeColor="text2" w:themeTint="99"/>
        <w:sz w:val="18"/>
        <w:szCs w:val="18"/>
      </w:rPr>
      <w:tab/>
    </w:r>
    <w:r w:rsidRPr="00F91BBF">
      <w:rPr>
        <w:rFonts w:ascii="Arial" w:hAnsi="Arial" w:cs="Arial"/>
        <w:color w:val="8496B0" w:themeColor="text2" w:themeTint="99"/>
        <w:sz w:val="18"/>
        <w:szCs w:val="18"/>
      </w:rPr>
      <w:tab/>
    </w:r>
    <w:r w:rsidRPr="00F91BBF">
      <w:rPr>
        <w:rFonts w:ascii="Arial" w:hAnsi="Arial" w:cs="Arial"/>
        <w:color w:val="8496B0" w:themeColor="text2" w:themeTint="99"/>
        <w:sz w:val="18"/>
        <w:szCs w:val="18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B59" w:rsidRDefault="00F91BBF" w:rsidP="00F91BBF">
    <w:pPr>
      <w:tabs>
        <w:tab w:val="center" w:pos="4550"/>
        <w:tab w:val="left" w:pos="5818"/>
      </w:tabs>
      <w:ind w:right="260"/>
      <w:rPr>
        <w:rFonts w:ascii="Arial" w:hAnsi="Arial" w:cs="Arial"/>
        <w:color w:val="8496B0" w:themeColor="text2" w:themeTint="99"/>
        <w:sz w:val="18"/>
        <w:szCs w:val="18"/>
      </w:rPr>
    </w:pPr>
    <w:r w:rsidRPr="00F91BBF">
      <w:rPr>
        <w:rFonts w:ascii="Arial" w:hAnsi="Arial" w:cs="Arial"/>
        <w:sz w:val="18"/>
        <w:szCs w:val="18"/>
      </w:rPr>
      <w:tab/>
    </w:r>
    <w:r w:rsidRPr="00F91BBF">
      <w:rPr>
        <w:rFonts w:ascii="Arial" w:hAnsi="Arial" w:cs="Arial"/>
        <w:sz w:val="18"/>
        <w:szCs w:val="18"/>
      </w:rPr>
      <w:fldChar w:fldCharType="begin"/>
    </w:r>
    <w:r w:rsidRPr="00F91BBF">
      <w:rPr>
        <w:rFonts w:ascii="Arial" w:hAnsi="Arial" w:cs="Arial"/>
        <w:sz w:val="18"/>
        <w:szCs w:val="18"/>
      </w:rPr>
      <w:instrText>FILENAME</w:instrText>
    </w:r>
    <w:r w:rsidRPr="00F91BBF">
      <w:rPr>
        <w:rFonts w:ascii="Arial" w:hAnsi="Arial" w:cs="Arial"/>
        <w:sz w:val="18"/>
        <w:szCs w:val="18"/>
      </w:rPr>
      <w:fldChar w:fldCharType="separate"/>
    </w:r>
    <w:r w:rsidR="00D11791">
      <w:rPr>
        <w:rFonts w:ascii="Arial" w:hAnsi="Arial" w:cs="Arial"/>
        <w:noProof/>
        <w:sz w:val="18"/>
        <w:szCs w:val="18"/>
      </w:rPr>
      <w:t>2023_PFRAGE_FORMATION_RETRAITE_CRT_AN1_Fiche_profil.docx</w:t>
    </w:r>
    <w:r w:rsidRPr="00F91BBF">
      <w:rPr>
        <w:rFonts w:ascii="Arial" w:hAnsi="Arial" w:cs="Arial"/>
        <w:sz w:val="18"/>
        <w:szCs w:val="18"/>
      </w:rPr>
      <w:fldChar w:fldCharType="end"/>
    </w:r>
    <w:r w:rsidRPr="00F91BBF">
      <w:rPr>
        <w:rFonts w:ascii="Arial" w:hAnsi="Arial" w:cs="Arial"/>
        <w:color w:val="8496B0" w:themeColor="text2" w:themeTint="99"/>
        <w:sz w:val="18"/>
        <w:szCs w:val="18"/>
      </w:rPr>
      <w:tab/>
    </w:r>
    <w:r w:rsidR="000665FB">
      <w:rPr>
        <w:rFonts w:ascii="Arial" w:hAnsi="Arial" w:cs="Arial"/>
        <w:color w:val="8496B0" w:themeColor="text2" w:themeTint="99"/>
        <w:sz w:val="18"/>
        <w:szCs w:val="18"/>
      </w:rPr>
      <w:tab/>
      <w:t xml:space="preserve">          </w:t>
    </w:r>
    <w:r w:rsidRPr="00F91BBF">
      <w:rPr>
        <w:rFonts w:ascii="Arial" w:hAnsi="Arial" w:cs="Arial"/>
        <w:color w:val="323E4F" w:themeColor="text2" w:themeShade="BF"/>
        <w:sz w:val="18"/>
        <w:szCs w:val="18"/>
      </w:rPr>
      <w:fldChar w:fldCharType="begin"/>
    </w:r>
    <w:r w:rsidRPr="00F91BBF">
      <w:rPr>
        <w:rFonts w:ascii="Arial" w:hAnsi="Arial" w:cs="Arial"/>
        <w:sz w:val="18"/>
        <w:szCs w:val="18"/>
      </w:rPr>
      <w:instrText>PAGE</w:instrText>
    </w:r>
    <w:r w:rsidRPr="00F91BBF">
      <w:rPr>
        <w:rFonts w:ascii="Arial" w:hAnsi="Arial" w:cs="Arial"/>
        <w:sz w:val="18"/>
        <w:szCs w:val="18"/>
      </w:rPr>
      <w:fldChar w:fldCharType="separate"/>
    </w:r>
    <w:r w:rsidR="007C0A46">
      <w:rPr>
        <w:rFonts w:ascii="Arial" w:hAnsi="Arial" w:cs="Arial"/>
        <w:noProof/>
        <w:sz w:val="18"/>
        <w:szCs w:val="18"/>
      </w:rPr>
      <w:t>3</w:t>
    </w:r>
    <w:r w:rsidRPr="00F91BBF">
      <w:rPr>
        <w:rFonts w:ascii="Arial" w:hAnsi="Arial" w:cs="Arial"/>
        <w:sz w:val="18"/>
        <w:szCs w:val="18"/>
      </w:rPr>
      <w:fldChar w:fldCharType="end"/>
    </w:r>
    <w:r w:rsidRPr="00F91BBF">
      <w:rPr>
        <w:rFonts w:ascii="Arial" w:hAnsi="Arial" w:cs="Arial"/>
        <w:color w:val="323E4F" w:themeColor="text2" w:themeShade="BF"/>
        <w:sz w:val="18"/>
        <w:szCs w:val="18"/>
      </w:rPr>
      <w:t xml:space="preserve"> / </w:t>
    </w:r>
    <w:r w:rsidRPr="00F91BBF">
      <w:rPr>
        <w:rFonts w:ascii="Arial" w:hAnsi="Arial" w:cs="Arial"/>
        <w:color w:val="323E4F" w:themeColor="text2" w:themeShade="BF"/>
        <w:sz w:val="18"/>
        <w:szCs w:val="18"/>
      </w:rPr>
      <w:fldChar w:fldCharType="begin"/>
    </w:r>
    <w:r w:rsidRPr="00F91BBF">
      <w:rPr>
        <w:rFonts w:ascii="Arial" w:hAnsi="Arial" w:cs="Arial"/>
        <w:sz w:val="18"/>
        <w:szCs w:val="18"/>
      </w:rPr>
      <w:instrText>NUMPAGES \* ARABIC</w:instrText>
    </w:r>
    <w:r w:rsidRPr="00F91BBF">
      <w:rPr>
        <w:rFonts w:ascii="Arial" w:hAnsi="Arial" w:cs="Arial"/>
        <w:sz w:val="18"/>
        <w:szCs w:val="18"/>
      </w:rPr>
      <w:fldChar w:fldCharType="separate"/>
    </w:r>
    <w:r w:rsidR="007C0A46">
      <w:rPr>
        <w:rFonts w:ascii="Arial" w:hAnsi="Arial" w:cs="Arial"/>
        <w:noProof/>
        <w:sz w:val="18"/>
        <w:szCs w:val="18"/>
      </w:rPr>
      <w:t>3</w:t>
    </w:r>
    <w:r w:rsidRPr="00F91BBF">
      <w:rPr>
        <w:rFonts w:ascii="Arial" w:hAnsi="Arial" w:cs="Arial"/>
        <w:sz w:val="18"/>
        <w:szCs w:val="18"/>
      </w:rPr>
      <w:fldChar w:fldCharType="end"/>
    </w:r>
    <w:r w:rsidRPr="00F91BBF">
      <w:rPr>
        <w:rFonts w:ascii="Arial" w:hAnsi="Arial" w:cs="Arial"/>
        <w:color w:val="8496B0" w:themeColor="text2" w:themeTint="99"/>
        <w:sz w:val="18"/>
        <w:szCs w:val="18"/>
      </w:rPr>
      <w:t xml:space="preserve"> </w:t>
    </w:r>
  </w:p>
  <w:p w:rsidR="00F91BBF" w:rsidRPr="00F91BBF" w:rsidRDefault="00F91BBF" w:rsidP="00F91BBF">
    <w:pPr>
      <w:tabs>
        <w:tab w:val="center" w:pos="4550"/>
        <w:tab w:val="left" w:pos="5818"/>
      </w:tabs>
      <w:ind w:right="260"/>
      <w:rPr>
        <w:rFonts w:ascii="Arial" w:hAnsi="Arial" w:cs="Arial"/>
        <w:color w:val="8496B0" w:themeColor="text2" w:themeTint="99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27D" w:rsidRDefault="009622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639" w:rsidRDefault="006F17EA">
      <w:pPr>
        <w:spacing w:after="0" w:line="240" w:lineRule="auto"/>
      </w:pPr>
      <w:r>
        <w:separator/>
      </w:r>
    </w:p>
  </w:footnote>
  <w:footnote w:type="continuationSeparator" w:id="0">
    <w:p w:rsidR="00DF7639" w:rsidRDefault="006F1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27D" w:rsidRDefault="0096227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BBF" w:rsidRDefault="00F91BBF" w:rsidP="00F91BBF">
    <w:pPr>
      <w:pStyle w:val="NormalWeb"/>
      <w:spacing w:before="0" w:beforeAutospacing="0" w:after="0" w:line="240" w:lineRule="auto"/>
      <w:ind w:left="5664" w:firstLine="708"/>
      <w:rPr>
        <w:rFonts w:ascii="Arial" w:hAnsi="Arial" w:cs="Arial"/>
        <w:b/>
        <w:bCs/>
      </w:rPr>
    </w:pPr>
  </w:p>
  <w:p w:rsidR="00F91BBF" w:rsidRDefault="00F91B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BBF" w:rsidRDefault="00F91BBF" w:rsidP="00F91BBF">
    <w:pPr>
      <w:pStyle w:val="NormalWeb"/>
      <w:spacing w:before="0" w:beforeAutospacing="0" w:after="0" w:line="240" w:lineRule="auto"/>
      <w:ind w:left="5664" w:firstLine="708"/>
      <w:rPr>
        <w:rFonts w:ascii="Arial" w:hAnsi="Arial" w:cs="Arial"/>
        <w:b/>
        <w:bCs/>
      </w:rPr>
    </w:pPr>
    <w:r>
      <w:rPr>
        <w:noProof/>
        <w:lang w:bidi="ar-SA"/>
      </w:rPr>
      <mc:AlternateContent>
        <mc:Choice Requires="wps">
          <w:drawing>
            <wp:anchor distT="45720" distB="45720" distL="114300" distR="113030" simplePos="0" relativeHeight="251661312" behindDoc="1" locked="0" layoutInCell="1" allowOverlap="1">
              <wp:simplePos x="0" y="0"/>
              <wp:positionH relativeFrom="column">
                <wp:posOffset>3797300</wp:posOffset>
              </wp:positionH>
              <wp:positionV relativeFrom="page">
                <wp:posOffset>543560</wp:posOffset>
              </wp:positionV>
              <wp:extent cx="2925445" cy="495935"/>
              <wp:effectExtent l="0" t="0" r="9525" b="4445"/>
              <wp:wrapSquare wrapText="bothSides"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88870" cy="662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91BBF" w:rsidRDefault="00F91BBF" w:rsidP="00F91BBF">
                          <w:pPr>
                            <w:pStyle w:val="Contenudecadre"/>
                            <w:jc w:val="right"/>
                          </w:pPr>
                          <w:r>
                            <w:rPr>
                              <w:rFonts w:cs="Arial"/>
                              <w:b/>
                              <w:bCs/>
                              <w:sz w:val="24"/>
                            </w:rPr>
                            <w:t xml:space="preserve">Secrétariat général pour les affaires régionales et européennes </w:t>
                          </w: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id="Rectangle 4" o:spid="_x0000_s1026" style="position:absolute;left:0;text-align:left;margin-left:299pt;margin-top:42.8pt;width:230.35pt;height:39.05pt;z-index:-251655168;visibility:visible;mso-wrap-style:square;mso-width-percent:400;mso-height-percent:200;mso-wrap-distance-left:9pt;mso-wrap-distance-top:3.6pt;mso-wrap-distance-right:8.9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" stroked="f" strokeweight=".26mm">
              <v:textbox style="mso-fit-shape-to-text:t">
                <w:txbxContent>
                  <w:p w:rsidR="00F91BBF" w:rsidRDefault="00F91BBF" w:rsidP="00F91BBF">
                    <w:pPr>
                      <w:pStyle w:val="Contenudecadre"/>
                      <w:jc w:val="right"/>
                    </w:pPr>
                    <w:r>
                      <w:rPr>
                        <w:rFonts w:cs="Arial"/>
                        <w:b/>
                        <w:bCs/>
                        <w:sz w:val="24"/>
                      </w:rPr>
                      <w:t xml:space="preserve">Secrétariat général pour les affaires régionales et européennes </w:t>
                    </w:r>
                  </w:p>
                </w:txbxContent>
              </v:textbox>
              <w10:wrap type="square" anchory="page"/>
            </v:rect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-76200</wp:posOffset>
          </wp:positionH>
          <wp:positionV relativeFrom="page">
            <wp:posOffset>206375</wp:posOffset>
          </wp:positionV>
          <wp:extent cx="1832610" cy="168465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2610" cy="168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1BBF" w:rsidRDefault="00F91B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3E00"/>
    <w:multiLevelType w:val="multilevel"/>
    <w:tmpl w:val="8258D13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D709D2"/>
    <w:multiLevelType w:val="hybridMultilevel"/>
    <w:tmpl w:val="DB2262DE"/>
    <w:lvl w:ilvl="0" w:tplc="BA6A03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A0F01"/>
    <w:multiLevelType w:val="multilevel"/>
    <w:tmpl w:val="8E282E6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845A2B"/>
    <w:multiLevelType w:val="hybridMultilevel"/>
    <w:tmpl w:val="E4A2CA20"/>
    <w:lvl w:ilvl="0" w:tplc="C65405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46207"/>
    <w:multiLevelType w:val="hybridMultilevel"/>
    <w:tmpl w:val="827AE1D0"/>
    <w:lvl w:ilvl="0" w:tplc="100AB81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D6AA1"/>
    <w:multiLevelType w:val="multilevel"/>
    <w:tmpl w:val="FF60C894"/>
    <w:lvl w:ilvl="0">
      <w:start w:val="1"/>
      <w:numFmt w:val="bullet"/>
      <w:lvlText w:val="-"/>
      <w:lvlJc w:val="left"/>
      <w:pPr>
        <w:ind w:left="73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02F5382"/>
    <w:multiLevelType w:val="multilevel"/>
    <w:tmpl w:val="D00883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893115B"/>
    <w:multiLevelType w:val="multilevel"/>
    <w:tmpl w:val="EBA01526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060A2E"/>
    <w:multiLevelType w:val="multilevel"/>
    <w:tmpl w:val="4D52BA84"/>
    <w:lvl w:ilvl="0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9" w15:restartNumberingAfterBreak="0">
    <w:nsid w:val="3D581E0F"/>
    <w:multiLevelType w:val="multilevel"/>
    <w:tmpl w:val="9CA63B8E"/>
    <w:lvl w:ilvl="0">
      <w:start w:val="1"/>
      <w:numFmt w:val="bullet"/>
      <w:lvlText w:val="-"/>
      <w:lvlJc w:val="left"/>
      <w:pPr>
        <w:ind w:left="73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9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70321F"/>
    <w:multiLevelType w:val="hybridMultilevel"/>
    <w:tmpl w:val="37DE8C84"/>
    <w:lvl w:ilvl="0" w:tplc="C65405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91320"/>
    <w:multiLevelType w:val="multilevel"/>
    <w:tmpl w:val="B0F2DDB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4E978B3"/>
    <w:multiLevelType w:val="multilevel"/>
    <w:tmpl w:val="75DE5C68"/>
    <w:lvl w:ilvl="0">
      <w:start w:val="1"/>
      <w:numFmt w:val="bullet"/>
      <w:lvlText w:val="-"/>
      <w:lvlJc w:val="left"/>
      <w:pPr>
        <w:ind w:left="73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6B145AA"/>
    <w:multiLevelType w:val="multilevel"/>
    <w:tmpl w:val="9B34BBE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87C6E16"/>
    <w:multiLevelType w:val="multilevel"/>
    <w:tmpl w:val="3FD2B208"/>
    <w:lvl w:ilvl="0">
      <w:start w:val="1"/>
      <w:numFmt w:val="bullet"/>
      <w:lvlText w:val="-"/>
      <w:lvlJc w:val="left"/>
      <w:pPr>
        <w:ind w:left="72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44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88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504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12"/>
  </w:num>
  <w:num w:numId="5">
    <w:abstractNumId w:val="9"/>
  </w:num>
  <w:num w:numId="6">
    <w:abstractNumId w:val="5"/>
  </w:num>
  <w:num w:numId="7">
    <w:abstractNumId w:val="7"/>
  </w:num>
  <w:num w:numId="8">
    <w:abstractNumId w:val="11"/>
  </w:num>
  <w:num w:numId="9">
    <w:abstractNumId w:val="0"/>
  </w:num>
  <w:num w:numId="10">
    <w:abstractNumId w:val="13"/>
  </w:num>
  <w:num w:numId="11">
    <w:abstractNumId w:val="6"/>
  </w:num>
  <w:num w:numId="12">
    <w:abstractNumId w:val="1"/>
  </w:num>
  <w:num w:numId="13">
    <w:abstractNumId w:val="4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B59"/>
    <w:rsid w:val="000665FB"/>
    <w:rsid w:val="001E27BE"/>
    <w:rsid w:val="001F2016"/>
    <w:rsid w:val="003D2AA1"/>
    <w:rsid w:val="004957D0"/>
    <w:rsid w:val="004F6BEF"/>
    <w:rsid w:val="006F17EA"/>
    <w:rsid w:val="007C0A46"/>
    <w:rsid w:val="00864DCC"/>
    <w:rsid w:val="0090226F"/>
    <w:rsid w:val="00943EBB"/>
    <w:rsid w:val="0096227D"/>
    <w:rsid w:val="00962B59"/>
    <w:rsid w:val="00A86779"/>
    <w:rsid w:val="00AF17A7"/>
    <w:rsid w:val="00B727A7"/>
    <w:rsid w:val="00BE63D0"/>
    <w:rsid w:val="00C71372"/>
    <w:rsid w:val="00D11791"/>
    <w:rsid w:val="00D825B9"/>
    <w:rsid w:val="00DF7639"/>
    <w:rsid w:val="00E245B0"/>
    <w:rsid w:val="00F26812"/>
    <w:rsid w:val="00F62621"/>
    <w:rsid w:val="00F85826"/>
    <w:rsid w:val="00F91BBF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E8D481D"/>
  <w15:docId w15:val="{0D331489-4886-4F5A-948F-32C24C25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7D0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C829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829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829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C64A2"/>
    <w:rPr>
      <w:rFonts w:ascii="Segoe UI" w:hAnsi="Segoe UI" w:cs="Segoe UI"/>
      <w:sz w:val="18"/>
      <w:szCs w:val="18"/>
    </w:rPr>
  </w:style>
  <w:style w:type="character" w:customStyle="1" w:styleId="ARTICLECar">
    <w:name w:val="ARTICLE Car"/>
    <w:basedOn w:val="Policepardfaut"/>
    <w:link w:val="ARTICLE"/>
    <w:qFormat/>
    <w:rsid w:val="003C64A2"/>
    <w:rPr>
      <w:rFonts w:ascii="Arial" w:hAnsi="Arial" w:cs="Arial"/>
      <w:b/>
      <w:szCs w:val="20"/>
      <w:u w:val="single"/>
    </w:rPr>
  </w:style>
  <w:style w:type="character" w:customStyle="1" w:styleId="art11Car">
    <w:name w:val="art 1.1 Car"/>
    <w:basedOn w:val="Policepardfaut"/>
    <w:qFormat/>
    <w:rsid w:val="003C64A2"/>
    <w:rPr>
      <w:rFonts w:ascii="Arial" w:hAnsi="Arial" w:cs="Arial"/>
      <w:b/>
      <w:sz w:val="20"/>
      <w:szCs w:val="20"/>
      <w:u w:val="single"/>
    </w:rPr>
  </w:style>
  <w:style w:type="character" w:customStyle="1" w:styleId="Titre1Car">
    <w:name w:val="Titre 1 Car"/>
    <w:basedOn w:val="Policepardfaut"/>
    <w:link w:val="Titre1"/>
    <w:uiPriority w:val="9"/>
    <w:qFormat/>
    <w:rsid w:val="00C829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qFormat/>
    <w:rsid w:val="00C829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qFormat/>
    <w:rsid w:val="00C829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LienInternet">
    <w:name w:val="Lien Internet"/>
    <w:basedOn w:val="Policepardfaut"/>
    <w:uiPriority w:val="99"/>
    <w:unhideWhenUsed/>
    <w:rsid w:val="00C829FE"/>
    <w:rPr>
      <w:color w:val="0563C1" w:themeColor="hyperlink"/>
      <w:u w:val="single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character" w:customStyle="1" w:styleId="ListLabel1">
    <w:name w:val="ListLabel 1"/>
    <w:qFormat/>
    <w:rPr>
      <w:rFonts w:ascii="Arial" w:eastAsia="Calibri" w:hAnsi="Arial" w:cs="Arial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" w:hAnsi="Arial" w:cs="Times New Roman"/>
      <w:b/>
      <w:sz w:val="18"/>
    </w:rPr>
  </w:style>
  <w:style w:type="character" w:customStyle="1" w:styleId="ListLabel6">
    <w:name w:val="ListLabel 6"/>
    <w:qFormat/>
    <w:rPr>
      <w:rFonts w:ascii="Arial" w:hAnsi="Arial" w:cs="Times New Roman"/>
      <w:sz w:val="18"/>
    </w:rPr>
  </w:style>
  <w:style w:type="character" w:customStyle="1" w:styleId="ListLabel7">
    <w:name w:val="ListLabel 7"/>
    <w:qFormat/>
    <w:rPr>
      <w:rFonts w:ascii="Arial" w:eastAsia="Calibri" w:hAnsi="Arial" w:cs="Arial"/>
      <w:sz w:val="20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Sautdindex">
    <w:name w:val="Saut d'index"/>
    <w:qFormat/>
  </w:style>
  <w:style w:type="character" w:customStyle="1" w:styleId="En-tteCar">
    <w:name w:val="En-tête Car"/>
    <w:basedOn w:val="Policepardfaut"/>
    <w:uiPriority w:val="99"/>
    <w:qFormat/>
    <w:rsid w:val="006A1E80"/>
  </w:style>
  <w:style w:type="character" w:customStyle="1" w:styleId="TitreCar">
    <w:name w:val="Titre Car"/>
    <w:basedOn w:val="Policepardfaut"/>
    <w:link w:val="Titre"/>
    <w:qFormat/>
    <w:rsid w:val="00750808"/>
    <w:rPr>
      <w:rFonts w:ascii="Liberation Sans" w:eastAsia="Microsoft YaHei" w:hAnsi="Liberation Sans" w:cs="Mangal"/>
      <w:sz w:val="28"/>
      <w:szCs w:val="28"/>
    </w:rPr>
  </w:style>
  <w:style w:type="character" w:customStyle="1" w:styleId="ListLabel11">
    <w:name w:val="ListLabel 11"/>
    <w:qFormat/>
    <w:rPr>
      <w:rFonts w:cs="Arial"/>
      <w:sz w:val="2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Times New Roman"/>
      <w:b/>
      <w:sz w:val="18"/>
    </w:rPr>
  </w:style>
  <w:style w:type="character" w:customStyle="1" w:styleId="ListLabel21">
    <w:name w:val="ListLabel 21"/>
    <w:qFormat/>
    <w:rPr>
      <w:rFonts w:cs="Times New Roman"/>
      <w:sz w:val="18"/>
    </w:rPr>
  </w:style>
  <w:style w:type="character" w:customStyle="1" w:styleId="ListLabel22">
    <w:name w:val="ListLabel 22"/>
    <w:qFormat/>
    <w:rPr>
      <w:rFonts w:cs="Arial"/>
      <w:sz w:val="20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2">
    <w:name w:val="ListLabel 32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3">
    <w:name w:val="ListLabel 33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4">
    <w:name w:val="ListLabel 34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5">
    <w:name w:val="ListLabel 35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6">
    <w:name w:val="ListLabel 36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7">
    <w:name w:val="ListLabel 37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8">
    <w:name w:val="ListLabel 38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9">
    <w:name w:val="ListLabel 39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0">
    <w:name w:val="ListLabel 4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1">
    <w:name w:val="ListLabel 41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2">
    <w:name w:val="ListLabel 42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3">
    <w:name w:val="ListLabel 43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4">
    <w:name w:val="ListLabel 44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5">
    <w:name w:val="ListLabel 45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6">
    <w:name w:val="ListLabel 46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7">
    <w:name w:val="ListLabel 47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8">
    <w:name w:val="ListLabel 48"/>
    <w:qFormat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9">
    <w:name w:val="ListLabel 49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paragraph" w:styleId="Titre">
    <w:name w:val="Title"/>
    <w:basedOn w:val="Normal"/>
    <w:next w:val="Corpsdetexte"/>
    <w:link w:val="Titre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C64A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RTICLE">
    <w:name w:val="ARTICLE"/>
    <w:basedOn w:val="Normal"/>
    <w:link w:val="ARTICLECar"/>
    <w:qFormat/>
    <w:rsid w:val="003C64A2"/>
    <w:pPr>
      <w:spacing w:after="0"/>
      <w:jc w:val="both"/>
    </w:pPr>
    <w:rPr>
      <w:rFonts w:ascii="Arial" w:hAnsi="Arial" w:cs="Arial"/>
      <w:b/>
      <w:szCs w:val="20"/>
      <w:u w:val="single"/>
    </w:rPr>
  </w:style>
  <w:style w:type="paragraph" w:customStyle="1" w:styleId="art11">
    <w:name w:val="art 1.1"/>
    <w:basedOn w:val="Normal"/>
    <w:qFormat/>
    <w:rsid w:val="003C64A2"/>
    <w:pPr>
      <w:spacing w:after="0"/>
      <w:jc w:val="both"/>
    </w:pPr>
    <w:rPr>
      <w:rFonts w:ascii="Arial" w:hAnsi="Arial" w:cs="Arial"/>
      <w:b/>
      <w:sz w:val="20"/>
      <w:szCs w:val="20"/>
      <w:u w:val="single"/>
    </w:rPr>
  </w:style>
  <w:style w:type="paragraph" w:styleId="Paragraphedeliste">
    <w:name w:val="List Paragraph"/>
    <w:basedOn w:val="Normal"/>
    <w:uiPriority w:val="34"/>
    <w:qFormat/>
    <w:rsid w:val="003C64A2"/>
    <w:pPr>
      <w:ind w:left="720"/>
      <w:contextualSpacing/>
    </w:pPr>
  </w:style>
  <w:style w:type="paragraph" w:customStyle="1" w:styleId="TM11">
    <w:name w:val="TM 11"/>
    <w:basedOn w:val="Normal"/>
    <w:next w:val="Normal"/>
    <w:autoRedefine/>
    <w:uiPriority w:val="39"/>
    <w:unhideWhenUsed/>
    <w:rsid w:val="00C829FE"/>
    <w:pPr>
      <w:spacing w:after="100"/>
    </w:pPr>
  </w:style>
  <w:style w:type="paragraph" w:customStyle="1" w:styleId="TM21">
    <w:name w:val="TM 21"/>
    <w:basedOn w:val="Normal"/>
    <w:next w:val="Normal"/>
    <w:autoRedefine/>
    <w:uiPriority w:val="39"/>
    <w:unhideWhenUsed/>
    <w:rsid w:val="00C829FE"/>
    <w:pPr>
      <w:spacing w:after="100"/>
      <w:ind w:left="220"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Pieddepage">
    <w:name w:val="footer"/>
    <w:basedOn w:val="Normal"/>
  </w:style>
  <w:style w:type="paragraph" w:styleId="En-tte">
    <w:name w:val="header"/>
    <w:basedOn w:val="Normal"/>
    <w:uiPriority w:val="99"/>
    <w:unhideWhenUsed/>
    <w:rsid w:val="006A1E80"/>
    <w:pPr>
      <w:tabs>
        <w:tab w:val="center" w:pos="4536"/>
        <w:tab w:val="right" w:pos="9072"/>
      </w:tabs>
      <w:spacing w:after="0" w:line="240" w:lineRule="auto"/>
    </w:pPr>
  </w:style>
  <w:style w:type="table" w:styleId="Grilledutableau">
    <w:name w:val="Table Grid"/>
    <w:basedOn w:val="TableauNormal"/>
    <w:uiPriority w:val="39"/>
    <w:rsid w:val="006A1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F17E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qFormat/>
    <w:rsid w:val="00F91BBF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 w:bidi="he-IL"/>
    </w:rPr>
  </w:style>
  <w:style w:type="paragraph" w:customStyle="1" w:styleId="Contenudecadre">
    <w:name w:val="Contenu de cadre"/>
    <w:basedOn w:val="Normal"/>
    <w:uiPriority w:val="99"/>
    <w:semiHidden/>
    <w:qFormat/>
    <w:rsid w:val="00F91BBF"/>
    <w:pPr>
      <w:widowControl w:val="0"/>
      <w:suppressAutoHyphens/>
      <w:spacing w:before="57" w:after="0" w:line="240" w:lineRule="auto"/>
      <w:jc w:val="both"/>
    </w:pPr>
    <w:rPr>
      <w:rFonts w:ascii="Arial" w:eastAsia="Andale Sans UI" w:hAnsi="Arial" w:cs="Tahoma"/>
      <w:color w:val="00000A"/>
      <w:kern w:val="2"/>
      <w:sz w:val="20"/>
      <w:szCs w:val="24"/>
      <w:lang w:eastAsia="ja-JP" w:bidi="fa-IR"/>
    </w:rPr>
  </w:style>
  <w:style w:type="table" w:styleId="TableauListe4-Accentuation1">
    <w:name w:val="List Table 4 Accent 1"/>
    <w:basedOn w:val="TableauNormal"/>
    <w:uiPriority w:val="49"/>
    <w:rsid w:val="0090226F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Grille4-Accentuation5">
    <w:name w:val="Grid Table 4 Accent 5"/>
    <w:basedOn w:val="TableauNormal"/>
    <w:uiPriority w:val="49"/>
    <w:rsid w:val="004957D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27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27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63CDC-F0A0-426E-9BEB-DF5A87FA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SCHMITT Laura</dc:creator>
  <dc:description/>
  <cp:lastModifiedBy>BERTHEAU Nolwenn</cp:lastModifiedBy>
  <cp:revision>16</cp:revision>
  <cp:lastPrinted>2023-02-06T08:12:00Z</cp:lastPrinted>
  <dcterms:created xsi:type="dcterms:W3CDTF">2023-01-20T07:55:00Z</dcterms:created>
  <dcterms:modified xsi:type="dcterms:W3CDTF">2025-02-07T07:44:00Z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DSIC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