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72BB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2FA54C5" w14:textId="365635FF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34EA05" wp14:editId="22692251">
            <wp:extent cx="1383665" cy="1322705"/>
            <wp:effectExtent l="0" t="0" r="6985" b="0"/>
            <wp:docPr id="5176727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45F48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2E16D88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14BCB85A" w14:textId="1FC77027" w:rsidR="00E055B3" w:rsidRDefault="00713437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Cs w:val="24"/>
          <w:lang w:bidi="fr-FR"/>
        </w:rPr>
      </w:pPr>
      <w:bookmarkStart w:id="0" w:name="_Hlk163205056"/>
      <w:r>
        <w:rPr>
          <w:rFonts w:cstheme="minorHAnsi"/>
          <w:b/>
          <w:bCs/>
          <w:smallCaps/>
          <w:szCs w:val="24"/>
          <w:lang w:bidi="fr-FR"/>
        </w:rPr>
        <w:t xml:space="preserve">ACCORD CADRE A MARCHES SUBSEQUENTS POUR LES ETUDES QUALITATIVES PAR ENTRETIENS SEMI DIRECTIFS 2025 2029 </w:t>
      </w:r>
      <w:r w:rsidR="00E055B3" w:rsidRPr="00E055B3">
        <w:rPr>
          <w:rFonts w:cstheme="minorHAnsi"/>
          <w:b/>
          <w:bCs/>
          <w:smallCaps/>
          <w:szCs w:val="24"/>
          <w:lang w:bidi="fr-FR"/>
        </w:rPr>
        <w:t xml:space="preserve">RELATIF </w:t>
      </w:r>
      <w:r>
        <w:rPr>
          <w:rFonts w:cstheme="minorHAnsi"/>
          <w:b/>
          <w:bCs/>
          <w:smallCaps/>
          <w:szCs w:val="24"/>
          <w:lang w:bidi="fr-FR"/>
        </w:rPr>
        <w:t xml:space="preserve">A LA COMPLEMENTAIRE SANTE SOLIDAIRE </w:t>
      </w:r>
    </w:p>
    <w:p w14:paraId="740A0C41" w14:textId="65A91721" w:rsidR="00713437" w:rsidRPr="00E055B3" w:rsidRDefault="00713437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Cs w:val="24"/>
          <w:lang w:bidi="fr-FR"/>
        </w:rPr>
      </w:pPr>
      <w:r>
        <w:rPr>
          <w:rFonts w:cstheme="minorHAnsi"/>
          <w:b/>
          <w:bCs/>
          <w:smallCaps/>
          <w:szCs w:val="24"/>
          <w:lang w:bidi="fr-FR"/>
        </w:rPr>
        <w:t>(PRA006918)</w:t>
      </w:r>
    </w:p>
    <w:bookmarkEnd w:id="0"/>
    <w:p w14:paraId="26F916EF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3CF1982E" w14:textId="612EE052" w:rsidR="00E055B3" w:rsidRPr="00E055B3" w:rsidRDefault="00E055B3" w:rsidP="00E055B3">
      <w:pPr>
        <w:widowControl w:val="0"/>
        <w:shd w:val="clear" w:color="auto" w:fill="AEAAAA" w:themeFill="background2" w:themeFillShade="BF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44"/>
          <w:szCs w:val="44"/>
        </w:rPr>
      </w:pPr>
      <w:r w:rsidRPr="00E055B3">
        <w:rPr>
          <w:rFonts w:cstheme="minorHAnsi"/>
          <w:b/>
          <w:bCs/>
          <w:smallCaps/>
          <w:sz w:val="44"/>
          <w:szCs w:val="44"/>
        </w:rPr>
        <w:t>cadre de réponse technique</w:t>
      </w:r>
    </w:p>
    <w:p w14:paraId="512A73B2" w14:textId="77777777" w:rsidR="00E055B3" w:rsidRPr="00E055B3" w:rsidRDefault="00E055B3" w:rsidP="00E055B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cstheme="minorHAnsi"/>
          <w:b/>
          <w:bCs/>
          <w:smallCaps/>
          <w:sz w:val="36"/>
          <w:szCs w:val="36"/>
        </w:rPr>
      </w:pPr>
    </w:p>
    <w:p w14:paraId="27907000" w14:textId="77777777" w:rsidR="00E055B3" w:rsidRDefault="00E055B3" w:rsidP="00E055B3">
      <w:pPr>
        <w:pStyle w:val="RedTitre1"/>
        <w:keepNext/>
        <w:widowControl/>
        <w:jc w:val="left"/>
        <w:rPr>
          <w:sz w:val="28"/>
          <w:szCs w:val="28"/>
        </w:rPr>
      </w:pPr>
    </w:p>
    <w:p w14:paraId="43BB1A84" w14:textId="77777777" w:rsidR="00E055B3" w:rsidRDefault="00E055B3">
      <w:pPr>
        <w:pStyle w:val="RedTitre1"/>
        <w:keepNext/>
        <w:widowControl/>
        <w:rPr>
          <w:sz w:val="28"/>
          <w:szCs w:val="28"/>
        </w:rPr>
      </w:pPr>
    </w:p>
    <w:p w14:paraId="34D39FC3" w14:textId="0D78622E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E055B3">
        <w:rPr>
          <w:rFonts w:ascii="Marianne" w:hAnsi="Marianne"/>
          <w:b/>
          <w:bCs/>
          <w:color w:val="FF0000"/>
          <w:sz w:val="22"/>
          <w:szCs w:val="22"/>
        </w:rPr>
        <w:t xml:space="preserve">Le soumissionnaire doit remplir le présent cadre </w:t>
      </w:r>
      <w:r w:rsidR="003C5446">
        <w:rPr>
          <w:rFonts w:ascii="Marianne" w:hAnsi="Marianne"/>
          <w:b/>
          <w:bCs/>
          <w:color w:val="FF0000"/>
          <w:sz w:val="22"/>
          <w:szCs w:val="22"/>
        </w:rPr>
        <w:t xml:space="preserve">de </w:t>
      </w:r>
      <w:r w:rsidRPr="00E055B3">
        <w:rPr>
          <w:rFonts w:ascii="Marianne" w:hAnsi="Marianne"/>
          <w:b/>
          <w:bCs/>
          <w:color w:val="FF0000"/>
          <w:sz w:val="22"/>
          <w:szCs w:val="22"/>
        </w:rPr>
        <w:t>réponse</w:t>
      </w:r>
      <w:r w:rsidR="003C5446">
        <w:rPr>
          <w:rFonts w:ascii="Marianne" w:hAnsi="Marianne"/>
          <w:b/>
          <w:bCs/>
          <w:color w:val="FF0000"/>
          <w:sz w:val="22"/>
          <w:szCs w:val="22"/>
        </w:rPr>
        <w:t xml:space="preserve"> technique</w:t>
      </w:r>
      <w:r w:rsidRPr="00E055B3">
        <w:rPr>
          <w:rFonts w:ascii="Marianne" w:hAnsi="Marianne"/>
          <w:b/>
          <w:bCs/>
          <w:color w:val="FF0000"/>
          <w:sz w:val="22"/>
          <w:szCs w:val="22"/>
        </w:rPr>
        <w:t xml:space="preserve">. </w:t>
      </w:r>
    </w:p>
    <w:p w14:paraId="04C67693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color w:val="FF0000"/>
          <w:sz w:val="12"/>
          <w:szCs w:val="12"/>
        </w:rPr>
      </w:pPr>
    </w:p>
    <w:p w14:paraId="06775226" w14:textId="508F6B3F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>Ce cadre de réponse sert à juger la valeur technique de l’offre de chaque candidat.</w:t>
      </w:r>
    </w:p>
    <w:p w14:paraId="0B81959C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12"/>
          <w:szCs w:val="12"/>
        </w:rPr>
      </w:pPr>
    </w:p>
    <w:p w14:paraId="32617D35" w14:textId="77777777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Afin de faciliter le dépouillement, la présentation proposée ci-après doit être respectée.   </w:t>
      </w:r>
    </w:p>
    <w:p w14:paraId="77C5A4B6" w14:textId="39A93405" w:rsidR="00E055B3" w:rsidRPr="00E055B3" w:rsidRDefault="00E055B3" w:rsidP="00E055B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sz w:val="22"/>
          <w:szCs w:val="22"/>
        </w:rPr>
      </w:pPr>
      <w:r w:rsidRPr="00E055B3">
        <w:rPr>
          <w:rFonts w:ascii="Marianne" w:hAnsi="Marianne"/>
          <w:sz w:val="22"/>
          <w:szCs w:val="22"/>
        </w:rPr>
        <w:t xml:space="preserve">Les candidats pourront annexer </w:t>
      </w:r>
      <w:r w:rsidR="005F3C86">
        <w:rPr>
          <w:rFonts w:ascii="Marianne" w:hAnsi="Marianne"/>
          <w:sz w:val="22"/>
          <w:szCs w:val="22"/>
        </w:rPr>
        <w:t>au</w:t>
      </w:r>
      <w:r w:rsidRPr="00E055B3">
        <w:rPr>
          <w:rFonts w:ascii="Marianne" w:hAnsi="Marianne"/>
          <w:sz w:val="22"/>
          <w:szCs w:val="22"/>
        </w:rPr>
        <w:t xml:space="preserve"> cadre de réponse tous documents qu’il</w:t>
      </w:r>
      <w:r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 xml:space="preserve"> estiment nécessaire</w:t>
      </w:r>
      <w:r w:rsidR="000E720D">
        <w:rPr>
          <w:rFonts w:ascii="Marianne" w:hAnsi="Marianne"/>
          <w:sz w:val="22"/>
          <w:szCs w:val="22"/>
        </w:rPr>
        <w:t>s</w:t>
      </w:r>
      <w:r w:rsidRPr="00E055B3">
        <w:rPr>
          <w:rFonts w:ascii="Marianne" w:hAnsi="Marianne"/>
          <w:sz w:val="22"/>
          <w:szCs w:val="22"/>
        </w:rPr>
        <w:t>.</w:t>
      </w:r>
    </w:p>
    <w:p w14:paraId="49A1FA7B" w14:textId="4A9C4E04" w:rsidR="00E055B3" w:rsidRDefault="005F3C86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>Le cadre de réponse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 xml:space="preserve"> est à retourner en version permettant le traitement des données (format</w:t>
      </w:r>
      <w:r>
        <w:rPr>
          <w:rFonts w:ascii="Marianne" w:hAnsi="Marianne"/>
          <w:bCs/>
          <w:sz w:val="22"/>
          <w:szCs w:val="22"/>
          <w:u w:val="single"/>
        </w:rPr>
        <w:t xml:space="preserve"> 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Word ou équivalent</w:t>
      </w:r>
      <w:r>
        <w:rPr>
          <w:rFonts w:ascii="Marianne" w:hAnsi="Marianne"/>
          <w:bCs/>
          <w:sz w:val="22"/>
          <w:szCs w:val="22"/>
          <w:u w:val="single"/>
        </w:rPr>
        <w:t xml:space="preserve"> - p</w:t>
      </w:r>
      <w:r w:rsidR="00E055B3" w:rsidRPr="00E055B3">
        <w:rPr>
          <w:rFonts w:ascii="Marianne" w:hAnsi="Marianne"/>
          <w:bCs/>
          <w:sz w:val="22"/>
          <w:szCs w:val="22"/>
          <w:u w:val="single"/>
        </w:rPr>
        <w:t>as de renvoi en format PDF ou équivalent)</w:t>
      </w:r>
    </w:p>
    <w:p w14:paraId="252D3364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Cs/>
          <w:sz w:val="12"/>
          <w:szCs w:val="12"/>
          <w:u w:val="single"/>
        </w:rPr>
      </w:pPr>
    </w:p>
    <w:p w14:paraId="744CC064" w14:textId="77777777" w:rsidR="00E055B3" w:rsidRPr="00E055B3" w:rsidRDefault="00E055B3" w:rsidP="00E055B3">
      <w:pPr>
        <w:pStyle w:val="Corpsdetexte"/>
        <w:jc w:val="both"/>
        <w:rPr>
          <w:rFonts w:ascii="Marianne" w:hAnsi="Marianne"/>
        </w:rPr>
      </w:pPr>
    </w:p>
    <w:p w14:paraId="75ECBBF0" w14:textId="77777777" w:rsidR="00730A90" w:rsidRDefault="00730A90">
      <w:pPr>
        <w:pStyle w:val="RedTxt"/>
        <w:jc w:val="center"/>
        <w:rPr>
          <w:rFonts w:ascii="Tahoma" w:hAnsi="Tahoma"/>
          <w:b/>
          <w:sz w:val="28"/>
          <w:u w:val="single"/>
        </w:rPr>
      </w:pPr>
    </w:p>
    <w:p w14:paraId="60BB8CCE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6"/>
          <w:szCs w:val="6"/>
          <w:highlight w:val="yellow"/>
        </w:rPr>
      </w:pPr>
    </w:p>
    <w:p w14:paraId="15F2CA38" w14:textId="3D863567" w:rsidR="00730A90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E055B3">
        <w:rPr>
          <w:b/>
          <w:bCs/>
          <w:sz w:val="28"/>
          <w:szCs w:val="28"/>
          <w:highlight w:val="yellow"/>
        </w:rPr>
        <w:t>NOM DU CANDIDAT :</w:t>
      </w:r>
      <w:r w:rsidRPr="00E055B3">
        <w:rPr>
          <w:sz w:val="28"/>
          <w:szCs w:val="28"/>
        </w:rPr>
        <w:t xml:space="preserve"> ……………………………………………………</w:t>
      </w:r>
    </w:p>
    <w:p w14:paraId="54BEE4FA" w14:textId="77777777" w:rsidR="00E055B3" w:rsidRPr="00E055B3" w:rsidRDefault="00E055B3" w:rsidP="00E05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6"/>
          <w:szCs w:val="6"/>
        </w:rPr>
      </w:pPr>
    </w:p>
    <w:p w14:paraId="17FD786D" w14:textId="77777777" w:rsidR="00730A90" w:rsidRDefault="00730A90">
      <w:pPr>
        <w:rPr>
          <w:sz w:val="22"/>
          <w:szCs w:val="22"/>
        </w:rPr>
      </w:pPr>
    </w:p>
    <w:p w14:paraId="3F481FB3" w14:textId="77777777" w:rsidR="00730A90" w:rsidRDefault="00730A90">
      <w:pPr>
        <w:jc w:val="both"/>
        <w:rPr>
          <w:szCs w:val="24"/>
        </w:rPr>
      </w:pPr>
    </w:p>
    <w:p w14:paraId="49C89AEB" w14:textId="77777777" w:rsidR="00730A90" w:rsidRDefault="003E4029">
      <w:r>
        <w:br w:type="page"/>
      </w:r>
    </w:p>
    <w:p w14:paraId="3ED0A78C" w14:textId="2B845630" w:rsidR="00E055B3" w:rsidRPr="00F72A26" w:rsidRDefault="005F3C86" w:rsidP="00AC6739">
      <w:pPr>
        <w:jc w:val="both"/>
        <w:rPr>
          <w:rFonts w:ascii="Marianne" w:hAnsi="Marianne"/>
          <w:b/>
          <w:bCs/>
          <w:color w:val="FF0000"/>
          <w:sz w:val="22"/>
          <w:szCs w:val="22"/>
        </w:rPr>
      </w:pPr>
      <w:r w:rsidRPr="00F72A26">
        <w:rPr>
          <w:rFonts w:ascii="Marianne" w:hAnsi="Marianne"/>
          <w:b/>
          <w:bCs/>
          <w:color w:val="FF0000"/>
          <w:sz w:val="22"/>
          <w:szCs w:val="22"/>
        </w:rPr>
        <w:lastRenderedPageBreak/>
        <w:t xml:space="preserve">Rappel : Les critères de sélection des offres sont présentés à l’article </w:t>
      </w:r>
      <w:r w:rsidR="00713437">
        <w:rPr>
          <w:rFonts w:ascii="Marianne" w:hAnsi="Marianne"/>
          <w:b/>
          <w:bCs/>
          <w:color w:val="FF0000"/>
          <w:sz w:val="22"/>
          <w:szCs w:val="22"/>
        </w:rPr>
        <w:t>4.3</w:t>
      </w:r>
      <w:r w:rsidRPr="00F72A26">
        <w:rPr>
          <w:rFonts w:ascii="Marianne" w:hAnsi="Marianne"/>
          <w:b/>
          <w:bCs/>
          <w:color w:val="FF0000"/>
          <w:sz w:val="22"/>
          <w:szCs w:val="22"/>
        </w:rPr>
        <w:t xml:space="preserve"> du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règlement de</w:t>
      </w:r>
      <w:r w:rsidRPr="00F72A26">
        <w:rPr>
          <w:rFonts w:ascii="Marianne" w:hAnsi="Marianne"/>
          <w:b/>
          <w:bCs/>
          <w:color w:val="FF0000"/>
          <w:sz w:val="22"/>
          <w:szCs w:val="22"/>
        </w:rPr>
        <w:t xml:space="preserve"> la </w:t>
      </w:r>
      <w:r w:rsidR="00F72A26" w:rsidRPr="00F72A26">
        <w:rPr>
          <w:rFonts w:ascii="Marianne" w:hAnsi="Marianne"/>
          <w:b/>
          <w:bCs/>
          <w:color w:val="FF0000"/>
          <w:sz w:val="22"/>
          <w:szCs w:val="22"/>
        </w:rPr>
        <w:t>consultation.</w:t>
      </w:r>
    </w:p>
    <w:p w14:paraId="75F10E72" w14:textId="77777777" w:rsidR="005F3C86" w:rsidRDefault="005F3C86"/>
    <w:p w14:paraId="7D90F915" w14:textId="1B923F4B" w:rsidR="00E055B3" w:rsidRPr="00AC6739" w:rsidRDefault="00E055B3" w:rsidP="00AC6739">
      <w:pPr>
        <w:shd w:val="clear" w:color="auto" w:fill="0070C0"/>
        <w:rPr>
          <w:rFonts w:ascii="Marianne" w:hAnsi="Marianne"/>
          <w:b/>
          <w:bCs/>
          <w:color w:val="FFFFFF" w:themeColor="background1"/>
          <w:szCs w:val="24"/>
        </w:rPr>
      </w:pPr>
      <w:bookmarkStart w:id="1" w:name="_Hlk196499892"/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Critère </w:t>
      </w:r>
      <w:r w:rsidR="00AB2E61" w:rsidRPr="00AC6739">
        <w:rPr>
          <w:rFonts w:ascii="Marianne" w:hAnsi="Marianne"/>
          <w:b/>
          <w:bCs/>
          <w:color w:val="FFFFFF" w:themeColor="background1"/>
          <w:szCs w:val="24"/>
        </w:rPr>
        <w:t>1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</w:t>
      </w:r>
      <w:r w:rsidR="00713437" w:rsidRPr="00AC6739">
        <w:rPr>
          <w:rFonts w:ascii="Marianne" w:hAnsi="Marianne"/>
          <w:b/>
          <w:bCs/>
          <w:color w:val="FFFFFF" w:themeColor="background1"/>
          <w:szCs w:val="24"/>
        </w:rPr>
        <w:t>–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</w:t>
      </w:r>
      <w:r w:rsidR="00713437" w:rsidRPr="00AC6739">
        <w:rPr>
          <w:rFonts w:ascii="Marianne" w:hAnsi="Marianne"/>
          <w:b/>
          <w:bCs/>
          <w:color w:val="FFFFFF" w:themeColor="background1"/>
          <w:szCs w:val="24"/>
        </w:rPr>
        <w:t>compétences et expériences de l’équipe dédiée</w:t>
      </w:r>
    </w:p>
    <w:bookmarkEnd w:id="1"/>
    <w:p w14:paraId="391167A5" w14:textId="77777777" w:rsidR="00E055B3" w:rsidRDefault="00E055B3"/>
    <w:p w14:paraId="3556DA2C" w14:textId="5AF2A71E" w:rsidR="00AC6739" w:rsidRPr="00AC6739" w:rsidRDefault="00AC6739" w:rsidP="00AC6739">
      <w:pPr>
        <w:shd w:val="clear" w:color="auto" w:fill="0070C0"/>
        <w:jc w:val="both"/>
        <w:rPr>
          <w:rFonts w:ascii="Marianne" w:hAnsi="Marianne"/>
          <w:b/>
          <w:bCs/>
          <w:color w:val="FFFFFF" w:themeColor="background1"/>
          <w:sz w:val="22"/>
          <w:szCs w:val="22"/>
        </w:rPr>
      </w:pPr>
      <w:bookmarkStart w:id="2" w:name="_Hlk196498875"/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>Sous-</w:t>
      </w:r>
      <w:proofErr w:type="gramStart"/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critère </w:t>
      </w:r>
      <w:r w:rsidR="00055C17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 1.B</w:t>
      </w:r>
      <w:proofErr w:type="gramEnd"/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> </w:t>
      </w:r>
      <w:r w:rsidR="0006529B">
        <w:rPr>
          <w:rFonts w:ascii="Marianne" w:hAnsi="Marianne"/>
          <w:b/>
          <w:bCs/>
          <w:color w:val="FFFFFF" w:themeColor="background1"/>
          <w:sz w:val="22"/>
          <w:szCs w:val="22"/>
        </w:rPr>
        <w:t>et 1.D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: </w:t>
      </w:r>
    </w:p>
    <w:bookmarkEnd w:id="2"/>
    <w:p w14:paraId="5FFCA76B" w14:textId="227CDD79" w:rsidR="00AC6739" w:rsidRDefault="00AC6739" w:rsidP="00AC6739">
      <w:pPr>
        <w:jc w:val="both"/>
        <w:rPr>
          <w:rFonts w:ascii="Marianne" w:hAnsi="Marianne"/>
          <w:b/>
          <w:bCs/>
          <w:color w:val="0070C0"/>
          <w:sz w:val="22"/>
          <w:szCs w:val="22"/>
        </w:rPr>
      </w:pPr>
      <w:r w:rsidRPr="00774D07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Le candidat </w:t>
      </w:r>
      <w:r w:rsidR="007621F9" w:rsidRPr="00AB5512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joint en annexes </w:t>
      </w:r>
      <w:r w:rsidR="007621F9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et </w:t>
      </w:r>
      <w:r w:rsidRPr="00797048">
        <w:rPr>
          <w:rFonts w:ascii="Marianne" w:hAnsi="Marianne"/>
          <w:b/>
          <w:bCs/>
          <w:color w:val="0070C0"/>
          <w:sz w:val="22"/>
          <w:szCs w:val="22"/>
          <w:u w:val="single"/>
        </w:rPr>
        <w:t>présente</w:t>
      </w:r>
      <w:r w:rsidR="006069C5" w:rsidRPr="00797048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 succinctement</w:t>
      </w:r>
      <w:r w:rsidR="00EA4C1D" w:rsidRPr="00797048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 </w:t>
      </w:r>
      <w:r w:rsidRPr="00797048">
        <w:rPr>
          <w:rFonts w:ascii="Marianne" w:hAnsi="Marianne"/>
          <w:b/>
          <w:bCs/>
          <w:color w:val="0070C0"/>
          <w:sz w:val="22"/>
          <w:szCs w:val="22"/>
          <w:u w:val="single"/>
        </w:rPr>
        <w:t xml:space="preserve">2 études qualitatives </w:t>
      </w:r>
      <w:r w:rsidR="00EA4C1D"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par entretiens semi-directifs 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>qu’il a menées</w:t>
      </w:r>
      <w:r w:rsidR="00EA4C1D">
        <w:rPr>
          <w:rFonts w:ascii="Marianne" w:hAnsi="Marianne"/>
          <w:b/>
          <w:bCs/>
          <w:color w:val="0070C0"/>
          <w:sz w:val="22"/>
          <w:szCs w:val="22"/>
        </w:rPr>
        <w:t xml:space="preserve"> dans les </w:t>
      </w:r>
      <w:r w:rsidR="000A49F8">
        <w:rPr>
          <w:rFonts w:ascii="Marianne" w:hAnsi="Marianne"/>
          <w:b/>
          <w:bCs/>
          <w:color w:val="0070C0"/>
          <w:sz w:val="22"/>
          <w:szCs w:val="22"/>
        </w:rPr>
        <w:t>3</w:t>
      </w:r>
      <w:r w:rsidR="00EA4C1D">
        <w:rPr>
          <w:rFonts w:ascii="Marianne" w:hAnsi="Marianne"/>
          <w:b/>
          <w:bCs/>
          <w:color w:val="0070C0"/>
          <w:sz w:val="22"/>
          <w:szCs w:val="22"/>
        </w:rPr>
        <w:t xml:space="preserve"> dernières années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dans le domaine de l’accès aux soins et</w:t>
      </w:r>
      <w:r w:rsidR="00F16DEA">
        <w:rPr>
          <w:rFonts w:ascii="Marianne" w:hAnsi="Marianne"/>
          <w:b/>
          <w:bCs/>
          <w:color w:val="0070C0"/>
          <w:sz w:val="22"/>
          <w:szCs w:val="22"/>
        </w:rPr>
        <w:t>/ou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aux droits (droits sociaux, prestations et couverture santé) </w:t>
      </w:r>
      <w:r w:rsidR="00F16DEA">
        <w:rPr>
          <w:rFonts w:ascii="Marianne" w:hAnsi="Marianne"/>
          <w:b/>
          <w:bCs/>
          <w:color w:val="0070C0"/>
          <w:sz w:val="22"/>
          <w:szCs w:val="22"/>
        </w:rPr>
        <w:t>ou sur</w:t>
      </w:r>
      <w:r w:rsidR="00F16DEA"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>de</w:t>
      </w:r>
      <w:r w:rsidR="00111FB7">
        <w:rPr>
          <w:rFonts w:ascii="Marianne" w:hAnsi="Marianne"/>
          <w:b/>
          <w:bCs/>
          <w:color w:val="0070C0"/>
          <w:sz w:val="22"/>
          <w:szCs w:val="22"/>
        </w:rPr>
        <w:t>s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populations en situation de précarité</w:t>
      </w:r>
      <w:r w:rsidR="00774D07">
        <w:rPr>
          <w:rFonts w:ascii="Marianne" w:hAnsi="Marianne"/>
          <w:b/>
          <w:bCs/>
          <w:color w:val="0070C0"/>
          <w:sz w:val="22"/>
          <w:szCs w:val="22"/>
        </w:rPr>
        <w:t xml:space="preserve"> 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>ou de pauvreté</w:t>
      </w:r>
      <w:r w:rsidR="007D2DF5">
        <w:rPr>
          <w:rFonts w:ascii="Marianne" w:hAnsi="Marianne"/>
          <w:b/>
          <w:bCs/>
          <w:color w:val="0070C0"/>
          <w:sz w:val="22"/>
          <w:szCs w:val="22"/>
        </w:rPr>
        <w:t>. Ces 2 études doivent contenir des recommandations pratiques et opérationnelles</w:t>
      </w:r>
      <w:r w:rsidR="00F16DEA">
        <w:rPr>
          <w:rFonts w:ascii="Marianne" w:hAnsi="Marianne"/>
          <w:b/>
          <w:bCs/>
          <w:color w:val="0070C0"/>
          <w:sz w:val="22"/>
          <w:szCs w:val="22"/>
        </w:rPr>
        <w:t xml:space="preserve"> </w:t>
      </w:r>
      <w:r w:rsidR="00F16DEA" w:rsidRPr="00F16DEA">
        <w:rPr>
          <w:rFonts w:ascii="Marianne" w:hAnsi="Marianne"/>
          <w:b/>
          <w:bCs/>
          <w:color w:val="0070C0"/>
          <w:sz w:val="22"/>
          <w:szCs w:val="22"/>
        </w:rPr>
        <w:t>en vue de résoudre le problème étudié</w:t>
      </w:r>
      <w:r w:rsidR="006069C5">
        <w:rPr>
          <w:rFonts w:ascii="Marianne" w:hAnsi="Marianne"/>
          <w:b/>
          <w:bCs/>
          <w:color w:val="0070C0"/>
          <w:sz w:val="22"/>
          <w:szCs w:val="22"/>
        </w:rPr>
        <w:t>. A</w:t>
      </w:r>
      <w:r w:rsidR="007D2DF5">
        <w:rPr>
          <w:rFonts w:ascii="Marianne" w:hAnsi="Marianne"/>
          <w:b/>
          <w:bCs/>
          <w:color w:val="0070C0"/>
          <w:sz w:val="22"/>
          <w:szCs w:val="22"/>
        </w:rPr>
        <w:t xml:space="preserve"> défaut, </w:t>
      </w:r>
      <w:r w:rsidR="006069C5">
        <w:rPr>
          <w:rFonts w:ascii="Marianne" w:hAnsi="Marianne"/>
          <w:b/>
          <w:bCs/>
          <w:color w:val="0070C0"/>
          <w:sz w:val="22"/>
          <w:szCs w:val="22"/>
        </w:rPr>
        <w:t xml:space="preserve">le candidat formule </w:t>
      </w:r>
      <w:r w:rsidR="007D2DF5">
        <w:rPr>
          <w:rFonts w:ascii="Marianne" w:hAnsi="Marianne"/>
          <w:b/>
          <w:bCs/>
          <w:color w:val="0070C0"/>
          <w:sz w:val="22"/>
          <w:szCs w:val="22"/>
        </w:rPr>
        <w:t>des recommandations à partir de ces 2 études</w:t>
      </w:r>
      <w:r w:rsidR="009C2695">
        <w:rPr>
          <w:rFonts w:ascii="Marianne" w:hAnsi="Marianne"/>
          <w:b/>
          <w:bCs/>
          <w:color w:val="0070C0"/>
          <w:sz w:val="22"/>
          <w:szCs w:val="22"/>
        </w:rPr>
        <w:t xml:space="preserve"> </w:t>
      </w:r>
      <w:r w:rsidR="007621F9" w:rsidRPr="0061539A">
        <w:rPr>
          <w:rFonts w:ascii="Marianne" w:hAnsi="Marianne"/>
          <w:b/>
          <w:bCs/>
          <w:color w:val="0070C0"/>
          <w:sz w:val="22"/>
          <w:szCs w:val="22"/>
          <w:u w:val="single"/>
        </w:rPr>
        <w:t>dans le tableau ci-dessous</w:t>
      </w:r>
      <w:r w:rsidR="007621F9">
        <w:rPr>
          <w:rFonts w:ascii="Marianne" w:hAnsi="Marianne"/>
          <w:b/>
          <w:bCs/>
          <w:color w:val="0070C0"/>
          <w:sz w:val="22"/>
          <w:szCs w:val="22"/>
        </w:rPr>
        <w:t xml:space="preserve"> </w:t>
      </w:r>
      <w:r w:rsidR="009C2695">
        <w:rPr>
          <w:rFonts w:ascii="Marianne" w:hAnsi="Marianne"/>
          <w:b/>
          <w:bCs/>
          <w:color w:val="0070C0"/>
          <w:sz w:val="22"/>
          <w:szCs w:val="22"/>
        </w:rPr>
        <w:t>(5 au minimum)</w:t>
      </w:r>
      <w:r w:rsidR="007D2DF5">
        <w:rPr>
          <w:rFonts w:ascii="Marianne" w:hAnsi="Marianne"/>
          <w:b/>
          <w:bCs/>
          <w:color w:val="0070C0"/>
          <w:sz w:val="22"/>
          <w:szCs w:val="22"/>
        </w:rPr>
        <w:t>.</w:t>
      </w:r>
    </w:p>
    <w:p w14:paraId="56D4D078" w14:textId="3504FAC8" w:rsidR="00F4639C" w:rsidRPr="00AC6739" w:rsidRDefault="00F4639C" w:rsidP="00AC6739">
      <w:pPr>
        <w:jc w:val="both"/>
        <w:rPr>
          <w:rFonts w:ascii="Marianne" w:hAnsi="Marianne"/>
          <w:b/>
          <w:bCs/>
          <w:color w:val="0070C0"/>
          <w:sz w:val="22"/>
          <w:szCs w:val="22"/>
        </w:rPr>
      </w:pPr>
      <w:r>
        <w:rPr>
          <w:rFonts w:ascii="Marianne" w:hAnsi="Marianne"/>
          <w:b/>
          <w:bCs/>
          <w:color w:val="0070C0"/>
          <w:sz w:val="22"/>
          <w:szCs w:val="22"/>
        </w:rPr>
        <w:t>L’évaluation des sous-critères 1.B et 1.D se basera sur les deux études jointes dans leur intégralité, néanmoins la présentation synthétique de ces études dans le tableau suivant permettra de faciliter la lecture.</w:t>
      </w:r>
    </w:p>
    <w:p w14:paraId="7AAFA11D" w14:textId="362F8DB5" w:rsidR="00AC6739" w:rsidRDefault="00AC6739" w:rsidP="00AC6739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 xml:space="preserve">La présentation des études doit </w:t>
      </w:r>
      <w:r w:rsidR="00446326">
        <w:rPr>
          <w:rFonts w:ascii="Marianne" w:hAnsi="Marianne"/>
          <w:i/>
          <w:iCs/>
          <w:color w:val="0070C0"/>
          <w:sz w:val="20"/>
        </w:rPr>
        <w:t>tenir</w:t>
      </w:r>
      <w:r w:rsidR="00EA4C1D">
        <w:rPr>
          <w:rFonts w:ascii="Marianne" w:hAnsi="Marianne"/>
          <w:i/>
          <w:iCs/>
          <w:color w:val="0070C0"/>
          <w:sz w:val="20"/>
        </w:rPr>
        <w:t xml:space="preserve"> </w:t>
      </w:r>
      <w:r w:rsidR="00AD719F" w:rsidRPr="0061539A">
        <w:rPr>
          <w:rFonts w:ascii="Marianne" w:hAnsi="Marianne"/>
          <w:i/>
          <w:iCs/>
          <w:color w:val="0070C0"/>
          <w:sz w:val="20"/>
          <w:u w:val="single"/>
        </w:rPr>
        <w:t>en quelques lignes</w:t>
      </w:r>
      <w:r w:rsidR="00AD719F">
        <w:rPr>
          <w:rFonts w:ascii="Marianne" w:hAnsi="Marianne"/>
          <w:i/>
          <w:iCs/>
          <w:color w:val="0070C0"/>
          <w:sz w:val="20"/>
        </w:rPr>
        <w:t xml:space="preserve"> </w:t>
      </w:r>
      <w:r w:rsidR="00446326">
        <w:rPr>
          <w:rFonts w:ascii="Marianne" w:hAnsi="Marianne"/>
          <w:i/>
          <w:iCs/>
          <w:color w:val="0070C0"/>
          <w:sz w:val="20"/>
        </w:rPr>
        <w:t>pour chaque rubrique</w:t>
      </w:r>
      <w:r w:rsidRPr="00AC6739">
        <w:rPr>
          <w:rFonts w:ascii="Marianne" w:hAnsi="Marianne"/>
          <w:i/>
          <w:iCs/>
          <w:color w:val="0070C0"/>
          <w:sz w:val="20"/>
        </w:rPr>
        <w:t>. Le candidat peut appuyer sa présentation à l’aide de liens internet.</w:t>
      </w:r>
    </w:p>
    <w:p w14:paraId="0B5A7518" w14:textId="77777777" w:rsidR="00056662" w:rsidRDefault="00056662" w:rsidP="00AC6739">
      <w:pPr>
        <w:jc w:val="both"/>
        <w:rPr>
          <w:rFonts w:ascii="Marianne" w:hAnsi="Marianne"/>
          <w:i/>
          <w:iCs/>
          <w:color w:val="0070C0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4025"/>
        <w:gridCol w:w="4026"/>
      </w:tblGrid>
      <w:tr w:rsidR="00056662" w14:paraId="5ABDB7A8" w14:textId="77777777" w:rsidTr="00774D07"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E96CD" w14:textId="77777777" w:rsidR="00056662" w:rsidRPr="00774D07" w:rsidRDefault="00056662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25" w:type="dxa"/>
            <w:tcBorders>
              <w:left w:val="single" w:sz="4" w:space="0" w:color="auto"/>
            </w:tcBorders>
          </w:tcPr>
          <w:p w14:paraId="113C316F" w14:textId="410F5E89" w:rsidR="00056662" w:rsidRPr="00774D07" w:rsidRDefault="00056662" w:rsidP="00774D07">
            <w:pPr>
              <w:spacing w:after="120"/>
              <w:jc w:val="center"/>
              <w:rPr>
                <w:rFonts w:ascii="Marianne" w:hAnsi="Marianne"/>
                <w:b/>
                <w:bCs/>
                <w:sz w:val="20"/>
              </w:rPr>
            </w:pPr>
            <w:r w:rsidRPr="00774D07">
              <w:rPr>
                <w:rFonts w:ascii="Marianne" w:hAnsi="Marianne"/>
                <w:b/>
                <w:bCs/>
                <w:sz w:val="20"/>
              </w:rPr>
              <w:t>Etude 1</w:t>
            </w:r>
          </w:p>
        </w:tc>
        <w:tc>
          <w:tcPr>
            <w:tcW w:w="4026" w:type="dxa"/>
          </w:tcPr>
          <w:p w14:paraId="4D413C93" w14:textId="4A5D3210" w:rsidR="00056662" w:rsidRPr="00774D07" w:rsidRDefault="00056662" w:rsidP="00774D07">
            <w:pPr>
              <w:spacing w:after="120"/>
              <w:jc w:val="center"/>
              <w:rPr>
                <w:rFonts w:ascii="Marianne" w:hAnsi="Marianne"/>
                <w:b/>
                <w:bCs/>
                <w:sz w:val="20"/>
              </w:rPr>
            </w:pPr>
            <w:r w:rsidRPr="00774D07">
              <w:rPr>
                <w:rFonts w:ascii="Marianne" w:hAnsi="Marianne"/>
                <w:b/>
                <w:bCs/>
                <w:sz w:val="20"/>
              </w:rPr>
              <w:t>Etude 2</w:t>
            </w:r>
          </w:p>
        </w:tc>
      </w:tr>
      <w:tr w:rsidR="00056662" w14:paraId="35F7A0AE" w14:textId="77777777" w:rsidTr="00774D07">
        <w:tc>
          <w:tcPr>
            <w:tcW w:w="2405" w:type="dxa"/>
            <w:tcBorders>
              <w:top w:val="single" w:sz="4" w:space="0" w:color="auto"/>
            </w:tcBorders>
          </w:tcPr>
          <w:p w14:paraId="3B3B8338" w14:textId="685735D3" w:rsidR="00056662" w:rsidRPr="00774D07" w:rsidRDefault="00056662" w:rsidP="00774D07">
            <w:pPr>
              <w:spacing w:after="120"/>
              <w:jc w:val="both"/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774D07">
              <w:rPr>
                <w:rFonts w:ascii="Marianne" w:hAnsi="Marianne"/>
                <w:b/>
                <w:bCs/>
                <w:sz w:val="20"/>
              </w:rPr>
              <w:t>Objet</w:t>
            </w:r>
            <w:r w:rsidR="00EF72B4">
              <w:rPr>
                <w:rFonts w:ascii="Marianne" w:hAnsi="Marianne"/>
                <w:b/>
                <w:bCs/>
                <w:sz w:val="20"/>
              </w:rPr>
              <w:br/>
            </w:r>
            <w:r w:rsidR="00446326">
              <w:rPr>
                <w:rFonts w:ascii="Marianne" w:hAnsi="Marianne"/>
                <w:i/>
                <w:iCs/>
                <w:sz w:val="16"/>
                <w:szCs w:val="16"/>
              </w:rPr>
              <w:t xml:space="preserve">Sujet de l’étude et problème à </w:t>
            </w:r>
            <w:r w:rsidR="00CC7DB2">
              <w:rPr>
                <w:rFonts w:ascii="Marianne" w:hAnsi="Marianne"/>
                <w:i/>
                <w:iCs/>
                <w:sz w:val="16"/>
                <w:szCs w:val="16"/>
              </w:rPr>
              <w:t>analyser</w:t>
            </w:r>
            <w:r w:rsidR="00446326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025" w:type="dxa"/>
          </w:tcPr>
          <w:p w14:paraId="71EFEE54" w14:textId="77777777" w:rsidR="00056662" w:rsidRDefault="00056662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68099506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67E5250C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7D9D3975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38CDB0E0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7525D75A" w14:textId="77777777" w:rsidR="000A49F8" w:rsidRPr="00774D07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26" w:type="dxa"/>
          </w:tcPr>
          <w:p w14:paraId="47C399FF" w14:textId="77777777" w:rsidR="00056662" w:rsidRPr="00774D07" w:rsidRDefault="00056662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</w:tr>
      <w:tr w:rsidR="00056662" w14:paraId="0723858F" w14:textId="77777777" w:rsidTr="00774D07">
        <w:tc>
          <w:tcPr>
            <w:tcW w:w="2405" w:type="dxa"/>
          </w:tcPr>
          <w:p w14:paraId="77DC1344" w14:textId="758A5A82" w:rsidR="00056662" w:rsidRPr="00774D07" w:rsidRDefault="00EF72B4" w:rsidP="00774D07">
            <w:pPr>
              <w:spacing w:after="120"/>
              <w:rPr>
                <w:rFonts w:ascii="Marianne" w:hAnsi="Marianne"/>
                <w:sz w:val="20"/>
              </w:rPr>
            </w:pPr>
            <w:r w:rsidRPr="00774D07">
              <w:rPr>
                <w:rFonts w:ascii="Marianne" w:hAnsi="Marianne"/>
                <w:b/>
                <w:bCs/>
                <w:sz w:val="20"/>
              </w:rPr>
              <w:t>Population étudiée</w:t>
            </w:r>
            <w:r>
              <w:rPr>
                <w:rFonts w:ascii="Marianne" w:hAnsi="Marianne"/>
                <w:b/>
                <w:bCs/>
                <w:sz w:val="20"/>
              </w:rPr>
              <w:br/>
            </w:r>
            <w:r w:rsidR="00056662" w:rsidRPr="00774D07">
              <w:rPr>
                <w:rFonts w:ascii="Marianne" w:hAnsi="Marianne"/>
                <w:i/>
                <w:iCs/>
                <w:sz w:val="16"/>
                <w:szCs w:val="16"/>
              </w:rPr>
              <w:t>Principales caractéristiques et nombre d’enquêtés</w:t>
            </w:r>
            <w:r w:rsidR="00CC7DB2">
              <w:rPr>
                <w:rFonts w:ascii="Marianne" w:hAnsi="Marianne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025" w:type="dxa"/>
          </w:tcPr>
          <w:p w14:paraId="771D677F" w14:textId="77777777" w:rsidR="00056662" w:rsidRDefault="00056662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4AA906CE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58097D34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64D97AD2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7FDF609E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57A0F320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54E7B81B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50DC12A9" w14:textId="77777777" w:rsidR="000A49F8" w:rsidRPr="00774D07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26" w:type="dxa"/>
          </w:tcPr>
          <w:p w14:paraId="25C4BA15" w14:textId="77777777" w:rsidR="00056662" w:rsidRPr="00774D07" w:rsidRDefault="00056662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</w:tr>
      <w:tr w:rsidR="00056662" w14:paraId="510555BD" w14:textId="77777777" w:rsidTr="00774D07">
        <w:tc>
          <w:tcPr>
            <w:tcW w:w="2405" w:type="dxa"/>
          </w:tcPr>
          <w:p w14:paraId="78C76ED3" w14:textId="7A4CE627" w:rsidR="007328DD" w:rsidRPr="00774D07" w:rsidRDefault="007328DD" w:rsidP="00774D07">
            <w:pPr>
              <w:spacing w:after="120"/>
              <w:jc w:val="both"/>
              <w:rPr>
                <w:rFonts w:ascii="Marianne" w:hAnsi="Marianne"/>
                <w:b/>
                <w:bCs/>
                <w:sz w:val="20"/>
              </w:rPr>
            </w:pPr>
            <w:r>
              <w:rPr>
                <w:rFonts w:ascii="Marianne" w:hAnsi="Marianne"/>
                <w:b/>
                <w:bCs/>
                <w:sz w:val="20"/>
              </w:rPr>
              <w:t>Recommandations</w:t>
            </w:r>
            <w:r w:rsidR="00EF72B4">
              <w:rPr>
                <w:rFonts w:ascii="Marianne" w:hAnsi="Marianne"/>
                <w:b/>
                <w:bCs/>
                <w:sz w:val="20"/>
              </w:rPr>
              <w:br/>
            </w:r>
            <w:r w:rsidRPr="00774D07">
              <w:rPr>
                <w:rFonts w:ascii="Marianne" w:hAnsi="Marianne"/>
                <w:i/>
                <w:iCs/>
                <w:sz w:val="16"/>
                <w:szCs w:val="16"/>
              </w:rPr>
              <w:t>Le cas échéant, si les études fournies n’en contiennent pas déjà.</w:t>
            </w:r>
          </w:p>
        </w:tc>
        <w:tc>
          <w:tcPr>
            <w:tcW w:w="4025" w:type="dxa"/>
          </w:tcPr>
          <w:p w14:paraId="75C6A9B7" w14:textId="77777777" w:rsidR="00446326" w:rsidRDefault="00446326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34F6E8CE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2CD4AC08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0B8D80E5" w14:textId="77777777" w:rsidR="000A49F8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  <w:p w14:paraId="15F3977B" w14:textId="7594DDEB" w:rsidR="000A49F8" w:rsidRPr="00774D07" w:rsidRDefault="000A49F8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  <w:tc>
          <w:tcPr>
            <w:tcW w:w="4026" w:type="dxa"/>
          </w:tcPr>
          <w:p w14:paraId="3D0702DB" w14:textId="79D349B5" w:rsidR="00446326" w:rsidRPr="00774D07" w:rsidRDefault="00446326" w:rsidP="00774D07">
            <w:pPr>
              <w:spacing w:after="120"/>
              <w:jc w:val="both"/>
              <w:rPr>
                <w:rFonts w:ascii="Marianne" w:hAnsi="Marianne"/>
                <w:sz w:val="20"/>
              </w:rPr>
            </w:pPr>
          </w:p>
        </w:tc>
      </w:tr>
    </w:tbl>
    <w:p w14:paraId="0256296A" w14:textId="77777777" w:rsidR="00056662" w:rsidRPr="00AC6739" w:rsidRDefault="00056662" w:rsidP="00AC6739">
      <w:pPr>
        <w:jc w:val="both"/>
        <w:rPr>
          <w:rFonts w:ascii="Marianne" w:hAnsi="Marianne"/>
          <w:i/>
          <w:iCs/>
          <w:color w:val="0070C0"/>
          <w:sz w:val="20"/>
        </w:rPr>
      </w:pPr>
    </w:p>
    <w:p w14:paraId="1014B0A7" w14:textId="1BC985D5" w:rsidR="00AC6739" w:rsidRPr="00AC6739" w:rsidRDefault="00AC6739" w:rsidP="00AC6739">
      <w:pPr>
        <w:shd w:val="clear" w:color="auto" w:fill="0070C0"/>
        <w:jc w:val="both"/>
        <w:rPr>
          <w:rFonts w:ascii="Marianne" w:hAnsi="Marianne"/>
          <w:b/>
          <w:bCs/>
          <w:color w:val="FFFFFF" w:themeColor="background1"/>
          <w:sz w:val="22"/>
          <w:szCs w:val="22"/>
        </w:rPr>
      </w:pPr>
      <w:bookmarkStart w:id="3" w:name="_Hlk196499135"/>
      <w:r>
        <w:rPr>
          <w:rFonts w:ascii="Marianne" w:hAnsi="Marianne"/>
          <w:b/>
          <w:bCs/>
          <w:color w:val="FFFFFF" w:themeColor="background1"/>
          <w:sz w:val="22"/>
          <w:szCs w:val="22"/>
        </w:rPr>
        <w:t>S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>ous-critère</w:t>
      </w:r>
      <w:r>
        <w:rPr>
          <w:rFonts w:ascii="Marianne" w:hAnsi="Marianne"/>
          <w:b/>
          <w:bCs/>
          <w:color w:val="FFFFFF" w:themeColor="background1"/>
          <w:sz w:val="22"/>
          <w:szCs w:val="22"/>
        </w:rPr>
        <w:t>s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 1.</w:t>
      </w:r>
      <w:r w:rsidR="00B22FBF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A et 1.B 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: </w:t>
      </w:r>
    </w:p>
    <w:p w14:paraId="0A5B4739" w14:textId="089AB04F" w:rsidR="00E055B3" w:rsidRPr="00AC6739" w:rsidRDefault="00713437" w:rsidP="00154764">
      <w:pPr>
        <w:jc w:val="both"/>
        <w:rPr>
          <w:rFonts w:ascii="Marianne" w:hAnsi="Marianne"/>
          <w:b/>
          <w:bCs/>
          <w:color w:val="0070C0"/>
          <w:sz w:val="22"/>
          <w:szCs w:val="22"/>
        </w:rPr>
      </w:pPr>
      <w:bookmarkStart w:id="4" w:name="_Hlk196499228"/>
      <w:bookmarkStart w:id="5" w:name="_Hlk185934139"/>
      <w:bookmarkEnd w:id="3"/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Afin de présenter l’équipe qu’il propose pour assurer la réalisation des prestations pendant toute la durée de l’accord-cadre, </w:t>
      </w:r>
      <w:r w:rsidRPr="00AC6739">
        <w:rPr>
          <w:rFonts w:ascii="Marianne" w:hAnsi="Marianne"/>
          <w:b/>
          <w:bCs/>
          <w:color w:val="0070C0"/>
          <w:sz w:val="22"/>
          <w:szCs w:val="22"/>
          <w:u w:val="single"/>
        </w:rPr>
        <w:t>le candidat doit remplir le tableau ci-dessous.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 </w:t>
      </w:r>
    </w:p>
    <w:p w14:paraId="79DB17AB" w14:textId="69034874" w:rsidR="00713437" w:rsidRPr="00AC6739" w:rsidRDefault="00713437" w:rsidP="00154764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>Le tableau doit comporter autant de lignes que de membres de l’équipe (une ligne par membre)</w:t>
      </w:r>
      <w:r w:rsidR="005356C2" w:rsidRPr="00AC6739">
        <w:rPr>
          <w:rFonts w:ascii="Marianne" w:hAnsi="Marianne"/>
          <w:i/>
          <w:iCs/>
          <w:color w:val="0070C0"/>
          <w:sz w:val="20"/>
        </w:rPr>
        <w:t>.</w:t>
      </w:r>
    </w:p>
    <w:p w14:paraId="19366B93" w14:textId="77777777" w:rsidR="00081863" w:rsidRPr="00AC6739" w:rsidRDefault="009A4112" w:rsidP="00154764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 xml:space="preserve">Le candidat doit détailler </w:t>
      </w:r>
      <w:r w:rsidR="003A3919" w:rsidRPr="00AC6739">
        <w:rPr>
          <w:rFonts w:ascii="Marianne" w:hAnsi="Marianne"/>
          <w:i/>
          <w:iCs/>
          <w:color w:val="0070C0"/>
          <w:sz w:val="20"/>
        </w:rPr>
        <w:t>précisément les compétences et les expériences de chaque membre de l’équipe</w:t>
      </w:r>
      <w:r w:rsidR="005356C2" w:rsidRPr="00AC6739">
        <w:rPr>
          <w:rFonts w:ascii="Marianne" w:hAnsi="Marianne"/>
          <w:i/>
          <w:iCs/>
          <w:color w:val="0070C0"/>
          <w:sz w:val="20"/>
        </w:rPr>
        <w:t xml:space="preserve"> et citer les références des études sur lesquelles ils ont travaillées.</w:t>
      </w:r>
      <w:r w:rsidR="00B72402" w:rsidRPr="00AC6739">
        <w:rPr>
          <w:rFonts w:ascii="Marianne" w:hAnsi="Marianne"/>
          <w:i/>
          <w:iCs/>
          <w:color w:val="0070C0"/>
          <w:sz w:val="20"/>
        </w:rPr>
        <w:t xml:space="preserve"> </w:t>
      </w:r>
    </w:p>
    <w:p w14:paraId="67D90692" w14:textId="3B9C9787" w:rsidR="009A4112" w:rsidRPr="00AC6739" w:rsidRDefault="00081863" w:rsidP="00154764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>Les références citées doivent être impérativement sourcées (s</w:t>
      </w:r>
      <w:r w:rsidR="00B72402" w:rsidRPr="00AC6739">
        <w:rPr>
          <w:rFonts w:ascii="Marianne" w:hAnsi="Marianne"/>
          <w:i/>
          <w:iCs/>
          <w:color w:val="0070C0"/>
          <w:sz w:val="20"/>
        </w:rPr>
        <w:t xml:space="preserve">i besoin le candidat pourra </w:t>
      </w:r>
      <w:r w:rsidRPr="00AC6739">
        <w:rPr>
          <w:rFonts w:ascii="Marianne" w:hAnsi="Marianne"/>
          <w:i/>
          <w:iCs/>
          <w:color w:val="0070C0"/>
          <w:sz w:val="20"/>
        </w:rPr>
        <w:t>indiquer</w:t>
      </w:r>
      <w:r w:rsidR="00B72402" w:rsidRPr="00AC6739">
        <w:rPr>
          <w:rFonts w:ascii="Marianne" w:hAnsi="Marianne"/>
          <w:i/>
          <w:iCs/>
          <w:color w:val="0070C0"/>
          <w:sz w:val="20"/>
        </w:rPr>
        <w:t xml:space="preserve"> </w:t>
      </w:r>
      <w:r w:rsidRPr="00AC6739">
        <w:rPr>
          <w:rFonts w:ascii="Marianne" w:hAnsi="Marianne"/>
          <w:i/>
          <w:iCs/>
          <w:color w:val="0070C0"/>
          <w:sz w:val="20"/>
        </w:rPr>
        <w:t>les</w:t>
      </w:r>
      <w:r w:rsidR="00B72402" w:rsidRPr="00AC6739">
        <w:rPr>
          <w:rFonts w:ascii="Marianne" w:hAnsi="Marianne"/>
          <w:i/>
          <w:iCs/>
          <w:color w:val="0070C0"/>
          <w:sz w:val="20"/>
        </w:rPr>
        <w:t xml:space="preserve"> lien</w:t>
      </w:r>
      <w:r w:rsidRPr="00AC6739">
        <w:rPr>
          <w:rFonts w:ascii="Marianne" w:hAnsi="Marianne"/>
          <w:i/>
          <w:iCs/>
          <w:color w:val="0070C0"/>
          <w:sz w:val="20"/>
        </w:rPr>
        <w:t>s</w:t>
      </w:r>
      <w:r w:rsidR="00B72402" w:rsidRPr="00AC6739">
        <w:rPr>
          <w:rFonts w:ascii="Marianne" w:hAnsi="Marianne"/>
          <w:i/>
          <w:iCs/>
          <w:color w:val="0070C0"/>
          <w:sz w:val="20"/>
        </w:rPr>
        <w:t xml:space="preserve"> in</w:t>
      </w:r>
      <w:r w:rsidRPr="00AC6739">
        <w:rPr>
          <w:rFonts w:ascii="Marianne" w:hAnsi="Marianne"/>
          <w:i/>
          <w:iCs/>
          <w:color w:val="0070C0"/>
          <w:sz w:val="20"/>
        </w:rPr>
        <w:t>ternet renvoyant aux études et aux références mentionnées).</w:t>
      </w:r>
    </w:p>
    <w:bookmarkEnd w:id="4"/>
    <w:p w14:paraId="5EC68C08" w14:textId="77777777" w:rsidR="00713437" w:rsidRDefault="00713437" w:rsidP="00154764">
      <w:pPr>
        <w:jc w:val="both"/>
        <w:rPr>
          <w:rFonts w:ascii="Marianne" w:hAnsi="Marianne"/>
          <w:sz w:val="20"/>
          <w:u w:val="single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53"/>
        <w:gridCol w:w="3342"/>
        <w:gridCol w:w="3361"/>
      </w:tblGrid>
      <w:tr w:rsidR="00496AAB" w14:paraId="584DEE8C" w14:textId="77777777" w:rsidTr="0061539A">
        <w:tc>
          <w:tcPr>
            <w:tcW w:w="1795" w:type="pct"/>
          </w:tcPr>
          <w:p w14:paraId="6AD0EE92" w14:textId="7FD48D89" w:rsidR="00496AAB" w:rsidRDefault="00496AAB" w:rsidP="0061539A">
            <w:pPr>
              <w:jc w:val="center"/>
              <w:rPr>
                <w:rFonts w:ascii="Marianne" w:hAnsi="Marianne"/>
                <w:b/>
                <w:bCs/>
                <w:sz w:val="20"/>
              </w:rPr>
            </w:pPr>
            <w:r>
              <w:rPr>
                <w:rFonts w:ascii="Marianne" w:hAnsi="Marianne"/>
                <w:b/>
                <w:bCs/>
                <w:sz w:val="20"/>
              </w:rPr>
              <w:t>Profil</w:t>
            </w:r>
          </w:p>
          <w:p w14:paraId="76A02A41" w14:textId="573E50CF" w:rsidR="00496AAB" w:rsidRPr="00AF2890" w:rsidRDefault="00496AAB" w:rsidP="0061539A">
            <w:pPr>
              <w:jc w:val="center"/>
              <w:rPr>
                <w:rFonts w:ascii="Marianne" w:hAnsi="Marianne"/>
                <w:sz w:val="20"/>
                <w:u w:val="single"/>
              </w:rPr>
            </w:pPr>
            <w:r w:rsidRPr="0061539A">
              <w:rPr>
                <w:rFonts w:ascii="Marianne" w:hAnsi="Marianne"/>
                <w:sz w:val="16"/>
                <w:szCs w:val="16"/>
              </w:rPr>
              <w:t>Date et type du dernier diplôme obtenu, références des études publiées, liste des articles publiés dans des revues scientifiques, année où la personne a rejoint le cabinet d’études/institution du candidat</w:t>
            </w:r>
          </w:p>
        </w:tc>
        <w:tc>
          <w:tcPr>
            <w:tcW w:w="1598" w:type="pct"/>
          </w:tcPr>
          <w:p w14:paraId="56DA7FFF" w14:textId="01BC4EB1" w:rsidR="00496AAB" w:rsidRPr="0061539A" w:rsidRDefault="00496AAB" w:rsidP="0061539A">
            <w:pPr>
              <w:jc w:val="center"/>
              <w:rPr>
                <w:rFonts w:ascii="Marianne" w:eastAsia="Calibri" w:hAnsi="Marianne" w:cs="Calibri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61539A">
              <w:rPr>
                <w:rFonts w:ascii="Marianne" w:eastAsia="Calibri" w:hAnsi="Marianne" w:cs="Calibri"/>
                <w:b/>
                <w:bCs/>
                <w:kern w:val="2"/>
                <w:sz w:val="20"/>
                <w14:ligatures w14:val="standardContextual"/>
              </w:rPr>
              <w:t>Compétences et expériences de l’équipe dans les domaines considérés</w:t>
            </w:r>
          </w:p>
          <w:p w14:paraId="7982001D" w14:textId="598FBD52" w:rsidR="00496AAB" w:rsidRPr="00AF2890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  <w:r w:rsidRPr="0061539A">
              <w:rPr>
                <w:rFonts w:ascii="Marianne" w:eastAsia="Calibri" w:hAnsi="Marianne" w:cs="Calibri"/>
                <w:kern w:val="2"/>
                <w:sz w:val="16"/>
                <w:szCs w:val="16"/>
                <w14:ligatures w14:val="standardContextual"/>
              </w:rPr>
              <w:t>Précisez les thématiques des études réalisées et les populations concernées, en particulier : accès aux soins, accès aux droits, sujets dits « sensibles » (questions budgétaires, ruptures biographiques, oppressions), populations en situation de précarité ou de pauvreté</w:t>
            </w:r>
          </w:p>
        </w:tc>
        <w:tc>
          <w:tcPr>
            <w:tcW w:w="1607" w:type="pct"/>
          </w:tcPr>
          <w:p w14:paraId="0EA9F521" w14:textId="77777777" w:rsidR="00496AAB" w:rsidRPr="0061539A" w:rsidRDefault="00496AAB" w:rsidP="00DC58C9">
            <w:pPr>
              <w:jc w:val="center"/>
              <w:rPr>
                <w:rFonts w:ascii="Marianne" w:hAnsi="Marianne"/>
                <w:b/>
                <w:bCs/>
                <w:sz w:val="20"/>
              </w:rPr>
            </w:pPr>
            <w:r w:rsidRPr="0061539A">
              <w:rPr>
                <w:rFonts w:ascii="Marianne" w:hAnsi="Marianne"/>
                <w:b/>
                <w:bCs/>
                <w:sz w:val="20"/>
              </w:rPr>
              <w:t>Compétences et expériences de l’équipe en matière d’enquête par entretiens semi-directifs</w:t>
            </w:r>
          </w:p>
          <w:p w14:paraId="0B4B4629" w14:textId="6EE8D271" w:rsidR="00496AAB" w:rsidRPr="0061539A" w:rsidRDefault="00496AAB" w:rsidP="00496AAB">
            <w:pPr>
              <w:jc w:val="both"/>
              <w:rPr>
                <w:rFonts w:ascii="Marianne" w:hAnsi="Marianne"/>
                <w:sz w:val="16"/>
                <w:szCs w:val="16"/>
              </w:rPr>
            </w:pPr>
            <w:r w:rsidRPr="00081863">
              <w:rPr>
                <w:rFonts w:ascii="Marianne" w:hAnsi="Marianne"/>
                <w:sz w:val="16"/>
                <w:szCs w:val="16"/>
              </w:rPr>
              <w:t>Présenter précisément pour chaque étude menée,</w:t>
            </w:r>
            <w:r>
              <w:rPr>
                <w:rFonts w:ascii="Marianne" w:hAnsi="Marianne"/>
                <w:sz w:val="16"/>
                <w:szCs w:val="16"/>
              </w:rPr>
              <w:t xml:space="preserve"> la population enquêtée (notamment les critères retenus pour constituer le corpus d’entretiens du point de vue de la diversité des profils enquêtés), la durée et la modalité des entretiens (face à face, visio, téléphone)</w:t>
            </w:r>
          </w:p>
        </w:tc>
      </w:tr>
      <w:tr w:rsidR="00496AAB" w14:paraId="07802184" w14:textId="77777777" w:rsidTr="0061539A">
        <w:tc>
          <w:tcPr>
            <w:tcW w:w="1795" w:type="pct"/>
          </w:tcPr>
          <w:p w14:paraId="722CECDA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254329A1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5F93AE7E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40C55F61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6EE8E301" w14:textId="77777777" w:rsidR="00496AAB" w:rsidRPr="00AF2890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7759843D" w14:textId="77777777" w:rsidR="00496AAB" w:rsidRPr="00AF2890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  <w:tr w:rsidR="00496AAB" w14:paraId="7BF4360E" w14:textId="77777777" w:rsidTr="0061539A">
        <w:tc>
          <w:tcPr>
            <w:tcW w:w="1795" w:type="pct"/>
          </w:tcPr>
          <w:p w14:paraId="11A5B0E4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6C570C4F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6A560349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59928158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6478F63E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0F8B8A3C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  <w:tr w:rsidR="00496AAB" w14:paraId="0F7A347C" w14:textId="77777777" w:rsidTr="0061539A">
        <w:tc>
          <w:tcPr>
            <w:tcW w:w="1795" w:type="pct"/>
          </w:tcPr>
          <w:p w14:paraId="3B7C32E8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3D792A57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5B274364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62CAC3F3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17CC2DB4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0F01FF80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  <w:tr w:rsidR="00496AAB" w14:paraId="3ABF223F" w14:textId="77777777" w:rsidTr="0061539A">
        <w:tc>
          <w:tcPr>
            <w:tcW w:w="1795" w:type="pct"/>
          </w:tcPr>
          <w:p w14:paraId="2F437341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7E68FE8A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6291FD0F" w14:textId="77777777" w:rsidR="000A49F8" w:rsidRDefault="000A49F8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15A602AA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1CC101E9" w14:textId="77777777" w:rsidR="00496AAB" w:rsidRDefault="00496AAB" w:rsidP="00154764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  <w:tr w:rsidR="00496AAB" w14:paraId="206D0357" w14:textId="77777777" w:rsidTr="00496AAB">
        <w:tc>
          <w:tcPr>
            <w:tcW w:w="1795" w:type="pct"/>
          </w:tcPr>
          <w:p w14:paraId="3939BA5B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3431C6DC" w14:textId="77777777" w:rsidR="000A49F8" w:rsidRDefault="000A49F8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63F36F71" w14:textId="77777777" w:rsidR="000A49F8" w:rsidRDefault="000A49F8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0D072EC6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679A2AE8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  <w:tr w:rsidR="00496AAB" w14:paraId="77909FDA" w14:textId="77777777" w:rsidTr="00496AAB">
        <w:tc>
          <w:tcPr>
            <w:tcW w:w="1795" w:type="pct"/>
          </w:tcPr>
          <w:p w14:paraId="383A9A00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26724C66" w14:textId="77777777" w:rsidR="000A49F8" w:rsidRDefault="000A49F8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  <w:p w14:paraId="175CF23E" w14:textId="77777777" w:rsidR="000A49F8" w:rsidRDefault="000A49F8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598" w:type="pct"/>
          </w:tcPr>
          <w:p w14:paraId="63C5FEA0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  <w:tc>
          <w:tcPr>
            <w:tcW w:w="1607" w:type="pct"/>
          </w:tcPr>
          <w:p w14:paraId="3DC6329E" w14:textId="77777777" w:rsidR="00496AAB" w:rsidRDefault="00496AAB" w:rsidP="00E47B3D">
            <w:pPr>
              <w:jc w:val="both"/>
              <w:rPr>
                <w:rFonts w:ascii="Marianne" w:hAnsi="Marianne"/>
                <w:sz w:val="20"/>
                <w:u w:val="single"/>
              </w:rPr>
            </w:pPr>
          </w:p>
        </w:tc>
      </w:tr>
    </w:tbl>
    <w:p w14:paraId="59312CD7" w14:textId="77777777" w:rsidR="00AC6739" w:rsidRPr="00081863" w:rsidRDefault="00AC6739" w:rsidP="00154764">
      <w:pPr>
        <w:jc w:val="both"/>
        <w:rPr>
          <w:rFonts w:ascii="Marianne" w:hAnsi="Marianne"/>
          <w:sz w:val="20"/>
          <w:u w:val="single"/>
        </w:rPr>
      </w:pPr>
    </w:p>
    <w:bookmarkEnd w:id="5"/>
    <w:p w14:paraId="537C1A38" w14:textId="0C322F93" w:rsidR="00AC6739" w:rsidRPr="00AC6739" w:rsidRDefault="00AC6739" w:rsidP="00AC6739">
      <w:pPr>
        <w:shd w:val="clear" w:color="auto" w:fill="0070C0"/>
        <w:jc w:val="both"/>
        <w:rPr>
          <w:rFonts w:ascii="Marianne" w:hAnsi="Marianne"/>
          <w:b/>
          <w:bCs/>
          <w:color w:val="FFFFFF" w:themeColor="background1"/>
          <w:sz w:val="22"/>
          <w:szCs w:val="22"/>
        </w:rPr>
      </w:pPr>
      <w:r>
        <w:rPr>
          <w:rFonts w:ascii="Marianne" w:hAnsi="Marianne"/>
          <w:b/>
          <w:bCs/>
          <w:color w:val="FFFFFF" w:themeColor="background1"/>
          <w:sz w:val="22"/>
          <w:szCs w:val="22"/>
        </w:rPr>
        <w:t>S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>ous-critère 1.</w:t>
      </w:r>
      <w:r>
        <w:rPr>
          <w:rFonts w:ascii="Marianne" w:hAnsi="Marianne"/>
          <w:b/>
          <w:bCs/>
          <w:color w:val="FFFFFF" w:themeColor="background1"/>
          <w:sz w:val="22"/>
          <w:szCs w:val="22"/>
        </w:rPr>
        <w:t>C</w:t>
      </w:r>
      <w:r w:rsidRPr="00AC6739">
        <w:rPr>
          <w:rFonts w:ascii="Marianne" w:hAnsi="Marianne"/>
          <w:b/>
          <w:bCs/>
          <w:color w:val="FFFFFF" w:themeColor="background1"/>
          <w:sz w:val="22"/>
          <w:szCs w:val="22"/>
        </w:rPr>
        <w:t xml:space="preserve">: </w:t>
      </w:r>
    </w:p>
    <w:p w14:paraId="6FA37449" w14:textId="104D67A5" w:rsidR="00AC6739" w:rsidRPr="00AC6739" w:rsidRDefault="00AC6739" w:rsidP="00AC6739">
      <w:pPr>
        <w:jc w:val="both"/>
        <w:rPr>
          <w:rFonts w:ascii="Marianne" w:hAnsi="Marianne"/>
          <w:b/>
          <w:bCs/>
          <w:color w:val="0070C0"/>
          <w:sz w:val="22"/>
          <w:szCs w:val="22"/>
        </w:rPr>
      </w:pP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Afin de présenter </w:t>
      </w:r>
      <w:r>
        <w:rPr>
          <w:rFonts w:ascii="Marianne" w:hAnsi="Marianne"/>
          <w:b/>
          <w:bCs/>
          <w:color w:val="0070C0"/>
          <w:sz w:val="22"/>
          <w:szCs w:val="22"/>
        </w:rPr>
        <w:t xml:space="preserve">ses compétences d’ordre organisationnel, </w:t>
      </w:r>
      <w:r w:rsidRPr="00AC6739">
        <w:rPr>
          <w:rFonts w:ascii="Marianne" w:hAnsi="Marianne"/>
          <w:b/>
          <w:bCs/>
          <w:color w:val="0070C0"/>
          <w:sz w:val="22"/>
          <w:szCs w:val="22"/>
          <w:u w:val="single"/>
        </w:rPr>
        <w:t>le candidat doit remplir le tableau ci-dessous.</w:t>
      </w:r>
      <w:r w:rsidRPr="00AC6739">
        <w:rPr>
          <w:rFonts w:ascii="Marianne" w:hAnsi="Marianne"/>
          <w:b/>
          <w:bCs/>
          <w:color w:val="0070C0"/>
          <w:sz w:val="22"/>
          <w:szCs w:val="22"/>
        </w:rPr>
        <w:t xml:space="preserve">  </w:t>
      </w:r>
    </w:p>
    <w:p w14:paraId="6CB118FE" w14:textId="05A19F5C" w:rsidR="00AC6739" w:rsidRPr="00AC6739" w:rsidRDefault="00AC6739" w:rsidP="00AC6739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>Le tableau doit comporter autant de lignes que d</w:t>
      </w:r>
      <w:r w:rsidR="001A2BFA">
        <w:rPr>
          <w:rFonts w:ascii="Marianne" w:hAnsi="Marianne"/>
          <w:i/>
          <w:iCs/>
          <w:color w:val="0070C0"/>
          <w:sz w:val="20"/>
        </w:rPr>
        <w:t>’études réalisées au format privilégié de l’accord-cadre</w:t>
      </w:r>
      <w:r w:rsidRPr="00AC6739">
        <w:rPr>
          <w:rFonts w:ascii="Marianne" w:hAnsi="Marianne"/>
          <w:i/>
          <w:iCs/>
          <w:color w:val="0070C0"/>
          <w:sz w:val="20"/>
        </w:rPr>
        <w:t xml:space="preserve"> </w:t>
      </w:r>
      <w:r w:rsidR="001A2BFA">
        <w:rPr>
          <w:rFonts w:ascii="Marianne" w:hAnsi="Marianne"/>
          <w:i/>
          <w:iCs/>
          <w:color w:val="0070C0"/>
          <w:sz w:val="20"/>
        </w:rPr>
        <w:t xml:space="preserve">(10/12 mois) </w:t>
      </w:r>
    </w:p>
    <w:p w14:paraId="6118A781" w14:textId="18322150" w:rsidR="00AC6739" w:rsidRPr="00AC6739" w:rsidRDefault="00AC6739" w:rsidP="00AC6739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 xml:space="preserve">Le candidat doit détailler précisément </w:t>
      </w:r>
      <w:r w:rsidR="001A2BFA">
        <w:rPr>
          <w:rFonts w:ascii="Marianne" w:hAnsi="Marianne"/>
          <w:i/>
          <w:iCs/>
          <w:color w:val="0070C0"/>
          <w:sz w:val="20"/>
        </w:rPr>
        <w:t xml:space="preserve">pour chaque étude réalisée l’articulation des activités des membres de l’équipe </w:t>
      </w:r>
      <w:r w:rsidR="00186879">
        <w:rPr>
          <w:rFonts w:ascii="Marianne" w:hAnsi="Marianne"/>
          <w:i/>
          <w:iCs/>
          <w:color w:val="0070C0"/>
          <w:sz w:val="20"/>
        </w:rPr>
        <w:t>en</w:t>
      </w:r>
      <w:r w:rsidR="001A2BFA">
        <w:rPr>
          <w:rFonts w:ascii="Marianne" w:hAnsi="Marianne"/>
          <w:i/>
          <w:iCs/>
          <w:color w:val="0070C0"/>
          <w:sz w:val="20"/>
        </w:rPr>
        <w:t xml:space="preserve">tre prise de contact, réalisation des entretiens, retranscription, analyse et transmission des livrables et le nombre indicatif de membre mobilisés par recherche. </w:t>
      </w:r>
    </w:p>
    <w:p w14:paraId="09DEFAF9" w14:textId="085179B7" w:rsidR="00AC6739" w:rsidRPr="00AC6739" w:rsidRDefault="00AC6739" w:rsidP="00AC6739">
      <w:pPr>
        <w:jc w:val="both"/>
        <w:rPr>
          <w:rFonts w:ascii="Marianne" w:hAnsi="Marianne"/>
          <w:i/>
          <w:iCs/>
          <w:color w:val="0070C0"/>
          <w:sz w:val="20"/>
        </w:rPr>
      </w:pPr>
      <w:r w:rsidRPr="00AC6739">
        <w:rPr>
          <w:rFonts w:ascii="Marianne" w:hAnsi="Marianne"/>
          <w:i/>
          <w:iCs/>
          <w:color w:val="0070C0"/>
          <w:sz w:val="20"/>
        </w:rPr>
        <w:t>Les références citées doivent être impérativement sourcées (si besoin le candidat pourra indiquer les liens internet renvoyant aux études et aux références mentionnées).</w:t>
      </w:r>
    </w:p>
    <w:p w14:paraId="15E32951" w14:textId="77777777" w:rsidR="00E055B3" w:rsidRDefault="00E055B3" w:rsidP="00E055B3">
      <w:pPr>
        <w:jc w:val="both"/>
        <w:rPr>
          <w:sz w:val="20"/>
        </w:rPr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3686"/>
        <w:gridCol w:w="3255"/>
        <w:gridCol w:w="3119"/>
      </w:tblGrid>
      <w:tr w:rsidR="001A2BFA" w14:paraId="082DD32B" w14:textId="77777777" w:rsidTr="001A2BFA">
        <w:trPr>
          <w:trHeight w:val="2994"/>
          <w:jc w:val="center"/>
        </w:trPr>
        <w:tc>
          <w:tcPr>
            <w:tcW w:w="3686" w:type="dxa"/>
            <w:vAlign w:val="center"/>
          </w:tcPr>
          <w:p w14:paraId="1248BE8F" w14:textId="77777777" w:rsidR="001A2BFA" w:rsidRPr="00186879" w:rsidRDefault="001A2BFA" w:rsidP="00112BCD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186879">
              <w:rPr>
                <w:rFonts w:ascii="Marianne" w:hAnsi="Marianne"/>
                <w:b/>
                <w:bCs/>
                <w:sz w:val="22"/>
                <w:szCs w:val="22"/>
              </w:rPr>
              <w:t>Etude réalisée</w:t>
            </w:r>
          </w:p>
          <w:p w14:paraId="573424A2" w14:textId="77777777" w:rsidR="001A2BFA" w:rsidRDefault="001A2BFA" w:rsidP="00112BCD">
            <w:pPr>
              <w:jc w:val="center"/>
              <w:rPr>
                <w:rFonts w:ascii="Marianne" w:hAnsi="Marianne"/>
                <w:b/>
                <w:bCs/>
                <w:sz w:val="20"/>
              </w:rPr>
            </w:pPr>
          </w:p>
          <w:p w14:paraId="34B0E457" w14:textId="4925708A" w:rsidR="001A2BFA" w:rsidRPr="001A2BFA" w:rsidRDefault="001A2BFA" w:rsidP="00112BCD">
            <w:pPr>
              <w:jc w:val="center"/>
              <w:rPr>
                <w:rFonts w:ascii="Marianne" w:hAnsi="Marianne"/>
                <w:i/>
                <w:iCs/>
                <w:sz w:val="16"/>
                <w:szCs w:val="16"/>
              </w:rPr>
            </w:pPr>
            <w:r w:rsidRPr="001A2BFA">
              <w:rPr>
                <w:rFonts w:ascii="Marianne" w:hAnsi="Marianne"/>
                <w:i/>
                <w:iCs/>
                <w:sz w:val="16"/>
                <w:szCs w:val="16"/>
              </w:rPr>
              <w:t>(</w:t>
            </w:r>
            <w:r w:rsidR="00186879" w:rsidRPr="001A2BFA">
              <w:rPr>
                <w:rFonts w:ascii="Marianne" w:hAnsi="Marianne"/>
                <w:i/>
                <w:iCs/>
                <w:sz w:val="16"/>
                <w:szCs w:val="16"/>
              </w:rPr>
              <w:t>Indiquer</w:t>
            </w:r>
            <w:r w:rsidRPr="001A2BFA">
              <w:rPr>
                <w:rFonts w:ascii="Marianne" w:hAnsi="Marianne"/>
                <w:i/>
                <w:iCs/>
                <w:sz w:val="16"/>
                <w:szCs w:val="16"/>
              </w:rPr>
              <w:t xml:space="preserve"> son titre, sa durée, ses références, sa date)</w:t>
            </w:r>
          </w:p>
        </w:tc>
        <w:tc>
          <w:tcPr>
            <w:tcW w:w="3255" w:type="dxa"/>
            <w:vAlign w:val="center"/>
          </w:tcPr>
          <w:p w14:paraId="0134C011" w14:textId="05CFB290" w:rsidR="001A2BFA" w:rsidRPr="00186879" w:rsidRDefault="002B5986" w:rsidP="00112BCD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Nombre et fonctions des membres de l’équipe et de</w:t>
            </w:r>
            <w:r w:rsidR="00500305">
              <w:rPr>
                <w:rFonts w:ascii="Marianne" w:hAnsi="Marianne"/>
                <w:b/>
                <w:bCs/>
                <w:sz w:val="22"/>
                <w:szCs w:val="22"/>
              </w:rPr>
              <w:t>s</w:t>
            </w:r>
            <w:r>
              <w:rPr>
                <w:rFonts w:ascii="Marianne" w:hAnsi="Marianne"/>
                <w:b/>
                <w:bCs/>
                <w:sz w:val="22"/>
                <w:szCs w:val="22"/>
              </w:rPr>
              <w:t xml:space="preserve"> sous-traitants mobilisés pour chaque étude</w:t>
            </w:r>
            <w:r w:rsidR="001A2BFA" w:rsidRPr="00186879">
              <w:rPr>
                <w:rFonts w:ascii="Marianne" w:hAnsi="Marianne"/>
                <w:b/>
                <w:bCs/>
                <w:sz w:val="22"/>
                <w:szCs w:val="22"/>
              </w:rPr>
              <w:t xml:space="preserve"> </w:t>
            </w:r>
          </w:p>
          <w:p w14:paraId="5FB8F336" w14:textId="0F8112FE" w:rsidR="001A2BFA" w:rsidRPr="00081863" w:rsidRDefault="001A2BFA" w:rsidP="00112BCD">
            <w:pPr>
              <w:jc w:val="center"/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61FE074" w14:textId="6DD0E685" w:rsidR="00595D1A" w:rsidRPr="00186879" w:rsidRDefault="002B5986" w:rsidP="001A2BFA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t xml:space="preserve"> </w:t>
            </w:r>
            <w:r>
              <w:rPr>
                <w:rFonts w:ascii="Marianne" w:hAnsi="Marianne"/>
                <w:b/>
                <w:bCs/>
                <w:sz w:val="22"/>
                <w:szCs w:val="22"/>
              </w:rPr>
              <w:t>Ré</w:t>
            </w:r>
            <w:r w:rsidRPr="002B5986">
              <w:rPr>
                <w:rFonts w:ascii="Marianne" w:hAnsi="Marianne"/>
                <w:b/>
                <w:bCs/>
                <w:sz w:val="22"/>
                <w:szCs w:val="22"/>
              </w:rPr>
              <w:t>partition des tâches entre les membres de l’équipe et entre les membres de l’équipe et les sous-traitants</w:t>
            </w:r>
          </w:p>
          <w:p w14:paraId="11C3F39D" w14:textId="618C421F" w:rsidR="001A2BFA" w:rsidRPr="00081863" w:rsidRDefault="001A2BFA" w:rsidP="00112BCD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 w:rsidRPr="00081863">
              <w:rPr>
                <w:rFonts w:ascii="Marianne" w:hAnsi="Marianne"/>
                <w:sz w:val="16"/>
                <w:szCs w:val="16"/>
              </w:rPr>
              <w:t>(</w:t>
            </w:r>
            <w:r w:rsidR="002B5986">
              <w:rPr>
                <w:rFonts w:ascii="Marianne" w:hAnsi="Marianne"/>
                <w:sz w:val="16"/>
                <w:szCs w:val="16"/>
              </w:rPr>
              <w:t xml:space="preserve">Reporter les noms, les fonctions et les institutions d’appartenance -notamment en cas de sous-traitance- des personnes mobilisées pour chaque étude. </w:t>
            </w:r>
            <w:r w:rsidR="00186879" w:rsidRPr="00081863">
              <w:rPr>
                <w:rFonts w:ascii="Marianne" w:hAnsi="Marianne"/>
                <w:sz w:val="16"/>
                <w:szCs w:val="16"/>
              </w:rPr>
              <w:t>Présenter</w:t>
            </w:r>
            <w:r w:rsidRPr="00081863">
              <w:rPr>
                <w:rFonts w:ascii="Marianne" w:hAnsi="Marianne"/>
                <w:sz w:val="16"/>
                <w:szCs w:val="16"/>
              </w:rPr>
              <w:t xml:space="preserve"> </w:t>
            </w:r>
            <w:r w:rsidR="002B5986">
              <w:rPr>
                <w:rFonts w:ascii="Marianne" w:hAnsi="Marianne"/>
                <w:sz w:val="16"/>
                <w:szCs w:val="16"/>
              </w:rPr>
              <w:t xml:space="preserve">la répartition des tâches concernant la rédaction de la grille d’entretien, la réalisation des entretiens, l’analyse, la rédaction d’une partie et/ou de la totalité des livrables). </w:t>
            </w:r>
            <w:r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1A2BFA" w14:paraId="0A970B20" w14:textId="77777777" w:rsidTr="000A49F8">
        <w:trPr>
          <w:trHeight w:val="2110"/>
          <w:jc w:val="center"/>
        </w:trPr>
        <w:tc>
          <w:tcPr>
            <w:tcW w:w="3686" w:type="dxa"/>
          </w:tcPr>
          <w:p w14:paraId="610ACD5E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255" w:type="dxa"/>
          </w:tcPr>
          <w:p w14:paraId="76758A8D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119" w:type="dxa"/>
          </w:tcPr>
          <w:p w14:paraId="165149A6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</w:tr>
      <w:tr w:rsidR="001A2BFA" w14:paraId="0AF1D86D" w14:textId="77777777" w:rsidTr="001A2BFA">
        <w:trPr>
          <w:jc w:val="center"/>
        </w:trPr>
        <w:tc>
          <w:tcPr>
            <w:tcW w:w="3686" w:type="dxa"/>
          </w:tcPr>
          <w:p w14:paraId="5F928957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13ABA9B9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3CB30086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3A27E946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282CFF0B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61410FF4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255" w:type="dxa"/>
          </w:tcPr>
          <w:p w14:paraId="180DDE02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119" w:type="dxa"/>
          </w:tcPr>
          <w:p w14:paraId="670AA873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</w:tr>
      <w:tr w:rsidR="001A2BFA" w14:paraId="724C4D44" w14:textId="77777777" w:rsidTr="001A2BFA">
        <w:trPr>
          <w:jc w:val="center"/>
        </w:trPr>
        <w:tc>
          <w:tcPr>
            <w:tcW w:w="3686" w:type="dxa"/>
          </w:tcPr>
          <w:p w14:paraId="080F6F4C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112BD594" w14:textId="77777777" w:rsidR="00186879" w:rsidRDefault="00186879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6A53EDD8" w14:textId="77777777" w:rsidR="00186879" w:rsidRDefault="00186879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786BB612" w14:textId="77777777" w:rsidR="00186879" w:rsidRDefault="00186879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  <w:p w14:paraId="6A9F29B2" w14:textId="77777777" w:rsidR="00186879" w:rsidRDefault="00186879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255" w:type="dxa"/>
          </w:tcPr>
          <w:p w14:paraId="770F8341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  <w:tc>
          <w:tcPr>
            <w:tcW w:w="3119" w:type="dxa"/>
          </w:tcPr>
          <w:p w14:paraId="292B3C8A" w14:textId="77777777" w:rsidR="001A2BFA" w:rsidRDefault="001A2BFA" w:rsidP="00112BCD">
            <w:pPr>
              <w:jc w:val="both"/>
              <w:rPr>
                <w:rFonts w:ascii="Marianne" w:hAnsi="Marianne"/>
                <w:b/>
                <w:bCs/>
                <w:color w:val="0070C0"/>
                <w:sz w:val="20"/>
              </w:rPr>
            </w:pPr>
          </w:p>
        </w:tc>
      </w:tr>
    </w:tbl>
    <w:p w14:paraId="52253FB6" w14:textId="77777777" w:rsidR="001A2BFA" w:rsidRDefault="001A2BFA" w:rsidP="00E055B3">
      <w:pPr>
        <w:jc w:val="both"/>
        <w:rPr>
          <w:sz w:val="20"/>
        </w:rPr>
      </w:pPr>
    </w:p>
    <w:p w14:paraId="08D7417E" w14:textId="77777777" w:rsidR="00186879" w:rsidRPr="00AC6739" w:rsidRDefault="00186879" w:rsidP="00186879">
      <w:pPr>
        <w:shd w:val="clear" w:color="auto" w:fill="0070C0"/>
        <w:rPr>
          <w:rFonts w:ascii="Marianne" w:hAnsi="Marianne"/>
          <w:b/>
          <w:bCs/>
          <w:color w:val="FFFFFF" w:themeColor="background1"/>
          <w:szCs w:val="24"/>
        </w:rPr>
      </w:pP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Critère </w:t>
      </w:r>
      <w:r>
        <w:rPr>
          <w:rFonts w:ascii="Marianne" w:hAnsi="Marianne"/>
          <w:b/>
          <w:bCs/>
          <w:color w:val="FFFFFF" w:themeColor="background1"/>
          <w:szCs w:val="24"/>
        </w:rPr>
        <w:t>3</w:t>
      </w:r>
      <w:r w:rsidRPr="00AC6739">
        <w:rPr>
          <w:rFonts w:ascii="Marianne" w:hAnsi="Marianne"/>
          <w:b/>
          <w:bCs/>
          <w:color w:val="FFFFFF" w:themeColor="background1"/>
          <w:szCs w:val="24"/>
        </w:rPr>
        <w:t xml:space="preserve"> – </w:t>
      </w:r>
      <w:r>
        <w:rPr>
          <w:rFonts w:ascii="Marianne" w:hAnsi="Marianne"/>
          <w:b/>
          <w:bCs/>
          <w:color w:val="FFFFFF" w:themeColor="background1"/>
          <w:szCs w:val="24"/>
        </w:rPr>
        <w:t xml:space="preserve">Qualité durable de l’offre </w:t>
      </w:r>
    </w:p>
    <w:p w14:paraId="44F83DF0" w14:textId="6B8A1E55" w:rsidR="00186879" w:rsidRPr="00186879" w:rsidRDefault="00186879" w:rsidP="00186879">
      <w:pPr>
        <w:jc w:val="both"/>
        <w:rPr>
          <w:rFonts w:ascii="Marianne" w:hAnsi="Marianne"/>
          <w:b/>
          <w:bCs/>
          <w:color w:val="0070C0"/>
          <w:sz w:val="20"/>
        </w:rPr>
      </w:pPr>
      <w:r w:rsidRPr="00186879">
        <w:rPr>
          <w:rFonts w:ascii="Marianne" w:hAnsi="Marianne"/>
          <w:b/>
          <w:bCs/>
          <w:color w:val="0070C0"/>
          <w:sz w:val="20"/>
        </w:rPr>
        <w:t>Le candidat indique ci-après les mesures qu’il entend prendre pour favoriser les déplacements les moins impactants sur l’environnement uniquement pour les déplacements à plus de 3</w:t>
      </w:r>
      <w:r w:rsidR="00714D2F">
        <w:rPr>
          <w:rFonts w:ascii="Marianne" w:hAnsi="Marianne"/>
          <w:b/>
          <w:bCs/>
          <w:color w:val="0070C0"/>
          <w:sz w:val="20"/>
        </w:rPr>
        <w:t>00 kilomètres du siège du candidat</w:t>
      </w:r>
    </w:p>
    <w:p w14:paraId="2C1CABB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2F3BBAE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3B73F141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9FB2BCB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3CBFB2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236E593D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B6245BC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641A2F90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B9F813A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12D66B7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lef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5CA2963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07A28992" w14:textId="77777777" w:rsidR="00154764" w:rsidRPr="002E600F" w:rsidRDefault="00154764" w:rsidP="00154764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51967186" w14:textId="77777777" w:rsidR="00186879" w:rsidRPr="002E600F" w:rsidRDefault="00186879" w:rsidP="00186879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38E0F01" w14:textId="77777777" w:rsidR="00186879" w:rsidRPr="002E600F" w:rsidRDefault="00186879" w:rsidP="00186879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43BEC4DF" w14:textId="77777777" w:rsidR="00186879" w:rsidRPr="002E600F" w:rsidRDefault="00186879" w:rsidP="00186879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089381EC" w14:textId="77777777" w:rsidR="00186879" w:rsidRPr="002E600F" w:rsidRDefault="00186879" w:rsidP="00186879">
      <w:pPr>
        <w:pStyle w:val="Retrait3et4"/>
        <w:shd w:val="clear" w:color="auto" w:fill="FFFFFF" w:themeFill="background1"/>
        <w:tabs>
          <w:tab w:val="right" w:leader="dot" w:pos="9923"/>
        </w:tabs>
        <w:spacing w:before="0"/>
        <w:ind w:left="0" w:firstLine="0"/>
        <w:rPr>
          <w:rFonts w:ascii="Marianne" w:eastAsia="Arial" w:hAnsi="Marianne" w:cs="Arial"/>
          <w:sz w:val="20"/>
          <w:szCs w:val="20"/>
        </w:rPr>
      </w:pPr>
      <w:r w:rsidRPr="002E600F">
        <w:rPr>
          <w:rFonts w:ascii="Marianne" w:eastAsia="Arial" w:hAnsi="Marianne" w:cs="Arial"/>
          <w:sz w:val="20"/>
          <w:szCs w:val="20"/>
        </w:rPr>
        <w:tab/>
      </w:r>
    </w:p>
    <w:p w14:paraId="1DEBE539" w14:textId="77777777" w:rsidR="00186879" w:rsidRPr="002E600F" w:rsidRDefault="00186879" w:rsidP="00186879">
      <w:pPr>
        <w:jc w:val="both"/>
        <w:rPr>
          <w:sz w:val="20"/>
        </w:rPr>
      </w:pPr>
    </w:p>
    <w:p w14:paraId="4EDD4F41" w14:textId="77777777" w:rsidR="00154764" w:rsidRPr="002E600F" w:rsidRDefault="00154764" w:rsidP="00E055B3">
      <w:pPr>
        <w:jc w:val="both"/>
        <w:rPr>
          <w:sz w:val="20"/>
        </w:rPr>
      </w:pPr>
    </w:p>
    <w:sectPr w:rsidR="00154764" w:rsidRPr="002E600F" w:rsidSect="003A3919">
      <w:footerReference w:type="default" r:id="rId9"/>
      <w:pgSz w:w="11906" w:h="16838"/>
      <w:pgMar w:top="720" w:right="720" w:bottom="720" w:left="720" w:header="708" w:footer="708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1109" w14:textId="77777777" w:rsidR="0002652C" w:rsidRDefault="0002652C">
      <w:pPr>
        <w:spacing w:before="0"/>
      </w:pPr>
      <w:r>
        <w:separator/>
      </w:r>
    </w:p>
  </w:endnote>
  <w:endnote w:type="continuationSeparator" w:id="0">
    <w:p w14:paraId="55929826" w14:textId="77777777" w:rsidR="0002652C" w:rsidRDefault="000265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603515"/>
      <w:docPartObj>
        <w:docPartGallery w:val="Page Numbers (Bottom of Page)"/>
        <w:docPartUnique/>
      </w:docPartObj>
    </w:sdtPr>
    <w:sdtEndPr/>
    <w:sdtContent>
      <w:p w14:paraId="7E79F1A4" w14:textId="11625555" w:rsidR="00730A90" w:rsidRDefault="003E4029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63EB8">
          <w:rPr>
            <w:noProof/>
          </w:rPr>
          <w:t>2</w:t>
        </w:r>
        <w:r>
          <w:fldChar w:fldCharType="end"/>
        </w:r>
      </w:p>
    </w:sdtContent>
  </w:sdt>
  <w:p w14:paraId="273815FE" w14:textId="77777777" w:rsidR="00730A90" w:rsidRDefault="00730A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D96E7" w14:textId="77777777" w:rsidR="0002652C" w:rsidRDefault="0002652C">
      <w:r>
        <w:separator/>
      </w:r>
    </w:p>
  </w:footnote>
  <w:footnote w:type="continuationSeparator" w:id="0">
    <w:p w14:paraId="54BA2874" w14:textId="77777777" w:rsidR="0002652C" w:rsidRDefault="00026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554D"/>
    <w:multiLevelType w:val="multilevel"/>
    <w:tmpl w:val="7CCC07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DB1EED"/>
    <w:multiLevelType w:val="multilevel"/>
    <w:tmpl w:val="56CADA74"/>
    <w:lvl w:ilvl="0">
      <w:start w:val="1"/>
      <w:numFmt w:val="bullet"/>
      <w:lvlText w:val=""/>
      <w:lvlJc w:val="left"/>
      <w:pPr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2602E7"/>
    <w:multiLevelType w:val="hybridMultilevel"/>
    <w:tmpl w:val="31223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3053C"/>
    <w:multiLevelType w:val="multilevel"/>
    <w:tmpl w:val="EDB272A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BD6AF4"/>
    <w:multiLevelType w:val="multilevel"/>
    <w:tmpl w:val="E36C3F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445F6F"/>
    <w:multiLevelType w:val="hybridMultilevel"/>
    <w:tmpl w:val="F434F5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C497A"/>
    <w:multiLevelType w:val="hybridMultilevel"/>
    <w:tmpl w:val="2A7E97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9E477F"/>
    <w:multiLevelType w:val="hybridMultilevel"/>
    <w:tmpl w:val="2A7E97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8E3C52"/>
    <w:multiLevelType w:val="hybridMultilevel"/>
    <w:tmpl w:val="9ED02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34181">
    <w:abstractNumId w:val="1"/>
  </w:num>
  <w:num w:numId="2" w16cid:durableId="387802091">
    <w:abstractNumId w:val="3"/>
  </w:num>
  <w:num w:numId="3" w16cid:durableId="1081567398">
    <w:abstractNumId w:val="4"/>
  </w:num>
  <w:num w:numId="4" w16cid:durableId="1328560091">
    <w:abstractNumId w:val="0"/>
  </w:num>
  <w:num w:numId="5" w16cid:durableId="1829856850">
    <w:abstractNumId w:val="2"/>
  </w:num>
  <w:num w:numId="6" w16cid:durableId="787623608">
    <w:abstractNumId w:val="8"/>
  </w:num>
  <w:num w:numId="7" w16cid:durableId="267547760">
    <w:abstractNumId w:val="5"/>
  </w:num>
  <w:num w:numId="8" w16cid:durableId="378744957">
    <w:abstractNumId w:val="6"/>
  </w:num>
  <w:num w:numId="9" w16cid:durableId="303236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A90"/>
    <w:rsid w:val="0002652C"/>
    <w:rsid w:val="0002791A"/>
    <w:rsid w:val="000303BF"/>
    <w:rsid w:val="00055C17"/>
    <w:rsid w:val="00056662"/>
    <w:rsid w:val="00063EB8"/>
    <w:rsid w:val="0006529B"/>
    <w:rsid w:val="00081863"/>
    <w:rsid w:val="000A27A5"/>
    <w:rsid w:val="000A49F8"/>
    <w:rsid w:val="000A6155"/>
    <w:rsid w:val="000D425E"/>
    <w:rsid w:val="000E720D"/>
    <w:rsid w:val="000F20A2"/>
    <w:rsid w:val="000F30E2"/>
    <w:rsid w:val="00111FB7"/>
    <w:rsid w:val="00122F75"/>
    <w:rsid w:val="001301DC"/>
    <w:rsid w:val="00135F38"/>
    <w:rsid w:val="00154764"/>
    <w:rsid w:val="00174C00"/>
    <w:rsid w:val="00186879"/>
    <w:rsid w:val="001A2BFA"/>
    <w:rsid w:val="001C21A1"/>
    <w:rsid w:val="001E189F"/>
    <w:rsid w:val="001F739A"/>
    <w:rsid w:val="00202B8B"/>
    <w:rsid w:val="002435FF"/>
    <w:rsid w:val="00260FE3"/>
    <w:rsid w:val="002B5986"/>
    <w:rsid w:val="002B7950"/>
    <w:rsid w:val="002E17A7"/>
    <w:rsid w:val="002E600F"/>
    <w:rsid w:val="002E76D9"/>
    <w:rsid w:val="00312551"/>
    <w:rsid w:val="00313D79"/>
    <w:rsid w:val="00343D24"/>
    <w:rsid w:val="00354AB6"/>
    <w:rsid w:val="00355B34"/>
    <w:rsid w:val="00372B2A"/>
    <w:rsid w:val="0037669E"/>
    <w:rsid w:val="003877BA"/>
    <w:rsid w:val="00392AC0"/>
    <w:rsid w:val="003A102A"/>
    <w:rsid w:val="003A3919"/>
    <w:rsid w:val="003B3E42"/>
    <w:rsid w:val="003B4C8D"/>
    <w:rsid w:val="003C5446"/>
    <w:rsid w:val="003E2835"/>
    <w:rsid w:val="003E4029"/>
    <w:rsid w:val="003F6972"/>
    <w:rsid w:val="00406E31"/>
    <w:rsid w:val="00411555"/>
    <w:rsid w:val="00425E11"/>
    <w:rsid w:val="004301A9"/>
    <w:rsid w:val="0043471A"/>
    <w:rsid w:val="00446326"/>
    <w:rsid w:val="00452B0E"/>
    <w:rsid w:val="00456C95"/>
    <w:rsid w:val="0047541B"/>
    <w:rsid w:val="00496AAB"/>
    <w:rsid w:val="00497847"/>
    <w:rsid w:val="004A6895"/>
    <w:rsid w:val="004C4FCE"/>
    <w:rsid w:val="00500305"/>
    <w:rsid w:val="005100DE"/>
    <w:rsid w:val="005167E4"/>
    <w:rsid w:val="005356C2"/>
    <w:rsid w:val="00580990"/>
    <w:rsid w:val="0058187F"/>
    <w:rsid w:val="00583EE5"/>
    <w:rsid w:val="00585A22"/>
    <w:rsid w:val="00595D1A"/>
    <w:rsid w:val="005F09AE"/>
    <w:rsid w:val="005F3C86"/>
    <w:rsid w:val="005F3EC4"/>
    <w:rsid w:val="006069C5"/>
    <w:rsid w:val="00606B64"/>
    <w:rsid w:val="0061539A"/>
    <w:rsid w:val="00680204"/>
    <w:rsid w:val="006A6891"/>
    <w:rsid w:val="006B0B55"/>
    <w:rsid w:val="006C3198"/>
    <w:rsid w:val="00704C04"/>
    <w:rsid w:val="00713437"/>
    <w:rsid w:val="00714D2F"/>
    <w:rsid w:val="0072058C"/>
    <w:rsid w:val="0072398A"/>
    <w:rsid w:val="00730A90"/>
    <w:rsid w:val="007328DD"/>
    <w:rsid w:val="0074143C"/>
    <w:rsid w:val="007506F0"/>
    <w:rsid w:val="007621F9"/>
    <w:rsid w:val="007672AB"/>
    <w:rsid w:val="00774D07"/>
    <w:rsid w:val="00797048"/>
    <w:rsid w:val="007B56A5"/>
    <w:rsid w:val="007D2DF5"/>
    <w:rsid w:val="007F2B1B"/>
    <w:rsid w:val="00827AC4"/>
    <w:rsid w:val="00846766"/>
    <w:rsid w:val="00854DDC"/>
    <w:rsid w:val="00913878"/>
    <w:rsid w:val="00916F86"/>
    <w:rsid w:val="0092091C"/>
    <w:rsid w:val="00943F75"/>
    <w:rsid w:val="00950AA0"/>
    <w:rsid w:val="009620D4"/>
    <w:rsid w:val="00973843"/>
    <w:rsid w:val="00994CC5"/>
    <w:rsid w:val="00995084"/>
    <w:rsid w:val="009A4112"/>
    <w:rsid w:val="009A6670"/>
    <w:rsid w:val="009C2695"/>
    <w:rsid w:val="009C5A84"/>
    <w:rsid w:val="00A15AF1"/>
    <w:rsid w:val="00A804DB"/>
    <w:rsid w:val="00AB2E61"/>
    <w:rsid w:val="00AB5C6E"/>
    <w:rsid w:val="00AC6739"/>
    <w:rsid w:val="00AD719F"/>
    <w:rsid w:val="00AE4A7B"/>
    <w:rsid w:val="00AF2890"/>
    <w:rsid w:val="00B16651"/>
    <w:rsid w:val="00B22FBF"/>
    <w:rsid w:val="00B463C8"/>
    <w:rsid w:val="00B72402"/>
    <w:rsid w:val="00B738D7"/>
    <w:rsid w:val="00BA3DB0"/>
    <w:rsid w:val="00C37337"/>
    <w:rsid w:val="00C4098D"/>
    <w:rsid w:val="00C41FB9"/>
    <w:rsid w:val="00CA2607"/>
    <w:rsid w:val="00CB7F49"/>
    <w:rsid w:val="00CC78B7"/>
    <w:rsid w:val="00CC7DB2"/>
    <w:rsid w:val="00CD0329"/>
    <w:rsid w:val="00CE5B83"/>
    <w:rsid w:val="00CF4678"/>
    <w:rsid w:val="00D26799"/>
    <w:rsid w:val="00D760A3"/>
    <w:rsid w:val="00D83254"/>
    <w:rsid w:val="00D84A17"/>
    <w:rsid w:val="00D93D1F"/>
    <w:rsid w:val="00DB6FC7"/>
    <w:rsid w:val="00DC58C9"/>
    <w:rsid w:val="00E055B3"/>
    <w:rsid w:val="00E21CC1"/>
    <w:rsid w:val="00E26323"/>
    <w:rsid w:val="00E3524B"/>
    <w:rsid w:val="00E76E99"/>
    <w:rsid w:val="00E976A9"/>
    <w:rsid w:val="00E97738"/>
    <w:rsid w:val="00EA4C1D"/>
    <w:rsid w:val="00ED2CFC"/>
    <w:rsid w:val="00EF4E51"/>
    <w:rsid w:val="00EF72B4"/>
    <w:rsid w:val="00EF7477"/>
    <w:rsid w:val="00F16DEA"/>
    <w:rsid w:val="00F309D7"/>
    <w:rsid w:val="00F4249A"/>
    <w:rsid w:val="00F45D19"/>
    <w:rsid w:val="00F4639C"/>
    <w:rsid w:val="00F72A26"/>
    <w:rsid w:val="00FA5C46"/>
    <w:rsid w:val="00FC221A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E872"/>
  <w15:docId w15:val="{E36A629E-3403-4FFE-B754-24CBF40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02D7"/>
    <w:pPr>
      <w:spacing w:before="12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edTxtCar">
    <w:name w:val="RedTxt Car"/>
    <w:link w:val="RedTxt"/>
    <w:qFormat/>
    <w:rsid w:val="00404BC0"/>
    <w:rPr>
      <w:rFonts w:ascii="Arial" w:hAnsi="Arial"/>
      <w:sz w:val="18"/>
      <w:lang w:val="fr-FR" w:eastAsia="fr-FR" w:bidi="ar-SA"/>
    </w:rPr>
  </w:style>
  <w:style w:type="character" w:styleId="Marquedecommentaire">
    <w:name w:val="annotation reference"/>
    <w:semiHidden/>
    <w:qFormat/>
    <w:rsid w:val="003758E7"/>
    <w:rPr>
      <w:sz w:val="16"/>
      <w:szCs w:val="16"/>
    </w:rPr>
  </w:style>
  <w:style w:type="character" w:customStyle="1" w:styleId="En-tteCar">
    <w:name w:val="En-tête Car"/>
    <w:basedOn w:val="Policepardfaut"/>
    <w:qFormat/>
    <w:rsid w:val="00FC2E0B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FC2E0B"/>
    <w:rPr>
      <w:sz w:val="24"/>
    </w:rPr>
  </w:style>
  <w:style w:type="character" w:styleId="Numrodepage">
    <w:name w:val="page number"/>
    <w:basedOn w:val="Policepardfaut"/>
    <w:uiPriority w:val="99"/>
    <w:unhideWhenUsed/>
    <w:qFormat/>
    <w:rsid w:val="00FC2E0B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code">
    <w:name w:val="code"/>
    <w:basedOn w:val="Policepardfaut"/>
    <w:qFormat/>
    <w:rsid w:val="00031AA7"/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0A5887"/>
    <w:pPr>
      <w:tabs>
        <w:tab w:val="left" w:pos="426"/>
      </w:tabs>
      <w:spacing w:before="0"/>
    </w:pPr>
    <w:rPr>
      <w:rFonts w:ascii="Century Gothic" w:hAnsi="Century Gothic"/>
      <w:sz w:val="20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edTxt">
    <w:name w:val="RedTxt"/>
    <w:basedOn w:val="Normal"/>
    <w:link w:val="RedTxtCar"/>
    <w:qFormat/>
    <w:rsid w:val="000A5887"/>
    <w:pPr>
      <w:spacing w:before="0"/>
    </w:pPr>
    <w:rPr>
      <w:rFonts w:ascii="Arial" w:hAnsi="Arial"/>
      <w:sz w:val="18"/>
    </w:rPr>
  </w:style>
  <w:style w:type="paragraph" w:customStyle="1" w:styleId="RedTitre1">
    <w:name w:val="RedTitre1"/>
    <w:basedOn w:val="Normal"/>
    <w:qFormat/>
    <w:rsid w:val="000A5887"/>
    <w:pPr>
      <w:widowControl w:val="0"/>
      <w:spacing w:before="0"/>
      <w:jc w:val="center"/>
    </w:pPr>
    <w:rPr>
      <w:rFonts w:ascii="Arial" w:hAnsi="Arial"/>
      <w:b/>
      <w:sz w:val="22"/>
    </w:rPr>
  </w:style>
  <w:style w:type="paragraph" w:styleId="Commentaire">
    <w:name w:val="annotation text"/>
    <w:basedOn w:val="Normal"/>
    <w:semiHidden/>
    <w:qFormat/>
    <w:rsid w:val="003758E7"/>
    <w:rPr>
      <w:sz w:val="20"/>
    </w:rPr>
  </w:style>
  <w:style w:type="paragraph" w:styleId="Objetducommentaire">
    <w:name w:val="annotation subject"/>
    <w:basedOn w:val="Commentaire"/>
    <w:semiHidden/>
    <w:qFormat/>
    <w:rsid w:val="003758E7"/>
    <w:rPr>
      <w:b/>
      <w:bCs/>
    </w:rPr>
  </w:style>
  <w:style w:type="paragraph" w:styleId="Textedebulles">
    <w:name w:val="Balloon Text"/>
    <w:basedOn w:val="Normal"/>
    <w:semiHidden/>
    <w:qFormat/>
    <w:rsid w:val="003758E7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  <w:rsid w:val="0042592B"/>
    <w:pPr>
      <w:suppressAutoHyphens/>
      <w:spacing w:before="0"/>
      <w:textAlignment w:val="baseline"/>
    </w:pPr>
    <w:rPr>
      <w:rFonts w:ascii="Arial" w:eastAsia="Arial" w:hAnsi="Arial" w:cs="Arial"/>
      <w:color w:val="000000"/>
      <w:sz w:val="20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061E46"/>
    <w:pPr>
      <w:ind w:left="720"/>
      <w:contextualSpacing/>
    </w:pPr>
  </w:style>
  <w:style w:type="paragraph" w:customStyle="1" w:styleId="Standard">
    <w:name w:val="Standard"/>
    <w:qFormat/>
    <w:rsid w:val="00ED35F0"/>
    <w:pPr>
      <w:suppressAutoHyphens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En-tte">
    <w:name w:val="header"/>
    <w:basedOn w:val="Normal"/>
    <w:rsid w:val="00FC2E0B"/>
    <w:pPr>
      <w:tabs>
        <w:tab w:val="center" w:pos="4536"/>
        <w:tab w:val="right" w:pos="9072"/>
      </w:tabs>
      <w:spacing w:before="0"/>
    </w:pPr>
  </w:style>
  <w:style w:type="paragraph" w:styleId="Pieddepage">
    <w:name w:val="footer"/>
    <w:basedOn w:val="Normal"/>
    <w:link w:val="PieddepageCar"/>
    <w:uiPriority w:val="99"/>
    <w:rsid w:val="00FC2E0B"/>
    <w:pPr>
      <w:tabs>
        <w:tab w:val="center" w:pos="4536"/>
        <w:tab w:val="right" w:pos="9072"/>
      </w:tabs>
      <w:spacing w:before="0"/>
    </w:pPr>
  </w:style>
  <w:style w:type="paragraph" w:customStyle="1" w:styleId="Tableau">
    <w:name w:val="Tableau"/>
    <w:basedOn w:val="Lgende"/>
    <w:qFormat/>
    <w:rsid w:val="0033302C"/>
    <w:pPr>
      <w:suppressAutoHyphens/>
    </w:pPr>
    <w:rPr>
      <w:rFonts w:ascii="Arial" w:eastAsia="Arial" w:hAnsi="Arial"/>
      <w:i w:val="0"/>
      <w:color w:val="000000"/>
      <w:sz w:val="17"/>
      <w:lang w:eastAsia="ar-SA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</w:rPr>
  </w:style>
  <w:style w:type="table" w:styleId="Grilledutableau">
    <w:name w:val="Table Grid"/>
    <w:basedOn w:val="TableauNormal"/>
    <w:rsid w:val="000A6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A6670"/>
    <w:rPr>
      <w:sz w:val="24"/>
    </w:rPr>
  </w:style>
  <w:style w:type="paragraph" w:customStyle="1" w:styleId="Retrait3et4">
    <w:name w:val="Retrait 3et4"/>
    <w:basedOn w:val="Normal"/>
    <w:rsid w:val="00154764"/>
    <w:pPr>
      <w:ind w:left="284" w:firstLine="284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0332E-5B13-42F4-A1B8-377085CB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820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de Valeur Technique</vt:lpstr>
    </vt:vector>
  </TitlesOfParts>
  <Company>Mairie de Lille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de Valeur Technique</dc:title>
  <dc:subject/>
  <dc:creator>VAN EGROO ISABELLE</dc:creator>
  <dc:description/>
  <cp:lastModifiedBy>HUBLER, Didier (DFAS/SDADD/BPCP)</cp:lastModifiedBy>
  <cp:revision>9</cp:revision>
  <dcterms:created xsi:type="dcterms:W3CDTF">2025-05-09T14:15:00Z</dcterms:created>
  <dcterms:modified xsi:type="dcterms:W3CDTF">2025-06-23T15:31:00Z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Mairie de Lille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