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12B30AC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EF2ADF">
        <w:t>20245399 « </w:t>
      </w:r>
      <w:r w:rsidR="00EF2ADF">
        <w:rPr>
          <w:b/>
          <w:bCs/>
          <w:i/>
          <w:iCs/>
        </w:rPr>
        <w:t>Accompagnement comptable à la saisie des comptes dans l’outil interne</w:t>
      </w:r>
      <w:r w:rsidR="00EF2ADF">
        <w:rPr>
          <w:b/>
          <w:bCs/>
          <w:i/>
          <w:iCs/>
        </w:rPr>
        <w:t> »</w:t>
      </w:r>
      <w:r w:rsidR="004E0B61">
        <w:t xml:space="preserve"> à ne pas être en position de conflit d’intérêt et ce pour toute la durée du marché conformément à l’article </w:t>
      </w:r>
      <w:r w:rsidR="00EF2ADF">
        <w:t>4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40F6F6B3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10390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F2ADF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0" ma:contentTypeDescription="Crée un document." ma:contentTypeScope="" ma:versionID="37805d4390752115f5a94b5881f1ff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fc44c429c0f4ec8296e9890990a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6713BE-AFBF-47FF-9E80-3DEB79BAC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DB4ABA-4A2D-4517-ADA5-8F1BD4A88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F38B7-0C9A-49D5-8119-4C9A8975ECC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Molins, Philippe</cp:lastModifiedBy>
  <cp:revision>3</cp:revision>
  <cp:lastPrinted>2024-12-18T10:13:00Z</cp:lastPrinted>
  <dcterms:created xsi:type="dcterms:W3CDTF">2024-12-18T09:17:00Z</dcterms:created>
  <dcterms:modified xsi:type="dcterms:W3CDTF">2024-12-18T10:13:00Z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  <property fmtid="{D5CDD505-2E9C-101B-9397-08002B2CF9AE}" pid="9" name="ContentTypeId">
    <vt:lpwstr>0x010100625CC3D0C23F644DAAB932C7ECC05BC2</vt:lpwstr>
  </property>
</Properties>
</file>