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440B1F">
        <w:trPr>
          <w:trHeight w:val="224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5E3B6344" w:rsidR="00E71CDC" w:rsidRPr="000D7F2D" w:rsidRDefault="00477F84" w:rsidP="00E71CDC">
            <w:pPr>
              <w:tabs>
                <w:tab w:val="left" w:pos="4140"/>
              </w:tabs>
              <w:autoSpaceDE w:val="0"/>
              <w:autoSpaceDN w:val="0"/>
              <w:adjustRightInd w:val="0"/>
              <w:ind w:left="0"/>
              <w:jc w:val="center"/>
              <w:outlineLvl w:val="0"/>
              <w:rPr>
                <w:rFonts w:ascii="Arial" w:hAnsi="Arial" w:cs="Arial"/>
                <w:b/>
                <w:bCs/>
                <w:sz w:val="28"/>
                <w:szCs w:val="28"/>
              </w:rPr>
            </w:pPr>
            <w:r w:rsidRPr="000D7F2D">
              <w:rPr>
                <w:rFonts w:ascii="Arial" w:hAnsi="Arial" w:cs="Arial"/>
                <w:b/>
                <w:bCs/>
                <w:sz w:val="28"/>
                <w:szCs w:val="28"/>
              </w:rPr>
              <w:br/>
            </w:r>
            <w:bookmarkStart w:id="0" w:name="_Toc467078283"/>
            <w:bookmarkStart w:id="1" w:name="_Toc467079036"/>
            <w:bookmarkStart w:id="2" w:name="_Toc472081515"/>
            <w:bookmarkStart w:id="3" w:name="_Toc473707725"/>
            <w:bookmarkStart w:id="4" w:name="_Toc86742868"/>
            <w:bookmarkStart w:id="5" w:name="_Toc107496253"/>
            <w:bookmarkStart w:id="6" w:name="_Toc189462676"/>
            <w:r w:rsidR="00E71CDC"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4CB1652B" w14:textId="275BFE06" w:rsidR="00E71CDC" w:rsidRPr="00E71CDC" w:rsidRDefault="00E71CDC" w:rsidP="00440B1F">
            <w:pPr>
              <w:tabs>
                <w:tab w:val="left" w:pos="4140"/>
              </w:tabs>
              <w:autoSpaceDE w:val="0"/>
              <w:autoSpaceDN w:val="0"/>
              <w:adjustRightInd w:val="0"/>
              <w:ind w:left="0"/>
              <w:jc w:val="center"/>
              <w:outlineLvl w:val="0"/>
              <w:rPr>
                <w:rFonts w:ascii="Arial" w:hAnsi="Arial" w:cs="Arial"/>
                <w:b/>
                <w:bCs/>
                <w:sz w:val="18"/>
                <w:szCs w:val="20"/>
              </w:rPr>
            </w:pPr>
            <w:bookmarkStart w:id="7" w:name="_Toc3194887"/>
            <w:bookmarkStart w:id="8" w:name="_Toc3209611"/>
            <w:bookmarkStart w:id="9" w:name="_Toc86742869"/>
            <w:bookmarkStart w:id="10" w:name="_Toc107496254"/>
            <w:bookmarkStart w:id="11" w:name="_Toc108103570"/>
            <w:bookmarkStart w:id="12" w:name="_Toc189462677"/>
            <w:r w:rsidRPr="002D5B68">
              <w:rPr>
                <w:rFonts w:ascii="Arial" w:hAnsi="Arial" w:cs="Arial"/>
                <w:sz w:val="16"/>
                <w:szCs w:val="16"/>
              </w:rPr>
              <w:t>(</w:t>
            </w:r>
            <w:proofErr w:type="gramStart"/>
            <w:r w:rsidRPr="002D5B68">
              <w:rPr>
                <w:rFonts w:ascii="Arial" w:hAnsi="Arial" w:cs="Arial"/>
                <w:sz w:val="16"/>
                <w:szCs w:val="16"/>
              </w:rPr>
              <w:t>passé</w:t>
            </w:r>
            <w:proofErr w:type="gramEnd"/>
            <w:r w:rsidRPr="002D5B68">
              <w:rPr>
                <w:rFonts w:ascii="Arial" w:hAnsi="Arial" w:cs="Arial"/>
                <w:sz w:val="16"/>
                <w:szCs w:val="16"/>
              </w:rPr>
              <w:t xml:space="preserve"> en application des articles L.2113-10 et R.2113-1, L.2124-2 et R.2124-2, R.2161-2 à R.2161-5 du Code de la commande publique)</w:t>
            </w:r>
            <w:bookmarkEnd w:id="7"/>
            <w:bookmarkEnd w:id="8"/>
            <w:bookmarkEnd w:id="9"/>
            <w:bookmarkEnd w:id="10"/>
            <w:bookmarkEnd w:id="11"/>
            <w:bookmarkEnd w:id="12"/>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5EA41B71"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440B1F">
              <w:rPr>
                <w:rFonts w:ascii="Arial" w:hAnsi="Arial" w:cs="Arial"/>
                <w:b/>
                <w:spacing w:val="60"/>
                <w:sz w:val="22"/>
                <w:szCs w:val="22"/>
              </w:rPr>
              <w:t>° 2025-8335-002</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0C086ED1" w:rsidR="009704BB" w:rsidRPr="00477F84" w:rsidRDefault="00440B1F" w:rsidP="009704BB">
      <w:pPr>
        <w:widowControl w:val="0"/>
        <w:spacing w:before="120" w:after="120"/>
        <w:ind w:left="0"/>
        <w:rPr>
          <w:rFonts w:ascii="Arial" w:hAnsi="Arial" w:cs="Arial"/>
          <w:color w:val="000000"/>
          <w:sz w:val="20"/>
          <w:szCs w:val="22"/>
        </w:rPr>
      </w:pPr>
      <w:bookmarkStart w:id="13" w:name="_Toc81880367"/>
      <w:r w:rsidRPr="00440B1F">
        <w:rPr>
          <w:rFonts w:ascii="Arial" w:hAnsi="Arial" w:cs="Arial"/>
          <w:color w:val="000000"/>
          <w:sz w:val="20"/>
          <w:szCs w:val="20"/>
        </w:rPr>
        <w:t>Le présent marché a pour objet la réalisation de prestations d’exploitation forestières d’abattage manuel de gros bois dans les forêts publiques gérées par l’Office National des Forêts sur le périmètre de l’Agence Territoriale Val-de-Loire de l’Office National des Forêts – Départements 37 et 41</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3C82DF20" w14:textId="7F38F103" w:rsidR="00E90D8F" w:rsidRPr="00440B1F" w:rsidRDefault="00E72AFF" w:rsidP="00E90D8F">
      <w:pPr>
        <w:spacing w:before="120"/>
        <w:ind w:left="0"/>
        <w:rPr>
          <w:rFonts w:ascii="Arial" w:hAnsi="Arial" w:cs="Arial"/>
          <w:b/>
          <w:bCs/>
          <w:sz w:val="20"/>
          <w:szCs w:val="20"/>
        </w:rPr>
      </w:pPr>
      <w:r w:rsidRPr="00440B1F">
        <w:rPr>
          <w:rFonts w:ascii="Arial" w:hAnsi="Arial" w:cs="Arial"/>
          <w:b/>
          <w:bCs/>
          <w:sz w:val="20"/>
          <w:szCs w:val="20"/>
        </w:rPr>
        <w:t>Office national des forêts</w:t>
      </w:r>
    </w:p>
    <w:p w14:paraId="12F39431" w14:textId="18DC4D44" w:rsidR="00E90D8F" w:rsidRDefault="00440B1F" w:rsidP="00E90D8F">
      <w:pPr>
        <w:ind w:left="0"/>
        <w:rPr>
          <w:rFonts w:ascii="Arial" w:hAnsi="Arial" w:cs="Arial"/>
          <w:sz w:val="20"/>
          <w:szCs w:val="20"/>
        </w:rPr>
      </w:pPr>
      <w:r>
        <w:rPr>
          <w:rFonts w:ascii="Arial" w:hAnsi="Arial" w:cs="Arial"/>
          <w:sz w:val="20"/>
          <w:szCs w:val="20"/>
        </w:rPr>
        <w:t>Direction Territoriale Centre Ouest Aquitaine</w:t>
      </w:r>
    </w:p>
    <w:p w14:paraId="767B0EF5" w14:textId="4B25DED8" w:rsidR="00440B1F" w:rsidRDefault="00440B1F" w:rsidP="00E90D8F">
      <w:pPr>
        <w:ind w:left="0"/>
        <w:rPr>
          <w:rFonts w:ascii="Arial" w:hAnsi="Arial" w:cs="Arial"/>
          <w:sz w:val="20"/>
          <w:szCs w:val="20"/>
        </w:rPr>
      </w:pPr>
      <w:r>
        <w:rPr>
          <w:rFonts w:ascii="Arial" w:hAnsi="Arial" w:cs="Arial"/>
          <w:sz w:val="20"/>
          <w:szCs w:val="20"/>
        </w:rPr>
        <w:t>Agence Territoriale Val-de-Loire</w:t>
      </w:r>
    </w:p>
    <w:p w14:paraId="4A09BC44" w14:textId="309BE797" w:rsidR="00440B1F" w:rsidRDefault="00440B1F" w:rsidP="00E90D8F">
      <w:pPr>
        <w:ind w:left="0"/>
        <w:rPr>
          <w:rFonts w:ascii="Arial" w:hAnsi="Arial" w:cs="Arial"/>
          <w:sz w:val="20"/>
          <w:szCs w:val="20"/>
        </w:rPr>
      </w:pPr>
      <w:r>
        <w:rPr>
          <w:rFonts w:ascii="Arial" w:hAnsi="Arial" w:cs="Arial"/>
          <w:sz w:val="20"/>
          <w:szCs w:val="20"/>
        </w:rPr>
        <w:t>100 Boulevard de la Salle</w:t>
      </w:r>
    </w:p>
    <w:p w14:paraId="55D2A997" w14:textId="2C756A17" w:rsidR="00440B1F" w:rsidRPr="00E90D8F" w:rsidRDefault="00440B1F" w:rsidP="00E90D8F">
      <w:pPr>
        <w:ind w:left="0"/>
        <w:rPr>
          <w:rFonts w:ascii="Arial" w:hAnsi="Arial" w:cs="Arial"/>
          <w:b/>
          <w:bCs/>
          <w:sz w:val="20"/>
          <w:szCs w:val="20"/>
        </w:rPr>
      </w:pPr>
      <w:r>
        <w:rPr>
          <w:rFonts w:ascii="Arial" w:hAnsi="Arial" w:cs="Arial"/>
          <w:sz w:val="20"/>
          <w:szCs w:val="20"/>
        </w:rPr>
        <w:t>45760 BOIGNY-SUR-BIONNE</w:t>
      </w: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2474090A" w14:textId="15D1B8A4" w:rsidR="00440B1F" w:rsidRDefault="00440B1F" w:rsidP="009704BB">
      <w:pPr>
        <w:widowControl w:val="0"/>
        <w:ind w:left="0"/>
        <w:rPr>
          <w:rFonts w:ascii="Arial" w:hAnsi="Arial" w:cs="Arial"/>
          <w:sz w:val="20"/>
          <w:szCs w:val="20"/>
        </w:rPr>
      </w:pPr>
      <w:bookmarkStart w:id="14" w:name="_Hlk109392312"/>
      <w:r w:rsidRPr="00440B1F">
        <w:rPr>
          <w:rFonts w:ascii="Arial" w:hAnsi="Arial" w:cs="Arial"/>
          <w:sz w:val="20"/>
          <w:szCs w:val="20"/>
        </w:rPr>
        <w:t xml:space="preserve">La personne signataire de l’accord-cadre est </w:t>
      </w:r>
      <w:r w:rsidRPr="00440B1F">
        <w:rPr>
          <w:rFonts w:ascii="Arial" w:hAnsi="Arial" w:cs="Arial"/>
          <w:b/>
          <w:bCs/>
          <w:sz w:val="20"/>
          <w:szCs w:val="20"/>
        </w:rPr>
        <w:t>Monsieur Christophe POUPAT</w:t>
      </w:r>
      <w:r w:rsidRPr="00440B1F">
        <w:rPr>
          <w:rFonts w:ascii="Arial" w:hAnsi="Arial" w:cs="Arial"/>
          <w:sz w:val="20"/>
          <w:szCs w:val="20"/>
        </w:rPr>
        <w:t>, Directeur de l’Agence Territoriale Val-de-Loire de l’Office National des Forêts</w:t>
      </w:r>
    </w:p>
    <w:p w14:paraId="29A53815" w14:textId="77777777" w:rsidR="00440B1F" w:rsidRDefault="00440B1F">
      <w:pPr>
        <w:ind w:left="0"/>
        <w:jc w:val="left"/>
        <w:rPr>
          <w:rFonts w:ascii="Arial" w:hAnsi="Arial" w:cs="Arial"/>
          <w:sz w:val="20"/>
          <w:szCs w:val="20"/>
        </w:rPr>
      </w:pPr>
      <w:r>
        <w:rPr>
          <w:rFonts w:ascii="Arial" w:hAnsi="Arial" w:cs="Arial"/>
          <w:sz w:val="20"/>
          <w:szCs w:val="20"/>
        </w:rPr>
        <w:br w:type="page"/>
      </w:r>
    </w:p>
    <w:p w14:paraId="419F42C8" w14:textId="77777777" w:rsidR="009704BB" w:rsidRPr="00477F84" w:rsidRDefault="009704BB" w:rsidP="009704BB">
      <w:pPr>
        <w:widowControl w:val="0"/>
        <w:ind w:left="0"/>
        <w:rPr>
          <w:rFonts w:ascii="Arial" w:hAnsi="Arial" w:cs="Arial"/>
          <w:sz w:val="20"/>
          <w:szCs w:val="22"/>
        </w:rPr>
      </w:pPr>
    </w:p>
    <w:bookmarkEnd w:id="14"/>
    <w:p w14:paraId="146330BF" w14:textId="77777777" w:rsidR="00ED25F5" w:rsidRPr="003E685F" w:rsidRDefault="00ED25F5" w:rsidP="00B2370D">
      <w:pPr>
        <w:ind w:left="0"/>
        <w:rPr>
          <w:rFonts w:ascii="Arial" w:hAnsi="Arial" w:cs="Arial"/>
          <w:sz w:val="20"/>
          <w:szCs w:val="20"/>
        </w:rPr>
      </w:pPr>
    </w:p>
    <w:p w14:paraId="2291BFAC" w14:textId="77777777" w:rsidR="00ED25F5" w:rsidRDefault="00ED25F5" w:rsidP="00A94F99">
      <w:pPr>
        <w:pStyle w:val="En-tte"/>
        <w:tabs>
          <w:tab w:val="clear" w:pos="4536"/>
          <w:tab w:val="clear" w:pos="9072"/>
        </w:tabs>
        <w:rPr>
          <w:rFonts w:ascii="Arial" w:hAnsi="Arial" w:cs="Arial"/>
          <w:sz w:val="20"/>
          <w:szCs w:val="20"/>
        </w:rPr>
      </w:pPr>
    </w:p>
    <w:p w14:paraId="4C72E1D4" w14:textId="119F02E0" w:rsidR="00ED25F5" w:rsidRPr="003E685F" w:rsidRDefault="00ED25F5">
      <w:pPr>
        <w:ind w:left="0"/>
        <w:jc w:val="center"/>
        <w:rPr>
          <w:rFonts w:ascii="Arial" w:hAnsi="Arial" w:cs="Arial"/>
          <w:b/>
          <w:bCs/>
          <w:sz w:val="20"/>
          <w:szCs w:val="20"/>
        </w:rPr>
      </w:pPr>
      <w:r w:rsidRPr="000207ED">
        <w:rPr>
          <w:rFonts w:ascii="Arial" w:hAnsi="Arial" w:cs="Arial"/>
          <w:b/>
          <w:bCs/>
          <w:sz w:val="20"/>
          <w:szCs w:val="20"/>
        </w:rPr>
        <w:t>SOMMAIRE</w:t>
      </w:r>
    </w:p>
    <w:p w14:paraId="7DCED758" w14:textId="65E0875E" w:rsidR="000207ED"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89462676" w:history="1">
        <w:r w:rsidR="000207ED" w:rsidRPr="000D5DA8">
          <w:rPr>
            <w:rStyle w:val="Lienhypertexte"/>
            <w:rFonts w:ascii="Arial" w:eastAsiaTheme="majorEastAsia" w:hAnsi="Arial" w:cs="Arial"/>
            <w:noProof/>
          </w:rPr>
          <w:t>APPEL D’OFFRES OUVERT EUROPEEN</w:t>
        </w:r>
        <w:r w:rsidR="000207ED">
          <w:rPr>
            <w:noProof/>
            <w:webHidden/>
          </w:rPr>
          <w:tab/>
        </w:r>
        <w:r w:rsidR="000207ED">
          <w:rPr>
            <w:noProof/>
            <w:webHidden/>
          </w:rPr>
          <w:fldChar w:fldCharType="begin"/>
        </w:r>
        <w:r w:rsidR="000207ED">
          <w:rPr>
            <w:noProof/>
            <w:webHidden/>
          </w:rPr>
          <w:instrText xml:space="preserve"> PAGEREF _Toc189462676 \h </w:instrText>
        </w:r>
        <w:r w:rsidR="000207ED">
          <w:rPr>
            <w:noProof/>
            <w:webHidden/>
          </w:rPr>
        </w:r>
        <w:r w:rsidR="000207ED">
          <w:rPr>
            <w:noProof/>
            <w:webHidden/>
          </w:rPr>
          <w:fldChar w:fldCharType="separate"/>
        </w:r>
        <w:r w:rsidR="000207ED">
          <w:rPr>
            <w:noProof/>
            <w:webHidden/>
          </w:rPr>
          <w:t>1</w:t>
        </w:r>
        <w:r w:rsidR="000207ED">
          <w:rPr>
            <w:noProof/>
            <w:webHidden/>
          </w:rPr>
          <w:fldChar w:fldCharType="end"/>
        </w:r>
      </w:hyperlink>
    </w:p>
    <w:p w14:paraId="03283B24" w14:textId="1B965D4E"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677" w:history="1">
        <w:r w:rsidRPr="000D5DA8">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_Toc189462677 \h </w:instrText>
        </w:r>
        <w:r>
          <w:rPr>
            <w:noProof/>
            <w:webHidden/>
          </w:rPr>
        </w:r>
        <w:r>
          <w:rPr>
            <w:noProof/>
            <w:webHidden/>
          </w:rPr>
          <w:fldChar w:fldCharType="separate"/>
        </w:r>
        <w:r>
          <w:rPr>
            <w:noProof/>
            <w:webHidden/>
          </w:rPr>
          <w:t>1</w:t>
        </w:r>
        <w:r>
          <w:rPr>
            <w:noProof/>
            <w:webHidden/>
          </w:rPr>
          <w:fldChar w:fldCharType="end"/>
        </w:r>
      </w:hyperlink>
    </w:p>
    <w:p w14:paraId="39718468" w14:textId="2DA8C9F8"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678" w:history="1">
        <w:r w:rsidRPr="000D5DA8">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_Toc189462678 \h </w:instrText>
        </w:r>
        <w:r>
          <w:rPr>
            <w:noProof/>
            <w:webHidden/>
          </w:rPr>
        </w:r>
        <w:r>
          <w:rPr>
            <w:noProof/>
            <w:webHidden/>
          </w:rPr>
          <w:fldChar w:fldCharType="separate"/>
        </w:r>
        <w:r>
          <w:rPr>
            <w:noProof/>
            <w:webHidden/>
          </w:rPr>
          <w:t>4</w:t>
        </w:r>
        <w:r>
          <w:rPr>
            <w:noProof/>
            <w:webHidden/>
          </w:rPr>
          <w:fldChar w:fldCharType="end"/>
        </w:r>
      </w:hyperlink>
    </w:p>
    <w:p w14:paraId="52F169B1" w14:textId="3B90BA41"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79" w:history="1">
        <w:r w:rsidRPr="000D5DA8">
          <w:rPr>
            <w:rStyle w:val="Lienhypertexte"/>
            <w:rFonts w:ascii="Arial" w:eastAsiaTheme="majorEastAsia" w:hAnsi="Arial"/>
            <w:b/>
            <w:noProof/>
          </w:rPr>
          <w:t>1.1.</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Pouvoir adjudicateur</w:t>
        </w:r>
        <w:r>
          <w:rPr>
            <w:noProof/>
            <w:webHidden/>
          </w:rPr>
          <w:tab/>
        </w:r>
        <w:r>
          <w:rPr>
            <w:noProof/>
            <w:webHidden/>
          </w:rPr>
          <w:fldChar w:fldCharType="begin"/>
        </w:r>
        <w:r>
          <w:rPr>
            <w:noProof/>
            <w:webHidden/>
          </w:rPr>
          <w:instrText xml:space="preserve"> PAGEREF _Toc189462679 \h </w:instrText>
        </w:r>
        <w:r>
          <w:rPr>
            <w:noProof/>
            <w:webHidden/>
          </w:rPr>
        </w:r>
        <w:r>
          <w:rPr>
            <w:noProof/>
            <w:webHidden/>
          </w:rPr>
          <w:fldChar w:fldCharType="separate"/>
        </w:r>
        <w:r>
          <w:rPr>
            <w:noProof/>
            <w:webHidden/>
          </w:rPr>
          <w:t>4</w:t>
        </w:r>
        <w:r>
          <w:rPr>
            <w:noProof/>
            <w:webHidden/>
          </w:rPr>
          <w:fldChar w:fldCharType="end"/>
        </w:r>
      </w:hyperlink>
    </w:p>
    <w:p w14:paraId="127088F7" w14:textId="61ACC194"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0" w:history="1">
        <w:r w:rsidRPr="000D5DA8">
          <w:rPr>
            <w:rStyle w:val="Lienhypertexte"/>
            <w:rFonts w:ascii="Arial" w:eastAsiaTheme="majorEastAsia" w:hAnsi="Arial"/>
            <w:b/>
            <w:noProof/>
          </w:rPr>
          <w:t>1.2.</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Personne habilitée à donner les renseignements prévus aux articles R.2191-60 et R.2191-61du code de la commande publique (nantissements ou cessions de créances)</w:t>
        </w:r>
        <w:r>
          <w:rPr>
            <w:noProof/>
            <w:webHidden/>
          </w:rPr>
          <w:tab/>
        </w:r>
        <w:r>
          <w:rPr>
            <w:noProof/>
            <w:webHidden/>
          </w:rPr>
          <w:fldChar w:fldCharType="begin"/>
        </w:r>
        <w:r>
          <w:rPr>
            <w:noProof/>
            <w:webHidden/>
          </w:rPr>
          <w:instrText xml:space="preserve"> PAGEREF _Toc189462680 \h </w:instrText>
        </w:r>
        <w:r>
          <w:rPr>
            <w:noProof/>
            <w:webHidden/>
          </w:rPr>
        </w:r>
        <w:r>
          <w:rPr>
            <w:noProof/>
            <w:webHidden/>
          </w:rPr>
          <w:fldChar w:fldCharType="separate"/>
        </w:r>
        <w:r>
          <w:rPr>
            <w:noProof/>
            <w:webHidden/>
          </w:rPr>
          <w:t>4</w:t>
        </w:r>
        <w:r>
          <w:rPr>
            <w:noProof/>
            <w:webHidden/>
          </w:rPr>
          <w:fldChar w:fldCharType="end"/>
        </w:r>
      </w:hyperlink>
    </w:p>
    <w:p w14:paraId="02432129" w14:textId="6124B3AA"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1" w:history="1">
        <w:r w:rsidRPr="000D5DA8">
          <w:rPr>
            <w:rStyle w:val="Lienhypertexte"/>
            <w:rFonts w:ascii="Arial" w:eastAsiaTheme="majorEastAsia" w:hAnsi="Arial"/>
            <w:b/>
            <w:noProof/>
          </w:rPr>
          <w:t>1.3.</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Personne habilitée à donner des renseignements d’ordre juridique</w:t>
        </w:r>
        <w:r>
          <w:rPr>
            <w:noProof/>
            <w:webHidden/>
          </w:rPr>
          <w:tab/>
        </w:r>
        <w:r>
          <w:rPr>
            <w:noProof/>
            <w:webHidden/>
          </w:rPr>
          <w:fldChar w:fldCharType="begin"/>
        </w:r>
        <w:r>
          <w:rPr>
            <w:noProof/>
            <w:webHidden/>
          </w:rPr>
          <w:instrText xml:space="preserve"> PAGEREF _Toc189462681 \h </w:instrText>
        </w:r>
        <w:r>
          <w:rPr>
            <w:noProof/>
            <w:webHidden/>
          </w:rPr>
        </w:r>
        <w:r>
          <w:rPr>
            <w:noProof/>
            <w:webHidden/>
          </w:rPr>
          <w:fldChar w:fldCharType="separate"/>
        </w:r>
        <w:r>
          <w:rPr>
            <w:noProof/>
            <w:webHidden/>
          </w:rPr>
          <w:t>4</w:t>
        </w:r>
        <w:r>
          <w:rPr>
            <w:noProof/>
            <w:webHidden/>
          </w:rPr>
          <w:fldChar w:fldCharType="end"/>
        </w:r>
      </w:hyperlink>
    </w:p>
    <w:p w14:paraId="645BC290" w14:textId="2236115B"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2" w:history="1">
        <w:r w:rsidRPr="000D5DA8">
          <w:rPr>
            <w:rStyle w:val="Lienhypertexte"/>
            <w:rFonts w:ascii="Arial" w:eastAsiaTheme="majorEastAsia" w:hAnsi="Arial"/>
            <w:b/>
            <w:noProof/>
          </w:rPr>
          <w:t>1.4.</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Personne habilitée à donner des renseignements d’ordre technique</w:t>
        </w:r>
        <w:r>
          <w:rPr>
            <w:noProof/>
            <w:webHidden/>
          </w:rPr>
          <w:tab/>
        </w:r>
        <w:r>
          <w:rPr>
            <w:noProof/>
            <w:webHidden/>
          </w:rPr>
          <w:fldChar w:fldCharType="begin"/>
        </w:r>
        <w:r>
          <w:rPr>
            <w:noProof/>
            <w:webHidden/>
          </w:rPr>
          <w:instrText xml:space="preserve"> PAGEREF _Toc189462682 \h </w:instrText>
        </w:r>
        <w:r>
          <w:rPr>
            <w:noProof/>
            <w:webHidden/>
          </w:rPr>
        </w:r>
        <w:r>
          <w:rPr>
            <w:noProof/>
            <w:webHidden/>
          </w:rPr>
          <w:fldChar w:fldCharType="separate"/>
        </w:r>
        <w:r>
          <w:rPr>
            <w:noProof/>
            <w:webHidden/>
          </w:rPr>
          <w:t>4</w:t>
        </w:r>
        <w:r>
          <w:rPr>
            <w:noProof/>
            <w:webHidden/>
          </w:rPr>
          <w:fldChar w:fldCharType="end"/>
        </w:r>
      </w:hyperlink>
    </w:p>
    <w:p w14:paraId="2F43EFA6" w14:textId="02C6361E"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3" w:history="1">
        <w:r w:rsidRPr="000D5DA8">
          <w:rPr>
            <w:rStyle w:val="Lienhypertexte"/>
            <w:rFonts w:ascii="Arial" w:eastAsiaTheme="majorEastAsia" w:hAnsi="Arial"/>
            <w:b/>
            <w:noProof/>
          </w:rPr>
          <w:t>1.5.</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Personne habilitée à donner des renseignements d’ordre administratif</w:t>
        </w:r>
        <w:r>
          <w:rPr>
            <w:noProof/>
            <w:webHidden/>
          </w:rPr>
          <w:tab/>
        </w:r>
        <w:r>
          <w:rPr>
            <w:noProof/>
            <w:webHidden/>
          </w:rPr>
          <w:fldChar w:fldCharType="begin"/>
        </w:r>
        <w:r>
          <w:rPr>
            <w:noProof/>
            <w:webHidden/>
          </w:rPr>
          <w:instrText xml:space="preserve"> PAGEREF _Toc189462683 \h </w:instrText>
        </w:r>
        <w:r>
          <w:rPr>
            <w:noProof/>
            <w:webHidden/>
          </w:rPr>
        </w:r>
        <w:r>
          <w:rPr>
            <w:noProof/>
            <w:webHidden/>
          </w:rPr>
          <w:fldChar w:fldCharType="separate"/>
        </w:r>
        <w:r>
          <w:rPr>
            <w:noProof/>
            <w:webHidden/>
          </w:rPr>
          <w:t>4</w:t>
        </w:r>
        <w:r>
          <w:rPr>
            <w:noProof/>
            <w:webHidden/>
          </w:rPr>
          <w:fldChar w:fldCharType="end"/>
        </w:r>
      </w:hyperlink>
    </w:p>
    <w:p w14:paraId="5C4D7BE9" w14:textId="59B3368C"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4" w:history="1">
        <w:r w:rsidRPr="000D5DA8">
          <w:rPr>
            <w:rStyle w:val="Lienhypertexte"/>
            <w:rFonts w:ascii="Arial" w:eastAsiaTheme="majorEastAsia" w:hAnsi="Arial"/>
            <w:b/>
            <w:noProof/>
          </w:rPr>
          <w:t>1.6.</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Comptable assignataire des paiements</w:t>
        </w:r>
        <w:r>
          <w:rPr>
            <w:noProof/>
            <w:webHidden/>
          </w:rPr>
          <w:tab/>
        </w:r>
        <w:r>
          <w:rPr>
            <w:noProof/>
            <w:webHidden/>
          </w:rPr>
          <w:fldChar w:fldCharType="begin"/>
        </w:r>
        <w:r>
          <w:rPr>
            <w:noProof/>
            <w:webHidden/>
          </w:rPr>
          <w:instrText xml:space="preserve"> PAGEREF _Toc189462684 \h </w:instrText>
        </w:r>
        <w:r>
          <w:rPr>
            <w:noProof/>
            <w:webHidden/>
          </w:rPr>
        </w:r>
        <w:r>
          <w:rPr>
            <w:noProof/>
            <w:webHidden/>
          </w:rPr>
          <w:fldChar w:fldCharType="separate"/>
        </w:r>
        <w:r>
          <w:rPr>
            <w:noProof/>
            <w:webHidden/>
          </w:rPr>
          <w:t>4</w:t>
        </w:r>
        <w:r>
          <w:rPr>
            <w:noProof/>
            <w:webHidden/>
          </w:rPr>
          <w:fldChar w:fldCharType="end"/>
        </w:r>
      </w:hyperlink>
    </w:p>
    <w:p w14:paraId="239773DC" w14:textId="6C95037E"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685" w:history="1">
        <w:r w:rsidRPr="000D5DA8">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_Toc189462685 \h </w:instrText>
        </w:r>
        <w:r>
          <w:rPr>
            <w:noProof/>
            <w:webHidden/>
          </w:rPr>
        </w:r>
        <w:r>
          <w:rPr>
            <w:noProof/>
            <w:webHidden/>
          </w:rPr>
          <w:fldChar w:fldCharType="separate"/>
        </w:r>
        <w:r>
          <w:rPr>
            <w:noProof/>
            <w:webHidden/>
          </w:rPr>
          <w:t>5</w:t>
        </w:r>
        <w:r>
          <w:rPr>
            <w:noProof/>
            <w:webHidden/>
          </w:rPr>
          <w:fldChar w:fldCharType="end"/>
        </w:r>
      </w:hyperlink>
    </w:p>
    <w:p w14:paraId="04448D13" w14:textId="7320A369"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686" w:history="1">
        <w:r w:rsidRPr="000D5DA8">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_Toc189462686 \h </w:instrText>
        </w:r>
        <w:r>
          <w:rPr>
            <w:noProof/>
            <w:webHidden/>
          </w:rPr>
        </w:r>
        <w:r>
          <w:rPr>
            <w:noProof/>
            <w:webHidden/>
          </w:rPr>
          <w:fldChar w:fldCharType="separate"/>
        </w:r>
        <w:r>
          <w:rPr>
            <w:noProof/>
            <w:webHidden/>
          </w:rPr>
          <w:t>5</w:t>
        </w:r>
        <w:r>
          <w:rPr>
            <w:noProof/>
            <w:webHidden/>
          </w:rPr>
          <w:fldChar w:fldCharType="end"/>
        </w:r>
      </w:hyperlink>
    </w:p>
    <w:p w14:paraId="54E4D6B0" w14:textId="10C75EE6"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7" w:history="1">
        <w:r w:rsidRPr="000D5DA8">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_Toc189462687 \h </w:instrText>
        </w:r>
        <w:r>
          <w:rPr>
            <w:noProof/>
            <w:webHidden/>
          </w:rPr>
        </w:r>
        <w:r>
          <w:rPr>
            <w:noProof/>
            <w:webHidden/>
          </w:rPr>
          <w:fldChar w:fldCharType="separate"/>
        </w:r>
        <w:r>
          <w:rPr>
            <w:noProof/>
            <w:webHidden/>
          </w:rPr>
          <w:t>5</w:t>
        </w:r>
        <w:r>
          <w:rPr>
            <w:noProof/>
            <w:webHidden/>
          </w:rPr>
          <w:fldChar w:fldCharType="end"/>
        </w:r>
      </w:hyperlink>
    </w:p>
    <w:p w14:paraId="6A0CEE09" w14:textId="5E586C89"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8" w:history="1">
        <w:r w:rsidRPr="000D5DA8">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_Toc189462688 \h </w:instrText>
        </w:r>
        <w:r>
          <w:rPr>
            <w:noProof/>
            <w:webHidden/>
          </w:rPr>
        </w:r>
        <w:r>
          <w:rPr>
            <w:noProof/>
            <w:webHidden/>
          </w:rPr>
          <w:fldChar w:fldCharType="separate"/>
        </w:r>
        <w:r>
          <w:rPr>
            <w:noProof/>
            <w:webHidden/>
          </w:rPr>
          <w:t>5</w:t>
        </w:r>
        <w:r>
          <w:rPr>
            <w:noProof/>
            <w:webHidden/>
          </w:rPr>
          <w:fldChar w:fldCharType="end"/>
        </w:r>
      </w:hyperlink>
    </w:p>
    <w:p w14:paraId="0D14AFC8" w14:textId="6D77B717"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89" w:history="1">
        <w:r w:rsidRPr="000D5DA8">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_Toc189462689 \h </w:instrText>
        </w:r>
        <w:r>
          <w:rPr>
            <w:noProof/>
            <w:webHidden/>
          </w:rPr>
        </w:r>
        <w:r>
          <w:rPr>
            <w:noProof/>
            <w:webHidden/>
          </w:rPr>
          <w:fldChar w:fldCharType="separate"/>
        </w:r>
        <w:r>
          <w:rPr>
            <w:noProof/>
            <w:webHidden/>
          </w:rPr>
          <w:t>5</w:t>
        </w:r>
        <w:r>
          <w:rPr>
            <w:noProof/>
            <w:webHidden/>
          </w:rPr>
          <w:fldChar w:fldCharType="end"/>
        </w:r>
      </w:hyperlink>
    </w:p>
    <w:p w14:paraId="6DA83D55" w14:textId="1AD4CAD6"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690" w:history="1">
        <w:r w:rsidRPr="000D5DA8">
          <w:rPr>
            <w:rStyle w:val="Lienhypertexte"/>
            <w:rFonts w:ascii="Arial" w:eastAsiaTheme="majorEastAsia" w:hAnsi="Arial"/>
            <w:b/>
            <w:noProof/>
          </w:rPr>
          <w:t>3.1.1.</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Lot n° 1</w:t>
        </w:r>
        <w:r>
          <w:rPr>
            <w:noProof/>
            <w:webHidden/>
          </w:rPr>
          <w:tab/>
        </w:r>
        <w:r>
          <w:rPr>
            <w:noProof/>
            <w:webHidden/>
          </w:rPr>
          <w:fldChar w:fldCharType="begin"/>
        </w:r>
        <w:r>
          <w:rPr>
            <w:noProof/>
            <w:webHidden/>
          </w:rPr>
          <w:instrText xml:space="preserve"> PAGEREF _Toc189462690 \h </w:instrText>
        </w:r>
        <w:r>
          <w:rPr>
            <w:noProof/>
            <w:webHidden/>
          </w:rPr>
        </w:r>
        <w:r>
          <w:rPr>
            <w:noProof/>
            <w:webHidden/>
          </w:rPr>
          <w:fldChar w:fldCharType="separate"/>
        </w:r>
        <w:r>
          <w:rPr>
            <w:noProof/>
            <w:webHidden/>
          </w:rPr>
          <w:t>5</w:t>
        </w:r>
        <w:r>
          <w:rPr>
            <w:noProof/>
            <w:webHidden/>
          </w:rPr>
          <w:fldChar w:fldCharType="end"/>
        </w:r>
      </w:hyperlink>
    </w:p>
    <w:p w14:paraId="6A45D020" w14:textId="62E7F7E3"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691" w:history="1">
        <w:r w:rsidRPr="000D5DA8">
          <w:rPr>
            <w:rStyle w:val="Lienhypertexte"/>
            <w:rFonts w:ascii="Arial" w:eastAsiaTheme="majorEastAsia" w:hAnsi="Arial"/>
            <w:b/>
            <w:noProof/>
          </w:rPr>
          <w:t>3.1.2.</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Lot n° 2</w:t>
        </w:r>
        <w:r>
          <w:rPr>
            <w:noProof/>
            <w:webHidden/>
          </w:rPr>
          <w:tab/>
        </w:r>
        <w:r>
          <w:rPr>
            <w:noProof/>
            <w:webHidden/>
          </w:rPr>
          <w:fldChar w:fldCharType="begin"/>
        </w:r>
        <w:r>
          <w:rPr>
            <w:noProof/>
            <w:webHidden/>
          </w:rPr>
          <w:instrText xml:space="preserve"> PAGEREF _Toc189462691 \h </w:instrText>
        </w:r>
        <w:r>
          <w:rPr>
            <w:noProof/>
            <w:webHidden/>
          </w:rPr>
        </w:r>
        <w:r>
          <w:rPr>
            <w:noProof/>
            <w:webHidden/>
          </w:rPr>
          <w:fldChar w:fldCharType="separate"/>
        </w:r>
        <w:r>
          <w:rPr>
            <w:noProof/>
            <w:webHidden/>
          </w:rPr>
          <w:t>5</w:t>
        </w:r>
        <w:r>
          <w:rPr>
            <w:noProof/>
            <w:webHidden/>
          </w:rPr>
          <w:fldChar w:fldCharType="end"/>
        </w:r>
      </w:hyperlink>
    </w:p>
    <w:p w14:paraId="134E4B59" w14:textId="50307450"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692" w:history="1">
        <w:r w:rsidRPr="000D5DA8">
          <w:rPr>
            <w:rStyle w:val="Lienhypertexte"/>
            <w:rFonts w:ascii="Arial" w:eastAsiaTheme="majorEastAsia" w:hAnsi="Arial" w:cs="Arial"/>
            <w:noProof/>
          </w:rPr>
          <w:t>Les attributaires du lot 1 sont informés qu’ils sont co-attributaires du lot 2.</w:t>
        </w:r>
        <w:r>
          <w:rPr>
            <w:noProof/>
            <w:webHidden/>
          </w:rPr>
          <w:tab/>
        </w:r>
        <w:r>
          <w:rPr>
            <w:noProof/>
            <w:webHidden/>
          </w:rPr>
          <w:fldChar w:fldCharType="begin"/>
        </w:r>
        <w:r>
          <w:rPr>
            <w:noProof/>
            <w:webHidden/>
          </w:rPr>
          <w:instrText xml:space="preserve"> PAGEREF _Toc189462692 \h </w:instrText>
        </w:r>
        <w:r>
          <w:rPr>
            <w:noProof/>
            <w:webHidden/>
          </w:rPr>
        </w:r>
        <w:r>
          <w:rPr>
            <w:noProof/>
            <w:webHidden/>
          </w:rPr>
          <w:fldChar w:fldCharType="separate"/>
        </w:r>
        <w:r>
          <w:rPr>
            <w:noProof/>
            <w:webHidden/>
          </w:rPr>
          <w:t>5</w:t>
        </w:r>
        <w:r>
          <w:rPr>
            <w:noProof/>
            <w:webHidden/>
          </w:rPr>
          <w:fldChar w:fldCharType="end"/>
        </w:r>
      </w:hyperlink>
    </w:p>
    <w:p w14:paraId="3DAD4224" w14:textId="0915D9A7"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693" w:history="1">
        <w:r w:rsidRPr="000D5DA8">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du lotus 1 est indisponible pour réaliser les prestations commandées.</w:t>
        </w:r>
        <w:r>
          <w:rPr>
            <w:noProof/>
            <w:webHidden/>
          </w:rPr>
          <w:tab/>
        </w:r>
        <w:r>
          <w:rPr>
            <w:noProof/>
            <w:webHidden/>
          </w:rPr>
          <w:fldChar w:fldCharType="begin"/>
        </w:r>
        <w:r>
          <w:rPr>
            <w:noProof/>
            <w:webHidden/>
          </w:rPr>
          <w:instrText xml:space="preserve"> PAGEREF _Toc189462693 \h </w:instrText>
        </w:r>
        <w:r>
          <w:rPr>
            <w:noProof/>
            <w:webHidden/>
          </w:rPr>
        </w:r>
        <w:r>
          <w:rPr>
            <w:noProof/>
            <w:webHidden/>
          </w:rPr>
          <w:fldChar w:fldCharType="separate"/>
        </w:r>
        <w:r>
          <w:rPr>
            <w:noProof/>
            <w:webHidden/>
          </w:rPr>
          <w:t>5</w:t>
        </w:r>
        <w:r>
          <w:rPr>
            <w:noProof/>
            <w:webHidden/>
          </w:rPr>
          <w:fldChar w:fldCharType="end"/>
        </w:r>
      </w:hyperlink>
    </w:p>
    <w:p w14:paraId="3ACF2A62" w14:textId="0A436859"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694" w:history="1">
        <w:r w:rsidRPr="000D5DA8">
          <w:rPr>
            <w:rStyle w:val="Lienhypertexte"/>
            <w:rFonts w:ascii="Arial" w:eastAsiaTheme="majorEastAsia" w:hAnsi="Arial" w:cs="Arial"/>
            <w:noProof/>
          </w:rPr>
          <w:t>Pour s’assurer de la meilleure réponse possible aux remises en compétition d’une part et de la disponibilité d’une ETF pour la réalisation des chantiers d’autre part, le nombre de co-attributaires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_Toc189462694 \h </w:instrText>
        </w:r>
        <w:r>
          <w:rPr>
            <w:noProof/>
            <w:webHidden/>
          </w:rPr>
        </w:r>
        <w:r>
          <w:rPr>
            <w:noProof/>
            <w:webHidden/>
          </w:rPr>
          <w:fldChar w:fldCharType="separate"/>
        </w:r>
        <w:r>
          <w:rPr>
            <w:noProof/>
            <w:webHidden/>
          </w:rPr>
          <w:t>5</w:t>
        </w:r>
        <w:r>
          <w:rPr>
            <w:noProof/>
            <w:webHidden/>
          </w:rPr>
          <w:fldChar w:fldCharType="end"/>
        </w:r>
      </w:hyperlink>
    </w:p>
    <w:p w14:paraId="3899BA22" w14:textId="37D28677"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695" w:history="1">
        <w:r w:rsidRPr="000D5DA8">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_Toc189462695 \h </w:instrText>
        </w:r>
        <w:r>
          <w:rPr>
            <w:noProof/>
            <w:webHidden/>
          </w:rPr>
        </w:r>
        <w:r>
          <w:rPr>
            <w:noProof/>
            <w:webHidden/>
          </w:rPr>
          <w:fldChar w:fldCharType="separate"/>
        </w:r>
        <w:r>
          <w:rPr>
            <w:noProof/>
            <w:webHidden/>
          </w:rPr>
          <w:t>6</w:t>
        </w:r>
        <w:r>
          <w:rPr>
            <w:noProof/>
            <w:webHidden/>
          </w:rPr>
          <w:fldChar w:fldCharType="end"/>
        </w:r>
      </w:hyperlink>
    </w:p>
    <w:p w14:paraId="7C867D98" w14:textId="2F42E443"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696" w:history="1">
        <w:r w:rsidRPr="000D5DA8">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_Toc189462696 \h </w:instrText>
        </w:r>
        <w:r>
          <w:rPr>
            <w:noProof/>
            <w:webHidden/>
          </w:rPr>
        </w:r>
        <w:r>
          <w:rPr>
            <w:noProof/>
            <w:webHidden/>
          </w:rPr>
          <w:fldChar w:fldCharType="separate"/>
        </w:r>
        <w:r>
          <w:rPr>
            <w:noProof/>
            <w:webHidden/>
          </w:rPr>
          <w:t>6</w:t>
        </w:r>
        <w:r>
          <w:rPr>
            <w:noProof/>
            <w:webHidden/>
          </w:rPr>
          <w:fldChar w:fldCharType="end"/>
        </w:r>
      </w:hyperlink>
    </w:p>
    <w:p w14:paraId="4E8D28DA" w14:textId="42293D45"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97" w:history="1">
        <w:r w:rsidRPr="000D5DA8">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_Toc189462697 \h </w:instrText>
        </w:r>
        <w:r>
          <w:rPr>
            <w:noProof/>
            <w:webHidden/>
          </w:rPr>
        </w:r>
        <w:r>
          <w:rPr>
            <w:noProof/>
            <w:webHidden/>
          </w:rPr>
          <w:fldChar w:fldCharType="separate"/>
        </w:r>
        <w:r>
          <w:rPr>
            <w:noProof/>
            <w:webHidden/>
          </w:rPr>
          <w:t>6</w:t>
        </w:r>
        <w:r>
          <w:rPr>
            <w:noProof/>
            <w:webHidden/>
          </w:rPr>
          <w:fldChar w:fldCharType="end"/>
        </w:r>
      </w:hyperlink>
    </w:p>
    <w:p w14:paraId="18651E1F" w14:textId="49E51847"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98" w:history="1">
        <w:r w:rsidRPr="000D5DA8">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_Toc189462698 \h </w:instrText>
        </w:r>
        <w:r>
          <w:rPr>
            <w:noProof/>
            <w:webHidden/>
          </w:rPr>
        </w:r>
        <w:r>
          <w:rPr>
            <w:noProof/>
            <w:webHidden/>
          </w:rPr>
          <w:fldChar w:fldCharType="separate"/>
        </w:r>
        <w:r>
          <w:rPr>
            <w:noProof/>
            <w:webHidden/>
          </w:rPr>
          <w:t>6</w:t>
        </w:r>
        <w:r>
          <w:rPr>
            <w:noProof/>
            <w:webHidden/>
          </w:rPr>
          <w:fldChar w:fldCharType="end"/>
        </w:r>
      </w:hyperlink>
    </w:p>
    <w:p w14:paraId="7A414674" w14:textId="1B484B58"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699" w:history="1">
        <w:r w:rsidRPr="000D5DA8">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_Toc189462699 \h </w:instrText>
        </w:r>
        <w:r>
          <w:rPr>
            <w:noProof/>
            <w:webHidden/>
          </w:rPr>
        </w:r>
        <w:r>
          <w:rPr>
            <w:noProof/>
            <w:webHidden/>
          </w:rPr>
          <w:fldChar w:fldCharType="separate"/>
        </w:r>
        <w:r>
          <w:rPr>
            <w:noProof/>
            <w:webHidden/>
          </w:rPr>
          <w:t>7</w:t>
        </w:r>
        <w:r>
          <w:rPr>
            <w:noProof/>
            <w:webHidden/>
          </w:rPr>
          <w:fldChar w:fldCharType="end"/>
        </w:r>
      </w:hyperlink>
    </w:p>
    <w:p w14:paraId="3538BD03" w14:textId="13D54012"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700" w:history="1">
        <w:r w:rsidRPr="000D5DA8">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_Toc189462700 \h </w:instrText>
        </w:r>
        <w:r>
          <w:rPr>
            <w:noProof/>
            <w:webHidden/>
          </w:rPr>
        </w:r>
        <w:r>
          <w:rPr>
            <w:noProof/>
            <w:webHidden/>
          </w:rPr>
          <w:fldChar w:fldCharType="separate"/>
        </w:r>
        <w:r>
          <w:rPr>
            <w:noProof/>
            <w:webHidden/>
          </w:rPr>
          <w:t>7</w:t>
        </w:r>
        <w:r>
          <w:rPr>
            <w:noProof/>
            <w:webHidden/>
          </w:rPr>
          <w:fldChar w:fldCharType="end"/>
        </w:r>
      </w:hyperlink>
    </w:p>
    <w:p w14:paraId="5CB7F315" w14:textId="2A10F97C"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01" w:history="1">
        <w:r w:rsidRPr="000D5DA8">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_Toc189462701 \h </w:instrText>
        </w:r>
        <w:r>
          <w:rPr>
            <w:noProof/>
            <w:webHidden/>
          </w:rPr>
        </w:r>
        <w:r>
          <w:rPr>
            <w:noProof/>
            <w:webHidden/>
          </w:rPr>
          <w:fldChar w:fldCharType="separate"/>
        </w:r>
        <w:r>
          <w:rPr>
            <w:noProof/>
            <w:webHidden/>
          </w:rPr>
          <w:t>7</w:t>
        </w:r>
        <w:r>
          <w:rPr>
            <w:noProof/>
            <w:webHidden/>
          </w:rPr>
          <w:fldChar w:fldCharType="end"/>
        </w:r>
      </w:hyperlink>
    </w:p>
    <w:p w14:paraId="17F5420D" w14:textId="6865AAB9"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02" w:history="1">
        <w:r w:rsidRPr="000D5DA8">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_Toc189462702 \h </w:instrText>
        </w:r>
        <w:r>
          <w:rPr>
            <w:noProof/>
            <w:webHidden/>
          </w:rPr>
        </w:r>
        <w:r>
          <w:rPr>
            <w:noProof/>
            <w:webHidden/>
          </w:rPr>
          <w:fldChar w:fldCharType="separate"/>
        </w:r>
        <w:r>
          <w:rPr>
            <w:noProof/>
            <w:webHidden/>
          </w:rPr>
          <w:t>7</w:t>
        </w:r>
        <w:r>
          <w:rPr>
            <w:noProof/>
            <w:webHidden/>
          </w:rPr>
          <w:fldChar w:fldCharType="end"/>
        </w:r>
      </w:hyperlink>
    </w:p>
    <w:p w14:paraId="36F3A2E6" w14:textId="5E460C48"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703" w:history="1">
        <w:r w:rsidRPr="000D5DA8">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_Toc189462703 \h </w:instrText>
        </w:r>
        <w:r>
          <w:rPr>
            <w:noProof/>
            <w:webHidden/>
          </w:rPr>
        </w:r>
        <w:r>
          <w:rPr>
            <w:noProof/>
            <w:webHidden/>
          </w:rPr>
          <w:fldChar w:fldCharType="separate"/>
        </w:r>
        <w:r>
          <w:rPr>
            <w:noProof/>
            <w:webHidden/>
          </w:rPr>
          <w:t>7</w:t>
        </w:r>
        <w:r>
          <w:rPr>
            <w:noProof/>
            <w:webHidden/>
          </w:rPr>
          <w:fldChar w:fldCharType="end"/>
        </w:r>
      </w:hyperlink>
    </w:p>
    <w:p w14:paraId="3BBD118B" w14:textId="05E2E2E3"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04" w:history="1">
        <w:r w:rsidRPr="000D5DA8">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_Toc189462704 \h </w:instrText>
        </w:r>
        <w:r>
          <w:rPr>
            <w:noProof/>
            <w:webHidden/>
          </w:rPr>
        </w:r>
        <w:r>
          <w:rPr>
            <w:noProof/>
            <w:webHidden/>
          </w:rPr>
          <w:fldChar w:fldCharType="separate"/>
        </w:r>
        <w:r>
          <w:rPr>
            <w:noProof/>
            <w:webHidden/>
          </w:rPr>
          <w:t>7</w:t>
        </w:r>
        <w:r>
          <w:rPr>
            <w:noProof/>
            <w:webHidden/>
          </w:rPr>
          <w:fldChar w:fldCharType="end"/>
        </w:r>
      </w:hyperlink>
    </w:p>
    <w:p w14:paraId="5F56DFFB" w14:textId="626B5E30"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05" w:history="1">
        <w:r w:rsidRPr="000D5DA8">
          <w:rPr>
            <w:rStyle w:val="Lienhypertexte"/>
            <w:rFonts w:ascii="Arial" w:eastAsiaTheme="majorEastAsia" w:hAnsi="Arial" w:cs="Arial"/>
            <w:b/>
            <w:noProof/>
          </w:rPr>
          <w:t>5.2.1</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_Toc189462705 \h </w:instrText>
        </w:r>
        <w:r>
          <w:rPr>
            <w:noProof/>
            <w:webHidden/>
          </w:rPr>
        </w:r>
        <w:r>
          <w:rPr>
            <w:noProof/>
            <w:webHidden/>
          </w:rPr>
          <w:fldChar w:fldCharType="separate"/>
        </w:r>
        <w:r>
          <w:rPr>
            <w:noProof/>
            <w:webHidden/>
          </w:rPr>
          <w:t>7</w:t>
        </w:r>
        <w:r>
          <w:rPr>
            <w:noProof/>
            <w:webHidden/>
          </w:rPr>
          <w:fldChar w:fldCharType="end"/>
        </w:r>
      </w:hyperlink>
    </w:p>
    <w:p w14:paraId="22DB7BE6" w14:textId="6D9FF8EA"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06" w:history="1">
        <w:r w:rsidRPr="000D5DA8">
          <w:rPr>
            <w:rStyle w:val="Lienhypertexte"/>
            <w:rFonts w:ascii="Arial" w:eastAsiaTheme="majorEastAsia" w:hAnsi="Arial" w:cs="Arial"/>
            <w:b/>
            <w:noProof/>
          </w:rPr>
          <w:t>5.2.2</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_Toc189462706 \h </w:instrText>
        </w:r>
        <w:r>
          <w:rPr>
            <w:noProof/>
            <w:webHidden/>
          </w:rPr>
        </w:r>
        <w:r>
          <w:rPr>
            <w:noProof/>
            <w:webHidden/>
          </w:rPr>
          <w:fldChar w:fldCharType="separate"/>
        </w:r>
        <w:r>
          <w:rPr>
            <w:noProof/>
            <w:webHidden/>
          </w:rPr>
          <w:t>7</w:t>
        </w:r>
        <w:r>
          <w:rPr>
            <w:noProof/>
            <w:webHidden/>
          </w:rPr>
          <w:fldChar w:fldCharType="end"/>
        </w:r>
      </w:hyperlink>
    </w:p>
    <w:p w14:paraId="592CE69E" w14:textId="16F01A93"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07" w:history="1">
        <w:r w:rsidRPr="000D5DA8">
          <w:rPr>
            <w:rStyle w:val="Lienhypertexte"/>
            <w:rFonts w:ascii="Arial" w:eastAsiaTheme="majorEastAsia" w:hAnsi="Arial" w:cs="Arial"/>
            <w:b/>
            <w:noProof/>
          </w:rPr>
          <w:t>5.2.3</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_Toc189462707 \h </w:instrText>
        </w:r>
        <w:r>
          <w:rPr>
            <w:noProof/>
            <w:webHidden/>
          </w:rPr>
        </w:r>
        <w:r>
          <w:rPr>
            <w:noProof/>
            <w:webHidden/>
          </w:rPr>
          <w:fldChar w:fldCharType="separate"/>
        </w:r>
        <w:r>
          <w:rPr>
            <w:noProof/>
            <w:webHidden/>
          </w:rPr>
          <w:t>8</w:t>
        </w:r>
        <w:r>
          <w:rPr>
            <w:noProof/>
            <w:webHidden/>
          </w:rPr>
          <w:fldChar w:fldCharType="end"/>
        </w:r>
      </w:hyperlink>
    </w:p>
    <w:p w14:paraId="2A9820DA" w14:textId="4317A7B1"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08" w:history="1">
        <w:r w:rsidRPr="000D5DA8">
          <w:rPr>
            <w:rStyle w:val="Lienhypertexte"/>
            <w:rFonts w:ascii="Arial" w:eastAsiaTheme="majorEastAsia" w:hAnsi="Arial" w:cs="Arial"/>
            <w:b/>
            <w:noProof/>
          </w:rPr>
          <w:t>5.2.4</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_Toc189462708 \h </w:instrText>
        </w:r>
        <w:r>
          <w:rPr>
            <w:noProof/>
            <w:webHidden/>
          </w:rPr>
        </w:r>
        <w:r>
          <w:rPr>
            <w:noProof/>
            <w:webHidden/>
          </w:rPr>
          <w:fldChar w:fldCharType="separate"/>
        </w:r>
        <w:r>
          <w:rPr>
            <w:noProof/>
            <w:webHidden/>
          </w:rPr>
          <w:t>8</w:t>
        </w:r>
        <w:r>
          <w:rPr>
            <w:noProof/>
            <w:webHidden/>
          </w:rPr>
          <w:fldChar w:fldCharType="end"/>
        </w:r>
      </w:hyperlink>
    </w:p>
    <w:p w14:paraId="293122CA" w14:textId="52A388F2"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09" w:history="1">
        <w:r w:rsidRPr="000D5DA8">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_Toc189462709 \h </w:instrText>
        </w:r>
        <w:r>
          <w:rPr>
            <w:noProof/>
            <w:webHidden/>
          </w:rPr>
        </w:r>
        <w:r>
          <w:rPr>
            <w:noProof/>
            <w:webHidden/>
          </w:rPr>
          <w:fldChar w:fldCharType="separate"/>
        </w:r>
        <w:r>
          <w:rPr>
            <w:noProof/>
            <w:webHidden/>
          </w:rPr>
          <w:t>8</w:t>
        </w:r>
        <w:r>
          <w:rPr>
            <w:noProof/>
            <w:webHidden/>
          </w:rPr>
          <w:fldChar w:fldCharType="end"/>
        </w:r>
      </w:hyperlink>
    </w:p>
    <w:p w14:paraId="5D105FD2" w14:textId="61317CDF"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10" w:history="1">
        <w:r w:rsidRPr="000D5DA8">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_Toc189462710 \h </w:instrText>
        </w:r>
        <w:r>
          <w:rPr>
            <w:noProof/>
            <w:webHidden/>
          </w:rPr>
        </w:r>
        <w:r>
          <w:rPr>
            <w:noProof/>
            <w:webHidden/>
          </w:rPr>
          <w:fldChar w:fldCharType="separate"/>
        </w:r>
        <w:r>
          <w:rPr>
            <w:noProof/>
            <w:webHidden/>
          </w:rPr>
          <w:t>8</w:t>
        </w:r>
        <w:r>
          <w:rPr>
            <w:noProof/>
            <w:webHidden/>
          </w:rPr>
          <w:fldChar w:fldCharType="end"/>
        </w:r>
      </w:hyperlink>
    </w:p>
    <w:p w14:paraId="5838DD38" w14:textId="58277546"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11" w:history="1">
        <w:r w:rsidRPr="000D5DA8">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_Toc189462711 \h </w:instrText>
        </w:r>
        <w:r>
          <w:rPr>
            <w:noProof/>
            <w:webHidden/>
          </w:rPr>
        </w:r>
        <w:r>
          <w:rPr>
            <w:noProof/>
            <w:webHidden/>
          </w:rPr>
          <w:fldChar w:fldCharType="separate"/>
        </w:r>
        <w:r>
          <w:rPr>
            <w:noProof/>
            <w:webHidden/>
          </w:rPr>
          <w:t>8</w:t>
        </w:r>
        <w:r>
          <w:rPr>
            <w:noProof/>
            <w:webHidden/>
          </w:rPr>
          <w:fldChar w:fldCharType="end"/>
        </w:r>
      </w:hyperlink>
    </w:p>
    <w:p w14:paraId="188B96B2" w14:textId="68AB772C"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12" w:history="1">
        <w:r w:rsidRPr="000D5DA8">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_Toc189462712 \h </w:instrText>
        </w:r>
        <w:r>
          <w:rPr>
            <w:noProof/>
            <w:webHidden/>
          </w:rPr>
        </w:r>
        <w:r>
          <w:rPr>
            <w:noProof/>
            <w:webHidden/>
          </w:rPr>
          <w:fldChar w:fldCharType="separate"/>
        </w:r>
        <w:r>
          <w:rPr>
            <w:noProof/>
            <w:webHidden/>
          </w:rPr>
          <w:t>8</w:t>
        </w:r>
        <w:r>
          <w:rPr>
            <w:noProof/>
            <w:webHidden/>
          </w:rPr>
          <w:fldChar w:fldCharType="end"/>
        </w:r>
      </w:hyperlink>
    </w:p>
    <w:p w14:paraId="3E20ECFA" w14:textId="05F43790"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13" w:history="1">
        <w:r w:rsidRPr="000D5DA8">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_Toc189462713 \h </w:instrText>
        </w:r>
        <w:r>
          <w:rPr>
            <w:noProof/>
            <w:webHidden/>
          </w:rPr>
        </w:r>
        <w:r>
          <w:rPr>
            <w:noProof/>
            <w:webHidden/>
          </w:rPr>
          <w:fldChar w:fldCharType="separate"/>
        </w:r>
        <w:r>
          <w:rPr>
            <w:noProof/>
            <w:webHidden/>
          </w:rPr>
          <w:t>8</w:t>
        </w:r>
        <w:r>
          <w:rPr>
            <w:noProof/>
            <w:webHidden/>
          </w:rPr>
          <w:fldChar w:fldCharType="end"/>
        </w:r>
      </w:hyperlink>
    </w:p>
    <w:p w14:paraId="10300326" w14:textId="27F4FC84"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14" w:history="1">
        <w:r w:rsidRPr="000D5DA8">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_Toc189462714 \h </w:instrText>
        </w:r>
        <w:r>
          <w:rPr>
            <w:noProof/>
            <w:webHidden/>
          </w:rPr>
        </w:r>
        <w:r>
          <w:rPr>
            <w:noProof/>
            <w:webHidden/>
          </w:rPr>
          <w:fldChar w:fldCharType="separate"/>
        </w:r>
        <w:r>
          <w:rPr>
            <w:noProof/>
            <w:webHidden/>
          </w:rPr>
          <w:t>8</w:t>
        </w:r>
        <w:r>
          <w:rPr>
            <w:noProof/>
            <w:webHidden/>
          </w:rPr>
          <w:fldChar w:fldCharType="end"/>
        </w:r>
      </w:hyperlink>
    </w:p>
    <w:p w14:paraId="1CF5717E" w14:textId="36890471"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15" w:history="1">
        <w:r w:rsidRPr="000D5DA8">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_Toc189462715 \h </w:instrText>
        </w:r>
        <w:r>
          <w:rPr>
            <w:noProof/>
            <w:webHidden/>
          </w:rPr>
        </w:r>
        <w:r>
          <w:rPr>
            <w:noProof/>
            <w:webHidden/>
          </w:rPr>
          <w:fldChar w:fldCharType="separate"/>
        </w:r>
        <w:r>
          <w:rPr>
            <w:noProof/>
            <w:webHidden/>
          </w:rPr>
          <w:t>8</w:t>
        </w:r>
        <w:r>
          <w:rPr>
            <w:noProof/>
            <w:webHidden/>
          </w:rPr>
          <w:fldChar w:fldCharType="end"/>
        </w:r>
      </w:hyperlink>
    </w:p>
    <w:p w14:paraId="0F0FBA74" w14:textId="5BCE0735"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16" w:history="1">
        <w:r w:rsidRPr="000D5DA8">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_Toc189462716 \h </w:instrText>
        </w:r>
        <w:r>
          <w:rPr>
            <w:noProof/>
            <w:webHidden/>
          </w:rPr>
        </w:r>
        <w:r>
          <w:rPr>
            <w:noProof/>
            <w:webHidden/>
          </w:rPr>
          <w:fldChar w:fldCharType="separate"/>
        </w:r>
        <w:r>
          <w:rPr>
            <w:noProof/>
            <w:webHidden/>
          </w:rPr>
          <w:t>8</w:t>
        </w:r>
        <w:r>
          <w:rPr>
            <w:noProof/>
            <w:webHidden/>
          </w:rPr>
          <w:fldChar w:fldCharType="end"/>
        </w:r>
      </w:hyperlink>
    </w:p>
    <w:p w14:paraId="6970B926" w14:textId="5B2ACD53"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17" w:history="1">
        <w:r w:rsidRPr="000D5DA8">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_Toc189462717 \h </w:instrText>
        </w:r>
        <w:r>
          <w:rPr>
            <w:noProof/>
            <w:webHidden/>
          </w:rPr>
        </w:r>
        <w:r>
          <w:rPr>
            <w:noProof/>
            <w:webHidden/>
          </w:rPr>
          <w:fldChar w:fldCharType="separate"/>
        </w:r>
        <w:r>
          <w:rPr>
            <w:noProof/>
            <w:webHidden/>
          </w:rPr>
          <w:t>8</w:t>
        </w:r>
        <w:r>
          <w:rPr>
            <w:noProof/>
            <w:webHidden/>
          </w:rPr>
          <w:fldChar w:fldCharType="end"/>
        </w:r>
      </w:hyperlink>
    </w:p>
    <w:p w14:paraId="247BCBCF" w14:textId="1754CF22"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18" w:history="1">
        <w:r w:rsidRPr="000D5DA8">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_Toc189462718 \h </w:instrText>
        </w:r>
        <w:r>
          <w:rPr>
            <w:noProof/>
            <w:webHidden/>
          </w:rPr>
        </w:r>
        <w:r>
          <w:rPr>
            <w:noProof/>
            <w:webHidden/>
          </w:rPr>
          <w:fldChar w:fldCharType="separate"/>
        </w:r>
        <w:r>
          <w:rPr>
            <w:noProof/>
            <w:webHidden/>
          </w:rPr>
          <w:t>8</w:t>
        </w:r>
        <w:r>
          <w:rPr>
            <w:noProof/>
            <w:webHidden/>
          </w:rPr>
          <w:fldChar w:fldCharType="end"/>
        </w:r>
      </w:hyperlink>
    </w:p>
    <w:p w14:paraId="3C469858" w14:textId="254EDE58"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19" w:history="1">
        <w:r w:rsidRPr="000D5DA8">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_Toc189462719 \h </w:instrText>
        </w:r>
        <w:r>
          <w:rPr>
            <w:noProof/>
            <w:webHidden/>
          </w:rPr>
        </w:r>
        <w:r>
          <w:rPr>
            <w:noProof/>
            <w:webHidden/>
          </w:rPr>
          <w:fldChar w:fldCharType="separate"/>
        </w:r>
        <w:r>
          <w:rPr>
            <w:noProof/>
            <w:webHidden/>
          </w:rPr>
          <w:t>9</w:t>
        </w:r>
        <w:r>
          <w:rPr>
            <w:noProof/>
            <w:webHidden/>
          </w:rPr>
          <w:fldChar w:fldCharType="end"/>
        </w:r>
      </w:hyperlink>
    </w:p>
    <w:p w14:paraId="7B4F4121" w14:textId="7F3ABD35" w:rsidR="000207ED" w:rsidRDefault="000207ED">
      <w:pPr>
        <w:pStyle w:val="TM3"/>
        <w:rPr>
          <w:rFonts w:asciiTheme="minorHAnsi" w:eastAsiaTheme="minorEastAsia" w:hAnsiTheme="minorHAnsi" w:cstheme="minorBidi"/>
          <w:i w:val="0"/>
          <w:iCs w:val="0"/>
          <w:noProof/>
          <w:kern w:val="2"/>
          <w:sz w:val="24"/>
          <w:szCs w:val="24"/>
          <w14:ligatures w14:val="standardContextual"/>
        </w:rPr>
      </w:pPr>
      <w:hyperlink w:anchor="_Toc189462720" w:history="1">
        <w:r w:rsidRPr="000D5DA8">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_Toc189462720 \h </w:instrText>
        </w:r>
        <w:r>
          <w:rPr>
            <w:noProof/>
            <w:webHidden/>
          </w:rPr>
        </w:r>
        <w:r>
          <w:rPr>
            <w:noProof/>
            <w:webHidden/>
          </w:rPr>
          <w:fldChar w:fldCharType="separate"/>
        </w:r>
        <w:r>
          <w:rPr>
            <w:noProof/>
            <w:webHidden/>
          </w:rPr>
          <w:t>9</w:t>
        </w:r>
        <w:r>
          <w:rPr>
            <w:noProof/>
            <w:webHidden/>
          </w:rPr>
          <w:fldChar w:fldCharType="end"/>
        </w:r>
      </w:hyperlink>
    </w:p>
    <w:p w14:paraId="2A829509" w14:textId="3F95CB82"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21" w:history="1">
        <w:r w:rsidRPr="000D5DA8">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_Toc189462721 \h </w:instrText>
        </w:r>
        <w:r>
          <w:rPr>
            <w:noProof/>
            <w:webHidden/>
          </w:rPr>
        </w:r>
        <w:r>
          <w:rPr>
            <w:noProof/>
            <w:webHidden/>
          </w:rPr>
          <w:fldChar w:fldCharType="separate"/>
        </w:r>
        <w:r>
          <w:rPr>
            <w:noProof/>
            <w:webHidden/>
          </w:rPr>
          <w:t>9</w:t>
        </w:r>
        <w:r>
          <w:rPr>
            <w:noProof/>
            <w:webHidden/>
          </w:rPr>
          <w:fldChar w:fldCharType="end"/>
        </w:r>
      </w:hyperlink>
    </w:p>
    <w:p w14:paraId="6E9C5275" w14:textId="08D125DF"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22" w:history="1">
        <w:r w:rsidRPr="000D5DA8">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_Toc189462722 \h </w:instrText>
        </w:r>
        <w:r>
          <w:rPr>
            <w:noProof/>
            <w:webHidden/>
          </w:rPr>
        </w:r>
        <w:r>
          <w:rPr>
            <w:noProof/>
            <w:webHidden/>
          </w:rPr>
          <w:fldChar w:fldCharType="separate"/>
        </w:r>
        <w:r>
          <w:rPr>
            <w:noProof/>
            <w:webHidden/>
          </w:rPr>
          <w:t>9</w:t>
        </w:r>
        <w:r>
          <w:rPr>
            <w:noProof/>
            <w:webHidden/>
          </w:rPr>
          <w:fldChar w:fldCharType="end"/>
        </w:r>
      </w:hyperlink>
    </w:p>
    <w:p w14:paraId="7E144AAF" w14:textId="1D218E22"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23" w:history="1">
        <w:r w:rsidRPr="000D5DA8">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_Toc189462723 \h </w:instrText>
        </w:r>
        <w:r>
          <w:rPr>
            <w:noProof/>
            <w:webHidden/>
          </w:rPr>
        </w:r>
        <w:r>
          <w:rPr>
            <w:noProof/>
            <w:webHidden/>
          </w:rPr>
          <w:fldChar w:fldCharType="separate"/>
        </w:r>
        <w:r>
          <w:rPr>
            <w:noProof/>
            <w:webHidden/>
          </w:rPr>
          <w:t>9</w:t>
        </w:r>
        <w:r>
          <w:rPr>
            <w:noProof/>
            <w:webHidden/>
          </w:rPr>
          <w:fldChar w:fldCharType="end"/>
        </w:r>
      </w:hyperlink>
    </w:p>
    <w:p w14:paraId="6B822943" w14:textId="300F0ED6"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24" w:history="1">
        <w:r w:rsidRPr="000D5DA8">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_Toc189462724 \h </w:instrText>
        </w:r>
        <w:r>
          <w:rPr>
            <w:noProof/>
            <w:webHidden/>
          </w:rPr>
        </w:r>
        <w:r>
          <w:rPr>
            <w:noProof/>
            <w:webHidden/>
          </w:rPr>
          <w:fldChar w:fldCharType="separate"/>
        </w:r>
        <w:r>
          <w:rPr>
            <w:noProof/>
            <w:webHidden/>
          </w:rPr>
          <w:t>9</w:t>
        </w:r>
        <w:r>
          <w:rPr>
            <w:noProof/>
            <w:webHidden/>
          </w:rPr>
          <w:fldChar w:fldCharType="end"/>
        </w:r>
      </w:hyperlink>
    </w:p>
    <w:p w14:paraId="7B75DBC2" w14:textId="7E2E074C"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725" w:history="1">
        <w:r w:rsidRPr="000D5DA8">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_Toc189462725 \h </w:instrText>
        </w:r>
        <w:r>
          <w:rPr>
            <w:noProof/>
            <w:webHidden/>
          </w:rPr>
        </w:r>
        <w:r>
          <w:rPr>
            <w:noProof/>
            <w:webHidden/>
          </w:rPr>
          <w:fldChar w:fldCharType="separate"/>
        </w:r>
        <w:r>
          <w:rPr>
            <w:noProof/>
            <w:webHidden/>
          </w:rPr>
          <w:t>9</w:t>
        </w:r>
        <w:r>
          <w:rPr>
            <w:noProof/>
            <w:webHidden/>
          </w:rPr>
          <w:fldChar w:fldCharType="end"/>
        </w:r>
      </w:hyperlink>
    </w:p>
    <w:p w14:paraId="737C9B62" w14:textId="573C7E0E" w:rsidR="000207ED" w:rsidRDefault="000207ED">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89462726" w:history="1">
        <w:r w:rsidRPr="000D5DA8">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_Toc189462726 \h </w:instrText>
        </w:r>
        <w:r>
          <w:rPr>
            <w:noProof/>
            <w:webHidden/>
          </w:rPr>
        </w:r>
        <w:r>
          <w:rPr>
            <w:noProof/>
            <w:webHidden/>
          </w:rPr>
          <w:fldChar w:fldCharType="separate"/>
        </w:r>
        <w:r>
          <w:rPr>
            <w:noProof/>
            <w:webHidden/>
          </w:rPr>
          <w:t>9</w:t>
        </w:r>
        <w:r>
          <w:rPr>
            <w:noProof/>
            <w:webHidden/>
          </w:rPr>
          <w:fldChar w:fldCharType="end"/>
        </w:r>
      </w:hyperlink>
    </w:p>
    <w:p w14:paraId="0E61ECD3" w14:textId="656CA2EF"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27" w:history="1">
        <w:r w:rsidRPr="000D5DA8">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_Toc189462727 \h </w:instrText>
        </w:r>
        <w:r>
          <w:rPr>
            <w:noProof/>
            <w:webHidden/>
          </w:rPr>
        </w:r>
        <w:r>
          <w:rPr>
            <w:noProof/>
            <w:webHidden/>
          </w:rPr>
          <w:fldChar w:fldCharType="separate"/>
        </w:r>
        <w:r>
          <w:rPr>
            <w:noProof/>
            <w:webHidden/>
          </w:rPr>
          <w:t>9</w:t>
        </w:r>
        <w:r>
          <w:rPr>
            <w:noProof/>
            <w:webHidden/>
          </w:rPr>
          <w:fldChar w:fldCharType="end"/>
        </w:r>
      </w:hyperlink>
    </w:p>
    <w:p w14:paraId="5DC7159F" w14:textId="389A2229"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28" w:history="1">
        <w:r w:rsidRPr="000D5DA8">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_Toc189462728 \h </w:instrText>
        </w:r>
        <w:r>
          <w:rPr>
            <w:noProof/>
            <w:webHidden/>
          </w:rPr>
        </w:r>
        <w:r>
          <w:rPr>
            <w:noProof/>
            <w:webHidden/>
          </w:rPr>
          <w:fldChar w:fldCharType="separate"/>
        </w:r>
        <w:r>
          <w:rPr>
            <w:noProof/>
            <w:webHidden/>
          </w:rPr>
          <w:t>10</w:t>
        </w:r>
        <w:r>
          <w:rPr>
            <w:noProof/>
            <w:webHidden/>
          </w:rPr>
          <w:fldChar w:fldCharType="end"/>
        </w:r>
      </w:hyperlink>
    </w:p>
    <w:p w14:paraId="39954CBA" w14:textId="61BF206B"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29" w:history="1">
        <w:r w:rsidRPr="000D5DA8">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_Toc189462729 \h </w:instrText>
        </w:r>
        <w:r>
          <w:rPr>
            <w:noProof/>
            <w:webHidden/>
          </w:rPr>
        </w:r>
        <w:r>
          <w:rPr>
            <w:noProof/>
            <w:webHidden/>
          </w:rPr>
          <w:fldChar w:fldCharType="separate"/>
        </w:r>
        <w:r>
          <w:rPr>
            <w:noProof/>
            <w:webHidden/>
          </w:rPr>
          <w:t>10</w:t>
        </w:r>
        <w:r>
          <w:rPr>
            <w:noProof/>
            <w:webHidden/>
          </w:rPr>
          <w:fldChar w:fldCharType="end"/>
        </w:r>
      </w:hyperlink>
    </w:p>
    <w:p w14:paraId="2FAD5EDA" w14:textId="7F17C27E"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0" w:history="1">
        <w:r w:rsidRPr="000D5DA8">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_Toc189462730 \h </w:instrText>
        </w:r>
        <w:r>
          <w:rPr>
            <w:noProof/>
            <w:webHidden/>
          </w:rPr>
        </w:r>
        <w:r>
          <w:rPr>
            <w:noProof/>
            <w:webHidden/>
          </w:rPr>
          <w:fldChar w:fldCharType="separate"/>
        </w:r>
        <w:r>
          <w:rPr>
            <w:noProof/>
            <w:webHidden/>
          </w:rPr>
          <w:t>10</w:t>
        </w:r>
        <w:r>
          <w:rPr>
            <w:noProof/>
            <w:webHidden/>
          </w:rPr>
          <w:fldChar w:fldCharType="end"/>
        </w:r>
      </w:hyperlink>
    </w:p>
    <w:p w14:paraId="291C9E86" w14:textId="713F7BE6"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31" w:history="1">
        <w:r w:rsidRPr="000D5DA8">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_Toc189462731 \h </w:instrText>
        </w:r>
        <w:r>
          <w:rPr>
            <w:noProof/>
            <w:webHidden/>
          </w:rPr>
        </w:r>
        <w:r>
          <w:rPr>
            <w:noProof/>
            <w:webHidden/>
          </w:rPr>
          <w:fldChar w:fldCharType="separate"/>
        </w:r>
        <w:r>
          <w:rPr>
            <w:noProof/>
            <w:webHidden/>
          </w:rPr>
          <w:t>10</w:t>
        </w:r>
        <w:r>
          <w:rPr>
            <w:noProof/>
            <w:webHidden/>
          </w:rPr>
          <w:fldChar w:fldCharType="end"/>
        </w:r>
      </w:hyperlink>
    </w:p>
    <w:p w14:paraId="49FA3F8A" w14:textId="6D712566"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32" w:history="1">
        <w:r w:rsidRPr="000D5DA8">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_Toc189462732 \h </w:instrText>
        </w:r>
        <w:r>
          <w:rPr>
            <w:noProof/>
            <w:webHidden/>
          </w:rPr>
        </w:r>
        <w:r>
          <w:rPr>
            <w:noProof/>
            <w:webHidden/>
          </w:rPr>
          <w:fldChar w:fldCharType="separate"/>
        </w:r>
        <w:r>
          <w:rPr>
            <w:noProof/>
            <w:webHidden/>
          </w:rPr>
          <w:t>10</w:t>
        </w:r>
        <w:r>
          <w:rPr>
            <w:noProof/>
            <w:webHidden/>
          </w:rPr>
          <w:fldChar w:fldCharType="end"/>
        </w:r>
      </w:hyperlink>
    </w:p>
    <w:p w14:paraId="20646834" w14:textId="02966941"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3" w:history="1">
        <w:r w:rsidRPr="000D5DA8">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_Toc189462733 \h </w:instrText>
        </w:r>
        <w:r>
          <w:rPr>
            <w:noProof/>
            <w:webHidden/>
          </w:rPr>
        </w:r>
        <w:r>
          <w:rPr>
            <w:noProof/>
            <w:webHidden/>
          </w:rPr>
          <w:fldChar w:fldCharType="separate"/>
        </w:r>
        <w:r>
          <w:rPr>
            <w:noProof/>
            <w:webHidden/>
          </w:rPr>
          <w:t>10</w:t>
        </w:r>
        <w:r>
          <w:rPr>
            <w:noProof/>
            <w:webHidden/>
          </w:rPr>
          <w:fldChar w:fldCharType="end"/>
        </w:r>
      </w:hyperlink>
    </w:p>
    <w:p w14:paraId="46FE48EA" w14:textId="589B7954"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4" w:history="1">
        <w:r w:rsidRPr="000D5DA8">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_Toc189462734 \h </w:instrText>
        </w:r>
        <w:r>
          <w:rPr>
            <w:noProof/>
            <w:webHidden/>
          </w:rPr>
        </w:r>
        <w:r>
          <w:rPr>
            <w:noProof/>
            <w:webHidden/>
          </w:rPr>
          <w:fldChar w:fldCharType="separate"/>
        </w:r>
        <w:r>
          <w:rPr>
            <w:noProof/>
            <w:webHidden/>
          </w:rPr>
          <w:t>10</w:t>
        </w:r>
        <w:r>
          <w:rPr>
            <w:noProof/>
            <w:webHidden/>
          </w:rPr>
          <w:fldChar w:fldCharType="end"/>
        </w:r>
      </w:hyperlink>
    </w:p>
    <w:p w14:paraId="2440116D" w14:textId="7949528E"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5" w:history="1">
        <w:r w:rsidRPr="000D5DA8">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_Toc189462735 \h </w:instrText>
        </w:r>
        <w:r>
          <w:rPr>
            <w:noProof/>
            <w:webHidden/>
          </w:rPr>
        </w:r>
        <w:r>
          <w:rPr>
            <w:noProof/>
            <w:webHidden/>
          </w:rPr>
          <w:fldChar w:fldCharType="separate"/>
        </w:r>
        <w:r>
          <w:rPr>
            <w:noProof/>
            <w:webHidden/>
          </w:rPr>
          <w:t>10</w:t>
        </w:r>
        <w:r>
          <w:rPr>
            <w:noProof/>
            <w:webHidden/>
          </w:rPr>
          <w:fldChar w:fldCharType="end"/>
        </w:r>
      </w:hyperlink>
    </w:p>
    <w:p w14:paraId="48E942F6" w14:textId="7A623440"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6" w:history="1">
        <w:r w:rsidRPr="000D5DA8">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_Toc189462736 \h </w:instrText>
        </w:r>
        <w:r>
          <w:rPr>
            <w:noProof/>
            <w:webHidden/>
          </w:rPr>
        </w:r>
        <w:r>
          <w:rPr>
            <w:noProof/>
            <w:webHidden/>
          </w:rPr>
          <w:fldChar w:fldCharType="separate"/>
        </w:r>
        <w:r>
          <w:rPr>
            <w:noProof/>
            <w:webHidden/>
          </w:rPr>
          <w:t>11</w:t>
        </w:r>
        <w:r>
          <w:rPr>
            <w:noProof/>
            <w:webHidden/>
          </w:rPr>
          <w:fldChar w:fldCharType="end"/>
        </w:r>
      </w:hyperlink>
    </w:p>
    <w:p w14:paraId="37BAB255" w14:textId="731FC008"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7" w:history="1">
        <w:r w:rsidRPr="000D5DA8">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_Toc189462737 \h </w:instrText>
        </w:r>
        <w:r>
          <w:rPr>
            <w:noProof/>
            <w:webHidden/>
          </w:rPr>
        </w:r>
        <w:r>
          <w:rPr>
            <w:noProof/>
            <w:webHidden/>
          </w:rPr>
          <w:fldChar w:fldCharType="separate"/>
        </w:r>
        <w:r>
          <w:rPr>
            <w:noProof/>
            <w:webHidden/>
          </w:rPr>
          <w:t>11</w:t>
        </w:r>
        <w:r>
          <w:rPr>
            <w:noProof/>
            <w:webHidden/>
          </w:rPr>
          <w:fldChar w:fldCharType="end"/>
        </w:r>
      </w:hyperlink>
    </w:p>
    <w:p w14:paraId="10582DFD" w14:textId="585372C9"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8" w:history="1">
        <w:r w:rsidRPr="000D5DA8">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_Toc189462738 \h </w:instrText>
        </w:r>
        <w:r>
          <w:rPr>
            <w:noProof/>
            <w:webHidden/>
          </w:rPr>
        </w:r>
        <w:r>
          <w:rPr>
            <w:noProof/>
            <w:webHidden/>
          </w:rPr>
          <w:fldChar w:fldCharType="separate"/>
        </w:r>
        <w:r>
          <w:rPr>
            <w:noProof/>
            <w:webHidden/>
          </w:rPr>
          <w:t>11</w:t>
        </w:r>
        <w:r>
          <w:rPr>
            <w:noProof/>
            <w:webHidden/>
          </w:rPr>
          <w:fldChar w:fldCharType="end"/>
        </w:r>
      </w:hyperlink>
    </w:p>
    <w:p w14:paraId="21E904D9" w14:textId="627BA7E4" w:rsidR="000207ED" w:rsidRDefault="000207E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62739" w:history="1">
        <w:r w:rsidRPr="000D5DA8">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0D5DA8">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_Toc189462739 \h </w:instrText>
        </w:r>
        <w:r>
          <w:rPr>
            <w:noProof/>
            <w:webHidden/>
          </w:rPr>
        </w:r>
        <w:r>
          <w:rPr>
            <w:noProof/>
            <w:webHidden/>
          </w:rPr>
          <w:fldChar w:fldCharType="separate"/>
        </w:r>
        <w:r>
          <w:rPr>
            <w:noProof/>
            <w:webHidden/>
          </w:rPr>
          <w:t>11</w:t>
        </w:r>
        <w:r>
          <w:rPr>
            <w:noProof/>
            <w:webHidden/>
          </w:rPr>
          <w:fldChar w:fldCharType="end"/>
        </w:r>
      </w:hyperlink>
    </w:p>
    <w:p w14:paraId="036BCCAE" w14:textId="58C8ED7F"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740" w:history="1">
        <w:r w:rsidRPr="000D5DA8">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_Toc189462740 \h </w:instrText>
        </w:r>
        <w:r>
          <w:rPr>
            <w:noProof/>
            <w:webHidden/>
          </w:rPr>
        </w:r>
        <w:r>
          <w:rPr>
            <w:noProof/>
            <w:webHidden/>
          </w:rPr>
          <w:fldChar w:fldCharType="separate"/>
        </w:r>
        <w:r>
          <w:rPr>
            <w:noProof/>
            <w:webHidden/>
          </w:rPr>
          <w:t>11</w:t>
        </w:r>
        <w:r>
          <w:rPr>
            <w:noProof/>
            <w:webHidden/>
          </w:rPr>
          <w:fldChar w:fldCharType="end"/>
        </w:r>
      </w:hyperlink>
    </w:p>
    <w:p w14:paraId="5997EC80" w14:textId="3D4C15E9"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41" w:history="1">
        <w:r w:rsidRPr="000D5DA8">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_Toc189462741 \h </w:instrText>
        </w:r>
        <w:r>
          <w:rPr>
            <w:noProof/>
            <w:webHidden/>
          </w:rPr>
        </w:r>
        <w:r>
          <w:rPr>
            <w:noProof/>
            <w:webHidden/>
          </w:rPr>
          <w:fldChar w:fldCharType="separate"/>
        </w:r>
        <w:r>
          <w:rPr>
            <w:noProof/>
            <w:webHidden/>
          </w:rPr>
          <w:t>12</w:t>
        </w:r>
        <w:r>
          <w:rPr>
            <w:noProof/>
            <w:webHidden/>
          </w:rPr>
          <w:fldChar w:fldCharType="end"/>
        </w:r>
      </w:hyperlink>
    </w:p>
    <w:p w14:paraId="3458DAAB" w14:textId="62F9FDEF"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42" w:history="1">
        <w:r w:rsidRPr="000D5DA8">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_Toc189462742 \h </w:instrText>
        </w:r>
        <w:r>
          <w:rPr>
            <w:noProof/>
            <w:webHidden/>
          </w:rPr>
        </w:r>
        <w:r>
          <w:rPr>
            <w:noProof/>
            <w:webHidden/>
          </w:rPr>
          <w:fldChar w:fldCharType="separate"/>
        </w:r>
        <w:r>
          <w:rPr>
            <w:noProof/>
            <w:webHidden/>
          </w:rPr>
          <w:t>12</w:t>
        </w:r>
        <w:r>
          <w:rPr>
            <w:noProof/>
            <w:webHidden/>
          </w:rPr>
          <w:fldChar w:fldCharType="end"/>
        </w:r>
      </w:hyperlink>
    </w:p>
    <w:p w14:paraId="4FC9A8BD" w14:textId="3278BBD3"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743" w:history="1">
        <w:r w:rsidRPr="000D5DA8">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_Toc189462743 \h </w:instrText>
        </w:r>
        <w:r>
          <w:rPr>
            <w:noProof/>
            <w:webHidden/>
          </w:rPr>
        </w:r>
        <w:r>
          <w:rPr>
            <w:noProof/>
            <w:webHidden/>
          </w:rPr>
          <w:fldChar w:fldCharType="separate"/>
        </w:r>
        <w:r>
          <w:rPr>
            <w:noProof/>
            <w:webHidden/>
          </w:rPr>
          <w:t>12</w:t>
        </w:r>
        <w:r>
          <w:rPr>
            <w:noProof/>
            <w:webHidden/>
          </w:rPr>
          <w:fldChar w:fldCharType="end"/>
        </w:r>
      </w:hyperlink>
    </w:p>
    <w:p w14:paraId="065B339B" w14:textId="51FD9E1A"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744" w:history="1">
        <w:r w:rsidRPr="000D5DA8">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_Toc189462744 \h </w:instrText>
        </w:r>
        <w:r>
          <w:rPr>
            <w:noProof/>
            <w:webHidden/>
          </w:rPr>
        </w:r>
        <w:r>
          <w:rPr>
            <w:noProof/>
            <w:webHidden/>
          </w:rPr>
          <w:fldChar w:fldCharType="separate"/>
        </w:r>
        <w:r>
          <w:rPr>
            <w:noProof/>
            <w:webHidden/>
          </w:rPr>
          <w:t>12</w:t>
        </w:r>
        <w:r>
          <w:rPr>
            <w:noProof/>
            <w:webHidden/>
          </w:rPr>
          <w:fldChar w:fldCharType="end"/>
        </w:r>
      </w:hyperlink>
    </w:p>
    <w:p w14:paraId="73D765B9" w14:textId="678F89A1" w:rsidR="000207ED" w:rsidRDefault="000207ED">
      <w:pPr>
        <w:pStyle w:val="TM1"/>
        <w:rPr>
          <w:rFonts w:asciiTheme="minorHAnsi" w:eastAsiaTheme="minorEastAsia" w:hAnsiTheme="minorHAnsi" w:cstheme="minorBidi"/>
          <w:b w:val="0"/>
          <w:bCs w:val="0"/>
          <w:caps w:val="0"/>
          <w:noProof/>
          <w:kern w:val="2"/>
          <w:sz w:val="24"/>
          <w:szCs w:val="24"/>
          <w14:ligatures w14:val="standardContextual"/>
        </w:rPr>
      </w:pPr>
      <w:hyperlink w:anchor="_Toc189462745" w:history="1">
        <w:r w:rsidRPr="000D5DA8">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0D5DA8">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_Toc189462745 \h </w:instrText>
        </w:r>
        <w:r>
          <w:rPr>
            <w:noProof/>
            <w:webHidden/>
          </w:rPr>
        </w:r>
        <w:r>
          <w:rPr>
            <w:noProof/>
            <w:webHidden/>
          </w:rPr>
          <w:fldChar w:fldCharType="separate"/>
        </w:r>
        <w:r>
          <w:rPr>
            <w:noProof/>
            <w:webHidden/>
          </w:rPr>
          <w:t>12</w:t>
        </w:r>
        <w:r>
          <w:rPr>
            <w:noProof/>
            <w:webHidden/>
          </w:rPr>
          <w:fldChar w:fldCharType="end"/>
        </w:r>
      </w:hyperlink>
    </w:p>
    <w:p w14:paraId="29664EB0" w14:textId="53572DDD"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48" w:history="1">
        <w:r w:rsidRPr="000D5DA8">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_Toc189462748 \h </w:instrText>
        </w:r>
        <w:r>
          <w:rPr>
            <w:noProof/>
            <w:webHidden/>
          </w:rPr>
        </w:r>
        <w:r>
          <w:rPr>
            <w:noProof/>
            <w:webHidden/>
          </w:rPr>
          <w:fldChar w:fldCharType="separate"/>
        </w:r>
        <w:r>
          <w:rPr>
            <w:noProof/>
            <w:webHidden/>
          </w:rPr>
          <w:t>12</w:t>
        </w:r>
        <w:r>
          <w:rPr>
            <w:noProof/>
            <w:webHidden/>
          </w:rPr>
          <w:fldChar w:fldCharType="end"/>
        </w:r>
      </w:hyperlink>
    </w:p>
    <w:p w14:paraId="54E57FBE" w14:textId="41725800"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49" w:history="1">
        <w:r w:rsidRPr="000D5DA8">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_Toc189462749 \h </w:instrText>
        </w:r>
        <w:r>
          <w:rPr>
            <w:noProof/>
            <w:webHidden/>
          </w:rPr>
        </w:r>
        <w:r>
          <w:rPr>
            <w:noProof/>
            <w:webHidden/>
          </w:rPr>
          <w:fldChar w:fldCharType="separate"/>
        </w:r>
        <w:r>
          <w:rPr>
            <w:noProof/>
            <w:webHidden/>
          </w:rPr>
          <w:t>13</w:t>
        </w:r>
        <w:r>
          <w:rPr>
            <w:noProof/>
            <w:webHidden/>
          </w:rPr>
          <w:fldChar w:fldCharType="end"/>
        </w:r>
      </w:hyperlink>
    </w:p>
    <w:p w14:paraId="036272A5" w14:textId="018649A5"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50" w:history="1">
        <w:r w:rsidRPr="000D5DA8">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_Toc189462750 \h </w:instrText>
        </w:r>
        <w:r>
          <w:rPr>
            <w:noProof/>
            <w:webHidden/>
          </w:rPr>
        </w:r>
        <w:r>
          <w:rPr>
            <w:noProof/>
            <w:webHidden/>
          </w:rPr>
          <w:fldChar w:fldCharType="separate"/>
        </w:r>
        <w:r>
          <w:rPr>
            <w:noProof/>
            <w:webHidden/>
          </w:rPr>
          <w:t>13</w:t>
        </w:r>
        <w:r>
          <w:rPr>
            <w:noProof/>
            <w:webHidden/>
          </w:rPr>
          <w:fldChar w:fldCharType="end"/>
        </w:r>
      </w:hyperlink>
    </w:p>
    <w:p w14:paraId="72D4D684" w14:textId="2CF1481D" w:rsidR="000207ED" w:rsidRDefault="000207E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62751" w:history="1">
        <w:r w:rsidRPr="000D5DA8">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0D5DA8">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_Toc189462751 \h </w:instrText>
        </w:r>
        <w:r>
          <w:rPr>
            <w:noProof/>
            <w:webHidden/>
          </w:rPr>
        </w:r>
        <w:r>
          <w:rPr>
            <w:noProof/>
            <w:webHidden/>
          </w:rPr>
          <w:fldChar w:fldCharType="separate"/>
        </w:r>
        <w:r>
          <w:rPr>
            <w:noProof/>
            <w:webHidden/>
          </w:rPr>
          <w:t>13</w:t>
        </w:r>
        <w:r>
          <w:rPr>
            <w:noProof/>
            <w:webHidden/>
          </w:rPr>
          <w:fldChar w:fldCharType="end"/>
        </w:r>
      </w:hyperlink>
    </w:p>
    <w:p w14:paraId="078FADDD" w14:textId="6A367718"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1C3E02F9" w:rsidR="000207ED" w:rsidRDefault="000207ED">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5" w:name="_Toc270422430"/>
      <w:bookmarkStart w:id="16" w:name="_Toc296504977"/>
      <w:bookmarkStart w:id="17" w:name="_Toc400367557"/>
      <w:bookmarkStart w:id="18" w:name="_Toc107496262"/>
      <w:bookmarkStart w:id="19" w:name="_Toc189462678"/>
      <w:r w:rsidRPr="00ED511D">
        <w:rPr>
          <w:rFonts w:ascii="Arial Gras" w:hAnsi="Arial Gras"/>
          <w:caps w:val="0"/>
          <w:smallCaps/>
          <w:color w:val="008000"/>
          <w:sz w:val="22"/>
          <w:szCs w:val="24"/>
        </w:rPr>
        <w:lastRenderedPageBreak/>
        <w:t>Identification du pouvoir adjudicateur</w:t>
      </w:r>
      <w:bookmarkEnd w:id="15"/>
      <w:bookmarkEnd w:id="16"/>
      <w:bookmarkEnd w:id="17"/>
      <w:bookmarkEnd w:id="18"/>
      <w:bookmarkEnd w:id="19"/>
    </w:p>
    <w:p w14:paraId="1F3124F0" w14:textId="77777777" w:rsidR="00440B1F" w:rsidRPr="00440B1F" w:rsidRDefault="00440B1F" w:rsidP="00440B1F">
      <w:pPr>
        <w:keepNext/>
        <w:numPr>
          <w:ilvl w:val="1"/>
          <w:numId w:val="1"/>
        </w:numPr>
        <w:spacing w:before="240" w:after="240"/>
        <w:jc w:val="left"/>
        <w:outlineLvl w:val="1"/>
        <w:rPr>
          <w:rFonts w:ascii="Arial" w:hAnsi="Arial" w:cs="Arial"/>
          <w:b/>
          <w:color w:val="006600"/>
          <w:sz w:val="20"/>
          <w:szCs w:val="20"/>
        </w:rPr>
      </w:pPr>
      <w:bookmarkStart w:id="20" w:name="_Toc170956218"/>
      <w:bookmarkStart w:id="21" w:name="_Toc270422431"/>
      <w:bookmarkStart w:id="22" w:name="_Toc296504978"/>
      <w:bookmarkStart w:id="23" w:name="_Toc400367558"/>
      <w:bookmarkStart w:id="24" w:name="_Toc447203796"/>
      <w:bookmarkStart w:id="25" w:name="_Toc189462679"/>
      <w:r w:rsidRPr="00440B1F">
        <w:rPr>
          <w:rFonts w:ascii="Arial" w:hAnsi="Arial" w:cs="Arial"/>
          <w:b/>
          <w:color w:val="006600"/>
          <w:sz w:val="20"/>
          <w:szCs w:val="20"/>
        </w:rPr>
        <w:t>Pouvoir adjudicateur</w:t>
      </w:r>
      <w:bookmarkEnd w:id="20"/>
      <w:bookmarkEnd w:id="21"/>
      <w:bookmarkEnd w:id="22"/>
      <w:bookmarkEnd w:id="23"/>
      <w:bookmarkEnd w:id="24"/>
      <w:bookmarkEnd w:id="25"/>
    </w:p>
    <w:p w14:paraId="3B62BE4A" w14:textId="77777777" w:rsidR="00440B1F" w:rsidRPr="00440B1F" w:rsidRDefault="00440B1F" w:rsidP="00440B1F">
      <w:pPr>
        <w:autoSpaceDE w:val="0"/>
        <w:autoSpaceDN w:val="0"/>
        <w:adjustRightInd w:val="0"/>
        <w:ind w:left="0"/>
        <w:rPr>
          <w:rFonts w:cs="Arial"/>
          <w:sz w:val="20"/>
          <w:szCs w:val="20"/>
        </w:rPr>
      </w:pPr>
      <w:r w:rsidRPr="00440B1F">
        <w:rPr>
          <w:rFonts w:ascii="Arial" w:hAnsi="Arial" w:cs="Arial"/>
          <w:sz w:val="20"/>
          <w:szCs w:val="20"/>
        </w:rPr>
        <w:t>Le pouvoir adjudicateur est l’Office national des forêts, Direction Territoriale Centre Ouest Aquitaine, établissement public à caractère industriel et commercial, immatriculé sous le numéro unique d’identification SIRET 662 043 116 030 20 dont le siège est : 100 Boulevard de la Salle – 45760 BOIGNY-SUR-BIONNE</w:t>
      </w:r>
      <w:r w:rsidRPr="00440B1F">
        <w:rPr>
          <w:rFonts w:cs="Arial"/>
          <w:sz w:val="20"/>
          <w:szCs w:val="20"/>
        </w:rPr>
        <w:t>.</w:t>
      </w:r>
    </w:p>
    <w:p w14:paraId="562AF213" w14:textId="77777777" w:rsidR="00440B1F" w:rsidRPr="00440B1F" w:rsidRDefault="00440B1F" w:rsidP="00440B1F">
      <w:pPr>
        <w:ind w:left="0"/>
        <w:rPr>
          <w:rFonts w:ascii="Arial" w:hAnsi="Arial" w:cs="Arial"/>
          <w:sz w:val="20"/>
          <w:szCs w:val="20"/>
        </w:rPr>
      </w:pPr>
    </w:p>
    <w:p w14:paraId="4895B0E6" w14:textId="77777777" w:rsidR="00440B1F" w:rsidRPr="00440B1F" w:rsidRDefault="00440B1F" w:rsidP="00440B1F">
      <w:pPr>
        <w:keepNext/>
        <w:numPr>
          <w:ilvl w:val="1"/>
          <w:numId w:val="1"/>
        </w:numPr>
        <w:spacing w:before="240" w:after="240"/>
        <w:jc w:val="left"/>
        <w:outlineLvl w:val="1"/>
        <w:rPr>
          <w:rFonts w:ascii="Arial" w:hAnsi="Arial" w:cs="Arial"/>
          <w:b/>
          <w:color w:val="006600"/>
          <w:sz w:val="20"/>
          <w:szCs w:val="20"/>
        </w:rPr>
      </w:pPr>
      <w:bookmarkStart w:id="26" w:name="_Toc189462680"/>
      <w:r w:rsidRPr="00440B1F">
        <w:rPr>
          <w:rFonts w:ascii="Arial" w:hAnsi="Arial" w:cs="Arial"/>
          <w:b/>
          <w:color w:val="006600"/>
          <w:sz w:val="20"/>
          <w:szCs w:val="20"/>
        </w:rPr>
        <w:t>Personne habilitée à donner les renseignements prévus aux articles R.2191-60 et R.2191-61du code de la commande publique (nantissements ou cessions de créances)</w:t>
      </w:r>
      <w:bookmarkEnd w:id="26"/>
    </w:p>
    <w:p w14:paraId="31B033E8" w14:textId="77777777" w:rsidR="00440B1F" w:rsidRPr="00440B1F" w:rsidRDefault="00440B1F" w:rsidP="00440B1F">
      <w:pPr>
        <w:autoSpaceDE w:val="0"/>
        <w:autoSpaceDN w:val="0"/>
        <w:adjustRightInd w:val="0"/>
        <w:ind w:left="0"/>
        <w:rPr>
          <w:rFonts w:ascii="Arial" w:hAnsi="Arial" w:cs="Arial"/>
          <w:sz w:val="20"/>
          <w:szCs w:val="20"/>
        </w:rPr>
      </w:pPr>
      <w:r w:rsidRPr="00440B1F">
        <w:rPr>
          <w:rFonts w:ascii="Arial" w:hAnsi="Arial" w:cs="Arial"/>
          <w:sz w:val="20"/>
          <w:szCs w:val="20"/>
        </w:rPr>
        <w:t xml:space="preserve">La personne habilitée à donner les renseignements est </w:t>
      </w:r>
      <w:r w:rsidRPr="00440B1F">
        <w:rPr>
          <w:rFonts w:ascii="Arial" w:hAnsi="Arial" w:cs="Arial"/>
          <w:b/>
          <w:bCs/>
          <w:sz w:val="20"/>
          <w:szCs w:val="20"/>
        </w:rPr>
        <w:t>M Max BUZAT</w:t>
      </w:r>
      <w:r w:rsidRPr="00440B1F">
        <w:rPr>
          <w:rFonts w:ascii="Arial" w:hAnsi="Arial" w:cs="Arial"/>
          <w:sz w:val="20"/>
          <w:szCs w:val="20"/>
        </w:rPr>
        <w:t xml:space="preserve"> – Secrétaire Général de la Direction</w:t>
      </w:r>
    </w:p>
    <w:p w14:paraId="4FC428A4" w14:textId="77777777" w:rsidR="00440B1F" w:rsidRPr="00440B1F" w:rsidRDefault="00440B1F" w:rsidP="00440B1F">
      <w:pPr>
        <w:autoSpaceDE w:val="0"/>
        <w:autoSpaceDN w:val="0"/>
        <w:adjustRightInd w:val="0"/>
        <w:ind w:left="0"/>
        <w:rPr>
          <w:rFonts w:ascii="Arial" w:hAnsi="Arial" w:cs="Arial"/>
          <w:sz w:val="20"/>
          <w:szCs w:val="20"/>
        </w:rPr>
      </w:pPr>
      <w:r w:rsidRPr="00440B1F">
        <w:rPr>
          <w:rFonts w:ascii="Arial" w:hAnsi="Arial" w:cs="Arial"/>
          <w:sz w:val="20"/>
          <w:szCs w:val="20"/>
        </w:rPr>
        <w:t xml:space="preserve">Territoriale Centre Ouest Aquitaine – BP 18 – 45760 BOIGNY-SUR-BIONNE – </w:t>
      </w:r>
      <w:hyperlink r:id="rId9" w:history="1">
        <w:r w:rsidRPr="00440B1F">
          <w:rPr>
            <w:rFonts w:ascii="Arial" w:hAnsi="Arial" w:cs="Arial"/>
            <w:color w:val="0000FF"/>
            <w:sz w:val="20"/>
            <w:szCs w:val="20"/>
            <w:u w:val="single"/>
          </w:rPr>
          <w:t>max.buzat@onf.fr</w:t>
        </w:r>
      </w:hyperlink>
    </w:p>
    <w:p w14:paraId="335801DB" w14:textId="77777777" w:rsidR="00440B1F" w:rsidRPr="00440B1F" w:rsidRDefault="00440B1F" w:rsidP="00440B1F">
      <w:pPr>
        <w:keepNext/>
        <w:numPr>
          <w:ilvl w:val="1"/>
          <w:numId w:val="1"/>
        </w:numPr>
        <w:spacing w:before="240" w:after="240"/>
        <w:jc w:val="left"/>
        <w:outlineLvl w:val="1"/>
        <w:rPr>
          <w:rFonts w:ascii="Arial" w:hAnsi="Arial" w:cs="Arial"/>
          <w:b/>
          <w:color w:val="006600"/>
          <w:sz w:val="20"/>
          <w:szCs w:val="20"/>
        </w:rPr>
      </w:pPr>
      <w:bookmarkStart w:id="27" w:name="_Toc189462681"/>
      <w:r w:rsidRPr="00440B1F">
        <w:rPr>
          <w:rFonts w:ascii="Arial" w:hAnsi="Arial" w:cs="Arial"/>
          <w:b/>
          <w:color w:val="006600"/>
          <w:sz w:val="20"/>
          <w:szCs w:val="20"/>
        </w:rPr>
        <w:t>Personne habilitée à donner des renseignements d’ordre juridique</w:t>
      </w:r>
      <w:bookmarkEnd w:id="27"/>
    </w:p>
    <w:p w14:paraId="524C0613" w14:textId="77777777" w:rsidR="00440B1F" w:rsidRPr="00440B1F" w:rsidRDefault="00440B1F" w:rsidP="00440B1F">
      <w:pPr>
        <w:autoSpaceDE w:val="0"/>
        <w:autoSpaceDN w:val="0"/>
        <w:adjustRightInd w:val="0"/>
        <w:ind w:left="0"/>
        <w:rPr>
          <w:rFonts w:ascii="Arial" w:hAnsi="Arial" w:cs="Arial"/>
          <w:sz w:val="20"/>
          <w:szCs w:val="20"/>
        </w:rPr>
      </w:pPr>
      <w:r w:rsidRPr="00440B1F">
        <w:rPr>
          <w:rFonts w:ascii="Arial" w:hAnsi="Arial" w:cs="Arial"/>
          <w:sz w:val="20"/>
          <w:szCs w:val="20"/>
        </w:rPr>
        <w:t xml:space="preserve">La personne habilitée à donner des renseignements d’ordre juridique est : </w:t>
      </w:r>
      <w:r w:rsidRPr="00440B1F">
        <w:rPr>
          <w:rFonts w:ascii="Arial" w:hAnsi="Arial" w:cs="Arial"/>
          <w:b/>
          <w:bCs/>
          <w:sz w:val="20"/>
          <w:szCs w:val="20"/>
        </w:rPr>
        <w:t>Mme Yamina KECHEROUD</w:t>
      </w:r>
      <w:r w:rsidRPr="00440B1F">
        <w:rPr>
          <w:rFonts w:ascii="Arial" w:hAnsi="Arial" w:cs="Arial"/>
          <w:sz w:val="20"/>
          <w:szCs w:val="20"/>
        </w:rPr>
        <w:t xml:space="preserve"> –</w:t>
      </w:r>
    </w:p>
    <w:p w14:paraId="4991E6BC" w14:textId="77777777" w:rsidR="00440B1F" w:rsidRPr="00440B1F" w:rsidRDefault="00440B1F" w:rsidP="00440B1F">
      <w:pPr>
        <w:autoSpaceDE w:val="0"/>
        <w:autoSpaceDN w:val="0"/>
        <w:adjustRightInd w:val="0"/>
        <w:ind w:left="0"/>
        <w:rPr>
          <w:rFonts w:ascii="Arial" w:hAnsi="Arial" w:cs="Arial"/>
          <w:sz w:val="20"/>
          <w:szCs w:val="20"/>
        </w:rPr>
      </w:pPr>
      <w:r w:rsidRPr="00440B1F">
        <w:rPr>
          <w:rFonts w:ascii="Arial" w:hAnsi="Arial" w:cs="Arial"/>
          <w:sz w:val="20"/>
          <w:szCs w:val="20"/>
        </w:rPr>
        <w:t xml:space="preserve">Responsable Territorial Achat – 9 Rue Raymond Manaud – 33520 BRUGES – </w:t>
      </w:r>
      <w:hyperlink r:id="rId10" w:history="1">
        <w:r w:rsidRPr="00440B1F">
          <w:rPr>
            <w:rFonts w:ascii="Arial" w:hAnsi="Arial" w:cs="Arial"/>
            <w:color w:val="0000FF"/>
            <w:sz w:val="20"/>
            <w:szCs w:val="20"/>
            <w:u w:val="single"/>
          </w:rPr>
          <w:t>yamina.kecheroud@onf.fr</w:t>
        </w:r>
      </w:hyperlink>
    </w:p>
    <w:p w14:paraId="7D4DA059" w14:textId="77777777" w:rsidR="00440B1F" w:rsidRPr="00440B1F" w:rsidRDefault="00440B1F" w:rsidP="00440B1F">
      <w:pPr>
        <w:keepNext/>
        <w:numPr>
          <w:ilvl w:val="1"/>
          <w:numId w:val="1"/>
        </w:numPr>
        <w:spacing w:before="240" w:after="240"/>
        <w:jc w:val="left"/>
        <w:outlineLvl w:val="1"/>
        <w:rPr>
          <w:rFonts w:ascii="Arial" w:hAnsi="Arial" w:cs="Arial"/>
          <w:b/>
          <w:color w:val="006600"/>
          <w:sz w:val="20"/>
          <w:szCs w:val="20"/>
        </w:rPr>
      </w:pPr>
      <w:bookmarkStart w:id="28" w:name="_Toc189462682"/>
      <w:r w:rsidRPr="00440B1F">
        <w:rPr>
          <w:rFonts w:ascii="Arial" w:hAnsi="Arial" w:cs="Arial"/>
          <w:b/>
          <w:color w:val="006600"/>
          <w:sz w:val="20"/>
          <w:szCs w:val="20"/>
        </w:rPr>
        <w:t>Personne habilitée à donner des renseignements d’ordre technique</w:t>
      </w:r>
      <w:bookmarkEnd w:id="28"/>
    </w:p>
    <w:p w14:paraId="260D5F4F" w14:textId="263FF3D1" w:rsidR="00440B1F" w:rsidRPr="00440B1F" w:rsidRDefault="00440B1F" w:rsidP="00440B1F">
      <w:pPr>
        <w:autoSpaceDE w:val="0"/>
        <w:autoSpaceDN w:val="0"/>
        <w:adjustRightInd w:val="0"/>
        <w:ind w:left="0"/>
        <w:rPr>
          <w:rFonts w:ascii="Arial" w:hAnsi="Arial" w:cs="Arial"/>
          <w:sz w:val="20"/>
          <w:szCs w:val="20"/>
        </w:rPr>
      </w:pPr>
      <w:r w:rsidRPr="00440B1F">
        <w:rPr>
          <w:rFonts w:ascii="Arial" w:hAnsi="Arial" w:cs="Arial"/>
          <w:sz w:val="20"/>
          <w:szCs w:val="20"/>
        </w:rPr>
        <w:t xml:space="preserve">La personne habilitée à donner les renseignements d’ordre technique est </w:t>
      </w:r>
      <w:r w:rsidRPr="00440B1F">
        <w:rPr>
          <w:rFonts w:ascii="Arial" w:hAnsi="Arial" w:cs="Arial"/>
          <w:b/>
          <w:bCs/>
          <w:sz w:val="20"/>
          <w:szCs w:val="20"/>
        </w:rPr>
        <w:t>Mme Véronique BERTIN</w:t>
      </w:r>
      <w:r w:rsidRPr="00440B1F">
        <w:rPr>
          <w:rFonts w:ascii="Arial" w:hAnsi="Arial" w:cs="Arial"/>
          <w:sz w:val="20"/>
          <w:szCs w:val="20"/>
        </w:rPr>
        <w:t xml:space="preserve">, Responsable Service Bois mutualisé Val-de-Loire/Poitou-Charentes – </w:t>
      </w:r>
      <w:hyperlink r:id="rId11" w:history="1">
        <w:r w:rsidR="00E5046A" w:rsidRPr="00F12F13">
          <w:rPr>
            <w:rStyle w:val="Lienhypertexte"/>
            <w:rFonts w:ascii="Arial" w:hAnsi="Arial" w:cs="Arial"/>
            <w:sz w:val="20"/>
            <w:szCs w:val="20"/>
          </w:rPr>
          <w:t>Véronique.bertin@onf.fr</w:t>
        </w:r>
      </w:hyperlink>
      <w:r w:rsidRPr="00440B1F">
        <w:rPr>
          <w:rFonts w:ascii="Arial" w:hAnsi="Arial" w:cs="Arial"/>
          <w:sz w:val="20"/>
          <w:szCs w:val="20"/>
        </w:rPr>
        <w:t xml:space="preserve"> </w:t>
      </w:r>
      <w:r w:rsidRPr="00440B1F">
        <w:rPr>
          <w:rFonts w:ascii="Arial" w:hAnsi="Arial" w:cs="Arial"/>
          <w:color w:val="0000FF"/>
          <w:sz w:val="20"/>
          <w:szCs w:val="20"/>
          <w:u w:val="single"/>
        </w:rPr>
        <w:t xml:space="preserve"> </w:t>
      </w:r>
      <w:r w:rsidRPr="00440B1F">
        <w:rPr>
          <w:rFonts w:ascii="Arial" w:hAnsi="Arial" w:cs="Arial"/>
          <w:sz w:val="20"/>
          <w:szCs w:val="20"/>
        </w:rPr>
        <w:t xml:space="preserve"> </w:t>
      </w:r>
    </w:p>
    <w:p w14:paraId="6A0E1F9B" w14:textId="77777777" w:rsidR="00440B1F" w:rsidRPr="00440B1F" w:rsidRDefault="00440B1F" w:rsidP="00440B1F">
      <w:pPr>
        <w:keepNext/>
        <w:numPr>
          <w:ilvl w:val="1"/>
          <w:numId w:val="1"/>
        </w:numPr>
        <w:spacing w:before="240" w:after="240"/>
        <w:jc w:val="left"/>
        <w:outlineLvl w:val="1"/>
        <w:rPr>
          <w:rFonts w:ascii="Arial" w:hAnsi="Arial" w:cs="Arial"/>
          <w:b/>
          <w:color w:val="006600"/>
          <w:sz w:val="20"/>
          <w:szCs w:val="20"/>
        </w:rPr>
      </w:pPr>
      <w:bookmarkStart w:id="29" w:name="_Toc189462683"/>
      <w:r w:rsidRPr="00440B1F">
        <w:rPr>
          <w:rFonts w:ascii="Arial" w:hAnsi="Arial" w:cs="Arial"/>
          <w:b/>
          <w:color w:val="006600"/>
          <w:sz w:val="20"/>
          <w:szCs w:val="20"/>
        </w:rPr>
        <w:t>Personne habilitée à donner des renseignements d’ordre administratif</w:t>
      </w:r>
      <w:bookmarkEnd w:id="29"/>
    </w:p>
    <w:p w14:paraId="3ADF6935" w14:textId="77777777" w:rsidR="00440B1F" w:rsidRPr="00440B1F" w:rsidRDefault="00440B1F" w:rsidP="00440B1F">
      <w:pPr>
        <w:autoSpaceDE w:val="0"/>
        <w:autoSpaceDN w:val="0"/>
        <w:adjustRightInd w:val="0"/>
        <w:ind w:left="0"/>
        <w:rPr>
          <w:rFonts w:ascii="CIDFont+F1" w:hAnsi="CIDFont+F1" w:cs="CIDFont+F1"/>
          <w:color w:val="0000FF"/>
          <w:sz w:val="20"/>
          <w:szCs w:val="20"/>
        </w:rPr>
      </w:pPr>
      <w:r w:rsidRPr="00440B1F">
        <w:rPr>
          <w:rFonts w:ascii="Arial" w:hAnsi="Arial" w:cs="Arial"/>
          <w:sz w:val="20"/>
          <w:szCs w:val="20"/>
        </w:rPr>
        <w:t xml:space="preserve">La personne habilitée à donner les renseignements d’ordre administratif est </w:t>
      </w:r>
      <w:r w:rsidRPr="00440B1F">
        <w:rPr>
          <w:rFonts w:ascii="Arial" w:hAnsi="Arial" w:cs="Arial"/>
          <w:b/>
          <w:bCs/>
          <w:sz w:val="20"/>
          <w:szCs w:val="20"/>
        </w:rPr>
        <w:t>Mme Yamina KECHEROUD</w:t>
      </w:r>
      <w:r w:rsidRPr="00440B1F">
        <w:rPr>
          <w:rFonts w:ascii="Arial" w:hAnsi="Arial" w:cs="Arial"/>
          <w:sz w:val="20"/>
          <w:szCs w:val="20"/>
        </w:rPr>
        <w:t xml:space="preserve"> – Responsable Territorial Achat – </w:t>
      </w:r>
      <w:hyperlink r:id="rId12" w:history="1">
        <w:r w:rsidRPr="00440B1F">
          <w:rPr>
            <w:rFonts w:ascii="Arial" w:hAnsi="Arial" w:cs="Arial"/>
            <w:color w:val="0000FF"/>
            <w:sz w:val="20"/>
            <w:szCs w:val="20"/>
            <w:u w:val="single"/>
          </w:rPr>
          <w:t>achats-dt.coa@onf.fr</w:t>
        </w:r>
      </w:hyperlink>
      <w:r w:rsidRPr="00440B1F">
        <w:rPr>
          <w:rFonts w:ascii="Arial" w:hAnsi="Arial" w:cs="Arial"/>
          <w:sz w:val="20"/>
          <w:szCs w:val="20"/>
        </w:rPr>
        <w:t xml:space="preserve"> </w:t>
      </w:r>
    </w:p>
    <w:p w14:paraId="27D3DF50" w14:textId="77777777" w:rsidR="00440B1F" w:rsidRPr="00440B1F" w:rsidRDefault="00440B1F" w:rsidP="00440B1F">
      <w:pPr>
        <w:keepNext/>
        <w:numPr>
          <w:ilvl w:val="1"/>
          <w:numId w:val="1"/>
        </w:numPr>
        <w:spacing w:before="240" w:after="240"/>
        <w:jc w:val="left"/>
        <w:outlineLvl w:val="1"/>
        <w:rPr>
          <w:rFonts w:ascii="Arial" w:hAnsi="Arial" w:cs="Arial"/>
          <w:b/>
          <w:color w:val="006600"/>
          <w:sz w:val="20"/>
          <w:szCs w:val="20"/>
        </w:rPr>
      </w:pPr>
      <w:bookmarkStart w:id="30" w:name="_Toc189462684"/>
      <w:r w:rsidRPr="00440B1F">
        <w:rPr>
          <w:rFonts w:ascii="Arial" w:hAnsi="Arial" w:cs="Arial"/>
          <w:b/>
          <w:color w:val="006600"/>
          <w:sz w:val="20"/>
          <w:szCs w:val="20"/>
        </w:rPr>
        <w:t>Comptable assignataire des paiements</w:t>
      </w:r>
      <w:bookmarkEnd w:id="30"/>
    </w:p>
    <w:p w14:paraId="311D2807" w14:textId="11FC99C0" w:rsidR="00440B1F" w:rsidRDefault="00440B1F" w:rsidP="00440B1F">
      <w:pPr>
        <w:ind w:left="0"/>
        <w:rPr>
          <w:rFonts w:ascii="Arial" w:hAnsi="Arial" w:cs="Arial"/>
          <w:color w:val="0000FF"/>
          <w:sz w:val="20"/>
          <w:szCs w:val="20"/>
          <w:u w:val="single"/>
        </w:rPr>
      </w:pPr>
      <w:r w:rsidRPr="00440B1F">
        <w:rPr>
          <w:rFonts w:ascii="Arial" w:hAnsi="Arial" w:cs="Arial"/>
          <w:sz w:val="20"/>
          <w:szCs w:val="20"/>
        </w:rPr>
        <w:t xml:space="preserve">Le comptable assignataire des paiements est </w:t>
      </w:r>
      <w:r w:rsidRPr="00440B1F">
        <w:rPr>
          <w:rFonts w:ascii="Arial" w:hAnsi="Arial" w:cs="Arial"/>
          <w:b/>
          <w:bCs/>
          <w:sz w:val="20"/>
          <w:szCs w:val="20"/>
        </w:rPr>
        <w:t>M Cédric DELZESCAUX</w:t>
      </w:r>
      <w:r w:rsidRPr="00440B1F">
        <w:rPr>
          <w:rFonts w:ascii="Arial" w:hAnsi="Arial" w:cs="Arial"/>
          <w:sz w:val="20"/>
          <w:szCs w:val="20"/>
        </w:rPr>
        <w:t xml:space="preserve">, Agent Comptable Secondaire au siège de la Direction Territoriale – </w:t>
      </w:r>
      <w:hyperlink r:id="rId13" w:history="1">
        <w:r w:rsidRPr="00440B1F">
          <w:rPr>
            <w:rFonts w:ascii="Arial" w:hAnsi="Arial" w:cs="Arial"/>
            <w:color w:val="0000FF"/>
            <w:sz w:val="20"/>
            <w:szCs w:val="20"/>
            <w:u w:val="single"/>
          </w:rPr>
          <w:t>cedric.delzescaux@onf.fr</w:t>
        </w:r>
      </w:hyperlink>
    </w:p>
    <w:p w14:paraId="22A30A42" w14:textId="77777777" w:rsidR="00440B1F" w:rsidRDefault="00440B1F">
      <w:pPr>
        <w:ind w:left="0"/>
        <w:jc w:val="left"/>
        <w:rPr>
          <w:rFonts w:ascii="Arial" w:hAnsi="Arial" w:cs="Arial"/>
          <w:color w:val="0000FF"/>
          <w:sz w:val="20"/>
          <w:szCs w:val="20"/>
          <w:u w:val="single"/>
        </w:rPr>
      </w:pPr>
      <w:r>
        <w:rPr>
          <w:rFonts w:ascii="Arial" w:hAnsi="Arial" w:cs="Arial"/>
          <w:color w:val="0000FF"/>
          <w:sz w:val="20"/>
          <w:szCs w:val="20"/>
          <w:u w:val="single"/>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31" w:name="_Toc107496269"/>
      <w:bookmarkStart w:id="32" w:name="_Toc189462685"/>
      <w:r>
        <w:rPr>
          <w:rFonts w:ascii="Arial Gras" w:hAnsi="Arial Gras"/>
          <w:caps w:val="0"/>
          <w:smallCaps/>
          <w:color w:val="008000"/>
          <w:sz w:val="22"/>
          <w:szCs w:val="24"/>
        </w:rPr>
        <w:lastRenderedPageBreak/>
        <w:t>Objet de l’accord-cadre</w:t>
      </w:r>
      <w:bookmarkEnd w:id="31"/>
      <w:bookmarkEnd w:id="32"/>
    </w:p>
    <w:p w14:paraId="13741F8B" w14:textId="597B4C41" w:rsidR="00F86F58" w:rsidRDefault="006B13A6" w:rsidP="00F86F58">
      <w:pPr>
        <w:widowControl w:val="0"/>
        <w:spacing w:before="120" w:after="120"/>
        <w:ind w:left="0"/>
        <w:rPr>
          <w:rFonts w:ascii="Arial" w:hAnsi="Arial" w:cs="Arial"/>
          <w:sz w:val="20"/>
          <w:szCs w:val="20"/>
        </w:rPr>
      </w:pPr>
      <w:bookmarkStart w:id="33" w:name="_Toc445909190"/>
      <w:bookmarkStart w:id="34" w:name="_Toc445909260"/>
      <w:bookmarkStart w:id="35" w:name="_Toc447203642"/>
      <w:bookmarkStart w:id="36" w:name="_Toc447203803"/>
      <w:bookmarkStart w:id="37" w:name="_Toc445909191"/>
      <w:bookmarkStart w:id="38" w:name="_Toc445909261"/>
      <w:bookmarkStart w:id="39" w:name="_Toc447203643"/>
      <w:bookmarkStart w:id="40" w:name="_Toc447203804"/>
      <w:bookmarkStart w:id="41" w:name="_Toc445384553"/>
      <w:bookmarkStart w:id="42" w:name="_Toc399147007"/>
      <w:bookmarkStart w:id="43" w:name="_Toc399255915"/>
      <w:bookmarkStart w:id="44" w:name="_Toc399432651"/>
      <w:bookmarkStart w:id="45" w:name="_Toc399516980"/>
      <w:bookmarkStart w:id="46" w:name="_Toc400367565"/>
      <w:bookmarkStart w:id="47" w:name="_Toc212552829"/>
      <w:bookmarkStart w:id="48" w:name="_Toc212608602"/>
      <w:bookmarkStart w:id="49" w:name="_Toc212644423"/>
      <w:bookmarkStart w:id="50" w:name="_Toc212979689"/>
      <w:bookmarkStart w:id="51" w:name="_Toc213125802"/>
      <w:bookmarkStart w:id="52" w:name="_Toc213126148"/>
      <w:bookmarkStart w:id="53" w:name="_Toc213465049"/>
      <w:bookmarkStart w:id="54" w:name="_Toc213523264"/>
      <w:bookmarkStart w:id="55" w:name="_Toc397935452"/>
      <w:bookmarkStart w:id="56" w:name="_Toc399138227"/>
      <w:bookmarkEnd w:id="33"/>
      <w:bookmarkEnd w:id="34"/>
      <w:bookmarkEnd w:id="35"/>
      <w:bookmarkEnd w:id="36"/>
      <w:bookmarkEnd w:id="37"/>
      <w:bookmarkEnd w:id="38"/>
      <w:bookmarkEnd w:id="39"/>
      <w:bookmarkEnd w:id="40"/>
      <w:r w:rsidRPr="006B13A6">
        <w:rPr>
          <w:rFonts w:ascii="Arial" w:hAnsi="Arial" w:cs="Arial"/>
          <w:bCs/>
          <w:sz w:val="20"/>
        </w:rPr>
        <w:t xml:space="preserve">L’objet de cet accord-cadre et des marchés subséquents qui seront conclus sur son fondement </w:t>
      </w:r>
      <w:r w:rsidRPr="006B13A6">
        <w:rPr>
          <w:rFonts w:ascii="Arial" w:hAnsi="Arial" w:cs="Arial"/>
          <w:sz w:val="20"/>
        </w:rPr>
        <w:t>concerne</w:t>
      </w:r>
      <w:r w:rsidRPr="006B13A6">
        <w:rPr>
          <w:rFonts w:ascii="Arial" w:hAnsi="Arial" w:cs="Arial"/>
          <w:sz w:val="20"/>
          <w:szCs w:val="20"/>
        </w:rPr>
        <w:t xml:space="preserve"> </w:t>
      </w:r>
      <w:r w:rsidR="00F86F58" w:rsidRPr="006B13A6">
        <w:rPr>
          <w:rFonts w:ascii="Arial" w:hAnsi="Arial" w:cs="Arial"/>
          <w:sz w:val="20"/>
          <w:szCs w:val="20"/>
        </w:rPr>
        <w:t>la réalisation de prestations d’exploitation forestières.</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41"/>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57" w:name="_Toc296504988"/>
      <w:bookmarkStart w:id="58" w:name="_Toc400367632"/>
      <w:bookmarkStart w:id="59" w:name="_Toc107496270"/>
      <w:bookmarkStart w:id="60" w:name="_Toc189462686"/>
      <w:bookmarkStart w:id="61" w:name="_Toc270422442"/>
      <w:bookmarkStart w:id="62" w:name="_Toc296504989"/>
      <w:bookmarkStart w:id="63" w:name="_Toc40036763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964AF">
        <w:rPr>
          <w:rFonts w:ascii="Arial" w:hAnsi="Arial" w:cs="Arial"/>
          <w:b/>
          <w:smallCaps/>
          <w:color w:val="008000"/>
          <w:sz w:val="22"/>
          <w:szCs w:val="20"/>
        </w:rPr>
        <w:t xml:space="preserve">Caractéristiques </w:t>
      </w:r>
      <w:bookmarkEnd w:id="57"/>
      <w:bookmarkEnd w:id="58"/>
      <w:r w:rsidRPr="00C964AF">
        <w:rPr>
          <w:rFonts w:ascii="Arial" w:hAnsi="Arial" w:cs="Arial"/>
          <w:b/>
          <w:smallCaps/>
          <w:color w:val="008000"/>
          <w:sz w:val="22"/>
          <w:szCs w:val="20"/>
        </w:rPr>
        <w:t>de l’accord-cadre</w:t>
      </w:r>
      <w:bookmarkEnd w:id="59"/>
      <w:bookmarkEnd w:id="60"/>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64" w:name="_Toc107496271"/>
      <w:bookmarkStart w:id="65" w:name="_Toc189462687"/>
      <w:bookmarkStart w:id="66" w:name="_Hlk108101708"/>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64"/>
      <w:bookmarkEnd w:id="65"/>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67" w:name="_Toc189462688"/>
      <w:r w:rsidRPr="005E34AB">
        <w:rPr>
          <w:rFonts w:ascii="Arial" w:hAnsi="Arial" w:cs="Arial"/>
          <w:b/>
          <w:color w:val="006600"/>
          <w:sz w:val="20"/>
          <w:szCs w:val="20"/>
          <w:u w:val="single"/>
        </w:rPr>
        <w:t>Décomposition en lots</w:t>
      </w:r>
      <w:bookmarkEnd w:id="67"/>
    </w:p>
    <w:p w14:paraId="541C4A50" w14:textId="05FAF5C9"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 xml:space="preserve">La consultation est constituée de </w:t>
      </w:r>
      <w:r w:rsidR="00DC69E2">
        <w:rPr>
          <w:rFonts w:ascii="Arial" w:hAnsi="Arial" w:cs="Arial"/>
          <w:sz w:val="20"/>
          <w:szCs w:val="20"/>
        </w:rPr>
        <w:t>2 lots</w:t>
      </w:r>
      <w:r w:rsidRPr="00477F1C">
        <w:rPr>
          <w:rFonts w:ascii="Arial" w:hAnsi="Arial" w:cs="Arial"/>
          <w:sz w:val="20"/>
          <w:szCs w:val="20"/>
        </w:rPr>
        <w:t>, chacun donnant lieu à un marché, décrits ci-dessous :</w:t>
      </w:r>
    </w:p>
    <w:p w14:paraId="5C5BBC92" w14:textId="0C19AE99"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w:t>
      </w:r>
      <w:r w:rsidRPr="00477F1C">
        <w:rPr>
          <w:rFonts w:ascii="Arial" w:hAnsi="Arial" w:cs="Arial"/>
          <w:sz w:val="20"/>
          <w:szCs w:val="20"/>
        </w:rPr>
        <w:tab/>
      </w:r>
      <w:r w:rsidR="00DC69E2">
        <w:rPr>
          <w:rFonts w:ascii="Arial" w:hAnsi="Arial" w:cs="Arial"/>
          <w:sz w:val="20"/>
          <w:szCs w:val="20"/>
        </w:rPr>
        <w:t>Un (1) lot exécuté</w:t>
      </w:r>
      <w:r w:rsidRPr="00477F1C">
        <w:rPr>
          <w:rFonts w:ascii="Arial" w:hAnsi="Arial" w:cs="Arial"/>
          <w:sz w:val="20"/>
          <w:szCs w:val="20"/>
        </w:rPr>
        <w:t xml:space="preserve"> à </w:t>
      </w:r>
      <w:r w:rsidRPr="00BA01D7">
        <w:rPr>
          <w:rFonts w:ascii="Arial" w:hAnsi="Arial" w:cs="Arial"/>
          <w:sz w:val="20"/>
          <w:szCs w:val="20"/>
        </w:rPr>
        <w:t>exécution mixte</w:t>
      </w:r>
      <w:r w:rsidR="00DC69E2">
        <w:rPr>
          <w:rFonts w:ascii="Arial" w:hAnsi="Arial" w:cs="Arial"/>
          <w:sz w:val="20"/>
          <w:szCs w:val="20"/>
        </w:rPr>
        <w:t> : Lot 1</w:t>
      </w:r>
    </w:p>
    <w:p w14:paraId="69A49546" w14:textId="0CFC4E28" w:rsidR="00B13729" w:rsidRPr="00B13729" w:rsidRDefault="00B13729" w:rsidP="00B13729">
      <w:pPr>
        <w:autoSpaceDE w:val="0"/>
        <w:autoSpaceDN w:val="0"/>
        <w:adjustRightInd w:val="0"/>
        <w:ind w:left="0"/>
        <w:rPr>
          <w:rFonts w:ascii="Arial" w:hAnsi="Arial" w:cs="Arial"/>
          <w:sz w:val="20"/>
          <w:szCs w:val="20"/>
          <w:highlight w:val="cyan"/>
        </w:rPr>
      </w:pPr>
      <w:r w:rsidRPr="00477F1C">
        <w:rPr>
          <w:rFonts w:ascii="Arial" w:hAnsi="Arial" w:cs="Arial"/>
          <w:sz w:val="20"/>
          <w:szCs w:val="20"/>
        </w:rPr>
        <w:t>-</w:t>
      </w:r>
      <w:r w:rsidRPr="00477F1C">
        <w:rPr>
          <w:rFonts w:ascii="Arial" w:hAnsi="Arial" w:cs="Arial"/>
          <w:sz w:val="20"/>
          <w:szCs w:val="20"/>
        </w:rPr>
        <w:tab/>
      </w:r>
      <w:r>
        <w:rPr>
          <w:rFonts w:ascii="Arial" w:hAnsi="Arial" w:cs="Arial"/>
          <w:sz w:val="20"/>
          <w:szCs w:val="20"/>
        </w:rPr>
        <w:t>Un (1) l</w:t>
      </w:r>
      <w:r w:rsidRPr="00697A4A">
        <w:rPr>
          <w:rFonts w:ascii="Arial" w:hAnsi="Arial" w:cs="Arial"/>
          <w:sz w:val="20"/>
          <w:szCs w:val="20"/>
        </w:rPr>
        <w:t xml:space="preserve">ot </w:t>
      </w:r>
      <w:r w:rsidRPr="00BA01D7">
        <w:rPr>
          <w:rFonts w:ascii="Arial" w:hAnsi="Arial" w:cs="Arial"/>
          <w:sz w:val="20"/>
          <w:szCs w:val="20"/>
        </w:rPr>
        <w:t xml:space="preserve">à </w:t>
      </w:r>
      <w:r w:rsidR="00E9194D">
        <w:rPr>
          <w:rFonts w:ascii="Arial" w:hAnsi="Arial" w:cs="Arial"/>
          <w:sz w:val="20"/>
          <w:szCs w:val="20"/>
        </w:rPr>
        <w:t>marchés subséquents</w:t>
      </w:r>
      <w:r>
        <w:rPr>
          <w:rFonts w:ascii="Arial" w:hAnsi="Arial" w:cs="Arial"/>
          <w:sz w:val="20"/>
          <w:szCs w:val="20"/>
        </w:rPr>
        <w:t xml:space="preserve"> : </w:t>
      </w:r>
      <w:r w:rsidR="00DC69E2" w:rsidRPr="00DC69E2">
        <w:rPr>
          <w:rFonts w:ascii="Arial" w:hAnsi="Arial" w:cs="Arial"/>
          <w:sz w:val="20"/>
          <w:szCs w:val="20"/>
        </w:rPr>
        <w:t>Lot 2</w:t>
      </w:r>
    </w:p>
    <w:p w14:paraId="4161B684" w14:textId="18CEB99F" w:rsidR="00DC69E2" w:rsidRDefault="00DC69E2" w:rsidP="00E9194D">
      <w:pPr>
        <w:ind w:left="-567"/>
        <w:rPr>
          <w:rFonts w:ascii="Arial" w:hAnsi="Arial" w:cs="Arial"/>
          <w:sz w:val="16"/>
          <w:szCs w:val="16"/>
          <w:highlight w:val="green"/>
        </w:rPr>
      </w:pPr>
      <w:r>
        <w:rPr>
          <w:rFonts w:ascii="Arial" w:hAnsi="Arial" w:cs="Arial"/>
          <w:sz w:val="16"/>
          <w:szCs w:val="16"/>
          <w:highlight w:val="green"/>
        </w:rPr>
        <w:t xml:space="preserve"> </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134"/>
        <w:gridCol w:w="1842"/>
        <w:gridCol w:w="1134"/>
        <w:gridCol w:w="1134"/>
        <w:gridCol w:w="1134"/>
        <w:gridCol w:w="993"/>
        <w:gridCol w:w="1559"/>
      </w:tblGrid>
      <w:tr w:rsidR="000A2E64" w:rsidRPr="000A2E64" w14:paraId="76512B66" w14:textId="77777777" w:rsidTr="00FA5AA7">
        <w:trPr>
          <w:trHeight w:val="636"/>
        </w:trPr>
        <w:tc>
          <w:tcPr>
            <w:tcW w:w="56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F8BDEA7"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3E9B94F"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Prestations</w:t>
            </w:r>
          </w:p>
          <w:p w14:paraId="2876E34B"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Principales</w:t>
            </w:r>
          </w:p>
        </w:tc>
        <w:tc>
          <w:tcPr>
            <w:tcW w:w="184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3FA74AE"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Prestations complémentaires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A5B3F81"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Quantité annuelle minimale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9A0214A"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Quantité annuelle maximale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14:paraId="1F29DD2A"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Quantité annuelle objectif estimée de commande</w:t>
            </w:r>
          </w:p>
        </w:tc>
        <w:tc>
          <w:tcPr>
            <w:tcW w:w="993"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4166076"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Lieux d'exécution</w:t>
            </w:r>
          </w:p>
        </w:tc>
        <w:tc>
          <w:tcPr>
            <w:tcW w:w="155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97F5E4B" w14:textId="77777777" w:rsidR="000A2E64" w:rsidRPr="000A2E64" w:rsidRDefault="000A2E64" w:rsidP="000A2E64">
            <w:pPr>
              <w:tabs>
                <w:tab w:val="left" w:pos="708"/>
                <w:tab w:val="center" w:pos="4536"/>
                <w:tab w:val="right" w:pos="9072"/>
              </w:tabs>
              <w:spacing w:before="60" w:after="60"/>
              <w:ind w:left="0"/>
              <w:jc w:val="center"/>
              <w:rPr>
                <w:rFonts w:ascii="Arial" w:hAnsi="Arial" w:cs="Arial"/>
                <w:color w:val="FFFFFF"/>
                <w:sz w:val="16"/>
                <w:szCs w:val="20"/>
              </w:rPr>
            </w:pPr>
            <w:r w:rsidRPr="000A2E64">
              <w:rPr>
                <w:rFonts w:ascii="Arial" w:hAnsi="Arial" w:cs="Arial"/>
                <w:color w:val="FFFFFF"/>
                <w:sz w:val="16"/>
                <w:szCs w:val="20"/>
              </w:rPr>
              <w:t xml:space="preserve">Responsable travaux d’exploitation </w:t>
            </w:r>
          </w:p>
        </w:tc>
      </w:tr>
      <w:tr w:rsidR="000A2E64" w:rsidRPr="000A2E64" w14:paraId="08EDE43A" w14:textId="77777777" w:rsidTr="00FA5AA7">
        <w:trPr>
          <w:trHeight w:val="528"/>
        </w:trPr>
        <w:tc>
          <w:tcPr>
            <w:tcW w:w="568" w:type="dxa"/>
            <w:tcBorders>
              <w:top w:val="single" w:sz="4" w:space="0" w:color="auto"/>
              <w:left w:val="single" w:sz="4" w:space="0" w:color="auto"/>
              <w:bottom w:val="single" w:sz="4" w:space="0" w:color="auto"/>
              <w:right w:val="single" w:sz="4" w:space="0" w:color="auto"/>
            </w:tcBorders>
            <w:vAlign w:val="center"/>
            <w:hideMark/>
          </w:tcPr>
          <w:p w14:paraId="22FAE530"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7231B"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Abattage manuel gros bois</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A6CEA" w14:textId="77777777" w:rsidR="000A2E64" w:rsidRPr="000A2E64" w:rsidRDefault="000A2E64" w:rsidP="000A2E64">
            <w:pPr>
              <w:tabs>
                <w:tab w:val="left" w:pos="708"/>
                <w:tab w:val="center" w:pos="4536"/>
                <w:tab w:val="right" w:pos="9072"/>
              </w:tabs>
              <w:ind w:left="0"/>
              <w:rPr>
                <w:rFonts w:ascii="Arial" w:hAnsi="Arial" w:cs="Arial"/>
                <w:sz w:val="16"/>
                <w:szCs w:val="20"/>
              </w:rPr>
            </w:pPr>
            <w:r w:rsidRPr="000A2E64">
              <w:rPr>
                <w:rFonts w:ascii="Arial" w:hAnsi="Arial" w:cs="Arial"/>
                <w:sz w:val="16"/>
                <w:szCs w:val="20"/>
              </w:rPr>
              <w:t>-Câblage supplémentaire</w:t>
            </w:r>
          </w:p>
          <w:p w14:paraId="6641505B" w14:textId="77777777" w:rsidR="000A2E64" w:rsidRPr="000A2E64" w:rsidRDefault="000A2E64" w:rsidP="000A2E64">
            <w:pPr>
              <w:tabs>
                <w:tab w:val="left" w:pos="708"/>
                <w:tab w:val="center" w:pos="4536"/>
                <w:tab w:val="right" w:pos="9072"/>
              </w:tabs>
              <w:ind w:left="0"/>
              <w:rPr>
                <w:rFonts w:ascii="Arial" w:hAnsi="Arial" w:cs="Arial"/>
                <w:sz w:val="16"/>
                <w:szCs w:val="20"/>
              </w:rPr>
            </w:pPr>
            <w:r w:rsidRPr="000A2E64">
              <w:rPr>
                <w:rFonts w:ascii="Arial" w:hAnsi="Arial" w:cs="Arial"/>
                <w:sz w:val="16"/>
                <w:szCs w:val="20"/>
              </w:rPr>
              <w:t>-Abattage produits non dénombrés</w:t>
            </w:r>
          </w:p>
          <w:p w14:paraId="72B49CEE" w14:textId="77777777" w:rsidR="000A2E64" w:rsidRPr="000A2E64" w:rsidRDefault="000A2E64" w:rsidP="000A2E64">
            <w:pPr>
              <w:tabs>
                <w:tab w:val="left" w:pos="708"/>
                <w:tab w:val="center" w:pos="4536"/>
                <w:tab w:val="right" w:pos="9072"/>
              </w:tabs>
              <w:ind w:left="0"/>
              <w:rPr>
                <w:rFonts w:ascii="Arial" w:hAnsi="Arial" w:cs="Arial"/>
                <w:sz w:val="16"/>
                <w:szCs w:val="20"/>
              </w:rPr>
            </w:pPr>
            <w:r w:rsidRPr="000A2E64">
              <w:rPr>
                <w:rFonts w:ascii="Arial" w:hAnsi="Arial" w:cs="Arial"/>
                <w:sz w:val="16"/>
                <w:szCs w:val="20"/>
              </w:rPr>
              <w:t>-Abattage petits bois</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F5498E" w14:textId="77777777" w:rsidR="000A2E64" w:rsidRPr="000A2E64" w:rsidRDefault="000A2E64" w:rsidP="000A2E64">
            <w:pPr>
              <w:tabs>
                <w:tab w:val="left" w:pos="708"/>
                <w:tab w:val="center" w:pos="4536"/>
                <w:tab w:val="right" w:pos="9072"/>
              </w:tabs>
              <w:ind w:left="0"/>
              <w:jc w:val="center"/>
              <w:rPr>
                <w:rFonts w:ascii="Arial" w:hAnsi="Arial" w:cs="Arial"/>
                <w:b/>
                <w:sz w:val="16"/>
                <w:szCs w:val="20"/>
              </w:rPr>
            </w:pPr>
            <w:r w:rsidRPr="000A2E64">
              <w:rPr>
                <w:rFonts w:ascii="Arial" w:hAnsi="Arial" w:cs="Arial"/>
                <w:sz w:val="16"/>
                <w:szCs w:val="20"/>
              </w:rPr>
              <w:t>800 m3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13800F" w14:textId="77777777" w:rsidR="000A2E64" w:rsidRPr="000A2E64" w:rsidRDefault="000A2E64" w:rsidP="000A2E64">
            <w:pPr>
              <w:tabs>
                <w:tab w:val="left" w:pos="708"/>
                <w:tab w:val="center" w:pos="4536"/>
                <w:tab w:val="right" w:pos="9072"/>
              </w:tabs>
              <w:ind w:left="0"/>
              <w:jc w:val="center"/>
              <w:rPr>
                <w:rFonts w:ascii="Arial" w:hAnsi="Arial" w:cs="Arial"/>
                <w:b/>
                <w:sz w:val="16"/>
                <w:szCs w:val="20"/>
              </w:rPr>
            </w:pPr>
            <w:r w:rsidRPr="000A2E64">
              <w:rPr>
                <w:rFonts w:ascii="Arial" w:hAnsi="Arial" w:cs="Arial"/>
                <w:sz w:val="16"/>
                <w:szCs w:val="20"/>
              </w:rPr>
              <w:t>3.200 m3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D24B77C"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1.800 m3</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9FE997"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 xml:space="preserve">Dépts </w:t>
            </w:r>
          </w:p>
          <w:p w14:paraId="55D0FBA7" w14:textId="77777777" w:rsidR="000A2E64" w:rsidRPr="000A2E64" w:rsidRDefault="000A2E64" w:rsidP="000A2E64">
            <w:pPr>
              <w:tabs>
                <w:tab w:val="left" w:pos="708"/>
                <w:tab w:val="center" w:pos="4536"/>
                <w:tab w:val="right" w:pos="9072"/>
              </w:tabs>
              <w:ind w:left="0"/>
              <w:jc w:val="center"/>
              <w:rPr>
                <w:rFonts w:ascii="Arial" w:hAnsi="Arial" w:cs="Arial"/>
                <w:b/>
                <w:sz w:val="16"/>
                <w:szCs w:val="20"/>
              </w:rPr>
            </w:pPr>
            <w:r w:rsidRPr="000A2E64">
              <w:rPr>
                <w:rFonts w:ascii="Arial" w:hAnsi="Arial" w:cs="Arial"/>
                <w:sz w:val="16"/>
                <w:szCs w:val="20"/>
              </w:rPr>
              <w:t>37 - 41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531F8B"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Pauline de BOVEE</w:t>
            </w:r>
          </w:p>
        </w:tc>
      </w:tr>
      <w:tr w:rsidR="000A2E64" w:rsidRPr="000A2E64" w14:paraId="53897478" w14:textId="77777777" w:rsidTr="00FA5AA7">
        <w:trPr>
          <w:trHeight w:val="34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9388C"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DB2488"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Lot à marchés subséquents</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8154ECC"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CB657"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6BCCFF"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A41E9E"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374DEB"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r w:rsidRPr="000A2E64">
              <w:rPr>
                <w:rFonts w:ascii="Arial" w:hAnsi="Arial" w:cs="Arial"/>
                <w:sz w:val="16"/>
                <w:szCs w:val="20"/>
              </w:rPr>
              <w:t>Direction territoriale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B504E3" w14:textId="77777777" w:rsidR="000A2E64" w:rsidRPr="000A2E64" w:rsidRDefault="000A2E64" w:rsidP="000A2E64">
            <w:pPr>
              <w:tabs>
                <w:tab w:val="left" w:pos="708"/>
                <w:tab w:val="center" w:pos="4536"/>
                <w:tab w:val="right" w:pos="9072"/>
              </w:tabs>
              <w:ind w:left="0"/>
              <w:jc w:val="center"/>
              <w:rPr>
                <w:rFonts w:ascii="Arial" w:hAnsi="Arial" w:cs="Arial"/>
                <w:sz w:val="16"/>
                <w:szCs w:val="20"/>
              </w:rPr>
            </w:pPr>
          </w:p>
        </w:tc>
      </w:tr>
    </w:tbl>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68" w:name="_Toc107496272"/>
      <w:bookmarkStart w:id="69" w:name="_Toc189462689"/>
      <w:bookmarkStart w:id="70" w:name="_Hlk109380642"/>
      <w:r w:rsidRPr="005E34AB">
        <w:rPr>
          <w:rFonts w:ascii="Arial" w:hAnsi="Arial" w:cs="Arial"/>
          <w:b/>
          <w:color w:val="006600"/>
          <w:sz w:val="20"/>
          <w:szCs w:val="20"/>
          <w:u w:val="single"/>
        </w:rPr>
        <w:t>Modalité d’exécution</w:t>
      </w:r>
      <w:bookmarkEnd w:id="68"/>
      <w:r w:rsidR="002D4458">
        <w:rPr>
          <w:rFonts w:ascii="Arial" w:hAnsi="Arial" w:cs="Arial"/>
          <w:b/>
          <w:color w:val="006600"/>
          <w:sz w:val="20"/>
          <w:szCs w:val="20"/>
          <w:u w:val="single"/>
        </w:rPr>
        <w:t xml:space="preserve"> de l’accord-cadre</w:t>
      </w:r>
      <w:bookmarkEnd w:id="69"/>
      <w:r w:rsidR="00ED3DE9" w:rsidRPr="005E34AB">
        <w:rPr>
          <w:rFonts w:ascii="Arial" w:hAnsi="Arial" w:cs="Arial"/>
          <w:b/>
          <w:color w:val="006600"/>
          <w:sz w:val="20"/>
          <w:szCs w:val="20"/>
          <w:u w:val="single"/>
        </w:rPr>
        <w:t xml:space="preserve"> </w:t>
      </w:r>
    </w:p>
    <w:p w14:paraId="2E1B3274" w14:textId="056256F2"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71" w:name="_Toc108103590"/>
      <w:bookmarkStart w:id="72" w:name="_Toc120718003"/>
      <w:bookmarkStart w:id="73" w:name="_Toc189462690"/>
      <w:bookmarkStart w:id="74" w:name="_Toc107496276"/>
      <w:r>
        <w:rPr>
          <w:rFonts w:ascii="Arial" w:hAnsi="Arial" w:cs="Arial"/>
          <w:b/>
          <w:color w:val="E36C0A"/>
          <w:sz w:val="20"/>
          <w:szCs w:val="20"/>
        </w:rPr>
        <w:t>L</w:t>
      </w:r>
      <w:r w:rsidRPr="005E34AB">
        <w:rPr>
          <w:rFonts w:ascii="Arial" w:hAnsi="Arial" w:cs="Arial"/>
          <w:b/>
          <w:color w:val="E36C0A"/>
          <w:sz w:val="20"/>
          <w:szCs w:val="20"/>
        </w:rPr>
        <w:t xml:space="preserve">ot </w:t>
      </w:r>
      <w:r>
        <w:rPr>
          <w:rFonts w:ascii="Arial" w:hAnsi="Arial" w:cs="Arial"/>
          <w:b/>
          <w:color w:val="E36C0A"/>
          <w:sz w:val="20"/>
          <w:szCs w:val="20"/>
        </w:rPr>
        <w:t>n</w:t>
      </w:r>
      <w:r w:rsidRPr="0033397B">
        <w:rPr>
          <w:rFonts w:ascii="Arial" w:hAnsi="Arial" w:cs="Arial"/>
          <w:b/>
          <w:color w:val="E36C0A"/>
          <w:sz w:val="20"/>
          <w:szCs w:val="20"/>
        </w:rPr>
        <w:t>° 1</w:t>
      </w:r>
      <w:bookmarkEnd w:id="71"/>
      <w:bookmarkEnd w:id="72"/>
      <w:bookmarkEnd w:id="73"/>
    </w:p>
    <w:p w14:paraId="646B4A8E" w14:textId="77777777" w:rsidR="002D7142" w:rsidRDefault="002D7142" w:rsidP="002D7142">
      <w:pPr>
        <w:ind w:left="0"/>
        <w:rPr>
          <w:rFonts w:ascii="Arial" w:hAnsi="Arial" w:cs="Arial"/>
          <w:sz w:val="20"/>
          <w:szCs w:val="20"/>
        </w:rPr>
      </w:pPr>
      <w:r>
        <w:rPr>
          <w:rFonts w:ascii="Arial" w:hAnsi="Arial" w:cs="Arial"/>
          <w:sz w:val="20"/>
          <w:szCs w:val="20"/>
        </w:rPr>
        <w:t>Ils font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proofErr w:type="gramStart"/>
      <w:r w:rsidRPr="00731A6B">
        <w:rPr>
          <w:rFonts w:ascii="Arial" w:hAnsi="Arial" w:cs="Arial"/>
          <w:sz w:val="20"/>
          <w:szCs w:val="20"/>
        </w:rPr>
        <w:t>par</w:t>
      </w:r>
      <w:proofErr w:type="gramEnd"/>
      <w:r w:rsidRPr="00731A6B">
        <w:rPr>
          <w:rFonts w:ascii="Arial" w:hAnsi="Arial" w:cs="Arial"/>
          <w:sz w:val="20"/>
          <w:szCs w:val="20"/>
        </w:rPr>
        <w:t xml:space="preserve">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387CD8F5" w:rsidR="002D7142" w:rsidRPr="000207ED" w:rsidRDefault="002D7142" w:rsidP="002D7142">
      <w:pPr>
        <w:pStyle w:val="Paragraphedeliste"/>
        <w:numPr>
          <w:ilvl w:val="0"/>
          <w:numId w:val="28"/>
        </w:numPr>
        <w:rPr>
          <w:rFonts w:ascii="Arial" w:hAnsi="Arial" w:cs="Arial"/>
          <w:sz w:val="20"/>
          <w:szCs w:val="20"/>
        </w:rPr>
      </w:pPr>
      <w:proofErr w:type="gramStart"/>
      <w:r w:rsidRPr="000207ED">
        <w:rPr>
          <w:rFonts w:ascii="Arial" w:hAnsi="Arial" w:cs="Arial"/>
          <w:sz w:val="20"/>
          <w:szCs w:val="20"/>
        </w:rPr>
        <w:t>par</w:t>
      </w:r>
      <w:proofErr w:type="gramEnd"/>
      <w:r w:rsidRPr="000207ED">
        <w:rPr>
          <w:rFonts w:ascii="Arial" w:hAnsi="Arial" w:cs="Arial"/>
          <w:sz w:val="20"/>
          <w:szCs w:val="20"/>
        </w:rPr>
        <w:t xml:space="preserve"> nouvelle sollicitation d</w:t>
      </w:r>
      <w:r w:rsidR="00DC69E2" w:rsidRPr="000207ED">
        <w:rPr>
          <w:rFonts w:ascii="Arial" w:hAnsi="Arial" w:cs="Arial"/>
          <w:sz w:val="20"/>
          <w:szCs w:val="20"/>
        </w:rPr>
        <w:t>es</w:t>
      </w:r>
      <w:r w:rsidRPr="000207ED">
        <w:rPr>
          <w:rFonts w:ascii="Arial" w:hAnsi="Arial" w:cs="Arial"/>
          <w:sz w:val="20"/>
          <w:szCs w:val="20"/>
        </w:rPr>
        <w:t xml:space="preserve"> titulaire</w:t>
      </w:r>
      <w:r w:rsidR="00DC69E2" w:rsidRPr="000207ED">
        <w:rPr>
          <w:rFonts w:ascii="Arial" w:hAnsi="Arial" w:cs="Arial"/>
          <w:sz w:val="20"/>
          <w:szCs w:val="20"/>
        </w:rPr>
        <w:t>s</w:t>
      </w:r>
    </w:p>
    <w:p w14:paraId="408682EA" w14:textId="77777777" w:rsidR="002D7142" w:rsidRPr="005E34AB" w:rsidRDefault="002D7142" w:rsidP="002D7142">
      <w:pPr>
        <w:pStyle w:val="Paragraphedeliste"/>
        <w:rPr>
          <w:rFonts w:ascii="Arial" w:hAnsi="Arial" w:cs="Arial"/>
          <w:sz w:val="8"/>
          <w:szCs w:val="8"/>
        </w:rPr>
      </w:pPr>
    </w:p>
    <w:p w14:paraId="035931AA" w14:textId="77777777" w:rsidR="002D7142" w:rsidRDefault="002D7142" w:rsidP="002D7142">
      <w:pPr>
        <w:pStyle w:val="Paragraphedeliste"/>
        <w:numPr>
          <w:ilvl w:val="1"/>
          <w:numId w:val="28"/>
        </w:numPr>
        <w:rPr>
          <w:rFonts w:ascii="Arial" w:hAnsi="Arial" w:cs="Arial"/>
          <w:sz w:val="20"/>
          <w:szCs w:val="20"/>
        </w:rPr>
      </w:pPr>
      <w:proofErr w:type="gramStart"/>
      <w:r w:rsidRPr="00731A6B">
        <w:rPr>
          <w:rFonts w:ascii="Arial" w:hAnsi="Arial" w:cs="Arial"/>
          <w:sz w:val="20"/>
          <w:szCs w:val="20"/>
        </w:rPr>
        <w:t>lorsque</w:t>
      </w:r>
      <w:proofErr w:type="gramEnd"/>
      <w:r w:rsidRPr="00731A6B">
        <w:rPr>
          <w:rFonts w:ascii="Arial" w:hAnsi="Arial" w:cs="Arial"/>
          <w:sz w:val="20"/>
          <w:szCs w:val="20"/>
        </w:rPr>
        <w:t xml:space="preserve"> l’application desdits coefficients ne permet pas de traduire la complexité de la prestation à réaliser</w:t>
      </w:r>
      <w:r>
        <w:rPr>
          <w:rFonts w:ascii="Arial" w:hAnsi="Arial" w:cs="Arial"/>
          <w:sz w:val="20"/>
          <w:szCs w:val="20"/>
        </w:rPr>
        <w:t> ;</w:t>
      </w:r>
    </w:p>
    <w:p w14:paraId="0FD2F464" w14:textId="01A23F76" w:rsidR="002D7142" w:rsidRDefault="002D7142" w:rsidP="002D7142">
      <w:pPr>
        <w:pStyle w:val="Paragraphedeliste"/>
        <w:numPr>
          <w:ilvl w:val="1"/>
          <w:numId w:val="28"/>
        </w:numPr>
        <w:rPr>
          <w:rFonts w:ascii="Arial" w:hAnsi="Arial" w:cs="Arial"/>
          <w:sz w:val="20"/>
          <w:szCs w:val="20"/>
        </w:rPr>
      </w:pPr>
      <w:proofErr w:type="gramStart"/>
      <w:r>
        <w:rPr>
          <w:rFonts w:ascii="Arial" w:hAnsi="Arial" w:cs="Arial"/>
          <w:sz w:val="20"/>
          <w:szCs w:val="20"/>
        </w:rPr>
        <w:t>lorsque</w:t>
      </w:r>
      <w:proofErr w:type="gramEnd"/>
      <w:r>
        <w:rPr>
          <w:rFonts w:ascii="Arial" w:hAnsi="Arial" w:cs="Arial"/>
          <w:sz w:val="20"/>
          <w:szCs w:val="20"/>
        </w:rPr>
        <w:t xml:space="preserve"> les prestations sont à réaliser dans un contexte particulier (crise sanitaire, accident climatique…), avec des contraintes sur les délais d’exécution qui ne permettent pas au</w:t>
      </w:r>
      <w:r w:rsidR="00DC69E2">
        <w:rPr>
          <w:rFonts w:ascii="Arial" w:hAnsi="Arial" w:cs="Arial"/>
          <w:sz w:val="20"/>
          <w:szCs w:val="20"/>
        </w:rPr>
        <w:t>x</w:t>
      </w:r>
      <w:r>
        <w:rPr>
          <w:rFonts w:ascii="Arial" w:hAnsi="Arial" w:cs="Arial"/>
          <w:sz w:val="20"/>
          <w:szCs w:val="20"/>
        </w:rPr>
        <w:t xml:space="preserve"> titulaire</w:t>
      </w:r>
      <w:r w:rsidR="00DC69E2">
        <w:rPr>
          <w:rFonts w:ascii="Arial" w:hAnsi="Arial" w:cs="Arial"/>
          <w:sz w:val="20"/>
          <w:szCs w:val="20"/>
        </w:rPr>
        <w:t>s</w:t>
      </w:r>
      <w:r>
        <w:rPr>
          <w:rFonts w:ascii="Arial" w:hAnsi="Arial" w:cs="Arial"/>
          <w:sz w:val="20"/>
          <w:szCs w:val="20"/>
        </w:rPr>
        <w:t xml:space="preserv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6484CC66" w:rsidR="002D7142" w:rsidRDefault="002D7142" w:rsidP="002D7142">
      <w:pPr>
        <w:ind w:left="0"/>
        <w:rPr>
          <w:rFonts w:ascii="Arial" w:hAnsi="Arial" w:cs="Arial"/>
          <w:sz w:val="20"/>
          <w:szCs w:val="20"/>
        </w:rPr>
      </w:pPr>
      <w:r>
        <w:rPr>
          <w:rFonts w:ascii="Arial" w:hAnsi="Arial" w:cs="Arial"/>
          <w:sz w:val="20"/>
          <w:szCs w:val="20"/>
        </w:rPr>
        <w:t xml:space="preserve">Pour les prestations faisant l’objet d’une </w:t>
      </w:r>
      <w:r w:rsidRPr="00DC69E2">
        <w:rPr>
          <w:rFonts w:ascii="Arial" w:hAnsi="Arial" w:cs="Arial"/>
          <w:sz w:val="20"/>
          <w:szCs w:val="20"/>
        </w:rPr>
        <w:t>sollicitation d</w:t>
      </w:r>
      <w:r w:rsidR="00DC69E2">
        <w:rPr>
          <w:rFonts w:ascii="Arial" w:hAnsi="Arial" w:cs="Arial"/>
          <w:sz w:val="20"/>
          <w:szCs w:val="20"/>
        </w:rPr>
        <w:t>es</w:t>
      </w:r>
      <w:r w:rsidRPr="00DC69E2">
        <w:rPr>
          <w:rFonts w:ascii="Arial" w:hAnsi="Arial" w:cs="Arial"/>
          <w:sz w:val="20"/>
          <w:szCs w:val="20"/>
        </w:rPr>
        <w:t xml:space="preserve"> titulaire</w:t>
      </w:r>
      <w:r w:rsidR="00DC69E2">
        <w:rPr>
          <w:rFonts w:ascii="Arial" w:hAnsi="Arial" w:cs="Arial"/>
          <w:sz w:val="20"/>
          <w:szCs w:val="20"/>
        </w:rPr>
        <w:t>s</w:t>
      </w:r>
      <w:r>
        <w:rPr>
          <w:rFonts w:ascii="Arial" w:hAnsi="Arial" w:cs="Arial"/>
          <w:sz w:val="20"/>
          <w:szCs w:val="20"/>
        </w:rPr>
        <w:t>, le(s) prix indiqué(s) au bordereau des prix unitaires ne s’appliquent pas et le</w:t>
      </w:r>
      <w:r w:rsidR="00DC69E2">
        <w:rPr>
          <w:rFonts w:ascii="Arial" w:hAnsi="Arial" w:cs="Arial"/>
          <w:sz w:val="20"/>
          <w:szCs w:val="20"/>
        </w:rPr>
        <w:t>s</w:t>
      </w:r>
      <w:r>
        <w:rPr>
          <w:rFonts w:ascii="Arial" w:hAnsi="Arial" w:cs="Arial"/>
          <w:sz w:val="20"/>
          <w:szCs w:val="20"/>
        </w:rPr>
        <w:t xml:space="preserve"> titulaire</w:t>
      </w:r>
      <w:r w:rsidR="00DC69E2">
        <w:rPr>
          <w:rFonts w:ascii="Arial" w:hAnsi="Arial" w:cs="Arial"/>
          <w:sz w:val="20"/>
          <w:szCs w:val="20"/>
        </w:rPr>
        <w:t>s</w:t>
      </w:r>
      <w:r>
        <w:rPr>
          <w:rFonts w:ascii="Arial" w:hAnsi="Arial" w:cs="Arial"/>
          <w:sz w:val="20"/>
          <w:szCs w:val="20"/>
        </w:rPr>
        <w:t xml:space="preserve"> chiffre</w:t>
      </w:r>
      <w:r w:rsidR="00DC69E2">
        <w:rPr>
          <w:rFonts w:ascii="Arial" w:hAnsi="Arial" w:cs="Arial"/>
          <w:sz w:val="20"/>
          <w:szCs w:val="20"/>
        </w:rPr>
        <w:t>nt</w:t>
      </w:r>
      <w:r>
        <w:rPr>
          <w:rFonts w:ascii="Arial" w:hAnsi="Arial" w:cs="Arial"/>
          <w:sz w:val="20"/>
          <w:szCs w:val="20"/>
        </w:rPr>
        <w:t xml:space="preserve"> librement la prestation demandée.</w:t>
      </w:r>
    </w:p>
    <w:p w14:paraId="06FE8EF6" w14:textId="3DECD2E1"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75" w:name="_Toc108103591"/>
      <w:bookmarkStart w:id="76" w:name="_Toc120718004"/>
      <w:bookmarkStart w:id="77" w:name="_Toc189462691"/>
      <w:r w:rsidRPr="005E34AB">
        <w:rPr>
          <w:rFonts w:ascii="Arial" w:hAnsi="Arial" w:cs="Arial"/>
          <w:b/>
          <w:color w:val="E36C0A"/>
          <w:sz w:val="20"/>
          <w:szCs w:val="20"/>
        </w:rPr>
        <w:t xml:space="preserve">Lot n° </w:t>
      </w:r>
      <w:bookmarkEnd w:id="75"/>
      <w:bookmarkEnd w:id="76"/>
      <w:r w:rsidR="00DC69E2">
        <w:rPr>
          <w:rFonts w:ascii="Arial" w:hAnsi="Arial" w:cs="Arial"/>
          <w:b/>
          <w:color w:val="E36C0A"/>
          <w:sz w:val="20"/>
          <w:szCs w:val="20"/>
        </w:rPr>
        <w:t>2</w:t>
      </w:r>
      <w:bookmarkEnd w:id="77"/>
      <w:r>
        <w:rPr>
          <w:rFonts w:ascii="Arial" w:hAnsi="Arial" w:cs="Arial"/>
          <w:b/>
          <w:color w:val="E36C0A"/>
          <w:sz w:val="20"/>
          <w:szCs w:val="20"/>
        </w:rPr>
        <w:t xml:space="preserve"> </w:t>
      </w:r>
    </w:p>
    <w:p w14:paraId="6EBF1EE6" w14:textId="0020AEAC" w:rsidR="002D7142" w:rsidRDefault="002D7142" w:rsidP="002D7142">
      <w:pPr>
        <w:keepNext/>
        <w:spacing w:before="120" w:after="120"/>
        <w:ind w:left="0"/>
        <w:outlineLvl w:val="2"/>
        <w:rPr>
          <w:rFonts w:ascii="Arial" w:hAnsi="Arial" w:cs="Arial"/>
          <w:sz w:val="20"/>
          <w:szCs w:val="20"/>
        </w:rPr>
      </w:pPr>
      <w:bookmarkStart w:id="78" w:name="_Toc189462692"/>
      <w:bookmarkStart w:id="79" w:name="_Toc108103592"/>
      <w:bookmarkStart w:id="80" w:name="_Toc120718005"/>
      <w:bookmarkStart w:id="81" w:name="_Hlk108084990"/>
      <w:r>
        <w:rPr>
          <w:rFonts w:ascii="Arial" w:hAnsi="Arial" w:cs="Arial"/>
          <w:sz w:val="20"/>
          <w:szCs w:val="20"/>
        </w:rPr>
        <w:t>Les attributaires d</w:t>
      </w:r>
      <w:r w:rsidR="00DC69E2">
        <w:rPr>
          <w:rFonts w:ascii="Arial" w:hAnsi="Arial" w:cs="Arial"/>
          <w:sz w:val="20"/>
          <w:szCs w:val="20"/>
        </w:rPr>
        <w:t>u</w:t>
      </w:r>
      <w:r>
        <w:rPr>
          <w:rFonts w:ascii="Arial" w:hAnsi="Arial" w:cs="Arial"/>
          <w:sz w:val="20"/>
          <w:szCs w:val="20"/>
        </w:rPr>
        <w:t xml:space="preserve"> lot 1 sont informés qu’ils sont </w:t>
      </w:r>
      <w:proofErr w:type="spellStart"/>
      <w:r>
        <w:rPr>
          <w:rFonts w:ascii="Arial" w:hAnsi="Arial" w:cs="Arial"/>
          <w:sz w:val="20"/>
          <w:szCs w:val="20"/>
        </w:rPr>
        <w:t>co</w:t>
      </w:r>
      <w:proofErr w:type="spellEnd"/>
      <w:r>
        <w:rPr>
          <w:rFonts w:ascii="Arial" w:hAnsi="Arial" w:cs="Arial"/>
          <w:sz w:val="20"/>
          <w:szCs w:val="20"/>
        </w:rPr>
        <w:t xml:space="preserve">-attributaires du lot </w:t>
      </w:r>
      <w:r w:rsidR="00DC69E2">
        <w:rPr>
          <w:rFonts w:ascii="Arial" w:hAnsi="Arial" w:cs="Arial"/>
          <w:sz w:val="20"/>
          <w:szCs w:val="20"/>
        </w:rPr>
        <w:t>2</w:t>
      </w:r>
      <w:r>
        <w:rPr>
          <w:rFonts w:ascii="Arial" w:hAnsi="Arial" w:cs="Arial"/>
          <w:sz w:val="20"/>
          <w:szCs w:val="20"/>
        </w:rPr>
        <w:t>.</w:t>
      </w:r>
      <w:bookmarkEnd w:id="78"/>
    </w:p>
    <w:p w14:paraId="35114BDA" w14:textId="48428DC6" w:rsidR="002D7142" w:rsidRDefault="002D7142" w:rsidP="002D7142">
      <w:pPr>
        <w:keepNext/>
        <w:spacing w:before="120" w:after="120"/>
        <w:ind w:left="0"/>
        <w:outlineLvl w:val="2"/>
        <w:rPr>
          <w:rFonts w:ascii="Arial" w:hAnsi="Arial" w:cs="Arial"/>
          <w:sz w:val="20"/>
          <w:szCs w:val="20"/>
        </w:rPr>
      </w:pPr>
      <w:bookmarkStart w:id="82" w:name="_Toc189462693"/>
      <w:r w:rsidRPr="00DC69E2">
        <w:rPr>
          <w:rFonts w:ascii="Arial" w:hAnsi="Arial" w:cs="Arial"/>
          <w:sz w:val="20"/>
          <w:szCs w:val="20"/>
        </w:rPr>
        <w:t>Ce lot s’exécute uniquement par marchés subséquents et a pour objet de permettre une remise en compétition de l’ensemble des attributaires de la consultation lorsqu’un des titulaires d</w:t>
      </w:r>
      <w:r w:rsidR="00DC69E2">
        <w:rPr>
          <w:rFonts w:ascii="Arial" w:hAnsi="Arial" w:cs="Arial"/>
          <w:sz w:val="20"/>
          <w:szCs w:val="20"/>
        </w:rPr>
        <w:t>u</w:t>
      </w:r>
      <w:r w:rsidRPr="00DC69E2">
        <w:rPr>
          <w:rFonts w:ascii="Arial" w:hAnsi="Arial" w:cs="Arial"/>
          <w:sz w:val="20"/>
          <w:szCs w:val="20"/>
        </w:rPr>
        <w:t xml:space="preserve"> lot 1</w:t>
      </w:r>
      <w:r w:rsidR="00DC69E2">
        <w:rPr>
          <w:rFonts w:ascii="Arial" w:hAnsi="Arial" w:cs="Arial"/>
          <w:sz w:val="20"/>
          <w:szCs w:val="20"/>
        </w:rPr>
        <w:t xml:space="preserve"> </w:t>
      </w:r>
      <w:r w:rsidRPr="00DC69E2">
        <w:rPr>
          <w:rFonts w:ascii="Arial" w:hAnsi="Arial" w:cs="Arial"/>
          <w:sz w:val="20"/>
          <w:szCs w:val="20"/>
        </w:rPr>
        <w:t>est indisponible pour réaliser les prestations commandées.</w:t>
      </w:r>
      <w:bookmarkEnd w:id="82"/>
    </w:p>
    <w:p w14:paraId="7397AC0E" w14:textId="73F3D23B" w:rsidR="00DC69E2" w:rsidRDefault="002D7142" w:rsidP="002D7142">
      <w:pPr>
        <w:keepNext/>
        <w:spacing w:before="120" w:after="120"/>
        <w:ind w:left="0"/>
        <w:outlineLvl w:val="2"/>
        <w:rPr>
          <w:rFonts w:ascii="Arial" w:hAnsi="Arial" w:cs="Arial"/>
          <w:sz w:val="20"/>
          <w:szCs w:val="20"/>
        </w:rPr>
      </w:pPr>
      <w:bookmarkStart w:id="83" w:name="_Toc108103593"/>
      <w:bookmarkStart w:id="84" w:name="_Toc120718006"/>
      <w:bookmarkStart w:id="85" w:name="_Toc189462694"/>
      <w:bookmarkEnd w:id="79"/>
      <w:bookmarkEnd w:id="80"/>
      <w:r>
        <w:rPr>
          <w:rFonts w:ascii="Arial" w:hAnsi="Arial" w:cs="Arial"/>
          <w:sz w:val="20"/>
          <w:szCs w:val="20"/>
        </w:rPr>
        <w:t xml:space="preserve">Pour s’assurer de la meilleure réponse possible aux remises en compétition d’une part et de la disponibilité d’une ETF pour la réalisation des chantiers </w:t>
      </w:r>
      <w:r w:rsidRPr="000207ED">
        <w:rPr>
          <w:rFonts w:ascii="Arial" w:hAnsi="Arial" w:cs="Arial"/>
          <w:sz w:val="20"/>
          <w:szCs w:val="20"/>
        </w:rPr>
        <w:t xml:space="preserve">d’autre part, </w:t>
      </w:r>
      <w:r w:rsidRPr="00695532">
        <w:rPr>
          <w:rFonts w:ascii="Arial" w:hAnsi="Arial" w:cs="Arial"/>
          <w:sz w:val="20"/>
          <w:szCs w:val="20"/>
        </w:rPr>
        <w:t xml:space="preserve">le nombre de </w:t>
      </w:r>
      <w:proofErr w:type="spellStart"/>
      <w:r w:rsidRPr="00695532">
        <w:rPr>
          <w:rFonts w:ascii="Arial" w:hAnsi="Arial" w:cs="Arial"/>
          <w:sz w:val="20"/>
          <w:szCs w:val="20"/>
        </w:rPr>
        <w:t>co</w:t>
      </w:r>
      <w:proofErr w:type="spellEnd"/>
      <w:r w:rsidRPr="00695532">
        <w:rPr>
          <w:rFonts w:ascii="Arial" w:hAnsi="Arial" w:cs="Arial"/>
          <w:sz w:val="20"/>
          <w:szCs w:val="20"/>
        </w:rPr>
        <w:t>-attributaire</w:t>
      </w:r>
      <w:r w:rsidR="00DC69E2" w:rsidRPr="00695532">
        <w:rPr>
          <w:rFonts w:ascii="Arial" w:hAnsi="Arial" w:cs="Arial"/>
          <w:sz w:val="20"/>
          <w:szCs w:val="20"/>
        </w:rPr>
        <w:t>s</w:t>
      </w:r>
      <w:r w:rsidRPr="000207ED">
        <w:rPr>
          <w:rFonts w:ascii="Arial" w:hAnsi="Arial" w:cs="Arial"/>
          <w:sz w:val="20"/>
          <w:szCs w:val="20"/>
        </w:rPr>
        <w:t xml:space="preserve"> pourra</w:t>
      </w:r>
      <w:r>
        <w:rPr>
          <w:rFonts w:ascii="Arial" w:hAnsi="Arial" w:cs="Arial"/>
          <w:sz w:val="20"/>
          <w:szCs w:val="20"/>
        </w:rPr>
        <w:t xml:space="preserve"> être augmenté, t</w:t>
      </w:r>
      <w:r w:rsidRPr="00B91B22">
        <w:rPr>
          <w:rFonts w:ascii="Arial" w:hAnsi="Arial" w:cs="Arial"/>
          <w:sz w:val="20"/>
          <w:szCs w:val="20"/>
        </w:rPr>
        <w:t>out au long de la durée de l’accord-cadre</w:t>
      </w:r>
      <w:r>
        <w:rPr>
          <w:rFonts w:ascii="Arial" w:hAnsi="Arial" w:cs="Arial"/>
          <w:sz w:val="20"/>
          <w:szCs w:val="20"/>
        </w:rPr>
        <w:t>, par de</w:t>
      </w:r>
      <w:r w:rsidRPr="009F02E1">
        <w:rPr>
          <w:rFonts w:ascii="Arial" w:hAnsi="Arial" w:cs="Arial"/>
          <w:sz w:val="20"/>
          <w:szCs w:val="20"/>
        </w:rPr>
        <w:t>s ETF</w:t>
      </w:r>
      <w:r w:rsidRPr="00C374D8">
        <w:rPr>
          <w:rFonts w:ascii="Arial" w:hAnsi="Arial" w:cs="Arial"/>
          <w:sz w:val="20"/>
          <w:szCs w:val="20"/>
        </w:rPr>
        <w:t xml:space="preserve"> </w:t>
      </w:r>
      <w:r>
        <w:rPr>
          <w:rFonts w:ascii="Arial" w:hAnsi="Arial" w:cs="Arial"/>
          <w:sz w:val="20"/>
          <w:szCs w:val="20"/>
        </w:rPr>
        <w:t>nouvellement créées à l’é</w:t>
      </w:r>
      <w:r w:rsidRPr="0033397B">
        <w:rPr>
          <w:rFonts w:ascii="Arial" w:hAnsi="Arial" w:cs="Arial"/>
          <w:sz w:val="20"/>
          <w:szCs w:val="20"/>
        </w:rPr>
        <w:t>chelle des agence</w:t>
      </w:r>
      <w:bookmarkEnd w:id="83"/>
      <w:r w:rsidRPr="0033397B">
        <w:rPr>
          <w:rFonts w:ascii="Arial" w:hAnsi="Arial" w:cs="Arial"/>
          <w:sz w:val="20"/>
          <w:szCs w:val="20"/>
        </w:rPr>
        <w:t>s</w:t>
      </w:r>
      <w:r>
        <w:rPr>
          <w:rFonts w:ascii="Arial" w:hAnsi="Arial" w:cs="Arial"/>
          <w:sz w:val="20"/>
          <w:szCs w:val="20"/>
        </w:rPr>
        <w:t>.</w:t>
      </w:r>
      <w:bookmarkEnd w:id="84"/>
      <w:bookmarkEnd w:id="85"/>
    </w:p>
    <w:p w14:paraId="6BD517AB" w14:textId="77777777" w:rsidR="00DC69E2" w:rsidRDefault="00DC69E2">
      <w:pPr>
        <w:ind w:left="0"/>
        <w:jc w:val="left"/>
        <w:rPr>
          <w:rFonts w:ascii="Arial" w:hAnsi="Arial" w:cs="Arial"/>
          <w:sz w:val="20"/>
          <w:szCs w:val="20"/>
        </w:rPr>
      </w:pPr>
      <w:r>
        <w:rPr>
          <w:rFonts w:ascii="Arial" w:hAnsi="Arial" w:cs="Arial"/>
          <w:sz w:val="20"/>
          <w:szCs w:val="20"/>
        </w:rPr>
        <w:br w:type="page"/>
      </w:r>
    </w:p>
    <w:p w14:paraId="3D515342" w14:textId="77777777" w:rsidR="002D7142" w:rsidRDefault="002D7142" w:rsidP="002D7142">
      <w:pPr>
        <w:keepNext/>
        <w:spacing w:before="120" w:after="120"/>
        <w:ind w:left="0"/>
        <w:outlineLvl w:val="2"/>
        <w:rPr>
          <w:rFonts w:ascii="Arial" w:hAnsi="Arial" w:cs="Arial"/>
          <w:sz w:val="20"/>
          <w:szCs w:val="20"/>
        </w:rPr>
      </w:pPr>
    </w:p>
    <w:p w14:paraId="1F19B32F" w14:textId="77777777" w:rsidR="00F92C3D" w:rsidRPr="005A1D86" w:rsidRDefault="00F92C3D"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86" w:name="_Toc189462695"/>
      <w:bookmarkEnd w:id="81"/>
      <w:r w:rsidRPr="005A1D86">
        <w:rPr>
          <w:rFonts w:ascii="Arial" w:hAnsi="Arial" w:cs="Arial"/>
          <w:b/>
          <w:color w:val="E36C0A"/>
          <w:sz w:val="20"/>
          <w:szCs w:val="20"/>
        </w:rPr>
        <w:t>Modalités d'attribution des bons de commandes</w:t>
      </w:r>
      <w:bookmarkEnd w:id="74"/>
      <w:bookmarkEnd w:id="86"/>
    </w:p>
    <w:p w14:paraId="51F03738" w14:textId="77777777" w:rsidR="00F92C3D" w:rsidRPr="002D5B68" w:rsidRDefault="00F92C3D" w:rsidP="00F92C3D">
      <w:pPr>
        <w:ind w:left="0"/>
        <w:jc w:val="left"/>
        <w:rPr>
          <w:rFonts w:ascii="Arial" w:hAnsi="Arial" w:cs="Arial"/>
          <w:sz w:val="20"/>
          <w:szCs w:val="20"/>
        </w:rPr>
      </w:pPr>
      <w:r w:rsidRPr="002D5B68">
        <w:rPr>
          <w:rFonts w:ascii="Arial" w:hAnsi="Arial" w:cs="Arial"/>
          <w:sz w:val="20"/>
          <w:szCs w:val="20"/>
        </w:rPr>
        <w:t>Dans le cadre des quantités minimale et maximale imparties, les bons de commande seront adressés aux titulaires comme suit :</w:t>
      </w:r>
    </w:p>
    <w:p w14:paraId="52DBF339" w14:textId="3B0C7FFE" w:rsidR="00F92C3D" w:rsidRPr="00F92C3D" w:rsidRDefault="00F92C3D" w:rsidP="00F92C3D">
      <w:pPr>
        <w:ind w:left="0"/>
        <w:jc w:val="left"/>
        <w:rPr>
          <w:rFonts w:ascii="Arial" w:hAnsi="Arial" w:cs="Arial"/>
          <w:sz w:val="20"/>
          <w:szCs w:val="20"/>
        </w:rPr>
      </w:pP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268"/>
        <w:gridCol w:w="2409"/>
      </w:tblGrid>
      <w:tr w:rsidR="000207ED" w:rsidRPr="00F92C3D" w14:paraId="67CC3B45" w14:textId="77777777" w:rsidTr="000207ED">
        <w:trPr>
          <w:jc w:val="center"/>
        </w:trPr>
        <w:tc>
          <w:tcPr>
            <w:tcW w:w="988" w:type="dxa"/>
            <w:shd w:val="clear" w:color="auto" w:fill="92D050"/>
            <w:vAlign w:val="center"/>
          </w:tcPr>
          <w:p w14:paraId="5B0EC3F9" w14:textId="77777777" w:rsidR="000207ED" w:rsidRPr="00F92C3D" w:rsidRDefault="000207ED" w:rsidP="00DC69E2">
            <w:pPr>
              <w:tabs>
                <w:tab w:val="left" w:pos="708"/>
                <w:tab w:val="center" w:pos="4536"/>
                <w:tab w:val="right" w:pos="9072"/>
              </w:tabs>
              <w:spacing w:before="60" w:after="60"/>
              <w:ind w:left="0"/>
              <w:jc w:val="center"/>
              <w:rPr>
                <w:rFonts w:ascii="Arial" w:hAnsi="Arial" w:cs="Arial"/>
                <w:color w:val="FFFFFF"/>
                <w:sz w:val="16"/>
                <w:szCs w:val="20"/>
              </w:rPr>
            </w:pPr>
            <w:bookmarkStart w:id="87" w:name="_Hlk187906521"/>
            <w:r w:rsidRPr="00F92C3D">
              <w:rPr>
                <w:rFonts w:ascii="Arial" w:hAnsi="Arial" w:cs="Arial"/>
                <w:color w:val="FFFFFF"/>
                <w:sz w:val="16"/>
                <w:szCs w:val="20"/>
              </w:rPr>
              <w:t>N° du lot</w:t>
            </w:r>
          </w:p>
        </w:tc>
        <w:tc>
          <w:tcPr>
            <w:tcW w:w="2268" w:type="dxa"/>
            <w:shd w:val="clear" w:color="auto" w:fill="92D050"/>
            <w:vAlign w:val="center"/>
          </w:tcPr>
          <w:p w14:paraId="6081015F" w14:textId="77777777" w:rsidR="000207ED" w:rsidRPr="00F92C3D" w:rsidRDefault="000207ED" w:rsidP="00DC69E2">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2409" w:type="dxa"/>
            <w:shd w:val="clear" w:color="auto" w:fill="92D050"/>
            <w:vAlign w:val="center"/>
          </w:tcPr>
          <w:p w14:paraId="501E7227" w14:textId="77777777" w:rsidR="000207ED" w:rsidRPr="00F92C3D" w:rsidRDefault="000207ED" w:rsidP="00DC69E2">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0207ED" w:rsidRPr="00F92C3D" w14:paraId="31FC3806" w14:textId="77777777" w:rsidTr="000207ED">
        <w:trPr>
          <w:jc w:val="center"/>
        </w:trPr>
        <w:tc>
          <w:tcPr>
            <w:tcW w:w="988" w:type="dxa"/>
            <w:vAlign w:val="center"/>
          </w:tcPr>
          <w:p w14:paraId="210AA8D3" w14:textId="6AEC2B3F" w:rsidR="000207ED" w:rsidRPr="000207ED" w:rsidRDefault="000207ED" w:rsidP="004D63C6">
            <w:pPr>
              <w:tabs>
                <w:tab w:val="left" w:pos="708"/>
                <w:tab w:val="center" w:pos="4536"/>
                <w:tab w:val="right" w:pos="9072"/>
              </w:tabs>
              <w:spacing w:before="60" w:after="60"/>
              <w:ind w:left="0"/>
              <w:jc w:val="center"/>
              <w:rPr>
                <w:rFonts w:ascii="Arial" w:hAnsi="Arial" w:cs="Arial"/>
                <w:sz w:val="16"/>
                <w:szCs w:val="20"/>
              </w:rPr>
            </w:pPr>
            <w:r w:rsidRPr="000207ED">
              <w:rPr>
                <w:rFonts w:ascii="Arial" w:hAnsi="Arial" w:cs="Arial"/>
                <w:sz w:val="16"/>
                <w:szCs w:val="20"/>
              </w:rPr>
              <w:t>Lot 1</w:t>
            </w:r>
          </w:p>
        </w:tc>
        <w:tc>
          <w:tcPr>
            <w:tcW w:w="2268" w:type="dxa"/>
            <w:vAlign w:val="center"/>
          </w:tcPr>
          <w:p w14:paraId="30FB6991" w14:textId="5309A53B" w:rsidR="000207ED" w:rsidRPr="000207ED" w:rsidRDefault="000207ED" w:rsidP="00DC69E2">
            <w:pPr>
              <w:tabs>
                <w:tab w:val="left" w:pos="708"/>
                <w:tab w:val="center" w:pos="4536"/>
                <w:tab w:val="right" w:pos="9072"/>
              </w:tabs>
              <w:spacing w:before="60" w:after="60"/>
              <w:ind w:left="0"/>
              <w:jc w:val="center"/>
              <w:rPr>
                <w:rFonts w:ascii="Arial" w:hAnsi="Arial" w:cs="Arial"/>
                <w:sz w:val="16"/>
                <w:szCs w:val="20"/>
              </w:rPr>
            </w:pPr>
            <w:r w:rsidRPr="000207ED">
              <w:rPr>
                <w:rFonts w:ascii="Arial" w:hAnsi="Arial" w:cs="Arial"/>
                <w:sz w:val="16"/>
                <w:szCs w:val="20"/>
              </w:rPr>
              <w:t>60 %</w:t>
            </w:r>
          </w:p>
        </w:tc>
        <w:tc>
          <w:tcPr>
            <w:tcW w:w="2409" w:type="dxa"/>
          </w:tcPr>
          <w:p w14:paraId="380D9B05" w14:textId="159F74BE" w:rsidR="000207ED" w:rsidRPr="000207ED" w:rsidRDefault="000207ED" w:rsidP="00DC69E2">
            <w:pPr>
              <w:tabs>
                <w:tab w:val="left" w:pos="708"/>
                <w:tab w:val="center" w:pos="4536"/>
                <w:tab w:val="right" w:pos="9072"/>
              </w:tabs>
              <w:spacing w:before="60" w:after="60"/>
              <w:ind w:left="0"/>
              <w:jc w:val="center"/>
              <w:rPr>
                <w:rFonts w:ascii="Arial" w:hAnsi="Arial" w:cs="Arial"/>
                <w:sz w:val="16"/>
                <w:szCs w:val="20"/>
              </w:rPr>
            </w:pPr>
            <w:r w:rsidRPr="000207ED">
              <w:rPr>
                <w:rFonts w:ascii="Arial" w:hAnsi="Arial" w:cs="Arial"/>
                <w:sz w:val="16"/>
                <w:szCs w:val="20"/>
              </w:rPr>
              <w:t>40 %</w:t>
            </w:r>
          </w:p>
        </w:tc>
      </w:tr>
      <w:bookmarkEnd w:id="87"/>
    </w:tbl>
    <w:p w14:paraId="356A183F" w14:textId="77777777" w:rsidR="00F92C3D" w:rsidRPr="00F92C3D" w:rsidRDefault="00F92C3D" w:rsidP="00F92C3D">
      <w:pPr>
        <w:ind w:left="0"/>
        <w:jc w:val="left"/>
        <w:rPr>
          <w:rFonts w:ascii="Arial" w:hAnsi="Arial" w:cs="Arial"/>
          <w:sz w:val="20"/>
          <w:szCs w:val="20"/>
        </w:rPr>
      </w:pPr>
    </w:p>
    <w:p w14:paraId="4230FD7B" w14:textId="42411E60" w:rsidR="00F92C3D" w:rsidRPr="00F92C3D" w:rsidRDefault="00F92C3D" w:rsidP="00F92C3D">
      <w:pPr>
        <w:ind w:left="0"/>
        <w:jc w:val="left"/>
        <w:rPr>
          <w:rFonts w:ascii="Arial" w:hAnsi="Arial" w:cs="Arial"/>
          <w:sz w:val="20"/>
          <w:szCs w:val="20"/>
        </w:rPr>
      </w:pPr>
      <w:r w:rsidRPr="00F92C3D">
        <w:rPr>
          <w:rFonts w:ascii="Arial" w:hAnsi="Arial" w:cs="Arial"/>
          <w:sz w:val="20"/>
          <w:szCs w:val="20"/>
        </w:rPr>
        <w:t xml:space="preserve">Néanmoins, dans l’hypothèse d’un nombre de soumissionnaires insuffisant ne permettant pas de retenir le nombre de titulaires annoncés à </w:t>
      </w:r>
      <w:r w:rsidR="000F624A" w:rsidRPr="00F92C3D">
        <w:rPr>
          <w:rFonts w:ascii="Arial" w:hAnsi="Arial" w:cs="Arial"/>
          <w:sz w:val="20"/>
          <w:szCs w:val="20"/>
        </w:rPr>
        <w:t>l’article 3.</w:t>
      </w:r>
      <w:r w:rsidR="000F624A">
        <w:rPr>
          <w:rFonts w:ascii="Arial" w:hAnsi="Arial" w:cs="Arial"/>
          <w:sz w:val="20"/>
          <w:szCs w:val="20"/>
        </w:rPr>
        <w:t xml:space="preserve">3 du règlement de la consultation, </w:t>
      </w:r>
      <w:r w:rsidRPr="00F92C3D">
        <w:rPr>
          <w:rFonts w:ascii="Arial" w:hAnsi="Arial" w:cs="Arial"/>
          <w:sz w:val="20"/>
          <w:szCs w:val="20"/>
        </w:rPr>
        <w:t>la clé de répartition sera la suivante :</w:t>
      </w:r>
    </w:p>
    <w:p w14:paraId="6C79344B" w14:textId="3141298F" w:rsidR="00F92C3D" w:rsidRPr="00F92C3D" w:rsidRDefault="00F92C3D" w:rsidP="00F92C3D">
      <w:pPr>
        <w:ind w:left="0"/>
        <w:jc w:val="left"/>
        <w:rPr>
          <w:rFonts w:ascii="Arial" w:hAnsi="Arial" w:cs="Arial"/>
          <w:sz w:val="20"/>
          <w:szCs w:val="20"/>
        </w:rPr>
      </w:pP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2527"/>
        <w:gridCol w:w="2268"/>
      </w:tblGrid>
      <w:tr w:rsidR="000207ED" w:rsidRPr="00F92C3D" w14:paraId="45D86D03" w14:textId="77777777" w:rsidTr="000207ED">
        <w:trPr>
          <w:jc w:val="center"/>
        </w:trPr>
        <w:tc>
          <w:tcPr>
            <w:tcW w:w="870" w:type="dxa"/>
            <w:shd w:val="clear" w:color="auto" w:fill="92D050"/>
            <w:vAlign w:val="center"/>
          </w:tcPr>
          <w:p w14:paraId="132E6684" w14:textId="77777777" w:rsidR="000207ED" w:rsidRPr="00F92C3D" w:rsidRDefault="000207ED" w:rsidP="00BD0107">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2527" w:type="dxa"/>
            <w:shd w:val="clear" w:color="auto" w:fill="92D050"/>
            <w:vAlign w:val="center"/>
          </w:tcPr>
          <w:p w14:paraId="761F9590" w14:textId="77777777" w:rsidR="000207ED" w:rsidRPr="00F92C3D" w:rsidRDefault="000207ED" w:rsidP="00BD0107">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2268" w:type="dxa"/>
            <w:shd w:val="clear" w:color="auto" w:fill="92D050"/>
            <w:vAlign w:val="center"/>
          </w:tcPr>
          <w:p w14:paraId="34B9BDAF" w14:textId="77777777" w:rsidR="000207ED" w:rsidRPr="00F92C3D" w:rsidRDefault="000207ED" w:rsidP="00BD0107">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0207ED" w:rsidRPr="000207ED" w14:paraId="015B9663" w14:textId="77777777" w:rsidTr="000207ED">
        <w:trPr>
          <w:jc w:val="center"/>
        </w:trPr>
        <w:tc>
          <w:tcPr>
            <w:tcW w:w="870" w:type="dxa"/>
            <w:vMerge w:val="restart"/>
            <w:vAlign w:val="center"/>
          </w:tcPr>
          <w:p w14:paraId="1ADAD2F9" w14:textId="77777777" w:rsidR="000207ED" w:rsidRPr="000207ED" w:rsidRDefault="000207ED" w:rsidP="00BD0107">
            <w:pPr>
              <w:tabs>
                <w:tab w:val="left" w:pos="708"/>
                <w:tab w:val="center" w:pos="4536"/>
                <w:tab w:val="right" w:pos="9072"/>
              </w:tabs>
              <w:spacing w:before="60" w:after="60"/>
              <w:ind w:left="0"/>
              <w:jc w:val="center"/>
              <w:rPr>
                <w:rFonts w:ascii="Arial" w:hAnsi="Arial" w:cs="Arial"/>
                <w:sz w:val="16"/>
                <w:szCs w:val="20"/>
              </w:rPr>
            </w:pPr>
            <w:r w:rsidRPr="000207ED">
              <w:rPr>
                <w:rFonts w:ascii="Arial" w:hAnsi="Arial" w:cs="Arial"/>
                <w:sz w:val="16"/>
                <w:szCs w:val="20"/>
              </w:rPr>
              <w:t>Lot 1</w:t>
            </w:r>
          </w:p>
        </w:tc>
        <w:tc>
          <w:tcPr>
            <w:tcW w:w="2527" w:type="dxa"/>
            <w:vAlign w:val="center"/>
          </w:tcPr>
          <w:p w14:paraId="57DC6DDA" w14:textId="19AB3CA4" w:rsidR="000207ED" w:rsidRPr="000207ED" w:rsidRDefault="000207ED" w:rsidP="00BD0107">
            <w:pPr>
              <w:tabs>
                <w:tab w:val="left" w:pos="708"/>
                <w:tab w:val="center" w:pos="4536"/>
                <w:tab w:val="right" w:pos="9072"/>
              </w:tabs>
              <w:spacing w:before="60" w:after="60"/>
              <w:ind w:left="0"/>
              <w:jc w:val="center"/>
              <w:rPr>
                <w:rFonts w:ascii="Arial" w:hAnsi="Arial" w:cs="Arial"/>
                <w:sz w:val="16"/>
                <w:szCs w:val="20"/>
              </w:rPr>
            </w:pPr>
            <w:r w:rsidRPr="000207ED">
              <w:rPr>
                <w:rFonts w:ascii="Arial" w:hAnsi="Arial" w:cs="Arial"/>
                <w:sz w:val="16"/>
                <w:szCs w:val="20"/>
              </w:rPr>
              <w:t>60 %</w:t>
            </w:r>
          </w:p>
        </w:tc>
        <w:tc>
          <w:tcPr>
            <w:tcW w:w="2268" w:type="dxa"/>
          </w:tcPr>
          <w:p w14:paraId="3E6F2467" w14:textId="456D4CAD" w:rsidR="000207ED" w:rsidRPr="000207ED" w:rsidRDefault="000207ED" w:rsidP="00BD0107">
            <w:pPr>
              <w:tabs>
                <w:tab w:val="left" w:pos="708"/>
                <w:tab w:val="center" w:pos="4536"/>
                <w:tab w:val="right" w:pos="9072"/>
              </w:tabs>
              <w:spacing w:before="60" w:after="60"/>
              <w:ind w:left="0"/>
              <w:jc w:val="center"/>
              <w:rPr>
                <w:rFonts w:ascii="Arial" w:hAnsi="Arial" w:cs="Arial"/>
                <w:sz w:val="16"/>
                <w:szCs w:val="20"/>
              </w:rPr>
            </w:pPr>
            <w:r w:rsidRPr="000207ED">
              <w:rPr>
                <w:rFonts w:ascii="Arial" w:hAnsi="Arial" w:cs="Arial"/>
                <w:sz w:val="16"/>
                <w:szCs w:val="20"/>
              </w:rPr>
              <w:t>40 %</w:t>
            </w:r>
          </w:p>
        </w:tc>
      </w:tr>
      <w:tr w:rsidR="000207ED" w:rsidRPr="00F92C3D" w14:paraId="00EC13B9" w14:textId="77777777" w:rsidTr="000207ED">
        <w:trPr>
          <w:jc w:val="center"/>
        </w:trPr>
        <w:tc>
          <w:tcPr>
            <w:tcW w:w="870" w:type="dxa"/>
            <w:vMerge/>
            <w:vAlign w:val="center"/>
          </w:tcPr>
          <w:p w14:paraId="31A51441" w14:textId="77777777" w:rsidR="000207ED" w:rsidRPr="000207ED" w:rsidRDefault="000207ED" w:rsidP="000207ED">
            <w:pPr>
              <w:tabs>
                <w:tab w:val="left" w:pos="708"/>
                <w:tab w:val="center" w:pos="4536"/>
                <w:tab w:val="right" w:pos="9072"/>
              </w:tabs>
              <w:spacing w:before="60" w:after="60"/>
              <w:ind w:left="0"/>
              <w:jc w:val="center"/>
              <w:rPr>
                <w:rFonts w:ascii="Arial" w:hAnsi="Arial" w:cs="Arial"/>
                <w:sz w:val="16"/>
                <w:szCs w:val="20"/>
              </w:rPr>
            </w:pPr>
          </w:p>
        </w:tc>
        <w:tc>
          <w:tcPr>
            <w:tcW w:w="2527" w:type="dxa"/>
            <w:vAlign w:val="center"/>
          </w:tcPr>
          <w:p w14:paraId="2506D59C" w14:textId="6B9D18A4" w:rsidR="000207ED" w:rsidRPr="000207ED" w:rsidRDefault="000207ED" w:rsidP="000207ED">
            <w:pPr>
              <w:tabs>
                <w:tab w:val="left" w:pos="708"/>
                <w:tab w:val="center" w:pos="4536"/>
                <w:tab w:val="right" w:pos="9072"/>
              </w:tabs>
              <w:spacing w:before="60" w:after="60"/>
              <w:ind w:left="0"/>
              <w:jc w:val="center"/>
              <w:rPr>
                <w:rFonts w:ascii="Arial" w:hAnsi="Arial" w:cs="Arial"/>
                <w:sz w:val="16"/>
                <w:szCs w:val="20"/>
              </w:rPr>
            </w:pPr>
            <w:r w:rsidRPr="000207ED">
              <w:rPr>
                <w:rFonts w:ascii="Arial" w:hAnsi="Arial" w:cs="Arial"/>
                <w:sz w:val="16"/>
                <w:szCs w:val="20"/>
              </w:rPr>
              <w:t>100 %</w:t>
            </w:r>
          </w:p>
        </w:tc>
        <w:tc>
          <w:tcPr>
            <w:tcW w:w="2268" w:type="dxa"/>
            <w:shd w:val="clear" w:color="auto" w:fill="808080" w:themeFill="background1" w:themeFillShade="80"/>
          </w:tcPr>
          <w:p w14:paraId="123D9868" w14:textId="491ACB6A" w:rsidR="000207ED" w:rsidRPr="000207ED" w:rsidRDefault="000207ED" w:rsidP="000207ED">
            <w:pPr>
              <w:tabs>
                <w:tab w:val="left" w:pos="708"/>
                <w:tab w:val="center" w:pos="4536"/>
                <w:tab w:val="right" w:pos="9072"/>
              </w:tabs>
              <w:spacing w:before="60" w:after="60"/>
              <w:ind w:left="0"/>
              <w:jc w:val="center"/>
              <w:rPr>
                <w:rFonts w:ascii="Arial" w:hAnsi="Arial" w:cs="Arial"/>
                <w:sz w:val="16"/>
                <w:szCs w:val="20"/>
              </w:rPr>
            </w:pPr>
          </w:p>
        </w:tc>
      </w:tr>
    </w:tbl>
    <w:p w14:paraId="09D6CEA4" w14:textId="77777777" w:rsidR="00F92C3D" w:rsidRDefault="00F92C3D" w:rsidP="00F92C3D">
      <w:pPr>
        <w:ind w:left="0"/>
        <w:jc w:val="left"/>
        <w:rPr>
          <w:rFonts w:ascii="Arial" w:hAnsi="Arial" w:cs="Arial"/>
          <w:sz w:val="20"/>
          <w:szCs w:val="20"/>
        </w:rPr>
      </w:pPr>
    </w:p>
    <w:p w14:paraId="339B29F9" w14:textId="4018BE33" w:rsidR="004D63C6" w:rsidRDefault="004D63C6" w:rsidP="004D63C6">
      <w:pPr>
        <w:ind w:left="0"/>
        <w:rPr>
          <w:rFonts w:ascii="Arial" w:hAnsi="Arial" w:cs="Arial"/>
          <w:sz w:val="20"/>
          <w:szCs w:val="20"/>
        </w:rPr>
      </w:pPr>
      <w:r>
        <w:rPr>
          <w:rFonts w:ascii="Arial" w:hAnsi="Arial" w:cs="Arial"/>
          <w:sz w:val="20"/>
          <w:szCs w:val="20"/>
        </w:rPr>
        <w:t>Toutefois, et d</w:t>
      </w:r>
      <w:r w:rsidRPr="0006473B">
        <w:rPr>
          <w:rFonts w:ascii="Arial" w:hAnsi="Arial" w:cs="Arial"/>
          <w:sz w:val="20"/>
          <w:szCs w:val="20"/>
        </w:rPr>
        <w:t xml:space="preserve">ans l’hypothèse où </w:t>
      </w:r>
      <w:r>
        <w:rPr>
          <w:rFonts w:ascii="Arial" w:hAnsi="Arial" w:cs="Arial"/>
          <w:sz w:val="20"/>
          <w:szCs w:val="20"/>
        </w:rPr>
        <w:t>le lot 1</w:t>
      </w:r>
      <w:r w:rsidRPr="0006473B">
        <w:rPr>
          <w:rFonts w:ascii="Arial" w:hAnsi="Arial" w:cs="Arial"/>
          <w:sz w:val="20"/>
          <w:szCs w:val="20"/>
        </w:rPr>
        <w:t xml:space="preserve"> de l’accord-cadre serait infructueux</w:t>
      </w:r>
      <w:r>
        <w:rPr>
          <w:rFonts w:ascii="Arial" w:hAnsi="Arial" w:cs="Arial"/>
          <w:sz w:val="20"/>
          <w:szCs w:val="20"/>
        </w:rPr>
        <w:t xml:space="preserve"> ou partiellement infructueux</w:t>
      </w:r>
      <w:r w:rsidRPr="0006473B">
        <w:rPr>
          <w:rFonts w:ascii="Arial" w:hAnsi="Arial" w:cs="Arial"/>
          <w:sz w:val="20"/>
          <w:szCs w:val="20"/>
        </w:rPr>
        <w:t xml:space="preserve">, l’ONF </w:t>
      </w:r>
      <w:r>
        <w:rPr>
          <w:rFonts w:ascii="Arial" w:hAnsi="Arial" w:cs="Arial"/>
          <w:sz w:val="20"/>
          <w:szCs w:val="20"/>
        </w:rPr>
        <w:t>se réserve le droit designer</w:t>
      </w:r>
      <w:r w:rsidRPr="0006473B">
        <w:rPr>
          <w:rFonts w:ascii="Arial" w:hAnsi="Arial" w:cs="Arial"/>
          <w:sz w:val="20"/>
          <w:szCs w:val="20"/>
        </w:rPr>
        <w:t xml:space="preserve"> des marchés négociés sans publicité ni mise en concurrence avec autant d’ETF que de besoin pour répartir le volume indiqué au marché. Les modalités d’attribution pourront donc être modifiées en conséquence</w:t>
      </w:r>
      <w:r>
        <w:rPr>
          <w:rFonts w:ascii="Arial" w:hAnsi="Arial" w:cs="Arial"/>
          <w:sz w:val="20"/>
          <w:szCs w:val="20"/>
        </w:rPr>
        <w:t>.</w:t>
      </w:r>
    </w:p>
    <w:p w14:paraId="45AD569E" w14:textId="77777777" w:rsidR="004522CE" w:rsidRPr="005A1D86" w:rsidRDefault="004522CE"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88" w:name="_Toc107496277"/>
      <w:bookmarkStart w:id="89" w:name="_Toc189462696"/>
      <w:r w:rsidRPr="005A1D86">
        <w:rPr>
          <w:rFonts w:ascii="Arial" w:hAnsi="Arial" w:cs="Arial"/>
          <w:b/>
          <w:color w:val="E36C0A"/>
          <w:sz w:val="20"/>
          <w:szCs w:val="20"/>
        </w:rPr>
        <w:t>Modalités d'attribution des marchés subséquents</w:t>
      </w:r>
      <w:bookmarkEnd w:id="88"/>
      <w:bookmarkEnd w:id="89"/>
    </w:p>
    <w:p w14:paraId="3C76F5C3" w14:textId="785A6E82" w:rsidR="004522CE" w:rsidRDefault="004522CE" w:rsidP="004522CE">
      <w:pPr>
        <w:pStyle w:val="Corpsdetexte2"/>
        <w:rPr>
          <w:rFonts w:ascii="Arial" w:hAnsi="Arial" w:cs="Arial"/>
        </w:rPr>
      </w:pPr>
      <w:r w:rsidRPr="00A23536">
        <w:rPr>
          <w:rFonts w:ascii="Arial" w:hAnsi="Arial" w:cs="Arial"/>
        </w:rPr>
        <w:t>Les attributaires de l’accord-cadre seront remis en concurrence dans les conditions qui seront précisées dans le règlement de consultation de chaque marché subséquent.</w:t>
      </w:r>
    </w:p>
    <w:p w14:paraId="506B85C0" w14:textId="77777777" w:rsidR="00F84667" w:rsidRPr="00A23536" w:rsidRDefault="00F84667" w:rsidP="004522CE">
      <w:pPr>
        <w:pStyle w:val="Corpsdetexte2"/>
        <w:rPr>
          <w:rFonts w:ascii="Arial" w:hAnsi="Arial" w:cs="Arial"/>
        </w:rPr>
      </w:pPr>
    </w:p>
    <w:p w14:paraId="3289877D" w14:textId="3F2B78EA" w:rsidR="00515E04" w:rsidRDefault="00515E04" w:rsidP="00515E04">
      <w:pPr>
        <w:ind w:left="0"/>
        <w:rPr>
          <w:rFonts w:ascii="Arial" w:hAnsi="Arial" w:cs="Arial"/>
          <w:sz w:val="20"/>
          <w:szCs w:val="20"/>
        </w:rPr>
      </w:pPr>
      <w:r w:rsidRPr="00F84667">
        <w:rPr>
          <w:rFonts w:ascii="Arial" w:hAnsi="Arial" w:cs="Arial"/>
          <w:sz w:val="20"/>
          <w:szCs w:val="20"/>
        </w:rPr>
        <w:t xml:space="preserve">Le pouvoir adjudicateur attribuera chaque marché subséquent au candidat ayant formulé l’offre la moins </w:t>
      </w:r>
      <w:proofErr w:type="spellStart"/>
      <w:r w:rsidRPr="00F84667">
        <w:rPr>
          <w:rFonts w:ascii="Arial" w:hAnsi="Arial" w:cs="Arial"/>
          <w:sz w:val="20"/>
          <w:szCs w:val="20"/>
        </w:rPr>
        <w:t>disante</w:t>
      </w:r>
      <w:proofErr w:type="spellEnd"/>
      <w:r w:rsidR="00F84667">
        <w:rPr>
          <w:rFonts w:ascii="Arial" w:hAnsi="Arial" w:cs="Arial"/>
          <w:sz w:val="20"/>
          <w:szCs w:val="20"/>
        </w:rPr>
        <w:t>.</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90" w:name="_Toc189462697"/>
      <w:bookmarkEnd w:id="66"/>
      <w:r w:rsidRPr="002A594D">
        <w:rPr>
          <w:rFonts w:ascii="Arial" w:hAnsi="Arial" w:cs="Arial"/>
          <w:b/>
          <w:color w:val="006600"/>
          <w:sz w:val="20"/>
          <w:szCs w:val="20"/>
          <w:u w:val="single"/>
        </w:rPr>
        <w:t>Intégration de nouveaux titulaires</w:t>
      </w:r>
      <w:bookmarkEnd w:id="90"/>
      <w:r w:rsidRPr="002A594D">
        <w:rPr>
          <w:rFonts w:ascii="Arial" w:hAnsi="Arial" w:cs="Arial"/>
          <w:b/>
          <w:color w:val="006600"/>
          <w:sz w:val="20"/>
          <w:szCs w:val="20"/>
          <w:u w:val="single"/>
        </w:rPr>
        <w:t xml:space="preserve"> </w:t>
      </w:r>
    </w:p>
    <w:p w14:paraId="5032D732" w14:textId="2312108B" w:rsidR="002D4458" w:rsidRDefault="00771C68" w:rsidP="00771C68">
      <w:pPr>
        <w:ind w:left="0"/>
        <w:jc w:val="left"/>
        <w:rPr>
          <w:rFonts w:ascii="Arial" w:hAnsi="Arial" w:cs="Arial"/>
          <w:sz w:val="20"/>
          <w:szCs w:val="20"/>
        </w:rPr>
      </w:pPr>
      <w:r w:rsidRPr="00771C68">
        <w:rPr>
          <w:rFonts w:ascii="Arial" w:hAnsi="Arial" w:cs="Arial"/>
          <w:sz w:val="20"/>
          <w:szCs w:val="20"/>
        </w:rPr>
        <w:t xml:space="preserve">De nouveaux titulaires pourront intégrer </w:t>
      </w:r>
      <w:r w:rsidR="00F84667">
        <w:rPr>
          <w:rFonts w:ascii="Arial" w:hAnsi="Arial" w:cs="Arial"/>
          <w:sz w:val="20"/>
          <w:szCs w:val="20"/>
        </w:rPr>
        <w:t>le lot 2</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une</w:t>
      </w:r>
      <w:proofErr w:type="gramEnd"/>
      <w:r w:rsidRPr="005614D3">
        <w:rPr>
          <w:rFonts w:ascii="Arial" w:hAnsi="Arial" w:cs="Arial"/>
          <w:sz w:val="20"/>
          <w:szCs w:val="20"/>
        </w:rPr>
        <w:t xml:space="preserv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91" w:name="_Toc107496278"/>
      <w:bookmarkStart w:id="92" w:name="_Toc189462698"/>
      <w:bookmarkStart w:id="93" w:name="_Hlk86743599"/>
      <w:bookmarkEnd w:id="70"/>
      <w:r w:rsidRPr="00065FC4">
        <w:rPr>
          <w:rFonts w:ascii="Arial" w:hAnsi="Arial" w:cs="Arial"/>
          <w:b/>
          <w:color w:val="006600"/>
          <w:sz w:val="20"/>
          <w:szCs w:val="20"/>
          <w:u w:val="single"/>
        </w:rPr>
        <w:t>Sous-traitance</w:t>
      </w:r>
      <w:bookmarkEnd w:id="91"/>
      <w:bookmarkEnd w:id="92"/>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w:t>
      </w:r>
      <w:proofErr w:type="gramEnd"/>
      <w:r w:rsidRPr="005614D3">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93"/>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lastRenderedPageBreak/>
        <w:tab/>
      </w:r>
      <w:bookmarkStart w:id="94" w:name="_Toc189462699"/>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94"/>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95" w:name="_Toc270422447"/>
      <w:bookmarkStart w:id="96" w:name="_Toc296504994"/>
      <w:bookmarkStart w:id="97" w:name="_Toc400367639"/>
      <w:bookmarkEnd w:id="61"/>
      <w:bookmarkEnd w:id="62"/>
      <w:bookmarkEnd w:id="63"/>
      <w:r w:rsidRPr="00C964AF">
        <w:rPr>
          <w:rFonts w:ascii="Arial" w:hAnsi="Arial" w:cs="Arial"/>
          <w:b/>
          <w:smallCaps/>
          <w:color w:val="008000"/>
          <w:sz w:val="22"/>
          <w:szCs w:val="20"/>
        </w:rPr>
        <w:t xml:space="preserve"> </w:t>
      </w:r>
      <w:bookmarkStart w:id="98" w:name="_Toc107496281"/>
      <w:bookmarkStart w:id="99" w:name="_Toc189462700"/>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95"/>
      <w:bookmarkEnd w:id="96"/>
      <w:bookmarkEnd w:id="97"/>
      <w:bookmarkEnd w:id="98"/>
      <w:bookmarkEnd w:id="99"/>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0" w:name="_Toc108103601"/>
      <w:bookmarkStart w:id="101" w:name="_Toc460856854"/>
      <w:bookmarkStart w:id="102" w:name="_Toc107496282"/>
      <w:bookmarkStart w:id="103" w:name="_Toc189462701"/>
      <w:bookmarkEnd w:id="100"/>
      <w:r w:rsidRPr="00F940FE">
        <w:rPr>
          <w:rFonts w:ascii="Arial" w:hAnsi="Arial" w:cs="Arial"/>
          <w:b/>
          <w:color w:val="006600"/>
          <w:sz w:val="20"/>
          <w:szCs w:val="20"/>
          <w:u w:val="single"/>
        </w:rPr>
        <w:t>Accord-cadre</w:t>
      </w:r>
      <w:bookmarkEnd w:id="101"/>
      <w:bookmarkEnd w:id="102"/>
      <w:bookmarkEnd w:id="103"/>
    </w:p>
    <w:p w14:paraId="6526ECAF" w14:textId="32AF721C" w:rsidR="005663A6" w:rsidRPr="00102624" w:rsidRDefault="0015570D" w:rsidP="00331FA4">
      <w:pPr>
        <w:pStyle w:val="Corpsdetexte31"/>
        <w:numPr>
          <w:ilvl w:val="0"/>
          <w:numId w:val="4"/>
        </w:numPr>
        <w:rPr>
          <w:rFonts w:ascii="Arial" w:hAnsi="Arial" w:cs="Arial"/>
          <w:sz w:val="20"/>
          <w:szCs w:val="20"/>
        </w:rPr>
      </w:pPr>
      <w:proofErr w:type="gramStart"/>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w:t>
      </w:r>
      <w:proofErr w:type="gramEnd"/>
      <w:r w:rsidRPr="00102624">
        <w:rPr>
          <w:rFonts w:ascii="Arial" w:hAnsi="Arial" w:cs="Arial"/>
          <w:sz w:val="20"/>
          <w:szCs w:val="20"/>
        </w:rPr>
        <w:t xml:space="preserv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r w:rsidR="00AF26CF">
        <w:rPr>
          <w:rFonts w:ascii="Arial" w:hAnsi="Arial" w:cs="Arial"/>
          <w:sz w:val="20"/>
          <w:szCs w:val="20"/>
        </w:rPr>
        <w:t xml:space="preserve">présent </w:t>
      </w:r>
      <w:bookmarkStart w:id="104"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104"/>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l’ONF, fait seul foi ;</w:t>
      </w:r>
    </w:p>
    <w:p w14:paraId="18545586" w14:textId="67C59B19" w:rsidR="00C11F2D" w:rsidRPr="00623FB8" w:rsidRDefault="00C11F2D" w:rsidP="00C11F2D">
      <w:pPr>
        <w:widowControl w:val="0"/>
        <w:numPr>
          <w:ilvl w:val="0"/>
          <w:numId w:val="4"/>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5" w:name="_Toc107496283"/>
      <w:bookmarkStart w:id="106" w:name="_Toc189462702"/>
      <w:r>
        <w:rPr>
          <w:rFonts w:ascii="Arial" w:hAnsi="Arial" w:cs="Arial"/>
          <w:b/>
          <w:color w:val="006600"/>
          <w:sz w:val="20"/>
          <w:szCs w:val="20"/>
          <w:u w:val="single"/>
        </w:rPr>
        <w:t>Marché subséquent</w:t>
      </w:r>
      <w:bookmarkEnd w:id="105"/>
      <w:bookmarkEnd w:id="106"/>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07" w:name="_Toc238376768"/>
      <w:bookmarkStart w:id="108" w:name="_Toc337744149"/>
      <w:bookmarkStart w:id="109" w:name="_Toc400367640"/>
      <w:bookmarkStart w:id="110" w:name="_Toc107496284"/>
      <w:bookmarkStart w:id="111" w:name="_Toc189462703"/>
      <w:bookmarkStart w:id="112" w:name="_Toc296504996"/>
      <w:bookmarkStart w:id="113" w:name="_Toc318107821"/>
      <w:bookmarkStart w:id="114" w:name="_Toc318382920"/>
      <w:bookmarkStart w:id="115" w:name="_Toc360033783"/>
      <w:bookmarkStart w:id="116" w:name="_Toc361935220"/>
      <w:bookmarkStart w:id="117" w:name="_Toc400367645"/>
      <w:bookmarkStart w:id="118" w:name="_Toc296505003"/>
      <w:r w:rsidRPr="00A17BE8">
        <w:rPr>
          <w:rFonts w:ascii="Arial" w:hAnsi="Arial" w:cs="Arial"/>
          <w:b/>
          <w:smallCaps/>
          <w:color w:val="008000"/>
          <w:sz w:val="22"/>
          <w:szCs w:val="20"/>
        </w:rPr>
        <w:t xml:space="preserve">Conditions générales d’exécution </w:t>
      </w:r>
      <w:bookmarkEnd w:id="107"/>
      <w:bookmarkEnd w:id="108"/>
      <w:bookmarkEnd w:id="109"/>
      <w:r w:rsidRPr="00A17BE8">
        <w:rPr>
          <w:rFonts w:ascii="Arial" w:hAnsi="Arial" w:cs="Arial"/>
          <w:b/>
          <w:smallCaps/>
          <w:color w:val="008000"/>
          <w:sz w:val="22"/>
          <w:szCs w:val="20"/>
        </w:rPr>
        <w:t>de l’accord-cadre</w:t>
      </w:r>
      <w:bookmarkEnd w:id="110"/>
      <w:bookmarkEnd w:id="111"/>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19" w:name="_Programme_de_l'exposition_-_Tranche"/>
      <w:bookmarkStart w:id="120" w:name="_Arrosage_des_plants_(PSE_n_6)"/>
      <w:bookmarkStart w:id="121" w:name="_Prestations_de_la_tranche_condition"/>
      <w:bookmarkStart w:id="122" w:name="_Outils_et_actions_de_communication_"/>
      <w:bookmarkStart w:id="123" w:name="_Toc108103608"/>
      <w:bookmarkStart w:id="124" w:name="_Toc107496286"/>
      <w:bookmarkStart w:id="125" w:name="_Toc189462704"/>
      <w:bookmarkStart w:id="126" w:name="_Toc400367650"/>
      <w:bookmarkStart w:id="127" w:name="_Toc107496316"/>
      <w:bookmarkEnd w:id="112"/>
      <w:bookmarkEnd w:id="113"/>
      <w:bookmarkEnd w:id="114"/>
      <w:bookmarkEnd w:id="115"/>
      <w:bookmarkEnd w:id="116"/>
      <w:bookmarkEnd w:id="117"/>
      <w:bookmarkEnd w:id="119"/>
      <w:bookmarkEnd w:id="120"/>
      <w:bookmarkEnd w:id="121"/>
      <w:bookmarkEnd w:id="122"/>
      <w:bookmarkEnd w:id="123"/>
      <w:r w:rsidRPr="00111420">
        <w:rPr>
          <w:rFonts w:ascii="Arial" w:hAnsi="Arial" w:cs="Arial"/>
          <w:b/>
          <w:color w:val="006600"/>
          <w:sz w:val="20"/>
          <w:szCs w:val="20"/>
          <w:u w:val="single"/>
        </w:rPr>
        <w:t>Exécution par émission de bons de commande</w:t>
      </w:r>
      <w:bookmarkEnd w:id="124"/>
      <w:bookmarkEnd w:id="125"/>
    </w:p>
    <w:p w14:paraId="76AEF5A9" w14:textId="0D6E1E0E" w:rsidR="00A17BE8" w:rsidRPr="00AE1631"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28" w:name="_Toc107496287"/>
      <w:bookmarkStart w:id="129" w:name="_Toc189462705"/>
      <w:r w:rsidRPr="00AE1631">
        <w:rPr>
          <w:rFonts w:ascii="Arial" w:hAnsi="Arial" w:cs="Arial"/>
          <w:b/>
          <w:color w:val="E36C0A"/>
          <w:sz w:val="20"/>
          <w:szCs w:val="20"/>
        </w:rPr>
        <w:t>Passation des commandes</w:t>
      </w:r>
      <w:bookmarkEnd w:id="128"/>
      <w:bookmarkEnd w:id="129"/>
    </w:p>
    <w:p w14:paraId="31135499" w14:textId="5F62C4DA" w:rsidR="00A17BE8" w:rsidRPr="00623FB8" w:rsidRDefault="00A17BE8" w:rsidP="00A17BE8">
      <w:pPr>
        <w:ind w:left="0"/>
        <w:rPr>
          <w:rFonts w:ascii="Arial" w:hAnsi="Arial" w:cs="Arial"/>
          <w:sz w:val="20"/>
          <w:szCs w:val="22"/>
        </w:rPr>
      </w:pPr>
      <w:bookmarkStart w:id="130"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F84667">
        <w:rPr>
          <w:rFonts w:ascii="Arial" w:hAnsi="Arial" w:cs="Arial"/>
          <w:sz w:val="20"/>
          <w:szCs w:val="22"/>
        </w:rPr>
        <w:t>Si, dans un délai de 48 heures</w:t>
      </w:r>
      <w:r w:rsidRPr="00623FB8">
        <w:rPr>
          <w:rFonts w:ascii="Arial" w:hAnsi="Arial" w:cs="Arial"/>
          <w:sz w:val="20"/>
          <w:szCs w:val="22"/>
        </w:rPr>
        <w:t xml:space="preserve"> à compter de la date d’envoi de la proposition de commande au titulaire,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567BED06" w14:textId="56226D22" w:rsidR="00A17BE8" w:rsidRPr="00726E98" w:rsidRDefault="00A17BE8" w:rsidP="00A17BE8">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30B2F36C"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1" w:name="_Toc107496288"/>
      <w:bookmarkStart w:id="132" w:name="_Toc189462706"/>
      <w:bookmarkEnd w:id="130"/>
      <w:r w:rsidRPr="008C6A35">
        <w:rPr>
          <w:rFonts w:ascii="Arial" w:hAnsi="Arial" w:cs="Arial"/>
          <w:b/>
          <w:color w:val="E36C0A"/>
          <w:sz w:val="20"/>
          <w:szCs w:val="20"/>
        </w:rPr>
        <w:t>Modification d'un bon de commande</w:t>
      </w:r>
      <w:bookmarkEnd w:id="131"/>
      <w:bookmarkEnd w:id="132"/>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w:t>
      </w:r>
      <w:r w:rsidRPr="00887C43">
        <w:rPr>
          <w:rFonts w:ascii="Arial" w:hAnsi="Arial"/>
          <w:sz w:val="20"/>
        </w:rPr>
        <w:lastRenderedPageBreak/>
        <w:t>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3" w:name="_Toc436835685"/>
      <w:bookmarkStart w:id="134" w:name="_Toc439847745"/>
      <w:bookmarkStart w:id="135" w:name="_Toc440531127"/>
      <w:bookmarkStart w:id="136" w:name="_Toc455474887"/>
      <w:bookmarkStart w:id="137" w:name="_Toc107496289"/>
      <w:bookmarkStart w:id="138" w:name="_Toc189462707"/>
      <w:r w:rsidRPr="008C6A35">
        <w:rPr>
          <w:rFonts w:ascii="Arial" w:hAnsi="Arial" w:cs="Arial"/>
          <w:b/>
          <w:color w:val="E36C0A"/>
          <w:sz w:val="20"/>
          <w:szCs w:val="20"/>
        </w:rPr>
        <w:t>Suspension d'un bon de commande</w:t>
      </w:r>
      <w:bookmarkEnd w:id="133"/>
      <w:bookmarkEnd w:id="134"/>
      <w:bookmarkEnd w:id="135"/>
      <w:bookmarkEnd w:id="136"/>
      <w:bookmarkEnd w:id="137"/>
      <w:bookmarkEnd w:id="138"/>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9" w:name="_Toc436835686"/>
      <w:bookmarkStart w:id="140" w:name="_Toc439847746"/>
      <w:bookmarkStart w:id="141" w:name="_Toc440531128"/>
      <w:bookmarkStart w:id="142" w:name="_Toc455474888"/>
      <w:bookmarkStart w:id="143" w:name="_Toc107496290"/>
      <w:bookmarkStart w:id="144" w:name="_Toc189462708"/>
      <w:r w:rsidRPr="008C6A35">
        <w:rPr>
          <w:rFonts w:ascii="Arial" w:hAnsi="Arial" w:cs="Arial"/>
          <w:b/>
          <w:color w:val="E36C0A"/>
          <w:sz w:val="20"/>
          <w:szCs w:val="20"/>
        </w:rPr>
        <w:t>Résiliation d'un bon de commande</w:t>
      </w:r>
      <w:bookmarkEnd w:id="139"/>
      <w:bookmarkEnd w:id="140"/>
      <w:bookmarkEnd w:id="141"/>
      <w:bookmarkEnd w:id="142"/>
      <w:bookmarkEnd w:id="143"/>
      <w:bookmarkEnd w:id="144"/>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45" w:name="_Toc107496291"/>
      <w:bookmarkStart w:id="146" w:name="_Toc189462709"/>
      <w:r w:rsidRPr="00111420">
        <w:rPr>
          <w:rFonts w:ascii="Arial" w:hAnsi="Arial" w:cs="Arial"/>
          <w:b/>
          <w:color w:val="006600"/>
          <w:sz w:val="20"/>
          <w:szCs w:val="20"/>
          <w:u w:val="single"/>
        </w:rPr>
        <w:t>Exécution par remise en concurrence des titulaires</w:t>
      </w:r>
      <w:bookmarkEnd w:id="145"/>
      <w:bookmarkEnd w:id="146"/>
    </w:p>
    <w:p w14:paraId="270A154D" w14:textId="52486900" w:rsidR="00A17BE8" w:rsidRPr="00EF3FCD"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47" w:name="_Toc3209648"/>
      <w:bookmarkStart w:id="148" w:name="_Toc3209649"/>
      <w:bookmarkStart w:id="149" w:name="_Toc3209650"/>
      <w:bookmarkStart w:id="150" w:name="_Toc3209651"/>
      <w:bookmarkStart w:id="151" w:name="_Toc3209652"/>
      <w:bookmarkStart w:id="152" w:name="_Toc3209653"/>
      <w:bookmarkStart w:id="153" w:name="_Toc3209654"/>
      <w:bookmarkStart w:id="154" w:name="_Toc3209655"/>
      <w:bookmarkStart w:id="155" w:name="_Toc460856856"/>
      <w:bookmarkStart w:id="156" w:name="_Toc107496292"/>
      <w:bookmarkStart w:id="157" w:name="_Toc189462710"/>
      <w:bookmarkEnd w:id="147"/>
      <w:bookmarkEnd w:id="148"/>
      <w:bookmarkEnd w:id="149"/>
      <w:bookmarkEnd w:id="150"/>
      <w:bookmarkEnd w:id="151"/>
      <w:bookmarkEnd w:id="152"/>
      <w:bookmarkEnd w:id="153"/>
      <w:bookmarkEnd w:id="154"/>
      <w:r w:rsidRPr="00EF3FCD">
        <w:rPr>
          <w:rFonts w:ascii="Arial" w:hAnsi="Arial" w:cs="Arial"/>
          <w:b/>
          <w:color w:val="E36C0A"/>
          <w:sz w:val="20"/>
          <w:szCs w:val="20"/>
        </w:rPr>
        <w:t>Dispositions générales relatives aux marchés subséquents</w:t>
      </w:r>
      <w:bookmarkEnd w:id="155"/>
      <w:bookmarkEnd w:id="156"/>
      <w:bookmarkEnd w:id="157"/>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58" w:name="_Toc460856857"/>
      <w:bookmarkStart w:id="159" w:name="_Toc405994604"/>
      <w:bookmarkStart w:id="160" w:name="_Toc107496293"/>
      <w:bookmarkStart w:id="161" w:name="_Toc189462711"/>
      <w:r w:rsidRPr="00293B0B">
        <w:rPr>
          <w:rFonts w:ascii="Arial" w:hAnsi="Arial" w:cs="Arial"/>
          <w:b/>
          <w:color w:val="E36C0A"/>
          <w:sz w:val="20"/>
          <w:szCs w:val="20"/>
        </w:rPr>
        <w:t>Termes non couverts par l’accord-cadre</w:t>
      </w:r>
      <w:bookmarkEnd w:id="158"/>
      <w:bookmarkEnd w:id="159"/>
      <w:bookmarkEnd w:id="160"/>
      <w:bookmarkEnd w:id="161"/>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2" w:name="_Toc460856863"/>
      <w:bookmarkStart w:id="163" w:name="_Toc107496294"/>
      <w:bookmarkStart w:id="164" w:name="_Toc189462712"/>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62"/>
      <w:bookmarkEnd w:id="163"/>
      <w:bookmarkEnd w:id="164"/>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5" w:name="_Toc460856859"/>
      <w:bookmarkStart w:id="166" w:name="_Toc107496295"/>
      <w:bookmarkStart w:id="167" w:name="_Toc189462713"/>
      <w:r w:rsidRPr="00293B0B">
        <w:rPr>
          <w:rFonts w:ascii="Arial" w:hAnsi="Arial" w:cs="Arial"/>
          <w:b/>
          <w:color w:val="E36C0A"/>
          <w:sz w:val="20"/>
          <w:szCs w:val="20"/>
        </w:rPr>
        <w:t>Durée - délais d’exécution des marchés subséquents</w:t>
      </w:r>
      <w:bookmarkEnd w:id="165"/>
      <w:bookmarkEnd w:id="166"/>
      <w:bookmarkEnd w:id="167"/>
    </w:p>
    <w:p w14:paraId="10002E60" w14:textId="7C30ED0F" w:rsidR="00A17BE8" w:rsidRDefault="00A17BE8" w:rsidP="00A17BE8">
      <w:pPr>
        <w:pStyle w:val="Titre3"/>
        <w:numPr>
          <w:ilvl w:val="0"/>
          <w:numId w:val="17"/>
        </w:numPr>
        <w:spacing w:before="240"/>
        <w:ind w:left="644" w:right="40"/>
        <w:jc w:val="left"/>
      </w:pPr>
      <w:bookmarkStart w:id="168" w:name="_Toc460856860"/>
      <w:bookmarkStart w:id="169" w:name="_Toc107496296"/>
      <w:bookmarkStart w:id="170" w:name="_Toc189462714"/>
      <w:r>
        <w:t>Durée des marchés subséquents</w:t>
      </w:r>
      <w:bookmarkEnd w:id="168"/>
      <w:bookmarkEnd w:id="169"/>
      <w:bookmarkEnd w:id="170"/>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71" w:name="_Toc460856861"/>
      <w:bookmarkStart w:id="172" w:name="_Toc107496297"/>
      <w:bookmarkStart w:id="173" w:name="_Toc189462715"/>
      <w:r>
        <w:t>Délai d’exécution des marchés subséquents</w:t>
      </w:r>
      <w:bookmarkEnd w:id="171"/>
      <w:bookmarkEnd w:id="172"/>
      <w:bookmarkEnd w:id="173"/>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74" w:name="_Toc460856862"/>
      <w:bookmarkStart w:id="175" w:name="_Toc107496298"/>
      <w:bookmarkStart w:id="176" w:name="_Toc189462716"/>
      <w:r>
        <w:t>Prolongation du délai d’exécution des marchés subséquents</w:t>
      </w:r>
      <w:bookmarkEnd w:id="174"/>
      <w:bookmarkEnd w:id="175"/>
      <w:bookmarkEnd w:id="176"/>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77" w:name="_Toc460856867"/>
      <w:bookmarkStart w:id="178" w:name="_Toc107496299"/>
      <w:bookmarkStart w:id="179" w:name="_Toc189462717"/>
      <w:r w:rsidRPr="00293B0B">
        <w:rPr>
          <w:rFonts w:ascii="Arial" w:hAnsi="Arial" w:cs="Arial"/>
          <w:b/>
          <w:color w:val="E36C0A"/>
          <w:sz w:val="20"/>
          <w:szCs w:val="20"/>
        </w:rPr>
        <w:t>Modalités de conclusion des marchés subséquents</w:t>
      </w:r>
      <w:bookmarkEnd w:id="177"/>
      <w:bookmarkEnd w:id="178"/>
      <w:bookmarkEnd w:id="179"/>
    </w:p>
    <w:p w14:paraId="6D259AE0" w14:textId="263D77D0" w:rsidR="00A17BE8" w:rsidRDefault="00A17BE8" w:rsidP="00A17BE8">
      <w:pPr>
        <w:pStyle w:val="Titre3"/>
        <w:numPr>
          <w:ilvl w:val="0"/>
          <w:numId w:val="18"/>
        </w:numPr>
        <w:spacing w:before="240"/>
        <w:ind w:left="1134" w:right="40"/>
        <w:jc w:val="left"/>
        <w:rPr>
          <w:lang w:eastAsia="en-US"/>
        </w:rPr>
      </w:pPr>
      <w:bookmarkStart w:id="180" w:name="_Toc107496300"/>
      <w:bookmarkStart w:id="181" w:name="_Toc189462718"/>
      <w:bookmarkStart w:id="182" w:name="_Toc460856869"/>
      <w:r>
        <w:t>Engagement de la consultation</w:t>
      </w:r>
      <w:bookmarkEnd w:id="180"/>
      <w:bookmarkEnd w:id="181"/>
      <w:r>
        <w:t xml:space="preserve"> </w:t>
      </w:r>
      <w:bookmarkEnd w:id="182"/>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w:t>
      </w:r>
      <w:r>
        <w:rPr>
          <w:rFonts w:ascii="Arial" w:hAnsi="Arial" w:cs="Arial"/>
          <w:sz w:val="20"/>
        </w:rPr>
        <w:lastRenderedPageBreak/>
        <w:t xml:space="preserve">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83" w:name="_Toc107496301"/>
      <w:bookmarkStart w:id="184" w:name="_Toc189462719"/>
      <w:bookmarkStart w:id="185" w:name="_Toc460856870"/>
      <w:r>
        <w:t>Critères d’attribution des marchés subséquents</w:t>
      </w:r>
      <w:bookmarkEnd w:id="183"/>
      <w:bookmarkEnd w:id="184"/>
      <w:r>
        <w:t xml:space="preserve"> </w:t>
      </w:r>
      <w:bookmarkEnd w:id="185"/>
    </w:p>
    <w:p w14:paraId="1C69AEBE" w14:textId="3B46A859" w:rsidR="00A17BE8" w:rsidRPr="00DF7313" w:rsidRDefault="00A17BE8" w:rsidP="00A17BE8">
      <w:pPr>
        <w:pStyle w:val="texte10"/>
        <w:rPr>
          <w:rFonts w:ascii="Arial" w:hAnsi="Arial" w:cs="Arial"/>
          <w:sz w:val="20"/>
          <w:szCs w:val="20"/>
        </w:rPr>
      </w:pPr>
      <w:bookmarkStart w:id="186"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87" w:name="_Toc460856872"/>
      <w:bookmarkStart w:id="188" w:name="_Toc107496313"/>
      <w:bookmarkStart w:id="189" w:name="_Toc189462720"/>
      <w:bookmarkEnd w:id="186"/>
      <w:r>
        <w:t>Formalisme et attribution des marchés subséquents</w:t>
      </w:r>
      <w:bookmarkEnd w:id="187"/>
      <w:bookmarkEnd w:id="188"/>
      <w:bookmarkEnd w:id="189"/>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90" w:name="_Toc451778006"/>
      <w:bookmarkStart w:id="191"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92" w:name="_Toc460856873"/>
      <w:bookmarkStart w:id="193" w:name="_Toc107496314"/>
      <w:bookmarkStart w:id="194" w:name="_Toc189462721"/>
      <w:bookmarkEnd w:id="190"/>
      <w:bookmarkEnd w:id="191"/>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192"/>
      <w:bookmarkEnd w:id="193"/>
      <w:bookmarkEnd w:id="194"/>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195"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195"/>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196" w:name="_Toc189462722"/>
      <w:bookmarkStart w:id="197" w:name="_Hlk109393665"/>
      <w:r>
        <w:rPr>
          <w:rFonts w:ascii="Arial" w:hAnsi="Arial" w:cs="Arial"/>
          <w:b/>
          <w:color w:val="006600"/>
          <w:sz w:val="20"/>
          <w:szCs w:val="20"/>
          <w:u w:val="single"/>
        </w:rPr>
        <w:t>Sollicitation exceptionnelle</w:t>
      </w:r>
      <w:bookmarkEnd w:id="196"/>
    </w:p>
    <w:p w14:paraId="1867032F" w14:textId="34AA0916"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de </w:t>
      </w:r>
      <w:r w:rsidR="00F84667">
        <w:rPr>
          <w:rFonts w:ascii="Arial" w:hAnsi="Arial" w:cs="Arial"/>
          <w:sz w:val="20"/>
          <w:szCs w:val="20"/>
        </w:rPr>
        <w:t>la Direction Territoriale Centre Ouest Aquitaine.</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198" w:name="_Toc107496315"/>
      <w:bookmarkStart w:id="199" w:name="_Toc189462723"/>
      <w:bookmarkEnd w:id="197"/>
      <w:r w:rsidRPr="00957F66">
        <w:rPr>
          <w:rFonts w:ascii="Arial" w:hAnsi="Arial" w:cs="Arial"/>
          <w:b/>
          <w:color w:val="006600"/>
          <w:sz w:val="20"/>
          <w:szCs w:val="20"/>
          <w:u w:val="single"/>
        </w:rPr>
        <w:t>Modalités de réception des prestations</w:t>
      </w:r>
      <w:bookmarkEnd w:id="198"/>
      <w:bookmarkEnd w:id="199"/>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200" w:name="_Toc189462724"/>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200"/>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201" w:name="_Toc189462725"/>
      <w:r w:rsidRPr="00EF3FCD">
        <w:rPr>
          <w:rFonts w:ascii="Arial Gras" w:hAnsi="Arial Gras"/>
          <w:caps w:val="0"/>
          <w:smallCaps/>
          <w:color w:val="008000"/>
          <w:sz w:val="22"/>
          <w:szCs w:val="24"/>
        </w:rPr>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18"/>
      <w:bookmarkEnd w:id="126"/>
      <w:r w:rsidR="003A57AA" w:rsidRPr="00EF3FCD">
        <w:rPr>
          <w:rFonts w:ascii="Arial Gras" w:hAnsi="Arial Gras"/>
          <w:caps w:val="0"/>
          <w:smallCaps/>
          <w:color w:val="008000"/>
          <w:sz w:val="22"/>
          <w:szCs w:val="24"/>
        </w:rPr>
        <w:t>règlement</w:t>
      </w:r>
      <w:bookmarkStart w:id="202" w:name="_Toc472081330"/>
      <w:bookmarkStart w:id="203" w:name="_Toc472081415"/>
      <w:bookmarkStart w:id="204" w:name="_Toc473708600"/>
      <w:bookmarkStart w:id="205" w:name="_Toc3194763"/>
      <w:bookmarkStart w:id="206" w:name="_Toc3194853"/>
      <w:bookmarkStart w:id="207" w:name="_Toc3194943"/>
      <w:bookmarkStart w:id="208" w:name="_Toc472081331"/>
      <w:bookmarkStart w:id="209" w:name="_Toc472081416"/>
      <w:bookmarkStart w:id="210" w:name="_Toc473708601"/>
      <w:bookmarkStart w:id="211" w:name="_Toc3194764"/>
      <w:bookmarkStart w:id="212" w:name="_Toc3194854"/>
      <w:bookmarkStart w:id="213" w:name="_Toc3194944"/>
      <w:bookmarkStart w:id="214" w:name="_Toc3209681"/>
      <w:bookmarkStart w:id="215" w:name="_Toc296505004"/>
      <w:bookmarkStart w:id="216" w:name="_Toc400367651"/>
      <w:bookmarkEnd w:id="127"/>
      <w:bookmarkEnd w:id="202"/>
      <w:bookmarkEnd w:id="203"/>
      <w:bookmarkEnd w:id="204"/>
      <w:bookmarkEnd w:id="205"/>
      <w:bookmarkEnd w:id="206"/>
      <w:bookmarkEnd w:id="207"/>
      <w:bookmarkEnd w:id="208"/>
      <w:bookmarkEnd w:id="209"/>
      <w:bookmarkEnd w:id="210"/>
      <w:bookmarkEnd w:id="211"/>
      <w:bookmarkEnd w:id="212"/>
      <w:bookmarkEnd w:id="213"/>
      <w:bookmarkEnd w:id="214"/>
      <w:bookmarkEnd w:id="201"/>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17" w:name="_Toc107496317"/>
      <w:bookmarkStart w:id="218" w:name="_Toc108103644"/>
      <w:bookmarkStart w:id="219" w:name="_Toc189462726"/>
      <w:bookmarkStart w:id="220" w:name="_Toc107496318"/>
      <w:bookmarkEnd w:id="215"/>
      <w:bookmarkEnd w:id="216"/>
      <w:bookmarkEnd w:id="217"/>
      <w:bookmarkEnd w:id="218"/>
      <w:bookmarkEnd w:id="219"/>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21" w:name="_Toc189462727"/>
      <w:r w:rsidRPr="00FB30DB">
        <w:rPr>
          <w:rFonts w:ascii="Arial" w:hAnsi="Arial" w:cs="Arial"/>
          <w:b/>
          <w:color w:val="006600"/>
          <w:sz w:val="20"/>
          <w:szCs w:val="20"/>
          <w:u w:val="single"/>
        </w:rPr>
        <w:t>Unité monétaire</w:t>
      </w:r>
      <w:bookmarkEnd w:id="220"/>
      <w:bookmarkEnd w:id="221"/>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22" w:name="_Toc296505005"/>
      <w:bookmarkStart w:id="223" w:name="_Toc400367652"/>
      <w:bookmarkStart w:id="224" w:name="_Toc107496319"/>
      <w:bookmarkStart w:id="225" w:name="_Toc189462728"/>
      <w:r w:rsidRPr="00FB30DB">
        <w:rPr>
          <w:rFonts w:ascii="Arial" w:hAnsi="Arial" w:cs="Arial"/>
          <w:b/>
          <w:color w:val="006600"/>
          <w:sz w:val="20"/>
          <w:szCs w:val="20"/>
          <w:u w:val="single"/>
        </w:rPr>
        <w:lastRenderedPageBreak/>
        <w:t>Forme et contenu des prix</w:t>
      </w:r>
      <w:bookmarkEnd w:id="222"/>
      <w:bookmarkEnd w:id="223"/>
      <w:bookmarkEnd w:id="224"/>
      <w:bookmarkEnd w:id="225"/>
    </w:p>
    <w:p w14:paraId="5E840D46"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26" w:name="_Toc107496320"/>
      <w:bookmarkStart w:id="227" w:name="_Toc108103647"/>
      <w:bookmarkStart w:id="228" w:name="_Toc189462729"/>
      <w:bookmarkStart w:id="229" w:name="_Toc406068937"/>
      <w:bookmarkStart w:id="230" w:name="_Toc130887221"/>
      <w:bookmarkStart w:id="231" w:name="_Toc337744172"/>
      <w:r w:rsidRPr="00DE5DAC">
        <w:rPr>
          <w:rFonts w:ascii="Arial" w:hAnsi="Arial" w:cs="Arial"/>
          <w:b/>
          <w:color w:val="E36C0A"/>
          <w:sz w:val="20"/>
          <w:szCs w:val="20"/>
        </w:rPr>
        <w:t>Nature des prix</w:t>
      </w:r>
      <w:bookmarkEnd w:id="226"/>
      <w:bookmarkEnd w:id="227"/>
      <w:bookmarkEnd w:id="228"/>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proofErr w:type="gramStart"/>
      <w:r w:rsidRPr="00BC0AFC">
        <w:rPr>
          <w:rFonts w:ascii="Arial" w:hAnsi="Arial" w:cs="Arial"/>
          <w:sz w:val="20"/>
          <w:szCs w:val="20"/>
        </w:rPr>
        <w:t>le</w:t>
      </w:r>
      <w:r w:rsidR="00B443D2">
        <w:rPr>
          <w:rFonts w:ascii="Arial" w:hAnsi="Arial" w:cs="Arial"/>
          <w:sz w:val="20"/>
          <w:szCs w:val="20"/>
        </w:rPr>
        <w:t>s</w:t>
      </w:r>
      <w:proofErr w:type="gramEnd"/>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proofErr w:type="gramStart"/>
      <w:r>
        <w:rPr>
          <w:rFonts w:ascii="Arial" w:hAnsi="Arial" w:cs="Arial"/>
          <w:sz w:val="20"/>
          <w:szCs w:val="20"/>
        </w:rPr>
        <w:t>ou</w:t>
      </w:r>
      <w:proofErr w:type="gramEnd"/>
      <w:r>
        <w:rPr>
          <w:rFonts w:ascii="Arial" w:hAnsi="Arial" w:cs="Arial"/>
          <w:sz w:val="20"/>
          <w:szCs w:val="20"/>
        </w:rPr>
        <w:t xml:space="preserve">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32" w:name="_Toc107496321"/>
      <w:bookmarkStart w:id="233" w:name="_Toc108103648"/>
      <w:bookmarkStart w:id="234" w:name="_Toc189462730"/>
      <w:r w:rsidRPr="00DE5DAC">
        <w:rPr>
          <w:rFonts w:ascii="Arial" w:hAnsi="Arial" w:cs="Arial"/>
          <w:b/>
          <w:color w:val="E36C0A"/>
          <w:sz w:val="20"/>
          <w:szCs w:val="20"/>
        </w:rPr>
        <w:t>Contenu des prix</w:t>
      </w:r>
      <w:bookmarkEnd w:id="232"/>
      <w:bookmarkEnd w:id="233"/>
      <w:bookmarkEnd w:id="234"/>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35" w:name="_Toc107496322"/>
      <w:bookmarkStart w:id="236" w:name="_Toc189462731"/>
      <w:r w:rsidRPr="00FB30DB">
        <w:rPr>
          <w:rFonts w:ascii="Arial" w:hAnsi="Arial" w:cs="Arial"/>
          <w:b/>
          <w:color w:val="006600"/>
          <w:sz w:val="20"/>
          <w:szCs w:val="20"/>
          <w:u w:val="single"/>
        </w:rPr>
        <w:t>Variation dans les prix</w:t>
      </w:r>
      <w:bookmarkEnd w:id="229"/>
      <w:bookmarkEnd w:id="235"/>
      <w:bookmarkEnd w:id="236"/>
    </w:p>
    <w:p w14:paraId="741296E5" w14:textId="17618F20" w:rsidR="00FE7E4A" w:rsidRPr="00B138EA" w:rsidRDefault="00E44954" w:rsidP="003C4025">
      <w:pPr>
        <w:pStyle w:val="Corpsdetexte2"/>
        <w:rPr>
          <w:rFonts w:ascii="Arial" w:hAnsi="Arial" w:cs="Arial"/>
        </w:rPr>
      </w:pPr>
      <w:bookmarkStart w:id="237"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38" w:name="_Toc296505010"/>
      <w:bookmarkStart w:id="239" w:name="_Toc400367653"/>
      <w:bookmarkStart w:id="240" w:name="_Toc107496323"/>
      <w:bookmarkStart w:id="241" w:name="_Toc189462732"/>
      <w:bookmarkEnd w:id="230"/>
      <w:bookmarkEnd w:id="231"/>
      <w:bookmarkEnd w:id="237"/>
      <w:r w:rsidRPr="00FB30DB">
        <w:rPr>
          <w:rFonts w:ascii="Arial" w:hAnsi="Arial" w:cs="Arial"/>
          <w:b/>
          <w:color w:val="006600"/>
          <w:sz w:val="20"/>
          <w:szCs w:val="20"/>
          <w:u w:val="single"/>
        </w:rPr>
        <w:t>Modalités essentielles de paiement</w:t>
      </w:r>
      <w:bookmarkEnd w:id="238"/>
      <w:bookmarkEnd w:id="239"/>
      <w:bookmarkEnd w:id="240"/>
      <w:bookmarkEnd w:id="241"/>
    </w:p>
    <w:p w14:paraId="24DA3F31" w14:textId="0FAE2669" w:rsidR="00713E48" w:rsidRPr="00FB30DB" w:rsidRDefault="00713E48" w:rsidP="00EF3FCD">
      <w:pPr>
        <w:keepNext/>
        <w:numPr>
          <w:ilvl w:val="2"/>
          <w:numId w:val="16"/>
        </w:numPr>
        <w:spacing w:before="120" w:after="120"/>
        <w:ind w:left="720"/>
        <w:jc w:val="left"/>
        <w:outlineLvl w:val="2"/>
        <w:rPr>
          <w:rFonts w:ascii="Arial" w:hAnsi="Arial" w:cs="Arial"/>
          <w:b/>
          <w:color w:val="E36C0A"/>
          <w:sz w:val="20"/>
          <w:szCs w:val="20"/>
        </w:rPr>
      </w:pPr>
      <w:bookmarkStart w:id="242" w:name="_Toc144465056"/>
      <w:bookmarkStart w:id="243" w:name="_Toc144466732"/>
      <w:bookmarkStart w:id="244" w:name="_Toc406068943"/>
      <w:r w:rsidRPr="00FB30DB">
        <w:rPr>
          <w:rFonts w:ascii="Arial" w:hAnsi="Arial" w:cs="Arial"/>
          <w:b/>
          <w:color w:val="E36C0A"/>
          <w:sz w:val="20"/>
          <w:szCs w:val="20"/>
        </w:rPr>
        <w:t xml:space="preserve"> </w:t>
      </w:r>
      <w:bookmarkStart w:id="245" w:name="_Toc107496324"/>
      <w:bookmarkStart w:id="246" w:name="_Toc108103651"/>
      <w:bookmarkStart w:id="247" w:name="_Toc189462733"/>
      <w:bookmarkEnd w:id="242"/>
      <w:bookmarkEnd w:id="243"/>
      <w:bookmarkEnd w:id="244"/>
      <w:r w:rsidR="00AF26CF" w:rsidRPr="00FB30DB">
        <w:rPr>
          <w:rFonts w:ascii="Arial" w:hAnsi="Arial" w:cs="Arial"/>
          <w:b/>
          <w:color w:val="E36C0A"/>
          <w:sz w:val="20"/>
          <w:szCs w:val="20"/>
        </w:rPr>
        <w:t>Avance</w:t>
      </w:r>
      <w:bookmarkEnd w:id="245"/>
      <w:bookmarkEnd w:id="246"/>
      <w:bookmarkEnd w:id="247"/>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48" w:name="_Toc400367655"/>
      <w:bookmarkStart w:id="249" w:name="_Toc107496325"/>
      <w:bookmarkStart w:id="250" w:name="_Toc108103652"/>
      <w:bookmarkStart w:id="251" w:name="_Toc189462734"/>
      <w:r w:rsidRPr="00FB30DB">
        <w:rPr>
          <w:rFonts w:ascii="Arial" w:hAnsi="Arial" w:cs="Arial"/>
          <w:b/>
          <w:color w:val="E36C0A"/>
          <w:sz w:val="20"/>
          <w:szCs w:val="20"/>
        </w:rPr>
        <w:t>Acomptes</w:t>
      </w:r>
      <w:bookmarkEnd w:id="248"/>
      <w:bookmarkEnd w:id="249"/>
      <w:bookmarkEnd w:id="250"/>
      <w:bookmarkEnd w:id="251"/>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52" w:name="_Toc296505012"/>
      <w:bookmarkStart w:id="253" w:name="_Toc400367656"/>
      <w:bookmarkStart w:id="254" w:name="_Toc3207347"/>
      <w:bookmarkStart w:id="255" w:name="_Toc107496326"/>
      <w:bookmarkStart w:id="256" w:name="_Toc108103653"/>
      <w:bookmarkStart w:id="257" w:name="_Toc189462735"/>
      <w:r w:rsidRPr="00FB30DB">
        <w:rPr>
          <w:rFonts w:ascii="Arial" w:hAnsi="Arial" w:cs="Arial"/>
          <w:b/>
          <w:color w:val="E36C0A"/>
          <w:sz w:val="20"/>
          <w:szCs w:val="20"/>
        </w:rPr>
        <w:t>Facturation</w:t>
      </w:r>
      <w:bookmarkEnd w:id="252"/>
      <w:bookmarkEnd w:id="253"/>
      <w:bookmarkEnd w:id="254"/>
      <w:bookmarkEnd w:id="255"/>
      <w:bookmarkEnd w:id="256"/>
      <w:bookmarkEnd w:id="257"/>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6AA62D85" w14:textId="577DE737" w:rsidR="003F6B50" w:rsidRPr="00CE56DF" w:rsidRDefault="003F6B50" w:rsidP="003F6B50">
      <w:pPr>
        <w:numPr>
          <w:ilvl w:val="0"/>
          <w:numId w:val="2"/>
        </w:numPr>
        <w:rPr>
          <w:rFonts w:ascii="Arial" w:hAnsi="Arial" w:cs="Arial"/>
          <w:sz w:val="20"/>
          <w:szCs w:val="20"/>
        </w:rPr>
      </w:pPr>
      <w:bookmarkStart w:id="258" w:name="_Hlk109392127"/>
      <w:bookmarkStart w:id="259" w:name="_Hlk109393873"/>
      <w:proofErr w:type="gramStart"/>
      <w:r w:rsidRPr="00CE56DF">
        <w:rPr>
          <w:rFonts w:ascii="Arial" w:hAnsi="Arial" w:cs="Arial"/>
          <w:sz w:val="20"/>
          <w:szCs w:val="20"/>
        </w:rPr>
        <w:t>le</w:t>
      </w:r>
      <w:proofErr w:type="gramEnd"/>
      <w:r w:rsidRPr="00CE56DF">
        <w:rPr>
          <w:rFonts w:ascii="Arial" w:hAnsi="Arial" w:cs="Arial"/>
          <w:sz w:val="20"/>
          <w:szCs w:val="20"/>
        </w:rPr>
        <w:t xml:space="preserve"> numéro </w:t>
      </w:r>
      <w:r w:rsidR="002D5B68">
        <w:rPr>
          <w:rFonts w:ascii="Arial" w:hAnsi="Arial" w:cs="Arial"/>
          <w:sz w:val="20"/>
          <w:szCs w:val="20"/>
        </w:rPr>
        <w:t>de consultation</w:t>
      </w:r>
      <w:r w:rsidRPr="00CE56DF">
        <w:rPr>
          <w:rFonts w:ascii="Arial" w:hAnsi="Arial" w:cs="Arial"/>
          <w:sz w:val="20"/>
          <w:szCs w:val="20"/>
        </w:rPr>
        <w:t xml:space="preserve"> : </w:t>
      </w:r>
      <w:r w:rsidR="00F84667">
        <w:rPr>
          <w:rFonts w:ascii="Arial" w:hAnsi="Arial" w:cs="Arial"/>
          <w:sz w:val="20"/>
          <w:szCs w:val="20"/>
        </w:rPr>
        <w:t>2025-8335-002</w:t>
      </w:r>
      <w:r w:rsidRPr="00064649">
        <w:rPr>
          <w:rFonts w:ascii="Arial" w:hAnsi="Arial" w:cs="Arial"/>
          <w:sz w:val="20"/>
          <w:szCs w:val="20"/>
        </w:rPr>
        <w:t> </w:t>
      </w:r>
      <w:bookmarkEnd w:id="258"/>
      <w:r w:rsidRPr="00CE56DF">
        <w:rPr>
          <w:rFonts w:ascii="Arial" w:hAnsi="Arial" w:cs="Arial"/>
          <w:sz w:val="20"/>
          <w:szCs w:val="20"/>
        </w:rPr>
        <w:t xml:space="preserve">; </w:t>
      </w:r>
    </w:p>
    <w:bookmarkEnd w:id="259"/>
    <w:p w14:paraId="042D3876" w14:textId="1956E433" w:rsidR="003F6B50" w:rsidRPr="00CE56DF" w:rsidRDefault="00F84667" w:rsidP="003F6B50">
      <w:pPr>
        <w:numPr>
          <w:ilvl w:val="0"/>
          <w:numId w:val="2"/>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numéro d’engagement</w:t>
      </w:r>
      <w:r w:rsidR="003F6B50">
        <w:rPr>
          <w:rFonts w:ascii="Arial" w:hAnsi="Arial" w:cs="Arial"/>
          <w:sz w:val="20"/>
          <w:szCs w:val="20"/>
        </w:rPr>
        <w:t xml:space="preserve"> : </w:t>
      </w:r>
      <w:r w:rsidR="003F6B50" w:rsidRPr="00064649">
        <w:rPr>
          <w:rFonts w:ascii="Arial" w:hAnsi="Arial" w:cs="Arial"/>
          <w:sz w:val="20"/>
          <w:szCs w:val="20"/>
        </w:rPr>
        <w:t xml:space="preserve">n° </w:t>
      </w:r>
      <w:r w:rsidR="00EF3FCD" w:rsidRPr="00064649">
        <w:rPr>
          <w:rFonts w:ascii="Arial" w:hAnsi="Arial" w:cs="Arial"/>
          <w:sz w:val="20"/>
          <w:szCs w:val="20"/>
        </w:rPr>
        <w:t xml:space="preserve">en 45xxx </w:t>
      </w:r>
      <w:r>
        <w:rPr>
          <w:rFonts w:ascii="Arial" w:hAnsi="Arial" w:cs="Arial"/>
          <w:sz w:val="20"/>
          <w:szCs w:val="20"/>
        </w:rPr>
        <w:t>indiqué sur le certificat de service fait</w:t>
      </w:r>
      <w:r w:rsidR="003F6B50"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62A39071"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TVA;</w:t>
      </w:r>
    </w:p>
    <w:p w14:paraId="4D6F9F14"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lastRenderedPageBreak/>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60" w:name="_Toc473707768"/>
      <w:bookmarkStart w:id="261" w:name="_Toc3207283"/>
      <w:bookmarkStart w:id="262" w:name="_Toc3207348"/>
      <w:bookmarkStart w:id="263" w:name="_Toc473707769"/>
      <w:bookmarkStart w:id="264" w:name="_Toc3207284"/>
      <w:bookmarkStart w:id="265" w:name="_Toc3207349"/>
      <w:bookmarkStart w:id="266" w:name="_Toc473707770"/>
      <w:bookmarkStart w:id="267" w:name="_Toc3207285"/>
      <w:bookmarkStart w:id="268" w:name="_Toc3207350"/>
      <w:bookmarkStart w:id="269" w:name="_Toc23243122"/>
      <w:bookmarkStart w:id="270" w:name="_Toc30071153"/>
      <w:bookmarkStart w:id="271" w:name="_Toc107496327"/>
      <w:bookmarkStart w:id="272" w:name="_Toc108103654"/>
      <w:bookmarkStart w:id="273" w:name="_Toc189462736"/>
      <w:bookmarkEnd w:id="260"/>
      <w:bookmarkEnd w:id="261"/>
      <w:bookmarkEnd w:id="262"/>
      <w:bookmarkEnd w:id="263"/>
      <w:bookmarkEnd w:id="264"/>
      <w:bookmarkEnd w:id="265"/>
      <w:bookmarkEnd w:id="266"/>
      <w:bookmarkEnd w:id="267"/>
      <w:bookmarkEnd w:id="268"/>
      <w:r w:rsidRPr="00115D67">
        <w:rPr>
          <w:rFonts w:ascii="Arial" w:hAnsi="Arial" w:cs="Arial"/>
          <w:b/>
          <w:color w:val="E36C0A"/>
          <w:sz w:val="20"/>
          <w:szCs w:val="20"/>
        </w:rPr>
        <w:t>Transmission des factures</w:t>
      </w:r>
      <w:bookmarkEnd w:id="269"/>
      <w:bookmarkEnd w:id="270"/>
      <w:bookmarkEnd w:id="271"/>
      <w:bookmarkEnd w:id="272"/>
      <w:bookmarkEnd w:id="273"/>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4"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7CB04C7E" w:rsidR="003F6B50" w:rsidRPr="00F84667" w:rsidRDefault="003F6B50" w:rsidP="00C32F09">
      <w:pPr>
        <w:pStyle w:val="Paragraphedeliste"/>
        <w:numPr>
          <w:ilvl w:val="0"/>
          <w:numId w:val="27"/>
        </w:numPr>
        <w:ind w:left="360"/>
        <w:contextualSpacing/>
        <w:jc w:val="left"/>
        <w:rPr>
          <w:rFonts w:ascii="Arial" w:hAnsi="Arial" w:cs="Arial"/>
          <w:sz w:val="20"/>
          <w:szCs w:val="20"/>
        </w:rPr>
      </w:pPr>
      <w:bookmarkStart w:id="274"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B61EFD" w:rsidRPr="00F84667">
        <w:rPr>
          <w:rFonts w:ascii="Arial" w:hAnsi="Arial" w:cs="Arial"/>
          <w:sz w:val="20"/>
          <w:szCs w:val="20"/>
        </w:rPr>
        <w:t> </w:t>
      </w:r>
      <w:r w:rsidRPr="00F84667">
        <w:rPr>
          <w:rFonts w:ascii="Arial" w:hAnsi="Arial" w:cs="Arial"/>
          <w:sz w:val="20"/>
          <w:szCs w:val="20"/>
        </w:rPr>
        <w:t>:</w:t>
      </w:r>
      <w:r w:rsidR="00B61EFD" w:rsidRPr="00F84667">
        <w:rPr>
          <w:rFonts w:ascii="Arial" w:hAnsi="Arial" w:cs="Arial"/>
          <w:sz w:val="20"/>
          <w:szCs w:val="20"/>
        </w:rPr>
        <w:t xml:space="preserve"> </w:t>
      </w:r>
      <w:r w:rsidR="00F84667">
        <w:rPr>
          <w:rFonts w:ascii="Arial" w:hAnsi="Arial" w:cs="Arial"/>
          <w:sz w:val="20"/>
          <w:szCs w:val="20"/>
        </w:rPr>
        <w:t>2025-8335-002</w:t>
      </w:r>
    </w:p>
    <w:bookmarkEnd w:id="274"/>
    <w:p w14:paraId="0A802BC8" w14:textId="776FD496" w:rsidR="003F6B50" w:rsidRPr="00F84667" w:rsidRDefault="003F6B50" w:rsidP="0036709F">
      <w:pPr>
        <w:pStyle w:val="Paragraphedeliste"/>
        <w:numPr>
          <w:ilvl w:val="0"/>
          <w:numId w:val="27"/>
        </w:numPr>
        <w:ind w:left="360"/>
        <w:contextualSpacing/>
        <w:jc w:val="left"/>
        <w:rPr>
          <w:rFonts w:ascii="Arial" w:hAnsi="Arial" w:cs="Arial"/>
          <w:sz w:val="20"/>
          <w:szCs w:val="20"/>
        </w:rPr>
      </w:pPr>
      <w:r w:rsidRPr="00F84667">
        <w:rPr>
          <w:rFonts w:ascii="Arial" w:hAnsi="Arial" w:cs="Arial"/>
          <w:sz w:val="20"/>
          <w:szCs w:val="20"/>
          <w:u w:val="single"/>
        </w:rPr>
        <w:t>Numéro d’engagement juridique</w:t>
      </w:r>
      <w:r w:rsidRPr="00F84667">
        <w:rPr>
          <w:rFonts w:ascii="Arial" w:hAnsi="Arial" w:cs="Arial"/>
          <w:sz w:val="20"/>
          <w:szCs w:val="20"/>
        </w:rPr>
        <w:t xml:space="preserve"> : </w:t>
      </w:r>
      <w:r w:rsidR="00F84667">
        <w:rPr>
          <w:rFonts w:ascii="Arial" w:hAnsi="Arial" w:cs="Arial"/>
          <w:sz w:val="20"/>
          <w:szCs w:val="20"/>
        </w:rPr>
        <w:t xml:space="preserve">Numéro en </w:t>
      </w:r>
      <w:r w:rsidR="00EF3FCD" w:rsidRPr="00F84667">
        <w:rPr>
          <w:rFonts w:ascii="Arial" w:hAnsi="Arial" w:cs="Arial"/>
          <w:sz w:val="20"/>
          <w:szCs w:val="20"/>
        </w:rPr>
        <w:t>4500X</w:t>
      </w:r>
      <w:r w:rsidRPr="00F84667">
        <w:rPr>
          <w:rFonts w:ascii="Arial" w:hAnsi="Arial" w:cs="Arial"/>
          <w:sz w:val="20"/>
          <w:szCs w:val="20"/>
        </w:rPr>
        <w:t>XXX</w:t>
      </w:r>
      <w:r w:rsidR="00652437" w:rsidRPr="00F84667">
        <w:rPr>
          <w:rFonts w:ascii="Arial" w:hAnsi="Arial" w:cs="Arial"/>
          <w:sz w:val="20"/>
          <w:szCs w:val="20"/>
        </w:rPr>
        <w:t xml:space="preserve"> </w:t>
      </w:r>
      <w:r w:rsidR="00F84667">
        <w:rPr>
          <w:rFonts w:ascii="Arial" w:hAnsi="Arial" w:cs="Arial"/>
          <w:sz w:val="20"/>
          <w:szCs w:val="20"/>
        </w:rPr>
        <w:t>indiqué sur le certificat de service fait</w:t>
      </w:r>
    </w:p>
    <w:p w14:paraId="2BEABF1B" w14:textId="2A7D4400" w:rsidR="00652437" w:rsidRPr="00F84667" w:rsidRDefault="003F6B50" w:rsidP="00F84667">
      <w:pPr>
        <w:pStyle w:val="Paragraphedeliste"/>
        <w:numPr>
          <w:ilvl w:val="0"/>
          <w:numId w:val="27"/>
        </w:numPr>
        <w:ind w:left="360"/>
        <w:contextualSpacing/>
        <w:jc w:val="left"/>
        <w:rPr>
          <w:rFonts w:ascii="Arial" w:hAnsi="Arial" w:cs="Arial"/>
          <w:sz w:val="20"/>
          <w:szCs w:val="20"/>
          <w:u w:val="single"/>
        </w:rPr>
      </w:pPr>
      <w:r w:rsidRPr="00F84667">
        <w:rPr>
          <w:rFonts w:ascii="Arial" w:hAnsi="Arial" w:cs="Arial"/>
          <w:sz w:val="20"/>
          <w:szCs w:val="20"/>
          <w:u w:val="single"/>
        </w:rPr>
        <w:t>Numéro d’identification</w:t>
      </w:r>
      <w:r w:rsidRPr="00F84667">
        <w:rPr>
          <w:rFonts w:ascii="Arial" w:hAnsi="Arial" w:cs="Arial"/>
          <w:sz w:val="20"/>
          <w:szCs w:val="20"/>
        </w:rPr>
        <w:t> :</w:t>
      </w:r>
      <w:r w:rsidR="00F84667" w:rsidRPr="00F84667">
        <w:rPr>
          <w:rFonts w:ascii="Arial" w:hAnsi="Arial" w:cs="Arial"/>
          <w:sz w:val="20"/>
          <w:szCs w:val="20"/>
        </w:rPr>
        <w:t xml:space="preserve"> </w:t>
      </w:r>
      <w:r w:rsidR="00652437" w:rsidRPr="00F84667">
        <w:rPr>
          <w:rFonts w:ascii="Arial" w:hAnsi="Arial" w:cs="Arial"/>
          <w:sz w:val="20"/>
          <w:szCs w:val="20"/>
        </w:rPr>
        <w:t xml:space="preserve">Le SIRET de la DT de l’ONF : </w:t>
      </w:r>
      <w:r w:rsidR="00F84667" w:rsidRPr="00F84667">
        <w:rPr>
          <w:rFonts w:ascii="Arial" w:hAnsi="Arial" w:cs="Arial"/>
          <w:sz w:val="20"/>
          <w:szCs w:val="20"/>
        </w:rPr>
        <w:t>662 043 116 030 20</w:t>
      </w:r>
    </w:p>
    <w:p w14:paraId="0EBF4EBA" w14:textId="7F0C5ACB" w:rsidR="003F6B50" w:rsidRPr="00F84667" w:rsidRDefault="003F6B50" w:rsidP="00D7241D">
      <w:pPr>
        <w:pStyle w:val="Textebrut"/>
        <w:numPr>
          <w:ilvl w:val="0"/>
          <w:numId w:val="27"/>
        </w:numPr>
        <w:ind w:left="360"/>
        <w:rPr>
          <w:rFonts w:ascii="Arial" w:hAnsi="Arial" w:cs="Arial"/>
          <w:sz w:val="20"/>
          <w:szCs w:val="20"/>
        </w:rPr>
      </w:pPr>
      <w:r w:rsidRPr="00F84667">
        <w:rPr>
          <w:rFonts w:ascii="Arial" w:hAnsi="Arial" w:cs="Arial"/>
          <w:sz w:val="20"/>
          <w:szCs w:val="20"/>
          <w:u w:val="single"/>
        </w:rPr>
        <w:t>Numéro de service exécutant</w:t>
      </w:r>
      <w:r w:rsidRPr="00F84667">
        <w:rPr>
          <w:rFonts w:ascii="Arial" w:hAnsi="Arial" w:cs="Arial"/>
          <w:sz w:val="20"/>
          <w:szCs w:val="20"/>
        </w:rPr>
        <w:t> : Ce numéro n’existe pas pour l’ONF.</w:t>
      </w:r>
    </w:p>
    <w:p w14:paraId="29937EF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75" w:name="_Toc107496328"/>
      <w:bookmarkStart w:id="276" w:name="_Toc108103655"/>
      <w:bookmarkStart w:id="277" w:name="_Toc189462737"/>
      <w:r w:rsidRPr="00FB30DB">
        <w:rPr>
          <w:rFonts w:ascii="Arial" w:hAnsi="Arial" w:cs="Arial"/>
          <w:b/>
          <w:color w:val="E36C0A"/>
          <w:sz w:val="20"/>
          <w:szCs w:val="20"/>
        </w:rPr>
        <w:t>Paiement des sous-traitants</w:t>
      </w:r>
      <w:bookmarkEnd w:id="275"/>
      <w:bookmarkEnd w:id="276"/>
      <w:bookmarkEnd w:id="277"/>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78" w:name="_Toc296505013"/>
      <w:bookmarkStart w:id="279" w:name="_Toc400367657"/>
      <w:bookmarkStart w:id="280" w:name="_Toc107496329"/>
      <w:bookmarkStart w:id="281" w:name="_Toc108103656"/>
      <w:bookmarkStart w:id="282" w:name="_Toc189462738"/>
      <w:r w:rsidRPr="00FB30DB">
        <w:rPr>
          <w:rFonts w:ascii="Arial" w:hAnsi="Arial" w:cs="Arial"/>
          <w:b/>
          <w:color w:val="E36C0A"/>
          <w:sz w:val="20"/>
          <w:szCs w:val="20"/>
        </w:rPr>
        <w:t>Délai global de paiement</w:t>
      </w:r>
      <w:bookmarkEnd w:id="278"/>
      <w:bookmarkEnd w:id="279"/>
      <w:bookmarkEnd w:id="280"/>
      <w:bookmarkEnd w:id="281"/>
      <w:bookmarkEnd w:id="282"/>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83"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83"/>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84" w:name="_Toc296505014"/>
      <w:bookmarkStart w:id="285" w:name="_Toc400367658"/>
      <w:bookmarkStart w:id="286" w:name="_Toc107496330"/>
      <w:bookmarkStart w:id="287" w:name="_Toc108103657"/>
      <w:bookmarkStart w:id="288" w:name="_Toc189462739"/>
      <w:r w:rsidRPr="00FB30DB">
        <w:rPr>
          <w:rFonts w:ascii="Arial" w:hAnsi="Arial" w:cs="Arial"/>
          <w:b/>
          <w:color w:val="E36C0A"/>
          <w:sz w:val="20"/>
          <w:szCs w:val="20"/>
        </w:rPr>
        <w:t>Nantissement ou cession de créance</w:t>
      </w:r>
      <w:bookmarkEnd w:id="284"/>
      <w:bookmarkEnd w:id="285"/>
      <w:bookmarkEnd w:id="286"/>
      <w:bookmarkEnd w:id="287"/>
      <w:bookmarkEnd w:id="288"/>
    </w:p>
    <w:p w14:paraId="76024409"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89" w:name="_Toc400367659"/>
      <w:bookmarkStart w:id="290" w:name="_Toc107496331"/>
      <w:bookmarkStart w:id="291" w:name="_Toc189462740"/>
      <w:bookmarkStart w:id="292" w:name="_Toc296505015"/>
      <w:r w:rsidRPr="004E5F61">
        <w:rPr>
          <w:rFonts w:ascii="Arial Gras" w:hAnsi="Arial Gras"/>
          <w:caps w:val="0"/>
          <w:smallCaps/>
          <w:color w:val="008000"/>
          <w:sz w:val="22"/>
          <w:szCs w:val="24"/>
        </w:rPr>
        <w:t>PENALITES</w:t>
      </w:r>
      <w:bookmarkEnd w:id="289"/>
      <w:bookmarkEnd w:id="290"/>
      <w:bookmarkEnd w:id="291"/>
      <w:r w:rsidRPr="004E5F61">
        <w:rPr>
          <w:rFonts w:ascii="Arial Gras" w:hAnsi="Arial Gras"/>
          <w:caps w:val="0"/>
          <w:smallCaps/>
          <w:color w:val="008000"/>
          <w:sz w:val="22"/>
          <w:szCs w:val="24"/>
        </w:rPr>
        <w:t xml:space="preserve"> </w:t>
      </w:r>
      <w:bookmarkEnd w:id="292"/>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293" w:name="_Toc472081345"/>
      <w:bookmarkStart w:id="294" w:name="_Toc472081430"/>
      <w:bookmarkStart w:id="295" w:name="_Toc473708619"/>
      <w:bookmarkStart w:id="296" w:name="_Toc3194782"/>
      <w:bookmarkStart w:id="297" w:name="_Toc3194872"/>
      <w:bookmarkStart w:id="298" w:name="_Toc3194962"/>
      <w:bookmarkStart w:id="299" w:name="_Toc3209699"/>
      <w:bookmarkStart w:id="300" w:name="_Toc107496332"/>
      <w:bookmarkStart w:id="301" w:name="_Toc189462741"/>
      <w:bookmarkEnd w:id="293"/>
      <w:bookmarkEnd w:id="294"/>
      <w:bookmarkEnd w:id="295"/>
      <w:bookmarkEnd w:id="296"/>
      <w:bookmarkEnd w:id="297"/>
      <w:bookmarkEnd w:id="298"/>
      <w:bookmarkEnd w:id="299"/>
      <w:r w:rsidRPr="00FB30DB">
        <w:rPr>
          <w:rFonts w:ascii="Arial" w:hAnsi="Arial" w:cs="Arial"/>
          <w:b/>
          <w:color w:val="006600"/>
          <w:sz w:val="20"/>
          <w:szCs w:val="20"/>
          <w:u w:val="single"/>
        </w:rPr>
        <w:lastRenderedPageBreak/>
        <w:t>Modalités de mise en œuvre</w:t>
      </w:r>
      <w:bookmarkEnd w:id="300"/>
      <w:bookmarkEnd w:id="301"/>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302" w:name="_Toc263179221"/>
      <w:bookmarkStart w:id="303" w:name="_Toc400367662"/>
      <w:bookmarkStart w:id="304" w:name="_Toc107496333"/>
      <w:bookmarkStart w:id="305" w:name="_Toc189462742"/>
      <w:r w:rsidRPr="00FB30DB">
        <w:rPr>
          <w:rFonts w:ascii="Arial" w:hAnsi="Arial" w:cs="Arial"/>
          <w:b/>
          <w:color w:val="006600"/>
          <w:sz w:val="20"/>
          <w:szCs w:val="20"/>
          <w:u w:val="single"/>
        </w:rPr>
        <w:t xml:space="preserve">Retard imputable à </w:t>
      </w:r>
      <w:bookmarkEnd w:id="302"/>
      <w:r w:rsidRPr="00FB30DB">
        <w:rPr>
          <w:rFonts w:ascii="Arial" w:hAnsi="Arial" w:cs="Arial"/>
          <w:b/>
          <w:color w:val="006600"/>
          <w:sz w:val="20"/>
          <w:szCs w:val="20"/>
          <w:u w:val="single"/>
        </w:rPr>
        <w:t>l’ONF</w:t>
      </w:r>
      <w:bookmarkEnd w:id="303"/>
      <w:bookmarkEnd w:id="304"/>
      <w:bookmarkEnd w:id="305"/>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6" w:name="_Toc296505016"/>
      <w:bookmarkStart w:id="307" w:name="_Toc400367668"/>
      <w:bookmarkStart w:id="308" w:name="_Toc467078334"/>
      <w:bookmarkStart w:id="309" w:name="_Toc107496334"/>
      <w:bookmarkStart w:id="310" w:name="_Toc189462743"/>
      <w:r w:rsidRPr="004E5F61">
        <w:rPr>
          <w:rFonts w:ascii="Arial Gras" w:hAnsi="Arial Gras"/>
          <w:caps w:val="0"/>
          <w:smallCaps/>
          <w:color w:val="008000"/>
          <w:sz w:val="22"/>
          <w:szCs w:val="24"/>
        </w:rPr>
        <w:t xml:space="preserve">Droit, </w:t>
      </w:r>
      <w:bookmarkEnd w:id="306"/>
      <w:bookmarkEnd w:id="307"/>
      <w:r w:rsidRPr="004E5F61">
        <w:rPr>
          <w:rFonts w:ascii="Arial Gras" w:hAnsi="Arial Gras"/>
          <w:caps w:val="0"/>
          <w:smallCaps/>
          <w:color w:val="008000"/>
          <w:sz w:val="22"/>
          <w:szCs w:val="24"/>
        </w:rPr>
        <w:t>langue</w:t>
      </w:r>
      <w:bookmarkEnd w:id="308"/>
      <w:bookmarkEnd w:id="309"/>
      <w:bookmarkEnd w:id="310"/>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1" w:name="_ASSURANCE"/>
      <w:bookmarkStart w:id="312" w:name="_Toc296505017"/>
      <w:bookmarkStart w:id="313" w:name="_Toc400367669"/>
      <w:bookmarkStart w:id="314" w:name="_Toc107496335"/>
      <w:bookmarkStart w:id="315" w:name="_Toc189462744"/>
      <w:bookmarkEnd w:id="311"/>
      <w:r w:rsidRPr="004E5F61">
        <w:rPr>
          <w:rFonts w:ascii="Arial Gras" w:hAnsi="Arial Gras"/>
          <w:caps w:val="0"/>
          <w:smallCaps/>
          <w:color w:val="008000"/>
          <w:sz w:val="22"/>
          <w:szCs w:val="24"/>
        </w:rPr>
        <w:t>A</w:t>
      </w:r>
      <w:bookmarkEnd w:id="312"/>
      <w:bookmarkEnd w:id="313"/>
      <w:r w:rsidRPr="004E5F61">
        <w:rPr>
          <w:rFonts w:ascii="Arial Gras" w:hAnsi="Arial Gras"/>
          <w:caps w:val="0"/>
          <w:smallCaps/>
          <w:color w:val="008000"/>
          <w:sz w:val="22"/>
          <w:szCs w:val="24"/>
        </w:rPr>
        <w:t>ssurance</w:t>
      </w:r>
      <w:bookmarkEnd w:id="314"/>
      <w:bookmarkEnd w:id="315"/>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6" w:name="_Toc314042628"/>
      <w:bookmarkStart w:id="317" w:name="_Toc318107839"/>
      <w:bookmarkStart w:id="318" w:name="_Toc323200042"/>
      <w:bookmarkStart w:id="319" w:name="_Toc400367671"/>
      <w:bookmarkStart w:id="320" w:name="_Toc465417039"/>
      <w:bookmarkStart w:id="321" w:name="_Toc467079087"/>
      <w:bookmarkStart w:id="322" w:name="_Toc107496336"/>
      <w:bookmarkStart w:id="323" w:name="_Toc189462745"/>
      <w:r w:rsidRPr="004E5F61">
        <w:rPr>
          <w:rFonts w:ascii="Arial Gras" w:hAnsi="Arial Gras"/>
          <w:caps w:val="0"/>
          <w:smallCaps/>
          <w:color w:val="008000"/>
          <w:sz w:val="22"/>
          <w:szCs w:val="24"/>
        </w:rPr>
        <w:t>Protection de la main d'œuvre et des conditions de travail</w:t>
      </w:r>
      <w:bookmarkEnd w:id="316"/>
      <w:bookmarkEnd w:id="317"/>
      <w:bookmarkEnd w:id="318"/>
      <w:bookmarkEnd w:id="319"/>
      <w:bookmarkEnd w:id="320"/>
      <w:bookmarkEnd w:id="321"/>
      <w:bookmarkEnd w:id="322"/>
      <w:bookmarkEnd w:id="323"/>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24" w:name="_Toc465416981"/>
      <w:bookmarkStart w:id="325" w:name="_Toc465417040"/>
      <w:bookmarkStart w:id="326" w:name="_Toc467079028"/>
      <w:bookmarkStart w:id="327" w:name="_Toc467079088"/>
      <w:bookmarkStart w:id="328" w:name="_Toc472081352"/>
      <w:bookmarkStart w:id="329" w:name="_Toc472081437"/>
      <w:bookmarkStart w:id="330" w:name="_Toc473708626"/>
      <w:bookmarkStart w:id="331" w:name="_Toc3194789"/>
      <w:bookmarkStart w:id="332" w:name="_Toc3194879"/>
      <w:bookmarkStart w:id="333" w:name="_Toc3194969"/>
      <w:bookmarkStart w:id="334" w:name="_Toc3209706"/>
      <w:bookmarkStart w:id="335" w:name="_Toc472081353"/>
      <w:bookmarkStart w:id="336" w:name="_Toc472081438"/>
      <w:bookmarkStart w:id="337" w:name="_Toc473708627"/>
      <w:bookmarkStart w:id="338" w:name="_Toc3194790"/>
      <w:bookmarkStart w:id="339" w:name="_Toc3194880"/>
      <w:bookmarkStart w:id="340" w:name="_Toc3194970"/>
      <w:bookmarkStart w:id="341" w:name="_Toc3209707"/>
      <w:bookmarkStart w:id="342" w:name="_Toc472081354"/>
      <w:bookmarkStart w:id="343" w:name="_Toc472081439"/>
      <w:bookmarkStart w:id="344" w:name="_Toc473708628"/>
      <w:bookmarkStart w:id="345" w:name="_Toc3194791"/>
      <w:bookmarkStart w:id="346" w:name="_Toc3194881"/>
      <w:bookmarkStart w:id="347" w:name="_Toc3194971"/>
      <w:bookmarkStart w:id="348" w:name="_Toc3209708"/>
      <w:bookmarkStart w:id="349" w:name="_Toc86742954"/>
      <w:bookmarkStart w:id="350" w:name="_Toc107496337"/>
      <w:bookmarkStart w:id="351" w:name="_Toc108103664"/>
      <w:bookmarkStart w:id="352" w:name="_Toc86742955"/>
      <w:bookmarkStart w:id="353" w:name="_Toc107496338"/>
      <w:bookmarkStart w:id="354" w:name="_Toc108103665"/>
      <w:bookmarkStart w:id="355" w:name="_Toc189462594"/>
      <w:bookmarkStart w:id="356" w:name="_Toc189462670"/>
      <w:bookmarkStart w:id="357" w:name="_Toc189462746"/>
      <w:bookmarkStart w:id="358" w:name="_Toc314042629"/>
      <w:bookmarkStart w:id="359" w:name="_Toc323200043"/>
      <w:bookmarkStart w:id="360" w:name="_Toc400367672"/>
      <w:bookmarkStart w:id="361" w:name="_Toc465417044"/>
      <w:bookmarkStart w:id="362" w:name="_Toc467079092"/>
      <w:bookmarkStart w:id="363" w:name="_Toc10749633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64" w:name="_Toc189462595"/>
      <w:bookmarkStart w:id="365" w:name="_Toc189462671"/>
      <w:bookmarkStart w:id="366" w:name="_Toc189462747"/>
      <w:bookmarkEnd w:id="364"/>
      <w:bookmarkEnd w:id="365"/>
      <w:bookmarkEnd w:id="366"/>
    </w:p>
    <w:p w14:paraId="61D61A19" w14:textId="0AF4F77E" w:rsidR="00653685" w:rsidRPr="003B4B19" w:rsidDel="0086612D" w:rsidRDefault="00653685" w:rsidP="00710E1D">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67" w:name="_Toc189462748"/>
      <w:r w:rsidRPr="003B4B19" w:rsidDel="0086612D">
        <w:rPr>
          <w:rFonts w:ascii="Arial" w:hAnsi="Arial" w:cs="Arial"/>
          <w:b/>
          <w:color w:val="006600"/>
          <w:sz w:val="20"/>
          <w:szCs w:val="20"/>
          <w:u w:val="single"/>
        </w:rPr>
        <w:t>Travailleurs étrangers</w:t>
      </w:r>
      <w:bookmarkStart w:id="368" w:name="_Toc318107190"/>
      <w:bookmarkStart w:id="369" w:name="_Toc318107840"/>
      <w:bookmarkEnd w:id="358"/>
      <w:bookmarkEnd w:id="359"/>
      <w:bookmarkEnd w:id="360"/>
      <w:bookmarkEnd w:id="361"/>
      <w:bookmarkEnd w:id="362"/>
      <w:bookmarkEnd w:id="363"/>
      <w:bookmarkEnd w:id="368"/>
      <w:bookmarkEnd w:id="369"/>
      <w:bookmarkEnd w:id="367"/>
    </w:p>
    <w:p w14:paraId="6DB42332" w14:textId="77777777" w:rsidR="00653685" w:rsidRPr="00CE56DF" w:rsidDel="0086612D" w:rsidRDefault="00653685" w:rsidP="00653685">
      <w:pPr>
        <w:ind w:left="0" w:right="34"/>
        <w:rPr>
          <w:rFonts w:ascii="Arial" w:hAnsi="Arial" w:cs="Arial"/>
          <w:sz w:val="20"/>
          <w:szCs w:val="20"/>
        </w:rPr>
      </w:pPr>
      <w:bookmarkStart w:id="370" w:name="_Toc318107191"/>
      <w:bookmarkStart w:id="371" w:name="_Toc318107841"/>
      <w:bookmarkEnd w:id="370"/>
      <w:bookmarkEnd w:id="371"/>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72" w:name="_Toc318107192"/>
      <w:bookmarkStart w:id="373" w:name="_Toc318107842"/>
      <w:bookmarkEnd w:id="372"/>
      <w:bookmarkEnd w:id="373"/>
    </w:p>
    <w:p w14:paraId="32B72781" w14:textId="2A03AAAA" w:rsidR="00653685" w:rsidRPr="003B4B19" w:rsidRDefault="00653685" w:rsidP="003B4B19">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74" w:name="_Toc318107193"/>
      <w:bookmarkStart w:id="375" w:name="_Toc318107843"/>
      <w:bookmarkStart w:id="376" w:name="_Toc314042631"/>
      <w:bookmarkStart w:id="377" w:name="_Toc318107845"/>
      <w:bookmarkStart w:id="378" w:name="_Toc323200045"/>
      <w:bookmarkStart w:id="379" w:name="_Toc400367673"/>
      <w:bookmarkStart w:id="380" w:name="_Toc465417045"/>
      <w:bookmarkStart w:id="381" w:name="_Toc467079093"/>
      <w:bookmarkStart w:id="382" w:name="_Toc107496340"/>
      <w:bookmarkStart w:id="383" w:name="_Toc189462749"/>
      <w:bookmarkEnd w:id="374"/>
      <w:bookmarkEnd w:id="375"/>
      <w:r w:rsidRPr="003B4B19">
        <w:rPr>
          <w:rFonts w:ascii="Arial" w:hAnsi="Arial" w:cs="Arial"/>
          <w:b/>
          <w:color w:val="006600"/>
          <w:sz w:val="20"/>
          <w:szCs w:val="20"/>
          <w:u w:val="single"/>
        </w:rPr>
        <w:lastRenderedPageBreak/>
        <w:t>Travail clandestin</w:t>
      </w:r>
      <w:bookmarkEnd w:id="376"/>
      <w:bookmarkEnd w:id="377"/>
      <w:bookmarkEnd w:id="378"/>
      <w:bookmarkEnd w:id="379"/>
      <w:bookmarkEnd w:id="380"/>
      <w:bookmarkEnd w:id="381"/>
      <w:bookmarkEnd w:id="382"/>
      <w:bookmarkEnd w:id="383"/>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4" w:name="_Toc314042632"/>
      <w:bookmarkStart w:id="385" w:name="_Toc318107846"/>
      <w:bookmarkStart w:id="386" w:name="_Toc323200046"/>
      <w:bookmarkStart w:id="387" w:name="_Toc400367674"/>
      <w:bookmarkStart w:id="388" w:name="_Toc465417046"/>
      <w:bookmarkStart w:id="389" w:name="_Toc467079094"/>
      <w:bookmarkStart w:id="390" w:name="_Toc107496341"/>
      <w:bookmarkStart w:id="391" w:name="_Toc189462750"/>
      <w:r w:rsidRPr="00FB30DB">
        <w:rPr>
          <w:rFonts w:ascii="Arial" w:hAnsi="Arial" w:cs="Arial"/>
          <w:b/>
          <w:color w:val="006600"/>
          <w:sz w:val="20"/>
          <w:szCs w:val="20"/>
          <w:u w:val="single"/>
        </w:rPr>
        <w:t>Travailleurs d’aptitudes physiques restreintes</w:t>
      </w:r>
      <w:bookmarkEnd w:id="384"/>
      <w:bookmarkEnd w:id="385"/>
      <w:bookmarkEnd w:id="386"/>
      <w:bookmarkEnd w:id="387"/>
      <w:bookmarkEnd w:id="388"/>
      <w:bookmarkEnd w:id="389"/>
      <w:bookmarkEnd w:id="390"/>
      <w:bookmarkEnd w:id="391"/>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92" w:name="_Toc467079095"/>
      <w:bookmarkStart w:id="393" w:name="_Toc107496342"/>
      <w:bookmarkStart w:id="394" w:name="_Toc189462751"/>
      <w:r w:rsidRPr="00623FB8">
        <w:rPr>
          <w:rFonts w:ascii="Arial" w:hAnsi="Arial" w:cs="Arial"/>
          <w:b/>
          <w:color w:val="006600"/>
          <w:sz w:val="20"/>
          <w:szCs w:val="20"/>
          <w:u w:val="single"/>
        </w:rPr>
        <w:t>Pièces et attestations à fournir</w:t>
      </w:r>
      <w:bookmarkEnd w:id="392"/>
      <w:bookmarkEnd w:id="393"/>
      <w:bookmarkEnd w:id="394"/>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5"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6"/>
      <w:headerReference w:type="default" r:id="rId17"/>
      <w:footerReference w:type="even" r:id="rId18"/>
      <w:footerReference w:type="default" r:id="rId19"/>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07159148" w:rsidR="00065FC4" w:rsidRPr="000207ED" w:rsidRDefault="00440B1F" w:rsidP="00440B1F">
    <w:pPr>
      <w:tabs>
        <w:tab w:val="center" w:pos="5529"/>
        <w:tab w:val="right" w:pos="9214"/>
      </w:tabs>
      <w:ind w:left="0"/>
      <w:rPr>
        <w:rFonts w:ascii="Arial" w:hAnsi="Arial" w:cs="Arial"/>
        <w:spacing w:val="60"/>
        <w:sz w:val="20"/>
        <w:szCs w:val="20"/>
        <w:highlight w:val="cyan"/>
        <w:lang w:val="en-US"/>
      </w:rPr>
    </w:pPr>
    <w:r w:rsidRPr="000207ED">
      <w:rPr>
        <w:rFonts w:ascii="Arial" w:hAnsi="Arial" w:cs="Arial"/>
        <w:sz w:val="18"/>
        <w:szCs w:val="18"/>
        <w:lang w:val="en-US"/>
      </w:rPr>
      <w:t xml:space="preserve">Office National des </w:t>
    </w:r>
    <w:proofErr w:type="spellStart"/>
    <w:r w:rsidRPr="000207ED">
      <w:rPr>
        <w:rFonts w:ascii="Arial" w:hAnsi="Arial" w:cs="Arial"/>
        <w:sz w:val="18"/>
        <w:szCs w:val="18"/>
        <w:lang w:val="en-US"/>
      </w:rPr>
      <w:t>Forêts</w:t>
    </w:r>
    <w:proofErr w:type="spellEnd"/>
    <w:r w:rsidRPr="000207ED">
      <w:rPr>
        <w:rFonts w:ascii="Arial" w:hAnsi="Arial" w:cs="Arial"/>
        <w:sz w:val="18"/>
        <w:szCs w:val="18"/>
        <w:lang w:val="en-US"/>
      </w:rPr>
      <w:tab/>
      <w:t>CCATP 2025-8335-002</w:t>
    </w:r>
    <w:r w:rsidR="00065FC4" w:rsidRPr="000207ED">
      <w:rPr>
        <w:rFonts w:ascii="Arial" w:hAnsi="Arial" w:cs="Arial"/>
        <w:sz w:val="18"/>
        <w:szCs w:val="18"/>
        <w:lang w:val="en-US"/>
      </w:rPr>
      <w:tab/>
    </w:r>
    <w:r w:rsidRPr="000207ED">
      <w:rPr>
        <w:rFonts w:ascii="Arial" w:hAnsi="Arial" w:cs="Arial"/>
        <w:sz w:val="18"/>
        <w:szCs w:val="18"/>
        <w:lang w:val="en-US"/>
      </w:rPr>
      <w:t xml:space="preserve">Page </w:t>
    </w:r>
    <w:r w:rsidR="00065FC4" w:rsidRPr="000207ED">
      <w:rPr>
        <w:rStyle w:val="Numrodepage"/>
        <w:rFonts w:ascii="Arial" w:hAnsi="Arial" w:cs="Arial"/>
        <w:sz w:val="18"/>
        <w:szCs w:val="18"/>
      </w:rPr>
      <w:fldChar w:fldCharType="begin"/>
    </w:r>
    <w:r w:rsidR="00065FC4" w:rsidRPr="000207ED">
      <w:rPr>
        <w:rStyle w:val="Numrodepage"/>
        <w:rFonts w:ascii="Arial" w:hAnsi="Arial" w:cs="Arial"/>
        <w:sz w:val="18"/>
        <w:szCs w:val="18"/>
      </w:rPr>
      <w:instrText xml:space="preserve"> PAGE </w:instrText>
    </w:r>
    <w:r w:rsidR="00065FC4" w:rsidRPr="000207ED">
      <w:rPr>
        <w:rStyle w:val="Numrodepage"/>
        <w:rFonts w:ascii="Arial" w:hAnsi="Arial" w:cs="Arial"/>
        <w:sz w:val="18"/>
        <w:szCs w:val="18"/>
      </w:rPr>
      <w:fldChar w:fldCharType="separate"/>
    </w:r>
    <w:r w:rsidR="00065FC4" w:rsidRPr="000207ED">
      <w:rPr>
        <w:rStyle w:val="Numrodepage"/>
        <w:rFonts w:ascii="Arial" w:hAnsi="Arial" w:cs="Arial"/>
        <w:noProof/>
        <w:sz w:val="18"/>
        <w:szCs w:val="18"/>
      </w:rPr>
      <w:t>15</w:t>
    </w:r>
    <w:r w:rsidR="00065FC4" w:rsidRPr="000207ED">
      <w:rPr>
        <w:rStyle w:val="Numrodepage"/>
        <w:rFonts w:ascii="Arial" w:hAnsi="Arial" w:cs="Arial"/>
        <w:sz w:val="18"/>
        <w:szCs w:val="18"/>
      </w:rPr>
      <w:fldChar w:fldCharType="end"/>
    </w:r>
    <w:r w:rsidRPr="000207ED">
      <w:rPr>
        <w:rStyle w:val="Numrodepage"/>
        <w:rFonts w:ascii="Arial" w:hAnsi="Arial" w:cs="Arial"/>
        <w:sz w:val="18"/>
        <w:szCs w:val="18"/>
      </w:rPr>
      <w:t xml:space="preserve"> </w:t>
    </w:r>
    <w:r w:rsidR="00065FC4" w:rsidRPr="000207ED">
      <w:rPr>
        <w:rStyle w:val="Numrodepage"/>
        <w:rFonts w:ascii="Arial" w:hAnsi="Arial" w:cs="Arial"/>
        <w:sz w:val="18"/>
        <w:szCs w:val="18"/>
      </w:rPr>
      <w:t>/</w:t>
    </w:r>
    <w:r w:rsidRPr="000207ED">
      <w:rPr>
        <w:rStyle w:val="Numrodepage"/>
        <w:rFonts w:ascii="Arial" w:hAnsi="Arial" w:cs="Arial"/>
        <w:sz w:val="18"/>
        <w:szCs w:val="18"/>
      </w:rPr>
      <w:t xml:space="preserve"> </w:t>
    </w:r>
    <w:r w:rsidR="00065FC4" w:rsidRPr="000207ED">
      <w:rPr>
        <w:rStyle w:val="Numrodepage"/>
        <w:rFonts w:ascii="Arial" w:hAnsi="Arial" w:cs="Arial"/>
        <w:sz w:val="18"/>
        <w:szCs w:val="18"/>
      </w:rPr>
      <w:fldChar w:fldCharType="begin"/>
    </w:r>
    <w:r w:rsidR="00065FC4" w:rsidRPr="000207ED">
      <w:rPr>
        <w:rStyle w:val="Numrodepage"/>
        <w:rFonts w:ascii="Arial" w:hAnsi="Arial" w:cs="Arial"/>
        <w:sz w:val="18"/>
        <w:szCs w:val="18"/>
      </w:rPr>
      <w:instrText xml:space="preserve"> NUMPAGES </w:instrText>
    </w:r>
    <w:r w:rsidR="00065FC4" w:rsidRPr="000207ED">
      <w:rPr>
        <w:rStyle w:val="Numrodepage"/>
        <w:rFonts w:ascii="Arial" w:hAnsi="Arial" w:cs="Arial"/>
        <w:sz w:val="18"/>
        <w:szCs w:val="18"/>
      </w:rPr>
      <w:fldChar w:fldCharType="separate"/>
    </w:r>
    <w:r w:rsidR="00065FC4" w:rsidRPr="000207ED">
      <w:rPr>
        <w:rStyle w:val="Numrodepage"/>
        <w:rFonts w:ascii="Arial" w:hAnsi="Arial" w:cs="Arial"/>
        <w:noProof/>
        <w:sz w:val="18"/>
        <w:szCs w:val="18"/>
      </w:rPr>
      <w:t>15</w:t>
    </w:r>
    <w:r w:rsidR="00065FC4" w:rsidRPr="000207ED">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1"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2"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4"/>
  </w:num>
  <w:num w:numId="7" w16cid:durableId="1703551218">
    <w:abstractNumId w:val="0"/>
  </w:num>
  <w:num w:numId="8" w16cid:durableId="1832287696">
    <w:abstractNumId w:val="18"/>
  </w:num>
  <w:num w:numId="9" w16cid:durableId="7024004">
    <w:abstractNumId w:val="5"/>
  </w:num>
  <w:num w:numId="10" w16cid:durableId="1282228914">
    <w:abstractNumId w:val="30"/>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2"/>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3"/>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29"/>
  </w:num>
  <w:num w:numId="36" w16cid:durableId="1012146076">
    <w:abstractNumId w:val="31"/>
  </w:num>
  <w:num w:numId="37" w16cid:durableId="199246674">
    <w:abstractNumId w:val="20"/>
  </w:num>
  <w:num w:numId="38" w16cid:durableId="667486499">
    <w:abstractNumId w:val="17"/>
  </w:num>
  <w:num w:numId="39" w16cid:durableId="1234700178">
    <w:abstractNumId w:val="4"/>
  </w:num>
  <w:num w:numId="40" w16cid:durableId="152170305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7ED"/>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688"/>
    <w:rsid w:val="00055A53"/>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2E64"/>
    <w:rsid w:val="000A3780"/>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0D35"/>
    <w:rsid w:val="000F1981"/>
    <w:rsid w:val="000F3D9E"/>
    <w:rsid w:val="000F5AB5"/>
    <w:rsid w:val="000F624A"/>
    <w:rsid w:val="000F6F49"/>
    <w:rsid w:val="00102545"/>
    <w:rsid w:val="00102624"/>
    <w:rsid w:val="00102FA9"/>
    <w:rsid w:val="001041E6"/>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40734"/>
    <w:rsid w:val="00141352"/>
    <w:rsid w:val="00141EE9"/>
    <w:rsid w:val="001460AF"/>
    <w:rsid w:val="0014638D"/>
    <w:rsid w:val="00147756"/>
    <w:rsid w:val="001507EB"/>
    <w:rsid w:val="00150F27"/>
    <w:rsid w:val="00152405"/>
    <w:rsid w:val="001528B6"/>
    <w:rsid w:val="0015570D"/>
    <w:rsid w:val="0016231A"/>
    <w:rsid w:val="00162E68"/>
    <w:rsid w:val="00163D78"/>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B5E"/>
    <w:rsid w:val="001C351F"/>
    <w:rsid w:val="001D119A"/>
    <w:rsid w:val="001D2DA5"/>
    <w:rsid w:val="001D4D82"/>
    <w:rsid w:val="001D5497"/>
    <w:rsid w:val="001E0D0F"/>
    <w:rsid w:val="001E14A5"/>
    <w:rsid w:val="001E5B26"/>
    <w:rsid w:val="001F0B91"/>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0FF"/>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561A"/>
    <w:rsid w:val="00386774"/>
    <w:rsid w:val="00393855"/>
    <w:rsid w:val="0039482A"/>
    <w:rsid w:val="00396804"/>
    <w:rsid w:val="003A0D4A"/>
    <w:rsid w:val="003A43DE"/>
    <w:rsid w:val="003A52C4"/>
    <w:rsid w:val="003A53E2"/>
    <w:rsid w:val="003A57AA"/>
    <w:rsid w:val="003B0550"/>
    <w:rsid w:val="003B06A4"/>
    <w:rsid w:val="003B086E"/>
    <w:rsid w:val="003B498F"/>
    <w:rsid w:val="003B4B19"/>
    <w:rsid w:val="003B4DA3"/>
    <w:rsid w:val="003B5260"/>
    <w:rsid w:val="003B6233"/>
    <w:rsid w:val="003B74DB"/>
    <w:rsid w:val="003C0F46"/>
    <w:rsid w:val="003C4025"/>
    <w:rsid w:val="003C43E0"/>
    <w:rsid w:val="003C73BB"/>
    <w:rsid w:val="003D30B7"/>
    <w:rsid w:val="003E4B7D"/>
    <w:rsid w:val="003E685F"/>
    <w:rsid w:val="003E7C53"/>
    <w:rsid w:val="003F10D0"/>
    <w:rsid w:val="003F6B50"/>
    <w:rsid w:val="003F7577"/>
    <w:rsid w:val="004013A3"/>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0B1F"/>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1155"/>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63C6"/>
    <w:rsid w:val="004D7469"/>
    <w:rsid w:val="004E247D"/>
    <w:rsid w:val="004E3339"/>
    <w:rsid w:val="004E3F33"/>
    <w:rsid w:val="004E5F61"/>
    <w:rsid w:val="004E6217"/>
    <w:rsid w:val="004E75AD"/>
    <w:rsid w:val="004F0876"/>
    <w:rsid w:val="004F2046"/>
    <w:rsid w:val="004F3F77"/>
    <w:rsid w:val="004F7861"/>
    <w:rsid w:val="004F7C32"/>
    <w:rsid w:val="00500D9C"/>
    <w:rsid w:val="00503C15"/>
    <w:rsid w:val="00506C07"/>
    <w:rsid w:val="00507E41"/>
    <w:rsid w:val="005104D8"/>
    <w:rsid w:val="00511058"/>
    <w:rsid w:val="005114F1"/>
    <w:rsid w:val="0051288F"/>
    <w:rsid w:val="00512A8D"/>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60111"/>
    <w:rsid w:val="005614D3"/>
    <w:rsid w:val="00561E79"/>
    <w:rsid w:val="00563C4D"/>
    <w:rsid w:val="00563ECD"/>
    <w:rsid w:val="005663A6"/>
    <w:rsid w:val="00570969"/>
    <w:rsid w:val="00571842"/>
    <w:rsid w:val="00571E4D"/>
    <w:rsid w:val="00571F8C"/>
    <w:rsid w:val="00573AF5"/>
    <w:rsid w:val="005741A5"/>
    <w:rsid w:val="00576222"/>
    <w:rsid w:val="00576A52"/>
    <w:rsid w:val="00580786"/>
    <w:rsid w:val="005819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5AA"/>
    <w:rsid w:val="006319D9"/>
    <w:rsid w:val="00632723"/>
    <w:rsid w:val="006417BA"/>
    <w:rsid w:val="00645FD8"/>
    <w:rsid w:val="00646183"/>
    <w:rsid w:val="0065127E"/>
    <w:rsid w:val="00651738"/>
    <w:rsid w:val="00652437"/>
    <w:rsid w:val="00652A2F"/>
    <w:rsid w:val="00653685"/>
    <w:rsid w:val="00653C51"/>
    <w:rsid w:val="0065496D"/>
    <w:rsid w:val="00664474"/>
    <w:rsid w:val="00670856"/>
    <w:rsid w:val="006768E7"/>
    <w:rsid w:val="00677816"/>
    <w:rsid w:val="00681C59"/>
    <w:rsid w:val="00683E8D"/>
    <w:rsid w:val="006857C2"/>
    <w:rsid w:val="0069286C"/>
    <w:rsid w:val="00695532"/>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6062"/>
    <w:rsid w:val="00756CC0"/>
    <w:rsid w:val="00757FCC"/>
    <w:rsid w:val="00761784"/>
    <w:rsid w:val="007620A1"/>
    <w:rsid w:val="0076335B"/>
    <w:rsid w:val="007636ED"/>
    <w:rsid w:val="00767343"/>
    <w:rsid w:val="00767FF6"/>
    <w:rsid w:val="00771C68"/>
    <w:rsid w:val="007727AE"/>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7CF"/>
    <w:rsid w:val="00804CC4"/>
    <w:rsid w:val="00805846"/>
    <w:rsid w:val="00820EBD"/>
    <w:rsid w:val="0082453F"/>
    <w:rsid w:val="00830F22"/>
    <w:rsid w:val="00831DBF"/>
    <w:rsid w:val="00834243"/>
    <w:rsid w:val="00841E27"/>
    <w:rsid w:val="00842D8A"/>
    <w:rsid w:val="008431C7"/>
    <w:rsid w:val="008437AE"/>
    <w:rsid w:val="00847596"/>
    <w:rsid w:val="0084796C"/>
    <w:rsid w:val="00851149"/>
    <w:rsid w:val="00851A2B"/>
    <w:rsid w:val="00862F50"/>
    <w:rsid w:val="00863DBC"/>
    <w:rsid w:val="00865214"/>
    <w:rsid w:val="0086612D"/>
    <w:rsid w:val="00871916"/>
    <w:rsid w:val="00875A6B"/>
    <w:rsid w:val="00880C38"/>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5B5D"/>
    <w:rsid w:val="009A6646"/>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4902"/>
    <w:rsid w:val="00A34C2C"/>
    <w:rsid w:val="00A4057A"/>
    <w:rsid w:val="00A4105C"/>
    <w:rsid w:val="00A413D2"/>
    <w:rsid w:val="00A50149"/>
    <w:rsid w:val="00A5259A"/>
    <w:rsid w:val="00A52B91"/>
    <w:rsid w:val="00A56510"/>
    <w:rsid w:val="00A5707B"/>
    <w:rsid w:val="00A5724F"/>
    <w:rsid w:val="00A62631"/>
    <w:rsid w:val="00A639B9"/>
    <w:rsid w:val="00A66BFF"/>
    <w:rsid w:val="00A70546"/>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3FC0"/>
    <w:rsid w:val="00B0782D"/>
    <w:rsid w:val="00B10D04"/>
    <w:rsid w:val="00B13729"/>
    <w:rsid w:val="00B138EA"/>
    <w:rsid w:val="00B175CA"/>
    <w:rsid w:val="00B17DCF"/>
    <w:rsid w:val="00B22338"/>
    <w:rsid w:val="00B2370D"/>
    <w:rsid w:val="00B26247"/>
    <w:rsid w:val="00B26BC7"/>
    <w:rsid w:val="00B33F65"/>
    <w:rsid w:val="00B34F11"/>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3A4E"/>
    <w:rsid w:val="00BF49A5"/>
    <w:rsid w:val="00BF7273"/>
    <w:rsid w:val="00C0055A"/>
    <w:rsid w:val="00C01B7F"/>
    <w:rsid w:val="00C05945"/>
    <w:rsid w:val="00C07D76"/>
    <w:rsid w:val="00C11A18"/>
    <w:rsid w:val="00C11F2D"/>
    <w:rsid w:val="00C144C5"/>
    <w:rsid w:val="00C14B11"/>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817CB"/>
    <w:rsid w:val="00C826A3"/>
    <w:rsid w:val="00C84B36"/>
    <w:rsid w:val="00C871EA"/>
    <w:rsid w:val="00C9097F"/>
    <w:rsid w:val="00C909F9"/>
    <w:rsid w:val="00C91F3E"/>
    <w:rsid w:val="00C9255D"/>
    <w:rsid w:val="00C94D0C"/>
    <w:rsid w:val="00C95168"/>
    <w:rsid w:val="00C95C12"/>
    <w:rsid w:val="00C95D95"/>
    <w:rsid w:val="00C964AF"/>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902C5"/>
    <w:rsid w:val="00D92209"/>
    <w:rsid w:val="00D93721"/>
    <w:rsid w:val="00D9395A"/>
    <w:rsid w:val="00DA5ED7"/>
    <w:rsid w:val="00DA62EA"/>
    <w:rsid w:val="00DB0B81"/>
    <w:rsid w:val="00DB21A4"/>
    <w:rsid w:val="00DB5819"/>
    <w:rsid w:val="00DB6991"/>
    <w:rsid w:val="00DC3F0A"/>
    <w:rsid w:val="00DC69E2"/>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46A"/>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4667"/>
    <w:rsid w:val="00F858E6"/>
    <w:rsid w:val="00F86F58"/>
    <w:rsid w:val="00F8714D"/>
    <w:rsid w:val="00F92C3D"/>
    <w:rsid w:val="00F940FE"/>
    <w:rsid w:val="00F95877"/>
    <w:rsid w:val="00F95DDA"/>
    <w:rsid w:val="00F9733B"/>
    <w:rsid w:val="00F97BAC"/>
    <w:rsid w:val="00FA3A62"/>
    <w:rsid w:val="00FA76B1"/>
    <w:rsid w:val="00FB30DB"/>
    <w:rsid w:val="00FB3355"/>
    <w:rsid w:val="00FB47DB"/>
    <w:rsid w:val="00FB496E"/>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semiHidden/>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chats-dt.coa@onf.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233;ronique.bertin@onf.fr" TargetMode="External"/><Relationship Id="rId5" Type="http://schemas.openxmlformats.org/officeDocument/2006/relationships/webSettings" Target="webSettings.xml"/><Relationship Id="rId15" Type="http://schemas.openxmlformats.org/officeDocument/2006/relationships/hyperlink" Target="http://www.actradis.fr" TargetMode="External"/><Relationship Id="rId10" Type="http://schemas.openxmlformats.org/officeDocument/2006/relationships/hyperlink" Target="mailto:yamina.kecheroud@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13</Pages>
  <Words>5096</Words>
  <Characters>33582</Characters>
  <Application>Microsoft Office Word</Application>
  <DocSecurity>0</DocSecurity>
  <Lines>279</Lines>
  <Paragraphs>77</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22</cp:revision>
  <cp:lastPrinted>2015-10-28T16:47:00Z</cp:lastPrinted>
  <dcterms:created xsi:type="dcterms:W3CDTF">2022-07-22T12:27:00Z</dcterms:created>
  <dcterms:modified xsi:type="dcterms:W3CDTF">2025-02-03T09:45:00Z</dcterms:modified>
</cp:coreProperties>
</file>