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3276C3F" w14:textId="77777777" w:rsidR="00F86332" w:rsidRPr="00EC7BB7" w:rsidRDefault="00F86332" w:rsidP="00F86332">
      <w:pPr>
        <w:spacing w:after="0" w:line="240" w:lineRule="auto"/>
        <w:ind w:lef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A708108" w14:textId="4FD753FC" w:rsidR="00F86332" w:rsidRDefault="00F86332" w:rsidP="00F86332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sz w:val="28"/>
          <w:szCs w:val="28"/>
        </w:rPr>
        <w:t>N° 202</w:t>
      </w:r>
      <w:r w:rsidR="009E1538">
        <w:rPr>
          <w:rFonts w:asciiTheme="minorHAnsi" w:hAnsiTheme="minorHAnsi" w:cstheme="minorHAnsi"/>
          <w:b/>
          <w:sz w:val="28"/>
          <w:szCs w:val="28"/>
        </w:rPr>
        <w:t>5013MAFO020</w:t>
      </w:r>
    </w:p>
    <w:p w14:paraId="12BDD626" w14:textId="39D08B1A" w:rsidR="009E1538" w:rsidRPr="00EC7BB7" w:rsidRDefault="009E1538" w:rsidP="00F86332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Achat d’un autoclave pour des TP de microbiologie</w:t>
      </w:r>
    </w:p>
    <w:p w14:paraId="3912E912" w14:textId="77777777" w:rsidR="000C76F4" w:rsidRPr="00EC7BB7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8E73282" w14:textId="77777777" w:rsidR="008407FA" w:rsidRPr="00EC7BB7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7E6196FD" w:rsidR="0020551E" w:rsidRPr="00EC7BB7" w:rsidRDefault="009E1538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9E1538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9E1538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00EA5CA7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39F12625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>Le délai d’exécution est de 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9E1538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9E1538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575D64DD" w:rsidR="009E5E6A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4F35724" w14:textId="7662C648" w:rsidR="009E1538" w:rsidRDefault="009E153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465DBFED" w14:textId="1598C609" w:rsidR="009E1538" w:rsidRDefault="009E153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20F20011" w14:textId="7EF959DF" w:rsidR="009E1538" w:rsidRDefault="009E153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EF9CE13" w14:textId="77777777" w:rsidR="009E1538" w:rsidRPr="00EC7BB7" w:rsidRDefault="009E153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2"/>
      </w:tblGrid>
      <w:tr w:rsidR="000C76F4" w:rsidRPr="00EC7BB7" w14:paraId="0F0FC348" w14:textId="77777777" w:rsidTr="009E15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9E1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9E1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9E1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1538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468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3040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2025-02-06T13:36:00Z</dcterms:created>
  <dcterms:modified xsi:type="dcterms:W3CDTF">2025-02-06T13:36:00Z</dcterms:modified>
</cp:coreProperties>
</file>