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988E" w14:textId="77777777" w:rsidR="00C6692F" w:rsidRPr="003B17F1" w:rsidRDefault="00C6692F" w:rsidP="00E4564D">
      <w:pPr>
        <w:tabs>
          <w:tab w:val="left" w:pos="4536"/>
        </w:tabs>
        <w:rPr>
          <w:rFonts w:ascii="Leelawadee" w:hAnsi="Leelawadee" w:cs="Leelawade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19A3020E" w:rsidR="008D2DD6" w:rsidRPr="003B17F1" w:rsidRDefault="00CB01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ANNEXE 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77777777" w:rsidR="008D2DD6" w:rsidRPr="003B17F1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2905018E" w14:textId="4F636B8E" w:rsidR="002C1851" w:rsidRPr="003B17F1" w:rsidRDefault="002C1851" w:rsidP="002C1851">
      <w:pPr>
        <w:jc w:val="both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="00CB017F" w:rsidRPr="00CB017F">
        <w:rPr>
          <w:rFonts w:ascii="Leelawadee" w:hAnsi="Leelawadee" w:cs="Leelawadee"/>
          <w:b/>
          <w:iCs/>
          <w:sz w:val="22"/>
          <w:szCs w:val="22"/>
        </w:rPr>
        <w:t>Consultation n° 25-TV062NCK – Marché de travaux lot 18 Tour d’escalier + Lift de chantier pour la création de la salle d’opération supplémentaire en Chirurgie Cardiaque Pédiatrique, pour l’opération Projet Cœur de l’hôpital Necker Enfants Malades du Groupe Hospitalo-Universitaire AP-HP. Centre Université Paris Cité.</w:t>
      </w:r>
    </w:p>
    <w:p w14:paraId="40197822" w14:textId="77777777" w:rsidR="002C1851" w:rsidRPr="003B17F1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………………………………………..employé(e)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  <w:bookmarkStart w:id="0" w:name="_GoBack"/>
      <w:bookmarkEnd w:id="0"/>
    </w:p>
    <w:p w14:paraId="7015EBC5" w14:textId="3E9DCE8C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4900CBF8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 xml:space="preserve">Site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2261F160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2275AE11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CB017F">
        <w:rPr>
          <w:rFonts w:ascii="Leelawadee" w:hAnsi="Leelawadee" w:cs="Leelawadee"/>
          <w:b/>
          <w:sz w:val="22"/>
          <w:szCs w:val="22"/>
        </w:rPr>
      </w:r>
      <w:r w:rsidR="00CB017F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Necker Enfants Malades</w:t>
      </w:r>
    </w:p>
    <w:p w14:paraId="17A392E0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2B5E6C6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p w14:paraId="607197FD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00E0A652" w14:textId="77777777" w:rsidR="002825EF" w:rsidRPr="003B17F1" w:rsidRDefault="00CB017F">
      <w:pPr>
        <w:rPr>
          <w:rFonts w:ascii="Leelawadee" w:hAnsi="Leelawadee" w:cs="Leelawadee"/>
        </w:rPr>
      </w:pPr>
    </w:p>
    <w:sectPr w:rsidR="002825EF" w:rsidRPr="003B17F1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56"/>
    <w:rsid w:val="002C1851"/>
    <w:rsid w:val="003B17F1"/>
    <w:rsid w:val="0054392C"/>
    <w:rsid w:val="008D2DD6"/>
    <w:rsid w:val="009F0D56"/>
    <w:rsid w:val="009F469F"/>
    <w:rsid w:val="00AB107F"/>
    <w:rsid w:val="00B060D6"/>
    <w:rsid w:val="00BB464A"/>
    <w:rsid w:val="00C52991"/>
    <w:rsid w:val="00C6692F"/>
    <w:rsid w:val="00CB017F"/>
    <w:rsid w:val="00CB4CF9"/>
    <w:rsid w:val="00DC2483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WAGNER Thomas</cp:lastModifiedBy>
  <cp:revision>13</cp:revision>
  <dcterms:created xsi:type="dcterms:W3CDTF">2024-09-17T16:26:00Z</dcterms:created>
  <dcterms:modified xsi:type="dcterms:W3CDTF">2025-02-10T13:27:00Z</dcterms:modified>
</cp:coreProperties>
</file>