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2EEA7" w14:textId="5834BBD3" w:rsidR="003E4361" w:rsidRPr="00FE515C" w:rsidRDefault="003E4361" w:rsidP="00C85939">
      <w:pPr>
        <w:tabs>
          <w:tab w:val="left" w:pos="6480"/>
        </w:tabs>
        <w:spacing w:before="120"/>
        <w:jc w:val="center"/>
        <w:outlineLvl w:val="0"/>
        <w:rPr>
          <w:rFonts w:ascii="Calibri" w:hAnsi="Calibri"/>
          <w:b/>
          <w:bCs/>
          <w:sz w:val="32"/>
          <w:szCs w:val="32"/>
          <w:u w:val="single"/>
        </w:rPr>
      </w:pPr>
      <w:r w:rsidRPr="00FE515C">
        <w:rPr>
          <w:rFonts w:ascii="Calibri" w:hAnsi="Calibri"/>
          <w:b/>
          <w:bCs/>
          <w:sz w:val="32"/>
          <w:szCs w:val="32"/>
          <w:u w:val="single"/>
        </w:rPr>
        <w:t xml:space="preserve">ANNEX 1 </w:t>
      </w:r>
    </w:p>
    <w:p w14:paraId="49E9CD81" w14:textId="4D6C1C84" w:rsidR="00164091" w:rsidRDefault="00164091" w:rsidP="00C85939">
      <w:pPr>
        <w:tabs>
          <w:tab w:val="left" w:pos="6480"/>
        </w:tabs>
        <w:spacing w:before="120"/>
        <w:jc w:val="center"/>
        <w:outlineLvl w:val="0"/>
        <w:rPr>
          <w:rFonts w:ascii="Calibri" w:hAnsi="Calibri"/>
          <w:b/>
          <w:bCs/>
          <w:sz w:val="28"/>
          <w:szCs w:val="32"/>
          <w:u w:val="single"/>
        </w:rPr>
      </w:pPr>
      <w:r w:rsidRPr="00FE515C">
        <w:rPr>
          <w:rFonts w:ascii="Calibri" w:hAnsi="Calibri"/>
          <w:b/>
          <w:bCs/>
          <w:sz w:val="28"/>
          <w:szCs w:val="32"/>
          <w:u w:val="single"/>
        </w:rPr>
        <w:t>TECHNICAL SPECIFICATIONS</w:t>
      </w:r>
      <w:r w:rsidR="0081646F">
        <w:rPr>
          <w:rFonts w:ascii="Calibri" w:hAnsi="Calibri"/>
          <w:b/>
          <w:bCs/>
          <w:sz w:val="28"/>
          <w:szCs w:val="32"/>
          <w:u w:val="single"/>
        </w:rPr>
        <w:t xml:space="preserve"> </w:t>
      </w:r>
    </w:p>
    <w:p w14:paraId="478EC925" w14:textId="44697FA4" w:rsidR="00E8758C" w:rsidRPr="00E8758C" w:rsidRDefault="00921FE5" w:rsidP="00C85939">
      <w:pPr>
        <w:tabs>
          <w:tab w:val="left" w:pos="6480"/>
        </w:tabs>
        <w:spacing w:before="120"/>
        <w:jc w:val="center"/>
        <w:outlineLvl w:val="0"/>
        <w:rPr>
          <w:rFonts w:ascii="Calibri" w:hAnsi="Calibri"/>
          <w:bCs/>
          <w:sz w:val="22"/>
          <w:szCs w:val="32"/>
        </w:rPr>
      </w:pPr>
      <w:r>
        <w:rPr>
          <w:rFonts w:ascii="Calibri" w:hAnsi="Calibri"/>
          <w:bCs/>
          <w:sz w:val="22"/>
          <w:szCs w:val="32"/>
        </w:rPr>
        <w:t xml:space="preserve">Revised version - </w:t>
      </w:r>
      <w:r w:rsidR="00036F8B">
        <w:rPr>
          <w:rFonts w:ascii="Calibri" w:hAnsi="Calibri"/>
          <w:bCs/>
          <w:sz w:val="22"/>
          <w:szCs w:val="32"/>
        </w:rPr>
        <w:t>28</w:t>
      </w:r>
      <w:r w:rsidR="00E8758C" w:rsidRPr="00E8758C">
        <w:rPr>
          <w:rFonts w:ascii="Calibri" w:hAnsi="Calibri"/>
          <w:bCs/>
          <w:sz w:val="22"/>
          <w:szCs w:val="32"/>
        </w:rPr>
        <w:t>.0</w:t>
      </w:r>
      <w:r w:rsidR="00283511">
        <w:rPr>
          <w:rFonts w:ascii="Calibri" w:hAnsi="Calibri"/>
          <w:bCs/>
          <w:sz w:val="22"/>
          <w:szCs w:val="32"/>
        </w:rPr>
        <w:t>1</w:t>
      </w:r>
      <w:r w:rsidR="00E8758C" w:rsidRPr="00E8758C">
        <w:rPr>
          <w:rFonts w:ascii="Calibri" w:hAnsi="Calibri"/>
          <w:bCs/>
          <w:sz w:val="22"/>
          <w:szCs w:val="32"/>
        </w:rPr>
        <w:t>.202</w:t>
      </w:r>
      <w:r w:rsidR="00283511">
        <w:rPr>
          <w:rFonts w:ascii="Calibri" w:hAnsi="Calibri"/>
          <w:bCs/>
          <w:sz w:val="22"/>
          <w:szCs w:val="32"/>
        </w:rPr>
        <w:t>5</w:t>
      </w:r>
    </w:p>
    <w:p w14:paraId="015540C7" w14:textId="1F2A5372" w:rsidR="0016267F" w:rsidRDefault="00E97EDB" w:rsidP="0016267F">
      <w:pPr>
        <w:pBdr>
          <w:bottom w:val="single" w:sz="4" w:space="1" w:color="auto"/>
        </w:pBdr>
        <w:tabs>
          <w:tab w:val="left" w:pos="6480"/>
        </w:tabs>
        <w:spacing w:before="120"/>
        <w:jc w:val="center"/>
        <w:outlineLvl w:val="0"/>
        <w:rPr>
          <w:rFonts w:ascii="Calibri" w:hAnsi="Calibri"/>
          <w:b/>
          <w:bCs/>
          <w:sz w:val="28"/>
          <w:szCs w:val="28"/>
        </w:rPr>
      </w:pPr>
      <w:r>
        <w:rPr>
          <w:rFonts w:ascii="Calibri" w:hAnsi="Calibri"/>
          <w:b/>
          <w:bCs/>
          <w:sz w:val="28"/>
          <w:szCs w:val="28"/>
        </w:rPr>
        <w:t xml:space="preserve">Supply </w:t>
      </w:r>
      <w:r w:rsidR="00A83458">
        <w:rPr>
          <w:rFonts w:ascii="Calibri" w:hAnsi="Calibri"/>
          <w:b/>
          <w:bCs/>
          <w:sz w:val="28"/>
          <w:szCs w:val="28"/>
        </w:rPr>
        <w:t xml:space="preserve">of </w:t>
      </w:r>
      <w:r>
        <w:rPr>
          <w:rFonts w:ascii="Calibri" w:hAnsi="Calibri"/>
          <w:b/>
          <w:bCs/>
          <w:sz w:val="28"/>
          <w:szCs w:val="28"/>
        </w:rPr>
        <w:t>P</w:t>
      </w:r>
      <w:r w:rsidR="00A83458">
        <w:rPr>
          <w:rFonts w:ascii="Calibri" w:hAnsi="Calibri"/>
          <w:b/>
          <w:bCs/>
          <w:sz w:val="28"/>
          <w:szCs w:val="28"/>
        </w:rPr>
        <w:t>roject IT equipment</w:t>
      </w:r>
    </w:p>
    <w:p w14:paraId="6E3BCE05" w14:textId="0B1E2395" w:rsidR="00164091" w:rsidRPr="00FE515C" w:rsidRDefault="00164091" w:rsidP="0016267F">
      <w:pPr>
        <w:pBdr>
          <w:bottom w:val="single" w:sz="4" w:space="1" w:color="auto"/>
        </w:pBdr>
        <w:tabs>
          <w:tab w:val="left" w:pos="6480"/>
        </w:tabs>
        <w:spacing w:before="120"/>
        <w:jc w:val="center"/>
        <w:outlineLvl w:val="0"/>
        <w:rPr>
          <w:rFonts w:ascii="Calibri" w:hAnsi="Calibri"/>
          <w:b/>
          <w:bCs/>
          <w:i/>
          <w:sz w:val="28"/>
          <w:szCs w:val="28"/>
        </w:rPr>
      </w:pPr>
      <w:r w:rsidRPr="00FE515C">
        <w:rPr>
          <w:rFonts w:ascii="Calibri" w:hAnsi="Calibri"/>
          <w:b/>
          <w:bCs/>
          <w:i/>
          <w:sz w:val="28"/>
          <w:szCs w:val="28"/>
        </w:rPr>
        <w:t>Sustainable Cities Phase 1 Project</w:t>
      </w:r>
    </w:p>
    <w:p w14:paraId="466ABD86" w14:textId="77777777" w:rsidR="007F1763" w:rsidRPr="001166BF" w:rsidRDefault="007F1763" w:rsidP="00CE2850">
      <w:pPr>
        <w:spacing w:before="60"/>
        <w:jc w:val="both"/>
        <w:outlineLvl w:val="0"/>
        <w:rPr>
          <w:rFonts w:ascii="Calibri" w:hAnsi="Calibri"/>
          <w:sz w:val="22"/>
          <w:szCs w:val="22"/>
        </w:rPr>
      </w:pPr>
    </w:p>
    <w:p w14:paraId="07F58E75" w14:textId="77777777" w:rsidR="007F1763" w:rsidRPr="001166BF" w:rsidRDefault="007F1763" w:rsidP="0075070D">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1166BF">
        <w:rPr>
          <w:rFonts w:ascii="Calibri" w:eastAsia="Arial Unicode MS" w:hAnsi="Calibri" w:cs="Arial Unicode MS"/>
          <w:b/>
          <w:sz w:val="22"/>
          <w:szCs w:val="22"/>
          <w:lang w:eastAsia="en-US"/>
        </w:rPr>
        <w:t>Background information</w:t>
      </w:r>
    </w:p>
    <w:p w14:paraId="7266CAA2" w14:textId="77777777" w:rsidR="007F1763" w:rsidRPr="001166BF"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1166BF" w14:paraId="78E5B9B4" w14:textId="77777777" w:rsidTr="003D1013">
        <w:trPr>
          <w:trHeight w:val="381"/>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1166BF" w:rsidRDefault="00EC3375" w:rsidP="001E5EB8">
            <w:pPr>
              <w:spacing w:before="60"/>
              <w:outlineLvl w:val="0"/>
              <w:rPr>
                <w:rFonts w:ascii="Calibri" w:hAnsi="Calibri"/>
                <w:sz w:val="22"/>
                <w:szCs w:val="22"/>
              </w:rPr>
            </w:pPr>
            <w:r w:rsidRPr="001166BF">
              <w:rPr>
                <w:rFonts w:ascii="Calibri" w:hAnsi="Calibri"/>
                <w:sz w:val="22"/>
                <w:szCs w:val="22"/>
              </w:rPr>
              <w:t>Title of the mission</w:t>
            </w:r>
          </w:p>
        </w:tc>
        <w:tc>
          <w:tcPr>
            <w:tcW w:w="6169" w:type="dxa"/>
            <w:tcBorders>
              <w:top w:val="single" w:sz="4" w:space="0" w:color="auto"/>
              <w:left w:val="single" w:sz="2" w:space="0" w:color="000000"/>
              <w:bottom w:val="dashSmallGap" w:sz="4" w:space="0" w:color="auto"/>
            </w:tcBorders>
          </w:tcPr>
          <w:p w14:paraId="6BE630A9" w14:textId="35D006AB" w:rsidR="00EC3375" w:rsidRPr="001166BF" w:rsidRDefault="00E97EDB" w:rsidP="00D714C6">
            <w:pPr>
              <w:spacing w:before="60"/>
              <w:jc w:val="center"/>
              <w:outlineLvl w:val="0"/>
              <w:rPr>
                <w:rFonts w:ascii="Calibri" w:hAnsi="Calibri"/>
                <w:sz w:val="22"/>
                <w:szCs w:val="22"/>
              </w:rPr>
            </w:pPr>
            <w:r>
              <w:rPr>
                <w:rFonts w:ascii="Calibri" w:hAnsi="Calibri"/>
                <w:sz w:val="22"/>
                <w:szCs w:val="22"/>
              </w:rPr>
              <w:t xml:space="preserve">Supply </w:t>
            </w:r>
            <w:r w:rsidR="00A83458">
              <w:rPr>
                <w:rFonts w:ascii="Calibri" w:hAnsi="Calibri"/>
                <w:sz w:val="22"/>
                <w:szCs w:val="22"/>
              </w:rPr>
              <w:t>of IT equipment for the Sustainable Cities Phase 1 project</w:t>
            </w:r>
          </w:p>
        </w:tc>
      </w:tr>
      <w:tr w:rsidR="00EC3375" w:rsidRPr="001166BF"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58D10239" w:rsidR="00EC3375" w:rsidRPr="001166BF" w:rsidRDefault="00EC3375" w:rsidP="001E5EB8">
            <w:pPr>
              <w:spacing w:before="60"/>
              <w:outlineLvl w:val="0"/>
              <w:rPr>
                <w:rFonts w:ascii="Calibri" w:hAnsi="Calibri"/>
                <w:sz w:val="22"/>
                <w:szCs w:val="22"/>
              </w:rPr>
            </w:pPr>
            <w:r w:rsidRPr="001166BF">
              <w:rPr>
                <w:rFonts w:ascii="Calibri" w:hAnsi="Calibri"/>
                <w:sz w:val="22"/>
                <w:szCs w:val="22"/>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25E08C4C" w:rsidR="00EC3375" w:rsidRPr="001166BF" w:rsidRDefault="0038207D" w:rsidP="009649DE">
            <w:pPr>
              <w:spacing w:before="60"/>
              <w:jc w:val="center"/>
              <w:outlineLvl w:val="0"/>
              <w:rPr>
                <w:rFonts w:ascii="Calibri" w:hAnsi="Calibri"/>
                <w:sz w:val="22"/>
                <w:szCs w:val="22"/>
              </w:rPr>
            </w:pPr>
            <w:r w:rsidRPr="001166BF">
              <w:rPr>
                <w:rFonts w:ascii="Calibri" w:hAnsi="Calibri"/>
                <w:sz w:val="22"/>
                <w:szCs w:val="22"/>
              </w:rPr>
              <w:t xml:space="preserve">Expertise France </w:t>
            </w:r>
          </w:p>
        </w:tc>
      </w:tr>
      <w:tr w:rsidR="00EC3375" w:rsidRPr="001166BF"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1166BF" w:rsidRDefault="00EC3375" w:rsidP="001E5EB8">
            <w:pPr>
              <w:spacing w:before="60"/>
              <w:outlineLvl w:val="0"/>
              <w:rPr>
                <w:rFonts w:ascii="Calibri" w:hAnsi="Calibri"/>
                <w:sz w:val="22"/>
                <w:szCs w:val="22"/>
              </w:rPr>
            </w:pPr>
            <w:r w:rsidRPr="001166BF">
              <w:rPr>
                <w:rFonts w:ascii="Calibri" w:hAnsi="Calibri"/>
                <w:sz w:val="22"/>
                <w:szCs w:val="22"/>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075A7E23" w:rsidR="00EC3375" w:rsidRPr="001166BF" w:rsidRDefault="00B644E6" w:rsidP="0038207D">
            <w:pPr>
              <w:spacing w:before="60"/>
              <w:jc w:val="center"/>
              <w:outlineLvl w:val="0"/>
            </w:pPr>
            <w:r w:rsidRPr="00A83458">
              <w:rPr>
                <w:rFonts w:ascii="Calibri" w:hAnsi="Calibri"/>
                <w:sz w:val="22"/>
                <w:szCs w:val="22"/>
              </w:rPr>
              <w:t>Ghana</w:t>
            </w:r>
          </w:p>
        </w:tc>
      </w:tr>
    </w:tbl>
    <w:p w14:paraId="497DBAF0" w14:textId="77777777" w:rsidR="00754722" w:rsidRPr="001166BF" w:rsidRDefault="00754722" w:rsidP="00CE2850">
      <w:pPr>
        <w:spacing w:before="60"/>
        <w:jc w:val="both"/>
        <w:outlineLvl w:val="0"/>
        <w:rPr>
          <w:rFonts w:ascii="Calibri" w:hAnsi="Calibri"/>
          <w:sz w:val="22"/>
          <w:szCs w:val="22"/>
        </w:rPr>
      </w:pPr>
    </w:p>
    <w:p w14:paraId="7AB3782C" w14:textId="059AD91F" w:rsidR="001D27F6" w:rsidRPr="001166BF" w:rsidRDefault="000942EE" w:rsidP="0075070D">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1166BF">
        <w:rPr>
          <w:rFonts w:ascii="Calibri" w:eastAsia="Arial Unicode MS" w:hAnsi="Calibri" w:cs="Arial Unicode MS"/>
          <w:b/>
          <w:sz w:val="22"/>
          <w:szCs w:val="22"/>
          <w:lang w:eastAsia="en-US"/>
        </w:rPr>
        <w:t>Context and need</w:t>
      </w:r>
      <w:r w:rsidR="000E67BA" w:rsidRPr="001166BF">
        <w:rPr>
          <w:rFonts w:ascii="Calibri" w:eastAsia="Arial Unicode MS" w:hAnsi="Calibri" w:cs="Arial Unicode MS"/>
          <w:b/>
          <w:sz w:val="22"/>
          <w:szCs w:val="22"/>
          <w:lang w:eastAsia="en-US"/>
        </w:rPr>
        <w:t xml:space="preserve"> justification </w:t>
      </w:r>
    </w:p>
    <w:p w14:paraId="5B7C91B3" w14:textId="77777777" w:rsidR="0001326B" w:rsidRPr="001166BF" w:rsidRDefault="0001326B" w:rsidP="00077286">
      <w:pPr>
        <w:pStyle w:val="Paragraphedeliste2"/>
        <w:spacing w:after="200" w:line="276" w:lineRule="auto"/>
        <w:ind w:left="0"/>
        <w:contextualSpacing/>
        <w:jc w:val="both"/>
        <w:rPr>
          <w:rFonts w:ascii="Calibri" w:hAnsi="Calibri"/>
          <w:sz w:val="22"/>
          <w:szCs w:val="22"/>
        </w:rPr>
      </w:pPr>
    </w:p>
    <w:p w14:paraId="24EEC690" w14:textId="77777777" w:rsidR="000E67BA" w:rsidRPr="001166BF" w:rsidRDefault="000E67BA" w:rsidP="000E67BA">
      <w:pPr>
        <w:pStyle w:val="Paragraphedeliste2"/>
        <w:spacing w:after="200" w:line="276" w:lineRule="auto"/>
        <w:ind w:left="0"/>
        <w:contextualSpacing/>
        <w:jc w:val="both"/>
        <w:rPr>
          <w:rFonts w:ascii="Calibri" w:hAnsi="Calibri"/>
          <w:sz w:val="22"/>
          <w:szCs w:val="22"/>
        </w:rPr>
      </w:pPr>
      <w:r w:rsidRPr="001166BF">
        <w:rPr>
          <w:rFonts w:ascii="Calibri" w:hAnsi="Calibri"/>
          <w:sz w:val="22"/>
          <w:szCs w:val="22"/>
        </w:rPr>
        <w:t>Expertise France is the French interministerial agency for international technical cooperation, and a subsidiary of Agence Française de Développement (AFD). The second largest agency in Europe, Expertise France designs and implements projects that sustainably strengthen public policies in developing and emerging countries. Expertise France operates in key areas of development - governance, security, climate, health, education – working alongside its partners to help achieve the Sustainable Development Goals (SDGs).</w:t>
      </w:r>
    </w:p>
    <w:p w14:paraId="11EC943C" w14:textId="77777777" w:rsidR="000E67BA" w:rsidRPr="001166BF" w:rsidRDefault="000E67BA" w:rsidP="000E67BA">
      <w:pPr>
        <w:pStyle w:val="Paragraphedeliste2"/>
        <w:spacing w:after="200" w:line="276" w:lineRule="auto"/>
        <w:ind w:left="0"/>
        <w:contextualSpacing/>
        <w:jc w:val="both"/>
        <w:rPr>
          <w:rFonts w:ascii="Calibri" w:hAnsi="Calibri"/>
          <w:sz w:val="22"/>
          <w:szCs w:val="22"/>
        </w:rPr>
      </w:pPr>
    </w:p>
    <w:p w14:paraId="05BF4C6F" w14:textId="4227927D" w:rsidR="00F411DF" w:rsidRDefault="00AE1EEB" w:rsidP="00FE515C">
      <w:pPr>
        <w:pStyle w:val="Paragraphedeliste2"/>
        <w:spacing w:after="200" w:line="276" w:lineRule="auto"/>
        <w:ind w:left="0"/>
        <w:contextualSpacing/>
        <w:jc w:val="both"/>
        <w:rPr>
          <w:rFonts w:ascii="Calibri" w:hAnsi="Calibri"/>
          <w:sz w:val="22"/>
          <w:szCs w:val="22"/>
        </w:rPr>
      </w:pPr>
      <w:r w:rsidRPr="001166BF">
        <w:rPr>
          <w:rFonts w:ascii="Calibri" w:hAnsi="Calibri"/>
          <w:sz w:val="22"/>
          <w:szCs w:val="22"/>
        </w:rPr>
        <w:t xml:space="preserve">The </w:t>
      </w:r>
      <w:r w:rsidRPr="001166BF">
        <w:rPr>
          <w:rFonts w:ascii="Calibri" w:hAnsi="Calibri"/>
          <w:b/>
          <w:bCs/>
          <w:sz w:val="22"/>
          <w:szCs w:val="22"/>
        </w:rPr>
        <w:t>Sustainable Cities - Phase 1 project</w:t>
      </w:r>
      <w:r w:rsidRPr="001166BF">
        <w:rPr>
          <w:rFonts w:ascii="Calibri" w:hAnsi="Calibri"/>
          <w:sz w:val="22"/>
          <w:szCs w:val="22"/>
        </w:rPr>
        <w:t xml:space="preserve"> is funded by the EU and implemented by Expertise France through the Ministry of Local Government, Decentralisation and Local Development (MLGDRD). The objective of the project is to enhance urban prosperity by supporting the development of sustainable and inclusive cities. More specifically, the project aims to support six cities of the northern part of Ghana – Tamale, Wa Bolgatanga, Yendi, Nalerigu and Bolgatanga - to advance sustainable urban development and address the specific challenges faced by cities in terms of spatial growth and climate change. The project also seeks to enhance urban governance and implementation of inclusive planning policies, increase the accessibility of urban services, and impulse green economic development and employment opportunities. </w:t>
      </w:r>
    </w:p>
    <w:p w14:paraId="79D89B00" w14:textId="032BA3E6" w:rsidR="00F411DF" w:rsidRPr="001166BF" w:rsidRDefault="00F411DF" w:rsidP="00FE515C">
      <w:pPr>
        <w:spacing w:after="120"/>
        <w:jc w:val="both"/>
        <w:rPr>
          <w:rFonts w:ascii="Calibri" w:hAnsi="Calibri"/>
          <w:sz w:val="22"/>
          <w:szCs w:val="22"/>
        </w:rPr>
      </w:pPr>
      <w:r w:rsidRPr="00E7706B">
        <w:rPr>
          <w:rFonts w:ascii="Calibri" w:hAnsi="Calibri"/>
          <w:sz w:val="22"/>
          <w:szCs w:val="22"/>
        </w:rPr>
        <w:t>The subject o</w:t>
      </w:r>
      <w:r>
        <w:rPr>
          <w:rFonts w:ascii="Calibri" w:hAnsi="Calibri"/>
          <w:sz w:val="22"/>
          <w:szCs w:val="22"/>
        </w:rPr>
        <w:t xml:space="preserve">f the proposed contract is the </w:t>
      </w:r>
      <w:r w:rsidRPr="00E7706B">
        <w:rPr>
          <w:rFonts w:ascii="Calibri" w:hAnsi="Calibri"/>
          <w:sz w:val="22"/>
          <w:szCs w:val="22"/>
        </w:rPr>
        <w:t xml:space="preserve">supply of </w:t>
      </w:r>
      <w:r>
        <w:rPr>
          <w:rFonts w:ascii="Calibri" w:hAnsi="Calibri"/>
          <w:sz w:val="22"/>
          <w:szCs w:val="22"/>
        </w:rPr>
        <w:t xml:space="preserve">IT equipment for the Sustainable Cities Phase 1 project offices of Accra and Tamale, </w:t>
      </w:r>
      <w:r w:rsidRPr="00E7706B">
        <w:rPr>
          <w:rFonts w:ascii="Calibri" w:hAnsi="Calibri"/>
          <w:sz w:val="22"/>
          <w:szCs w:val="22"/>
        </w:rPr>
        <w:t>as defined</w:t>
      </w:r>
      <w:r>
        <w:rPr>
          <w:rFonts w:ascii="Calibri" w:hAnsi="Calibri"/>
          <w:sz w:val="22"/>
          <w:szCs w:val="22"/>
        </w:rPr>
        <w:t xml:space="preserve"> in the specifications (ref. ANNEX I</w:t>
      </w:r>
      <w:r w:rsidRPr="00E7706B">
        <w:rPr>
          <w:rFonts w:ascii="Calibri" w:hAnsi="Calibri"/>
          <w:sz w:val="22"/>
          <w:szCs w:val="22"/>
        </w:rPr>
        <w:t xml:space="preserve">) attached to the consultation file. </w:t>
      </w:r>
    </w:p>
    <w:p w14:paraId="1987D9BA" w14:textId="77777777" w:rsidR="00F411DF" w:rsidRDefault="00F411DF" w:rsidP="009234FB">
      <w:pPr>
        <w:jc w:val="both"/>
        <w:rPr>
          <w:rFonts w:ascii="Calibri" w:hAnsi="Calibri"/>
          <w:sz w:val="22"/>
          <w:szCs w:val="22"/>
        </w:rPr>
      </w:pPr>
    </w:p>
    <w:p w14:paraId="0B1F768D" w14:textId="6B6B8F95" w:rsidR="00F411DF" w:rsidRPr="001166BF" w:rsidRDefault="00F411DF" w:rsidP="00F411DF">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Technical specifications</w:t>
      </w:r>
    </w:p>
    <w:p w14:paraId="3D373DA0" w14:textId="77777777" w:rsidR="00F411DF" w:rsidRDefault="00F411DF" w:rsidP="009234FB">
      <w:pPr>
        <w:jc w:val="both"/>
        <w:rPr>
          <w:rFonts w:ascii="Calibri" w:hAnsi="Calibri"/>
          <w:sz w:val="22"/>
          <w:szCs w:val="22"/>
        </w:rPr>
      </w:pPr>
    </w:p>
    <w:p w14:paraId="259060A1" w14:textId="77777777" w:rsidR="006D5FA1" w:rsidRPr="001166BF" w:rsidRDefault="006D5FA1" w:rsidP="009234FB">
      <w:pPr>
        <w:jc w:val="both"/>
        <w:rPr>
          <w:rFonts w:ascii="Calibri" w:eastAsia="Arial Unicode MS" w:hAnsi="Calibri" w:cs="Arial Unicode MS"/>
          <w:b/>
          <w:sz w:val="22"/>
          <w:szCs w:val="22"/>
          <w:lang w:eastAsia="en-US"/>
        </w:rPr>
      </w:pPr>
    </w:p>
    <w:p w14:paraId="2F198C9F" w14:textId="246E9967" w:rsidR="00382076" w:rsidRPr="001166BF" w:rsidRDefault="00382076" w:rsidP="00A941E1">
      <w:pPr>
        <w:tabs>
          <w:tab w:val="left" w:pos="1080"/>
        </w:tabs>
        <w:jc w:val="both"/>
        <w:rPr>
          <w:rFonts w:ascii="Calibri" w:eastAsia="Arial Unicode MS" w:hAnsi="Calibri" w:cs="Arial Unicode MS"/>
          <w:b/>
          <w:sz w:val="22"/>
          <w:szCs w:val="22"/>
          <w:lang w:eastAsia="en-US"/>
        </w:rPr>
      </w:pPr>
      <w:r w:rsidRPr="001166BF">
        <w:rPr>
          <w:rFonts w:ascii="Calibri" w:eastAsia="Arial Unicode MS" w:hAnsi="Calibri" w:cs="Arial Unicode MS"/>
          <w:b/>
          <w:sz w:val="22"/>
          <w:szCs w:val="22"/>
          <w:lang w:eastAsia="en-US"/>
        </w:rPr>
        <w:t>IT equipment and maintenance (local service</w:t>
      </w:r>
      <w:r w:rsidR="00796FF9" w:rsidRPr="001166BF">
        <w:rPr>
          <w:rFonts w:ascii="Calibri" w:eastAsia="Arial Unicode MS" w:hAnsi="Calibri" w:cs="Arial Unicode MS"/>
          <w:b/>
          <w:sz w:val="22"/>
          <w:szCs w:val="22"/>
          <w:lang w:eastAsia="en-US"/>
        </w:rPr>
        <w:t xml:space="preserve"> provider)</w:t>
      </w:r>
    </w:p>
    <w:p w14:paraId="315C865A" w14:textId="77777777" w:rsidR="00382076" w:rsidRPr="001166BF" w:rsidRDefault="00382076" w:rsidP="00382076">
      <w:pPr>
        <w:jc w:val="both"/>
        <w:rPr>
          <w:rFonts w:ascii="Calibri" w:eastAsia="Arial Unicode MS" w:hAnsi="Calibri" w:cs="Arial Unicode MS"/>
          <w:sz w:val="22"/>
          <w:szCs w:val="22"/>
          <w:lang w:eastAsia="en-US"/>
        </w:rPr>
      </w:pPr>
    </w:p>
    <w:p w14:paraId="443D4235" w14:textId="1D479BA9" w:rsidR="00DF7F1F" w:rsidRPr="001166BF" w:rsidRDefault="007207FA" w:rsidP="00A941E1">
      <w:pPr>
        <w:pStyle w:val="ListParagraph"/>
        <w:numPr>
          <w:ilvl w:val="0"/>
          <w:numId w:val="5"/>
        </w:numPr>
        <w:jc w:val="both"/>
        <w:rPr>
          <w:rFonts w:ascii="Calibri" w:eastAsia="Arial Unicode MS" w:hAnsi="Calibri" w:cs="Arial Unicode MS"/>
          <w:b/>
          <w:sz w:val="22"/>
          <w:szCs w:val="22"/>
          <w:lang w:eastAsia="en-US"/>
        </w:rPr>
      </w:pPr>
      <w:r w:rsidRPr="001166BF">
        <w:rPr>
          <w:rFonts w:ascii="Calibri" w:eastAsia="Arial Unicode MS" w:hAnsi="Calibri" w:cs="Arial Unicode MS"/>
          <w:b/>
          <w:sz w:val="22"/>
          <w:szCs w:val="22"/>
          <w:lang w:eastAsia="en-US"/>
        </w:rPr>
        <w:t xml:space="preserve">Computer equipment </w:t>
      </w:r>
    </w:p>
    <w:p w14:paraId="2A4EA7DA" w14:textId="77777777" w:rsidR="00B200D5" w:rsidRPr="001166BF" w:rsidRDefault="00B200D5" w:rsidP="009B38AC">
      <w:pPr>
        <w:tabs>
          <w:tab w:val="left" w:pos="450"/>
        </w:tabs>
        <w:jc w:val="both"/>
        <w:rPr>
          <w:rFonts w:ascii="Calibri" w:eastAsia="Arial Unicode MS" w:hAnsi="Calibri" w:cs="Arial Unicode MS"/>
          <w:i/>
          <w:sz w:val="22"/>
          <w:szCs w:val="22"/>
          <w:u w:val="single"/>
          <w:lang w:eastAsia="en-US"/>
        </w:rPr>
      </w:pPr>
    </w:p>
    <w:tbl>
      <w:tblPr>
        <w:tblW w:w="9443" w:type="dxa"/>
        <w:jc w:val="center"/>
        <w:tblCellMar>
          <w:left w:w="70" w:type="dxa"/>
          <w:right w:w="70" w:type="dxa"/>
        </w:tblCellMar>
        <w:tblLook w:val="04A0" w:firstRow="1" w:lastRow="0" w:firstColumn="1" w:lastColumn="0" w:noHBand="0" w:noVBand="1"/>
      </w:tblPr>
      <w:tblGrid>
        <w:gridCol w:w="6232"/>
        <w:gridCol w:w="1560"/>
        <w:gridCol w:w="1651"/>
      </w:tblGrid>
      <w:tr w:rsidR="00A75016" w:rsidRPr="001166BF" w14:paraId="34BF67A1" w14:textId="77777777" w:rsidTr="005B1550">
        <w:trPr>
          <w:trHeight w:val="360"/>
          <w:jc w:val="center"/>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8B59F" w14:textId="77777777" w:rsidR="00A75016" w:rsidRPr="001166BF" w:rsidRDefault="00A75016">
            <w:pPr>
              <w:jc w:val="center"/>
              <w:rPr>
                <w:rFonts w:ascii="Calibri" w:hAnsi="Calibri"/>
                <w:b/>
                <w:bCs/>
                <w:color w:val="000000"/>
                <w:sz w:val="22"/>
                <w:szCs w:val="22"/>
              </w:rPr>
            </w:pPr>
            <w:r w:rsidRPr="001166BF">
              <w:rPr>
                <w:rFonts w:ascii="Calibri" w:hAnsi="Calibri"/>
                <w:b/>
                <w:bCs/>
                <w:color w:val="000000"/>
                <w:sz w:val="22"/>
                <w:szCs w:val="22"/>
              </w:rPr>
              <w:t xml:space="preserve">Computer equipment </w:t>
            </w:r>
          </w:p>
        </w:tc>
        <w:tc>
          <w:tcPr>
            <w:tcW w:w="1560" w:type="dxa"/>
            <w:tcBorders>
              <w:top w:val="single" w:sz="4" w:space="0" w:color="auto"/>
              <w:left w:val="nil"/>
              <w:bottom w:val="single" w:sz="4" w:space="0" w:color="auto"/>
              <w:right w:val="nil"/>
            </w:tcBorders>
          </w:tcPr>
          <w:p w14:paraId="3B815C0E" w14:textId="25BF16B8" w:rsidR="00A75016" w:rsidRPr="001166BF" w:rsidRDefault="00277856" w:rsidP="00277856">
            <w:pPr>
              <w:rPr>
                <w:rFonts w:ascii="Calibri" w:hAnsi="Calibri"/>
                <w:b/>
                <w:bCs/>
                <w:color w:val="000000"/>
                <w:sz w:val="22"/>
                <w:szCs w:val="22"/>
              </w:rPr>
            </w:pPr>
            <w:r>
              <w:rPr>
                <w:rFonts w:ascii="Calibri" w:hAnsi="Calibri"/>
                <w:b/>
                <w:bCs/>
                <w:color w:val="000000"/>
                <w:sz w:val="22"/>
                <w:szCs w:val="22"/>
              </w:rPr>
              <w:t>Place of delivery</w:t>
            </w:r>
            <w:r w:rsidR="00921B58">
              <w:rPr>
                <w:rFonts w:ascii="Calibri" w:hAnsi="Calibri"/>
                <w:b/>
                <w:bCs/>
                <w:color w:val="000000"/>
                <w:sz w:val="22"/>
                <w:szCs w:val="22"/>
              </w:rPr>
              <w:t xml:space="preserve"> / number of item</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154C8CBA" w14:textId="39FD0A4F" w:rsidR="00A75016" w:rsidRPr="001166BF" w:rsidRDefault="00A75016">
            <w:pPr>
              <w:jc w:val="center"/>
              <w:rPr>
                <w:rFonts w:ascii="Calibri" w:hAnsi="Calibri"/>
                <w:b/>
                <w:bCs/>
                <w:color w:val="000000"/>
                <w:sz w:val="22"/>
                <w:szCs w:val="22"/>
              </w:rPr>
            </w:pPr>
            <w:r w:rsidRPr="001166BF">
              <w:rPr>
                <w:rFonts w:ascii="Calibri" w:hAnsi="Calibri"/>
                <w:b/>
                <w:bCs/>
                <w:color w:val="000000"/>
                <w:sz w:val="22"/>
                <w:szCs w:val="22"/>
              </w:rPr>
              <w:t>Quantity</w:t>
            </w:r>
          </w:p>
        </w:tc>
      </w:tr>
      <w:tr w:rsidR="00A75016" w:rsidRPr="001166BF" w14:paraId="3D0CC2C3"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14:paraId="2DF75DD6" w14:textId="43DD60D1" w:rsidR="00A75016" w:rsidRPr="001166BF" w:rsidRDefault="00A75016">
            <w:pPr>
              <w:rPr>
                <w:rFonts w:ascii="Calibri" w:hAnsi="Calibri"/>
                <w:b/>
                <w:bCs/>
                <w:color w:val="000000"/>
                <w:sz w:val="22"/>
                <w:szCs w:val="22"/>
              </w:rPr>
            </w:pPr>
            <w:r w:rsidRPr="001166BF">
              <w:rPr>
                <w:rFonts w:ascii="Calibri" w:hAnsi="Calibri"/>
                <w:b/>
                <w:bCs/>
                <w:color w:val="000000"/>
                <w:sz w:val="22"/>
                <w:szCs w:val="22"/>
              </w:rPr>
              <w:t>COMPUTERS</w:t>
            </w:r>
            <w:r>
              <w:rPr>
                <w:rFonts w:ascii="Calibri" w:hAnsi="Calibri"/>
                <w:b/>
                <w:bCs/>
                <w:color w:val="000000"/>
                <w:sz w:val="22"/>
                <w:szCs w:val="22"/>
              </w:rPr>
              <w:t xml:space="preserve"> </w:t>
            </w:r>
          </w:p>
        </w:tc>
        <w:tc>
          <w:tcPr>
            <w:tcW w:w="1560" w:type="dxa"/>
            <w:tcBorders>
              <w:top w:val="nil"/>
              <w:left w:val="nil"/>
              <w:bottom w:val="single" w:sz="4" w:space="0" w:color="auto"/>
              <w:right w:val="nil"/>
            </w:tcBorders>
            <w:shd w:val="clear" w:color="auto" w:fill="C6D9F1" w:themeFill="text2" w:themeFillTint="33"/>
          </w:tcPr>
          <w:p w14:paraId="0432C558" w14:textId="77777777" w:rsidR="00A75016" w:rsidRPr="001166BF" w:rsidRDefault="00A75016">
            <w:pPr>
              <w:jc w:val="center"/>
              <w:rPr>
                <w:rFonts w:ascii="Calibri" w:hAnsi="Calibri"/>
                <w:b/>
                <w:bCs/>
                <w:color w:val="000000"/>
                <w:sz w:val="22"/>
                <w:szCs w:val="22"/>
              </w:rPr>
            </w:pPr>
          </w:p>
        </w:tc>
        <w:tc>
          <w:tcPr>
            <w:tcW w:w="1651" w:type="dxa"/>
            <w:tcBorders>
              <w:top w:val="nil"/>
              <w:left w:val="nil"/>
              <w:bottom w:val="single" w:sz="4" w:space="0" w:color="auto"/>
              <w:right w:val="single" w:sz="4" w:space="0" w:color="auto"/>
            </w:tcBorders>
            <w:shd w:val="clear" w:color="auto" w:fill="C6D9F1" w:themeFill="text2" w:themeFillTint="33"/>
            <w:vAlign w:val="center"/>
            <w:hideMark/>
          </w:tcPr>
          <w:p w14:paraId="05D7A620" w14:textId="6CB55961" w:rsidR="00A75016" w:rsidRPr="001166BF" w:rsidRDefault="00A75016">
            <w:pPr>
              <w:jc w:val="center"/>
              <w:rPr>
                <w:rFonts w:ascii="Calibri" w:hAnsi="Calibri"/>
                <w:b/>
                <w:bCs/>
                <w:color w:val="000000"/>
                <w:sz w:val="22"/>
                <w:szCs w:val="22"/>
              </w:rPr>
            </w:pPr>
            <w:r w:rsidRPr="001166BF">
              <w:rPr>
                <w:rFonts w:ascii="Calibri" w:hAnsi="Calibri"/>
                <w:b/>
                <w:bCs/>
                <w:color w:val="000000"/>
                <w:sz w:val="22"/>
                <w:szCs w:val="22"/>
              </w:rPr>
              <w:t> </w:t>
            </w:r>
          </w:p>
        </w:tc>
      </w:tr>
      <w:tr w:rsidR="00A75016" w:rsidRPr="001166BF" w14:paraId="04F45121" w14:textId="77777777" w:rsidTr="005B1550">
        <w:trPr>
          <w:trHeight w:val="344"/>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D9881F7" w14:textId="2EA597B3" w:rsidR="00A75016" w:rsidRPr="001166BF" w:rsidRDefault="00A75016">
            <w:pPr>
              <w:rPr>
                <w:rFonts w:ascii="Calibri" w:hAnsi="Calibri"/>
                <w:color w:val="000000"/>
                <w:sz w:val="22"/>
                <w:szCs w:val="22"/>
              </w:rPr>
            </w:pPr>
            <w:r w:rsidRPr="001166BF">
              <w:rPr>
                <w:rFonts w:ascii="Calibri" w:hAnsi="Calibri"/>
                <w:color w:val="000000"/>
                <w:sz w:val="22"/>
                <w:szCs w:val="22"/>
              </w:rPr>
              <w:t>Office Computers</w:t>
            </w:r>
            <w:r w:rsidR="00A70816">
              <w:rPr>
                <w:rFonts w:ascii="Calibri" w:hAnsi="Calibri"/>
                <w:color w:val="000000"/>
                <w:sz w:val="22"/>
                <w:szCs w:val="22"/>
              </w:rPr>
              <w:t>-Laptops</w:t>
            </w:r>
            <w:r w:rsidRPr="001166BF">
              <w:rPr>
                <w:rFonts w:ascii="Calibri" w:hAnsi="Calibri"/>
                <w:color w:val="000000"/>
                <w:sz w:val="22"/>
                <w:szCs w:val="22"/>
              </w:rPr>
              <w:t xml:space="preserve"> (</w:t>
            </w:r>
            <w:r>
              <w:rPr>
                <w:rFonts w:ascii="Calibri" w:hAnsi="Calibri"/>
                <w:color w:val="000000"/>
                <w:sz w:val="22"/>
                <w:szCs w:val="22"/>
              </w:rPr>
              <w:t>HP 1040 G7 I</w:t>
            </w:r>
            <w:r w:rsidR="00A70816">
              <w:rPr>
                <w:rFonts w:ascii="Calibri" w:hAnsi="Calibri"/>
                <w:color w:val="000000"/>
                <w:sz w:val="22"/>
                <w:szCs w:val="22"/>
              </w:rPr>
              <w:t>7</w:t>
            </w:r>
            <w:r w:rsidR="00CB6C27">
              <w:rPr>
                <w:rFonts w:ascii="Calibri" w:hAnsi="Calibri"/>
                <w:color w:val="000000"/>
                <w:sz w:val="22"/>
                <w:szCs w:val="22"/>
              </w:rPr>
              <w:t xml:space="preserve"> or equivalent</w:t>
            </w:r>
            <w:r>
              <w:rPr>
                <w:rFonts w:ascii="Calibri" w:hAnsi="Calibri"/>
                <w:color w:val="000000"/>
                <w:sz w:val="22"/>
                <w:szCs w:val="22"/>
              </w:rPr>
              <w:t>)</w:t>
            </w:r>
          </w:p>
        </w:tc>
        <w:tc>
          <w:tcPr>
            <w:tcW w:w="1560" w:type="dxa"/>
            <w:tcBorders>
              <w:top w:val="nil"/>
              <w:left w:val="nil"/>
              <w:bottom w:val="single" w:sz="4" w:space="0" w:color="auto"/>
              <w:right w:val="nil"/>
            </w:tcBorders>
          </w:tcPr>
          <w:p w14:paraId="690815E3" w14:textId="1B27649B" w:rsidR="00A75016" w:rsidRPr="00277856" w:rsidRDefault="00277856" w:rsidP="005B1550">
            <w:pPr>
              <w:rPr>
                <w:rFonts w:ascii="Calibri" w:hAnsi="Calibri"/>
                <w:color w:val="000000"/>
                <w:sz w:val="22"/>
                <w:szCs w:val="22"/>
              </w:rPr>
            </w:pPr>
            <w:r w:rsidRPr="00277856">
              <w:rPr>
                <w:rFonts w:ascii="Calibri" w:hAnsi="Calibri"/>
                <w:color w:val="000000"/>
                <w:sz w:val="22"/>
                <w:szCs w:val="22"/>
              </w:rPr>
              <w:t xml:space="preserve">Accra : </w:t>
            </w:r>
            <w:r w:rsidR="004B0D86">
              <w:rPr>
                <w:rFonts w:ascii="Calibri" w:hAnsi="Calibri"/>
                <w:color w:val="000000"/>
                <w:sz w:val="22"/>
                <w:szCs w:val="22"/>
              </w:rPr>
              <w:t>4</w:t>
            </w:r>
          </w:p>
          <w:p w14:paraId="0D290F3A" w14:textId="00322356" w:rsidR="00277856" w:rsidRPr="00277856" w:rsidRDefault="00277856" w:rsidP="005B1550">
            <w:pPr>
              <w:rPr>
                <w:rFonts w:ascii="Calibri" w:hAnsi="Calibri"/>
                <w:color w:val="000000"/>
                <w:sz w:val="22"/>
                <w:szCs w:val="22"/>
              </w:rPr>
            </w:pPr>
            <w:r w:rsidRPr="00277856">
              <w:rPr>
                <w:rFonts w:ascii="Calibri" w:hAnsi="Calibri"/>
                <w:color w:val="000000"/>
                <w:sz w:val="22"/>
                <w:szCs w:val="22"/>
              </w:rPr>
              <w:t xml:space="preserve">Tamale : </w:t>
            </w:r>
            <w:r w:rsidR="00502F43">
              <w:rPr>
                <w:rFonts w:ascii="Calibri" w:hAnsi="Calibri"/>
                <w:color w:val="000000"/>
                <w:sz w:val="22"/>
                <w:szCs w:val="22"/>
              </w:rPr>
              <w:t>4</w:t>
            </w:r>
          </w:p>
        </w:tc>
        <w:tc>
          <w:tcPr>
            <w:tcW w:w="1651" w:type="dxa"/>
            <w:tcBorders>
              <w:top w:val="nil"/>
              <w:left w:val="nil"/>
              <w:bottom w:val="single" w:sz="4" w:space="0" w:color="auto"/>
              <w:right w:val="single" w:sz="4" w:space="0" w:color="auto"/>
            </w:tcBorders>
            <w:shd w:val="clear" w:color="auto" w:fill="auto"/>
            <w:vAlign w:val="center"/>
            <w:hideMark/>
          </w:tcPr>
          <w:p w14:paraId="4EBEB360" w14:textId="530FE0AF" w:rsidR="00A75016" w:rsidRPr="001166BF" w:rsidRDefault="004B0D86">
            <w:pPr>
              <w:jc w:val="right"/>
              <w:rPr>
                <w:rFonts w:ascii="Calibri" w:hAnsi="Calibri"/>
                <w:color w:val="000000"/>
                <w:sz w:val="22"/>
                <w:szCs w:val="22"/>
              </w:rPr>
            </w:pPr>
            <w:r>
              <w:rPr>
                <w:rFonts w:ascii="Calibri" w:hAnsi="Calibri"/>
                <w:color w:val="000000"/>
                <w:sz w:val="22"/>
                <w:szCs w:val="22"/>
              </w:rPr>
              <w:t>8</w:t>
            </w:r>
          </w:p>
        </w:tc>
      </w:tr>
      <w:tr w:rsidR="009C268D" w:rsidRPr="001166BF" w14:paraId="527315E6" w14:textId="77777777" w:rsidTr="00B573B5">
        <w:trPr>
          <w:trHeight w:val="344"/>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48FA3CD2" w14:textId="77777777" w:rsidR="009C268D" w:rsidRDefault="00502F43" w:rsidP="00502F43">
            <w:pPr>
              <w:pStyle w:val="Heading1"/>
              <w:rPr>
                <w:rFonts w:ascii="Calibri" w:eastAsia="Times New Roman" w:hAnsi="Calibri" w:cs="Times New Roman"/>
                <w:color w:val="000000"/>
                <w:sz w:val="22"/>
                <w:szCs w:val="22"/>
              </w:rPr>
            </w:pPr>
            <w:r>
              <w:rPr>
                <w:rFonts w:ascii="Calibri" w:hAnsi="Calibri"/>
                <w:color w:val="000000"/>
                <w:sz w:val="22"/>
                <w:szCs w:val="22"/>
              </w:rPr>
              <w:t>Desktop Computer (</w:t>
            </w:r>
            <w:r w:rsidRPr="00502F43">
              <w:rPr>
                <w:rFonts w:ascii="Calibri" w:eastAsia="Times New Roman" w:hAnsi="Calibri" w:cs="Times New Roman"/>
                <w:color w:val="000000"/>
                <w:sz w:val="22"/>
                <w:szCs w:val="22"/>
              </w:rPr>
              <w:t xml:space="preserve">All </w:t>
            </w:r>
            <w:proofErr w:type="gramStart"/>
            <w:r w:rsidRPr="00502F43">
              <w:rPr>
                <w:rFonts w:ascii="Calibri" w:eastAsia="Times New Roman" w:hAnsi="Calibri" w:cs="Times New Roman"/>
                <w:color w:val="000000"/>
                <w:sz w:val="22"/>
                <w:szCs w:val="22"/>
              </w:rPr>
              <w:t>In</w:t>
            </w:r>
            <w:proofErr w:type="gramEnd"/>
            <w:r w:rsidRPr="00502F43">
              <w:rPr>
                <w:rFonts w:ascii="Calibri" w:eastAsia="Times New Roman" w:hAnsi="Calibri" w:cs="Times New Roman"/>
                <w:color w:val="000000"/>
                <w:sz w:val="22"/>
                <w:szCs w:val="22"/>
              </w:rPr>
              <w:t xml:space="preserve"> One HP 200G4 CI5 G12 8GB RAM 1TB/DOS/DVD-WR/21.5 Inches</w:t>
            </w:r>
            <w:r>
              <w:rPr>
                <w:rFonts w:ascii="Calibri" w:eastAsia="Times New Roman" w:hAnsi="Calibri" w:cs="Times New Roman"/>
                <w:color w:val="000000"/>
                <w:sz w:val="22"/>
                <w:szCs w:val="22"/>
              </w:rPr>
              <w:t xml:space="preserve"> or equivalent)</w:t>
            </w:r>
          </w:p>
          <w:p w14:paraId="512A5E1E" w14:textId="5B2F847B" w:rsidR="00502F43" w:rsidRPr="00502F43" w:rsidRDefault="00502F43" w:rsidP="00502F43"/>
        </w:tc>
        <w:tc>
          <w:tcPr>
            <w:tcW w:w="1560" w:type="dxa"/>
            <w:tcBorders>
              <w:top w:val="nil"/>
              <w:left w:val="nil"/>
              <w:bottom w:val="single" w:sz="4" w:space="0" w:color="auto"/>
              <w:right w:val="nil"/>
            </w:tcBorders>
            <w:vAlign w:val="center"/>
          </w:tcPr>
          <w:p w14:paraId="741B9587" w14:textId="77777777" w:rsidR="009C268D" w:rsidRDefault="009C268D" w:rsidP="00B573B5">
            <w:pPr>
              <w:rPr>
                <w:rFonts w:ascii="Calibri" w:hAnsi="Calibri"/>
                <w:color w:val="000000"/>
                <w:sz w:val="22"/>
                <w:szCs w:val="22"/>
              </w:rPr>
            </w:pPr>
            <w:r>
              <w:rPr>
                <w:rFonts w:ascii="Calibri" w:hAnsi="Calibri"/>
                <w:color w:val="000000"/>
                <w:sz w:val="22"/>
                <w:szCs w:val="22"/>
              </w:rPr>
              <w:t>Tamale: 1</w:t>
            </w:r>
          </w:p>
          <w:p w14:paraId="61698B53" w14:textId="272C7D51" w:rsidR="009C268D" w:rsidRDefault="009C268D" w:rsidP="00B573B5">
            <w:pPr>
              <w:rPr>
                <w:rFonts w:ascii="Calibri" w:hAnsi="Calibri"/>
                <w:color w:val="000000"/>
                <w:sz w:val="22"/>
                <w:szCs w:val="22"/>
              </w:rPr>
            </w:pPr>
            <w:r>
              <w:rPr>
                <w:rFonts w:ascii="Calibri" w:hAnsi="Calibri"/>
                <w:color w:val="000000"/>
                <w:sz w:val="22"/>
                <w:szCs w:val="22"/>
              </w:rPr>
              <w:t xml:space="preserve">Accra: 1                                </w:t>
            </w:r>
          </w:p>
        </w:tc>
        <w:tc>
          <w:tcPr>
            <w:tcW w:w="1651" w:type="dxa"/>
            <w:tcBorders>
              <w:top w:val="nil"/>
              <w:left w:val="nil"/>
              <w:bottom w:val="single" w:sz="4" w:space="0" w:color="auto"/>
              <w:right w:val="single" w:sz="4" w:space="0" w:color="auto"/>
            </w:tcBorders>
            <w:shd w:val="clear" w:color="auto" w:fill="auto"/>
            <w:vAlign w:val="center"/>
          </w:tcPr>
          <w:p w14:paraId="2912D49B" w14:textId="1521EECF" w:rsidR="009C268D" w:rsidRDefault="009C268D" w:rsidP="00593D7B">
            <w:pPr>
              <w:jc w:val="center"/>
              <w:rPr>
                <w:rFonts w:ascii="Calibri" w:hAnsi="Calibri"/>
                <w:color w:val="000000"/>
                <w:sz w:val="22"/>
                <w:szCs w:val="22"/>
              </w:rPr>
            </w:pPr>
            <w:r>
              <w:rPr>
                <w:rFonts w:ascii="Calibri" w:hAnsi="Calibri"/>
                <w:color w:val="000000"/>
                <w:sz w:val="22"/>
                <w:szCs w:val="22"/>
              </w:rPr>
              <w:t xml:space="preserve">                          2</w:t>
            </w:r>
          </w:p>
        </w:tc>
      </w:tr>
      <w:tr w:rsidR="00593D7B" w:rsidRPr="001166BF" w14:paraId="1633C65D" w14:textId="77777777" w:rsidTr="005B1550">
        <w:trPr>
          <w:trHeight w:val="344"/>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45D6BB5F" w14:textId="65944397" w:rsidR="00593D7B" w:rsidRPr="001166BF" w:rsidRDefault="00A70816">
            <w:pPr>
              <w:rPr>
                <w:rFonts w:ascii="Calibri" w:hAnsi="Calibri"/>
                <w:color w:val="000000"/>
                <w:sz w:val="22"/>
                <w:szCs w:val="22"/>
              </w:rPr>
            </w:pPr>
            <w:r w:rsidRPr="001166BF">
              <w:rPr>
                <w:rFonts w:ascii="Calibri" w:hAnsi="Calibri"/>
                <w:color w:val="000000"/>
                <w:sz w:val="22"/>
                <w:szCs w:val="22"/>
              </w:rPr>
              <w:t>Office Computers</w:t>
            </w:r>
            <w:r>
              <w:rPr>
                <w:rFonts w:ascii="Calibri" w:hAnsi="Calibri"/>
                <w:color w:val="000000"/>
                <w:sz w:val="22"/>
                <w:szCs w:val="22"/>
              </w:rPr>
              <w:t>-Laptop</w:t>
            </w:r>
            <w:r w:rsidR="00CB6C27">
              <w:rPr>
                <w:rFonts w:ascii="Calibri" w:hAnsi="Calibri"/>
                <w:color w:val="000000"/>
                <w:sz w:val="22"/>
                <w:szCs w:val="22"/>
              </w:rPr>
              <w:t xml:space="preserve"> </w:t>
            </w:r>
            <w:r>
              <w:rPr>
                <w:rFonts w:ascii="Calibri" w:hAnsi="Calibri"/>
                <w:color w:val="000000"/>
                <w:sz w:val="22"/>
                <w:szCs w:val="22"/>
              </w:rPr>
              <w:t>(</w:t>
            </w:r>
            <w:r w:rsidR="001A256F" w:rsidRPr="001A256F">
              <w:rPr>
                <w:rFonts w:ascii="Calibri" w:hAnsi="Calibri"/>
                <w:color w:val="000000"/>
                <w:sz w:val="22"/>
                <w:szCs w:val="22"/>
              </w:rPr>
              <w:t>64 GB RAM</w:t>
            </w:r>
            <w:r w:rsidR="001A256F">
              <w:rPr>
                <w:rFonts w:ascii="Calibri" w:hAnsi="Calibri"/>
                <w:color w:val="000000"/>
                <w:sz w:val="22"/>
                <w:szCs w:val="22"/>
              </w:rPr>
              <w:t>,</w:t>
            </w:r>
            <w:r w:rsidR="001A256F" w:rsidRPr="001A256F">
              <w:rPr>
                <w:rFonts w:ascii="Helvetica" w:hAnsi="Helvetica" w:cs="Helvetica"/>
                <w:color w:val="2F3337"/>
                <w:sz w:val="22"/>
                <w:szCs w:val="22"/>
                <w:shd w:val="clear" w:color="auto" w:fill="FFFFFF"/>
              </w:rPr>
              <w:t xml:space="preserve"> </w:t>
            </w:r>
            <w:r w:rsidR="001A256F" w:rsidRPr="001A256F">
              <w:rPr>
                <w:rFonts w:ascii="Calibri" w:hAnsi="Calibri"/>
                <w:color w:val="000000"/>
                <w:sz w:val="22"/>
                <w:szCs w:val="22"/>
              </w:rPr>
              <w:t>Intel  i9,  13</w:t>
            </w:r>
            <w:r w:rsidR="001A256F" w:rsidRPr="001A256F">
              <w:rPr>
                <w:rFonts w:ascii="Calibri" w:hAnsi="Calibri"/>
                <w:color w:val="000000"/>
                <w:sz w:val="22"/>
                <w:szCs w:val="22"/>
                <w:vertAlign w:val="superscript"/>
              </w:rPr>
              <w:t>th</w:t>
            </w:r>
            <w:r w:rsidR="001A256F" w:rsidRPr="001A256F">
              <w:rPr>
                <w:rFonts w:ascii="Calibri" w:hAnsi="Calibri"/>
                <w:color w:val="000000"/>
                <w:sz w:val="22"/>
                <w:szCs w:val="22"/>
              </w:rPr>
              <w:t> edition</w:t>
            </w:r>
            <w:r w:rsidR="001A256F">
              <w:rPr>
                <w:rFonts w:ascii="Calibri" w:hAnsi="Calibri"/>
                <w:color w:val="000000"/>
                <w:sz w:val="22"/>
                <w:szCs w:val="22"/>
              </w:rPr>
              <w:t>,</w:t>
            </w:r>
            <w:r w:rsidR="001A256F" w:rsidRPr="001A256F">
              <w:rPr>
                <w:rFonts w:ascii="Helvetica" w:hAnsi="Helvetica" w:cs="Helvetica"/>
                <w:color w:val="2F3337"/>
                <w:sz w:val="22"/>
                <w:szCs w:val="22"/>
                <w:shd w:val="clear" w:color="auto" w:fill="FFFFFF"/>
              </w:rPr>
              <w:t xml:space="preserve"> </w:t>
            </w:r>
            <w:r w:rsidR="001A256F">
              <w:rPr>
                <w:rFonts w:ascii="Helvetica" w:hAnsi="Helvetica" w:cs="Helvetica"/>
                <w:color w:val="2F3337"/>
                <w:sz w:val="22"/>
                <w:szCs w:val="22"/>
                <w:shd w:val="clear" w:color="auto" w:fill="FFFFFF"/>
              </w:rPr>
              <w:t>1TB,</w:t>
            </w:r>
            <w:r w:rsidR="001A256F" w:rsidRPr="001A256F">
              <w:rPr>
                <w:rFonts w:ascii="Calibri" w:hAnsi="Calibri"/>
                <w:color w:val="000000"/>
                <w:sz w:val="22"/>
                <w:szCs w:val="22"/>
              </w:rPr>
              <w:t xml:space="preserve"> SSD</w:t>
            </w:r>
            <w:r w:rsidR="001A256F">
              <w:rPr>
                <w:rFonts w:ascii="Calibri" w:hAnsi="Calibri"/>
                <w:color w:val="000000"/>
                <w:sz w:val="22"/>
                <w:szCs w:val="22"/>
              </w:rPr>
              <w:t>,</w:t>
            </w:r>
            <w:r w:rsidR="001A256F" w:rsidRPr="001A256F">
              <w:rPr>
                <w:rFonts w:ascii="Helvetica" w:hAnsi="Helvetica" w:cs="Helvetica"/>
                <w:color w:val="2F3337"/>
                <w:sz w:val="22"/>
                <w:szCs w:val="22"/>
                <w:shd w:val="clear" w:color="auto" w:fill="FFFFFF"/>
              </w:rPr>
              <w:t xml:space="preserve"> </w:t>
            </w:r>
            <w:r w:rsidR="001A256F" w:rsidRPr="001A256F">
              <w:rPr>
                <w:rFonts w:ascii="Calibri" w:hAnsi="Calibri"/>
                <w:color w:val="000000"/>
                <w:sz w:val="22"/>
                <w:szCs w:val="22"/>
              </w:rPr>
              <w:t>Nvidia GeForce RTX 3060/3070</w:t>
            </w:r>
            <w:r w:rsidR="001A256F">
              <w:rPr>
                <w:rFonts w:ascii="Calibri" w:hAnsi="Calibri"/>
                <w:color w:val="000000"/>
                <w:sz w:val="22"/>
                <w:szCs w:val="22"/>
              </w:rPr>
              <w:t>,</w:t>
            </w:r>
            <w:r w:rsidR="00305CE7">
              <w:rPr>
                <w:rFonts w:ascii="Calibri" w:hAnsi="Calibri"/>
                <w:color w:val="000000"/>
                <w:sz w:val="22"/>
                <w:szCs w:val="22"/>
              </w:rPr>
              <w:t xml:space="preserve"> </w:t>
            </w:r>
            <w:r w:rsidR="00305CE7" w:rsidRPr="00305CE7">
              <w:rPr>
                <w:rFonts w:ascii="Calibri" w:hAnsi="Calibri"/>
                <w:color w:val="000000"/>
                <w:sz w:val="22"/>
                <w:szCs w:val="22"/>
              </w:rPr>
              <w:t>Full HD (1080p)</w:t>
            </w:r>
            <w:r w:rsidR="00626AEB">
              <w:rPr>
                <w:rFonts w:ascii="Calibri" w:hAnsi="Calibri"/>
                <w:color w:val="000000"/>
                <w:sz w:val="22"/>
                <w:szCs w:val="22"/>
              </w:rPr>
              <w:t>)</w:t>
            </w:r>
          </w:p>
        </w:tc>
        <w:tc>
          <w:tcPr>
            <w:tcW w:w="1560" w:type="dxa"/>
            <w:tcBorders>
              <w:top w:val="nil"/>
              <w:left w:val="nil"/>
              <w:bottom w:val="single" w:sz="4" w:space="0" w:color="auto"/>
              <w:right w:val="nil"/>
            </w:tcBorders>
          </w:tcPr>
          <w:p w14:paraId="59DEF923" w14:textId="194480A3" w:rsidR="00593D7B" w:rsidRPr="00277856" w:rsidRDefault="00593D7B" w:rsidP="005B1550">
            <w:pPr>
              <w:rPr>
                <w:rFonts w:ascii="Calibri" w:hAnsi="Calibri"/>
                <w:color w:val="000000"/>
                <w:sz w:val="22"/>
                <w:szCs w:val="22"/>
              </w:rPr>
            </w:pPr>
            <w:r>
              <w:rPr>
                <w:rFonts w:ascii="Calibri" w:hAnsi="Calibri"/>
                <w:color w:val="000000"/>
                <w:sz w:val="22"/>
                <w:szCs w:val="22"/>
              </w:rPr>
              <w:t xml:space="preserve">Accra: 1                                 </w:t>
            </w:r>
          </w:p>
        </w:tc>
        <w:tc>
          <w:tcPr>
            <w:tcW w:w="1651" w:type="dxa"/>
            <w:tcBorders>
              <w:top w:val="nil"/>
              <w:left w:val="nil"/>
              <w:bottom w:val="single" w:sz="4" w:space="0" w:color="auto"/>
              <w:right w:val="single" w:sz="4" w:space="0" w:color="auto"/>
            </w:tcBorders>
            <w:shd w:val="clear" w:color="auto" w:fill="auto"/>
            <w:vAlign w:val="center"/>
          </w:tcPr>
          <w:p w14:paraId="5A089472" w14:textId="46BA7E6C" w:rsidR="00593D7B" w:rsidRDefault="00593D7B" w:rsidP="00593D7B">
            <w:pPr>
              <w:jc w:val="center"/>
              <w:rPr>
                <w:rFonts w:ascii="Calibri" w:hAnsi="Calibri"/>
                <w:color w:val="000000"/>
                <w:sz w:val="22"/>
                <w:szCs w:val="22"/>
              </w:rPr>
            </w:pPr>
            <w:r>
              <w:rPr>
                <w:rFonts w:ascii="Calibri" w:hAnsi="Calibri"/>
                <w:color w:val="000000"/>
                <w:sz w:val="22"/>
                <w:szCs w:val="22"/>
              </w:rPr>
              <w:t xml:space="preserve">                        </w:t>
            </w:r>
            <w:r w:rsidR="00A70816">
              <w:rPr>
                <w:rFonts w:ascii="Calibri" w:hAnsi="Calibri"/>
                <w:color w:val="000000"/>
                <w:sz w:val="22"/>
                <w:szCs w:val="22"/>
              </w:rPr>
              <w:t xml:space="preserve">   </w:t>
            </w:r>
            <w:r>
              <w:rPr>
                <w:rFonts w:ascii="Calibri" w:hAnsi="Calibri"/>
                <w:color w:val="000000"/>
                <w:sz w:val="22"/>
                <w:szCs w:val="22"/>
              </w:rPr>
              <w:t>1</w:t>
            </w:r>
          </w:p>
        </w:tc>
      </w:tr>
      <w:tr w:rsidR="00A75016" w:rsidRPr="001166BF" w14:paraId="760A9A77"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BD91E01" w14:textId="6ABAA188" w:rsidR="00A75016" w:rsidRPr="001166BF" w:rsidRDefault="00A75016">
            <w:pPr>
              <w:rPr>
                <w:rFonts w:ascii="Calibri" w:hAnsi="Calibri"/>
                <w:color w:val="000000"/>
                <w:sz w:val="22"/>
                <w:szCs w:val="22"/>
              </w:rPr>
            </w:pPr>
            <w:r w:rsidRPr="001166BF">
              <w:rPr>
                <w:rFonts w:ascii="Calibri" w:hAnsi="Calibri"/>
                <w:color w:val="000000"/>
                <w:sz w:val="22"/>
                <w:szCs w:val="22"/>
              </w:rPr>
              <w:t xml:space="preserve">Extended warranty 4 years </w:t>
            </w:r>
            <w:r>
              <w:rPr>
                <w:rFonts w:ascii="Calibri" w:hAnsi="Calibri"/>
                <w:color w:val="000000"/>
                <w:sz w:val="22"/>
                <w:szCs w:val="22"/>
              </w:rPr>
              <w:t>for office computer</w:t>
            </w:r>
          </w:p>
        </w:tc>
        <w:tc>
          <w:tcPr>
            <w:tcW w:w="1560" w:type="dxa"/>
            <w:tcBorders>
              <w:top w:val="nil"/>
              <w:left w:val="nil"/>
              <w:bottom w:val="single" w:sz="4" w:space="0" w:color="auto"/>
              <w:right w:val="nil"/>
            </w:tcBorders>
          </w:tcPr>
          <w:p w14:paraId="77818B56" w14:textId="77777777" w:rsidR="00A75016"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4360DCFC" w14:textId="58729316" w:rsidR="00A75016" w:rsidRPr="001166BF" w:rsidRDefault="00A75016">
            <w:pPr>
              <w:jc w:val="right"/>
              <w:rPr>
                <w:rFonts w:ascii="Calibri" w:hAnsi="Calibri"/>
                <w:color w:val="000000"/>
                <w:sz w:val="22"/>
                <w:szCs w:val="22"/>
              </w:rPr>
            </w:pPr>
            <w:r>
              <w:rPr>
                <w:rFonts w:ascii="Calibri" w:hAnsi="Calibri"/>
                <w:color w:val="000000"/>
                <w:sz w:val="22"/>
                <w:szCs w:val="22"/>
              </w:rPr>
              <w:t>1</w:t>
            </w:r>
            <w:r w:rsidR="004B0D86">
              <w:rPr>
                <w:rFonts w:ascii="Calibri" w:hAnsi="Calibri"/>
                <w:color w:val="000000"/>
                <w:sz w:val="22"/>
                <w:szCs w:val="22"/>
              </w:rPr>
              <w:t>0</w:t>
            </w:r>
          </w:p>
        </w:tc>
      </w:tr>
      <w:tr w:rsidR="00A75016" w:rsidRPr="001166BF" w14:paraId="0FA13023"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6E99457C" w14:textId="77777777" w:rsidR="00A75016" w:rsidRDefault="00A75016">
            <w:pPr>
              <w:rPr>
                <w:rFonts w:ascii="Calibri" w:hAnsi="Calibri"/>
                <w:color w:val="000000"/>
                <w:sz w:val="22"/>
                <w:szCs w:val="22"/>
              </w:rPr>
            </w:pPr>
            <w:r>
              <w:rPr>
                <w:rFonts w:ascii="Calibri" w:hAnsi="Calibri"/>
                <w:color w:val="000000"/>
                <w:sz w:val="22"/>
                <w:szCs w:val="22"/>
              </w:rPr>
              <w:t xml:space="preserve">Docking station </w:t>
            </w:r>
          </w:p>
          <w:p w14:paraId="670CAEC1" w14:textId="77777777" w:rsidR="004B0D86" w:rsidRDefault="004B0D86" w:rsidP="004B0D86">
            <w:pPr>
              <w:pStyle w:val="ListParagraph"/>
              <w:numPr>
                <w:ilvl w:val="0"/>
                <w:numId w:val="15"/>
              </w:numPr>
              <w:rPr>
                <w:rFonts w:ascii="Calibri" w:hAnsi="Calibri"/>
                <w:color w:val="000000"/>
                <w:sz w:val="22"/>
                <w:szCs w:val="22"/>
              </w:rPr>
            </w:pPr>
            <w:r>
              <w:rPr>
                <w:rFonts w:ascii="Calibri" w:hAnsi="Calibri"/>
                <w:color w:val="000000"/>
                <w:sz w:val="22"/>
                <w:szCs w:val="22"/>
              </w:rPr>
              <w:t xml:space="preserve">For </w:t>
            </w:r>
            <w:r w:rsidRPr="004B0D86">
              <w:rPr>
                <w:rFonts w:ascii="Calibri" w:hAnsi="Calibri"/>
                <w:color w:val="000000"/>
                <w:sz w:val="22"/>
                <w:szCs w:val="22"/>
              </w:rPr>
              <w:t xml:space="preserve">Lenovo </w:t>
            </w:r>
            <w:proofErr w:type="spellStart"/>
            <w:r w:rsidRPr="004B0D86">
              <w:rPr>
                <w:rFonts w:ascii="Calibri" w:hAnsi="Calibri"/>
                <w:color w:val="000000"/>
                <w:sz w:val="22"/>
                <w:szCs w:val="22"/>
              </w:rPr>
              <w:t>thinkpad</w:t>
            </w:r>
            <w:proofErr w:type="spellEnd"/>
            <w:r w:rsidRPr="004B0D86">
              <w:rPr>
                <w:rFonts w:ascii="Calibri" w:hAnsi="Calibri"/>
                <w:color w:val="000000"/>
                <w:sz w:val="22"/>
                <w:szCs w:val="22"/>
              </w:rPr>
              <w:t>: 4</w:t>
            </w:r>
          </w:p>
          <w:p w14:paraId="6B34D75E" w14:textId="110B5CF4" w:rsidR="004B0D86" w:rsidRPr="0029105C" w:rsidRDefault="004B0D86" w:rsidP="0029105C">
            <w:pPr>
              <w:pStyle w:val="Heading1"/>
              <w:numPr>
                <w:ilvl w:val="0"/>
                <w:numId w:val="15"/>
              </w:numPr>
              <w:rPr>
                <w:sz w:val="48"/>
                <w:szCs w:val="48"/>
              </w:rPr>
            </w:pPr>
            <w:r>
              <w:rPr>
                <w:rFonts w:ascii="Calibri" w:hAnsi="Calibri"/>
                <w:color w:val="000000"/>
                <w:sz w:val="22"/>
                <w:szCs w:val="22"/>
              </w:rPr>
              <w:t xml:space="preserve">For </w:t>
            </w:r>
            <w:r w:rsidRPr="004B0D86">
              <w:rPr>
                <w:rFonts w:ascii="Calibri" w:hAnsi="Calibri"/>
                <w:color w:val="000000"/>
                <w:sz w:val="22"/>
                <w:szCs w:val="22"/>
              </w:rPr>
              <w:t>HP</w:t>
            </w:r>
            <w:r>
              <w:rPr>
                <w:rFonts w:ascii="Calibri" w:hAnsi="Calibri"/>
                <w:color w:val="000000"/>
                <w:sz w:val="22"/>
                <w:szCs w:val="22"/>
              </w:rPr>
              <w:t xml:space="preserve"> laptops</w:t>
            </w:r>
            <w:r w:rsidR="00626AEB">
              <w:rPr>
                <w:rFonts w:ascii="Calibri" w:hAnsi="Calibri"/>
                <w:color w:val="000000"/>
                <w:sz w:val="22"/>
                <w:szCs w:val="22"/>
              </w:rPr>
              <w:t xml:space="preserve"> </w:t>
            </w:r>
            <w:r w:rsidR="00626AEB" w:rsidRPr="0029105C">
              <w:rPr>
                <w:rFonts w:ascii="Calibri" w:eastAsia="Times New Roman" w:hAnsi="Calibri" w:cs="Times New Roman"/>
                <w:color w:val="000000"/>
                <w:sz w:val="22"/>
                <w:szCs w:val="22"/>
              </w:rPr>
              <w:t>(HP UNIVERSAL USB-C MULTI PORT HUB or equivalent</w:t>
            </w:r>
            <w:proofErr w:type="gramStart"/>
            <w:r w:rsidR="00626AEB" w:rsidRPr="0029105C">
              <w:rPr>
                <w:rFonts w:ascii="Calibri" w:eastAsia="Times New Roman" w:hAnsi="Calibri" w:cs="Times New Roman"/>
                <w:color w:val="000000"/>
                <w:sz w:val="22"/>
                <w:szCs w:val="22"/>
              </w:rPr>
              <w:t>)</w:t>
            </w:r>
            <w:r w:rsidR="0029105C">
              <w:rPr>
                <w:rFonts w:ascii="Calibri" w:eastAsia="Times New Roman" w:hAnsi="Calibri" w:cs="Times New Roman"/>
                <w:color w:val="000000"/>
                <w:sz w:val="22"/>
                <w:szCs w:val="22"/>
              </w:rPr>
              <w:t xml:space="preserve"> :</w:t>
            </w:r>
            <w:proofErr w:type="gramEnd"/>
            <w:r w:rsidR="0029105C">
              <w:rPr>
                <w:rFonts w:ascii="Calibri" w:eastAsia="Times New Roman" w:hAnsi="Calibri" w:cs="Times New Roman"/>
                <w:color w:val="000000"/>
                <w:sz w:val="22"/>
                <w:szCs w:val="22"/>
              </w:rPr>
              <w:t xml:space="preserve"> 5</w:t>
            </w:r>
          </w:p>
        </w:tc>
        <w:tc>
          <w:tcPr>
            <w:tcW w:w="1560" w:type="dxa"/>
            <w:tcBorders>
              <w:top w:val="nil"/>
              <w:left w:val="nil"/>
              <w:bottom w:val="single" w:sz="4" w:space="0" w:color="auto"/>
              <w:right w:val="nil"/>
            </w:tcBorders>
          </w:tcPr>
          <w:p w14:paraId="76141D9C" w14:textId="3B6AEAC6" w:rsidR="00A75016"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6537255C" w14:textId="1DEFB7A4" w:rsidR="00A75016" w:rsidRDefault="004B0D86" w:rsidP="004B0D86">
            <w:pPr>
              <w:jc w:val="right"/>
              <w:rPr>
                <w:rFonts w:ascii="Calibri" w:hAnsi="Calibri"/>
                <w:color w:val="000000"/>
                <w:sz w:val="22"/>
                <w:szCs w:val="22"/>
              </w:rPr>
            </w:pPr>
            <w:r>
              <w:rPr>
                <w:rFonts w:ascii="Calibri" w:hAnsi="Calibri"/>
                <w:color w:val="000000"/>
                <w:sz w:val="22"/>
                <w:szCs w:val="22"/>
              </w:rPr>
              <w:t>9</w:t>
            </w:r>
          </w:p>
        </w:tc>
      </w:tr>
      <w:tr w:rsidR="00A75016" w:rsidRPr="001166BF" w14:paraId="304D7082" w14:textId="77777777" w:rsidTr="00B573B5">
        <w:trPr>
          <w:trHeight w:val="529"/>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0FD4CF27" w14:textId="77777777" w:rsidR="00A75016" w:rsidRPr="001166BF" w:rsidRDefault="00A75016">
            <w:pPr>
              <w:rPr>
                <w:rFonts w:ascii="Calibri" w:hAnsi="Calibri"/>
                <w:color w:val="000000"/>
                <w:sz w:val="22"/>
                <w:szCs w:val="22"/>
              </w:rPr>
            </w:pPr>
            <w:r w:rsidRPr="001166BF">
              <w:rPr>
                <w:rFonts w:ascii="Calibri" w:hAnsi="Calibri"/>
                <w:color w:val="000000"/>
                <w:sz w:val="22"/>
                <w:szCs w:val="22"/>
              </w:rPr>
              <w:t>Nylon carrying case with handles up to 14'</w:t>
            </w:r>
          </w:p>
        </w:tc>
        <w:tc>
          <w:tcPr>
            <w:tcW w:w="1560" w:type="dxa"/>
            <w:tcBorders>
              <w:top w:val="nil"/>
              <w:left w:val="nil"/>
              <w:bottom w:val="single" w:sz="4" w:space="0" w:color="auto"/>
              <w:right w:val="nil"/>
            </w:tcBorders>
          </w:tcPr>
          <w:p w14:paraId="0EB6B543" w14:textId="0E36A033" w:rsidR="00A75016"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721BD1D3" w14:textId="1B4DAEC6" w:rsidR="00A75016" w:rsidRPr="001166BF" w:rsidRDefault="00B573B5">
            <w:pPr>
              <w:jc w:val="right"/>
              <w:rPr>
                <w:rFonts w:ascii="Calibri" w:hAnsi="Calibri"/>
                <w:color w:val="000000"/>
                <w:sz w:val="22"/>
                <w:szCs w:val="22"/>
              </w:rPr>
            </w:pPr>
            <w:r>
              <w:rPr>
                <w:rFonts w:ascii="Calibri" w:hAnsi="Calibri"/>
                <w:color w:val="000000"/>
                <w:sz w:val="22"/>
                <w:szCs w:val="22"/>
              </w:rPr>
              <w:t>11</w:t>
            </w:r>
          </w:p>
        </w:tc>
      </w:tr>
      <w:tr w:rsidR="00A75016" w:rsidRPr="001166BF" w14:paraId="6831E6A6"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3A522EF6" w14:textId="42F95D1C" w:rsidR="00A75016" w:rsidRDefault="00A75016">
            <w:pPr>
              <w:rPr>
                <w:rFonts w:ascii="Calibri" w:hAnsi="Calibri"/>
                <w:color w:val="000000"/>
                <w:sz w:val="22"/>
                <w:szCs w:val="22"/>
              </w:rPr>
            </w:pPr>
            <w:r>
              <w:rPr>
                <w:rFonts w:ascii="Calibri" w:hAnsi="Calibri"/>
                <w:color w:val="000000"/>
                <w:sz w:val="22"/>
                <w:szCs w:val="22"/>
              </w:rPr>
              <w:t>Keyboards</w:t>
            </w:r>
            <w:r w:rsidR="009C268D">
              <w:rPr>
                <w:rFonts w:ascii="Calibri" w:hAnsi="Calibri"/>
                <w:color w:val="000000"/>
                <w:sz w:val="22"/>
                <w:szCs w:val="22"/>
              </w:rPr>
              <w:t xml:space="preserve"> (wireless</w:t>
            </w:r>
            <w:r w:rsidR="00B573B5">
              <w:rPr>
                <w:rFonts w:ascii="Calibri" w:hAnsi="Calibri"/>
                <w:color w:val="000000"/>
                <w:sz w:val="22"/>
                <w:szCs w:val="22"/>
              </w:rPr>
              <w:t xml:space="preserve"> – Logitech K360 or equivalent</w:t>
            </w:r>
            <w:r w:rsidR="009C268D">
              <w:rPr>
                <w:rFonts w:ascii="Calibri" w:hAnsi="Calibri"/>
                <w:color w:val="000000"/>
                <w:sz w:val="22"/>
                <w:szCs w:val="22"/>
              </w:rPr>
              <w:t>)</w:t>
            </w:r>
          </w:p>
          <w:p w14:paraId="58013FCC" w14:textId="77777777" w:rsidR="003A5133" w:rsidRDefault="003A5133" w:rsidP="003A5133">
            <w:pPr>
              <w:pStyle w:val="ListParagraph"/>
              <w:numPr>
                <w:ilvl w:val="0"/>
                <w:numId w:val="15"/>
              </w:numPr>
              <w:rPr>
                <w:rFonts w:ascii="Calibri" w:hAnsi="Calibri"/>
                <w:color w:val="000000"/>
                <w:sz w:val="22"/>
                <w:szCs w:val="22"/>
              </w:rPr>
            </w:pPr>
            <w:r>
              <w:rPr>
                <w:rFonts w:ascii="Calibri" w:hAnsi="Calibri"/>
                <w:color w:val="000000"/>
                <w:sz w:val="22"/>
                <w:szCs w:val="22"/>
              </w:rPr>
              <w:t xml:space="preserve">2 AZERTY </w:t>
            </w:r>
          </w:p>
          <w:p w14:paraId="4219352D" w14:textId="21464891" w:rsidR="003A5133" w:rsidRPr="003A5133" w:rsidRDefault="003A5133" w:rsidP="003A5133">
            <w:pPr>
              <w:pStyle w:val="ListParagraph"/>
              <w:numPr>
                <w:ilvl w:val="0"/>
                <w:numId w:val="15"/>
              </w:numPr>
              <w:rPr>
                <w:rFonts w:ascii="Calibri" w:hAnsi="Calibri"/>
                <w:color w:val="000000"/>
                <w:sz w:val="22"/>
                <w:szCs w:val="22"/>
              </w:rPr>
            </w:pPr>
            <w:r>
              <w:rPr>
                <w:rFonts w:ascii="Calibri" w:hAnsi="Calibri"/>
                <w:color w:val="000000"/>
                <w:sz w:val="22"/>
                <w:szCs w:val="22"/>
              </w:rPr>
              <w:t>10 QWERTY</w:t>
            </w:r>
          </w:p>
        </w:tc>
        <w:tc>
          <w:tcPr>
            <w:tcW w:w="1560" w:type="dxa"/>
            <w:tcBorders>
              <w:top w:val="nil"/>
              <w:left w:val="nil"/>
              <w:bottom w:val="single" w:sz="4" w:space="0" w:color="auto"/>
              <w:right w:val="nil"/>
            </w:tcBorders>
          </w:tcPr>
          <w:p w14:paraId="4FBCDC26" w14:textId="205AB912" w:rsidR="00A75016"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5C19E34D" w14:textId="1B7D3B40" w:rsidR="00A75016" w:rsidRDefault="00A75016">
            <w:pPr>
              <w:jc w:val="right"/>
              <w:rPr>
                <w:rFonts w:ascii="Calibri" w:hAnsi="Calibri"/>
                <w:color w:val="000000"/>
                <w:sz w:val="22"/>
                <w:szCs w:val="22"/>
              </w:rPr>
            </w:pPr>
            <w:r>
              <w:rPr>
                <w:rFonts w:ascii="Calibri" w:hAnsi="Calibri"/>
                <w:color w:val="000000"/>
                <w:sz w:val="22"/>
                <w:szCs w:val="22"/>
              </w:rPr>
              <w:t>1</w:t>
            </w:r>
            <w:r w:rsidR="00B573B5">
              <w:rPr>
                <w:rFonts w:ascii="Calibri" w:hAnsi="Calibri"/>
                <w:color w:val="000000"/>
                <w:sz w:val="22"/>
                <w:szCs w:val="22"/>
              </w:rPr>
              <w:t>2</w:t>
            </w:r>
          </w:p>
        </w:tc>
      </w:tr>
      <w:tr w:rsidR="00A75016" w:rsidRPr="001166BF" w14:paraId="0F3388A7"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5E1F196" w14:textId="584E4C69" w:rsidR="00A75016" w:rsidRPr="001166BF" w:rsidRDefault="00A75016">
            <w:pPr>
              <w:rPr>
                <w:rFonts w:ascii="Calibri" w:hAnsi="Calibri"/>
                <w:color w:val="000000"/>
                <w:sz w:val="22"/>
                <w:szCs w:val="22"/>
              </w:rPr>
            </w:pPr>
            <w:r w:rsidRPr="001166BF">
              <w:rPr>
                <w:rFonts w:ascii="Calibri" w:hAnsi="Calibri"/>
                <w:color w:val="000000"/>
                <w:sz w:val="22"/>
                <w:szCs w:val="22"/>
              </w:rPr>
              <w:t>Security cable for computer with a key</w:t>
            </w:r>
          </w:p>
        </w:tc>
        <w:tc>
          <w:tcPr>
            <w:tcW w:w="1560" w:type="dxa"/>
            <w:tcBorders>
              <w:top w:val="nil"/>
              <w:left w:val="nil"/>
              <w:bottom w:val="single" w:sz="4" w:space="0" w:color="auto"/>
              <w:right w:val="nil"/>
            </w:tcBorders>
          </w:tcPr>
          <w:p w14:paraId="5E2A92C5" w14:textId="0397D9A2" w:rsidR="00A75016" w:rsidRPr="001166BF"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67FDD078" w14:textId="4BAD7D2F" w:rsidR="00A75016" w:rsidRPr="001166BF" w:rsidRDefault="00A75016">
            <w:pPr>
              <w:jc w:val="right"/>
              <w:rPr>
                <w:rFonts w:ascii="Calibri" w:hAnsi="Calibri"/>
                <w:color w:val="000000"/>
                <w:sz w:val="22"/>
                <w:szCs w:val="22"/>
              </w:rPr>
            </w:pPr>
            <w:r w:rsidRPr="001166BF">
              <w:rPr>
                <w:rFonts w:ascii="Calibri" w:hAnsi="Calibri"/>
                <w:color w:val="000000"/>
                <w:sz w:val="22"/>
                <w:szCs w:val="22"/>
              </w:rPr>
              <w:t>1</w:t>
            </w:r>
            <w:r w:rsidR="00626AEB">
              <w:rPr>
                <w:rFonts w:ascii="Calibri" w:hAnsi="Calibri"/>
                <w:color w:val="000000"/>
                <w:sz w:val="22"/>
                <w:szCs w:val="22"/>
              </w:rPr>
              <w:t>2</w:t>
            </w:r>
          </w:p>
        </w:tc>
      </w:tr>
      <w:tr w:rsidR="00A75016" w:rsidRPr="001166BF" w14:paraId="26052E12"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470E2836" w14:textId="544FA0DA" w:rsidR="00A75016" w:rsidRPr="001166BF" w:rsidRDefault="00A75016">
            <w:pPr>
              <w:rPr>
                <w:rFonts w:ascii="Calibri" w:hAnsi="Calibri"/>
                <w:color w:val="000000"/>
                <w:sz w:val="22"/>
                <w:szCs w:val="22"/>
                <w:highlight w:val="yellow"/>
              </w:rPr>
            </w:pPr>
            <w:r>
              <w:rPr>
                <w:rFonts w:ascii="Calibri" w:hAnsi="Calibri"/>
                <w:color w:val="000000"/>
                <w:sz w:val="22"/>
                <w:szCs w:val="22"/>
              </w:rPr>
              <w:t>Screen Monitors (DELL P24422H 24</w:t>
            </w:r>
            <w:r w:rsidRPr="001166BF">
              <w:rPr>
                <w:rFonts w:ascii="Calibri" w:hAnsi="Calibri"/>
                <w:color w:val="000000"/>
                <w:sz w:val="22"/>
                <w:szCs w:val="22"/>
              </w:rPr>
              <w:t>’</w:t>
            </w:r>
            <w:r w:rsidR="003A5133">
              <w:rPr>
                <w:rFonts w:ascii="Calibri" w:hAnsi="Calibri"/>
                <w:color w:val="000000"/>
                <w:sz w:val="22"/>
                <w:szCs w:val="22"/>
              </w:rPr>
              <w:t xml:space="preserve"> or equivalent</w:t>
            </w:r>
            <w:r w:rsidRPr="001166BF">
              <w:rPr>
                <w:rFonts w:ascii="Calibri" w:hAnsi="Calibri"/>
                <w:color w:val="000000"/>
                <w:sz w:val="22"/>
                <w:szCs w:val="22"/>
              </w:rPr>
              <w:t>)</w:t>
            </w:r>
          </w:p>
        </w:tc>
        <w:tc>
          <w:tcPr>
            <w:tcW w:w="1560" w:type="dxa"/>
            <w:tcBorders>
              <w:top w:val="nil"/>
              <w:left w:val="nil"/>
              <w:bottom w:val="single" w:sz="4" w:space="0" w:color="auto"/>
              <w:right w:val="nil"/>
            </w:tcBorders>
          </w:tcPr>
          <w:p w14:paraId="0F5006C4" w14:textId="0DDA9F7E" w:rsidR="00A75016" w:rsidRPr="001166BF"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05298CA4" w14:textId="2414FD8C" w:rsidR="00A75016" w:rsidRPr="001166BF" w:rsidRDefault="00A75016">
            <w:pPr>
              <w:jc w:val="right"/>
              <w:rPr>
                <w:rFonts w:ascii="Calibri" w:hAnsi="Calibri"/>
                <w:color w:val="000000"/>
                <w:sz w:val="22"/>
                <w:szCs w:val="22"/>
              </w:rPr>
            </w:pPr>
            <w:r w:rsidRPr="001166BF">
              <w:rPr>
                <w:rFonts w:ascii="Calibri" w:hAnsi="Calibri"/>
                <w:color w:val="000000"/>
                <w:sz w:val="22"/>
                <w:szCs w:val="22"/>
              </w:rPr>
              <w:t>1</w:t>
            </w:r>
            <w:r w:rsidR="003A5133">
              <w:rPr>
                <w:rFonts w:ascii="Calibri" w:hAnsi="Calibri"/>
                <w:color w:val="000000"/>
                <w:sz w:val="22"/>
                <w:szCs w:val="22"/>
              </w:rPr>
              <w:t>2</w:t>
            </w:r>
          </w:p>
        </w:tc>
      </w:tr>
      <w:tr w:rsidR="00A75016" w:rsidRPr="001166BF" w14:paraId="0905E8AF"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FC52EC0" w14:textId="4E1EFC02" w:rsidR="00A75016" w:rsidRPr="001166BF" w:rsidRDefault="00A75016">
            <w:pPr>
              <w:rPr>
                <w:rFonts w:ascii="Calibri" w:hAnsi="Calibri"/>
                <w:color w:val="000000"/>
                <w:sz w:val="22"/>
                <w:szCs w:val="22"/>
                <w:highlight w:val="yellow"/>
              </w:rPr>
            </w:pPr>
            <w:r w:rsidRPr="001166BF">
              <w:rPr>
                <w:rFonts w:ascii="Calibri" w:hAnsi="Calibri"/>
                <w:color w:val="000000"/>
                <w:sz w:val="22"/>
                <w:szCs w:val="22"/>
              </w:rPr>
              <w:t xml:space="preserve">Wireless Mouse </w:t>
            </w:r>
            <w:r w:rsidR="003A5133">
              <w:rPr>
                <w:rFonts w:ascii="Calibri" w:hAnsi="Calibri"/>
                <w:color w:val="000000"/>
                <w:sz w:val="22"/>
                <w:szCs w:val="22"/>
              </w:rPr>
              <w:t>(HP dual mode black mouse 300 or equivalent)</w:t>
            </w:r>
          </w:p>
        </w:tc>
        <w:tc>
          <w:tcPr>
            <w:tcW w:w="1560" w:type="dxa"/>
            <w:tcBorders>
              <w:top w:val="nil"/>
              <w:left w:val="nil"/>
              <w:bottom w:val="single" w:sz="4" w:space="0" w:color="auto"/>
              <w:right w:val="nil"/>
            </w:tcBorders>
          </w:tcPr>
          <w:p w14:paraId="4DDF538D" w14:textId="17256584" w:rsidR="00A75016" w:rsidRPr="001166BF"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3A9F36CB" w14:textId="01F1EAB3" w:rsidR="00A75016" w:rsidRPr="001166BF" w:rsidRDefault="003A5133">
            <w:pPr>
              <w:jc w:val="right"/>
              <w:rPr>
                <w:rFonts w:ascii="Calibri" w:hAnsi="Calibri"/>
                <w:color w:val="000000"/>
                <w:sz w:val="22"/>
                <w:szCs w:val="22"/>
              </w:rPr>
            </w:pPr>
            <w:r>
              <w:rPr>
                <w:rFonts w:ascii="Calibri" w:hAnsi="Calibri"/>
                <w:color w:val="000000"/>
                <w:sz w:val="22"/>
                <w:szCs w:val="22"/>
              </w:rPr>
              <w:t>15</w:t>
            </w:r>
          </w:p>
        </w:tc>
      </w:tr>
      <w:tr w:rsidR="00A75016" w:rsidRPr="001166BF" w14:paraId="7DADB551"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281DA86C" w14:textId="007AED39" w:rsidR="00A75016" w:rsidRPr="001166BF" w:rsidRDefault="0029105C">
            <w:pPr>
              <w:rPr>
                <w:rFonts w:ascii="Calibri" w:hAnsi="Calibri"/>
                <w:color w:val="000000"/>
                <w:sz w:val="22"/>
                <w:szCs w:val="22"/>
                <w:highlight w:val="yellow"/>
              </w:rPr>
            </w:pPr>
            <w:r>
              <w:rPr>
                <w:rFonts w:ascii="Calibri" w:hAnsi="Calibri"/>
                <w:color w:val="000000"/>
                <w:sz w:val="22"/>
                <w:szCs w:val="22"/>
              </w:rPr>
              <w:t>Portable h</w:t>
            </w:r>
            <w:r w:rsidR="00626AEB">
              <w:rPr>
                <w:rFonts w:ascii="Calibri" w:hAnsi="Calibri"/>
                <w:color w:val="000000"/>
                <w:sz w:val="22"/>
                <w:szCs w:val="22"/>
              </w:rPr>
              <w:t>ard drive</w:t>
            </w:r>
            <w:r>
              <w:rPr>
                <w:rFonts w:ascii="Calibri" w:hAnsi="Calibri"/>
                <w:color w:val="000000"/>
                <w:sz w:val="22"/>
                <w:szCs w:val="22"/>
              </w:rPr>
              <w:t xml:space="preserve"> (2TB minimum)</w:t>
            </w:r>
          </w:p>
        </w:tc>
        <w:tc>
          <w:tcPr>
            <w:tcW w:w="1560" w:type="dxa"/>
            <w:tcBorders>
              <w:top w:val="nil"/>
              <w:left w:val="nil"/>
              <w:bottom w:val="single" w:sz="4" w:space="0" w:color="auto"/>
              <w:right w:val="nil"/>
            </w:tcBorders>
          </w:tcPr>
          <w:p w14:paraId="76B26A2B" w14:textId="59A8509C" w:rsidR="00A75016" w:rsidRPr="001166BF"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14D2FFD8" w14:textId="2AC96358" w:rsidR="00A75016" w:rsidRPr="001166BF" w:rsidRDefault="00A75016">
            <w:pPr>
              <w:jc w:val="right"/>
              <w:rPr>
                <w:rFonts w:ascii="Calibri" w:hAnsi="Calibri"/>
                <w:color w:val="000000"/>
                <w:sz w:val="22"/>
                <w:szCs w:val="22"/>
              </w:rPr>
            </w:pPr>
            <w:r w:rsidRPr="001166BF">
              <w:rPr>
                <w:rFonts w:ascii="Calibri" w:hAnsi="Calibri"/>
                <w:color w:val="000000"/>
                <w:sz w:val="22"/>
                <w:szCs w:val="22"/>
              </w:rPr>
              <w:t>1</w:t>
            </w:r>
            <w:r w:rsidR="009C268D">
              <w:rPr>
                <w:rFonts w:ascii="Calibri" w:hAnsi="Calibri"/>
                <w:color w:val="000000"/>
                <w:sz w:val="22"/>
                <w:szCs w:val="22"/>
              </w:rPr>
              <w:t>4</w:t>
            </w:r>
          </w:p>
        </w:tc>
      </w:tr>
      <w:tr w:rsidR="00A75016" w:rsidRPr="001166BF" w14:paraId="0BE54537"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0C11D8F1" w14:textId="0152EF5F" w:rsidR="00A75016" w:rsidRPr="001166BF" w:rsidRDefault="00A75016">
            <w:pPr>
              <w:rPr>
                <w:rFonts w:ascii="Calibri" w:hAnsi="Calibri"/>
                <w:color w:val="000000"/>
                <w:sz w:val="22"/>
                <w:szCs w:val="22"/>
              </w:rPr>
            </w:pPr>
            <w:r w:rsidRPr="001166BF">
              <w:rPr>
                <w:rFonts w:ascii="Calibri" w:hAnsi="Calibri"/>
                <w:color w:val="000000"/>
                <w:sz w:val="22"/>
                <w:szCs w:val="22"/>
              </w:rPr>
              <w:t xml:space="preserve">Headsets </w:t>
            </w:r>
            <w:r w:rsidR="0029105C">
              <w:rPr>
                <w:rFonts w:ascii="Calibri" w:hAnsi="Calibri"/>
                <w:color w:val="000000"/>
                <w:sz w:val="22"/>
                <w:szCs w:val="22"/>
              </w:rPr>
              <w:t>(Jabra Evolve or equivalent)</w:t>
            </w:r>
          </w:p>
        </w:tc>
        <w:tc>
          <w:tcPr>
            <w:tcW w:w="1560" w:type="dxa"/>
            <w:tcBorders>
              <w:top w:val="nil"/>
              <w:left w:val="nil"/>
              <w:bottom w:val="single" w:sz="4" w:space="0" w:color="auto"/>
              <w:right w:val="nil"/>
            </w:tcBorders>
          </w:tcPr>
          <w:p w14:paraId="5082A3A1" w14:textId="321F6381" w:rsidR="00A75016" w:rsidRPr="001166BF" w:rsidRDefault="00A75016" w:rsidP="00B467DB">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23BC5A69" w14:textId="1E96455D" w:rsidR="00A75016" w:rsidRPr="001166BF" w:rsidRDefault="00B467DB">
            <w:pPr>
              <w:jc w:val="right"/>
              <w:rPr>
                <w:rFonts w:ascii="Calibri" w:hAnsi="Calibri"/>
                <w:color w:val="000000"/>
                <w:sz w:val="22"/>
                <w:szCs w:val="22"/>
              </w:rPr>
            </w:pPr>
            <w:r>
              <w:rPr>
                <w:rFonts w:ascii="Calibri" w:hAnsi="Calibri"/>
                <w:color w:val="000000"/>
                <w:sz w:val="22"/>
                <w:szCs w:val="22"/>
              </w:rPr>
              <w:t>12</w:t>
            </w:r>
          </w:p>
        </w:tc>
      </w:tr>
      <w:tr w:rsidR="00A75016" w:rsidRPr="001166BF" w14:paraId="5C90EC05"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759D0500" w14:textId="5F5AEF59" w:rsidR="00A75016" w:rsidRPr="001166BF" w:rsidRDefault="000B77C6">
            <w:pPr>
              <w:rPr>
                <w:rFonts w:ascii="Calibri" w:hAnsi="Calibri"/>
                <w:color w:val="000000"/>
                <w:sz w:val="22"/>
                <w:szCs w:val="22"/>
              </w:rPr>
            </w:pPr>
            <w:r>
              <w:rPr>
                <w:rFonts w:ascii="Calibri" w:hAnsi="Calibri"/>
                <w:color w:val="000000"/>
                <w:sz w:val="22"/>
                <w:szCs w:val="22"/>
              </w:rPr>
              <w:t>HMDI cables (1.5 meters)</w:t>
            </w:r>
          </w:p>
        </w:tc>
        <w:tc>
          <w:tcPr>
            <w:tcW w:w="1560" w:type="dxa"/>
            <w:tcBorders>
              <w:top w:val="nil"/>
              <w:left w:val="nil"/>
              <w:bottom w:val="single" w:sz="4" w:space="0" w:color="auto"/>
              <w:right w:val="nil"/>
            </w:tcBorders>
          </w:tcPr>
          <w:p w14:paraId="3A061B44" w14:textId="05EFCA5E" w:rsidR="00A75016" w:rsidRPr="001166BF"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23D5CFC8" w14:textId="3CD984BA" w:rsidR="00A75016" w:rsidRPr="001166BF" w:rsidRDefault="00B467DB">
            <w:pPr>
              <w:jc w:val="right"/>
              <w:rPr>
                <w:rFonts w:ascii="Calibri" w:hAnsi="Calibri"/>
                <w:color w:val="000000"/>
                <w:sz w:val="22"/>
                <w:szCs w:val="22"/>
              </w:rPr>
            </w:pPr>
            <w:r>
              <w:rPr>
                <w:rFonts w:ascii="Calibri" w:hAnsi="Calibri"/>
                <w:color w:val="000000"/>
                <w:sz w:val="22"/>
                <w:szCs w:val="22"/>
              </w:rPr>
              <w:t>14</w:t>
            </w:r>
          </w:p>
        </w:tc>
      </w:tr>
      <w:tr w:rsidR="00A75016" w:rsidRPr="001166BF" w14:paraId="0BA00A25"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67B100DD" w14:textId="77777777" w:rsidR="00FC1E81" w:rsidRDefault="00A75016" w:rsidP="00B467DB">
            <w:pPr>
              <w:pStyle w:val="Heading1"/>
              <w:rPr>
                <w:rFonts w:ascii="Calibri" w:eastAsia="Times New Roman" w:hAnsi="Calibri" w:cs="Times New Roman"/>
                <w:color w:val="000000"/>
                <w:sz w:val="22"/>
                <w:szCs w:val="22"/>
              </w:rPr>
            </w:pPr>
            <w:r>
              <w:rPr>
                <w:rFonts w:ascii="Calibri" w:hAnsi="Calibri"/>
                <w:color w:val="000000"/>
                <w:sz w:val="22"/>
                <w:szCs w:val="22"/>
              </w:rPr>
              <w:t xml:space="preserve">LASER </w:t>
            </w:r>
            <w:r w:rsidRPr="001166BF">
              <w:rPr>
                <w:rFonts w:ascii="Calibri" w:hAnsi="Calibri"/>
                <w:color w:val="000000"/>
                <w:sz w:val="22"/>
                <w:szCs w:val="22"/>
              </w:rPr>
              <w:t>PRINTERS / Scanner/photocopier – Multipurpose</w:t>
            </w:r>
            <w:r w:rsidR="00B467DB" w:rsidRPr="00B467DB">
              <w:rPr>
                <w:rFonts w:ascii="Calibri" w:eastAsia="Times New Roman" w:hAnsi="Calibri" w:cs="Times New Roman"/>
                <w:color w:val="000000"/>
                <w:sz w:val="22"/>
                <w:szCs w:val="22"/>
              </w:rPr>
              <w:t xml:space="preserve"> </w:t>
            </w:r>
          </w:p>
          <w:p w14:paraId="73A43B7F" w14:textId="0C7AFA3A" w:rsidR="00B467DB" w:rsidRPr="00B467DB" w:rsidRDefault="00B467DB" w:rsidP="00B467DB">
            <w:pPr>
              <w:pStyle w:val="Heading1"/>
              <w:rPr>
                <w:sz w:val="48"/>
                <w:szCs w:val="48"/>
              </w:rPr>
            </w:pPr>
            <w:r w:rsidRPr="00B467DB">
              <w:rPr>
                <w:rFonts w:ascii="Calibri" w:eastAsia="Times New Roman" w:hAnsi="Calibri" w:cs="Times New Roman"/>
                <w:color w:val="000000"/>
                <w:sz w:val="22"/>
                <w:szCs w:val="22"/>
              </w:rPr>
              <w:t>(HP LASERJET PRO MFP 4103FDW PRINTER or equivalent)</w:t>
            </w:r>
          </w:p>
          <w:p w14:paraId="3EBB56C8" w14:textId="7FC59C3F" w:rsidR="00A75016" w:rsidRPr="001166BF" w:rsidRDefault="00A75016">
            <w:pPr>
              <w:rPr>
                <w:rFonts w:ascii="Calibri" w:hAnsi="Calibri"/>
                <w:color w:val="000000"/>
                <w:sz w:val="22"/>
                <w:szCs w:val="22"/>
                <w:highlight w:val="yellow"/>
              </w:rPr>
            </w:pPr>
          </w:p>
        </w:tc>
        <w:tc>
          <w:tcPr>
            <w:tcW w:w="1560" w:type="dxa"/>
            <w:tcBorders>
              <w:top w:val="nil"/>
              <w:left w:val="nil"/>
              <w:bottom w:val="single" w:sz="4" w:space="0" w:color="auto"/>
              <w:right w:val="nil"/>
            </w:tcBorders>
          </w:tcPr>
          <w:p w14:paraId="13ED18B7" w14:textId="64DE31AC" w:rsidR="00A75016"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33FCFDC4" w14:textId="1750DAF8" w:rsidR="00A75016" w:rsidRPr="001166BF" w:rsidRDefault="00A75016">
            <w:pPr>
              <w:jc w:val="right"/>
              <w:rPr>
                <w:rFonts w:ascii="Calibri" w:hAnsi="Calibri"/>
                <w:color w:val="000000"/>
                <w:sz w:val="22"/>
                <w:szCs w:val="22"/>
              </w:rPr>
            </w:pPr>
            <w:r>
              <w:rPr>
                <w:rFonts w:ascii="Calibri" w:hAnsi="Calibri"/>
                <w:color w:val="000000"/>
                <w:sz w:val="22"/>
                <w:szCs w:val="22"/>
              </w:rPr>
              <w:t>2</w:t>
            </w:r>
          </w:p>
        </w:tc>
      </w:tr>
      <w:tr w:rsidR="00A75016" w:rsidRPr="001166BF" w14:paraId="7356AB86"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6638BC35" w14:textId="1586A568" w:rsidR="00A75016" w:rsidRDefault="00A75016">
            <w:pPr>
              <w:rPr>
                <w:rFonts w:ascii="Calibri" w:hAnsi="Calibri"/>
                <w:color w:val="000000"/>
                <w:sz w:val="22"/>
                <w:szCs w:val="22"/>
              </w:rPr>
            </w:pPr>
            <w:r>
              <w:rPr>
                <w:rFonts w:ascii="Calibri" w:hAnsi="Calibri"/>
                <w:color w:val="000000"/>
                <w:sz w:val="22"/>
                <w:szCs w:val="22"/>
              </w:rPr>
              <w:t>Extension warranty 4 years for printers</w:t>
            </w:r>
          </w:p>
        </w:tc>
        <w:tc>
          <w:tcPr>
            <w:tcW w:w="1560" w:type="dxa"/>
            <w:tcBorders>
              <w:top w:val="nil"/>
              <w:left w:val="nil"/>
              <w:bottom w:val="single" w:sz="4" w:space="0" w:color="auto"/>
              <w:right w:val="nil"/>
            </w:tcBorders>
          </w:tcPr>
          <w:p w14:paraId="04F1072C" w14:textId="77777777" w:rsidR="00A75016" w:rsidRDefault="00A75016">
            <w:pPr>
              <w:jc w:val="right"/>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29992615" w14:textId="09D9D5F0" w:rsidR="00A75016" w:rsidRDefault="00A75016">
            <w:pPr>
              <w:jc w:val="right"/>
              <w:rPr>
                <w:rFonts w:ascii="Calibri" w:hAnsi="Calibri"/>
                <w:color w:val="000000"/>
                <w:sz w:val="22"/>
                <w:szCs w:val="22"/>
              </w:rPr>
            </w:pPr>
            <w:r>
              <w:rPr>
                <w:rFonts w:ascii="Calibri" w:hAnsi="Calibri"/>
                <w:color w:val="000000"/>
                <w:sz w:val="22"/>
                <w:szCs w:val="22"/>
              </w:rPr>
              <w:t>2</w:t>
            </w:r>
          </w:p>
        </w:tc>
      </w:tr>
      <w:tr w:rsidR="00A75016" w:rsidRPr="001166BF" w14:paraId="2BD10ED6"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2C417BF4" w14:textId="725B30B6" w:rsidR="00A75016" w:rsidRDefault="00A75016">
            <w:pPr>
              <w:rPr>
                <w:rFonts w:ascii="Calibri" w:hAnsi="Calibri"/>
                <w:color w:val="000000"/>
                <w:sz w:val="22"/>
                <w:szCs w:val="22"/>
              </w:rPr>
            </w:pPr>
            <w:r>
              <w:rPr>
                <w:rFonts w:ascii="Calibri" w:hAnsi="Calibri"/>
                <w:color w:val="000000"/>
                <w:sz w:val="22"/>
                <w:szCs w:val="22"/>
              </w:rPr>
              <w:t>Toner cartridge black</w:t>
            </w:r>
          </w:p>
        </w:tc>
        <w:tc>
          <w:tcPr>
            <w:tcW w:w="1560" w:type="dxa"/>
            <w:tcBorders>
              <w:top w:val="nil"/>
              <w:left w:val="nil"/>
              <w:bottom w:val="single" w:sz="4" w:space="0" w:color="auto"/>
              <w:right w:val="nil"/>
            </w:tcBorders>
          </w:tcPr>
          <w:p w14:paraId="5A0865E9" w14:textId="3B2492F0" w:rsidR="00A75016" w:rsidRDefault="00A75016" w:rsidP="005B1550">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673D0AB7" w14:textId="7D3EE9ED" w:rsidR="00A75016" w:rsidRDefault="00305CE7">
            <w:pPr>
              <w:jc w:val="right"/>
              <w:rPr>
                <w:rFonts w:ascii="Calibri" w:hAnsi="Calibri"/>
                <w:color w:val="000000"/>
                <w:sz w:val="22"/>
                <w:szCs w:val="22"/>
              </w:rPr>
            </w:pPr>
            <w:r>
              <w:rPr>
                <w:rFonts w:ascii="Calibri" w:hAnsi="Calibri"/>
                <w:color w:val="000000"/>
                <w:sz w:val="22"/>
                <w:szCs w:val="22"/>
              </w:rPr>
              <w:t>25</w:t>
            </w:r>
          </w:p>
        </w:tc>
      </w:tr>
      <w:tr w:rsidR="00A75016" w:rsidRPr="001166BF" w14:paraId="3BD7345B"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1D6C0EB6" w14:textId="0D5B834A" w:rsidR="00A75016" w:rsidRDefault="00A75016">
            <w:pPr>
              <w:rPr>
                <w:rFonts w:ascii="Calibri" w:hAnsi="Calibri"/>
                <w:color w:val="000000"/>
                <w:sz w:val="22"/>
                <w:szCs w:val="22"/>
              </w:rPr>
            </w:pPr>
            <w:r>
              <w:rPr>
                <w:rFonts w:ascii="Calibri" w:hAnsi="Calibri"/>
                <w:color w:val="000000"/>
                <w:sz w:val="22"/>
                <w:szCs w:val="22"/>
              </w:rPr>
              <w:t>Toner cartridge cyan</w:t>
            </w:r>
          </w:p>
        </w:tc>
        <w:tc>
          <w:tcPr>
            <w:tcW w:w="1560" w:type="dxa"/>
            <w:tcBorders>
              <w:top w:val="nil"/>
              <w:left w:val="nil"/>
              <w:bottom w:val="single" w:sz="4" w:space="0" w:color="auto"/>
              <w:right w:val="nil"/>
            </w:tcBorders>
          </w:tcPr>
          <w:p w14:paraId="515DC059" w14:textId="0525D9E8"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557D1D3B" w14:textId="10047C77" w:rsidR="00A75016" w:rsidRDefault="00D6588C">
            <w:pPr>
              <w:jc w:val="right"/>
              <w:rPr>
                <w:rFonts w:ascii="Calibri" w:hAnsi="Calibri"/>
                <w:color w:val="000000"/>
                <w:sz w:val="22"/>
                <w:szCs w:val="22"/>
              </w:rPr>
            </w:pPr>
            <w:r>
              <w:rPr>
                <w:rFonts w:ascii="Calibri" w:hAnsi="Calibri"/>
                <w:color w:val="000000"/>
                <w:sz w:val="22"/>
                <w:szCs w:val="22"/>
              </w:rPr>
              <w:t>2</w:t>
            </w:r>
            <w:r w:rsidR="00305CE7">
              <w:rPr>
                <w:rFonts w:ascii="Calibri" w:hAnsi="Calibri"/>
                <w:color w:val="000000"/>
                <w:sz w:val="22"/>
                <w:szCs w:val="22"/>
              </w:rPr>
              <w:t>5</w:t>
            </w:r>
          </w:p>
        </w:tc>
      </w:tr>
      <w:tr w:rsidR="00A75016" w:rsidRPr="001166BF" w14:paraId="5C6DAA33"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720D4EF2" w14:textId="69F74370" w:rsidR="00A75016" w:rsidRDefault="00A75016">
            <w:pPr>
              <w:rPr>
                <w:rFonts w:ascii="Calibri" w:hAnsi="Calibri"/>
                <w:color w:val="000000"/>
                <w:sz w:val="22"/>
                <w:szCs w:val="22"/>
              </w:rPr>
            </w:pPr>
            <w:r>
              <w:rPr>
                <w:rFonts w:ascii="Calibri" w:hAnsi="Calibri"/>
                <w:color w:val="000000"/>
                <w:sz w:val="22"/>
                <w:szCs w:val="22"/>
              </w:rPr>
              <w:t>Toner cartridge yellow</w:t>
            </w:r>
          </w:p>
        </w:tc>
        <w:tc>
          <w:tcPr>
            <w:tcW w:w="1560" w:type="dxa"/>
            <w:tcBorders>
              <w:top w:val="nil"/>
              <w:left w:val="nil"/>
              <w:bottom w:val="single" w:sz="4" w:space="0" w:color="auto"/>
              <w:right w:val="nil"/>
            </w:tcBorders>
          </w:tcPr>
          <w:p w14:paraId="2F4C4295" w14:textId="18254F28"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039A95B3" w14:textId="5CB4092D" w:rsidR="00A75016" w:rsidRDefault="00D6588C">
            <w:pPr>
              <w:jc w:val="right"/>
              <w:rPr>
                <w:rFonts w:ascii="Calibri" w:hAnsi="Calibri"/>
                <w:color w:val="000000"/>
                <w:sz w:val="22"/>
                <w:szCs w:val="22"/>
              </w:rPr>
            </w:pPr>
            <w:r>
              <w:rPr>
                <w:rFonts w:ascii="Calibri" w:hAnsi="Calibri"/>
                <w:color w:val="000000"/>
                <w:sz w:val="22"/>
                <w:szCs w:val="22"/>
              </w:rPr>
              <w:t>2</w:t>
            </w:r>
            <w:r w:rsidR="00305CE7">
              <w:rPr>
                <w:rFonts w:ascii="Calibri" w:hAnsi="Calibri"/>
                <w:color w:val="000000"/>
                <w:sz w:val="22"/>
                <w:szCs w:val="22"/>
              </w:rPr>
              <w:t>5</w:t>
            </w:r>
          </w:p>
        </w:tc>
      </w:tr>
      <w:tr w:rsidR="00A75016" w:rsidRPr="001166BF" w14:paraId="2D3895F4"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613C907E" w14:textId="60F6DF06" w:rsidR="00A75016" w:rsidRDefault="00A75016">
            <w:pPr>
              <w:rPr>
                <w:rFonts w:ascii="Calibri" w:hAnsi="Calibri"/>
                <w:color w:val="000000"/>
                <w:sz w:val="22"/>
                <w:szCs w:val="22"/>
              </w:rPr>
            </w:pPr>
            <w:r>
              <w:rPr>
                <w:rFonts w:ascii="Calibri" w:hAnsi="Calibri"/>
                <w:color w:val="000000"/>
                <w:sz w:val="22"/>
                <w:szCs w:val="22"/>
              </w:rPr>
              <w:t>Toner cartridge magenta</w:t>
            </w:r>
          </w:p>
        </w:tc>
        <w:tc>
          <w:tcPr>
            <w:tcW w:w="1560" w:type="dxa"/>
            <w:tcBorders>
              <w:top w:val="nil"/>
              <w:left w:val="nil"/>
              <w:bottom w:val="single" w:sz="4" w:space="0" w:color="auto"/>
              <w:right w:val="nil"/>
            </w:tcBorders>
          </w:tcPr>
          <w:p w14:paraId="59CEAE78" w14:textId="6A5A7C02"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6B801F2B" w14:textId="0ABD1240" w:rsidR="00A75016" w:rsidRDefault="00D6588C">
            <w:pPr>
              <w:jc w:val="right"/>
              <w:rPr>
                <w:rFonts w:ascii="Calibri" w:hAnsi="Calibri"/>
                <w:color w:val="000000"/>
                <w:sz w:val="22"/>
                <w:szCs w:val="22"/>
              </w:rPr>
            </w:pPr>
            <w:r>
              <w:rPr>
                <w:rFonts w:ascii="Calibri" w:hAnsi="Calibri"/>
                <w:color w:val="000000"/>
                <w:sz w:val="22"/>
                <w:szCs w:val="22"/>
              </w:rPr>
              <w:t>2</w:t>
            </w:r>
            <w:r w:rsidR="00305CE7">
              <w:rPr>
                <w:rFonts w:ascii="Calibri" w:hAnsi="Calibri"/>
                <w:color w:val="000000"/>
                <w:sz w:val="22"/>
                <w:szCs w:val="22"/>
              </w:rPr>
              <w:t>5</w:t>
            </w:r>
          </w:p>
        </w:tc>
      </w:tr>
      <w:tr w:rsidR="00A75016" w:rsidRPr="001166BF" w14:paraId="0065CEAF" w14:textId="77777777" w:rsidTr="00FC1E81">
        <w:trPr>
          <w:trHeight w:val="608"/>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2958D0EA" w14:textId="4C9781EB" w:rsidR="00FC1E81" w:rsidRPr="00FC1E81" w:rsidRDefault="00A75016" w:rsidP="00FC1E81">
            <w:pPr>
              <w:pStyle w:val="Heading1"/>
              <w:rPr>
                <w:sz w:val="48"/>
                <w:szCs w:val="48"/>
              </w:rPr>
            </w:pPr>
            <w:r>
              <w:rPr>
                <w:rFonts w:ascii="Calibri" w:hAnsi="Calibri"/>
                <w:color w:val="000000"/>
                <w:sz w:val="22"/>
                <w:szCs w:val="22"/>
              </w:rPr>
              <w:t>Power UPS</w:t>
            </w:r>
            <w:r w:rsidR="00FC1E81">
              <w:rPr>
                <w:rFonts w:ascii="Calibri" w:hAnsi="Calibri"/>
                <w:color w:val="000000"/>
                <w:sz w:val="22"/>
                <w:szCs w:val="22"/>
              </w:rPr>
              <w:t xml:space="preserve"> (</w:t>
            </w:r>
            <w:r w:rsidR="00FC1E81" w:rsidRPr="00FC1E81">
              <w:rPr>
                <w:rFonts w:ascii="Calibri" w:hAnsi="Calibri"/>
                <w:color w:val="000000"/>
                <w:sz w:val="22"/>
                <w:szCs w:val="22"/>
              </w:rPr>
              <w:t xml:space="preserve">APC </w:t>
            </w:r>
            <w:proofErr w:type="spellStart"/>
            <w:r w:rsidR="00FC1E81" w:rsidRPr="00FC1E81">
              <w:rPr>
                <w:rFonts w:ascii="Calibri" w:hAnsi="Calibri"/>
                <w:color w:val="000000"/>
                <w:sz w:val="22"/>
                <w:szCs w:val="22"/>
              </w:rPr>
              <w:t>Back-UPS</w:t>
            </w:r>
            <w:proofErr w:type="spellEnd"/>
            <w:r w:rsidR="00FC1E81" w:rsidRPr="00FC1E81">
              <w:rPr>
                <w:rFonts w:ascii="Calibri" w:hAnsi="Calibri"/>
                <w:color w:val="000000"/>
                <w:sz w:val="22"/>
                <w:szCs w:val="22"/>
              </w:rPr>
              <w:t>, 750VA, Tower, 230V, 4x IEC C13, AVR</w:t>
            </w:r>
            <w:r w:rsidR="00FC1E81">
              <w:rPr>
                <w:rFonts w:ascii="Calibri" w:hAnsi="Calibri"/>
                <w:color w:val="000000"/>
                <w:sz w:val="22"/>
                <w:szCs w:val="22"/>
              </w:rPr>
              <w:t xml:space="preserve"> or equivalent)</w:t>
            </w:r>
          </w:p>
          <w:p w14:paraId="583E025D" w14:textId="53670C9A" w:rsidR="00A75016" w:rsidRPr="001166BF" w:rsidRDefault="00A75016">
            <w:pPr>
              <w:rPr>
                <w:rFonts w:ascii="Calibri" w:hAnsi="Calibri"/>
                <w:color w:val="000000"/>
                <w:sz w:val="22"/>
                <w:szCs w:val="22"/>
              </w:rPr>
            </w:pPr>
          </w:p>
        </w:tc>
        <w:tc>
          <w:tcPr>
            <w:tcW w:w="1560" w:type="dxa"/>
            <w:tcBorders>
              <w:top w:val="nil"/>
              <w:left w:val="nil"/>
              <w:bottom w:val="single" w:sz="4" w:space="0" w:color="auto"/>
              <w:right w:val="nil"/>
            </w:tcBorders>
          </w:tcPr>
          <w:p w14:paraId="747A9531" w14:textId="6B60007E"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5DEDA1D2" w14:textId="5A6B60BE" w:rsidR="00A75016" w:rsidRDefault="00FC1E81">
            <w:pPr>
              <w:jc w:val="right"/>
              <w:rPr>
                <w:rFonts w:ascii="Calibri" w:hAnsi="Calibri"/>
                <w:color w:val="000000"/>
                <w:sz w:val="22"/>
                <w:szCs w:val="22"/>
              </w:rPr>
            </w:pPr>
            <w:r>
              <w:rPr>
                <w:rFonts w:ascii="Calibri" w:hAnsi="Calibri"/>
                <w:color w:val="000000"/>
                <w:sz w:val="22"/>
                <w:szCs w:val="22"/>
              </w:rPr>
              <w:t>8</w:t>
            </w:r>
          </w:p>
        </w:tc>
      </w:tr>
      <w:tr w:rsidR="00A75016" w:rsidRPr="001166BF" w14:paraId="5F0F7BEB"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027E0C04" w14:textId="78CFECCA" w:rsidR="00A75016" w:rsidRDefault="00A75016">
            <w:pPr>
              <w:rPr>
                <w:rFonts w:ascii="Calibri" w:hAnsi="Calibri"/>
                <w:color w:val="000000"/>
                <w:sz w:val="22"/>
                <w:szCs w:val="22"/>
              </w:rPr>
            </w:pPr>
            <w:r>
              <w:rPr>
                <w:rFonts w:ascii="Calibri" w:hAnsi="Calibri"/>
                <w:color w:val="000000"/>
                <w:sz w:val="22"/>
                <w:szCs w:val="22"/>
              </w:rPr>
              <w:t>Secured extension board (5 outlets)</w:t>
            </w:r>
          </w:p>
        </w:tc>
        <w:tc>
          <w:tcPr>
            <w:tcW w:w="1560" w:type="dxa"/>
            <w:tcBorders>
              <w:top w:val="nil"/>
              <w:left w:val="nil"/>
              <w:bottom w:val="single" w:sz="4" w:space="0" w:color="auto"/>
              <w:right w:val="nil"/>
            </w:tcBorders>
          </w:tcPr>
          <w:p w14:paraId="14AFD953" w14:textId="250F1E3B"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389FA1D0" w14:textId="31372C22" w:rsidR="00A75016" w:rsidRDefault="00A75016">
            <w:pPr>
              <w:jc w:val="right"/>
              <w:rPr>
                <w:rFonts w:ascii="Calibri" w:hAnsi="Calibri"/>
                <w:color w:val="000000"/>
                <w:sz w:val="22"/>
                <w:szCs w:val="22"/>
              </w:rPr>
            </w:pPr>
            <w:r>
              <w:rPr>
                <w:rFonts w:ascii="Calibri" w:hAnsi="Calibri"/>
                <w:color w:val="000000"/>
                <w:sz w:val="22"/>
                <w:szCs w:val="22"/>
              </w:rPr>
              <w:t>1</w:t>
            </w:r>
            <w:r w:rsidR="00FC1E81">
              <w:rPr>
                <w:rFonts w:ascii="Calibri" w:hAnsi="Calibri"/>
                <w:color w:val="000000"/>
                <w:sz w:val="22"/>
                <w:szCs w:val="22"/>
              </w:rPr>
              <w:t>8</w:t>
            </w:r>
          </w:p>
        </w:tc>
      </w:tr>
      <w:tr w:rsidR="00A75016" w:rsidRPr="001166BF" w14:paraId="19FF2B52"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14:paraId="42BC3A5F" w14:textId="77777777" w:rsidR="00A75016" w:rsidRPr="001166BF" w:rsidRDefault="00A75016">
            <w:pPr>
              <w:rPr>
                <w:rFonts w:ascii="Calibri" w:hAnsi="Calibri"/>
                <w:b/>
                <w:bCs/>
                <w:color w:val="000000"/>
                <w:sz w:val="22"/>
                <w:szCs w:val="22"/>
              </w:rPr>
            </w:pPr>
            <w:r w:rsidRPr="001166BF">
              <w:rPr>
                <w:rFonts w:ascii="Calibri" w:hAnsi="Calibri"/>
                <w:b/>
                <w:bCs/>
                <w:color w:val="000000"/>
                <w:sz w:val="22"/>
                <w:szCs w:val="22"/>
              </w:rPr>
              <w:lastRenderedPageBreak/>
              <w:t>SOFTWARE</w:t>
            </w:r>
          </w:p>
        </w:tc>
        <w:tc>
          <w:tcPr>
            <w:tcW w:w="1560" w:type="dxa"/>
            <w:tcBorders>
              <w:top w:val="nil"/>
              <w:left w:val="nil"/>
              <w:bottom w:val="single" w:sz="4" w:space="0" w:color="auto"/>
              <w:right w:val="nil"/>
            </w:tcBorders>
            <w:shd w:val="clear" w:color="auto" w:fill="C6D9F1" w:themeFill="text2" w:themeFillTint="33"/>
          </w:tcPr>
          <w:p w14:paraId="27DB9D5C" w14:textId="77777777" w:rsidR="00A75016" w:rsidRPr="001166BF" w:rsidRDefault="00A75016">
            <w:pPr>
              <w:jc w:val="cente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C6D9F1" w:themeFill="text2" w:themeFillTint="33"/>
            <w:vAlign w:val="center"/>
            <w:hideMark/>
          </w:tcPr>
          <w:p w14:paraId="4A181C36" w14:textId="3931000C" w:rsidR="00A75016" w:rsidRPr="001166BF" w:rsidRDefault="00A75016">
            <w:pPr>
              <w:jc w:val="center"/>
              <w:rPr>
                <w:rFonts w:ascii="Calibri" w:hAnsi="Calibri"/>
                <w:color w:val="000000"/>
                <w:sz w:val="22"/>
                <w:szCs w:val="22"/>
              </w:rPr>
            </w:pPr>
            <w:r w:rsidRPr="001166BF">
              <w:rPr>
                <w:rFonts w:ascii="Calibri" w:hAnsi="Calibri"/>
                <w:color w:val="000000"/>
                <w:sz w:val="22"/>
                <w:szCs w:val="22"/>
              </w:rPr>
              <w:t> </w:t>
            </w:r>
          </w:p>
        </w:tc>
      </w:tr>
      <w:tr w:rsidR="00A75016" w:rsidRPr="001166BF" w14:paraId="4CC12C8C"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6D2DAB3F" w14:textId="16734FBD" w:rsidR="00A75016" w:rsidRPr="001166BF" w:rsidRDefault="00A75016">
            <w:pPr>
              <w:rPr>
                <w:rFonts w:ascii="Calibri" w:hAnsi="Calibri"/>
                <w:color w:val="000000"/>
                <w:sz w:val="22"/>
                <w:szCs w:val="22"/>
              </w:rPr>
            </w:pPr>
            <w:r w:rsidRPr="001166BF">
              <w:rPr>
                <w:rFonts w:ascii="Calibri" w:hAnsi="Calibri"/>
                <w:color w:val="000000"/>
                <w:sz w:val="22"/>
                <w:szCs w:val="22"/>
              </w:rPr>
              <w:t>MS Office</w:t>
            </w:r>
            <w:r w:rsidR="00305CE7">
              <w:rPr>
                <w:rFonts w:ascii="Calibri" w:hAnsi="Calibri"/>
                <w:color w:val="000000"/>
                <w:sz w:val="22"/>
                <w:szCs w:val="22"/>
              </w:rPr>
              <w:t xml:space="preserve"> 365 installer pack</w:t>
            </w:r>
          </w:p>
        </w:tc>
        <w:tc>
          <w:tcPr>
            <w:tcW w:w="1560" w:type="dxa"/>
            <w:tcBorders>
              <w:top w:val="nil"/>
              <w:left w:val="nil"/>
              <w:bottom w:val="single" w:sz="4" w:space="0" w:color="auto"/>
              <w:right w:val="nil"/>
            </w:tcBorders>
          </w:tcPr>
          <w:p w14:paraId="7595E2D1" w14:textId="77777777" w:rsidR="00A75016" w:rsidRDefault="00A75016">
            <w:pPr>
              <w:jc w:val="right"/>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0C0F9483" w14:textId="2CC2904A" w:rsidR="00A75016" w:rsidRPr="001166BF" w:rsidRDefault="00A75016">
            <w:pPr>
              <w:jc w:val="right"/>
              <w:rPr>
                <w:rFonts w:ascii="Calibri" w:hAnsi="Calibri"/>
                <w:color w:val="000000"/>
                <w:sz w:val="22"/>
                <w:szCs w:val="22"/>
              </w:rPr>
            </w:pPr>
            <w:r>
              <w:rPr>
                <w:rFonts w:ascii="Calibri" w:hAnsi="Calibri"/>
                <w:color w:val="000000"/>
                <w:sz w:val="22"/>
                <w:szCs w:val="22"/>
              </w:rPr>
              <w:t>1</w:t>
            </w:r>
            <w:r w:rsidR="000B77C6">
              <w:rPr>
                <w:rFonts w:ascii="Calibri" w:hAnsi="Calibri"/>
                <w:color w:val="000000"/>
                <w:sz w:val="22"/>
                <w:szCs w:val="22"/>
              </w:rPr>
              <w:t>0</w:t>
            </w:r>
            <w:r w:rsidR="00561B5E">
              <w:rPr>
                <w:rFonts w:ascii="Calibri" w:hAnsi="Calibri"/>
                <w:color w:val="000000"/>
                <w:sz w:val="22"/>
                <w:szCs w:val="22"/>
              </w:rPr>
              <w:t xml:space="preserve"> devices</w:t>
            </w:r>
          </w:p>
        </w:tc>
      </w:tr>
      <w:tr w:rsidR="00A75016" w:rsidRPr="001166BF" w14:paraId="000C75A8"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9D6D139" w14:textId="2C62354B" w:rsidR="00A75016" w:rsidRPr="001166BF" w:rsidRDefault="00A75016">
            <w:pPr>
              <w:rPr>
                <w:rFonts w:ascii="Calibri" w:hAnsi="Calibri"/>
                <w:color w:val="000000"/>
                <w:sz w:val="22"/>
                <w:szCs w:val="22"/>
              </w:rPr>
            </w:pPr>
            <w:r w:rsidRPr="001166BF">
              <w:rPr>
                <w:rFonts w:ascii="Calibri" w:hAnsi="Calibri"/>
                <w:color w:val="000000"/>
                <w:sz w:val="22"/>
                <w:szCs w:val="22"/>
              </w:rPr>
              <w:t xml:space="preserve"> Antivirus</w:t>
            </w:r>
            <w:r w:rsidR="00461522">
              <w:rPr>
                <w:rFonts w:ascii="Calibri" w:hAnsi="Calibri"/>
                <w:color w:val="000000"/>
                <w:sz w:val="22"/>
                <w:szCs w:val="22"/>
              </w:rPr>
              <w:t xml:space="preserve"> </w:t>
            </w:r>
            <w:r w:rsidR="005F2A40">
              <w:rPr>
                <w:rFonts w:ascii="Calibri" w:hAnsi="Calibri"/>
                <w:color w:val="000000"/>
                <w:sz w:val="22"/>
                <w:szCs w:val="22"/>
              </w:rPr>
              <w:t>–</w:t>
            </w:r>
            <w:r w:rsidR="00461522">
              <w:rPr>
                <w:rFonts w:ascii="Calibri" w:hAnsi="Calibri"/>
                <w:color w:val="000000"/>
                <w:sz w:val="22"/>
                <w:szCs w:val="22"/>
              </w:rPr>
              <w:t xml:space="preserve"> Kaspersky</w:t>
            </w:r>
            <w:r w:rsidR="005F2A40">
              <w:rPr>
                <w:rFonts w:ascii="Calibri" w:hAnsi="Calibri"/>
                <w:color w:val="000000"/>
                <w:sz w:val="22"/>
                <w:szCs w:val="22"/>
              </w:rPr>
              <w:t xml:space="preserve"> – Premium Plan </w:t>
            </w:r>
          </w:p>
        </w:tc>
        <w:tc>
          <w:tcPr>
            <w:tcW w:w="1560" w:type="dxa"/>
            <w:tcBorders>
              <w:top w:val="nil"/>
              <w:left w:val="nil"/>
              <w:bottom w:val="single" w:sz="4" w:space="0" w:color="auto"/>
              <w:right w:val="nil"/>
            </w:tcBorders>
          </w:tcPr>
          <w:p w14:paraId="24423DF2" w14:textId="77777777" w:rsidR="00A75016" w:rsidRDefault="00A75016">
            <w:pPr>
              <w:jc w:val="right"/>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hideMark/>
          </w:tcPr>
          <w:p w14:paraId="312553CC" w14:textId="31359F28" w:rsidR="00A75016" w:rsidRPr="001166BF" w:rsidRDefault="00294AFC">
            <w:pPr>
              <w:jc w:val="right"/>
              <w:rPr>
                <w:rFonts w:ascii="Calibri" w:hAnsi="Calibri"/>
                <w:color w:val="000000"/>
                <w:sz w:val="22"/>
                <w:szCs w:val="22"/>
              </w:rPr>
            </w:pPr>
            <w:r>
              <w:rPr>
                <w:rFonts w:ascii="Calibri" w:hAnsi="Calibri"/>
                <w:color w:val="000000"/>
                <w:sz w:val="22"/>
                <w:szCs w:val="22"/>
              </w:rPr>
              <w:t>1</w:t>
            </w:r>
            <w:r w:rsidR="00510CD3">
              <w:rPr>
                <w:rFonts w:ascii="Calibri" w:hAnsi="Calibri"/>
                <w:color w:val="000000"/>
                <w:sz w:val="22"/>
                <w:szCs w:val="22"/>
              </w:rPr>
              <w:t>0</w:t>
            </w:r>
            <w:r w:rsidR="005F2A40">
              <w:rPr>
                <w:rFonts w:ascii="Calibri" w:hAnsi="Calibri"/>
                <w:color w:val="000000"/>
                <w:sz w:val="22"/>
                <w:szCs w:val="22"/>
              </w:rPr>
              <w:t xml:space="preserve"> devices  </w:t>
            </w:r>
          </w:p>
        </w:tc>
      </w:tr>
      <w:tr w:rsidR="00A75016" w:rsidRPr="001166BF" w14:paraId="77FEE105"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C6D9F1" w:themeFill="text2" w:themeFillTint="33"/>
            <w:vAlign w:val="center"/>
          </w:tcPr>
          <w:p w14:paraId="17625A87" w14:textId="595107E9" w:rsidR="00A75016" w:rsidRPr="001166BF" w:rsidRDefault="00A75016">
            <w:pPr>
              <w:rPr>
                <w:rFonts w:ascii="Calibri" w:hAnsi="Calibri"/>
                <w:b/>
                <w:bCs/>
                <w:color w:val="000000"/>
                <w:sz w:val="22"/>
                <w:szCs w:val="22"/>
              </w:rPr>
            </w:pPr>
            <w:r>
              <w:rPr>
                <w:rFonts w:ascii="Calibri" w:hAnsi="Calibri"/>
                <w:b/>
                <w:bCs/>
                <w:color w:val="000000"/>
                <w:sz w:val="22"/>
                <w:szCs w:val="22"/>
              </w:rPr>
              <w:t>AUDIO-VIDEO CONFERENCE EQUIPMENT</w:t>
            </w:r>
          </w:p>
        </w:tc>
        <w:tc>
          <w:tcPr>
            <w:tcW w:w="1560" w:type="dxa"/>
            <w:tcBorders>
              <w:top w:val="nil"/>
              <w:left w:val="nil"/>
              <w:bottom w:val="single" w:sz="4" w:space="0" w:color="auto"/>
              <w:right w:val="nil"/>
            </w:tcBorders>
            <w:shd w:val="clear" w:color="auto" w:fill="C6D9F1" w:themeFill="text2" w:themeFillTint="33"/>
          </w:tcPr>
          <w:p w14:paraId="24CAF4C9" w14:textId="77777777" w:rsidR="00A75016" w:rsidRPr="001166BF" w:rsidRDefault="00A75016">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C6D9F1" w:themeFill="text2" w:themeFillTint="33"/>
            <w:vAlign w:val="center"/>
          </w:tcPr>
          <w:p w14:paraId="33379FEC" w14:textId="1C4F2F01" w:rsidR="00A75016" w:rsidRPr="001166BF" w:rsidRDefault="00A75016">
            <w:pPr>
              <w:rPr>
                <w:rFonts w:ascii="Calibri" w:hAnsi="Calibri"/>
                <w:color w:val="000000"/>
                <w:sz w:val="22"/>
                <w:szCs w:val="22"/>
              </w:rPr>
            </w:pPr>
          </w:p>
        </w:tc>
      </w:tr>
      <w:tr w:rsidR="00A75016" w:rsidRPr="001166BF" w14:paraId="087E0F34"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49BE4831" w14:textId="39E1A7AC" w:rsidR="00A75016" w:rsidRPr="00FE515C" w:rsidRDefault="00510CD3" w:rsidP="00510CD3">
            <w:pPr>
              <w:rPr>
                <w:rFonts w:ascii="Calibri" w:hAnsi="Calibri"/>
                <w:color w:val="000000"/>
                <w:sz w:val="22"/>
                <w:szCs w:val="22"/>
              </w:rPr>
            </w:pPr>
            <w:r>
              <w:rPr>
                <w:rFonts w:ascii="Calibri" w:hAnsi="Calibri"/>
                <w:color w:val="000000"/>
                <w:sz w:val="22"/>
                <w:szCs w:val="22"/>
              </w:rPr>
              <w:t>Wireless c</w:t>
            </w:r>
            <w:r w:rsidR="00A75016" w:rsidRPr="00FE515C">
              <w:rPr>
                <w:rFonts w:ascii="Calibri" w:hAnsi="Calibri"/>
                <w:color w:val="000000"/>
                <w:sz w:val="22"/>
                <w:szCs w:val="22"/>
              </w:rPr>
              <w:t>onference speaker</w:t>
            </w:r>
            <w:r w:rsidR="00A75016">
              <w:rPr>
                <w:rFonts w:ascii="Calibri" w:hAnsi="Calibri"/>
                <w:color w:val="000000"/>
                <w:sz w:val="22"/>
                <w:szCs w:val="22"/>
              </w:rPr>
              <w:t xml:space="preserve"> (</w:t>
            </w:r>
            <w:r>
              <w:rPr>
                <w:rFonts w:ascii="Calibri" w:hAnsi="Calibri"/>
                <w:color w:val="000000"/>
                <w:sz w:val="22"/>
                <w:szCs w:val="22"/>
              </w:rPr>
              <w:t>Logitech</w:t>
            </w:r>
            <w:r w:rsidR="00A75016">
              <w:rPr>
                <w:rFonts w:ascii="Calibri" w:hAnsi="Calibri"/>
                <w:color w:val="000000"/>
                <w:sz w:val="22"/>
                <w:szCs w:val="22"/>
              </w:rPr>
              <w:t xml:space="preserve"> or equivalent)</w:t>
            </w:r>
          </w:p>
        </w:tc>
        <w:tc>
          <w:tcPr>
            <w:tcW w:w="1560" w:type="dxa"/>
            <w:tcBorders>
              <w:top w:val="nil"/>
              <w:left w:val="nil"/>
              <w:bottom w:val="single" w:sz="4" w:space="0" w:color="auto"/>
              <w:right w:val="nil"/>
            </w:tcBorders>
          </w:tcPr>
          <w:p w14:paraId="1A941518" w14:textId="06C5A4C5"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23E44D81" w14:textId="140CDD42" w:rsidR="00A75016" w:rsidRPr="001166BF" w:rsidRDefault="00510CD3" w:rsidP="00FE515C">
            <w:pPr>
              <w:jc w:val="right"/>
              <w:rPr>
                <w:rFonts w:ascii="Calibri" w:hAnsi="Calibri"/>
                <w:color w:val="000000"/>
                <w:sz w:val="22"/>
                <w:szCs w:val="22"/>
              </w:rPr>
            </w:pPr>
            <w:r>
              <w:rPr>
                <w:rFonts w:ascii="Calibri" w:hAnsi="Calibri"/>
                <w:color w:val="000000"/>
                <w:sz w:val="22"/>
                <w:szCs w:val="22"/>
              </w:rPr>
              <w:t>6</w:t>
            </w:r>
          </w:p>
        </w:tc>
      </w:tr>
      <w:tr w:rsidR="00A75016" w:rsidRPr="001166BF" w14:paraId="150A501D"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028A2FD1" w14:textId="446F3D3F" w:rsidR="00A75016" w:rsidRPr="00FE515C" w:rsidRDefault="00A75016">
            <w:pPr>
              <w:rPr>
                <w:rFonts w:ascii="Calibri" w:hAnsi="Calibri"/>
                <w:color w:val="000000"/>
                <w:sz w:val="22"/>
                <w:szCs w:val="22"/>
              </w:rPr>
            </w:pPr>
            <w:r w:rsidRPr="00FE515C">
              <w:rPr>
                <w:rFonts w:ascii="Calibri" w:hAnsi="Calibri"/>
                <w:color w:val="000000"/>
                <w:sz w:val="22"/>
                <w:szCs w:val="22"/>
              </w:rPr>
              <w:t>Video projector (3,400-lumen)</w:t>
            </w:r>
          </w:p>
        </w:tc>
        <w:tc>
          <w:tcPr>
            <w:tcW w:w="1560" w:type="dxa"/>
            <w:tcBorders>
              <w:top w:val="nil"/>
              <w:left w:val="nil"/>
              <w:bottom w:val="single" w:sz="4" w:space="0" w:color="auto"/>
              <w:right w:val="nil"/>
            </w:tcBorders>
          </w:tcPr>
          <w:p w14:paraId="38FBB5B4" w14:textId="77777777" w:rsidR="00921B58" w:rsidRPr="00277856" w:rsidRDefault="00921B58" w:rsidP="00921B58">
            <w:pPr>
              <w:rPr>
                <w:rFonts w:ascii="Calibri" w:hAnsi="Calibri"/>
                <w:color w:val="000000"/>
                <w:sz w:val="22"/>
                <w:szCs w:val="22"/>
              </w:rPr>
            </w:pPr>
            <w:r w:rsidRPr="00277856">
              <w:rPr>
                <w:rFonts w:ascii="Calibri" w:hAnsi="Calibri"/>
                <w:color w:val="000000"/>
                <w:sz w:val="22"/>
                <w:szCs w:val="22"/>
              </w:rPr>
              <w:t xml:space="preserve">Accra : </w:t>
            </w:r>
            <w:r>
              <w:rPr>
                <w:rFonts w:ascii="Calibri" w:hAnsi="Calibri"/>
                <w:color w:val="000000"/>
                <w:sz w:val="22"/>
                <w:szCs w:val="22"/>
              </w:rPr>
              <w:t>1</w:t>
            </w:r>
          </w:p>
          <w:p w14:paraId="3C435857" w14:textId="2159ABA5" w:rsidR="00A75016" w:rsidRDefault="00921B58" w:rsidP="00921B58">
            <w:pPr>
              <w:rPr>
                <w:rFonts w:ascii="Calibri" w:hAnsi="Calibri"/>
                <w:color w:val="000000"/>
                <w:sz w:val="22"/>
                <w:szCs w:val="22"/>
              </w:rPr>
            </w:pPr>
            <w:r>
              <w:rPr>
                <w:rFonts w:ascii="Calibri" w:hAnsi="Calibri"/>
                <w:color w:val="000000"/>
                <w:sz w:val="22"/>
                <w:szCs w:val="22"/>
              </w:rPr>
              <w:t>Tamale : 1</w:t>
            </w:r>
          </w:p>
        </w:tc>
        <w:tc>
          <w:tcPr>
            <w:tcW w:w="1651" w:type="dxa"/>
            <w:tcBorders>
              <w:top w:val="nil"/>
              <w:left w:val="nil"/>
              <w:bottom w:val="single" w:sz="4" w:space="0" w:color="auto"/>
              <w:right w:val="single" w:sz="4" w:space="0" w:color="auto"/>
            </w:tcBorders>
            <w:shd w:val="clear" w:color="auto" w:fill="auto"/>
            <w:vAlign w:val="center"/>
          </w:tcPr>
          <w:p w14:paraId="0A590B11" w14:textId="3DFA094B" w:rsidR="00A75016" w:rsidRPr="001166BF" w:rsidRDefault="00A75016" w:rsidP="00FE515C">
            <w:pPr>
              <w:jc w:val="right"/>
              <w:rPr>
                <w:rFonts w:ascii="Calibri" w:hAnsi="Calibri"/>
                <w:color w:val="000000"/>
                <w:sz w:val="22"/>
                <w:szCs w:val="22"/>
              </w:rPr>
            </w:pPr>
            <w:r>
              <w:rPr>
                <w:rFonts w:ascii="Calibri" w:hAnsi="Calibri"/>
                <w:color w:val="000000"/>
                <w:sz w:val="22"/>
                <w:szCs w:val="22"/>
              </w:rPr>
              <w:t>2</w:t>
            </w:r>
          </w:p>
        </w:tc>
      </w:tr>
      <w:tr w:rsidR="00A75016" w:rsidRPr="001166BF" w14:paraId="1F5EDB34"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318F1AD7" w14:textId="157809A3" w:rsidR="00A75016" w:rsidRDefault="00A75016">
            <w:pPr>
              <w:rPr>
                <w:rFonts w:ascii="Calibri" w:hAnsi="Calibri"/>
                <w:b/>
                <w:bCs/>
                <w:color w:val="000000"/>
                <w:sz w:val="22"/>
                <w:szCs w:val="22"/>
              </w:rPr>
            </w:pPr>
            <w:r w:rsidRPr="00FE515C">
              <w:rPr>
                <w:rFonts w:ascii="Calibri" w:hAnsi="Calibri"/>
                <w:color w:val="000000"/>
                <w:sz w:val="22"/>
                <w:szCs w:val="22"/>
              </w:rPr>
              <w:t>Camera + sound bar (Meet-up system)</w:t>
            </w:r>
          </w:p>
        </w:tc>
        <w:tc>
          <w:tcPr>
            <w:tcW w:w="1560" w:type="dxa"/>
            <w:tcBorders>
              <w:top w:val="nil"/>
              <w:left w:val="nil"/>
              <w:bottom w:val="single" w:sz="4" w:space="0" w:color="auto"/>
              <w:right w:val="nil"/>
            </w:tcBorders>
          </w:tcPr>
          <w:p w14:paraId="22BEABB9" w14:textId="77777777" w:rsidR="00921B58" w:rsidRPr="00277856" w:rsidRDefault="00921B58" w:rsidP="00921B58">
            <w:pPr>
              <w:rPr>
                <w:rFonts w:ascii="Calibri" w:hAnsi="Calibri"/>
                <w:color w:val="000000"/>
                <w:sz w:val="22"/>
                <w:szCs w:val="22"/>
              </w:rPr>
            </w:pPr>
            <w:r w:rsidRPr="00277856">
              <w:rPr>
                <w:rFonts w:ascii="Calibri" w:hAnsi="Calibri"/>
                <w:color w:val="000000"/>
                <w:sz w:val="22"/>
                <w:szCs w:val="22"/>
              </w:rPr>
              <w:t xml:space="preserve">Accra : </w:t>
            </w:r>
            <w:r>
              <w:rPr>
                <w:rFonts w:ascii="Calibri" w:hAnsi="Calibri"/>
                <w:color w:val="000000"/>
                <w:sz w:val="22"/>
                <w:szCs w:val="22"/>
              </w:rPr>
              <w:t>1</w:t>
            </w:r>
          </w:p>
          <w:p w14:paraId="7A5D699C" w14:textId="07CE8E29" w:rsidR="00A75016" w:rsidRDefault="00921B58" w:rsidP="00921B58">
            <w:pPr>
              <w:rPr>
                <w:rFonts w:ascii="Calibri" w:hAnsi="Calibri"/>
                <w:color w:val="000000"/>
                <w:sz w:val="22"/>
                <w:szCs w:val="22"/>
              </w:rPr>
            </w:pPr>
            <w:r>
              <w:rPr>
                <w:rFonts w:ascii="Calibri" w:hAnsi="Calibri"/>
                <w:color w:val="000000"/>
                <w:sz w:val="22"/>
                <w:szCs w:val="22"/>
              </w:rPr>
              <w:t>Tamale : 1</w:t>
            </w:r>
          </w:p>
        </w:tc>
        <w:tc>
          <w:tcPr>
            <w:tcW w:w="1651" w:type="dxa"/>
            <w:tcBorders>
              <w:top w:val="nil"/>
              <w:left w:val="nil"/>
              <w:bottom w:val="single" w:sz="4" w:space="0" w:color="auto"/>
              <w:right w:val="single" w:sz="4" w:space="0" w:color="auto"/>
            </w:tcBorders>
            <w:shd w:val="clear" w:color="auto" w:fill="auto"/>
            <w:vAlign w:val="center"/>
          </w:tcPr>
          <w:p w14:paraId="5A057B7A" w14:textId="7EA0D020" w:rsidR="00A75016" w:rsidRPr="001166BF" w:rsidRDefault="00A75016" w:rsidP="00FE515C">
            <w:pPr>
              <w:jc w:val="right"/>
              <w:rPr>
                <w:rFonts w:ascii="Calibri" w:hAnsi="Calibri"/>
                <w:color w:val="000000"/>
                <w:sz w:val="22"/>
                <w:szCs w:val="22"/>
              </w:rPr>
            </w:pPr>
            <w:r>
              <w:rPr>
                <w:rFonts w:ascii="Calibri" w:hAnsi="Calibri"/>
                <w:color w:val="000000"/>
                <w:sz w:val="22"/>
                <w:szCs w:val="22"/>
              </w:rPr>
              <w:t>2</w:t>
            </w:r>
          </w:p>
        </w:tc>
      </w:tr>
      <w:tr w:rsidR="00A75016" w:rsidRPr="001166BF" w14:paraId="708127D9"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66BB15B8" w14:textId="3E271DF6" w:rsidR="00A75016" w:rsidRPr="00627B36" w:rsidRDefault="00A75016">
            <w:pPr>
              <w:rPr>
                <w:rFonts w:ascii="Calibri" w:hAnsi="Calibri"/>
                <w:color w:val="000000"/>
                <w:sz w:val="22"/>
                <w:szCs w:val="22"/>
              </w:rPr>
            </w:pPr>
            <w:r>
              <w:rPr>
                <w:rFonts w:ascii="Calibri" w:hAnsi="Calibri"/>
                <w:color w:val="000000"/>
                <w:sz w:val="22"/>
                <w:szCs w:val="22"/>
              </w:rPr>
              <w:t>Conference room monitor (4k UHD – 50’)</w:t>
            </w:r>
          </w:p>
        </w:tc>
        <w:tc>
          <w:tcPr>
            <w:tcW w:w="1560" w:type="dxa"/>
            <w:tcBorders>
              <w:top w:val="nil"/>
              <w:left w:val="nil"/>
              <w:bottom w:val="single" w:sz="4" w:space="0" w:color="auto"/>
              <w:right w:val="nil"/>
            </w:tcBorders>
          </w:tcPr>
          <w:p w14:paraId="1A3065FB" w14:textId="77777777" w:rsidR="00921B58" w:rsidRPr="00277856" w:rsidRDefault="00921B58" w:rsidP="00921B58">
            <w:pPr>
              <w:rPr>
                <w:rFonts w:ascii="Calibri" w:hAnsi="Calibri"/>
                <w:color w:val="000000"/>
                <w:sz w:val="22"/>
                <w:szCs w:val="22"/>
              </w:rPr>
            </w:pPr>
            <w:r w:rsidRPr="00277856">
              <w:rPr>
                <w:rFonts w:ascii="Calibri" w:hAnsi="Calibri"/>
                <w:color w:val="000000"/>
                <w:sz w:val="22"/>
                <w:szCs w:val="22"/>
              </w:rPr>
              <w:t xml:space="preserve">Accra : </w:t>
            </w:r>
            <w:r>
              <w:rPr>
                <w:rFonts w:ascii="Calibri" w:hAnsi="Calibri"/>
                <w:color w:val="000000"/>
                <w:sz w:val="22"/>
                <w:szCs w:val="22"/>
              </w:rPr>
              <w:t>1</w:t>
            </w:r>
          </w:p>
          <w:p w14:paraId="3FB82628" w14:textId="4DC512AB" w:rsidR="00A75016" w:rsidRDefault="00921B58" w:rsidP="00921B58">
            <w:pPr>
              <w:rPr>
                <w:rFonts w:ascii="Calibri" w:hAnsi="Calibri"/>
                <w:color w:val="000000"/>
                <w:sz w:val="22"/>
                <w:szCs w:val="22"/>
              </w:rPr>
            </w:pPr>
            <w:r>
              <w:rPr>
                <w:rFonts w:ascii="Calibri" w:hAnsi="Calibri"/>
                <w:color w:val="000000"/>
                <w:sz w:val="22"/>
                <w:szCs w:val="22"/>
              </w:rPr>
              <w:t>Tamale : 1</w:t>
            </w:r>
          </w:p>
        </w:tc>
        <w:tc>
          <w:tcPr>
            <w:tcW w:w="1651" w:type="dxa"/>
            <w:tcBorders>
              <w:top w:val="nil"/>
              <w:left w:val="nil"/>
              <w:bottom w:val="single" w:sz="4" w:space="0" w:color="auto"/>
              <w:right w:val="single" w:sz="4" w:space="0" w:color="auto"/>
            </w:tcBorders>
            <w:shd w:val="clear" w:color="auto" w:fill="auto"/>
            <w:vAlign w:val="center"/>
          </w:tcPr>
          <w:p w14:paraId="323D30AD" w14:textId="6CA98DF7" w:rsidR="00A75016" w:rsidRDefault="00A75016" w:rsidP="00627B36">
            <w:pPr>
              <w:jc w:val="right"/>
              <w:rPr>
                <w:rFonts w:ascii="Calibri" w:hAnsi="Calibri"/>
                <w:color w:val="000000"/>
                <w:sz w:val="22"/>
                <w:szCs w:val="22"/>
              </w:rPr>
            </w:pPr>
            <w:r>
              <w:rPr>
                <w:rFonts w:ascii="Calibri" w:hAnsi="Calibri"/>
                <w:color w:val="000000"/>
                <w:sz w:val="22"/>
                <w:szCs w:val="22"/>
              </w:rPr>
              <w:t>2</w:t>
            </w:r>
          </w:p>
        </w:tc>
      </w:tr>
      <w:tr w:rsidR="00A75016" w:rsidRPr="001166BF" w14:paraId="45AD1678"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4176C4E4" w14:textId="7C332EFA" w:rsidR="00A75016" w:rsidRPr="00627B36" w:rsidRDefault="00A75016">
            <w:pPr>
              <w:rPr>
                <w:rFonts w:ascii="Calibri" w:hAnsi="Calibri"/>
                <w:color w:val="000000"/>
                <w:sz w:val="22"/>
                <w:szCs w:val="22"/>
              </w:rPr>
            </w:pPr>
            <w:r>
              <w:rPr>
                <w:rFonts w:ascii="Calibri" w:hAnsi="Calibri"/>
                <w:color w:val="000000"/>
                <w:sz w:val="22"/>
                <w:szCs w:val="22"/>
              </w:rPr>
              <w:t>Extension cable</w:t>
            </w:r>
          </w:p>
        </w:tc>
        <w:tc>
          <w:tcPr>
            <w:tcW w:w="1560" w:type="dxa"/>
            <w:tcBorders>
              <w:top w:val="nil"/>
              <w:left w:val="nil"/>
              <w:bottom w:val="single" w:sz="4" w:space="0" w:color="auto"/>
              <w:right w:val="nil"/>
            </w:tcBorders>
          </w:tcPr>
          <w:p w14:paraId="1C6A04B6" w14:textId="4D2859FA" w:rsidR="00921B58" w:rsidRPr="00277856" w:rsidRDefault="00921B58" w:rsidP="00921B58">
            <w:pPr>
              <w:rPr>
                <w:rFonts w:ascii="Calibri" w:hAnsi="Calibri"/>
                <w:color w:val="000000"/>
                <w:sz w:val="22"/>
                <w:szCs w:val="22"/>
              </w:rPr>
            </w:pPr>
            <w:r w:rsidRPr="00277856">
              <w:rPr>
                <w:rFonts w:ascii="Calibri" w:hAnsi="Calibri"/>
                <w:color w:val="000000"/>
                <w:sz w:val="22"/>
                <w:szCs w:val="22"/>
              </w:rPr>
              <w:t xml:space="preserve">Accra : </w:t>
            </w:r>
            <w:r w:rsidR="00283511">
              <w:rPr>
                <w:rFonts w:ascii="Calibri" w:hAnsi="Calibri"/>
                <w:color w:val="000000"/>
                <w:sz w:val="22"/>
                <w:szCs w:val="22"/>
              </w:rPr>
              <w:t>5</w:t>
            </w:r>
          </w:p>
          <w:p w14:paraId="102EF8A3" w14:textId="3B200583" w:rsidR="00A75016" w:rsidRDefault="00921B58" w:rsidP="00921B58">
            <w:pPr>
              <w:rPr>
                <w:rFonts w:ascii="Calibri" w:hAnsi="Calibri"/>
                <w:color w:val="000000"/>
                <w:sz w:val="22"/>
                <w:szCs w:val="22"/>
              </w:rPr>
            </w:pPr>
            <w:r>
              <w:rPr>
                <w:rFonts w:ascii="Calibri" w:hAnsi="Calibri"/>
                <w:color w:val="000000"/>
                <w:sz w:val="22"/>
                <w:szCs w:val="22"/>
              </w:rPr>
              <w:t xml:space="preserve">Tamale : </w:t>
            </w:r>
            <w:r w:rsidR="00283511">
              <w:rPr>
                <w:rFonts w:ascii="Calibri" w:hAnsi="Calibri"/>
                <w:color w:val="000000"/>
                <w:sz w:val="22"/>
                <w:szCs w:val="22"/>
              </w:rPr>
              <w:t>3</w:t>
            </w:r>
          </w:p>
        </w:tc>
        <w:tc>
          <w:tcPr>
            <w:tcW w:w="1651" w:type="dxa"/>
            <w:tcBorders>
              <w:top w:val="nil"/>
              <w:left w:val="nil"/>
              <w:bottom w:val="single" w:sz="4" w:space="0" w:color="auto"/>
              <w:right w:val="single" w:sz="4" w:space="0" w:color="auto"/>
            </w:tcBorders>
            <w:shd w:val="clear" w:color="auto" w:fill="auto"/>
            <w:vAlign w:val="center"/>
          </w:tcPr>
          <w:p w14:paraId="046C3154" w14:textId="145F99DC" w:rsidR="00A75016" w:rsidRDefault="00283511" w:rsidP="00627B36">
            <w:pPr>
              <w:jc w:val="right"/>
              <w:rPr>
                <w:rFonts w:ascii="Calibri" w:hAnsi="Calibri"/>
                <w:color w:val="000000"/>
                <w:sz w:val="22"/>
                <w:szCs w:val="22"/>
              </w:rPr>
            </w:pPr>
            <w:r>
              <w:rPr>
                <w:rFonts w:ascii="Calibri" w:hAnsi="Calibri"/>
                <w:color w:val="000000"/>
                <w:sz w:val="22"/>
                <w:szCs w:val="22"/>
              </w:rPr>
              <w:t>8</w:t>
            </w:r>
          </w:p>
        </w:tc>
      </w:tr>
      <w:tr w:rsidR="00A75016" w:rsidRPr="001166BF" w14:paraId="1F57D1AE"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C6D9F1" w:themeFill="text2" w:themeFillTint="33"/>
            <w:vAlign w:val="center"/>
          </w:tcPr>
          <w:p w14:paraId="30C8ED25" w14:textId="57570498" w:rsidR="00A75016" w:rsidRPr="00627B36" w:rsidRDefault="00A75016">
            <w:pPr>
              <w:rPr>
                <w:rFonts w:ascii="Calibri" w:hAnsi="Calibri"/>
                <w:color w:val="000000"/>
                <w:sz w:val="22"/>
                <w:szCs w:val="22"/>
              </w:rPr>
            </w:pPr>
            <w:r w:rsidRPr="00FE515C">
              <w:rPr>
                <w:rFonts w:ascii="Calibri" w:hAnsi="Calibri"/>
                <w:b/>
                <w:bCs/>
                <w:color w:val="000000"/>
                <w:sz w:val="22"/>
                <w:szCs w:val="22"/>
              </w:rPr>
              <w:t>SMARTPHONES</w:t>
            </w:r>
          </w:p>
        </w:tc>
        <w:tc>
          <w:tcPr>
            <w:tcW w:w="1560" w:type="dxa"/>
            <w:tcBorders>
              <w:top w:val="nil"/>
              <w:left w:val="nil"/>
              <w:bottom w:val="single" w:sz="4" w:space="0" w:color="auto"/>
              <w:right w:val="nil"/>
            </w:tcBorders>
            <w:shd w:val="clear" w:color="auto" w:fill="C6D9F1" w:themeFill="text2" w:themeFillTint="33"/>
          </w:tcPr>
          <w:p w14:paraId="67EEC6D8" w14:textId="77777777" w:rsidR="00A75016" w:rsidRDefault="00A75016" w:rsidP="00627B36">
            <w:pPr>
              <w:jc w:val="right"/>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C6D9F1" w:themeFill="text2" w:themeFillTint="33"/>
            <w:vAlign w:val="center"/>
          </w:tcPr>
          <w:p w14:paraId="273E628F" w14:textId="75055084" w:rsidR="00A75016" w:rsidRDefault="00A75016" w:rsidP="00627B36">
            <w:pPr>
              <w:jc w:val="right"/>
              <w:rPr>
                <w:rFonts w:ascii="Calibri" w:hAnsi="Calibri"/>
                <w:color w:val="000000"/>
                <w:sz w:val="22"/>
                <w:szCs w:val="22"/>
              </w:rPr>
            </w:pPr>
          </w:p>
        </w:tc>
      </w:tr>
      <w:tr w:rsidR="00A75016" w:rsidRPr="001166BF" w14:paraId="5EF22420"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auto" w:fill="auto"/>
            <w:vAlign w:val="center"/>
          </w:tcPr>
          <w:p w14:paraId="67B118F3" w14:textId="030D4F9D" w:rsidR="00A75016" w:rsidRPr="00627B36" w:rsidRDefault="00A75016">
            <w:pPr>
              <w:rPr>
                <w:rFonts w:ascii="Calibri" w:hAnsi="Calibri"/>
                <w:color w:val="000000"/>
                <w:sz w:val="22"/>
                <w:szCs w:val="22"/>
              </w:rPr>
            </w:pPr>
            <w:r>
              <w:rPr>
                <w:rFonts w:ascii="Calibri" w:hAnsi="Calibri"/>
                <w:color w:val="000000"/>
                <w:sz w:val="22"/>
                <w:szCs w:val="22"/>
              </w:rPr>
              <w:t>Smartphone Samsung A15</w:t>
            </w:r>
          </w:p>
        </w:tc>
        <w:tc>
          <w:tcPr>
            <w:tcW w:w="1560" w:type="dxa"/>
            <w:tcBorders>
              <w:top w:val="nil"/>
              <w:left w:val="nil"/>
              <w:bottom w:val="single" w:sz="4" w:space="0" w:color="auto"/>
              <w:right w:val="nil"/>
            </w:tcBorders>
          </w:tcPr>
          <w:p w14:paraId="52403F89" w14:textId="2978D0CA" w:rsidR="00A75016" w:rsidRDefault="00A75016" w:rsidP="00921B58">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auto" w:fill="auto"/>
            <w:vAlign w:val="center"/>
          </w:tcPr>
          <w:p w14:paraId="10170A48" w14:textId="4E4F4614" w:rsidR="00A75016" w:rsidRDefault="00A75016" w:rsidP="00627B36">
            <w:pPr>
              <w:jc w:val="right"/>
              <w:rPr>
                <w:rFonts w:ascii="Calibri" w:hAnsi="Calibri"/>
                <w:color w:val="000000"/>
                <w:sz w:val="22"/>
                <w:szCs w:val="22"/>
              </w:rPr>
            </w:pPr>
            <w:r>
              <w:rPr>
                <w:rFonts w:ascii="Calibri" w:hAnsi="Calibri"/>
                <w:color w:val="000000"/>
                <w:sz w:val="22"/>
                <w:szCs w:val="22"/>
              </w:rPr>
              <w:t>4</w:t>
            </w:r>
          </w:p>
        </w:tc>
      </w:tr>
      <w:tr w:rsidR="00A75016" w:rsidRPr="001166BF" w14:paraId="73A80A48" w14:textId="77777777" w:rsidTr="005B1550">
        <w:trPr>
          <w:trHeight w:val="300"/>
          <w:jc w:val="center"/>
        </w:trPr>
        <w:tc>
          <w:tcPr>
            <w:tcW w:w="6232" w:type="dxa"/>
            <w:tcBorders>
              <w:top w:val="nil"/>
              <w:left w:val="single" w:sz="4" w:space="0" w:color="auto"/>
              <w:bottom w:val="single" w:sz="4" w:space="0" w:color="auto"/>
              <w:right w:val="single" w:sz="4" w:space="0" w:color="auto"/>
            </w:tcBorders>
            <w:shd w:val="clear" w:color="000000" w:fill="D0CECE"/>
            <w:vAlign w:val="center"/>
            <w:hideMark/>
          </w:tcPr>
          <w:p w14:paraId="5A6791F4" w14:textId="0203ADC5" w:rsidR="00A75016" w:rsidRPr="001166BF" w:rsidRDefault="00A75016">
            <w:pPr>
              <w:rPr>
                <w:rFonts w:ascii="Calibri" w:hAnsi="Calibri"/>
                <w:b/>
                <w:bCs/>
                <w:color w:val="000000"/>
                <w:sz w:val="22"/>
                <w:szCs w:val="22"/>
              </w:rPr>
            </w:pPr>
          </w:p>
        </w:tc>
        <w:tc>
          <w:tcPr>
            <w:tcW w:w="1560" w:type="dxa"/>
            <w:tcBorders>
              <w:top w:val="nil"/>
              <w:left w:val="nil"/>
              <w:bottom w:val="single" w:sz="4" w:space="0" w:color="auto"/>
              <w:right w:val="nil"/>
            </w:tcBorders>
            <w:shd w:val="clear" w:color="000000" w:fill="D0CECE"/>
          </w:tcPr>
          <w:p w14:paraId="7128891D" w14:textId="77777777" w:rsidR="00A75016" w:rsidRPr="001166BF" w:rsidRDefault="00A75016">
            <w:pPr>
              <w:rPr>
                <w:rFonts w:ascii="Calibri" w:hAnsi="Calibri"/>
                <w:color w:val="000000"/>
                <w:sz w:val="22"/>
                <w:szCs w:val="22"/>
              </w:rPr>
            </w:pPr>
          </w:p>
        </w:tc>
        <w:tc>
          <w:tcPr>
            <w:tcW w:w="1651" w:type="dxa"/>
            <w:tcBorders>
              <w:top w:val="nil"/>
              <w:left w:val="nil"/>
              <w:bottom w:val="single" w:sz="4" w:space="0" w:color="auto"/>
              <w:right w:val="single" w:sz="4" w:space="0" w:color="auto"/>
            </w:tcBorders>
            <w:shd w:val="clear" w:color="000000" w:fill="D0CECE"/>
            <w:vAlign w:val="center"/>
            <w:hideMark/>
          </w:tcPr>
          <w:p w14:paraId="5257215F" w14:textId="05D2558C" w:rsidR="00A75016" w:rsidRPr="001166BF" w:rsidRDefault="00A75016">
            <w:pPr>
              <w:rPr>
                <w:rFonts w:ascii="Calibri" w:hAnsi="Calibri"/>
                <w:color w:val="000000"/>
                <w:sz w:val="22"/>
                <w:szCs w:val="22"/>
              </w:rPr>
            </w:pPr>
            <w:r w:rsidRPr="001166BF">
              <w:rPr>
                <w:rFonts w:ascii="Calibri" w:hAnsi="Calibri"/>
                <w:color w:val="000000"/>
                <w:sz w:val="22"/>
                <w:szCs w:val="22"/>
              </w:rPr>
              <w:t> </w:t>
            </w:r>
          </w:p>
        </w:tc>
      </w:tr>
    </w:tbl>
    <w:p w14:paraId="51113D90" w14:textId="77777777" w:rsidR="009B38AC" w:rsidRPr="001166BF" w:rsidRDefault="009B38AC" w:rsidP="009B38AC">
      <w:pPr>
        <w:tabs>
          <w:tab w:val="left" w:pos="450"/>
        </w:tabs>
        <w:jc w:val="both"/>
        <w:rPr>
          <w:rFonts w:ascii="Calibri" w:eastAsia="Arial Unicode MS" w:hAnsi="Calibri" w:cs="Arial Unicode MS"/>
          <w:i/>
          <w:sz w:val="22"/>
          <w:szCs w:val="22"/>
          <w:u w:val="single"/>
          <w:lang w:eastAsia="en-US"/>
        </w:rPr>
      </w:pPr>
    </w:p>
    <w:p w14:paraId="07EB1066" w14:textId="319850AD" w:rsidR="00F97865" w:rsidRPr="001166BF" w:rsidRDefault="00BB0FE9" w:rsidP="00A941E1">
      <w:pPr>
        <w:pStyle w:val="ListParagraph"/>
        <w:numPr>
          <w:ilvl w:val="0"/>
          <w:numId w:val="5"/>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Delivery, </w:t>
      </w:r>
      <w:r w:rsidR="006E7332">
        <w:rPr>
          <w:rFonts w:ascii="Calibri" w:eastAsia="Arial Unicode MS" w:hAnsi="Calibri" w:cs="Arial Unicode MS"/>
          <w:b/>
          <w:sz w:val="22"/>
          <w:szCs w:val="22"/>
          <w:lang w:eastAsia="en-US"/>
        </w:rPr>
        <w:t>installation,</w:t>
      </w:r>
      <w:r w:rsidR="00074FBB">
        <w:rPr>
          <w:rFonts w:ascii="Calibri" w:eastAsia="Arial Unicode MS" w:hAnsi="Calibri" w:cs="Arial Unicode MS"/>
          <w:b/>
          <w:sz w:val="22"/>
          <w:szCs w:val="22"/>
          <w:lang w:eastAsia="en-US"/>
        </w:rPr>
        <w:t xml:space="preserve"> </w:t>
      </w:r>
      <w:r w:rsidR="006E7332">
        <w:rPr>
          <w:rFonts w:ascii="Calibri" w:eastAsia="Arial Unicode MS" w:hAnsi="Calibri" w:cs="Arial Unicode MS"/>
          <w:b/>
          <w:sz w:val="22"/>
          <w:szCs w:val="22"/>
          <w:lang w:eastAsia="en-US"/>
        </w:rPr>
        <w:t>m</w:t>
      </w:r>
      <w:r w:rsidR="00F97865" w:rsidRPr="001166BF">
        <w:rPr>
          <w:rFonts w:ascii="Calibri" w:eastAsia="Arial Unicode MS" w:hAnsi="Calibri" w:cs="Arial Unicode MS"/>
          <w:b/>
          <w:sz w:val="22"/>
          <w:szCs w:val="22"/>
          <w:lang w:eastAsia="en-US"/>
        </w:rPr>
        <w:t>aintenance / Troubleshooting</w:t>
      </w:r>
      <w:r w:rsidR="00443BC2">
        <w:rPr>
          <w:rFonts w:ascii="Calibri" w:eastAsia="Arial Unicode MS" w:hAnsi="Calibri" w:cs="Arial Unicode MS"/>
          <w:b/>
          <w:sz w:val="22"/>
          <w:szCs w:val="22"/>
          <w:lang w:eastAsia="en-US"/>
        </w:rPr>
        <w:t xml:space="preserve"> </w:t>
      </w:r>
    </w:p>
    <w:p w14:paraId="0D8E0515" w14:textId="77777777" w:rsidR="00F25D5C" w:rsidRPr="001166BF" w:rsidRDefault="00F25D5C" w:rsidP="00F25D5C">
      <w:pPr>
        <w:jc w:val="both"/>
        <w:rPr>
          <w:rFonts w:ascii="Calibri" w:eastAsia="Arial Unicode MS" w:hAnsi="Calibri" w:cs="Arial Unicode MS"/>
          <w:sz w:val="22"/>
          <w:szCs w:val="22"/>
          <w:lang w:eastAsia="en-US"/>
        </w:rPr>
      </w:pPr>
    </w:p>
    <w:p w14:paraId="1C91F968" w14:textId="4C8FF7E3" w:rsidR="00074FBB" w:rsidRPr="00074FBB" w:rsidRDefault="00BB0FE9" w:rsidP="00074FBB">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A</w:t>
      </w:r>
      <w:r w:rsidR="00F411DF">
        <w:rPr>
          <w:rFonts w:ascii="Calibri" w:eastAsia="Arial Unicode MS" w:hAnsi="Calibri" w:cs="Arial Unicode MS"/>
          <w:sz w:val="22"/>
          <w:szCs w:val="22"/>
          <w:lang w:eastAsia="en-US"/>
        </w:rPr>
        <w:t xml:space="preserve"> </w:t>
      </w:r>
      <w:r w:rsidR="00F25D5C" w:rsidRPr="001166BF">
        <w:rPr>
          <w:rFonts w:ascii="Calibri" w:eastAsia="Arial Unicode MS" w:hAnsi="Calibri" w:cs="Arial Unicode MS"/>
          <w:sz w:val="22"/>
          <w:szCs w:val="22"/>
          <w:lang w:eastAsia="en-US"/>
        </w:rPr>
        <w:t>proposal is requested to perform the following missions:</w:t>
      </w:r>
    </w:p>
    <w:p w14:paraId="6393A508" w14:textId="4FE4054C" w:rsidR="00BB0FE9" w:rsidRDefault="006E7332" w:rsidP="00F0260B">
      <w:pPr>
        <w:pStyle w:val="ListParagraph"/>
        <w:numPr>
          <w:ilvl w:val="0"/>
          <w:numId w:val="4"/>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Ensure delivery of equipment to the project office location in Accra and Tamale</w:t>
      </w:r>
    </w:p>
    <w:p w14:paraId="78263EEC" w14:textId="388EA9BB" w:rsidR="006E7332" w:rsidRDefault="006E7332" w:rsidP="00F0260B">
      <w:pPr>
        <w:pStyle w:val="ListParagraph"/>
        <w:numPr>
          <w:ilvl w:val="0"/>
          <w:numId w:val="4"/>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Installation and commissioning of </w:t>
      </w:r>
      <w:r w:rsidR="00F411DF">
        <w:rPr>
          <w:rFonts w:ascii="Calibri" w:eastAsia="Arial Unicode MS" w:hAnsi="Calibri" w:cs="Arial Unicode MS"/>
          <w:sz w:val="22"/>
          <w:szCs w:val="22"/>
          <w:lang w:eastAsia="en-US"/>
        </w:rPr>
        <w:t>equipment</w:t>
      </w:r>
      <w:r>
        <w:rPr>
          <w:rFonts w:ascii="Calibri" w:eastAsia="Arial Unicode MS" w:hAnsi="Calibri" w:cs="Arial Unicode MS"/>
          <w:sz w:val="22"/>
          <w:szCs w:val="22"/>
          <w:lang w:eastAsia="en-US"/>
        </w:rPr>
        <w:t xml:space="preserve"> in the project office locations in Accra and Tamale</w:t>
      </w:r>
    </w:p>
    <w:p w14:paraId="524182A9" w14:textId="0F798CC6" w:rsidR="00F0260B" w:rsidRPr="001166BF" w:rsidRDefault="006E7332" w:rsidP="00F0260B">
      <w:pPr>
        <w:pStyle w:val="ListParagraph"/>
        <w:numPr>
          <w:ilvl w:val="0"/>
          <w:numId w:val="4"/>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w:t>
      </w:r>
      <w:r w:rsidR="00F0260B" w:rsidRPr="001166BF">
        <w:rPr>
          <w:rFonts w:ascii="Calibri" w:eastAsia="Arial Unicode MS" w:hAnsi="Calibri" w:cs="Arial Unicode MS"/>
          <w:sz w:val="22"/>
          <w:szCs w:val="22"/>
          <w:lang w:eastAsia="en-US"/>
        </w:rPr>
        <w:t xml:space="preserve">rovide </w:t>
      </w:r>
      <w:r w:rsidR="0020511D">
        <w:rPr>
          <w:rFonts w:ascii="Calibri" w:eastAsia="Arial Unicode MS" w:hAnsi="Calibri" w:cs="Arial Unicode MS"/>
          <w:sz w:val="22"/>
          <w:szCs w:val="22"/>
          <w:lang w:eastAsia="en-US"/>
        </w:rPr>
        <w:t xml:space="preserve">after-sale service and </w:t>
      </w:r>
      <w:r w:rsidR="00F0260B" w:rsidRPr="001166BF">
        <w:rPr>
          <w:rFonts w:ascii="Calibri" w:eastAsia="Arial Unicode MS" w:hAnsi="Calibri" w:cs="Arial Unicode MS"/>
          <w:sz w:val="22"/>
          <w:szCs w:val="22"/>
          <w:lang w:eastAsia="en-US"/>
        </w:rPr>
        <w:t xml:space="preserve">technical support/advice to Expertise France staff in the use of </w:t>
      </w:r>
      <w:r w:rsidR="0020511D">
        <w:rPr>
          <w:rFonts w:ascii="Calibri" w:eastAsia="Arial Unicode MS" w:hAnsi="Calibri" w:cs="Arial Unicode MS"/>
          <w:sz w:val="22"/>
          <w:szCs w:val="22"/>
          <w:lang w:eastAsia="en-US"/>
        </w:rPr>
        <w:t>equipment</w:t>
      </w:r>
    </w:p>
    <w:p w14:paraId="0B044D0A" w14:textId="1A79F58D" w:rsidR="00CA660D" w:rsidRPr="001166BF" w:rsidRDefault="0020511D" w:rsidP="00971BE3">
      <w:pPr>
        <w:pStyle w:val="ListParagraph"/>
        <w:numPr>
          <w:ilvl w:val="0"/>
          <w:numId w:val="4"/>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w:t>
      </w:r>
      <w:r w:rsidR="004D3FB2">
        <w:rPr>
          <w:rFonts w:ascii="Calibri" w:eastAsia="Arial Unicode MS" w:hAnsi="Calibri" w:cs="Arial Unicode MS"/>
          <w:sz w:val="22"/>
          <w:szCs w:val="22"/>
          <w:lang w:eastAsia="en-US"/>
        </w:rPr>
        <w:t>ropose a</w:t>
      </w:r>
      <w:r>
        <w:rPr>
          <w:rFonts w:ascii="Calibri" w:eastAsia="Arial Unicode MS" w:hAnsi="Calibri" w:cs="Arial Unicode MS"/>
          <w:sz w:val="22"/>
          <w:szCs w:val="22"/>
          <w:lang w:eastAsia="en-US"/>
        </w:rPr>
        <w:t xml:space="preserve"> </w:t>
      </w:r>
      <w:r w:rsidR="00880841" w:rsidRPr="001166BF">
        <w:rPr>
          <w:rFonts w:ascii="Calibri" w:eastAsia="Arial Unicode MS" w:hAnsi="Calibri" w:cs="Arial Unicode MS"/>
          <w:sz w:val="22"/>
          <w:szCs w:val="22"/>
          <w:lang w:eastAsia="en-US"/>
        </w:rPr>
        <w:t>maint</w:t>
      </w:r>
      <w:r>
        <w:rPr>
          <w:rFonts w:ascii="Calibri" w:eastAsia="Arial Unicode MS" w:hAnsi="Calibri" w:cs="Arial Unicode MS"/>
          <w:sz w:val="22"/>
          <w:szCs w:val="22"/>
          <w:lang w:eastAsia="en-US"/>
        </w:rPr>
        <w:t xml:space="preserve">enance service </w:t>
      </w:r>
      <w:r w:rsidR="00880841" w:rsidRPr="001166BF">
        <w:rPr>
          <w:rFonts w:ascii="Calibri" w:eastAsia="Arial Unicode MS" w:hAnsi="Calibri" w:cs="Arial Unicode MS"/>
          <w:sz w:val="22"/>
          <w:szCs w:val="22"/>
          <w:lang w:eastAsia="en-US"/>
        </w:rPr>
        <w:t>and troubleshoot</w:t>
      </w:r>
      <w:r>
        <w:rPr>
          <w:rFonts w:ascii="Calibri" w:eastAsia="Arial Unicode MS" w:hAnsi="Calibri" w:cs="Arial Unicode MS"/>
          <w:sz w:val="22"/>
          <w:szCs w:val="22"/>
          <w:lang w:eastAsia="en-US"/>
        </w:rPr>
        <w:t xml:space="preserve"> </w:t>
      </w:r>
      <w:r w:rsidR="004D3FB2">
        <w:rPr>
          <w:rFonts w:ascii="Calibri" w:eastAsia="Arial Unicode MS" w:hAnsi="Calibri" w:cs="Arial Unicode MS"/>
          <w:sz w:val="22"/>
          <w:szCs w:val="22"/>
          <w:lang w:eastAsia="en-US"/>
        </w:rPr>
        <w:t>IT equipment</w:t>
      </w:r>
    </w:p>
    <w:p w14:paraId="5A2F567C" w14:textId="2CCBA0B4" w:rsidR="007B4F30" w:rsidRDefault="0020312B" w:rsidP="00794F61">
      <w:pPr>
        <w:spacing w:before="120"/>
        <w:jc w:val="both"/>
        <w:rPr>
          <w:rFonts w:ascii="Calibri" w:eastAsia="Arial Unicode MS" w:hAnsi="Calibri" w:cs="Arial Unicode MS"/>
          <w:sz w:val="22"/>
          <w:szCs w:val="22"/>
          <w:lang w:eastAsia="en-US"/>
        </w:rPr>
      </w:pPr>
      <w:r w:rsidRPr="0020312B">
        <w:rPr>
          <w:rFonts w:ascii="Calibri" w:eastAsia="Arial Unicode MS" w:hAnsi="Calibri" w:cs="Arial Unicode MS"/>
          <w:sz w:val="22"/>
          <w:szCs w:val="22"/>
          <w:lang w:eastAsia="en-US"/>
        </w:rPr>
        <w:t>The service provider will present a Service Level Agreement (SLA) that outlines the service commitments and performance levels agreed upon, as well as the procedures for intervention, recovery, and maintenance.</w:t>
      </w:r>
    </w:p>
    <w:p w14:paraId="4078CBC8" w14:textId="77777777" w:rsidR="0020312B" w:rsidRPr="001166BF" w:rsidRDefault="0020312B" w:rsidP="00794F61">
      <w:pPr>
        <w:spacing w:before="120"/>
        <w:jc w:val="both"/>
        <w:rPr>
          <w:rFonts w:ascii="Calibri" w:eastAsia="Arial Unicode MS" w:hAnsi="Calibri" w:cs="Arial Unicode MS"/>
          <w:sz w:val="22"/>
          <w:szCs w:val="22"/>
          <w:lang w:eastAsia="en-US"/>
        </w:rPr>
      </w:pPr>
    </w:p>
    <w:p w14:paraId="29914199" w14:textId="77777777" w:rsidR="007B4F30" w:rsidRPr="001166BF" w:rsidRDefault="007B4F30" w:rsidP="007B4F30">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1166BF">
        <w:rPr>
          <w:rFonts w:ascii="Calibri" w:eastAsia="Arial Unicode MS" w:hAnsi="Calibri" w:cs="Arial Unicode MS"/>
          <w:b/>
          <w:sz w:val="22"/>
          <w:szCs w:val="22"/>
          <w:lang w:eastAsia="en-US"/>
        </w:rPr>
        <w:t xml:space="preserve">Calendar </w:t>
      </w:r>
    </w:p>
    <w:p w14:paraId="206571D2" w14:textId="77777777" w:rsidR="007B4F30" w:rsidRPr="001166BF" w:rsidRDefault="007B4F30" w:rsidP="007B4F30">
      <w:pPr>
        <w:pStyle w:val="Paragraphedeliste2"/>
        <w:spacing w:after="200" w:line="276" w:lineRule="auto"/>
        <w:ind w:left="0"/>
        <w:contextualSpacing/>
        <w:jc w:val="both"/>
        <w:rPr>
          <w:rFonts w:ascii="Calibri" w:hAnsi="Calibri"/>
          <w:sz w:val="22"/>
          <w:szCs w:val="22"/>
        </w:rPr>
      </w:pPr>
    </w:p>
    <w:tbl>
      <w:tblPr>
        <w:tblStyle w:val="TableNormal1"/>
        <w:tblW w:w="9249" w:type="dxa"/>
        <w:tblInd w:w="106" w:type="dxa"/>
        <w:tblLayout w:type="fixed"/>
        <w:tblLook w:val="01E0" w:firstRow="1" w:lastRow="1" w:firstColumn="1" w:lastColumn="1" w:noHBand="0" w:noVBand="0"/>
      </w:tblPr>
      <w:tblGrid>
        <w:gridCol w:w="6268"/>
        <w:gridCol w:w="2981"/>
      </w:tblGrid>
      <w:tr w:rsidR="007B4F30" w:rsidRPr="001166BF" w14:paraId="148F8027" w14:textId="77777777" w:rsidTr="00FE515C">
        <w:trPr>
          <w:trHeight w:hRule="exact" w:val="442"/>
        </w:trPr>
        <w:tc>
          <w:tcPr>
            <w:tcW w:w="6268" w:type="dxa"/>
            <w:tcBorders>
              <w:top w:val="single" w:sz="4" w:space="0" w:color="000000"/>
              <w:left w:val="single" w:sz="4" w:space="0" w:color="000000"/>
              <w:bottom w:val="single" w:sz="4" w:space="0" w:color="000000"/>
              <w:right w:val="single" w:sz="4" w:space="0" w:color="000000"/>
            </w:tcBorders>
          </w:tcPr>
          <w:p w14:paraId="6ECC4F2A" w14:textId="77777777" w:rsidR="007B4F30" w:rsidRPr="001166BF" w:rsidRDefault="007B4F30" w:rsidP="00AC706C">
            <w:pPr>
              <w:pStyle w:val="TableParagraph"/>
              <w:spacing w:before="78"/>
              <w:ind w:right="1"/>
              <w:jc w:val="center"/>
              <w:rPr>
                <w:rFonts w:ascii="Calibri" w:eastAsia="Calibri" w:hAnsi="Calibri" w:cs="Calibri"/>
                <w:lang w:val="en-GB"/>
              </w:rPr>
            </w:pPr>
            <w:r w:rsidRPr="001166BF">
              <w:rPr>
                <w:rFonts w:ascii="Calibri" w:hAnsi="Calibri"/>
                <w:b/>
                <w:lang w:val="en-GB"/>
              </w:rPr>
              <w:t>Activities</w:t>
            </w:r>
          </w:p>
        </w:tc>
        <w:tc>
          <w:tcPr>
            <w:tcW w:w="2981" w:type="dxa"/>
            <w:tcBorders>
              <w:top w:val="single" w:sz="4" w:space="0" w:color="000000"/>
              <w:left w:val="single" w:sz="4" w:space="0" w:color="000000"/>
              <w:bottom w:val="single" w:sz="4" w:space="0" w:color="000000"/>
              <w:right w:val="single" w:sz="4" w:space="0" w:color="000000"/>
            </w:tcBorders>
          </w:tcPr>
          <w:p w14:paraId="2F060235" w14:textId="77777777" w:rsidR="007B4F30" w:rsidRPr="001166BF" w:rsidRDefault="007B4F30" w:rsidP="00FE515C">
            <w:pPr>
              <w:pStyle w:val="TableParagraph"/>
              <w:spacing w:before="78"/>
              <w:ind w:left="405"/>
              <w:jc w:val="center"/>
              <w:rPr>
                <w:rFonts w:ascii="Calibri" w:eastAsia="Calibri" w:hAnsi="Calibri" w:cs="Calibri"/>
                <w:lang w:val="en-GB"/>
              </w:rPr>
            </w:pPr>
            <w:r w:rsidRPr="001166BF">
              <w:rPr>
                <w:rFonts w:ascii="Calibri"/>
                <w:b/>
                <w:lang w:val="en-GB"/>
              </w:rPr>
              <w:t>Tentative dates</w:t>
            </w:r>
          </w:p>
        </w:tc>
      </w:tr>
      <w:tr w:rsidR="007B4F30" w:rsidRPr="001166BF" w14:paraId="5610E7AF" w14:textId="77777777" w:rsidTr="00FE515C">
        <w:trPr>
          <w:trHeight w:hRule="exact" w:val="432"/>
        </w:trPr>
        <w:tc>
          <w:tcPr>
            <w:tcW w:w="6268" w:type="dxa"/>
            <w:tcBorders>
              <w:top w:val="single" w:sz="4" w:space="0" w:color="000000"/>
              <w:left w:val="single" w:sz="4" w:space="0" w:color="000000"/>
              <w:bottom w:val="single" w:sz="4" w:space="0" w:color="000000"/>
              <w:right w:val="single" w:sz="4" w:space="0" w:color="000000"/>
            </w:tcBorders>
          </w:tcPr>
          <w:p w14:paraId="603403ED" w14:textId="77777777" w:rsidR="007B4F30" w:rsidRPr="001166BF" w:rsidRDefault="007B4F30" w:rsidP="00AC706C">
            <w:pPr>
              <w:pStyle w:val="TableParagraph"/>
              <w:spacing w:before="73"/>
              <w:ind w:left="103"/>
              <w:rPr>
                <w:rFonts w:ascii="Calibri" w:eastAsia="Calibri" w:hAnsi="Calibri" w:cs="Calibri"/>
                <w:lang w:val="en-GB"/>
              </w:rPr>
            </w:pPr>
            <w:r w:rsidRPr="001166BF">
              <w:rPr>
                <w:rFonts w:ascii="Calibri" w:eastAsia="Calibri" w:hAnsi="Calibri" w:cs="Calibri"/>
                <w:lang w:val="en-GB"/>
              </w:rPr>
              <w:t>Consultation Launch</w:t>
            </w:r>
          </w:p>
        </w:tc>
        <w:tc>
          <w:tcPr>
            <w:tcW w:w="2981" w:type="dxa"/>
            <w:tcBorders>
              <w:top w:val="single" w:sz="4" w:space="0" w:color="000000"/>
              <w:left w:val="single" w:sz="4" w:space="0" w:color="000000"/>
              <w:bottom w:val="single" w:sz="4" w:space="0" w:color="000000"/>
              <w:right w:val="single" w:sz="4" w:space="0" w:color="000000"/>
            </w:tcBorders>
          </w:tcPr>
          <w:p w14:paraId="468777EF" w14:textId="7DE88968" w:rsidR="007B4F30" w:rsidRPr="001166BF" w:rsidRDefault="00480B83">
            <w:pPr>
              <w:pStyle w:val="TableParagraph"/>
              <w:spacing w:before="73"/>
              <w:jc w:val="center"/>
              <w:rPr>
                <w:rFonts w:ascii="Calibri" w:eastAsia="Calibri" w:hAnsi="Calibri" w:cs="Calibri"/>
                <w:lang w:val="en-GB"/>
              </w:rPr>
            </w:pPr>
            <w:r>
              <w:rPr>
                <w:rFonts w:ascii="Calibri"/>
                <w:lang w:val="en-GB"/>
              </w:rPr>
              <w:t>10</w:t>
            </w:r>
            <w:r w:rsidR="00F411DF" w:rsidRPr="00FE515C">
              <w:rPr>
                <w:rFonts w:ascii="Calibri"/>
                <w:vertAlign w:val="superscript"/>
                <w:lang w:val="en-GB"/>
              </w:rPr>
              <w:t>th</w:t>
            </w:r>
            <w:r w:rsidR="001470AB">
              <w:rPr>
                <w:rFonts w:ascii="Calibri"/>
                <w:lang w:val="en-GB"/>
              </w:rPr>
              <w:t xml:space="preserve"> </w:t>
            </w:r>
            <w:r>
              <w:rPr>
                <w:rFonts w:ascii="Calibri"/>
                <w:lang w:val="en-GB"/>
              </w:rPr>
              <w:t>February</w:t>
            </w:r>
            <w:r w:rsidR="001470AB">
              <w:rPr>
                <w:rFonts w:ascii="Calibri"/>
                <w:lang w:val="en-GB"/>
              </w:rPr>
              <w:t xml:space="preserve">, </w:t>
            </w:r>
            <w:r w:rsidR="007B4F30" w:rsidRPr="001166BF">
              <w:rPr>
                <w:rFonts w:ascii="Calibri"/>
                <w:lang w:val="en-GB"/>
              </w:rPr>
              <w:t>20</w:t>
            </w:r>
            <w:r w:rsidR="00A90D73" w:rsidRPr="001166BF">
              <w:rPr>
                <w:rFonts w:ascii="Calibri"/>
                <w:lang w:val="en-GB"/>
              </w:rPr>
              <w:t>2</w:t>
            </w:r>
            <w:r w:rsidR="00294AFC">
              <w:rPr>
                <w:rFonts w:ascii="Calibri"/>
                <w:lang w:val="en-GB"/>
              </w:rPr>
              <w:t>5</w:t>
            </w:r>
          </w:p>
        </w:tc>
      </w:tr>
      <w:tr w:rsidR="00135C2F" w:rsidRPr="001166BF" w14:paraId="5418FD65" w14:textId="77777777" w:rsidTr="00FE515C">
        <w:trPr>
          <w:trHeight w:hRule="exact" w:val="548"/>
        </w:trPr>
        <w:tc>
          <w:tcPr>
            <w:tcW w:w="6268" w:type="dxa"/>
            <w:tcBorders>
              <w:top w:val="single" w:sz="4" w:space="0" w:color="000000"/>
              <w:left w:val="single" w:sz="4" w:space="0" w:color="000000"/>
              <w:bottom w:val="single" w:sz="4" w:space="0" w:color="000000"/>
              <w:right w:val="single" w:sz="4" w:space="0" w:color="000000"/>
            </w:tcBorders>
          </w:tcPr>
          <w:p w14:paraId="619518F0" w14:textId="77777777" w:rsidR="00135C2F" w:rsidRPr="001166BF" w:rsidRDefault="00135C2F" w:rsidP="00135C2F">
            <w:pPr>
              <w:pStyle w:val="TableParagraph"/>
              <w:ind w:left="103" w:right="1223"/>
              <w:rPr>
                <w:rFonts w:ascii="Calibri" w:eastAsia="Calibri" w:hAnsi="Calibri" w:cs="Calibri"/>
                <w:lang w:val="en-GB"/>
              </w:rPr>
            </w:pPr>
            <w:r w:rsidRPr="001166BF">
              <w:rPr>
                <w:rFonts w:ascii="Calibri" w:hAnsi="Calibri"/>
                <w:lang w:val="en-GB"/>
              </w:rPr>
              <w:t>Receipt of offers - Submission of response files by service providers</w:t>
            </w:r>
          </w:p>
        </w:tc>
        <w:tc>
          <w:tcPr>
            <w:tcW w:w="2981" w:type="dxa"/>
            <w:tcBorders>
              <w:top w:val="single" w:sz="4" w:space="0" w:color="000000"/>
              <w:left w:val="single" w:sz="4" w:space="0" w:color="000000"/>
              <w:bottom w:val="single" w:sz="4" w:space="0" w:color="000000"/>
              <w:right w:val="single" w:sz="4" w:space="0" w:color="000000"/>
            </w:tcBorders>
          </w:tcPr>
          <w:p w14:paraId="2FEA8C66" w14:textId="742033A2" w:rsidR="00135C2F" w:rsidRPr="001166BF" w:rsidRDefault="00294AFC" w:rsidP="00FE515C">
            <w:pPr>
              <w:pStyle w:val="TableParagraph"/>
              <w:spacing w:before="131"/>
              <w:jc w:val="center"/>
              <w:rPr>
                <w:rFonts w:ascii="Calibri" w:eastAsia="Calibri" w:hAnsi="Calibri" w:cs="Calibri"/>
                <w:lang w:val="en-GB"/>
              </w:rPr>
            </w:pPr>
            <w:r>
              <w:rPr>
                <w:rFonts w:ascii="Calibri"/>
                <w:lang w:val="en-GB"/>
              </w:rPr>
              <w:t>2</w:t>
            </w:r>
            <w:r w:rsidR="00480B83">
              <w:rPr>
                <w:rFonts w:ascii="Calibri"/>
                <w:lang w:val="en-GB"/>
              </w:rPr>
              <w:t>1</w:t>
            </w:r>
            <w:r w:rsidR="00F411DF" w:rsidRPr="00FE515C">
              <w:rPr>
                <w:rFonts w:ascii="Calibri"/>
                <w:vertAlign w:val="superscript"/>
                <w:lang w:val="en-GB"/>
              </w:rPr>
              <w:t>th</w:t>
            </w:r>
            <w:r w:rsidR="00F411DF">
              <w:rPr>
                <w:rFonts w:ascii="Calibri"/>
                <w:lang w:val="en-GB"/>
              </w:rPr>
              <w:t xml:space="preserve"> </w:t>
            </w:r>
            <w:r w:rsidR="00480B83">
              <w:rPr>
                <w:rFonts w:ascii="Calibri"/>
                <w:lang w:val="en-GB"/>
              </w:rPr>
              <w:t>February</w:t>
            </w:r>
            <w:r w:rsidR="001470AB">
              <w:rPr>
                <w:rFonts w:ascii="Calibri"/>
                <w:lang w:val="en-GB"/>
              </w:rPr>
              <w:t>,</w:t>
            </w:r>
            <w:r w:rsidR="00135C2F" w:rsidRPr="001166BF">
              <w:rPr>
                <w:rFonts w:ascii="Calibri"/>
                <w:lang w:val="en-GB"/>
              </w:rPr>
              <w:t xml:space="preserve"> 202</w:t>
            </w:r>
            <w:r>
              <w:rPr>
                <w:rFonts w:ascii="Calibri"/>
                <w:lang w:val="en-GB"/>
              </w:rPr>
              <w:t>5</w:t>
            </w:r>
          </w:p>
        </w:tc>
      </w:tr>
      <w:tr w:rsidR="00135C2F" w:rsidRPr="001166BF" w14:paraId="1295DA05" w14:textId="77777777" w:rsidTr="00FE515C">
        <w:trPr>
          <w:trHeight w:hRule="exact" w:val="432"/>
        </w:trPr>
        <w:tc>
          <w:tcPr>
            <w:tcW w:w="6268" w:type="dxa"/>
            <w:tcBorders>
              <w:top w:val="single" w:sz="4" w:space="0" w:color="000000"/>
              <w:left w:val="single" w:sz="4" w:space="0" w:color="000000"/>
              <w:bottom w:val="single" w:sz="4" w:space="0" w:color="000000"/>
              <w:right w:val="single" w:sz="4" w:space="0" w:color="000000"/>
            </w:tcBorders>
          </w:tcPr>
          <w:p w14:paraId="5DBDEB73" w14:textId="77777777" w:rsidR="00135C2F" w:rsidRPr="001166BF" w:rsidRDefault="00135C2F" w:rsidP="00135C2F">
            <w:pPr>
              <w:pStyle w:val="TableParagraph"/>
              <w:spacing w:before="73"/>
              <w:ind w:left="103"/>
              <w:rPr>
                <w:rFonts w:ascii="Calibri" w:eastAsia="Calibri" w:hAnsi="Calibri" w:cs="Calibri"/>
                <w:lang w:val="en-GB"/>
              </w:rPr>
            </w:pPr>
            <w:r w:rsidRPr="001166BF">
              <w:rPr>
                <w:rFonts w:ascii="Calibri" w:hAnsi="Calibri"/>
                <w:lang w:val="en-GB"/>
              </w:rPr>
              <w:t>Contract Award - Supplier Selection</w:t>
            </w:r>
          </w:p>
        </w:tc>
        <w:tc>
          <w:tcPr>
            <w:tcW w:w="2981" w:type="dxa"/>
            <w:tcBorders>
              <w:top w:val="single" w:sz="4" w:space="0" w:color="000000"/>
              <w:left w:val="single" w:sz="4" w:space="0" w:color="000000"/>
              <w:bottom w:val="single" w:sz="4" w:space="0" w:color="000000"/>
              <w:right w:val="single" w:sz="4" w:space="0" w:color="000000"/>
            </w:tcBorders>
          </w:tcPr>
          <w:p w14:paraId="59FE79DC" w14:textId="7F29EB61" w:rsidR="00135C2F" w:rsidRPr="001166BF" w:rsidRDefault="00921FE5">
            <w:pPr>
              <w:pStyle w:val="TableParagraph"/>
              <w:spacing w:before="73"/>
              <w:jc w:val="center"/>
              <w:rPr>
                <w:rFonts w:ascii="Calibri" w:eastAsia="Calibri" w:hAnsi="Calibri" w:cs="Calibri"/>
                <w:lang w:val="en-GB"/>
              </w:rPr>
            </w:pPr>
            <w:r>
              <w:rPr>
                <w:rFonts w:ascii="Calibri" w:hAnsi="Calibri"/>
                <w:lang w:val="en-GB"/>
              </w:rPr>
              <w:t>2</w:t>
            </w:r>
            <w:r w:rsidR="00480B83">
              <w:rPr>
                <w:rFonts w:ascii="Calibri" w:hAnsi="Calibri"/>
                <w:lang w:val="en-GB"/>
              </w:rPr>
              <w:t>8</w:t>
            </w:r>
            <w:r w:rsidR="00A12D31" w:rsidRPr="00FE515C">
              <w:rPr>
                <w:rFonts w:ascii="Calibri" w:hAnsi="Calibri"/>
                <w:vertAlign w:val="superscript"/>
                <w:lang w:val="en-GB"/>
              </w:rPr>
              <w:t>th</w:t>
            </w:r>
            <w:r w:rsidR="00F411DF">
              <w:rPr>
                <w:rFonts w:ascii="Calibri" w:hAnsi="Calibri"/>
                <w:lang w:val="en-GB"/>
              </w:rPr>
              <w:t xml:space="preserve"> </w:t>
            </w:r>
            <w:r w:rsidR="00480B83">
              <w:rPr>
                <w:rFonts w:ascii="Calibri" w:hAnsi="Calibri"/>
                <w:lang w:val="en-GB"/>
              </w:rPr>
              <w:t>February</w:t>
            </w:r>
            <w:r w:rsidR="001470AB">
              <w:rPr>
                <w:rFonts w:ascii="Calibri" w:hAnsi="Calibri"/>
                <w:lang w:val="en-GB"/>
              </w:rPr>
              <w:t>,</w:t>
            </w:r>
            <w:r w:rsidR="00135C2F" w:rsidRPr="001166BF">
              <w:rPr>
                <w:rFonts w:ascii="Calibri" w:hAnsi="Calibri"/>
                <w:lang w:val="en-GB"/>
              </w:rPr>
              <w:t xml:space="preserve"> 20</w:t>
            </w:r>
            <w:r w:rsidR="00D56CD0" w:rsidRPr="001166BF">
              <w:rPr>
                <w:rFonts w:ascii="Calibri" w:hAnsi="Calibri"/>
                <w:lang w:val="en-GB"/>
              </w:rPr>
              <w:t>2</w:t>
            </w:r>
            <w:r w:rsidR="00294AFC">
              <w:rPr>
                <w:rFonts w:ascii="Calibri" w:hAnsi="Calibri"/>
                <w:lang w:val="en-GB"/>
              </w:rPr>
              <w:t>5</w:t>
            </w:r>
          </w:p>
        </w:tc>
      </w:tr>
      <w:tr w:rsidR="00135C2F" w:rsidRPr="001166BF" w14:paraId="7CB7F984" w14:textId="77777777" w:rsidTr="00FE515C">
        <w:trPr>
          <w:trHeight w:hRule="exact" w:val="442"/>
        </w:trPr>
        <w:tc>
          <w:tcPr>
            <w:tcW w:w="6268" w:type="dxa"/>
            <w:tcBorders>
              <w:top w:val="single" w:sz="8" w:space="0" w:color="000000"/>
              <w:left w:val="single" w:sz="4" w:space="0" w:color="000000"/>
              <w:bottom w:val="single" w:sz="8" w:space="0" w:color="000000"/>
              <w:right w:val="single" w:sz="4" w:space="0" w:color="000000"/>
            </w:tcBorders>
          </w:tcPr>
          <w:p w14:paraId="19D9B747" w14:textId="447FDD4C" w:rsidR="00135C2F" w:rsidRPr="001166BF" w:rsidRDefault="00135C2F" w:rsidP="00135C2F">
            <w:pPr>
              <w:pStyle w:val="TableParagraph"/>
              <w:spacing w:before="73"/>
              <w:ind w:left="103"/>
              <w:rPr>
                <w:rFonts w:ascii="Calibri" w:eastAsia="Calibri" w:hAnsi="Calibri" w:cs="Calibri"/>
                <w:lang w:val="en-GB"/>
              </w:rPr>
            </w:pPr>
            <w:r w:rsidRPr="001166BF">
              <w:rPr>
                <w:rFonts w:ascii="Calibri"/>
                <w:lang w:val="en-GB"/>
              </w:rPr>
              <w:t xml:space="preserve">Delivery and installation of equipment </w:t>
            </w:r>
            <w:r w:rsidR="00A12D31">
              <w:rPr>
                <w:rFonts w:ascii="Calibri"/>
                <w:lang w:val="en-GB"/>
              </w:rPr>
              <w:t>in Accra office</w:t>
            </w:r>
          </w:p>
        </w:tc>
        <w:tc>
          <w:tcPr>
            <w:tcW w:w="2981" w:type="dxa"/>
            <w:tcBorders>
              <w:top w:val="single" w:sz="8" w:space="0" w:color="000000"/>
              <w:left w:val="single" w:sz="4" w:space="0" w:color="000000"/>
              <w:bottom w:val="single" w:sz="8" w:space="0" w:color="000000"/>
              <w:right w:val="single" w:sz="4" w:space="0" w:color="000000"/>
            </w:tcBorders>
          </w:tcPr>
          <w:p w14:paraId="5058E0E1" w14:textId="2A2AA562" w:rsidR="00135C2F" w:rsidRPr="001166BF" w:rsidRDefault="00331512" w:rsidP="00331512">
            <w:pPr>
              <w:pStyle w:val="TableParagraph"/>
              <w:spacing w:before="73"/>
              <w:jc w:val="center"/>
              <w:rPr>
                <w:rFonts w:ascii="Calibri" w:eastAsia="Calibri" w:hAnsi="Calibri" w:cs="Calibri"/>
                <w:lang w:val="en-GB"/>
              </w:rPr>
            </w:pPr>
            <w:r>
              <w:rPr>
                <w:rFonts w:ascii="Calibri" w:hAnsi="Calibri"/>
                <w:lang w:val="en-GB"/>
              </w:rPr>
              <w:t>14</w:t>
            </w:r>
            <w:r w:rsidR="00A12D31" w:rsidRPr="00FE515C">
              <w:rPr>
                <w:rFonts w:ascii="Calibri" w:hAnsi="Calibri"/>
                <w:vertAlign w:val="superscript"/>
                <w:lang w:val="en-GB"/>
              </w:rPr>
              <w:t>th</w:t>
            </w:r>
            <w:r w:rsidR="00F411DF">
              <w:rPr>
                <w:rFonts w:ascii="Calibri" w:hAnsi="Calibri"/>
                <w:lang w:val="en-GB"/>
              </w:rPr>
              <w:t xml:space="preserve"> </w:t>
            </w:r>
            <w:r>
              <w:rPr>
                <w:rFonts w:ascii="Calibri" w:hAnsi="Calibri"/>
                <w:lang w:val="en-GB"/>
              </w:rPr>
              <w:t>March</w:t>
            </w:r>
            <w:r w:rsidR="001470AB">
              <w:rPr>
                <w:rFonts w:ascii="Calibri" w:hAnsi="Calibri"/>
                <w:lang w:val="en-GB"/>
              </w:rPr>
              <w:t xml:space="preserve">, </w:t>
            </w:r>
            <w:r w:rsidR="00294AFC" w:rsidRPr="00294AFC">
              <w:rPr>
                <w:rFonts w:ascii="Calibri" w:hAnsi="Calibri"/>
                <w:lang w:val="en-GB"/>
              </w:rPr>
              <w:t>2025</w:t>
            </w:r>
          </w:p>
        </w:tc>
      </w:tr>
      <w:tr w:rsidR="00A12D31" w:rsidRPr="001166BF" w14:paraId="3324E669" w14:textId="77777777" w:rsidTr="00A12D31">
        <w:trPr>
          <w:trHeight w:hRule="exact" w:val="442"/>
        </w:trPr>
        <w:tc>
          <w:tcPr>
            <w:tcW w:w="6268" w:type="dxa"/>
            <w:tcBorders>
              <w:top w:val="single" w:sz="8" w:space="0" w:color="000000"/>
              <w:left w:val="single" w:sz="4" w:space="0" w:color="000000"/>
              <w:bottom w:val="single" w:sz="8" w:space="0" w:color="000000"/>
              <w:right w:val="single" w:sz="4" w:space="0" w:color="000000"/>
            </w:tcBorders>
          </w:tcPr>
          <w:p w14:paraId="518AB754" w14:textId="69164443" w:rsidR="00A12D31" w:rsidRPr="001166BF" w:rsidRDefault="00A12D31" w:rsidP="00A12D31">
            <w:pPr>
              <w:pStyle w:val="TableParagraph"/>
              <w:spacing w:before="73"/>
              <w:ind w:left="103"/>
              <w:rPr>
                <w:rFonts w:ascii="Calibri"/>
                <w:lang w:val="en-GB"/>
              </w:rPr>
            </w:pPr>
            <w:r w:rsidRPr="001166BF">
              <w:rPr>
                <w:rFonts w:ascii="Calibri"/>
                <w:lang w:val="en-GB"/>
              </w:rPr>
              <w:t xml:space="preserve">Delivery and installation of equipment </w:t>
            </w:r>
            <w:r>
              <w:rPr>
                <w:rFonts w:ascii="Calibri"/>
                <w:lang w:val="en-GB"/>
              </w:rPr>
              <w:t>in Tamale office</w:t>
            </w:r>
          </w:p>
        </w:tc>
        <w:tc>
          <w:tcPr>
            <w:tcW w:w="2981" w:type="dxa"/>
            <w:tcBorders>
              <w:top w:val="single" w:sz="8" w:space="0" w:color="000000"/>
              <w:left w:val="single" w:sz="4" w:space="0" w:color="000000"/>
              <w:bottom w:val="single" w:sz="8" w:space="0" w:color="000000"/>
              <w:right w:val="single" w:sz="4" w:space="0" w:color="000000"/>
            </w:tcBorders>
          </w:tcPr>
          <w:p w14:paraId="51A7F312" w14:textId="4AADE152" w:rsidR="00A12D31" w:rsidRDefault="00331512" w:rsidP="00FE515C">
            <w:pPr>
              <w:pStyle w:val="TableParagraph"/>
              <w:spacing w:before="73"/>
              <w:jc w:val="center"/>
              <w:rPr>
                <w:rFonts w:ascii="Calibri" w:hAnsi="Calibri"/>
                <w:lang w:val="en-GB"/>
              </w:rPr>
            </w:pPr>
            <w:r>
              <w:rPr>
                <w:rFonts w:ascii="Calibri" w:hAnsi="Calibri"/>
                <w:lang w:val="en-GB"/>
              </w:rPr>
              <w:t>14</w:t>
            </w:r>
            <w:r w:rsidR="00294AFC" w:rsidRPr="00FE515C">
              <w:rPr>
                <w:rFonts w:ascii="Calibri" w:hAnsi="Calibri"/>
                <w:vertAlign w:val="superscript"/>
                <w:lang w:val="en-GB"/>
              </w:rPr>
              <w:t>th</w:t>
            </w:r>
            <w:r w:rsidR="001470AB">
              <w:rPr>
                <w:rFonts w:ascii="Calibri" w:hAnsi="Calibri"/>
                <w:lang w:val="en-GB"/>
              </w:rPr>
              <w:t xml:space="preserve"> </w:t>
            </w:r>
            <w:r>
              <w:rPr>
                <w:rFonts w:ascii="Calibri" w:hAnsi="Calibri"/>
                <w:lang w:val="en-GB"/>
              </w:rPr>
              <w:t>March</w:t>
            </w:r>
            <w:r w:rsidR="001470AB">
              <w:rPr>
                <w:rFonts w:ascii="Calibri" w:hAnsi="Calibri"/>
                <w:lang w:val="en-GB"/>
              </w:rPr>
              <w:t>,</w:t>
            </w:r>
            <w:r w:rsidR="00835A01">
              <w:rPr>
                <w:rFonts w:ascii="Calibri" w:hAnsi="Calibri"/>
                <w:lang w:val="en-GB"/>
              </w:rPr>
              <w:t xml:space="preserve"> </w:t>
            </w:r>
            <w:r w:rsidR="00294AFC" w:rsidRPr="00294AFC">
              <w:rPr>
                <w:rFonts w:ascii="Calibri" w:hAnsi="Calibri"/>
                <w:lang w:val="en-GB"/>
              </w:rPr>
              <w:t>2025</w:t>
            </w:r>
          </w:p>
        </w:tc>
      </w:tr>
    </w:tbl>
    <w:p w14:paraId="78016033" w14:textId="77777777" w:rsidR="00137B9E" w:rsidRPr="00B479F7" w:rsidRDefault="00137B9E" w:rsidP="00137B9E">
      <w:pPr>
        <w:tabs>
          <w:tab w:val="left" w:pos="1080"/>
        </w:tabs>
        <w:jc w:val="both"/>
        <w:rPr>
          <w:rFonts w:ascii="Calibri" w:eastAsia="Arial Unicode MS" w:hAnsi="Calibri" w:cs="Arial Unicode MS"/>
          <w:b/>
          <w:sz w:val="22"/>
          <w:szCs w:val="22"/>
          <w:lang w:eastAsia="en-US"/>
        </w:rPr>
      </w:pPr>
    </w:p>
    <w:sectPr w:rsidR="00137B9E" w:rsidRPr="00B479F7" w:rsidSect="00932E04">
      <w:headerReference w:type="even" r:id="rId8"/>
      <w:headerReference w:type="default" r:id="rId9"/>
      <w:footerReference w:type="even" r:id="rId10"/>
      <w:footerReference w:type="default" r:id="rId11"/>
      <w:headerReference w:type="first" r:id="rId12"/>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B0A8C" w14:textId="77777777" w:rsidR="005A079B" w:rsidRPr="001166BF" w:rsidRDefault="005A079B">
      <w:r w:rsidRPr="001166BF">
        <w:separator/>
      </w:r>
    </w:p>
  </w:endnote>
  <w:endnote w:type="continuationSeparator" w:id="0">
    <w:p w14:paraId="126ED799" w14:textId="77777777" w:rsidR="005A079B" w:rsidRPr="001166BF" w:rsidRDefault="005A079B">
      <w:r w:rsidRPr="00116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Pr="001166BF" w:rsidRDefault="007B7543" w:rsidP="00261EB0">
    <w:pPr>
      <w:pStyle w:val="Footer"/>
      <w:framePr w:wrap="around" w:vAnchor="text" w:hAnchor="margin" w:xAlign="right" w:y="1"/>
      <w:rPr>
        <w:rStyle w:val="PageNumber"/>
      </w:rPr>
    </w:pPr>
    <w:r w:rsidRPr="001166BF">
      <w:rPr>
        <w:rStyle w:val="PageNumber"/>
      </w:rPr>
      <w:fldChar w:fldCharType="begin"/>
    </w:r>
    <w:r w:rsidRPr="001166BF">
      <w:rPr>
        <w:rStyle w:val="PageNumber"/>
      </w:rPr>
      <w:instrText xml:space="preserve">PAGE  </w:instrText>
    </w:r>
    <w:r w:rsidRPr="001166BF">
      <w:rPr>
        <w:rStyle w:val="PageNumber"/>
      </w:rPr>
      <w:fldChar w:fldCharType="end"/>
    </w:r>
  </w:p>
  <w:p w14:paraId="56BDE012" w14:textId="77777777" w:rsidR="007B7543" w:rsidRPr="001166BF" w:rsidRDefault="007B7543"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AAA1C" w14:textId="400460A9" w:rsidR="007B7543" w:rsidRPr="001166BF" w:rsidRDefault="007B7543" w:rsidP="00261EB0">
    <w:pPr>
      <w:pStyle w:val="Footer"/>
      <w:framePr w:wrap="around" w:vAnchor="text" w:hAnchor="margin" w:xAlign="right" w:y="1"/>
      <w:rPr>
        <w:rStyle w:val="PageNumber"/>
        <w:rFonts w:ascii="Calibri" w:hAnsi="Calibri"/>
        <w:sz w:val="20"/>
        <w:szCs w:val="20"/>
      </w:rPr>
    </w:pPr>
    <w:r w:rsidRPr="001166BF">
      <w:rPr>
        <w:rStyle w:val="PageNumber"/>
        <w:rFonts w:ascii="Calibri" w:hAnsi="Calibri"/>
        <w:sz w:val="20"/>
        <w:szCs w:val="20"/>
      </w:rPr>
      <w:fldChar w:fldCharType="begin"/>
    </w:r>
    <w:r w:rsidRPr="001166BF">
      <w:rPr>
        <w:rStyle w:val="PageNumber"/>
        <w:rFonts w:ascii="Calibri" w:hAnsi="Calibri"/>
        <w:sz w:val="20"/>
        <w:szCs w:val="20"/>
      </w:rPr>
      <w:instrText xml:space="preserve">PAGE  </w:instrText>
    </w:r>
    <w:r w:rsidRPr="001166BF">
      <w:rPr>
        <w:rStyle w:val="PageNumber"/>
        <w:rFonts w:ascii="Calibri" w:hAnsi="Calibri"/>
        <w:sz w:val="20"/>
        <w:szCs w:val="20"/>
      </w:rPr>
      <w:fldChar w:fldCharType="separate"/>
    </w:r>
    <w:r w:rsidR="001470AB">
      <w:rPr>
        <w:rStyle w:val="PageNumber"/>
        <w:rFonts w:ascii="Calibri" w:hAnsi="Calibri"/>
        <w:noProof/>
        <w:sz w:val="20"/>
        <w:szCs w:val="20"/>
      </w:rPr>
      <w:t>3</w:t>
    </w:r>
    <w:r w:rsidRPr="001166BF">
      <w:rPr>
        <w:rStyle w:val="PageNumber"/>
        <w:rFonts w:ascii="Calibri" w:hAnsi="Calibri"/>
        <w:sz w:val="20"/>
        <w:szCs w:val="20"/>
      </w:rPr>
      <w:fldChar w:fldCharType="end"/>
    </w:r>
  </w:p>
  <w:p w14:paraId="3FC0A592" w14:textId="77777777" w:rsidR="007B7543" w:rsidRPr="001166BF" w:rsidRDefault="007B7543" w:rsidP="00932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50920" w14:textId="77777777" w:rsidR="005A079B" w:rsidRPr="001166BF" w:rsidRDefault="005A079B">
      <w:r w:rsidRPr="001166BF">
        <w:separator/>
      </w:r>
    </w:p>
  </w:footnote>
  <w:footnote w:type="continuationSeparator" w:id="0">
    <w:p w14:paraId="7A33AA0C" w14:textId="77777777" w:rsidR="005A079B" w:rsidRPr="001166BF" w:rsidRDefault="005A079B">
      <w:r w:rsidRPr="001166B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Pr="001166BF" w:rsidRDefault="007B7543">
    <w:pPr>
      <w:pStyle w:val="Header"/>
    </w:pPr>
    <w:r w:rsidRPr="001166BF">
      <w:rPr>
        <w:noProof/>
        <w:lang w:val="fr-FR" w:eastAsia="fr-FR"/>
      </w:rPr>
      <w:drawing>
        <wp:anchor distT="0" distB="0" distL="114300" distR="114300" simplePos="0" relativeHeight="251655168"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8C465B">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6192;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3A9ADF47" w:rsidR="00932E04" w:rsidRPr="001166BF" w:rsidRDefault="00561174" w:rsidP="00932E04">
    <w:pPr>
      <w:pStyle w:val="Header"/>
      <w:rPr>
        <w:rFonts w:ascii="Calibri" w:hAnsi="Calibri" w:cs="Arial"/>
      </w:rPr>
    </w:pPr>
    <w:r>
      <w:rPr>
        <w:noProof/>
        <w:position w:val="34"/>
        <w:sz w:val="20"/>
        <w:lang w:val="fr-FR" w:eastAsia="fr-FR"/>
      </w:rPr>
      <w:drawing>
        <wp:anchor distT="0" distB="0" distL="114300" distR="114300" simplePos="0" relativeHeight="251658240" behindDoc="0" locked="0" layoutInCell="1" allowOverlap="1" wp14:anchorId="60E99436" wp14:editId="2A66594D">
          <wp:simplePos x="0" y="0"/>
          <wp:positionH relativeFrom="column">
            <wp:posOffset>0</wp:posOffset>
          </wp:positionH>
          <wp:positionV relativeFrom="paragraph">
            <wp:posOffset>183515</wp:posOffset>
          </wp:positionV>
          <wp:extent cx="1234440" cy="476250"/>
          <wp:effectExtent l="0" t="0" r="3810" b="0"/>
          <wp:wrapSquare wrapText="bothSides"/>
          <wp:docPr id="1636250242"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476250"/>
                  </a:xfrm>
                  <a:prstGeom prst="rect">
                    <a:avLst/>
                  </a:prstGeom>
                </pic:spPr>
              </pic:pic>
            </a:graphicData>
          </a:graphic>
          <wp14:sizeRelH relativeFrom="page">
            <wp14:pctWidth>0</wp14:pctWidth>
          </wp14:sizeRelH>
          <wp14:sizeRelV relativeFrom="page">
            <wp14:pctHeight>0</wp14:pctHeight>
          </wp14:sizeRelV>
        </wp:anchor>
      </w:drawing>
    </w:r>
  </w:p>
  <w:p w14:paraId="3C272E51" w14:textId="225BCE07" w:rsidR="00561174" w:rsidRDefault="00561174" w:rsidP="00932E04">
    <w:pPr>
      <w:pStyle w:val="Header"/>
      <w:tabs>
        <w:tab w:val="clear" w:pos="4536"/>
        <w:tab w:val="clear" w:pos="9072"/>
        <w:tab w:val="right" w:pos="9781"/>
      </w:tabs>
      <w:rPr>
        <w:rFonts w:ascii="Calibri" w:hAnsi="Calibri" w:cs="Arial"/>
        <w:b/>
        <w:smallCaps/>
      </w:rPr>
    </w:pPr>
    <w:r>
      <w:rPr>
        <w:noProof/>
        <w:sz w:val="20"/>
        <w:lang w:val="fr-FR" w:eastAsia="fr-FR"/>
      </w:rPr>
      <w:drawing>
        <wp:anchor distT="0" distB="0" distL="114300" distR="114300" simplePos="0" relativeHeight="251659264" behindDoc="0" locked="0" layoutInCell="1" allowOverlap="1" wp14:anchorId="0DA789FC" wp14:editId="49D5A7F0">
          <wp:simplePos x="0" y="0"/>
          <wp:positionH relativeFrom="margin">
            <wp:align>right</wp:align>
          </wp:positionH>
          <wp:positionV relativeFrom="paragraph">
            <wp:posOffset>24130</wp:posOffset>
          </wp:positionV>
          <wp:extent cx="825500" cy="770890"/>
          <wp:effectExtent l="0" t="0" r="0" b="0"/>
          <wp:wrapSquare wrapText="bothSides"/>
          <wp:docPr id="88470537"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825500" cy="770890"/>
                  </a:xfrm>
                  <a:prstGeom prst="rect">
                    <a:avLst/>
                  </a:prstGeom>
                </pic:spPr>
              </pic:pic>
            </a:graphicData>
          </a:graphic>
          <wp14:sizeRelH relativeFrom="page">
            <wp14:pctWidth>0</wp14:pctWidth>
          </wp14:sizeRelH>
          <wp14:sizeRelV relativeFrom="page">
            <wp14:pctHeight>0</wp14:pctHeight>
          </wp14:sizeRelV>
        </wp:anchor>
      </w:drawing>
    </w:r>
  </w:p>
  <w:p w14:paraId="222A2C9C" w14:textId="050A9991" w:rsidR="00561174" w:rsidRDefault="00561174" w:rsidP="00932E04">
    <w:pPr>
      <w:pStyle w:val="Header"/>
      <w:tabs>
        <w:tab w:val="clear" w:pos="4536"/>
        <w:tab w:val="clear" w:pos="9072"/>
        <w:tab w:val="right" w:pos="9781"/>
      </w:tabs>
      <w:rPr>
        <w:rFonts w:ascii="Calibri" w:hAnsi="Calibri" w:cs="Arial"/>
        <w:b/>
        <w:smallCaps/>
      </w:rPr>
    </w:pPr>
  </w:p>
  <w:p w14:paraId="3EEB524C" w14:textId="79B64784" w:rsidR="00561174" w:rsidRDefault="00561174" w:rsidP="00932E04">
    <w:pPr>
      <w:pStyle w:val="Header"/>
      <w:tabs>
        <w:tab w:val="clear" w:pos="4536"/>
        <w:tab w:val="clear" w:pos="9072"/>
        <w:tab w:val="right" w:pos="9781"/>
      </w:tabs>
      <w:rPr>
        <w:rFonts w:ascii="Calibri" w:hAnsi="Calibri" w:cs="Arial"/>
        <w:b/>
        <w:smallCaps/>
      </w:rPr>
    </w:pPr>
  </w:p>
  <w:p w14:paraId="73772FA7" w14:textId="04614334" w:rsidR="00932E04" w:rsidRPr="001166BF" w:rsidRDefault="00932E04" w:rsidP="00932E04">
    <w:pPr>
      <w:pStyle w:val="Header"/>
      <w:tabs>
        <w:tab w:val="clear" w:pos="4536"/>
        <w:tab w:val="clear" w:pos="9072"/>
        <w:tab w:val="right" w:pos="9781"/>
      </w:tabs>
      <w:rPr>
        <w:rFonts w:ascii="Calibri" w:hAnsi="Calibri" w:cs="Arial"/>
        <w:sz w:val="18"/>
        <w:u w:val="single"/>
      </w:rPr>
    </w:pPr>
    <w:r w:rsidRPr="001166BF">
      <w:rPr>
        <w:rFonts w:ascii="Calibri" w:hAnsi="Calibri" w:cs="Arial"/>
        <w:b/>
        <w:smallCaps/>
      </w:rPr>
      <w:t>specifications</w:t>
    </w:r>
    <w:r w:rsidR="00561174">
      <w:rPr>
        <w:rFonts w:ascii="Calibri" w:hAnsi="Calibri" w:cs="Arial"/>
        <w:b/>
        <w:smallCaps/>
      </w:rPr>
      <w:t xml:space="preserve">   </w:t>
    </w:r>
  </w:p>
  <w:p w14:paraId="76B902E6" w14:textId="491B573F" w:rsidR="00B27244" w:rsidRPr="001166BF" w:rsidRDefault="00932E04" w:rsidP="00561174">
    <w:pPr>
      <w:pStyle w:val="Header"/>
      <w:tabs>
        <w:tab w:val="clear" w:pos="4536"/>
        <w:tab w:val="clear" w:pos="9072"/>
        <w:tab w:val="right" w:pos="9781"/>
      </w:tabs>
    </w:pPr>
    <w:r w:rsidRPr="001166BF">
      <w:rPr>
        <w:rFonts w:ascii="Calibri" w:hAnsi="Calibri" w:cs="Arial"/>
        <w:sz w:val="18"/>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5EC1B668" w:rsidR="007B7543" w:rsidRPr="00CF458D" w:rsidRDefault="00561174" w:rsidP="00CF458D">
    <w:pPr>
      <w:pStyle w:val="Header"/>
    </w:pPr>
    <w:r>
      <w:rPr>
        <w:noProof/>
        <w:position w:val="34"/>
        <w:sz w:val="20"/>
        <w:lang w:val="fr-FR" w:eastAsia="fr-FR"/>
      </w:rPr>
      <w:drawing>
        <wp:anchor distT="0" distB="0" distL="114300" distR="114300" simplePos="0" relativeHeight="251656192" behindDoc="0" locked="0" layoutInCell="1" allowOverlap="1" wp14:anchorId="73415AB1" wp14:editId="0972F598">
          <wp:simplePos x="0" y="0"/>
          <wp:positionH relativeFrom="column">
            <wp:posOffset>-328295</wp:posOffset>
          </wp:positionH>
          <wp:positionV relativeFrom="paragraph">
            <wp:posOffset>115570</wp:posOffset>
          </wp:positionV>
          <wp:extent cx="1234440" cy="476250"/>
          <wp:effectExtent l="0" t="0" r="3810" b="0"/>
          <wp:wrapSquare wrapText="bothSides"/>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476250"/>
                  </a:xfrm>
                  <a:prstGeom prst="rect">
                    <a:avLst/>
                  </a:prstGeom>
                </pic:spPr>
              </pic:pic>
            </a:graphicData>
          </a:graphic>
          <wp14:sizeRelH relativeFrom="page">
            <wp14:pctWidth>0</wp14:pctWidth>
          </wp14:sizeRelH>
          <wp14:sizeRelV relativeFrom="page">
            <wp14:pctHeight>0</wp14:pctHeight>
          </wp14:sizeRelV>
        </wp:anchor>
      </w:drawing>
    </w:r>
    <w:r>
      <w:rPr>
        <w:noProof/>
        <w:sz w:val="20"/>
        <w:lang w:val="fr-FR" w:eastAsia="fr-FR"/>
      </w:rPr>
      <w:drawing>
        <wp:anchor distT="0" distB="0" distL="114300" distR="114300" simplePos="0" relativeHeight="251657216" behindDoc="0" locked="0" layoutInCell="1" allowOverlap="1" wp14:anchorId="08462CE3" wp14:editId="705611DA">
          <wp:simplePos x="0" y="0"/>
          <wp:positionH relativeFrom="column">
            <wp:posOffset>4827905</wp:posOffset>
          </wp:positionH>
          <wp:positionV relativeFrom="paragraph">
            <wp:posOffset>-62230</wp:posOffset>
          </wp:positionV>
          <wp:extent cx="825500" cy="770890"/>
          <wp:effectExtent l="0" t="0" r="0" b="0"/>
          <wp:wrapSquare wrapText="bothSides"/>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825500" cy="770890"/>
                  </a:xfrm>
                  <a:prstGeom prst="rect">
                    <a:avLst/>
                  </a:prstGeom>
                </pic:spPr>
              </pic:pic>
            </a:graphicData>
          </a:graphic>
          <wp14:sizeRelH relativeFrom="page">
            <wp14:pctWidth>0</wp14:pctWidth>
          </wp14:sizeRelH>
          <wp14:sizeRelV relativeFrom="page">
            <wp14:pctHeight>0</wp14:pctHeight>
          </wp14:sizeRelV>
        </wp:anchor>
      </w:drawing>
    </w:r>
    <w:r w:rsidR="00CF458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10BB9"/>
    <w:multiLevelType w:val="hybridMultilevel"/>
    <w:tmpl w:val="E188CAA8"/>
    <w:lvl w:ilvl="0" w:tplc="92AA076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B66A26"/>
    <w:multiLevelType w:val="hybridMultilevel"/>
    <w:tmpl w:val="5E58DE42"/>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EEA206E"/>
    <w:multiLevelType w:val="hybridMultilevel"/>
    <w:tmpl w:val="9A7AE4B6"/>
    <w:lvl w:ilvl="0" w:tplc="040C0019">
      <w:start w:val="1"/>
      <w:numFmt w:val="lowerLetter"/>
      <w:lvlText w:val="%1."/>
      <w:lvlJc w:val="left"/>
      <w:pPr>
        <w:ind w:left="1788" w:hanging="360"/>
      </w:p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3" w15:restartNumberingAfterBreak="0">
    <w:nsid w:val="264B339A"/>
    <w:multiLevelType w:val="hybridMultilevel"/>
    <w:tmpl w:val="9E76BD12"/>
    <w:lvl w:ilvl="0" w:tplc="992E2102">
      <w:start w:val="1"/>
      <w:numFmt w:val="decimal"/>
      <w:lvlText w:val="%1)"/>
      <w:lvlJc w:val="left"/>
      <w:pPr>
        <w:tabs>
          <w:tab w:val="num" w:pos="1440"/>
        </w:tabs>
        <w:ind w:left="1440" w:hanging="360"/>
      </w:pPr>
      <w:rPr>
        <w:rFonts w:ascii="Calibri" w:hAnsi="Calibri"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4D50CA7"/>
    <w:multiLevelType w:val="hybridMultilevel"/>
    <w:tmpl w:val="12F23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8720A2"/>
    <w:multiLevelType w:val="hybridMultilevel"/>
    <w:tmpl w:val="E9A8655E"/>
    <w:lvl w:ilvl="0" w:tplc="92AA0764">
      <w:numFmt w:val="bullet"/>
      <w:lvlText w:val="-"/>
      <w:lvlJc w:val="left"/>
      <w:pPr>
        <w:ind w:left="3240" w:hanging="360"/>
      </w:pPr>
      <w:rPr>
        <w:rFonts w:ascii="Calibri" w:eastAsia="Times New Roman" w:hAnsi="Calibri" w:cs="Times New Roman"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49D832B5"/>
    <w:multiLevelType w:val="hybridMultilevel"/>
    <w:tmpl w:val="326A5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5712B9"/>
    <w:multiLevelType w:val="hybridMultilevel"/>
    <w:tmpl w:val="CBE47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DC46BD"/>
    <w:multiLevelType w:val="hybridMultilevel"/>
    <w:tmpl w:val="D42E7240"/>
    <w:lvl w:ilvl="0" w:tplc="63A66C40">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622B5BC4"/>
    <w:multiLevelType w:val="hybridMultilevel"/>
    <w:tmpl w:val="62442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86069D"/>
    <w:multiLevelType w:val="hybridMultilevel"/>
    <w:tmpl w:val="744877EC"/>
    <w:lvl w:ilvl="0" w:tplc="15500B4A">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D2477F"/>
    <w:multiLevelType w:val="hybridMultilevel"/>
    <w:tmpl w:val="18A60636"/>
    <w:lvl w:ilvl="0" w:tplc="6838C80A">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49744A"/>
    <w:multiLevelType w:val="hybridMultilevel"/>
    <w:tmpl w:val="5D12E4BC"/>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73C3560B"/>
    <w:multiLevelType w:val="hybridMultilevel"/>
    <w:tmpl w:val="3ED61722"/>
    <w:lvl w:ilvl="0" w:tplc="E99A4C9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977E7E"/>
    <w:multiLevelType w:val="hybridMultilevel"/>
    <w:tmpl w:val="9FBEDE72"/>
    <w:lvl w:ilvl="0" w:tplc="E8FEF7A2">
      <w:numFmt w:val="bullet"/>
      <w:lvlText w:val="-"/>
      <w:lvlJc w:val="left"/>
      <w:pPr>
        <w:ind w:left="720" w:hanging="360"/>
      </w:pPr>
      <w:rPr>
        <w:rFonts w:ascii="Calibri" w:eastAsia="Arial Unicode MS" w:hAnsi="Calibri" w:cs="Arial Unicode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38257584">
    <w:abstractNumId w:val="1"/>
  </w:num>
  <w:num w:numId="2" w16cid:durableId="572008577">
    <w:abstractNumId w:val="14"/>
  </w:num>
  <w:num w:numId="3" w16cid:durableId="1546453611">
    <w:abstractNumId w:val="5"/>
  </w:num>
  <w:num w:numId="4" w16cid:durableId="488208901">
    <w:abstractNumId w:val="11"/>
  </w:num>
  <w:num w:numId="5" w16cid:durableId="337126405">
    <w:abstractNumId w:val="12"/>
  </w:num>
  <w:num w:numId="6" w16cid:durableId="1108697199">
    <w:abstractNumId w:val="4"/>
  </w:num>
  <w:num w:numId="7" w16cid:durableId="2117211203">
    <w:abstractNumId w:val="0"/>
  </w:num>
  <w:num w:numId="8" w16cid:durableId="1192182425">
    <w:abstractNumId w:val="2"/>
  </w:num>
  <w:num w:numId="9" w16cid:durableId="160435422">
    <w:abstractNumId w:val="7"/>
  </w:num>
  <w:num w:numId="10" w16cid:durableId="1198858792">
    <w:abstractNumId w:val="9"/>
  </w:num>
  <w:num w:numId="11" w16cid:durableId="217523013">
    <w:abstractNumId w:val="6"/>
  </w:num>
  <w:num w:numId="12" w16cid:durableId="1823695496">
    <w:abstractNumId w:val="3"/>
  </w:num>
  <w:num w:numId="13" w16cid:durableId="189953779">
    <w:abstractNumId w:val="8"/>
  </w:num>
  <w:num w:numId="14" w16cid:durableId="1926722843">
    <w:abstractNumId w:val="13"/>
  </w:num>
  <w:num w:numId="15" w16cid:durableId="198206883">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02821"/>
    <w:rsid w:val="00007876"/>
    <w:rsid w:val="0001326B"/>
    <w:rsid w:val="00016D5B"/>
    <w:rsid w:val="0002265D"/>
    <w:rsid w:val="00023D47"/>
    <w:rsid w:val="0002443E"/>
    <w:rsid w:val="000254CF"/>
    <w:rsid w:val="00030FE2"/>
    <w:rsid w:val="000324BE"/>
    <w:rsid w:val="00036F8B"/>
    <w:rsid w:val="0004090F"/>
    <w:rsid w:val="00043041"/>
    <w:rsid w:val="00045FCF"/>
    <w:rsid w:val="0005150B"/>
    <w:rsid w:val="00055547"/>
    <w:rsid w:val="000571DB"/>
    <w:rsid w:val="00060146"/>
    <w:rsid w:val="000630CD"/>
    <w:rsid w:val="0006688A"/>
    <w:rsid w:val="00067734"/>
    <w:rsid w:val="0007063D"/>
    <w:rsid w:val="00074E17"/>
    <w:rsid w:val="00074FBB"/>
    <w:rsid w:val="00077286"/>
    <w:rsid w:val="0008043A"/>
    <w:rsid w:val="000867FB"/>
    <w:rsid w:val="00093F4A"/>
    <w:rsid w:val="000942EE"/>
    <w:rsid w:val="0009628C"/>
    <w:rsid w:val="00096C8A"/>
    <w:rsid w:val="000972A8"/>
    <w:rsid w:val="000A159E"/>
    <w:rsid w:val="000A1ECE"/>
    <w:rsid w:val="000A55B9"/>
    <w:rsid w:val="000B23F1"/>
    <w:rsid w:val="000B4DB1"/>
    <w:rsid w:val="000B5012"/>
    <w:rsid w:val="000B77C6"/>
    <w:rsid w:val="000B7D24"/>
    <w:rsid w:val="000C38CD"/>
    <w:rsid w:val="000C4651"/>
    <w:rsid w:val="000C6C8F"/>
    <w:rsid w:val="000D0C1B"/>
    <w:rsid w:val="000D2335"/>
    <w:rsid w:val="000E6537"/>
    <w:rsid w:val="000E67BA"/>
    <w:rsid w:val="000E75D7"/>
    <w:rsid w:val="0010285E"/>
    <w:rsid w:val="00102ED7"/>
    <w:rsid w:val="00103EFD"/>
    <w:rsid w:val="0010576D"/>
    <w:rsid w:val="00105EFC"/>
    <w:rsid w:val="0010646A"/>
    <w:rsid w:val="00111AAE"/>
    <w:rsid w:val="001133D5"/>
    <w:rsid w:val="00114557"/>
    <w:rsid w:val="001166BF"/>
    <w:rsid w:val="001274F4"/>
    <w:rsid w:val="001343FC"/>
    <w:rsid w:val="00135AF5"/>
    <w:rsid w:val="00135C2F"/>
    <w:rsid w:val="00137404"/>
    <w:rsid w:val="00137B9E"/>
    <w:rsid w:val="00140320"/>
    <w:rsid w:val="00141251"/>
    <w:rsid w:val="001422E3"/>
    <w:rsid w:val="001441C8"/>
    <w:rsid w:val="00145530"/>
    <w:rsid w:val="001470AB"/>
    <w:rsid w:val="00152850"/>
    <w:rsid w:val="00154C43"/>
    <w:rsid w:val="00161C54"/>
    <w:rsid w:val="0016267F"/>
    <w:rsid w:val="00164091"/>
    <w:rsid w:val="0016429A"/>
    <w:rsid w:val="0017140E"/>
    <w:rsid w:val="001742A5"/>
    <w:rsid w:val="00175AFD"/>
    <w:rsid w:val="00181B27"/>
    <w:rsid w:val="00182325"/>
    <w:rsid w:val="001861DC"/>
    <w:rsid w:val="00187AD4"/>
    <w:rsid w:val="001927C4"/>
    <w:rsid w:val="0019451A"/>
    <w:rsid w:val="001959EF"/>
    <w:rsid w:val="00195B9A"/>
    <w:rsid w:val="001A256F"/>
    <w:rsid w:val="001A29FD"/>
    <w:rsid w:val="001A4F70"/>
    <w:rsid w:val="001A71BB"/>
    <w:rsid w:val="001B1B6F"/>
    <w:rsid w:val="001B2BE6"/>
    <w:rsid w:val="001B7333"/>
    <w:rsid w:val="001C534A"/>
    <w:rsid w:val="001C6D6C"/>
    <w:rsid w:val="001D27F6"/>
    <w:rsid w:val="001D6119"/>
    <w:rsid w:val="001E18F5"/>
    <w:rsid w:val="001E3E99"/>
    <w:rsid w:val="001E4641"/>
    <w:rsid w:val="001E4A20"/>
    <w:rsid w:val="001E5EB8"/>
    <w:rsid w:val="001E6E76"/>
    <w:rsid w:val="001F0CC4"/>
    <w:rsid w:val="001F1A97"/>
    <w:rsid w:val="001F26A9"/>
    <w:rsid w:val="00201B56"/>
    <w:rsid w:val="0020249E"/>
    <w:rsid w:val="00202906"/>
    <w:rsid w:val="00202C98"/>
    <w:rsid w:val="0020312B"/>
    <w:rsid w:val="00203614"/>
    <w:rsid w:val="00203B0A"/>
    <w:rsid w:val="0020511D"/>
    <w:rsid w:val="00206EF8"/>
    <w:rsid w:val="0022359F"/>
    <w:rsid w:val="00225A55"/>
    <w:rsid w:val="002262D0"/>
    <w:rsid w:val="00237521"/>
    <w:rsid w:val="00251E0F"/>
    <w:rsid w:val="00254D4A"/>
    <w:rsid w:val="00257A40"/>
    <w:rsid w:val="00257AA9"/>
    <w:rsid w:val="00261EB0"/>
    <w:rsid w:val="00263B2F"/>
    <w:rsid w:val="00270B05"/>
    <w:rsid w:val="00273BF7"/>
    <w:rsid w:val="00277856"/>
    <w:rsid w:val="00280F9C"/>
    <w:rsid w:val="00281B2F"/>
    <w:rsid w:val="00283511"/>
    <w:rsid w:val="002909C1"/>
    <w:rsid w:val="0029105C"/>
    <w:rsid w:val="00291A75"/>
    <w:rsid w:val="00292402"/>
    <w:rsid w:val="00292DA8"/>
    <w:rsid w:val="00294AFC"/>
    <w:rsid w:val="00295A1E"/>
    <w:rsid w:val="002A361E"/>
    <w:rsid w:val="002A69EA"/>
    <w:rsid w:val="002B55DC"/>
    <w:rsid w:val="002B6697"/>
    <w:rsid w:val="002C2544"/>
    <w:rsid w:val="002C2D52"/>
    <w:rsid w:val="002C5FF0"/>
    <w:rsid w:val="002C6EDB"/>
    <w:rsid w:val="002D2CD1"/>
    <w:rsid w:val="002D64BE"/>
    <w:rsid w:val="002E15C4"/>
    <w:rsid w:val="002E2558"/>
    <w:rsid w:val="002E5398"/>
    <w:rsid w:val="002F56B7"/>
    <w:rsid w:val="002F7022"/>
    <w:rsid w:val="00304DFC"/>
    <w:rsid w:val="00305CE7"/>
    <w:rsid w:val="00310F15"/>
    <w:rsid w:val="003112C1"/>
    <w:rsid w:val="00320ED4"/>
    <w:rsid w:val="00325CD3"/>
    <w:rsid w:val="00331512"/>
    <w:rsid w:val="00332329"/>
    <w:rsid w:val="00332E1B"/>
    <w:rsid w:val="00334FBD"/>
    <w:rsid w:val="00342D93"/>
    <w:rsid w:val="00343667"/>
    <w:rsid w:val="00343827"/>
    <w:rsid w:val="00343CDF"/>
    <w:rsid w:val="0035719D"/>
    <w:rsid w:val="00361C7F"/>
    <w:rsid w:val="00361E2D"/>
    <w:rsid w:val="0036493B"/>
    <w:rsid w:val="003654E6"/>
    <w:rsid w:val="00370829"/>
    <w:rsid w:val="00373D7B"/>
    <w:rsid w:val="00374BC0"/>
    <w:rsid w:val="00376374"/>
    <w:rsid w:val="00382076"/>
    <w:rsid w:val="0038207D"/>
    <w:rsid w:val="003824A9"/>
    <w:rsid w:val="00382822"/>
    <w:rsid w:val="00386733"/>
    <w:rsid w:val="00390C30"/>
    <w:rsid w:val="003913B9"/>
    <w:rsid w:val="00392DD3"/>
    <w:rsid w:val="003A06FB"/>
    <w:rsid w:val="003A0700"/>
    <w:rsid w:val="003A5133"/>
    <w:rsid w:val="003A70DC"/>
    <w:rsid w:val="003A7185"/>
    <w:rsid w:val="003A7507"/>
    <w:rsid w:val="003B79B7"/>
    <w:rsid w:val="003C495D"/>
    <w:rsid w:val="003D1013"/>
    <w:rsid w:val="003D3BB5"/>
    <w:rsid w:val="003D5FD2"/>
    <w:rsid w:val="003E4361"/>
    <w:rsid w:val="004013A5"/>
    <w:rsid w:val="00411316"/>
    <w:rsid w:val="0041571A"/>
    <w:rsid w:val="00421F09"/>
    <w:rsid w:val="00424C6F"/>
    <w:rsid w:val="004252AC"/>
    <w:rsid w:val="0042627C"/>
    <w:rsid w:val="00443BC2"/>
    <w:rsid w:val="0044732E"/>
    <w:rsid w:val="0045614D"/>
    <w:rsid w:val="0045757B"/>
    <w:rsid w:val="00461522"/>
    <w:rsid w:val="0047117E"/>
    <w:rsid w:val="00475709"/>
    <w:rsid w:val="00475FB0"/>
    <w:rsid w:val="00480B83"/>
    <w:rsid w:val="004816C8"/>
    <w:rsid w:val="00483E58"/>
    <w:rsid w:val="00484BF9"/>
    <w:rsid w:val="004970E9"/>
    <w:rsid w:val="004A529D"/>
    <w:rsid w:val="004B0A1F"/>
    <w:rsid w:val="004B0D86"/>
    <w:rsid w:val="004B16B2"/>
    <w:rsid w:val="004B27A3"/>
    <w:rsid w:val="004B3663"/>
    <w:rsid w:val="004B4F74"/>
    <w:rsid w:val="004B73C3"/>
    <w:rsid w:val="004B7D32"/>
    <w:rsid w:val="004B7E21"/>
    <w:rsid w:val="004C092D"/>
    <w:rsid w:val="004C1D0E"/>
    <w:rsid w:val="004C2E7D"/>
    <w:rsid w:val="004D2026"/>
    <w:rsid w:val="004D28C2"/>
    <w:rsid w:val="004D3FB2"/>
    <w:rsid w:val="004D4642"/>
    <w:rsid w:val="004D4894"/>
    <w:rsid w:val="004F0152"/>
    <w:rsid w:val="004F0DD7"/>
    <w:rsid w:val="004F1D5C"/>
    <w:rsid w:val="004F6E03"/>
    <w:rsid w:val="00502F43"/>
    <w:rsid w:val="00503BBB"/>
    <w:rsid w:val="00504682"/>
    <w:rsid w:val="00507451"/>
    <w:rsid w:val="00510CD3"/>
    <w:rsid w:val="00521170"/>
    <w:rsid w:val="00527F33"/>
    <w:rsid w:val="00534328"/>
    <w:rsid w:val="005414AA"/>
    <w:rsid w:val="005433DB"/>
    <w:rsid w:val="00544DBE"/>
    <w:rsid w:val="005457C8"/>
    <w:rsid w:val="00551006"/>
    <w:rsid w:val="005543AC"/>
    <w:rsid w:val="00554B51"/>
    <w:rsid w:val="005568BE"/>
    <w:rsid w:val="00561174"/>
    <w:rsid w:val="00561408"/>
    <w:rsid w:val="00561793"/>
    <w:rsid w:val="00561B5E"/>
    <w:rsid w:val="00563B7F"/>
    <w:rsid w:val="005640DD"/>
    <w:rsid w:val="00566B92"/>
    <w:rsid w:val="00570273"/>
    <w:rsid w:val="005705AC"/>
    <w:rsid w:val="00571D38"/>
    <w:rsid w:val="0057285D"/>
    <w:rsid w:val="00572A2F"/>
    <w:rsid w:val="00572E60"/>
    <w:rsid w:val="00573F5D"/>
    <w:rsid w:val="005816F0"/>
    <w:rsid w:val="00582DF4"/>
    <w:rsid w:val="0059386A"/>
    <w:rsid w:val="00593D7B"/>
    <w:rsid w:val="005A079B"/>
    <w:rsid w:val="005A0EBB"/>
    <w:rsid w:val="005A5243"/>
    <w:rsid w:val="005A6430"/>
    <w:rsid w:val="005B0E2F"/>
    <w:rsid w:val="005B1550"/>
    <w:rsid w:val="005C0011"/>
    <w:rsid w:val="005C0BC2"/>
    <w:rsid w:val="005C1113"/>
    <w:rsid w:val="005D577A"/>
    <w:rsid w:val="005E2068"/>
    <w:rsid w:val="005E242C"/>
    <w:rsid w:val="005F0EB1"/>
    <w:rsid w:val="005F2A40"/>
    <w:rsid w:val="00600B22"/>
    <w:rsid w:val="00601BB5"/>
    <w:rsid w:val="00606D3A"/>
    <w:rsid w:val="00610FC2"/>
    <w:rsid w:val="00611C60"/>
    <w:rsid w:val="00612D61"/>
    <w:rsid w:val="00613BD1"/>
    <w:rsid w:val="00622C08"/>
    <w:rsid w:val="00626AEB"/>
    <w:rsid w:val="006277C1"/>
    <w:rsid w:val="00627B36"/>
    <w:rsid w:val="00631124"/>
    <w:rsid w:val="00631D55"/>
    <w:rsid w:val="00632B0B"/>
    <w:rsid w:val="00633249"/>
    <w:rsid w:val="00633D45"/>
    <w:rsid w:val="00646A4B"/>
    <w:rsid w:val="00647826"/>
    <w:rsid w:val="00671483"/>
    <w:rsid w:val="00687004"/>
    <w:rsid w:val="006915E8"/>
    <w:rsid w:val="006A13C3"/>
    <w:rsid w:val="006A66BA"/>
    <w:rsid w:val="006B14E1"/>
    <w:rsid w:val="006B351E"/>
    <w:rsid w:val="006B4815"/>
    <w:rsid w:val="006B565D"/>
    <w:rsid w:val="006B5831"/>
    <w:rsid w:val="006B7D3C"/>
    <w:rsid w:val="006C53A4"/>
    <w:rsid w:val="006D0316"/>
    <w:rsid w:val="006D0357"/>
    <w:rsid w:val="006D53E3"/>
    <w:rsid w:val="006D5FA1"/>
    <w:rsid w:val="006D6B93"/>
    <w:rsid w:val="006D71C7"/>
    <w:rsid w:val="006D75F1"/>
    <w:rsid w:val="006E7332"/>
    <w:rsid w:val="006E7EF8"/>
    <w:rsid w:val="006F0722"/>
    <w:rsid w:val="006F2AC3"/>
    <w:rsid w:val="006F3205"/>
    <w:rsid w:val="006F7E06"/>
    <w:rsid w:val="0070014C"/>
    <w:rsid w:val="00700536"/>
    <w:rsid w:val="0071495E"/>
    <w:rsid w:val="007158DF"/>
    <w:rsid w:val="00720272"/>
    <w:rsid w:val="007207FA"/>
    <w:rsid w:val="00721967"/>
    <w:rsid w:val="007221B0"/>
    <w:rsid w:val="00722A6D"/>
    <w:rsid w:val="00724D6B"/>
    <w:rsid w:val="00725A3A"/>
    <w:rsid w:val="00732455"/>
    <w:rsid w:val="007373DB"/>
    <w:rsid w:val="0074075A"/>
    <w:rsid w:val="00742182"/>
    <w:rsid w:val="0074320F"/>
    <w:rsid w:val="00745FFA"/>
    <w:rsid w:val="0075070D"/>
    <w:rsid w:val="00754722"/>
    <w:rsid w:val="007564A6"/>
    <w:rsid w:val="0076121A"/>
    <w:rsid w:val="0076221F"/>
    <w:rsid w:val="00763707"/>
    <w:rsid w:val="007648E0"/>
    <w:rsid w:val="0076595C"/>
    <w:rsid w:val="00766367"/>
    <w:rsid w:val="00776A56"/>
    <w:rsid w:val="00777EC5"/>
    <w:rsid w:val="00781C92"/>
    <w:rsid w:val="0078270B"/>
    <w:rsid w:val="0078495A"/>
    <w:rsid w:val="00794F61"/>
    <w:rsid w:val="00796FF9"/>
    <w:rsid w:val="00797677"/>
    <w:rsid w:val="007A59CD"/>
    <w:rsid w:val="007A6627"/>
    <w:rsid w:val="007A68E0"/>
    <w:rsid w:val="007A6963"/>
    <w:rsid w:val="007A6AC5"/>
    <w:rsid w:val="007A78AB"/>
    <w:rsid w:val="007B2077"/>
    <w:rsid w:val="007B4F30"/>
    <w:rsid w:val="007B51E6"/>
    <w:rsid w:val="007B7543"/>
    <w:rsid w:val="007C5930"/>
    <w:rsid w:val="007C5E84"/>
    <w:rsid w:val="007D0657"/>
    <w:rsid w:val="007D50F5"/>
    <w:rsid w:val="007E1304"/>
    <w:rsid w:val="007E2C68"/>
    <w:rsid w:val="007E3BA6"/>
    <w:rsid w:val="007E454A"/>
    <w:rsid w:val="007E480C"/>
    <w:rsid w:val="007F1763"/>
    <w:rsid w:val="007F2C8E"/>
    <w:rsid w:val="007F63EF"/>
    <w:rsid w:val="00802FB2"/>
    <w:rsid w:val="0080714B"/>
    <w:rsid w:val="008071F0"/>
    <w:rsid w:val="008074B0"/>
    <w:rsid w:val="00807BE1"/>
    <w:rsid w:val="0081070E"/>
    <w:rsid w:val="008117D8"/>
    <w:rsid w:val="00811A93"/>
    <w:rsid w:val="00812D98"/>
    <w:rsid w:val="008146AB"/>
    <w:rsid w:val="0081646F"/>
    <w:rsid w:val="00816671"/>
    <w:rsid w:val="00826321"/>
    <w:rsid w:val="00835A01"/>
    <w:rsid w:val="0083670F"/>
    <w:rsid w:val="0084722C"/>
    <w:rsid w:val="00851ADF"/>
    <w:rsid w:val="008570BD"/>
    <w:rsid w:val="00861094"/>
    <w:rsid w:val="00862471"/>
    <w:rsid w:val="008772BE"/>
    <w:rsid w:val="00880841"/>
    <w:rsid w:val="00882B3B"/>
    <w:rsid w:val="008904E9"/>
    <w:rsid w:val="00894FD8"/>
    <w:rsid w:val="008A1BC0"/>
    <w:rsid w:val="008A3A79"/>
    <w:rsid w:val="008A3AF8"/>
    <w:rsid w:val="008A455E"/>
    <w:rsid w:val="008A59C4"/>
    <w:rsid w:val="008B3831"/>
    <w:rsid w:val="008B4C74"/>
    <w:rsid w:val="008B5A29"/>
    <w:rsid w:val="008B67DD"/>
    <w:rsid w:val="008C0578"/>
    <w:rsid w:val="008C465B"/>
    <w:rsid w:val="008C6DB5"/>
    <w:rsid w:val="008D4F8B"/>
    <w:rsid w:val="008D5785"/>
    <w:rsid w:val="008D6490"/>
    <w:rsid w:val="008E1750"/>
    <w:rsid w:val="008E2E66"/>
    <w:rsid w:val="008E7E3F"/>
    <w:rsid w:val="008F0EDF"/>
    <w:rsid w:val="008F436C"/>
    <w:rsid w:val="008F5EE2"/>
    <w:rsid w:val="00900E7D"/>
    <w:rsid w:val="0090138E"/>
    <w:rsid w:val="00902960"/>
    <w:rsid w:val="0090346F"/>
    <w:rsid w:val="00906B81"/>
    <w:rsid w:val="009077CD"/>
    <w:rsid w:val="00911946"/>
    <w:rsid w:val="0091201F"/>
    <w:rsid w:val="009163EE"/>
    <w:rsid w:val="00921B58"/>
    <w:rsid w:val="00921FE5"/>
    <w:rsid w:val="009234FB"/>
    <w:rsid w:val="009236DE"/>
    <w:rsid w:val="00925D18"/>
    <w:rsid w:val="00932C58"/>
    <w:rsid w:val="00932E04"/>
    <w:rsid w:val="00934199"/>
    <w:rsid w:val="009362ED"/>
    <w:rsid w:val="00940F1E"/>
    <w:rsid w:val="0094211D"/>
    <w:rsid w:val="009649DE"/>
    <w:rsid w:val="00965048"/>
    <w:rsid w:val="00965444"/>
    <w:rsid w:val="009707EC"/>
    <w:rsid w:val="00971BE3"/>
    <w:rsid w:val="009724D1"/>
    <w:rsid w:val="00972757"/>
    <w:rsid w:val="0097396C"/>
    <w:rsid w:val="009758EA"/>
    <w:rsid w:val="00975AD7"/>
    <w:rsid w:val="00980C6E"/>
    <w:rsid w:val="00982D83"/>
    <w:rsid w:val="00983FF0"/>
    <w:rsid w:val="0098786B"/>
    <w:rsid w:val="0099275C"/>
    <w:rsid w:val="00994798"/>
    <w:rsid w:val="009A0825"/>
    <w:rsid w:val="009A3833"/>
    <w:rsid w:val="009A38B1"/>
    <w:rsid w:val="009A4574"/>
    <w:rsid w:val="009B38AC"/>
    <w:rsid w:val="009C268D"/>
    <w:rsid w:val="009C3338"/>
    <w:rsid w:val="009C42FB"/>
    <w:rsid w:val="009D6EC9"/>
    <w:rsid w:val="009D7D99"/>
    <w:rsid w:val="009E1B03"/>
    <w:rsid w:val="009E47AB"/>
    <w:rsid w:val="009E4CD1"/>
    <w:rsid w:val="009F29F4"/>
    <w:rsid w:val="009F7C42"/>
    <w:rsid w:val="00A07668"/>
    <w:rsid w:val="00A10213"/>
    <w:rsid w:val="00A1122F"/>
    <w:rsid w:val="00A12052"/>
    <w:rsid w:val="00A12D31"/>
    <w:rsid w:val="00A14686"/>
    <w:rsid w:val="00A211B9"/>
    <w:rsid w:val="00A21B0C"/>
    <w:rsid w:val="00A22C2F"/>
    <w:rsid w:val="00A22F39"/>
    <w:rsid w:val="00A257D3"/>
    <w:rsid w:val="00A25884"/>
    <w:rsid w:val="00A25CED"/>
    <w:rsid w:val="00A321B5"/>
    <w:rsid w:val="00A33384"/>
    <w:rsid w:val="00A34CA2"/>
    <w:rsid w:val="00A40DDD"/>
    <w:rsid w:val="00A42824"/>
    <w:rsid w:val="00A53E58"/>
    <w:rsid w:val="00A549E0"/>
    <w:rsid w:val="00A60925"/>
    <w:rsid w:val="00A60FA1"/>
    <w:rsid w:val="00A62141"/>
    <w:rsid w:val="00A671D9"/>
    <w:rsid w:val="00A67B64"/>
    <w:rsid w:val="00A67E57"/>
    <w:rsid w:val="00A70816"/>
    <w:rsid w:val="00A739E3"/>
    <w:rsid w:val="00A75016"/>
    <w:rsid w:val="00A81B41"/>
    <w:rsid w:val="00A83458"/>
    <w:rsid w:val="00A84C5B"/>
    <w:rsid w:val="00A90D73"/>
    <w:rsid w:val="00A941E1"/>
    <w:rsid w:val="00A96704"/>
    <w:rsid w:val="00AA025D"/>
    <w:rsid w:val="00AA35AD"/>
    <w:rsid w:val="00AA744E"/>
    <w:rsid w:val="00AA7B70"/>
    <w:rsid w:val="00AB1F34"/>
    <w:rsid w:val="00AC0DEF"/>
    <w:rsid w:val="00AC26E5"/>
    <w:rsid w:val="00AC47A6"/>
    <w:rsid w:val="00AD7027"/>
    <w:rsid w:val="00AE1EEB"/>
    <w:rsid w:val="00AE410D"/>
    <w:rsid w:val="00AE46D4"/>
    <w:rsid w:val="00AE68D7"/>
    <w:rsid w:val="00AF03D3"/>
    <w:rsid w:val="00AF0F65"/>
    <w:rsid w:val="00AF1CF0"/>
    <w:rsid w:val="00AF1D0D"/>
    <w:rsid w:val="00AF24A3"/>
    <w:rsid w:val="00AF2B3D"/>
    <w:rsid w:val="00AF47D1"/>
    <w:rsid w:val="00AF4FC7"/>
    <w:rsid w:val="00AF63C1"/>
    <w:rsid w:val="00AF703C"/>
    <w:rsid w:val="00B02F58"/>
    <w:rsid w:val="00B0334A"/>
    <w:rsid w:val="00B119DF"/>
    <w:rsid w:val="00B14521"/>
    <w:rsid w:val="00B171B0"/>
    <w:rsid w:val="00B200D5"/>
    <w:rsid w:val="00B212A9"/>
    <w:rsid w:val="00B24880"/>
    <w:rsid w:val="00B27244"/>
    <w:rsid w:val="00B273CE"/>
    <w:rsid w:val="00B32E29"/>
    <w:rsid w:val="00B34337"/>
    <w:rsid w:val="00B37501"/>
    <w:rsid w:val="00B40860"/>
    <w:rsid w:val="00B40E67"/>
    <w:rsid w:val="00B42C0A"/>
    <w:rsid w:val="00B453B7"/>
    <w:rsid w:val="00B467DB"/>
    <w:rsid w:val="00B4707E"/>
    <w:rsid w:val="00B47240"/>
    <w:rsid w:val="00B479F7"/>
    <w:rsid w:val="00B47CA8"/>
    <w:rsid w:val="00B57214"/>
    <w:rsid w:val="00B57243"/>
    <w:rsid w:val="00B573B5"/>
    <w:rsid w:val="00B57B8D"/>
    <w:rsid w:val="00B63A59"/>
    <w:rsid w:val="00B63DCD"/>
    <w:rsid w:val="00B644E6"/>
    <w:rsid w:val="00B64778"/>
    <w:rsid w:val="00B64DF6"/>
    <w:rsid w:val="00B64E1D"/>
    <w:rsid w:val="00B66BE6"/>
    <w:rsid w:val="00B77217"/>
    <w:rsid w:val="00B82DA0"/>
    <w:rsid w:val="00B85E9E"/>
    <w:rsid w:val="00B86B8E"/>
    <w:rsid w:val="00B86D70"/>
    <w:rsid w:val="00B93B58"/>
    <w:rsid w:val="00B93C62"/>
    <w:rsid w:val="00BB0137"/>
    <w:rsid w:val="00BB0FE9"/>
    <w:rsid w:val="00BB29B0"/>
    <w:rsid w:val="00BB5E33"/>
    <w:rsid w:val="00BC4BC7"/>
    <w:rsid w:val="00BC7397"/>
    <w:rsid w:val="00BD3066"/>
    <w:rsid w:val="00BD4284"/>
    <w:rsid w:val="00BD58E7"/>
    <w:rsid w:val="00BD7CF0"/>
    <w:rsid w:val="00BE065F"/>
    <w:rsid w:val="00BE73A8"/>
    <w:rsid w:val="00BF1DCD"/>
    <w:rsid w:val="00C04448"/>
    <w:rsid w:val="00C06948"/>
    <w:rsid w:val="00C14F9D"/>
    <w:rsid w:val="00C17888"/>
    <w:rsid w:val="00C2325C"/>
    <w:rsid w:val="00C27C6C"/>
    <w:rsid w:val="00C3160A"/>
    <w:rsid w:val="00C35DEF"/>
    <w:rsid w:val="00C37578"/>
    <w:rsid w:val="00C41B22"/>
    <w:rsid w:val="00C445F0"/>
    <w:rsid w:val="00C46AE9"/>
    <w:rsid w:val="00C47B21"/>
    <w:rsid w:val="00C558B8"/>
    <w:rsid w:val="00C563DF"/>
    <w:rsid w:val="00C56AB3"/>
    <w:rsid w:val="00C74875"/>
    <w:rsid w:val="00C74FA7"/>
    <w:rsid w:val="00C7752A"/>
    <w:rsid w:val="00C8148E"/>
    <w:rsid w:val="00C8235A"/>
    <w:rsid w:val="00C823E2"/>
    <w:rsid w:val="00C85513"/>
    <w:rsid w:val="00C858E7"/>
    <w:rsid w:val="00C85939"/>
    <w:rsid w:val="00C90734"/>
    <w:rsid w:val="00C939C6"/>
    <w:rsid w:val="00C948D2"/>
    <w:rsid w:val="00C96EB6"/>
    <w:rsid w:val="00CA2088"/>
    <w:rsid w:val="00CA3272"/>
    <w:rsid w:val="00CA660D"/>
    <w:rsid w:val="00CA7B5D"/>
    <w:rsid w:val="00CB1016"/>
    <w:rsid w:val="00CB6554"/>
    <w:rsid w:val="00CB6C27"/>
    <w:rsid w:val="00CB7AA1"/>
    <w:rsid w:val="00CC43B5"/>
    <w:rsid w:val="00CC6FDD"/>
    <w:rsid w:val="00CD7462"/>
    <w:rsid w:val="00CD74FC"/>
    <w:rsid w:val="00CD7D48"/>
    <w:rsid w:val="00CE209F"/>
    <w:rsid w:val="00CE2850"/>
    <w:rsid w:val="00CF3392"/>
    <w:rsid w:val="00CF34F2"/>
    <w:rsid w:val="00CF454F"/>
    <w:rsid w:val="00CF458D"/>
    <w:rsid w:val="00CF756D"/>
    <w:rsid w:val="00D004C1"/>
    <w:rsid w:val="00D131C3"/>
    <w:rsid w:val="00D13E1F"/>
    <w:rsid w:val="00D15E08"/>
    <w:rsid w:val="00D15F32"/>
    <w:rsid w:val="00D162B7"/>
    <w:rsid w:val="00D165D2"/>
    <w:rsid w:val="00D216E0"/>
    <w:rsid w:val="00D30042"/>
    <w:rsid w:val="00D30161"/>
    <w:rsid w:val="00D30256"/>
    <w:rsid w:val="00D31392"/>
    <w:rsid w:val="00D4352B"/>
    <w:rsid w:val="00D50719"/>
    <w:rsid w:val="00D53D65"/>
    <w:rsid w:val="00D53FB3"/>
    <w:rsid w:val="00D56CD0"/>
    <w:rsid w:val="00D64848"/>
    <w:rsid w:val="00D6588C"/>
    <w:rsid w:val="00D714C6"/>
    <w:rsid w:val="00D8743B"/>
    <w:rsid w:val="00D9330C"/>
    <w:rsid w:val="00D9415C"/>
    <w:rsid w:val="00D95E08"/>
    <w:rsid w:val="00DA3034"/>
    <w:rsid w:val="00DA315C"/>
    <w:rsid w:val="00DA32D4"/>
    <w:rsid w:val="00DB0FD9"/>
    <w:rsid w:val="00DC0134"/>
    <w:rsid w:val="00DC5B8F"/>
    <w:rsid w:val="00DC5E4B"/>
    <w:rsid w:val="00DC7B58"/>
    <w:rsid w:val="00DD197B"/>
    <w:rsid w:val="00DD5A4C"/>
    <w:rsid w:val="00DD7DDE"/>
    <w:rsid w:val="00DE22FB"/>
    <w:rsid w:val="00DE3174"/>
    <w:rsid w:val="00DE3384"/>
    <w:rsid w:val="00DE4EEB"/>
    <w:rsid w:val="00DE6A03"/>
    <w:rsid w:val="00DE7E0A"/>
    <w:rsid w:val="00DF55BA"/>
    <w:rsid w:val="00DF7F1F"/>
    <w:rsid w:val="00E0144D"/>
    <w:rsid w:val="00E02FAD"/>
    <w:rsid w:val="00E11EE8"/>
    <w:rsid w:val="00E146A6"/>
    <w:rsid w:val="00E14733"/>
    <w:rsid w:val="00E153BC"/>
    <w:rsid w:val="00E167A2"/>
    <w:rsid w:val="00E232E1"/>
    <w:rsid w:val="00E274DF"/>
    <w:rsid w:val="00E27CB7"/>
    <w:rsid w:val="00E34C9F"/>
    <w:rsid w:val="00E3509B"/>
    <w:rsid w:val="00E446FD"/>
    <w:rsid w:val="00E554EE"/>
    <w:rsid w:val="00E55911"/>
    <w:rsid w:val="00E56034"/>
    <w:rsid w:val="00E61983"/>
    <w:rsid w:val="00E61D25"/>
    <w:rsid w:val="00E64243"/>
    <w:rsid w:val="00E67FC4"/>
    <w:rsid w:val="00E73FD3"/>
    <w:rsid w:val="00E7468A"/>
    <w:rsid w:val="00E86382"/>
    <w:rsid w:val="00E8758C"/>
    <w:rsid w:val="00E92496"/>
    <w:rsid w:val="00E9411A"/>
    <w:rsid w:val="00E97DB9"/>
    <w:rsid w:val="00E97EDB"/>
    <w:rsid w:val="00EA1F07"/>
    <w:rsid w:val="00EA226C"/>
    <w:rsid w:val="00EA398B"/>
    <w:rsid w:val="00EA4B51"/>
    <w:rsid w:val="00EB2CEA"/>
    <w:rsid w:val="00EC1342"/>
    <w:rsid w:val="00EC26CE"/>
    <w:rsid w:val="00EC2D4A"/>
    <w:rsid w:val="00EC3375"/>
    <w:rsid w:val="00EC540F"/>
    <w:rsid w:val="00EC5FEA"/>
    <w:rsid w:val="00EC7539"/>
    <w:rsid w:val="00ED1636"/>
    <w:rsid w:val="00EF6139"/>
    <w:rsid w:val="00EF62D3"/>
    <w:rsid w:val="00F00BA6"/>
    <w:rsid w:val="00F0260B"/>
    <w:rsid w:val="00F0399F"/>
    <w:rsid w:val="00F03AE9"/>
    <w:rsid w:val="00F05694"/>
    <w:rsid w:val="00F112B8"/>
    <w:rsid w:val="00F135FB"/>
    <w:rsid w:val="00F14F4B"/>
    <w:rsid w:val="00F1596F"/>
    <w:rsid w:val="00F17A78"/>
    <w:rsid w:val="00F17B59"/>
    <w:rsid w:val="00F25D5C"/>
    <w:rsid w:val="00F34369"/>
    <w:rsid w:val="00F36BD7"/>
    <w:rsid w:val="00F37989"/>
    <w:rsid w:val="00F411DF"/>
    <w:rsid w:val="00F56E0D"/>
    <w:rsid w:val="00F60786"/>
    <w:rsid w:val="00F618DA"/>
    <w:rsid w:val="00F66C2E"/>
    <w:rsid w:val="00F67012"/>
    <w:rsid w:val="00F701F4"/>
    <w:rsid w:val="00F71F65"/>
    <w:rsid w:val="00F76D29"/>
    <w:rsid w:val="00F7782D"/>
    <w:rsid w:val="00F81A35"/>
    <w:rsid w:val="00F82B31"/>
    <w:rsid w:val="00F83058"/>
    <w:rsid w:val="00F84E72"/>
    <w:rsid w:val="00F86E2A"/>
    <w:rsid w:val="00F97865"/>
    <w:rsid w:val="00FA0D71"/>
    <w:rsid w:val="00FA67FF"/>
    <w:rsid w:val="00FB1F8D"/>
    <w:rsid w:val="00FB3002"/>
    <w:rsid w:val="00FC1E81"/>
    <w:rsid w:val="00FC43C0"/>
    <w:rsid w:val="00FC6E01"/>
    <w:rsid w:val="00FC73CB"/>
    <w:rsid w:val="00FD5C77"/>
    <w:rsid w:val="00FE106D"/>
    <w:rsid w:val="00FE30C8"/>
    <w:rsid w:val="00FE515C"/>
    <w:rsid w:val="00FF0242"/>
    <w:rsid w:val="00FF5B3C"/>
    <w:rsid w:val="00FF73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 w:eastAsia="en" w:bidi="e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38AC"/>
    <w:rPr>
      <w:sz w:val="24"/>
      <w:szCs w:val="24"/>
      <w:lang w:val="en-GB" w:bidi="ar-SA"/>
    </w:rPr>
  </w:style>
  <w:style w:type="paragraph" w:styleId="Heading1">
    <w:name w:val="heading 1"/>
    <w:basedOn w:val="Normal"/>
    <w:next w:val="Normal"/>
    <w:link w:val="Heading1Char"/>
    <w:qFormat/>
    <w:rsid w:val="00502F4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link w:val="CommentTextChar"/>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olor w:val="000000"/>
      <w:sz w:val="24"/>
      <w:szCs w:val="24"/>
      <w:lang w:bidi="ar-SA"/>
    </w:rPr>
  </w:style>
  <w:style w:type="table" w:customStyle="1" w:styleId="TableNormal1">
    <w:name w:val="Table Normal1"/>
    <w:uiPriority w:val="2"/>
    <w:semiHidden/>
    <w:unhideWhenUsed/>
    <w:qFormat/>
    <w:rsid w:val="007B4F3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4F30"/>
    <w:pPr>
      <w:widowControl w:val="0"/>
    </w:pPr>
    <w:rPr>
      <w:rFonts w:asciiTheme="minorHAnsi" w:eastAsiaTheme="minorHAnsi" w:hAnsiTheme="minorHAnsi" w:cstheme="minorBidi"/>
      <w:sz w:val="22"/>
      <w:szCs w:val="22"/>
      <w:lang w:val="en-US" w:eastAsia="en-US"/>
    </w:rPr>
  </w:style>
  <w:style w:type="character" w:customStyle="1" w:styleId="CommentTextChar">
    <w:name w:val="Comment Text Char"/>
    <w:basedOn w:val="DefaultParagraphFont"/>
    <w:link w:val="CommentText"/>
    <w:semiHidden/>
    <w:rsid w:val="00A941E1"/>
    <w:rPr>
      <w:lang w:bidi="ar-SA"/>
    </w:rPr>
  </w:style>
  <w:style w:type="character" w:customStyle="1" w:styleId="Heading1Char">
    <w:name w:val="Heading 1 Char"/>
    <w:basedOn w:val="DefaultParagraphFont"/>
    <w:link w:val="Heading1"/>
    <w:rsid w:val="00502F43"/>
    <w:rPr>
      <w:rFonts w:asciiTheme="majorHAnsi" w:eastAsiaTheme="majorEastAsia" w:hAnsiTheme="majorHAnsi" w:cstheme="majorBidi"/>
      <w:color w:val="365F91" w:themeColor="accent1" w:themeShade="BF"/>
      <w:sz w:val="32"/>
      <w:szCs w:val="32"/>
      <w:lang w:val="en-GB" w:bidi="ar-SA"/>
    </w:rPr>
  </w:style>
  <w:style w:type="character" w:customStyle="1" w:styleId="base">
    <w:name w:val="base"/>
    <w:basedOn w:val="DefaultParagraphFont"/>
    <w:rsid w:val="00626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8553">
      <w:bodyDiv w:val="1"/>
      <w:marLeft w:val="0"/>
      <w:marRight w:val="0"/>
      <w:marTop w:val="0"/>
      <w:marBottom w:val="0"/>
      <w:divBdr>
        <w:top w:val="none" w:sz="0" w:space="0" w:color="auto"/>
        <w:left w:val="none" w:sz="0" w:space="0" w:color="auto"/>
        <w:bottom w:val="none" w:sz="0" w:space="0" w:color="auto"/>
        <w:right w:val="none" w:sz="0" w:space="0" w:color="auto"/>
      </w:divBdr>
    </w:div>
    <w:div w:id="522285804">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18091138">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95832664">
      <w:bodyDiv w:val="1"/>
      <w:marLeft w:val="0"/>
      <w:marRight w:val="0"/>
      <w:marTop w:val="0"/>
      <w:marBottom w:val="0"/>
      <w:divBdr>
        <w:top w:val="none" w:sz="0" w:space="0" w:color="auto"/>
        <w:left w:val="none" w:sz="0" w:space="0" w:color="auto"/>
        <w:bottom w:val="none" w:sz="0" w:space="0" w:color="auto"/>
        <w:right w:val="none" w:sz="0" w:space="0" w:color="auto"/>
      </w:divBdr>
    </w:div>
    <w:div w:id="1366255193">
      <w:bodyDiv w:val="1"/>
      <w:marLeft w:val="0"/>
      <w:marRight w:val="0"/>
      <w:marTop w:val="0"/>
      <w:marBottom w:val="0"/>
      <w:divBdr>
        <w:top w:val="none" w:sz="0" w:space="0" w:color="auto"/>
        <w:left w:val="none" w:sz="0" w:space="0" w:color="auto"/>
        <w:bottom w:val="none" w:sz="0" w:space="0" w:color="auto"/>
        <w:right w:val="none" w:sz="0" w:space="0" w:color="auto"/>
      </w:divBdr>
    </w:div>
    <w:div w:id="1817333346">
      <w:bodyDiv w:val="1"/>
      <w:marLeft w:val="0"/>
      <w:marRight w:val="0"/>
      <w:marTop w:val="0"/>
      <w:marBottom w:val="0"/>
      <w:divBdr>
        <w:top w:val="none" w:sz="0" w:space="0" w:color="auto"/>
        <w:left w:val="none" w:sz="0" w:space="0" w:color="auto"/>
        <w:bottom w:val="none" w:sz="0" w:space="0" w:color="auto"/>
        <w:right w:val="none" w:sz="0" w:space="0" w:color="auto"/>
      </w:divBdr>
    </w:div>
    <w:div w:id="184628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DA42-22DA-4A2B-A630-F4990539F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730</Words>
  <Characters>4249</Characters>
  <Application>Microsoft Office Word</Application>
  <DocSecurity>0</DocSecurity>
  <Lines>35</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Terms of Reference Missions</vt:lpstr>
      <vt:lpstr>Terms of Reference Missions</vt:lpstr>
    </vt:vector>
  </TitlesOfParts>
  <Company>MAE</Company>
  <LinksUpToDate>false</LinksUpToDate>
  <CharactersWithSpaces>4970</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Missions</dc:title>
  <dc:creator>kroukd</dc:creator>
  <cp:lastModifiedBy>Gabriel M.J. Nyanti</cp:lastModifiedBy>
  <cp:revision>2</cp:revision>
  <cp:lastPrinted>2018-01-24T14:38:00Z</cp:lastPrinted>
  <dcterms:created xsi:type="dcterms:W3CDTF">2025-02-03T10:56:00Z</dcterms:created>
  <dcterms:modified xsi:type="dcterms:W3CDTF">2025-02-03T10:56:00Z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44ebd23dbf5b4f3f6e03fd64ec07db2f3e5c36ab9da2d9e74c925a13d3d8b3a2</vt:lpwstr>
  </property>
</Properties>
</file>