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A9" w:rsidRPr="0002051B" w:rsidRDefault="00FE0BA9" w:rsidP="00B878B6">
      <w:pPr>
        <w:pStyle w:val="ZEmetteur"/>
      </w:pPr>
      <w:r w:rsidRPr="0002051B">
        <w:drawing>
          <wp:anchor distT="0" distB="0" distL="114300" distR="114300" simplePos="0" relativeHeight="251659264" behindDoc="0" locked="0" layoutInCell="1" allowOverlap="1" wp14:anchorId="3D3BC6A1" wp14:editId="3D3BC6A2">
            <wp:simplePos x="0" y="0"/>
            <wp:positionH relativeFrom="page">
              <wp:posOffset>450215</wp:posOffset>
            </wp:positionH>
            <wp:positionV relativeFrom="page">
              <wp:posOffset>450215</wp:posOffset>
            </wp:positionV>
            <wp:extent cx="1364400" cy="12240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Service industriel de l’aéronautique</w:t>
      </w:r>
    </w:p>
    <w:p w:rsidR="00FE0BA9" w:rsidRDefault="00FE0BA9" w:rsidP="00B878B6">
      <w:pPr>
        <w:pStyle w:val="ZEmetteur"/>
      </w:pPr>
      <w:r>
        <w:t>AIA Clermont-Ferrand</w:t>
      </w:r>
    </w:p>
    <w:p w:rsidR="00FE0BA9" w:rsidRDefault="00FE0BA9" w:rsidP="00246880">
      <w:pPr>
        <w:pStyle w:val="ZEmetteur"/>
      </w:pPr>
      <w:r>
        <w:t>Sous-direction Achats</w:t>
      </w:r>
    </w:p>
    <w:p w:rsidR="00246880" w:rsidRDefault="00246880" w:rsidP="00246880">
      <w:pPr>
        <w:pStyle w:val="ZEmetteur"/>
      </w:pPr>
      <w:r>
        <w:t>Unité Locale d’Achats</w:t>
      </w:r>
    </w:p>
    <w:p w:rsidR="00246880" w:rsidRPr="00B86ECE" w:rsidRDefault="00246880" w:rsidP="00B86ECE">
      <w:pPr>
        <w:pStyle w:val="ZEmetteur"/>
        <w:spacing w:after="48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34"/>
      </w:tblGrid>
      <w:tr w:rsidR="00F80CCE" w:rsidTr="00C87D7A">
        <w:tc>
          <w:tcPr>
            <w:tcW w:w="1980" w:type="dxa"/>
          </w:tcPr>
          <w:p w:rsidR="00F80CCE" w:rsidRPr="00BD2D76" w:rsidRDefault="00F80CCE" w:rsidP="00995B31">
            <w:pPr>
              <w:rPr>
                <w:rFonts w:ascii="Marianne" w:hAnsi="Marianne" w:cs="Arial"/>
                <w:lang w:eastAsia="fr-FR"/>
              </w:rPr>
            </w:pPr>
            <w:r w:rsidRPr="00F55754">
              <w:rPr>
                <w:rFonts w:ascii="Marianne" w:hAnsi="Marianne" w:cs="Arial"/>
                <w:b/>
                <w:lang w:eastAsia="fr-FR"/>
              </w:rPr>
              <w:t>OBJET</w:t>
            </w:r>
            <w:r w:rsidRPr="00BD2D76">
              <w:rPr>
                <w:rFonts w:ascii="Calibri" w:hAnsi="Calibri" w:cs="Calibri"/>
                <w:lang w:eastAsia="fr-FR"/>
              </w:rPr>
              <w:t> </w:t>
            </w:r>
            <w:r w:rsidRPr="00BD2D76">
              <w:rPr>
                <w:rFonts w:ascii="Marianne" w:hAnsi="Marianne" w:cs="Arial"/>
                <w:lang w:eastAsia="fr-FR"/>
              </w:rPr>
              <w:t>:</w:t>
            </w:r>
          </w:p>
        </w:tc>
        <w:tc>
          <w:tcPr>
            <w:tcW w:w="7234" w:type="dxa"/>
          </w:tcPr>
          <w:p w:rsidR="00F80CCE" w:rsidRDefault="00BD2D76" w:rsidP="00F55754">
            <w:pPr>
              <w:tabs>
                <w:tab w:val="left" w:pos="0"/>
              </w:tabs>
              <w:spacing w:after="120"/>
              <w:ind w:left="-3" w:firstLine="3"/>
              <w:rPr>
                <w:rFonts w:ascii="Marianne" w:hAnsi="Marianne" w:cs="Arial"/>
                <w:lang w:eastAsia="fr-FR"/>
              </w:rPr>
            </w:pPr>
            <w:r>
              <w:rPr>
                <w:rFonts w:ascii="Marianne" w:hAnsi="Marianne" w:cs="Arial"/>
                <w:lang w:eastAsia="fr-FR"/>
              </w:rPr>
              <w:t>Appel à candidature en vue de la création d’un panel de fournisseurs au profit de l’atelier industriel de l’aéronautique de Clermont-Ferrand</w:t>
            </w:r>
            <w:r w:rsidR="00E25324">
              <w:rPr>
                <w:rFonts w:ascii="Marianne" w:hAnsi="Marianne" w:cs="Arial"/>
                <w:lang w:eastAsia="fr-FR"/>
              </w:rPr>
              <w:t>.</w:t>
            </w:r>
          </w:p>
          <w:p w:rsidR="00B37408" w:rsidRPr="00D82A3E" w:rsidRDefault="00BD2D76" w:rsidP="00B37408">
            <w:pPr>
              <w:spacing w:before="120"/>
              <w:jc w:val="both"/>
              <w:rPr>
                <w:rFonts w:ascii="Marianne" w:hAnsi="Marianne" w:cs="Arial"/>
                <w:lang w:eastAsia="fr-FR"/>
              </w:rPr>
            </w:pPr>
            <w:r w:rsidRPr="00BD2D76">
              <w:rPr>
                <w:rFonts w:ascii="Marianne" w:hAnsi="Marianne" w:cs="Arial"/>
                <w:lang w:eastAsia="fr-FR"/>
              </w:rPr>
              <w:t>Domaine concerné</w:t>
            </w:r>
            <w:r>
              <w:rPr>
                <w:rFonts w:ascii="Calibri" w:hAnsi="Calibri" w:cs="Calibri"/>
                <w:lang w:eastAsia="fr-FR"/>
              </w:rPr>
              <w:t> </w:t>
            </w:r>
            <w:r>
              <w:rPr>
                <w:rFonts w:ascii="Marianne" w:hAnsi="Marianne" w:cs="Arial"/>
                <w:lang w:eastAsia="fr-FR"/>
              </w:rPr>
              <w:t xml:space="preserve">: </w:t>
            </w:r>
            <w:r w:rsidR="00D82A3E">
              <w:rPr>
                <w:rFonts w:ascii="Marianne" w:hAnsi="Marianne" w:cs="Arial"/>
                <w:lang w:eastAsia="fr-FR"/>
              </w:rPr>
              <w:t>Matières premières à usage aéronautique en alliages ferreux et Inox.</w:t>
            </w:r>
          </w:p>
          <w:p w:rsidR="00E505B4" w:rsidRPr="00BD2D76" w:rsidRDefault="00E505B4" w:rsidP="00E505B4">
            <w:pPr>
              <w:tabs>
                <w:tab w:val="left" w:pos="0"/>
              </w:tabs>
              <w:ind w:left="-3" w:right="-111" w:firstLine="3"/>
              <w:rPr>
                <w:rFonts w:ascii="Marianne" w:hAnsi="Marianne" w:cs="Arial"/>
                <w:lang w:eastAsia="fr-FR"/>
              </w:rPr>
            </w:pPr>
          </w:p>
        </w:tc>
      </w:tr>
    </w:tbl>
    <w:p w:rsidR="00E505B4" w:rsidRPr="00393AAC" w:rsidRDefault="00E505B4" w:rsidP="00E5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1134"/>
        </w:tabs>
        <w:spacing w:before="120" w:after="120" w:line="240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RENSEIGNEMENTS UTILES</w:t>
      </w:r>
    </w:p>
    <w:p w:rsidR="00FF2822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Les candidats retenus seront consultés au fur et à mesure des besoins dans le</w:t>
      </w:r>
      <w:r w:rsidR="00FF2822">
        <w:rPr>
          <w:rFonts w:ascii="Marianne" w:eastAsia="Times New Roman" w:hAnsi="Marianne" w:cs="Times New Roman"/>
          <w:noProof/>
          <w:lang w:eastAsia="fr-FR"/>
        </w:rPr>
        <w:t>s</w:t>
      </w:r>
      <w:r>
        <w:rPr>
          <w:rFonts w:ascii="Marianne" w:eastAsia="Times New Roman" w:hAnsi="Marianne" w:cs="Times New Roman"/>
          <w:noProof/>
          <w:lang w:eastAsia="fr-FR"/>
        </w:rPr>
        <w:t xml:space="preserve"> domaine</w:t>
      </w:r>
      <w:r w:rsidR="00FF2822">
        <w:rPr>
          <w:rFonts w:ascii="Marianne" w:eastAsia="Times New Roman" w:hAnsi="Marianne" w:cs="Times New Roman"/>
          <w:noProof/>
          <w:lang w:eastAsia="fr-FR"/>
        </w:rPr>
        <w:t>s</w:t>
      </w:r>
      <w:r>
        <w:rPr>
          <w:rFonts w:ascii="Marianne" w:eastAsia="Times New Roman" w:hAnsi="Marianne" w:cs="Times New Roman"/>
          <w:noProof/>
          <w:lang w:eastAsia="fr-FR"/>
        </w:rPr>
        <w:t xml:space="preserve"> de</w:t>
      </w:r>
      <w:r w:rsidR="00FF2822">
        <w:rPr>
          <w:rFonts w:ascii="Marianne" w:eastAsia="Times New Roman" w:hAnsi="Marianne" w:cs="Times New Roman"/>
          <w:noProof/>
          <w:lang w:eastAsia="fr-FR"/>
        </w:rPr>
        <w:t>s</w:t>
      </w:r>
      <w:r w:rsidR="00FF2822">
        <w:rPr>
          <w:rFonts w:ascii="Calibri" w:eastAsia="Times New Roman" w:hAnsi="Calibri" w:cs="Calibri"/>
          <w:noProof/>
          <w:lang w:eastAsia="fr-FR"/>
        </w:rPr>
        <w:t> </w:t>
      </w:r>
      <w:r w:rsidR="00FF2822">
        <w:rPr>
          <w:rFonts w:ascii="Marianne" w:eastAsia="Times New Roman" w:hAnsi="Marianne" w:cs="Times New Roman"/>
          <w:noProof/>
          <w:lang w:eastAsia="fr-FR"/>
        </w:rPr>
        <w:t>:</w:t>
      </w:r>
    </w:p>
    <w:p w:rsidR="00200BC3" w:rsidRDefault="00D82A3E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bookmarkStart w:id="0" w:name="_GoBack"/>
      <w:bookmarkEnd w:id="0"/>
      <w:r>
        <w:rPr>
          <w:rFonts w:ascii="Marianne" w:hAnsi="Marianne" w:cs="Arial"/>
          <w:lang w:eastAsia="fr-FR"/>
        </w:rPr>
        <w:t>Matières premières à usage aéronautique en alliages ferreux et Inox (Aciers et Inox)</w:t>
      </w:r>
      <w:r w:rsidR="00CD7076">
        <w:rPr>
          <w:rFonts w:ascii="Marianne" w:eastAsia="Times New Roman" w:hAnsi="Marianne" w:cs="Times New Roman"/>
          <w:noProof/>
          <w:lang w:eastAsia="fr-FR"/>
        </w:rPr>
        <w:t>.</w:t>
      </w:r>
    </w:p>
    <w:p w:rsidR="00200BC3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Les fournitures à commander feront l’objet de marchés de défense ou de sécurité passés selon une procédure adaptée (MAPA).</w:t>
      </w:r>
    </w:p>
    <w:p w:rsidR="00200BC3" w:rsidRPr="005700F9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 w:rsidRPr="005700F9">
        <w:rPr>
          <w:rFonts w:ascii="Marianne" w:eastAsia="Times New Roman" w:hAnsi="Marianne" w:cs="Times New Roman"/>
          <w:noProof/>
          <w:lang w:eastAsia="fr-FR"/>
        </w:rPr>
        <w:t xml:space="preserve">Le panel est constitué pour la période du </w:t>
      </w:r>
      <w:r w:rsidR="00072CE8" w:rsidRPr="005700F9">
        <w:rPr>
          <w:rFonts w:ascii="Marianne" w:eastAsia="Times New Roman" w:hAnsi="Marianne" w:cs="Times New Roman"/>
          <w:noProof/>
          <w:lang w:eastAsia="fr-FR"/>
        </w:rPr>
        <w:t>01/03</w:t>
      </w:r>
      <w:r w:rsidR="00F37DC3">
        <w:rPr>
          <w:rFonts w:ascii="Marianne" w:eastAsia="Times New Roman" w:hAnsi="Marianne" w:cs="Times New Roman"/>
          <w:noProof/>
          <w:lang w:eastAsia="fr-FR"/>
        </w:rPr>
        <w:t>/2025</w:t>
      </w:r>
      <w:r w:rsidRPr="005700F9">
        <w:rPr>
          <w:rFonts w:ascii="Marianne" w:eastAsia="Times New Roman" w:hAnsi="Marianne" w:cs="Times New Roman"/>
          <w:noProof/>
          <w:lang w:eastAsia="fr-FR"/>
        </w:rPr>
        <w:t xml:space="preserve"> au </w:t>
      </w:r>
      <w:r w:rsidR="00072CE8" w:rsidRPr="005700F9">
        <w:rPr>
          <w:rFonts w:ascii="Marianne" w:eastAsia="Times New Roman" w:hAnsi="Marianne" w:cs="Times New Roman"/>
          <w:noProof/>
          <w:lang w:eastAsia="fr-FR"/>
        </w:rPr>
        <w:t>2</w:t>
      </w:r>
      <w:r w:rsidR="00F37DC3">
        <w:rPr>
          <w:rFonts w:ascii="Marianne" w:eastAsia="Times New Roman" w:hAnsi="Marianne" w:cs="Times New Roman"/>
          <w:noProof/>
          <w:lang w:eastAsia="fr-FR"/>
        </w:rPr>
        <w:t>8</w:t>
      </w:r>
      <w:r w:rsidR="00072CE8" w:rsidRPr="005700F9">
        <w:rPr>
          <w:rFonts w:ascii="Marianne" w:eastAsia="Times New Roman" w:hAnsi="Marianne" w:cs="Times New Roman"/>
          <w:noProof/>
          <w:lang w:eastAsia="fr-FR"/>
        </w:rPr>
        <w:t>/02</w:t>
      </w:r>
      <w:r w:rsidRPr="005700F9">
        <w:rPr>
          <w:rFonts w:ascii="Marianne" w:eastAsia="Times New Roman" w:hAnsi="Marianne" w:cs="Times New Roman"/>
          <w:noProof/>
          <w:lang w:eastAsia="fr-FR"/>
        </w:rPr>
        <w:t>/202</w:t>
      </w:r>
      <w:r w:rsidR="00F37DC3">
        <w:rPr>
          <w:rFonts w:ascii="Marianne" w:eastAsia="Times New Roman" w:hAnsi="Marianne" w:cs="Times New Roman"/>
          <w:noProof/>
          <w:lang w:eastAsia="fr-FR"/>
        </w:rPr>
        <w:t>6</w:t>
      </w:r>
      <w:r w:rsidRPr="005700F9">
        <w:rPr>
          <w:rFonts w:ascii="Marianne" w:eastAsia="Times New Roman" w:hAnsi="Marianne" w:cs="Times New Roman"/>
          <w:noProof/>
          <w:lang w:eastAsia="fr-FR"/>
        </w:rPr>
        <w:t xml:space="preserve">. Il est reconduit tacitement jusqu’au </w:t>
      </w:r>
      <w:r w:rsidR="005A1FFB" w:rsidRPr="005700F9">
        <w:rPr>
          <w:rFonts w:ascii="Marianne" w:eastAsia="Times New Roman" w:hAnsi="Marianne" w:cs="Times New Roman"/>
          <w:noProof/>
          <w:lang w:eastAsia="fr-FR"/>
        </w:rPr>
        <w:t>2</w:t>
      </w:r>
      <w:r w:rsidR="00F37DC3">
        <w:rPr>
          <w:rFonts w:ascii="Marianne" w:eastAsia="Times New Roman" w:hAnsi="Marianne" w:cs="Times New Roman"/>
          <w:noProof/>
          <w:lang w:eastAsia="fr-FR"/>
        </w:rPr>
        <w:t>8</w:t>
      </w:r>
      <w:r w:rsidR="005A1FFB" w:rsidRPr="005700F9">
        <w:rPr>
          <w:rFonts w:ascii="Marianne" w:eastAsia="Times New Roman" w:hAnsi="Marianne" w:cs="Times New Roman"/>
          <w:noProof/>
          <w:lang w:eastAsia="fr-FR"/>
        </w:rPr>
        <w:t>/02</w:t>
      </w:r>
      <w:r w:rsidRPr="005700F9">
        <w:rPr>
          <w:rFonts w:ascii="Marianne" w:eastAsia="Times New Roman" w:hAnsi="Marianne" w:cs="Times New Roman"/>
          <w:noProof/>
          <w:lang w:eastAsia="fr-FR"/>
        </w:rPr>
        <w:t>/202</w:t>
      </w:r>
      <w:r w:rsidR="00F37DC3">
        <w:rPr>
          <w:rFonts w:ascii="Marianne" w:eastAsia="Times New Roman" w:hAnsi="Marianne" w:cs="Times New Roman"/>
          <w:noProof/>
          <w:lang w:eastAsia="fr-FR"/>
        </w:rPr>
        <w:t>7</w:t>
      </w:r>
      <w:r w:rsidRPr="005700F9">
        <w:rPr>
          <w:rFonts w:ascii="Marianne" w:eastAsia="Times New Roman" w:hAnsi="Marianne" w:cs="Times New Roman"/>
          <w:noProof/>
          <w:lang w:eastAsia="fr-FR"/>
        </w:rPr>
        <w:t>.</w:t>
      </w:r>
    </w:p>
    <w:p w:rsidR="00B37408" w:rsidRDefault="00B37408" w:rsidP="00B37408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En cas d’existence ou de mise en place d’un accord-cadre dédié durant la période de validité du panel, ce dernier pourra continuer à être utilisé en cas d’infructuosité ou de défauts sur l’accord-cadre dédié.</w:t>
      </w:r>
    </w:p>
    <w:p w:rsidR="00200BC3" w:rsidRPr="005700F9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 w:rsidRPr="005700F9">
        <w:rPr>
          <w:rFonts w:ascii="Marianne" w:eastAsia="Times New Roman" w:hAnsi="Marianne" w:cs="Times New Roman"/>
          <w:noProof/>
          <w:lang w:eastAsia="fr-FR"/>
        </w:rPr>
        <w:t>Pendant la durée de validité du panel, le pouvoir adjudicateur se réserve le droit</w:t>
      </w:r>
      <w:r w:rsidRPr="005700F9">
        <w:rPr>
          <w:rFonts w:ascii="Calibri" w:eastAsia="Times New Roman" w:hAnsi="Calibri" w:cs="Calibri"/>
          <w:noProof/>
          <w:lang w:eastAsia="fr-FR"/>
        </w:rPr>
        <w:t> </w:t>
      </w:r>
      <w:r w:rsidRPr="005700F9">
        <w:rPr>
          <w:rFonts w:ascii="Marianne" w:eastAsia="Times New Roman" w:hAnsi="Marianne" w:cs="Times New Roman"/>
          <w:noProof/>
          <w:lang w:eastAsia="fr-FR"/>
        </w:rPr>
        <w:t>:</w:t>
      </w:r>
    </w:p>
    <w:p w:rsidR="00200BC3" w:rsidRDefault="00200BC3" w:rsidP="00E505B4">
      <w:pPr>
        <w:spacing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 w:rsidRPr="005700F9">
        <w:rPr>
          <w:rFonts w:ascii="Marianne" w:eastAsia="Times New Roman" w:hAnsi="Marianne" w:cs="Times New Roman"/>
          <w:noProof/>
          <w:lang w:eastAsia="fr-FR"/>
        </w:rPr>
        <w:t>-</w:t>
      </w:r>
      <w:r w:rsidR="00072CE8" w:rsidRPr="005700F9">
        <w:rPr>
          <w:rFonts w:ascii="Marianne" w:eastAsia="Times New Roman" w:hAnsi="Marianne" w:cs="Times New Roman"/>
          <w:noProof/>
          <w:lang w:eastAsia="fr-FR"/>
        </w:rPr>
        <w:t xml:space="preserve"> </w:t>
      </w:r>
      <w:r w:rsidRPr="005700F9">
        <w:rPr>
          <w:rFonts w:ascii="Marianne" w:eastAsia="Times New Roman" w:hAnsi="Marianne" w:cs="Times New Roman"/>
          <w:noProof/>
          <w:lang w:eastAsia="fr-FR"/>
        </w:rPr>
        <w:t xml:space="preserve">d’introduire de nouveaux fournisseurs répondant aux critères de sélection des candidatures </w:t>
      </w:r>
      <w:r>
        <w:rPr>
          <w:rFonts w:ascii="Marianne" w:eastAsia="Times New Roman" w:hAnsi="Marianne" w:cs="Times New Roman"/>
          <w:noProof/>
          <w:lang w:eastAsia="fr-FR"/>
        </w:rPr>
        <w:t>issus d’une démarche marketing ou du fichier fournisseurs du service,</w:t>
      </w:r>
    </w:p>
    <w:p w:rsidR="00200BC3" w:rsidRDefault="00200BC3" w:rsidP="00E505B4">
      <w:pPr>
        <w:spacing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-</w:t>
      </w:r>
      <w:r w:rsidR="00072CE8">
        <w:rPr>
          <w:rFonts w:ascii="Marianne" w:eastAsia="Times New Roman" w:hAnsi="Marianne" w:cs="Times New Roman"/>
          <w:noProof/>
          <w:lang w:eastAsia="fr-FR"/>
        </w:rPr>
        <w:t xml:space="preserve"> </w:t>
      </w:r>
      <w:r>
        <w:rPr>
          <w:rFonts w:ascii="Marianne" w:eastAsia="Times New Roman" w:hAnsi="Marianne" w:cs="Times New Roman"/>
          <w:noProof/>
          <w:lang w:eastAsia="fr-FR"/>
        </w:rPr>
        <w:t>d’exclure tou</w:t>
      </w:r>
      <w:r w:rsidR="00657BBD">
        <w:rPr>
          <w:rFonts w:ascii="Marianne" w:eastAsia="Times New Roman" w:hAnsi="Marianne" w:cs="Times New Roman"/>
          <w:noProof/>
          <w:lang w:eastAsia="fr-FR"/>
        </w:rPr>
        <w:t>t</w:t>
      </w:r>
      <w:r>
        <w:rPr>
          <w:rFonts w:ascii="Marianne" w:eastAsia="Times New Roman" w:hAnsi="Marianne" w:cs="Times New Roman"/>
          <w:noProof/>
          <w:lang w:eastAsia="fr-FR"/>
        </w:rPr>
        <w:t xml:space="preserve"> fournisseur ne répondant pas à au moins 3 consultations ou y répondant par une offre jugée irrégulière, inacceptable ou inappropriée.</w:t>
      </w:r>
    </w:p>
    <w:p w:rsidR="00200BC3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Montant estimé annuel</w:t>
      </w:r>
      <w:r>
        <w:rPr>
          <w:rFonts w:ascii="Calibri" w:eastAsia="Times New Roman" w:hAnsi="Calibri" w:cs="Calibri"/>
          <w:noProof/>
          <w:lang w:eastAsia="fr-FR"/>
        </w:rPr>
        <w:t> </w:t>
      </w:r>
      <w:r>
        <w:rPr>
          <w:rFonts w:ascii="Marianne" w:eastAsia="Times New Roman" w:hAnsi="Marianne" w:cs="Times New Roman"/>
          <w:noProof/>
          <w:lang w:eastAsia="fr-FR"/>
        </w:rPr>
        <w:t xml:space="preserve">: </w:t>
      </w:r>
      <w:r w:rsidR="00D82A3E">
        <w:rPr>
          <w:rFonts w:ascii="Marianne" w:eastAsia="Times New Roman" w:hAnsi="Marianne" w:cs="Times New Roman"/>
          <w:noProof/>
          <w:lang w:eastAsia="fr-FR"/>
        </w:rPr>
        <w:t>380</w:t>
      </w:r>
      <w:r w:rsidR="005A1FFB">
        <w:rPr>
          <w:rFonts w:ascii="Calibri" w:eastAsia="Times New Roman" w:hAnsi="Calibri" w:cs="Calibri"/>
          <w:noProof/>
          <w:lang w:eastAsia="fr-FR"/>
        </w:rPr>
        <w:t> </w:t>
      </w:r>
      <w:r w:rsidR="005A1FFB">
        <w:rPr>
          <w:rFonts w:ascii="Marianne" w:eastAsia="Times New Roman" w:hAnsi="Marianne" w:cs="Times New Roman"/>
          <w:noProof/>
          <w:lang w:eastAsia="fr-FR"/>
        </w:rPr>
        <w:t>000 € HT</w:t>
      </w:r>
    </w:p>
    <w:p w:rsidR="00200BC3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 xml:space="preserve">Rattachement au code nomenclature </w:t>
      </w:r>
      <w:r w:rsidR="005A1FFB">
        <w:rPr>
          <w:rFonts w:ascii="Marianne" w:eastAsia="Times New Roman" w:hAnsi="Marianne" w:cs="Times New Roman"/>
          <w:noProof/>
          <w:lang w:eastAsia="fr-FR"/>
        </w:rPr>
        <w:t>52</w:t>
      </w:r>
      <w:r w:rsidR="00D82A3E">
        <w:rPr>
          <w:rFonts w:ascii="Marianne" w:eastAsia="Times New Roman" w:hAnsi="Marianne" w:cs="Times New Roman"/>
          <w:noProof/>
          <w:lang w:eastAsia="fr-FR"/>
        </w:rPr>
        <w:t>52</w:t>
      </w:r>
      <w:r>
        <w:rPr>
          <w:rFonts w:ascii="Marianne" w:eastAsia="Times New Roman" w:hAnsi="Marianne" w:cs="Times New Roman"/>
          <w:noProof/>
          <w:lang w:eastAsia="fr-FR"/>
        </w:rPr>
        <w:t xml:space="preserve"> des achats du SIAé</w:t>
      </w:r>
      <w:r w:rsidR="005A1FFB">
        <w:rPr>
          <w:rFonts w:ascii="Marianne" w:eastAsia="Times New Roman" w:hAnsi="Marianne" w:cs="Times New Roman"/>
          <w:noProof/>
          <w:lang w:eastAsia="fr-FR"/>
        </w:rPr>
        <w:t>.</w:t>
      </w:r>
    </w:p>
    <w:p w:rsidR="00F55754" w:rsidRDefault="00F55754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 xml:space="preserve">Les sociétés non retenues seront informées de cette décision au plus tard 4 mois après la date limite </w:t>
      </w:r>
      <w:r w:rsidR="00E505B4">
        <w:rPr>
          <w:rFonts w:ascii="Marianne" w:eastAsia="Times New Roman" w:hAnsi="Marianne" w:cs="Times New Roman"/>
          <w:noProof/>
          <w:lang w:eastAsia="fr-FR"/>
        </w:rPr>
        <w:t xml:space="preserve">de </w:t>
      </w:r>
      <w:r>
        <w:rPr>
          <w:rFonts w:ascii="Marianne" w:eastAsia="Times New Roman" w:hAnsi="Marianne" w:cs="Times New Roman"/>
          <w:noProof/>
          <w:lang w:eastAsia="fr-FR"/>
        </w:rPr>
        <w:t>réception des candidatures mensionnée</w:t>
      </w:r>
      <w:r w:rsidR="00E505B4">
        <w:rPr>
          <w:rFonts w:ascii="Marianne" w:eastAsia="Times New Roman" w:hAnsi="Marianne" w:cs="Times New Roman"/>
          <w:noProof/>
          <w:lang w:eastAsia="fr-FR"/>
        </w:rPr>
        <w:t xml:space="preserve"> ci-dessous</w:t>
      </w:r>
      <w:r>
        <w:rPr>
          <w:rFonts w:ascii="Marianne" w:eastAsia="Times New Roman" w:hAnsi="Marianne" w:cs="Times New Roman"/>
          <w:noProof/>
          <w:lang w:eastAsia="fr-FR"/>
        </w:rPr>
        <w:t>.</w:t>
      </w:r>
    </w:p>
    <w:p w:rsidR="00EE0519" w:rsidRDefault="00BD2D76" w:rsidP="00FA4BD1">
      <w:pPr>
        <w:spacing w:before="120" w:after="0"/>
        <w:jc w:val="both"/>
        <w:rPr>
          <w:rFonts w:ascii="Marianne" w:hAnsi="Marianne"/>
          <w:b/>
        </w:rPr>
      </w:pPr>
      <w:r>
        <w:rPr>
          <w:rFonts w:ascii="Marianne" w:hAnsi="Marianne" w:cs="Arial"/>
        </w:rPr>
        <w:t xml:space="preserve">Date limite de </w:t>
      </w:r>
      <w:r w:rsidR="00F55754">
        <w:rPr>
          <w:rFonts w:ascii="Marianne" w:hAnsi="Marianne" w:cs="Arial"/>
        </w:rPr>
        <w:t>réception des candidatures</w:t>
      </w:r>
      <w:r w:rsidR="00532629" w:rsidRPr="002A5D3C">
        <w:rPr>
          <w:rFonts w:ascii="Calibri" w:hAnsi="Calibri" w:cs="Calibri"/>
        </w:rPr>
        <w:t> </w:t>
      </w:r>
      <w:r w:rsidR="00532629" w:rsidRPr="002A5D3C">
        <w:rPr>
          <w:rFonts w:ascii="Marianne" w:hAnsi="Marianne" w:cs="Arial"/>
        </w:rPr>
        <w:t>:</w:t>
      </w:r>
      <w:r w:rsidR="00FA4BD1">
        <w:rPr>
          <w:rFonts w:ascii="Marianne" w:hAnsi="Marianne" w:cs="Arial"/>
        </w:rPr>
        <w:t xml:space="preserve"> </w:t>
      </w:r>
      <w:r w:rsidR="00A93F18">
        <w:rPr>
          <w:rFonts w:ascii="Marianne" w:hAnsi="Marianne" w:cs="Arial"/>
          <w:b/>
          <w:highlight w:val="yellow"/>
        </w:rPr>
        <w:t xml:space="preserve">Jeudi </w:t>
      </w:r>
      <w:r w:rsidR="00D82A3E">
        <w:rPr>
          <w:rFonts w:ascii="Marianne" w:hAnsi="Marianne"/>
          <w:b/>
          <w:highlight w:val="yellow"/>
        </w:rPr>
        <w:t>20</w:t>
      </w:r>
      <w:r w:rsidR="00FA4BD1">
        <w:rPr>
          <w:rFonts w:ascii="Marianne" w:hAnsi="Marianne"/>
          <w:b/>
          <w:highlight w:val="yellow"/>
        </w:rPr>
        <w:t xml:space="preserve"> février</w:t>
      </w:r>
      <w:r w:rsidR="00EE0519" w:rsidRPr="001E30C7">
        <w:rPr>
          <w:rFonts w:ascii="Marianne" w:hAnsi="Marianne"/>
          <w:b/>
          <w:highlight w:val="yellow"/>
        </w:rPr>
        <w:t xml:space="preserve"> à 1</w:t>
      </w:r>
      <w:r w:rsidR="00EE0519">
        <w:rPr>
          <w:rFonts w:ascii="Marianne" w:hAnsi="Marianne"/>
          <w:b/>
          <w:highlight w:val="yellow"/>
        </w:rPr>
        <w:t>7</w:t>
      </w:r>
      <w:r w:rsidR="00EE0519" w:rsidRPr="001E30C7">
        <w:rPr>
          <w:rFonts w:ascii="Calibri" w:hAnsi="Calibri" w:cs="Calibri"/>
          <w:b/>
          <w:highlight w:val="yellow"/>
        </w:rPr>
        <w:t> </w:t>
      </w:r>
      <w:r w:rsidR="00EE0519" w:rsidRPr="001E30C7">
        <w:rPr>
          <w:rFonts w:ascii="Marianne" w:hAnsi="Marianne"/>
          <w:b/>
          <w:highlight w:val="yellow"/>
        </w:rPr>
        <w:t>:</w:t>
      </w:r>
      <w:r w:rsidR="00D82A3E">
        <w:rPr>
          <w:rFonts w:ascii="Marianne" w:hAnsi="Marianne"/>
          <w:b/>
          <w:highlight w:val="yellow"/>
        </w:rPr>
        <w:t xml:space="preserve"> 3</w:t>
      </w:r>
      <w:r w:rsidR="00EE0519" w:rsidRPr="001E30C7">
        <w:rPr>
          <w:rFonts w:ascii="Marianne" w:hAnsi="Marianne"/>
          <w:b/>
          <w:highlight w:val="yellow"/>
        </w:rPr>
        <w:t>0</w:t>
      </w:r>
      <w:r w:rsidR="00EE0519">
        <w:rPr>
          <w:rFonts w:ascii="Marianne" w:hAnsi="Marianne"/>
          <w:b/>
        </w:rPr>
        <w:t xml:space="preserve"> </w:t>
      </w:r>
    </w:p>
    <w:p w:rsidR="00B37408" w:rsidRPr="002A5D3C" w:rsidRDefault="00B37408" w:rsidP="00B37408">
      <w:pPr>
        <w:spacing w:after="0"/>
        <w:jc w:val="center"/>
        <w:rPr>
          <w:rFonts w:ascii="Marianne" w:hAnsi="Marianne"/>
        </w:rPr>
      </w:pPr>
    </w:p>
    <w:p w:rsidR="00393AAC" w:rsidRPr="00393AAC" w:rsidRDefault="00393AAC" w:rsidP="0021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1134"/>
        </w:tabs>
        <w:spacing w:before="120" w:after="120" w:line="240" w:lineRule="auto"/>
        <w:jc w:val="both"/>
        <w:rPr>
          <w:rFonts w:ascii="Marianne" w:hAnsi="Marianne"/>
          <w:b/>
        </w:rPr>
      </w:pPr>
      <w:r w:rsidRPr="00393AAC">
        <w:rPr>
          <w:rFonts w:ascii="Marianne" w:hAnsi="Marianne"/>
          <w:b/>
        </w:rPr>
        <w:t xml:space="preserve">MODALITES DE REMISE DES </w:t>
      </w:r>
      <w:r w:rsidR="00BD2D76">
        <w:rPr>
          <w:rFonts w:ascii="Marianne" w:hAnsi="Marianne"/>
          <w:b/>
        </w:rPr>
        <w:t>CANDIDATURES</w:t>
      </w:r>
      <w:r w:rsidR="00E95E11">
        <w:rPr>
          <w:rFonts w:ascii="Calibri" w:hAnsi="Calibri" w:cs="Calibri"/>
          <w:b/>
        </w:rPr>
        <w:t xml:space="preserve"> </w:t>
      </w:r>
      <w:r w:rsidR="00E95E11">
        <w:rPr>
          <w:rFonts w:ascii="Marianne" w:hAnsi="Marianne"/>
          <w:b/>
        </w:rPr>
        <w:t xml:space="preserve">SOUS </w:t>
      </w:r>
      <w:r w:rsidRPr="00393AAC">
        <w:rPr>
          <w:rFonts w:ascii="Marianne" w:hAnsi="Marianne"/>
          <w:b/>
        </w:rPr>
        <w:t>FORME ELECTRONIQUE OU PAR VOIE PAPIER</w:t>
      </w:r>
    </w:p>
    <w:p w:rsidR="003C48FE" w:rsidRPr="00393AAC" w:rsidRDefault="003C48FE" w:rsidP="003C48FE">
      <w:pPr>
        <w:tabs>
          <w:tab w:val="left" w:pos="1134"/>
        </w:tabs>
        <w:spacing w:before="120" w:after="120" w:line="240" w:lineRule="auto"/>
        <w:jc w:val="both"/>
        <w:rPr>
          <w:rFonts w:ascii="Marianne" w:hAnsi="Marianne"/>
          <w:b/>
          <w:u w:val="single"/>
        </w:rPr>
      </w:pPr>
      <w:r w:rsidRPr="00393AAC">
        <w:rPr>
          <w:rFonts w:ascii="Marianne" w:hAnsi="Marianne"/>
          <w:b/>
          <w:highlight w:val="yellow"/>
          <w:u w:val="single"/>
        </w:rPr>
        <w:t>Transmission sous forme électronique</w:t>
      </w:r>
    </w:p>
    <w:p w:rsidR="00AE0CA1" w:rsidRDefault="003C48FE" w:rsidP="00B37408">
      <w:pPr>
        <w:tabs>
          <w:tab w:val="left" w:pos="1134"/>
        </w:tabs>
        <w:spacing w:after="120" w:line="240" w:lineRule="auto"/>
        <w:jc w:val="both"/>
        <w:rPr>
          <w:rFonts w:ascii="Marianne" w:eastAsia="Times New Roman" w:hAnsi="Marianne" w:cs="Times New Roman"/>
          <w:noProof/>
          <w:szCs w:val="20"/>
          <w:lang w:eastAsia="fr-FR"/>
        </w:rPr>
      </w:pPr>
      <w:r w:rsidRPr="003C48FE">
        <w:rPr>
          <w:rFonts w:ascii="Marianne" w:hAnsi="Marianne"/>
        </w:rPr>
        <w:t xml:space="preserve">Les </w:t>
      </w:r>
      <w:r w:rsidR="00E505B4">
        <w:rPr>
          <w:rFonts w:ascii="Marianne" w:hAnsi="Marianne"/>
        </w:rPr>
        <w:t>candidatures</w:t>
      </w:r>
      <w:r w:rsidRPr="003C48FE">
        <w:rPr>
          <w:rFonts w:ascii="Marianne" w:hAnsi="Marianne"/>
        </w:rPr>
        <w:t xml:space="preserve"> transmises sous forme électronique seront déposées sur la plate-forme des achats de l’Etat (PLACE) </w:t>
      </w:r>
      <w:hyperlink r:id="rId12" w:history="1">
        <w:r w:rsidRPr="003C48FE">
          <w:rPr>
            <w:rStyle w:val="Lienhypertexte"/>
            <w:rFonts w:ascii="Marianne" w:hAnsi="Marianne"/>
          </w:rPr>
          <w:t>www.marches-publics.gouv.fr</w:t>
        </w:r>
      </w:hyperlink>
      <w:r w:rsidRPr="003C48FE">
        <w:rPr>
          <w:rFonts w:ascii="Marianne" w:hAnsi="Marianne"/>
        </w:rPr>
        <w:t xml:space="preserve">, en suivant les différentes étapes et en respectant les règles fixées et expliquées sur la plate-forme. </w:t>
      </w:r>
      <w:r w:rsidR="00AE0CA1">
        <w:rPr>
          <w:rFonts w:ascii="Marianne" w:eastAsia="Times New Roman" w:hAnsi="Marianne" w:cs="Times New Roman"/>
          <w:noProof/>
          <w:szCs w:val="20"/>
          <w:lang w:eastAsia="fr-FR"/>
        </w:rPr>
        <w:br w:type="page"/>
      </w:r>
    </w:p>
    <w:p w:rsidR="005B6256" w:rsidRDefault="003C48FE" w:rsidP="005B6256">
      <w:pPr>
        <w:spacing w:after="0"/>
        <w:jc w:val="both"/>
        <w:rPr>
          <w:rFonts w:ascii="Marianne" w:eastAsia="Times New Roman" w:hAnsi="Marianne" w:cs="Times New Roman"/>
          <w:noProof/>
          <w:szCs w:val="20"/>
          <w:lang w:eastAsia="fr-FR"/>
        </w:rPr>
      </w:pPr>
      <w:r>
        <w:rPr>
          <w:rFonts w:ascii="Marianne" w:eastAsia="Times New Roman" w:hAnsi="Marianne" w:cs="Times New Roman"/>
          <w:noProof/>
          <w:szCs w:val="20"/>
          <w:lang w:eastAsia="fr-FR"/>
        </w:rPr>
        <w:lastRenderedPageBreak/>
        <w:t>L</w:t>
      </w:r>
      <w:r w:rsidR="00E505B4">
        <w:rPr>
          <w:rFonts w:ascii="Marianne" w:eastAsia="Times New Roman" w:hAnsi="Marianne" w:cs="Times New Roman"/>
          <w:noProof/>
          <w:szCs w:val="20"/>
          <w:lang w:eastAsia="fr-FR"/>
        </w:rPr>
        <w:t>a candidature</w:t>
      </w:r>
      <w:r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 sous forme électronique doit être impérativement déposée sur la PLACE</w:t>
      </w:r>
      <w:r w:rsidR="00C56760">
        <w:rPr>
          <w:rFonts w:ascii="Marianne" w:eastAsia="Times New Roman" w:hAnsi="Marianne" w:cs="Times New Roman"/>
          <w:noProof/>
          <w:szCs w:val="20"/>
          <w:lang w:eastAsia="fr-FR"/>
        </w:rPr>
        <w:t>. Le formulaire DC1 doit être signé</w:t>
      </w:r>
      <w:r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 à l'aide du certificat électronique, valide, </w:t>
      </w:r>
      <w:r>
        <w:rPr>
          <w:rFonts w:ascii="Marianne" w:eastAsia="Times New Roman" w:hAnsi="Marianne" w:cs="Times New Roman"/>
          <w:noProof/>
          <w:szCs w:val="20"/>
          <w:lang w:eastAsia="fr-FR"/>
        </w:rPr>
        <w:t>de la personne habilitée</w:t>
      </w:r>
      <w:r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 à engager </w:t>
      </w:r>
      <w:r>
        <w:rPr>
          <w:rFonts w:ascii="Marianne" w:eastAsia="Times New Roman" w:hAnsi="Marianne" w:cs="Times New Roman"/>
          <w:noProof/>
          <w:szCs w:val="20"/>
          <w:lang w:eastAsia="fr-FR"/>
        </w:rPr>
        <w:t>votre société</w:t>
      </w:r>
      <w:r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. </w:t>
      </w:r>
      <w:r w:rsidR="005B6256" w:rsidRPr="008C5340">
        <w:rPr>
          <w:rFonts w:ascii="Marianne" w:eastAsia="Times New Roman" w:hAnsi="Marianne" w:cs="Times New Roman"/>
          <w:b/>
          <w:noProof/>
          <w:szCs w:val="20"/>
          <w:lang w:eastAsia="fr-FR"/>
        </w:rPr>
        <w:t xml:space="preserve">L'attention des candidats est attirée sur la parution de </w:t>
      </w:r>
      <w:r w:rsidR="005B6256" w:rsidRPr="00B056DF">
        <w:rPr>
          <w:rFonts w:ascii="Marianne" w:eastAsia="Times New Roman" w:hAnsi="Marianne" w:cs="Times New Roman"/>
          <w:b/>
          <w:noProof/>
          <w:szCs w:val="20"/>
          <w:lang w:eastAsia="fr-FR"/>
        </w:rPr>
        <w:t xml:space="preserve">l’arrêté du 22 mars 2019 </w:t>
      </w:r>
      <w:r w:rsidR="005B6256" w:rsidRPr="008C5340">
        <w:rPr>
          <w:rFonts w:ascii="Marianne" w:eastAsia="Times New Roman" w:hAnsi="Marianne" w:cs="Times New Roman"/>
          <w:b/>
          <w:noProof/>
          <w:szCs w:val="20"/>
          <w:lang w:eastAsia="fr-FR"/>
        </w:rPr>
        <w:t>relatif à la signature électronique</w:t>
      </w:r>
      <w:r w:rsidR="005B6256"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 ; les modalités permettant de se procurer un certificat de signature aux normes en vigueur sont disponibles à l'adresse suivante :</w:t>
      </w:r>
      <w:r w:rsidR="005B6256" w:rsidRPr="0055681C">
        <w:t xml:space="preserve"> </w:t>
      </w:r>
      <w:r w:rsidR="005B6256">
        <w:t xml:space="preserve"> </w:t>
      </w:r>
      <w:hyperlink r:id="rId13" w:history="1">
        <w:r w:rsidR="005B6256" w:rsidRPr="005B6256">
          <w:rPr>
            <w:rStyle w:val="Lienhypertexte"/>
            <w:rFonts w:ascii="Marianne" w:hAnsi="Marianne"/>
          </w:rPr>
          <w:t>https://lsti-certification.fr/</w:t>
        </w:r>
      </w:hyperlink>
      <w:r w:rsidR="005B6256" w:rsidRPr="00B056DF">
        <w:rPr>
          <w:rFonts w:ascii="Marianne" w:eastAsia="Times New Roman" w:hAnsi="Marianne" w:cs="Times New Roman"/>
          <w:noProof/>
          <w:szCs w:val="20"/>
          <w:lang w:eastAsia="fr-FR"/>
        </w:rPr>
        <w:t>)</w:t>
      </w:r>
    </w:p>
    <w:p w:rsidR="003C48FE" w:rsidRDefault="003C48FE" w:rsidP="005B6256">
      <w:pPr>
        <w:spacing w:after="0"/>
        <w:jc w:val="both"/>
        <w:rPr>
          <w:rFonts w:ascii="Marianne" w:hAnsi="Marianne"/>
        </w:rPr>
      </w:pPr>
      <w:r w:rsidRPr="0055681C">
        <w:rPr>
          <w:rFonts w:ascii="Marianne" w:hAnsi="Marianne"/>
        </w:rPr>
        <w:t xml:space="preserve"> </w:t>
      </w:r>
    </w:p>
    <w:p w:rsidR="00393AAC" w:rsidRPr="00393AAC" w:rsidRDefault="00393AAC" w:rsidP="001E30C7">
      <w:pPr>
        <w:tabs>
          <w:tab w:val="left" w:pos="1134"/>
        </w:tabs>
        <w:spacing w:after="0" w:line="240" w:lineRule="auto"/>
        <w:jc w:val="both"/>
        <w:rPr>
          <w:rFonts w:ascii="Marianne" w:hAnsi="Marianne"/>
          <w:b/>
          <w:u w:val="single"/>
        </w:rPr>
      </w:pPr>
      <w:r w:rsidRPr="00393AAC">
        <w:rPr>
          <w:rFonts w:ascii="Marianne" w:hAnsi="Marianne"/>
          <w:b/>
          <w:highlight w:val="yellow"/>
          <w:u w:val="single"/>
        </w:rPr>
        <w:t xml:space="preserve">Transmission </w:t>
      </w:r>
      <w:r>
        <w:rPr>
          <w:rFonts w:ascii="Marianne" w:hAnsi="Marianne"/>
          <w:b/>
          <w:highlight w:val="yellow"/>
          <w:u w:val="single"/>
        </w:rPr>
        <w:t xml:space="preserve">par voie </w:t>
      </w:r>
      <w:r w:rsidRPr="00393AAC">
        <w:rPr>
          <w:rFonts w:ascii="Marianne" w:hAnsi="Marianne"/>
          <w:b/>
          <w:highlight w:val="yellow"/>
          <w:u w:val="single"/>
        </w:rPr>
        <w:t>papier</w:t>
      </w:r>
    </w:p>
    <w:p w:rsidR="003C48FE" w:rsidRPr="00393AAC" w:rsidRDefault="003C48FE" w:rsidP="00710592">
      <w:pPr>
        <w:tabs>
          <w:tab w:val="left" w:pos="1134"/>
        </w:tabs>
        <w:spacing w:after="0" w:line="240" w:lineRule="auto"/>
        <w:jc w:val="both"/>
        <w:rPr>
          <w:rFonts w:ascii="Marianne" w:hAnsi="Marianne"/>
        </w:rPr>
      </w:pPr>
      <w:r w:rsidRPr="00393AAC">
        <w:rPr>
          <w:rFonts w:ascii="Marianne" w:hAnsi="Marianne"/>
        </w:rPr>
        <w:t xml:space="preserve">Les </w:t>
      </w:r>
      <w:r w:rsidR="00BD2D76">
        <w:rPr>
          <w:rFonts w:ascii="Marianne" w:hAnsi="Marianne"/>
        </w:rPr>
        <w:t>candidatures</w:t>
      </w:r>
      <w:r w:rsidRPr="00393AAC">
        <w:rPr>
          <w:rFonts w:ascii="Marianne" w:hAnsi="Marianne"/>
        </w:rPr>
        <w:t xml:space="preserve"> par voie papier seront transmises à l’adresse suivante</w:t>
      </w:r>
      <w:r w:rsidRPr="00393AAC">
        <w:rPr>
          <w:rFonts w:ascii="Calibri" w:hAnsi="Calibri" w:cs="Calibri"/>
        </w:rPr>
        <w:t> </w:t>
      </w:r>
      <w:r w:rsidRPr="00393AAC">
        <w:rPr>
          <w:rFonts w:ascii="Marianne" w:hAnsi="Marianne"/>
        </w:rPr>
        <w:t>:</w:t>
      </w:r>
    </w:p>
    <w:p w:rsidR="003C48FE" w:rsidRPr="0040548A" w:rsidRDefault="003C48FE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  <w:r w:rsidRPr="0040548A">
        <w:rPr>
          <w:rFonts w:ascii="Marianne" w:hAnsi="Marianne"/>
        </w:rPr>
        <w:t>ATELIER INDUSTRIEL DE L’AERONAUTIQUE</w:t>
      </w:r>
    </w:p>
    <w:p w:rsidR="003C48FE" w:rsidRDefault="00BD2D76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  <w:r>
        <w:rPr>
          <w:rFonts w:ascii="Marianne" w:hAnsi="Marianne"/>
        </w:rPr>
        <w:t>Section</w:t>
      </w:r>
      <w:r w:rsidR="003C48FE" w:rsidRPr="0040548A">
        <w:rPr>
          <w:rFonts w:ascii="Marianne" w:hAnsi="Marianne"/>
        </w:rPr>
        <w:t xml:space="preserve"> HAUL</w:t>
      </w:r>
    </w:p>
    <w:p w:rsidR="00316069" w:rsidRPr="005A1FFB" w:rsidRDefault="00316069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  <w:r>
        <w:rPr>
          <w:rFonts w:ascii="Marianne" w:hAnsi="Marianne"/>
        </w:rPr>
        <w:t>A l’attention d</w:t>
      </w:r>
      <w:r w:rsidR="002767EA">
        <w:rPr>
          <w:rFonts w:ascii="Marianne" w:hAnsi="Marianne"/>
        </w:rPr>
        <w:t xml:space="preserve">e </w:t>
      </w:r>
      <w:r w:rsidR="00A93F18">
        <w:rPr>
          <w:rFonts w:ascii="Marianne" w:hAnsi="Marianne"/>
        </w:rPr>
        <w:t>Aline GUERIN</w:t>
      </w:r>
      <w:r w:rsidR="008A1D95" w:rsidRPr="005A1FFB">
        <w:rPr>
          <w:rFonts w:ascii="Marianne" w:hAnsi="Marianne"/>
        </w:rPr>
        <w:t xml:space="preserve"> </w:t>
      </w:r>
    </w:p>
    <w:p w:rsidR="003C48FE" w:rsidRDefault="003C48FE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  <w:r w:rsidRPr="0040548A">
        <w:rPr>
          <w:rFonts w:ascii="Marianne" w:hAnsi="Marianne"/>
        </w:rPr>
        <w:t xml:space="preserve">161, avenue du </w:t>
      </w:r>
      <w:proofErr w:type="spellStart"/>
      <w:r w:rsidRPr="0040548A">
        <w:rPr>
          <w:rFonts w:ascii="Marianne" w:hAnsi="Marianne"/>
        </w:rPr>
        <w:t>Brézet</w:t>
      </w:r>
      <w:proofErr w:type="spellEnd"/>
      <w:r w:rsidRPr="0040548A">
        <w:rPr>
          <w:rFonts w:ascii="Marianne" w:hAnsi="Marianne"/>
        </w:rPr>
        <w:t xml:space="preserve"> – CS70501 – 63028 CLERMONT-FERRAND </w:t>
      </w:r>
    </w:p>
    <w:p w:rsidR="00E505B4" w:rsidRDefault="00E505B4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</w:p>
    <w:p w:rsidR="003C48FE" w:rsidRDefault="003C48FE" w:rsidP="003C48FE">
      <w:pPr>
        <w:tabs>
          <w:tab w:val="left" w:pos="1134"/>
        </w:tabs>
        <w:spacing w:before="60" w:after="60" w:line="240" w:lineRule="auto"/>
        <w:jc w:val="both"/>
        <w:rPr>
          <w:rFonts w:ascii="Marianne" w:hAnsi="Marianne"/>
        </w:rPr>
      </w:pPr>
      <w:r w:rsidRPr="00756118">
        <w:rPr>
          <w:rFonts w:ascii="Marianne" w:hAnsi="Marianne"/>
        </w:rPr>
        <w:t>L’enveloppe portera les mentions suivantes</w:t>
      </w:r>
      <w:r w:rsidRPr="00756118">
        <w:rPr>
          <w:rFonts w:ascii="Calibri" w:hAnsi="Calibri" w:cs="Calibri"/>
        </w:rPr>
        <w:t> </w:t>
      </w:r>
      <w:r w:rsidRPr="00756118">
        <w:rPr>
          <w:rFonts w:ascii="Marianne" w:hAnsi="Marianne"/>
        </w:rPr>
        <w:t>:</w:t>
      </w:r>
    </w:p>
    <w:tbl>
      <w:tblPr>
        <w:tblW w:w="9974" w:type="dxa"/>
        <w:tblInd w:w="8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7589"/>
      </w:tblGrid>
      <w:tr w:rsidR="003C48FE" w:rsidRPr="00710592" w:rsidTr="0071059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E" w:rsidRPr="00710592" w:rsidRDefault="003C48FE" w:rsidP="00036D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Marianne" w:hAnsi="Marianne"/>
                <w:b/>
              </w:rPr>
            </w:pPr>
            <w:r w:rsidRPr="00710592">
              <w:rPr>
                <w:rFonts w:ascii="Marianne" w:hAnsi="Marianne"/>
                <w:b/>
              </w:rPr>
              <w:t>«</w:t>
            </w:r>
            <w:r w:rsidRPr="00710592">
              <w:rPr>
                <w:rFonts w:ascii="Calibri" w:hAnsi="Calibri" w:cs="Calibri"/>
                <w:b/>
              </w:rPr>
              <w:t> </w:t>
            </w:r>
            <w:r w:rsidRPr="00710592">
              <w:rPr>
                <w:rFonts w:ascii="Marianne" w:hAnsi="Marianne"/>
                <w:b/>
              </w:rPr>
              <w:t>NE PAS OUVRIR</w:t>
            </w:r>
            <w:r w:rsidRPr="00710592">
              <w:rPr>
                <w:rFonts w:ascii="Calibri" w:hAnsi="Calibri" w:cs="Calibri"/>
                <w:b/>
              </w:rPr>
              <w:t> </w:t>
            </w:r>
            <w:r w:rsidRPr="00710592">
              <w:rPr>
                <w:rFonts w:ascii="Marianne" w:hAnsi="Marianne" w:cs="Marianne"/>
                <w:b/>
              </w:rPr>
              <w:t>»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E" w:rsidRPr="002767EA" w:rsidRDefault="00BD2D76" w:rsidP="00D82A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202</w:t>
            </w:r>
            <w:r w:rsidR="00FA4BD1">
              <w:rPr>
                <w:rFonts w:ascii="Marianne" w:hAnsi="Marianne" w:cs="Arial"/>
                <w:sz w:val="20"/>
                <w:szCs w:val="20"/>
                <w:lang w:eastAsia="fr-FR"/>
              </w:rPr>
              <w:t>5</w:t>
            </w: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-panel </w:t>
            </w:r>
            <w:r w:rsidR="005A1FFB">
              <w:rPr>
                <w:rFonts w:ascii="Marianne" w:hAnsi="Marianne" w:cs="Arial"/>
                <w:sz w:val="20"/>
                <w:szCs w:val="20"/>
                <w:lang w:eastAsia="fr-FR"/>
              </w:rPr>
              <w:t>52</w:t>
            </w:r>
            <w:r w:rsidR="00D82A3E">
              <w:rPr>
                <w:rFonts w:ascii="Marianne" w:hAnsi="Marianne" w:cs="Arial"/>
                <w:sz w:val="20"/>
                <w:szCs w:val="20"/>
                <w:lang w:eastAsia="fr-FR"/>
              </w:rPr>
              <w:t>52</w:t>
            </w:r>
            <w:r w:rsidR="00796AA8">
              <w:rPr>
                <w:rFonts w:ascii="Marianne" w:eastAsia="Times New Roman" w:hAnsi="Marianne" w:cs="Times New Roman"/>
                <w:i/>
                <w:noProof/>
                <w:lang w:eastAsia="fr-FR"/>
              </w:rPr>
              <w:t xml:space="preserve"> </w:t>
            </w:r>
            <w:r w:rsidR="003C48FE" w:rsidRPr="002767EA">
              <w:rPr>
                <w:rFonts w:ascii="Marianne" w:hAnsi="Marianne"/>
                <w:sz w:val="20"/>
                <w:szCs w:val="20"/>
              </w:rPr>
              <w:t>/</w:t>
            </w:r>
            <w:r w:rsidR="008A1D95" w:rsidRPr="002767E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C48FE" w:rsidRPr="002767EA">
              <w:rPr>
                <w:rFonts w:ascii="Marianne" w:hAnsi="Marianne"/>
                <w:sz w:val="20"/>
                <w:szCs w:val="20"/>
              </w:rPr>
              <w:t>«</w:t>
            </w:r>
            <w:r w:rsidR="00710592" w:rsidRPr="002767E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C48FE" w:rsidRPr="002767EA">
              <w:rPr>
                <w:rFonts w:ascii="Marianne" w:hAnsi="Marianne"/>
                <w:sz w:val="20"/>
                <w:szCs w:val="20"/>
              </w:rPr>
              <w:t>nom de la société</w:t>
            </w:r>
            <w:r w:rsidR="00710592" w:rsidRPr="002767E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C48FE" w:rsidRPr="002767EA">
              <w:rPr>
                <w:rFonts w:ascii="Marianne" w:hAnsi="Marianne" w:cs="Marianne"/>
                <w:sz w:val="20"/>
                <w:szCs w:val="20"/>
              </w:rPr>
              <w:t>»</w:t>
            </w:r>
          </w:p>
        </w:tc>
      </w:tr>
    </w:tbl>
    <w:p w:rsidR="00200BC3" w:rsidRDefault="00200BC3" w:rsidP="005B7759">
      <w:pPr>
        <w:tabs>
          <w:tab w:val="left" w:pos="1134"/>
        </w:tabs>
        <w:spacing w:before="120" w:after="12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Elles pourront également être transmises par dépôt contre récépissé à l’atelier industriel de l’aéronautique avec cette même référence </w:t>
      </w:r>
      <w:r w:rsidR="00F55754">
        <w:rPr>
          <w:rFonts w:ascii="Marianne" w:hAnsi="Marianne"/>
        </w:rPr>
        <w:t>sur l’enveloppe.</w:t>
      </w:r>
    </w:p>
    <w:p w:rsidR="005B6256" w:rsidRPr="00200BC3" w:rsidRDefault="005B6256" w:rsidP="005B7759">
      <w:pPr>
        <w:tabs>
          <w:tab w:val="left" w:pos="1134"/>
        </w:tabs>
        <w:spacing w:before="120" w:after="120" w:line="240" w:lineRule="auto"/>
        <w:jc w:val="both"/>
        <w:rPr>
          <w:rFonts w:ascii="Marianne" w:hAnsi="Marianne"/>
        </w:rPr>
      </w:pPr>
    </w:p>
    <w:p w:rsidR="007D62EC" w:rsidRPr="00E95E11" w:rsidRDefault="007D62EC" w:rsidP="007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Marianne" w:hAnsi="Marianne"/>
          <w:b/>
        </w:rPr>
      </w:pPr>
      <w:r w:rsidRPr="00E95E11">
        <w:rPr>
          <w:rFonts w:ascii="Marianne" w:hAnsi="Marianne"/>
          <w:b/>
        </w:rPr>
        <w:t xml:space="preserve">DOCUMENTS A </w:t>
      </w:r>
      <w:r>
        <w:rPr>
          <w:rFonts w:ascii="Marianne" w:hAnsi="Marianne"/>
          <w:b/>
        </w:rPr>
        <w:t>FOURNIR</w:t>
      </w:r>
      <w:r w:rsidRPr="00E95E11">
        <w:rPr>
          <w:rFonts w:ascii="Marianne" w:hAnsi="Marianne"/>
          <w:b/>
        </w:rPr>
        <w:t xml:space="preserve"> POUR </w:t>
      </w:r>
      <w:r>
        <w:rPr>
          <w:rFonts w:ascii="Marianne" w:hAnsi="Marianne"/>
          <w:b/>
        </w:rPr>
        <w:t>LA CANDIDATURE</w:t>
      </w:r>
    </w:p>
    <w:p w:rsidR="007D62EC" w:rsidRDefault="007D62EC" w:rsidP="007D62EC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Pr="006F4779">
        <w:rPr>
          <w:rFonts w:ascii="Marianne" w:hAnsi="Marianne"/>
        </w:rPr>
        <w:t>es documents suivants doivent être fournis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7D62EC" w:rsidRDefault="007D62EC" w:rsidP="007D62EC">
      <w:pPr>
        <w:spacing w:after="0" w:line="240" w:lineRule="auto"/>
        <w:jc w:val="both"/>
        <w:rPr>
          <w:rFonts w:ascii="Marianne" w:hAnsi="Marianne"/>
        </w:rPr>
      </w:pPr>
    </w:p>
    <w:tbl>
      <w:tblPr>
        <w:tblW w:w="101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6663"/>
      </w:tblGrid>
      <w:tr w:rsidR="007D62EC" w:rsidRPr="006F4779" w:rsidTr="00EE74BD">
        <w:trPr>
          <w:trHeight w:val="54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C" w:rsidRPr="006F4779" w:rsidRDefault="007D62EC" w:rsidP="00CB0DBB">
            <w:pPr>
              <w:pStyle w:val="RdaliaTitredestableaux"/>
              <w:keepNext w:val="0"/>
              <w:rPr>
                <w:rFonts w:ascii="Marianne" w:hAnsi="Marianne"/>
                <w:sz w:val="22"/>
                <w:szCs w:val="22"/>
              </w:rPr>
            </w:pPr>
            <w:r w:rsidRPr="006F4779">
              <w:rPr>
                <w:rFonts w:ascii="Marianne" w:hAnsi="Marianne"/>
                <w:sz w:val="22"/>
                <w:szCs w:val="22"/>
              </w:rPr>
              <w:t>Désignation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C" w:rsidRPr="006F4779" w:rsidRDefault="007D62EC" w:rsidP="00CB0DBB">
            <w:pPr>
              <w:pStyle w:val="RdaliaTitredestableaux"/>
              <w:keepNext w:val="0"/>
              <w:rPr>
                <w:rFonts w:ascii="Marianne" w:hAnsi="Marianne"/>
                <w:sz w:val="22"/>
                <w:szCs w:val="22"/>
              </w:rPr>
            </w:pPr>
            <w:r w:rsidRPr="006F4779">
              <w:rPr>
                <w:rFonts w:ascii="Marianne" w:hAnsi="Marianne"/>
                <w:sz w:val="22"/>
                <w:szCs w:val="22"/>
              </w:rPr>
              <w:t>Objet</w:t>
            </w:r>
          </w:p>
        </w:tc>
      </w:tr>
      <w:tr w:rsidR="007D62EC" w:rsidRPr="006F4779" w:rsidTr="00EE74BD">
        <w:trPr>
          <w:trHeight w:val="130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C" w:rsidRPr="007D62EC" w:rsidRDefault="007D62EC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Formulaire DC1 (*)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C" w:rsidRPr="007D62EC" w:rsidRDefault="007D62EC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Le formulaire de candidature DC1 doit être renseigné correctement. Il doit comporter l'ensemble des attestations prévues aux articles L.2341-1 à L.2341-3 du code de la commande publique et à l'article L.2141-7 dudit code</w:t>
            </w:r>
          </w:p>
        </w:tc>
      </w:tr>
      <w:tr w:rsidR="007D62EC" w:rsidRPr="006F4779" w:rsidTr="00EE74BD">
        <w:trPr>
          <w:trHeight w:val="181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C" w:rsidRPr="007D62EC" w:rsidRDefault="007D62EC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Formulaire DC2 (*)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C" w:rsidRPr="007D62EC" w:rsidRDefault="007D62EC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Le formulaire DC2 doit être renseigné correctement, y compris la rubrique relative à la nationalité du candidat</w:t>
            </w:r>
          </w:p>
          <w:p w:rsidR="007D62EC" w:rsidRPr="007D62EC" w:rsidRDefault="007D62EC" w:rsidP="007D62EC">
            <w:pPr>
              <w:pStyle w:val="DGATexteTableau"/>
              <w:widowControl w:val="0"/>
              <w:jc w:val="left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(*) le document fourni par le candidat doit être la dernière édition en vigueur disponible sur le site</w:t>
            </w:r>
            <w:r w:rsidR="00C12DE8">
              <w:rPr>
                <w:rFonts w:ascii="Calibri" w:hAnsi="Calibri" w:cs="Calibri"/>
                <w:sz w:val="22"/>
                <w:szCs w:val="22"/>
              </w:rPr>
              <w:t> </w:t>
            </w:r>
            <w:r w:rsidR="00C12DE8">
              <w:rPr>
                <w:rFonts w:ascii="Marianne" w:hAnsi="Marianne"/>
                <w:sz w:val="22"/>
                <w:szCs w:val="22"/>
              </w:rPr>
              <w:t xml:space="preserve">: </w:t>
            </w:r>
            <w:r w:rsidRPr="005B6256">
              <w:rPr>
                <w:rStyle w:val="Lienhypertexte"/>
                <w:rFonts w:ascii="Marianne" w:eastAsiaTheme="minorHAnsi" w:hAnsi="Marianne" w:cstheme="minorBidi"/>
                <w:sz w:val="22"/>
                <w:szCs w:val="22"/>
                <w:lang w:eastAsia="en-US"/>
              </w:rPr>
              <w:t>http://www.economie.gouv.fr/daj/formulaires-declaration-du-candidat</w:t>
            </w:r>
          </w:p>
        </w:tc>
      </w:tr>
      <w:tr w:rsidR="00BD2D76" w:rsidRPr="006F4779" w:rsidTr="00EE74BD">
        <w:trPr>
          <w:trHeight w:val="49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Pr="007D62EC" w:rsidRDefault="00BD2D76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Extrait K Bis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Pr="007D62EC" w:rsidRDefault="00F55754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Extrait K Bis datant de moins de 6 mois</w:t>
            </w:r>
          </w:p>
        </w:tc>
      </w:tr>
      <w:tr w:rsidR="00EE74BD" w:rsidTr="00EE74BD">
        <w:tblPrEx>
          <w:tblLook w:val="04A0" w:firstRow="1" w:lastRow="0" w:firstColumn="1" w:lastColumn="0" w:noHBand="0" w:noVBand="1"/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BD" w:rsidRDefault="00EE74BD">
            <w:pPr>
              <w:pStyle w:val="DGATexteTableau"/>
              <w:widowControl w:val="0"/>
              <w:spacing w:line="276" w:lineRule="auto"/>
              <w:rPr>
                <w:rFonts w:ascii="Marianne" w:hAnsi="Marianne"/>
                <w:sz w:val="22"/>
                <w:szCs w:val="22"/>
                <w:lang w:eastAsia="en-US"/>
              </w:rPr>
            </w:pPr>
            <w:r>
              <w:rPr>
                <w:rFonts w:ascii="Marianne" w:hAnsi="Marianne"/>
                <w:sz w:val="22"/>
                <w:szCs w:val="22"/>
                <w:lang w:eastAsia="en-US"/>
              </w:rPr>
              <w:t>Attestations fiscales et sociales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BD" w:rsidRDefault="00EE74BD">
            <w:pPr>
              <w:pStyle w:val="DGATexteTableau"/>
              <w:widowControl w:val="0"/>
              <w:spacing w:line="276" w:lineRule="auto"/>
              <w:rPr>
                <w:rFonts w:ascii="Marianne" w:hAnsi="Marianne"/>
                <w:sz w:val="22"/>
                <w:szCs w:val="22"/>
                <w:lang w:eastAsia="en-US"/>
              </w:rPr>
            </w:pPr>
            <w:r>
              <w:rPr>
                <w:rFonts w:ascii="Marianne" w:hAnsi="Marianne"/>
                <w:sz w:val="22"/>
                <w:szCs w:val="22"/>
                <w:lang w:eastAsia="en-US"/>
              </w:rPr>
              <w:t>Dernières attestations fiscales et sociales</w:t>
            </w:r>
          </w:p>
        </w:tc>
      </w:tr>
      <w:tr w:rsidR="00BD2D76" w:rsidRPr="006F4779" w:rsidTr="00EE74BD">
        <w:trPr>
          <w:trHeight w:val="49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Default="00BD2D76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Présentation de la société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Pr="007D62EC" w:rsidRDefault="00BD2D76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Raison sociale, SIRET, descriptifs de l’activité, plaquette…</w:t>
            </w:r>
          </w:p>
        </w:tc>
      </w:tr>
      <w:tr w:rsidR="00B1181E" w:rsidRPr="00B37408" w:rsidTr="00EE74BD">
        <w:trPr>
          <w:trHeight w:val="41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1E" w:rsidRDefault="00B1181E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Certification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1E" w:rsidRDefault="00B1181E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 w:rsidRPr="00B37408">
              <w:rPr>
                <w:rFonts w:ascii="Marianne" w:hAnsi="Marianne"/>
                <w:sz w:val="22"/>
                <w:szCs w:val="22"/>
              </w:rPr>
              <w:t>niveau ISO 9001 ou EN9100 ou EN9110 ou EN9120 ou équivalent</w:t>
            </w:r>
          </w:p>
        </w:tc>
      </w:tr>
      <w:tr w:rsidR="00BD2D76" w:rsidRPr="006F4779" w:rsidTr="00EE74BD">
        <w:trPr>
          <w:trHeight w:val="97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Default="00BD2D76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Preuves par tous moyens de l’aptitude du candidat à fournir les matériels demandés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Default="00BD2D76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Références sur les 3 dernières années, capacités détenues…</w:t>
            </w:r>
          </w:p>
        </w:tc>
      </w:tr>
    </w:tbl>
    <w:p w:rsidR="00B37408" w:rsidRDefault="00B37408" w:rsidP="00B37408">
      <w:pPr>
        <w:spacing w:before="120" w:after="12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Pour la sélection des</w:t>
      </w:r>
      <w:r w:rsidRPr="003B7682">
        <w:rPr>
          <w:rFonts w:ascii="Marianne" w:hAnsi="Marianne"/>
        </w:rPr>
        <w:t xml:space="preserve"> candidatures</w:t>
      </w:r>
      <w:r>
        <w:rPr>
          <w:rFonts w:ascii="Marianne" w:hAnsi="Marianne"/>
        </w:rPr>
        <w:t>,</w:t>
      </w:r>
      <w:r w:rsidRPr="003B7682">
        <w:rPr>
          <w:rFonts w:ascii="Marianne" w:hAnsi="Marianne"/>
        </w:rPr>
        <w:t xml:space="preserve"> </w:t>
      </w:r>
      <w:r>
        <w:rPr>
          <w:rFonts w:ascii="Marianne" w:hAnsi="Marianne"/>
        </w:rPr>
        <w:t>les</w:t>
      </w:r>
      <w:r w:rsidRPr="003B7682">
        <w:rPr>
          <w:rFonts w:ascii="Marianne" w:hAnsi="Marianne"/>
        </w:rPr>
        <w:t xml:space="preserve"> articles R2343-1 à R2344-10 du code de la commande publique </w:t>
      </w:r>
      <w:r>
        <w:rPr>
          <w:rFonts w:ascii="Marianne" w:hAnsi="Marianne"/>
        </w:rPr>
        <w:t>s’appliquent.</w:t>
      </w:r>
    </w:p>
    <w:p w:rsidR="007D62EC" w:rsidRDefault="007D62EC" w:rsidP="00756118">
      <w:pPr>
        <w:tabs>
          <w:tab w:val="left" w:pos="1134"/>
        </w:tabs>
        <w:spacing w:after="0" w:line="240" w:lineRule="auto"/>
        <w:jc w:val="both"/>
        <w:rPr>
          <w:rFonts w:ascii="Marianne" w:hAnsi="Marianne"/>
        </w:rPr>
      </w:pPr>
    </w:p>
    <w:p w:rsidR="00C269AD" w:rsidRPr="00E95E11" w:rsidRDefault="00C269AD" w:rsidP="0021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RENSEIGNEMENTS COMPLEMENTAIRES</w:t>
      </w:r>
    </w:p>
    <w:p w:rsidR="00C269AD" w:rsidRPr="00C269AD" w:rsidRDefault="00C269AD" w:rsidP="00613FFF">
      <w:pPr>
        <w:spacing w:after="0" w:line="240" w:lineRule="auto"/>
        <w:jc w:val="both"/>
        <w:rPr>
          <w:rFonts w:ascii="Marianne" w:hAnsi="Marianne"/>
        </w:rPr>
      </w:pPr>
      <w:r w:rsidRPr="00C269AD">
        <w:rPr>
          <w:rFonts w:ascii="Marianne" w:hAnsi="Marianne"/>
        </w:rPr>
        <w:t>Les éventuels renseignements complémentaires administratifs ou techniques seront communiqués aux candidats par le biais de la PLACE (plate-forme des achats de l’Etat).</w:t>
      </w:r>
    </w:p>
    <w:p w:rsidR="00883612" w:rsidRDefault="00C269AD" w:rsidP="00613FFF">
      <w:pPr>
        <w:spacing w:after="0" w:line="240" w:lineRule="auto"/>
        <w:jc w:val="both"/>
        <w:rPr>
          <w:rFonts w:ascii="Marianne" w:hAnsi="Marianne"/>
        </w:rPr>
      </w:pPr>
      <w:r w:rsidRPr="00C269AD">
        <w:rPr>
          <w:rFonts w:ascii="Marianne" w:hAnsi="Marianne"/>
        </w:rPr>
        <w:t xml:space="preserve">Afin d’obtenir tous les renseignements complémentaires administratifs et/ou techniques qui pourraient leur être nécessaires au cours de la constitution de leur </w:t>
      </w:r>
      <w:r w:rsidR="00E505B4">
        <w:rPr>
          <w:rFonts w:ascii="Marianne" w:hAnsi="Marianne"/>
        </w:rPr>
        <w:t>candidature</w:t>
      </w:r>
      <w:r w:rsidRPr="00C269AD">
        <w:rPr>
          <w:rFonts w:ascii="Marianne" w:hAnsi="Marianne"/>
        </w:rPr>
        <w:t xml:space="preserve">, les candidats doivent faire parvenir leur demande au plus tard </w:t>
      </w:r>
      <w:r w:rsidR="00657453">
        <w:rPr>
          <w:rFonts w:ascii="Marianne" w:hAnsi="Marianne"/>
        </w:rPr>
        <w:t>5</w:t>
      </w:r>
      <w:r w:rsidR="00883612">
        <w:rPr>
          <w:rFonts w:ascii="Marianne" w:hAnsi="Marianne"/>
        </w:rPr>
        <w:t xml:space="preserve"> </w:t>
      </w:r>
      <w:r w:rsidRPr="00C269AD">
        <w:rPr>
          <w:rFonts w:ascii="Marianne" w:hAnsi="Marianne"/>
        </w:rPr>
        <w:t xml:space="preserve">jours avant la date limite de remise des </w:t>
      </w:r>
      <w:r w:rsidR="00F55754">
        <w:rPr>
          <w:rFonts w:ascii="Marianne" w:hAnsi="Marianne"/>
        </w:rPr>
        <w:t>candidatures</w:t>
      </w:r>
      <w:r w:rsidR="00883612" w:rsidRPr="00C269AD">
        <w:rPr>
          <w:rFonts w:ascii="Marianne" w:hAnsi="Marianne"/>
        </w:rPr>
        <w:t>.</w:t>
      </w:r>
    </w:p>
    <w:p w:rsidR="00C269AD" w:rsidRPr="00C269AD" w:rsidRDefault="00C269AD" w:rsidP="00613FFF">
      <w:pPr>
        <w:spacing w:after="0" w:line="240" w:lineRule="auto"/>
        <w:jc w:val="both"/>
        <w:rPr>
          <w:rFonts w:ascii="Marianne" w:hAnsi="Marianne"/>
        </w:rPr>
      </w:pPr>
      <w:r w:rsidRPr="00C269AD">
        <w:rPr>
          <w:rFonts w:ascii="Marianne" w:hAnsi="Marianne"/>
        </w:rPr>
        <w:t>Cette demande pourra être effectuée par le biais de la plate-forme des achats de l’Etat (PLACE).</w:t>
      </w:r>
    </w:p>
    <w:p w:rsidR="00C269AD" w:rsidRPr="00C269AD" w:rsidRDefault="00C269AD" w:rsidP="00613FFF">
      <w:pPr>
        <w:spacing w:after="120" w:line="240" w:lineRule="auto"/>
        <w:jc w:val="both"/>
        <w:rPr>
          <w:rFonts w:ascii="Marianne" w:hAnsi="Marianne"/>
        </w:rPr>
      </w:pPr>
      <w:r w:rsidRPr="00C269AD">
        <w:rPr>
          <w:rFonts w:ascii="Marianne" w:hAnsi="Marianne"/>
        </w:rPr>
        <w:t>Une réponse sera alors adressée par le biais de la PLACE.</w:t>
      </w:r>
    </w:p>
    <w:p w:rsidR="00CF7343" w:rsidRDefault="00CF7343" w:rsidP="00613FFF">
      <w:pPr>
        <w:tabs>
          <w:tab w:val="left" w:pos="1134"/>
        </w:tabs>
        <w:spacing w:after="120" w:line="240" w:lineRule="auto"/>
        <w:jc w:val="both"/>
        <w:rPr>
          <w:rFonts w:ascii="Marianne" w:hAnsi="Marianne"/>
        </w:rPr>
      </w:pPr>
    </w:p>
    <w:sectPr w:rsidR="00CF7343" w:rsidSect="00EE74BD">
      <w:footerReference w:type="default" r:id="rId14"/>
      <w:pgSz w:w="11906" w:h="16838"/>
      <w:pgMar w:top="709" w:right="964" w:bottom="1985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31" w:rsidRDefault="00995B31" w:rsidP="00D46EDC">
      <w:pPr>
        <w:spacing w:after="0" w:line="240" w:lineRule="auto"/>
      </w:pPr>
      <w:r>
        <w:separator/>
      </w:r>
    </w:p>
  </w:endnote>
  <w:endnote w:type="continuationSeparator" w:id="0">
    <w:p w:rsidR="00995B31" w:rsidRDefault="00995B31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31" w:rsidRPr="00E22428" w:rsidRDefault="00995B31" w:rsidP="00E22428">
    <w:pPr>
      <w:pBdr>
        <w:top w:val="single" w:sz="4" w:space="1" w:color="auto"/>
      </w:pBdr>
      <w:spacing w:after="0" w:line="240" w:lineRule="auto"/>
      <w:jc w:val="both"/>
      <w:rPr>
        <w:rFonts w:ascii="Marianne" w:eastAsia="Times New Roman" w:hAnsi="Marianne" w:cs="Times New Roman"/>
        <w:noProof/>
        <w:sz w:val="16"/>
        <w:szCs w:val="16"/>
        <w:lang w:eastAsia="fr-FR"/>
      </w:rPr>
    </w:pP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>161 avenue du Brézet – CS 70501</w:t>
    </w:r>
  </w:p>
  <w:p w:rsidR="00995B31" w:rsidRPr="00E22428" w:rsidRDefault="00995B31" w:rsidP="00E22428">
    <w:pPr>
      <w:spacing w:after="0" w:line="240" w:lineRule="auto"/>
      <w:jc w:val="both"/>
      <w:rPr>
        <w:rFonts w:ascii="Marianne" w:eastAsia="Times New Roman" w:hAnsi="Marianne" w:cs="Arial"/>
        <w:noProof/>
        <w:sz w:val="16"/>
        <w:szCs w:val="16"/>
        <w:lang w:eastAsia="fr-FR"/>
      </w:rPr>
    </w:pP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>63028 CLERMONT-FERRAND CEDEX 2</w:t>
    </w:r>
  </w:p>
  <w:p w:rsidR="00B55F74" w:rsidRDefault="00995B31" w:rsidP="00E22428">
    <w:pPr>
      <w:tabs>
        <w:tab w:val="right" w:pos="9923"/>
      </w:tabs>
      <w:spacing w:after="0" w:line="240" w:lineRule="auto"/>
      <w:jc w:val="both"/>
      <w:rPr>
        <w:rFonts w:ascii="Marianne" w:eastAsia="Times New Roman" w:hAnsi="Marianne" w:cs="Times New Roman"/>
        <w:noProof/>
        <w:sz w:val="16"/>
        <w:szCs w:val="16"/>
        <w:lang w:eastAsia="fr-FR"/>
      </w:rPr>
    </w:pP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>Dossier suivi par</w:t>
    </w:r>
    <w:r w:rsidRPr="00E22428">
      <w:rPr>
        <w:rFonts w:ascii="Calibri" w:eastAsia="Times New Roman" w:hAnsi="Calibri" w:cs="Calibri"/>
        <w:noProof/>
        <w:sz w:val="16"/>
        <w:szCs w:val="16"/>
        <w:lang w:eastAsia="fr-FR"/>
      </w:rPr>
      <w:t> </w:t>
    </w: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 xml:space="preserve">: </w:t>
    </w:r>
    <w:r w:rsidR="005A1FFB">
      <w:rPr>
        <w:rFonts w:ascii="Marianne" w:eastAsia="Times New Roman" w:hAnsi="Marianne" w:cs="Times New Roman"/>
        <w:noProof/>
        <w:sz w:val="16"/>
        <w:szCs w:val="16"/>
        <w:lang w:eastAsia="fr-FR"/>
      </w:rPr>
      <w:t>Catherine TACHET</w:t>
    </w:r>
    <w:r w:rsidR="00B55F74">
      <w:rPr>
        <w:rFonts w:ascii="Marianne" w:eastAsia="Times New Roman" w:hAnsi="Marianne" w:cs="Times New Roman"/>
        <w:noProof/>
        <w:sz w:val="16"/>
        <w:szCs w:val="16"/>
        <w:lang w:eastAsia="fr-FR"/>
      </w:rPr>
      <w:t xml:space="preserve"> </w:t>
    </w: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>–Tél</w:t>
    </w:r>
    <w:r w:rsidRPr="00E22428">
      <w:rPr>
        <w:rFonts w:ascii="Calibri" w:eastAsia="Times New Roman" w:hAnsi="Calibri" w:cs="Calibri"/>
        <w:noProof/>
        <w:sz w:val="16"/>
        <w:szCs w:val="16"/>
        <w:lang w:eastAsia="fr-FR"/>
      </w:rPr>
      <w:t> </w:t>
    </w: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 xml:space="preserve">: 04 73 42 </w:t>
    </w:r>
    <w:r w:rsidR="005A1FFB">
      <w:rPr>
        <w:rFonts w:ascii="Marianne" w:eastAsia="Times New Roman" w:hAnsi="Marianne" w:cs="Times New Roman"/>
        <w:noProof/>
        <w:sz w:val="16"/>
        <w:szCs w:val="16"/>
        <w:lang w:eastAsia="fr-FR"/>
      </w:rPr>
      <w:t>43 01</w:t>
    </w:r>
    <w:r w:rsidR="00D82A3E">
      <w:rPr>
        <w:rFonts w:ascii="Marianne" w:eastAsia="Times New Roman" w:hAnsi="Marianne" w:cs="Times New Roman"/>
        <w:noProof/>
        <w:sz w:val="16"/>
        <w:szCs w:val="16"/>
        <w:lang w:eastAsia="fr-FR"/>
      </w:rPr>
      <w:t xml:space="preserve"> </w:t>
    </w:r>
  </w:p>
  <w:p w:rsidR="00995B31" w:rsidRPr="00C55D10" w:rsidRDefault="00995B31" w:rsidP="00E22428">
    <w:pPr>
      <w:tabs>
        <w:tab w:val="right" w:pos="9923"/>
      </w:tabs>
      <w:spacing w:after="0" w:line="240" w:lineRule="auto"/>
      <w:jc w:val="both"/>
      <w:rPr>
        <w:rFonts w:ascii="Marianne" w:eastAsia="Times New Roman" w:hAnsi="Marianne" w:cs="Times New Roman"/>
        <w:noProof/>
        <w:sz w:val="16"/>
        <w:szCs w:val="16"/>
        <w:lang w:eastAsia="fr-FR"/>
      </w:rPr>
    </w:pPr>
    <w:r w:rsidRPr="00C55D10">
      <w:rPr>
        <w:rFonts w:ascii="Marianne" w:eastAsia="Times New Roman" w:hAnsi="Marianne" w:cs="Times New Roman"/>
        <w:noProof/>
        <w:color w:val="0000FF" w:themeColor="hyperlink"/>
        <w:sz w:val="16"/>
        <w:szCs w:val="16"/>
        <w:lang w:eastAsia="fr-FR"/>
      </w:rPr>
      <w:tab/>
    </w:r>
  </w:p>
  <w:p w:rsidR="00995B31" w:rsidRPr="007D3C26" w:rsidRDefault="00995B31" w:rsidP="00E22428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 w:cs="Arial"/>
        <w:sz w:val="16"/>
        <w:szCs w:val="16"/>
      </w:rPr>
    </w:pPr>
    <w:r w:rsidRPr="00C55D10">
      <w:rPr>
        <w:rFonts w:ascii="Marianne" w:hAnsi="Marianne" w:cs="Arial"/>
        <w:sz w:val="16"/>
        <w:szCs w:val="16"/>
      </w:rPr>
      <w:fldChar w:fldCharType="begin"/>
    </w:r>
    <w:r w:rsidRPr="00C55D10">
      <w:rPr>
        <w:rFonts w:ascii="Marianne" w:hAnsi="Marianne" w:cs="Arial"/>
        <w:sz w:val="16"/>
        <w:szCs w:val="16"/>
      </w:rPr>
      <w:instrText>PAGE   \* MERGEFORMAT</w:instrText>
    </w:r>
    <w:r w:rsidRPr="00C55D10">
      <w:rPr>
        <w:rFonts w:ascii="Marianne" w:hAnsi="Marianne" w:cs="Arial"/>
        <w:sz w:val="16"/>
        <w:szCs w:val="16"/>
      </w:rPr>
      <w:fldChar w:fldCharType="separate"/>
    </w:r>
    <w:r w:rsidR="00756FF8">
      <w:rPr>
        <w:rFonts w:ascii="Marianne" w:hAnsi="Marianne" w:cs="Arial"/>
        <w:noProof/>
        <w:sz w:val="16"/>
        <w:szCs w:val="16"/>
      </w:rPr>
      <w:t>3</w:t>
    </w:r>
    <w:r w:rsidRPr="00C55D10">
      <w:rPr>
        <w:rFonts w:ascii="Marianne" w:hAnsi="Marianne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31" w:rsidRDefault="00995B31" w:rsidP="00D46EDC">
      <w:pPr>
        <w:spacing w:after="0" w:line="240" w:lineRule="auto"/>
      </w:pPr>
      <w:r>
        <w:separator/>
      </w:r>
    </w:p>
  </w:footnote>
  <w:footnote w:type="continuationSeparator" w:id="0">
    <w:p w:rsidR="00995B31" w:rsidRDefault="00995B31" w:rsidP="00D4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5F72B0"/>
    <w:multiLevelType w:val="hybridMultilevel"/>
    <w:tmpl w:val="92B0CE0C"/>
    <w:lvl w:ilvl="0" w:tplc="8EC488FC">
      <w:start w:val="16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CA60044"/>
    <w:multiLevelType w:val="hybridMultilevel"/>
    <w:tmpl w:val="A46C61E2"/>
    <w:lvl w:ilvl="0" w:tplc="8110D15E">
      <w:start w:val="1"/>
      <w:numFmt w:val="bullet"/>
      <w:pStyle w:val="PN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85CED21E">
      <w:start w:val="1"/>
      <w:numFmt w:val="bullet"/>
      <w:pStyle w:val="PN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B18"/>
    <w:multiLevelType w:val="hybridMultilevel"/>
    <w:tmpl w:val="13D64E5C"/>
    <w:lvl w:ilvl="0" w:tplc="FC3AE8E4">
      <w:start w:val="16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4AA4"/>
    <w:multiLevelType w:val="hybridMultilevel"/>
    <w:tmpl w:val="E8A48366"/>
    <w:lvl w:ilvl="0" w:tplc="46EC4790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2207089"/>
    <w:multiLevelType w:val="singleLevel"/>
    <w:tmpl w:val="F78405E0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7" w15:restartNumberingAfterBreak="1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83329"/>
    <w:multiLevelType w:val="hybridMultilevel"/>
    <w:tmpl w:val="903017FE"/>
    <w:lvl w:ilvl="0" w:tplc="AD00574C">
      <w:start w:val="16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872A4"/>
    <w:multiLevelType w:val="hybridMultilevel"/>
    <w:tmpl w:val="3B300796"/>
    <w:lvl w:ilvl="0" w:tplc="3654A108">
      <w:start w:val="16"/>
      <w:numFmt w:val="bullet"/>
      <w:lvlText w:val="-"/>
      <w:lvlJc w:val="left"/>
      <w:pPr>
        <w:ind w:left="927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21D0E94"/>
    <w:multiLevelType w:val="hybridMultilevel"/>
    <w:tmpl w:val="B3404294"/>
    <w:lvl w:ilvl="0" w:tplc="5104631C">
      <w:start w:val="1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1">
    <w:nsid w:val="444372C9"/>
    <w:multiLevelType w:val="multilevel"/>
    <w:tmpl w:val="428A1E2C"/>
    <w:lvl w:ilvl="0">
      <w:start w:val="1"/>
      <w:numFmt w:val="decimal"/>
      <w:pStyle w:val="Titre1"/>
      <w:lvlText w:val="%1."/>
      <w:lvlJc w:val="left"/>
      <w:pPr>
        <w:tabs>
          <w:tab w:val="num" w:pos="28"/>
        </w:tabs>
        <w:ind w:left="2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79"/>
        </w:tabs>
        <w:ind w:left="60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19"/>
        </w:tabs>
        <w:ind w:left="1288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162"/>
        </w:tabs>
        <w:ind w:left="892" w:hanging="864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1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5" w15:restartNumberingAfterBreak="0">
    <w:nsid w:val="5D961573"/>
    <w:multiLevelType w:val="hybridMultilevel"/>
    <w:tmpl w:val="A87C4530"/>
    <w:lvl w:ilvl="0" w:tplc="B7A6DAAC">
      <w:start w:val="1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50C36"/>
    <w:multiLevelType w:val="hybridMultilevel"/>
    <w:tmpl w:val="B25CF9A8"/>
    <w:lvl w:ilvl="0" w:tplc="4F7482F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FA786A"/>
    <w:multiLevelType w:val="hybridMultilevel"/>
    <w:tmpl w:val="0DA6D9B2"/>
    <w:lvl w:ilvl="0" w:tplc="61F43F2C">
      <w:start w:val="1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C79755D"/>
    <w:multiLevelType w:val="hybridMultilevel"/>
    <w:tmpl w:val="B5C82FDC"/>
    <w:lvl w:ilvl="0" w:tplc="6B4CCEA6">
      <w:start w:val="1"/>
      <w:numFmt w:val="bullet"/>
      <w:pStyle w:val="PN1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16"/>
  </w:num>
  <w:num w:numId="19">
    <w:abstractNumId w:val="10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69"/>
    <w:rsid w:val="00000242"/>
    <w:rsid w:val="00002CF2"/>
    <w:rsid w:val="000108B4"/>
    <w:rsid w:val="00010AF1"/>
    <w:rsid w:val="0002051B"/>
    <w:rsid w:val="0002213E"/>
    <w:rsid w:val="00023764"/>
    <w:rsid w:val="00042D25"/>
    <w:rsid w:val="0006172F"/>
    <w:rsid w:val="00072CE8"/>
    <w:rsid w:val="0007562B"/>
    <w:rsid w:val="00076F52"/>
    <w:rsid w:val="00081EC1"/>
    <w:rsid w:val="00087AB1"/>
    <w:rsid w:val="000910FA"/>
    <w:rsid w:val="00093530"/>
    <w:rsid w:val="000949E4"/>
    <w:rsid w:val="000A5E05"/>
    <w:rsid w:val="000A6355"/>
    <w:rsid w:val="000B56D4"/>
    <w:rsid w:val="000B7D23"/>
    <w:rsid w:val="000C4B4C"/>
    <w:rsid w:val="000C699C"/>
    <w:rsid w:val="000D5E4E"/>
    <w:rsid w:val="000D6046"/>
    <w:rsid w:val="000E2EB6"/>
    <w:rsid w:val="000F4E1C"/>
    <w:rsid w:val="00101FBC"/>
    <w:rsid w:val="001114E4"/>
    <w:rsid w:val="00114158"/>
    <w:rsid w:val="00125C24"/>
    <w:rsid w:val="00135D75"/>
    <w:rsid w:val="001455F7"/>
    <w:rsid w:val="00146708"/>
    <w:rsid w:val="00150914"/>
    <w:rsid w:val="00162FC4"/>
    <w:rsid w:val="00163CFF"/>
    <w:rsid w:val="00175DA1"/>
    <w:rsid w:val="001778FB"/>
    <w:rsid w:val="00183450"/>
    <w:rsid w:val="00194B29"/>
    <w:rsid w:val="001A492A"/>
    <w:rsid w:val="001B119B"/>
    <w:rsid w:val="001B492E"/>
    <w:rsid w:val="001C0C89"/>
    <w:rsid w:val="001C0EB1"/>
    <w:rsid w:val="001D140B"/>
    <w:rsid w:val="001D79C5"/>
    <w:rsid w:val="001E30C7"/>
    <w:rsid w:val="001E3D0B"/>
    <w:rsid w:val="00200BC3"/>
    <w:rsid w:val="002134DC"/>
    <w:rsid w:val="0021373E"/>
    <w:rsid w:val="002222D1"/>
    <w:rsid w:val="00224B2D"/>
    <w:rsid w:val="00224EAE"/>
    <w:rsid w:val="00233D9C"/>
    <w:rsid w:val="00245439"/>
    <w:rsid w:val="0024672A"/>
    <w:rsid w:val="00246880"/>
    <w:rsid w:val="0025716F"/>
    <w:rsid w:val="00264B70"/>
    <w:rsid w:val="002703BC"/>
    <w:rsid w:val="00274133"/>
    <w:rsid w:val="0027431D"/>
    <w:rsid w:val="002767EA"/>
    <w:rsid w:val="00287734"/>
    <w:rsid w:val="0029020E"/>
    <w:rsid w:val="00290E3A"/>
    <w:rsid w:val="00297EB8"/>
    <w:rsid w:val="002A48EB"/>
    <w:rsid w:val="002B79C0"/>
    <w:rsid w:val="002D1DA1"/>
    <w:rsid w:val="002E16B0"/>
    <w:rsid w:val="002E368E"/>
    <w:rsid w:val="002F1568"/>
    <w:rsid w:val="002F5799"/>
    <w:rsid w:val="00316069"/>
    <w:rsid w:val="003336D4"/>
    <w:rsid w:val="00345108"/>
    <w:rsid w:val="003459FE"/>
    <w:rsid w:val="00350D7A"/>
    <w:rsid w:val="00351ED0"/>
    <w:rsid w:val="003651C7"/>
    <w:rsid w:val="00393AAC"/>
    <w:rsid w:val="00396668"/>
    <w:rsid w:val="003A21F6"/>
    <w:rsid w:val="003B2F51"/>
    <w:rsid w:val="003B7682"/>
    <w:rsid w:val="003C22B4"/>
    <w:rsid w:val="003C48FE"/>
    <w:rsid w:val="003E378F"/>
    <w:rsid w:val="003F1F16"/>
    <w:rsid w:val="003F3159"/>
    <w:rsid w:val="003F4A66"/>
    <w:rsid w:val="00404C93"/>
    <w:rsid w:val="0040548A"/>
    <w:rsid w:val="00406191"/>
    <w:rsid w:val="00410C03"/>
    <w:rsid w:val="00412743"/>
    <w:rsid w:val="004535CC"/>
    <w:rsid w:val="004659EC"/>
    <w:rsid w:val="004703E9"/>
    <w:rsid w:val="004913EE"/>
    <w:rsid w:val="00493326"/>
    <w:rsid w:val="00495B0E"/>
    <w:rsid w:val="004A4587"/>
    <w:rsid w:val="004B2C66"/>
    <w:rsid w:val="004B48BB"/>
    <w:rsid w:val="004C5AE9"/>
    <w:rsid w:val="004D29A5"/>
    <w:rsid w:val="004D597E"/>
    <w:rsid w:val="004E55E7"/>
    <w:rsid w:val="004F1AE8"/>
    <w:rsid w:val="0050318D"/>
    <w:rsid w:val="00504D48"/>
    <w:rsid w:val="00510C16"/>
    <w:rsid w:val="005149DC"/>
    <w:rsid w:val="0051646C"/>
    <w:rsid w:val="005305C4"/>
    <w:rsid w:val="00532629"/>
    <w:rsid w:val="005464A2"/>
    <w:rsid w:val="00555810"/>
    <w:rsid w:val="00556410"/>
    <w:rsid w:val="0055681C"/>
    <w:rsid w:val="005700F9"/>
    <w:rsid w:val="00574877"/>
    <w:rsid w:val="00580B55"/>
    <w:rsid w:val="005824BF"/>
    <w:rsid w:val="0059359A"/>
    <w:rsid w:val="005970E6"/>
    <w:rsid w:val="005A16F8"/>
    <w:rsid w:val="005A1FFB"/>
    <w:rsid w:val="005A5BD7"/>
    <w:rsid w:val="005B543C"/>
    <w:rsid w:val="005B6256"/>
    <w:rsid w:val="005B7759"/>
    <w:rsid w:val="005F1DB5"/>
    <w:rsid w:val="005F2820"/>
    <w:rsid w:val="00605D5A"/>
    <w:rsid w:val="00606D97"/>
    <w:rsid w:val="00612820"/>
    <w:rsid w:val="00613FFF"/>
    <w:rsid w:val="006245F1"/>
    <w:rsid w:val="00625625"/>
    <w:rsid w:val="00647E9D"/>
    <w:rsid w:val="0065081C"/>
    <w:rsid w:val="00657453"/>
    <w:rsid w:val="00657BBD"/>
    <w:rsid w:val="0069762F"/>
    <w:rsid w:val="006A23DC"/>
    <w:rsid w:val="006A7EB3"/>
    <w:rsid w:val="006E1118"/>
    <w:rsid w:val="006F30C3"/>
    <w:rsid w:val="006F4779"/>
    <w:rsid w:val="006F67D7"/>
    <w:rsid w:val="00710592"/>
    <w:rsid w:val="00717294"/>
    <w:rsid w:val="00721D8F"/>
    <w:rsid w:val="00723FA6"/>
    <w:rsid w:val="007240A7"/>
    <w:rsid w:val="0073063D"/>
    <w:rsid w:val="007439BE"/>
    <w:rsid w:val="0074571E"/>
    <w:rsid w:val="00756118"/>
    <w:rsid w:val="00756FF8"/>
    <w:rsid w:val="0076071F"/>
    <w:rsid w:val="00792B4E"/>
    <w:rsid w:val="00796AA8"/>
    <w:rsid w:val="007D3C26"/>
    <w:rsid w:val="007D62EC"/>
    <w:rsid w:val="007E520D"/>
    <w:rsid w:val="00801A69"/>
    <w:rsid w:val="00802862"/>
    <w:rsid w:val="00814139"/>
    <w:rsid w:val="008232D4"/>
    <w:rsid w:val="00837366"/>
    <w:rsid w:val="00840CD0"/>
    <w:rsid w:val="0084415B"/>
    <w:rsid w:val="008566C7"/>
    <w:rsid w:val="00860A19"/>
    <w:rsid w:val="00863DBF"/>
    <w:rsid w:val="00864A72"/>
    <w:rsid w:val="00865EE8"/>
    <w:rsid w:val="00866449"/>
    <w:rsid w:val="00871888"/>
    <w:rsid w:val="00871DEA"/>
    <w:rsid w:val="008724C9"/>
    <w:rsid w:val="00876B9D"/>
    <w:rsid w:val="008826FE"/>
    <w:rsid w:val="00883612"/>
    <w:rsid w:val="0088693D"/>
    <w:rsid w:val="008A1D95"/>
    <w:rsid w:val="008B2BF7"/>
    <w:rsid w:val="008B3056"/>
    <w:rsid w:val="008C4382"/>
    <w:rsid w:val="008C5340"/>
    <w:rsid w:val="008E034A"/>
    <w:rsid w:val="008F7773"/>
    <w:rsid w:val="009166D0"/>
    <w:rsid w:val="00947B03"/>
    <w:rsid w:val="00950D06"/>
    <w:rsid w:val="00951829"/>
    <w:rsid w:val="00951ADE"/>
    <w:rsid w:val="00952B04"/>
    <w:rsid w:val="00955BC6"/>
    <w:rsid w:val="00957BE2"/>
    <w:rsid w:val="00960367"/>
    <w:rsid w:val="0097041C"/>
    <w:rsid w:val="009730BD"/>
    <w:rsid w:val="00975F0E"/>
    <w:rsid w:val="009868C7"/>
    <w:rsid w:val="00992469"/>
    <w:rsid w:val="00995B31"/>
    <w:rsid w:val="009A3898"/>
    <w:rsid w:val="009A5F54"/>
    <w:rsid w:val="009B3484"/>
    <w:rsid w:val="009C11AC"/>
    <w:rsid w:val="009D09E7"/>
    <w:rsid w:val="009E379C"/>
    <w:rsid w:val="009F68B5"/>
    <w:rsid w:val="00A24573"/>
    <w:rsid w:val="00A33430"/>
    <w:rsid w:val="00A363BF"/>
    <w:rsid w:val="00A54195"/>
    <w:rsid w:val="00A549BD"/>
    <w:rsid w:val="00A7514D"/>
    <w:rsid w:val="00A76217"/>
    <w:rsid w:val="00A81D3C"/>
    <w:rsid w:val="00A83FCA"/>
    <w:rsid w:val="00A914A6"/>
    <w:rsid w:val="00A93572"/>
    <w:rsid w:val="00A93F18"/>
    <w:rsid w:val="00A9767C"/>
    <w:rsid w:val="00AB4A74"/>
    <w:rsid w:val="00AD5641"/>
    <w:rsid w:val="00AD6042"/>
    <w:rsid w:val="00AD6F42"/>
    <w:rsid w:val="00AE0CA1"/>
    <w:rsid w:val="00AE7B3E"/>
    <w:rsid w:val="00AF0797"/>
    <w:rsid w:val="00B10258"/>
    <w:rsid w:val="00B1181E"/>
    <w:rsid w:val="00B21EDD"/>
    <w:rsid w:val="00B23787"/>
    <w:rsid w:val="00B3205B"/>
    <w:rsid w:val="00B37408"/>
    <w:rsid w:val="00B52F39"/>
    <w:rsid w:val="00B55F74"/>
    <w:rsid w:val="00B601CF"/>
    <w:rsid w:val="00B8513A"/>
    <w:rsid w:val="00B86ECE"/>
    <w:rsid w:val="00B878B6"/>
    <w:rsid w:val="00B91143"/>
    <w:rsid w:val="00B9573E"/>
    <w:rsid w:val="00BA66D9"/>
    <w:rsid w:val="00BC0EAE"/>
    <w:rsid w:val="00BD2D76"/>
    <w:rsid w:val="00BE13E2"/>
    <w:rsid w:val="00BE4B6F"/>
    <w:rsid w:val="00BE7A6F"/>
    <w:rsid w:val="00C017C9"/>
    <w:rsid w:val="00C01CB2"/>
    <w:rsid w:val="00C12DE8"/>
    <w:rsid w:val="00C269AD"/>
    <w:rsid w:val="00C30F2C"/>
    <w:rsid w:val="00C47B36"/>
    <w:rsid w:val="00C5597A"/>
    <w:rsid w:val="00C55D10"/>
    <w:rsid w:val="00C56760"/>
    <w:rsid w:val="00C57E53"/>
    <w:rsid w:val="00C87D7A"/>
    <w:rsid w:val="00C94EF5"/>
    <w:rsid w:val="00C968D0"/>
    <w:rsid w:val="00CA4237"/>
    <w:rsid w:val="00CA5D97"/>
    <w:rsid w:val="00CA6646"/>
    <w:rsid w:val="00CB1F8A"/>
    <w:rsid w:val="00CB232F"/>
    <w:rsid w:val="00CD7076"/>
    <w:rsid w:val="00CE4D05"/>
    <w:rsid w:val="00CF7343"/>
    <w:rsid w:val="00D128D7"/>
    <w:rsid w:val="00D14413"/>
    <w:rsid w:val="00D23645"/>
    <w:rsid w:val="00D27AE0"/>
    <w:rsid w:val="00D33766"/>
    <w:rsid w:val="00D37923"/>
    <w:rsid w:val="00D40276"/>
    <w:rsid w:val="00D44AD1"/>
    <w:rsid w:val="00D46EDC"/>
    <w:rsid w:val="00D53965"/>
    <w:rsid w:val="00D67904"/>
    <w:rsid w:val="00D73B08"/>
    <w:rsid w:val="00D7503F"/>
    <w:rsid w:val="00D77149"/>
    <w:rsid w:val="00D77239"/>
    <w:rsid w:val="00D77621"/>
    <w:rsid w:val="00D82A3E"/>
    <w:rsid w:val="00D83451"/>
    <w:rsid w:val="00D84B5F"/>
    <w:rsid w:val="00D946C4"/>
    <w:rsid w:val="00DA553B"/>
    <w:rsid w:val="00DB4CEE"/>
    <w:rsid w:val="00DC6C07"/>
    <w:rsid w:val="00E06528"/>
    <w:rsid w:val="00E22428"/>
    <w:rsid w:val="00E23F79"/>
    <w:rsid w:val="00E25324"/>
    <w:rsid w:val="00E35109"/>
    <w:rsid w:val="00E3671A"/>
    <w:rsid w:val="00E458B5"/>
    <w:rsid w:val="00E468BC"/>
    <w:rsid w:val="00E505B4"/>
    <w:rsid w:val="00E50EE7"/>
    <w:rsid w:val="00E52316"/>
    <w:rsid w:val="00E6556C"/>
    <w:rsid w:val="00E72E4E"/>
    <w:rsid w:val="00E752B9"/>
    <w:rsid w:val="00E95E11"/>
    <w:rsid w:val="00E96820"/>
    <w:rsid w:val="00EA0433"/>
    <w:rsid w:val="00EB4FE5"/>
    <w:rsid w:val="00EC16A0"/>
    <w:rsid w:val="00ED54A6"/>
    <w:rsid w:val="00ED736C"/>
    <w:rsid w:val="00ED7EBA"/>
    <w:rsid w:val="00EE0519"/>
    <w:rsid w:val="00EE0B62"/>
    <w:rsid w:val="00EE6F45"/>
    <w:rsid w:val="00EE74BD"/>
    <w:rsid w:val="00EF1EA5"/>
    <w:rsid w:val="00EF39D3"/>
    <w:rsid w:val="00EF3A98"/>
    <w:rsid w:val="00F02369"/>
    <w:rsid w:val="00F04AEB"/>
    <w:rsid w:val="00F11625"/>
    <w:rsid w:val="00F13B9C"/>
    <w:rsid w:val="00F37DC3"/>
    <w:rsid w:val="00F479D4"/>
    <w:rsid w:val="00F55754"/>
    <w:rsid w:val="00F6653A"/>
    <w:rsid w:val="00F71ACC"/>
    <w:rsid w:val="00F730FF"/>
    <w:rsid w:val="00F80CCE"/>
    <w:rsid w:val="00F83360"/>
    <w:rsid w:val="00F83D44"/>
    <w:rsid w:val="00F8748C"/>
    <w:rsid w:val="00F957CF"/>
    <w:rsid w:val="00FA4BD1"/>
    <w:rsid w:val="00FD43A3"/>
    <w:rsid w:val="00FE0BA9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139C910"/>
  <w15:docId w15:val="{ABFBD92D-85BD-4C57-BD9E-EB531D1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FE"/>
  </w:style>
  <w:style w:type="paragraph" w:styleId="Titre1">
    <w:name w:val="heading 1"/>
    <w:aliases w:val="*TN1"/>
    <w:basedOn w:val="Normal"/>
    <w:next w:val="Normal"/>
    <w:link w:val="Titre1Car"/>
    <w:qFormat/>
    <w:rsid w:val="00F8748C"/>
    <w:pPr>
      <w:numPr>
        <w:numId w:val="5"/>
      </w:numPr>
      <w:tabs>
        <w:tab w:val="clear" w:pos="28"/>
      </w:tabs>
      <w:spacing w:before="360" w:after="0" w:line="240" w:lineRule="auto"/>
      <w:ind w:left="567"/>
      <w:jc w:val="both"/>
      <w:outlineLvl w:val="0"/>
    </w:pPr>
    <w:rPr>
      <w:rFonts w:ascii="Marianne" w:eastAsiaTheme="majorEastAsia" w:hAnsi="Marianne" w:cstheme="majorBidi"/>
      <w:color w:val="000000"/>
      <w:lang w:eastAsia="fr-FR"/>
    </w:rPr>
  </w:style>
  <w:style w:type="paragraph" w:styleId="Titre2">
    <w:name w:val="heading 2"/>
    <w:aliases w:val="*TN2"/>
    <w:basedOn w:val="Normal"/>
    <w:next w:val="Normal"/>
    <w:link w:val="Titre2Car"/>
    <w:unhideWhenUsed/>
    <w:qFormat/>
    <w:rsid w:val="00F8748C"/>
    <w:pPr>
      <w:numPr>
        <w:ilvl w:val="1"/>
        <w:numId w:val="5"/>
      </w:numPr>
      <w:tabs>
        <w:tab w:val="clear" w:pos="879"/>
      </w:tabs>
      <w:spacing w:before="240" w:after="0" w:line="240" w:lineRule="auto"/>
      <w:ind w:left="567" w:hanging="567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aliases w:val="*TN3"/>
    <w:basedOn w:val="Normal"/>
    <w:next w:val="Normal"/>
    <w:link w:val="Titre3Car"/>
    <w:unhideWhenUsed/>
    <w:qFormat/>
    <w:rsid w:val="00F8748C"/>
    <w:pPr>
      <w:keepNext/>
      <w:numPr>
        <w:ilvl w:val="2"/>
        <w:numId w:val="5"/>
      </w:numPr>
      <w:tabs>
        <w:tab w:val="clear" w:pos="1419"/>
      </w:tabs>
      <w:spacing w:before="240" w:after="0" w:line="240" w:lineRule="auto"/>
      <w:ind w:left="851" w:hanging="851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aliases w:val="*TN4"/>
    <w:basedOn w:val="Normal"/>
    <w:next w:val="Normal"/>
    <w:link w:val="Titre4Car"/>
    <w:unhideWhenUsed/>
    <w:qFormat/>
    <w:rsid w:val="00F8748C"/>
    <w:pPr>
      <w:keepNext/>
      <w:keepLines/>
      <w:numPr>
        <w:ilvl w:val="3"/>
        <w:numId w:val="5"/>
      </w:numPr>
      <w:tabs>
        <w:tab w:val="clear" w:pos="1162"/>
        <w:tab w:val="num" w:pos="1134"/>
      </w:tabs>
      <w:spacing w:before="240" w:after="0" w:line="240" w:lineRule="auto"/>
      <w:ind w:left="1134" w:hanging="1134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Adresse pied de page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Adresse 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aliases w:val="*TN1 Car"/>
    <w:basedOn w:val="Policepardfaut"/>
    <w:link w:val="Titre1"/>
    <w:rsid w:val="00F8748C"/>
    <w:rPr>
      <w:rFonts w:ascii="Marianne" w:eastAsiaTheme="majorEastAsia" w:hAnsi="Marianne" w:cstheme="majorBidi"/>
      <w:color w:val="000000"/>
      <w:lang w:eastAsia="fr-FR"/>
    </w:rPr>
  </w:style>
  <w:style w:type="character" w:customStyle="1" w:styleId="Titre2Car">
    <w:name w:val="Titre 2 Car"/>
    <w:aliases w:val="*TN2 Car"/>
    <w:basedOn w:val="Policepardfaut"/>
    <w:link w:val="Titre2"/>
    <w:rsid w:val="00F8748C"/>
    <w:rPr>
      <w:rFonts w:ascii="Marianne" w:eastAsiaTheme="majorEastAsia" w:hAnsi="Marianne" w:cstheme="majorBidi"/>
      <w:b/>
    </w:rPr>
  </w:style>
  <w:style w:type="character" w:customStyle="1" w:styleId="Titre3Car">
    <w:name w:val="Titre 3 Car"/>
    <w:aliases w:val="*TN3 Car"/>
    <w:basedOn w:val="Policepardfaut"/>
    <w:link w:val="Titre3"/>
    <w:rsid w:val="00F8748C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aliases w:val="*TN4 Car"/>
    <w:basedOn w:val="Policepardfaut"/>
    <w:link w:val="Titre4"/>
    <w:rsid w:val="00F8748C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606D97"/>
    <w:pPr>
      <w:numPr>
        <w:numId w:val="8"/>
      </w:numPr>
      <w:tabs>
        <w:tab w:val="clear" w:pos="680"/>
      </w:tabs>
      <w:spacing w:before="60"/>
      <w:ind w:left="284" w:hanging="284"/>
    </w:pPr>
  </w:style>
  <w:style w:type="character" w:customStyle="1" w:styleId="PN1Car">
    <w:name w:val="*PN1 Car"/>
    <w:link w:val="PN1"/>
    <w:rsid w:val="00606D97"/>
    <w:rPr>
      <w:rFonts w:ascii="Times New Roman" w:eastAsia="Times New Roman" w:hAnsi="Times New Roman" w:cs="Times New Roman"/>
      <w:noProof/>
      <w:szCs w:val="24"/>
      <w:lang w:eastAsia="fr-FR"/>
    </w:rPr>
  </w:style>
  <w:style w:type="paragraph" w:customStyle="1" w:styleId="PN2">
    <w:name w:val="*PN2"/>
    <w:basedOn w:val="Normal"/>
    <w:qFormat/>
    <w:rsid w:val="00606D97"/>
    <w:pPr>
      <w:numPr>
        <w:numId w:val="7"/>
      </w:numPr>
      <w:tabs>
        <w:tab w:val="clear" w:pos="992"/>
      </w:tabs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076F52"/>
    <w:pPr>
      <w:numPr>
        <w:ilvl w:val="1"/>
      </w:numPr>
      <w:tabs>
        <w:tab w:val="clear" w:pos="1440"/>
      </w:tabs>
      <w:ind w:left="851" w:hanging="284"/>
    </w:pPr>
    <w:rPr>
      <w:rFonts w:ascii="Marianne" w:hAnsi="Marianne"/>
      <w:sz w:val="20"/>
      <w:szCs w:val="20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Puce2">
    <w:name w:val="*Puce 2"/>
    <w:basedOn w:val="Normal"/>
    <w:qFormat/>
    <w:rsid w:val="003F1F16"/>
    <w:pPr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paragraph" w:customStyle="1" w:styleId="Titredocument">
    <w:name w:val="Titre document"/>
    <w:basedOn w:val="Normal"/>
    <w:rsid w:val="003F1F1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TitreLT">
    <w:name w:val="*TitreLT"/>
    <w:basedOn w:val="Titredocument"/>
    <w:qFormat/>
    <w:rsid w:val="009868C7"/>
    <w:pPr>
      <w:spacing w:after="120"/>
    </w:pPr>
    <w:rPr>
      <w:rFonts w:ascii="Marianne" w:hAnsi="Marianne"/>
      <w:bCs/>
      <w:noProof/>
      <w:szCs w:val="22"/>
    </w:rPr>
  </w:style>
  <w:style w:type="character" w:customStyle="1" w:styleId="Bas2pageCar">
    <w:name w:val="Bas2page Car"/>
    <w:basedOn w:val="Policepardfaut"/>
    <w:link w:val="Bas2page"/>
    <w:locked/>
    <w:rsid w:val="00175DA1"/>
    <w:rPr>
      <w:rFonts w:ascii="Marianne" w:eastAsia="Times New Roman" w:hAnsi="Marianne" w:cs="Times New Roman"/>
      <w:noProof/>
      <w:sz w:val="17"/>
      <w:szCs w:val="17"/>
      <w:lang w:eastAsia="fr-FR"/>
    </w:rPr>
  </w:style>
  <w:style w:type="paragraph" w:customStyle="1" w:styleId="Bas2page">
    <w:name w:val="Bas2page"/>
    <w:basedOn w:val="Corpsdetexte"/>
    <w:link w:val="Bas2pageCar"/>
    <w:qFormat/>
    <w:rsid w:val="00175DA1"/>
    <w:pPr>
      <w:pBdr>
        <w:top w:val="single" w:sz="4" w:space="1" w:color="auto"/>
      </w:pBdr>
    </w:pPr>
    <w:rPr>
      <w:sz w:val="17"/>
      <w:szCs w:val="17"/>
    </w:rPr>
  </w:style>
  <w:style w:type="character" w:styleId="Lienhypertexte">
    <w:name w:val="Hyperlink"/>
    <w:basedOn w:val="Policepardfaut"/>
    <w:uiPriority w:val="99"/>
    <w:unhideWhenUsed/>
    <w:rsid w:val="00D67904"/>
    <w:rPr>
      <w:color w:val="0000FF" w:themeColor="hyperlink"/>
      <w:u w:val="single"/>
    </w:rPr>
  </w:style>
  <w:style w:type="paragraph" w:customStyle="1" w:styleId="CorpsdutexteDGA">
    <w:name w:val="Corps du texte DGA"/>
    <w:basedOn w:val="Normal"/>
    <w:rsid w:val="00F479D4"/>
    <w:pPr>
      <w:spacing w:before="240" w:after="0" w:line="240" w:lineRule="auto"/>
      <w:ind w:left="2608"/>
      <w:jc w:val="both"/>
    </w:pPr>
    <w:rPr>
      <w:rFonts w:ascii="Times New Roman" w:eastAsia="Times New Roman" w:hAnsi="Times New Roman" w:cs="Times New Roman"/>
      <w:noProof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479D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479D4"/>
  </w:style>
  <w:style w:type="paragraph" w:customStyle="1" w:styleId="ZONETEXTE">
    <w:name w:val="ZONE TEXTE"/>
    <w:basedOn w:val="Normal"/>
    <w:rsid w:val="007E520D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daliaCentretgras">
    <w:name w:val="Rédalia : Centré et gras"/>
    <w:basedOn w:val="Normal"/>
    <w:rsid w:val="007E520D"/>
    <w:pPr>
      <w:spacing w:before="40" w:after="0" w:line="240" w:lineRule="auto"/>
      <w:jc w:val="center"/>
    </w:pPr>
    <w:rPr>
      <w:rFonts w:ascii="Verdana" w:eastAsia="Times New Roman" w:hAnsi="Verdana" w:cs="Times New Roman"/>
      <w:b/>
      <w:i/>
      <w:sz w:val="18"/>
      <w:szCs w:val="20"/>
      <w:lang w:eastAsia="fr-FR"/>
    </w:rPr>
  </w:style>
  <w:style w:type="paragraph" w:customStyle="1" w:styleId="RedaliaNormal">
    <w:name w:val="Redalia : Normal"/>
    <w:basedOn w:val="Normal"/>
    <w:rsid w:val="007E520D"/>
    <w:pPr>
      <w:keepNext/>
      <w:keepLines/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B7D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7D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7D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7D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7D23"/>
    <w:rPr>
      <w:b/>
      <w:bCs/>
      <w:sz w:val="20"/>
      <w:szCs w:val="20"/>
    </w:rPr>
  </w:style>
  <w:style w:type="paragraph" w:customStyle="1" w:styleId="RdaliaTitredestableaux">
    <w:name w:val="Rédalia : Titre des tableaux"/>
    <w:basedOn w:val="RedaliaNormal"/>
    <w:rsid w:val="005305C4"/>
    <w:pPr>
      <w:ind w:left="709"/>
      <w:jc w:val="center"/>
    </w:pPr>
    <w:rPr>
      <w:b/>
      <w:sz w:val="24"/>
      <w:szCs w:val="24"/>
    </w:rPr>
  </w:style>
  <w:style w:type="paragraph" w:customStyle="1" w:styleId="Default">
    <w:name w:val="Default"/>
    <w:rsid w:val="00F80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DGATexteTableau">
    <w:name w:val="DGA Texte Tableau"/>
    <w:basedOn w:val="Normal"/>
    <w:rsid w:val="007D62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GATexteCentreTableau">
    <w:name w:val="DGA Texte Centre Tableau"/>
    <w:basedOn w:val="DGATexteTableau"/>
    <w:rsid w:val="007D62E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sti-certification.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rches-publics.gouv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duchaussoy\Documents\fabrice\mod&#232;le%20doc\nouveaux\Lettre_NP_SIA&#233;_AIA-C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Keywords0 xmlns="38d83462-3e66-4a3b-9d0c-bf4c62899b62">
      <Terms xmlns="http://schemas.microsoft.com/office/infopath/2007/PartnerControls"/>
    </poKeywords0>
    <poConformiteNommage xmlns="38d83462-3e66-4a3b-9d0c-bf4c62899b62">Non</poConformiteNommage>
    <Classification xmlns="38d83462-3e66-4a3b-9d0c-bf4c62899b62">NON PROTEGE</Classification>
    <poSyntheseConformite xmlns="38d83462-3e66-4a3b-9d0c-bf4c62899b62">Non</poSyntheseConformite>
    <RelTo xmlns="38d83462-3e66-4a3b-9d0c-bf4c62899b62" xsi:nil="true"/>
    <poTitus xmlns="38d83462-3e66-4a3b-9d0c-bf4c62899b62">false</poTitus>
    <poThematique xmlns="38d83462-3e66-4a3b-9d0c-bf4c62899b62">Document DRAFT</poThematique>
    <poConformiteClassification xmlns="38d83462-3e66-4a3b-9d0c-bf4c62899b62">Oui</poConformiteClassification>
    <TaxCatchAll xmlns="38d83462-3e66-4a3b-9d0c-bf4c62899b62"/>
    <poCommentairesSyntheseConformite xmlns="38d83462-3e66-4a3b-9d0c-bf4c62899b62">Nom : Champs requis manquants. Le nom du document ne respecte pas les r&amp;#232;gles de nommage associ&amp;#233;es aux documents num&amp;#233;riques d&amp;#233;finies par le minist&amp;#232;re de la d&amp;#233;fense</poCommentairesSyntheseConformite>
    <Classe xmlns="e5d13194-7c23-45a9-8105-f587159accf0">Modèles</Classe>
    <poCommentairesEParapheur xmlns="38d83462-3e66-4a3b-9d0c-bf4c62899b62" xsi:nil="true"/>
    <poTypeDocument0 xmlns="38d83462-3e66-4a3b-9d0c-bf4c62899b62">
      <Terms xmlns="http://schemas.microsoft.com/office/infopath/2007/PartnerControls"/>
    </poTypeDocument0>
    <poOperation xmlns="38d83462-3e66-4a3b-9d0c-bf4c62899b62" xsi:nil="true"/>
    <poUniteServiceBureau0 xmlns="38d83462-3e66-4a3b-9d0c-bf4c62899b62">
      <Terms xmlns="http://schemas.microsoft.com/office/infopath/2007/PartnerControls"/>
    </poUniteServiceBureau0>
    <poTheatreOperations0 xmlns="38d83462-3e66-4a3b-9d0c-bf4c62899b62">
      <Terms xmlns="http://schemas.microsoft.com/office/infopath/2007/PartnerControls"/>
    </poTheatreOperations0>
    <poPays0 xmlns="38d83462-3e66-4a3b-9d0c-bf4c62899b62">
      <Terms xmlns="http://schemas.microsoft.com/office/infopath/2007/PartnerControls"/>
    </poPays0>
    <poMotCleOrganisme0 xmlns="38d83462-3e66-4a3b-9d0c-bf4c62899b62">
      <Terms xmlns="http://schemas.microsoft.com/office/infopath/2007/PartnerControls"/>
    </poMotCleOrganisme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Défense" ma:contentTypeID="0x010100CBCEF5CF0A2F4D1E9E981FDBD68CBC8B0061453AFA35AFBA4F8DFADB4446F85C42" ma:contentTypeVersion="5" ma:contentTypeDescription="Document racine de la taxonomie du portail opérationnel" ma:contentTypeScope="" ma:versionID="8d099e9f5215b8c2c17eeba8952317e2">
  <xsd:schema xmlns:xsd="http://www.w3.org/2001/XMLSchema" xmlns:xs="http://www.w3.org/2001/XMLSchema" xmlns:p="http://schemas.microsoft.com/office/2006/metadata/properties" xmlns:ns2="38d83462-3e66-4a3b-9d0c-bf4c62899b62" xmlns:ns3="e5d13194-7c23-45a9-8105-f587159accf0" targetNamespace="http://schemas.microsoft.com/office/2006/metadata/properties" ma:root="true" ma:fieldsID="5ad10344a72e44969b4605a4a072f1e4" ns2:_="" ns3:_="">
    <xsd:import namespace="38d83462-3e66-4a3b-9d0c-bf4c62899b62"/>
    <xsd:import namespace="e5d13194-7c23-45a9-8105-f587159accf0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RelTo" minOccurs="0"/>
                <xsd:element ref="ns2:poTitus" minOccurs="0"/>
                <xsd:element ref="ns2:poThematique" minOccurs="0"/>
                <xsd:element ref="ns2:poKeywords0" minOccurs="0"/>
                <xsd:element ref="ns2:poSyntheseConformite" minOccurs="0"/>
                <xsd:element ref="ns2:poCommentairesSyntheseConformite" minOccurs="0"/>
                <xsd:element ref="ns2:poConformiteNommage" minOccurs="0"/>
                <xsd:element ref="ns2:poConformiteClassification" minOccurs="0"/>
                <xsd:element ref="ns2:TaxCatchAll" minOccurs="0"/>
                <xsd:element ref="ns2:TaxCatchAllLabel" minOccurs="0"/>
                <xsd:element ref="ns3:Classe" minOccurs="0"/>
                <xsd:element ref="ns2:SharedWithUsers" minOccurs="0"/>
                <xsd:element ref="ns2:poTypeDocument0" minOccurs="0"/>
                <xsd:element ref="ns2:poMotCleOrganisme0" minOccurs="0"/>
                <xsd:element ref="ns2:poTheatreOperations0" minOccurs="0"/>
                <xsd:element ref="ns2:poOperation" minOccurs="0"/>
                <xsd:element ref="ns2:poPays0" minOccurs="0"/>
                <xsd:element ref="ns2:poUniteServiceBureau0" minOccurs="0"/>
                <xsd:element ref="ns2:poCommentairesEParaphe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83462-3e66-4a3b-9d0c-bf4c62899b62" elementFormDefault="qualified">
    <xsd:import namespace="http://schemas.microsoft.com/office/2006/documentManagement/types"/>
    <xsd:import namespace="http://schemas.microsoft.com/office/infopath/2007/PartnerControls"/>
    <xsd:element name="Classification" ma:index="2" ma:displayName="Classification" ma:default="DIFFUSION RESTREINTE" ma:description="Niveau de protection ou de classification du document." ma:internalName="Classification">
      <xsd:simpleType>
        <xsd:restriction base="dms:Choice">
          <xsd:enumeration value="NON PROTEGE"/>
          <xsd:enumeration value="DIFFUSION RESTREINTE"/>
          <xsd:enumeration value="DIFFUSION RESTREINTE - SPECIAL FRANCE"/>
        </xsd:restriction>
      </xsd:simpleType>
    </xsd:element>
    <xsd:element name="RelTo" ma:index="3" nillable="true" ma:displayName="RelTo" ma:description="Liste des nations ou coalitions autorisées à prendre connaissance du document." ma:internalName="RelTo">
      <xsd:simpleType>
        <xsd:restriction base="dms:Text"/>
      </xsd:simpleType>
    </xsd:element>
    <xsd:element name="poTitus" ma:index="4" nillable="true" ma:displayName="Titus" ma:description="Permet d'identifier si le document est marqué Titus" ma:internalName="poTitus">
      <xsd:simpleType>
        <xsd:restriction base="dms:Boolean"/>
      </xsd:simpleType>
    </xsd:element>
    <xsd:element name="poThematique" ma:index="5" nillable="true" ma:displayName="Thématique" ma:default="Défense" ma:description="Domaine principal du document." ma:internalName="poThematique">
      <xsd:simpleType>
        <xsd:restriction base="dms:Choice">
          <xsd:enumeration value="Administration"/>
          <xsd:enumeration value="Air"/>
          <xsd:enumeration value="Annuaire"/>
          <xsd:enumeration value="Briefing"/>
          <xsd:enumeration value="Capacitaire"/>
          <xsd:enumeration value="Carte"/>
          <xsd:enumeration value="Chancellerie"/>
          <xsd:enumeration value="Ciblage"/>
          <xsd:enumeration value="CMI"/>
          <xsd:enumeration value="Commandement"/>
          <xsd:enumeration value="Communication"/>
          <xsd:enumeration value="Compte-rendu E-parapheur"/>
          <xsd:enumeration value="CONDIPERS"/>
          <xsd:enumeration value="Conduite"/>
          <xsd:enumeration value="Contrôle"/>
          <xsd:enumeration value="Coopération"/>
          <xsd:enumeration value="COS"/>
          <xsd:enumeration value="CR"/>
          <xsd:enumeration value="Cyber"/>
          <xsd:enumeration value="Défense"/>
          <xsd:enumeration value="DEFSEC"/>
          <xsd:enumeration value="Doctrine"/>
          <xsd:enumeration value="Document DRAFT"/>
          <xsd:enumeration value="Document JFAC"/>
          <xsd:enumeration value="DRM"/>
          <xsd:enumeration value="Economie"/>
          <xsd:enumeration value="Effectifs"/>
          <xsd:enumeration value="Emploi"/>
          <xsd:enumeration value="Entrainement"/>
          <xsd:enumeration value="Equipement"/>
          <xsd:enumeration value="Etudes"/>
          <xsd:enumeration value="Evènement"/>
          <xsd:enumeration value="Exercice"/>
          <xsd:enumeration value="Expérimentations"/>
          <xsd:enumeration value="Fichette"/>
          <xsd:enumeration value="Fichiers internes"/>
          <xsd:enumeration value="Fil de discussion"/>
          <xsd:enumeration value="Finances"/>
          <xsd:enumeration value="Fonctionnement"/>
          <xsd:enumeration value="Fonctions OPS"/>
          <xsd:enumeration value="Fondamentaux"/>
          <xsd:enumeration value="Formation"/>
          <xsd:enumeration value="Gouvernance"/>
          <xsd:enumeration value="Histoire"/>
          <xsd:enumeration value="Image"/>
          <xsd:enumeration value="Industrie"/>
          <xsd:enumeration value="Infrastructure"/>
          <xsd:enumeration value="Innovation"/>
          <xsd:enumeration value="Inspection"/>
          <xsd:enumeration value="Juridique"/>
          <xsd:enumeration value="Jx"/>
          <xsd:enumeration value="Logistique"/>
          <xsd:enumeration value="Marine"/>
          <xsd:enumeration value="MCO"/>
          <xsd:enumeration value="Menaces"/>
          <xsd:enumeration value="Message"/>
          <xsd:enumeration value="Modèle de document"/>
          <xsd:enumeration value="Note E-parapheur"/>
          <xsd:enumeration value="Numérique"/>
          <xsd:enumeration value="OME"/>
          <xsd:enumeration value="Opération en cours"/>
          <xsd:enumeration value="Opérations"/>
          <xsd:enumeration value="OPEX"/>
          <xsd:enumeration value="Ordre ou Directive"/>
          <xsd:enumeration value="Organisation"/>
          <xsd:enumeration value="Patrimoine"/>
          <xsd:enumeration value="Performance"/>
          <xsd:enumeration value="Planification"/>
          <xsd:enumeration value="PMR"/>
          <xsd:enumeration value="Politique"/>
          <xsd:enumeration value="Presse"/>
          <xsd:enumeration value="Programmation"/>
          <xsd:enumeration value="Programmes d'armement"/>
          <xsd:enumeration value="Recrutement"/>
          <xsd:enumeration value="Relations parlementaires"/>
          <xsd:enumeration value="Relations publiques"/>
          <xsd:enumeration value="Renseignement"/>
          <xsd:enumeration value="Réserve"/>
          <xsd:enumeration value="RETEX"/>
          <xsd:enumeration value="RH"/>
          <xsd:enumeration value="RI"/>
          <xsd:enumeration value="Risques"/>
          <xsd:enumeration value="Santé"/>
          <xsd:enumeration value="Sciences"/>
          <xsd:enumeration value="Services"/>
          <xsd:enumeration value="SIC"/>
          <xsd:enumeration value="Soutien"/>
          <xsd:enumeration value="Stationnement"/>
          <xsd:enumeration value="Stratégie"/>
          <xsd:enumeration value="Synthèse"/>
          <xsd:enumeration value="Synthèse de la situation"/>
          <xsd:enumeration value="Tactique"/>
          <xsd:enumeration value="Technique"/>
          <xsd:enumeration value="Terre"/>
          <xsd:enumeration value="Théâtre national"/>
          <xsd:enumeration value="Transformation"/>
          <xsd:enumeration value="Vie courante"/>
        </xsd:restriction>
      </xsd:simpleType>
    </xsd:element>
    <xsd:element name="poKeywords0" ma:index="7" nillable="true" ma:taxonomy="true" ma:internalName="poKeywords0" ma:taxonomyFieldName="poKeywords" ma:displayName="Mot(s) clef(s) Défense" ma:fieldId="{679307a6-9626-43ea-85ca-30dce0c2e701}" ma:taxonomyMulti="true" ma:sspId="54843339-79c1-4c32-8cde-95bc3b6485f5" ma:termSetId="15a2517c-37da-4b42-967a-1ebc121da7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SyntheseConformite" ma:index="8" nillable="true" ma:displayName="Synthèse conformité" ma:default="Non vérifiée" ma:description="Indique si la classification et la nommage sont conformes" ma:internalName="poSyntheseConformite">
      <xsd:simpleType>
        <xsd:restriction base="dms:Choice">
          <xsd:enumeration value="Non vérifiée"/>
          <xsd:enumeration value="Oui"/>
          <xsd:enumeration value="Non"/>
        </xsd:restriction>
      </xsd:simpleType>
    </xsd:element>
    <xsd:element name="poCommentairesSyntheseConformite" ma:index="9" nillable="true" ma:displayName="Commentaires conformité" ma:description="Détails de non conformité" ma:internalName="poCommentairesSyntheseConformite">
      <xsd:simpleType>
        <xsd:restriction base="dms:Note">
          <xsd:maxLength value="255"/>
        </xsd:restriction>
      </xsd:simpleType>
    </xsd:element>
    <xsd:element name="poConformiteNommage" ma:index="10" nillable="true" ma:displayName="Conformité nommage" ma:default="" ma:description="Indique si la nommage est conforme" ma:internalName="poConformiteNommage">
      <xsd:simpleType>
        <xsd:restriction base="dms:Choice">
          <xsd:enumeration value=""/>
          <xsd:enumeration value="Oui"/>
          <xsd:enumeration value="Non"/>
        </xsd:restriction>
      </xsd:simpleType>
    </xsd:element>
    <xsd:element name="poConformiteClassification" ma:index="11" nillable="true" ma:displayName="Conformité classification" ma:default="" ma:description="Indique si la classification est conforme" ma:internalName="poConformiteClassification">
      <xsd:simpleType>
        <xsd:restriction base="dms:Choice">
          <xsd:enumeration value=""/>
          <xsd:enumeration value="Oui"/>
          <xsd:enumeration value="Non"/>
        </xsd:restriction>
      </xsd:simpleType>
    </xsd:element>
    <xsd:element name="TaxCatchAll" ma:index="12" nillable="true" ma:displayName="Colonne Attraper tout de Taxonomie" ma:hidden="true" ma:list="{8da71539-dd14-4933-b7a7-d062f0070d4c}" ma:internalName="TaxCatchAll" ma:showField="CatchAllData" ma:web="38d83462-3e66-4a3b-9d0c-bf4c62899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8da71539-dd14-4933-b7a7-d062f0070d4c}" ma:internalName="TaxCatchAllLabel" ma:readOnly="true" ma:showField="CatchAllDataLabel" ma:web="38d83462-3e66-4a3b-9d0c-bf4c62899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TypeDocument0" ma:index="22" nillable="true" ma:taxonomy="true" ma:internalName="poTypeDocument0" ma:taxonomyFieldName="poTypeDocument" ma:displayName="Type de document" ma:fieldId="{dec360e6-e6b6-4790-a60e-9043e0258d19}" ma:sspId="54843339-79c1-4c32-8cde-95bc3b6485f5" ma:termSetId="33caf991-6883-427e-9123-a1fc5152a7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MotCleOrganisme0" ma:index="24" nillable="true" ma:taxonomy="true" ma:internalName="poMotCleOrganisme0" ma:taxonomyFieldName="poMotCleOrganisme" ma:displayName="Mot clé organisme" ma:fieldId="{294eca4a-b82a-4ab9-af6b-ab11824d62eb}" ma:sspId="54843339-79c1-4c32-8cde-95bc3b6485f5" ma:termSetId="2093c40f-f071-464b-a83a-61687bfc4a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TheatreOperations0" ma:index="26" nillable="true" ma:taxonomy="true" ma:internalName="poTheatreOperations0" ma:taxonomyFieldName="poTheatreOperations" ma:displayName="Théâtre d'opérations" ma:fieldId="{ae1c8d46-b149-42c8-b41f-28c3fa15e2ba}" ma:sspId="54843339-79c1-4c32-8cde-95bc3b6485f5" ma:termSetId="eb86b75d-5d4f-4da5-8221-bf9d3cb62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Operation" ma:index="28" nillable="true" ma:displayName="Opération" ma:description="" ma:internalName="poOperation">
      <xsd:simpleType>
        <xsd:union memberTypes="dms:Text">
          <xsd:simpleType>
            <xsd:restriction base="dms:Choice">
              <xsd:enumeration value="Liste à renseigner"/>
            </xsd:restriction>
          </xsd:simpleType>
        </xsd:union>
      </xsd:simpleType>
    </xsd:element>
    <xsd:element name="poPays0" ma:index="29" nillable="true" ma:taxonomy="true" ma:internalName="poPays0" ma:taxonomyFieldName="poPays" ma:displayName="Pays" ma:fieldId="{8728e5fc-9695-4028-8b98-7a0b163fa623}" ma:sspId="54843339-79c1-4c32-8cde-95bc3b6485f5" ma:termSetId="f09eb14b-c465-4ede-badf-66ce3c0aab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UniteServiceBureau0" ma:index="31" nillable="true" ma:taxonomy="true" ma:internalName="poUniteServiceBureau0" ma:taxonomyFieldName="poUniteServiceBureau" ma:displayName="Unité, Service, Bureau" ma:fieldId="{e05abeee-7a55-4002-bb85-8560e42dad81}" ma:sspId="54843339-79c1-4c32-8cde-95bc3b6485f5" ma:termSetId="8f121827-1c84-40f2-9cb4-c80520ab8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CommentairesEParapheur" ma:index="33" nillable="true" ma:displayName="Commentaires" ma:description="" ma:internalName="poCommentairesEParapheu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3194-7c23-45a9-8105-f587159accf0" elementFormDefault="qualified">
    <xsd:import namespace="http://schemas.microsoft.com/office/2006/documentManagement/types"/>
    <xsd:import namespace="http://schemas.microsoft.com/office/infopath/2007/PartnerControls"/>
    <xsd:element name="Classe" ma:index="20" nillable="true" ma:displayName="Classe" ma:format="Dropdown" ma:internalName="Classe">
      <xsd:simpleType>
        <xsd:restriction base="dms:Choice">
          <xsd:enumeration value="Directives"/>
          <xsd:enumeration value="Modèles"/>
          <xsd:enumeration value="Modèles EMA"/>
          <xsd:enumeration value="Fiches techniqu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3144-CAFC-45D4-89F8-F949DBEA12CB}">
  <ds:schemaRefs>
    <ds:schemaRef ds:uri="e5d13194-7c23-45a9-8105-f587159accf0"/>
    <ds:schemaRef ds:uri="http://purl.org/dc/elements/1.1/"/>
    <ds:schemaRef ds:uri="http://schemas.microsoft.com/office/2006/metadata/properties"/>
    <ds:schemaRef ds:uri="38d83462-3e66-4a3b-9d0c-bf4c62899b6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1B3FCE-0BC2-4C86-A696-BFDB13DEA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83462-3e66-4a3b-9d0c-bf4c62899b62"/>
    <ds:schemaRef ds:uri="e5d13194-7c23-45a9-8105-f587159a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7FE21-D859-413D-9745-1910012121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1E28DD-BA24-48A5-8AA9-34CF4BCD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Lettre_NP_SIAé_AIA-CF</Template>
  <TotalTime>148</TotalTime>
  <Pages>3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 DIRISI SCOE DIV-OPS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DUCHAUSSOY Fabrice</dc:creator>
  <cp:lastModifiedBy>TACHET Catherine</cp:lastModifiedBy>
  <cp:revision>12</cp:revision>
  <cp:lastPrinted>2023-01-11T12:19:00Z</cp:lastPrinted>
  <dcterms:created xsi:type="dcterms:W3CDTF">2023-01-06T11:53:00Z</dcterms:created>
  <dcterms:modified xsi:type="dcterms:W3CDTF">2025-02-05T08:23:00Z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0x010100CBCEF5CF0A2F4D1E9E981FDBD68CBC8B0061453AFA35AFBA4F8DFADB4446F85C42</vt:lpwstr>
  </property>
  <property fmtid="{D5CDD505-2E9C-101B-9397-08002B2CF9AE}" pid="3" name="poKeywords">
    <vt:lpwstr/>
  </property>
</Properties>
</file>