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4AC968" w14:textId="037686DE" w:rsidR="00C03BD6" w:rsidRPr="00803313" w:rsidRDefault="00803313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  <w:r w:rsidRPr="00803313">
        <w:rPr>
          <w:rFonts w:ascii="Abadi" w:hAnsi="Abadi"/>
          <w:noProof/>
        </w:rPr>
        <w:drawing>
          <wp:anchor distT="0" distB="0" distL="114300" distR="114300" simplePos="0" relativeHeight="251659264" behindDoc="1" locked="0" layoutInCell="1" allowOverlap="1" wp14:anchorId="7520AE83" wp14:editId="4ACB87A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56155" cy="723265"/>
            <wp:effectExtent l="0" t="0" r="0" b="635"/>
            <wp:wrapTight wrapText="bothSides">
              <wp:wrapPolygon edited="0">
                <wp:start x="1459" y="0"/>
                <wp:lineTo x="0" y="3414"/>
                <wp:lineTo x="0" y="15361"/>
                <wp:lineTo x="365" y="18205"/>
                <wp:lineTo x="1277" y="21050"/>
                <wp:lineTo x="1459" y="21050"/>
                <wp:lineTo x="19880" y="21050"/>
                <wp:lineTo x="20062" y="21050"/>
                <wp:lineTo x="20974" y="18205"/>
                <wp:lineTo x="21339" y="15361"/>
                <wp:lineTo x="21339" y="3414"/>
                <wp:lineTo x="19880" y="0"/>
                <wp:lineTo x="1459" y="0"/>
              </wp:wrapPolygon>
            </wp:wrapTight>
            <wp:docPr id="1466329196" name="Image 1466329196" descr="Une image contenant Police, Graphique, Bleu électrique, logo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329196" name="Image 1466329196" descr="Une image contenant Police, Graphique, Bleu électrique, logo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1D66C2" w14:textId="77777777" w:rsidR="00C03BD6" w:rsidRPr="00803313" w:rsidRDefault="00C03BD6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</w:p>
    <w:p w14:paraId="71C53FD4" w14:textId="77777777" w:rsidR="00803313" w:rsidRPr="00803313" w:rsidRDefault="00803313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</w:p>
    <w:p w14:paraId="10A56460" w14:textId="77777777" w:rsidR="00803313" w:rsidRPr="00803313" w:rsidRDefault="00803313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</w:p>
    <w:p w14:paraId="20FC015C" w14:textId="372E920A" w:rsidR="00031C91" w:rsidRPr="00803313" w:rsidRDefault="00D94981" w:rsidP="00465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  <w:r w:rsidRPr="00384C74">
        <w:rPr>
          <w:rFonts w:ascii="Abadi" w:hAnsi="Abadi" w:cs="Calibri"/>
          <w:b/>
          <w:caps/>
          <w:color w:val="000000" w:themeColor="text1"/>
          <w:sz w:val="36"/>
        </w:rPr>
        <w:t xml:space="preserve">CADRE </w:t>
      </w:r>
      <w:r w:rsidR="00F55410" w:rsidRPr="00384C74">
        <w:rPr>
          <w:rFonts w:ascii="Abadi" w:hAnsi="Abadi" w:cs="Calibri"/>
          <w:b/>
          <w:caps/>
          <w:color w:val="000000" w:themeColor="text1"/>
          <w:sz w:val="36"/>
        </w:rPr>
        <w:t>DE reponse du MEMOIRE TECHNIQUE</w:t>
      </w:r>
      <w:r w:rsidR="00031C91" w:rsidRPr="00384C74">
        <w:rPr>
          <w:rFonts w:ascii="Abadi" w:hAnsi="Abadi" w:cs="Calibri"/>
          <w:b/>
          <w:caps/>
          <w:color w:val="000000" w:themeColor="text1"/>
          <w:sz w:val="36"/>
        </w:rPr>
        <w:t xml:space="preserve"> </w:t>
      </w:r>
    </w:p>
    <w:p w14:paraId="32D5DCF1" w14:textId="77777777" w:rsidR="00803313" w:rsidRPr="00803313" w:rsidRDefault="00803313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</w:p>
    <w:p w14:paraId="61486E33" w14:textId="77777777" w:rsidR="00E74FF1" w:rsidRDefault="00803313" w:rsidP="00F55410">
      <w:pPr>
        <w:ind w:right="-285"/>
        <w:jc w:val="center"/>
        <w:rPr>
          <w:rFonts w:ascii="Abadi" w:eastAsia="Arial" w:hAnsi="Abadi" w:cs="Arial"/>
          <w:b/>
          <w:color w:val="000000"/>
          <w:sz w:val="28"/>
        </w:rPr>
      </w:pPr>
      <w:r w:rsidRPr="00803313">
        <w:rPr>
          <w:rFonts w:ascii="Abadi" w:eastAsia="Arial" w:hAnsi="Abadi" w:cs="Arial"/>
          <w:b/>
          <w:color w:val="000000"/>
          <w:sz w:val="28"/>
        </w:rPr>
        <w:t xml:space="preserve">Prestation d'entretien des espaces verts de la CCI Pyrénées Orientales </w:t>
      </w:r>
    </w:p>
    <w:p w14:paraId="2F6D7766" w14:textId="56989095" w:rsidR="00803313" w:rsidRPr="00803313" w:rsidRDefault="00E74FF1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  <w:r w:rsidRPr="00803313">
        <w:rPr>
          <w:rFonts w:ascii="Abadi" w:eastAsia="Arial" w:hAnsi="Abadi" w:cs="Arial"/>
          <w:b/>
          <w:color w:val="000000"/>
          <w:sz w:val="28"/>
        </w:rPr>
        <w:t>Et</w:t>
      </w:r>
      <w:r w:rsidR="00803313" w:rsidRPr="00803313">
        <w:rPr>
          <w:rFonts w:ascii="Abadi" w:eastAsia="Arial" w:hAnsi="Abadi" w:cs="Arial"/>
          <w:b/>
          <w:color w:val="000000"/>
          <w:sz w:val="28"/>
        </w:rPr>
        <w:t xml:space="preserve"> de la SCI Maison de la Formation</w:t>
      </w:r>
    </w:p>
    <w:p w14:paraId="18C3C532" w14:textId="77777777" w:rsidR="007E54CF" w:rsidRPr="00803313" w:rsidRDefault="007E54CF" w:rsidP="00F55410">
      <w:pPr>
        <w:ind w:right="-285"/>
        <w:jc w:val="center"/>
        <w:rPr>
          <w:rFonts w:ascii="Abadi" w:hAnsi="Abadi" w:cs="Calibri"/>
          <w:b/>
          <w:caps/>
          <w:color w:val="002060"/>
          <w:sz w:val="36"/>
        </w:rPr>
      </w:pPr>
    </w:p>
    <w:p w14:paraId="69743661" w14:textId="77777777" w:rsidR="00D94981" w:rsidRPr="00803313" w:rsidRDefault="00D94981">
      <w:pPr>
        <w:ind w:right="-285"/>
        <w:jc w:val="center"/>
        <w:rPr>
          <w:rFonts w:ascii="Abadi" w:hAnsi="Abadi" w:cs="Calibri"/>
          <w:b/>
          <w:caps/>
          <w:color w:val="002060"/>
          <w:sz w:val="30"/>
        </w:rPr>
      </w:pPr>
    </w:p>
    <w:p w14:paraId="2A572917" w14:textId="77777777" w:rsidR="00D94981" w:rsidRPr="00803313" w:rsidRDefault="00D94981" w:rsidP="00803313">
      <w:pPr>
        <w:shd w:val="clear" w:color="auto" w:fill="FFFFFF" w:themeFill="background1"/>
        <w:rPr>
          <w:rFonts w:ascii="Abadi" w:hAnsi="Abadi" w:cs="Calibri"/>
          <w:b/>
          <w:caps/>
          <w:color w:val="000000" w:themeColor="text1"/>
          <w:sz w:val="24"/>
        </w:rPr>
      </w:pPr>
      <w:r w:rsidRPr="00803313">
        <w:rPr>
          <w:rFonts w:ascii="Abadi" w:hAnsi="Abadi" w:cs="Calibri"/>
          <w:b/>
          <w:caps/>
          <w:color w:val="000000" w:themeColor="text1"/>
          <w:sz w:val="24"/>
          <w:u w:val="single"/>
        </w:rPr>
        <w:t>NOM DE L’eNTREPRISE</w:t>
      </w:r>
      <w:r w:rsidRPr="00803313">
        <w:rPr>
          <w:rFonts w:ascii="Abadi" w:hAnsi="Abadi" w:cs="Calibri"/>
          <w:b/>
          <w:caps/>
          <w:color w:val="000000" w:themeColor="text1"/>
          <w:sz w:val="24"/>
        </w:rPr>
        <w:t> : ……………………………………………………………………</w:t>
      </w:r>
    </w:p>
    <w:p w14:paraId="6CD028E0" w14:textId="77777777" w:rsidR="009D6E43" w:rsidRPr="00803313" w:rsidRDefault="009D6E43" w:rsidP="00803313">
      <w:pPr>
        <w:shd w:val="clear" w:color="auto" w:fill="FFFFFF" w:themeFill="background1"/>
        <w:rPr>
          <w:rFonts w:ascii="Abadi" w:hAnsi="Abadi" w:cs="Calibri"/>
          <w:b/>
          <w:caps/>
          <w:color w:val="000000" w:themeColor="text1"/>
          <w:sz w:val="24"/>
        </w:rPr>
      </w:pPr>
    </w:p>
    <w:p w14:paraId="57632D58" w14:textId="77777777" w:rsidR="009D6E43" w:rsidRPr="00803313" w:rsidRDefault="009D6E43" w:rsidP="00803313">
      <w:pPr>
        <w:shd w:val="clear" w:color="auto" w:fill="FFFFFF" w:themeFill="background1"/>
        <w:rPr>
          <w:rFonts w:ascii="Abadi" w:hAnsi="Abadi" w:cs="Calibri"/>
          <w:b/>
          <w:caps/>
          <w:color w:val="000000" w:themeColor="text1"/>
          <w:sz w:val="24"/>
        </w:rPr>
      </w:pPr>
    </w:p>
    <w:p w14:paraId="12CF5AF2" w14:textId="1C2F2AF0" w:rsidR="009D6E43" w:rsidRPr="00803313" w:rsidRDefault="009D6E43" w:rsidP="00803313">
      <w:pPr>
        <w:shd w:val="clear" w:color="auto" w:fill="FFFFFF" w:themeFill="background1"/>
        <w:rPr>
          <w:rFonts w:ascii="Abadi" w:hAnsi="Abadi" w:cs="Calibri"/>
          <w:b/>
          <w:caps/>
          <w:color w:val="000000" w:themeColor="text1"/>
          <w:sz w:val="24"/>
          <w:u w:val="single"/>
        </w:rPr>
      </w:pPr>
      <w:r w:rsidRPr="00803313">
        <w:rPr>
          <w:rFonts w:ascii="Abadi" w:hAnsi="Abadi" w:cs="Calibri"/>
          <w:b/>
          <w:caps/>
          <w:color w:val="000000" w:themeColor="text1"/>
          <w:sz w:val="24"/>
          <w:u w:val="single"/>
        </w:rPr>
        <w:t xml:space="preserve">Nom </w:t>
      </w:r>
      <w:r w:rsidR="000329DD">
        <w:rPr>
          <w:rFonts w:ascii="Abadi" w:hAnsi="Abadi" w:cs="Calibri"/>
          <w:b/>
          <w:caps/>
          <w:color w:val="000000" w:themeColor="text1"/>
          <w:sz w:val="24"/>
          <w:u w:val="single"/>
        </w:rPr>
        <w:t xml:space="preserve">et coordonnées du </w:t>
      </w:r>
      <w:r w:rsidR="00A05082">
        <w:rPr>
          <w:rFonts w:ascii="Abadi" w:hAnsi="Abadi" w:cs="Calibri"/>
          <w:b/>
          <w:caps/>
          <w:color w:val="000000" w:themeColor="text1"/>
          <w:sz w:val="24"/>
          <w:u w:val="single"/>
        </w:rPr>
        <w:t>CONTACT</w:t>
      </w:r>
      <w:r w:rsidR="00E74FF1">
        <w:rPr>
          <w:rFonts w:ascii="Abadi" w:hAnsi="Abadi" w:cs="Calibri"/>
          <w:b/>
          <w:caps/>
          <w:color w:val="000000" w:themeColor="text1"/>
          <w:sz w:val="24"/>
          <w:u w:val="single"/>
        </w:rPr>
        <w:t xml:space="preserve"> : </w:t>
      </w:r>
      <w:r w:rsidRPr="00803313">
        <w:rPr>
          <w:rFonts w:ascii="Abadi" w:hAnsi="Abadi" w:cs="Calibri"/>
          <w:b/>
          <w:caps/>
          <w:color w:val="000000" w:themeColor="text1"/>
          <w:sz w:val="24"/>
        </w:rPr>
        <w:t>…………………………………………………………………………</w:t>
      </w:r>
      <w:r w:rsidR="00E74FF1">
        <w:rPr>
          <w:rFonts w:ascii="Abadi" w:hAnsi="Abadi" w:cs="Calibri"/>
          <w:b/>
          <w:caps/>
          <w:color w:val="000000" w:themeColor="text1"/>
          <w:sz w:val="24"/>
        </w:rPr>
        <w:t>…………………………….</w:t>
      </w:r>
    </w:p>
    <w:p w14:paraId="37E09E73" w14:textId="77777777" w:rsidR="00D94981" w:rsidRPr="00803313" w:rsidRDefault="00D94981">
      <w:pPr>
        <w:ind w:right="-710"/>
        <w:rPr>
          <w:rFonts w:ascii="Abadi" w:hAnsi="Abadi" w:cs="Calibri"/>
          <w:b/>
          <w:caps/>
          <w:color w:val="002060"/>
          <w:sz w:val="24"/>
        </w:rPr>
      </w:pPr>
    </w:p>
    <w:p w14:paraId="3F2B85E2" w14:textId="77777777" w:rsidR="00D94981" w:rsidRPr="00803313" w:rsidRDefault="00D94981" w:rsidP="00803313">
      <w:pPr>
        <w:shd w:val="clear" w:color="auto" w:fill="FFFFFF" w:themeFill="background1"/>
        <w:rPr>
          <w:rFonts w:ascii="Abadi" w:hAnsi="Abadi" w:cs="Calibri"/>
          <w:color w:val="000000" w:themeColor="text1"/>
          <w:sz w:val="22"/>
        </w:rPr>
      </w:pPr>
      <w:r w:rsidRPr="00803313">
        <w:rPr>
          <w:rFonts w:ascii="Abadi" w:hAnsi="Abadi" w:cs="Calibri"/>
          <w:color w:val="000000" w:themeColor="text1"/>
          <w:sz w:val="22"/>
        </w:rPr>
        <w:t xml:space="preserve">Conformément au règlement de consultation, le présent </w:t>
      </w:r>
      <w:r w:rsidR="00661F8F" w:rsidRPr="00803313">
        <w:rPr>
          <w:rFonts w:ascii="Abadi" w:hAnsi="Abadi" w:cs="Calibri"/>
          <w:color w:val="000000" w:themeColor="text1"/>
          <w:sz w:val="22"/>
        </w:rPr>
        <w:t>cadre de réponse technique</w:t>
      </w:r>
      <w:r w:rsidRPr="00803313">
        <w:rPr>
          <w:rFonts w:ascii="Abadi" w:hAnsi="Abadi" w:cs="Calibri"/>
          <w:color w:val="000000" w:themeColor="text1"/>
          <w:sz w:val="22"/>
        </w:rPr>
        <w:t xml:space="preserve"> constitue la justification de l’offre au regard du critère suivant : </w:t>
      </w:r>
    </w:p>
    <w:p w14:paraId="3DA82F86" w14:textId="77777777" w:rsidR="003A4BAF" w:rsidRDefault="003A4BAF">
      <w:pPr>
        <w:jc w:val="center"/>
        <w:rPr>
          <w:rFonts w:ascii="Abadi" w:hAnsi="Abadi" w:cs="Calibri"/>
          <w:i/>
          <w:sz w:val="24"/>
          <w:szCs w:val="22"/>
        </w:rPr>
      </w:pPr>
    </w:p>
    <w:p w14:paraId="4BCBA45E" w14:textId="1CAF296A" w:rsidR="00803313" w:rsidRPr="00FC77C7" w:rsidRDefault="00803313" w:rsidP="00803313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FC77C7">
        <w:rPr>
          <w:rFonts w:ascii="Abadi" w:hAnsi="Abadi"/>
          <w:color w:val="000000"/>
          <w:sz w:val="22"/>
          <w:szCs w:val="28"/>
          <w:lang w:val="fr-FR"/>
        </w:rPr>
        <w:t xml:space="preserve">Les critères </w:t>
      </w:r>
      <w:r>
        <w:rPr>
          <w:rFonts w:ascii="Abadi" w:hAnsi="Abadi"/>
          <w:color w:val="000000"/>
          <w:sz w:val="22"/>
          <w:szCs w:val="28"/>
          <w:lang w:val="fr-FR"/>
        </w:rPr>
        <w:t xml:space="preserve">techniques </w:t>
      </w:r>
      <w:r w:rsidRPr="00FC77C7">
        <w:rPr>
          <w:rFonts w:ascii="Abadi" w:hAnsi="Abadi"/>
          <w:color w:val="000000"/>
          <w:sz w:val="22"/>
          <w:szCs w:val="28"/>
          <w:lang w:val="fr-FR"/>
        </w:rPr>
        <w:t>retenus pour le jugement des offres sont pondérés de la manière suivante :</w:t>
      </w:r>
    </w:p>
    <w:p w14:paraId="5E6D74B3" w14:textId="77777777" w:rsidR="00803313" w:rsidRPr="00FC77C7" w:rsidRDefault="00803313" w:rsidP="00803313">
      <w:pPr>
        <w:pStyle w:val="ParagrapheIndent2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502"/>
        <w:gridCol w:w="1560"/>
      </w:tblGrid>
      <w:tr w:rsidR="00803313" w:rsidRPr="00FC77C7" w14:paraId="42258E2D" w14:textId="77777777" w:rsidTr="009E413E">
        <w:trPr>
          <w:trHeight w:val="292"/>
        </w:trPr>
        <w:tc>
          <w:tcPr>
            <w:tcW w:w="85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ECF7" w14:textId="77777777" w:rsidR="00803313" w:rsidRPr="00FC77C7" w:rsidRDefault="00803313" w:rsidP="00CA7B51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FC77C7">
              <w:rPr>
                <w:rFonts w:ascii="Abadi" w:eastAsia="Arial" w:hAnsi="Abadi" w:cs="Arial"/>
                <w:color w:val="000000"/>
                <w:sz w:val="22"/>
                <w:szCs w:val="28"/>
              </w:rPr>
              <w:t>Critères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95D2" w14:textId="77777777" w:rsidR="00803313" w:rsidRPr="00FC77C7" w:rsidRDefault="00803313" w:rsidP="00CA7B51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FC77C7">
              <w:rPr>
                <w:rFonts w:ascii="Abadi" w:eastAsia="Arial" w:hAnsi="Abadi" w:cs="Arial"/>
                <w:color w:val="000000"/>
                <w:sz w:val="22"/>
                <w:szCs w:val="28"/>
              </w:rPr>
              <w:t>Pondération</w:t>
            </w:r>
          </w:p>
        </w:tc>
      </w:tr>
      <w:tr w:rsidR="00803313" w:rsidRPr="00FC77C7" w14:paraId="29B757FE" w14:textId="77777777" w:rsidTr="009E413E">
        <w:trPr>
          <w:trHeight w:val="462"/>
        </w:trPr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47ED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</w:pPr>
            <w:r w:rsidRPr="00FC77C7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>Valeur technique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FFBA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</w:pPr>
            <w:r w:rsidRPr="00FC77C7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>40%</w:t>
            </w:r>
          </w:p>
        </w:tc>
      </w:tr>
      <w:tr w:rsidR="00803313" w:rsidRPr="00FC77C7" w14:paraId="7577CD79" w14:textId="77777777" w:rsidTr="009E413E">
        <w:trPr>
          <w:trHeight w:val="346"/>
        </w:trPr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76172" w14:textId="6C4D3A7F" w:rsidR="00803313" w:rsidRPr="00FC77C7" w:rsidRDefault="00803313" w:rsidP="00803313">
            <w:pPr>
              <w:pStyle w:val="Paragraphedeliste"/>
              <w:numPr>
                <w:ilvl w:val="0"/>
                <w:numId w:val="11"/>
              </w:numPr>
              <w:ind w:right="281"/>
              <w:jc w:val="both"/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</w:pPr>
            <w:bookmarkStart w:id="0" w:name="_Hlk188370215"/>
            <w:r w:rsidRPr="00FC77C7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 xml:space="preserve">Méthodologie organisationnelle (organisation de l’équipe affectée, certification…etc.)  </w:t>
            </w:r>
            <w:r w:rsidR="00FB656D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>10 pts</w:t>
            </w:r>
          </w:p>
          <w:p w14:paraId="0B2238C5" w14:textId="4336399A" w:rsidR="00803313" w:rsidRPr="00FC77C7" w:rsidRDefault="00803313" w:rsidP="00803313">
            <w:pPr>
              <w:pStyle w:val="Paragraphedeliste"/>
              <w:numPr>
                <w:ilvl w:val="0"/>
                <w:numId w:val="11"/>
              </w:numPr>
              <w:ind w:right="281"/>
              <w:jc w:val="both"/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</w:pPr>
            <w:r w:rsidRPr="00FC77C7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 xml:space="preserve">Moyens humains (personnel affecté au suivi administratif et à l’organisation du travail, personnel d’encadrement.) </w:t>
            </w:r>
            <w:r w:rsidR="00FB656D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>10 pts</w:t>
            </w:r>
          </w:p>
          <w:p w14:paraId="3AE895D7" w14:textId="7AC3614F" w:rsidR="00803313" w:rsidRPr="00FC77C7" w:rsidRDefault="00803313" w:rsidP="00803313">
            <w:pPr>
              <w:pStyle w:val="Paragraphedeliste"/>
              <w:numPr>
                <w:ilvl w:val="0"/>
                <w:numId w:val="11"/>
              </w:numPr>
              <w:ind w:right="281"/>
              <w:jc w:val="both"/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</w:pPr>
            <w:r w:rsidRPr="00FC77C7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 xml:space="preserve">Moyens techniques (parc matériel) </w:t>
            </w:r>
            <w:r w:rsidR="00FB656D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>5 pts</w:t>
            </w:r>
          </w:p>
          <w:p w14:paraId="07C91C65" w14:textId="66FB02D0" w:rsidR="00803313" w:rsidRPr="00FC77C7" w:rsidRDefault="00803313" w:rsidP="00803313">
            <w:pPr>
              <w:pStyle w:val="Paragraphedeliste"/>
              <w:numPr>
                <w:ilvl w:val="0"/>
                <w:numId w:val="11"/>
              </w:numPr>
              <w:ind w:right="281"/>
              <w:jc w:val="both"/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</w:pPr>
            <w:r w:rsidRPr="00FC77C7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>Proposition de Rétro planning en conformité avec les nécessités d’interventions sur le site</w:t>
            </w:r>
            <w:r w:rsidR="00FB656D">
              <w:rPr>
                <w:rFonts w:ascii="Abadi" w:eastAsia="Trebuchet MS" w:hAnsi="Abadi" w:cs="Trebuchet MS"/>
                <w:color w:val="000000"/>
                <w:sz w:val="22"/>
                <w:szCs w:val="28"/>
                <w:lang w:val="fr-FR"/>
              </w:rPr>
              <w:t xml:space="preserve"> 5 pts</w:t>
            </w:r>
          </w:p>
          <w:bookmarkEnd w:id="0"/>
          <w:p w14:paraId="49530683" w14:textId="07E4B6BA" w:rsidR="00803313" w:rsidRPr="00FC77C7" w:rsidRDefault="00803313" w:rsidP="00CA7B51">
            <w:pPr>
              <w:ind w:left="284" w:hanging="142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FC77C7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 xml:space="preserve">Prise en compte du </w:t>
            </w:r>
            <w:r w:rsidRPr="00B27DEC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>RSE</w:t>
            </w:r>
            <w:r w:rsidRPr="00B27DEC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 </w:t>
            </w:r>
            <w:r w:rsidR="005838E0" w:rsidRPr="00B27DEC">
              <w:rPr>
                <w:rFonts w:ascii="Abadi" w:eastAsia="Arial" w:hAnsi="Abadi" w:cs="Arial"/>
                <w:color w:val="000000"/>
                <w:sz w:val="22"/>
                <w:szCs w:val="28"/>
              </w:rPr>
              <w:t>pour l’exécution des prestations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B5CC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</w:rPr>
            </w:pPr>
            <w:r w:rsidRPr="00FC77C7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 xml:space="preserve"> </w:t>
            </w:r>
            <w:r w:rsidRPr="00FC77C7">
              <w:rPr>
                <w:rFonts w:ascii="Abadi" w:eastAsia="Arial" w:hAnsi="Abadi" w:cs="Arial"/>
                <w:color w:val="000000"/>
              </w:rPr>
              <w:t>30 points</w:t>
            </w:r>
          </w:p>
          <w:p w14:paraId="21A3FD4C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</w:rPr>
            </w:pPr>
          </w:p>
          <w:p w14:paraId="2B390A34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</w:rPr>
            </w:pPr>
          </w:p>
          <w:p w14:paraId="46492C34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</w:rPr>
            </w:pPr>
          </w:p>
          <w:p w14:paraId="0031B364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</w:rPr>
            </w:pPr>
          </w:p>
          <w:p w14:paraId="0DBBB768" w14:textId="77777777" w:rsidR="00803313" w:rsidRPr="00FC77C7" w:rsidRDefault="00803313" w:rsidP="00CA7B5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FC77C7">
              <w:rPr>
                <w:rFonts w:ascii="Abadi" w:eastAsia="Arial" w:hAnsi="Abadi" w:cs="Arial"/>
                <w:color w:val="000000"/>
              </w:rPr>
              <w:t>10 points</w:t>
            </w:r>
          </w:p>
        </w:tc>
      </w:tr>
    </w:tbl>
    <w:p w14:paraId="0B8DBE0B" w14:textId="77777777" w:rsidR="00803313" w:rsidRPr="00803313" w:rsidRDefault="00803313">
      <w:pPr>
        <w:jc w:val="center"/>
        <w:rPr>
          <w:rFonts w:ascii="Abadi" w:hAnsi="Abadi" w:cs="Calibri"/>
          <w:i/>
          <w:sz w:val="24"/>
          <w:szCs w:val="22"/>
        </w:rPr>
      </w:pPr>
    </w:p>
    <w:p w14:paraId="7833FDC5" w14:textId="77777777" w:rsidR="00F84097" w:rsidRPr="00803313" w:rsidRDefault="00F84097" w:rsidP="00F84097">
      <w:pPr>
        <w:jc w:val="center"/>
        <w:rPr>
          <w:rFonts w:ascii="Abadi" w:hAnsi="Abadi" w:cs="Calibri"/>
          <w:b/>
          <w:bCs/>
          <w:i/>
          <w:color w:val="000000" w:themeColor="text1"/>
          <w:sz w:val="24"/>
          <w:szCs w:val="22"/>
          <w:u w:val="single"/>
        </w:rPr>
      </w:pPr>
      <w:r w:rsidRPr="00803313">
        <w:rPr>
          <w:rFonts w:ascii="Abadi" w:hAnsi="Abadi" w:cs="Calibri"/>
          <w:b/>
          <w:bCs/>
          <w:i/>
          <w:color w:val="000000" w:themeColor="text1"/>
          <w:sz w:val="24"/>
          <w:szCs w:val="22"/>
          <w:u w:val="single"/>
        </w:rPr>
        <w:t>IMPORTANT</w:t>
      </w:r>
    </w:p>
    <w:p w14:paraId="7D9B6373" w14:textId="77777777" w:rsidR="00F84097" w:rsidRPr="00803313" w:rsidRDefault="00F84097" w:rsidP="00F84097">
      <w:pPr>
        <w:jc w:val="center"/>
        <w:rPr>
          <w:rFonts w:ascii="Abadi" w:hAnsi="Abadi" w:cs="Calibri"/>
          <w:color w:val="0070C0"/>
          <w:sz w:val="22"/>
          <w:szCs w:val="22"/>
        </w:rPr>
      </w:pPr>
    </w:p>
    <w:p w14:paraId="4D4340C4" w14:textId="54C0D817" w:rsidR="00F84097" w:rsidRPr="00803313" w:rsidRDefault="00F84097" w:rsidP="00803313">
      <w:pPr>
        <w:jc w:val="both"/>
        <w:rPr>
          <w:rFonts w:ascii="Abadi" w:hAnsi="Abadi" w:cs="Calibri"/>
          <w:color w:val="000000" w:themeColor="text1"/>
          <w:sz w:val="22"/>
        </w:rPr>
      </w:pPr>
      <w:r w:rsidRPr="00803313">
        <w:rPr>
          <w:rFonts w:ascii="Abadi" w:hAnsi="Abadi" w:cs="Calibri"/>
          <w:color w:val="000000" w:themeColor="text1"/>
          <w:sz w:val="22"/>
        </w:rPr>
        <w:t xml:space="preserve">Le présent document constitue la </w:t>
      </w:r>
      <w:r w:rsidRPr="00803313">
        <w:rPr>
          <w:rFonts w:ascii="Abadi" w:hAnsi="Abadi" w:cs="Calibri"/>
          <w:b/>
          <w:color w:val="000000" w:themeColor="text1"/>
          <w:sz w:val="22"/>
        </w:rPr>
        <w:t>proposition tech</w:t>
      </w:r>
      <w:r w:rsidR="00FD6F40" w:rsidRPr="00803313">
        <w:rPr>
          <w:rFonts w:ascii="Abadi" w:hAnsi="Abadi" w:cs="Calibri"/>
          <w:b/>
          <w:color w:val="000000" w:themeColor="text1"/>
          <w:sz w:val="22"/>
        </w:rPr>
        <w:t>nique contractuelle</w:t>
      </w:r>
      <w:r w:rsidR="00FD6F40" w:rsidRPr="00803313">
        <w:rPr>
          <w:rFonts w:ascii="Abadi" w:hAnsi="Abadi" w:cs="Calibri"/>
          <w:color w:val="000000" w:themeColor="text1"/>
          <w:sz w:val="22"/>
        </w:rPr>
        <w:t xml:space="preserve"> du candidat, </w:t>
      </w:r>
      <w:r w:rsidRPr="00803313">
        <w:rPr>
          <w:rFonts w:ascii="Abadi" w:hAnsi="Abadi" w:cs="Calibri"/>
          <w:color w:val="000000" w:themeColor="text1"/>
          <w:sz w:val="22"/>
        </w:rPr>
        <w:t xml:space="preserve">elle doit </w:t>
      </w:r>
      <w:r w:rsidRPr="00803313">
        <w:rPr>
          <w:rFonts w:ascii="Abadi" w:hAnsi="Abadi" w:cs="Calibri"/>
          <w:b/>
          <w:color w:val="000000" w:themeColor="text1"/>
          <w:sz w:val="22"/>
        </w:rPr>
        <w:t>obligatoirement être renseignée</w:t>
      </w:r>
      <w:r w:rsidRPr="00803313">
        <w:rPr>
          <w:rFonts w:ascii="Abadi" w:hAnsi="Abadi" w:cs="Calibri"/>
          <w:color w:val="000000" w:themeColor="text1"/>
          <w:sz w:val="22"/>
        </w:rPr>
        <w:t xml:space="preserve"> de façon très complète (sans renvoi systématique vers d’autres documents) et jointe à l’offre, </w:t>
      </w:r>
      <w:r w:rsidRPr="00803313">
        <w:rPr>
          <w:rFonts w:ascii="Abadi" w:hAnsi="Abadi" w:cs="Calibri"/>
          <w:b/>
          <w:color w:val="000000" w:themeColor="text1"/>
          <w:sz w:val="22"/>
        </w:rPr>
        <w:t>sous peine de rejet de l’offre.</w:t>
      </w:r>
      <w:r w:rsidR="00E65CF2">
        <w:rPr>
          <w:rFonts w:ascii="Abadi" w:hAnsi="Abadi" w:cs="Calibri"/>
          <w:b/>
          <w:color w:val="000000" w:themeColor="text1"/>
          <w:sz w:val="22"/>
        </w:rPr>
        <w:t xml:space="preserve"> </w:t>
      </w:r>
    </w:p>
    <w:p w14:paraId="28188123" w14:textId="77777777" w:rsidR="00FD6F40" w:rsidRPr="00803313" w:rsidRDefault="00FD6F40" w:rsidP="00FD6F40">
      <w:pPr>
        <w:rPr>
          <w:rFonts w:ascii="Abadi" w:hAnsi="Abadi" w:cs="Calibri"/>
          <w:color w:val="0070C0"/>
          <w:sz w:val="24"/>
          <w:szCs w:val="22"/>
        </w:rPr>
      </w:pPr>
    </w:p>
    <w:p w14:paraId="4F1EDEB3" w14:textId="6CFBB16A" w:rsidR="00F84097" w:rsidRPr="00803313" w:rsidRDefault="00910C6C" w:rsidP="00803313">
      <w:pPr>
        <w:jc w:val="both"/>
        <w:rPr>
          <w:rFonts w:ascii="Abadi" w:hAnsi="Abadi" w:cs="Calibri"/>
          <w:color w:val="000000" w:themeColor="text1"/>
          <w:sz w:val="22"/>
        </w:rPr>
      </w:pPr>
      <w:r w:rsidRPr="00803313">
        <w:rPr>
          <w:rFonts w:ascii="Abadi" w:hAnsi="Abadi" w:cs="Calibri"/>
          <w:color w:val="000000" w:themeColor="text1"/>
          <w:sz w:val="22"/>
        </w:rPr>
        <w:t>La taille et le</w:t>
      </w:r>
      <w:r w:rsidR="00F84097" w:rsidRPr="00803313">
        <w:rPr>
          <w:rFonts w:ascii="Abadi" w:hAnsi="Abadi" w:cs="Calibri"/>
          <w:color w:val="000000" w:themeColor="text1"/>
          <w:sz w:val="22"/>
        </w:rPr>
        <w:t xml:space="preserve"> nombre de pages sont </w:t>
      </w:r>
      <w:r w:rsidR="00E65CF2" w:rsidRPr="00803313">
        <w:rPr>
          <w:rFonts w:ascii="Abadi" w:hAnsi="Abadi" w:cs="Calibri"/>
          <w:color w:val="000000" w:themeColor="text1"/>
          <w:sz w:val="22"/>
        </w:rPr>
        <w:t>modifiables (</w:t>
      </w:r>
      <w:r w:rsidR="00F84097" w:rsidRPr="00803313">
        <w:rPr>
          <w:rFonts w:ascii="Abadi" w:hAnsi="Abadi" w:cs="Calibri"/>
          <w:color w:val="000000" w:themeColor="text1"/>
          <w:sz w:val="22"/>
        </w:rPr>
        <w:t xml:space="preserve">format </w:t>
      </w:r>
      <w:r w:rsidR="004137CE" w:rsidRPr="00803313">
        <w:rPr>
          <w:rFonts w:ascii="Abadi" w:hAnsi="Abadi" w:cs="Calibri"/>
          <w:color w:val="000000" w:themeColor="text1"/>
          <w:sz w:val="22"/>
        </w:rPr>
        <w:t>Word</w:t>
      </w:r>
      <w:r w:rsidR="00F84097" w:rsidRPr="00803313">
        <w:rPr>
          <w:rFonts w:ascii="Abadi" w:hAnsi="Abadi" w:cs="Calibri"/>
          <w:color w:val="000000" w:themeColor="text1"/>
          <w:sz w:val="22"/>
        </w:rPr>
        <w:t>) afin de permettre au candidat d’intégrer un maximum d’informations pertinentes pour valoriser son offre</w:t>
      </w:r>
      <w:r w:rsidR="00E65CF2">
        <w:rPr>
          <w:rFonts w:ascii="Abadi" w:hAnsi="Abadi" w:cs="Calibri"/>
          <w:color w:val="000000" w:themeColor="text1"/>
          <w:sz w:val="22"/>
        </w:rPr>
        <w:t xml:space="preserve">. </w:t>
      </w:r>
    </w:p>
    <w:p w14:paraId="6E5261B3" w14:textId="77777777" w:rsidR="00F84097" w:rsidRPr="00803313" w:rsidRDefault="00F84097" w:rsidP="00FD6F40">
      <w:pPr>
        <w:rPr>
          <w:rFonts w:ascii="Abadi" w:hAnsi="Abadi" w:cs="Calibri"/>
          <w:color w:val="0070C0"/>
          <w:sz w:val="24"/>
          <w:szCs w:val="22"/>
        </w:rPr>
      </w:pPr>
    </w:p>
    <w:p w14:paraId="0C07DB01" w14:textId="77777777" w:rsidR="00F84097" w:rsidRDefault="00F84097" w:rsidP="00803313">
      <w:pPr>
        <w:jc w:val="both"/>
        <w:rPr>
          <w:rFonts w:ascii="Abadi" w:hAnsi="Abadi" w:cs="Calibri"/>
          <w:bCs/>
          <w:iCs/>
          <w:color w:val="000000" w:themeColor="text1"/>
          <w:sz w:val="22"/>
        </w:rPr>
      </w:pPr>
      <w:r w:rsidRPr="00803313">
        <w:rPr>
          <w:rFonts w:ascii="Abadi" w:hAnsi="Abadi" w:cs="Calibri"/>
          <w:bCs/>
          <w:iCs/>
          <w:color w:val="000000" w:themeColor="text1"/>
          <w:sz w:val="22"/>
        </w:rPr>
        <w:t>La proposition technique du candidat pourra par ailleurs être accompagnée de tout document utile,</w:t>
      </w:r>
      <w:r w:rsidRPr="00803313">
        <w:rPr>
          <w:rFonts w:ascii="Abadi" w:hAnsi="Abadi" w:cs="Calibri"/>
          <w:bCs/>
          <w:iCs/>
          <w:color w:val="000000" w:themeColor="text1"/>
          <w:sz w:val="22"/>
        </w:rPr>
        <w:br/>
        <w:t xml:space="preserve">apportant des précisions aux réponses formulées dans le cadre </w:t>
      </w:r>
      <w:r w:rsidR="009D6E43" w:rsidRPr="00803313">
        <w:rPr>
          <w:rFonts w:ascii="Abadi" w:hAnsi="Abadi" w:cs="Calibri"/>
          <w:bCs/>
          <w:iCs/>
          <w:color w:val="000000" w:themeColor="text1"/>
          <w:sz w:val="22"/>
        </w:rPr>
        <w:t>ci-après</w:t>
      </w:r>
      <w:r w:rsidRPr="00803313">
        <w:rPr>
          <w:rFonts w:ascii="Abadi" w:hAnsi="Abadi" w:cs="Calibri"/>
          <w:bCs/>
          <w:iCs/>
          <w:color w:val="000000" w:themeColor="text1"/>
          <w:sz w:val="22"/>
        </w:rPr>
        <w:t>.</w:t>
      </w:r>
    </w:p>
    <w:p w14:paraId="5AD45044" w14:textId="77777777" w:rsidR="00803313" w:rsidRDefault="00803313" w:rsidP="00803313">
      <w:pPr>
        <w:jc w:val="both"/>
        <w:rPr>
          <w:rFonts w:ascii="Abadi" w:hAnsi="Abadi" w:cs="Calibri"/>
          <w:bCs/>
          <w:iCs/>
          <w:color w:val="000000" w:themeColor="text1"/>
          <w:sz w:val="22"/>
        </w:rPr>
      </w:pPr>
    </w:p>
    <w:p w14:paraId="2C473B4A" w14:textId="6B7D26FB" w:rsidR="00E65CF2" w:rsidRPr="00E65CF2" w:rsidRDefault="00E65CF2" w:rsidP="00E65CF2">
      <w:pPr>
        <w:pStyle w:val="Paragraphedeliste"/>
        <w:numPr>
          <w:ilvl w:val="0"/>
          <w:numId w:val="12"/>
        </w:numPr>
        <w:jc w:val="both"/>
        <w:rPr>
          <w:rFonts w:ascii="Abadi" w:hAnsi="Abadi" w:cs="Calibri"/>
          <w:b/>
          <w:iCs/>
          <w:color w:val="000000" w:themeColor="text1"/>
          <w:sz w:val="22"/>
        </w:rPr>
      </w:pPr>
      <w:r>
        <w:rPr>
          <w:rFonts w:ascii="Abadi" w:hAnsi="Abadi" w:cs="Calibri"/>
          <w:b/>
          <w:iCs/>
          <w:color w:val="000000" w:themeColor="text1"/>
          <w:sz w:val="22"/>
        </w:rPr>
        <w:t xml:space="preserve">Réponse du </w:t>
      </w:r>
      <w:r w:rsidR="00FF4C6F">
        <w:rPr>
          <w:rFonts w:ascii="Abadi" w:hAnsi="Abadi" w:cs="Calibri"/>
          <w:b/>
          <w:iCs/>
          <w:color w:val="000000" w:themeColor="text1"/>
          <w:sz w:val="22"/>
        </w:rPr>
        <w:t>candidat:</w:t>
      </w:r>
      <w:r>
        <w:rPr>
          <w:rFonts w:ascii="Abadi" w:hAnsi="Abadi" w:cs="Calibri"/>
          <w:b/>
          <w:iCs/>
          <w:color w:val="000000" w:themeColor="text1"/>
          <w:sz w:val="22"/>
        </w:rPr>
        <w:t xml:space="preserve"> l</w:t>
      </w:r>
      <w:r w:rsidRPr="00E65CF2">
        <w:rPr>
          <w:rFonts w:ascii="Abadi" w:hAnsi="Abadi" w:cs="Calibri"/>
          <w:b/>
          <w:iCs/>
          <w:color w:val="000000" w:themeColor="text1"/>
          <w:sz w:val="22"/>
        </w:rPr>
        <w:t>e cadre de réponse technique est limité à un total de 10 pages maximum.</w:t>
      </w:r>
    </w:p>
    <w:p w14:paraId="22680280" w14:textId="77777777" w:rsidR="00803313" w:rsidRDefault="00803313" w:rsidP="00803313">
      <w:pPr>
        <w:jc w:val="both"/>
        <w:rPr>
          <w:rFonts w:ascii="Abadi" w:hAnsi="Abadi" w:cs="Calibri"/>
          <w:bCs/>
          <w:iCs/>
          <w:color w:val="000000" w:themeColor="text1"/>
          <w:sz w:val="22"/>
        </w:rPr>
      </w:pPr>
    </w:p>
    <w:p w14:paraId="7EA95C76" w14:textId="77777777" w:rsidR="00803313" w:rsidRDefault="00803313" w:rsidP="00803313">
      <w:pPr>
        <w:jc w:val="both"/>
        <w:rPr>
          <w:rFonts w:ascii="Abadi" w:hAnsi="Abadi" w:cs="Calibri"/>
          <w:bCs/>
          <w:iCs/>
          <w:color w:val="000000" w:themeColor="text1"/>
          <w:sz w:val="22"/>
        </w:rPr>
      </w:pPr>
    </w:p>
    <w:p w14:paraId="206B1203" w14:textId="77777777" w:rsidR="00803313" w:rsidRDefault="00803313" w:rsidP="00803313">
      <w:pPr>
        <w:jc w:val="both"/>
        <w:rPr>
          <w:rFonts w:ascii="Abadi" w:hAnsi="Abadi" w:cs="Calibri"/>
          <w:bCs/>
          <w:iCs/>
          <w:color w:val="000000" w:themeColor="text1"/>
          <w:sz w:val="22"/>
        </w:rPr>
      </w:pPr>
    </w:p>
    <w:p w14:paraId="559166AD" w14:textId="77777777" w:rsidR="00803313" w:rsidRPr="00803313" w:rsidRDefault="00803313" w:rsidP="00803313">
      <w:pPr>
        <w:jc w:val="both"/>
        <w:rPr>
          <w:rFonts w:ascii="Abadi" w:hAnsi="Abadi" w:cs="Calibri"/>
          <w:bCs/>
          <w:iCs/>
          <w:color w:val="000000" w:themeColor="text1"/>
          <w:sz w:val="22"/>
        </w:rPr>
      </w:pPr>
    </w:p>
    <w:p w14:paraId="24697401" w14:textId="77777777" w:rsidR="00F84097" w:rsidRPr="00803313" w:rsidRDefault="00F84097" w:rsidP="00803313">
      <w:pPr>
        <w:jc w:val="both"/>
        <w:rPr>
          <w:rFonts w:ascii="Abadi" w:hAnsi="Abadi" w:cs="Calibri"/>
          <w:iCs/>
          <w:sz w:val="24"/>
          <w:szCs w:val="24"/>
          <w:u w:val="single"/>
        </w:rPr>
      </w:pPr>
    </w:p>
    <w:p w14:paraId="7C941E81" w14:textId="7B87169F" w:rsidR="001C2155" w:rsidRPr="00803313" w:rsidRDefault="002E55F8" w:rsidP="00803313">
      <w:pPr>
        <w:ind w:left="397" w:hanging="397"/>
        <w:rPr>
          <w:rFonts w:ascii="Abadi" w:hAnsi="Abadi" w:cs="Calibri"/>
          <w:b/>
          <w:color w:val="000000" w:themeColor="text1"/>
          <w:kern w:val="36"/>
          <w:sz w:val="24"/>
          <w:szCs w:val="24"/>
        </w:rPr>
      </w:pPr>
      <w:r>
        <w:rPr>
          <w:rFonts w:ascii="Abadi" w:hAnsi="Abadi" w:cs="Calibri"/>
          <w:b/>
          <w:color w:val="000000" w:themeColor="text1"/>
          <w:kern w:val="36"/>
          <w:sz w:val="24"/>
          <w:szCs w:val="24"/>
        </w:rPr>
        <w:lastRenderedPageBreak/>
        <w:t>1</w:t>
      </w:r>
      <w:r w:rsidR="00E1022E" w:rsidRPr="00803313">
        <w:rPr>
          <w:rFonts w:ascii="Abadi" w:hAnsi="Abadi" w:cs="Calibri"/>
          <w:b/>
          <w:color w:val="000000" w:themeColor="text1"/>
          <w:kern w:val="36"/>
          <w:sz w:val="24"/>
          <w:szCs w:val="24"/>
        </w:rPr>
        <w:t xml:space="preserve">/ </w:t>
      </w:r>
      <w:r w:rsidR="001C2155" w:rsidRPr="00803313">
        <w:rPr>
          <w:rFonts w:ascii="Abadi" w:hAnsi="Abadi" w:cs="Calibri"/>
          <w:b/>
          <w:color w:val="000000" w:themeColor="text1"/>
          <w:kern w:val="36"/>
          <w:sz w:val="24"/>
          <w:szCs w:val="24"/>
        </w:rPr>
        <w:t>Méthodologie organisationnelle</w:t>
      </w:r>
      <w:r w:rsidR="00464EE1" w:rsidRPr="00803313">
        <w:rPr>
          <w:rFonts w:ascii="Abadi" w:hAnsi="Abadi" w:cs="Calibri"/>
          <w:b/>
          <w:color w:val="000000" w:themeColor="text1"/>
          <w:kern w:val="36"/>
          <w:sz w:val="24"/>
          <w:szCs w:val="24"/>
        </w:rPr>
        <w:t xml:space="preserve"> </w:t>
      </w:r>
      <w:r w:rsidR="00E65CF2">
        <w:rPr>
          <w:rFonts w:ascii="Abadi" w:hAnsi="Abadi" w:cs="Calibri"/>
          <w:b/>
          <w:color w:val="000000" w:themeColor="text1"/>
          <w:kern w:val="36"/>
          <w:sz w:val="24"/>
          <w:szCs w:val="24"/>
        </w:rPr>
        <w:t>/</w:t>
      </w:r>
      <w:r w:rsidR="001C2155" w:rsidRPr="00803313">
        <w:rPr>
          <w:rFonts w:ascii="Abadi" w:hAnsi="Abadi" w:cs="Calibri"/>
          <w:b/>
          <w:color w:val="000000" w:themeColor="text1"/>
          <w:kern w:val="36"/>
          <w:sz w:val="24"/>
          <w:szCs w:val="24"/>
        </w:rPr>
        <w:t xml:space="preserve"> 10 points</w:t>
      </w:r>
    </w:p>
    <w:p w14:paraId="4EC3EE29" w14:textId="77777777" w:rsidR="00E1022E" w:rsidRPr="00803313" w:rsidRDefault="00E1022E" w:rsidP="00E1022E">
      <w:pPr>
        <w:ind w:left="397" w:hanging="397"/>
        <w:jc w:val="center"/>
        <w:rPr>
          <w:rFonts w:ascii="Abadi" w:hAnsi="Abadi" w:cs="Calibri"/>
          <w:bCs/>
          <w:sz w:val="22"/>
          <w:szCs w:val="22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0483"/>
      </w:tblGrid>
      <w:tr w:rsidR="00E1022E" w:rsidRPr="00803313" w14:paraId="5523ACE3" w14:textId="77777777" w:rsidTr="000329DD">
        <w:tc>
          <w:tcPr>
            <w:tcW w:w="10483" w:type="dxa"/>
          </w:tcPr>
          <w:p w14:paraId="4D9480F2" w14:textId="0702C376" w:rsidR="00E1022E" w:rsidRPr="002E55F8" w:rsidRDefault="002E55F8" w:rsidP="000329DD">
            <w:pPr>
              <w:jc w:val="both"/>
              <w:rPr>
                <w:rFonts w:ascii="Abadi" w:hAnsi="Abadi" w:cs="Calibri"/>
                <w:b/>
                <w:color w:val="0070C0"/>
                <w:sz w:val="22"/>
                <w:szCs w:val="22"/>
              </w:rPr>
            </w:pPr>
            <w:r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1.1 </w:t>
            </w:r>
            <w:r w:rsidR="003D2598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O</w:t>
            </w:r>
            <w:r w:rsidR="00464EE1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rganisation de l’équipe affectée et nombre d’heure pour la réalisation des prestation</w:t>
            </w:r>
            <w:r w:rsidR="00ED74AD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s</w:t>
            </w:r>
            <w:r w:rsidR="00464EE1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par site</w:t>
            </w:r>
            <w:r w:rsidR="003967CB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,</w:t>
            </w:r>
            <w:r w:rsidR="00ED74AD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3967CB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(précisez la qualification des personnels dédiés à la prestation par type d’intervention) </w:t>
            </w:r>
            <w:r w:rsidR="00464EE1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certification pour l’application de produits phytosanitaire </w:t>
            </w:r>
            <w:r w:rsidR="001C2155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1022E" w:rsidRPr="00803313" w14:paraId="32134799" w14:textId="77777777" w:rsidTr="000329DD">
        <w:tc>
          <w:tcPr>
            <w:tcW w:w="10483" w:type="dxa"/>
          </w:tcPr>
          <w:p w14:paraId="0727C972" w14:textId="77777777" w:rsidR="000329DD" w:rsidRDefault="000329DD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54AC6CA9" w14:textId="2CF67D0B" w:rsidR="00E1022E" w:rsidRPr="00803313" w:rsidRDefault="00E1022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75D17452" w14:textId="77777777" w:rsidR="00E1022E" w:rsidRPr="00803313" w:rsidRDefault="00E1022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7F686153" w14:textId="77777777" w:rsidR="00E1022E" w:rsidRPr="00803313" w:rsidRDefault="00E1022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626AB0F3" w14:textId="77777777" w:rsidR="00E1022E" w:rsidRPr="00803313" w:rsidRDefault="00E1022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28AE92F3" w14:textId="77777777" w:rsidR="008D5D6E" w:rsidRPr="00803313" w:rsidRDefault="008D5D6E" w:rsidP="00E1022E">
      <w:pPr>
        <w:ind w:left="397" w:hanging="397"/>
        <w:jc w:val="center"/>
        <w:rPr>
          <w:rFonts w:ascii="Abadi" w:hAnsi="Abadi" w:cs="Calibri"/>
          <w:bCs/>
          <w:sz w:val="22"/>
          <w:szCs w:val="22"/>
        </w:rPr>
      </w:pPr>
    </w:p>
    <w:p w14:paraId="4C482A00" w14:textId="77777777" w:rsidR="008D5D6E" w:rsidRPr="00803313" w:rsidRDefault="008D5D6E">
      <w:pPr>
        <w:suppressAutoHyphens w:val="0"/>
        <w:rPr>
          <w:rFonts w:ascii="Abadi" w:hAnsi="Abadi" w:cs="Calibri"/>
          <w:bCs/>
          <w:sz w:val="22"/>
          <w:szCs w:val="22"/>
        </w:rPr>
      </w:pPr>
    </w:p>
    <w:p w14:paraId="078024E9" w14:textId="3D196E51" w:rsidR="001C2155" w:rsidRPr="00803313" w:rsidRDefault="00E506B4" w:rsidP="007E71A4">
      <w:pPr>
        <w:jc w:val="both"/>
        <w:rPr>
          <w:rFonts w:ascii="Abadi" w:hAnsi="Abadi" w:cs="Calibri"/>
          <w:b/>
          <w:color w:val="000000" w:themeColor="text1"/>
          <w:sz w:val="16"/>
          <w:szCs w:val="22"/>
        </w:rPr>
      </w:pPr>
      <w:r>
        <w:rPr>
          <w:rFonts w:ascii="Abadi" w:hAnsi="Abadi" w:cs="Calibri"/>
          <w:b/>
          <w:color w:val="000000" w:themeColor="text1"/>
          <w:kern w:val="36"/>
          <w:sz w:val="24"/>
        </w:rPr>
        <w:t>2</w:t>
      </w:r>
      <w:r w:rsidR="00E1022E" w:rsidRPr="00803313">
        <w:rPr>
          <w:rFonts w:ascii="Abadi" w:hAnsi="Abadi" w:cs="Calibri"/>
          <w:b/>
          <w:color w:val="000000" w:themeColor="text1"/>
          <w:kern w:val="36"/>
          <w:sz w:val="24"/>
        </w:rPr>
        <w:t xml:space="preserve">/ </w:t>
      </w:r>
      <w:r w:rsidR="00464EE1" w:rsidRPr="00803313">
        <w:rPr>
          <w:rFonts w:ascii="Abadi" w:hAnsi="Abadi" w:cs="Calibri"/>
          <w:b/>
          <w:color w:val="000000" w:themeColor="text1"/>
          <w:kern w:val="36"/>
          <w:sz w:val="24"/>
        </w:rPr>
        <w:t>M</w:t>
      </w:r>
      <w:r w:rsidR="001C2155" w:rsidRPr="00803313">
        <w:rPr>
          <w:rFonts w:ascii="Abadi" w:hAnsi="Abadi" w:cs="Calibri"/>
          <w:b/>
          <w:color w:val="000000" w:themeColor="text1"/>
          <w:kern w:val="36"/>
          <w:sz w:val="24"/>
        </w:rPr>
        <w:t xml:space="preserve">oyens humains (références de l’encadrant, </w:t>
      </w:r>
      <w:r w:rsidR="003A2302">
        <w:rPr>
          <w:rFonts w:ascii="Abadi" w:hAnsi="Abadi" w:cs="Calibri"/>
          <w:b/>
          <w:color w:val="000000" w:themeColor="text1"/>
          <w:kern w:val="36"/>
          <w:sz w:val="24"/>
        </w:rPr>
        <w:t xml:space="preserve">suivi administratif et à l’organisation du travail, </w:t>
      </w:r>
      <w:r w:rsidR="001C2155" w:rsidRPr="00803313">
        <w:rPr>
          <w:rFonts w:ascii="Abadi" w:hAnsi="Abadi" w:cs="Calibri"/>
          <w:b/>
          <w:color w:val="000000" w:themeColor="text1"/>
          <w:kern w:val="36"/>
          <w:sz w:val="24"/>
        </w:rPr>
        <w:t xml:space="preserve">constitution des équipes, habilitations, </w:t>
      </w:r>
      <w:r w:rsidR="00803313">
        <w:rPr>
          <w:rFonts w:ascii="Abadi" w:hAnsi="Abadi" w:cs="Calibri"/>
          <w:b/>
          <w:color w:val="000000" w:themeColor="text1"/>
          <w:kern w:val="36"/>
          <w:sz w:val="24"/>
        </w:rPr>
        <w:t>c</w:t>
      </w:r>
      <w:r w:rsidR="001C2155" w:rsidRPr="00803313">
        <w:rPr>
          <w:rFonts w:ascii="Abadi" w:hAnsi="Abadi" w:cs="Calibri"/>
          <w:b/>
          <w:color w:val="000000" w:themeColor="text1"/>
          <w:kern w:val="36"/>
          <w:sz w:val="24"/>
        </w:rPr>
        <w:t>apacités…) </w:t>
      </w:r>
      <w:r w:rsidR="00E65CF2">
        <w:rPr>
          <w:rFonts w:ascii="Abadi" w:hAnsi="Abadi" w:cs="Calibri"/>
          <w:b/>
          <w:color w:val="000000" w:themeColor="text1"/>
          <w:kern w:val="36"/>
          <w:sz w:val="24"/>
        </w:rPr>
        <w:t>/</w:t>
      </w:r>
      <w:r w:rsidR="001C2155" w:rsidRPr="00803313">
        <w:rPr>
          <w:rFonts w:ascii="Abadi" w:hAnsi="Abadi" w:cs="Calibri"/>
          <w:b/>
          <w:color w:val="000000" w:themeColor="text1"/>
          <w:kern w:val="36"/>
          <w:sz w:val="24"/>
        </w:rPr>
        <w:t>10 points</w:t>
      </w:r>
    </w:p>
    <w:p w14:paraId="5A14A921" w14:textId="77777777" w:rsidR="00323E34" w:rsidRPr="00803313" w:rsidRDefault="00323E34">
      <w:pPr>
        <w:ind w:left="397" w:hanging="397"/>
        <w:jc w:val="center"/>
        <w:rPr>
          <w:rFonts w:ascii="Abadi" w:hAnsi="Abadi" w:cs="Calibri"/>
          <w:bCs/>
          <w:sz w:val="22"/>
          <w:szCs w:val="22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323E34" w:rsidRPr="00803313" w14:paraId="7B8455DF" w14:textId="77777777" w:rsidTr="000329DD">
        <w:tc>
          <w:tcPr>
            <w:tcW w:w="10341" w:type="dxa"/>
          </w:tcPr>
          <w:p w14:paraId="26B4A756" w14:textId="3C4B797A" w:rsidR="00323E34" w:rsidRPr="002E55F8" w:rsidRDefault="002E55F8" w:rsidP="00E506B4">
            <w:pPr>
              <w:rPr>
                <w:rFonts w:ascii="Abadi" w:hAnsi="Abadi" w:cs="Calibri"/>
                <w:b/>
                <w:color w:val="0070C0"/>
                <w:sz w:val="22"/>
                <w:szCs w:val="22"/>
              </w:rPr>
            </w:pPr>
            <w:r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2.1 </w:t>
            </w:r>
            <w:r w:rsidR="003D2598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R</w:t>
            </w:r>
            <w:r w:rsidR="001C2155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éférences </w:t>
            </w:r>
            <w:r w:rsidR="00323E34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des équipes allouées à la prestation </w:t>
            </w:r>
            <w:r w:rsidR="00384C74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à préciser pour chaque site</w:t>
            </w:r>
          </w:p>
        </w:tc>
      </w:tr>
      <w:tr w:rsidR="00323E34" w:rsidRPr="00803313" w14:paraId="50E64A20" w14:textId="77777777" w:rsidTr="000329DD">
        <w:tc>
          <w:tcPr>
            <w:tcW w:w="10341" w:type="dxa"/>
          </w:tcPr>
          <w:p w14:paraId="537B0AB5" w14:textId="77777777" w:rsidR="000329DD" w:rsidRDefault="000329DD" w:rsidP="00323E34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1EDF3EBB" w14:textId="1C67C19B" w:rsidR="00323E34" w:rsidRPr="00803313" w:rsidRDefault="00323E34" w:rsidP="00323E34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75764301" w14:textId="77777777" w:rsidR="00323E34" w:rsidRPr="00803313" w:rsidRDefault="00323E34" w:rsidP="00323E34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54F56A9C" w14:textId="77777777" w:rsidR="00323E34" w:rsidRPr="00803313" w:rsidRDefault="00323E34" w:rsidP="00323E34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6607B637" w14:textId="77777777" w:rsidR="00323E34" w:rsidRPr="00803313" w:rsidRDefault="00323E34" w:rsidP="00323E34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2DB687EA" w14:textId="77777777" w:rsidR="00E1022E" w:rsidRPr="00803313" w:rsidRDefault="00E1022E">
      <w:pPr>
        <w:ind w:left="397" w:hanging="397"/>
        <w:jc w:val="center"/>
        <w:rPr>
          <w:rFonts w:ascii="Abadi" w:hAnsi="Abadi" w:cs="Calibri"/>
          <w:bCs/>
          <w:sz w:val="22"/>
          <w:szCs w:val="22"/>
        </w:rPr>
      </w:pPr>
    </w:p>
    <w:p w14:paraId="4E88F120" w14:textId="77777777" w:rsidR="00E1022E" w:rsidRPr="00E506B4" w:rsidRDefault="00E1022E">
      <w:pPr>
        <w:ind w:left="397" w:hanging="397"/>
        <w:jc w:val="center"/>
        <w:rPr>
          <w:rFonts w:ascii="Abadi" w:hAnsi="Abadi" w:cs="Calibri"/>
          <w:bCs/>
          <w:color w:val="000000" w:themeColor="text1"/>
          <w:sz w:val="22"/>
          <w:szCs w:val="22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E506B4" w:rsidRPr="00E506B4" w14:paraId="2371BA25" w14:textId="77777777" w:rsidTr="000329DD">
        <w:tc>
          <w:tcPr>
            <w:tcW w:w="10341" w:type="dxa"/>
          </w:tcPr>
          <w:p w14:paraId="76973FA6" w14:textId="0B6E1083" w:rsidR="00323E34" w:rsidRPr="002E55F8" w:rsidRDefault="002E55F8" w:rsidP="00E506B4">
            <w:pPr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2.2 </w:t>
            </w:r>
            <w:r w:rsidR="003D2598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I</w:t>
            </w:r>
            <w:r w:rsidR="00D81473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nterlocuteur dédié </w:t>
            </w:r>
            <w:r w:rsidR="001C2155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au</w:t>
            </w:r>
            <w:r w:rsidR="00E1022E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suivi administratif et </w:t>
            </w:r>
            <w:r w:rsidR="001C2155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au contrôle qualité de la prestation</w:t>
            </w:r>
            <w:r w:rsidR="00464EE1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(diplôme et formation)</w:t>
            </w:r>
          </w:p>
        </w:tc>
      </w:tr>
      <w:tr w:rsidR="00323E34" w:rsidRPr="00803313" w14:paraId="50F06FCA" w14:textId="77777777" w:rsidTr="000329DD">
        <w:tc>
          <w:tcPr>
            <w:tcW w:w="10341" w:type="dxa"/>
          </w:tcPr>
          <w:p w14:paraId="4316FFCD" w14:textId="77777777" w:rsidR="000329DD" w:rsidRDefault="000329DD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5CFED436" w14:textId="3256B2D2" w:rsidR="00323E34" w:rsidRPr="00803313" w:rsidRDefault="00323E34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3720135A" w14:textId="77777777" w:rsidR="00323E34" w:rsidRPr="00803313" w:rsidRDefault="00323E34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64934793" w14:textId="77777777" w:rsidR="00323E34" w:rsidRPr="00803313" w:rsidRDefault="00323E34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012DB11E" w14:textId="77777777" w:rsidR="00323E34" w:rsidRPr="00803313" w:rsidRDefault="00323E34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32FD7273" w14:textId="77777777" w:rsidR="008D5D6E" w:rsidRPr="00803313" w:rsidRDefault="008D5D6E">
      <w:pPr>
        <w:ind w:left="397" w:hanging="397"/>
        <w:jc w:val="center"/>
        <w:rPr>
          <w:rFonts w:ascii="Abadi" w:hAnsi="Abadi" w:cs="Calibri"/>
          <w:bCs/>
          <w:sz w:val="22"/>
          <w:szCs w:val="22"/>
        </w:rPr>
      </w:pPr>
    </w:p>
    <w:p w14:paraId="401C7175" w14:textId="77777777" w:rsidR="008D5D6E" w:rsidRPr="00803313" w:rsidRDefault="008D5D6E">
      <w:pPr>
        <w:suppressAutoHyphens w:val="0"/>
        <w:rPr>
          <w:rFonts w:ascii="Abadi" w:hAnsi="Abadi" w:cs="Calibri"/>
          <w:bCs/>
          <w:sz w:val="22"/>
          <w:szCs w:val="22"/>
        </w:rPr>
      </w:pPr>
    </w:p>
    <w:p w14:paraId="1E395A84" w14:textId="570603CF" w:rsidR="00E1022E" w:rsidRPr="00E506B4" w:rsidRDefault="00E506B4" w:rsidP="00E506B4">
      <w:pPr>
        <w:ind w:left="397" w:hanging="397"/>
        <w:rPr>
          <w:rFonts w:ascii="Abadi" w:hAnsi="Abadi" w:cs="Calibri"/>
          <w:b/>
          <w:color w:val="548DD4"/>
          <w:kern w:val="36"/>
          <w:sz w:val="24"/>
        </w:rPr>
      </w:pPr>
      <w:r>
        <w:rPr>
          <w:rFonts w:ascii="Abadi" w:hAnsi="Abadi" w:cs="Calibri"/>
          <w:b/>
          <w:color w:val="000000" w:themeColor="text1"/>
          <w:kern w:val="36"/>
          <w:sz w:val="24"/>
        </w:rPr>
        <w:t>3</w:t>
      </w:r>
      <w:r w:rsidR="005C1E23" w:rsidRPr="00E506B4">
        <w:rPr>
          <w:rFonts w:ascii="Abadi" w:hAnsi="Abadi" w:cs="Calibri"/>
          <w:b/>
          <w:color w:val="000000" w:themeColor="text1"/>
          <w:kern w:val="36"/>
          <w:sz w:val="24"/>
        </w:rPr>
        <w:t>/</w:t>
      </w:r>
      <w:r w:rsidR="007B42E0" w:rsidRPr="00E506B4">
        <w:rPr>
          <w:rFonts w:ascii="Abadi" w:hAnsi="Abadi" w:cs="Calibri"/>
          <w:b/>
          <w:color w:val="000000" w:themeColor="text1"/>
          <w:kern w:val="36"/>
          <w:sz w:val="24"/>
        </w:rPr>
        <w:t xml:space="preserve"> Moyens techniques (parc matériel) </w:t>
      </w:r>
      <w:r w:rsidR="00E65CF2">
        <w:rPr>
          <w:rFonts w:ascii="Abadi" w:hAnsi="Abadi" w:cs="Calibri"/>
          <w:b/>
          <w:color w:val="000000" w:themeColor="text1"/>
          <w:kern w:val="36"/>
          <w:sz w:val="24"/>
        </w:rPr>
        <w:t>/</w:t>
      </w:r>
      <w:r w:rsidR="007B42E0" w:rsidRPr="00E506B4">
        <w:rPr>
          <w:rFonts w:ascii="Abadi" w:hAnsi="Abadi" w:cs="Calibri"/>
          <w:b/>
          <w:color w:val="000000" w:themeColor="text1"/>
          <w:kern w:val="36"/>
          <w:sz w:val="24"/>
        </w:rPr>
        <w:t>5 points</w:t>
      </w:r>
    </w:p>
    <w:p w14:paraId="19523899" w14:textId="77777777" w:rsidR="005C1E23" w:rsidRPr="00803313" w:rsidRDefault="005C1E23" w:rsidP="00E506B4">
      <w:pPr>
        <w:ind w:left="397" w:hanging="397"/>
        <w:rPr>
          <w:rFonts w:ascii="Abadi" w:hAnsi="Abadi" w:cs="Calibri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7B42E0" w:rsidRPr="00803313" w14:paraId="1CF20FF4" w14:textId="77777777" w:rsidTr="000329DD">
        <w:tc>
          <w:tcPr>
            <w:tcW w:w="10341" w:type="dxa"/>
          </w:tcPr>
          <w:p w14:paraId="0251F35E" w14:textId="41BF7C24" w:rsidR="007B42E0" w:rsidRPr="002E55F8" w:rsidRDefault="00E506B4" w:rsidP="00E506B4">
            <w:pPr>
              <w:rPr>
                <w:rFonts w:ascii="Abadi" w:hAnsi="Abadi" w:cs="Calibri"/>
                <w:b/>
                <w:color w:val="0070C0"/>
                <w:sz w:val="22"/>
                <w:szCs w:val="22"/>
              </w:rPr>
            </w:pPr>
            <w:r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3.1 </w:t>
            </w:r>
            <w:r w:rsidR="003D2598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M</w:t>
            </w:r>
            <w:r w:rsidR="007B42E0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oyens techniques et logistiques </w:t>
            </w:r>
            <w:r w:rsidR="005C1E23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pour </w:t>
            </w:r>
            <w:r w:rsidR="007B42E0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la réalisation</w:t>
            </w:r>
            <w:r w:rsidR="005C1E23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de la prestation</w:t>
            </w:r>
            <w:r w:rsidR="00384C74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à préciser pour chaque site</w:t>
            </w:r>
          </w:p>
        </w:tc>
      </w:tr>
      <w:tr w:rsidR="007B42E0" w:rsidRPr="00803313" w14:paraId="435C6CF6" w14:textId="77777777" w:rsidTr="000329DD">
        <w:tc>
          <w:tcPr>
            <w:tcW w:w="10341" w:type="dxa"/>
          </w:tcPr>
          <w:p w14:paraId="581E246D" w14:textId="77777777" w:rsidR="000329DD" w:rsidRDefault="000329DD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0D5ABCF7" w14:textId="64602952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6D10187C" w14:textId="77777777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1D883533" w14:textId="77777777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0D6DAB97" w14:textId="77777777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4BCD008B" w14:textId="77777777" w:rsidR="00E1022E" w:rsidRPr="00803313" w:rsidRDefault="00E1022E">
      <w:pPr>
        <w:pStyle w:val="Normaldcal"/>
        <w:snapToGrid w:val="0"/>
        <w:ind w:left="0"/>
        <w:rPr>
          <w:rFonts w:ascii="Abadi" w:hAnsi="Abadi" w:cs="Calibri"/>
        </w:rPr>
      </w:pPr>
    </w:p>
    <w:p w14:paraId="129AB2E9" w14:textId="77777777" w:rsidR="00E1022E" w:rsidRPr="00803313" w:rsidRDefault="00E1022E">
      <w:pPr>
        <w:pStyle w:val="Normaldcal"/>
        <w:snapToGrid w:val="0"/>
        <w:ind w:left="0"/>
        <w:rPr>
          <w:rFonts w:ascii="Abadi" w:hAnsi="Abadi" w:cs="Calibri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7B42E0" w:rsidRPr="00803313" w14:paraId="2AEE27BB" w14:textId="77777777" w:rsidTr="000329DD">
        <w:tc>
          <w:tcPr>
            <w:tcW w:w="10341" w:type="dxa"/>
          </w:tcPr>
          <w:p w14:paraId="53CE4306" w14:textId="6D916F8B" w:rsidR="007B42E0" w:rsidRPr="002E55F8" w:rsidRDefault="00E506B4" w:rsidP="00E506B4">
            <w:pPr>
              <w:rPr>
                <w:rFonts w:ascii="Abadi" w:hAnsi="Abadi" w:cs="Calibri"/>
                <w:b/>
                <w:color w:val="0070C0"/>
                <w:sz w:val="22"/>
                <w:szCs w:val="22"/>
              </w:rPr>
            </w:pPr>
            <w:r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3.2</w:t>
            </w:r>
            <w:r w:rsidR="007B42E0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3D2598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D</w:t>
            </w:r>
            <w:r w:rsidR="007B42E0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escription des équipements des personnels (EPI) et des moyens d’installation et d’organisation de sécurité et hygiène sur les chantiers </w:t>
            </w:r>
            <w:r w:rsidR="00384C74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à préciser pour chaque site</w:t>
            </w:r>
          </w:p>
        </w:tc>
      </w:tr>
      <w:tr w:rsidR="007B42E0" w:rsidRPr="00803313" w14:paraId="702938C4" w14:textId="77777777" w:rsidTr="000329DD">
        <w:tc>
          <w:tcPr>
            <w:tcW w:w="10341" w:type="dxa"/>
          </w:tcPr>
          <w:p w14:paraId="16F2A5B9" w14:textId="77777777" w:rsidR="000329DD" w:rsidRDefault="000329DD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0D76EFA7" w14:textId="17684A2F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26D48E6B" w14:textId="77777777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436873EA" w14:textId="77777777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1933B812" w14:textId="77777777" w:rsidR="007B42E0" w:rsidRPr="00803313" w:rsidRDefault="007B42E0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7873BA2D" w14:textId="77777777" w:rsidR="00E96D26" w:rsidRPr="00803313" w:rsidRDefault="00E96D26">
      <w:pPr>
        <w:suppressAutoHyphens w:val="0"/>
        <w:rPr>
          <w:rFonts w:ascii="Abadi" w:hAnsi="Abadi" w:cs="Calibri"/>
        </w:rPr>
      </w:pPr>
    </w:p>
    <w:p w14:paraId="0ABA3DAC" w14:textId="77777777" w:rsidR="00E96D26" w:rsidRPr="00803313" w:rsidRDefault="00E96D26">
      <w:pPr>
        <w:suppressAutoHyphens w:val="0"/>
        <w:rPr>
          <w:rFonts w:ascii="Abadi" w:hAnsi="Abadi" w:cs="Calibri"/>
        </w:rPr>
      </w:pPr>
      <w:r w:rsidRPr="00803313">
        <w:rPr>
          <w:rFonts w:ascii="Abadi" w:hAnsi="Abadi" w:cs="Calibri"/>
        </w:rPr>
        <w:br w:type="page"/>
      </w:r>
    </w:p>
    <w:p w14:paraId="25DCA390" w14:textId="77777777" w:rsidR="004137CE" w:rsidRPr="00803313" w:rsidRDefault="004137CE">
      <w:pPr>
        <w:suppressAutoHyphens w:val="0"/>
        <w:rPr>
          <w:rFonts w:ascii="Abadi" w:hAnsi="Abadi" w:cs="Calibri"/>
        </w:rPr>
      </w:pPr>
    </w:p>
    <w:p w14:paraId="3C14B055" w14:textId="77777777" w:rsidR="00E65CF2" w:rsidRDefault="003A2302" w:rsidP="005C1E23">
      <w:pPr>
        <w:ind w:left="397" w:hanging="397"/>
        <w:jc w:val="center"/>
        <w:rPr>
          <w:rFonts w:ascii="Abadi" w:hAnsi="Abadi" w:cs="Calibri"/>
          <w:b/>
          <w:color w:val="000000" w:themeColor="text1"/>
          <w:kern w:val="36"/>
          <w:sz w:val="24"/>
        </w:rPr>
      </w:pPr>
      <w:r>
        <w:rPr>
          <w:rFonts w:ascii="Abadi" w:hAnsi="Abadi" w:cs="Calibri"/>
          <w:b/>
          <w:color w:val="000000" w:themeColor="text1"/>
          <w:kern w:val="36"/>
          <w:sz w:val="24"/>
        </w:rPr>
        <w:t>4</w:t>
      </w:r>
      <w:r w:rsidR="005C1E23" w:rsidRPr="00E506B4">
        <w:rPr>
          <w:rFonts w:ascii="Abadi" w:hAnsi="Abadi" w:cs="Calibri"/>
          <w:b/>
          <w:color w:val="000000" w:themeColor="text1"/>
          <w:kern w:val="36"/>
          <w:sz w:val="24"/>
        </w:rPr>
        <w:t xml:space="preserve">/ </w:t>
      </w:r>
      <w:r w:rsidR="003D2598" w:rsidRPr="00E506B4">
        <w:rPr>
          <w:rFonts w:ascii="Abadi" w:hAnsi="Abadi" w:cs="Calibri"/>
          <w:b/>
          <w:color w:val="000000" w:themeColor="text1"/>
          <w:kern w:val="36"/>
          <w:sz w:val="24"/>
        </w:rPr>
        <w:t>P</w:t>
      </w:r>
      <w:r w:rsidR="005C1E23" w:rsidRPr="00E506B4">
        <w:rPr>
          <w:rFonts w:ascii="Abadi" w:hAnsi="Abadi" w:cs="Calibri"/>
          <w:b/>
          <w:color w:val="000000" w:themeColor="text1"/>
          <w:kern w:val="36"/>
          <w:sz w:val="24"/>
        </w:rPr>
        <w:t xml:space="preserve">roposition de Rétro planning en conformité avec les nécessités d’interventions sur le site </w:t>
      </w:r>
    </w:p>
    <w:p w14:paraId="1C7B8802" w14:textId="7D5C9008" w:rsidR="005C1E23" w:rsidRPr="00E506B4" w:rsidRDefault="00E65CF2" w:rsidP="00E65CF2">
      <w:pPr>
        <w:ind w:left="397"/>
        <w:rPr>
          <w:rFonts w:ascii="Abadi" w:hAnsi="Abadi" w:cs="Calibri"/>
          <w:b/>
          <w:color w:val="000000" w:themeColor="text1"/>
          <w:kern w:val="36"/>
          <w:sz w:val="24"/>
        </w:rPr>
      </w:pPr>
      <w:r>
        <w:rPr>
          <w:rFonts w:ascii="Abadi" w:hAnsi="Abadi" w:cs="Calibri"/>
          <w:b/>
          <w:color w:val="000000" w:themeColor="text1"/>
          <w:kern w:val="36"/>
          <w:sz w:val="24"/>
        </w:rPr>
        <w:t>/</w:t>
      </w:r>
      <w:r w:rsidR="005C1E23" w:rsidRPr="00E506B4">
        <w:rPr>
          <w:rFonts w:ascii="Abadi" w:hAnsi="Abadi" w:cs="Calibri"/>
          <w:b/>
          <w:color w:val="000000" w:themeColor="text1"/>
          <w:kern w:val="36"/>
          <w:sz w:val="24"/>
        </w:rPr>
        <w:t xml:space="preserve"> 5 points</w:t>
      </w:r>
    </w:p>
    <w:p w14:paraId="65F11C06" w14:textId="77777777" w:rsidR="005C1E23" w:rsidRPr="00E506B4" w:rsidRDefault="005C1E23" w:rsidP="005C1E23">
      <w:pPr>
        <w:ind w:left="397" w:hanging="397"/>
        <w:jc w:val="center"/>
        <w:rPr>
          <w:rFonts w:ascii="Abadi" w:hAnsi="Abadi" w:cs="Calibri"/>
          <w:bCs/>
          <w:sz w:val="24"/>
          <w:szCs w:val="24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5C1E23" w:rsidRPr="00803313" w14:paraId="6EB191FF" w14:textId="77777777" w:rsidTr="000329DD">
        <w:tc>
          <w:tcPr>
            <w:tcW w:w="10341" w:type="dxa"/>
            <w:tcBorders>
              <w:bottom w:val="single" w:sz="4" w:space="0" w:color="auto"/>
            </w:tcBorders>
          </w:tcPr>
          <w:p w14:paraId="6DCD0E7C" w14:textId="33ADC888" w:rsidR="005C1E23" w:rsidRPr="002E55F8" w:rsidRDefault="003A2302" w:rsidP="00E506B4">
            <w:pPr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</w:pPr>
            <w:r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4</w:t>
            </w:r>
            <w:r w:rsidR="00E506B4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.1</w:t>
            </w:r>
            <w:r w:rsidR="00ED74AD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5C1E23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Présentation d’un calendrier prévisionnel </w:t>
            </w:r>
            <w:r w:rsidR="003D2598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d’intervention</w:t>
            </w:r>
            <w:r w:rsidR="00384C74" w:rsidRPr="002E55F8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, à préciser pour chaque site </w:t>
            </w:r>
          </w:p>
        </w:tc>
      </w:tr>
      <w:tr w:rsidR="005C1E23" w:rsidRPr="00803313" w14:paraId="390A6ACD" w14:textId="77777777" w:rsidTr="000329DD">
        <w:tc>
          <w:tcPr>
            <w:tcW w:w="10341" w:type="dxa"/>
          </w:tcPr>
          <w:p w14:paraId="3E0A3F09" w14:textId="77777777" w:rsidR="000329DD" w:rsidRDefault="000329DD" w:rsidP="00FB369F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2D3AD3A8" w14:textId="75CC69F8" w:rsidR="005C1E23" w:rsidRPr="00803313" w:rsidRDefault="005C1E23" w:rsidP="00FB369F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44D69CC9" w14:textId="77777777" w:rsidR="005C1E23" w:rsidRPr="00803313" w:rsidRDefault="005C1E23" w:rsidP="00FB369F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7849B32B" w14:textId="77777777" w:rsidR="005C1E23" w:rsidRPr="00803313" w:rsidRDefault="005C1E23" w:rsidP="00FB369F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3E6B64E5" w14:textId="77777777" w:rsidR="005C1E23" w:rsidRPr="00803313" w:rsidRDefault="005C1E23" w:rsidP="00FB369F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5FB00A7F" w14:textId="77777777" w:rsidR="005C1E23" w:rsidRPr="00803313" w:rsidRDefault="005C1E23" w:rsidP="005C1E23">
      <w:pPr>
        <w:ind w:left="397" w:hanging="397"/>
        <w:jc w:val="center"/>
        <w:rPr>
          <w:rFonts w:ascii="Abadi" w:hAnsi="Abadi" w:cs="Calibri"/>
          <w:bCs/>
          <w:sz w:val="22"/>
          <w:szCs w:val="22"/>
        </w:rPr>
      </w:pPr>
    </w:p>
    <w:p w14:paraId="7F8F83AC" w14:textId="77777777" w:rsidR="005C1E23" w:rsidRPr="00803313" w:rsidRDefault="005C1E23">
      <w:pPr>
        <w:suppressAutoHyphens w:val="0"/>
        <w:rPr>
          <w:rFonts w:ascii="Abadi" w:hAnsi="Abadi" w:cs="Calibri"/>
        </w:rPr>
      </w:pPr>
    </w:p>
    <w:p w14:paraId="3FBB6003" w14:textId="541088F3" w:rsidR="001C2155" w:rsidRPr="00E506B4" w:rsidRDefault="003A2302" w:rsidP="00E506B4">
      <w:pPr>
        <w:pStyle w:val="Normaldcal"/>
        <w:snapToGrid w:val="0"/>
        <w:ind w:left="0"/>
        <w:rPr>
          <w:rFonts w:ascii="Abadi" w:hAnsi="Abadi" w:cs="Calibri"/>
          <w:b/>
          <w:color w:val="000000" w:themeColor="text1"/>
          <w:kern w:val="36"/>
        </w:rPr>
      </w:pPr>
      <w:r>
        <w:rPr>
          <w:rFonts w:ascii="Abadi" w:hAnsi="Abadi" w:cs="Calibri"/>
          <w:b/>
          <w:color w:val="000000" w:themeColor="text1"/>
          <w:kern w:val="36"/>
        </w:rPr>
        <w:t>5</w:t>
      </w:r>
      <w:r w:rsidR="004137CE" w:rsidRPr="00E506B4">
        <w:rPr>
          <w:rFonts w:ascii="Abadi" w:hAnsi="Abadi" w:cs="Calibri"/>
          <w:b/>
          <w:color w:val="000000" w:themeColor="text1"/>
          <w:kern w:val="36"/>
        </w:rPr>
        <w:t xml:space="preserve">/ </w:t>
      </w:r>
      <w:r>
        <w:rPr>
          <w:rFonts w:ascii="Abadi" w:hAnsi="Abadi" w:cs="Calibri"/>
          <w:b/>
          <w:color w:val="000000" w:themeColor="text1"/>
          <w:kern w:val="36"/>
        </w:rPr>
        <w:t xml:space="preserve">RSE </w:t>
      </w:r>
      <w:r w:rsidRPr="00E506B4">
        <w:rPr>
          <w:rFonts w:ascii="Abadi" w:hAnsi="Abadi" w:cs="Calibri"/>
          <w:b/>
          <w:color w:val="000000" w:themeColor="text1"/>
          <w:kern w:val="36"/>
        </w:rPr>
        <w:t>sur</w:t>
      </w:r>
      <w:r w:rsidR="00E506B4">
        <w:rPr>
          <w:rFonts w:ascii="Abadi" w:hAnsi="Abadi" w:cs="Calibri"/>
          <w:b/>
          <w:color w:val="000000" w:themeColor="text1"/>
          <w:kern w:val="36"/>
        </w:rPr>
        <w:t xml:space="preserve"> </w:t>
      </w:r>
      <w:r w:rsidR="003F0D7F" w:rsidRPr="00E506B4">
        <w:rPr>
          <w:rFonts w:ascii="Abadi" w:hAnsi="Abadi" w:cs="Calibri"/>
          <w:b/>
          <w:color w:val="000000" w:themeColor="text1"/>
          <w:kern w:val="36"/>
        </w:rPr>
        <w:t>10</w:t>
      </w:r>
      <w:r w:rsidR="001C2155" w:rsidRPr="00E506B4">
        <w:rPr>
          <w:rFonts w:ascii="Abadi" w:hAnsi="Abadi" w:cs="Calibri"/>
          <w:b/>
          <w:color w:val="000000" w:themeColor="text1"/>
          <w:kern w:val="36"/>
        </w:rPr>
        <w:t xml:space="preserve"> points</w:t>
      </w:r>
    </w:p>
    <w:p w14:paraId="125F16C1" w14:textId="77777777" w:rsidR="004137CE" w:rsidRPr="00803313" w:rsidRDefault="004137CE" w:rsidP="004137CE">
      <w:pPr>
        <w:pStyle w:val="Normaldcal"/>
        <w:snapToGrid w:val="0"/>
        <w:ind w:left="0"/>
        <w:jc w:val="center"/>
        <w:rPr>
          <w:rFonts w:ascii="Abadi" w:hAnsi="Abadi" w:cs="Calibri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4137CE" w:rsidRPr="00803313" w14:paraId="6D10503A" w14:textId="77777777" w:rsidTr="000329DD">
        <w:tc>
          <w:tcPr>
            <w:tcW w:w="10341" w:type="dxa"/>
            <w:tcBorders>
              <w:bottom w:val="single" w:sz="4" w:space="0" w:color="auto"/>
            </w:tcBorders>
          </w:tcPr>
          <w:p w14:paraId="64F89E69" w14:textId="2FD7FD88" w:rsidR="004137CE" w:rsidRPr="0082654A" w:rsidRDefault="003A2302" w:rsidP="00E506B4">
            <w:pPr>
              <w:pStyle w:val="Normaldcal"/>
              <w:snapToGrid w:val="0"/>
              <w:ind w:hanging="2268"/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</w:pPr>
            <w:r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5</w:t>
            </w:r>
            <w:r w:rsidR="00E506B4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.1</w:t>
            </w:r>
            <w:r w:rsidR="004137CE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Politique sociale de l’établissement</w:t>
            </w:r>
            <w:r w:rsidR="00B27DEC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en lien avec les prestations du marché</w:t>
            </w:r>
          </w:p>
          <w:p w14:paraId="30E21A1B" w14:textId="77777777" w:rsidR="004137CE" w:rsidRPr="00803313" w:rsidRDefault="004137CE" w:rsidP="003221BC">
            <w:pPr>
              <w:jc w:val="center"/>
              <w:rPr>
                <w:rFonts w:ascii="Abadi" w:hAnsi="Abadi" w:cs="Calibri"/>
                <w:bCs/>
                <w:color w:val="0070C0"/>
                <w:sz w:val="22"/>
                <w:szCs w:val="22"/>
              </w:rPr>
            </w:pPr>
          </w:p>
        </w:tc>
      </w:tr>
      <w:tr w:rsidR="004137CE" w:rsidRPr="00803313" w14:paraId="126F723A" w14:textId="77777777" w:rsidTr="000329DD">
        <w:tc>
          <w:tcPr>
            <w:tcW w:w="10341" w:type="dxa"/>
            <w:tcBorders>
              <w:bottom w:val="single" w:sz="4" w:space="0" w:color="auto"/>
            </w:tcBorders>
          </w:tcPr>
          <w:p w14:paraId="0468B115" w14:textId="77777777" w:rsidR="000329DD" w:rsidRDefault="000329DD" w:rsidP="00FC3960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25E2B9C8" w14:textId="16D4FFDE" w:rsidR="004137CE" w:rsidRPr="00803313" w:rsidRDefault="004137CE" w:rsidP="00FC3960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05FDF91D" w14:textId="77777777" w:rsidR="004137CE" w:rsidRPr="00803313" w:rsidRDefault="004137CE" w:rsidP="00FC3960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7B4A7DA3" w14:textId="77777777" w:rsidR="004137CE" w:rsidRPr="00803313" w:rsidRDefault="004137CE" w:rsidP="00FC3960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73C2C794" w14:textId="77777777" w:rsidR="004137CE" w:rsidRPr="00803313" w:rsidRDefault="004137CE" w:rsidP="00FC3960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587DDF7B" w14:textId="77777777" w:rsidR="004137CE" w:rsidRPr="00803313" w:rsidRDefault="004137CE">
      <w:pPr>
        <w:suppressAutoHyphens w:val="0"/>
        <w:rPr>
          <w:rFonts w:ascii="Abadi" w:hAnsi="Abadi" w:cs="Calibri"/>
          <w:sz w:val="24"/>
        </w:rPr>
      </w:pPr>
    </w:p>
    <w:p w14:paraId="6FF3454D" w14:textId="77777777" w:rsidR="007B42E0" w:rsidRPr="00803313" w:rsidRDefault="007B42E0" w:rsidP="007B42E0">
      <w:pPr>
        <w:pStyle w:val="Normaldcal"/>
        <w:snapToGrid w:val="0"/>
        <w:ind w:left="0"/>
        <w:jc w:val="center"/>
        <w:rPr>
          <w:rFonts w:ascii="Abadi" w:hAnsi="Abadi" w:cs="Calibri"/>
        </w:rPr>
      </w:pPr>
    </w:p>
    <w:tbl>
      <w:tblPr>
        <w:tblStyle w:val="Grilledutableau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 w:rsidR="008D5D6E" w:rsidRPr="00803313" w14:paraId="10C2723D" w14:textId="77777777" w:rsidTr="007E71A4">
        <w:tc>
          <w:tcPr>
            <w:tcW w:w="10348" w:type="dxa"/>
          </w:tcPr>
          <w:p w14:paraId="62B69015" w14:textId="78AFB40E" w:rsidR="008D5D6E" w:rsidRPr="0082654A" w:rsidRDefault="003A2302" w:rsidP="000329DD">
            <w:pPr>
              <w:suppressAutoHyphens w:val="0"/>
              <w:jc w:val="both"/>
              <w:rPr>
                <w:rFonts w:ascii="Abadi" w:hAnsi="Abadi" w:cs="Calibri"/>
                <w:b/>
                <w:color w:val="0070C0"/>
                <w:sz w:val="22"/>
                <w:szCs w:val="22"/>
              </w:rPr>
            </w:pPr>
            <w:r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5.2</w:t>
            </w:r>
            <w:r w:rsidR="003F0D7F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D5D6E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Qualité environnementale des produits utilisés </w:t>
            </w:r>
            <w:r w:rsidR="005C1E23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(produits </w:t>
            </w:r>
            <w:r w:rsidR="008D5D6E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conformes à l'écolabel européen et matériel utilisé le plus respectueux de l’environnement</w:t>
            </w:r>
            <w:r w:rsidR="005C1E23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possible </w:t>
            </w:r>
            <w:r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soit énergie</w:t>
            </w:r>
            <w:r w:rsidR="008D5D6E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propres, moteur électrique…).</w:t>
            </w:r>
          </w:p>
        </w:tc>
      </w:tr>
      <w:tr w:rsidR="008D5D6E" w:rsidRPr="00803313" w14:paraId="4884EBB0" w14:textId="77777777" w:rsidTr="007E71A4">
        <w:tc>
          <w:tcPr>
            <w:tcW w:w="10348" w:type="dxa"/>
          </w:tcPr>
          <w:p w14:paraId="19F42AF7" w14:textId="77777777" w:rsidR="000329DD" w:rsidRDefault="000329DD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0EA54443" w14:textId="3F5E2668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7538775B" w14:textId="77777777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1247E708" w14:textId="77777777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6B76D2E1" w14:textId="77777777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2E5292C9" w14:textId="77777777" w:rsidR="008D5D6E" w:rsidRPr="00803313" w:rsidRDefault="008D5D6E" w:rsidP="007B42E0">
      <w:pPr>
        <w:pStyle w:val="Normaldcal"/>
        <w:snapToGrid w:val="0"/>
        <w:ind w:left="0"/>
        <w:jc w:val="center"/>
        <w:rPr>
          <w:rFonts w:ascii="Abadi" w:hAnsi="Abadi" w:cs="Calibri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341"/>
      </w:tblGrid>
      <w:tr w:rsidR="008D5D6E" w:rsidRPr="00803313" w14:paraId="18F154DF" w14:textId="77777777" w:rsidTr="000329DD">
        <w:tc>
          <w:tcPr>
            <w:tcW w:w="10341" w:type="dxa"/>
          </w:tcPr>
          <w:p w14:paraId="30D5E650" w14:textId="36B2541C" w:rsidR="008D5D6E" w:rsidRPr="0082654A" w:rsidRDefault="003A2302" w:rsidP="000329DD">
            <w:pPr>
              <w:jc w:val="both"/>
              <w:rPr>
                <w:rFonts w:ascii="Abadi" w:hAnsi="Abadi" w:cs="Calibri"/>
                <w:b/>
                <w:color w:val="0070C0"/>
                <w:sz w:val="22"/>
                <w:szCs w:val="22"/>
              </w:rPr>
            </w:pPr>
            <w:r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5.3</w:t>
            </w:r>
            <w:r w:rsidR="008D5D6E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Implication dans une politique environnementale (</w:t>
            </w:r>
            <w:r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tri</w:t>
            </w:r>
            <w:r w:rsidR="008D5D6E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, récupération, économie </w:t>
            </w:r>
            <w:r w:rsidR="005C1E23" w:rsidRPr="0082654A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>circulaire, valorisation…etc.)</w:t>
            </w:r>
            <w:r w:rsidR="00B27DEC">
              <w:rPr>
                <w:rFonts w:ascii="Abadi" w:hAnsi="Abadi" w:cs="Calibri"/>
                <w:b/>
                <w:color w:val="000000" w:themeColor="text1"/>
                <w:sz w:val="22"/>
                <w:szCs w:val="22"/>
              </w:rPr>
              <w:t xml:space="preserve"> pour l’exécution des prestations</w:t>
            </w:r>
          </w:p>
        </w:tc>
      </w:tr>
      <w:tr w:rsidR="008D5D6E" w:rsidRPr="00803313" w14:paraId="5FBC7EC5" w14:textId="77777777" w:rsidTr="000329DD">
        <w:tc>
          <w:tcPr>
            <w:tcW w:w="10341" w:type="dxa"/>
          </w:tcPr>
          <w:p w14:paraId="5A3B52F0" w14:textId="77777777" w:rsidR="000329DD" w:rsidRDefault="000329DD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7D519F43" w14:textId="47210EA3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r w:rsidRPr="00803313">
              <w:rPr>
                <w:rFonts w:ascii="Abadi" w:hAnsi="Abadi" w:cs="Calibri"/>
                <w:bCs/>
                <w:sz w:val="22"/>
                <w:szCs w:val="22"/>
              </w:rPr>
              <w:t xml:space="preserve">Réponse du candidat : </w:t>
            </w:r>
          </w:p>
          <w:p w14:paraId="3F57CCA5" w14:textId="77777777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  <w:permStart w:id="848118338" w:edGrp="everyone"/>
            <w:permEnd w:id="848118338"/>
          </w:p>
          <w:p w14:paraId="2652A0CC" w14:textId="77777777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  <w:p w14:paraId="4AEF7731" w14:textId="77777777" w:rsidR="008D5D6E" w:rsidRPr="00803313" w:rsidRDefault="008D5D6E" w:rsidP="00F450CD">
            <w:pPr>
              <w:rPr>
                <w:rFonts w:ascii="Abadi" w:hAnsi="Abadi" w:cs="Calibri"/>
                <w:bCs/>
                <w:sz w:val="22"/>
                <w:szCs w:val="22"/>
              </w:rPr>
            </w:pPr>
          </w:p>
        </w:tc>
      </w:tr>
    </w:tbl>
    <w:p w14:paraId="5D5841F4" w14:textId="77777777" w:rsidR="008D5D6E" w:rsidRDefault="008D5D6E" w:rsidP="007B42E0">
      <w:pPr>
        <w:pStyle w:val="Normaldcal"/>
        <w:snapToGrid w:val="0"/>
        <w:ind w:left="0"/>
        <w:jc w:val="center"/>
        <w:rPr>
          <w:rFonts w:ascii="Abadi" w:hAnsi="Abadi" w:cs="Calibri"/>
        </w:rPr>
      </w:pPr>
    </w:p>
    <w:p w14:paraId="726EB7F3" w14:textId="77777777" w:rsidR="0041742B" w:rsidRPr="0041742B" w:rsidRDefault="0041742B" w:rsidP="0041742B"/>
    <w:p w14:paraId="6E031205" w14:textId="77777777" w:rsidR="0041742B" w:rsidRPr="0041742B" w:rsidRDefault="0041742B" w:rsidP="0041742B"/>
    <w:p w14:paraId="41EB8A9A" w14:textId="77777777" w:rsidR="0041742B" w:rsidRPr="0041742B" w:rsidRDefault="0041742B" w:rsidP="0041742B"/>
    <w:p w14:paraId="6B4B2BC4" w14:textId="77777777" w:rsidR="0041742B" w:rsidRPr="0041742B" w:rsidRDefault="0041742B" w:rsidP="0041742B"/>
    <w:p w14:paraId="10488831" w14:textId="77777777" w:rsidR="0041742B" w:rsidRPr="0041742B" w:rsidRDefault="0041742B" w:rsidP="0041742B"/>
    <w:p w14:paraId="38705B8F" w14:textId="293BB1B1" w:rsidR="0041742B" w:rsidRDefault="00465E94" w:rsidP="0041742B">
      <w:pPr>
        <w:rPr>
          <w:rFonts w:ascii="Abadi" w:hAnsi="Abadi"/>
        </w:rPr>
      </w:pPr>
      <w:r w:rsidRPr="00465E94">
        <w:rPr>
          <w:rFonts w:ascii="Abadi" w:hAnsi="Abadi"/>
        </w:rPr>
        <w:t xml:space="preserve">Date </w:t>
      </w:r>
    </w:p>
    <w:p w14:paraId="2D7BECC7" w14:textId="77777777" w:rsidR="00465E94" w:rsidRPr="00465E94" w:rsidRDefault="00465E94" w:rsidP="0041742B">
      <w:pPr>
        <w:rPr>
          <w:rFonts w:ascii="Abadi" w:hAnsi="Abadi"/>
        </w:rPr>
      </w:pPr>
    </w:p>
    <w:p w14:paraId="4E792ECA" w14:textId="3CF76A18" w:rsidR="00465E94" w:rsidRPr="00465E94" w:rsidRDefault="00465E94" w:rsidP="0041742B">
      <w:pPr>
        <w:rPr>
          <w:rFonts w:ascii="Abadi" w:hAnsi="Abadi"/>
        </w:rPr>
      </w:pPr>
      <w:r w:rsidRPr="00465E94">
        <w:rPr>
          <w:rFonts w:ascii="Abadi" w:hAnsi="Abadi"/>
        </w:rPr>
        <w:t xml:space="preserve">Signature du Candidat </w:t>
      </w:r>
    </w:p>
    <w:p w14:paraId="36EB2568" w14:textId="77777777" w:rsidR="0041742B" w:rsidRPr="0041742B" w:rsidRDefault="0041742B" w:rsidP="0041742B"/>
    <w:p w14:paraId="00D5A616" w14:textId="77777777" w:rsidR="0041742B" w:rsidRPr="0041742B" w:rsidRDefault="0041742B" w:rsidP="0041742B"/>
    <w:p w14:paraId="0A5E2591" w14:textId="77777777" w:rsidR="0041742B" w:rsidRPr="0041742B" w:rsidRDefault="0041742B" w:rsidP="0041742B"/>
    <w:p w14:paraId="0E76E58F" w14:textId="77777777" w:rsidR="0041742B" w:rsidRPr="0041742B" w:rsidRDefault="0041742B" w:rsidP="0041742B"/>
    <w:p w14:paraId="07EA6DB5" w14:textId="77777777" w:rsidR="0041742B" w:rsidRPr="0041742B" w:rsidRDefault="0041742B" w:rsidP="0041742B"/>
    <w:p w14:paraId="00FA3E7D" w14:textId="77777777" w:rsidR="0041742B" w:rsidRPr="0041742B" w:rsidRDefault="0041742B" w:rsidP="0041742B"/>
    <w:p w14:paraId="64C44A6E" w14:textId="77777777" w:rsidR="0041742B" w:rsidRPr="0041742B" w:rsidRDefault="0041742B" w:rsidP="0041742B"/>
    <w:p w14:paraId="12ED1EAD" w14:textId="77777777" w:rsidR="0041742B" w:rsidRPr="0041742B" w:rsidRDefault="0041742B" w:rsidP="0041742B"/>
    <w:p w14:paraId="000EBD05" w14:textId="38B59B76" w:rsidR="0041742B" w:rsidRDefault="0041742B" w:rsidP="0041742B">
      <w:pPr>
        <w:tabs>
          <w:tab w:val="left" w:pos="7092"/>
        </w:tabs>
        <w:rPr>
          <w:rFonts w:ascii="Abadi" w:hAnsi="Abadi" w:cs="Calibri"/>
          <w:sz w:val="24"/>
        </w:rPr>
      </w:pPr>
      <w:r>
        <w:rPr>
          <w:rFonts w:ascii="Abadi" w:hAnsi="Abadi" w:cs="Calibri"/>
          <w:sz w:val="24"/>
        </w:rPr>
        <w:tab/>
      </w:r>
    </w:p>
    <w:p w14:paraId="5DD7BE8A" w14:textId="77777777" w:rsidR="0041742B" w:rsidRPr="0041742B" w:rsidRDefault="0041742B" w:rsidP="0041742B"/>
    <w:sectPr w:rsidR="0041742B" w:rsidRPr="0041742B">
      <w:headerReference w:type="default" r:id="rId9"/>
      <w:footerReference w:type="default" r:id="rId10"/>
      <w:pgSz w:w="11906" w:h="16838"/>
      <w:pgMar w:top="993" w:right="851" w:bottom="776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7AF9B" w14:textId="77777777" w:rsidR="00D0175F" w:rsidRDefault="00D0175F">
      <w:r>
        <w:separator/>
      </w:r>
    </w:p>
  </w:endnote>
  <w:endnote w:type="continuationSeparator" w:id="0">
    <w:p w14:paraId="289B9419" w14:textId="77777777" w:rsidR="00D0175F" w:rsidRDefault="00D0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3A40F" w14:textId="647DF65D" w:rsidR="00D94981" w:rsidRPr="0041742B" w:rsidRDefault="00323E34">
    <w:pPr>
      <w:rPr>
        <w:rFonts w:ascii="Abadi" w:hAnsi="Abadi"/>
      </w:rPr>
    </w:pPr>
    <w:r w:rsidRPr="0041742B">
      <w:rPr>
        <w:rFonts w:ascii="Abadi" w:hAnsi="Abadi"/>
        <w:noProof/>
        <w:lang w:eastAsia="fr-FR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C7862E" wp14:editId="3A735AC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855" cy="130810"/>
              <wp:effectExtent l="3175" t="635" r="1270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0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6EED8B" w14:textId="77777777" w:rsidR="00D94981" w:rsidRDefault="00D94981">
                          <w:pPr>
                            <w:pStyle w:val="Pieddepage"/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D83442">
                            <w:rPr>
                              <w:rStyle w:val="Numrodepage"/>
                              <w:noProof/>
                            </w:rPr>
                            <w:t>3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C7862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8.65pt;height:10.3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" stroked="f">
              <v:fill opacity="0"/>
              <v:textbox inset="0,0,0,0">
                <w:txbxContent>
                  <w:p w14:paraId="766EED8B" w14:textId="77777777" w:rsidR="00D94981" w:rsidRDefault="00D94981">
                    <w:pPr>
                      <w:pStyle w:val="Pieddepage"/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D83442">
                      <w:rPr>
                        <w:rStyle w:val="Numrodepage"/>
                        <w:noProof/>
                      </w:rPr>
                      <w:t>3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41742B" w:rsidRPr="0041742B">
      <w:rPr>
        <w:rFonts w:ascii="Abadi" w:hAnsi="Abadi"/>
      </w:rPr>
      <w:t>CRT - 25PERP01L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86C21" w14:textId="77777777" w:rsidR="00D0175F" w:rsidRDefault="00D0175F">
      <w:r>
        <w:separator/>
      </w:r>
    </w:p>
  </w:footnote>
  <w:footnote w:type="continuationSeparator" w:id="0">
    <w:p w14:paraId="5BB92F31" w14:textId="77777777" w:rsidR="00D0175F" w:rsidRDefault="00D01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513DC" w14:textId="77777777" w:rsidR="00240B12" w:rsidRDefault="00240B12">
    <w:pPr>
      <w:pStyle w:val="En-tte"/>
    </w:pPr>
  </w:p>
  <w:p w14:paraId="62D7B490" w14:textId="77777777" w:rsidR="00240B12" w:rsidRDefault="00240B12">
    <w:pPr>
      <w:pStyle w:val="En-tte"/>
    </w:pPr>
  </w:p>
  <w:p w14:paraId="0836E9C2" w14:textId="77777777" w:rsidR="00240B12" w:rsidRDefault="00240B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E7F01"/>
    <w:multiLevelType w:val="hybridMultilevel"/>
    <w:tmpl w:val="2FCC2A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B5CFA"/>
    <w:multiLevelType w:val="hybridMultilevel"/>
    <w:tmpl w:val="4AF4C950"/>
    <w:lvl w:ilvl="0" w:tplc="2F4E4C5C">
      <w:start w:val="1"/>
      <w:numFmt w:val="decimal"/>
      <w:lvlText w:val="%1."/>
      <w:lvlJc w:val="left"/>
      <w:pPr>
        <w:ind w:left="362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fr-FR" w:eastAsia="fr-FR" w:bidi="fr-FR"/>
      </w:rPr>
    </w:lvl>
    <w:lvl w:ilvl="1" w:tplc="040C0019">
      <w:start w:val="1"/>
      <w:numFmt w:val="lowerLetter"/>
      <w:lvlText w:val="%2."/>
      <w:lvlJc w:val="left"/>
      <w:pPr>
        <w:ind w:left="4341" w:hanging="360"/>
      </w:pPr>
    </w:lvl>
    <w:lvl w:ilvl="2" w:tplc="040C001B" w:tentative="1">
      <w:start w:val="1"/>
      <w:numFmt w:val="lowerRoman"/>
      <w:lvlText w:val="%3."/>
      <w:lvlJc w:val="right"/>
      <w:pPr>
        <w:ind w:left="5061" w:hanging="180"/>
      </w:pPr>
    </w:lvl>
    <w:lvl w:ilvl="3" w:tplc="040C000F" w:tentative="1">
      <w:start w:val="1"/>
      <w:numFmt w:val="decimal"/>
      <w:lvlText w:val="%4."/>
      <w:lvlJc w:val="left"/>
      <w:pPr>
        <w:ind w:left="5781" w:hanging="360"/>
      </w:pPr>
    </w:lvl>
    <w:lvl w:ilvl="4" w:tplc="040C0019" w:tentative="1">
      <w:start w:val="1"/>
      <w:numFmt w:val="lowerLetter"/>
      <w:lvlText w:val="%5."/>
      <w:lvlJc w:val="left"/>
      <w:pPr>
        <w:ind w:left="6501" w:hanging="360"/>
      </w:pPr>
    </w:lvl>
    <w:lvl w:ilvl="5" w:tplc="040C001B" w:tentative="1">
      <w:start w:val="1"/>
      <w:numFmt w:val="lowerRoman"/>
      <w:lvlText w:val="%6."/>
      <w:lvlJc w:val="right"/>
      <w:pPr>
        <w:ind w:left="7221" w:hanging="180"/>
      </w:pPr>
    </w:lvl>
    <w:lvl w:ilvl="6" w:tplc="040C000F" w:tentative="1">
      <w:start w:val="1"/>
      <w:numFmt w:val="decimal"/>
      <w:lvlText w:val="%7."/>
      <w:lvlJc w:val="left"/>
      <w:pPr>
        <w:ind w:left="7941" w:hanging="360"/>
      </w:pPr>
    </w:lvl>
    <w:lvl w:ilvl="7" w:tplc="040C0019" w:tentative="1">
      <w:start w:val="1"/>
      <w:numFmt w:val="lowerLetter"/>
      <w:lvlText w:val="%8."/>
      <w:lvlJc w:val="left"/>
      <w:pPr>
        <w:ind w:left="8661" w:hanging="360"/>
      </w:pPr>
    </w:lvl>
    <w:lvl w:ilvl="8" w:tplc="040C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283E188D"/>
    <w:multiLevelType w:val="hybridMultilevel"/>
    <w:tmpl w:val="789452B2"/>
    <w:lvl w:ilvl="0" w:tplc="9774A7B0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00733"/>
    <w:multiLevelType w:val="hybridMultilevel"/>
    <w:tmpl w:val="E108AD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957BF"/>
    <w:multiLevelType w:val="hybridMultilevel"/>
    <w:tmpl w:val="4AF4C950"/>
    <w:lvl w:ilvl="0" w:tplc="2F4E4C5C">
      <w:start w:val="1"/>
      <w:numFmt w:val="decimal"/>
      <w:lvlText w:val="%1."/>
      <w:lvlJc w:val="left"/>
      <w:pPr>
        <w:ind w:left="362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fr-FR" w:eastAsia="fr-FR" w:bidi="fr-FR"/>
      </w:rPr>
    </w:lvl>
    <w:lvl w:ilvl="1" w:tplc="040C0019">
      <w:start w:val="1"/>
      <w:numFmt w:val="lowerLetter"/>
      <w:lvlText w:val="%2."/>
      <w:lvlJc w:val="left"/>
      <w:pPr>
        <w:ind w:left="4341" w:hanging="360"/>
      </w:pPr>
    </w:lvl>
    <w:lvl w:ilvl="2" w:tplc="040C001B" w:tentative="1">
      <w:start w:val="1"/>
      <w:numFmt w:val="lowerRoman"/>
      <w:lvlText w:val="%3."/>
      <w:lvlJc w:val="right"/>
      <w:pPr>
        <w:ind w:left="5061" w:hanging="180"/>
      </w:pPr>
    </w:lvl>
    <w:lvl w:ilvl="3" w:tplc="040C000F" w:tentative="1">
      <w:start w:val="1"/>
      <w:numFmt w:val="decimal"/>
      <w:lvlText w:val="%4."/>
      <w:lvlJc w:val="left"/>
      <w:pPr>
        <w:ind w:left="5781" w:hanging="360"/>
      </w:pPr>
    </w:lvl>
    <w:lvl w:ilvl="4" w:tplc="040C0019" w:tentative="1">
      <w:start w:val="1"/>
      <w:numFmt w:val="lowerLetter"/>
      <w:lvlText w:val="%5."/>
      <w:lvlJc w:val="left"/>
      <w:pPr>
        <w:ind w:left="6501" w:hanging="360"/>
      </w:pPr>
    </w:lvl>
    <w:lvl w:ilvl="5" w:tplc="040C001B" w:tentative="1">
      <w:start w:val="1"/>
      <w:numFmt w:val="lowerRoman"/>
      <w:lvlText w:val="%6."/>
      <w:lvlJc w:val="right"/>
      <w:pPr>
        <w:ind w:left="7221" w:hanging="180"/>
      </w:pPr>
    </w:lvl>
    <w:lvl w:ilvl="6" w:tplc="040C000F" w:tentative="1">
      <w:start w:val="1"/>
      <w:numFmt w:val="decimal"/>
      <w:lvlText w:val="%7."/>
      <w:lvlJc w:val="left"/>
      <w:pPr>
        <w:ind w:left="7941" w:hanging="360"/>
      </w:pPr>
    </w:lvl>
    <w:lvl w:ilvl="7" w:tplc="040C0019" w:tentative="1">
      <w:start w:val="1"/>
      <w:numFmt w:val="lowerLetter"/>
      <w:lvlText w:val="%8."/>
      <w:lvlJc w:val="left"/>
      <w:pPr>
        <w:ind w:left="8661" w:hanging="360"/>
      </w:pPr>
    </w:lvl>
    <w:lvl w:ilvl="8" w:tplc="040C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 w15:restartNumberingAfterBreak="0">
    <w:nsid w:val="4F3B5088"/>
    <w:multiLevelType w:val="hybridMultilevel"/>
    <w:tmpl w:val="7AA8FE10"/>
    <w:lvl w:ilvl="0" w:tplc="09AA3BBE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A7949"/>
    <w:multiLevelType w:val="hybridMultilevel"/>
    <w:tmpl w:val="4AF4C950"/>
    <w:lvl w:ilvl="0" w:tplc="2F4E4C5C">
      <w:start w:val="1"/>
      <w:numFmt w:val="decimal"/>
      <w:lvlText w:val="%1."/>
      <w:lvlJc w:val="left"/>
      <w:pPr>
        <w:ind w:left="362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fr-FR" w:eastAsia="fr-FR" w:bidi="fr-FR"/>
      </w:rPr>
    </w:lvl>
    <w:lvl w:ilvl="1" w:tplc="040C0019">
      <w:start w:val="1"/>
      <w:numFmt w:val="lowerLetter"/>
      <w:lvlText w:val="%2."/>
      <w:lvlJc w:val="left"/>
      <w:pPr>
        <w:ind w:left="4341" w:hanging="360"/>
      </w:pPr>
    </w:lvl>
    <w:lvl w:ilvl="2" w:tplc="040C001B" w:tentative="1">
      <w:start w:val="1"/>
      <w:numFmt w:val="lowerRoman"/>
      <w:lvlText w:val="%3."/>
      <w:lvlJc w:val="right"/>
      <w:pPr>
        <w:ind w:left="5061" w:hanging="180"/>
      </w:pPr>
    </w:lvl>
    <w:lvl w:ilvl="3" w:tplc="040C000F" w:tentative="1">
      <w:start w:val="1"/>
      <w:numFmt w:val="decimal"/>
      <w:lvlText w:val="%4."/>
      <w:lvlJc w:val="left"/>
      <w:pPr>
        <w:ind w:left="5781" w:hanging="360"/>
      </w:pPr>
    </w:lvl>
    <w:lvl w:ilvl="4" w:tplc="040C0019" w:tentative="1">
      <w:start w:val="1"/>
      <w:numFmt w:val="lowerLetter"/>
      <w:lvlText w:val="%5."/>
      <w:lvlJc w:val="left"/>
      <w:pPr>
        <w:ind w:left="6501" w:hanging="360"/>
      </w:pPr>
    </w:lvl>
    <w:lvl w:ilvl="5" w:tplc="040C001B" w:tentative="1">
      <w:start w:val="1"/>
      <w:numFmt w:val="lowerRoman"/>
      <w:lvlText w:val="%6."/>
      <w:lvlJc w:val="right"/>
      <w:pPr>
        <w:ind w:left="7221" w:hanging="180"/>
      </w:pPr>
    </w:lvl>
    <w:lvl w:ilvl="6" w:tplc="040C000F" w:tentative="1">
      <w:start w:val="1"/>
      <w:numFmt w:val="decimal"/>
      <w:lvlText w:val="%7."/>
      <w:lvlJc w:val="left"/>
      <w:pPr>
        <w:ind w:left="7941" w:hanging="360"/>
      </w:pPr>
    </w:lvl>
    <w:lvl w:ilvl="7" w:tplc="040C0019" w:tentative="1">
      <w:start w:val="1"/>
      <w:numFmt w:val="lowerLetter"/>
      <w:lvlText w:val="%8."/>
      <w:lvlJc w:val="left"/>
      <w:pPr>
        <w:ind w:left="8661" w:hanging="360"/>
      </w:pPr>
    </w:lvl>
    <w:lvl w:ilvl="8" w:tplc="040C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 w15:restartNumberingAfterBreak="0">
    <w:nsid w:val="5D414862"/>
    <w:multiLevelType w:val="hybridMultilevel"/>
    <w:tmpl w:val="4AF4C950"/>
    <w:lvl w:ilvl="0" w:tplc="2F4E4C5C">
      <w:start w:val="1"/>
      <w:numFmt w:val="decimal"/>
      <w:lvlText w:val="%1."/>
      <w:lvlJc w:val="left"/>
      <w:pPr>
        <w:ind w:left="362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fr-FR" w:eastAsia="fr-FR" w:bidi="fr-FR"/>
      </w:rPr>
    </w:lvl>
    <w:lvl w:ilvl="1" w:tplc="040C0019">
      <w:start w:val="1"/>
      <w:numFmt w:val="lowerLetter"/>
      <w:lvlText w:val="%2."/>
      <w:lvlJc w:val="left"/>
      <w:pPr>
        <w:ind w:left="4341" w:hanging="360"/>
      </w:pPr>
    </w:lvl>
    <w:lvl w:ilvl="2" w:tplc="040C001B" w:tentative="1">
      <w:start w:val="1"/>
      <w:numFmt w:val="lowerRoman"/>
      <w:lvlText w:val="%3."/>
      <w:lvlJc w:val="right"/>
      <w:pPr>
        <w:ind w:left="5061" w:hanging="180"/>
      </w:pPr>
    </w:lvl>
    <w:lvl w:ilvl="3" w:tplc="040C000F" w:tentative="1">
      <w:start w:val="1"/>
      <w:numFmt w:val="decimal"/>
      <w:lvlText w:val="%4."/>
      <w:lvlJc w:val="left"/>
      <w:pPr>
        <w:ind w:left="5781" w:hanging="360"/>
      </w:pPr>
    </w:lvl>
    <w:lvl w:ilvl="4" w:tplc="040C0019" w:tentative="1">
      <w:start w:val="1"/>
      <w:numFmt w:val="lowerLetter"/>
      <w:lvlText w:val="%5."/>
      <w:lvlJc w:val="left"/>
      <w:pPr>
        <w:ind w:left="6501" w:hanging="360"/>
      </w:pPr>
    </w:lvl>
    <w:lvl w:ilvl="5" w:tplc="040C001B" w:tentative="1">
      <w:start w:val="1"/>
      <w:numFmt w:val="lowerRoman"/>
      <w:lvlText w:val="%6."/>
      <w:lvlJc w:val="right"/>
      <w:pPr>
        <w:ind w:left="7221" w:hanging="180"/>
      </w:pPr>
    </w:lvl>
    <w:lvl w:ilvl="6" w:tplc="040C000F" w:tentative="1">
      <w:start w:val="1"/>
      <w:numFmt w:val="decimal"/>
      <w:lvlText w:val="%7."/>
      <w:lvlJc w:val="left"/>
      <w:pPr>
        <w:ind w:left="7941" w:hanging="360"/>
      </w:pPr>
    </w:lvl>
    <w:lvl w:ilvl="7" w:tplc="040C0019" w:tentative="1">
      <w:start w:val="1"/>
      <w:numFmt w:val="lowerLetter"/>
      <w:lvlText w:val="%8."/>
      <w:lvlJc w:val="left"/>
      <w:pPr>
        <w:ind w:left="8661" w:hanging="360"/>
      </w:pPr>
    </w:lvl>
    <w:lvl w:ilvl="8" w:tplc="040C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9" w15:restartNumberingAfterBreak="0">
    <w:nsid w:val="67A446CA"/>
    <w:multiLevelType w:val="hybridMultilevel"/>
    <w:tmpl w:val="9EC8DFF4"/>
    <w:lvl w:ilvl="0" w:tplc="7828F6B8">
      <w:start w:val="2"/>
      <w:numFmt w:val="bullet"/>
      <w:lvlText w:val="-"/>
      <w:lvlJc w:val="left"/>
      <w:pPr>
        <w:ind w:left="720" w:hanging="360"/>
      </w:pPr>
      <w:rPr>
        <w:rFonts w:ascii="Abadi" w:eastAsia="Trebuchet MS" w:hAnsi="Abadi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70A4D"/>
    <w:multiLevelType w:val="hybridMultilevel"/>
    <w:tmpl w:val="1102BD7E"/>
    <w:lvl w:ilvl="0" w:tplc="040C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F3C1C17"/>
    <w:multiLevelType w:val="hybridMultilevel"/>
    <w:tmpl w:val="AD44A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54722">
    <w:abstractNumId w:val="0"/>
  </w:num>
  <w:num w:numId="2" w16cid:durableId="1703046729">
    <w:abstractNumId w:val="1"/>
  </w:num>
  <w:num w:numId="3" w16cid:durableId="1109617983">
    <w:abstractNumId w:val="10"/>
  </w:num>
  <w:num w:numId="4" w16cid:durableId="33701565">
    <w:abstractNumId w:val="11"/>
  </w:num>
  <w:num w:numId="5" w16cid:durableId="389809133">
    <w:abstractNumId w:val="3"/>
  </w:num>
  <w:num w:numId="6" w16cid:durableId="2088764314">
    <w:abstractNumId w:val="6"/>
  </w:num>
  <w:num w:numId="7" w16cid:durableId="1611739387">
    <w:abstractNumId w:val="2"/>
  </w:num>
  <w:num w:numId="8" w16cid:durableId="190532520">
    <w:abstractNumId w:val="5"/>
  </w:num>
  <w:num w:numId="9" w16cid:durableId="1182664427">
    <w:abstractNumId w:val="7"/>
  </w:num>
  <w:num w:numId="10" w16cid:durableId="2015690776">
    <w:abstractNumId w:val="8"/>
  </w:num>
  <w:num w:numId="11" w16cid:durableId="123626377">
    <w:abstractNumId w:val="9"/>
  </w:num>
  <w:num w:numId="12" w16cid:durableId="704251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56"/>
    <w:rsid w:val="00013DE9"/>
    <w:rsid w:val="00031C91"/>
    <w:rsid w:val="000329DD"/>
    <w:rsid w:val="00032D66"/>
    <w:rsid w:val="00032F1F"/>
    <w:rsid w:val="00036D8D"/>
    <w:rsid w:val="00044E5A"/>
    <w:rsid w:val="0009548A"/>
    <w:rsid w:val="00097F0C"/>
    <w:rsid w:val="000A359A"/>
    <w:rsid w:val="000D3DA2"/>
    <w:rsid w:val="000E2569"/>
    <w:rsid w:val="000E7CF9"/>
    <w:rsid w:val="0014708E"/>
    <w:rsid w:val="00155B36"/>
    <w:rsid w:val="0019180F"/>
    <w:rsid w:val="001B516F"/>
    <w:rsid w:val="001C2155"/>
    <w:rsid w:val="001C6973"/>
    <w:rsid w:val="001F1300"/>
    <w:rsid w:val="00216013"/>
    <w:rsid w:val="00231847"/>
    <w:rsid w:val="00232CF9"/>
    <w:rsid w:val="00240B12"/>
    <w:rsid w:val="002449E1"/>
    <w:rsid w:val="002721B1"/>
    <w:rsid w:val="00280398"/>
    <w:rsid w:val="0028271A"/>
    <w:rsid w:val="00296667"/>
    <w:rsid w:val="002C025E"/>
    <w:rsid w:val="002E34E2"/>
    <w:rsid w:val="002E55F8"/>
    <w:rsid w:val="003221BC"/>
    <w:rsid w:val="00323E34"/>
    <w:rsid w:val="003255BA"/>
    <w:rsid w:val="00333356"/>
    <w:rsid w:val="00367970"/>
    <w:rsid w:val="003715B7"/>
    <w:rsid w:val="00384C74"/>
    <w:rsid w:val="0038657E"/>
    <w:rsid w:val="003967CB"/>
    <w:rsid w:val="003A2302"/>
    <w:rsid w:val="003A4BAF"/>
    <w:rsid w:val="003D2598"/>
    <w:rsid w:val="003E52B8"/>
    <w:rsid w:val="003F0D7F"/>
    <w:rsid w:val="003F41BD"/>
    <w:rsid w:val="00400C1C"/>
    <w:rsid w:val="00404F58"/>
    <w:rsid w:val="0041071E"/>
    <w:rsid w:val="004137CE"/>
    <w:rsid w:val="0041742B"/>
    <w:rsid w:val="00447767"/>
    <w:rsid w:val="00453398"/>
    <w:rsid w:val="00457D64"/>
    <w:rsid w:val="0046271A"/>
    <w:rsid w:val="00464EE1"/>
    <w:rsid w:val="00465E94"/>
    <w:rsid w:val="0047360A"/>
    <w:rsid w:val="004D0A55"/>
    <w:rsid w:val="004D30BD"/>
    <w:rsid w:val="004F5EDE"/>
    <w:rsid w:val="00535EFA"/>
    <w:rsid w:val="00552041"/>
    <w:rsid w:val="005608CF"/>
    <w:rsid w:val="005762D4"/>
    <w:rsid w:val="005838E0"/>
    <w:rsid w:val="005C1E23"/>
    <w:rsid w:val="005D7F1F"/>
    <w:rsid w:val="00606A95"/>
    <w:rsid w:val="00607590"/>
    <w:rsid w:val="0063235F"/>
    <w:rsid w:val="00661F8F"/>
    <w:rsid w:val="0068021C"/>
    <w:rsid w:val="006C154A"/>
    <w:rsid w:val="006C2019"/>
    <w:rsid w:val="006E73C8"/>
    <w:rsid w:val="006F3F9D"/>
    <w:rsid w:val="0070186C"/>
    <w:rsid w:val="00723A9A"/>
    <w:rsid w:val="007662BC"/>
    <w:rsid w:val="007A58C1"/>
    <w:rsid w:val="007A7B3D"/>
    <w:rsid w:val="007B2396"/>
    <w:rsid w:val="007B42E0"/>
    <w:rsid w:val="007C786C"/>
    <w:rsid w:val="007E54CF"/>
    <w:rsid w:val="007E71A4"/>
    <w:rsid w:val="00801086"/>
    <w:rsid w:val="00803313"/>
    <w:rsid w:val="0082654A"/>
    <w:rsid w:val="008326F7"/>
    <w:rsid w:val="0087007C"/>
    <w:rsid w:val="008A598C"/>
    <w:rsid w:val="008A692C"/>
    <w:rsid w:val="008A70F8"/>
    <w:rsid w:val="008D51DF"/>
    <w:rsid w:val="008D5D6E"/>
    <w:rsid w:val="008E47A0"/>
    <w:rsid w:val="008F3BB3"/>
    <w:rsid w:val="00910C6C"/>
    <w:rsid w:val="009224D8"/>
    <w:rsid w:val="009643F9"/>
    <w:rsid w:val="009A12D2"/>
    <w:rsid w:val="009D6E43"/>
    <w:rsid w:val="009E413E"/>
    <w:rsid w:val="00A05082"/>
    <w:rsid w:val="00A26D19"/>
    <w:rsid w:val="00A816A6"/>
    <w:rsid w:val="00A97856"/>
    <w:rsid w:val="00AB70B5"/>
    <w:rsid w:val="00AD73DF"/>
    <w:rsid w:val="00B20B85"/>
    <w:rsid w:val="00B27DEC"/>
    <w:rsid w:val="00B93E1B"/>
    <w:rsid w:val="00B97F3E"/>
    <w:rsid w:val="00BC1D7E"/>
    <w:rsid w:val="00BC299D"/>
    <w:rsid w:val="00BE67FC"/>
    <w:rsid w:val="00C0372C"/>
    <w:rsid w:val="00C03BD6"/>
    <w:rsid w:val="00C6222E"/>
    <w:rsid w:val="00C62967"/>
    <w:rsid w:val="00C75BDF"/>
    <w:rsid w:val="00CC446B"/>
    <w:rsid w:val="00CC6055"/>
    <w:rsid w:val="00CE0D16"/>
    <w:rsid w:val="00CF1943"/>
    <w:rsid w:val="00D0175F"/>
    <w:rsid w:val="00D1181C"/>
    <w:rsid w:val="00D61A91"/>
    <w:rsid w:val="00D71974"/>
    <w:rsid w:val="00D81473"/>
    <w:rsid w:val="00D82ED8"/>
    <w:rsid w:val="00D83442"/>
    <w:rsid w:val="00D94981"/>
    <w:rsid w:val="00D95A78"/>
    <w:rsid w:val="00DA7C1B"/>
    <w:rsid w:val="00DC2B6E"/>
    <w:rsid w:val="00DE7605"/>
    <w:rsid w:val="00E0085A"/>
    <w:rsid w:val="00E1022E"/>
    <w:rsid w:val="00E13187"/>
    <w:rsid w:val="00E2727D"/>
    <w:rsid w:val="00E506B4"/>
    <w:rsid w:val="00E63C39"/>
    <w:rsid w:val="00E65CF2"/>
    <w:rsid w:val="00E722D1"/>
    <w:rsid w:val="00E74FF1"/>
    <w:rsid w:val="00E82A55"/>
    <w:rsid w:val="00E96D26"/>
    <w:rsid w:val="00ED74AD"/>
    <w:rsid w:val="00F410E7"/>
    <w:rsid w:val="00F55410"/>
    <w:rsid w:val="00F5616C"/>
    <w:rsid w:val="00F62479"/>
    <w:rsid w:val="00F74AD8"/>
    <w:rsid w:val="00F80F9B"/>
    <w:rsid w:val="00F84097"/>
    <w:rsid w:val="00FB656D"/>
    <w:rsid w:val="00FD277E"/>
    <w:rsid w:val="00FD6F40"/>
    <w:rsid w:val="00FF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190EB7"/>
  <w15:chartTrackingRefBased/>
  <w15:docId w15:val="{116452A4-D111-4EEF-8F03-7AE51845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kern w:val="1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right="-285"/>
      <w:jc w:val="center"/>
      <w:outlineLvl w:val="0"/>
    </w:pPr>
    <w:rPr>
      <w:b/>
      <w:caps/>
      <w:sz w:val="3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sz w:val="24"/>
    </w:rPr>
  </w:style>
  <w:style w:type="character" w:styleId="Textedelespacerserv">
    <w:name w:val="Placeholder Text"/>
    <w:semiHidden/>
    <w:rsid w:val="008326F7"/>
    <w:rPr>
      <w:color w:val="808080"/>
    </w:rPr>
  </w:style>
  <w:style w:type="table" w:styleId="Grilledutableau">
    <w:name w:val="Table Grid"/>
    <w:basedOn w:val="TableauNormal"/>
    <w:rsid w:val="0032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2">
    <w:name w:val="ParagrapheIndent2"/>
    <w:basedOn w:val="Normal"/>
    <w:next w:val="Normal"/>
    <w:qFormat/>
    <w:rsid w:val="00803313"/>
    <w:pPr>
      <w:suppressAutoHyphens w:val="0"/>
    </w:pPr>
    <w:rPr>
      <w:rFonts w:ascii="Arial" w:eastAsia="Arial" w:hAnsi="Arial" w:cs="Arial"/>
      <w:kern w:val="0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803313"/>
    <w:pPr>
      <w:suppressAutoHyphens w:val="0"/>
      <w:ind w:left="720"/>
      <w:contextualSpacing/>
    </w:pPr>
    <w:rPr>
      <w:kern w:val="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FEB4C-5CEE-403B-830E-D10729B8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564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	</vt:lpstr>
    </vt:vector>
  </TitlesOfParts>
  <Company>Préfecture de l'Hérault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Isabelle</dc:creator>
  <cp:keywords/>
  <cp:lastModifiedBy>Elisabeth DURFORT</cp:lastModifiedBy>
  <cp:revision>28</cp:revision>
  <cp:lastPrinted>2017-03-22T07:07:00Z</cp:lastPrinted>
  <dcterms:created xsi:type="dcterms:W3CDTF">2020-08-11T11:44:00Z</dcterms:created>
  <dcterms:modified xsi:type="dcterms:W3CDTF">2025-02-04T13:57:00Z</dcterms:modified>
</cp:coreProperties>
</file>