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D5D80" w14:textId="77777777" w:rsidR="00226126" w:rsidRPr="00544B5E" w:rsidRDefault="00226126" w:rsidP="005E0448">
      <w:pPr>
        <w:pStyle w:val="Signat"/>
        <w:sectPr w:rsidR="00226126" w:rsidRPr="00544B5E" w:rsidSect="00970B17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4" w:right="964" w:bottom="964" w:left="964" w:header="720" w:footer="720" w:gutter="0"/>
          <w:cols w:space="720"/>
        </w:sectPr>
      </w:pPr>
      <w:bookmarkStart w:id="0" w:name="_GoBack"/>
      <w:bookmarkEnd w:id="0"/>
    </w:p>
    <w:p w14:paraId="0678BB3D" w14:textId="77777777" w:rsidR="000924D0" w:rsidRDefault="000924D0" w:rsidP="0088597C">
      <w:pPr>
        <w:pStyle w:val="Corpsdetexte"/>
        <w:rPr>
          <w:noProof/>
        </w:rPr>
      </w:pPr>
    </w:p>
    <w:p w14:paraId="60B3CE6D" w14:textId="5CF1AD13" w:rsidR="0079276E" w:rsidRDefault="0079276E" w:rsidP="0088597C">
      <w:pPr>
        <w:pStyle w:val="Corpsdetexte"/>
        <w:rPr>
          <w:noProof/>
        </w:rPr>
      </w:pPr>
    </w:p>
    <w:p w14:paraId="3E899A34" w14:textId="77777777" w:rsidR="00017F5C" w:rsidRDefault="00017F5C" w:rsidP="0088597C">
      <w:pPr>
        <w:pStyle w:val="Corpsdetexte"/>
        <w:rPr>
          <w:noProof/>
        </w:rPr>
      </w:pPr>
    </w:p>
    <w:p w14:paraId="347ADD26" w14:textId="54CCB24F" w:rsidR="00D50F34" w:rsidRDefault="00D50F34" w:rsidP="007F2865">
      <w:pPr>
        <w:tabs>
          <w:tab w:val="left" w:pos="3675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5889092C" w14:textId="77777777" w:rsidR="007F2865" w:rsidRPr="0089124E" w:rsidRDefault="007F2865" w:rsidP="007F2865">
      <w:pPr>
        <w:ind w:right="295"/>
        <w:rPr>
          <w:rFonts w:ascii="Marianne" w:hAnsi="Marianne" w:cs="Arial"/>
          <w:b/>
          <w:i/>
        </w:rPr>
      </w:pPr>
    </w:p>
    <w:p w14:paraId="1C31C9A2" w14:textId="77777777" w:rsidR="007F2865" w:rsidRPr="0089124E" w:rsidRDefault="007F2865" w:rsidP="007F2865">
      <w:pPr>
        <w:ind w:right="295"/>
        <w:rPr>
          <w:rFonts w:ascii="Marianne" w:hAnsi="Marianne" w:cs="Arial"/>
          <w:b/>
          <w:i/>
        </w:rPr>
      </w:pPr>
    </w:p>
    <w:tbl>
      <w:tblPr>
        <w:tblW w:w="866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61"/>
      </w:tblGrid>
      <w:tr w:rsidR="007F2865" w:rsidRPr="0089124E" w14:paraId="310C9F94" w14:textId="77777777" w:rsidTr="007F2865">
        <w:trPr>
          <w:trHeight w:val="1119"/>
          <w:jc w:val="center"/>
        </w:trPr>
        <w:tc>
          <w:tcPr>
            <w:tcW w:w="8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B2D0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10DDD" w14:textId="77777777" w:rsidR="007F2865" w:rsidRPr="00040640" w:rsidRDefault="007F2865" w:rsidP="00446DE1">
            <w:pPr>
              <w:jc w:val="center"/>
              <w:rPr>
                <w:rFonts w:ascii="Marianne" w:eastAsia="Calibri" w:hAnsi="Marianne" w:cs="Arial"/>
              </w:rPr>
            </w:pPr>
          </w:p>
          <w:p w14:paraId="6E8D1DD9" w14:textId="77777777" w:rsidR="00806951" w:rsidRPr="00806951" w:rsidRDefault="00806951" w:rsidP="00806951">
            <w:pPr>
              <w:autoSpaceDE w:val="0"/>
              <w:autoSpaceDN w:val="0"/>
              <w:adjustRightInd w:val="0"/>
              <w:jc w:val="center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806951">
              <w:rPr>
                <w:rFonts w:ascii="Marianne" w:hAnsi="Marianne" w:cs="Arial"/>
                <w:b/>
                <w:bCs/>
                <w:sz w:val="28"/>
                <w:szCs w:val="28"/>
              </w:rPr>
              <w:t>Simulation de scénarios macroéconomiques pour l’exercice de prospective métiers et qualifications (PMQ)</w:t>
            </w:r>
          </w:p>
          <w:p w14:paraId="09B6489F" w14:textId="59123463" w:rsidR="00A53BAC" w:rsidRPr="0089124E" w:rsidRDefault="00A53BAC" w:rsidP="00806951">
            <w:pPr>
              <w:autoSpaceDE w:val="0"/>
              <w:autoSpaceDN w:val="0"/>
              <w:adjustRightInd w:val="0"/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4C52C3DC" w14:textId="77777777" w:rsidR="007F2865" w:rsidRPr="0089124E" w:rsidRDefault="007F2865" w:rsidP="007F2865">
      <w:pPr>
        <w:rPr>
          <w:rFonts w:ascii="Marianne" w:eastAsia="SimSun" w:hAnsi="Marianne" w:cs="Arial"/>
          <w:kern w:val="2"/>
        </w:rPr>
      </w:pPr>
    </w:p>
    <w:p w14:paraId="1E30B99F" w14:textId="6BFC8D1F" w:rsidR="007F2865" w:rsidRDefault="007F2865" w:rsidP="007F2865">
      <w:pPr>
        <w:tabs>
          <w:tab w:val="left" w:pos="1080"/>
          <w:tab w:val="center" w:pos="4536"/>
          <w:tab w:val="right" w:pos="8789"/>
        </w:tabs>
        <w:spacing w:after="80"/>
        <w:ind w:right="-45"/>
        <w:jc w:val="center"/>
        <w:rPr>
          <w:rFonts w:ascii="Marianne" w:hAnsi="Marianne" w:cs="Arial"/>
          <w:b/>
          <w:szCs w:val="22"/>
        </w:rPr>
      </w:pPr>
    </w:p>
    <w:p w14:paraId="52BEDEFD" w14:textId="77777777" w:rsidR="008E6F2B" w:rsidRPr="0089124E" w:rsidRDefault="008E6F2B" w:rsidP="007F2865">
      <w:pPr>
        <w:tabs>
          <w:tab w:val="left" w:pos="1080"/>
          <w:tab w:val="center" w:pos="4536"/>
          <w:tab w:val="right" w:pos="8789"/>
        </w:tabs>
        <w:spacing w:after="80"/>
        <w:ind w:right="-45"/>
        <w:jc w:val="center"/>
        <w:rPr>
          <w:rFonts w:ascii="Marianne" w:hAnsi="Marianne" w:cs="Arial"/>
          <w:b/>
          <w:szCs w:val="22"/>
        </w:rPr>
      </w:pPr>
    </w:p>
    <w:p w14:paraId="6882D6D1" w14:textId="3EE6E36F" w:rsidR="00D50F34" w:rsidRPr="006600AE" w:rsidRDefault="00803D87" w:rsidP="008E6F2B">
      <w:pPr>
        <w:jc w:val="center"/>
        <w:rPr>
          <w:rFonts w:ascii="Marianne" w:eastAsia="Calibri" w:hAnsi="Marianne" w:cs="Arial"/>
          <w:sz w:val="28"/>
          <w:szCs w:val="28"/>
        </w:rPr>
      </w:pPr>
      <w:r>
        <w:rPr>
          <w:rFonts w:ascii="Marianne" w:eastAsia="Arial" w:hAnsi="Marianne" w:cs="Arial"/>
          <w:color w:val="000000"/>
          <w:sz w:val="28"/>
          <w:szCs w:val="28"/>
        </w:rPr>
        <w:t>Décomposition du Prix Global et Forfaitaire (D.P.G.F</w:t>
      </w:r>
      <w:r w:rsidR="007F2865" w:rsidRPr="006600AE">
        <w:rPr>
          <w:rFonts w:ascii="Marianne" w:eastAsia="Calibri" w:hAnsi="Marianne" w:cs="Arial"/>
          <w:sz w:val="28"/>
          <w:szCs w:val="28"/>
        </w:rPr>
        <w:t>)</w:t>
      </w:r>
      <w:r w:rsidR="006600AE" w:rsidRPr="006600AE">
        <w:rPr>
          <w:rFonts w:ascii="Marianne" w:eastAsia="Calibri" w:hAnsi="Marianne" w:cs="Arial"/>
          <w:sz w:val="28"/>
          <w:szCs w:val="28"/>
        </w:rPr>
        <w:t xml:space="preserve"> </w:t>
      </w:r>
    </w:p>
    <w:p w14:paraId="6798404D" w14:textId="77777777" w:rsidR="00D50F34" w:rsidRDefault="00D50F34" w:rsidP="007F2865">
      <w:pPr>
        <w:rPr>
          <w:bCs/>
        </w:rPr>
      </w:pPr>
    </w:p>
    <w:p w14:paraId="0A4255C4" w14:textId="7EBC4400" w:rsidR="007F2865" w:rsidRDefault="007F2865" w:rsidP="008E6F2B">
      <w:pPr>
        <w:tabs>
          <w:tab w:val="left" w:pos="1134"/>
          <w:tab w:val="left" w:pos="3934"/>
          <w:tab w:val="left" w:pos="6747"/>
        </w:tabs>
        <w:jc w:val="center"/>
        <w:rPr>
          <w:rFonts w:ascii="Marianne" w:hAnsi="Marianne" w:cs="Arial"/>
        </w:rPr>
      </w:pPr>
    </w:p>
    <w:p w14:paraId="1789C178" w14:textId="616AA1E3" w:rsidR="008E6F2B" w:rsidRDefault="008E6F2B" w:rsidP="008E6F2B">
      <w:pPr>
        <w:tabs>
          <w:tab w:val="left" w:pos="1134"/>
          <w:tab w:val="left" w:pos="3934"/>
          <w:tab w:val="left" w:pos="6747"/>
        </w:tabs>
        <w:jc w:val="center"/>
        <w:rPr>
          <w:rFonts w:ascii="Marianne" w:hAnsi="Marianne" w:cs="Arial"/>
        </w:rPr>
      </w:pPr>
    </w:p>
    <w:p w14:paraId="52D16FE9" w14:textId="53D6A5B6" w:rsidR="00017F5C" w:rsidRDefault="00017F5C" w:rsidP="008E6F2B">
      <w:pPr>
        <w:tabs>
          <w:tab w:val="left" w:pos="1134"/>
          <w:tab w:val="left" w:pos="3934"/>
          <w:tab w:val="left" w:pos="6747"/>
        </w:tabs>
        <w:jc w:val="center"/>
        <w:rPr>
          <w:rFonts w:ascii="Marianne" w:hAnsi="Marianne" w:cs="Arial"/>
        </w:rPr>
      </w:pPr>
    </w:p>
    <w:p w14:paraId="6CA02BC7" w14:textId="77777777" w:rsidR="00017F5C" w:rsidRPr="0089124E" w:rsidRDefault="00017F5C" w:rsidP="008E6F2B">
      <w:pPr>
        <w:tabs>
          <w:tab w:val="left" w:pos="1134"/>
          <w:tab w:val="left" w:pos="3934"/>
          <w:tab w:val="left" w:pos="6747"/>
        </w:tabs>
        <w:jc w:val="center"/>
        <w:rPr>
          <w:rFonts w:ascii="Marianne" w:hAnsi="Marianne" w:cs="Arial"/>
        </w:rPr>
      </w:pPr>
    </w:p>
    <w:p w14:paraId="2DE10091" w14:textId="77777777" w:rsidR="007F2865" w:rsidRPr="0089124E" w:rsidRDefault="007F2865" w:rsidP="007F2865">
      <w:pPr>
        <w:tabs>
          <w:tab w:val="left" w:pos="1134"/>
          <w:tab w:val="left" w:pos="3934"/>
          <w:tab w:val="left" w:pos="6747"/>
        </w:tabs>
        <w:rPr>
          <w:rFonts w:ascii="Marianne" w:hAnsi="Marianne" w:cs="Arial"/>
        </w:rPr>
      </w:pPr>
      <w:r w:rsidRPr="0089124E">
        <w:rPr>
          <w:rFonts w:ascii="Marianne" w:hAnsi="Marianne" w:cs="Arial"/>
        </w:rPr>
        <w:t>  </w:t>
      </w:r>
    </w:p>
    <w:tbl>
      <w:tblPr>
        <w:tblW w:w="76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4391"/>
      </w:tblGrid>
      <w:tr w:rsidR="007F2865" w:rsidRPr="0089124E" w14:paraId="31A1D0E0" w14:textId="77777777" w:rsidTr="007F2865">
        <w:trPr>
          <w:trHeight w:val="533"/>
          <w:jc w:val="center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FB2D0" w:themeFill="accent2" w:themeFillTint="66"/>
            <w:tcMar>
              <w:top w:w="0" w:type="dxa"/>
              <w:left w:w="108" w:type="dxa"/>
              <w:bottom w:w="0" w:type="dxa"/>
              <w:right w:w="200" w:type="dxa"/>
            </w:tcMar>
            <w:vAlign w:val="center"/>
            <w:hideMark/>
          </w:tcPr>
          <w:p w14:paraId="2BDF95A4" w14:textId="2800BA4F" w:rsidR="007F2865" w:rsidRPr="00040640" w:rsidRDefault="007F2865" w:rsidP="00AB73E8">
            <w:pPr>
              <w:tabs>
                <w:tab w:val="left" w:pos="1134"/>
                <w:tab w:val="left" w:pos="3934"/>
                <w:tab w:val="left" w:pos="6747"/>
              </w:tabs>
              <w:spacing w:line="254" w:lineRule="auto"/>
              <w:rPr>
                <w:rFonts w:ascii="Marianne" w:hAnsi="Marianne" w:cs="Arial"/>
                <w:color w:val="FFFFFF"/>
                <w:sz w:val="28"/>
              </w:rPr>
            </w:pPr>
            <w:r>
              <w:rPr>
                <w:rFonts w:ascii="Marianne" w:hAnsi="Marianne" w:cs="Arial"/>
                <w:bCs/>
                <w:color w:val="000000" w:themeColor="text1"/>
              </w:rPr>
              <w:t>Numéro de</w:t>
            </w:r>
            <w:r w:rsidRPr="00040640">
              <w:rPr>
                <w:rFonts w:ascii="Marianne" w:hAnsi="Marianne" w:cs="Arial"/>
                <w:bCs/>
                <w:color w:val="000000" w:themeColor="text1"/>
              </w:rPr>
              <w:t xml:space="preserve"> </w:t>
            </w:r>
            <w:r w:rsidR="00AB73E8">
              <w:rPr>
                <w:rFonts w:ascii="Marianne" w:hAnsi="Marianne" w:cs="Arial"/>
                <w:bCs/>
                <w:color w:val="000000" w:themeColor="text1"/>
              </w:rPr>
              <w:t>procédure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B7C7BB0" w14:textId="4DFA0211" w:rsidR="007F2865" w:rsidRPr="0089124E" w:rsidRDefault="007F2865" w:rsidP="00AB73E8">
            <w:pPr>
              <w:tabs>
                <w:tab w:val="left" w:pos="873"/>
                <w:tab w:val="left" w:pos="1134"/>
                <w:tab w:val="left" w:pos="6747"/>
              </w:tabs>
              <w:spacing w:line="254" w:lineRule="auto"/>
              <w:rPr>
                <w:rFonts w:ascii="Marianne" w:hAnsi="Marianne" w:cs="Arial"/>
                <w:sz w:val="28"/>
              </w:rPr>
            </w:pPr>
            <w:r w:rsidRPr="0089124E">
              <w:rPr>
                <w:rFonts w:ascii="Marianne" w:hAnsi="Marianne" w:cs="Arial"/>
              </w:rPr>
              <w:tab/>
            </w:r>
            <w:r w:rsidR="00806951">
              <w:rPr>
                <w:rFonts w:ascii="Marianne" w:hAnsi="Marianne" w:cs="Arial"/>
                <w:color w:val="000000" w:themeColor="text1"/>
              </w:rPr>
              <w:t>24_BAM_736</w:t>
            </w:r>
          </w:p>
        </w:tc>
      </w:tr>
    </w:tbl>
    <w:p w14:paraId="13CB62F7" w14:textId="387D30F6" w:rsidR="00E32BE4" w:rsidRDefault="00E32BE4" w:rsidP="007C78FD">
      <w:pPr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</w:p>
    <w:p w14:paraId="681E795F" w14:textId="77777777" w:rsidR="007C78FD" w:rsidRPr="00AB1491" w:rsidRDefault="007C78FD" w:rsidP="00AB1491">
      <w:pPr>
        <w:jc w:val="center"/>
        <w:rPr>
          <w:rFonts w:ascii="Marianne" w:eastAsia="Arial" w:hAnsi="Marianne" w:cs="Arial"/>
          <w:color w:val="000000"/>
          <w:sz w:val="28"/>
          <w:szCs w:val="28"/>
        </w:rPr>
      </w:pPr>
    </w:p>
    <w:p w14:paraId="74232293" w14:textId="77777777" w:rsidR="007C78FD" w:rsidRPr="00AB1491" w:rsidRDefault="007C78FD" w:rsidP="00AB1491">
      <w:pPr>
        <w:jc w:val="center"/>
        <w:rPr>
          <w:rFonts w:ascii="Marianne" w:eastAsia="Arial" w:hAnsi="Marianne" w:cs="Arial"/>
          <w:color w:val="000000"/>
          <w:sz w:val="28"/>
          <w:szCs w:val="28"/>
        </w:rPr>
      </w:pPr>
    </w:p>
    <w:p w14:paraId="02F26548" w14:textId="77777777" w:rsidR="007C78FD" w:rsidRPr="00AB1491" w:rsidRDefault="007C78FD" w:rsidP="00AB1491">
      <w:pPr>
        <w:jc w:val="center"/>
        <w:rPr>
          <w:rFonts w:ascii="Marianne" w:eastAsia="Arial" w:hAnsi="Marianne" w:cs="Arial"/>
          <w:color w:val="000000"/>
          <w:sz w:val="28"/>
          <w:szCs w:val="28"/>
        </w:rPr>
      </w:pPr>
    </w:p>
    <w:p w14:paraId="282422A5" w14:textId="77777777" w:rsidR="007C78FD" w:rsidRPr="00AB1491" w:rsidRDefault="007C78FD" w:rsidP="00AB1491">
      <w:pPr>
        <w:jc w:val="center"/>
        <w:rPr>
          <w:rFonts w:ascii="Marianne" w:eastAsia="Arial" w:hAnsi="Marianne" w:cs="Arial"/>
          <w:color w:val="000000"/>
          <w:sz w:val="28"/>
          <w:szCs w:val="28"/>
        </w:rPr>
      </w:pPr>
    </w:p>
    <w:p w14:paraId="0D51E339" w14:textId="77777777" w:rsidR="007C78FD" w:rsidRPr="0088035C" w:rsidRDefault="007C78FD" w:rsidP="007C78FD">
      <w:pPr>
        <w:spacing w:line="200" w:lineRule="exact"/>
      </w:pPr>
    </w:p>
    <w:p w14:paraId="1986AC92" w14:textId="77777777" w:rsidR="007C78FD" w:rsidRPr="0088035C" w:rsidRDefault="007C78FD" w:rsidP="007C78FD">
      <w:pPr>
        <w:spacing w:line="200" w:lineRule="exact"/>
      </w:pPr>
    </w:p>
    <w:p w14:paraId="5E970C9E" w14:textId="77777777" w:rsidR="007C78FD" w:rsidRPr="00803D87" w:rsidRDefault="007C78FD" w:rsidP="00803D87">
      <w:pPr>
        <w:jc w:val="center"/>
        <w:rPr>
          <w:rFonts w:ascii="Marianne" w:eastAsia="Arial" w:hAnsi="Marianne" w:cs="Arial"/>
          <w:color w:val="000000"/>
          <w:sz w:val="28"/>
          <w:szCs w:val="28"/>
        </w:rPr>
      </w:pPr>
    </w:p>
    <w:p w14:paraId="63CBF059" w14:textId="69232B2E" w:rsidR="000924D0" w:rsidRPr="00803D87" w:rsidRDefault="00803D87" w:rsidP="00803D87">
      <w:pPr>
        <w:jc w:val="center"/>
        <w:rPr>
          <w:rFonts w:ascii="Marianne" w:eastAsia="Arial" w:hAnsi="Marianne" w:cs="Arial"/>
          <w:color w:val="000000"/>
          <w:sz w:val="28"/>
          <w:szCs w:val="28"/>
        </w:rPr>
      </w:pPr>
      <w:r w:rsidRPr="00803D87">
        <w:rPr>
          <w:rFonts w:ascii="Marianne" w:eastAsia="Arial" w:hAnsi="Marianne" w:cs="Arial"/>
          <w:color w:val="000000"/>
          <w:sz w:val="28"/>
          <w:szCs w:val="28"/>
          <w:highlight w:val="yellow"/>
        </w:rPr>
        <w:t>NOM DU SOUMISSIONNAIRE</w:t>
      </w:r>
    </w:p>
    <w:p w14:paraId="21D07634" w14:textId="77777777" w:rsidR="00941377" w:rsidRPr="0042530D" w:rsidRDefault="00941377" w:rsidP="0088597C">
      <w:pPr>
        <w:pStyle w:val="Corpsdetexte"/>
      </w:pPr>
    </w:p>
    <w:p w14:paraId="555363A2" w14:textId="77777777" w:rsidR="00941377" w:rsidRPr="0042530D" w:rsidRDefault="00941377" w:rsidP="0088597C">
      <w:pPr>
        <w:pStyle w:val="Corpsdetexte"/>
      </w:pPr>
    </w:p>
    <w:p w14:paraId="7B222746" w14:textId="77777777" w:rsidR="00941377" w:rsidRPr="0042530D" w:rsidRDefault="00941377" w:rsidP="0088597C">
      <w:pPr>
        <w:pStyle w:val="Corpsdetexte"/>
      </w:pPr>
    </w:p>
    <w:p w14:paraId="68499812" w14:textId="77777777" w:rsidR="0071627F" w:rsidRDefault="0071627F">
      <w:pPr>
        <w:widowControl w:val="0"/>
        <w:autoSpaceDE w:val="0"/>
        <w:autoSpaceDN w:val="0"/>
        <w:rPr>
          <w:rFonts w:ascii="Arial" w:hAnsi="Arial" w:cs="Arial"/>
          <w:bCs/>
          <w:iCs/>
          <w:sz w:val="20"/>
          <w:szCs w:val="20"/>
        </w:rPr>
      </w:pPr>
      <w:r w:rsidRPr="000117B9">
        <w:br w:type="page"/>
      </w:r>
    </w:p>
    <w:p w14:paraId="25ABBEBD" w14:textId="635EDEC4" w:rsidR="003419E5" w:rsidRDefault="003419E5" w:rsidP="003419E5">
      <w:pPr>
        <w:pStyle w:val="Corpsdetexte"/>
        <w:rPr>
          <w:rFonts w:ascii="Marianne" w:hAnsi="Marianne"/>
          <w:bCs w:val="0"/>
          <w:iCs w:val="0"/>
        </w:rPr>
      </w:pPr>
    </w:p>
    <w:p w14:paraId="1894D848" w14:textId="77777777" w:rsidR="002D70B6" w:rsidRDefault="007F6935" w:rsidP="003419E5">
      <w:pPr>
        <w:pStyle w:val="Corpsdetexte"/>
        <w:rPr>
          <w:rFonts w:ascii="Marianne" w:hAnsi="Marianne"/>
          <w:bCs w:val="0"/>
          <w:iCs w:val="0"/>
        </w:rPr>
      </w:pPr>
      <w:r>
        <w:rPr>
          <w:rFonts w:ascii="Marianne" w:hAnsi="Marianne"/>
          <w:bCs w:val="0"/>
          <w:iCs w:val="0"/>
        </w:rPr>
        <w:t xml:space="preserve">Pour décomposer le prix global et forfaitaire </w:t>
      </w:r>
      <w:r w:rsidR="002D70B6">
        <w:rPr>
          <w:rFonts w:ascii="Marianne" w:hAnsi="Marianne"/>
          <w:bCs w:val="0"/>
          <w:iCs w:val="0"/>
        </w:rPr>
        <w:t>le tableau de</w:t>
      </w:r>
      <w:r>
        <w:rPr>
          <w:rFonts w:ascii="Marianne" w:hAnsi="Marianne"/>
          <w:bCs w:val="0"/>
          <w:iCs w:val="0"/>
        </w:rPr>
        <w:t xml:space="preserve"> </w:t>
      </w:r>
      <w:r w:rsidR="002D70B6">
        <w:rPr>
          <w:rFonts w:ascii="Marianne" w:hAnsi="Marianne"/>
          <w:bCs w:val="0"/>
          <w:iCs w:val="0"/>
        </w:rPr>
        <w:t>l’a</w:t>
      </w:r>
      <w:r w:rsidR="00803D87">
        <w:rPr>
          <w:rFonts w:ascii="Marianne" w:hAnsi="Marianne"/>
          <w:bCs w:val="0"/>
          <w:iCs w:val="0"/>
        </w:rPr>
        <w:t>rticle 2.3 du CCTP</w:t>
      </w:r>
      <w:r w:rsidR="002D70B6">
        <w:rPr>
          <w:rFonts w:ascii="Marianne" w:hAnsi="Marianne"/>
          <w:bCs w:val="0"/>
          <w:iCs w:val="0"/>
        </w:rPr>
        <w:t xml:space="preserve"> est ici reproduit avec l’ajout d’une colonne prix, seule celle-ci est à remplir, les autres éléments sont non modifiables. </w:t>
      </w:r>
    </w:p>
    <w:p w14:paraId="165EFBA1" w14:textId="407AFCF0" w:rsidR="00803D87" w:rsidRPr="002D70B6" w:rsidRDefault="002D70B6" w:rsidP="003419E5">
      <w:pPr>
        <w:pStyle w:val="Corpsdetexte"/>
        <w:rPr>
          <w:rFonts w:ascii="Marianne" w:hAnsi="Marianne"/>
        </w:rPr>
      </w:pPr>
      <w:r>
        <w:rPr>
          <w:rFonts w:ascii="Marianne" w:hAnsi="Marianne"/>
          <w:bCs w:val="0"/>
          <w:iCs w:val="0"/>
        </w:rPr>
        <w:t>Pour rappel</w:t>
      </w:r>
      <w:r w:rsidR="00605C75">
        <w:rPr>
          <w:rFonts w:ascii="Marianne" w:hAnsi="Marianne"/>
          <w:bCs w:val="0"/>
          <w:iCs w:val="0"/>
        </w:rPr>
        <w:t xml:space="preserve">, selon </w:t>
      </w:r>
      <w:r>
        <w:rPr>
          <w:rFonts w:ascii="Marianne" w:hAnsi="Marianne"/>
          <w:bCs w:val="0"/>
          <w:iCs w:val="0"/>
        </w:rPr>
        <w:t>l’article susvisé ce tableau est accompagné de la mention suivante : « </w:t>
      </w:r>
      <w:r w:rsidRPr="002D70B6">
        <w:rPr>
          <w:rFonts w:ascii="Marianne" w:hAnsi="Marianne"/>
        </w:rPr>
        <w:t>Les éléments calendaires du présent article peuvent être adaptés en fonction des contraintes de l’administration.</w:t>
      </w:r>
      <w:r>
        <w:rPr>
          <w:rFonts w:ascii="Marianne" w:hAnsi="Marianne"/>
        </w:rPr>
        <w:t> »</w:t>
      </w:r>
    </w:p>
    <w:p w14:paraId="64A9A52F" w14:textId="77777777" w:rsidR="00803D87" w:rsidRDefault="00803D87" w:rsidP="003419E5">
      <w:pPr>
        <w:pStyle w:val="Corpsdetexte"/>
        <w:rPr>
          <w:rFonts w:ascii="Marianne" w:hAnsi="Marianne"/>
          <w:bCs w:val="0"/>
          <w:iCs w:val="0"/>
        </w:rPr>
      </w:pPr>
    </w:p>
    <w:p w14:paraId="1CCA6442" w14:textId="77777777" w:rsidR="005610BF" w:rsidRPr="00332A16" w:rsidRDefault="005610BF" w:rsidP="003419E5">
      <w:pPr>
        <w:pStyle w:val="Corpsdetexte"/>
        <w:rPr>
          <w:rFonts w:ascii="Marianne" w:hAnsi="Marianne"/>
          <w:bCs w:val="0"/>
          <w:iC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9"/>
        <w:gridCol w:w="1387"/>
        <w:gridCol w:w="2061"/>
        <w:gridCol w:w="1917"/>
      </w:tblGrid>
      <w:tr w:rsidR="00803D87" w:rsidRPr="00666A6B" w14:paraId="5DE09646" w14:textId="25690FC2" w:rsidTr="00803D87">
        <w:trPr>
          <w:trHeight w:val="408"/>
        </w:trPr>
        <w:tc>
          <w:tcPr>
            <w:tcW w:w="4499" w:type="dxa"/>
          </w:tcPr>
          <w:p w14:paraId="39F699F5" w14:textId="77777777" w:rsidR="00803D87" w:rsidRPr="0022499F" w:rsidRDefault="00803D87" w:rsidP="00AC30BB">
            <w:pPr>
              <w:spacing w:after="120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22499F">
              <w:rPr>
                <w:rFonts w:ascii="Marianne" w:hAnsi="Marianne" w:cs="Calibri"/>
                <w:b/>
                <w:sz w:val="20"/>
                <w:szCs w:val="20"/>
              </w:rPr>
              <w:t xml:space="preserve">Livrables </w:t>
            </w:r>
          </w:p>
        </w:tc>
        <w:tc>
          <w:tcPr>
            <w:tcW w:w="1387" w:type="dxa"/>
          </w:tcPr>
          <w:p w14:paraId="447D18F5" w14:textId="77777777" w:rsidR="00803D87" w:rsidRPr="0022499F" w:rsidRDefault="00803D87" w:rsidP="00AC30BB">
            <w:pPr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22499F">
              <w:rPr>
                <w:rFonts w:ascii="Marianne" w:hAnsi="Marianne" w:cs="Calibri"/>
                <w:b/>
                <w:sz w:val="20"/>
                <w:szCs w:val="20"/>
              </w:rPr>
              <w:t>Phases</w:t>
            </w:r>
          </w:p>
        </w:tc>
        <w:tc>
          <w:tcPr>
            <w:tcW w:w="2061" w:type="dxa"/>
          </w:tcPr>
          <w:p w14:paraId="0E333763" w14:textId="77777777" w:rsidR="00803D87" w:rsidRPr="0022499F" w:rsidRDefault="00803D87" w:rsidP="00AC30BB">
            <w:pPr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22499F">
              <w:rPr>
                <w:rFonts w:ascii="Marianne" w:hAnsi="Marianne" w:cs="Calibri"/>
                <w:b/>
                <w:sz w:val="20"/>
                <w:szCs w:val="20"/>
              </w:rPr>
              <w:t>Dates</w:t>
            </w:r>
          </w:p>
        </w:tc>
        <w:tc>
          <w:tcPr>
            <w:tcW w:w="1917" w:type="dxa"/>
          </w:tcPr>
          <w:p w14:paraId="4A8E4BC2" w14:textId="6CC4BD47" w:rsidR="00803D87" w:rsidRPr="0022499F" w:rsidRDefault="00803D87" w:rsidP="00AC30BB">
            <w:pPr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>
              <w:rPr>
                <w:rFonts w:ascii="Marianne" w:hAnsi="Marianne" w:cs="Calibri"/>
                <w:b/>
                <w:sz w:val="20"/>
                <w:szCs w:val="20"/>
              </w:rPr>
              <w:t>Prix</w:t>
            </w:r>
          </w:p>
        </w:tc>
      </w:tr>
      <w:tr w:rsidR="00803D87" w:rsidRPr="00666A6B" w14:paraId="704CAD5F" w14:textId="4FFD39DA" w:rsidTr="00803D87">
        <w:trPr>
          <w:trHeight w:val="1543"/>
        </w:trPr>
        <w:tc>
          <w:tcPr>
            <w:tcW w:w="4499" w:type="dxa"/>
          </w:tcPr>
          <w:p w14:paraId="0BF1D5F2" w14:textId="77777777" w:rsidR="00803D87" w:rsidRPr="0022499F" w:rsidRDefault="00803D87" w:rsidP="00BC6989">
            <w:pPr>
              <w:numPr>
                <w:ilvl w:val="0"/>
                <w:numId w:val="41"/>
              </w:numPr>
              <w:spacing w:after="120" w:line="276" w:lineRule="auto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Fourniture d’une notice explicative détaillée du fonctionnement du modèle et d’un cahier de variantes génériques</w:t>
            </w:r>
          </w:p>
          <w:p w14:paraId="57A96893" w14:textId="77777777" w:rsidR="00803D87" w:rsidRPr="0022499F" w:rsidRDefault="00803D87" w:rsidP="00AC30BB">
            <w:pPr>
              <w:spacing w:after="120" w:line="276" w:lineRule="auto"/>
              <w:ind w:left="7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14:paraId="191DAA11" w14:textId="77777777" w:rsidR="00803D87" w:rsidRPr="0022499F" w:rsidRDefault="00803D87" w:rsidP="00AC30BB">
            <w:pPr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Préliminaire</w:t>
            </w:r>
          </w:p>
          <w:p w14:paraId="22121FC6" w14:textId="77777777" w:rsidR="00803D87" w:rsidRPr="0022499F" w:rsidRDefault="00803D87" w:rsidP="00AC30BB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61" w:type="dxa"/>
          </w:tcPr>
          <w:p w14:paraId="2C59C15A" w14:textId="77777777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A5B6C0C" w14:textId="77777777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T0 + 1 mois</w:t>
            </w:r>
          </w:p>
        </w:tc>
        <w:tc>
          <w:tcPr>
            <w:tcW w:w="1917" w:type="dxa"/>
          </w:tcPr>
          <w:p w14:paraId="1E390198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EDB88D7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F29FE1E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0A13B02" w14:textId="4C3A4F3C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803D87">
              <w:rPr>
                <w:rFonts w:ascii="Marianne" w:hAnsi="Marianne" w:cs="Arial"/>
                <w:sz w:val="20"/>
                <w:szCs w:val="20"/>
                <w:highlight w:val="yellow"/>
              </w:rPr>
              <w:t>……………</w:t>
            </w:r>
          </w:p>
        </w:tc>
      </w:tr>
      <w:tr w:rsidR="00803D87" w:rsidRPr="00666A6B" w14:paraId="213AF730" w14:textId="04619B44" w:rsidTr="00803D87">
        <w:trPr>
          <w:trHeight w:val="2119"/>
        </w:trPr>
        <w:tc>
          <w:tcPr>
            <w:tcW w:w="4499" w:type="dxa"/>
          </w:tcPr>
          <w:p w14:paraId="48A40B60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 xml:space="preserve">Présentation des principales caractéristiques du compte central </w:t>
            </w:r>
          </w:p>
          <w:p w14:paraId="58553113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 xml:space="preserve">Modélisation du scénario de référence </w:t>
            </w:r>
          </w:p>
          <w:p w14:paraId="57487F84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Présentation des résultats</w:t>
            </w:r>
          </w:p>
          <w:p w14:paraId="1350CE16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Ajustement des résultats</w:t>
            </w:r>
          </w:p>
        </w:tc>
        <w:tc>
          <w:tcPr>
            <w:tcW w:w="1387" w:type="dxa"/>
          </w:tcPr>
          <w:p w14:paraId="1DFEE162" w14:textId="77777777" w:rsidR="00803D87" w:rsidRPr="0022499F" w:rsidRDefault="00803D87" w:rsidP="00AC30BB">
            <w:pPr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Une</w:t>
            </w:r>
          </w:p>
        </w:tc>
        <w:tc>
          <w:tcPr>
            <w:tcW w:w="2061" w:type="dxa"/>
          </w:tcPr>
          <w:p w14:paraId="561939B4" w14:textId="77777777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0C784B6" w14:textId="77777777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T0 + 4 mois</w:t>
            </w:r>
          </w:p>
        </w:tc>
        <w:tc>
          <w:tcPr>
            <w:tcW w:w="1917" w:type="dxa"/>
          </w:tcPr>
          <w:p w14:paraId="072D7FFC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5E75A12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9B42688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B34410A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F8E2385" w14:textId="2B38BC42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AB1491">
              <w:rPr>
                <w:rFonts w:ascii="Marianne" w:hAnsi="Marianne" w:cs="Arial"/>
                <w:sz w:val="20"/>
                <w:szCs w:val="20"/>
                <w:highlight w:val="yellow"/>
              </w:rPr>
              <w:t>………….</w:t>
            </w:r>
          </w:p>
        </w:tc>
      </w:tr>
      <w:tr w:rsidR="00803D87" w:rsidRPr="00666A6B" w14:paraId="05439A0D" w14:textId="7AF57869" w:rsidTr="00803D87">
        <w:trPr>
          <w:trHeight w:val="2119"/>
        </w:trPr>
        <w:tc>
          <w:tcPr>
            <w:tcW w:w="4499" w:type="dxa"/>
          </w:tcPr>
          <w:p w14:paraId="6E29A156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Calibrage des différentes variantes</w:t>
            </w:r>
          </w:p>
          <w:p w14:paraId="4E1F4339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Analyses de sensibilité</w:t>
            </w:r>
          </w:p>
          <w:p w14:paraId="2062B99A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Présentation des résultats</w:t>
            </w:r>
          </w:p>
          <w:p w14:paraId="0676FEE6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Sélection des variantes à agréger en scénarios alternatifs</w:t>
            </w:r>
          </w:p>
        </w:tc>
        <w:tc>
          <w:tcPr>
            <w:tcW w:w="1387" w:type="dxa"/>
          </w:tcPr>
          <w:p w14:paraId="1E1D68A4" w14:textId="77777777" w:rsidR="00803D87" w:rsidRPr="0022499F" w:rsidRDefault="00803D87" w:rsidP="00AC30BB">
            <w:pPr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Deux</w:t>
            </w:r>
          </w:p>
        </w:tc>
        <w:tc>
          <w:tcPr>
            <w:tcW w:w="2061" w:type="dxa"/>
          </w:tcPr>
          <w:p w14:paraId="6944200F" w14:textId="77777777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58EE066" w14:textId="77777777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T0 + 8 mois</w:t>
            </w:r>
          </w:p>
        </w:tc>
        <w:tc>
          <w:tcPr>
            <w:tcW w:w="1917" w:type="dxa"/>
          </w:tcPr>
          <w:p w14:paraId="1569A7AC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677ED84" w14:textId="77777777" w:rsidR="00AB1491" w:rsidRDefault="00AB1491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D44C3FB" w14:textId="77777777" w:rsidR="00AB1491" w:rsidRDefault="00AB1491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36193ED8" w14:textId="4880A235" w:rsidR="00AB1491" w:rsidRPr="0022499F" w:rsidRDefault="00AB1491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AB1491">
              <w:rPr>
                <w:rFonts w:ascii="Marianne" w:hAnsi="Marianne" w:cs="Arial"/>
                <w:sz w:val="20"/>
                <w:szCs w:val="20"/>
                <w:highlight w:val="yellow"/>
              </w:rPr>
              <w:t>…………</w:t>
            </w:r>
          </w:p>
        </w:tc>
      </w:tr>
      <w:tr w:rsidR="00803D87" w:rsidRPr="00666A6B" w14:paraId="574A4E6E" w14:textId="018CB120" w:rsidTr="00803D87">
        <w:trPr>
          <w:trHeight w:val="1338"/>
        </w:trPr>
        <w:tc>
          <w:tcPr>
            <w:tcW w:w="4499" w:type="dxa"/>
          </w:tcPr>
          <w:p w14:paraId="0D7994E8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Modélisation du scénario haut</w:t>
            </w:r>
          </w:p>
          <w:p w14:paraId="0C5233E5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Présentation des résultats</w:t>
            </w:r>
          </w:p>
          <w:p w14:paraId="489D80BA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Ajustement des résultats</w:t>
            </w:r>
          </w:p>
        </w:tc>
        <w:tc>
          <w:tcPr>
            <w:tcW w:w="1387" w:type="dxa"/>
          </w:tcPr>
          <w:p w14:paraId="5D6043AC" w14:textId="77777777" w:rsidR="00803D87" w:rsidRPr="0022499F" w:rsidRDefault="00803D87" w:rsidP="00AC30BB">
            <w:pPr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Trois</w:t>
            </w:r>
          </w:p>
        </w:tc>
        <w:tc>
          <w:tcPr>
            <w:tcW w:w="2061" w:type="dxa"/>
          </w:tcPr>
          <w:p w14:paraId="51111119" w14:textId="77777777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6C9D057" w14:textId="77777777" w:rsidR="00803D87" w:rsidRPr="0022499F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T0 + 10 mois</w:t>
            </w:r>
          </w:p>
        </w:tc>
        <w:tc>
          <w:tcPr>
            <w:tcW w:w="1917" w:type="dxa"/>
          </w:tcPr>
          <w:p w14:paraId="4A425C6D" w14:textId="77777777" w:rsidR="00803D87" w:rsidRDefault="00803D87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38D7B373" w14:textId="77777777" w:rsidR="00AB1491" w:rsidRDefault="00AB1491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D73C523" w14:textId="405A3A84" w:rsidR="00AB1491" w:rsidRPr="0022499F" w:rsidRDefault="00AB1491" w:rsidP="00AC30B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AB1491">
              <w:rPr>
                <w:rFonts w:ascii="Marianne" w:hAnsi="Marianne" w:cs="Arial"/>
                <w:sz w:val="20"/>
                <w:szCs w:val="20"/>
                <w:highlight w:val="yellow"/>
              </w:rPr>
              <w:t>………….</w:t>
            </w:r>
          </w:p>
        </w:tc>
      </w:tr>
      <w:tr w:rsidR="00803D87" w:rsidRPr="00666A6B" w14:paraId="1F6C23BF" w14:textId="2D5E7F26" w:rsidTr="00803D87">
        <w:trPr>
          <w:trHeight w:val="1348"/>
        </w:trPr>
        <w:tc>
          <w:tcPr>
            <w:tcW w:w="4499" w:type="dxa"/>
          </w:tcPr>
          <w:p w14:paraId="58AFADF9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Modélisation du scénario bas</w:t>
            </w:r>
          </w:p>
          <w:p w14:paraId="66B20564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Présentation des résultats</w:t>
            </w:r>
          </w:p>
          <w:p w14:paraId="5685C8A9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Ajustement des résultats</w:t>
            </w:r>
          </w:p>
        </w:tc>
        <w:tc>
          <w:tcPr>
            <w:tcW w:w="1387" w:type="dxa"/>
          </w:tcPr>
          <w:p w14:paraId="656FD47B" w14:textId="77777777" w:rsidR="00803D87" w:rsidRPr="0022499F" w:rsidRDefault="00803D87" w:rsidP="00AC30BB">
            <w:pPr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Quatre</w:t>
            </w:r>
          </w:p>
        </w:tc>
        <w:tc>
          <w:tcPr>
            <w:tcW w:w="2061" w:type="dxa"/>
          </w:tcPr>
          <w:p w14:paraId="0E3771C4" w14:textId="77777777" w:rsidR="00803D87" w:rsidRPr="0022499F" w:rsidRDefault="00803D87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0142215" w14:textId="77777777" w:rsidR="00803D87" w:rsidRPr="0022499F" w:rsidRDefault="00803D87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T0 + 11 mois</w:t>
            </w:r>
          </w:p>
        </w:tc>
        <w:tc>
          <w:tcPr>
            <w:tcW w:w="1917" w:type="dxa"/>
          </w:tcPr>
          <w:p w14:paraId="37EE6069" w14:textId="77777777" w:rsidR="00803D87" w:rsidRDefault="00803D87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37C50CDA" w14:textId="77777777" w:rsidR="00AB1491" w:rsidRDefault="00AB1491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D4092F6" w14:textId="6FF4E4E1" w:rsidR="00AB1491" w:rsidRPr="0022499F" w:rsidRDefault="00AB1491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AB1491">
              <w:rPr>
                <w:rFonts w:ascii="Marianne" w:hAnsi="Marianne" w:cs="Arial"/>
                <w:sz w:val="20"/>
                <w:szCs w:val="20"/>
                <w:highlight w:val="yellow"/>
              </w:rPr>
              <w:t>……………</w:t>
            </w:r>
          </w:p>
        </w:tc>
      </w:tr>
      <w:tr w:rsidR="00803D87" w:rsidRPr="00666A6B" w14:paraId="605CB632" w14:textId="5152A166" w:rsidTr="00803D87">
        <w:trPr>
          <w:trHeight w:val="445"/>
        </w:trPr>
        <w:tc>
          <w:tcPr>
            <w:tcW w:w="4499" w:type="dxa"/>
          </w:tcPr>
          <w:p w14:paraId="12A41EFF" w14:textId="77777777" w:rsidR="00803D87" w:rsidRPr="0022499F" w:rsidRDefault="00803D87" w:rsidP="00BC6989">
            <w:pPr>
              <w:numPr>
                <w:ilvl w:val="0"/>
                <w:numId w:val="40"/>
              </w:numPr>
              <w:tabs>
                <w:tab w:val="num" w:pos="792"/>
              </w:tabs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Rapport de synthèse</w:t>
            </w:r>
          </w:p>
        </w:tc>
        <w:tc>
          <w:tcPr>
            <w:tcW w:w="1387" w:type="dxa"/>
          </w:tcPr>
          <w:p w14:paraId="3D45DE20" w14:textId="77777777" w:rsidR="00803D87" w:rsidRPr="0022499F" w:rsidRDefault="00803D87" w:rsidP="00AC30BB">
            <w:pPr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Cinq</w:t>
            </w:r>
          </w:p>
        </w:tc>
        <w:tc>
          <w:tcPr>
            <w:tcW w:w="2061" w:type="dxa"/>
          </w:tcPr>
          <w:p w14:paraId="3C674206" w14:textId="77777777" w:rsidR="00803D87" w:rsidRPr="0022499F" w:rsidRDefault="00803D87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22499F">
              <w:rPr>
                <w:rFonts w:ascii="Marianne" w:hAnsi="Marianne" w:cs="Arial"/>
                <w:sz w:val="20"/>
                <w:szCs w:val="20"/>
              </w:rPr>
              <w:t>T0 + 12 mois</w:t>
            </w:r>
          </w:p>
        </w:tc>
        <w:tc>
          <w:tcPr>
            <w:tcW w:w="1917" w:type="dxa"/>
          </w:tcPr>
          <w:p w14:paraId="35AFDF2F" w14:textId="77777777" w:rsidR="00803D87" w:rsidRDefault="00803D87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3B03C8D" w14:textId="626AF170" w:rsidR="00AB1491" w:rsidRDefault="00AB1491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AB1491">
              <w:rPr>
                <w:rFonts w:ascii="Marianne" w:hAnsi="Marianne" w:cs="Arial"/>
                <w:sz w:val="20"/>
                <w:szCs w:val="20"/>
                <w:highlight w:val="yellow"/>
              </w:rPr>
              <w:t>………….</w:t>
            </w:r>
          </w:p>
          <w:p w14:paraId="6A06A6D3" w14:textId="3711DF4C" w:rsidR="00AB1491" w:rsidRPr="0022499F" w:rsidRDefault="00AB1491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AB1491" w:rsidRPr="00666A6B" w14:paraId="27CCC009" w14:textId="77777777" w:rsidTr="00803D87">
        <w:trPr>
          <w:trHeight w:val="445"/>
        </w:trPr>
        <w:tc>
          <w:tcPr>
            <w:tcW w:w="4499" w:type="dxa"/>
          </w:tcPr>
          <w:p w14:paraId="1028AE7E" w14:textId="68E108B8" w:rsidR="00AB1491" w:rsidRPr="0022499F" w:rsidRDefault="00AB1491" w:rsidP="00AB1491">
            <w:pPr>
              <w:spacing w:after="120" w:line="276" w:lineRule="auto"/>
              <w:ind w:left="792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Total</w:t>
            </w:r>
          </w:p>
        </w:tc>
        <w:tc>
          <w:tcPr>
            <w:tcW w:w="1387" w:type="dxa"/>
          </w:tcPr>
          <w:p w14:paraId="03BAD5AB" w14:textId="214F5CCA" w:rsidR="00AB1491" w:rsidRPr="0022499F" w:rsidRDefault="00AB1491" w:rsidP="00AC30BB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61" w:type="dxa"/>
          </w:tcPr>
          <w:p w14:paraId="31A3B5F2" w14:textId="77777777" w:rsidR="00AB1491" w:rsidRPr="0022499F" w:rsidRDefault="00AB1491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72690AB3" w14:textId="77777777" w:rsidR="00AB1491" w:rsidRDefault="00AB1491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390AA68F" w14:textId="38CEB970" w:rsidR="00AB1491" w:rsidRDefault="00AB1491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AB1491">
              <w:rPr>
                <w:rFonts w:ascii="Marianne" w:hAnsi="Marianne" w:cs="Arial"/>
                <w:sz w:val="20"/>
                <w:szCs w:val="20"/>
                <w:highlight w:val="yellow"/>
              </w:rPr>
              <w:t>…………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7087E0EC" w14:textId="42CC7754" w:rsidR="00AB1491" w:rsidRDefault="00AB1491" w:rsidP="00AC30BB">
            <w:pPr>
              <w:ind w:left="72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2DC4918" w14:textId="3BBD36A5" w:rsidR="002060FF" w:rsidRDefault="002060FF" w:rsidP="003419E5">
      <w:pPr>
        <w:jc w:val="both"/>
        <w:rPr>
          <w:rFonts w:ascii="Marianne" w:hAnsi="Marianne"/>
          <w:sz w:val="20"/>
          <w:szCs w:val="20"/>
        </w:rPr>
      </w:pPr>
    </w:p>
    <w:p w14:paraId="64E6336D" w14:textId="6E4FD47B" w:rsidR="00AB1491" w:rsidRDefault="00AB1491" w:rsidP="003419E5">
      <w:pPr>
        <w:jc w:val="both"/>
        <w:rPr>
          <w:rFonts w:ascii="Marianne" w:hAnsi="Marianne"/>
          <w:sz w:val="20"/>
          <w:szCs w:val="20"/>
        </w:rPr>
      </w:pPr>
    </w:p>
    <w:p w14:paraId="07976481" w14:textId="49464A38" w:rsidR="00AB1491" w:rsidRDefault="00AB1491" w:rsidP="003419E5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*Le montant total doit être </w:t>
      </w:r>
      <w:r w:rsidR="00605C75">
        <w:rPr>
          <w:rFonts w:ascii="Marianne" w:hAnsi="Marianne"/>
          <w:sz w:val="20"/>
          <w:szCs w:val="20"/>
        </w:rPr>
        <w:t xml:space="preserve">identique </w:t>
      </w:r>
      <w:r>
        <w:rPr>
          <w:rFonts w:ascii="Marianne" w:hAnsi="Marianne"/>
          <w:sz w:val="20"/>
          <w:szCs w:val="20"/>
        </w:rPr>
        <w:t xml:space="preserve">à celui inscrit à l’article A de l’Acte d’Engagement  </w:t>
      </w:r>
    </w:p>
    <w:sectPr w:rsidR="00AB1491" w:rsidSect="00A14935">
      <w:headerReference w:type="default" r:id="rId11"/>
      <w:footerReference w:type="default" r:id="rId12"/>
      <w:type w:val="continuous"/>
      <w:pgSz w:w="11910" w:h="16840"/>
      <w:pgMar w:top="964" w:right="964" w:bottom="964" w:left="964" w:header="720" w:footer="510" w:gutter="0"/>
      <w:cols w:space="720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9BF07D" w16cid:durableId="2AB3BDBC"/>
  <w16cid:commentId w16cid:paraId="003A4C3E" w16cid:durableId="2AB3B189"/>
  <w16cid:commentId w16cid:paraId="0C04E73A" w16cid:durableId="2AB3B255"/>
  <w16cid:commentId w16cid:paraId="4BE9F895" w16cid:durableId="2AB3AA28"/>
  <w16cid:commentId w16cid:paraId="4DAB1B20" w16cid:durableId="2AB3B1FB"/>
  <w16cid:commentId w16cid:paraId="446D8574" w16cid:durableId="2AB3AA29"/>
  <w16cid:commentId w16cid:paraId="303333C0" w16cid:durableId="2AB3BC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3CED" w14:textId="77777777" w:rsidR="00D5167A" w:rsidRDefault="00D5167A" w:rsidP="0079276E">
      <w:r>
        <w:separator/>
      </w:r>
    </w:p>
  </w:endnote>
  <w:endnote w:type="continuationSeparator" w:id="0">
    <w:p w14:paraId="0E032C80" w14:textId="77777777" w:rsidR="00D5167A" w:rsidRDefault="00D5167A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99084040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C9086FC" w14:textId="77777777" w:rsidR="00D5167A" w:rsidRDefault="00D5167A" w:rsidP="00983131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F975D38" w14:textId="77777777" w:rsidR="00D5167A" w:rsidRDefault="00D516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2303855"/>
      <w:docPartObj>
        <w:docPartGallery w:val="Page Numbers (Bottom of Page)"/>
        <w:docPartUnique/>
      </w:docPartObj>
    </w:sdtPr>
    <w:sdtEndPr>
      <w:rPr>
        <w:rFonts w:ascii="Marianne" w:hAnsi="Marianne"/>
        <w:sz w:val="20"/>
      </w:rPr>
    </w:sdtEndPr>
    <w:sdtContent>
      <w:p w14:paraId="499A4695" w14:textId="03CC0E39" w:rsidR="00D5167A" w:rsidRPr="009C568C" w:rsidRDefault="00D5167A">
        <w:pPr>
          <w:pStyle w:val="Pieddepage"/>
          <w:jc w:val="right"/>
          <w:rPr>
            <w:rFonts w:ascii="Marianne" w:hAnsi="Marianne"/>
            <w:sz w:val="20"/>
          </w:rPr>
        </w:pPr>
        <w:r w:rsidRPr="009C568C">
          <w:rPr>
            <w:rFonts w:ascii="Marianne" w:hAnsi="Marianne"/>
            <w:sz w:val="20"/>
          </w:rPr>
          <w:fldChar w:fldCharType="begin"/>
        </w:r>
        <w:r w:rsidRPr="009C568C">
          <w:rPr>
            <w:rFonts w:ascii="Marianne" w:hAnsi="Marianne"/>
            <w:sz w:val="20"/>
          </w:rPr>
          <w:instrText>PAGE   \* MERGEFORMAT</w:instrText>
        </w:r>
        <w:r w:rsidRPr="009C568C">
          <w:rPr>
            <w:rFonts w:ascii="Marianne" w:hAnsi="Marianne"/>
            <w:sz w:val="20"/>
          </w:rPr>
          <w:fldChar w:fldCharType="separate"/>
        </w:r>
        <w:r w:rsidR="000F4BD0">
          <w:rPr>
            <w:rFonts w:ascii="Marianne" w:hAnsi="Marianne"/>
            <w:noProof/>
            <w:sz w:val="20"/>
          </w:rPr>
          <w:t>1</w:t>
        </w:r>
        <w:r w:rsidRPr="009C568C">
          <w:rPr>
            <w:rFonts w:ascii="Marianne" w:hAnsi="Marianne"/>
            <w:sz w:val="20"/>
          </w:rPr>
          <w:fldChar w:fldCharType="end"/>
        </w:r>
      </w:p>
    </w:sdtContent>
  </w:sdt>
  <w:p w14:paraId="3E929CCB" w14:textId="77777777" w:rsidR="00D5167A" w:rsidRDefault="00D5167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  <w:sz w:val="24"/>
      </w:rPr>
      <w:id w:val="-779644414"/>
      <w:docPartObj>
        <w:docPartGallery w:val="Page Numbers (Bottom of Page)"/>
        <w:docPartUnique/>
      </w:docPartObj>
    </w:sdtPr>
    <w:sdtEndPr/>
    <w:sdtContent>
      <w:p w14:paraId="67BB1519" w14:textId="77777777" w:rsidR="00A14935" w:rsidRDefault="00A14935" w:rsidP="0046568E">
        <w:pPr>
          <w:pStyle w:val="Pieddepage1"/>
          <w:rPr>
            <w:color w:val="auto"/>
            <w:sz w:val="24"/>
          </w:rPr>
        </w:pPr>
      </w:p>
      <w:p w14:paraId="589A052A" w14:textId="4E25B338" w:rsidR="00D5167A" w:rsidRPr="007B1430" w:rsidRDefault="000F4BD0">
        <w:pPr>
          <w:pStyle w:val="Pieddepage"/>
          <w:jc w:val="right"/>
          <w:rPr>
            <w:sz w:val="20"/>
            <w:szCs w:val="20"/>
          </w:rPr>
        </w:pPr>
      </w:p>
    </w:sdtContent>
  </w:sdt>
  <w:p w14:paraId="27C4EEE8" w14:textId="7B41FBB0" w:rsidR="00D5167A" w:rsidRPr="007B1430" w:rsidRDefault="00803D87">
    <w:pPr>
      <w:pStyle w:val="Pieddepage"/>
      <w:rPr>
        <w:sz w:val="20"/>
        <w:szCs w:val="20"/>
      </w:rPr>
    </w:pPr>
    <w:r w:rsidRPr="007B1430">
      <w:rPr>
        <w:sz w:val="20"/>
        <w:szCs w:val="20"/>
      </w:rPr>
      <w:t>DPGF</w:t>
    </w:r>
    <w:r w:rsidR="00A14935" w:rsidRPr="007B1430">
      <w:rPr>
        <w:sz w:val="20"/>
        <w:szCs w:val="20"/>
      </w:rPr>
      <w:t>-24_BAM_736 Simulation macroéconomique PMQ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5ED2E" w14:textId="77777777" w:rsidR="00D5167A" w:rsidRDefault="00D5167A" w:rsidP="0079276E">
      <w:r>
        <w:separator/>
      </w:r>
    </w:p>
  </w:footnote>
  <w:footnote w:type="continuationSeparator" w:id="0">
    <w:p w14:paraId="5F49746F" w14:textId="77777777" w:rsidR="00D5167A" w:rsidRDefault="00D5167A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57DC7" w14:textId="1349869F" w:rsidR="00D5167A" w:rsidRDefault="00065836" w:rsidP="00065836">
    <w:pPr>
      <w:pStyle w:val="En-tte"/>
      <w:tabs>
        <w:tab w:val="clear" w:pos="4513"/>
      </w:tabs>
      <w:jc w:val="center"/>
      <w:rPr>
        <w:b/>
        <w:bCs/>
      </w:rPr>
    </w:pPr>
    <w:r>
      <w:rPr>
        <w:b/>
        <w:bCs/>
        <w:noProof/>
        <w:lang w:eastAsia="fr-FR"/>
      </w:rPr>
      <w:drawing>
        <wp:anchor distT="0" distB="0" distL="114300" distR="114300" simplePos="0" relativeHeight="251659264" behindDoc="0" locked="1" layoutInCell="1" allowOverlap="0" wp14:anchorId="71B42A2B" wp14:editId="27C29DCC">
          <wp:simplePos x="0" y="0"/>
          <wp:positionH relativeFrom="column">
            <wp:posOffset>116840</wp:posOffset>
          </wp:positionH>
          <wp:positionV relativeFrom="page">
            <wp:posOffset>457200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67A">
      <w:rPr>
        <w:b/>
        <w:bCs/>
      </w:rPr>
      <w:tab/>
    </w:r>
  </w:p>
  <w:p w14:paraId="3F871C8D" w14:textId="416BE93C" w:rsidR="00D5167A" w:rsidRDefault="00D5167A" w:rsidP="00992DBA">
    <w:pPr>
      <w:pStyle w:val="En-tte"/>
      <w:tabs>
        <w:tab w:val="clear" w:pos="4513"/>
      </w:tabs>
      <w:jc w:val="right"/>
      <w:rPr>
        <w:b/>
        <w:bCs/>
      </w:rPr>
    </w:pPr>
  </w:p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23"/>
    </w:tblGrid>
    <w:tr w:rsidR="007F2865" w:rsidRPr="006B396F" w14:paraId="1C0A08E3" w14:textId="77777777" w:rsidTr="00065836">
      <w:tc>
        <w:tcPr>
          <w:tcW w:w="9923" w:type="dxa"/>
        </w:tcPr>
        <w:p w14:paraId="12BBD8C0" w14:textId="31FF00F8" w:rsidR="007F2865" w:rsidRDefault="007F2865" w:rsidP="007F2865">
          <w:pPr>
            <w:pStyle w:val="ServiceInfo-header"/>
            <w:spacing w:after="120"/>
          </w:pPr>
          <w:r>
            <w:t xml:space="preserve">                                      Secrétariat général du Gouvernement</w:t>
          </w:r>
        </w:p>
        <w:p w14:paraId="7E4CAF99" w14:textId="77777777" w:rsidR="00065836" w:rsidRDefault="007F2865" w:rsidP="007F2865">
          <w:pPr>
            <w:pStyle w:val="ServiceInfo-header"/>
            <w:rPr>
              <w:b w:val="0"/>
            </w:rPr>
          </w:pPr>
          <w:r>
            <w:rPr>
              <w:b w:val="0"/>
            </w:rPr>
            <w:t xml:space="preserve">                                              </w:t>
          </w:r>
          <w:r w:rsidRPr="008B7400">
            <w:rPr>
              <w:b w:val="0"/>
            </w:rPr>
            <w:t xml:space="preserve">Direction des services </w:t>
          </w:r>
        </w:p>
        <w:p w14:paraId="4B76F712" w14:textId="03C1A708" w:rsidR="007F2865" w:rsidRPr="00040640" w:rsidRDefault="007F2865" w:rsidP="00065836">
          <w:pPr>
            <w:pStyle w:val="ServiceInfo-header"/>
            <w:tabs>
              <w:tab w:val="clear" w:pos="9026"/>
            </w:tabs>
            <w:rPr>
              <w:b w:val="0"/>
            </w:rPr>
          </w:pPr>
          <w:proofErr w:type="gramStart"/>
          <w:r w:rsidRPr="008B7400">
            <w:rPr>
              <w:b w:val="0"/>
            </w:rPr>
            <w:t>administratifs</w:t>
          </w:r>
          <w:proofErr w:type="gramEnd"/>
          <w:r w:rsidRPr="008B7400">
            <w:rPr>
              <w:b w:val="0"/>
            </w:rPr>
            <w:t xml:space="preserve"> et financiers</w:t>
          </w:r>
        </w:p>
        <w:p w14:paraId="2DF145A8" w14:textId="77777777" w:rsidR="007F2865" w:rsidRPr="006B396F" w:rsidRDefault="007F2865" w:rsidP="007F2865">
          <w:pPr>
            <w:pStyle w:val="En-tte"/>
            <w:jc w:val="right"/>
            <w:rPr>
              <w:b/>
              <w:bCs/>
            </w:rPr>
          </w:pPr>
        </w:p>
      </w:tc>
    </w:tr>
  </w:tbl>
  <w:p w14:paraId="574BCA7B" w14:textId="1C780F92" w:rsidR="007F2865" w:rsidRPr="007F2865" w:rsidRDefault="007F2865" w:rsidP="007F2865">
    <w:pPr>
      <w:pStyle w:val="Corpsdetexte"/>
    </w:pPr>
  </w:p>
  <w:p w14:paraId="051731C0" w14:textId="76865190" w:rsidR="00D5167A" w:rsidRPr="0019675E" w:rsidRDefault="00D516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5A764" w14:textId="77777777" w:rsidR="00D5167A" w:rsidRDefault="00D5167A">
    <w:pPr>
      <w:pStyle w:val="En-tte"/>
      <w:jc w:val="right"/>
    </w:pPr>
  </w:p>
  <w:p w14:paraId="6A9379AC" w14:textId="77777777" w:rsidR="00D5167A" w:rsidRPr="00226126" w:rsidRDefault="00D5167A" w:rsidP="00226126">
    <w:pPr>
      <w:pStyle w:val="En-tte"/>
      <w:tabs>
        <w:tab w:val="clear" w:pos="4513"/>
      </w:tabs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 w15:restartNumberingAfterBreak="0">
    <w:nsid w:val="018454F1"/>
    <w:multiLevelType w:val="hybridMultilevel"/>
    <w:tmpl w:val="E25A4C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1300A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6FF192C"/>
    <w:multiLevelType w:val="hybridMultilevel"/>
    <w:tmpl w:val="AFC0D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F0D6E"/>
    <w:multiLevelType w:val="hybridMultilevel"/>
    <w:tmpl w:val="B5C86F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D6BA0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E811C41"/>
    <w:multiLevelType w:val="hybridMultilevel"/>
    <w:tmpl w:val="2CF889C0"/>
    <w:lvl w:ilvl="0" w:tplc="040C0019">
      <w:start w:val="1"/>
      <w:numFmt w:val="low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56D90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6951A25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A5D1924"/>
    <w:multiLevelType w:val="hybridMultilevel"/>
    <w:tmpl w:val="804C5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E7D6D"/>
    <w:multiLevelType w:val="hybridMultilevel"/>
    <w:tmpl w:val="562A0FFE"/>
    <w:lvl w:ilvl="0" w:tplc="170A3728">
      <w:start w:val="2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70CC0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F7342DD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72CB2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7786FCF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2A374B77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2B3C479A"/>
    <w:multiLevelType w:val="hybridMultilevel"/>
    <w:tmpl w:val="D556F7B4"/>
    <w:lvl w:ilvl="0" w:tplc="FB4EAD0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C90511"/>
    <w:multiLevelType w:val="hybridMultilevel"/>
    <w:tmpl w:val="18DE7B20"/>
    <w:lvl w:ilvl="0" w:tplc="F82E8C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F0CF0"/>
    <w:multiLevelType w:val="hybridMultilevel"/>
    <w:tmpl w:val="E1E80A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46067E"/>
    <w:multiLevelType w:val="hybridMultilevel"/>
    <w:tmpl w:val="6AA498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3" w15:restartNumberingAfterBreak="0">
    <w:nsid w:val="43986AE4"/>
    <w:multiLevelType w:val="hybridMultilevel"/>
    <w:tmpl w:val="F7C256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D2BD9"/>
    <w:multiLevelType w:val="hybridMultilevel"/>
    <w:tmpl w:val="D99252FC"/>
    <w:lvl w:ilvl="0" w:tplc="FAD45E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B4AAF"/>
    <w:multiLevelType w:val="hybridMultilevel"/>
    <w:tmpl w:val="3E849F6C"/>
    <w:lvl w:ilvl="0" w:tplc="2FDC9A6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34369"/>
    <w:multiLevelType w:val="hybridMultilevel"/>
    <w:tmpl w:val="A9280AC2"/>
    <w:lvl w:ilvl="0" w:tplc="F82E8C4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06CBF"/>
    <w:multiLevelType w:val="hybridMultilevel"/>
    <w:tmpl w:val="4D181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604BA1"/>
    <w:multiLevelType w:val="hybridMultilevel"/>
    <w:tmpl w:val="3E849F6C"/>
    <w:lvl w:ilvl="0" w:tplc="2FDC9A6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E2C64"/>
    <w:multiLevelType w:val="hybridMultilevel"/>
    <w:tmpl w:val="51E89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E22A07"/>
    <w:multiLevelType w:val="hybridMultilevel"/>
    <w:tmpl w:val="EDE04C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E442D1"/>
    <w:multiLevelType w:val="hybridMultilevel"/>
    <w:tmpl w:val="1F2A0D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890825"/>
    <w:multiLevelType w:val="multilevel"/>
    <w:tmpl w:val="3E26C74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color w:val="0070C0"/>
      </w:rPr>
    </w:lvl>
    <w:lvl w:ilvl="2">
      <w:start w:val="1"/>
      <w:numFmt w:val="decimal"/>
      <w:pStyle w:val="Titre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5E4C4735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04622A7"/>
    <w:multiLevelType w:val="multilevel"/>
    <w:tmpl w:val="1E2E3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149757E"/>
    <w:multiLevelType w:val="hybridMultilevel"/>
    <w:tmpl w:val="74904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A5648"/>
    <w:multiLevelType w:val="hybridMultilevel"/>
    <w:tmpl w:val="7C507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E63A5D"/>
    <w:multiLevelType w:val="hybridMultilevel"/>
    <w:tmpl w:val="062E94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6744F"/>
    <w:multiLevelType w:val="hybridMultilevel"/>
    <w:tmpl w:val="D5E8E3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F648E8"/>
    <w:multiLevelType w:val="hybridMultilevel"/>
    <w:tmpl w:val="20A019C2"/>
    <w:lvl w:ilvl="0" w:tplc="F4DEAB34">
      <w:start w:val="1"/>
      <w:numFmt w:val="bullet"/>
      <w:lvlText w:val="-"/>
      <w:lvlJc w:val="left"/>
      <w:pPr>
        <w:tabs>
          <w:tab w:val="num" w:pos="454"/>
        </w:tabs>
        <w:ind w:left="454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940F9"/>
    <w:multiLevelType w:val="hybridMultilevel"/>
    <w:tmpl w:val="651EC7C8"/>
    <w:lvl w:ilvl="0" w:tplc="A94E860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F5BA6"/>
    <w:multiLevelType w:val="hybridMultilevel"/>
    <w:tmpl w:val="04AA37E8"/>
    <w:lvl w:ilvl="0" w:tplc="0DE671BA">
      <w:numFmt w:val="bullet"/>
      <w:pStyle w:val="Titre4"/>
      <w:lvlText w:val=""/>
      <w:lvlJc w:val="left"/>
      <w:pPr>
        <w:tabs>
          <w:tab w:val="num" w:pos="915"/>
        </w:tabs>
        <w:ind w:left="878" w:hanging="170"/>
      </w:pPr>
      <w:rPr>
        <w:rFonts w:ascii="Symbol" w:hAnsi="Symbol" w:hint="default"/>
        <w:color w:val="auto"/>
      </w:rPr>
    </w:lvl>
    <w:lvl w:ilvl="1" w:tplc="2F3A497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755539"/>
    <w:multiLevelType w:val="hybridMultilevel"/>
    <w:tmpl w:val="2C5AE43E"/>
    <w:lvl w:ilvl="0" w:tplc="7DE0A12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31"/>
  </w:num>
  <w:num w:numId="4">
    <w:abstractNumId w:val="14"/>
  </w:num>
  <w:num w:numId="5">
    <w:abstractNumId w:val="43"/>
  </w:num>
  <w:num w:numId="6">
    <w:abstractNumId w:val="44"/>
  </w:num>
  <w:num w:numId="7">
    <w:abstractNumId w:val="24"/>
  </w:num>
  <w:num w:numId="8">
    <w:abstractNumId w:val="43"/>
  </w:num>
  <w:num w:numId="9">
    <w:abstractNumId w:val="43"/>
  </w:num>
  <w:num w:numId="10">
    <w:abstractNumId w:val="5"/>
  </w:num>
  <w:num w:numId="11">
    <w:abstractNumId w:val="34"/>
  </w:num>
  <w:num w:numId="12">
    <w:abstractNumId w:val="20"/>
  </w:num>
  <w:num w:numId="13">
    <w:abstractNumId w:val="9"/>
  </w:num>
  <w:num w:numId="14">
    <w:abstractNumId w:val="30"/>
  </w:num>
  <w:num w:numId="15">
    <w:abstractNumId w:val="11"/>
  </w:num>
  <w:num w:numId="16">
    <w:abstractNumId w:val="6"/>
  </w:num>
  <w:num w:numId="17">
    <w:abstractNumId w:val="39"/>
  </w:num>
  <w:num w:numId="18">
    <w:abstractNumId w:val="36"/>
  </w:num>
  <w:num w:numId="19">
    <w:abstractNumId w:val="3"/>
  </w:num>
  <w:num w:numId="20">
    <w:abstractNumId w:val="0"/>
  </w:num>
  <w:num w:numId="21">
    <w:abstractNumId w:val="15"/>
  </w:num>
  <w:num w:numId="22">
    <w:abstractNumId w:val="13"/>
  </w:num>
  <w:num w:numId="23">
    <w:abstractNumId w:val="35"/>
  </w:num>
  <w:num w:numId="24">
    <w:abstractNumId w:val="16"/>
  </w:num>
  <w:num w:numId="25">
    <w:abstractNumId w:val="12"/>
  </w:num>
  <w:num w:numId="26">
    <w:abstractNumId w:val="17"/>
  </w:num>
  <w:num w:numId="27">
    <w:abstractNumId w:val="8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3"/>
  </w:num>
  <w:num w:numId="31">
    <w:abstractNumId w:val="40"/>
  </w:num>
  <w:num w:numId="32">
    <w:abstractNumId w:val="25"/>
  </w:num>
  <w:num w:numId="33">
    <w:abstractNumId w:val="29"/>
  </w:num>
  <w:num w:numId="34">
    <w:abstractNumId w:val="2"/>
  </w:num>
  <w:num w:numId="35">
    <w:abstractNumId w:val="33"/>
  </w:num>
  <w:num w:numId="36">
    <w:abstractNumId w:val="42"/>
  </w:num>
  <w:num w:numId="37">
    <w:abstractNumId w:val="7"/>
  </w:num>
  <w:num w:numId="38">
    <w:abstractNumId w:val="18"/>
  </w:num>
  <w:num w:numId="39">
    <w:abstractNumId w:val="41"/>
  </w:num>
  <w:num w:numId="40">
    <w:abstractNumId w:val="26"/>
  </w:num>
  <w:num w:numId="41">
    <w:abstractNumId w:val="19"/>
  </w:num>
  <w:num w:numId="42">
    <w:abstractNumId w:val="10"/>
  </w:num>
  <w:num w:numId="43">
    <w:abstractNumId w:val="32"/>
  </w:num>
  <w:num w:numId="44">
    <w:abstractNumId w:val="38"/>
  </w:num>
  <w:num w:numId="45">
    <w:abstractNumId w:val="21"/>
  </w:num>
  <w:num w:numId="46">
    <w:abstractNumId w:val="37"/>
  </w:num>
  <w:num w:numId="47">
    <w:abstractNumId w:val="27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C1"/>
    <w:rsid w:val="00004AE7"/>
    <w:rsid w:val="00004CD3"/>
    <w:rsid w:val="000117B9"/>
    <w:rsid w:val="00017F5C"/>
    <w:rsid w:val="00023622"/>
    <w:rsid w:val="00023D1C"/>
    <w:rsid w:val="00032A66"/>
    <w:rsid w:val="00035BD2"/>
    <w:rsid w:val="00045ECC"/>
    <w:rsid w:val="00046EC0"/>
    <w:rsid w:val="00053290"/>
    <w:rsid w:val="0005381E"/>
    <w:rsid w:val="00065836"/>
    <w:rsid w:val="00083A7D"/>
    <w:rsid w:val="00087A45"/>
    <w:rsid w:val="000924D0"/>
    <w:rsid w:val="000940F4"/>
    <w:rsid w:val="000A3D2E"/>
    <w:rsid w:val="000B6EE7"/>
    <w:rsid w:val="000B71E0"/>
    <w:rsid w:val="000B7544"/>
    <w:rsid w:val="000C1AF2"/>
    <w:rsid w:val="000F4BD0"/>
    <w:rsid w:val="00100118"/>
    <w:rsid w:val="0011031C"/>
    <w:rsid w:val="00113377"/>
    <w:rsid w:val="0012193A"/>
    <w:rsid w:val="00126D5F"/>
    <w:rsid w:val="001443D9"/>
    <w:rsid w:val="00144EC1"/>
    <w:rsid w:val="001554CD"/>
    <w:rsid w:val="00156A99"/>
    <w:rsid w:val="00163140"/>
    <w:rsid w:val="00166D67"/>
    <w:rsid w:val="0017444E"/>
    <w:rsid w:val="001756D2"/>
    <w:rsid w:val="00192B0D"/>
    <w:rsid w:val="00193730"/>
    <w:rsid w:val="0019675E"/>
    <w:rsid w:val="001C3332"/>
    <w:rsid w:val="001D25CF"/>
    <w:rsid w:val="001D48F5"/>
    <w:rsid w:val="001D658E"/>
    <w:rsid w:val="001E0B3F"/>
    <w:rsid w:val="001E6A05"/>
    <w:rsid w:val="001F34CF"/>
    <w:rsid w:val="002060FF"/>
    <w:rsid w:val="0020709A"/>
    <w:rsid w:val="002178D2"/>
    <w:rsid w:val="002212F5"/>
    <w:rsid w:val="0022499F"/>
    <w:rsid w:val="00226126"/>
    <w:rsid w:val="00230BC8"/>
    <w:rsid w:val="002534F1"/>
    <w:rsid w:val="00255D35"/>
    <w:rsid w:val="00264092"/>
    <w:rsid w:val="00267352"/>
    <w:rsid w:val="00272475"/>
    <w:rsid w:val="00274574"/>
    <w:rsid w:val="00275BC4"/>
    <w:rsid w:val="00290741"/>
    <w:rsid w:val="002978F5"/>
    <w:rsid w:val="002A19FE"/>
    <w:rsid w:val="002A63A6"/>
    <w:rsid w:val="002A67FA"/>
    <w:rsid w:val="002A6843"/>
    <w:rsid w:val="002B672B"/>
    <w:rsid w:val="002B7746"/>
    <w:rsid w:val="002C2D23"/>
    <w:rsid w:val="002D058D"/>
    <w:rsid w:val="002D509E"/>
    <w:rsid w:val="002D70B6"/>
    <w:rsid w:val="002E1639"/>
    <w:rsid w:val="002E215E"/>
    <w:rsid w:val="002E6470"/>
    <w:rsid w:val="002E7429"/>
    <w:rsid w:val="002F417C"/>
    <w:rsid w:val="002F6AC1"/>
    <w:rsid w:val="003011E9"/>
    <w:rsid w:val="00323A25"/>
    <w:rsid w:val="003240DC"/>
    <w:rsid w:val="00327970"/>
    <w:rsid w:val="00332A16"/>
    <w:rsid w:val="00334687"/>
    <w:rsid w:val="00336DCD"/>
    <w:rsid w:val="003419E5"/>
    <w:rsid w:val="00342636"/>
    <w:rsid w:val="00342ABE"/>
    <w:rsid w:val="00354D2F"/>
    <w:rsid w:val="00373691"/>
    <w:rsid w:val="00374355"/>
    <w:rsid w:val="00375968"/>
    <w:rsid w:val="0037749F"/>
    <w:rsid w:val="00383312"/>
    <w:rsid w:val="003878EF"/>
    <w:rsid w:val="00393DAA"/>
    <w:rsid w:val="00394AD8"/>
    <w:rsid w:val="003A489F"/>
    <w:rsid w:val="003B1D89"/>
    <w:rsid w:val="003B69BA"/>
    <w:rsid w:val="003C126F"/>
    <w:rsid w:val="003C1B97"/>
    <w:rsid w:val="003C53A6"/>
    <w:rsid w:val="003C7185"/>
    <w:rsid w:val="003D0050"/>
    <w:rsid w:val="003E3DBB"/>
    <w:rsid w:val="003E47C4"/>
    <w:rsid w:val="003F2D65"/>
    <w:rsid w:val="003F67CD"/>
    <w:rsid w:val="00404E7A"/>
    <w:rsid w:val="004078D3"/>
    <w:rsid w:val="004125C0"/>
    <w:rsid w:val="00420ECE"/>
    <w:rsid w:val="004213AA"/>
    <w:rsid w:val="00421EAE"/>
    <w:rsid w:val="00423085"/>
    <w:rsid w:val="0042530D"/>
    <w:rsid w:val="00441AED"/>
    <w:rsid w:val="00443C2B"/>
    <w:rsid w:val="00451F8C"/>
    <w:rsid w:val="004576D3"/>
    <w:rsid w:val="00460778"/>
    <w:rsid w:val="004608CD"/>
    <w:rsid w:val="004616EF"/>
    <w:rsid w:val="00462898"/>
    <w:rsid w:val="0046568E"/>
    <w:rsid w:val="004771F8"/>
    <w:rsid w:val="00477CCD"/>
    <w:rsid w:val="00482569"/>
    <w:rsid w:val="00484317"/>
    <w:rsid w:val="004901D4"/>
    <w:rsid w:val="00491BA4"/>
    <w:rsid w:val="004A2394"/>
    <w:rsid w:val="004D0D46"/>
    <w:rsid w:val="004D1619"/>
    <w:rsid w:val="004E3286"/>
    <w:rsid w:val="004F3817"/>
    <w:rsid w:val="004F38D8"/>
    <w:rsid w:val="0050098C"/>
    <w:rsid w:val="005043EE"/>
    <w:rsid w:val="005107E9"/>
    <w:rsid w:val="00514B0F"/>
    <w:rsid w:val="005207A5"/>
    <w:rsid w:val="00530CFC"/>
    <w:rsid w:val="00531288"/>
    <w:rsid w:val="00536158"/>
    <w:rsid w:val="00537D53"/>
    <w:rsid w:val="005415CF"/>
    <w:rsid w:val="00544357"/>
    <w:rsid w:val="00544B5E"/>
    <w:rsid w:val="0055075D"/>
    <w:rsid w:val="00553FCC"/>
    <w:rsid w:val="005541C1"/>
    <w:rsid w:val="005610BF"/>
    <w:rsid w:val="00571C4D"/>
    <w:rsid w:val="00574F87"/>
    <w:rsid w:val="005801C3"/>
    <w:rsid w:val="0058137F"/>
    <w:rsid w:val="005A27E2"/>
    <w:rsid w:val="005B6F0D"/>
    <w:rsid w:val="005C3D54"/>
    <w:rsid w:val="005C4CD7"/>
    <w:rsid w:val="005C7ABF"/>
    <w:rsid w:val="005E0448"/>
    <w:rsid w:val="005F2E98"/>
    <w:rsid w:val="005F3389"/>
    <w:rsid w:val="005F40F3"/>
    <w:rsid w:val="00605C75"/>
    <w:rsid w:val="006157FB"/>
    <w:rsid w:val="006177A5"/>
    <w:rsid w:val="006352F1"/>
    <w:rsid w:val="00637273"/>
    <w:rsid w:val="00637FFD"/>
    <w:rsid w:val="00643A6B"/>
    <w:rsid w:val="00646133"/>
    <w:rsid w:val="00652642"/>
    <w:rsid w:val="006565B6"/>
    <w:rsid w:val="006600AE"/>
    <w:rsid w:val="00660490"/>
    <w:rsid w:val="006829B3"/>
    <w:rsid w:val="00693983"/>
    <w:rsid w:val="006940DE"/>
    <w:rsid w:val="00695627"/>
    <w:rsid w:val="006A36A6"/>
    <w:rsid w:val="006A619F"/>
    <w:rsid w:val="006B6C9D"/>
    <w:rsid w:val="006C09D4"/>
    <w:rsid w:val="006D130A"/>
    <w:rsid w:val="006D4646"/>
    <w:rsid w:val="006D590F"/>
    <w:rsid w:val="006E0CFB"/>
    <w:rsid w:val="006F3463"/>
    <w:rsid w:val="00711C61"/>
    <w:rsid w:val="00711D34"/>
    <w:rsid w:val="00712EDF"/>
    <w:rsid w:val="00714975"/>
    <w:rsid w:val="0071627F"/>
    <w:rsid w:val="007366A4"/>
    <w:rsid w:val="00736CF1"/>
    <w:rsid w:val="00745E1D"/>
    <w:rsid w:val="00755C53"/>
    <w:rsid w:val="0076093C"/>
    <w:rsid w:val="00764A4D"/>
    <w:rsid w:val="007776B1"/>
    <w:rsid w:val="0079276E"/>
    <w:rsid w:val="007A5052"/>
    <w:rsid w:val="007B1430"/>
    <w:rsid w:val="007C1231"/>
    <w:rsid w:val="007C1BB8"/>
    <w:rsid w:val="007C40B3"/>
    <w:rsid w:val="007C6A32"/>
    <w:rsid w:val="007C78FD"/>
    <w:rsid w:val="007D4ADA"/>
    <w:rsid w:val="007D6715"/>
    <w:rsid w:val="007D7DBC"/>
    <w:rsid w:val="007F2865"/>
    <w:rsid w:val="007F2AAB"/>
    <w:rsid w:val="007F6935"/>
    <w:rsid w:val="00803D87"/>
    <w:rsid w:val="00806951"/>
    <w:rsid w:val="00806A94"/>
    <w:rsid w:val="00807CCD"/>
    <w:rsid w:val="008172DF"/>
    <w:rsid w:val="008200C3"/>
    <w:rsid w:val="008203BE"/>
    <w:rsid w:val="00820E19"/>
    <w:rsid w:val="00821CEB"/>
    <w:rsid w:val="00822591"/>
    <w:rsid w:val="008344A3"/>
    <w:rsid w:val="0084032E"/>
    <w:rsid w:val="00845D32"/>
    <w:rsid w:val="00846C16"/>
    <w:rsid w:val="00851458"/>
    <w:rsid w:val="0085601C"/>
    <w:rsid w:val="00866134"/>
    <w:rsid w:val="008720D4"/>
    <w:rsid w:val="00872F88"/>
    <w:rsid w:val="0088597C"/>
    <w:rsid w:val="0089037B"/>
    <w:rsid w:val="00891E9B"/>
    <w:rsid w:val="00893214"/>
    <w:rsid w:val="00893C98"/>
    <w:rsid w:val="008A10BC"/>
    <w:rsid w:val="008A33EB"/>
    <w:rsid w:val="008A5DC0"/>
    <w:rsid w:val="008A670A"/>
    <w:rsid w:val="008A7D1C"/>
    <w:rsid w:val="008C09AE"/>
    <w:rsid w:val="008D2CD7"/>
    <w:rsid w:val="008D5D8B"/>
    <w:rsid w:val="008E095C"/>
    <w:rsid w:val="008E6F2B"/>
    <w:rsid w:val="008F2B1B"/>
    <w:rsid w:val="008F46B4"/>
    <w:rsid w:val="008F5416"/>
    <w:rsid w:val="008F6C75"/>
    <w:rsid w:val="00912A74"/>
    <w:rsid w:val="009160CB"/>
    <w:rsid w:val="009162F2"/>
    <w:rsid w:val="0092065E"/>
    <w:rsid w:val="009225FF"/>
    <w:rsid w:val="0092272D"/>
    <w:rsid w:val="00936712"/>
    <w:rsid w:val="00940706"/>
    <w:rsid w:val="00941377"/>
    <w:rsid w:val="00943AA4"/>
    <w:rsid w:val="0095120A"/>
    <w:rsid w:val="009514E4"/>
    <w:rsid w:val="00955741"/>
    <w:rsid w:val="00964277"/>
    <w:rsid w:val="00970B17"/>
    <w:rsid w:val="009728C5"/>
    <w:rsid w:val="00973C34"/>
    <w:rsid w:val="0098024B"/>
    <w:rsid w:val="00983131"/>
    <w:rsid w:val="009855D4"/>
    <w:rsid w:val="00992DBA"/>
    <w:rsid w:val="00992F95"/>
    <w:rsid w:val="0099700C"/>
    <w:rsid w:val="009A4ED8"/>
    <w:rsid w:val="009B1016"/>
    <w:rsid w:val="009B2030"/>
    <w:rsid w:val="009B39EF"/>
    <w:rsid w:val="009C5095"/>
    <w:rsid w:val="009C568C"/>
    <w:rsid w:val="009C74F6"/>
    <w:rsid w:val="009E75BB"/>
    <w:rsid w:val="009F12D8"/>
    <w:rsid w:val="009F2DD7"/>
    <w:rsid w:val="009F56A7"/>
    <w:rsid w:val="009F7E6E"/>
    <w:rsid w:val="00A07246"/>
    <w:rsid w:val="00A129BD"/>
    <w:rsid w:val="00A1331B"/>
    <w:rsid w:val="00A14935"/>
    <w:rsid w:val="00A15947"/>
    <w:rsid w:val="00A17D65"/>
    <w:rsid w:val="00A30EA6"/>
    <w:rsid w:val="00A351EB"/>
    <w:rsid w:val="00A50D10"/>
    <w:rsid w:val="00A53BAC"/>
    <w:rsid w:val="00A74BA9"/>
    <w:rsid w:val="00A857D6"/>
    <w:rsid w:val="00A93F01"/>
    <w:rsid w:val="00A97526"/>
    <w:rsid w:val="00AA5E26"/>
    <w:rsid w:val="00AB0086"/>
    <w:rsid w:val="00AB1491"/>
    <w:rsid w:val="00AB14BD"/>
    <w:rsid w:val="00AB73E8"/>
    <w:rsid w:val="00AE53C5"/>
    <w:rsid w:val="00AF2912"/>
    <w:rsid w:val="00AF3650"/>
    <w:rsid w:val="00B03FEA"/>
    <w:rsid w:val="00B1592A"/>
    <w:rsid w:val="00B17EA8"/>
    <w:rsid w:val="00B220F4"/>
    <w:rsid w:val="00B2287A"/>
    <w:rsid w:val="00B2651C"/>
    <w:rsid w:val="00B3015D"/>
    <w:rsid w:val="00B35C97"/>
    <w:rsid w:val="00B3780E"/>
    <w:rsid w:val="00B42173"/>
    <w:rsid w:val="00B42693"/>
    <w:rsid w:val="00B47635"/>
    <w:rsid w:val="00B5262E"/>
    <w:rsid w:val="00B646BE"/>
    <w:rsid w:val="00B8688C"/>
    <w:rsid w:val="00B93778"/>
    <w:rsid w:val="00B942BD"/>
    <w:rsid w:val="00B950FC"/>
    <w:rsid w:val="00BA0F91"/>
    <w:rsid w:val="00BA74CD"/>
    <w:rsid w:val="00BB12FC"/>
    <w:rsid w:val="00BC3AEE"/>
    <w:rsid w:val="00BC6989"/>
    <w:rsid w:val="00BD4ACA"/>
    <w:rsid w:val="00BE5342"/>
    <w:rsid w:val="00BE5FBD"/>
    <w:rsid w:val="00BE77B9"/>
    <w:rsid w:val="00BF5E91"/>
    <w:rsid w:val="00C06438"/>
    <w:rsid w:val="00C347F2"/>
    <w:rsid w:val="00C354C4"/>
    <w:rsid w:val="00C3753D"/>
    <w:rsid w:val="00C402C0"/>
    <w:rsid w:val="00C42B9C"/>
    <w:rsid w:val="00C65282"/>
    <w:rsid w:val="00C67312"/>
    <w:rsid w:val="00C70B62"/>
    <w:rsid w:val="00C70F80"/>
    <w:rsid w:val="00C73275"/>
    <w:rsid w:val="00C7451D"/>
    <w:rsid w:val="00C854F5"/>
    <w:rsid w:val="00C9479E"/>
    <w:rsid w:val="00C962C4"/>
    <w:rsid w:val="00C9663A"/>
    <w:rsid w:val="00C967BB"/>
    <w:rsid w:val="00CA2E56"/>
    <w:rsid w:val="00CA49B5"/>
    <w:rsid w:val="00CB42DC"/>
    <w:rsid w:val="00CC5EF4"/>
    <w:rsid w:val="00CD5C8C"/>
    <w:rsid w:val="00CD5E65"/>
    <w:rsid w:val="00CE43D2"/>
    <w:rsid w:val="00CE5BAD"/>
    <w:rsid w:val="00CE68B4"/>
    <w:rsid w:val="00D00FFC"/>
    <w:rsid w:val="00D079A7"/>
    <w:rsid w:val="00D10C52"/>
    <w:rsid w:val="00D21653"/>
    <w:rsid w:val="00D26E1B"/>
    <w:rsid w:val="00D277C4"/>
    <w:rsid w:val="00D322CB"/>
    <w:rsid w:val="00D502F0"/>
    <w:rsid w:val="00D50F34"/>
    <w:rsid w:val="00D5167A"/>
    <w:rsid w:val="00D51FB4"/>
    <w:rsid w:val="00D53765"/>
    <w:rsid w:val="00D54EBF"/>
    <w:rsid w:val="00D55C66"/>
    <w:rsid w:val="00D564A3"/>
    <w:rsid w:val="00D56917"/>
    <w:rsid w:val="00D60CE6"/>
    <w:rsid w:val="00D628BE"/>
    <w:rsid w:val="00D656D8"/>
    <w:rsid w:val="00D81682"/>
    <w:rsid w:val="00D83139"/>
    <w:rsid w:val="00DC1E1E"/>
    <w:rsid w:val="00DD3742"/>
    <w:rsid w:val="00DD4965"/>
    <w:rsid w:val="00DE02C9"/>
    <w:rsid w:val="00DE6E07"/>
    <w:rsid w:val="00E007B6"/>
    <w:rsid w:val="00E11C32"/>
    <w:rsid w:val="00E160DF"/>
    <w:rsid w:val="00E25CB4"/>
    <w:rsid w:val="00E2702F"/>
    <w:rsid w:val="00E32BE4"/>
    <w:rsid w:val="00E35E01"/>
    <w:rsid w:val="00E3769F"/>
    <w:rsid w:val="00E40A94"/>
    <w:rsid w:val="00E63747"/>
    <w:rsid w:val="00E65AEE"/>
    <w:rsid w:val="00E779A5"/>
    <w:rsid w:val="00E8142E"/>
    <w:rsid w:val="00E8530D"/>
    <w:rsid w:val="00E927E8"/>
    <w:rsid w:val="00E95736"/>
    <w:rsid w:val="00EC1A65"/>
    <w:rsid w:val="00EC3C90"/>
    <w:rsid w:val="00EC3E66"/>
    <w:rsid w:val="00ED206A"/>
    <w:rsid w:val="00ED7E00"/>
    <w:rsid w:val="00EE7100"/>
    <w:rsid w:val="00EF4B19"/>
    <w:rsid w:val="00F02B27"/>
    <w:rsid w:val="00F14502"/>
    <w:rsid w:val="00F206F7"/>
    <w:rsid w:val="00F27C18"/>
    <w:rsid w:val="00F34B64"/>
    <w:rsid w:val="00F35F28"/>
    <w:rsid w:val="00F370EA"/>
    <w:rsid w:val="00F529CA"/>
    <w:rsid w:val="00F64A39"/>
    <w:rsid w:val="00F65DB2"/>
    <w:rsid w:val="00F7082E"/>
    <w:rsid w:val="00F71FF0"/>
    <w:rsid w:val="00F7205D"/>
    <w:rsid w:val="00F86162"/>
    <w:rsid w:val="00F869C7"/>
    <w:rsid w:val="00F87477"/>
    <w:rsid w:val="00F8748D"/>
    <w:rsid w:val="00F92C16"/>
    <w:rsid w:val="00F9331A"/>
    <w:rsid w:val="00F943AB"/>
    <w:rsid w:val="00F971A7"/>
    <w:rsid w:val="00FA444E"/>
    <w:rsid w:val="00FB4840"/>
    <w:rsid w:val="00FC168E"/>
    <w:rsid w:val="00FC19EA"/>
    <w:rsid w:val="00FC44A4"/>
    <w:rsid w:val="00FC7F51"/>
    <w:rsid w:val="00FD16A2"/>
    <w:rsid w:val="00FE43FA"/>
    <w:rsid w:val="00FE5D6F"/>
    <w:rsid w:val="00FE63C9"/>
    <w:rsid w:val="00FF6EEF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53851DD"/>
  <w15:docId w15:val="{6B6463AF-7553-48A0-A7F5-23A89C86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687"/>
    <w:pPr>
      <w:widowControl/>
      <w:autoSpaceDE/>
      <w:autoSpaceDN/>
    </w:pPr>
    <w:rPr>
      <w:rFonts w:asciiTheme="minorHAnsi" w:hAnsiTheme="minorHAnsi" w:cstheme="minorBidi"/>
      <w:sz w:val="24"/>
      <w:szCs w:val="24"/>
      <w:lang w:val="fr-FR"/>
    </w:rPr>
  </w:style>
  <w:style w:type="paragraph" w:styleId="Titre1">
    <w:name w:val="heading 1"/>
    <w:basedOn w:val="Normal"/>
    <w:next w:val="Corpsdetexte"/>
    <w:link w:val="Titre1Car"/>
    <w:qFormat/>
    <w:rsid w:val="00B3780E"/>
    <w:p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nhideWhenUsed/>
    <w:qFormat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Corpsdetexte"/>
    <w:next w:val="Normal"/>
    <w:link w:val="Titre3Car"/>
    <w:qFormat/>
    <w:rsid w:val="00D26E1B"/>
    <w:pPr>
      <w:numPr>
        <w:ilvl w:val="2"/>
        <w:numId w:val="11"/>
      </w:numPr>
      <w:outlineLvl w:val="2"/>
    </w:pPr>
    <w:rPr>
      <w:rFonts w:ascii="Marianne" w:hAnsi="Marianne"/>
      <w:b/>
      <w:bCs w:val="0"/>
      <w:iCs w:val="0"/>
    </w:rPr>
  </w:style>
  <w:style w:type="paragraph" w:styleId="Titre4">
    <w:name w:val="heading 4"/>
    <w:basedOn w:val="Normal"/>
    <w:next w:val="Normal"/>
    <w:link w:val="Titre4Car"/>
    <w:qFormat/>
    <w:rsid w:val="000117B9"/>
    <w:pPr>
      <w:keepNext/>
      <w:numPr>
        <w:numId w:val="5"/>
      </w:numPr>
      <w:spacing w:before="240" w:after="60"/>
      <w:jc w:val="both"/>
      <w:outlineLvl w:val="3"/>
    </w:pPr>
    <w:rPr>
      <w:rFonts w:ascii="Arial" w:eastAsia="Times New Roman" w:hAnsi="Arial" w:cs="Times New Roman"/>
      <w:bCs/>
      <w:sz w:val="20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3C53A6"/>
    <w:pPr>
      <w:jc w:val="both"/>
    </w:pPr>
    <w:rPr>
      <w:bCs/>
      <w:iCs/>
      <w:sz w:val="20"/>
      <w:szCs w:val="20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link w:val="ObjetCar"/>
    <w:qFormat/>
    <w:rsid w:val="00B3780E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link w:val="SignatCar"/>
    <w:qFormat/>
    <w:rsid w:val="00544B5E"/>
    <w:pPr>
      <w:jc w:val="right"/>
    </w:pPr>
    <w:rPr>
      <w:color w:val="231F20"/>
      <w:sz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3C53A6"/>
    <w:rPr>
      <w:bCs/>
      <w:iCs/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B3780E"/>
    <w:rPr>
      <w:b/>
      <w:bCs/>
      <w:iCs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rsid w:val="00B3780E"/>
    <w:rPr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544B5E"/>
    <w:rPr>
      <w:b/>
      <w:bCs/>
      <w:color w:val="231F2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spacing w:after="120" w:line="264" w:lineRule="auto"/>
      <w:jc w:val="center"/>
    </w:pPr>
    <w:rPr>
      <w:rFonts w:eastAsiaTheme="minorEastAsia"/>
      <w:b/>
      <w:bCs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B3780E"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B3780E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B3780E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B3780E"/>
    <w:pPr>
      <w:spacing w:before="1"/>
    </w:pPr>
    <w:rPr>
      <w:b/>
      <w:bCs w:val="0"/>
    </w:rPr>
  </w:style>
  <w:style w:type="character" w:customStyle="1" w:styleId="Sous-titre2Car">
    <w:name w:val="Sous-titre 2 Car"/>
    <w:basedOn w:val="Sous-titre1Car"/>
    <w:link w:val="Sous-titre2"/>
    <w:rsid w:val="00B3780E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B3780E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B3780E"/>
    <w:rPr>
      <w:b/>
      <w:bCs w:val="0"/>
      <w:iCs/>
      <w:sz w:val="20"/>
      <w:szCs w:val="20"/>
      <w:lang w:val="fr-FR"/>
    </w:rPr>
  </w:style>
  <w:style w:type="paragraph" w:customStyle="1" w:styleId="Titre3demapage">
    <w:name w:val="Titre 3 de ma page"/>
    <w:basedOn w:val="Titre2demapage"/>
    <w:link w:val="Titre3demapageCar"/>
    <w:qFormat/>
    <w:rsid w:val="00B3780E"/>
    <w:rPr>
      <w:b w:val="0"/>
      <w:bCs/>
    </w:rPr>
  </w:style>
  <w:style w:type="character" w:customStyle="1" w:styleId="Titre2demapageCar">
    <w:name w:val="Titre 2 de ma page Car"/>
    <w:basedOn w:val="Titre1demapageCar"/>
    <w:link w:val="Titre2demapage"/>
    <w:rsid w:val="00B3780E"/>
    <w:rPr>
      <w:b/>
      <w:bCs w:val="0"/>
      <w:i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B3780E"/>
    <w:rPr>
      <w:b w:val="0"/>
      <w:bCs/>
      <w:iCs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B3780E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basedOn w:val="Policepardfaut"/>
    <w:link w:val="Date2"/>
    <w:rsid w:val="00B3780E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Date10">
    <w:name w:val="Date 1"/>
    <w:basedOn w:val="Corpsdetexte"/>
    <w:next w:val="Corpsdetexte"/>
    <w:link w:val="Date1Car"/>
    <w:qFormat/>
    <w:rsid w:val="00B3780E"/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3780E"/>
    <w:pPr>
      <w:tabs>
        <w:tab w:val="clear" w:pos="4513"/>
      </w:tabs>
      <w:jc w:val="right"/>
    </w:pPr>
    <w:rPr>
      <w:b/>
      <w:bCs/>
    </w:rPr>
  </w:style>
  <w:style w:type="character" w:customStyle="1" w:styleId="Date1Car">
    <w:name w:val="Date 1 Car"/>
    <w:basedOn w:val="CorpsdetexteCar"/>
    <w:link w:val="Date10"/>
    <w:rsid w:val="00B3780E"/>
    <w:rPr>
      <w:bCs/>
      <w:iCs/>
      <w:sz w:val="20"/>
      <w:szCs w:val="20"/>
      <w:lang w:val="fr-FR"/>
    </w:rPr>
  </w:style>
  <w:style w:type="paragraph" w:customStyle="1" w:styleId="Pieddepage1">
    <w:name w:val="Pied de page 1"/>
    <w:basedOn w:val="Normal"/>
    <w:link w:val="Pieddepage1Car"/>
    <w:qFormat/>
    <w:rsid w:val="00B3780E"/>
    <w:pPr>
      <w:spacing w:line="161" w:lineRule="exact"/>
    </w:pPr>
    <w:rPr>
      <w:color w:val="939598"/>
      <w:sz w:val="14"/>
    </w:rPr>
  </w:style>
  <w:style w:type="character" w:customStyle="1" w:styleId="ServiceInfo-headerCar">
    <w:name w:val="Service Info - header Car"/>
    <w:basedOn w:val="En-tteCar"/>
    <w:link w:val="ServiceInfo-header"/>
    <w:rsid w:val="00B3780E"/>
    <w:rPr>
      <w:rFonts w:ascii="Arial" w:eastAsia="Arial" w:hAnsi="Arial" w:cs="Arial"/>
      <w:b/>
      <w:bC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rsid w:val="002A67F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ieddepage1Car">
    <w:name w:val="Pied de page 1 Car"/>
    <w:basedOn w:val="Policepardfaut"/>
    <w:link w:val="Pieddepage1"/>
    <w:rsid w:val="00B3780E"/>
    <w:rPr>
      <w:color w:val="939598"/>
      <w:sz w:val="14"/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2A67FA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customStyle="1" w:styleId="Intituledirection">
    <w:name w:val="Intitule direction"/>
    <w:basedOn w:val="Normal"/>
    <w:next w:val="Corpsdetexte"/>
    <w:link w:val="IntituledirectionCar"/>
    <w:qFormat/>
    <w:rsid w:val="00B3780E"/>
    <w:pPr>
      <w:tabs>
        <w:tab w:val="left" w:pos="5009"/>
      </w:tabs>
      <w:spacing w:line="276" w:lineRule="auto"/>
    </w:pPr>
    <w:rPr>
      <w:b/>
      <w:bCs/>
    </w:rPr>
  </w:style>
  <w:style w:type="character" w:customStyle="1" w:styleId="IntituledirectionCar">
    <w:name w:val="Intitule direction Car"/>
    <w:basedOn w:val="Policepardfaut"/>
    <w:link w:val="Intituledirection"/>
    <w:rsid w:val="00B3780E"/>
    <w:rPr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F3463"/>
  </w:style>
  <w:style w:type="character" w:customStyle="1" w:styleId="Titre3Car">
    <w:name w:val="Titre 3 Car"/>
    <w:basedOn w:val="Policepardfaut"/>
    <w:link w:val="Titre3"/>
    <w:rsid w:val="00D26E1B"/>
    <w:rPr>
      <w:rFonts w:ascii="Marianne" w:hAnsi="Marianne" w:cstheme="minorBidi"/>
      <w:b/>
      <w:sz w:val="20"/>
      <w:szCs w:val="20"/>
      <w:lang w:val="fr-FR"/>
    </w:rPr>
  </w:style>
  <w:style w:type="character" w:customStyle="1" w:styleId="Titre4Car">
    <w:name w:val="Titre 4 Car"/>
    <w:basedOn w:val="Policepardfaut"/>
    <w:link w:val="Titre4"/>
    <w:rsid w:val="000117B9"/>
    <w:rPr>
      <w:rFonts w:eastAsia="Times New Roman" w:cs="Times New Roman"/>
      <w:bCs/>
      <w:sz w:val="20"/>
      <w:szCs w:val="28"/>
      <w:u w:val="single"/>
      <w:lang w:val="fr-FR" w:eastAsia="fr-FR"/>
    </w:rPr>
  </w:style>
  <w:style w:type="paragraph" w:styleId="Listenumros3">
    <w:name w:val="List Number 3"/>
    <w:basedOn w:val="Normal"/>
    <w:uiPriority w:val="99"/>
    <w:semiHidden/>
    <w:unhideWhenUsed/>
    <w:rsid w:val="000117B9"/>
    <w:pPr>
      <w:tabs>
        <w:tab w:val="num" w:pos="915"/>
      </w:tabs>
      <w:ind w:left="878" w:hanging="17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E77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E77B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E77B9"/>
    <w:rPr>
      <w:rFonts w:asciiTheme="minorHAnsi" w:hAnsiTheme="minorHAnsi" w:cstheme="min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77B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77B9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21653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44E4A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2165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D2165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D21653"/>
    <w:pPr>
      <w:spacing w:after="100"/>
      <w:ind w:left="480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33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331A"/>
    <w:rPr>
      <w:rFonts w:asciiTheme="minorHAnsi" w:hAnsiTheme="minorHAnsi" w:cstheme="minorBidi"/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rsid w:val="007F2865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53BA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53BAC"/>
    <w:rPr>
      <w:rFonts w:asciiTheme="minorHAnsi" w:hAnsiTheme="minorHAnsi" w:cstheme="minorBidi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06951"/>
    <w:pPr>
      <w:spacing w:after="240"/>
      <w:jc w:val="both"/>
    </w:pPr>
    <w:rPr>
      <w:rFonts w:ascii="Arial" w:eastAsia="Times New Roman" w:hAnsi="Arial" w:cs="Times New Roman"/>
      <w:sz w:val="22"/>
      <w:szCs w:val="20"/>
      <w:lang w:val="fr-CA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06951"/>
    <w:rPr>
      <w:rFonts w:eastAsia="Times New Roman" w:cs="Times New Roman"/>
      <w:szCs w:val="20"/>
      <w:lang w:val="fr-CA" w:eastAsia="fr-FR"/>
    </w:rPr>
  </w:style>
  <w:style w:type="character" w:styleId="Appelnotedebasdep">
    <w:name w:val="footnote reference"/>
    <w:uiPriority w:val="99"/>
    <w:semiHidden/>
    <w:rsid w:val="00806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E2311-DE00-44EE-9824-D1E6F2E1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JU Nathalie</dc:creator>
  <cp:lastModifiedBy>PARVEAU Matthias</cp:lastModifiedBy>
  <cp:revision>4</cp:revision>
  <cp:lastPrinted>2024-10-11T11:44:00Z</cp:lastPrinted>
  <dcterms:created xsi:type="dcterms:W3CDTF">2025-02-10T17:13:00Z</dcterms:created>
  <dcterms:modified xsi:type="dcterms:W3CDTF">2025-02-11T16:58:00Z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