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6D41B" w14:textId="1E1B5015" w:rsidR="00702466" w:rsidRDefault="00702466" w:rsidP="001513A6">
      <w:pPr>
        <w:spacing w:after="0" w:line="240" w:lineRule="auto"/>
      </w:pPr>
      <w:bookmarkStart w:id="0" w:name="_GoBack"/>
      <w:bookmarkEnd w:id="0"/>
    </w:p>
    <w:p w14:paraId="18DBEB0E" w14:textId="66DA0716" w:rsidR="00C945E5" w:rsidRDefault="00C945E5" w:rsidP="001513A6">
      <w:pPr>
        <w:spacing w:after="0" w:line="240" w:lineRule="auto"/>
      </w:pPr>
    </w:p>
    <w:p w14:paraId="554EC151" w14:textId="75F0A6AB" w:rsidR="00C945E5" w:rsidRPr="00DF00E7" w:rsidRDefault="00C945E5" w:rsidP="001513A6">
      <w:pPr>
        <w:spacing w:after="0" w:line="240" w:lineRule="auto"/>
        <w:rPr>
          <w:b/>
        </w:rPr>
      </w:pPr>
    </w:p>
    <w:p w14:paraId="5F963BFA" w14:textId="4AFAFA46" w:rsidR="008A241E" w:rsidRDefault="00C945E5" w:rsidP="00C945E5">
      <w:pPr>
        <w:spacing w:after="0" w:line="240" w:lineRule="auto"/>
        <w:jc w:val="center"/>
        <w:rPr>
          <w:b/>
          <w:sz w:val="32"/>
          <w:u w:val="single"/>
        </w:rPr>
      </w:pPr>
      <w:r w:rsidRPr="00DD1B8F">
        <w:rPr>
          <w:b/>
          <w:sz w:val="32"/>
          <w:u w:val="single"/>
        </w:rPr>
        <w:t>Annexe n°</w:t>
      </w:r>
      <w:r w:rsidR="003F6182">
        <w:rPr>
          <w:b/>
          <w:sz w:val="32"/>
          <w:u w:val="single"/>
        </w:rPr>
        <w:t xml:space="preserve">6 </w:t>
      </w:r>
      <w:r w:rsidRPr="00DF00E7">
        <w:rPr>
          <w:b/>
          <w:sz w:val="32"/>
          <w:u w:val="single"/>
        </w:rPr>
        <w:t>au Règle</w:t>
      </w:r>
      <w:r w:rsidR="008A241E">
        <w:rPr>
          <w:b/>
          <w:sz w:val="32"/>
          <w:u w:val="single"/>
        </w:rPr>
        <w:t xml:space="preserve">ment de consultation </w:t>
      </w:r>
    </w:p>
    <w:p w14:paraId="2C36D6CC" w14:textId="089BE469" w:rsidR="00C945E5" w:rsidRPr="00DF00E7" w:rsidRDefault="00DD1B8F" w:rsidP="00C945E5">
      <w:pPr>
        <w:spacing w:after="0" w:line="240" w:lineRule="auto"/>
        <w:jc w:val="center"/>
        <w:rPr>
          <w:b/>
          <w:sz w:val="32"/>
          <w:u w:val="single"/>
        </w:rPr>
      </w:pPr>
      <w:r>
        <w:rPr>
          <w:b/>
          <w:sz w:val="32"/>
          <w:u w:val="single"/>
        </w:rPr>
        <w:t>Cadre des Réponses T</w:t>
      </w:r>
      <w:r w:rsidR="00C945E5" w:rsidRPr="00DF00E7">
        <w:rPr>
          <w:b/>
          <w:sz w:val="32"/>
          <w:u w:val="single"/>
        </w:rPr>
        <w:t>echnique</w:t>
      </w:r>
      <w:r>
        <w:rPr>
          <w:b/>
          <w:sz w:val="32"/>
          <w:u w:val="single"/>
        </w:rPr>
        <w:t>s</w:t>
      </w:r>
    </w:p>
    <w:p w14:paraId="74B17295" w14:textId="77777777" w:rsidR="00C945E5" w:rsidRDefault="00C945E5" w:rsidP="00702466">
      <w:pPr>
        <w:spacing w:after="0" w:line="240" w:lineRule="auto"/>
        <w:jc w:val="both"/>
        <w:rPr>
          <w:rFonts w:cs="Calibri"/>
          <w:i/>
          <w:sz w:val="20"/>
          <w:szCs w:val="20"/>
        </w:rPr>
      </w:pPr>
    </w:p>
    <w:p w14:paraId="6C813FB4" w14:textId="77777777" w:rsidR="008A241E" w:rsidRDefault="008A241E" w:rsidP="00702466">
      <w:pPr>
        <w:spacing w:after="0" w:line="240" w:lineRule="auto"/>
        <w:jc w:val="both"/>
        <w:rPr>
          <w:rFonts w:cs="Calibri"/>
          <w:sz w:val="20"/>
          <w:szCs w:val="20"/>
        </w:rPr>
      </w:pPr>
    </w:p>
    <w:p w14:paraId="0A040EE4" w14:textId="0ED7165A" w:rsidR="00702466" w:rsidRPr="00DD1B8F" w:rsidRDefault="00702466" w:rsidP="00702466">
      <w:pPr>
        <w:spacing w:after="0" w:line="240" w:lineRule="auto"/>
        <w:jc w:val="both"/>
        <w:rPr>
          <w:rFonts w:cs="Calibri"/>
          <w:sz w:val="20"/>
          <w:szCs w:val="20"/>
        </w:rPr>
      </w:pPr>
      <w:r w:rsidRPr="00DD1B8F">
        <w:rPr>
          <w:rFonts w:cs="Calibri"/>
          <w:sz w:val="20"/>
          <w:szCs w:val="20"/>
        </w:rPr>
        <w:t>Préambule :</w:t>
      </w:r>
    </w:p>
    <w:p w14:paraId="58BBF6B3" w14:textId="5BC34390" w:rsidR="00702466" w:rsidRPr="00DD1B8F" w:rsidRDefault="00702466" w:rsidP="00702466">
      <w:pPr>
        <w:spacing w:after="0" w:line="240" w:lineRule="auto"/>
        <w:jc w:val="both"/>
        <w:rPr>
          <w:rFonts w:cs="Calibri"/>
          <w:sz w:val="20"/>
          <w:szCs w:val="20"/>
        </w:rPr>
      </w:pPr>
      <w:r w:rsidRPr="00DD1B8F">
        <w:rPr>
          <w:rFonts w:cs="Calibri"/>
          <w:sz w:val="20"/>
          <w:szCs w:val="20"/>
        </w:rPr>
        <w:t xml:space="preserve">Les prestataires doivent indiquer, selon les items figurant au règlement de consultation, les dispositions </w:t>
      </w:r>
      <w:r w:rsidR="00A90F81" w:rsidRPr="00DD1B8F">
        <w:rPr>
          <w:rFonts w:cs="Calibri"/>
          <w:sz w:val="20"/>
          <w:szCs w:val="20"/>
        </w:rPr>
        <w:t>qu’ils</w:t>
      </w:r>
      <w:r w:rsidRPr="00DD1B8F">
        <w:rPr>
          <w:rFonts w:cs="Calibri"/>
          <w:sz w:val="20"/>
          <w:szCs w:val="20"/>
        </w:rPr>
        <w:t xml:space="preserve"> comptent adopter en complément des conditions figurant au cahier des charges</w:t>
      </w:r>
      <w:r w:rsidR="00DD1B8F" w:rsidRPr="00DD1B8F">
        <w:rPr>
          <w:rFonts w:cs="Calibri"/>
          <w:sz w:val="20"/>
          <w:szCs w:val="20"/>
        </w:rPr>
        <w:t>.</w:t>
      </w:r>
    </w:p>
    <w:p w14:paraId="3DF421DF" w14:textId="77777777" w:rsidR="00702466" w:rsidRPr="00DD1B8F" w:rsidRDefault="00702466" w:rsidP="00702466">
      <w:pPr>
        <w:spacing w:after="0" w:line="240" w:lineRule="auto"/>
        <w:jc w:val="both"/>
        <w:rPr>
          <w:rFonts w:cs="Calibri"/>
          <w:sz w:val="20"/>
          <w:szCs w:val="20"/>
        </w:rPr>
      </w:pPr>
      <w:r w:rsidRPr="00DD1B8F">
        <w:rPr>
          <w:rFonts w:cs="Calibri"/>
          <w:sz w:val="20"/>
          <w:szCs w:val="20"/>
        </w:rPr>
        <w:t>Les différents éléments demandés sont à renseigner sur le présent document.</w:t>
      </w:r>
    </w:p>
    <w:p w14:paraId="59C4309E" w14:textId="77777777" w:rsidR="00702466" w:rsidRPr="00DD1B8F" w:rsidRDefault="00702466" w:rsidP="00702466">
      <w:pPr>
        <w:spacing w:after="0" w:line="240" w:lineRule="auto"/>
        <w:jc w:val="both"/>
        <w:rPr>
          <w:rFonts w:cs="Calibri"/>
          <w:sz w:val="20"/>
          <w:szCs w:val="20"/>
        </w:rPr>
      </w:pPr>
      <w:r w:rsidRPr="00DD1B8F">
        <w:rPr>
          <w:rFonts w:cs="Calibri"/>
          <w:sz w:val="20"/>
          <w:szCs w:val="20"/>
        </w:rPr>
        <w:t>Toute déclaration devra être justifiée pour être appréciée et prise en compte.</w:t>
      </w:r>
    </w:p>
    <w:p w14:paraId="4C40C508" w14:textId="355CE817" w:rsidR="00725D15" w:rsidRDefault="00725D15" w:rsidP="00725D15">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Si </w:t>
      </w:r>
      <w:r w:rsidR="00A90F81" w:rsidRPr="00DD1B8F">
        <w:rPr>
          <w:rFonts w:asciiTheme="majorHAnsi" w:hAnsiTheme="majorHAnsi" w:cstheme="majorHAnsi"/>
          <w:sz w:val="20"/>
          <w:szCs w:val="20"/>
        </w:rPr>
        <w:t>le candidat</w:t>
      </w:r>
      <w:r w:rsidR="00C34002">
        <w:rPr>
          <w:rFonts w:asciiTheme="majorHAnsi" w:hAnsiTheme="majorHAnsi" w:cstheme="majorHAnsi"/>
          <w:sz w:val="20"/>
          <w:szCs w:val="20"/>
        </w:rPr>
        <w:t xml:space="preserve"> le souhaite, des documents complémentaires peuvent être joints et listés à la fin du présent document, cependant ces annexes devront se limiter aux documents suivants (liste exhaustive) :</w:t>
      </w:r>
    </w:p>
    <w:p w14:paraId="3366AEF9" w14:textId="115FDB78" w:rsidR="00FE12DF" w:rsidRDefault="00FE12DF" w:rsidP="00C34002">
      <w:pPr>
        <w:pStyle w:val="Paragraphedeliste"/>
        <w:numPr>
          <w:ilvl w:val="0"/>
          <w:numId w:val="29"/>
        </w:numPr>
        <w:jc w:val="both"/>
        <w:rPr>
          <w:rFonts w:asciiTheme="majorHAnsi" w:hAnsiTheme="majorHAnsi" w:cstheme="majorHAnsi"/>
        </w:rPr>
      </w:pPr>
      <w:r>
        <w:rPr>
          <w:rFonts w:asciiTheme="majorHAnsi" w:hAnsiTheme="majorHAnsi" w:cstheme="majorHAnsi"/>
        </w:rPr>
        <w:t>Mode opératoire détaillé</w:t>
      </w:r>
    </w:p>
    <w:p w14:paraId="48407D57" w14:textId="5E3F09C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CV des intervenants</w:t>
      </w:r>
      <w:r w:rsidR="00BB377A">
        <w:rPr>
          <w:rFonts w:asciiTheme="majorHAnsi" w:hAnsiTheme="majorHAnsi" w:cstheme="majorHAnsi"/>
        </w:rPr>
        <w:t>, expériences significatives et références</w:t>
      </w:r>
    </w:p>
    <w:p w14:paraId="1528606A" w14:textId="77ABF21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Organigramme fonctionnel</w:t>
      </w:r>
      <w:r w:rsidR="00BB377A">
        <w:rPr>
          <w:rFonts w:asciiTheme="majorHAnsi" w:hAnsiTheme="majorHAnsi" w:cstheme="majorHAnsi"/>
        </w:rPr>
        <w:t xml:space="preserve"> pour l’opération</w:t>
      </w:r>
    </w:p>
    <w:p w14:paraId="2962FD6F" w14:textId="77777777" w:rsidR="00B920B2" w:rsidRDefault="00B920B2" w:rsidP="00B920B2">
      <w:pPr>
        <w:pStyle w:val="Paragraphedeliste"/>
        <w:numPr>
          <w:ilvl w:val="0"/>
          <w:numId w:val="29"/>
        </w:numPr>
        <w:jc w:val="both"/>
        <w:rPr>
          <w:rFonts w:asciiTheme="majorHAnsi" w:hAnsiTheme="majorHAnsi" w:cstheme="majorHAnsi"/>
        </w:rPr>
      </w:pPr>
      <w:r>
        <w:rPr>
          <w:rFonts w:asciiTheme="majorHAnsi" w:hAnsiTheme="majorHAnsi" w:cstheme="majorHAnsi"/>
        </w:rPr>
        <w:t>Planning</w:t>
      </w:r>
    </w:p>
    <w:p w14:paraId="17D1F162" w14:textId="77777777" w:rsidR="00C34002" w:rsidRDefault="00C34002" w:rsidP="00702466">
      <w:pPr>
        <w:spacing w:after="0" w:line="240" w:lineRule="auto"/>
        <w:jc w:val="both"/>
        <w:rPr>
          <w:rFonts w:asciiTheme="majorHAnsi" w:hAnsiTheme="majorHAnsi" w:cstheme="majorHAnsi"/>
          <w:sz w:val="20"/>
          <w:szCs w:val="20"/>
        </w:rPr>
      </w:pPr>
    </w:p>
    <w:p w14:paraId="05ED1030" w14:textId="010B71CC" w:rsidR="00702466" w:rsidRPr="00DD1B8F" w:rsidRDefault="00702466" w:rsidP="00702466">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Il est rappelé que le présent mémoire technique est une pièce contractuelle du </w:t>
      </w:r>
      <w:r w:rsidR="00C34002">
        <w:rPr>
          <w:rFonts w:asciiTheme="majorHAnsi" w:hAnsiTheme="majorHAnsi" w:cstheme="majorHAnsi"/>
          <w:sz w:val="20"/>
          <w:szCs w:val="20"/>
        </w:rPr>
        <w:t>marché. A</w:t>
      </w:r>
      <w:r w:rsidRPr="00DD1B8F">
        <w:rPr>
          <w:rFonts w:asciiTheme="majorHAnsi" w:hAnsiTheme="majorHAnsi" w:cstheme="majorHAnsi"/>
          <w:sz w:val="20"/>
          <w:szCs w:val="20"/>
        </w:rPr>
        <w:t xml:space="preserve"> ce titre, les informations et dispositions renseignées dans le présent document engagent contractuellement le prestataire quant au respect des moyens mis en œuvre pour l’exécution de ses prestations.</w:t>
      </w:r>
    </w:p>
    <w:p w14:paraId="7292C638" w14:textId="77777777" w:rsidR="00702466" w:rsidRPr="00DD1B8F" w:rsidRDefault="00702466" w:rsidP="00702466">
      <w:pPr>
        <w:spacing w:after="0" w:line="240" w:lineRule="auto"/>
        <w:jc w:val="both"/>
        <w:rPr>
          <w:rFonts w:cs="Calibri"/>
          <w:sz w:val="20"/>
          <w:szCs w:val="20"/>
        </w:rPr>
      </w:pPr>
      <w:r w:rsidRPr="00DD1B8F">
        <w:rPr>
          <w:rFonts w:asciiTheme="majorHAnsi" w:hAnsiTheme="majorHAnsi" w:cstheme="majorHAnsi"/>
          <w:sz w:val="20"/>
          <w:szCs w:val="20"/>
        </w:rPr>
        <w:t>Les dispositions proposées par le candidat et figurant au présent mémoire</w:t>
      </w:r>
      <w:r w:rsidRPr="00DD1B8F">
        <w:rPr>
          <w:rFonts w:cs="Calibri"/>
          <w:sz w:val="20"/>
          <w:szCs w:val="20"/>
        </w:rPr>
        <w:t xml:space="preserve"> technique seront rendues contractuelles pour celles qui ne remettent pas en cause directement ou indirectement le cahier des charges.</w:t>
      </w:r>
    </w:p>
    <w:p w14:paraId="60B86604" w14:textId="15E038F1" w:rsidR="002D3268" w:rsidRDefault="006D655F" w:rsidP="006D655F">
      <w:pPr>
        <w:spacing w:after="0" w:line="240" w:lineRule="auto"/>
        <w:jc w:val="both"/>
        <w:rPr>
          <w:rFonts w:cs="Calibri"/>
          <w:sz w:val="20"/>
          <w:szCs w:val="20"/>
        </w:rPr>
      </w:pPr>
      <w:r w:rsidRPr="00DD1B8F">
        <w:rPr>
          <w:rFonts w:cs="Calibri"/>
          <w:sz w:val="20"/>
          <w:szCs w:val="20"/>
        </w:rPr>
        <w:t>En cas de groupement candidat, ou de sous-</w:t>
      </w:r>
      <w:r w:rsidR="005437DC" w:rsidRPr="00DD1B8F">
        <w:rPr>
          <w:rFonts w:cs="Calibri"/>
          <w:sz w:val="20"/>
          <w:szCs w:val="20"/>
        </w:rPr>
        <w:t>traitance,</w:t>
      </w:r>
      <w:r w:rsidR="000847BE" w:rsidRPr="00DD1B8F">
        <w:rPr>
          <w:rFonts w:cs="Calibri"/>
          <w:sz w:val="20"/>
          <w:szCs w:val="20"/>
        </w:rPr>
        <w:t xml:space="preserve"> le candidat</w:t>
      </w:r>
      <w:r w:rsidRPr="00DD1B8F">
        <w:rPr>
          <w:rFonts w:cs="Calibri"/>
          <w:sz w:val="20"/>
          <w:szCs w:val="20"/>
        </w:rPr>
        <w:t xml:space="preserve"> produit un seul mémoire technique. Dans le cas inverse seul le mémoire du mandataire </w:t>
      </w:r>
      <w:r w:rsidR="00A90F81" w:rsidRPr="00DD1B8F">
        <w:rPr>
          <w:rFonts w:cs="Calibri"/>
          <w:sz w:val="20"/>
          <w:szCs w:val="20"/>
        </w:rPr>
        <w:t xml:space="preserve">sera </w:t>
      </w:r>
      <w:r w:rsidRPr="00DD1B8F">
        <w:rPr>
          <w:rFonts w:cs="Calibri"/>
          <w:sz w:val="20"/>
          <w:szCs w:val="20"/>
        </w:rPr>
        <w:t>pris en compte.</w:t>
      </w:r>
    </w:p>
    <w:p w14:paraId="55F542EA" w14:textId="2BB9B9DB" w:rsidR="00B920B2" w:rsidRDefault="00B920B2" w:rsidP="006D655F">
      <w:pPr>
        <w:spacing w:after="0" w:line="240" w:lineRule="auto"/>
        <w:jc w:val="both"/>
        <w:rPr>
          <w:rFonts w:cs="Calibri"/>
          <w:sz w:val="20"/>
          <w:szCs w:val="20"/>
        </w:rPr>
      </w:pPr>
    </w:p>
    <w:p w14:paraId="0F1BCA4C" w14:textId="67FE62E8" w:rsidR="00B920B2" w:rsidRDefault="00B920B2" w:rsidP="006D655F">
      <w:pPr>
        <w:spacing w:after="0" w:line="240" w:lineRule="auto"/>
        <w:jc w:val="both"/>
        <w:rPr>
          <w:rFonts w:cs="Calibri"/>
          <w:sz w:val="20"/>
          <w:szCs w:val="20"/>
        </w:rPr>
      </w:pPr>
    </w:p>
    <w:p w14:paraId="25255917" w14:textId="4BB137A9" w:rsidR="00B920B2" w:rsidRDefault="00B920B2" w:rsidP="006D655F">
      <w:pPr>
        <w:spacing w:after="0" w:line="240" w:lineRule="auto"/>
        <w:jc w:val="both"/>
        <w:rPr>
          <w:rFonts w:cs="Calibri"/>
          <w:sz w:val="20"/>
          <w:szCs w:val="20"/>
        </w:rPr>
      </w:pPr>
    </w:p>
    <w:p w14:paraId="68B12622" w14:textId="77777777" w:rsidR="00B920B2" w:rsidRPr="00B920B2" w:rsidRDefault="00B920B2" w:rsidP="006D655F">
      <w:pPr>
        <w:spacing w:after="0" w:line="240" w:lineRule="auto"/>
        <w:jc w:val="both"/>
        <w:rPr>
          <w:rFonts w:cs="Calibri"/>
          <w:sz w:val="20"/>
          <w:szCs w:val="20"/>
        </w:rPr>
      </w:pPr>
    </w:p>
    <w:p w14:paraId="1E62D3E3" w14:textId="523AB8BC" w:rsidR="002D3268" w:rsidRPr="00DD1B8F" w:rsidRDefault="002D3268" w:rsidP="002D3268">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Entreprise (ou groupement d’entreprise</w:t>
      </w:r>
      <w:r w:rsidR="00AB5F97" w:rsidRPr="00DD1B8F">
        <w:rPr>
          <w:rFonts w:asciiTheme="minorHAnsi" w:hAnsiTheme="minorHAnsi" w:cstheme="minorHAnsi"/>
          <w:b/>
          <w:iCs/>
          <w:sz w:val="24"/>
          <w:szCs w:val="24"/>
        </w:rPr>
        <w:t>)</w:t>
      </w:r>
      <w:r w:rsidRPr="00DD1B8F">
        <w:rPr>
          <w:rFonts w:asciiTheme="minorHAnsi" w:hAnsiTheme="minorHAnsi" w:cstheme="minorHAnsi"/>
          <w:b/>
          <w:iCs/>
          <w:sz w:val="24"/>
          <w:szCs w:val="24"/>
        </w:rPr>
        <w:t> : ……………………………………………………………………</w:t>
      </w:r>
      <w:r w:rsidR="00D47343" w:rsidRPr="00DD1B8F">
        <w:rPr>
          <w:rFonts w:asciiTheme="minorHAnsi" w:hAnsiTheme="minorHAnsi" w:cstheme="minorHAnsi"/>
          <w:b/>
          <w:iCs/>
          <w:sz w:val="24"/>
          <w:szCs w:val="24"/>
        </w:rPr>
        <w:t>……</w:t>
      </w:r>
      <w:r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1FD1F37B" w14:textId="77777777" w:rsidR="00B920B2" w:rsidRDefault="00B920B2" w:rsidP="00772CD0">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45DDEEE7" w14:textId="77777777" w:rsidR="00B920B2" w:rsidRDefault="00702466"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 xml:space="preserve">Rédacteur (nom et fonction dans l’entreprise) : </w:t>
      </w:r>
      <w:r w:rsidR="002D3268"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0E815C42"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7BEF3D46"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1E7BB0E4" w14:textId="5F4BD9CC" w:rsidR="005437DC" w:rsidRPr="00772CD0" w:rsidRDefault="005437DC"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772CD0">
        <w:rPr>
          <w:rFonts w:asciiTheme="minorHAnsi" w:hAnsiTheme="minorHAnsi" w:cstheme="minorHAnsi"/>
          <w:b/>
          <w:i/>
          <w:iCs/>
          <w:sz w:val="24"/>
          <w:szCs w:val="24"/>
        </w:rPr>
        <w:br w:type="page"/>
      </w:r>
    </w:p>
    <w:p w14:paraId="5723ADCA" w14:textId="31876C9C" w:rsidR="00B920B2" w:rsidRPr="00EF3C89" w:rsidRDefault="00B920B2"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B920B2">
        <w:rPr>
          <w:rFonts w:asciiTheme="minorHAnsi" w:hAnsiTheme="minorHAnsi" w:cstheme="minorHAnsi"/>
          <w:b/>
          <w:bCs/>
          <w:color w:val="90D09F" w:themeColor="accent5"/>
          <w:sz w:val="28"/>
          <w:szCs w:val="28"/>
          <w:u w:val="single"/>
        </w:rPr>
        <w:lastRenderedPageBreak/>
        <w:t>Méthodologie</w:t>
      </w:r>
      <w:r w:rsidR="00FE12DF">
        <w:rPr>
          <w:rFonts w:asciiTheme="minorHAnsi" w:hAnsiTheme="minorHAnsi" w:cstheme="minorHAnsi"/>
          <w:b/>
          <w:bCs/>
          <w:color w:val="90D09F" w:themeColor="accent5"/>
          <w:sz w:val="28"/>
          <w:szCs w:val="28"/>
          <w:u w:val="single"/>
        </w:rPr>
        <w:t>s</w:t>
      </w:r>
      <w:r w:rsidRPr="00B920B2">
        <w:rPr>
          <w:rFonts w:asciiTheme="minorHAnsi" w:hAnsiTheme="minorHAnsi" w:cstheme="minorHAnsi"/>
          <w:b/>
          <w:bCs/>
          <w:color w:val="90D09F" w:themeColor="accent5"/>
          <w:sz w:val="28"/>
          <w:szCs w:val="28"/>
          <w:u w:val="single"/>
        </w:rPr>
        <w:t xml:space="preserve"> des travaux</w:t>
      </w:r>
      <w:r>
        <w:rPr>
          <w:rFonts w:asciiTheme="minorHAnsi" w:hAnsiTheme="minorHAnsi" w:cstheme="minorHAnsi"/>
          <w:b/>
          <w:bCs/>
          <w:color w:val="90D09F" w:themeColor="accent5"/>
          <w:sz w:val="28"/>
          <w:szCs w:val="28"/>
          <w:u w:val="single"/>
        </w:rPr>
        <w:t xml:space="preserve"> </w:t>
      </w:r>
      <w:r w:rsidRPr="00EF3C89">
        <w:rPr>
          <w:rFonts w:asciiTheme="minorHAnsi" w:hAnsiTheme="minorHAnsi" w:cstheme="minorHAnsi"/>
          <w:b/>
          <w:bCs/>
          <w:color w:val="90D09F" w:themeColor="accent5"/>
          <w:sz w:val="28"/>
          <w:szCs w:val="28"/>
          <w:u w:val="single"/>
        </w:rPr>
        <w:t xml:space="preserve">: </w:t>
      </w:r>
      <w:r>
        <w:rPr>
          <w:rFonts w:asciiTheme="minorHAnsi" w:hAnsiTheme="minorHAnsi" w:cstheme="minorHAnsi"/>
          <w:b/>
          <w:bCs/>
          <w:color w:val="90D09F" w:themeColor="accent5"/>
          <w:sz w:val="28"/>
          <w:szCs w:val="28"/>
          <w:u w:val="single"/>
        </w:rPr>
        <w:t>(sur 2</w:t>
      </w:r>
      <w:r w:rsidR="000D2A63">
        <w:rPr>
          <w:rFonts w:asciiTheme="minorHAnsi" w:hAnsiTheme="minorHAnsi" w:cstheme="minorHAnsi"/>
          <w:b/>
          <w:bCs/>
          <w:color w:val="90D09F" w:themeColor="accent5"/>
          <w:sz w:val="28"/>
          <w:szCs w:val="28"/>
          <w:u w:val="single"/>
        </w:rPr>
        <w:t>0</w:t>
      </w:r>
      <w:r>
        <w:rPr>
          <w:rFonts w:asciiTheme="minorHAnsi" w:hAnsiTheme="minorHAnsi" w:cstheme="minorHAnsi"/>
          <w:b/>
          <w:bCs/>
          <w:color w:val="90D09F" w:themeColor="accent5"/>
          <w:sz w:val="28"/>
          <w:szCs w:val="28"/>
          <w:u w:val="single"/>
        </w:rPr>
        <w:t xml:space="preserve"> points)</w:t>
      </w:r>
    </w:p>
    <w:p w14:paraId="058E9841" w14:textId="77777777" w:rsidR="000D2A63" w:rsidRDefault="000D2A63" w:rsidP="00C03FB7">
      <w:pPr>
        <w:spacing w:after="0"/>
        <w:jc w:val="both"/>
      </w:pPr>
    </w:p>
    <w:p w14:paraId="4D4CB0D7" w14:textId="41C811DB" w:rsidR="00062EC3" w:rsidRDefault="00B920B2" w:rsidP="00C03FB7">
      <w:pPr>
        <w:jc w:val="both"/>
      </w:pPr>
      <w:r w:rsidRPr="00D63F6D">
        <w:t xml:space="preserve">Il est attendu dans ce paragraphe une description détaillée </w:t>
      </w:r>
      <w:r w:rsidR="00062EC3">
        <w:t xml:space="preserve">de </w:t>
      </w:r>
      <w:r w:rsidR="00062EC3" w:rsidRPr="00062EC3">
        <w:t>l’organisation mise en place, les procédés d’exécution envisagés et la liste des matériaux et matériels mis en œuvre ainsi que les fiches techniques correspondantes. De plus, le soumissionnaire devra indiquer les principales mesures prévues pour assurer la sécurité et la prise en compte de l’environnement de chantier.</w:t>
      </w:r>
    </w:p>
    <w:p w14:paraId="0B491AB3" w14:textId="21E9EED2" w:rsidR="00B920B2" w:rsidRDefault="00B920B2" w:rsidP="00C03FB7">
      <w:pPr>
        <w:pStyle w:val="Sansinterligne"/>
        <w:jc w:val="both"/>
      </w:pPr>
    </w:p>
    <w:p w14:paraId="652EC4FD" w14:textId="31CDE541" w:rsidR="00EB0D0A" w:rsidRPr="00D47343" w:rsidRDefault="00EB0D0A" w:rsidP="00EB0D0A">
      <w:pPr>
        <w:pStyle w:val="Paragraphedeliste"/>
        <w:numPr>
          <w:ilvl w:val="0"/>
          <w:numId w:val="15"/>
        </w:numPr>
        <w:jc w:val="both"/>
        <w:rPr>
          <w:rFonts w:asciiTheme="minorHAnsi" w:hAnsiTheme="minorHAnsi" w:cstheme="minorHAnsi"/>
          <w:b/>
          <w:iCs/>
          <w:sz w:val="22"/>
        </w:rPr>
      </w:pPr>
      <w:r w:rsidRPr="00D47343">
        <w:rPr>
          <w:rFonts w:asciiTheme="minorHAnsi" w:hAnsiTheme="minorHAnsi" w:cstheme="minorHAnsi"/>
          <w:b/>
          <w:iCs/>
          <w:sz w:val="22"/>
        </w:rPr>
        <w:t xml:space="preserve">Descriptif détaillé de l’installation de chantier (hors base vie) et méthodologie pour son maintien en état sur la durée du chantier. Il est demandé au soumissionnaire de préciser le délais d’intervention pour les opérations de maintenance et/ou remise en état inopinée. </w:t>
      </w:r>
    </w:p>
    <w:p w14:paraId="7595473A" w14:textId="77777777" w:rsidR="00D47343" w:rsidRPr="00D47343" w:rsidRDefault="00D47343" w:rsidP="008C139A">
      <w:pPr>
        <w:ind w:left="45"/>
        <w:jc w:val="both"/>
        <w:rPr>
          <w:rFonts w:asciiTheme="minorHAnsi" w:hAnsiTheme="minorHAnsi" w:cstheme="minorHAnsi"/>
          <w:i/>
          <w:iCs/>
        </w:rPr>
      </w:pPr>
      <w:r w:rsidRPr="00D47343">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3EA13CC1" w14:textId="77777777" w:rsidR="00EB0D0A" w:rsidRPr="00AC0BDC" w:rsidRDefault="00EB0D0A" w:rsidP="00EB0D0A">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AA47B40" w14:textId="77777777" w:rsidR="00EB0D0A" w:rsidRPr="00AC0BDC" w:rsidRDefault="00EB0D0A" w:rsidP="00EB0D0A">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480F496" w14:textId="77777777" w:rsidR="00EB0D0A" w:rsidRPr="00AC0BDC" w:rsidRDefault="00EB0D0A" w:rsidP="00EB0D0A">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233C7EE" w14:textId="77777777" w:rsidR="00EB0D0A" w:rsidRPr="00AC0BDC" w:rsidRDefault="00EB0D0A" w:rsidP="00EB0D0A">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789BA19" w14:textId="77777777" w:rsidR="00EB0D0A" w:rsidRPr="00AC0BDC" w:rsidRDefault="00EB0D0A" w:rsidP="00EB0D0A">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284B957" w14:textId="77777777" w:rsidR="00EB0D0A" w:rsidRDefault="00EB0D0A" w:rsidP="0028508C">
      <w:pPr>
        <w:pStyle w:val="Paragraphedeliste"/>
        <w:ind w:left="405"/>
        <w:jc w:val="both"/>
        <w:rPr>
          <w:rFonts w:asciiTheme="minorHAnsi" w:hAnsiTheme="minorHAnsi" w:cstheme="minorHAnsi"/>
          <w:b/>
          <w:iCs/>
          <w:sz w:val="22"/>
        </w:rPr>
      </w:pPr>
    </w:p>
    <w:p w14:paraId="3819DFD0" w14:textId="4001CEFD" w:rsidR="0028508C" w:rsidRPr="00D47343" w:rsidRDefault="0028508C" w:rsidP="00EB0D0A">
      <w:pPr>
        <w:pStyle w:val="Paragraphedeliste"/>
        <w:numPr>
          <w:ilvl w:val="0"/>
          <w:numId w:val="15"/>
        </w:numPr>
        <w:jc w:val="both"/>
        <w:rPr>
          <w:rFonts w:asciiTheme="minorHAnsi" w:hAnsiTheme="minorHAnsi" w:cstheme="minorHAnsi"/>
          <w:b/>
          <w:iCs/>
          <w:sz w:val="22"/>
        </w:rPr>
      </w:pPr>
      <w:r w:rsidRPr="00D47343">
        <w:rPr>
          <w:rFonts w:asciiTheme="minorHAnsi" w:hAnsiTheme="minorHAnsi" w:cstheme="minorHAnsi"/>
          <w:b/>
          <w:iCs/>
          <w:sz w:val="22"/>
        </w:rPr>
        <w:t xml:space="preserve">Descriptif détaillé de la composition de la base vie, et </w:t>
      </w:r>
      <w:r w:rsidR="00EB0D0A" w:rsidRPr="00D47343">
        <w:rPr>
          <w:rFonts w:asciiTheme="minorHAnsi" w:hAnsiTheme="minorHAnsi" w:cstheme="minorHAnsi"/>
          <w:b/>
          <w:iCs/>
          <w:sz w:val="22"/>
        </w:rPr>
        <w:t xml:space="preserve">méthodologie </w:t>
      </w:r>
      <w:r w:rsidRPr="00D47343">
        <w:rPr>
          <w:rFonts w:asciiTheme="minorHAnsi" w:hAnsiTheme="minorHAnsi" w:cstheme="minorHAnsi"/>
          <w:b/>
          <w:iCs/>
          <w:sz w:val="22"/>
        </w:rPr>
        <w:t xml:space="preserve">de son entretien </w:t>
      </w:r>
      <w:r w:rsidR="00EB0D0A" w:rsidRPr="00D47343">
        <w:rPr>
          <w:rFonts w:asciiTheme="minorHAnsi" w:hAnsiTheme="minorHAnsi" w:cstheme="minorHAnsi"/>
          <w:b/>
          <w:iCs/>
          <w:sz w:val="22"/>
        </w:rPr>
        <w:t>sur la durée du chantier. Il est demandé au soumissionnaire de préciser le délais d’intervention pour les opérations de maintenance et/ou remise en état inopinée de la base vie.</w:t>
      </w:r>
    </w:p>
    <w:p w14:paraId="3813AE23" w14:textId="19C64C3D" w:rsidR="00EB0D0A" w:rsidRPr="00EB0D0A" w:rsidRDefault="00EB0D0A" w:rsidP="00EB0D0A">
      <w:pPr>
        <w:autoSpaceDE w:val="0"/>
        <w:autoSpaceDN w:val="0"/>
        <w:adjustRightInd w:val="0"/>
        <w:ind w:left="45"/>
        <w:jc w:val="both"/>
        <w:rPr>
          <w:rFonts w:asciiTheme="minorHAnsi" w:hAnsiTheme="minorHAnsi" w:cstheme="minorHAnsi"/>
          <w:i/>
          <w:iCs/>
        </w:rPr>
      </w:pPr>
      <w:r w:rsidRPr="00EB0D0A">
        <w:rPr>
          <w:rFonts w:asciiTheme="minorHAnsi" w:hAnsiTheme="minorHAnsi" w:cstheme="minorHAnsi"/>
          <w:i/>
          <w:iCs/>
        </w:rPr>
        <w:t xml:space="preserve">Nota : Un plan de </w:t>
      </w:r>
      <w:r>
        <w:rPr>
          <w:rFonts w:asciiTheme="minorHAnsi" w:hAnsiTheme="minorHAnsi" w:cstheme="minorHAnsi"/>
          <w:i/>
          <w:iCs/>
        </w:rPr>
        <w:t xml:space="preserve">la base vie </w:t>
      </w:r>
      <w:r w:rsidRPr="00EB0D0A">
        <w:rPr>
          <w:rFonts w:asciiTheme="minorHAnsi" w:hAnsiTheme="minorHAnsi" w:cstheme="minorHAnsi"/>
          <w:i/>
          <w:iCs/>
        </w:rPr>
        <w:t>est à fournir en annexe du présent mémoire technique</w:t>
      </w:r>
    </w:p>
    <w:p w14:paraId="361C94C8" w14:textId="77777777" w:rsidR="0028508C" w:rsidRPr="00AC0BDC" w:rsidRDefault="0028508C" w:rsidP="0028508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1849B38" w14:textId="77777777" w:rsidR="0028508C" w:rsidRDefault="0028508C" w:rsidP="0028508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7436FA9" w14:textId="77777777" w:rsidR="0028508C" w:rsidRPr="00AC0BDC" w:rsidRDefault="0028508C" w:rsidP="0028508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11F88B3" w14:textId="77777777" w:rsidR="0028508C" w:rsidRPr="00AC0BDC" w:rsidRDefault="0028508C" w:rsidP="0028508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1CC2C52" w14:textId="77777777" w:rsidR="0028508C" w:rsidRPr="00AC0BDC" w:rsidRDefault="0028508C" w:rsidP="0028508C">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0CD11D7" w14:textId="3856DB78" w:rsidR="0028508C" w:rsidRDefault="0028508C" w:rsidP="0028508C">
      <w:pPr>
        <w:pStyle w:val="Sansinterligne"/>
        <w:jc w:val="both"/>
      </w:pPr>
    </w:p>
    <w:p w14:paraId="498B9071" w14:textId="3818E132" w:rsidR="00EB0D0A" w:rsidRPr="00D47343" w:rsidRDefault="00EB0D0A" w:rsidP="00EB0D0A">
      <w:pPr>
        <w:pStyle w:val="Paragraphedeliste"/>
        <w:numPr>
          <w:ilvl w:val="0"/>
          <w:numId w:val="15"/>
        </w:numPr>
        <w:jc w:val="both"/>
        <w:rPr>
          <w:rFonts w:asciiTheme="minorHAnsi" w:hAnsiTheme="minorHAnsi" w:cstheme="minorHAnsi"/>
          <w:b/>
          <w:iCs/>
          <w:sz w:val="22"/>
        </w:rPr>
      </w:pPr>
      <w:r w:rsidRPr="00D47343">
        <w:rPr>
          <w:rFonts w:asciiTheme="minorHAnsi" w:hAnsiTheme="minorHAnsi" w:cstheme="minorHAnsi"/>
          <w:b/>
          <w:iCs/>
          <w:sz w:val="22"/>
        </w:rPr>
        <w:t xml:space="preserve">Méthodologie détaillée pour les phases d’amenée, de mise en place et de repli des installations de chantier </w:t>
      </w:r>
    </w:p>
    <w:p w14:paraId="0A312076" w14:textId="213E7E33" w:rsidR="00EB0D0A" w:rsidRPr="0033379C" w:rsidRDefault="00EB0D0A" w:rsidP="00EB0D0A">
      <w:pPr>
        <w:autoSpaceDE w:val="0"/>
        <w:autoSpaceDN w:val="0"/>
        <w:adjustRightInd w:val="0"/>
        <w:jc w:val="both"/>
        <w:rPr>
          <w:rFonts w:asciiTheme="minorHAnsi" w:hAnsiTheme="minorHAnsi" w:cstheme="minorHAnsi"/>
          <w:i/>
          <w:iCs/>
        </w:rPr>
      </w:pPr>
      <w:r w:rsidRPr="0033379C">
        <w:rPr>
          <w:rFonts w:asciiTheme="minorHAnsi" w:hAnsiTheme="minorHAnsi" w:cstheme="minorHAnsi"/>
          <w:i/>
          <w:iCs/>
        </w:rPr>
        <w:t>Nota : Un plan de principe d’installation de chantier est à fournir en annexe du présent mémoire technique</w:t>
      </w:r>
    </w:p>
    <w:p w14:paraId="19B70771" w14:textId="4187DF5F" w:rsidR="00EB0D0A" w:rsidRDefault="00EB0D0A" w:rsidP="00EB0D0A">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4910952" w14:textId="77777777" w:rsidR="008C139A" w:rsidRPr="00AC0BDC" w:rsidRDefault="008C139A" w:rsidP="00EB0D0A">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F62551B" w14:textId="77777777" w:rsidR="00EB0D0A" w:rsidRPr="00AC0BDC" w:rsidRDefault="00EB0D0A" w:rsidP="00EB0D0A">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A67D5A2" w14:textId="77777777" w:rsidR="00EB0D0A" w:rsidRPr="00AC0BDC" w:rsidRDefault="00EB0D0A" w:rsidP="00EB0D0A">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C7B861D" w14:textId="77777777" w:rsidR="00EB0D0A" w:rsidRPr="00AC0BDC" w:rsidRDefault="00EB0D0A" w:rsidP="00EB0D0A">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72E590A" w14:textId="77777777" w:rsidR="00EB0D0A" w:rsidRDefault="00EB0D0A" w:rsidP="0028508C">
      <w:pPr>
        <w:pStyle w:val="Sansinterligne"/>
        <w:jc w:val="both"/>
      </w:pPr>
    </w:p>
    <w:p w14:paraId="537D5F57" w14:textId="2D84165A" w:rsidR="000D2A63" w:rsidRDefault="00062EC3" w:rsidP="00C03FB7">
      <w:pPr>
        <w:pStyle w:val="Paragraphedeliste"/>
        <w:numPr>
          <w:ilvl w:val="0"/>
          <w:numId w:val="15"/>
        </w:numPr>
        <w:jc w:val="both"/>
        <w:rPr>
          <w:rFonts w:asciiTheme="minorHAnsi" w:hAnsiTheme="minorHAnsi" w:cstheme="minorHAnsi"/>
          <w:b/>
          <w:iCs/>
          <w:sz w:val="22"/>
        </w:rPr>
      </w:pPr>
      <w:r w:rsidRPr="00D47343">
        <w:rPr>
          <w:rFonts w:asciiTheme="minorHAnsi" w:hAnsiTheme="minorHAnsi" w:cstheme="minorHAnsi"/>
          <w:b/>
          <w:iCs/>
          <w:sz w:val="22"/>
        </w:rPr>
        <w:t xml:space="preserve">Méthodologie détaillée </w:t>
      </w:r>
      <w:r w:rsidR="00B17E63" w:rsidRPr="00D47343">
        <w:rPr>
          <w:rFonts w:asciiTheme="minorHAnsi" w:hAnsiTheme="minorHAnsi" w:cstheme="minorHAnsi"/>
          <w:b/>
          <w:iCs/>
          <w:sz w:val="22"/>
        </w:rPr>
        <w:t xml:space="preserve">pour mise en œuvre de l’accès piétons provisoire de chantier </w:t>
      </w:r>
      <w:r w:rsidR="0028508C" w:rsidRPr="00D47343">
        <w:rPr>
          <w:rFonts w:asciiTheme="minorHAnsi" w:hAnsiTheme="minorHAnsi" w:cstheme="minorHAnsi"/>
          <w:b/>
          <w:iCs/>
          <w:sz w:val="22"/>
        </w:rPr>
        <w:t xml:space="preserve">au niveau du VS </w:t>
      </w:r>
      <w:r w:rsidR="00B17E63" w:rsidRPr="00D47343">
        <w:rPr>
          <w:rFonts w:asciiTheme="minorHAnsi" w:hAnsiTheme="minorHAnsi" w:cstheme="minorHAnsi"/>
          <w:b/>
          <w:iCs/>
          <w:sz w:val="22"/>
        </w:rPr>
        <w:t>et</w:t>
      </w:r>
      <w:r w:rsidRPr="00D47343">
        <w:rPr>
          <w:rFonts w:asciiTheme="minorHAnsi" w:hAnsiTheme="minorHAnsi" w:cstheme="minorHAnsi"/>
          <w:b/>
          <w:iCs/>
          <w:sz w:val="22"/>
        </w:rPr>
        <w:t xml:space="preserve"> </w:t>
      </w:r>
      <w:r w:rsidR="0028508C" w:rsidRPr="00D47343">
        <w:rPr>
          <w:rFonts w:asciiTheme="minorHAnsi" w:hAnsiTheme="minorHAnsi" w:cstheme="minorHAnsi"/>
          <w:b/>
          <w:iCs/>
          <w:sz w:val="22"/>
        </w:rPr>
        <w:t xml:space="preserve">les </w:t>
      </w:r>
      <w:r w:rsidRPr="00D47343">
        <w:rPr>
          <w:rFonts w:asciiTheme="minorHAnsi" w:hAnsiTheme="minorHAnsi" w:cstheme="minorHAnsi"/>
          <w:b/>
          <w:iCs/>
          <w:sz w:val="22"/>
        </w:rPr>
        <w:t xml:space="preserve">travaux </w:t>
      </w:r>
      <w:r w:rsidR="00552938" w:rsidRPr="00D47343">
        <w:rPr>
          <w:rFonts w:asciiTheme="minorHAnsi" w:hAnsiTheme="minorHAnsi" w:cstheme="minorHAnsi"/>
          <w:b/>
          <w:iCs/>
          <w:sz w:val="22"/>
        </w:rPr>
        <w:t>d’aménagement de la rampe existante entre l’accès au bâtiment et le parking</w:t>
      </w:r>
      <w:r w:rsidR="00B17E63" w:rsidRPr="00D47343">
        <w:rPr>
          <w:rFonts w:asciiTheme="minorHAnsi" w:hAnsiTheme="minorHAnsi" w:cstheme="minorHAnsi"/>
          <w:b/>
          <w:iCs/>
          <w:sz w:val="22"/>
        </w:rPr>
        <w:t xml:space="preserve"> et sa maintenance durant toute la durée du chantier</w:t>
      </w:r>
      <w:r w:rsidR="00385039" w:rsidRPr="00D47343">
        <w:rPr>
          <w:rFonts w:asciiTheme="minorHAnsi" w:hAnsiTheme="minorHAnsi" w:cstheme="minorHAnsi"/>
          <w:b/>
          <w:iCs/>
          <w:sz w:val="22"/>
        </w:rPr>
        <w:t xml:space="preserve"> </w:t>
      </w:r>
    </w:p>
    <w:p w14:paraId="07BD39B2" w14:textId="77777777" w:rsidR="00D47343" w:rsidRPr="00D47343" w:rsidRDefault="00D47343" w:rsidP="008C139A">
      <w:pPr>
        <w:ind w:left="45"/>
        <w:jc w:val="both"/>
        <w:rPr>
          <w:rFonts w:asciiTheme="minorHAnsi" w:hAnsiTheme="minorHAnsi" w:cstheme="minorHAnsi"/>
          <w:i/>
          <w:iCs/>
        </w:rPr>
      </w:pPr>
      <w:r w:rsidRPr="00D47343">
        <w:rPr>
          <w:rFonts w:asciiTheme="minorHAnsi" w:hAnsiTheme="minorHAnsi" w:cstheme="minorHAnsi"/>
          <w:i/>
          <w:iCs/>
        </w:rPr>
        <w:t xml:space="preserve">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w:t>
      </w:r>
      <w:r w:rsidRPr="00D47343">
        <w:rPr>
          <w:rFonts w:asciiTheme="minorHAnsi" w:hAnsiTheme="minorHAnsi" w:cstheme="minorHAnsi"/>
          <w:i/>
          <w:iCs/>
        </w:rPr>
        <w:lastRenderedPageBreak/>
        <w:t>de fiches techniques sera refusé. Les fiches techniques produits fournies à l’appel d'offre ne sont pas contractuelles, les préconisations techniques inscrites dans le CCTP faisant foi.</w:t>
      </w:r>
    </w:p>
    <w:p w14:paraId="4A721538"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5A4D200"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E9B1296" w14:textId="77777777" w:rsidR="00385039" w:rsidRDefault="0038503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B92BA26" w14:textId="77777777" w:rsidR="00385039" w:rsidRPr="00AC0BDC" w:rsidRDefault="0038503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BB5AF05"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4082BE7" w14:textId="77777777" w:rsidR="00B920B2" w:rsidRDefault="00B920B2" w:rsidP="00C03FB7">
      <w:pPr>
        <w:pStyle w:val="Sansinterligne"/>
        <w:jc w:val="both"/>
      </w:pPr>
    </w:p>
    <w:p w14:paraId="62E2DA74" w14:textId="5ED364AA" w:rsidR="00552938" w:rsidRPr="00D47343" w:rsidRDefault="00552938" w:rsidP="00F25BEB">
      <w:pPr>
        <w:pStyle w:val="Paragraphedeliste"/>
        <w:numPr>
          <w:ilvl w:val="0"/>
          <w:numId w:val="15"/>
        </w:numPr>
        <w:jc w:val="both"/>
        <w:rPr>
          <w:rFonts w:asciiTheme="minorHAnsi" w:hAnsiTheme="minorHAnsi" w:cstheme="minorHAnsi"/>
          <w:b/>
          <w:iCs/>
          <w:sz w:val="22"/>
        </w:rPr>
      </w:pPr>
      <w:r w:rsidRPr="00D47343">
        <w:rPr>
          <w:rFonts w:asciiTheme="minorHAnsi" w:hAnsiTheme="minorHAnsi" w:cstheme="minorHAnsi"/>
          <w:b/>
          <w:iCs/>
          <w:sz w:val="22"/>
        </w:rPr>
        <w:t xml:space="preserve">Méthodologie détaillée </w:t>
      </w:r>
      <w:r w:rsidR="00B17E63" w:rsidRPr="00D47343">
        <w:rPr>
          <w:rFonts w:asciiTheme="minorHAnsi" w:hAnsiTheme="minorHAnsi" w:cstheme="minorHAnsi"/>
          <w:b/>
          <w:iCs/>
          <w:sz w:val="22"/>
        </w:rPr>
        <w:t xml:space="preserve">pour </w:t>
      </w:r>
      <w:r w:rsidR="00F25BEB" w:rsidRPr="00D47343">
        <w:rPr>
          <w:rFonts w:asciiTheme="minorHAnsi" w:hAnsiTheme="minorHAnsi" w:cstheme="minorHAnsi"/>
          <w:b/>
          <w:iCs/>
          <w:sz w:val="22"/>
        </w:rPr>
        <w:t xml:space="preserve">les </w:t>
      </w:r>
      <w:r w:rsidR="00B17E63" w:rsidRPr="00D47343">
        <w:rPr>
          <w:rFonts w:asciiTheme="minorHAnsi" w:hAnsiTheme="minorHAnsi" w:cstheme="minorHAnsi"/>
          <w:b/>
          <w:iCs/>
          <w:sz w:val="22"/>
        </w:rPr>
        <w:t>dépose</w:t>
      </w:r>
      <w:r w:rsidR="00F25BEB" w:rsidRPr="00D47343">
        <w:rPr>
          <w:rFonts w:asciiTheme="minorHAnsi" w:hAnsiTheme="minorHAnsi" w:cstheme="minorHAnsi"/>
          <w:b/>
          <w:iCs/>
          <w:sz w:val="22"/>
        </w:rPr>
        <w:t>s</w:t>
      </w:r>
      <w:r w:rsidR="00B17E63" w:rsidRPr="00D47343">
        <w:rPr>
          <w:rFonts w:asciiTheme="minorHAnsi" w:hAnsiTheme="minorHAnsi" w:cstheme="minorHAnsi"/>
          <w:b/>
          <w:iCs/>
          <w:sz w:val="22"/>
        </w:rPr>
        <w:t>, stockage</w:t>
      </w:r>
      <w:r w:rsidR="00F25BEB" w:rsidRPr="00D47343">
        <w:rPr>
          <w:rFonts w:asciiTheme="minorHAnsi" w:hAnsiTheme="minorHAnsi" w:cstheme="minorHAnsi"/>
          <w:b/>
          <w:iCs/>
          <w:sz w:val="22"/>
        </w:rPr>
        <w:t>s</w:t>
      </w:r>
      <w:r w:rsidR="00B17E63" w:rsidRPr="00D47343">
        <w:rPr>
          <w:rFonts w:asciiTheme="minorHAnsi" w:hAnsiTheme="minorHAnsi" w:cstheme="minorHAnsi"/>
          <w:b/>
          <w:iCs/>
          <w:sz w:val="22"/>
        </w:rPr>
        <w:t xml:space="preserve">, protection et remise en </w:t>
      </w:r>
      <w:r w:rsidR="00F25BEB" w:rsidRPr="00D47343">
        <w:rPr>
          <w:rFonts w:asciiTheme="minorHAnsi" w:hAnsiTheme="minorHAnsi" w:cstheme="minorHAnsi"/>
          <w:b/>
          <w:iCs/>
          <w:sz w:val="22"/>
        </w:rPr>
        <w:t xml:space="preserve">place en fin de chantier pour les divers éléments identifiés au CCTP. </w:t>
      </w:r>
    </w:p>
    <w:p w14:paraId="6EC9A532" w14:textId="77777777" w:rsidR="00D47343" w:rsidRPr="00D47343" w:rsidRDefault="00D47343" w:rsidP="008C139A">
      <w:pPr>
        <w:ind w:left="45"/>
        <w:jc w:val="both"/>
        <w:rPr>
          <w:rFonts w:asciiTheme="minorHAnsi" w:hAnsiTheme="minorHAnsi" w:cstheme="minorHAnsi"/>
          <w:i/>
          <w:iCs/>
        </w:rPr>
      </w:pPr>
      <w:r w:rsidRPr="00D47343">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39E1C69F" w14:textId="77777777" w:rsidR="00552938" w:rsidRPr="00AC0BDC" w:rsidRDefault="00552938" w:rsidP="00552938">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A994B72" w14:textId="77777777" w:rsidR="00552938" w:rsidRDefault="00552938" w:rsidP="00552938">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285838B" w14:textId="77777777" w:rsidR="00385039" w:rsidRPr="00AC0BDC" w:rsidRDefault="00385039" w:rsidP="00552938">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5F04555" w14:textId="77777777" w:rsidR="00552938" w:rsidRPr="00AC0BDC" w:rsidRDefault="00552938" w:rsidP="00552938">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DA09D74" w14:textId="77777777" w:rsidR="00552938" w:rsidRDefault="00552938" w:rsidP="00552938">
      <w:pPr>
        <w:pStyle w:val="Sansinterligne"/>
        <w:jc w:val="both"/>
      </w:pPr>
    </w:p>
    <w:p w14:paraId="5F50EB1B" w14:textId="7AC8725B" w:rsidR="00BD7D86" w:rsidRDefault="00BD7D86">
      <w:pPr>
        <w:spacing w:after="0" w:line="240" w:lineRule="auto"/>
      </w:pPr>
      <w:r>
        <w:br w:type="page"/>
      </w:r>
    </w:p>
    <w:p w14:paraId="200E865A" w14:textId="116CF24B" w:rsidR="00EF3C89" w:rsidRPr="00EF3C89" w:rsidRDefault="00FE12DF" w:rsidP="00EF3C89">
      <w:pPr>
        <w:pStyle w:val="Paragraphedeliste"/>
        <w:numPr>
          <w:ilvl w:val="0"/>
          <w:numId w:val="33"/>
        </w:numPr>
        <w:ind w:left="567" w:hanging="567"/>
        <w:rPr>
          <w:rFonts w:asciiTheme="minorHAnsi"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lastRenderedPageBreak/>
        <w:t xml:space="preserve">Organisation </w:t>
      </w:r>
      <w:r w:rsidR="00EF3C89" w:rsidRPr="00EF3C89">
        <w:rPr>
          <w:rFonts w:asciiTheme="minorHAnsi" w:hAnsiTheme="minorHAnsi" w:cstheme="minorHAnsi"/>
          <w:b/>
          <w:bCs/>
          <w:color w:val="90D09F" w:themeColor="accent5"/>
          <w:sz w:val="28"/>
          <w:szCs w:val="28"/>
          <w:u w:val="single"/>
        </w:rPr>
        <w:t>et moyens du titulaire</w:t>
      </w:r>
      <w:r>
        <w:rPr>
          <w:rFonts w:asciiTheme="minorHAnsi" w:hAnsiTheme="minorHAnsi" w:cstheme="minorHAnsi"/>
          <w:b/>
          <w:bCs/>
          <w:color w:val="90D09F" w:themeColor="accent5"/>
          <w:sz w:val="28"/>
          <w:szCs w:val="28"/>
          <w:u w:val="single"/>
        </w:rPr>
        <w:t xml:space="preserve"> </w:t>
      </w:r>
      <w:r w:rsidR="00EF3C89" w:rsidRPr="00EF3C89">
        <w:rPr>
          <w:rFonts w:asciiTheme="minorHAnsi" w:hAnsiTheme="minorHAnsi" w:cstheme="minorHAnsi"/>
          <w:b/>
          <w:bCs/>
          <w:color w:val="90D09F" w:themeColor="accent5"/>
          <w:sz w:val="28"/>
          <w:szCs w:val="28"/>
          <w:u w:val="single"/>
        </w:rPr>
        <w:t xml:space="preserve">: </w:t>
      </w:r>
      <w:r w:rsidR="00EF3C89">
        <w:rPr>
          <w:rFonts w:asciiTheme="minorHAnsi" w:hAnsiTheme="minorHAnsi" w:cstheme="minorHAnsi"/>
          <w:b/>
          <w:bCs/>
          <w:color w:val="90D09F" w:themeColor="accent5"/>
          <w:sz w:val="28"/>
          <w:szCs w:val="28"/>
          <w:u w:val="single"/>
        </w:rPr>
        <w:t xml:space="preserve">(sur </w:t>
      </w:r>
      <w:r>
        <w:rPr>
          <w:rFonts w:asciiTheme="minorHAnsi" w:hAnsiTheme="minorHAnsi" w:cstheme="minorHAnsi"/>
          <w:b/>
          <w:bCs/>
          <w:color w:val="90D09F" w:themeColor="accent5"/>
          <w:sz w:val="28"/>
          <w:szCs w:val="28"/>
          <w:u w:val="single"/>
        </w:rPr>
        <w:t>1</w:t>
      </w:r>
      <w:r w:rsidR="00385039">
        <w:rPr>
          <w:rFonts w:asciiTheme="minorHAnsi" w:hAnsiTheme="minorHAnsi" w:cstheme="minorHAnsi"/>
          <w:b/>
          <w:bCs/>
          <w:color w:val="90D09F" w:themeColor="accent5"/>
          <w:sz w:val="28"/>
          <w:szCs w:val="28"/>
          <w:u w:val="single"/>
        </w:rPr>
        <w:t>5</w:t>
      </w:r>
      <w:r w:rsidR="00EF3C89">
        <w:rPr>
          <w:rFonts w:asciiTheme="minorHAnsi" w:hAnsiTheme="minorHAnsi" w:cstheme="minorHAnsi"/>
          <w:b/>
          <w:bCs/>
          <w:color w:val="90D09F" w:themeColor="accent5"/>
          <w:sz w:val="28"/>
          <w:szCs w:val="28"/>
          <w:u w:val="single"/>
        </w:rPr>
        <w:t xml:space="preserve"> points)</w:t>
      </w:r>
    </w:p>
    <w:p w14:paraId="71F256A6" w14:textId="77777777" w:rsidR="000D2A63" w:rsidRDefault="000D2A63" w:rsidP="0082546F">
      <w:pPr>
        <w:spacing w:after="0"/>
        <w:jc w:val="both"/>
      </w:pPr>
    </w:p>
    <w:p w14:paraId="46D6EE6D" w14:textId="52C530EA" w:rsidR="00EF3C89" w:rsidRPr="00D63F6D" w:rsidRDefault="00EF3C89" w:rsidP="00C03FB7">
      <w:pPr>
        <w:spacing w:after="0"/>
        <w:jc w:val="both"/>
      </w:pPr>
      <w:r w:rsidRPr="00D63F6D">
        <w:t xml:space="preserve">Il est attendu dans ce paragraphe </w:t>
      </w:r>
      <w:r w:rsidR="00FE12DF">
        <w:t xml:space="preserve">une description détaillée de l’organisation </w:t>
      </w:r>
      <w:r>
        <w:t>et des moyens</w:t>
      </w:r>
      <w:r w:rsidRPr="00D63F6D">
        <w:t xml:space="preserve"> que s’engage à mettre en œuvre le soumissionnaire </w:t>
      </w:r>
      <w:r w:rsidR="00FE12DF" w:rsidRPr="00FE12DF">
        <w:t>pour garantir la bonne exécution du marché</w:t>
      </w:r>
      <w:r w:rsidRPr="00D63F6D">
        <w:t>.</w:t>
      </w:r>
    </w:p>
    <w:p w14:paraId="1867E242" w14:textId="77777777" w:rsidR="00EF3C89" w:rsidRPr="00AC0BDC" w:rsidRDefault="00EF3C89" w:rsidP="00C03FB7">
      <w:pPr>
        <w:pStyle w:val="Sansinterligne"/>
        <w:jc w:val="both"/>
      </w:pPr>
    </w:p>
    <w:p w14:paraId="17C850B5" w14:textId="77777777" w:rsidR="00454C18" w:rsidRPr="00454C18" w:rsidRDefault="003462AF" w:rsidP="00851ACF">
      <w:pPr>
        <w:pStyle w:val="Paragraphedeliste"/>
        <w:numPr>
          <w:ilvl w:val="0"/>
          <w:numId w:val="15"/>
        </w:numPr>
        <w:ind w:left="45"/>
        <w:jc w:val="both"/>
      </w:pPr>
      <w:r w:rsidRPr="00454C18">
        <w:rPr>
          <w:rFonts w:asciiTheme="minorHAnsi" w:hAnsiTheme="minorHAnsi" w:cstheme="minorHAnsi"/>
          <w:b/>
          <w:iCs/>
          <w:sz w:val="22"/>
        </w:rPr>
        <w:t>Identification du responsable du marché (interlocuteur principal), p</w:t>
      </w:r>
      <w:r w:rsidR="005437DC" w:rsidRPr="00454C18">
        <w:rPr>
          <w:rFonts w:asciiTheme="minorHAnsi" w:hAnsiTheme="minorHAnsi" w:cstheme="minorHAnsi"/>
          <w:b/>
          <w:iCs/>
          <w:sz w:val="22"/>
        </w:rPr>
        <w:t xml:space="preserve">résentation de </w:t>
      </w:r>
      <w:r w:rsidRPr="00454C18">
        <w:rPr>
          <w:rFonts w:asciiTheme="minorHAnsi" w:hAnsiTheme="minorHAnsi" w:cstheme="minorHAnsi"/>
          <w:b/>
          <w:iCs/>
          <w:sz w:val="22"/>
        </w:rPr>
        <w:t>sa</w:t>
      </w:r>
      <w:r w:rsidR="00155675" w:rsidRPr="00454C18">
        <w:rPr>
          <w:rFonts w:asciiTheme="minorHAnsi" w:hAnsiTheme="minorHAnsi" w:cstheme="minorHAnsi"/>
          <w:b/>
          <w:iCs/>
          <w:sz w:val="22"/>
        </w:rPr>
        <w:t xml:space="preserve"> qualification</w:t>
      </w:r>
      <w:r w:rsidR="008C5EF5" w:rsidRPr="00454C18">
        <w:rPr>
          <w:rFonts w:asciiTheme="minorHAnsi" w:hAnsiTheme="minorHAnsi" w:cstheme="minorHAnsi"/>
          <w:b/>
          <w:iCs/>
          <w:sz w:val="22"/>
        </w:rPr>
        <w:t xml:space="preserve">, de </w:t>
      </w:r>
      <w:r w:rsidRPr="00454C18">
        <w:rPr>
          <w:rFonts w:asciiTheme="minorHAnsi" w:hAnsiTheme="minorHAnsi" w:cstheme="minorHAnsi"/>
          <w:b/>
          <w:iCs/>
          <w:sz w:val="22"/>
        </w:rPr>
        <w:t>s</w:t>
      </w:r>
      <w:r w:rsidR="00155675" w:rsidRPr="00454C18">
        <w:rPr>
          <w:rFonts w:asciiTheme="minorHAnsi" w:hAnsiTheme="minorHAnsi" w:cstheme="minorHAnsi"/>
          <w:b/>
          <w:iCs/>
          <w:sz w:val="22"/>
        </w:rPr>
        <w:t>es compétences</w:t>
      </w:r>
      <w:r w:rsidR="008C5EF5" w:rsidRPr="00454C18">
        <w:rPr>
          <w:rFonts w:asciiTheme="minorHAnsi" w:hAnsiTheme="minorHAnsi" w:cstheme="minorHAnsi"/>
          <w:b/>
          <w:iCs/>
          <w:sz w:val="22"/>
        </w:rPr>
        <w:t xml:space="preserve"> et de ses références démontrant la capacité à prendre en charge cette opération </w:t>
      </w:r>
    </w:p>
    <w:p w14:paraId="7F26D877" w14:textId="3DC05D4E" w:rsidR="00EF3C89" w:rsidRPr="00155675" w:rsidRDefault="00EF3C89" w:rsidP="008C139A">
      <w:pPr>
        <w:ind w:left="-315" w:firstLine="360"/>
        <w:jc w:val="both"/>
      </w:pPr>
      <w:r w:rsidRPr="00454C18">
        <w:rPr>
          <w:rFonts w:asciiTheme="minorHAnsi" w:hAnsiTheme="minorHAnsi" w:cstheme="minorHAnsi"/>
          <w:i/>
          <w:iCs/>
        </w:rPr>
        <w:t xml:space="preserve">Nota : </w:t>
      </w:r>
      <w:r w:rsidR="0082546F" w:rsidRPr="00454C18">
        <w:rPr>
          <w:rFonts w:asciiTheme="minorHAnsi" w:hAnsiTheme="minorHAnsi" w:cstheme="minorHAnsi"/>
          <w:i/>
          <w:iCs/>
        </w:rPr>
        <w:t xml:space="preserve">Le </w:t>
      </w:r>
      <w:r w:rsidR="000D2A63" w:rsidRPr="00454C18">
        <w:rPr>
          <w:rFonts w:asciiTheme="minorHAnsi" w:hAnsiTheme="minorHAnsi" w:cstheme="minorHAnsi"/>
          <w:i/>
          <w:iCs/>
        </w:rPr>
        <w:t>CV à fournir en</w:t>
      </w:r>
      <w:r w:rsidR="0082546F" w:rsidRPr="00454C18">
        <w:rPr>
          <w:rFonts w:asciiTheme="minorHAnsi" w:hAnsiTheme="minorHAnsi" w:cstheme="minorHAnsi"/>
          <w:i/>
          <w:iCs/>
        </w:rPr>
        <w:t xml:space="preserve"> annexe</w:t>
      </w:r>
      <w:r w:rsidR="000D2A63" w:rsidRPr="00454C18">
        <w:rPr>
          <w:rFonts w:asciiTheme="minorHAnsi" w:hAnsiTheme="minorHAnsi" w:cstheme="minorHAnsi"/>
          <w:i/>
          <w:iCs/>
        </w:rPr>
        <w:t xml:space="preserve"> du présent mémoire technique</w:t>
      </w:r>
    </w:p>
    <w:p w14:paraId="29CFDE41"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68E19F0"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485DA1D" w14:textId="798379FC"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3EBB9B9" w14:textId="77777777" w:rsidR="000E29EA" w:rsidRPr="00AC0BDC" w:rsidRDefault="000E29E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E0D60C8"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A96EB3" w14:textId="22A88237" w:rsidR="005437DC" w:rsidRDefault="005437DC" w:rsidP="00C03FB7">
      <w:pPr>
        <w:pStyle w:val="Sansinterligne"/>
        <w:jc w:val="both"/>
      </w:pPr>
    </w:p>
    <w:p w14:paraId="27D02960" w14:textId="097A2778" w:rsidR="00FE12DF" w:rsidRDefault="00EF3C89" w:rsidP="00C03FB7">
      <w:pPr>
        <w:pStyle w:val="Paragraphedeliste"/>
        <w:numPr>
          <w:ilvl w:val="0"/>
          <w:numId w:val="15"/>
        </w:numPr>
        <w:jc w:val="both"/>
        <w:rPr>
          <w:rFonts w:asciiTheme="minorHAnsi" w:hAnsiTheme="minorHAnsi" w:cstheme="minorHAnsi"/>
          <w:b/>
          <w:iCs/>
          <w:sz w:val="22"/>
        </w:rPr>
      </w:pPr>
      <w:r>
        <w:rPr>
          <w:rFonts w:asciiTheme="minorHAnsi" w:hAnsiTheme="minorHAnsi" w:cstheme="minorHAnsi"/>
          <w:b/>
          <w:iCs/>
          <w:sz w:val="22"/>
        </w:rPr>
        <w:t>Présentation de</w:t>
      </w:r>
      <w:r w:rsidR="00FE12DF">
        <w:rPr>
          <w:rFonts w:asciiTheme="minorHAnsi" w:hAnsiTheme="minorHAnsi" w:cstheme="minorHAnsi"/>
          <w:b/>
          <w:iCs/>
          <w:sz w:val="22"/>
        </w:rPr>
        <w:t>s moyens humains que l’entreprise prévoit dans le cadre des travaux</w:t>
      </w:r>
      <w:r w:rsidR="00385039">
        <w:rPr>
          <w:rFonts w:asciiTheme="minorHAnsi" w:hAnsiTheme="minorHAnsi" w:cstheme="minorHAnsi"/>
          <w:b/>
          <w:iCs/>
          <w:sz w:val="22"/>
        </w:rPr>
        <w:t xml:space="preserve"> </w:t>
      </w:r>
    </w:p>
    <w:p w14:paraId="5788C030" w14:textId="77777777" w:rsidR="0082546F" w:rsidRPr="008C139A" w:rsidRDefault="0082546F" w:rsidP="00C03FB7">
      <w:pPr>
        <w:spacing w:after="0" w:line="240" w:lineRule="auto"/>
        <w:ind w:left="45"/>
        <w:jc w:val="both"/>
        <w:rPr>
          <w:rFonts w:asciiTheme="majorHAnsi" w:hAnsiTheme="majorHAnsi" w:cstheme="majorHAnsi"/>
          <w:i/>
          <w:iCs/>
        </w:rPr>
      </w:pPr>
      <w:r w:rsidRPr="008C139A">
        <w:rPr>
          <w:rFonts w:asciiTheme="majorHAnsi" w:hAnsiTheme="majorHAnsi" w:cstheme="majorHAnsi"/>
          <w:i/>
          <w:iCs/>
        </w:rPr>
        <w:t>Dans ce paragraphe, il sera détaillé à minima les éléments suivants :</w:t>
      </w:r>
    </w:p>
    <w:p w14:paraId="3C379FDA" w14:textId="77777777" w:rsidR="0082546F" w:rsidRPr="008C139A" w:rsidRDefault="00FE12DF" w:rsidP="00C03FB7">
      <w:pPr>
        <w:pStyle w:val="Paragraphedeliste"/>
        <w:numPr>
          <w:ilvl w:val="0"/>
          <w:numId w:val="40"/>
        </w:numPr>
        <w:ind w:left="567"/>
        <w:jc w:val="both"/>
        <w:rPr>
          <w:rFonts w:asciiTheme="majorHAnsi" w:hAnsiTheme="majorHAnsi" w:cstheme="majorHAnsi"/>
          <w:i/>
          <w:iCs/>
          <w:sz w:val="22"/>
          <w:szCs w:val="22"/>
        </w:rPr>
      </w:pPr>
      <w:r w:rsidRPr="008C139A">
        <w:rPr>
          <w:rFonts w:asciiTheme="majorHAnsi" w:hAnsiTheme="majorHAnsi" w:cstheme="majorHAnsi"/>
          <w:i/>
          <w:sz w:val="22"/>
          <w:szCs w:val="22"/>
        </w:rPr>
        <w:t xml:space="preserve">Organigramme fonctionnel de l’équipe </w:t>
      </w:r>
      <w:r w:rsidRPr="008C139A">
        <w:rPr>
          <w:rFonts w:asciiTheme="majorHAnsi" w:hAnsiTheme="majorHAnsi" w:cstheme="majorHAnsi"/>
          <w:i/>
          <w:sz w:val="22"/>
          <w:szCs w:val="22"/>
          <w:u w:val="single"/>
        </w:rPr>
        <w:t>affectée à ces travaux</w:t>
      </w:r>
    </w:p>
    <w:p w14:paraId="26F4766F" w14:textId="199884CF" w:rsidR="0082546F" w:rsidRPr="008C139A" w:rsidRDefault="0082546F" w:rsidP="00C03FB7">
      <w:pPr>
        <w:pStyle w:val="Paragraphedeliste"/>
        <w:numPr>
          <w:ilvl w:val="0"/>
          <w:numId w:val="40"/>
        </w:numPr>
        <w:ind w:left="567"/>
        <w:jc w:val="both"/>
        <w:rPr>
          <w:rFonts w:asciiTheme="majorHAnsi" w:hAnsiTheme="majorHAnsi" w:cstheme="majorHAnsi"/>
          <w:i/>
          <w:iCs/>
          <w:sz w:val="22"/>
          <w:szCs w:val="22"/>
        </w:rPr>
      </w:pPr>
      <w:r w:rsidRPr="008C139A">
        <w:rPr>
          <w:rFonts w:asciiTheme="majorHAnsi" w:hAnsiTheme="majorHAnsi" w:cstheme="majorHAnsi"/>
          <w:i/>
          <w:sz w:val="22"/>
          <w:szCs w:val="22"/>
        </w:rPr>
        <w:t>Le n</w:t>
      </w:r>
      <w:r w:rsidR="00FE12DF" w:rsidRPr="008C139A">
        <w:rPr>
          <w:rFonts w:asciiTheme="majorHAnsi" w:hAnsiTheme="majorHAnsi" w:cstheme="majorHAnsi"/>
          <w:i/>
          <w:sz w:val="22"/>
          <w:szCs w:val="22"/>
        </w:rPr>
        <w:t>ombre de personnes affectées au travaux concernés (mini et maxi selon les phases)</w:t>
      </w:r>
    </w:p>
    <w:p w14:paraId="10EEBF27" w14:textId="77777777" w:rsidR="0082546F" w:rsidRPr="008C139A" w:rsidRDefault="00FE12DF" w:rsidP="00C03FB7">
      <w:pPr>
        <w:pStyle w:val="Paragraphedeliste"/>
        <w:numPr>
          <w:ilvl w:val="0"/>
          <w:numId w:val="40"/>
        </w:numPr>
        <w:ind w:left="567"/>
        <w:jc w:val="both"/>
        <w:rPr>
          <w:rFonts w:asciiTheme="majorHAnsi" w:hAnsiTheme="majorHAnsi" w:cstheme="majorHAnsi"/>
          <w:i/>
          <w:iCs/>
          <w:sz w:val="22"/>
          <w:szCs w:val="22"/>
        </w:rPr>
      </w:pPr>
      <w:r w:rsidRPr="008C139A">
        <w:rPr>
          <w:rFonts w:asciiTheme="majorHAnsi" w:hAnsiTheme="majorHAnsi" w:cstheme="majorHAnsi"/>
          <w:i/>
          <w:sz w:val="22"/>
          <w:szCs w:val="22"/>
        </w:rPr>
        <w:t>Fourniture des CV de l’ensemble de l’encadrement de chantier détaillant : l’ancienneté dans l’entreprise, la qualification, l’autonomie, les responsabilités et des expérience</w:t>
      </w:r>
      <w:r w:rsidR="0082546F" w:rsidRPr="008C139A">
        <w:rPr>
          <w:rFonts w:asciiTheme="majorHAnsi" w:hAnsiTheme="majorHAnsi" w:cstheme="majorHAnsi"/>
          <w:i/>
          <w:sz w:val="22"/>
          <w:szCs w:val="22"/>
        </w:rPr>
        <w:t>s sur des chantiers comparables</w:t>
      </w:r>
    </w:p>
    <w:p w14:paraId="526650D8" w14:textId="5A65CF1E" w:rsidR="0033379C" w:rsidRPr="008C139A" w:rsidRDefault="0082546F" w:rsidP="0033379C">
      <w:pPr>
        <w:pStyle w:val="Paragraphedeliste"/>
        <w:numPr>
          <w:ilvl w:val="0"/>
          <w:numId w:val="40"/>
        </w:numPr>
        <w:ind w:left="567"/>
        <w:jc w:val="both"/>
        <w:rPr>
          <w:rFonts w:asciiTheme="majorHAnsi" w:hAnsiTheme="majorHAnsi" w:cstheme="majorHAnsi"/>
          <w:i/>
          <w:iCs/>
          <w:sz w:val="22"/>
          <w:szCs w:val="22"/>
        </w:rPr>
      </w:pPr>
      <w:r w:rsidRPr="008C139A">
        <w:rPr>
          <w:rFonts w:asciiTheme="majorHAnsi" w:hAnsiTheme="majorHAnsi" w:cstheme="majorHAnsi"/>
          <w:i/>
          <w:sz w:val="22"/>
          <w:szCs w:val="22"/>
        </w:rPr>
        <w:t>Les qualifications</w:t>
      </w:r>
      <w:r w:rsidR="00FE12DF" w:rsidRPr="008C139A">
        <w:rPr>
          <w:rFonts w:asciiTheme="majorHAnsi" w:hAnsiTheme="majorHAnsi" w:cstheme="majorHAnsi"/>
          <w:i/>
          <w:sz w:val="22"/>
          <w:szCs w:val="22"/>
        </w:rPr>
        <w:t xml:space="preserve"> du personnel exécutant les travaux</w:t>
      </w:r>
    </w:p>
    <w:p w14:paraId="19F1A6FD"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69FFBCB"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28B8A5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E460AA8"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013C8F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2108D55" w14:textId="77777777" w:rsidR="00EF3C89" w:rsidRDefault="00EF3C89" w:rsidP="00C03FB7">
      <w:pPr>
        <w:pStyle w:val="Sansinterligne"/>
        <w:jc w:val="both"/>
      </w:pPr>
    </w:p>
    <w:p w14:paraId="5717B0F4" w14:textId="04D9CC75" w:rsidR="0033379C" w:rsidRPr="00454C18" w:rsidRDefault="008C5EF5" w:rsidP="0033379C">
      <w:pPr>
        <w:pStyle w:val="Paragraphedeliste"/>
        <w:numPr>
          <w:ilvl w:val="0"/>
          <w:numId w:val="30"/>
        </w:numPr>
        <w:autoSpaceDE w:val="0"/>
        <w:autoSpaceDN w:val="0"/>
        <w:adjustRightInd w:val="0"/>
        <w:jc w:val="both"/>
        <w:rPr>
          <w:rFonts w:asciiTheme="minorHAnsi" w:hAnsiTheme="minorHAnsi" w:cstheme="minorHAnsi"/>
          <w:b/>
          <w:iCs/>
          <w:color w:val="FF0000"/>
          <w:sz w:val="22"/>
        </w:rPr>
      </w:pPr>
      <w:r w:rsidRPr="00454C18">
        <w:rPr>
          <w:rFonts w:asciiTheme="minorHAnsi" w:hAnsiTheme="minorHAnsi" w:cstheme="minorHAnsi"/>
          <w:b/>
          <w:iCs/>
          <w:sz w:val="22"/>
        </w:rPr>
        <w:t xml:space="preserve">Présentation </w:t>
      </w:r>
      <w:r w:rsidR="00FE5124" w:rsidRPr="00454C18">
        <w:rPr>
          <w:rFonts w:asciiTheme="minorHAnsi" w:hAnsiTheme="minorHAnsi" w:cstheme="minorHAnsi"/>
          <w:b/>
          <w:iCs/>
          <w:sz w:val="22"/>
        </w:rPr>
        <w:t xml:space="preserve">de l’organisation mise en place pour répondre aux sollicitations inopinées pour les opérations de maintenance et/ou remise en état des installations </w:t>
      </w:r>
    </w:p>
    <w:p w14:paraId="76424989"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8066F9D" w14:textId="77777777" w:rsidR="00FE5124" w:rsidRPr="00AC0BDC" w:rsidRDefault="00FE5124"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28E107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F19936C"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395DF0"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806A01B" w14:textId="5124A2AA" w:rsidR="00C03FB7" w:rsidRDefault="00C03FB7" w:rsidP="0082546F">
      <w:pPr>
        <w:spacing w:after="0" w:line="240" w:lineRule="auto"/>
        <w:jc w:val="both"/>
      </w:pPr>
    </w:p>
    <w:p w14:paraId="05812CA0" w14:textId="53574980" w:rsidR="00C03FB7" w:rsidRDefault="00C03FB7" w:rsidP="0082546F">
      <w:pPr>
        <w:spacing w:after="0" w:line="240" w:lineRule="auto"/>
        <w:jc w:val="both"/>
      </w:pPr>
    </w:p>
    <w:p w14:paraId="15DF4D78" w14:textId="230EB5AB" w:rsidR="00C03FB7" w:rsidRDefault="00C03FB7">
      <w:pPr>
        <w:spacing w:after="0" w:line="240" w:lineRule="auto"/>
      </w:pPr>
      <w:r>
        <w:br w:type="page"/>
      </w:r>
    </w:p>
    <w:p w14:paraId="42F39F93" w14:textId="7B581B84" w:rsidR="005437DC" w:rsidRPr="004A2386" w:rsidRDefault="008C5EF5" w:rsidP="004A2386">
      <w:pPr>
        <w:pStyle w:val="Titre2"/>
        <w:numPr>
          <w:ilvl w:val="0"/>
          <w:numId w:val="33"/>
        </w:numPr>
        <w:ind w:left="567" w:hanging="567"/>
        <w:jc w:val="both"/>
        <w:rPr>
          <w:color w:val="90D09F" w:themeColor="accent5"/>
          <w:u w:val="single"/>
        </w:rPr>
      </w:pPr>
      <w:r>
        <w:rPr>
          <w:color w:val="90D09F" w:themeColor="accent5"/>
          <w:u w:val="single"/>
        </w:rPr>
        <w:lastRenderedPageBreak/>
        <w:t>P</w:t>
      </w:r>
      <w:r w:rsidR="00516928" w:rsidRPr="00516928">
        <w:rPr>
          <w:color w:val="90D09F" w:themeColor="accent5"/>
          <w:u w:val="single"/>
        </w:rPr>
        <w:t>lanning</w:t>
      </w:r>
      <w:r w:rsidR="00E12230" w:rsidRPr="0000236A">
        <w:rPr>
          <w:color w:val="90D09F" w:themeColor="accent5"/>
          <w:u w:val="single"/>
        </w:rPr>
        <w:t xml:space="preserve"> </w:t>
      </w:r>
      <w:r w:rsidR="004A2386">
        <w:rPr>
          <w:color w:val="90D09F" w:themeColor="accent5"/>
          <w:u w:val="single"/>
        </w:rPr>
        <w:t>et optimisations</w:t>
      </w:r>
      <w:r w:rsidR="004A2386" w:rsidRPr="004A2386">
        <w:rPr>
          <w:color w:val="90D09F" w:themeColor="accent5"/>
          <w:u w:val="single"/>
        </w:rPr>
        <w:t xml:space="preserve"> :</w:t>
      </w:r>
      <w:r w:rsidR="00C87F28" w:rsidRPr="004A2386">
        <w:rPr>
          <w:color w:val="90D09F" w:themeColor="accent5"/>
          <w:u w:val="single"/>
        </w:rPr>
        <w:t xml:space="preserve"> (sur </w:t>
      </w:r>
      <w:r w:rsidR="004A2386" w:rsidRPr="004A2386">
        <w:rPr>
          <w:color w:val="90D09F" w:themeColor="accent5"/>
          <w:u w:val="single"/>
        </w:rPr>
        <w:t>5</w:t>
      </w:r>
      <w:r w:rsidR="005437DC" w:rsidRPr="004A2386">
        <w:rPr>
          <w:color w:val="90D09F" w:themeColor="accent5"/>
          <w:u w:val="single"/>
        </w:rPr>
        <w:t xml:space="preserve"> points)</w:t>
      </w:r>
    </w:p>
    <w:p w14:paraId="6EB45465" w14:textId="2006EC61" w:rsidR="00960A40" w:rsidRPr="00AC0BDC" w:rsidRDefault="00960A40" w:rsidP="00C03FB7">
      <w:pPr>
        <w:spacing w:after="0"/>
        <w:jc w:val="both"/>
      </w:pPr>
    </w:p>
    <w:p w14:paraId="7522C063" w14:textId="405F0BED" w:rsidR="008C5EF5" w:rsidRPr="00AC0BDC" w:rsidRDefault="008C5EF5" w:rsidP="00C03FB7">
      <w:pPr>
        <w:pStyle w:val="Paragraphedeliste"/>
        <w:numPr>
          <w:ilvl w:val="0"/>
          <w:numId w:val="15"/>
        </w:numPr>
        <w:autoSpaceDE w:val="0"/>
        <w:autoSpaceDN w:val="0"/>
        <w:adjustRightInd w:val="0"/>
        <w:jc w:val="both"/>
        <w:rPr>
          <w:rFonts w:asciiTheme="minorHAnsi" w:hAnsiTheme="minorHAnsi" w:cstheme="minorHAnsi"/>
          <w:b/>
          <w:iCs/>
          <w:sz w:val="22"/>
        </w:rPr>
      </w:pPr>
      <w:r w:rsidRPr="00AC0BDC">
        <w:rPr>
          <w:rFonts w:asciiTheme="minorHAnsi" w:hAnsiTheme="minorHAnsi" w:cstheme="minorHAnsi"/>
          <w:b/>
          <w:iCs/>
          <w:sz w:val="22"/>
        </w:rPr>
        <w:t>Présentation d’un planning détaillé des travaux</w:t>
      </w:r>
      <w:r w:rsidR="0033379C">
        <w:rPr>
          <w:rFonts w:asciiTheme="minorHAnsi" w:hAnsiTheme="minorHAnsi" w:cstheme="minorHAnsi"/>
          <w:b/>
          <w:iCs/>
          <w:sz w:val="22"/>
        </w:rPr>
        <w:t xml:space="preserve"> par tâches </w:t>
      </w:r>
    </w:p>
    <w:p w14:paraId="513B8A7B" w14:textId="73FD7380"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Le planning devra détailler l’ensemble des points critiques et jalons importants.</w:t>
      </w:r>
    </w:p>
    <w:p w14:paraId="743C6C78" w14:textId="2BAE5829"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La notation prendra en compte le respect du délai global, la crédibilité de ce délai vis-à-vis des moyens humains et matériels proposés, ainsi que du phasage envisagé. </w:t>
      </w:r>
      <w:r w:rsidR="00960A40">
        <w:rPr>
          <w:rFonts w:asciiTheme="minorHAnsi" w:hAnsiTheme="minorHAnsi" w:cstheme="minorHAnsi"/>
          <w:i/>
          <w:iCs/>
        </w:rPr>
        <w:t xml:space="preserve">Il détaillera également les mesures prises pour respecter le délai annoncé. </w:t>
      </w:r>
    </w:p>
    <w:p w14:paraId="770BF58E" w14:textId="1BE9E382" w:rsidR="00516928" w:rsidRPr="008C5EF5"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Nota : Pour plus de lisibilité, le planning </w:t>
      </w:r>
      <w:r w:rsidR="000D2A63">
        <w:rPr>
          <w:rFonts w:asciiTheme="minorHAnsi" w:hAnsiTheme="minorHAnsi" w:cstheme="minorHAnsi"/>
          <w:i/>
          <w:iCs/>
        </w:rPr>
        <w:t>doit</w:t>
      </w:r>
      <w:r w:rsidRPr="00AC0BDC">
        <w:rPr>
          <w:rFonts w:asciiTheme="minorHAnsi" w:hAnsiTheme="minorHAnsi" w:cstheme="minorHAnsi"/>
          <w:i/>
          <w:iCs/>
        </w:rPr>
        <w:t xml:space="preserve"> être joint en annexe du présent mémoire technique</w:t>
      </w:r>
      <w:r w:rsidR="00516928" w:rsidRPr="008C5EF5">
        <w:rPr>
          <w:rFonts w:asciiTheme="minorHAnsi" w:hAnsiTheme="minorHAnsi" w:cstheme="minorHAnsi"/>
          <w:i/>
          <w:iCs/>
        </w:rPr>
        <w:t>.</w:t>
      </w:r>
    </w:p>
    <w:p w14:paraId="23B2679D"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E3DB254"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EEE25"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C32F309"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9A261D6"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E04A51D" w14:textId="77777777" w:rsidR="004A2386" w:rsidRPr="00AC0BDC" w:rsidRDefault="004A2386" w:rsidP="004A2386">
      <w:pPr>
        <w:spacing w:after="0"/>
        <w:jc w:val="both"/>
      </w:pPr>
    </w:p>
    <w:p w14:paraId="333F0256" w14:textId="5FEAD1F4" w:rsidR="004A2386" w:rsidRPr="00AC0BDC" w:rsidRDefault="004A2386" w:rsidP="004A2386">
      <w:pPr>
        <w:pStyle w:val="Paragraphedeliste"/>
        <w:numPr>
          <w:ilvl w:val="0"/>
          <w:numId w:val="15"/>
        </w:numPr>
        <w:autoSpaceDE w:val="0"/>
        <w:autoSpaceDN w:val="0"/>
        <w:adjustRightInd w:val="0"/>
        <w:jc w:val="both"/>
        <w:rPr>
          <w:rFonts w:asciiTheme="minorHAnsi" w:hAnsiTheme="minorHAnsi" w:cstheme="minorHAnsi"/>
          <w:b/>
          <w:iCs/>
          <w:sz w:val="22"/>
        </w:rPr>
      </w:pPr>
      <w:r>
        <w:rPr>
          <w:rFonts w:asciiTheme="minorHAnsi" w:hAnsiTheme="minorHAnsi" w:cstheme="minorHAnsi"/>
          <w:b/>
          <w:iCs/>
          <w:sz w:val="22"/>
        </w:rPr>
        <w:t>Proposition concrète d’optimisation du planning</w:t>
      </w:r>
      <w:r w:rsidRPr="00AC0BDC">
        <w:rPr>
          <w:rFonts w:asciiTheme="minorHAnsi" w:hAnsiTheme="minorHAnsi" w:cstheme="minorHAnsi"/>
          <w:b/>
          <w:iCs/>
          <w:sz w:val="22"/>
        </w:rPr>
        <w:t xml:space="preserve"> </w:t>
      </w:r>
    </w:p>
    <w:p w14:paraId="6226BF7D" w14:textId="7B492732" w:rsidR="004A2386" w:rsidRPr="008C5EF5" w:rsidRDefault="004A2386" w:rsidP="004A2386">
      <w:pPr>
        <w:autoSpaceDE w:val="0"/>
        <w:autoSpaceDN w:val="0"/>
        <w:adjustRightInd w:val="0"/>
        <w:spacing w:after="0"/>
        <w:ind w:left="45"/>
        <w:jc w:val="both"/>
        <w:rPr>
          <w:rFonts w:asciiTheme="minorHAnsi" w:hAnsiTheme="minorHAnsi" w:cstheme="minorHAnsi"/>
          <w:i/>
          <w:iCs/>
        </w:rPr>
      </w:pPr>
      <w:r>
        <w:rPr>
          <w:rFonts w:asciiTheme="minorHAnsi" w:hAnsiTheme="minorHAnsi" w:cstheme="minorHAnsi"/>
          <w:i/>
          <w:iCs/>
        </w:rPr>
        <w:t>Le soumissionnaire devra détailler les optimisations techniques et/ou organisationnelle</w:t>
      </w:r>
      <w:r w:rsidR="00091293">
        <w:rPr>
          <w:rFonts w:asciiTheme="minorHAnsi" w:hAnsiTheme="minorHAnsi" w:cstheme="minorHAnsi"/>
          <w:i/>
          <w:iCs/>
        </w:rPr>
        <w:t>s</w:t>
      </w:r>
      <w:r>
        <w:rPr>
          <w:rFonts w:asciiTheme="minorHAnsi" w:hAnsiTheme="minorHAnsi" w:cstheme="minorHAnsi"/>
          <w:i/>
          <w:iCs/>
        </w:rPr>
        <w:t xml:space="preserve"> qu’il propose en indiquant les gains en termes de délais d’exécution</w:t>
      </w:r>
    </w:p>
    <w:p w14:paraId="038CFC9A" w14:textId="77777777" w:rsidR="004A2386" w:rsidRPr="00AC0BDC" w:rsidRDefault="004A2386" w:rsidP="004A23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2C347CE" w14:textId="77777777" w:rsidR="004A2386" w:rsidRPr="00AC0BDC" w:rsidRDefault="004A2386" w:rsidP="004A23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8A69BF4" w14:textId="77777777" w:rsidR="004A2386" w:rsidRPr="00AC0BDC" w:rsidRDefault="004A2386" w:rsidP="004A23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AB9AB9F" w14:textId="77777777" w:rsidR="004A2386" w:rsidRPr="00AC0BDC" w:rsidRDefault="004A2386" w:rsidP="004A23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FF9AD47" w14:textId="77777777" w:rsidR="004A2386" w:rsidRPr="00AC0BDC" w:rsidRDefault="004A2386" w:rsidP="004A2386">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87977AE" w14:textId="77777777" w:rsidR="004A2386" w:rsidRPr="00AC0BDC" w:rsidRDefault="004A2386" w:rsidP="004A2386">
      <w:pPr>
        <w:pStyle w:val="Sansinterligne"/>
        <w:jc w:val="both"/>
      </w:pPr>
    </w:p>
    <w:p w14:paraId="06F695C2" w14:textId="581615EF" w:rsidR="00AD33C2" w:rsidRDefault="00AD33C2">
      <w:pPr>
        <w:spacing w:after="0" w:line="240" w:lineRule="auto"/>
      </w:pPr>
      <w:r>
        <w:br w:type="page"/>
      </w:r>
    </w:p>
    <w:p w14:paraId="522E5D94" w14:textId="426AE27F" w:rsidR="008C5EF5" w:rsidRPr="008C5EF5" w:rsidRDefault="008C5EF5"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Environnementales : (sur </w:t>
      </w:r>
      <w:r w:rsidR="000D2A63">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7C8DD57" w14:textId="77777777" w:rsidR="008C5EF5" w:rsidRPr="00AC0BDC" w:rsidRDefault="008C5EF5" w:rsidP="00C03FB7">
      <w:pPr>
        <w:spacing w:after="0"/>
        <w:jc w:val="both"/>
      </w:pPr>
    </w:p>
    <w:p w14:paraId="51B275F6" w14:textId="77777777" w:rsidR="008C5EF5" w:rsidRPr="008C5EF5" w:rsidRDefault="008C5EF5" w:rsidP="00C03FB7">
      <w:pPr>
        <w:pStyle w:val="Paragraphedeliste"/>
        <w:numPr>
          <w:ilvl w:val="0"/>
          <w:numId w:val="15"/>
        </w:numPr>
        <w:autoSpaceDE w:val="0"/>
        <w:autoSpaceDN w:val="0"/>
        <w:adjustRightInd w:val="0"/>
        <w:ind w:left="426"/>
        <w:jc w:val="both"/>
        <w:rPr>
          <w:rFonts w:asciiTheme="minorHAnsi" w:hAnsiTheme="minorHAnsi" w:cstheme="minorHAnsi"/>
          <w:i/>
          <w:iCs/>
        </w:rPr>
      </w:pPr>
      <w:r w:rsidRPr="00AC0BDC">
        <w:rPr>
          <w:rFonts w:asciiTheme="minorHAnsi" w:hAnsiTheme="minorHAnsi" w:cstheme="minorHAnsi"/>
          <w:b/>
          <w:iCs/>
          <w:sz w:val="22"/>
        </w:rPr>
        <w:t>Mesures prévues en termes d’environnement </w:t>
      </w:r>
      <w:r w:rsidRPr="008C5EF5">
        <w:rPr>
          <w:rFonts w:asciiTheme="minorHAnsi" w:hAnsiTheme="minorHAnsi" w:cstheme="minorHAnsi"/>
          <w:b/>
          <w:iCs/>
          <w:sz w:val="22"/>
        </w:rPr>
        <w:t xml:space="preserve"> </w:t>
      </w:r>
    </w:p>
    <w:p w14:paraId="5480A919" w14:textId="40F9C1B3"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8C5EF5">
        <w:rPr>
          <w:rFonts w:asciiTheme="minorHAnsi" w:hAnsiTheme="minorHAnsi" w:cstheme="minorHAnsi"/>
          <w:i/>
          <w:iCs/>
        </w:rPr>
        <w:t>Le soumissionnaire devra préciser les mesures qu’il s’engage à prendre pour diminuer l’empreinte environnementale du projet et maitriser les consommations d’énergie durant toute la phase d’exécution des travaux. Il devra notamment indiquer les mesures qu’il prendra tout au long de la mission, notamment en terme de gestion des déchets, de matériaux et d’optimisation des consommations énergétiques.</w:t>
      </w:r>
    </w:p>
    <w:p w14:paraId="66E3FEF8"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3B95698"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83BF1A5"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EB1F40B"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BEC578A"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E70142" w14:textId="77777777" w:rsidR="008C5EF5" w:rsidRDefault="008C5EF5" w:rsidP="00C03FB7">
      <w:pPr>
        <w:pStyle w:val="Sansinterligne"/>
        <w:jc w:val="both"/>
      </w:pPr>
    </w:p>
    <w:p w14:paraId="16620983" w14:textId="430EBCC4" w:rsidR="008C5EF5" w:rsidRDefault="008C5EF5" w:rsidP="00C03FB7">
      <w:pPr>
        <w:pStyle w:val="Sansinterligne"/>
        <w:jc w:val="both"/>
      </w:pPr>
    </w:p>
    <w:p w14:paraId="276C8A37" w14:textId="2FCCCC63" w:rsidR="00AD33C2" w:rsidRDefault="00AD33C2">
      <w:pPr>
        <w:spacing w:after="0" w:line="240" w:lineRule="auto"/>
      </w:pPr>
      <w:r>
        <w:br w:type="page"/>
      </w:r>
    </w:p>
    <w:p w14:paraId="001922AB" w14:textId="1DF07C52" w:rsidR="000D2A63" w:rsidRPr="008C5EF5" w:rsidRDefault="000D2A63" w:rsidP="00C03FB7">
      <w:pPr>
        <w:pStyle w:val="Paragraphedeliste"/>
        <w:numPr>
          <w:ilvl w:val="0"/>
          <w:numId w:val="33"/>
        </w:numPr>
        <w:ind w:left="567" w:hanging="567"/>
        <w:jc w:val="both"/>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w:t>
      </w:r>
      <w:r w:rsidR="0014286B">
        <w:rPr>
          <w:rFonts w:asciiTheme="minorHAnsi" w:hAnsiTheme="minorHAnsi" w:cstheme="minorHAnsi"/>
          <w:b/>
          <w:bCs/>
          <w:color w:val="90D09F" w:themeColor="accent5"/>
          <w:sz w:val="28"/>
          <w:szCs w:val="28"/>
          <w:u w:val="single"/>
        </w:rPr>
        <w:t xml:space="preserve">d’Hygiène et </w:t>
      </w:r>
      <w:r w:rsidRPr="000D2A63">
        <w:rPr>
          <w:rFonts w:asciiTheme="minorHAnsi" w:hAnsiTheme="minorHAnsi" w:cstheme="minorHAnsi"/>
          <w:b/>
          <w:bCs/>
          <w:color w:val="90D09F" w:themeColor="accent5"/>
          <w:sz w:val="28"/>
          <w:szCs w:val="28"/>
          <w:u w:val="single"/>
        </w:rPr>
        <w:t>Sécurité</w:t>
      </w:r>
      <w:r w:rsidR="0014286B">
        <w:rPr>
          <w:rFonts w:asciiTheme="minorHAnsi" w:hAnsiTheme="minorHAnsi" w:cstheme="minorHAnsi"/>
          <w:b/>
          <w:bCs/>
          <w:color w:val="90D09F" w:themeColor="accent5"/>
          <w:sz w:val="28"/>
          <w:szCs w:val="28"/>
          <w:u w:val="single"/>
        </w:rPr>
        <w:t xml:space="preserve"> </w:t>
      </w:r>
      <w:r w:rsidRPr="008C5EF5">
        <w:rPr>
          <w:rFonts w:asciiTheme="minorHAnsi" w:hAnsiTheme="minorHAnsi" w:cstheme="minorHAnsi"/>
          <w:b/>
          <w:bCs/>
          <w:color w:val="90D09F" w:themeColor="accent5"/>
          <w:sz w:val="28"/>
          <w:szCs w:val="28"/>
          <w:u w:val="single"/>
        </w:rPr>
        <w:t xml:space="preserve">: (sur </w:t>
      </w:r>
      <w:r>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F53AF9E" w14:textId="77777777" w:rsidR="000D2A63" w:rsidRPr="00AC0BDC" w:rsidRDefault="000D2A63" w:rsidP="00C03FB7">
      <w:pPr>
        <w:spacing w:after="0"/>
        <w:jc w:val="both"/>
      </w:pPr>
    </w:p>
    <w:p w14:paraId="339B2AC7" w14:textId="77777777" w:rsidR="0033379C" w:rsidRPr="0033379C" w:rsidRDefault="000D2A63" w:rsidP="007B48CA">
      <w:pPr>
        <w:pStyle w:val="Paragraphedeliste"/>
        <w:numPr>
          <w:ilvl w:val="0"/>
          <w:numId w:val="27"/>
        </w:numPr>
        <w:autoSpaceDE w:val="0"/>
        <w:autoSpaceDN w:val="0"/>
        <w:adjustRightInd w:val="0"/>
        <w:jc w:val="both"/>
        <w:rPr>
          <w:rFonts w:asciiTheme="minorHAnsi" w:hAnsiTheme="minorHAnsi" w:cstheme="minorHAnsi"/>
          <w:i/>
          <w:iCs/>
        </w:rPr>
      </w:pPr>
      <w:r w:rsidRPr="0033379C">
        <w:rPr>
          <w:rFonts w:asciiTheme="minorHAnsi" w:hAnsiTheme="minorHAnsi" w:cstheme="minorHAnsi"/>
          <w:b/>
          <w:iCs/>
          <w:sz w:val="22"/>
        </w:rPr>
        <w:t>Mesures prévues pour assurer la sécurité et l’hygiène sur le chantier (des ouvriers et des tiers) pendant</w:t>
      </w:r>
      <w:r w:rsidR="0082546F" w:rsidRPr="0033379C">
        <w:rPr>
          <w:rFonts w:asciiTheme="minorHAnsi" w:hAnsiTheme="minorHAnsi" w:cstheme="minorHAnsi"/>
          <w:b/>
          <w:iCs/>
          <w:sz w:val="22"/>
        </w:rPr>
        <w:t xml:space="preserve"> et hors d</w:t>
      </w:r>
      <w:r w:rsidRPr="0033379C">
        <w:rPr>
          <w:rFonts w:asciiTheme="minorHAnsi" w:hAnsiTheme="minorHAnsi" w:cstheme="minorHAnsi"/>
          <w:b/>
          <w:iCs/>
          <w:sz w:val="22"/>
        </w:rPr>
        <w:t xml:space="preserve">es horaires de travail </w:t>
      </w:r>
    </w:p>
    <w:p w14:paraId="491D3089" w14:textId="331F152A" w:rsidR="000D2A63" w:rsidRPr="00FE5124" w:rsidRDefault="000D2A63" w:rsidP="0033379C">
      <w:pPr>
        <w:pStyle w:val="Paragraphedeliste"/>
        <w:autoSpaceDE w:val="0"/>
        <w:autoSpaceDN w:val="0"/>
        <w:adjustRightInd w:val="0"/>
        <w:ind w:left="405"/>
        <w:jc w:val="both"/>
        <w:rPr>
          <w:rFonts w:asciiTheme="minorHAnsi" w:eastAsia="Calibri" w:hAnsiTheme="minorHAnsi" w:cstheme="minorHAnsi"/>
          <w:i/>
          <w:iCs/>
          <w:sz w:val="22"/>
          <w:szCs w:val="22"/>
        </w:rPr>
      </w:pPr>
      <w:r w:rsidRPr="00FE5124">
        <w:rPr>
          <w:rFonts w:asciiTheme="minorHAnsi" w:eastAsia="Calibri" w:hAnsiTheme="minorHAnsi" w:cstheme="minorHAnsi"/>
          <w:i/>
          <w:iCs/>
          <w:sz w:val="22"/>
          <w:szCs w:val="22"/>
        </w:rPr>
        <w:t xml:space="preserve">Il n’est pas demandé dans cet item le descriptif de la politique HSE de l’entreprise, mais le descriptif des mesures spécifiques concrètes appliquées </w:t>
      </w:r>
      <w:r w:rsidRPr="00FE5124">
        <w:rPr>
          <w:rFonts w:asciiTheme="minorHAnsi" w:eastAsia="Calibri" w:hAnsiTheme="minorHAnsi" w:cstheme="minorHAnsi"/>
          <w:i/>
          <w:iCs/>
          <w:sz w:val="22"/>
          <w:szCs w:val="22"/>
          <w:u w:val="single"/>
        </w:rPr>
        <w:t>à ce chantier</w:t>
      </w:r>
      <w:r w:rsidR="00FE5124" w:rsidRPr="00FE5124">
        <w:rPr>
          <w:rFonts w:asciiTheme="minorHAnsi" w:eastAsia="Calibri" w:hAnsiTheme="minorHAnsi" w:cstheme="minorHAnsi"/>
          <w:i/>
          <w:iCs/>
          <w:sz w:val="22"/>
          <w:szCs w:val="22"/>
        </w:rPr>
        <w:t>.</w:t>
      </w:r>
    </w:p>
    <w:p w14:paraId="4A7BC19A" w14:textId="77777777" w:rsidR="00FE5124" w:rsidRPr="0033379C" w:rsidRDefault="00FE5124" w:rsidP="0033379C">
      <w:pPr>
        <w:pStyle w:val="Paragraphedeliste"/>
        <w:autoSpaceDE w:val="0"/>
        <w:autoSpaceDN w:val="0"/>
        <w:adjustRightInd w:val="0"/>
        <w:ind w:left="405"/>
        <w:jc w:val="both"/>
        <w:rPr>
          <w:rFonts w:asciiTheme="minorHAnsi" w:hAnsiTheme="minorHAnsi" w:cstheme="minorHAnsi"/>
          <w:i/>
          <w:iCs/>
        </w:rPr>
      </w:pPr>
    </w:p>
    <w:p w14:paraId="0F2396AD"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581B06"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690D49B" w14:textId="77777777" w:rsidR="00AD33C2" w:rsidRPr="00AC0BDC" w:rsidRDefault="00AD33C2" w:rsidP="00AD33C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F3A6FDB" w14:textId="44012FE6" w:rsidR="000D2A63"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C976FB4" w14:textId="77777777" w:rsidR="00AD33C2" w:rsidRPr="00AC0BDC" w:rsidRDefault="00AD33C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1E24C" w14:textId="77777777" w:rsidR="000D2A63" w:rsidRDefault="000D2A63" w:rsidP="00C03FB7">
      <w:pPr>
        <w:pStyle w:val="Sansinterligne"/>
        <w:jc w:val="both"/>
      </w:pPr>
    </w:p>
    <w:p w14:paraId="47B37139" w14:textId="77777777" w:rsidR="000D2A63" w:rsidRPr="00AC0BDC" w:rsidRDefault="000D2A63" w:rsidP="000D2A63">
      <w:pPr>
        <w:pStyle w:val="Sansinterligne"/>
      </w:pPr>
    </w:p>
    <w:p w14:paraId="71C1A143" w14:textId="77777777" w:rsidR="00042F72" w:rsidRPr="0069249C" w:rsidRDefault="00042F72">
      <w:pPr>
        <w:spacing w:after="0" w:line="240" w:lineRule="auto"/>
      </w:pPr>
    </w:p>
    <w:sectPr w:rsidR="00042F72" w:rsidRPr="0069249C" w:rsidSect="00D63F6D">
      <w:headerReference w:type="default" r:id="rId8"/>
      <w:footerReference w:type="default" r:id="rId9"/>
      <w:headerReference w:type="first" r:id="rId10"/>
      <w:footerReference w:type="first" r:id="rId11"/>
      <w:pgSz w:w="11906" w:h="16838" w:code="9"/>
      <w:pgMar w:top="1418" w:right="849" w:bottom="1134" w:left="1134" w:header="426"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DADB6" w14:textId="77777777" w:rsidR="00C2127E" w:rsidRDefault="00C2127E" w:rsidP="002B1C52">
      <w:pPr>
        <w:spacing w:after="0" w:line="240" w:lineRule="auto"/>
      </w:pPr>
      <w:r>
        <w:separator/>
      </w:r>
    </w:p>
  </w:endnote>
  <w:endnote w:type="continuationSeparator" w:id="0">
    <w:p w14:paraId="26A3062F" w14:textId="77777777" w:rsidR="00C2127E" w:rsidRDefault="00C2127E"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23749" w14:textId="736DF2DB" w:rsidR="006D2DC1" w:rsidRPr="00500C15" w:rsidRDefault="00557A58" w:rsidP="008A241E">
    <w:pPr>
      <w:pStyle w:val="Pieddepage"/>
      <w:tabs>
        <w:tab w:val="clear" w:pos="4536"/>
        <w:tab w:val="clear" w:pos="9072"/>
        <w:tab w:val="right" w:pos="9923"/>
      </w:tabs>
      <w:ind w:left="-567" w:right="-425"/>
      <w:rPr>
        <w:rFonts w:cs="Calibri"/>
        <w:bCs/>
        <w:color w:val="000000" w:themeColor="text1"/>
        <w:sz w:val="16"/>
        <w:szCs w:val="16"/>
      </w:rPr>
    </w:pPr>
    <w:r>
      <w:rPr>
        <w:rFonts w:cs="Calibri"/>
        <w:color w:val="000000" w:themeColor="text1"/>
        <w:sz w:val="16"/>
        <w:szCs w:val="16"/>
      </w:rPr>
      <w:t>H3 – R</w:t>
    </w:r>
    <w:r w:rsidR="00500C15" w:rsidRPr="00500C15">
      <w:rPr>
        <w:rFonts w:cs="Calibri"/>
        <w:color w:val="000000" w:themeColor="text1"/>
        <w:sz w:val="16"/>
        <w:szCs w:val="16"/>
      </w:rPr>
      <w:t>éfection partielle du bâtiment de restauration</w:t>
    </w:r>
    <w:r w:rsidR="00500C15">
      <w:rPr>
        <w:rFonts w:cs="Calibri"/>
        <w:color w:val="000000" w:themeColor="text1"/>
        <w:sz w:val="16"/>
        <w:szCs w:val="16"/>
      </w:rPr>
      <w:t>_Lot0</w:t>
    </w:r>
    <w:r w:rsidR="00552938">
      <w:rPr>
        <w:rFonts w:cs="Calibri"/>
        <w:color w:val="000000" w:themeColor="text1"/>
        <w:sz w:val="16"/>
        <w:szCs w:val="16"/>
      </w:rPr>
      <w:t>1 installation de chantier</w:t>
    </w:r>
    <w:r w:rsidR="008A241E"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sidR="00BB35EA">
      <w:rPr>
        <w:rFonts w:cs="Calibri"/>
        <w:noProof/>
        <w:color w:val="000000" w:themeColor="text1"/>
        <w:sz w:val="16"/>
        <w:szCs w:val="16"/>
      </w:rPr>
      <w:t>7</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sidR="00BB35EA">
      <w:rPr>
        <w:rFonts w:cs="Calibri"/>
        <w:noProof/>
        <w:color w:val="000000" w:themeColor="text1"/>
        <w:sz w:val="16"/>
        <w:szCs w:val="16"/>
      </w:rPr>
      <w:t>7</w:t>
    </w:r>
    <w:r w:rsidR="0063495E"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33C93" w14:textId="0826DAC9" w:rsidR="0063495E" w:rsidRPr="00500C15" w:rsidRDefault="00D63F6D" w:rsidP="00D63F6D">
    <w:pPr>
      <w:pStyle w:val="Pieddepage"/>
      <w:tabs>
        <w:tab w:val="clear" w:pos="4536"/>
        <w:tab w:val="clear" w:pos="9072"/>
        <w:tab w:val="right" w:pos="9923"/>
      </w:tabs>
      <w:ind w:left="-567" w:right="-425"/>
      <w:rPr>
        <w:rFonts w:cs="Calibri"/>
        <w:bCs/>
        <w:color w:val="000000" w:themeColor="text1"/>
        <w:sz w:val="16"/>
        <w:szCs w:val="16"/>
      </w:rPr>
    </w:pPr>
    <w:r w:rsidRPr="00500C15">
      <w:rPr>
        <w:rFonts w:cs="Calibri"/>
        <w:color w:val="000000" w:themeColor="text1"/>
        <w:sz w:val="16"/>
        <w:szCs w:val="16"/>
      </w:rPr>
      <w:t xml:space="preserve">H3 – </w:t>
    </w:r>
    <w:r w:rsidR="008C139A">
      <w:rPr>
        <w:rFonts w:cs="Calibri"/>
        <w:color w:val="000000" w:themeColor="text1"/>
        <w:sz w:val="16"/>
        <w:szCs w:val="16"/>
      </w:rPr>
      <w:t>R</w:t>
    </w:r>
    <w:r w:rsidR="00500C15" w:rsidRPr="00500C15">
      <w:rPr>
        <w:rFonts w:cs="Calibri"/>
        <w:color w:val="000000" w:themeColor="text1"/>
        <w:sz w:val="16"/>
        <w:szCs w:val="16"/>
      </w:rPr>
      <w:t>éfection partielle du bâtiment de restauration</w:t>
    </w:r>
    <w:r w:rsidR="00552938">
      <w:rPr>
        <w:rFonts w:cs="Calibri"/>
        <w:color w:val="000000" w:themeColor="text1"/>
        <w:sz w:val="16"/>
        <w:szCs w:val="16"/>
      </w:rPr>
      <w:t>_lot01_Intstallation de chantier</w:t>
    </w:r>
    <w:r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sidR="00BB35EA">
      <w:rPr>
        <w:rFonts w:cs="Calibri"/>
        <w:noProof/>
        <w:color w:val="000000" w:themeColor="text1"/>
        <w:sz w:val="16"/>
        <w:szCs w:val="16"/>
      </w:rPr>
      <w:t>1</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sidR="00BB35EA">
      <w:rPr>
        <w:rFonts w:cs="Calibri"/>
        <w:noProof/>
        <w:color w:val="000000" w:themeColor="text1"/>
        <w:sz w:val="16"/>
        <w:szCs w:val="16"/>
      </w:rPr>
      <w:t>7</w:t>
    </w:r>
    <w:r w:rsidR="0063495E"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ACE1D" w14:textId="77777777" w:rsidR="00C2127E" w:rsidRDefault="00C2127E" w:rsidP="002B1C52">
      <w:pPr>
        <w:spacing w:after="0" w:line="240" w:lineRule="auto"/>
      </w:pPr>
      <w:r>
        <w:separator/>
      </w:r>
    </w:p>
  </w:footnote>
  <w:footnote w:type="continuationSeparator" w:id="0">
    <w:p w14:paraId="7004B566" w14:textId="77777777" w:rsidR="00C2127E" w:rsidRDefault="00C2127E"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BDBAB" w14:textId="4E76E5A4" w:rsidR="00CE422A" w:rsidRPr="00CE422A" w:rsidRDefault="00D63F6D" w:rsidP="00D63F6D">
    <w:pPr>
      <w:pStyle w:val="En-tte"/>
      <w:tabs>
        <w:tab w:val="clear" w:pos="4536"/>
        <w:tab w:val="clear" w:pos="9072"/>
        <w:tab w:val="left" w:pos="1331"/>
      </w:tabs>
      <w:ind w:left="-3402"/>
    </w:pPr>
    <w:r>
      <w:rPr>
        <w:b/>
        <w:bCs/>
        <w:caps/>
        <w:noProof/>
        <w:sz w:val="32"/>
        <w:lang w:eastAsia="fr-FR"/>
      </w:rPr>
      <w:drawing>
        <wp:anchor distT="0" distB="0" distL="114300" distR="114300" simplePos="0" relativeHeight="251659264" behindDoc="0" locked="0" layoutInCell="1" allowOverlap="1" wp14:anchorId="7ECE7B5E" wp14:editId="5A186A78">
          <wp:simplePos x="0" y="0"/>
          <wp:positionH relativeFrom="margin">
            <wp:posOffset>-414020</wp:posOffset>
          </wp:positionH>
          <wp:positionV relativeFrom="paragraph">
            <wp:posOffset>-143474</wp:posOffset>
          </wp:positionV>
          <wp:extent cx="721360" cy="578485"/>
          <wp:effectExtent l="0" t="0" r="2540" b="0"/>
          <wp:wrapNone/>
          <wp:docPr id="76" name="Image 76" descr="C:\Users\MP271719\AppData\Local\Microsoft\Windows\INetCache\Content.Word\LOGO CEA_ROUGE SUR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MP271719\AppData\Local\Microsoft\Windows\INetCache\Content.Word\LOGO CEA_ROUGE SUR BLANC.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9757"/>
                  <a:stretch/>
                </pic:blipFill>
                <pic:spPr bwMode="auto">
                  <a:xfrm>
                    <a:off x="0" y="0"/>
                    <a:ext cx="721360" cy="5784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E422A">
      <w:rPr>
        <w:noProof/>
        <w:lang w:eastAsia="fr-FR"/>
      </w:rPr>
      <w:drawing>
        <wp:inline distT="0" distB="0" distL="0" distR="0" wp14:anchorId="3E9D8E08" wp14:editId="64059B82">
          <wp:extent cx="762000" cy="610576"/>
          <wp:effectExtent l="0" t="0" r="0" b="0"/>
          <wp:docPr id="77" name="Imag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70E9FE53" wp14:editId="08444081">
          <wp:extent cx="762000" cy="610576"/>
          <wp:effectExtent l="0" t="0" r="0" b="0"/>
          <wp:docPr id="78" name="Imag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9B4099" w14:paraId="261507D7" w14:textId="77777777" w:rsidTr="008673B0">
      <w:trPr>
        <w:trHeight w:val="843"/>
      </w:trPr>
      <w:tc>
        <w:tcPr>
          <w:tcW w:w="10740" w:type="dxa"/>
        </w:tcPr>
        <w:p w14:paraId="3DE57061" w14:textId="449883E9" w:rsidR="009B4099" w:rsidRDefault="00D63F6D" w:rsidP="005455F9">
          <w:pPr>
            <w:pStyle w:val="En-tte"/>
            <w:tabs>
              <w:tab w:val="clear" w:pos="4536"/>
              <w:tab w:val="clear" w:pos="9072"/>
              <w:tab w:val="left" w:pos="3870"/>
            </w:tabs>
            <w:ind w:right="-257" w:firstLine="567"/>
            <w:rPr>
              <w:sz w:val="16"/>
              <w:szCs w:val="16"/>
            </w:rPr>
          </w:pPr>
          <w:r>
            <w:rPr>
              <w:noProof/>
              <w:lang w:eastAsia="fr-FR"/>
            </w:rPr>
            <w:drawing>
              <wp:inline distT="0" distB="0" distL="0" distR="0" wp14:anchorId="2A095198" wp14:editId="428C06CA">
                <wp:extent cx="1080000" cy="1080000"/>
                <wp:effectExtent l="0" t="0" r="6350" b="6350"/>
                <wp:docPr id="79" name="Image 79" descr="C:\Users\MP271719\AppData\Local\Temp\7zE4137CBBE\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P271719\AppData\Local\Temp\7zE4137CBBE\LOGO CEA_ORIG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a:ln>
                          <a:noFill/>
                        </a:ln>
                      </pic:spPr>
                    </pic:pic>
                  </a:graphicData>
                </a:graphic>
              </wp:inline>
            </w:drawing>
          </w:r>
          <w:r w:rsidR="00702466">
            <w:rPr>
              <w:sz w:val="16"/>
              <w:szCs w:val="16"/>
            </w:rPr>
            <w:tab/>
            <w:t xml:space="preserve"> </w:t>
          </w:r>
        </w:p>
      </w:tc>
    </w:tr>
  </w:tbl>
  <w:p w14:paraId="0FDA8B57" w14:textId="77777777"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10F1"/>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 w15:restartNumberingAfterBreak="0">
    <w:nsid w:val="03F465E5"/>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 w15:restartNumberingAfterBreak="0">
    <w:nsid w:val="054670FE"/>
    <w:multiLevelType w:val="hybridMultilevel"/>
    <w:tmpl w:val="3AC8916A"/>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340DBF"/>
    <w:multiLevelType w:val="hybridMultilevel"/>
    <w:tmpl w:val="F134EA68"/>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D94671"/>
    <w:multiLevelType w:val="hybridMultilevel"/>
    <w:tmpl w:val="F00485A0"/>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5" w15:restartNumberingAfterBreak="0">
    <w:nsid w:val="11CD0C50"/>
    <w:multiLevelType w:val="hybridMultilevel"/>
    <w:tmpl w:val="CAD4BD7C"/>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8268F9"/>
    <w:multiLevelType w:val="hybridMultilevel"/>
    <w:tmpl w:val="B56A5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86643D"/>
    <w:multiLevelType w:val="hybridMultilevel"/>
    <w:tmpl w:val="F4805F00"/>
    <w:lvl w:ilvl="0" w:tplc="448E6C0E">
      <w:start w:val="1"/>
      <w:numFmt w:val="bullet"/>
      <w:lvlText w:val=""/>
      <w:lvlJc w:val="left"/>
      <w:pPr>
        <w:ind w:left="405" w:hanging="360"/>
      </w:pPr>
      <w:rPr>
        <w:rFonts w:ascii="Symbol" w:hAnsi="Symbol" w:hint="default"/>
        <w:color w:val="auto"/>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9" w15:restartNumberingAfterBreak="0">
    <w:nsid w:val="21ED2FBF"/>
    <w:multiLevelType w:val="hybridMultilevel"/>
    <w:tmpl w:val="F5CC2588"/>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0" w15:restartNumberingAfterBreak="0">
    <w:nsid w:val="256E15B6"/>
    <w:multiLevelType w:val="hybridMultilevel"/>
    <w:tmpl w:val="B2BC6DD6"/>
    <w:lvl w:ilvl="0" w:tplc="4A74D06C">
      <w:start w:val="1"/>
      <w:numFmt w:val="bullet"/>
      <w:lvlText w:val="-"/>
      <w:lvlJc w:val="left"/>
      <w:pPr>
        <w:ind w:left="10" w:firstLine="0"/>
      </w:pPr>
      <w:rPr>
        <w:rFonts w:ascii="Arial" w:eastAsia="Arial" w:hAnsi="Arial" w:cs="Arial"/>
        <w:b w:val="0"/>
        <w:bCs w:val="0"/>
        <w:i w:val="0"/>
        <w:strike w:val="0"/>
        <w:dstrike w:val="0"/>
        <w:color w:val="000000"/>
        <w:sz w:val="20"/>
        <w:szCs w:val="20"/>
        <w:u w:val="none" w:color="000000"/>
        <w:effect w:val="none"/>
        <w:bdr w:val="none" w:sz="0" w:space="0" w:color="auto" w:frame="1"/>
        <w:vertAlign w:val="baseline"/>
      </w:rPr>
    </w:lvl>
    <w:lvl w:ilvl="1" w:tplc="A5683A24">
      <w:start w:val="1"/>
      <w:numFmt w:val="bullet"/>
      <w:lvlText w:val="o"/>
      <w:lvlJc w:val="left"/>
      <w:pPr>
        <w:ind w:left="10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2" w:tplc="F6D02532">
      <w:start w:val="1"/>
      <w:numFmt w:val="bullet"/>
      <w:lvlText w:val="▪"/>
      <w:lvlJc w:val="left"/>
      <w:pPr>
        <w:ind w:left="18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3" w:tplc="5AD03050">
      <w:start w:val="1"/>
      <w:numFmt w:val="bullet"/>
      <w:lvlText w:val="•"/>
      <w:lvlJc w:val="left"/>
      <w:pPr>
        <w:ind w:left="25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4" w:tplc="C93E04B2">
      <w:start w:val="1"/>
      <w:numFmt w:val="bullet"/>
      <w:lvlText w:val="o"/>
      <w:lvlJc w:val="left"/>
      <w:pPr>
        <w:ind w:left="324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5" w:tplc="7D5CCCB2">
      <w:start w:val="1"/>
      <w:numFmt w:val="bullet"/>
      <w:lvlText w:val="▪"/>
      <w:lvlJc w:val="left"/>
      <w:pPr>
        <w:ind w:left="396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6" w:tplc="4712FF86">
      <w:start w:val="1"/>
      <w:numFmt w:val="bullet"/>
      <w:lvlText w:val="•"/>
      <w:lvlJc w:val="left"/>
      <w:pPr>
        <w:ind w:left="46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7" w:tplc="4964DAAE">
      <w:start w:val="1"/>
      <w:numFmt w:val="bullet"/>
      <w:lvlText w:val="o"/>
      <w:lvlJc w:val="left"/>
      <w:pPr>
        <w:ind w:left="54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8" w:tplc="C2387A3C">
      <w:start w:val="1"/>
      <w:numFmt w:val="bullet"/>
      <w:lvlText w:val="▪"/>
      <w:lvlJc w:val="left"/>
      <w:pPr>
        <w:ind w:left="61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abstractNum>
  <w:abstractNum w:abstractNumId="11"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5827DD"/>
    <w:multiLevelType w:val="hybridMultilevel"/>
    <w:tmpl w:val="044294BE"/>
    <w:lvl w:ilvl="0" w:tplc="41E2F4EE">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727442"/>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4" w15:restartNumberingAfterBreak="0">
    <w:nsid w:val="314E2D2F"/>
    <w:multiLevelType w:val="hybridMultilevel"/>
    <w:tmpl w:val="2F983136"/>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6E41E4"/>
    <w:multiLevelType w:val="hybridMultilevel"/>
    <w:tmpl w:val="1B5E27B6"/>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7" w15:restartNumberingAfterBreak="0">
    <w:nsid w:val="378D49EA"/>
    <w:multiLevelType w:val="hybridMultilevel"/>
    <w:tmpl w:val="87BCCB14"/>
    <w:lvl w:ilvl="0" w:tplc="43C8E63E">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C1B10CD"/>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9" w15:restartNumberingAfterBreak="0">
    <w:nsid w:val="4AAE2E8E"/>
    <w:multiLevelType w:val="hybridMultilevel"/>
    <w:tmpl w:val="8B4A02D6"/>
    <w:lvl w:ilvl="0" w:tplc="448E6C0E">
      <w:start w:val="1"/>
      <w:numFmt w:val="bullet"/>
      <w:lvlText w:val=""/>
      <w:lvlJc w:val="left"/>
      <w:pPr>
        <w:ind w:left="405" w:hanging="360"/>
      </w:pPr>
      <w:rPr>
        <w:rFonts w:ascii="Symbol" w:hAnsi="Symbol" w:hint="default"/>
      </w:rPr>
    </w:lvl>
    <w:lvl w:ilvl="1" w:tplc="040C0019">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0" w15:restartNumberingAfterBreak="0">
    <w:nsid w:val="4C5929F3"/>
    <w:multiLevelType w:val="hybridMultilevel"/>
    <w:tmpl w:val="5846F526"/>
    <w:lvl w:ilvl="0" w:tplc="4EB60D32">
      <w:start w:val="1"/>
      <w:numFmt w:val="bullet"/>
      <w:pStyle w:val="Titre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2D0C6D"/>
    <w:multiLevelType w:val="hybridMultilevel"/>
    <w:tmpl w:val="E5B29DF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2" w15:restartNumberingAfterBreak="0">
    <w:nsid w:val="554F006C"/>
    <w:multiLevelType w:val="hybridMultilevel"/>
    <w:tmpl w:val="A0C400BA"/>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3" w15:restartNumberingAfterBreak="0">
    <w:nsid w:val="60B00EB8"/>
    <w:multiLevelType w:val="hybridMultilevel"/>
    <w:tmpl w:val="399468CA"/>
    <w:lvl w:ilvl="0" w:tplc="334C51EC">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6" w15:restartNumberingAfterBreak="0">
    <w:nsid w:val="7F91373C"/>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num w:numId="1">
    <w:abstractNumId w:val="11"/>
  </w:num>
  <w:num w:numId="2">
    <w:abstractNumId w:val="24"/>
  </w:num>
  <w:num w:numId="3">
    <w:abstractNumId w:val="7"/>
  </w:num>
  <w:num w:numId="4">
    <w:abstractNumId w:val="20"/>
  </w:num>
  <w:num w:numId="5">
    <w:abstractNumId w:val="15"/>
  </w:num>
  <w:num w:numId="6">
    <w:abstractNumId w:val="6"/>
  </w:num>
  <w:num w:numId="7">
    <w:abstractNumId w:val="20"/>
  </w:num>
  <w:num w:numId="8">
    <w:abstractNumId w:val="20"/>
  </w:num>
  <w:num w:numId="9">
    <w:abstractNumId w:val="20"/>
  </w:num>
  <w:num w:numId="10">
    <w:abstractNumId w:val="20"/>
  </w:num>
  <w:num w:numId="11">
    <w:abstractNumId w:val="4"/>
  </w:num>
  <w:num w:numId="12">
    <w:abstractNumId w:val="26"/>
  </w:num>
  <w:num w:numId="13">
    <w:abstractNumId w:val="1"/>
  </w:num>
  <w:num w:numId="14">
    <w:abstractNumId w:val="20"/>
  </w:num>
  <w:num w:numId="15">
    <w:abstractNumId w:val="19"/>
  </w:num>
  <w:num w:numId="16">
    <w:abstractNumId w:val="20"/>
  </w:num>
  <w:num w:numId="17">
    <w:abstractNumId w:val="20"/>
  </w:num>
  <w:num w:numId="18">
    <w:abstractNumId w:val="20"/>
  </w:num>
  <w:num w:numId="19">
    <w:abstractNumId w:val="20"/>
  </w:num>
  <w:num w:numId="20">
    <w:abstractNumId w:val="18"/>
  </w:num>
  <w:num w:numId="21">
    <w:abstractNumId w:val="20"/>
  </w:num>
  <w:num w:numId="22">
    <w:abstractNumId w:val="20"/>
  </w:num>
  <w:num w:numId="23">
    <w:abstractNumId w:val="10"/>
  </w:num>
  <w:num w:numId="24">
    <w:abstractNumId w:val="13"/>
  </w:num>
  <w:num w:numId="25">
    <w:abstractNumId w:val="21"/>
  </w:num>
  <w:num w:numId="26">
    <w:abstractNumId w:val="0"/>
  </w:num>
  <w:num w:numId="27">
    <w:abstractNumId w:val="5"/>
  </w:num>
  <w:num w:numId="28">
    <w:abstractNumId w:val="3"/>
  </w:num>
  <w:num w:numId="29">
    <w:abstractNumId w:val="2"/>
  </w:num>
  <w:num w:numId="30">
    <w:abstractNumId w:val="8"/>
  </w:num>
  <w:num w:numId="31">
    <w:abstractNumId w:val="9"/>
  </w:num>
  <w:num w:numId="32">
    <w:abstractNumId w:val="23"/>
  </w:num>
  <w:num w:numId="33">
    <w:abstractNumId w:val="12"/>
  </w:num>
  <w:num w:numId="34">
    <w:abstractNumId w:val="14"/>
  </w:num>
  <w:num w:numId="35">
    <w:abstractNumId w:val="20"/>
  </w:num>
  <w:num w:numId="36">
    <w:abstractNumId w:val="22"/>
  </w:num>
  <w:num w:numId="37">
    <w:abstractNumId w:val="25"/>
  </w:num>
  <w:num w:numId="38">
    <w:abstractNumId w:val="17"/>
  </w:num>
  <w:num w:numId="39">
    <w:abstractNumId w:val="20"/>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fr-FR" w:vendorID="64" w:dllVersion="0" w:nlCheck="1" w:checkStyle="0"/>
  <w:activeWritingStyle w:appName="MSWord" w:lang="fr-FR" w:vendorID="64" w:dllVersion="131078" w:nlCheck="1" w:checkStyle="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B7C"/>
    <w:rsid w:val="0000236A"/>
    <w:rsid w:val="000104C5"/>
    <w:rsid w:val="000107CF"/>
    <w:rsid w:val="00014B86"/>
    <w:rsid w:val="0002476C"/>
    <w:rsid w:val="00026141"/>
    <w:rsid w:val="00042F72"/>
    <w:rsid w:val="00047BF4"/>
    <w:rsid w:val="0005667D"/>
    <w:rsid w:val="00062EC3"/>
    <w:rsid w:val="00076CA9"/>
    <w:rsid w:val="000847BE"/>
    <w:rsid w:val="00091293"/>
    <w:rsid w:val="000D2A63"/>
    <w:rsid w:val="000E29EA"/>
    <w:rsid w:val="00103FCB"/>
    <w:rsid w:val="00114DC7"/>
    <w:rsid w:val="00117F0C"/>
    <w:rsid w:val="0014286B"/>
    <w:rsid w:val="001513A6"/>
    <w:rsid w:val="00153575"/>
    <w:rsid w:val="00155675"/>
    <w:rsid w:val="00181F96"/>
    <w:rsid w:val="001935FF"/>
    <w:rsid w:val="001B1A95"/>
    <w:rsid w:val="001C01F3"/>
    <w:rsid w:val="001C104E"/>
    <w:rsid w:val="001C25B9"/>
    <w:rsid w:val="001D1668"/>
    <w:rsid w:val="001F2608"/>
    <w:rsid w:val="001F33D0"/>
    <w:rsid w:val="001F35B9"/>
    <w:rsid w:val="001F6BF6"/>
    <w:rsid w:val="0020230D"/>
    <w:rsid w:val="00207F1E"/>
    <w:rsid w:val="00211EC7"/>
    <w:rsid w:val="00262DDB"/>
    <w:rsid w:val="00276076"/>
    <w:rsid w:val="0028508C"/>
    <w:rsid w:val="002B1C52"/>
    <w:rsid w:val="002B6B45"/>
    <w:rsid w:val="002D2AE4"/>
    <w:rsid w:val="002D3268"/>
    <w:rsid w:val="002D5514"/>
    <w:rsid w:val="002E72C0"/>
    <w:rsid w:val="0030738E"/>
    <w:rsid w:val="00315504"/>
    <w:rsid w:val="003204DA"/>
    <w:rsid w:val="003245C4"/>
    <w:rsid w:val="0033379C"/>
    <w:rsid w:val="003462AF"/>
    <w:rsid w:val="00360632"/>
    <w:rsid w:val="00360E79"/>
    <w:rsid w:val="0037536A"/>
    <w:rsid w:val="003844E5"/>
    <w:rsid w:val="00385039"/>
    <w:rsid w:val="003E3CB9"/>
    <w:rsid w:val="003E5FE4"/>
    <w:rsid w:val="003F6182"/>
    <w:rsid w:val="003F6A12"/>
    <w:rsid w:val="0040296B"/>
    <w:rsid w:val="004155B9"/>
    <w:rsid w:val="00423004"/>
    <w:rsid w:val="00432094"/>
    <w:rsid w:val="004341AB"/>
    <w:rsid w:val="004414A9"/>
    <w:rsid w:val="00443B7C"/>
    <w:rsid w:val="00450958"/>
    <w:rsid w:val="00454C18"/>
    <w:rsid w:val="00463924"/>
    <w:rsid w:val="00465648"/>
    <w:rsid w:val="00485951"/>
    <w:rsid w:val="004A11E6"/>
    <w:rsid w:val="004A2386"/>
    <w:rsid w:val="004A3BD7"/>
    <w:rsid w:val="004B796B"/>
    <w:rsid w:val="004C330D"/>
    <w:rsid w:val="004D38FD"/>
    <w:rsid w:val="00500C15"/>
    <w:rsid w:val="00516928"/>
    <w:rsid w:val="00526BCD"/>
    <w:rsid w:val="005278AD"/>
    <w:rsid w:val="00535D68"/>
    <w:rsid w:val="005410B7"/>
    <w:rsid w:val="005437DC"/>
    <w:rsid w:val="005455F9"/>
    <w:rsid w:val="00550979"/>
    <w:rsid w:val="00552938"/>
    <w:rsid w:val="00557A58"/>
    <w:rsid w:val="00587A72"/>
    <w:rsid w:val="00592946"/>
    <w:rsid w:val="00592F71"/>
    <w:rsid w:val="0059608D"/>
    <w:rsid w:val="005977FE"/>
    <w:rsid w:val="005B1E33"/>
    <w:rsid w:val="005B65C5"/>
    <w:rsid w:val="005F0494"/>
    <w:rsid w:val="005F35C2"/>
    <w:rsid w:val="00626096"/>
    <w:rsid w:val="0063495E"/>
    <w:rsid w:val="00655E19"/>
    <w:rsid w:val="00672E7C"/>
    <w:rsid w:val="00684010"/>
    <w:rsid w:val="00691E91"/>
    <w:rsid w:val="0069249C"/>
    <w:rsid w:val="0069444B"/>
    <w:rsid w:val="00695E72"/>
    <w:rsid w:val="006A37B6"/>
    <w:rsid w:val="006B1F91"/>
    <w:rsid w:val="006B5039"/>
    <w:rsid w:val="006C0CB5"/>
    <w:rsid w:val="006C38BC"/>
    <w:rsid w:val="006C3E61"/>
    <w:rsid w:val="006D2DC1"/>
    <w:rsid w:val="006D655F"/>
    <w:rsid w:val="006F558F"/>
    <w:rsid w:val="00702466"/>
    <w:rsid w:val="00715F57"/>
    <w:rsid w:val="00725D15"/>
    <w:rsid w:val="00756013"/>
    <w:rsid w:val="00772CD0"/>
    <w:rsid w:val="00784E9C"/>
    <w:rsid w:val="00785FBE"/>
    <w:rsid w:val="00794331"/>
    <w:rsid w:val="007970F8"/>
    <w:rsid w:val="007D55E8"/>
    <w:rsid w:val="007E5C2E"/>
    <w:rsid w:val="00801163"/>
    <w:rsid w:val="00802B88"/>
    <w:rsid w:val="00807B75"/>
    <w:rsid w:val="00810897"/>
    <w:rsid w:val="00811E5F"/>
    <w:rsid w:val="00815C0A"/>
    <w:rsid w:val="0082546F"/>
    <w:rsid w:val="00847473"/>
    <w:rsid w:val="0085615A"/>
    <w:rsid w:val="008673B0"/>
    <w:rsid w:val="00867B3D"/>
    <w:rsid w:val="00870BE4"/>
    <w:rsid w:val="00871EBA"/>
    <w:rsid w:val="008925F8"/>
    <w:rsid w:val="008A241E"/>
    <w:rsid w:val="008B0B46"/>
    <w:rsid w:val="008B3B27"/>
    <w:rsid w:val="008C139A"/>
    <w:rsid w:val="008C5EF5"/>
    <w:rsid w:val="008E092D"/>
    <w:rsid w:val="008F4CC7"/>
    <w:rsid w:val="008F6831"/>
    <w:rsid w:val="00901D8F"/>
    <w:rsid w:val="00923650"/>
    <w:rsid w:val="00944A35"/>
    <w:rsid w:val="0094637E"/>
    <w:rsid w:val="0095354C"/>
    <w:rsid w:val="00960A40"/>
    <w:rsid w:val="009922E4"/>
    <w:rsid w:val="009B4099"/>
    <w:rsid w:val="009C0EF3"/>
    <w:rsid w:val="009C2AB5"/>
    <w:rsid w:val="009D4753"/>
    <w:rsid w:val="009D48B5"/>
    <w:rsid w:val="009D4B3A"/>
    <w:rsid w:val="009D75D3"/>
    <w:rsid w:val="00A62F50"/>
    <w:rsid w:val="00A7458B"/>
    <w:rsid w:val="00A80704"/>
    <w:rsid w:val="00A90F81"/>
    <w:rsid w:val="00AA64F6"/>
    <w:rsid w:val="00AB5F97"/>
    <w:rsid w:val="00AC0BDC"/>
    <w:rsid w:val="00AC2133"/>
    <w:rsid w:val="00AD33C2"/>
    <w:rsid w:val="00AF4ECC"/>
    <w:rsid w:val="00B17E63"/>
    <w:rsid w:val="00B2104D"/>
    <w:rsid w:val="00B253EA"/>
    <w:rsid w:val="00B35026"/>
    <w:rsid w:val="00B413DB"/>
    <w:rsid w:val="00B4361C"/>
    <w:rsid w:val="00B73236"/>
    <w:rsid w:val="00B8333C"/>
    <w:rsid w:val="00B920B2"/>
    <w:rsid w:val="00BB1225"/>
    <w:rsid w:val="00BB35EA"/>
    <w:rsid w:val="00BB377A"/>
    <w:rsid w:val="00BC35DA"/>
    <w:rsid w:val="00BD259E"/>
    <w:rsid w:val="00BD71E0"/>
    <w:rsid w:val="00BD7D86"/>
    <w:rsid w:val="00C01D61"/>
    <w:rsid w:val="00C03FB7"/>
    <w:rsid w:val="00C123DE"/>
    <w:rsid w:val="00C12E35"/>
    <w:rsid w:val="00C2127E"/>
    <w:rsid w:val="00C325DD"/>
    <w:rsid w:val="00C34002"/>
    <w:rsid w:val="00C35717"/>
    <w:rsid w:val="00C56731"/>
    <w:rsid w:val="00C567BC"/>
    <w:rsid w:val="00C667FA"/>
    <w:rsid w:val="00C87F28"/>
    <w:rsid w:val="00C930CD"/>
    <w:rsid w:val="00C945E5"/>
    <w:rsid w:val="00CA07A9"/>
    <w:rsid w:val="00CA5769"/>
    <w:rsid w:val="00CB3EE8"/>
    <w:rsid w:val="00CD7ABB"/>
    <w:rsid w:val="00CE04F6"/>
    <w:rsid w:val="00CE422A"/>
    <w:rsid w:val="00D01B67"/>
    <w:rsid w:val="00D25EDC"/>
    <w:rsid w:val="00D2668F"/>
    <w:rsid w:val="00D413B6"/>
    <w:rsid w:val="00D47343"/>
    <w:rsid w:val="00D63F6D"/>
    <w:rsid w:val="00D87797"/>
    <w:rsid w:val="00DB66C4"/>
    <w:rsid w:val="00DD1B8F"/>
    <w:rsid w:val="00DD2AAD"/>
    <w:rsid w:val="00DD3054"/>
    <w:rsid w:val="00DE4C97"/>
    <w:rsid w:val="00DF00E7"/>
    <w:rsid w:val="00DF410D"/>
    <w:rsid w:val="00DF6BC3"/>
    <w:rsid w:val="00E0014D"/>
    <w:rsid w:val="00E0287C"/>
    <w:rsid w:val="00E056F3"/>
    <w:rsid w:val="00E12230"/>
    <w:rsid w:val="00E14C43"/>
    <w:rsid w:val="00E670F6"/>
    <w:rsid w:val="00E8094F"/>
    <w:rsid w:val="00E924F2"/>
    <w:rsid w:val="00E949B3"/>
    <w:rsid w:val="00EB0D0A"/>
    <w:rsid w:val="00EE4851"/>
    <w:rsid w:val="00EF3C89"/>
    <w:rsid w:val="00F06C25"/>
    <w:rsid w:val="00F135AD"/>
    <w:rsid w:val="00F25BEB"/>
    <w:rsid w:val="00F43F6C"/>
    <w:rsid w:val="00F7189C"/>
    <w:rsid w:val="00F847C9"/>
    <w:rsid w:val="00FA5275"/>
    <w:rsid w:val="00FC53A8"/>
    <w:rsid w:val="00FD2F14"/>
    <w:rsid w:val="00FD3FA4"/>
    <w:rsid w:val="00FE12DF"/>
    <w:rsid w:val="00FE5124"/>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26C25"/>
  <w15:docId w15:val="{C01B944F-5C4E-40AC-99B9-B8F8ACDDB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343"/>
    <w:pPr>
      <w:spacing w:after="200" w:line="276" w:lineRule="auto"/>
    </w:pPr>
    <w:rPr>
      <w:sz w:val="22"/>
      <w:szCs w:val="22"/>
      <w:lang w:eastAsia="en-US"/>
    </w:rPr>
  </w:style>
  <w:style w:type="paragraph" w:styleId="Titre2">
    <w:name w:val="heading 2"/>
    <w:basedOn w:val="Paragraphedeliste"/>
    <w:next w:val="Normal"/>
    <w:link w:val="Titre2Car"/>
    <w:uiPriority w:val="9"/>
    <w:unhideWhenUsed/>
    <w:qFormat/>
    <w:rsid w:val="00702466"/>
    <w:pPr>
      <w:numPr>
        <w:numId w:val="4"/>
      </w:numPr>
      <w:autoSpaceDE w:val="0"/>
      <w:autoSpaceDN w:val="0"/>
      <w:adjustRightInd w:val="0"/>
      <w:outlineLvl w:val="1"/>
    </w:pPr>
    <w:rPr>
      <w:rFonts w:asciiTheme="minorHAnsi" w:hAnsiTheme="minorHAnsi" w:cstheme="minorHAnsi"/>
      <w:b/>
      <w:bCs/>
      <w:color w:val="000000"/>
      <w:sz w:val="28"/>
      <w:szCs w:val="28"/>
    </w:rPr>
  </w:style>
  <w:style w:type="paragraph" w:styleId="Titre3">
    <w:name w:val="heading 3"/>
    <w:basedOn w:val="Normal"/>
    <w:next w:val="Normal"/>
    <w:link w:val="Titre3Car"/>
    <w:uiPriority w:val="9"/>
    <w:unhideWhenUsed/>
    <w:qFormat/>
    <w:rsid w:val="00702466"/>
    <w:pPr>
      <w:autoSpaceDE w:val="0"/>
      <w:autoSpaceDN w:val="0"/>
      <w:adjustRightInd w:val="0"/>
      <w:spacing w:before="120" w:after="0" w:line="240" w:lineRule="auto"/>
      <w:outlineLvl w:val="2"/>
    </w:pPr>
    <w:rPr>
      <w:rFonts w:asciiTheme="minorHAnsi" w:eastAsia="Cambria" w:hAnsiTheme="minorHAnsi" w:cstheme="minorHAns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702466"/>
    <w:rPr>
      <w:rFonts w:asciiTheme="minorHAnsi" w:eastAsia="Cambria" w:hAnsiTheme="minorHAnsi" w:cstheme="minorHAnsi"/>
      <w:b/>
      <w:bCs/>
      <w:color w:val="000000"/>
      <w:sz w:val="28"/>
      <w:szCs w:val="28"/>
      <w:lang w:eastAsia="en-US"/>
    </w:rPr>
  </w:style>
  <w:style w:type="character" w:customStyle="1" w:styleId="Titre3Car">
    <w:name w:val="Titre 3 Car"/>
    <w:basedOn w:val="Policepardfaut"/>
    <w:link w:val="Titre3"/>
    <w:uiPriority w:val="9"/>
    <w:rsid w:val="00702466"/>
    <w:rPr>
      <w:rFonts w:asciiTheme="minorHAnsi" w:eastAsia="Cambria" w:hAnsiTheme="minorHAnsi" w:cstheme="minorHAnsi"/>
      <w:b/>
      <w:bCs/>
      <w:sz w:val="22"/>
      <w:szCs w:val="22"/>
      <w:lang w:eastAsia="en-US"/>
    </w:rPr>
  </w:style>
  <w:style w:type="paragraph" w:styleId="Paragraphedeliste">
    <w:name w:val="List Paragraph"/>
    <w:basedOn w:val="Normal"/>
    <w:link w:val="ParagraphedelisteCar"/>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character" w:styleId="Marquedecommentaire">
    <w:name w:val="annotation reference"/>
    <w:basedOn w:val="Policepardfaut"/>
    <w:uiPriority w:val="99"/>
    <w:semiHidden/>
    <w:unhideWhenUsed/>
    <w:rsid w:val="001B1A95"/>
    <w:rPr>
      <w:sz w:val="16"/>
      <w:szCs w:val="16"/>
    </w:rPr>
  </w:style>
  <w:style w:type="paragraph" w:styleId="Commentaire">
    <w:name w:val="annotation text"/>
    <w:basedOn w:val="Normal"/>
    <w:link w:val="CommentaireCar"/>
    <w:uiPriority w:val="99"/>
    <w:unhideWhenUsed/>
    <w:rsid w:val="001B1A95"/>
    <w:pPr>
      <w:spacing w:line="240" w:lineRule="auto"/>
    </w:pPr>
    <w:rPr>
      <w:sz w:val="20"/>
      <w:szCs w:val="20"/>
    </w:rPr>
  </w:style>
  <w:style w:type="character" w:customStyle="1" w:styleId="CommentaireCar">
    <w:name w:val="Commentaire Car"/>
    <w:basedOn w:val="Policepardfaut"/>
    <w:link w:val="Commentaire"/>
    <w:uiPriority w:val="99"/>
    <w:rsid w:val="001B1A95"/>
    <w:rPr>
      <w:lang w:eastAsia="en-US"/>
    </w:rPr>
  </w:style>
  <w:style w:type="paragraph" w:styleId="Objetducommentaire">
    <w:name w:val="annotation subject"/>
    <w:basedOn w:val="Commentaire"/>
    <w:next w:val="Commentaire"/>
    <w:link w:val="ObjetducommentaireCar"/>
    <w:uiPriority w:val="99"/>
    <w:semiHidden/>
    <w:unhideWhenUsed/>
    <w:rsid w:val="001B1A95"/>
    <w:rPr>
      <w:b/>
      <w:bCs/>
    </w:rPr>
  </w:style>
  <w:style w:type="character" w:customStyle="1" w:styleId="ObjetducommentaireCar">
    <w:name w:val="Objet du commentaire Car"/>
    <w:basedOn w:val="CommentaireCar"/>
    <w:link w:val="Objetducommentaire"/>
    <w:uiPriority w:val="99"/>
    <w:semiHidden/>
    <w:rsid w:val="001B1A95"/>
    <w:rPr>
      <w:b/>
      <w:bCs/>
      <w:lang w:eastAsia="en-US"/>
    </w:rPr>
  </w:style>
  <w:style w:type="paragraph" w:styleId="Rvision">
    <w:name w:val="Revision"/>
    <w:hidden/>
    <w:uiPriority w:val="99"/>
    <w:semiHidden/>
    <w:rsid w:val="005F0494"/>
    <w:rPr>
      <w:sz w:val="22"/>
      <w:szCs w:val="22"/>
      <w:lang w:eastAsia="en-US"/>
    </w:rPr>
  </w:style>
  <w:style w:type="character" w:customStyle="1" w:styleId="ParagraphedelisteCar">
    <w:name w:val="Paragraphe de liste Car"/>
    <w:link w:val="Paragraphedeliste"/>
    <w:uiPriority w:val="34"/>
    <w:locked/>
    <w:rsid w:val="00E12230"/>
    <w:rPr>
      <w:rFonts w:ascii="Arial" w:eastAsia="Cambria"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54653">
      <w:bodyDiv w:val="1"/>
      <w:marLeft w:val="0"/>
      <w:marRight w:val="0"/>
      <w:marTop w:val="0"/>
      <w:marBottom w:val="0"/>
      <w:divBdr>
        <w:top w:val="none" w:sz="0" w:space="0" w:color="auto"/>
        <w:left w:val="none" w:sz="0" w:space="0" w:color="auto"/>
        <w:bottom w:val="none" w:sz="0" w:space="0" w:color="auto"/>
        <w:right w:val="none" w:sz="0" w:space="0" w:color="auto"/>
      </w:divBdr>
    </w:div>
    <w:div w:id="561599222">
      <w:bodyDiv w:val="1"/>
      <w:marLeft w:val="0"/>
      <w:marRight w:val="0"/>
      <w:marTop w:val="0"/>
      <w:marBottom w:val="0"/>
      <w:divBdr>
        <w:top w:val="none" w:sz="0" w:space="0" w:color="auto"/>
        <w:left w:val="none" w:sz="0" w:space="0" w:color="auto"/>
        <w:bottom w:val="none" w:sz="0" w:space="0" w:color="auto"/>
        <w:right w:val="none" w:sz="0" w:space="0" w:color="auto"/>
      </w:divBdr>
    </w:div>
    <w:div w:id="992954312">
      <w:bodyDiv w:val="1"/>
      <w:marLeft w:val="0"/>
      <w:marRight w:val="0"/>
      <w:marTop w:val="0"/>
      <w:marBottom w:val="0"/>
      <w:divBdr>
        <w:top w:val="none" w:sz="0" w:space="0" w:color="auto"/>
        <w:left w:val="none" w:sz="0" w:space="0" w:color="auto"/>
        <w:bottom w:val="none" w:sz="0" w:space="0" w:color="auto"/>
        <w:right w:val="none" w:sz="0" w:space="0" w:color="auto"/>
      </w:divBdr>
    </w:div>
    <w:div w:id="1074813499">
      <w:bodyDiv w:val="1"/>
      <w:marLeft w:val="0"/>
      <w:marRight w:val="0"/>
      <w:marTop w:val="0"/>
      <w:marBottom w:val="0"/>
      <w:divBdr>
        <w:top w:val="none" w:sz="0" w:space="0" w:color="auto"/>
        <w:left w:val="none" w:sz="0" w:space="0" w:color="auto"/>
        <w:bottom w:val="none" w:sz="0" w:space="0" w:color="auto"/>
        <w:right w:val="none" w:sz="0" w:space="0" w:color="auto"/>
      </w:divBdr>
      <w:divsChild>
        <w:div w:id="317540182">
          <w:marLeft w:val="0"/>
          <w:marRight w:val="0"/>
          <w:marTop w:val="0"/>
          <w:marBottom w:val="0"/>
          <w:divBdr>
            <w:top w:val="none" w:sz="0" w:space="0" w:color="auto"/>
            <w:left w:val="none" w:sz="0" w:space="0" w:color="auto"/>
            <w:bottom w:val="none" w:sz="0" w:space="0" w:color="auto"/>
            <w:right w:val="none" w:sz="0" w:space="0" w:color="auto"/>
          </w:divBdr>
          <w:divsChild>
            <w:div w:id="860119618">
              <w:marLeft w:val="0"/>
              <w:marRight w:val="0"/>
              <w:marTop w:val="0"/>
              <w:marBottom w:val="0"/>
              <w:divBdr>
                <w:top w:val="none" w:sz="0" w:space="0" w:color="auto"/>
                <w:left w:val="none" w:sz="0" w:space="0" w:color="auto"/>
                <w:bottom w:val="none" w:sz="0" w:space="0" w:color="auto"/>
                <w:right w:val="none" w:sz="0" w:space="0" w:color="auto"/>
              </w:divBdr>
              <w:divsChild>
                <w:div w:id="1031803376">
                  <w:marLeft w:val="0"/>
                  <w:marRight w:val="0"/>
                  <w:marTop w:val="0"/>
                  <w:marBottom w:val="0"/>
                  <w:divBdr>
                    <w:top w:val="none" w:sz="0" w:space="0" w:color="auto"/>
                    <w:left w:val="none" w:sz="0" w:space="0" w:color="auto"/>
                    <w:bottom w:val="none" w:sz="0" w:space="0" w:color="auto"/>
                    <w:right w:val="none" w:sz="0" w:space="0" w:color="auto"/>
                  </w:divBdr>
                  <w:divsChild>
                    <w:div w:id="180669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668536">
      <w:bodyDiv w:val="1"/>
      <w:marLeft w:val="0"/>
      <w:marRight w:val="0"/>
      <w:marTop w:val="0"/>
      <w:marBottom w:val="0"/>
      <w:divBdr>
        <w:top w:val="none" w:sz="0" w:space="0" w:color="auto"/>
        <w:left w:val="none" w:sz="0" w:space="0" w:color="auto"/>
        <w:bottom w:val="none" w:sz="0" w:space="0" w:color="auto"/>
        <w:right w:val="none" w:sz="0" w:space="0" w:color="auto"/>
      </w:divBdr>
    </w:div>
    <w:div w:id="169137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36A61-D835-46FC-B879-21D956C90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1189</Words>
  <Characters>6543</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DONNE Joanna</dc:creator>
  <cp:lastModifiedBy>LE DONNE Joanna</cp:lastModifiedBy>
  <cp:revision>2</cp:revision>
  <cp:lastPrinted>2016-01-25T10:32:00Z</cp:lastPrinted>
  <dcterms:created xsi:type="dcterms:W3CDTF">2025-01-31T15:21:00Z</dcterms:created>
  <dcterms:modified xsi:type="dcterms:W3CDTF">2025-01-31T15:21:00Z</dcterms:modified>
</cp:coreProperties>
</file>