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D616C" w14:textId="09557D1A" w:rsidR="00247C57" w:rsidRPr="003F1703" w:rsidRDefault="00525639" w:rsidP="00EE628E">
      <w:pPr>
        <w:ind w:right="-709"/>
        <w:rPr>
          <w:rFonts w:ascii="Calibri" w:eastAsia="Times New Roman" w:hAnsi="Calibri" w:cs="Calibri"/>
          <w:b/>
          <w:i/>
          <w:iCs/>
          <w:noProof/>
          <w:color w:val="8DBE21" w:themeColor="accent1"/>
          <w:sz w:val="32"/>
          <w:szCs w:val="40"/>
        </w:rPr>
      </w:pPr>
      <w:bookmarkStart w:id="0" w:name="_Toc67057764"/>
      <w:bookmarkStart w:id="1" w:name="_Toc65832408"/>
      <w:bookmarkStart w:id="2" w:name="_Toc62476351"/>
      <w:r w:rsidRPr="003F1703">
        <w:rPr>
          <w:noProof/>
          <w:lang w:eastAsia="fr-FR"/>
        </w:rPr>
        <w:drawing>
          <wp:anchor distT="0" distB="0" distL="114300" distR="114300" simplePos="0" relativeHeight="251575808" behindDoc="0" locked="0" layoutInCell="1" allowOverlap="1" wp14:anchorId="53ABA086" wp14:editId="754A298F">
            <wp:simplePos x="0" y="0"/>
            <wp:positionH relativeFrom="column">
              <wp:posOffset>-927091</wp:posOffset>
            </wp:positionH>
            <wp:positionV relativeFrom="paragraph">
              <wp:posOffset>-899794</wp:posOffset>
            </wp:positionV>
            <wp:extent cx="7586980" cy="11130420"/>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86980" cy="11130420"/>
                    </a:xfrm>
                    <a:prstGeom prst="rect">
                      <a:avLst/>
                    </a:prstGeom>
                  </pic:spPr>
                </pic:pic>
              </a:graphicData>
            </a:graphic>
            <wp14:sizeRelV relativeFrom="margin">
              <wp14:pctHeight>0</wp14:pctHeight>
            </wp14:sizeRelV>
          </wp:anchor>
        </w:drawing>
      </w:r>
      <w:r w:rsidR="002117A7" w:rsidRPr="003F1703">
        <w:rPr>
          <w:rFonts w:ascii="Calibri" w:eastAsia="Times New Roman" w:hAnsi="Calibri" w:cs="Calibri"/>
          <w:b/>
          <w:i/>
          <w:iCs/>
          <w:noProof/>
          <w:color w:val="8DBE21" w:themeColor="accent1"/>
          <w:sz w:val="32"/>
          <w:szCs w:val="40"/>
        </w:rPr>
        <w:t>N T5</w:t>
      </w:r>
    </w:p>
    <w:sdt>
      <w:sdtPr>
        <w:rPr>
          <w:rFonts w:ascii="Calibri" w:eastAsia="Times New Roman" w:hAnsi="Calibri" w:cs="Calibri"/>
          <w:b/>
          <w:i/>
          <w:iCs/>
          <w:noProof/>
          <w:color w:val="8DBE21" w:themeColor="accent1"/>
          <w:sz w:val="32"/>
          <w:szCs w:val="40"/>
        </w:rPr>
        <w:id w:val="795882135"/>
        <w:docPartObj>
          <w:docPartGallery w:val="Cover Pages"/>
          <w:docPartUnique/>
        </w:docPartObj>
      </w:sdtPr>
      <w:sdtEndPr>
        <w:rPr>
          <w:rFonts w:ascii="Caviar Dreams" w:eastAsiaTheme="minorHAnsi" w:hAnsi="Caviar Dreams" w:cs="Kannada MN"/>
          <w:i w:val="0"/>
          <w:iCs w:val="0"/>
          <w:caps/>
          <w:color w:val="000000" w:themeColor="text1"/>
          <w:sz w:val="22"/>
          <w:szCs w:val="21"/>
        </w:rPr>
      </w:sdtEndPr>
      <w:sdtContent>
        <w:bookmarkStart w:id="3" w:name="_Hlk104279352" w:displacedByCustomXml="prev"/>
        <w:bookmarkEnd w:id="3" w:displacedByCustomXml="prev"/>
        <w:p w14:paraId="0B8252F5" w14:textId="2C7E9CAA" w:rsidR="000F2A6E" w:rsidRPr="003F1703" w:rsidRDefault="0072406A" w:rsidP="00EE628E">
          <w:pPr>
            <w:ind w:right="-709"/>
            <w:sectPr w:rsidR="000F2A6E" w:rsidRPr="003F1703" w:rsidSect="00FA765A">
              <w:headerReference w:type="default" r:id="rId9"/>
              <w:footerReference w:type="even" r:id="rId10"/>
              <w:footerReference w:type="default" r:id="rId11"/>
              <w:footerReference w:type="first" r:id="rId12"/>
              <w:pgSz w:w="11900" w:h="16840"/>
              <w:pgMar w:top="1417" w:right="1417" w:bottom="1417" w:left="1417" w:header="567" w:footer="397" w:gutter="0"/>
              <w:pgNumType w:start="0"/>
              <w:cols w:space="708"/>
              <w:titlePg/>
              <w:docGrid w:linePitch="360"/>
            </w:sectPr>
          </w:pPr>
          <w:r w:rsidRPr="003F1703">
            <w:rPr>
              <w:noProof/>
            </w:rPr>
            <mc:AlternateContent>
              <mc:Choice Requires="wpg">
                <w:drawing>
                  <wp:anchor distT="0" distB="0" distL="114300" distR="114300" simplePos="0" relativeHeight="251659264" behindDoc="0" locked="0" layoutInCell="1" allowOverlap="1" wp14:anchorId="5B2B1D54" wp14:editId="4131AFD8">
                    <wp:simplePos x="0" y="0"/>
                    <wp:positionH relativeFrom="column">
                      <wp:posOffset>90</wp:posOffset>
                    </wp:positionH>
                    <wp:positionV relativeFrom="paragraph">
                      <wp:posOffset>2687955</wp:posOffset>
                    </wp:positionV>
                    <wp:extent cx="5204460" cy="3418840"/>
                    <wp:effectExtent l="0" t="0" r="0" b="0"/>
                    <wp:wrapNone/>
                    <wp:docPr id="21" name="Groupe 21"/>
                    <wp:cNvGraphicFramePr/>
                    <a:graphic xmlns:a="http://schemas.openxmlformats.org/drawingml/2006/main">
                      <a:graphicData uri="http://schemas.microsoft.com/office/word/2010/wordprocessingGroup">
                        <wpg:wgp>
                          <wpg:cNvGrpSpPr/>
                          <wpg:grpSpPr>
                            <a:xfrm>
                              <a:off x="0" y="0"/>
                              <a:ext cx="5204460" cy="3418840"/>
                              <a:chOff x="0" y="0"/>
                              <a:chExt cx="5205046" cy="1329646"/>
                            </a:xfrm>
                          </wpg:grpSpPr>
                          <wpg:grpSp>
                            <wpg:cNvPr id="7519" name="Groupe 7519"/>
                            <wpg:cNvGrpSpPr/>
                            <wpg:grpSpPr>
                              <a:xfrm>
                                <a:off x="0" y="0"/>
                                <a:ext cx="5205046" cy="1329646"/>
                                <a:chOff x="709758" y="579952"/>
                                <a:chExt cx="4516022" cy="1329646"/>
                              </a:xfrm>
                            </wpg:grpSpPr>
                            <wps:wsp>
                              <wps:cNvPr id="102" name="ZoneTexte 7"/>
                              <wps:cNvSpPr txBox="1"/>
                              <wps:spPr>
                                <a:xfrm>
                                  <a:off x="709758" y="579952"/>
                                  <a:ext cx="4516022" cy="759314"/>
                                </a:xfrm>
                                <a:prstGeom prst="rect">
                                  <a:avLst/>
                                </a:prstGeom>
                                <a:noFill/>
                              </wps:spPr>
                              <wps:txbx>
                                <w:txbxContent>
                                  <w:p w14:paraId="2E7C733A" w14:textId="74D75087" w:rsidR="0072406A" w:rsidRPr="00A3003E" w:rsidRDefault="0072406A" w:rsidP="0072406A">
                                    <w:pPr>
                                      <w:spacing w:after="0"/>
                                      <w:rPr>
                                        <w:rFonts w:ascii="Calibri" w:hAnsi="Calibri" w:cs="Calibri"/>
                                        <w:b/>
                                        <w:bCs/>
                                        <w:color w:val="FFFFFF" w:themeColor="background1"/>
                                        <w:kern w:val="24"/>
                                        <w:sz w:val="80"/>
                                        <w:szCs w:val="80"/>
                                      </w:rPr>
                                    </w:pPr>
                                    <w:r>
                                      <w:rPr>
                                        <w:rFonts w:ascii="Calibri" w:hAnsi="Calibri" w:cs="Calibri"/>
                                        <w:b/>
                                        <w:bCs/>
                                        <w:color w:val="FFFFFF" w:themeColor="background1"/>
                                        <w:kern w:val="24"/>
                                        <w:sz w:val="80"/>
                                        <w:szCs w:val="80"/>
                                      </w:rPr>
                                      <w:t>BPUF</w:t>
                                    </w:r>
                                  </w:p>
                                </w:txbxContent>
                              </wps:txbx>
                              <wps:bodyPr wrap="square" rtlCol="0">
                                <a:noAutofit/>
                              </wps:bodyPr>
                            </wps:wsp>
                            <wps:wsp>
                              <wps:cNvPr id="103" name="ZoneTexte 6"/>
                              <wps:cNvSpPr txBox="1"/>
                              <wps:spPr>
                                <a:xfrm>
                                  <a:off x="709836" y="1079890"/>
                                  <a:ext cx="4515943" cy="829708"/>
                                </a:xfrm>
                                <a:prstGeom prst="rect">
                                  <a:avLst/>
                                </a:prstGeom>
                                <a:noFill/>
                              </wps:spPr>
                              <wps:txbx>
                                <w:txbxContent>
                                  <w:p w14:paraId="25F26DAD" w14:textId="77777777" w:rsidR="006F7F2D" w:rsidRPr="00A3003E" w:rsidRDefault="006F7F2D" w:rsidP="006F7F2D">
                                    <w:pPr>
                                      <w:spacing w:after="0"/>
                                      <w:rPr>
                                        <w:rFonts w:ascii="Calibri" w:hAnsi="Calibri" w:cs="Calibri"/>
                                        <w:color w:val="FFFFFF" w:themeColor="background1"/>
                                        <w:sz w:val="40"/>
                                        <w:szCs w:val="40"/>
                                      </w:rPr>
                                    </w:pPr>
                                    <w:r w:rsidRPr="00612C11">
                                      <w:rPr>
                                        <w:rFonts w:ascii="Calibri" w:hAnsi="Calibri" w:cs="Calibri"/>
                                        <w:color w:val="FFFFFF" w:themeColor="background1"/>
                                        <w:sz w:val="40"/>
                                        <w:szCs w:val="40"/>
                                      </w:rPr>
                                      <w:t xml:space="preserve">Marché </w:t>
                                    </w:r>
                                    <w:r>
                                      <w:rPr>
                                        <w:rFonts w:ascii="Calibri" w:hAnsi="Calibri" w:cs="Calibri"/>
                                        <w:color w:val="FFFFFF" w:themeColor="background1"/>
                                        <w:sz w:val="40"/>
                                        <w:szCs w:val="40"/>
                                      </w:rPr>
                                      <w:t>de travaux de confinement du dépôt de déchets CHALLENGER à Lanton</w:t>
                                    </w:r>
                                    <w:r w:rsidRPr="00993ED3">
                                      <w:rPr>
                                        <w:rFonts w:ascii="Calibri" w:hAnsi="Calibri" w:cs="Calibri"/>
                                        <w:color w:val="FFFFFF" w:themeColor="background1"/>
                                        <w:sz w:val="40"/>
                                        <w:szCs w:val="40"/>
                                      </w:rPr>
                                      <w:t xml:space="preserve"> </w:t>
                                    </w:r>
                                    <w:r w:rsidRPr="00612C11">
                                      <w:rPr>
                                        <w:rFonts w:ascii="Calibri" w:hAnsi="Calibri" w:cs="Calibri"/>
                                        <w:color w:val="FFFFFF" w:themeColor="background1"/>
                                        <w:sz w:val="40"/>
                                        <w:szCs w:val="40"/>
                                      </w:rPr>
                                      <w:t>(</w:t>
                                    </w:r>
                                    <w:r>
                                      <w:rPr>
                                        <w:rFonts w:ascii="Calibri" w:hAnsi="Calibri" w:cs="Calibri"/>
                                        <w:color w:val="FFFFFF" w:themeColor="background1"/>
                                        <w:sz w:val="40"/>
                                        <w:szCs w:val="40"/>
                                      </w:rPr>
                                      <w:t>33</w:t>
                                    </w:r>
                                    <w:r w:rsidRPr="00612C11">
                                      <w:rPr>
                                        <w:rFonts w:ascii="Calibri" w:hAnsi="Calibri" w:cs="Calibri"/>
                                        <w:color w:val="FFFFFF" w:themeColor="background1"/>
                                        <w:sz w:val="40"/>
                                        <w:szCs w:val="40"/>
                                      </w:rPr>
                                      <w:t>)</w:t>
                                    </w:r>
                                  </w:p>
                                  <w:p w14:paraId="775D3582" w14:textId="03210CBD" w:rsidR="0072406A" w:rsidRPr="008A2482" w:rsidRDefault="0072406A" w:rsidP="0072406A">
                                    <w:pPr>
                                      <w:spacing w:after="0"/>
                                      <w:rPr>
                                        <w:rFonts w:ascii="Calibri" w:hAnsi="Calibri" w:cs="Calibri"/>
                                        <w:color w:val="auto"/>
                                        <w:sz w:val="40"/>
                                        <w:szCs w:val="40"/>
                                      </w:rPr>
                                    </w:pPr>
                                  </w:p>
                                </w:txbxContent>
                              </wps:txbx>
                              <wps:bodyPr wrap="square" rtlCol="0">
                                <a:noAutofit/>
                              </wps:bodyPr>
                            </wps:wsp>
                          </wpg:grpSp>
                          <wps:wsp>
                            <wps:cNvPr id="19" name="Connecteur droit 19"/>
                            <wps:cNvCnPr/>
                            <wps:spPr>
                              <a:xfrm>
                                <a:off x="112542" y="402662"/>
                                <a:ext cx="745588" cy="1133"/>
                              </a:xfrm>
                              <a:prstGeom prst="line">
                                <a:avLst/>
                              </a:prstGeom>
                              <a:ln w="38100">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5B2B1D54" id="Groupe 21" o:spid="_x0000_s1026" style="position:absolute;left:0;text-align:left;margin-left:0;margin-top:211.65pt;width:409.8pt;height:269.2pt;z-index:251659264;mso-height-relative:margin" coordsize="52050,1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">
                    <v:group id="Groupe 7519" o:spid="_x0000_s1027" style="position:absolute;width:52050;height:13296" coordorigin="7097,5799" coordsize="45160,1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">
                      <v:shapetype id="_x0000_t202" coordsize="21600,21600" o:spt="202" path="m,l,21600r21600,l21600,xe">
                        <v:stroke joinstyle="miter"/>
                        <v:path gradientshapeok="t" o:connecttype="rect"/>
                      </v:shapetype>
                      <v:shape id="ZoneTexte 7" o:spid="_x0000_s1028" type="#_x0000_t202" style="position:absolute;left:7097;top:5799;width:45160;height:7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" filled="f" stroked="f">
                        <v:textbox>
                          <w:txbxContent>
                            <w:p w14:paraId="2E7C733A" w14:textId="74D75087" w:rsidR="0072406A" w:rsidRPr="00A3003E" w:rsidRDefault="0072406A" w:rsidP="0072406A">
                              <w:pPr>
                                <w:spacing w:after="0"/>
                                <w:rPr>
                                  <w:rFonts w:ascii="Calibri" w:hAnsi="Calibri" w:cs="Calibri"/>
                                  <w:b/>
                                  <w:bCs/>
                                  <w:color w:val="FFFFFF" w:themeColor="background1"/>
                                  <w:kern w:val="24"/>
                                  <w:sz w:val="80"/>
                                  <w:szCs w:val="80"/>
                                </w:rPr>
                              </w:pPr>
                              <w:r>
                                <w:rPr>
                                  <w:rFonts w:ascii="Calibri" w:hAnsi="Calibri" w:cs="Calibri"/>
                                  <w:b/>
                                  <w:bCs/>
                                  <w:color w:val="FFFFFF" w:themeColor="background1"/>
                                  <w:kern w:val="24"/>
                                  <w:sz w:val="80"/>
                                  <w:szCs w:val="80"/>
                                </w:rPr>
                                <w:t>BPUF</w:t>
                              </w:r>
                            </w:p>
                          </w:txbxContent>
                        </v:textbox>
                      </v:shape>
                      <v:shape id="ZoneTexte 6" o:spid="_x0000_s1029" type="#_x0000_t202" style="position:absolute;left:7098;top:10798;width:45159;height:8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" filled="f" stroked="f">
                        <v:textbox>
                          <w:txbxContent>
                            <w:p w14:paraId="25F26DAD" w14:textId="77777777" w:rsidR="006F7F2D" w:rsidRPr="00A3003E" w:rsidRDefault="006F7F2D" w:rsidP="006F7F2D">
                              <w:pPr>
                                <w:spacing w:after="0"/>
                                <w:rPr>
                                  <w:rFonts w:ascii="Calibri" w:hAnsi="Calibri" w:cs="Calibri"/>
                                  <w:color w:val="FFFFFF" w:themeColor="background1"/>
                                  <w:sz w:val="40"/>
                                  <w:szCs w:val="40"/>
                                </w:rPr>
                              </w:pPr>
                              <w:r w:rsidRPr="00612C11">
                                <w:rPr>
                                  <w:rFonts w:ascii="Calibri" w:hAnsi="Calibri" w:cs="Calibri"/>
                                  <w:color w:val="FFFFFF" w:themeColor="background1"/>
                                  <w:sz w:val="40"/>
                                  <w:szCs w:val="40"/>
                                </w:rPr>
                                <w:t xml:space="preserve">Marché </w:t>
                              </w:r>
                              <w:r>
                                <w:rPr>
                                  <w:rFonts w:ascii="Calibri" w:hAnsi="Calibri" w:cs="Calibri"/>
                                  <w:color w:val="FFFFFF" w:themeColor="background1"/>
                                  <w:sz w:val="40"/>
                                  <w:szCs w:val="40"/>
                                </w:rPr>
                                <w:t>de travaux de confinement du dépôt de déchets CHALLENGER à Lanton</w:t>
                              </w:r>
                              <w:r w:rsidRPr="00993ED3">
                                <w:rPr>
                                  <w:rFonts w:ascii="Calibri" w:hAnsi="Calibri" w:cs="Calibri"/>
                                  <w:color w:val="FFFFFF" w:themeColor="background1"/>
                                  <w:sz w:val="40"/>
                                  <w:szCs w:val="40"/>
                                </w:rPr>
                                <w:t xml:space="preserve"> </w:t>
                              </w:r>
                              <w:r w:rsidRPr="00612C11">
                                <w:rPr>
                                  <w:rFonts w:ascii="Calibri" w:hAnsi="Calibri" w:cs="Calibri"/>
                                  <w:color w:val="FFFFFF" w:themeColor="background1"/>
                                  <w:sz w:val="40"/>
                                  <w:szCs w:val="40"/>
                                </w:rPr>
                                <w:t>(</w:t>
                              </w:r>
                              <w:r>
                                <w:rPr>
                                  <w:rFonts w:ascii="Calibri" w:hAnsi="Calibri" w:cs="Calibri"/>
                                  <w:color w:val="FFFFFF" w:themeColor="background1"/>
                                  <w:sz w:val="40"/>
                                  <w:szCs w:val="40"/>
                                </w:rPr>
                                <w:t>33</w:t>
                              </w:r>
                              <w:r w:rsidRPr="00612C11">
                                <w:rPr>
                                  <w:rFonts w:ascii="Calibri" w:hAnsi="Calibri" w:cs="Calibri"/>
                                  <w:color w:val="FFFFFF" w:themeColor="background1"/>
                                  <w:sz w:val="40"/>
                                  <w:szCs w:val="40"/>
                                </w:rPr>
                                <w:t>)</w:t>
                              </w:r>
                            </w:p>
                            <w:p w14:paraId="775D3582" w14:textId="03210CBD" w:rsidR="0072406A" w:rsidRPr="008A2482" w:rsidRDefault="0072406A" w:rsidP="0072406A">
                              <w:pPr>
                                <w:spacing w:after="0"/>
                                <w:rPr>
                                  <w:rFonts w:ascii="Calibri" w:hAnsi="Calibri" w:cs="Calibri"/>
                                  <w:color w:val="auto"/>
                                  <w:sz w:val="40"/>
                                  <w:szCs w:val="40"/>
                                </w:rPr>
                              </w:pPr>
                            </w:p>
                          </w:txbxContent>
                        </v:textbox>
                      </v:shape>
                    </v:group>
                    <v:line id="Connecteur droit 19" o:spid="_x0000_s1030" style="position:absolute;visibility:visible;mso-wrap-style:square" from="1125,4026" to="8581,4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" strokecolor="white [3212]" strokeweight="3pt">
                      <v:stroke joinstyle="miter"/>
                    </v:line>
                  </v:group>
                </w:pict>
              </mc:Fallback>
            </mc:AlternateContent>
          </w:r>
          <w:r w:rsidRPr="003F1703">
            <w:rPr>
              <w:noProof/>
              <w:lang w:eastAsia="fr-FR"/>
            </w:rPr>
            <mc:AlternateContent>
              <mc:Choice Requires="wpg">
                <w:drawing>
                  <wp:anchor distT="0" distB="0" distL="114300" distR="114300" simplePos="0" relativeHeight="251661312" behindDoc="0" locked="0" layoutInCell="1" allowOverlap="1" wp14:anchorId="6219CA02" wp14:editId="4E54E132">
                    <wp:simplePos x="0" y="0"/>
                    <wp:positionH relativeFrom="margin">
                      <wp:posOffset>25534</wp:posOffset>
                    </wp:positionH>
                    <wp:positionV relativeFrom="margin">
                      <wp:posOffset>8161020</wp:posOffset>
                    </wp:positionV>
                    <wp:extent cx="5271770" cy="889635"/>
                    <wp:effectExtent l="0" t="0" r="0" b="0"/>
                    <wp:wrapSquare wrapText="bothSides"/>
                    <wp:docPr id="7514" name="Groupe 7514"/>
                    <wp:cNvGraphicFramePr/>
                    <a:graphic xmlns:a="http://schemas.openxmlformats.org/drawingml/2006/main">
                      <a:graphicData uri="http://schemas.microsoft.com/office/word/2010/wordprocessingGroup">
                        <wpg:wgp>
                          <wpg:cNvGrpSpPr/>
                          <wpg:grpSpPr>
                            <a:xfrm>
                              <a:off x="0" y="0"/>
                              <a:ext cx="5271770" cy="889635"/>
                              <a:chOff x="1101814" y="252248"/>
                              <a:chExt cx="5272030" cy="889635"/>
                            </a:xfrm>
                          </wpg:grpSpPr>
                          <pic:pic xmlns:pic="http://schemas.openxmlformats.org/drawingml/2006/picture">
                            <pic:nvPicPr>
                              <pic:cNvPr id="7517" name="Image 7517"/>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a:xfrm>
                                <a:off x="1101814" y="372870"/>
                                <a:ext cx="2700997" cy="630438"/>
                              </a:xfrm>
                              <a:prstGeom prst="rect">
                                <a:avLst/>
                              </a:prstGeom>
                            </pic:spPr>
                          </pic:pic>
                          <wps:wsp>
                            <wps:cNvPr id="7518" name="Rectangle 7518"/>
                            <wps:cNvSpPr/>
                            <wps:spPr>
                              <a:xfrm>
                                <a:off x="4078899" y="252248"/>
                                <a:ext cx="2294945" cy="88963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BDBCBE" w14:textId="0436F6A5" w:rsidR="0072406A" w:rsidRPr="00B92CBF" w:rsidRDefault="00CA27BD" w:rsidP="0072406A">
                                  <w:pPr>
                                    <w:spacing w:after="0"/>
                                    <w:jc w:val="center"/>
                                    <w:rPr>
                                      <w:rFonts w:asciiTheme="majorHAnsi" w:hAnsiTheme="majorHAnsi" w:cstheme="majorHAnsi"/>
                                      <w:i/>
                                      <w:iCs/>
                                      <w:color w:val="FFFFFF" w:themeColor="background1"/>
                                      <w:sz w:val="16"/>
                                      <w:szCs w:val="16"/>
                                    </w:rPr>
                                  </w:pPr>
                                  <w:r>
                                    <w:rPr>
                                      <w:noProof/>
                                    </w:rPr>
                                    <w:drawing>
                                      <wp:inline distT="0" distB="0" distL="0" distR="0" wp14:anchorId="4BA0C486" wp14:editId="71A02570">
                                        <wp:extent cx="627398" cy="707816"/>
                                        <wp:effectExtent l="0" t="0" r="0" b="3810"/>
                                        <wp:docPr id="1512056284" name="Image 1512056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rotWithShape="1">
                                                <a:blip r:embed="rId14">
                                                  <a:extLst>
                                                    <a:ext uri="{28A0092B-C50C-407E-A947-70E740481C1C}">
                                                      <a14:useLocalDpi xmlns:a14="http://schemas.microsoft.com/office/drawing/2010/main" val="0"/>
                                                    </a:ext>
                                                  </a:extLst>
                                                </a:blip>
                                                <a:srcRect l="81111" t="23743" r="7473" b="34651"/>
                                                <a:stretch/>
                                              </pic:blipFill>
                                              <pic:spPr bwMode="auto">
                                                <a:xfrm>
                                                  <a:off x="0" y="0"/>
                                                  <a:ext cx="650163" cy="733499"/>
                                                </a:xfrm>
                                                <a:prstGeom prst="rect">
                                                  <a:avLst/>
                                                </a:prstGeom>
                                                <a:noFill/>
                                                <a:ln>
                                                  <a:noFill/>
                                                </a:ln>
                                                <a:extLst>
                                                  <a:ext uri="{53640926-AAD7-44D8-BBD7-CCE9431645EC}">
                                                    <a14:shadowObscured xmlns:a14="http://schemas.microsoft.com/office/drawing/2010/main"/>
                                                  </a:ext>
                                                </a:extLst>
                                              </pic:spPr>
                                            </pic:pic>
                                          </a:graphicData>
                                        </a:graphic>
                                      </wp:inline>
                                    </w:drawing>
                                  </w:r>
                                  <w:r w:rsidR="0072406A">
                                    <w:rPr>
                                      <w:noProof/>
                                    </w:rPr>
                                    <w:drawing>
                                      <wp:inline distT="0" distB="0" distL="0" distR="0" wp14:anchorId="1FFE8BAF" wp14:editId="03417712">
                                        <wp:extent cx="1524000" cy="578485"/>
                                        <wp:effectExtent l="0" t="0" r="0" b="5715"/>
                                        <wp:docPr id="1725110494" name="Image 4" descr="Une image contenant Graphique, Police, graphisme, logo&#10;&#10;Description générée automatiquement">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picture">
                                            <pic:pic xmlns:pic="http://schemas.openxmlformats.org/drawingml/2006/picture">
                                              <pic:nvPicPr>
                                                <pic:cNvPr id="5" name="Image 4" descr="Une image contenant Graphique, Police, graphisme, logo&#10;&#10;Description générée automatiquement">
                                                  <a:extLst>
                                                    <a:ext uri="{FF2B5EF4-FFF2-40B4-BE49-F238E27FC236}">
                                                      <a16:creationId xmlns:a16="http://schemas.microsoft.com/office/drawing/2014/main" id="{00000000-0008-0000-0000-000005000000}"/>
                                                    </a:ext>
                                                  </a:extLst>
                                                </pic:cNvPr>
                                                <pic:cNvPicPr/>
                                              </pic:nvPicPr>
                                              <pic:blipFill>
                                                <a:blip r:embed="rId15"/>
                                                <a:srcRect/>
                                                <a:stretch>
                                                  <a:fillRect/>
                                                </a:stretch>
                                              </pic:blipFill>
                                              <pic:spPr>
                                                <a:xfrm>
                                                  <a:off x="0" y="0"/>
                                                  <a:ext cx="1524000" cy="578485"/>
                                                </a:xfrm>
                                                <a:prstGeom prst="rect">
                                                  <a:avLst/>
                                                </a:prstGeom>
                                                <a:noFill/>
                                                <a:ln>
                                                  <a:noFill/>
                                                  <a:prstDash/>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19CA02" id="Groupe 7514" o:spid="_x0000_s1031" style="position:absolute;left:0;text-align:left;margin-left:2pt;margin-top:642.6pt;width:415.1pt;height:70.05pt;z-index:251661312;mso-position-horizontal-relative:margin;mso-position-vertical-relative:margin;mso-width-relative:margin;mso-height-relative:margin" coordorigin="11018,2522" coordsize="52720,8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517" o:spid="_x0000_s1032" type="#_x0000_t75" style="position:absolute;left:11018;top:3728;width:27010;height:6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">
                      <v:imagedata r:id="rId16" o:title=""/>
                    </v:shape>
                    <v:rect id="Rectangle 7518" o:spid="_x0000_s1033" style="position:absolute;left:40788;top:2522;width:22950;height:88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" filled="f" stroked="f" strokeweight="1pt">
                      <v:textbox>
                        <w:txbxContent>
                          <w:p w14:paraId="0EBDBCBE" w14:textId="0436F6A5" w:rsidR="0072406A" w:rsidRPr="00B92CBF" w:rsidRDefault="00CA27BD" w:rsidP="0072406A">
                            <w:pPr>
                              <w:spacing w:after="0"/>
                              <w:jc w:val="center"/>
                              <w:rPr>
                                <w:rFonts w:asciiTheme="majorHAnsi" w:hAnsiTheme="majorHAnsi" w:cstheme="majorHAnsi"/>
                                <w:i/>
                                <w:iCs/>
                                <w:color w:val="FFFFFF" w:themeColor="background1"/>
                                <w:sz w:val="16"/>
                                <w:szCs w:val="16"/>
                              </w:rPr>
                            </w:pPr>
                            <w:r>
                              <w:rPr>
                                <w:noProof/>
                              </w:rPr>
                              <w:drawing>
                                <wp:inline distT="0" distB="0" distL="0" distR="0" wp14:anchorId="4BA0C486" wp14:editId="71A02570">
                                  <wp:extent cx="627398" cy="707816"/>
                                  <wp:effectExtent l="0" t="0" r="0" b="3810"/>
                                  <wp:docPr id="1512056284" name="Image 1512056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rotWithShape="1">
                                          <a:blip r:embed="rId17">
                                            <a:extLst>
                                              <a:ext uri="{28A0092B-C50C-407E-A947-70E740481C1C}">
                                                <a14:useLocalDpi xmlns:a14="http://schemas.microsoft.com/office/drawing/2010/main" val="0"/>
                                              </a:ext>
                                            </a:extLst>
                                          </a:blip>
                                          <a:srcRect l="81111" t="23743" r="7473" b="34651"/>
                                          <a:stretch/>
                                        </pic:blipFill>
                                        <pic:spPr bwMode="auto">
                                          <a:xfrm>
                                            <a:off x="0" y="0"/>
                                            <a:ext cx="650163" cy="733499"/>
                                          </a:xfrm>
                                          <a:prstGeom prst="rect">
                                            <a:avLst/>
                                          </a:prstGeom>
                                          <a:noFill/>
                                          <a:ln>
                                            <a:noFill/>
                                          </a:ln>
                                          <a:extLst>
                                            <a:ext uri="{53640926-AAD7-44D8-BBD7-CCE9431645EC}">
                                              <a14:shadowObscured xmlns:a14="http://schemas.microsoft.com/office/drawing/2010/main"/>
                                            </a:ext>
                                          </a:extLst>
                                        </pic:spPr>
                                      </pic:pic>
                                    </a:graphicData>
                                  </a:graphic>
                                </wp:inline>
                              </w:drawing>
                            </w:r>
                            <w:r w:rsidR="0072406A">
                              <w:rPr>
                                <w:noProof/>
                              </w:rPr>
                              <w:drawing>
                                <wp:inline distT="0" distB="0" distL="0" distR="0" wp14:anchorId="1FFE8BAF" wp14:editId="03417712">
                                  <wp:extent cx="1524000" cy="578485"/>
                                  <wp:effectExtent l="0" t="0" r="0" b="5715"/>
                                  <wp:docPr id="1725110494" name="Image 4" descr="Une image contenant Graphique, Police, graphisme, logo&#10;&#10;Description générée automatiquement">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picture">
                                      <pic:pic xmlns:pic="http://schemas.openxmlformats.org/drawingml/2006/picture">
                                        <pic:nvPicPr>
                                          <pic:cNvPr id="5" name="Image 4" descr="Une image contenant Graphique, Police, graphisme, logo&#10;&#10;Description générée automatiquement">
                                            <a:extLst>
                                              <a:ext uri="{FF2B5EF4-FFF2-40B4-BE49-F238E27FC236}">
                                                <a16:creationId xmlns:a16="http://schemas.microsoft.com/office/drawing/2014/main" id="{00000000-0008-0000-0000-000005000000}"/>
                                              </a:ext>
                                            </a:extLst>
                                          </pic:cNvPr>
                                          <pic:cNvPicPr/>
                                        </pic:nvPicPr>
                                        <pic:blipFill>
                                          <a:blip r:embed="rId18"/>
                                          <a:srcRect/>
                                          <a:stretch>
                                            <a:fillRect/>
                                          </a:stretch>
                                        </pic:blipFill>
                                        <pic:spPr>
                                          <a:xfrm>
                                            <a:off x="0" y="0"/>
                                            <a:ext cx="1524000" cy="578485"/>
                                          </a:xfrm>
                                          <a:prstGeom prst="rect">
                                            <a:avLst/>
                                          </a:prstGeom>
                                          <a:noFill/>
                                          <a:ln>
                                            <a:noFill/>
                                            <a:prstDash/>
                                          </a:ln>
                                        </pic:spPr>
                                      </pic:pic>
                                    </a:graphicData>
                                  </a:graphic>
                                </wp:inline>
                              </w:drawing>
                            </w:r>
                          </w:p>
                        </w:txbxContent>
                      </v:textbox>
                    </v:rect>
                    <w10:wrap type="square" anchorx="margin" anchory="margin"/>
                  </v:group>
                </w:pict>
              </mc:Fallback>
            </mc:AlternateContent>
          </w:r>
          <w:r w:rsidR="003A3068" w:rsidRPr="003F1703">
            <w:rPr>
              <w:rFonts w:ascii="Caviar Dreams" w:hAnsi="Caviar Dreams" w:cs="Kannada MN"/>
              <w:b/>
              <w:caps/>
              <w:noProof/>
              <w:lang w:eastAsia="fr-FR"/>
            </w:rPr>
            <w:drawing>
              <wp:anchor distT="0" distB="0" distL="114300" distR="114300" simplePos="0" relativeHeight="251636224" behindDoc="1" locked="0" layoutInCell="1" allowOverlap="1" wp14:anchorId="2AC6136A" wp14:editId="3AB3529E">
                <wp:simplePos x="0" y="0"/>
                <wp:positionH relativeFrom="column">
                  <wp:posOffset>-14221900</wp:posOffset>
                </wp:positionH>
                <wp:positionV relativeFrom="paragraph">
                  <wp:posOffset>-913863</wp:posOffset>
                </wp:positionV>
                <wp:extent cx="7570800" cy="3391200"/>
                <wp:effectExtent l="0" t="0" r="0" b="0"/>
                <wp:wrapNone/>
                <wp:docPr id="7508" name="Image 7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8" name="Image 7508"/>
                        <pic:cNvPicPr/>
                      </pic:nvPicPr>
                      <pic:blipFill>
                        <a:blip r:embed="rId19">
                          <a:extLst>
                            <a:ext uri="{28A0092B-C50C-407E-A947-70E740481C1C}">
                              <a14:useLocalDpi xmlns:a14="http://schemas.microsoft.com/office/drawing/2010/main" val="0"/>
                            </a:ext>
                          </a:extLst>
                        </a:blip>
                        <a:srcRect t="31769" b="31769"/>
                        <a:stretch>
                          <a:fillRect/>
                        </a:stretch>
                      </pic:blipFill>
                      <pic:spPr>
                        <a:xfrm>
                          <a:off x="0" y="0"/>
                          <a:ext cx="7570800" cy="3391200"/>
                        </a:xfrm>
                        <a:prstGeom prst="rect">
                          <a:avLst/>
                        </a:prstGeom>
                      </pic:spPr>
                    </pic:pic>
                  </a:graphicData>
                </a:graphic>
                <wp14:sizeRelH relativeFrom="margin">
                  <wp14:pctWidth>0</wp14:pctWidth>
                </wp14:sizeRelH>
                <wp14:sizeRelV relativeFrom="margin">
                  <wp14:pctHeight>0</wp14:pctHeight>
                </wp14:sizeRelV>
              </wp:anchor>
            </w:drawing>
          </w:r>
          <w:r w:rsidR="007903A3" w:rsidRPr="003F1703">
            <w:rPr>
              <w:i/>
              <w:iCs/>
              <w:color w:val="8DBE21" w:themeColor="accent1"/>
            </w:rPr>
            <w:softHyphen/>
          </w:r>
          <w:r w:rsidR="007903A3" w:rsidRPr="003F1703">
            <w:rPr>
              <w:rFonts w:ascii="Caviar Dreams" w:hAnsi="Caviar Dreams" w:cs="Kannada MN"/>
              <w:b/>
              <w:caps/>
              <w:noProof/>
            </w:rPr>
            <w:softHyphen/>
          </w:r>
          <w:r w:rsidR="007903A3" w:rsidRPr="003F1703">
            <w:rPr>
              <w:rFonts w:ascii="Caviar Dreams" w:hAnsi="Caviar Dreams" w:cs="Kannada MN"/>
              <w:b/>
              <w:caps/>
              <w:noProof/>
            </w:rPr>
            <w:softHyphen/>
          </w:r>
          <w:r w:rsidR="006404A4" w:rsidRPr="003F1703">
            <w:rPr>
              <w:noProof/>
              <w:lang w:eastAsia="fr-FR"/>
            </w:rPr>
            <w:drawing>
              <wp:inline distT="0" distB="0" distL="0" distR="0" wp14:anchorId="34D397F7" wp14:editId="40733075">
                <wp:extent cx="5760720" cy="1403985"/>
                <wp:effectExtent l="0" t="0" r="0" b="0"/>
                <wp:docPr id="34" name="Image 3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 34" descr="Une image contenant texte&#10;&#10;Description générée automatiquemen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60720" cy="1403985"/>
                        </a:xfrm>
                        <a:prstGeom prst="rect">
                          <a:avLst/>
                        </a:prstGeom>
                      </pic:spPr>
                    </pic:pic>
                  </a:graphicData>
                </a:graphic>
              </wp:inline>
            </w:drawing>
          </w:r>
          <w:r w:rsidR="006404A4" w:rsidRPr="003F1703">
            <w:rPr>
              <w:noProof/>
              <w:lang w:eastAsia="fr-FR"/>
            </w:rPr>
            <w:drawing>
              <wp:inline distT="0" distB="0" distL="0" distR="0" wp14:anchorId="3B0F7D35" wp14:editId="1E16D69E">
                <wp:extent cx="5760720" cy="1403985"/>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60720" cy="1403985"/>
                        </a:xfrm>
                        <a:prstGeom prst="rect">
                          <a:avLst/>
                        </a:prstGeom>
                      </pic:spPr>
                    </pic:pic>
                  </a:graphicData>
                </a:graphic>
              </wp:inline>
            </w:drawing>
          </w:r>
        </w:p>
      </w:sdtContent>
    </w:sdt>
    <w:p w14:paraId="325AB480" w14:textId="7B9CB3ED" w:rsidR="0072406A" w:rsidRPr="003F1703" w:rsidRDefault="0072406A" w:rsidP="0072406A">
      <w:pPr>
        <w:spacing w:after="0"/>
        <w:jc w:val="center"/>
        <w:rPr>
          <w:rFonts w:ascii="Calibri" w:eastAsia="Times New Roman" w:hAnsi="Calibri" w:cs="Calibri"/>
          <w:b/>
          <w:noProof/>
          <w:color w:val="25323A"/>
          <w:sz w:val="40"/>
          <w:szCs w:val="48"/>
        </w:rPr>
      </w:pPr>
      <w:bookmarkStart w:id="4" w:name="_Toc118376127"/>
      <w:bookmarkStart w:id="5" w:name="_Toc65832409"/>
      <w:bookmarkStart w:id="6" w:name="_Toc67057765"/>
      <w:bookmarkEnd w:id="0"/>
      <w:bookmarkEnd w:id="1"/>
      <w:r w:rsidRPr="003F1703">
        <w:rPr>
          <w:rFonts w:ascii="Calibri" w:eastAsia="Times New Roman" w:hAnsi="Calibri" w:cs="Calibri"/>
          <w:b/>
          <w:noProof/>
          <w:color w:val="25323A"/>
          <w:sz w:val="40"/>
          <w:szCs w:val="48"/>
        </w:rPr>
        <w:lastRenderedPageBreak/>
        <w:t>FICHE DE SYNTHESE</w:t>
      </w:r>
    </w:p>
    <w:p w14:paraId="5CCB6718" w14:textId="77777777" w:rsidR="0072406A" w:rsidRPr="003F1703" w:rsidRDefault="0072406A" w:rsidP="0072406A">
      <w:pPr>
        <w:spacing w:before="0" w:after="0"/>
        <w:rPr>
          <w:rFonts w:ascii="Calibri" w:eastAsia="Times New Roman" w:hAnsi="Calibri" w:cs="Calibri"/>
          <w:b/>
          <w:noProof/>
          <w:color w:val="25323A"/>
          <w:sz w:val="15"/>
          <w:szCs w:val="15"/>
        </w:rPr>
      </w:pPr>
    </w:p>
    <w:tbl>
      <w:tblPr>
        <w:tblW w:w="9000" w:type="dxa"/>
        <w:jc w:val="center"/>
        <w:tblBorders>
          <w:top w:val="single" w:sz="4" w:space="0" w:color="8EBF20"/>
          <w:left w:val="single" w:sz="4" w:space="0" w:color="8EBF20"/>
          <w:bottom w:val="single" w:sz="4" w:space="0" w:color="8EBF20"/>
          <w:right w:val="single" w:sz="4" w:space="0" w:color="8EBF20"/>
          <w:insideH w:val="single" w:sz="4" w:space="0" w:color="8EBF20"/>
          <w:insideV w:val="single" w:sz="4" w:space="0" w:color="8EBF20"/>
        </w:tblBorders>
        <w:shd w:val="clear" w:color="auto" w:fill="FFFFFF" w:themeFill="background1"/>
        <w:tblLook w:val="04A0" w:firstRow="1" w:lastRow="0" w:firstColumn="1" w:lastColumn="0" w:noHBand="0" w:noVBand="1"/>
      </w:tblPr>
      <w:tblGrid>
        <w:gridCol w:w="2177"/>
        <w:gridCol w:w="728"/>
        <w:gridCol w:w="1942"/>
        <w:gridCol w:w="850"/>
        <w:gridCol w:w="3303"/>
      </w:tblGrid>
      <w:tr w:rsidR="00CA27BD" w:rsidRPr="00A3003E" w14:paraId="6D163373" w14:textId="77777777" w:rsidTr="002778E1">
        <w:trPr>
          <w:trHeight w:val="542"/>
          <w:jc w:val="center"/>
        </w:trPr>
        <w:tc>
          <w:tcPr>
            <w:tcW w:w="9000" w:type="dxa"/>
            <w:gridSpan w:val="5"/>
            <w:tcBorders>
              <w:top w:val="nil"/>
              <w:left w:val="nil"/>
              <w:bottom w:val="dotted" w:sz="4" w:space="0" w:color="44546A" w:themeColor="text2"/>
              <w:right w:val="nil"/>
            </w:tcBorders>
            <w:shd w:val="clear" w:color="auto" w:fill="44546A" w:themeFill="text2"/>
          </w:tcPr>
          <w:p w14:paraId="70A7B6A1" w14:textId="4ACCCF56" w:rsidR="00CA27BD" w:rsidRPr="00017692" w:rsidRDefault="00CA27BD" w:rsidP="002778E1">
            <w:pPr>
              <w:jc w:val="center"/>
              <w:rPr>
                <w:rFonts w:ascii="Calibri" w:hAnsi="Calibri" w:cs="Calibri"/>
                <w:b/>
                <w:bCs/>
                <w:sz w:val="24"/>
                <w:szCs w:val="22"/>
              </w:rPr>
            </w:pPr>
            <w:r w:rsidRPr="00612C11">
              <w:rPr>
                <w:rFonts w:ascii="Calibri" w:hAnsi="Calibri" w:cs="Calibri"/>
                <w:b/>
                <w:bCs/>
                <w:color w:val="FFFFFF" w:themeColor="background1"/>
                <w:sz w:val="24"/>
                <w:szCs w:val="22"/>
              </w:rPr>
              <w:t xml:space="preserve">Marché de </w:t>
            </w:r>
            <w:r>
              <w:rPr>
                <w:rFonts w:ascii="Calibri" w:hAnsi="Calibri" w:cs="Calibri"/>
                <w:b/>
                <w:bCs/>
                <w:color w:val="FFFFFF" w:themeColor="background1"/>
                <w:sz w:val="24"/>
                <w:szCs w:val="22"/>
              </w:rPr>
              <w:t>travaux</w:t>
            </w:r>
            <w:r w:rsidRPr="00612C11">
              <w:rPr>
                <w:rFonts w:ascii="Calibri" w:hAnsi="Calibri" w:cs="Calibri"/>
                <w:b/>
                <w:bCs/>
                <w:color w:val="FFFFFF" w:themeColor="background1"/>
                <w:sz w:val="24"/>
                <w:szCs w:val="22"/>
              </w:rPr>
              <w:t xml:space="preserve"> </w:t>
            </w:r>
            <w:r>
              <w:rPr>
                <w:rFonts w:ascii="Calibri" w:hAnsi="Calibri" w:cs="Calibri"/>
                <w:b/>
                <w:bCs/>
                <w:color w:val="FFFFFF" w:themeColor="background1"/>
                <w:sz w:val="24"/>
                <w:szCs w:val="22"/>
              </w:rPr>
              <w:t xml:space="preserve">de confinement du dépôt de déchets CHALLENGER à Lanton (33) </w:t>
            </w:r>
            <w:r w:rsidR="00800C06">
              <w:rPr>
                <w:rFonts w:ascii="Calibri" w:hAnsi="Calibri" w:cs="Calibri"/>
                <w:b/>
                <w:bCs/>
                <w:color w:val="FFFFFF" w:themeColor="background1"/>
                <w:sz w:val="24"/>
                <w:szCs w:val="22"/>
              </w:rPr>
              <w:t>Bordereau des prix unitaires et forfaitaires</w:t>
            </w:r>
          </w:p>
        </w:tc>
      </w:tr>
      <w:tr w:rsidR="00CA27BD" w:rsidRPr="00A3003E" w14:paraId="34C27ACA" w14:textId="77777777" w:rsidTr="002778E1">
        <w:trPr>
          <w:trHeight w:val="1033"/>
          <w:jc w:val="center"/>
        </w:trPr>
        <w:tc>
          <w:tcPr>
            <w:tcW w:w="2177" w:type="dxa"/>
            <w:vMerge w:val="restart"/>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vAlign w:val="center"/>
          </w:tcPr>
          <w:p w14:paraId="07C0B173" w14:textId="77777777" w:rsidR="00CA27BD" w:rsidRPr="00017692" w:rsidRDefault="00CA27BD" w:rsidP="002778E1">
            <w:pPr>
              <w:jc w:val="center"/>
              <w:rPr>
                <w:rFonts w:asciiTheme="majorHAnsi" w:hAnsiTheme="majorHAnsi" w:cstheme="majorHAnsi"/>
              </w:rPr>
            </w:pPr>
            <w:r>
              <w:rPr>
                <w:noProof/>
              </w:rPr>
              <w:drawing>
                <wp:inline distT="0" distB="0" distL="0" distR="0" wp14:anchorId="579D341D" wp14:editId="44E531CC">
                  <wp:extent cx="627398" cy="707816"/>
                  <wp:effectExtent l="0" t="0" r="0" b="3810"/>
                  <wp:docPr id="206229383" name="Image 206229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rotWithShape="1">
                          <a:blip r:embed="rId14">
                            <a:extLst>
                              <a:ext uri="{28A0092B-C50C-407E-A947-70E740481C1C}">
                                <a14:useLocalDpi xmlns:a14="http://schemas.microsoft.com/office/drawing/2010/main" val="0"/>
                              </a:ext>
                            </a:extLst>
                          </a:blip>
                          <a:srcRect l="81111" t="23743" r="7473" b="34651"/>
                          <a:stretch/>
                        </pic:blipFill>
                        <pic:spPr bwMode="auto">
                          <a:xfrm>
                            <a:off x="0" y="0"/>
                            <a:ext cx="650163" cy="7334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tcPr>
          <w:p w14:paraId="06644732" w14:textId="77777777" w:rsidR="00CA27BD" w:rsidRPr="00017692" w:rsidRDefault="00CA27BD" w:rsidP="002778E1">
            <w:pPr>
              <w:spacing w:before="300" w:after="0"/>
              <w:rPr>
                <w:rFonts w:asciiTheme="majorHAnsi" w:hAnsiTheme="majorHAnsi" w:cstheme="majorHAnsi"/>
                <w:color w:val="25323A"/>
              </w:rPr>
            </w:pPr>
            <w:r w:rsidRPr="00017692">
              <w:rPr>
                <w:rFonts w:asciiTheme="majorHAnsi" w:hAnsiTheme="majorHAnsi" w:cstheme="majorHAnsi"/>
                <w:noProof/>
                <w:color w:val="25323A"/>
              </w:rPr>
              <w:drawing>
                <wp:inline distT="0" distB="0" distL="0" distR="0" wp14:anchorId="27B44337" wp14:editId="4983623B">
                  <wp:extent cx="325339" cy="325339"/>
                  <wp:effectExtent l="0" t="0" r="0" b="5080"/>
                  <wp:docPr id="1689720520" name="Image 1689720520" descr="Une image contenant noir, cerc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720520" name="Image 1689720520" descr="Une image contenant noir, cercle, Graphique&#10;&#10;Description générée automatiquemen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5339" cy="325339"/>
                          </a:xfrm>
                          <a:prstGeom prst="rect">
                            <a:avLst/>
                          </a:prstGeom>
                        </pic:spPr>
                      </pic:pic>
                    </a:graphicData>
                  </a:graphic>
                </wp:inline>
              </w:drawing>
            </w:r>
          </w:p>
        </w:tc>
        <w:tc>
          <w:tcPr>
            <w:tcW w:w="6095"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vAlign w:val="center"/>
          </w:tcPr>
          <w:p w14:paraId="500C0867" w14:textId="77777777" w:rsidR="00CA27BD" w:rsidRPr="00044DD9" w:rsidRDefault="00CA27BD" w:rsidP="002778E1">
            <w:pPr>
              <w:spacing w:before="100" w:beforeAutospacing="1" w:after="0"/>
              <w:jc w:val="left"/>
              <w:rPr>
                <w:rFonts w:asciiTheme="majorHAnsi" w:hAnsiTheme="majorHAnsi" w:cstheme="majorHAnsi"/>
              </w:rPr>
            </w:pPr>
            <w:r w:rsidRPr="00044DD9">
              <w:rPr>
                <w:rFonts w:asciiTheme="majorHAnsi" w:hAnsiTheme="majorHAnsi" w:cstheme="majorHAnsi"/>
              </w:rPr>
              <w:t>ADEME-SITESOL</w:t>
            </w:r>
          </w:p>
          <w:p w14:paraId="78AB3CF1" w14:textId="77777777" w:rsidR="00CA27BD" w:rsidRPr="00044DD9" w:rsidRDefault="00CA27BD" w:rsidP="002778E1">
            <w:pPr>
              <w:spacing w:before="0" w:after="0"/>
              <w:jc w:val="left"/>
              <w:rPr>
                <w:rFonts w:asciiTheme="majorHAnsi" w:hAnsiTheme="majorHAnsi" w:cstheme="majorHAnsi"/>
              </w:rPr>
            </w:pPr>
            <w:r w:rsidRPr="00044DD9">
              <w:rPr>
                <w:rFonts w:asciiTheme="majorHAnsi" w:hAnsiTheme="majorHAnsi" w:cstheme="majorHAnsi"/>
              </w:rPr>
              <w:t>Service Sécurisation et Reconversion des Friches Polluées</w:t>
            </w:r>
          </w:p>
          <w:p w14:paraId="5C4DEE79" w14:textId="77777777" w:rsidR="00CA27BD" w:rsidRPr="00612C11" w:rsidRDefault="00CA27BD" w:rsidP="002778E1">
            <w:pPr>
              <w:spacing w:before="0" w:after="100" w:afterAutospacing="1"/>
              <w:jc w:val="left"/>
              <w:rPr>
                <w:rFonts w:asciiTheme="majorHAnsi" w:hAnsiTheme="majorHAnsi" w:cstheme="majorHAnsi"/>
              </w:rPr>
            </w:pPr>
            <w:r w:rsidRPr="00044DD9">
              <w:rPr>
                <w:rFonts w:asciiTheme="majorHAnsi" w:hAnsiTheme="majorHAnsi" w:cstheme="majorHAnsi"/>
              </w:rPr>
              <w:t>20 av. du Grésillé - BP 90406 - 49004 ANGERS Cedex 01 France</w:t>
            </w:r>
          </w:p>
        </w:tc>
      </w:tr>
      <w:tr w:rsidR="00CA27BD" w:rsidRPr="00A3003E" w14:paraId="2DCA6CEB" w14:textId="77777777" w:rsidTr="002778E1">
        <w:trPr>
          <w:trHeight w:val="526"/>
          <w:jc w:val="center"/>
        </w:trPr>
        <w:tc>
          <w:tcPr>
            <w:tcW w:w="2177" w:type="dxa"/>
            <w:vMerge/>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tcPr>
          <w:p w14:paraId="23ED6144" w14:textId="77777777" w:rsidR="00CA27BD" w:rsidRPr="00017692" w:rsidRDefault="00CA27BD" w:rsidP="002778E1">
            <w:pPr>
              <w:rPr>
                <w:rFonts w:asciiTheme="majorHAnsi" w:hAnsiTheme="majorHAnsi" w:cstheme="majorHAnsi"/>
              </w:rPr>
            </w:pPr>
          </w:p>
        </w:tc>
        <w:tc>
          <w:tcPr>
            <w:tcW w:w="6823" w:type="dxa"/>
            <w:gridSpan w:val="4"/>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tcPr>
          <w:p w14:paraId="64B924EC" w14:textId="77777777" w:rsidR="00CA27BD" w:rsidRPr="00612C11" w:rsidRDefault="00CA27BD" w:rsidP="002778E1">
            <w:pPr>
              <w:rPr>
                <w:rFonts w:asciiTheme="majorHAnsi" w:hAnsiTheme="majorHAnsi" w:cstheme="majorHAnsi"/>
              </w:rPr>
            </w:pPr>
            <w:r>
              <w:rPr>
                <w:rFonts w:asciiTheme="majorHAnsi" w:hAnsiTheme="majorHAnsi" w:cstheme="majorHAnsi"/>
              </w:rPr>
              <w:t xml:space="preserve">Contact : </w:t>
            </w:r>
            <w:r w:rsidRPr="00612C11">
              <w:rPr>
                <w:rFonts w:asciiTheme="majorHAnsi" w:hAnsiTheme="majorHAnsi" w:cstheme="majorHAnsi"/>
              </w:rPr>
              <w:t xml:space="preserve">M. </w:t>
            </w:r>
            <w:r>
              <w:rPr>
                <w:rFonts w:asciiTheme="majorHAnsi" w:hAnsiTheme="majorHAnsi" w:cstheme="majorHAnsi"/>
              </w:rPr>
              <w:t>Alexis LUNEL</w:t>
            </w:r>
          </w:p>
        </w:tc>
      </w:tr>
      <w:tr w:rsidR="00CA27BD" w:rsidRPr="00A3003E" w14:paraId="5C6CDE68" w14:textId="77777777" w:rsidTr="002778E1">
        <w:trPr>
          <w:trHeight w:val="526"/>
          <w:jc w:val="center"/>
        </w:trPr>
        <w:tc>
          <w:tcPr>
            <w:tcW w:w="2177" w:type="dxa"/>
            <w:vMerge/>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tcPr>
          <w:p w14:paraId="49C13E86" w14:textId="77777777" w:rsidR="00CA27BD" w:rsidRPr="00017692" w:rsidRDefault="00CA27BD" w:rsidP="002778E1">
            <w:pPr>
              <w:rPr>
                <w:rFonts w:asciiTheme="majorHAnsi" w:hAnsiTheme="majorHAnsi" w:cstheme="majorHAnsi"/>
              </w:rPr>
            </w:pPr>
          </w:p>
        </w:tc>
        <w:tc>
          <w:tcPr>
            <w:tcW w:w="72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tcPr>
          <w:p w14:paraId="15887BA4" w14:textId="77777777" w:rsidR="00CA27BD" w:rsidRPr="00612C11" w:rsidRDefault="00CA27BD" w:rsidP="002778E1">
            <w:pPr>
              <w:rPr>
                <w:rFonts w:asciiTheme="majorHAnsi" w:hAnsiTheme="majorHAnsi" w:cstheme="majorHAnsi"/>
                <w:color w:val="25323A"/>
              </w:rPr>
            </w:pPr>
            <w:r w:rsidRPr="00612C11">
              <w:rPr>
                <w:rFonts w:asciiTheme="majorHAnsi" w:hAnsiTheme="majorHAnsi" w:cstheme="majorHAnsi"/>
                <w:noProof/>
                <w:color w:val="25323A"/>
              </w:rPr>
              <w:drawing>
                <wp:inline distT="0" distB="0" distL="0" distR="0" wp14:anchorId="505C55B0" wp14:editId="01501C21">
                  <wp:extent cx="310551" cy="309171"/>
                  <wp:effectExtent l="0" t="0" r="0" b="0"/>
                  <wp:docPr id="1178379058" name="Image 117837905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26792" cy="325339"/>
                          </a:xfrm>
                          <a:prstGeom prst="rect">
                            <a:avLst/>
                          </a:prstGeom>
                        </pic:spPr>
                      </pic:pic>
                    </a:graphicData>
                  </a:graphic>
                </wp:inline>
              </w:drawing>
            </w:r>
          </w:p>
        </w:tc>
        <w:tc>
          <w:tcPr>
            <w:tcW w:w="1942"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tcPr>
          <w:p w14:paraId="2FFBF7B4" w14:textId="77777777" w:rsidR="00CA27BD" w:rsidRPr="00612C11" w:rsidRDefault="00CA27BD" w:rsidP="002778E1">
            <w:pPr>
              <w:spacing w:before="240" w:after="0"/>
              <w:rPr>
                <w:rFonts w:asciiTheme="majorHAnsi" w:hAnsiTheme="majorHAnsi" w:cstheme="majorHAnsi"/>
                <w:color w:val="25323A"/>
              </w:rPr>
            </w:pPr>
            <w:r w:rsidRPr="00A25786">
              <w:rPr>
                <w:rFonts w:asciiTheme="majorHAnsi" w:hAnsiTheme="majorHAnsi" w:cstheme="majorHAnsi"/>
              </w:rPr>
              <w:t>05.56.33.80.27</w:t>
            </w:r>
          </w:p>
        </w:tc>
        <w:tc>
          <w:tcPr>
            <w:tcW w:w="850"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tcPr>
          <w:p w14:paraId="705A85E9" w14:textId="77777777" w:rsidR="00CA27BD" w:rsidRPr="00612C11" w:rsidRDefault="00CA27BD" w:rsidP="002778E1">
            <w:pPr>
              <w:rPr>
                <w:rFonts w:asciiTheme="majorHAnsi" w:hAnsiTheme="majorHAnsi" w:cstheme="majorHAnsi"/>
                <w:color w:val="25323A"/>
              </w:rPr>
            </w:pPr>
            <w:r w:rsidRPr="00612C11">
              <w:rPr>
                <w:rFonts w:asciiTheme="majorHAnsi" w:hAnsiTheme="majorHAnsi" w:cstheme="majorHAnsi"/>
                <w:noProof/>
                <w:color w:val="25323A"/>
              </w:rPr>
              <w:drawing>
                <wp:inline distT="0" distB="0" distL="0" distR="0" wp14:anchorId="7953D3A2" wp14:editId="1FEAF028">
                  <wp:extent cx="326791" cy="325339"/>
                  <wp:effectExtent l="0" t="0" r="0" b="0"/>
                  <wp:docPr id="775338724" name="Image 775338724" descr="Une image contenant noir, lign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338724" name="Image 775338724" descr="Une image contenant noir, ligne, capture d’écran, conception&#10;&#10;Description générée automatiquemen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26791" cy="325339"/>
                          </a:xfrm>
                          <a:prstGeom prst="rect">
                            <a:avLst/>
                          </a:prstGeom>
                        </pic:spPr>
                      </pic:pic>
                    </a:graphicData>
                  </a:graphic>
                </wp:inline>
              </w:drawing>
            </w:r>
          </w:p>
        </w:tc>
        <w:tc>
          <w:tcPr>
            <w:tcW w:w="3303"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tcPr>
          <w:p w14:paraId="5BD02D76" w14:textId="77777777" w:rsidR="00CA27BD" w:rsidRPr="00612C11" w:rsidRDefault="00CA27BD" w:rsidP="002778E1">
            <w:pPr>
              <w:spacing w:before="240" w:after="0"/>
              <w:rPr>
                <w:rFonts w:asciiTheme="majorHAnsi" w:hAnsiTheme="majorHAnsi" w:cstheme="majorHAnsi"/>
                <w:color w:val="25323A"/>
              </w:rPr>
            </w:pPr>
            <w:hyperlink r:id="rId24" w:history="1">
              <w:r w:rsidRPr="008B45FA">
                <w:rPr>
                  <w:rStyle w:val="Lienhypertexte"/>
                </w:rPr>
                <w:t>alexis.lunel@ademe.fr</w:t>
              </w:r>
            </w:hyperlink>
            <w:r>
              <w:t xml:space="preserve"> </w:t>
            </w:r>
          </w:p>
        </w:tc>
      </w:tr>
    </w:tbl>
    <w:p w14:paraId="484A3D6D" w14:textId="77777777" w:rsidR="0072406A" w:rsidRPr="003F1703" w:rsidRDefault="0072406A" w:rsidP="0072406A">
      <w:pPr>
        <w:spacing w:before="0" w:after="0"/>
      </w:pPr>
    </w:p>
    <w:p w14:paraId="63234D92" w14:textId="0408B83D" w:rsidR="0072406A" w:rsidRPr="003F1703" w:rsidRDefault="0072406A" w:rsidP="0072406A">
      <w:pPr>
        <w:shd w:val="clear" w:color="auto" w:fill="44546A" w:themeFill="text2"/>
        <w:spacing w:after="0"/>
        <w:rPr>
          <w:rFonts w:ascii="Calibri" w:hAnsi="Calibri" w:cs="Calibri"/>
          <w:b/>
          <w:bCs/>
          <w:noProof/>
          <w:color w:val="333333"/>
        </w:rPr>
      </w:pPr>
      <w:r w:rsidRPr="003F1703">
        <w:rPr>
          <w:noProof/>
        </w:rPr>
        <mc:AlternateContent>
          <mc:Choice Requires="wps">
            <w:drawing>
              <wp:inline distT="0" distB="0" distL="0" distR="0" wp14:anchorId="69FB9D63" wp14:editId="1B42A40D">
                <wp:extent cx="5721734" cy="407918"/>
                <wp:effectExtent l="0" t="0" r="6350" b="0"/>
                <wp:docPr id="1266775501" name="Rectangle : coins arrondis 1266775501"/>
                <wp:cNvGraphicFramePr/>
                <a:graphic xmlns:a="http://schemas.openxmlformats.org/drawingml/2006/main">
                  <a:graphicData uri="http://schemas.microsoft.com/office/word/2010/wordprocessingShape">
                    <wps:wsp>
                      <wps:cNvSpPr/>
                      <wps:spPr>
                        <a:xfrm>
                          <a:off x="0" y="0"/>
                          <a:ext cx="5721734" cy="407918"/>
                        </a:xfrm>
                        <a:prstGeom prst="roundRect">
                          <a:avLst>
                            <a:gd name="adj" fmla="val 0"/>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A84AB8" w14:textId="77777777" w:rsidR="0072406A" w:rsidRPr="00967D36" w:rsidRDefault="0072406A" w:rsidP="0072406A">
                            <w:pPr>
                              <w:jc w:val="center"/>
                              <w:rPr>
                                <w:rFonts w:ascii="Calibri" w:hAnsi="Calibri" w:cs="Calibri"/>
                                <w:color w:val="FFFFFF" w:themeColor="background1"/>
                                <w:sz w:val="24"/>
                                <w:szCs w:val="22"/>
                              </w:rPr>
                            </w:pPr>
                            <w:r w:rsidRPr="00967D36">
                              <w:rPr>
                                <w:rFonts w:ascii="Calibri" w:hAnsi="Calibri" w:cs="Calibri"/>
                                <w:color w:val="FFFFFF" w:themeColor="background1"/>
                                <w:sz w:val="24"/>
                                <w:szCs w:val="22"/>
                              </w:rPr>
                              <w:t>VOS CONTACTS EODD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9FB9D63" id="Rectangle : coins arrondis 1266775501" o:spid="_x0000_s1034" style="width:450.55pt;height:32.1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" fillcolor="#44546a [3215]" stroked="f" strokeweight="1pt">
                <v:stroke joinstyle="miter"/>
                <v:textbox>
                  <w:txbxContent>
                    <w:p w14:paraId="34A84AB8" w14:textId="77777777" w:rsidR="0072406A" w:rsidRPr="00967D36" w:rsidRDefault="0072406A" w:rsidP="0072406A">
                      <w:pPr>
                        <w:jc w:val="center"/>
                        <w:rPr>
                          <w:rFonts w:ascii="Calibri" w:hAnsi="Calibri" w:cs="Calibri"/>
                          <w:color w:val="FFFFFF" w:themeColor="background1"/>
                          <w:sz w:val="24"/>
                          <w:szCs w:val="22"/>
                        </w:rPr>
                      </w:pPr>
                      <w:r w:rsidRPr="00967D36">
                        <w:rPr>
                          <w:rFonts w:ascii="Calibri" w:hAnsi="Calibri" w:cs="Calibri"/>
                          <w:color w:val="FFFFFF" w:themeColor="background1"/>
                          <w:sz w:val="24"/>
                          <w:szCs w:val="22"/>
                        </w:rPr>
                        <w:t>VOS CONTACTS EODD</w:t>
                      </w:r>
                    </w:p>
                  </w:txbxContent>
                </v:textbox>
                <w10:anchorlock/>
              </v:roundrect>
            </w:pict>
          </mc:Fallback>
        </mc:AlternateContent>
      </w:r>
    </w:p>
    <w:p w14:paraId="5C63D093" w14:textId="5D90BB19" w:rsidR="0072406A" w:rsidRPr="003F1703" w:rsidRDefault="001268D9" w:rsidP="0072406A">
      <w:pPr>
        <w:spacing w:after="0"/>
        <w:rPr>
          <w:rFonts w:ascii="Calibri" w:hAnsi="Calibri" w:cs="Calibri"/>
          <w:b/>
          <w:bCs/>
          <w:noProof/>
          <w:color w:val="333333"/>
        </w:rPr>
      </w:pPr>
      <w:r w:rsidRPr="003F1703">
        <w:rPr>
          <w:rFonts w:ascii="Calibri" w:hAnsi="Calibri" w:cs="Calibri"/>
          <w:b/>
          <w:bCs/>
          <w:noProof/>
          <w:color w:val="333333"/>
        </w:rPr>
        <mc:AlternateContent>
          <mc:Choice Requires="wps">
            <w:drawing>
              <wp:anchor distT="0" distB="0" distL="114300" distR="114300" simplePos="0" relativeHeight="251665408" behindDoc="0" locked="0" layoutInCell="1" allowOverlap="1" wp14:anchorId="0AE686EB" wp14:editId="30943A85">
                <wp:simplePos x="0" y="0"/>
                <wp:positionH relativeFrom="column">
                  <wp:posOffset>1133475</wp:posOffset>
                </wp:positionH>
                <wp:positionV relativeFrom="paragraph">
                  <wp:posOffset>150391</wp:posOffset>
                </wp:positionV>
                <wp:extent cx="1542661" cy="1412033"/>
                <wp:effectExtent l="0" t="0" r="0" b="0"/>
                <wp:wrapNone/>
                <wp:docPr id="1528930579" name="Rectangle : coins arrondis 1528930579"/>
                <wp:cNvGraphicFramePr/>
                <a:graphic xmlns:a="http://schemas.openxmlformats.org/drawingml/2006/main">
                  <a:graphicData uri="http://schemas.microsoft.com/office/word/2010/wordprocessingShape">
                    <wps:wsp>
                      <wps:cNvSpPr/>
                      <wps:spPr>
                        <a:xfrm>
                          <a:off x="0" y="0"/>
                          <a:ext cx="1542661" cy="1412033"/>
                        </a:xfrm>
                        <a:prstGeom prst="roundRect">
                          <a:avLst>
                            <a:gd name="adj" fmla="val 0"/>
                          </a:avLst>
                        </a:prstGeom>
                        <a:noFill/>
                        <a:ln w="3175">
                          <a:no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3D15A470" w14:textId="76CF40B6" w:rsidR="0072406A" w:rsidRPr="00612C11" w:rsidRDefault="0072406A" w:rsidP="0072406A">
                            <w:r w:rsidRPr="00612C11">
                              <w:t>Guillaume LACOUR</w:t>
                            </w:r>
                          </w:p>
                          <w:p w14:paraId="0252333C" w14:textId="77777777" w:rsidR="0072406A" w:rsidRPr="00612C11" w:rsidRDefault="0072406A" w:rsidP="0072406A">
                            <w:hyperlink r:id="rId25" w:history="1">
                              <w:r w:rsidRPr="00612C11">
                                <w:rPr>
                                  <w:rStyle w:val="Lienhypertexte"/>
                                </w:rPr>
                                <w:t>g.lacour@eodd.fr</w:t>
                              </w:r>
                            </w:hyperlink>
                          </w:p>
                          <w:p w14:paraId="26843068" w14:textId="77777777" w:rsidR="0072406A" w:rsidRPr="005D5242" w:rsidRDefault="0072406A" w:rsidP="0072406A">
                            <w:r w:rsidRPr="00612C11">
                              <w:t>06.79.67.09.88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686EB" id="Rectangle : coins arrondis 1528930579" o:spid="_x0000_s1035" style="position:absolute;left:0;text-align:left;margin-left:89.25pt;margin-top:11.85pt;width:121.45pt;height:11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" filled="f" stroked="f" strokeweight=".25pt">
                <v:stroke dashstyle="3 1" joinstyle="miter"/>
                <v:textbox>
                  <w:txbxContent>
                    <w:p w14:paraId="3D15A470" w14:textId="76CF40B6" w:rsidR="0072406A" w:rsidRPr="00612C11" w:rsidRDefault="0072406A" w:rsidP="0072406A">
                      <w:r w:rsidRPr="00612C11">
                        <w:t>Guillaume LACOUR</w:t>
                      </w:r>
                    </w:p>
                    <w:p w14:paraId="0252333C" w14:textId="77777777" w:rsidR="0072406A" w:rsidRPr="00612C11" w:rsidRDefault="0072406A" w:rsidP="0072406A">
                      <w:hyperlink r:id="rId26" w:history="1">
                        <w:r w:rsidRPr="00612C11">
                          <w:rPr>
                            <w:rStyle w:val="Lienhypertexte"/>
                          </w:rPr>
                          <w:t>g.lacour@eodd.fr</w:t>
                        </w:r>
                      </w:hyperlink>
                    </w:p>
                    <w:p w14:paraId="26843068" w14:textId="77777777" w:rsidR="0072406A" w:rsidRPr="005D5242" w:rsidRDefault="0072406A" w:rsidP="0072406A">
                      <w:r w:rsidRPr="00612C11">
                        <w:t>06.79.67.09.88</w:t>
                      </w:r>
                    </w:p>
                  </w:txbxContent>
                </v:textbox>
              </v:roundrect>
            </w:pict>
          </mc:Fallback>
        </mc:AlternateContent>
      </w:r>
      <w:r>
        <w:rPr>
          <w:noProof/>
        </w:rPr>
        <w:drawing>
          <wp:anchor distT="0" distB="0" distL="114300" distR="114300" simplePos="0" relativeHeight="251672576" behindDoc="0" locked="0" layoutInCell="1" allowOverlap="1" wp14:anchorId="7E1209CB" wp14:editId="14669E1A">
            <wp:simplePos x="0" y="0"/>
            <wp:positionH relativeFrom="column">
              <wp:posOffset>2707316</wp:posOffset>
            </wp:positionH>
            <wp:positionV relativeFrom="paragraph">
              <wp:posOffset>237490</wp:posOffset>
            </wp:positionV>
            <wp:extent cx="2908585" cy="2406867"/>
            <wp:effectExtent l="0" t="0" r="0" b="0"/>
            <wp:wrapNone/>
            <wp:docPr id="1851275587" name="Image 28" descr="Une image contenant texte,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275587" name="Image 28" descr="Une image contenant texte, carte&#10;&#10;Description générée automatiquement"/>
                    <pic:cNvPicPr/>
                  </pic:nvPicPr>
                  <pic:blipFill rotWithShape="1">
                    <a:blip r:embed="rId27" cstate="print">
                      <a:extLst>
                        <a:ext uri="{28A0092B-C50C-407E-A947-70E740481C1C}">
                          <a14:useLocalDpi xmlns:a14="http://schemas.microsoft.com/office/drawing/2010/main" val="0"/>
                        </a:ext>
                      </a:extLst>
                    </a:blip>
                    <a:srcRect l="1299" t="8547" r="48094" b="6623"/>
                    <a:stretch/>
                  </pic:blipFill>
                  <pic:spPr bwMode="auto">
                    <a:xfrm>
                      <a:off x="0" y="0"/>
                      <a:ext cx="2908585" cy="240686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457EE0" w14:textId="3A3ABDB0" w:rsidR="0072406A" w:rsidRPr="003F1703" w:rsidRDefault="0072406A" w:rsidP="0072406A">
      <w:pPr>
        <w:spacing w:after="0"/>
        <w:rPr>
          <w:rFonts w:ascii="Calibri" w:hAnsi="Calibri" w:cs="Calibri"/>
          <w:b/>
          <w:bCs/>
          <w:noProof/>
          <w:color w:val="333333"/>
        </w:rPr>
      </w:pPr>
      <w:r w:rsidRPr="003F1703">
        <w:rPr>
          <w:rFonts w:ascii="Calibri" w:hAnsi="Calibri" w:cs="Calibri"/>
          <w:noProof/>
        </w:rPr>
        <mc:AlternateContent>
          <mc:Choice Requires="wps">
            <w:drawing>
              <wp:anchor distT="0" distB="0" distL="114300" distR="114300" simplePos="0" relativeHeight="251668480" behindDoc="0" locked="0" layoutInCell="1" allowOverlap="1" wp14:anchorId="590704BF" wp14:editId="4DCB2854">
                <wp:simplePos x="0" y="0"/>
                <wp:positionH relativeFrom="column">
                  <wp:posOffset>4445</wp:posOffset>
                </wp:positionH>
                <wp:positionV relativeFrom="paragraph">
                  <wp:posOffset>2336165</wp:posOffset>
                </wp:positionV>
                <wp:extent cx="994410" cy="459105"/>
                <wp:effectExtent l="0" t="0" r="0" b="0"/>
                <wp:wrapNone/>
                <wp:docPr id="1154769986" name="Rectangle : coins arrondis 1154769986"/>
                <wp:cNvGraphicFramePr/>
                <a:graphic xmlns:a="http://schemas.openxmlformats.org/drawingml/2006/main">
                  <a:graphicData uri="http://schemas.microsoft.com/office/word/2010/wordprocessingShape">
                    <wps:wsp>
                      <wps:cNvSpPr/>
                      <wps:spPr>
                        <a:xfrm>
                          <a:off x="0" y="0"/>
                          <a:ext cx="994410" cy="459105"/>
                        </a:xfrm>
                        <a:prstGeom prst="roundRect">
                          <a:avLst>
                            <a:gd name="adj" fmla="val 0"/>
                          </a:avLst>
                        </a:prstGeom>
                        <a:solidFill>
                          <a:schemeClr val="tx2"/>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473954" w14:textId="77777777" w:rsidR="0072406A" w:rsidRPr="00017692" w:rsidRDefault="0072406A" w:rsidP="0072406A">
                            <w:pPr>
                              <w:jc w:val="center"/>
                              <w:rPr>
                                <w:rFonts w:ascii="Calibri" w:hAnsi="Calibri" w:cs="Calibri"/>
                                <w:color w:val="FFFFFF" w:themeColor="background1"/>
                                <w:sz w:val="18"/>
                                <w:szCs w:val="18"/>
                              </w:rPr>
                            </w:pPr>
                            <w:r w:rsidRPr="00017692">
                              <w:rPr>
                                <w:rFonts w:ascii="Calibri" w:hAnsi="Calibri" w:cs="Calibri"/>
                                <w:color w:val="FFFFFF" w:themeColor="background1"/>
                                <w:sz w:val="18"/>
                                <w:szCs w:val="18"/>
                              </w:rPr>
                              <w:t>Libération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0704BF" id="Rectangle : coins arrondis 1154769986" o:spid="_x0000_s1036" style="position:absolute;left:0;text-align:left;margin-left:.35pt;margin-top:183.95pt;width:78.3pt;height:36.1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" fillcolor="#44546a [3215]" stroked="f" strokeweight=".25pt">
                <v:stroke joinstyle="miter"/>
                <v:textbox>
                  <w:txbxContent>
                    <w:p w14:paraId="37473954" w14:textId="77777777" w:rsidR="0072406A" w:rsidRPr="00017692" w:rsidRDefault="0072406A" w:rsidP="0072406A">
                      <w:pPr>
                        <w:jc w:val="center"/>
                        <w:rPr>
                          <w:rFonts w:ascii="Calibri" w:hAnsi="Calibri" w:cs="Calibri"/>
                          <w:color w:val="FFFFFF" w:themeColor="background1"/>
                          <w:sz w:val="18"/>
                          <w:szCs w:val="18"/>
                        </w:rPr>
                      </w:pPr>
                      <w:r w:rsidRPr="00017692">
                        <w:rPr>
                          <w:rFonts w:ascii="Calibri" w:hAnsi="Calibri" w:cs="Calibri"/>
                          <w:color w:val="FFFFFF" w:themeColor="background1"/>
                          <w:sz w:val="18"/>
                          <w:szCs w:val="18"/>
                        </w:rPr>
                        <w:t>Libération</w:t>
                      </w:r>
                    </w:p>
                  </w:txbxContent>
                </v:textbox>
              </v:roundrect>
            </w:pict>
          </mc:Fallback>
        </mc:AlternateContent>
      </w:r>
      <w:r w:rsidRPr="003F1703">
        <w:rPr>
          <w:rFonts w:ascii="Calibri" w:hAnsi="Calibri" w:cs="Calibri"/>
          <w:b/>
          <w:bCs/>
          <w:noProof/>
          <w:color w:val="333333"/>
        </w:rPr>
        <mc:AlternateContent>
          <mc:Choice Requires="wps">
            <w:drawing>
              <wp:anchor distT="0" distB="0" distL="114300" distR="114300" simplePos="0" relativeHeight="251664384" behindDoc="0" locked="0" layoutInCell="1" allowOverlap="1" wp14:anchorId="34BD3746" wp14:editId="21177F2C">
                <wp:simplePos x="0" y="0"/>
                <wp:positionH relativeFrom="column">
                  <wp:posOffset>4445</wp:posOffset>
                </wp:positionH>
                <wp:positionV relativeFrom="paragraph">
                  <wp:posOffset>132715</wp:posOffset>
                </wp:positionV>
                <wp:extent cx="994410" cy="1061720"/>
                <wp:effectExtent l="0" t="0" r="0" b="5080"/>
                <wp:wrapNone/>
                <wp:docPr id="300127468" name="Rectangle : coins arrondis 300127468"/>
                <wp:cNvGraphicFramePr/>
                <a:graphic xmlns:a="http://schemas.openxmlformats.org/drawingml/2006/main">
                  <a:graphicData uri="http://schemas.microsoft.com/office/word/2010/wordprocessingShape">
                    <wps:wsp>
                      <wps:cNvSpPr/>
                      <wps:spPr>
                        <a:xfrm>
                          <a:off x="0" y="0"/>
                          <a:ext cx="994410" cy="1061720"/>
                        </a:xfrm>
                        <a:prstGeom prst="roundRect">
                          <a:avLst>
                            <a:gd name="adj" fmla="val 0"/>
                          </a:avLst>
                        </a:prstGeom>
                        <a:solidFill>
                          <a:schemeClr val="tx2"/>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6F261B" w14:textId="77777777" w:rsidR="0072406A" w:rsidRPr="00017692" w:rsidRDefault="0072406A" w:rsidP="0072406A">
                            <w:pPr>
                              <w:jc w:val="center"/>
                              <w:rPr>
                                <w:rFonts w:ascii="Calibri" w:hAnsi="Calibri" w:cs="Calibri"/>
                                <w:color w:val="FFFFFF" w:themeColor="background1"/>
                                <w:sz w:val="18"/>
                                <w:szCs w:val="18"/>
                              </w:rPr>
                            </w:pPr>
                            <w:r>
                              <w:rPr>
                                <w:rFonts w:ascii="Calibri" w:hAnsi="Calibri" w:cs="Calibri"/>
                                <w:color w:val="FFFFFF" w:themeColor="background1"/>
                                <w:sz w:val="18"/>
                                <w:szCs w:val="18"/>
                              </w:rPr>
                              <w:t>Directeur</w:t>
                            </w:r>
                            <w:r w:rsidRPr="00017692">
                              <w:rPr>
                                <w:rFonts w:ascii="Calibri" w:hAnsi="Calibri" w:cs="Calibri"/>
                                <w:color w:val="FFFFFF" w:themeColor="background1"/>
                                <w:sz w:val="18"/>
                                <w:szCs w:val="18"/>
                              </w:rPr>
                              <w:t xml:space="preserve"> </w:t>
                            </w:r>
                            <w:r w:rsidRPr="00017692">
                              <w:rPr>
                                <w:rFonts w:ascii="Calibri" w:hAnsi="Calibri" w:cs="Calibri"/>
                                <w:color w:val="FFFFFF" w:themeColor="background1"/>
                                <w:sz w:val="18"/>
                                <w:szCs w:val="18"/>
                              </w:rPr>
                              <w:br/>
                              <w:t>de projet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4BD3746" id="Rectangle : coins arrondis 300127468" o:spid="_x0000_s1037" style="position:absolute;left:0;text-align:left;margin-left:.35pt;margin-top:10.45pt;width:78.3pt;height:83.6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" fillcolor="#44546a [3215]" stroked="f" strokeweight=".25pt">
                <v:stroke joinstyle="miter"/>
                <v:textbox>
                  <w:txbxContent>
                    <w:p w14:paraId="426F261B" w14:textId="77777777" w:rsidR="0072406A" w:rsidRPr="00017692" w:rsidRDefault="0072406A" w:rsidP="0072406A">
                      <w:pPr>
                        <w:jc w:val="center"/>
                        <w:rPr>
                          <w:rFonts w:ascii="Calibri" w:hAnsi="Calibri" w:cs="Calibri"/>
                          <w:color w:val="FFFFFF" w:themeColor="background1"/>
                          <w:sz w:val="18"/>
                          <w:szCs w:val="18"/>
                        </w:rPr>
                      </w:pPr>
                      <w:r>
                        <w:rPr>
                          <w:rFonts w:ascii="Calibri" w:hAnsi="Calibri" w:cs="Calibri"/>
                          <w:color w:val="FFFFFF" w:themeColor="background1"/>
                          <w:sz w:val="18"/>
                          <w:szCs w:val="18"/>
                        </w:rPr>
                        <w:t>Directeur</w:t>
                      </w:r>
                      <w:r w:rsidRPr="00017692">
                        <w:rPr>
                          <w:rFonts w:ascii="Calibri" w:hAnsi="Calibri" w:cs="Calibri"/>
                          <w:color w:val="FFFFFF" w:themeColor="background1"/>
                          <w:sz w:val="18"/>
                          <w:szCs w:val="18"/>
                        </w:rPr>
                        <w:t xml:space="preserve"> </w:t>
                      </w:r>
                      <w:r w:rsidRPr="00017692">
                        <w:rPr>
                          <w:rFonts w:ascii="Calibri" w:hAnsi="Calibri" w:cs="Calibri"/>
                          <w:color w:val="FFFFFF" w:themeColor="background1"/>
                          <w:sz w:val="18"/>
                          <w:szCs w:val="18"/>
                        </w:rPr>
                        <w:br/>
                        <w:t>de projet</w:t>
                      </w:r>
                    </w:p>
                  </w:txbxContent>
                </v:textbox>
              </v:roundrect>
            </w:pict>
          </mc:Fallback>
        </mc:AlternateContent>
      </w:r>
      <w:r w:rsidRPr="003F1703">
        <w:rPr>
          <w:rFonts w:ascii="Calibri" w:hAnsi="Calibri" w:cs="Calibri"/>
          <w:noProof/>
        </w:rPr>
        <mc:AlternateContent>
          <mc:Choice Requires="wps">
            <w:drawing>
              <wp:anchor distT="0" distB="0" distL="114300" distR="114300" simplePos="0" relativeHeight="251667456" behindDoc="0" locked="0" layoutInCell="1" allowOverlap="1" wp14:anchorId="50C8DF51" wp14:editId="452BFE77">
                <wp:simplePos x="0" y="0"/>
                <wp:positionH relativeFrom="column">
                  <wp:posOffset>1167765</wp:posOffset>
                </wp:positionH>
                <wp:positionV relativeFrom="paragraph">
                  <wp:posOffset>1535430</wp:posOffset>
                </wp:positionV>
                <wp:extent cx="1511300" cy="459105"/>
                <wp:effectExtent l="0" t="0" r="0" b="0"/>
                <wp:wrapNone/>
                <wp:docPr id="1162822306" name="Rectangle : coins arrondis 1162822306"/>
                <wp:cNvGraphicFramePr/>
                <a:graphic xmlns:a="http://schemas.openxmlformats.org/drawingml/2006/main">
                  <a:graphicData uri="http://schemas.microsoft.com/office/word/2010/wordprocessingShape">
                    <wps:wsp>
                      <wps:cNvSpPr/>
                      <wps:spPr>
                        <a:xfrm>
                          <a:off x="0" y="0"/>
                          <a:ext cx="1511300" cy="459105"/>
                        </a:xfrm>
                        <a:prstGeom prst="roundRect">
                          <a:avLst>
                            <a:gd name="adj" fmla="val 0"/>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41D4AF" w14:textId="77777777" w:rsidR="0072406A" w:rsidRPr="005D5242" w:rsidRDefault="0072406A" w:rsidP="0072406A">
                            <w:r>
                              <w:t>Nicolas GIMENEZ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0C8DF51" id="Rectangle : coins arrondis 1162822306" o:spid="_x0000_s1038" style="position:absolute;left:0;text-align:left;margin-left:91.95pt;margin-top:120.9pt;width:119pt;height:36.1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" filled="f" stroked="f" strokeweight=".25pt">
                <v:stroke joinstyle="miter"/>
                <v:textbox>
                  <w:txbxContent>
                    <w:p w14:paraId="3841D4AF" w14:textId="77777777" w:rsidR="0072406A" w:rsidRPr="005D5242" w:rsidRDefault="0072406A" w:rsidP="0072406A">
                      <w:r>
                        <w:t>Nicolas GIMENEZ</w:t>
                      </w:r>
                    </w:p>
                  </w:txbxContent>
                </v:textbox>
              </v:roundrect>
            </w:pict>
          </mc:Fallback>
        </mc:AlternateContent>
      </w:r>
      <w:r w:rsidRPr="003F1703">
        <w:rPr>
          <w:rFonts w:ascii="Calibri" w:hAnsi="Calibri" w:cs="Calibri"/>
          <w:noProof/>
        </w:rPr>
        <mc:AlternateContent>
          <mc:Choice Requires="wps">
            <w:drawing>
              <wp:anchor distT="0" distB="0" distL="114300" distR="114300" simplePos="0" relativeHeight="251670528" behindDoc="0" locked="0" layoutInCell="1" allowOverlap="1" wp14:anchorId="43CE057B" wp14:editId="51B508E3">
                <wp:simplePos x="0" y="0"/>
                <wp:positionH relativeFrom="column">
                  <wp:posOffset>1167765</wp:posOffset>
                </wp:positionH>
                <wp:positionV relativeFrom="paragraph">
                  <wp:posOffset>2334895</wp:posOffset>
                </wp:positionV>
                <wp:extent cx="1511300" cy="459105"/>
                <wp:effectExtent l="0" t="0" r="0" b="0"/>
                <wp:wrapNone/>
                <wp:docPr id="616873072" name="Rectangle : coins arrondis 616873072"/>
                <wp:cNvGraphicFramePr/>
                <a:graphic xmlns:a="http://schemas.openxmlformats.org/drawingml/2006/main">
                  <a:graphicData uri="http://schemas.microsoft.com/office/word/2010/wordprocessingShape">
                    <wps:wsp>
                      <wps:cNvSpPr/>
                      <wps:spPr>
                        <a:xfrm>
                          <a:off x="0" y="0"/>
                          <a:ext cx="1511300" cy="459105"/>
                        </a:xfrm>
                        <a:prstGeom prst="roundRect">
                          <a:avLst>
                            <a:gd name="adj" fmla="val 0"/>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891251" w14:textId="77777777" w:rsidR="0072406A" w:rsidRPr="005D5242" w:rsidRDefault="0072406A" w:rsidP="0072406A">
                            <w:r w:rsidRPr="00AB1D8E">
                              <w:t>François CARTAUD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CE057B" id="Rectangle : coins arrondis 616873072" o:spid="_x0000_s1039" style="position:absolute;left:0;text-align:left;margin-left:91.95pt;margin-top:183.85pt;width:119pt;height:36.1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" filled="f" stroked="f" strokeweight=".25pt">
                <v:stroke joinstyle="miter"/>
                <v:textbox>
                  <w:txbxContent>
                    <w:p w14:paraId="50891251" w14:textId="77777777" w:rsidR="0072406A" w:rsidRPr="005D5242" w:rsidRDefault="0072406A" w:rsidP="0072406A">
                      <w:r w:rsidRPr="00AB1D8E">
                        <w:t>François CARTAUD</w:t>
                      </w:r>
                    </w:p>
                  </w:txbxContent>
                </v:textbox>
              </v:roundrect>
            </w:pict>
          </mc:Fallback>
        </mc:AlternateContent>
      </w:r>
    </w:p>
    <w:p w14:paraId="112151A9" w14:textId="77777777" w:rsidR="0072406A" w:rsidRPr="003F1703" w:rsidRDefault="0072406A" w:rsidP="0072406A">
      <w:pPr>
        <w:spacing w:after="0"/>
        <w:rPr>
          <w:rFonts w:ascii="Calibri" w:hAnsi="Calibri" w:cs="Calibri"/>
          <w:b/>
          <w:bCs/>
          <w:noProof/>
          <w:color w:val="333333"/>
        </w:rPr>
      </w:pPr>
    </w:p>
    <w:p w14:paraId="464684A7" w14:textId="77777777" w:rsidR="0072406A" w:rsidRPr="003F1703" w:rsidRDefault="0072406A" w:rsidP="0072406A">
      <w:pPr>
        <w:spacing w:after="0"/>
        <w:rPr>
          <w:rFonts w:ascii="Calibri" w:hAnsi="Calibri" w:cs="Calibri"/>
          <w:b/>
          <w:bCs/>
          <w:noProof/>
          <w:color w:val="333333"/>
        </w:rPr>
      </w:pPr>
    </w:p>
    <w:p w14:paraId="1A5BE6B8" w14:textId="77777777" w:rsidR="0072406A" w:rsidRPr="003F1703" w:rsidRDefault="0072406A" w:rsidP="0072406A">
      <w:pPr>
        <w:spacing w:after="0"/>
        <w:rPr>
          <w:rFonts w:ascii="Calibri" w:hAnsi="Calibri" w:cs="Calibri"/>
          <w:b/>
          <w:bCs/>
          <w:noProof/>
          <w:color w:val="333333"/>
        </w:rPr>
      </w:pPr>
    </w:p>
    <w:p w14:paraId="52AED179" w14:textId="77777777" w:rsidR="0072406A" w:rsidRPr="003F1703" w:rsidRDefault="0072406A" w:rsidP="0072406A">
      <w:pPr>
        <w:rPr>
          <w:rFonts w:ascii="Calibri" w:hAnsi="Calibri" w:cs="Calibri"/>
          <w:noProof/>
        </w:rPr>
      </w:pPr>
    </w:p>
    <w:p w14:paraId="17A6E461" w14:textId="77777777" w:rsidR="0072406A" w:rsidRPr="003F1703" w:rsidRDefault="0072406A" w:rsidP="0072406A">
      <w:pPr>
        <w:rPr>
          <w:rFonts w:ascii="Calibri" w:hAnsi="Calibri" w:cs="Calibri"/>
          <w:noProof/>
        </w:rPr>
      </w:pPr>
      <w:r w:rsidRPr="003F1703">
        <w:rPr>
          <w:rFonts w:ascii="Calibri" w:hAnsi="Calibri" w:cs="Calibri"/>
          <w:noProof/>
        </w:rPr>
        <mc:AlternateContent>
          <mc:Choice Requires="wps">
            <w:drawing>
              <wp:anchor distT="0" distB="0" distL="114300" distR="114300" simplePos="0" relativeHeight="251666432" behindDoc="0" locked="0" layoutInCell="1" allowOverlap="1" wp14:anchorId="2922D810" wp14:editId="63B5BAC6">
                <wp:simplePos x="0" y="0"/>
                <wp:positionH relativeFrom="column">
                  <wp:posOffset>4518</wp:posOffset>
                </wp:positionH>
                <wp:positionV relativeFrom="paragraph">
                  <wp:posOffset>226060</wp:posOffset>
                </wp:positionV>
                <wp:extent cx="994690" cy="458897"/>
                <wp:effectExtent l="0" t="0" r="0" b="0"/>
                <wp:wrapNone/>
                <wp:docPr id="1977881005" name="Rectangle : coins arrondis 1977881005"/>
                <wp:cNvGraphicFramePr/>
                <a:graphic xmlns:a="http://schemas.openxmlformats.org/drawingml/2006/main">
                  <a:graphicData uri="http://schemas.microsoft.com/office/word/2010/wordprocessingShape">
                    <wps:wsp>
                      <wps:cNvSpPr/>
                      <wps:spPr>
                        <a:xfrm>
                          <a:off x="0" y="0"/>
                          <a:ext cx="994690" cy="458897"/>
                        </a:xfrm>
                        <a:prstGeom prst="roundRect">
                          <a:avLst>
                            <a:gd name="adj" fmla="val 0"/>
                          </a:avLst>
                        </a:prstGeom>
                        <a:solidFill>
                          <a:schemeClr val="tx2"/>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9097FA" w14:textId="77777777" w:rsidR="0072406A" w:rsidRPr="00017692" w:rsidRDefault="0072406A" w:rsidP="0072406A">
                            <w:pPr>
                              <w:jc w:val="center"/>
                              <w:rPr>
                                <w:rFonts w:ascii="Calibri" w:hAnsi="Calibri" w:cs="Calibri"/>
                                <w:color w:val="FFFFFF" w:themeColor="background1"/>
                                <w:sz w:val="18"/>
                                <w:szCs w:val="18"/>
                              </w:rPr>
                            </w:pPr>
                            <w:r w:rsidRPr="00017692">
                              <w:rPr>
                                <w:rFonts w:ascii="Calibri" w:hAnsi="Calibri" w:cs="Calibri"/>
                                <w:color w:val="FFFFFF" w:themeColor="background1"/>
                                <w:sz w:val="18"/>
                                <w:szCs w:val="18"/>
                              </w:rPr>
                              <w:t>Supervision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922D810" id="Rectangle : coins arrondis 1977881005" o:spid="_x0000_s1040" style="position:absolute;left:0;text-align:left;margin-left:.35pt;margin-top:17.8pt;width:78.3pt;height:36.1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" fillcolor="#44546a [3215]" stroked="f" strokeweight=".25pt">
                <v:stroke joinstyle="miter"/>
                <v:textbox>
                  <w:txbxContent>
                    <w:p w14:paraId="359097FA" w14:textId="77777777" w:rsidR="0072406A" w:rsidRPr="00017692" w:rsidRDefault="0072406A" w:rsidP="0072406A">
                      <w:pPr>
                        <w:jc w:val="center"/>
                        <w:rPr>
                          <w:rFonts w:ascii="Calibri" w:hAnsi="Calibri" w:cs="Calibri"/>
                          <w:color w:val="FFFFFF" w:themeColor="background1"/>
                          <w:sz w:val="18"/>
                          <w:szCs w:val="18"/>
                        </w:rPr>
                      </w:pPr>
                      <w:r w:rsidRPr="00017692">
                        <w:rPr>
                          <w:rFonts w:ascii="Calibri" w:hAnsi="Calibri" w:cs="Calibri"/>
                          <w:color w:val="FFFFFF" w:themeColor="background1"/>
                          <w:sz w:val="18"/>
                          <w:szCs w:val="18"/>
                        </w:rPr>
                        <w:t>Supervision</w:t>
                      </w:r>
                    </w:p>
                  </w:txbxContent>
                </v:textbox>
              </v:roundrect>
            </w:pict>
          </mc:Fallback>
        </mc:AlternateContent>
      </w:r>
    </w:p>
    <w:p w14:paraId="78941369" w14:textId="77777777" w:rsidR="0072406A" w:rsidRPr="003F1703" w:rsidRDefault="0072406A" w:rsidP="0072406A">
      <w:pPr>
        <w:rPr>
          <w:rFonts w:ascii="Calibri" w:hAnsi="Calibri" w:cs="Calibri"/>
          <w:noProof/>
        </w:rPr>
      </w:pPr>
    </w:p>
    <w:p w14:paraId="63B9897F" w14:textId="77777777" w:rsidR="0072406A" w:rsidRPr="003F1703" w:rsidRDefault="0072406A" w:rsidP="0072406A">
      <w:pPr>
        <w:rPr>
          <w:rFonts w:ascii="Calibri" w:hAnsi="Calibri" w:cs="Calibri"/>
          <w:noProof/>
        </w:rPr>
      </w:pPr>
    </w:p>
    <w:p w14:paraId="5FDCAB9F" w14:textId="77777777" w:rsidR="0072406A" w:rsidRPr="003F1703" w:rsidRDefault="0072406A" w:rsidP="0072406A">
      <w:pPr>
        <w:rPr>
          <w:rFonts w:ascii="Calibri" w:hAnsi="Calibri" w:cs="Calibri"/>
          <w:noProof/>
        </w:rPr>
      </w:pPr>
    </w:p>
    <w:p w14:paraId="2FB0CE7A" w14:textId="77777777" w:rsidR="0072406A" w:rsidRPr="003F1703" w:rsidRDefault="0072406A" w:rsidP="0072406A">
      <w:pPr>
        <w:rPr>
          <w:rFonts w:ascii="Calibri" w:hAnsi="Calibri" w:cs="Calibri"/>
          <w:noProof/>
        </w:rPr>
      </w:pPr>
      <w:r w:rsidRPr="003F1703">
        <w:rPr>
          <w:rFonts w:ascii="Calibri" w:hAnsi="Calibri" w:cs="Calibri"/>
          <w:noProof/>
        </w:rPr>
        <mc:AlternateContent>
          <mc:Choice Requires="wps">
            <w:drawing>
              <wp:anchor distT="0" distB="0" distL="114300" distR="114300" simplePos="0" relativeHeight="251669504" behindDoc="0" locked="0" layoutInCell="1" allowOverlap="1" wp14:anchorId="5FEBDE34" wp14:editId="76B84B2D">
                <wp:simplePos x="0" y="0"/>
                <wp:positionH relativeFrom="column">
                  <wp:posOffset>3086100</wp:posOffset>
                </wp:positionH>
                <wp:positionV relativeFrom="paragraph">
                  <wp:posOffset>41275</wp:posOffset>
                </wp:positionV>
                <wp:extent cx="2628147" cy="660827"/>
                <wp:effectExtent l="0" t="0" r="0" b="0"/>
                <wp:wrapNone/>
                <wp:docPr id="1062486707" name="Rectangle : coins arrondis 1062486707"/>
                <wp:cNvGraphicFramePr/>
                <a:graphic xmlns:a="http://schemas.openxmlformats.org/drawingml/2006/main">
                  <a:graphicData uri="http://schemas.microsoft.com/office/word/2010/wordprocessingShape">
                    <wps:wsp>
                      <wps:cNvSpPr/>
                      <wps:spPr>
                        <a:xfrm>
                          <a:off x="0" y="0"/>
                          <a:ext cx="2628147" cy="660827"/>
                        </a:xfrm>
                        <a:prstGeom prst="roundRect">
                          <a:avLst>
                            <a:gd name="adj" fmla="val 0"/>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23108A" w14:textId="77777777" w:rsidR="0072406A" w:rsidRDefault="0072406A" w:rsidP="0072406A">
                            <w:pPr>
                              <w:jc w:val="center"/>
                              <w:rPr>
                                <w:highlight w:val="cyan"/>
                              </w:rPr>
                            </w:pPr>
                            <w:r w:rsidRPr="001C5C2F">
                              <w:t xml:space="preserve">Agence de </w:t>
                            </w:r>
                            <w:r w:rsidRPr="00E220BC">
                              <w:t>Bordeaux</w:t>
                            </w:r>
                          </w:p>
                          <w:p w14:paraId="673E32E1" w14:textId="77777777" w:rsidR="0072406A" w:rsidRPr="002D727C" w:rsidRDefault="0072406A" w:rsidP="0072406A">
                            <w:pPr>
                              <w:jc w:val="center"/>
                            </w:pPr>
                            <w:hyperlink r:id="rId28" w:history="1">
                              <w:r w:rsidRPr="002D727C">
                                <w:rPr>
                                  <w:rStyle w:val="Lienhypertexte"/>
                                </w:rPr>
                                <w:t>contact@eodd.fr</w:t>
                              </w:r>
                            </w:hyperlink>
                            <w:r w:rsidRPr="002D727C">
                              <w:t xml:space="preserve">  I  Tél : 04.72.76.06.90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EBDE34" id="Rectangle : coins arrondis 1062486707" o:spid="_x0000_s1041" style="position:absolute;left:0;text-align:left;margin-left:243pt;margin-top:3.25pt;width:206.95pt;height:5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" filled="f" stroked="f" strokeweight=".25pt">
                <v:stroke joinstyle="miter"/>
                <v:textbox>
                  <w:txbxContent>
                    <w:p w14:paraId="0723108A" w14:textId="77777777" w:rsidR="0072406A" w:rsidRDefault="0072406A" w:rsidP="0072406A">
                      <w:pPr>
                        <w:jc w:val="center"/>
                        <w:rPr>
                          <w:highlight w:val="cyan"/>
                        </w:rPr>
                      </w:pPr>
                      <w:r w:rsidRPr="001C5C2F">
                        <w:t xml:space="preserve">Agence de </w:t>
                      </w:r>
                      <w:r w:rsidRPr="00E220BC">
                        <w:t>Bordeaux</w:t>
                      </w:r>
                    </w:p>
                    <w:p w14:paraId="673E32E1" w14:textId="77777777" w:rsidR="0072406A" w:rsidRPr="002D727C" w:rsidRDefault="0072406A" w:rsidP="0072406A">
                      <w:pPr>
                        <w:jc w:val="center"/>
                      </w:pPr>
                      <w:hyperlink r:id="rId29" w:history="1">
                        <w:r w:rsidRPr="002D727C">
                          <w:rPr>
                            <w:rStyle w:val="Lienhypertexte"/>
                          </w:rPr>
                          <w:t>contact@eodd.fr</w:t>
                        </w:r>
                      </w:hyperlink>
                      <w:r w:rsidRPr="002D727C">
                        <w:t xml:space="preserve">  I  Tél : 04.72.76.06.90</w:t>
                      </w:r>
                    </w:p>
                  </w:txbxContent>
                </v:textbox>
              </v:roundrect>
            </w:pict>
          </mc:Fallback>
        </mc:AlternateContent>
      </w:r>
      <w:r w:rsidRPr="003F1703">
        <w:rPr>
          <w:rFonts w:ascii="Calibri" w:hAnsi="Calibri" w:cs="Calibri"/>
          <w:noProof/>
        </w:rPr>
        <w:softHyphen/>
      </w:r>
      <w:r w:rsidRPr="003F1703">
        <w:rPr>
          <w:rFonts w:ascii="Calibri" w:hAnsi="Calibri" w:cs="Calibri"/>
          <w:noProof/>
        </w:rPr>
        <w:softHyphen/>
      </w:r>
    </w:p>
    <w:p w14:paraId="2CEDDE63" w14:textId="77777777" w:rsidR="0072406A" w:rsidRPr="003F1703" w:rsidRDefault="0072406A" w:rsidP="0072406A">
      <w:pPr>
        <w:rPr>
          <w:rFonts w:ascii="Calibri" w:hAnsi="Calibri" w:cs="Calibri"/>
          <w:noProof/>
        </w:rPr>
      </w:pPr>
    </w:p>
    <w:p w14:paraId="3C793B0E" w14:textId="77777777" w:rsidR="0072406A" w:rsidRPr="003F1703" w:rsidRDefault="0072406A" w:rsidP="0072406A">
      <w:pPr>
        <w:rPr>
          <w:rFonts w:ascii="Calibri" w:hAnsi="Calibri" w:cs="Calibri"/>
          <w:noProof/>
        </w:rPr>
      </w:pPr>
      <w:r w:rsidRPr="003F1703">
        <w:rPr>
          <w:rFonts w:ascii="Calibri" w:hAnsi="Calibri" w:cs="Calibri"/>
          <w:noProof/>
        </w:rPr>
        <mc:AlternateContent>
          <mc:Choice Requires="wps">
            <w:drawing>
              <wp:anchor distT="0" distB="0" distL="114300" distR="114300" simplePos="0" relativeHeight="251663360" behindDoc="0" locked="0" layoutInCell="1" allowOverlap="1" wp14:anchorId="1728F8D5" wp14:editId="05D6F5A9">
                <wp:simplePos x="0" y="0"/>
                <wp:positionH relativeFrom="column">
                  <wp:posOffset>3338</wp:posOffset>
                </wp:positionH>
                <wp:positionV relativeFrom="paragraph">
                  <wp:posOffset>249629</wp:posOffset>
                </wp:positionV>
                <wp:extent cx="5711190" cy="421591"/>
                <wp:effectExtent l="0" t="0" r="3810" b="0"/>
                <wp:wrapNone/>
                <wp:docPr id="295938646" name="Rectangle : coins arrondis 295938646"/>
                <wp:cNvGraphicFramePr/>
                <a:graphic xmlns:a="http://schemas.openxmlformats.org/drawingml/2006/main">
                  <a:graphicData uri="http://schemas.microsoft.com/office/word/2010/wordprocessingShape">
                    <wps:wsp>
                      <wps:cNvSpPr/>
                      <wps:spPr>
                        <a:xfrm>
                          <a:off x="0" y="0"/>
                          <a:ext cx="5711190" cy="421591"/>
                        </a:xfrm>
                        <a:prstGeom prst="roundRect">
                          <a:avLst>
                            <a:gd name="adj" fmla="val 0"/>
                          </a:avLst>
                        </a:prstGeom>
                        <a:solidFill>
                          <a:schemeClr val="tx2"/>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832DD25" w14:textId="4FB68A63" w:rsidR="0072406A" w:rsidRPr="00017692" w:rsidRDefault="0072406A" w:rsidP="0072406A">
                            <w:pPr>
                              <w:spacing w:before="0" w:after="0"/>
                              <w:jc w:val="center"/>
                              <w:rPr>
                                <w:rFonts w:ascii="Calibri" w:hAnsi="Calibri" w:cs="Calibri"/>
                                <w:color w:val="FFFFFF" w:themeColor="background1"/>
                                <w:sz w:val="24"/>
                                <w:szCs w:val="24"/>
                              </w:rPr>
                            </w:pPr>
                            <w:r w:rsidRPr="00017692">
                              <w:rPr>
                                <w:rFonts w:ascii="Calibri" w:hAnsi="Calibri" w:cs="Calibri"/>
                                <w:color w:val="FFFFFF" w:themeColor="background1"/>
                                <w:sz w:val="24"/>
                                <w:szCs w:val="24"/>
                              </w:rPr>
                              <w:t xml:space="preserve">CONTRAT EODD N° </w:t>
                            </w:r>
                            <w:r w:rsidR="00533FB6">
                              <w:rPr>
                                <w:rFonts w:ascii="Calibri" w:hAnsi="Calibri" w:cs="Calibri"/>
                                <w:color w:val="FFFFFF" w:themeColor="background1"/>
                                <w:sz w:val="24"/>
                                <w:szCs w:val="24"/>
                              </w:rPr>
                              <w:t>P08574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28F8D5" id="Rectangle : coins arrondis 295938646" o:spid="_x0000_s1042" style="position:absolute;left:0;text-align:left;margin-left:.25pt;margin-top:19.65pt;width:449.7pt;height:3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" fillcolor="#44546a [3215]" stroked="f" strokeweight=".25pt">
                <v:stroke joinstyle="miter"/>
                <v:textbox>
                  <w:txbxContent>
                    <w:p w14:paraId="5832DD25" w14:textId="4FB68A63" w:rsidR="0072406A" w:rsidRPr="00017692" w:rsidRDefault="0072406A" w:rsidP="0072406A">
                      <w:pPr>
                        <w:spacing w:before="0" w:after="0"/>
                        <w:jc w:val="center"/>
                        <w:rPr>
                          <w:rFonts w:ascii="Calibri" w:hAnsi="Calibri" w:cs="Calibri"/>
                          <w:color w:val="FFFFFF" w:themeColor="background1"/>
                          <w:sz w:val="24"/>
                          <w:szCs w:val="24"/>
                        </w:rPr>
                      </w:pPr>
                      <w:r w:rsidRPr="00017692">
                        <w:rPr>
                          <w:rFonts w:ascii="Calibri" w:hAnsi="Calibri" w:cs="Calibri"/>
                          <w:color w:val="FFFFFF" w:themeColor="background1"/>
                          <w:sz w:val="24"/>
                          <w:szCs w:val="24"/>
                        </w:rPr>
                        <w:t xml:space="preserve">CONTRAT EODD N° </w:t>
                      </w:r>
                      <w:r w:rsidR="00533FB6">
                        <w:rPr>
                          <w:rFonts w:ascii="Calibri" w:hAnsi="Calibri" w:cs="Calibri"/>
                          <w:color w:val="FFFFFF" w:themeColor="background1"/>
                          <w:sz w:val="24"/>
                          <w:szCs w:val="24"/>
                        </w:rPr>
                        <w:t>P08574</w:t>
                      </w:r>
                    </w:p>
                  </w:txbxContent>
                </v:textbox>
              </v:roundrect>
            </w:pict>
          </mc:Fallback>
        </mc:AlternateContent>
      </w:r>
    </w:p>
    <w:tbl>
      <w:tblPr>
        <w:tblpPr w:leftFromText="141" w:rightFromText="141" w:vertAnchor="text" w:horzAnchor="margin" w:tblpXSpec="center" w:tblpY="926"/>
        <w:tblW w:w="8995" w:type="dxa"/>
        <w:tblBorders>
          <w:top w:val="single" w:sz="4" w:space="0" w:color="3C3C3B"/>
          <w:left w:val="single" w:sz="4" w:space="0" w:color="3C3C3B"/>
          <w:bottom w:val="single" w:sz="4" w:space="0" w:color="3C3C3B"/>
          <w:right w:val="single" w:sz="4" w:space="0" w:color="3C3C3B"/>
          <w:insideH w:val="single" w:sz="4" w:space="0" w:color="3C3C3B"/>
          <w:insideV w:val="single" w:sz="4" w:space="0" w:color="3C3C3B"/>
        </w:tblBorders>
        <w:tblLook w:val="04A0" w:firstRow="1" w:lastRow="0" w:firstColumn="1" w:lastColumn="0" w:noHBand="0" w:noVBand="1"/>
      </w:tblPr>
      <w:tblGrid>
        <w:gridCol w:w="1447"/>
        <w:gridCol w:w="992"/>
        <w:gridCol w:w="6556"/>
      </w:tblGrid>
      <w:tr w:rsidR="0072406A" w:rsidRPr="003F1703" w14:paraId="035CE726" w14:textId="77777777" w:rsidTr="0072406A">
        <w:trPr>
          <w:cantSplit/>
          <w:trHeight w:hRule="exact" w:val="542"/>
        </w:trPr>
        <w:tc>
          <w:tcPr>
            <w:tcW w:w="1447" w:type="dxa"/>
            <w:tcBorders>
              <w:top w:val="dotted" w:sz="4" w:space="0" w:color="auto"/>
              <w:left w:val="dotted" w:sz="4" w:space="0" w:color="auto"/>
              <w:bottom w:val="dotted" w:sz="4" w:space="0" w:color="auto"/>
              <w:right w:val="dotted" w:sz="4" w:space="0" w:color="auto"/>
            </w:tcBorders>
            <w:shd w:val="clear" w:color="auto" w:fill="44546A" w:themeFill="text2"/>
            <w:vAlign w:val="center"/>
          </w:tcPr>
          <w:p w14:paraId="11DB5FAE" w14:textId="77777777" w:rsidR="0072406A" w:rsidRPr="003F1703" w:rsidRDefault="0072406A" w:rsidP="00E672F3">
            <w:pPr>
              <w:jc w:val="center"/>
              <w:rPr>
                <w:rFonts w:ascii="Calibri" w:hAnsi="Calibri" w:cs="Calibri"/>
                <w:color w:val="FFFFFF" w:themeColor="background1"/>
              </w:rPr>
            </w:pPr>
            <w:r w:rsidRPr="003F1703">
              <w:rPr>
                <w:rFonts w:ascii="Calibri" w:hAnsi="Calibri" w:cs="Calibri"/>
                <w:color w:val="FFFFFF" w:themeColor="background1"/>
              </w:rPr>
              <w:t>Date</w:t>
            </w:r>
          </w:p>
        </w:tc>
        <w:tc>
          <w:tcPr>
            <w:tcW w:w="992" w:type="dxa"/>
            <w:tcBorders>
              <w:top w:val="dotted" w:sz="4" w:space="0" w:color="auto"/>
              <w:left w:val="dotted" w:sz="4" w:space="0" w:color="auto"/>
              <w:bottom w:val="dotted" w:sz="4" w:space="0" w:color="auto"/>
              <w:right w:val="dotted" w:sz="4" w:space="0" w:color="auto"/>
            </w:tcBorders>
            <w:shd w:val="clear" w:color="auto" w:fill="44546A" w:themeFill="text2"/>
            <w:vAlign w:val="center"/>
          </w:tcPr>
          <w:p w14:paraId="27F256A7" w14:textId="77777777" w:rsidR="0072406A" w:rsidRPr="003F1703" w:rsidRDefault="0072406A" w:rsidP="00E672F3">
            <w:pPr>
              <w:jc w:val="center"/>
              <w:rPr>
                <w:rFonts w:ascii="Calibri" w:hAnsi="Calibri" w:cs="Calibri"/>
                <w:color w:val="FFFFFF" w:themeColor="background1"/>
              </w:rPr>
            </w:pPr>
            <w:r w:rsidRPr="003F1703">
              <w:rPr>
                <w:rFonts w:ascii="Calibri" w:hAnsi="Calibri" w:cs="Calibri"/>
                <w:color w:val="FFFFFF" w:themeColor="background1"/>
              </w:rPr>
              <w:t>Indice</w:t>
            </w:r>
          </w:p>
        </w:tc>
        <w:tc>
          <w:tcPr>
            <w:tcW w:w="6556" w:type="dxa"/>
            <w:tcBorders>
              <w:top w:val="dotted" w:sz="4" w:space="0" w:color="auto"/>
              <w:left w:val="dotted" w:sz="4" w:space="0" w:color="auto"/>
              <w:bottom w:val="dotted" w:sz="4" w:space="0" w:color="auto"/>
              <w:right w:val="dotted" w:sz="4" w:space="0" w:color="auto"/>
            </w:tcBorders>
            <w:shd w:val="clear" w:color="auto" w:fill="44546A" w:themeFill="text2"/>
            <w:vAlign w:val="center"/>
          </w:tcPr>
          <w:p w14:paraId="16F3003D" w14:textId="77777777" w:rsidR="0072406A" w:rsidRPr="003F1703" w:rsidRDefault="0072406A" w:rsidP="00E672F3">
            <w:pPr>
              <w:jc w:val="left"/>
              <w:rPr>
                <w:rFonts w:ascii="Calibri" w:hAnsi="Calibri" w:cs="Calibri"/>
                <w:color w:val="FFFFFF" w:themeColor="background1"/>
              </w:rPr>
            </w:pPr>
            <w:r w:rsidRPr="003F1703">
              <w:rPr>
                <w:rFonts w:ascii="Calibri" w:hAnsi="Calibri" w:cs="Calibri"/>
                <w:color w:val="FFFFFF" w:themeColor="background1"/>
              </w:rPr>
              <w:t>Modifications</w:t>
            </w:r>
          </w:p>
        </w:tc>
      </w:tr>
      <w:tr w:rsidR="0072406A" w:rsidRPr="003F1703" w14:paraId="23D11528" w14:textId="77777777" w:rsidTr="00E672F3">
        <w:trPr>
          <w:cantSplit/>
          <w:trHeight w:hRule="exact" w:val="543"/>
        </w:trPr>
        <w:tc>
          <w:tcPr>
            <w:tcW w:w="1447" w:type="dxa"/>
            <w:tcBorders>
              <w:top w:val="dotted" w:sz="4" w:space="0" w:color="auto"/>
              <w:left w:val="dotted" w:sz="4" w:space="0" w:color="3C3C3B"/>
              <w:bottom w:val="dotted" w:sz="4" w:space="0" w:color="3C3C3B"/>
              <w:right w:val="dotted" w:sz="4" w:space="0" w:color="3C3C3B"/>
            </w:tcBorders>
            <w:shd w:val="clear" w:color="auto" w:fill="FFFFFF" w:themeFill="background1"/>
          </w:tcPr>
          <w:p w14:paraId="1E1C5F1E" w14:textId="2A795DCF" w:rsidR="0072406A" w:rsidRPr="003F1703" w:rsidRDefault="00C0734D" w:rsidP="00E672F3">
            <w:pPr>
              <w:jc w:val="center"/>
              <w:rPr>
                <w:rFonts w:ascii="Calibri" w:hAnsi="Calibri" w:cs="Calibri"/>
              </w:rPr>
            </w:pPr>
            <w:r>
              <w:rPr>
                <w:rFonts w:ascii="Calibri" w:hAnsi="Calibri" w:cs="Calibri"/>
              </w:rPr>
              <w:t>20</w:t>
            </w:r>
            <w:r w:rsidR="0072406A" w:rsidRPr="003F1703">
              <w:rPr>
                <w:rFonts w:ascii="Calibri" w:hAnsi="Calibri" w:cs="Calibri"/>
              </w:rPr>
              <w:t>/</w:t>
            </w:r>
            <w:r w:rsidR="005A14EF">
              <w:rPr>
                <w:rFonts w:ascii="Calibri" w:hAnsi="Calibri" w:cs="Calibri"/>
              </w:rPr>
              <w:t>01</w:t>
            </w:r>
            <w:r w:rsidR="0072406A" w:rsidRPr="003F1703">
              <w:rPr>
                <w:rFonts w:ascii="Calibri" w:hAnsi="Calibri" w:cs="Calibri"/>
              </w:rPr>
              <w:t>/202</w:t>
            </w:r>
            <w:r w:rsidR="00800C06">
              <w:rPr>
                <w:rFonts w:ascii="Calibri" w:hAnsi="Calibri" w:cs="Calibri"/>
              </w:rPr>
              <w:t>5</w:t>
            </w:r>
          </w:p>
        </w:tc>
        <w:tc>
          <w:tcPr>
            <w:tcW w:w="992" w:type="dxa"/>
            <w:tcBorders>
              <w:top w:val="dotted" w:sz="4" w:space="0" w:color="auto"/>
              <w:left w:val="dotted" w:sz="4" w:space="0" w:color="3C3C3B"/>
              <w:bottom w:val="dotted" w:sz="4" w:space="0" w:color="3C3C3B"/>
              <w:right w:val="dotted" w:sz="4" w:space="0" w:color="3C3C3B"/>
            </w:tcBorders>
            <w:shd w:val="clear" w:color="auto" w:fill="FFFFFF" w:themeFill="background1"/>
          </w:tcPr>
          <w:p w14:paraId="4179D239" w14:textId="77777777" w:rsidR="0072406A" w:rsidRPr="003F1703" w:rsidRDefault="0072406A" w:rsidP="00E672F3">
            <w:pPr>
              <w:jc w:val="center"/>
              <w:rPr>
                <w:rFonts w:ascii="Calibri" w:hAnsi="Calibri" w:cs="Calibri"/>
              </w:rPr>
            </w:pPr>
            <w:r w:rsidRPr="003F1703">
              <w:rPr>
                <w:rFonts w:ascii="Calibri" w:hAnsi="Calibri" w:cs="Calibri"/>
              </w:rPr>
              <w:t>1</w:t>
            </w:r>
          </w:p>
        </w:tc>
        <w:tc>
          <w:tcPr>
            <w:tcW w:w="6556" w:type="dxa"/>
            <w:tcBorders>
              <w:top w:val="dotted" w:sz="4" w:space="0" w:color="auto"/>
              <w:left w:val="dotted" w:sz="4" w:space="0" w:color="3C3C3B"/>
              <w:bottom w:val="dotted" w:sz="4" w:space="0" w:color="3C3C3B"/>
              <w:right w:val="dotted" w:sz="4" w:space="0" w:color="3C3C3B"/>
            </w:tcBorders>
            <w:shd w:val="clear" w:color="auto" w:fill="FFFFFF" w:themeFill="background1"/>
          </w:tcPr>
          <w:p w14:paraId="7982A3C1" w14:textId="77777777" w:rsidR="0072406A" w:rsidRPr="003F1703" w:rsidRDefault="0072406A" w:rsidP="00E672F3">
            <w:pPr>
              <w:jc w:val="left"/>
              <w:rPr>
                <w:rFonts w:ascii="Calibri" w:hAnsi="Calibri" w:cs="Calibri"/>
              </w:rPr>
            </w:pPr>
            <w:r w:rsidRPr="003F1703">
              <w:rPr>
                <w:rFonts w:ascii="Calibri" w:hAnsi="Calibri" w:cs="Calibri"/>
              </w:rPr>
              <w:t>Edition initiale</w:t>
            </w:r>
          </w:p>
        </w:tc>
      </w:tr>
      <w:tr w:rsidR="0072406A" w:rsidRPr="003F1703" w14:paraId="4928BA16" w14:textId="77777777" w:rsidTr="00E672F3">
        <w:trPr>
          <w:cantSplit/>
          <w:trHeight w:hRule="exact" w:val="568"/>
        </w:trPr>
        <w:tc>
          <w:tcPr>
            <w:tcW w:w="1447" w:type="dxa"/>
            <w:tcBorders>
              <w:top w:val="dotted" w:sz="4" w:space="0" w:color="3C3C3B"/>
              <w:left w:val="dotted" w:sz="4" w:space="0" w:color="3C3C3B"/>
              <w:bottom w:val="dotted" w:sz="4" w:space="0" w:color="3C3C3B"/>
              <w:right w:val="dotted" w:sz="4" w:space="0" w:color="3C3C3B"/>
            </w:tcBorders>
            <w:shd w:val="clear" w:color="auto" w:fill="FFFFFF" w:themeFill="background1"/>
          </w:tcPr>
          <w:p w14:paraId="2725648B" w14:textId="3040B4F5" w:rsidR="0072406A" w:rsidRPr="003F1703" w:rsidRDefault="0072406A" w:rsidP="00E672F3">
            <w:pPr>
              <w:jc w:val="center"/>
              <w:rPr>
                <w:rFonts w:ascii="Calibri" w:hAnsi="Calibri" w:cs="Calibri"/>
              </w:rPr>
            </w:pPr>
          </w:p>
        </w:tc>
        <w:tc>
          <w:tcPr>
            <w:tcW w:w="992" w:type="dxa"/>
            <w:tcBorders>
              <w:top w:val="dotted" w:sz="4" w:space="0" w:color="3C3C3B"/>
              <w:left w:val="dotted" w:sz="4" w:space="0" w:color="3C3C3B"/>
              <w:bottom w:val="dotted" w:sz="4" w:space="0" w:color="3C3C3B"/>
              <w:right w:val="dotted" w:sz="4" w:space="0" w:color="3C3C3B"/>
            </w:tcBorders>
            <w:shd w:val="clear" w:color="auto" w:fill="FFFFFF" w:themeFill="background1"/>
          </w:tcPr>
          <w:p w14:paraId="608EE722" w14:textId="4D40210C" w:rsidR="0072406A" w:rsidRPr="003F1703" w:rsidRDefault="0072406A" w:rsidP="00E672F3">
            <w:pPr>
              <w:jc w:val="center"/>
              <w:rPr>
                <w:rFonts w:ascii="Calibri" w:hAnsi="Calibri" w:cs="Calibri"/>
              </w:rPr>
            </w:pPr>
          </w:p>
        </w:tc>
        <w:tc>
          <w:tcPr>
            <w:tcW w:w="6556" w:type="dxa"/>
            <w:tcBorders>
              <w:top w:val="dotted" w:sz="4" w:space="0" w:color="3C3C3B"/>
              <w:left w:val="dotted" w:sz="4" w:space="0" w:color="3C3C3B"/>
              <w:bottom w:val="dotted" w:sz="4" w:space="0" w:color="3C3C3B"/>
              <w:right w:val="dotted" w:sz="4" w:space="0" w:color="3C3C3B"/>
            </w:tcBorders>
            <w:shd w:val="clear" w:color="auto" w:fill="auto"/>
          </w:tcPr>
          <w:p w14:paraId="6545FDDB" w14:textId="1AD089B8" w:rsidR="0072406A" w:rsidRPr="003F1703" w:rsidRDefault="0072406A" w:rsidP="00E672F3">
            <w:pPr>
              <w:jc w:val="left"/>
              <w:rPr>
                <w:rFonts w:ascii="Calibri" w:hAnsi="Calibri" w:cs="Calibri"/>
              </w:rPr>
            </w:pPr>
          </w:p>
        </w:tc>
      </w:tr>
      <w:tr w:rsidR="0072406A" w:rsidRPr="003F1703" w14:paraId="03F1AA94" w14:textId="77777777" w:rsidTr="00E672F3">
        <w:trPr>
          <w:cantSplit/>
          <w:trHeight w:hRule="exact" w:val="568"/>
        </w:trPr>
        <w:tc>
          <w:tcPr>
            <w:tcW w:w="1447" w:type="dxa"/>
            <w:tcBorders>
              <w:top w:val="dotted" w:sz="4" w:space="0" w:color="3C3C3B"/>
              <w:left w:val="dotted" w:sz="4" w:space="0" w:color="3C3C3B"/>
              <w:bottom w:val="dotted" w:sz="4" w:space="0" w:color="3C3C3B"/>
              <w:right w:val="dotted" w:sz="4" w:space="0" w:color="3C3C3B"/>
            </w:tcBorders>
            <w:shd w:val="clear" w:color="auto" w:fill="FFFFFF" w:themeFill="background1"/>
          </w:tcPr>
          <w:p w14:paraId="3A77BDAD" w14:textId="77777777" w:rsidR="0072406A" w:rsidRPr="003F1703" w:rsidRDefault="0072406A" w:rsidP="00E672F3">
            <w:pPr>
              <w:jc w:val="center"/>
              <w:rPr>
                <w:rFonts w:ascii="Calibri" w:hAnsi="Calibri" w:cs="Calibri"/>
              </w:rPr>
            </w:pPr>
          </w:p>
        </w:tc>
        <w:tc>
          <w:tcPr>
            <w:tcW w:w="992" w:type="dxa"/>
            <w:tcBorders>
              <w:top w:val="dotted" w:sz="4" w:space="0" w:color="3C3C3B"/>
              <w:left w:val="dotted" w:sz="4" w:space="0" w:color="3C3C3B"/>
              <w:bottom w:val="dotted" w:sz="4" w:space="0" w:color="3C3C3B"/>
              <w:right w:val="dotted" w:sz="4" w:space="0" w:color="3C3C3B"/>
            </w:tcBorders>
            <w:shd w:val="clear" w:color="auto" w:fill="FFFFFF" w:themeFill="background1"/>
          </w:tcPr>
          <w:p w14:paraId="1EB46DF7" w14:textId="77777777" w:rsidR="0072406A" w:rsidRPr="003F1703" w:rsidRDefault="0072406A" w:rsidP="00E672F3">
            <w:pPr>
              <w:jc w:val="center"/>
              <w:rPr>
                <w:rFonts w:ascii="Calibri" w:hAnsi="Calibri" w:cs="Calibri"/>
              </w:rPr>
            </w:pPr>
          </w:p>
        </w:tc>
        <w:tc>
          <w:tcPr>
            <w:tcW w:w="6556" w:type="dxa"/>
            <w:tcBorders>
              <w:top w:val="dotted" w:sz="4" w:space="0" w:color="3C3C3B"/>
              <w:left w:val="dotted" w:sz="4" w:space="0" w:color="3C3C3B"/>
              <w:bottom w:val="dotted" w:sz="4" w:space="0" w:color="3C3C3B"/>
              <w:right w:val="dotted" w:sz="4" w:space="0" w:color="3C3C3B"/>
            </w:tcBorders>
            <w:shd w:val="clear" w:color="auto" w:fill="FFFFFF" w:themeFill="background1"/>
          </w:tcPr>
          <w:p w14:paraId="0AEB6796" w14:textId="77777777" w:rsidR="0072406A" w:rsidRPr="003F1703" w:rsidRDefault="0072406A" w:rsidP="00E672F3">
            <w:pPr>
              <w:jc w:val="left"/>
              <w:rPr>
                <w:rFonts w:ascii="Calibri" w:hAnsi="Calibri" w:cs="Calibri"/>
              </w:rPr>
            </w:pPr>
          </w:p>
        </w:tc>
      </w:tr>
    </w:tbl>
    <w:p w14:paraId="6929B55F" w14:textId="77777777" w:rsidR="0072406A" w:rsidRPr="003F1703" w:rsidRDefault="0072406A" w:rsidP="0072406A">
      <w:pPr>
        <w:spacing w:after="0"/>
        <w:rPr>
          <w:rFonts w:ascii="Calibri" w:eastAsia="Times New Roman" w:hAnsi="Calibri" w:cs="Calibri"/>
          <w:b/>
          <w:noProof/>
          <w:color w:val="25323A"/>
          <w:sz w:val="40"/>
          <w:szCs w:val="48"/>
        </w:rPr>
      </w:pPr>
    </w:p>
    <w:p w14:paraId="406B2B4B" w14:textId="77777777" w:rsidR="0072406A" w:rsidRPr="003F1703" w:rsidRDefault="0072406A">
      <w:pPr>
        <w:spacing w:before="0" w:after="160" w:line="259" w:lineRule="auto"/>
        <w:jc w:val="left"/>
      </w:pPr>
    </w:p>
    <w:p w14:paraId="4D5224D8" w14:textId="77777777" w:rsidR="0072406A" w:rsidRPr="003F1703" w:rsidRDefault="0072406A">
      <w:pPr>
        <w:spacing w:before="0" w:after="160" w:line="259" w:lineRule="auto"/>
        <w:jc w:val="left"/>
      </w:pPr>
    </w:p>
    <w:p w14:paraId="5D618D2C" w14:textId="6A68B0C3" w:rsidR="0072406A" w:rsidRPr="003F1703" w:rsidRDefault="0072406A">
      <w:pPr>
        <w:spacing w:before="0" w:after="160" w:line="259" w:lineRule="auto"/>
        <w:jc w:val="left"/>
        <w:rPr>
          <w:rFonts w:ascii="Calibri" w:eastAsia="Times New Roman" w:hAnsi="Calibri" w:cs="Calibri"/>
          <w:b/>
          <w:noProof/>
          <w:color w:val="25323A"/>
          <w:sz w:val="32"/>
          <w:szCs w:val="40"/>
        </w:rPr>
      </w:pPr>
      <w:r w:rsidRPr="003F1703">
        <w:br w:type="page"/>
      </w:r>
    </w:p>
    <w:p w14:paraId="6D8C61F8" w14:textId="02F71EB4" w:rsidR="002D1680" w:rsidRPr="003F1703" w:rsidRDefault="00802490" w:rsidP="00B8529F">
      <w:pPr>
        <w:pStyle w:val="Titre1"/>
        <w:numPr>
          <w:ilvl w:val="0"/>
          <w:numId w:val="0"/>
        </w:numPr>
      </w:pPr>
      <w:r w:rsidRPr="003F1703">
        <w:lastRenderedPageBreak/>
        <w:t>Généralités</w:t>
      </w:r>
      <w:bookmarkEnd w:id="4"/>
    </w:p>
    <w:p w14:paraId="00B32143" w14:textId="62A20DD9" w:rsidR="00802490" w:rsidRPr="003F1703" w:rsidRDefault="00802490" w:rsidP="00FD1D34">
      <w:pPr>
        <w:rPr>
          <w:rFonts w:cs="Arial"/>
        </w:rPr>
      </w:pPr>
      <w:r w:rsidRPr="003F1703">
        <w:rPr>
          <w:rFonts w:cs="Arial"/>
        </w:rPr>
        <w:t>Sauf indication contraire mentionnée dans le Dossier de Consultation des Entreprises (DCE), chaque prix couvre la fourniture, le transport, le chargement, le déchargement et la mise en œuvre ou la mise en place des matériaux et matériels, essais, etc. nécessaires à l'exécution des travaux suivant</w:t>
      </w:r>
      <w:r w:rsidR="0072406A" w:rsidRPr="003F1703">
        <w:rPr>
          <w:rFonts w:cs="Arial"/>
        </w:rPr>
        <w:t xml:space="preserve"> la règlementation,</w:t>
      </w:r>
      <w:r w:rsidRPr="003F1703">
        <w:rPr>
          <w:rFonts w:cs="Arial"/>
        </w:rPr>
        <w:t xml:space="preserve"> </w:t>
      </w:r>
      <w:r w:rsidR="0072406A" w:rsidRPr="003F1703">
        <w:rPr>
          <w:rFonts w:cs="Arial"/>
        </w:rPr>
        <w:t xml:space="preserve">les CCAG, </w:t>
      </w:r>
      <w:r w:rsidRPr="003F1703">
        <w:rPr>
          <w:rFonts w:cs="Arial"/>
        </w:rPr>
        <w:t>les règles de l'art</w:t>
      </w:r>
      <w:r w:rsidR="0072406A" w:rsidRPr="003F1703">
        <w:rPr>
          <w:rFonts w:cs="Arial"/>
        </w:rPr>
        <w:t xml:space="preserve">, les normes, les DTU, … </w:t>
      </w:r>
      <w:r w:rsidRPr="003F1703">
        <w:rPr>
          <w:rFonts w:cs="Arial"/>
        </w:rPr>
        <w:t xml:space="preserve">et conformément aux prescriptions du marché ou aux ordres </w:t>
      </w:r>
      <w:r w:rsidR="00FD1D34" w:rsidRPr="003F1703">
        <w:rPr>
          <w:rFonts w:cs="Arial"/>
        </w:rPr>
        <w:t>de</w:t>
      </w:r>
      <w:r w:rsidR="00BA3707" w:rsidRPr="003F1703">
        <w:rPr>
          <w:rFonts w:cs="Arial"/>
        </w:rPr>
        <w:t xml:space="preserve"> </w:t>
      </w:r>
      <w:r w:rsidR="00CA27BD">
        <w:rPr>
          <w:rFonts w:cs="Arial"/>
        </w:rPr>
        <w:t>l’ADEME</w:t>
      </w:r>
      <w:r w:rsidR="00CA27BD" w:rsidRPr="003F1703">
        <w:rPr>
          <w:rFonts w:cs="Arial"/>
        </w:rPr>
        <w:t xml:space="preserve"> </w:t>
      </w:r>
      <w:r w:rsidRPr="003F1703">
        <w:rPr>
          <w:rFonts w:cs="Arial"/>
        </w:rPr>
        <w:t xml:space="preserve">et/ou </w:t>
      </w:r>
      <w:r w:rsidR="00FD1D34" w:rsidRPr="003F1703">
        <w:rPr>
          <w:rFonts w:cs="Arial"/>
        </w:rPr>
        <w:t xml:space="preserve">d’EODD Ingénieurs Conseils. </w:t>
      </w:r>
      <w:r w:rsidRPr="003F1703">
        <w:rPr>
          <w:rFonts w:cs="Arial"/>
        </w:rPr>
        <w:t>Sont notamment compris dans les prix du bordereau</w:t>
      </w:r>
      <w:r w:rsidR="00FD1D34" w:rsidRPr="003F1703">
        <w:rPr>
          <w:rFonts w:cs="Arial"/>
        </w:rPr>
        <w:t> :</w:t>
      </w:r>
    </w:p>
    <w:p w14:paraId="00D2D119" w14:textId="77777777" w:rsidR="00917309" w:rsidRPr="003F1703" w:rsidRDefault="00917309" w:rsidP="00917309">
      <w:pPr>
        <w:pStyle w:val="Paragraphedeliste"/>
        <w:numPr>
          <w:ilvl w:val="0"/>
          <w:numId w:val="15"/>
        </w:numPr>
        <w:rPr>
          <w:rFonts w:cs="Arial"/>
        </w:rPr>
      </w:pPr>
      <w:r w:rsidRPr="003F1703">
        <w:rPr>
          <w:rFonts w:cs="Arial"/>
        </w:rPr>
        <w:t>Le respect des prescriptions du Cahier des Clauses Techniques Particulières (CCTP) ;</w:t>
      </w:r>
    </w:p>
    <w:p w14:paraId="254CB827" w14:textId="77777777" w:rsidR="00917309" w:rsidRDefault="00917309" w:rsidP="001403F3">
      <w:pPr>
        <w:pStyle w:val="Paragraphedeliste"/>
        <w:numPr>
          <w:ilvl w:val="0"/>
          <w:numId w:val="15"/>
        </w:numPr>
        <w:rPr>
          <w:rFonts w:cs="Arial"/>
        </w:rPr>
      </w:pPr>
      <w:r>
        <w:rPr>
          <w:rFonts w:cs="Arial"/>
        </w:rPr>
        <w:t>La réalisation des terrassements en déchets en sous-section 4 amiante (SS4) ;</w:t>
      </w:r>
    </w:p>
    <w:p w14:paraId="3E78CA59" w14:textId="3640DBA8"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études, essais et contrôles de toute nature ;</w:t>
      </w:r>
    </w:p>
    <w:p w14:paraId="3AF79013" w14:textId="3B6AD28F"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dépenses résultant des essais et contrôles imposés par le CCTP ou rendus nécessaires pour assurer la bonne réalisation des travaux</w:t>
      </w:r>
      <w:r w:rsidRPr="003F1703">
        <w:rPr>
          <w:rFonts w:cs="Arial"/>
        </w:rPr>
        <w:t> ;</w:t>
      </w:r>
    </w:p>
    <w:p w14:paraId="465EF747" w14:textId="5F07CB02" w:rsidR="00802490" w:rsidRPr="003F1703" w:rsidRDefault="009F7C6A" w:rsidP="001403F3">
      <w:pPr>
        <w:pStyle w:val="Paragraphedeliste"/>
        <w:numPr>
          <w:ilvl w:val="0"/>
          <w:numId w:val="15"/>
        </w:numPr>
        <w:rPr>
          <w:rFonts w:cs="Arial"/>
        </w:rPr>
      </w:pPr>
      <w:proofErr w:type="gramStart"/>
      <w:r w:rsidRPr="003F1703">
        <w:rPr>
          <w:rFonts w:cs="Arial"/>
        </w:rPr>
        <w:t>Les frais résultant</w:t>
      </w:r>
      <w:proofErr w:type="gramEnd"/>
      <w:r w:rsidR="00802490" w:rsidRPr="003F1703">
        <w:rPr>
          <w:rFonts w:cs="Arial"/>
        </w:rPr>
        <w:t xml:space="preserve"> de l'application des règles Sécurité et Protection de la Santé (SPS) ;</w:t>
      </w:r>
    </w:p>
    <w:p w14:paraId="4441387B" w14:textId="22572FB6"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d'implantation, de piquetage, de jalonnement et toutes les opérations topographiques nécessaires pour l’implantation le contrôle et la fourniture de tous plans au format DWG en 3D </w:t>
      </w:r>
      <w:r w:rsidRPr="003F1703">
        <w:rPr>
          <w:rFonts w:cs="Arial"/>
        </w:rPr>
        <w:t>à EODD Ingénieurs Conseils ;</w:t>
      </w:r>
    </w:p>
    <w:p w14:paraId="1520B0C9" w14:textId="37EB1783" w:rsidR="00802490" w:rsidRPr="003F1703" w:rsidRDefault="00850C80" w:rsidP="001403F3">
      <w:pPr>
        <w:pStyle w:val="Paragraphedeliste"/>
        <w:numPr>
          <w:ilvl w:val="0"/>
          <w:numId w:val="15"/>
        </w:numPr>
        <w:rPr>
          <w:rFonts w:cs="Arial"/>
        </w:rPr>
      </w:pPr>
      <w:proofErr w:type="gramStart"/>
      <w:r w:rsidRPr="003F1703">
        <w:rPr>
          <w:rFonts w:cs="Arial"/>
        </w:rPr>
        <w:t>Les frais résultant</w:t>
      </w:r>
      <w:proofErr w:type="gramEnd"/>
      <w:r w:rsidR="00802490" w:rsidRPr="003F1703">
        <w:rPr>
          <w:rFonts w:cs="Arial"/>
        </w:rPr>
        <w:t xml:space="preserve"> des blindages de fouilles</w:t>
      </w:r>
      <w:r w:rsidR="00FD1D34" w:rsidRPr="003F1703">
        <w:rPr>
          <w:rFonts w:cs="Arial"/>
        </w:rPr>
        <w:t> ;</w:t>
      </w:r>
    </w:p>
    <w:p w14:paraId="222ACA4A" w14:textId="37B86442" w:rsidR="00802490" w:rsidRPr="003F1703" w:rsidRDefault="00850C80" w:rsidP="001403F3">
      <w:pPr>
        <w:pStyle w:val="Paragraphedeliste"/>
        <w:numPr>
          <w:ilvl w:val="0"/>
          <w:numId w:val="15"/>
        </w:numPr>
        <w:rPr>
          <w:rFonts w:cs="Arial"/>
        </w:rPr>
      </w:pPr>
      <w:proofErr w:type="gramStart"/>
      <w:r w:rsidRPr="003F1703">
        <w:rPr>
          <w:rFonts w:cs="Arial"/>
        </w:rPr>
        <w:t>Les frais résultant</w:t>
      </w:r>
      <w:proofErr w:type="gramEnd"/>
      <w:r w:rsidR="00802490" w:rsidRPr="003F1703">
        <w:rPr>
          <w:rFonts w:cs="Arial"/>
        </w:rPr>
        <w:t xml:space="preserve"> du maintien en bon état de propreté des voies utilisées</w:t>
      </w:r>
      <w:r w:rsidR="00FD1D34" w:rsidRPr="003F1703">
        <w:rPr>
          <w:rFonts w:cs="Arial"/>
        </w:rPr>
        <w:t> ;</w:t>
      </w:r>
    </w:p>
    <w:p w14:paraId="5E9F465B" w14:textId="753A3EEA"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de gestion des eaux de chantier et eaux parasites</w:t>
      </w:r>
      <w:r w:rsidR="00312F33">
        <w:rPr>
          <w:rFonts w:cs="Arial"/>
        </w:rPr>
        <w:t>/effluents</w:t>
      </w:r>
      <w:r w:rsidR="00802490" w:rsidRPr="003F1703">
        <w:rPr>
          <w:rFonts w:cs="Arial"/>
        </w:rPr>
        <w:t xml:space="preserve"> et y compris le pompage nécessaire en cas d’inondation afin de garantir une circulation permanente</w:t>
      </w:r>
      <w:r w:rsidRPr="003F1703">
        <w:rPr>
          <w:rFonts w:cs="Arial"/>
        </w:rPr>
        <w:t> ;</w:t>
      </w:r>
    </w:p>
    <w:p w14:paraId="1F5B0A38" w14:textId="2E60CEB2"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liés aux sujétions de protection des riverains et des usagers du domaine public</w:t>
      </w:r>
      <w:r w:rsidRPr="003F1703">
        <w:rPr>
          <w:rFonts w:cs="Arial"/>
        </w:rPr>
        <w:t> ;</w:t>
      </w:r>
    </w:p>
    <w:p w14:paraId="02A3D52C" w14:textId="0A244F3A"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de protection des réseaux publics ou privés, aériens ou enterrés</w:t>
      </w:r>
      <w:r w:rsidRPr="003F1703">
        <w:rPr>
          <w:rFonts w:cs="Arial"/>
        </w:rPr>
        <w:t> ;</w:t>
      </w:r>
    </w:p>
    <w:p w14:paraId="6235AFC1" w14:textId="6C28C440"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liés aux éventuelles incidences volumiques des foisonnement et contre-foisonnement des </w:t>
      </w:r>
      <w:r w:rsidRPr="003F1703">
        <w:rPr>
          <w:rFonts w:cs="Arial"/>
        </w:rPr>
        <w:t>matériaux ;</w:t>
      </w:r>
    </w:p>
    <w:p w14:paraId="40A476DA" w14:textId="05E426F5" w:rsidR="00802490" w:rsidRPr="003F1703" w:rsidRDefault="00FD1D34" w:rsidP="001403F3">
      <w:pPr>
        <w:pStyle w:val="Paragraphedeliste"/>
        <w:numPr>
          <w:ilvl w:val="0"/>
          <w:numId w:val="15"/>
        </w:numPr>
        <w:rPr>
          <w:rFonts w:cs="Arial"/>
        </w:rPr>
      </w:pPr>
      <w:r w:rsidRPr="003F1703">
        <w:rPr>
          <w:rFonts w:cs="Arial"/>
        </w:rPr>
        <w:t>Tous</w:t>
      </w:r>
      <w:r w:rsidR="00802490" w:rsidRPr="003F1703">
        <w:rPr>
          <w:rFonts w:cs="Arial"/>
        </w:rPr>
        <w:t xml:space="preserve"> les moyens de terrassements et équipements nécessaires à la bonne réalisation des travaux</w:t>
      </w:r>
      <w:r w:rsidRPr="003F1703">
        <w:rPr>
          <w:rFonts w:cs="Arial"/>
        </w:rPr>
        <w:t> ;</w:t>
      </w:r>
    </w:p>
    <w:p w14:paraId="00705DB8" w14:textId="6C475D2E"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de coordination avec tous les intervenants sur le site</w:t>
      </w:r>
      <w:r w:rsidRPr="003F1703">
        <w:rPr>
          <w:rFonts w:cs="Arial"/>
        </w:rPr>
        <w:t> ;</w:t>
      </w:r>
    </w:p>
    <w:p w14:paraId="71C80B1F" w14:textId="4903F41A" w:rsidR="00802490" w:rsidRPr="003F1703" w:rsidRDefault="00850C80" w:rsidP="001403F3">
      <w:pPr>
        <w:pStyle w:val="Paragraphedeliste"/>
        <w:numPr>
          <w:ilvl w:val="0"/>
          <w:numId w:val="15"/>
        </w:numPr>
        <w:rPr>
          <w:rFonts w:cs="Arial"/>
        </w:rPr>
      </w:pPr>
      <w:proofErr w:type="gramStart"/>
      <w:r w:rsidRPr="003F1703">
        <w:rPr>
          <w:rFonts w:cs="Arial"/>
        </w:rPr>
        <w:t>Les frais résultant</w:t>
      </w:r>
      <w:proofErr w:type="gramEnd"/>
      <w:r w:rsidR="00802490" w:rsidRPr="003F1703">
        <w:rPr>
          <w:rFonts w:cs="Arial"/>
        </w:rPr>
        <w:t xml:space="preserve"> du fractionnement et/ou phasage des travaux rendus nécessaires pour la réalisation du chantier (y compris les frais liés aux amenés et replis de matériel en cours de chantier</w:t>
      </w:r>
      <w:r w:rsidR="00066322" w:rsidRPr="003F1703">
        <w:rPr>
          <w:rFonts w:cs="Arial"/>
        </w:rPr>
        <w:t>, les périodes de réceptions contradictoires et de levées de points d’arrêt par le contrôle extérieur…</w:t>
      </w:r>
      <w:r w:rsidR="00802490" w:rsidRPr="003F1703">
        <w:rPr>
          <w:rFonts w:cs="Arial"/>
        </w:rPr>
        <w:t>)</w:t>
      </w:r>
      <w:r w:rsidR="00FD1D34" w:rsidRPr="003F1703">
        <w:rPr>
          <w:rFonts w:cs="Arial"/>
        </w:rPr>
        <w:t> ;</w:t>
      </w:r>
    </w:p>
    <w:p w14:paraId="0B8EA079" w14:textId="27BB52C0" w:rsidR="00ED7D0C" w:rsidRPr="003F1703" w:rsidRDefault="00ED7D0C" w:rsidP="001403F3">
      <w:pPr>
        <w:pStyle w:val="Paragraphedeliste"/>
        <w:numPr>
          <w:ilvl w:val="0"/>
          <w:numId w:val="15"/>
        </w:numPr>
        <w:rPr>
          <w:rFonts w:cs="Arial"/>
        </w:rPr>
      </w:pPr>
      <w:r w:rsidRPr="003F1703">
        <w:rPr>
          <w:rFonts w:cs="Arial"/>
        </w:rPr>
        <w:t>Les pertes potentielles de cadences associées à la réalisation de tout ou partie des tranches optionnelles ;</w:t>
      </w:r>
    </w:p>
    <w:p w14:paraId="47FEFFEB" w14:textId="207194CC"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de reprise des travaux en cas de malfaçons constatées par </w:t>
      </w:r>
      <w:bookmarkStart w:id="7" w:name="_Hlk179806120"/>
      <w:r w:rsidR="00CA27BD">
        <w:rPr>
          <w:rFonts w:cs="Arial"/>
        </w:rPr>
        <w:t>l’ADEME</w:t>
      </w:r>
      <w:bookmarkEnd w:id="7"/>
      <w:r w:rsidRPr="003F1703">
        <w:rPr>
          <w:rFonts w:cs="Arial"/>
        </w:rPr>
        <w:t xml:space="preserve"> </w:t>
      </w:r>
      <w:r w:rsidR="0072406A" w:rsidRPr="003F1703">
        <w:rPr>
          <w:rFonts w:cs="Arial"/>
        </w:rPr>
        <w:t>et/</w:t>
      </w:r>
      <w:r w:rsidRPr="003F1703">
        <w:rPr>
          <w:rFonts w:cs="Arial"/>
        </w:rPr>
        <w:t>ou EODD Ingénieurs Conseils ;</w:t>
      </w:r>
    </w:p>
    <w:p w14:paraId="1CACB8EF" w14:textId="7683D4AD"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de pré-réception et de réception avec </w:t>
      </w:r>
      <w:r w:rsidR="00CA27BD">
        <w:rPr>
          <w:rFonts w:cs="Arial"/>
        </w:rPr>
        <w:t>l’ADEME</w:t>
      </w:r>
      <w:r w:rsidR="00CA27BD" w:rsidRPr="003F1703">
        <w:rPr>
          <w:rFonts w:cs="Arial"/>
        </w:rPr>
        <w:t xml:space="preserve"> </w:t>
      </w:r>
      <w:r w:rsidRPr="003F1703">
        <w:rPr>
          <w:rFonts w:cs="Arial"/>
        </w:rPr>
        <w:t>et EODD Ingénieurs Conseils ;</w:t>
      </w:r>
    </w:p>
    <w:p w14:paraId="32A0AD6E" w14:textId="11EEA156"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de la gestion et d’élimination des déchets de chantier y compris gestion des Bordereaux de Suivi des Déchets (BSD)</w:t>
      </w:r>
      <w:r w:rsidR="0072406A" w:rsidRPr="003F1703">
        <w:rPr>
          <w:rFonts w:cs="Arial"/>
        </w:rPr>
        <w:t xml:space="preserve">, </w:t>
      </w:r>
      <w:proofErr w:type="spellStart"/>
      <w:r w:rsidR="0072406A" w:rsidRPr="003F1703">
        <w:rPr>
          <w:rFonts w:cs="Arial"/>
        </w:rPr>
        <w:t>Trackdéchets</w:t>
      </w:r>
      <w:proofErr w:type="spellEnd"/>
      <w:r w:rsidR="0072406A" w:rsidRPr="003F1703">
        <w:rPr>
          <w:rFonts w:cs="Arial"/>
        </w:rPr>
        <w:t xml:space="preserve"> et RND</w:t>
      </w:r>
      <w:r w:rsidR="001B7EF7" w:rsidRPr="003F1703">
        <w:rPr>
          <w:rFonts w:cs="Arial"/>
        </w:rPr>
        <w:t>T</w:t>
      </w:r>
      <w:r w:rsidR="0072406A" w:rsidRPr="003F1703">
        <w:rPr>
          <w:rFonts w:cs="Arial"/>
        </w:rPr>
        <w:t>S</w:t>
      </w:r>
      <w:r w:rsidR="00802490" w:rsidRPr="003F1703">
        <w:rPr>
          <w:rFonts w:cs="Arial"/>
        </w:rPr>
        <w:t> ;</w:t>
      </w:r>
    </w:p>
    <w:p w14:paraId="592A2908" w14:textId="364828BA"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de garantie des ouvrages réalisés ;</w:t>
      </w:r>
    </w:p>
    <w:p w14:paraId="4174F7BD" w14:textId="4D9AAF48" w:rsidR="00802490" w:rsidRPr="003F1703" w:rsidRDefault="00FD1D34" w:rsidP="001403F3">
      <w:pPr>
        <w:pStyle w:val="Paragraphedeliste"/>
        <w:numPr>
          <w:ilvl w:val="0"/>
          <w:numId w:val="15"/>
        </w:numPr>
        <w:rPr>
          <w:rFonts w:cs="Arial"/>
        </w:rPr>
      </w:pPr>
      <w:r w:rsidRPr="003F1703">
        <w:rPr>
          <w:rFonts w:cs="Arial"/>
        </w:rPr>
        <w:t>Les</w:t>
      </w:r>
      <w:r w:rsidR="00802490" w:rsidRPr="003F1703">
        <w:rPr>
          <w:rFonts w:cs="Arial"/>
        </w:rPr>
        <w:t xml:space="preserve"> frais liés aux quantités nécessaires pour assurer les connexions avec les ouvrages existants</w:t>
      </w:r>
      <w:r w:rsidRPr="003F1703">
        <w:rPr>
          <w:rFonts w:cs="Arial"/>
        </w:rPr>
        <w:t>.</w:t>
      </w:r>
    </w:p>
    <w:p w14:paraId="3F50F3B6" w14:textId="06F21EE6" w:rsidR="00802490" w:rsidRPr="003F1703" w:rsidRDefault="00802490" w:rsidP="00FD1D34">
      <w:pPr>
        <w:rPr>
          <w:rFonts w:cs="Arial"/>
        </w:rPr>
      </w:pPr>
      <w:r w:rsidRPr="003F1703">
        <w:rPr>
          <w:rFonts w:cs="Arial"/>
        </w:rPr>
        <w:t>Par ailleurs</w:t>
      </w:r>
      <w:r w:rsidR="00FD1D34" w:rsidRPr="003F1703">
        <w:rPr>
          <w:rFonts w:cs="Arial"/>
        </w:rPr>
        <w:t> :</w:t>
      </w:r>
    </w:p>
    <w:p w14:paraId="1FA27618" w14:textId="3894DA53" w:rsidR="00802490" w:rsidRPr="003F1703" w:rsidRDefault="00FD1D34" w:rsidP="001403F3">
      <w:pPr>
        <w:pStyle w:val="Paragraphedeliste"/>
        <w:numPr>
          <w:ilvl w:val="0"/>
          <w:numId w:val="14"/>
        </w:numPr>
        <w:rPr>
          <w:rFonts w:cs="Arial"/>
        </w:rPr>
      </w:pPr>
      <w:r w:rsidRPr="003F1703">
        <w:rPr>
          <w:rFonts w:cs="Arial"/>
        </w:rPr>
        <w:t>Le</w:t>
      </w:r>
      <w:r w:rsidR="00802490" w:rsidRPr="003F1703">
        <w:rPr>
          <w:rFonts w:cs="Arial"/>
        </w:rPr>
        <w:t xml:space="preserve"> bordereau des prix ci-</w:t>
      </w:r>
      <w:r w:rsidR="0072406A" w:rsidRPr="003F1703">
        <w:rPr>
          <w:rFonts w:cs="Arial"/>
        </w:rPr>
        <w:t>après</w:t>
      </w:r>
      <w:r w:rsidR="00802490" w:rsidRPr="003F1703">
        <w:rPr>
          <w:rFonts w:cs="Arial"/>
        </w:rPr>
        <w:t xml:space="preserve"> s’entend y compris toutes informations et données décrites dans la totalité du CCTP même si le Bordereau des Prix Unitaires et Forfaitaires (BPUF) suivant ne les précise pas</w:t>
      </w:r>
      <w:r w:rsidR="00CF3EA8" w:rsidRPr="003F1703">
        <w:rPr>
          <w:rFonts w:cs="Arial"/>
        </w:rPr>
        <w:t>. A</w:t>
      </w:r>
      <w:r w:rsidR="00802490" w:rsidRPr="003F1703">
        <w:rPr>
          <w:rFonts w:cs="Arial"/>
        </w:rPr>
        <w:t>ucune réclamation ne sera ainsi prise en compte concernant la description des prix dans le BPUF qui pourrait être incomplète par rapport à la rédaction du CCTP ;</w:t>
      </w:r>
    </w:p>
    <w:p w14:paraId="36993C8E" w14:textId="5E81E11C" w:rsidR="00802490" w:rsidRPr="003F1703" w:rsidRDefault="00FD1D34" w:rsidP="001403F3">
      <w:pPr>
        <w:pStyle w:val="Paragraphedeliste"/>
        <w:numPr>
          <w:ilvl w:val="0"/>
          <w:numId w:val="14"/>
        </w:numPr>
        <w:rPr>
          <w:rFonts w:cs="Arial"/>
        </w:rPr>
      </w:pPr>
      <w:r w:rsidRPr="003F1703">
        <w:rPr>
          <w:rFonts w:cs="Arial"/>
        </w:rPr>
        <w:t>Le</w:t>
      </w:r>
      <w:r w:rsidR="00802490" w:rsidRPr="003F1703">
        <w:rPr>
          <w:rFonts w:cs="Arial"/>
        </w:rPr>
        <w:t xml:space="preserve"> titulaire fait son affaire des conséquences techniques et financières liées aux localisations des différentes zones de stocks temporaires et définitifs existantes ou qu’il aménage.</w:t>
      </w:r>
    </w:p>
    <w:p w14:paraId="01D8C9BF" w14:textId="383D0303" w:rsidR="00B8529F" w:rsidRPr="003F1703" w:rsidRDefault="00B8529F" w:rsidP="00ED7D0C">
      <w:pPr>
        <w:rPr>
          <w:rFonts w:cs="Arial"/>
          <w:b/>
          <w:bCs/>
        </w:rPr>
      </w:pPr>
    </w:p>
    <w:p w14:paraId="6B4EF1E7" w14:textId="77777777" w:rsidR="00B8529F" w:rsidRPr="003F1703" w:rsidRDefault="00B8529F" w:rsidP="00FD1D34">
      <w:pPr>
        <w:shd w:val="clear" w:color="auto" w:fill="FFEFCA" w:themeFill="accent4" w:themeFillTint="33"/>
        <w:jc w:val="center"/>
        <w:rPr>
          <w:rFonts w:cs="Arial"/>
          <w:b/>
          <w:bCs/>
        </w:rPr>
        <w:sectPr w:rsidR="00B8529F" w:rsidRPr="003F1703" w:rsidSect="00525639">
          <w:headerReference w:type="even" r:id="rId30"/>
          <w:headerReference w:type="first" r:id="rId31"/>
          <w:pgSz w:w="11900" w:h="16840"/>
          <w:pgMar w:top="1418" w:right="1418" w:bottom="1134" w:left="1418" w:header="567" w:footer="397" w:gutter="0"/>
          <w:cols w:space="708"/>
          <w:docGrid w:linePitch="360"/>
        </w:sectPr>
      </w:pPr>
    </w:p>
    <w:p w14:paraId="4D991CD4" w14:textId="61503D52" w:rsidR="00B8529F" w:rsidRPr="003F1703" w:rsidRDefault="00B8529F" w:rsidP="00B8529F">
      <w:pPr>
        <w:shd w:val="clear" w:color="auto" w:fill="44546A" w:themeFill="text2"/>
        <w:jc w:val="center"/>
        <w:rPr>
          <w:rFonts w:cs="Arial"/>
          <w:b/>
          <w:bCs/>
          <w:color w:val="FFFFFF" w:themeColor="background1"/>
          <w:sz w:val="96"/>
          <w:szCs w:val="96"/>
        </w:rPr>
      </w:pPr>
      <w:r w:rsidRPr="003F1703">
        <w:rPr>
          <w:rFonts w:cs="Arial"/>
          <w:b/>
          <w:bCs/>
          <w:color w:val="FFFFFF" w:themeColor="background1"/>
          <w:sz w:val="96"/>
          <w:szCs w:val="96"/>
        </w:rPr>
        <w:lastRenderedPageBreak/>
        <w:t>TRANCHE FERME</w:t>
      </w:r>
    </w:p>
    <w:p w14:paraId="2080B3A3" w14:textId="77777777" w:rsidR="00B8529F" w:rsidRPr="003F1703" w:rsidRDefault="00B8529F" w:rsidP="00B8529F">
      <w:pPr>
        <w:shd w:val="clear" w:color="auto" w:fill="44546A" w:themeFill="text2"/>
        <w:jc w:val="center"/>
        <w:rPr>
          <w:rFonts w:cs="Arial"/>
          <w:b/>
          <w:bCs/>
          <w:color w:val="FFFFFF" w:themeColor="background1"/>
        </w:rPr>
        <w:sectPr w:rsidR="00B8529F" w:rsidRPr="003F1703" w:rsidSect="00B8529F">
          <w:pgSz w:w="11900" w:h="16840"/>
          <w:pgMar w:top="1418" w:right="1418" w:bottom="1134" w:left="1418" w:header="567" w:footer="397" w:gutter="0"/>
          <w:cols w:space="708"/>
          <w:vAlign w:val="center"/>
          <w:docGrid w:linePitch="360"/>
        </w:sectPr>
      </w:pPr>
    </w:p>
    <w:tbl>
      <w:tblPr>
        <w:tblStyle w:val="Grilledutableau"/>
        <w:tblW w:w="14309" w:type="dxa"/>
        <w:tblLook w:val="01E0" w:firstRow="1" w:lastRow="1" w:firstColumn="1" w:lastColumn="1" w:noHBand="0" w:noVBand="0"/>
      </w:tblPr>
      <w:tblGrid>
        <w:gridCol w:w="1123"/>
        <w:gridCol w:w="10071"/>
        <w:gridCol w:w="995"/>
        <w:gridCol w:w="15"/>
        <w:gridCol w:w="2090"/>
        <w:gridCol w:w="15"/>
      </w:tblGrid>
      <w:tr w:rsidR="004D6439" w:rsidRPr="003F1703" w14:paraId="198F5EDE" w14:textId="6462795F" w:rsidTr="002E315E">
        <w:trPr>
          <w:cantSplit/>
        </w:trPr>
        <w:tc>
          <w:tcPr>
            <w:tcW w:w="1123" w:type="dxa"/>
            <w:shd w:val="clear" w:color="auto" w:fill="44546A" w:themeFill="text2"/>
          </w:tcPr>
          <w:p w14:paraId="68A1D099" w14:textId="7A766043" w:rsidR="004D6439" w:rsidRPr="003F1703" w:rsidRDefault="004D6439" w:rsidP="00E672F3">
            <w:pPr>
              <w:rPr>
                <w:rFonts w:cs="Arial"/>
                <w:b/>
                <w:color w:val="FFFFFF" w:themeColor="background1"/>
              </w:rPr>
            </w:pPr>
            <w:r w:rsidRPr="003F1703">
              <w:rPr>
                <w:rFonts w:cs="Arial"/>
                <w:b/>
                <w:color w:val="FFFFFF" w:themeColor="background1"/>
              </w:rPr>
              <w:lastRenderedPageBreak/>
              <w:t>TF100</w:t>
            </w:r>
          </w:p>
        </w:tc>
        <w:tc>
          <w:tcPr>
            <w:tcW w:w="10071" w:type="dxa"/>
            <w:shd w:val="clear" w:color="auto" w:fill="44546A" w:themeFill="text2"/>
            <w:vAlign w:val="bottom"/>
          </w:tcPr>
          <w:p w14:paraId="148D3588" w14:textId="77777777" w:rsidR="004D6439" w:rsidRPr="003F1703" w:rsidRDefault="004D6439" w:rsidP="00E672F3">
            <w:pPr>
              <w:rPr>
                <w:rFonts w:cs="Arial"/>
                <w:b/>
                <w:color w:val="FFFFFF" w:themeColor="background1"/>
              </w:rPr>
            </w:pPr>
            <w:r w:rsidRPr="003F1703">
              <w:rPr>
                <w:rFonts w:cs="Arial"/>
                <w:b/>
                <w:color w:val="FFFFFF" w:themeColor="background1"/>
              </w:rPr>
              <w:t>DISPOSITIONS GENERALES ET TRAVAUX PREPARATOIRES</w:t>
            </w:r>
          </w:p>
        </w:tc>
        <w:tc>
          <w:tcPr>
            <w:tcW w:w="1010" w:type="dxa"/>
            <w:gridSpan w:val="2"/>
            <w:shd w:val="clear" w:color="auto" w:fill="44546A" w:themeFill="text2"/>
            <w:vAlign w:val="bottom"/>
          </w:tcPr>
          <w:p w14:paraId="22CC7ACA" w14:textId="1985B48B" w:rsidR="004D6439" w:rsidRPr="003F1703" w:rsidRDefault="004D6439" w:rsidP="004D6439">
            <w:pPr>
              <w:jc w:val="center"/>
              <w:rPr>
                <w:rFonts w:cs="Arial"/>
                <w:b/>
                <w:color w:val="FFFFFF" w:themeColor="background1"/>
              </w:rPr>
            </w:pPr>
            <w:r w:rsidRPr="003F1703">
              <w:rPr>
                <w:rFonts w:cs="Arial"/>
                <w:b/>
                <w:color w:val="FFFFFF" w:themeColor="background1"/>
              </w:rPr>
              <w:t>Unité</w:t>
            </w:r>
          </w:p>
        </w:tc>
        <w:tc>
          <w:tcPr>
            <w:tcW w:w="2105" w:type="dxa"/>
            <w:gridSpan w:val="2"/>
            <w:shd w:val="clear" w:color="auto" w:fill="44546A" w:themeFill="text2"/>
          </w:tcPr>
          <w:p w14:paraId="30D70F2C" w14:textId="50780D3F" w:rsidR="004D6439" w:rsidRPr="003F1703" w:rsidRDefault="004D6439" w:rsidP="004D6439">
            <w:pPr>
              <w:jc w:val="center"/>
              <w:rPr>
                <w:rFonts w:cs="Arial"/>
                <w:b/>
                <w:color w:val="FFFFFF" w:themeColor="background1"/>
              </w:rPr>
            </w:pPr>
            <w:r w:rsidRPr="003F1703">
              <w:rPr>
                <w:rFonts w:cs="Arial"/>
                <w:b/>
                <w:color w:val="FFFFFF" w:themeColor="background1"/>
              </w:rPr>
              <w:t>Prix unitaire € HT</w:t>
            </w:r>
          </w:p>
        </w:tc>
      </w:tr>
      <w:tr w:rsidR="0042689E" w:rsidRPr="003F1703" w14:paraId="46C95C98" w14:textId="456DE6C6" w:rsidTr="004D6439">
        <w:trPr>
          <w:gridAfter w:val="1"/>
          <w:wAfter w:w="15" w:type="dxa"/>
        </w:trPr>
        <w:tc>
          <w:tcPr>
            <w:tcW w:w="1123" w:type="dxa"/>
          </w:tcPr>
          <w:p w14:paraId="067ADD8E" w14:textId="487FD75F" w:rsidR="0042689E" w:rsidRPr="003F1703" w:rsidRDefault="0072406A" w:rsidP="00E672F3">
            <w:pPr>
              <w:rPr>
                <w:rFonts w:cs="Arial"/>
                <w:b/>
              </w:rPr>
            </w:pPr>
            <w:r w:rsidRPr="003F1703">
              <w:rPr>
                <w:rFonts w:cs="Arial"/>
                <w:b/>
              </w:rPr>
              <w:t>TF101</w:t>
            </w:r>
          </w:p>
        </w:tc>
        <w:tc>
          <w:tcPr>
            <w:tcW w:w="10071" w:type="dxa"/>
          </w:tcPr>
          <w:p w14:paraId="68D9FA11" w14:textId="77777777" w:rsidR="009B12AD" w:rsidRPr="003F1703" w:rsidRDefault="009B12AD" w:rsidP="00AC12CC">
            <w:pPr>
              <w:rPr>
                <w:rFonts w:cs="Arial"/>
                <w:b/>
                <w:bCs/>
              </w:rPr>
            </w:pPr>
            <w:r w:rsidRPr="003F1703">
              <w:rPr>
                <w:rFonts w:cs="Arial"/>
                <w:b/>
                <w:bCs/>
              </w:rPr>
              <w:t>Installations de chantier, dont atelier criblage</w:t>
            </w:r>
          </w:p>
          <w:p w14:paraId="103AC898" w14:textId="3EA20656" w:rsidR="0042689E" w:rsidRPr="003F1703" w:rsidRDefault="0042689E" w:rsidP="00AC12CC">
            <w:pPr>
              <w:rPr>
                <w:rFonts w:cs="Arial"/>
              </w:rPr>
            </w:pPr>
            <w:r w:rsidRPr="003F1703">
              <w:rPr>
                <w:rFonts w:cs="Arial"/>
              </w:rPr>
              <w:t>Ce prix rémunère :</w:t>
            </w:r>
          </w:p>
          <w:p w14:paraId="3A2E2A7D" w14:textId="4BC7F4A7" w:rsidR="0042689E" w:rsidRPr="003F1703" w:rsidRDefault="0042689E" w:rsidP="001403F3">
            <w:pPr>
              <w:numPr>
                <w:ilvl w:val="0"/>
                <w:numId w:val="16"/>
              </w:numPr>
              <w:spacing w:before="0" w:after="0"/>
              <w:rPr>
                <w:rFonts w:cs="Arial"/>
              </w:rPr>
            </w:pPr>
            <w:r w:rsidRPr="003F1703">
              <w:rPr>
                <w:rFonts w:cs="Arial"/>
              </w:rPr>
              <w:t xml:space="preserve">Toutes installations </w:t>
            </w:r>
            <w:r w:rsidR="00F85848">
              <w:rPr>
                <w:rFonts w:cs="Arial"/>
              </w:rPr>
              <w:t xml:space="preserve">et équipements </w:t>
            </w:r>
            <w:r w:rsidRPr="003F1703">
              <w:rPr>
                <w:rFonts w:cs="Arial"/>
              </w:rPr>
              <w:t xml:space="preserve">nécessaires aux équipes du chantier </w:t>
            </w:r>
            <w:r w:rsidR="00802A62">
              <w:rPr>
                <w:rFonts w:cs="Arial"/>
              </w:rPr>
              <w:t>et aux travaux</w:t>
            </w:r>
            <w:r w:rsidR="00917309">
              <w:rPr>
                <w:rFonts w:cs="Arial"/>
              </w:rPr>
              <w:t xml:space="preserve"> y compris SS4</w:t>
            </w:r>
            <w:r w:rsidR="00802A62">
              <w:rPr>
                <w:rFonts w:cs="Arial"/>
              </w:rPr>
              <w:t xml:space="preserve">, </w:t>
            </w:r>
            <w:r w:rsidRPr="003F1703">
              <w:rPr>
                <w:rFonts w:cs="Arial"/>
              </w:rPr>
              <w:t xml:space="preserve">pour toutes les entreprises, et tous frais de raccordement divers (eau, électricité, </w:t>
            </w:r>
            <w:r w:rsidR="004D6439" w:rsidRPr="003F1703">
              <w:rPr>
                <w:rFonts w:cs="Arial"/>
              </w:rPr>
              <w:t xml:space="preserve">eaux usées, </w:t>
            </w:r>
            <w:r w:rsidRPr="003F1703">
              <w:rPr>
                <w:rFonts w:cs="Arial"/>
              </w:rPr>
              <w:t>…) ;</w:t>
            </w:r>
          </w:p>
          <w:p w14:paraId="1820CAE4" w14:textId="4E4C9902" w:rsidR="0042689E" w:rsidRPr="003F1703" w:rsidRDefault="0042689E" w:rsidP="001403F3">
            <w:pPr>
              <w:numPr>
                <w:ilvl w:val="0"/>
                <w:numId w:val="16"/>
              </w:numPr>
              <w:spacing w:before="0" w:after="0"/>
              <w:rPr>
                <w:rFonts w:cs="Arial"/>
              </w:rPr>
            </w:pPr>
            <w:r w:rsidRPr="003F1703">
              <w:rPr>
                <w:rFonts w:cs="Arial"/>
              </w:rPr>
              <w:t>Les déblais / remblais et dévoiement de réseaux éventuellement nécessaires à la mise en place de l’installation de chantier ;</w:t>
            </w:r>
          </w:p>
          <w:p w14:paraId="3D143943" w14:textId="13A5F8D2" w:rsidR="0042689E" w:rsidRPr="003F1703" w:rsidRDefault="0042689E" w:rsidP="001403F3">
            <w:pPr>
              <w:numPr>
                <w:ilvl w:val="0"/>
                <w:numId w:val="16"/>
              </w:numPr>
              <w:spacing w:before="0" w:after="0"/>
              <w:rPr>
                <w:rFonts w:cs="Arial"/>
              </w:rPr>
            </w:pPr>
            <w:r w:rsidRPr="003F1703">
              <w:rPr>
                <w:rFonts w:cs="Arial"/>
              </w:rPr>
              <w:t>Les dispositions prises par l'Entrepreneur pour assurer la sauvegarde des réseaux aériens ou enterrés ;</w:t>
            </w:r>
          </w:p>
          <w:p w14:paraId="4C13FA10" w14:textId="6D1A5408" w:rsidR="0042689E" w:rsidRPr="003F1703" w:rsidRDefault="0042689E" w:rsidP="00E672F3">
            <w:pPr>
              <w:numPr>
                <w:ilvl w:val="0"/>
                <w:numId w:val="16"/>
              </w:numPr>
              <w:spacing w:before="0" w:after="0"/>
              <w:rPr>
                <w:rFonts w:cs="Arial"/>
              </w:rPr>
            </w:pPr>
            <w:r w:rsidRPr="003F1703">
              <w:rPr>
                <w:rFonts w:cs="Arial"/>
              </w:rPr>
              <w:t>La signalisation des travaux</w:t>
            </w:r>
            <w:r w:rsidR="004D6439" w:rsidRPr="003F1703">
              <w:rPr>
                <w:rFonts w:cs="Arial"/>
              </w:rPr>
              <w:t>, l</w:t>
            </w:r>
            <w:r w:rsidRPr="003F1703">
              <w:rPr>
                <w:rFonts w:cs="Arial"/>
              </w:rPr>
              <w:t>’installation et la dépose d’un panneau d’information de chantier ;</w:t>
            </w:r>
          </w:p>
          <w:p w14:paraId="356D1BB1" w14:textId="5141ABEE" w:rsidR="0042689E" w:rsidRPr="003F1703" w:rsidRDefault="0042689E" w:rsidP="001403F3">
            <w:pPr>
              <w:numPr>
                <w:ilvl w:val="0"/>
                <w:numId w:val="16"/>
              </w:numPr>
              <w:spacing w:before="0" w:after="0"/>
              <w:rPr>
                <w:rFonts w:cs="Arial"/>
              </w:rPr>
            </w:pPr>
            <w:r w:rsidRPr="003F1703">
              <w:rPr>
                <w:rFonts w:cs="Arial"/>
              </w:rPr>
              <w:t xml:space="preserve">Tous les dispositifs nécessaires à l'isolement du chantier par des </w:t>
            </w:r>
            <w:r w:rsidR="00FA761E" w:rsidRPr="003F1703">
              <w:rPr>
                <w:rFonts w:cs="Arial"/>
              </w:rPr>
              <w:t xml:space="preserve">portails, clôtures ou </w:t>
            </w:r>
            <w:r w:rsidRPr="003F1703">
              <w:rPr>
                <w:rFonts w:cs="Arial"/>
              </w:rPr>
              <w:t>barrières de type HERAS ou équivalent (il est rappelé à l’entrepreneur que le maître d’ouvrage impose une fermeture totale et permanente du chantier pendant toute la durée des travaux) ;</w:t>
            </w:r>
          </w:p>
          <w:p w14:paraId="18480888" w14:textId="77777777" w:rsidR="00835F79" w:rsidRDefault="0042689E" w:rsidP="00FA761E">
            <w:pPr>
              <w:numPr>
                <w:ilvl w:val="0"/>
                <w:numId w:val="16"/>
              </w:numPr>
              <w:spacing w:before="0" w:after="0"/>
              <w:rPr>
                <w:rFonts w:cs="Arial"/>
              </w:rPr>
            </w:pPr>
            <w:r w:rsidRPr="003F1703">
              <w:rPr>
                <w:rFonts w:cs="Arial"/>
              </w:rPr>
              <w:t>Tous les dispositifs nécessaires à l'isolement des zones de travaux et des zones dangereuses pour les tiers comme des panneaux et des clôtures amovibles ou similaires ainsi que leur déplacement sur le chantier ;</w:t>
            </w:r>
            <w:r w:rsidR="00FA761E" w:rsidRPr="003F1703">
              <w:rPr>
                <w:rFonts w:cs="Arial"/>
              </w:rPr>
              <w:t xml:space="preserve"> </w:t>
            </w:r>
          </w:p>
          <w:p w14:paraId="1E52510A" w14:textId="700C05D1" w:rsidR="00FA761E" w:rsidRPr="003F1703" w:rsidRDefault="00FA761E" w:rsidP="00FA761E">
            <w:pPr>
              <w:numPr>
                <w:ilvl w:val="0"/>
                <w:numId w:val="16"/>
              </w:numPr>
              <w:spacing w:before="0" w:after="0"/>
              <w:rPr>
                <w:rFonts w:cs="Arial"/>
              </w:rPr>
            </w:pPr>
            <w:r w:rsidRPr="003F1703">
              <w:rPr>
                <w:rFonts w:cs="Arial"/>
              </w:rPr>
              <w:t>Toute la signalisation nécessaire à la gestion de la coactivité sur le site (panneaux, feux de circulation, aménagements divers provisoires comme un rond-point ou autres dispositions particulières permettant d’assurer des conditions de circulation optimum …) ;</w:t>
            </w:r>
          </w:p>
          <w:p w14:paraId="56FBBB15" w14:textId="77777777" w:rsidR="00FA761E" w:rsidRPr="003F1703" w:rsidRDefault="00FA761E" w:rsidP="00FA761E">
            <w:pPr>
              <w:numPr>
                <w:ilvl w:val="0"/>
                <w:numId w:val="16"/>
              </w:numPr>
              <w:spacing w:before="0" w:after="0"/>
              <w:rPr>
                <w:rFonts w:cs="Arial"/>
              </w:rPr>
            </w:pPr>
            <w:r w:rsidRPr="003F1703">
              <w:rPr>
                <w:rFonts w:cs="Arial"/>
              </w:rPr>
              <w:t>La réalisation de tous constats d’huissier requis ;</w:t>
            </w:r>
          </w:p>
          <w:p w14:paraId="64DC2665" w14:textId="41C41D1F" w:rsidR="00FA761E" w:rsidRPr="003F1703" w:rsidRDefault="00FA761E" w:rsidP="00FA761E">
            <w:pPr>
              <w:numPr>
                <w:ilvl w:val="0"/>
                <w:numId w:val="16"/>
              </w:numPr>
              <w:spacing w:before="0" w:after="0"/>
              <w:rPr>
                <w:rFonts w:cs="Arial"/>
              </w:rPr>
            </w:pPr>
            <w:r w:rsidRPr="003F1703">
              <w:rPr>
                <w:rFonts w:cs="Arial"/>
              </w:rPr>
              <w:t>Les amenées-replis des engins et du personnel de chantier ;</w:t>
            </w:r>
          </w:p>
          <w:p w14:paraId="75F42157" w14:textId="08920526" w:rsidR="0042689E" w:rsidRPr="003F1703" w:rsidRDefault="0042689E" w:rsidP="00FA761E">
            <w:pPr>
              <w:numPr>
                <w:ilvl w:val="0"/>
                <w:numId w:val="16"/>
              </w:numPr>
              <w:spacing w:before="0" w:after="0"/>
              <w:rPr>
                <w:rFonts w:cs="Arial"/>
              </w:rPr>
            </w:pPr>
            <w:r w:rsidRPr="003F1703">
              <w:rPr>
                <w:rFonts w:cs="Arial"/>
              </w:rPr>
              <w:t xml:space="preserve">Les </w:t>
            </w:r>
            <w:r w:rsidR="00FA761E" w:rsidRPr="003F1703">
              <w:rPr>
                <w:rFonts w:cs="Arial"/>
              </w:rPr>
              <w:t xml:space="preserve">éventuelles </w:t>
            </w:r>
            <w:r w:rsidRPr="003F1703">
              <w:rPr>
                <w:rFonts w:cs="Arial"/>
              </w:rPr>
              <w:t>investigations requises préalablement aux démolitions de voiries, dallages béton et éventuels ouvrages enterrés (fosses, cuves, réseaux etc.) ;</w:t>
            </w:r>
          </w:p>
          <w:p w14:paraId="31B00709" w14:textId="65C4B39D" w:rsidR="0042689E" w:rsidRPr="003F1703" w:rsidRDefault="0042689E" w:rsidP="001403F3">
            <w:pPr>
              <w:numPr>
                <w:ilvl w:val="0"/>
                <w:numId w:val="16"/>
              </w:numPr>
              <w:spacing w:before="0" w:after="0"/>
              <w:rPr>
                <w:rFonts w:cs="Arial"/>
              </w:rPr>
            </w:pPr>
            <w:r w:rsidRPr="003F1703">
              <w:rPr>
                <w:rFonts w:cs="Arial"/>
              </w:rPr>
              <w:t>Les aménagements et modelage</w:t>
            </w:r>
            <w:r w:rsidR="00FA761E" w:rsidRPr="003F1703">
              <w:rPr>
                <w:rFonts w:cs="Arial"/>
              </w:rPr>
              <w:t>s</w:t>
            </w:r>
            <w:r w:rsidRPr="003F1703">
              <w:rPr>
                <w:rFonts w:cs="Arial"/>
              </w:rPr>
              <w:t xml:space="preserve"> des zones de stockage de déblais et terrassements en garantissant la stabilité (préparation, risbermes, enrochements, assainissement, …) ;</w:t>
            </w:r>
          </w:p>
          <w:p w14:paraId="490AA4A2" w14:textId="7F6C9C12" w:rsidR="0042689E" w:rsidRPr="003F1703" w:rsidRDefault="0042689E" w:rsidP="001403F3">
            <w:pPr>
              <w:numPr>
                <w:ilvl w:val="0"/>
                <w:numId w:val="16"/>
              </w:numPr>
              <w:spacing w:before="0" w:after="0"/>
              <w:rPr>
                <w:rFonts w:cs="Arial"/>
              </w:rPr>
            </w:pPr>
            <w:r w:rsidRPr="003F1703">
              <w:rPr>
                <w:rFonts w:cs="Arial"/>
              </w:rPr>
              <w:t>Si nécessaire le terrassement et l’aménagement de tout bassin de décantation temporaire et l’acheminement des eaux de ruissellement sur les zones des travaux vers ce(s) bassin(s) pendant toute la durée des travaux</w:t>
            </w:r>
            <w:r w:rsidR="002B2F55">
              <w:rPr>
                <w:rFonts w:cs="Arial"/>
              </w:rPr>
              <w:t>.</w:t>
            </w:r>
          </w:p>
          <w:p w14:paraId="0AD6D57C" w14:textId="77777777" w:rsidR="0042689E" w:rsidRPr="00364F84" w:rsidRDefault="0042689E" w:rsidP="00FB6F0A">
            <w:pPr>
              <w:spacing w:before="0" w:after="0"/>
              <w:ind w:left="720"/>
              <w:rPr>
                <w:rFonts w:cs="Arial"/>
                <w:sz w:val="8"/>
                <w:szCs w:val="8"/>
              </w:rPr>
            </w:pPr>
          </w:p>
          <w:p w14:paraId="33E3CDF8" w14:textId="50C1FF8D" w:rsidR="0042689E" w:rsidRPr="003F1703" w:rsidRDefault="0042689E" w:rsidP="00F0050D">
            <w:pPr>
              <w:spacing w:before="0" w:after="0"/>
              <w:rPr>
                <w:rFonts w:cs="Arial"/>
                <w:b/>
                <w:bCs/>
              </w:rPr>
            </w:pPr>
            <w:r w:rsidRPr="003F1703">
              <w:rPr>
                <w:rFonts w:cs="Arial"/>
              </w:rPr>
              <w:t xml:space="preserve">Ce prix forfaitaire sera rémunéré </w:t>
            </w:r>
            <w:r w:rsidR="004A5EAA">
              <w:rPr>
                <w:rFonts w:cs="Arial"/>
              </w:rPr>
              <w:t xml:space="preserve">à hauteur de </w:t>
            </w:r>
            <w:r w:rsidR="007E54D5">
              <w:rPr>
                <w:rFonts w:cs="Arial"/>
              </w:rPr>
              <w:t>25</w:t>
            </w:r>
            <w:r w:rsidR="004A5EAA">
              <w:rPr>
                <w:rFonts w:cs="Arial"/>
              </w:rPr>
              <w:t>% sur la première sit</w:t>
            </w:r>
            <w:r w:rsidR="007E54D5">
              <w:rPr>
                <w:rFonts w:cs="Arial"/>
              </w:rPr>
              <w:t xml:space="preserve">uation de paiement (sous réserve que les installations aient été mises en œuvre), puis </w:t>
            </w:r>
            <w:r w:rsidR="006A7420">
              <w:rPr>
                <w:rFonts w:cs="Arial"/>
              </w:rPr>
              <w:t>au prorata mensuel</w:t>
            </w:r>
            <w:r w:rsidR="007E54D5">
              <w:rPr>
                <w:rFonts w:cs="Arial"/>
              </w:rPr>
              <w:t xml:space="preserve"> </w:t>
            </w:r>
            <w:r w:rsidR="000C1505">
              <w:rPr>
                <w:rFonts w:cs="Arial"/>
              </w:rPr>
              <w:t>pour les 75% restants</w:t>
            </w:r>
            <w:r w:rsidR="006A7420">
              <w:rPr>
                <w:rFonts w:cs="Arial"/>
              </w:rPr>
              <w:t>.</w:t>
            </w:r>
          </w:p>
        </w:tc>
        <w:tc>
          <w:tcPr>
            <w:tcW w:w="995" w:type="dxa"/>
            <w:vAlign w:val="center"/>
          </w:tcPr>
          <w:p w14:paraId="456174C4" w14:textId="6E98DE2A" w:rsidR="0042689E" w:rsidRPr="003F1703" w:rsidRDefault="0042689E" w:rsidP="00E672F3">
            <w:pPr>
              <w:jc w:val="center"/>
              <w:rPr>
                <w:rFonts w:cs="Arial"/>
                <w:b/>
                <w:u w:val="single"/>
              </w:rPr>
            </w:pPr>
            <w:r w:rsidRPr="003F1703">
              <w:rPr>
                <w:rFonts w:cs="Arial"/>
                <w:b/>
                <w:u w:val="single"/>
              </w:rPr>
              <w:t>FORFAIT</w:t>
            </w:r>
          </w:p>
        </w:tc>
        <w:tc>
          <w:tcPr>
            <w:tcW w:w="2105" w:type="dxa"/>
            <w:gridSpan w:val="2"/>
            <w:vAlign w:val="center"/>
          </w:tcPr>
          <w:p w14:paraId="243B00F7" w14:textId="320DA6BB" w:rsidR="0042689E" w:rsidRPr="003F1703" w:rsidRDefault="0042689E" w:rsidP="00FA761E">
            <w:pPr>
              <w:jc w:val="center"/>
              <w:rPr>
                <w:rFonts w:cs="Arial"/>
                <w:b/>
              </w:rPr>
            </w:pPr>
          </w:p>
        </w:tc>
      </w:tr>
      <w:tr w:rsidR="0072406A" w:rsidRPr="003F1703" w14:paraId="0BBD72C3" w14:textId="77777777" w:rsidTr="005614F2">
        <w:trPr>
          <w:gridAfter w:val="1"/>
          <w:wAfter w:w="15" w:type="dxa"/>
          <w:trHeight w:val="3387"/>
        </w:trPr>
        <w:tc>
          <w:tcPr>
            <w:tcW w:w="1123" w:type="dxa"/>
          </w:tcPr>
          <w:p w14:paraId="4419A707" w14:textId="43A76EF8" w:rsidR="0072406A" w:rsidRPr="003F1703" w:rsidRDefault="0072406A" w:rsidP="00E672F3">
            <w:pPr>
              <w:rPr>
                <w:rFonts w:cs="Arial"/>
                <w:b/>
              </w:rPr>
            </w:pPr>
            <w:r w:rsidRPr="003F1703">
              <w:rPr>
                <w:rFonts w:cs="Arial"/>
                <w:b/>
              </w:rPr>
              <w:lastRenderedPageBreak/>
              <w:t>TF102</w:t>
            </w:r>
          </w:p>
        </w:tc>
        <w:tc>
          <w:tcPr>
            <w:tcW w:w="10071" w:type="dxa"/>
          </w:tcPr>
          <w:p w14:paraId="6980649A" w14:textId="77777777" w:rsidR="009B12AD" w:rsidRPr="003F1703" w:rsidRDefault="009B12AD" w:rsidP="0072406A">
            <w:pPr>
              <w:rPr>
                <w:rFonts w:cs="Arial"/>
                <w:b/>
                <w:bCs/>
              </w:rPr>
            </w:pPr>
            <w:r w:rsidRPr="003F1703">
              <w:rPr>
                <w:rFonts w:cs="Arial"/>
                <w:b/>
                <w:bCs/>
              </w:rPr>
              <w:t>Topographie chantier</w:t>
            </w:r>
          </w:p>
          <w:p w14:paraId="70FA3F5D" w14:textId="77777777" w:rsidR="008A2482" w:rsidRPr="003F1703" w:rsidRDefault="008A2482" w:rsidP="008A2482">
            <w:pPr>
              <w:rPr>
                <w:rFonts w:cs="Arial"/>
              </w:rPr>
            </w:pPr>
            <w:r w:rsidRPr="003F1703">
              <w:rPr>
                <w:rFonts w:cs="Arial"/>
              </w:rPr>
              <w:t>Ce prix rémunère :</w:t>
            </w:r>
          </w:p>
          <w:p w14:paraId="4B5DC640" w14:textId="77777777" w:rsidR="008A2482" w:rsidRPr="003F1703" w:rsidRDefault="008A2482" w:rsidP="00364F84">
            <w:pPr>
              <w:numPr>
                <w:ilvl w:val="0"/>
                <w:numId w:val="16"/>
              </w:numPr>
              <w:spacing w:before="0" w:after="0"/>
              <w:rPr>
                <w:rFonts w:cs="Arial"/>
              </w:rPr>
            </w:pPr>
            <w:r w:rsidRPr="003F1703">
              <w:rPr>
                <w:rFonts w:cs="Arial"/>
              </w:rPr>
              <w:t>Toutes les opérations d’implantation, de levé topographique et de piquetage en cours de chantier ;</w:t>
            </w:r>
          </w:p>
          <w:p w14:paraId="678B5BA4" w14:textId="3A1CF69D" w:rsidR="008A2482" w:rsidRPr="003F1703" w:rsidRDefault="008A2482" w:rsidP="00364F84">
            <w:pPr>
              <w:numPr>
                <w:ilvl w:val="0"/>
                <w:numId w:val="16"/>
              </w:numPr>
              <w:spacing w:before="0" w:after="0"/>
              <w:rPr>
                <w:rFonts w:cs="Arial"/>
              </w:rPr>
            </w:pPr>
            <w:r w:rsidRPr="003F1703">
              <w:rPr>
                <w:rFonts w:cs="Arial"/>
              </w:rPr>
              <w:t>Tout relevé complémentaire de l’état initial éventuellement nécessaire</w:t>
            </w:r>
            <w:r w:rsidR="00DE5245">
              <w:rPr>
                <w:rFonts w:cs="Arial"/>
              </w:rPr>
              <w:t>, et notamment pour le calcul et la vérification des volumes de déblais</w:t>
            </w:r>
            <w:r w:rsidR="006D1804">
              <w:rPr>
                <w:rFonts w:cs="Arial"/>
              </w:rPr>
              <w:t>,</w:t>
            </w:r>
            <w:r w:rsidR="00DE5245">
              <w:rPr>
                <w:rFonts w:cs="Arial"/>
              </w:rPr>
              <w:t xml:space="preserve"> de remblais</w:t>
            </w:r>
            <w:r w:rsidR="006D1804">
              <w:rPr>
                <w:rFonts w:cs="Arial"/>
              </w:rPr>
              <w:t xml:space="preserve"> et des stocks</w:t>
            </w:r>
            <w:r w:rsidRPr="003F1703">
              <w:rPr>
                <w:rFonts w:cs="Arial"/>
              </w:rPr>
              <w:t> ;</w:t>
            </w:r>
          </w:p>
          <w:p w14:paraId="68478CF9" w14:textId="77777777" w:rsidR="008A2482" w:rsidRPr="003F1703" w:rsidRDefault="008A2482" w:rsidP="00364F84">
            <w:pPr>
              <w:numPr>
                <w:ilvl w:val="0"/>
                <w:numId w:val="16"/>
              </w:numPr>
              <w:spacing w:before="0" w:after="0"/>
              <w:rPr>
                <w:rFonts w:cs="Arial"/>
              </w:rPr>
            </w:pPr>
            <w:r w:rsidRPr="003F1703">
              <w:rPr>
                <w:rFonts w:cs="Arial"/>
              </w:rPr>
              <w:t>Toutes les opérations de contrôle et réceptions topographiques prévues au CCTP et/ou demandées par le maître d’ouvrage ou le maître d’œuvre en cours de chantier et pour le DOE ;</w:t>
            </w:r>
          </w:p>
          <w:p w14:paraId="1BF829F7" w14:textId="77777777" w:rsidR="008A2482" w:rsidRPr="003F1703" w:rsidRDefault="008A2482" w:rsidP="00364F84">
            <w:pPr>
              <w:numPr>
                <w:ilvl w:val="0"/>
                <w:numId w:val="16"/>
              </w:numPr>
              <w:spacing w:before="0" w:after="0"/>
              <w:rPr>
                <w:rFonts w:cs="Arial"/>
              </w:rPr>
            </w:pPr>
            <w:r w:rsidRPr="003F1703">
              <w:rPr>
                <w:rFonts w:cs="Arial"/>
              </w:rPr>
              <w:t xml:space="preserve">La fourniture des plans en 3D au maître d’œuvre et toutes autres sujétions rendant exploitables les fichiers topographiques au format </w:t>
            </w:r>
            <w:proofErr w:type="spellStart"/>
            <w:r w:rsidRPr="003F1703">
              <w:rPr>
                <w:rFonts w:cs="Arial"/>
              </w:rPr>
              <w:t>Autocad</w:t>
            </w:r>
            <w:proofErr w:type="spellEnd"/>
            <w:r w:rsidRPr="003F1703">
              <w:rPr>
                <w:rFonts w:cs="Arial"/>
              </w:rPr>
              <w:t xml:space="preserve"> 2020 minimum.</w:t>
            </w:r>
          </w:p>
          <w:p w14:paraId="5EE70B03" w14:textId="77777777" w:rsidR="00364F84" w:rsidRPr="00364F84" w:rsidRDefault="00364F84" w:rsidP="008A2482">
            <w:pPr>
              <w:spacing w:before="0" w:after="0"/>
              <w:ind w:left="28"/>
              <w:rPr>
                <w:rFonts w:cs="Arial"/>
                <w:sz w:val="8"/>
                <w:szCs w:val="8"/>
              </w:rPr>
            </w:pPr>
          </w:p>
          <w:p w14:paraId="27299D4C" w14:textId="6A55DEC0" w:rsidR="0072406A" w:rsidRPr="003F1703" w:rsidRDefault="008A2482" w:rsidP="008A2482">
            <w:pPr>
              <w:spacing w:before="0" w:after="0"/>
              <w:ind w:left="28"/>
              <w:rPr>
                <w:rFonts w:cs="Arial"/>
                <w:b/>
                <w:bCs/>
              </w:rPr>
            </w:pPr>
            <w:r w:rsidRPr="003F1703">
              <w:rPr>
                <w:rFonts w:cs="Arial"/>
              </w:rPr>
              <w:t xml:space="preserve">Ce prix forfaitaire sera rémunéré </w:t>
            </w:r>
            <w:r w:rsidR="000A4673">
              <w:rPr>
                <w:rFonts w:cs="Arial"/>
              </w:rPr>
              <w:t>à hauteur de</w:t>
            </w:r>
            <w:r w:rsidRPr="003F1703">
              <w:rPr>
                <w:rFonts w:cs="Arial"/>
              </w:rPr>
              <w:t xml:space="preserve"> </w:t>
            </w:r>
            <w:r w:rsidR="005B12C7">
              <w:rPr>
                <w:rFonts w:cs="Arial"/>
              </w:rPr>
              <w:t>2</w:t>
            </w:r>
            <w:r w:rsidRPr="003F1703">
              <w:rPr>
                <w:rFonts w:cs="Arial"/>
              </w:rPr>
              <w:t>0 % après réalisation du levé initial</w:t>
            </w:r>
            <w:r w:rsidR="000A4673">
              <w:rPr>
                <w:rFonts w:cs="Arial"/>
              </w:rPr>
              <w:t xml:space="preserve">, puis au prorata mensuel pour les </w:t>
            </w:r>
            <w:r w:rsidR="00DB2947">
              <w:rPr>
                <w:rFonts w:cs="Arial"/>
              </w:rPr>
              <w:t>80</w:t>
            </w:r>
            <w:r w:rsidR="000A4673">
              <w:rPr>
                <w:rFonts w:cs="Arial"/>
              </w:rPr>
              <w:t>% restants</w:t>
            </w:r>
            <w:r w:rsidR="00DB2947">
              <w:rPr>
                <w:rFonts w:cs="Arial"/>
              </w:rPr>
              <w:t>.</w:t>
            </w:r>
          </w:p>
        </w:tc>
        <w:tc>
          <w:tcPr>
            <w:tcW w:w="995" w:type="dxa"/>
            <w:vAlign w:val="center"/>
          </w:tcPr>
          <w:p w14:paraId="028439B7" w14:textId="74ABBEA8" w:rsidR="0072406A" w:rsidRPr="003F1703" w:rsidRDefault="0072406A" w:rsidP="00E672F3">
            <w:pPr>
              <w:jc w:val="center"/>
              <w:rPr>
                <w:rFonts w:cs="Arial"/>
                <w:b/>
                <w:u w:val="single"/>
              </w:rPr>
            </w:pPr>
            <w:r w:rsidRPr="003F1703">
              <w:rPr>
                <w:rFonts w:cs="Arial"/>
                <w:b/>
                <w:u w:val="single"/>
              </w:rPr>
              <w:t>FORFAIT</w:t>
            </w:r>
          </w:p>
        </w:tc>
        <w:tc>
          <w:tcPr>
            <w:tcW w:w="2105" w:type="dxa"/>
            <w:gridSpan w:val="2"/>
            <w:vAlign w:val="center"/>
          </w:tcPr>
          <w:p w14:paraId="25A6D170" w14:textId="50C22348" w:rsidR="0072406A" w:rsidRPr="003F1703" w:rsidRDefault="0072406A" w:rsidP="00FA761E">
            <w:pPr>
              <w:jc w:val="center"/>
              <w:rPr>
                <w:rFonts w:cs="Arial"/>
                <w:b/>
              </w:rPr>
            </w:pPr>
          </w:p>
        </w:tc>
      </w:tr>
      <w:tr w:rsidR="0042689E" w:rsidRPr="003F1703" w14:paraId="6886D121" w14:textId="06A0BEB4" w:rsidTr="005614F2">
        <w:trPr>
          <w:gridAfter w:val="1"/>
          <w:wAfter w:w="15" w:type="dxa"/>
          <w:cantSplit/>
          <w:trHeight w:val="3108"/>
        </w:trPr>
        <w:tc>
          <w:tcPr>
            <w:tcW w:w="1123" w:type="dxa"/>
          </w:tcPr>
          <w:p w14:paraId="1E0307F6" w14:textId="127D9D41" w:rsidR="0042689E" w:rsidRPr="003F1703" w:rsidRDefault="0072406A" w:rsidP="00E672F3">
            <w:pPr>
              <w:rPr>
                <w:rFonts w:cs="Arial"/>
                <w:b/>
              </w:rPr>
            </w:pPr>
            <w:r w:rsidRPr="003F1703">
              <w:rPr>
                <w:rFonts w:cs="Arial"/>
                <w:b/>
              </w:rPr>
              <w:t>TF103</w:t>
            </w:r>
          </w:p>
        </w:tc>
        <w:tc>
          <w:tcPr>
            <w:tcW w:w="10071" w:type="dxa"/>
          </w:tcPr>
          <w:p w14:paraId="2315F577" w14:textId="77777777" w:rsidR="009B12AD" w:rsidRPr="003F1703" w:rsidRDefault="009B12AD" w:rsidP="008F7E70">
            <w:pPr>
              <w:rPr>
                <w:rFonts w:cs="Arial"/>
                <w:b/>
                <w:bCs/>
              </w:rPr>
            </w:pPr>
            <w:r w:rsidRPr="003F1703">
              <w:rPr>
                <w:rFonts w:cs="Arial"/>
                <w:b/>
                <w:bCs/>
              </w:rPr>
              <w:t>Assurance QSE</w:t>
            </w:r>
          </w:p>
          <w:p w14:paraId="34E504D3" w14:textId="77777777" w:rsidR="006C203E" w:rsidRPr="003F1703" w:rsidRDefault="006C203E" w:rsidP="006C203E">
            <w:pPr>
              <w:rPr>
                <w:rFonts w:cs="Arial"/>
              </w:rPr>
            </w:pPr>
            <w:r w:rsidRPr="003F1703">
              <w:rPr>
                <w:rFonts w:cs="Arial"/>
              </w:rPr>
              <w:t>Ce prix rémunère :</w:t>
            </w:r>
          </w:p>
          <w:p w14:paraId="50F6E526" w14:textId="226439E1" w:rsidR="006C203E" w:rsidRDefault="006C203E" w:rsidP="002D5DEC">
            <w:pPr>
              <w:numPr>
                <w:ilvl w:val="0"/>
                <w:numId w:val="16"/>
              </w:numPr>
              <w:spacing w:before="0" w:after="0"/>
              <w:rPr>
                <w:rFonts w:cs="Arial"/>
              </w:rPr>
            </w:pPr>
            <w:r w:rsidRPr="003F1703">
              <w:rPr>
                <w:rFonts w:cs="Arial"/>
              </w:rPr>
              <w:t xml:space="preserve">Le déploiement opérationnel de la politique, des engagements et des moyens matériels et humains prévus par le </w:t>
            </w:r>
            <w:r w:rsidR="00572751">
              <w:rPr>
                <w:rFonts w:cs="Arial"/>
              </w:rPr>
              <w:t>titulaire</w:t>
            </w:r>
            <w:r w:rsidRPr="003F1703">
              <w:rPr>
                <w:rFonts w:cs="Arial"/>
              </w:rPr>
              <w:t xml:space="preserve"> pour son assurance QSE ;</w:t>
            </w:r>
          </w:p>
          <w:p w14:paraId="4DD4D074" w14:textId="08AA3852" w:rsidR="00C27F3A" w:rsidRDefault="006A1546" w:rsidP="00A053B7">
            <w:pPr>
              <w:numPr>
                <w:ilvl w:val="0"/>
                <w:numId w:val="16"/>
              </w:numPr>
              <w:spacing w:before="0" w:after="0"/>
              <w:rPr>
                <w:rFonts w:cs="Arial"/>
              </w:rPr>
            </w:pPr>
            <w:r w:rsidRPr="00C27F3A">
              <w:rPr>
                <w:rFonts w:cs="Arial"/>
              </w:rPr>
              <w:t xml:space="preserve">Les </w:t>
            </w:r>
            <w:proofErr w:type="spellStart"/>
            <w:r w:rsidRPr="00C27F3A">
              <w:rPr>
                <w:rFonts w:cs="Arial"/>
              </w:rPr>
              <w:t>quarts-d’heure</w:t>
            </w:r>
            <w:proofErr w:type="spellEnd"/>
            <w:r w:rsidRPr="00C27F3A">
              <w:rPr>
                <w:rFonts w:cs="Arial"/>
              </w:rPr>
              <w:t xml:space="preserve"> sécurité ;</w:t>
            </w:r>
          </w:p>
          <w:p w14:paraId="69386910" w14:textId="49A241EE" w:rsidR="00C27F3A" w:rsidRPr="00C27F3A" w:rsidRDefault="00C27F3A" w:rsidP="00A053B7">
            <w:pPr>
              <w:numPr>
                <w:ilvl w:val="0"/>
                <w:numId w:val="16"/>
              </w:numPr>
              <w:spacing w:before="0" w:after="0"/>
              <w:rPr>
                <w:rFonts w:cs="Arial"/>
              </w:rPr>
            </w:pPr>
            <w:r>
              <w:rPr>
                <w:rFonts w:cs="Arial"/>
              </w:rPr>
              <w:t>Les contrôles internes</w:t>
            </w:r>
            <w:r w:rsidR="005614F2">
              <w:rPr>
                <w:rFonts w:cs="Arial"/>
              </w:rPr>
              <w:t xml:space="preserve"> aléatoires et inopinés ;</w:t>
            </w:r>
          </w:p>
          <w:p w14:paraId="283FA168" w14:textId="45112289" w:rsidR="006C203E" w:rsidRDefault="006C203E" w:rsidP="002D5DEC">
            <w:pPr>
              <w:numPr>
                <w:ilvl w:val="0"/>
                <w:numId w:val="16"/>
              </w:numPr>
              <w:spacing w:before="0" w:after="0"/>
              <w:rPr>
                <w:rFonts w:cs="Arial"/>
              </w:rPr>
            </w:pPr>
            <w:r w:rsidRPr="003F1703">
              <w:rPr>
                <w:rFonts w:cs="Arial"/>
              </w:rPr>
              <w:t xml:space="preserve">Tous </w:t>
            </w:r>
            <w:proofErr w:type="gramStart"/>
            <w:r w:rsidRPr="003F1703">
              <w:rPr>
                <w:rFonts w:cs="Arial"/>
              </w:rPr>
              <w:t>contrôles</w:t>
            </w:r>
            <w:proofErr w:type="gramEnd"/>
            <w:r w:rsidRPr="003F1703">
              <w:rPr>
                <w:rFonts w:cs="Arial"/>
              </w:rPr>
              <w:t xml:space="preserve"> et toutes planches d’essai en cours de chantier ;</w:t>
            </w:r>
          </w:p>
          <w:p w14:paraId="2B84B95F" w14:textId="3A5E2078" w:rsidR="006F1B68" w:rsidRPr="003F1703" w:rsidRDefault="006F1B68" w:rsidP="002D5DEC">
            <w:pPr>
              <w:numPr>
                <w:ilvl w:val="0"/>
                <w:numId w:val="16"/>
              </w:numPr>
              <w:spacing w:before="0" w:after="0"/>
              <w:rPr>
                <w:rFonts w:cs="Arial"/>
              </w:rPr>
            </w:pPr>
            <w:r>
              <w:rPr>
                <w:rFonts w:cs="Arial"/>
              </w:rPr>
              <w:t>La tenue du journal de chantier ;</w:t>
            </w:r>
          </w:p>
          <w:p w14:paraId="2C1FD0D3" w14:textId="3D66B2B1" w:rsidR="006C203E" w:rsidRPr="003F1703" w:rsidRDefault="006C203E" w:rsidP="002D5DEC">
            <w:pPr>
              <w:numPr>
                <w:ilvl w:val="0"/>
                <w:numId w:val="16"/>
              </w:numPr>
              <w:spacing w:before="0" w:after="0"/>
              <w:rPr>
                <w:rFonts w:cs="Arial"/>
              </w:rPr>
            </w:pPr>
            <w:r w:rsidRPr="003F1703">
              <w:rPr>
                <w:rFonts w:cs="Arial"/>
              </w:rPr>
              <w:t>Le suivi, les résultats et le récapitulatif de tous les essais qui auront été réalisés au cours du chantier.</w:t>
            </w:r>
          </w:p>
          <w:p w14:paraId="1E31302E" w14:textId="77777777" w:rsidR="00DA6FD0" w:rsidRPr="00DA6FD0" w:rsidRDefault="00DA6FD0" w:rsidP="006C203E">
            <w:pPr>
              <w:spacing w:before="0" w:after="0"/>
              <w:rPr>
                <w:rFonts w:cs="Arial"/>
                <w:sz w:val="8"/>
                <w:szCs w:val="8"/>
              </w:rPr>
            </w:pPr>
          </w:p>
          <w:p w14:paraId="755529C7" w14:textId="6B25EEE1" w:rsidR="0042689E" w:rsidRPr="003F1703" w:rsidRDefault="006C203E" w:rsidP="006C203E">
            <w:pPr>
              <w:spacing w:before="0" w:after="0"/>
              <w:rPr>
                <w:rFonts w:cs="Arial"/>
                <w:b/>
                <w:bCs/>
              </w:rPr>
            </w:pPr>
            <w:r w:rsidRPr="003F1703">
              <w:rPr>
                <w:rFonts w:cs="Arial"/>
              </w:rPr>
              <w:t xml:space="preserve">Ce prix forfaitaire sera rémunéré </w:t>
            </w:r>
            <w:r w:rsidR="000835E2">
              <w:rPr>
                <w:rFonts w:cs="Arial"/>
              </w:rPr>
              <w:t xml:space="preserve">mensuellement </w:t>
            </w:r>
            <w:r w:rsidRPr="003F1703">
              <w:rPr>
                <w:rFonts w:cs="Arial"/>
              </w:rPr>
              <w:t>au prorata de l’avancement constaté du chantier.</w:t>
            </w:r>
          </w:p>
        </w:tc>
        <w:tc>
          <w:tcPr>
            <w:tcW w:w="995" w:type="dxa"/>
            <w:vAlign w:val="center"/>
          </w:tcPr>
          <w:p w14:paraId="5F30A716" w14:textId="1E7E30DC" w:rsidR="0042689E" w:rsidRPr="003F1703" w:rsidRDefault="0042689E" w:rsidP="00E672F3">
            <w:pPr>
              <w:jc w:val="center"/>
              <w:rPr>
                <w:rFonts w:cs="Arial"/>
                <w:b/>
                <w:u w:val="single"/>
              </w:rPr>
            </w:pPr>
            <w:r w:rsidRPr="003F1703">
              <w:rPr>
                <w:rFonts w:cs="Arial"/>
                <w:b/>
                <w:u w:val="single"/>
              </w:rPr>
              <w:t>FORFAIT</w:t>
            </w:r>
          </w:p>
        </w:tc>
        <w:tc>
          <w:tcPr>
            <w:tcW w:w="2105" w:type="dxa"/>
            <w:gridSpan w:val="2"/>
            <w:vAlign w:val="center"/>
          </w:tcPr>
          <w:p w14:paraId="5FC0B0FE" w14:textId="42D068B5" w:rsidR="0042689E" w:rsidRPr="003F1703" w:rsidRDefault="0042689E" w:rsidP="00FA761E">
            <w:pPr>
              <w:jc w:val="center"/>
              <w:rPr>
                <w:rFonts w:cs="Arial"/>
                <w:b/>
              </w:rPr>
            </w:pPr>
          </w:p>
        </w:tc>
      </w:tr>
    </w:tbl>
    <w:p w14:paraId="4E50B7CE" w14:textId="77777777" w:rsidR="004D6439" w:rsidRPr="003F1703" w:rsidRDefault="004D6439">
      <w:r w:rsidRPr="003F1703">
        <w:br w:type="page"/>
      </w:r>
    </w:p>
    <w:tbl>
      <w:tblPr>
        <w:tblStyle w:val="Grilledutableau"/>
        <w:tblW w:w="14294" w:type="dxa"/>
        <w:tblLook w:val="01E0" w:firstRow="1" w:lastRow="1" w:firstColumn="1" w:lastColumn="1" w:noHBand="0" w:noVBand="0"/>
      </w:tblPr>
      <w:tblGrid>
        <w:gridCol w:w="1128"/>
        <w:gridCol w:w="10067"/>
        <w:gridCol w:w="995"/>
        <w:gridCol w:w="2104"/>
      </w:tblGrid>
      <w:tr w:rsidR="0072406A" w:rsidRPr="003F1703" w14:paraId="4AA00288" w14:textId="77777777" w:rsidTr="005614F2">
        <w:trPr>
          <w:trHeight w:val="3960"/>
        </w:trPr>
        <w:tc>
          <w:tcPr>
            <w:tcW w:w="1128" w:type="dxa"/>
          </w:tcPr>
          <w:p w14:paraId="6C17A44E" w14:textId="2616A8A6" w:rsidR="0072406A" w:rsidRPr="003F1703" w:rsidRDefault="0072406A" w:rsidP="00E672F3">
            <w:pPr>
              <w:rPr>
                <w:rFonts w:cs="Arial"/>
                <w:b/>
              </w:rPr>
            </w:pPr>
            <w:r w:rsidRPr="003F1703">
              <w:rPr>
                <w:rFonts w:cs="Arial"/>
                <w:b/>
              </w:rPr>
              <w:lastRenderedPageBreak/>
              <w:t>TF104</w:t>
            </w:r>
          </w:p>
        </w:tc>
        <w:tc>
          <w:tcPr>
            <w:tcW w:w="10067" w:type="dxa"/>
          </w:tcPr>
          <w:p w14:paraId="244A7306" w14:textId="33C9027B" w:rsidR="006C203E" w:rsidRPr="003F1703" w:rsidRDefault="006C203E" w:rsidP="006C203E">
            <w:pPr>
              <w:jc w:val="left"/>
              <w:rPr>
                <w:rFonts w:cs="Arial"/>
                <w:b/>
                <w:bCs/>
              </w:rPr>
            </w:pPr>
            <w:r w:rsidRPr="003F1703">
              <w:rPr>
                <w:rFonts w:cs="Arial"/>
                <w:b/>
                <w:bCs/>
              </w:rPr>
              <w:t>Documents d’exécution</w:t>
            </w:r>
          </w:p>
          <w:p w14:paraId="6FAF7357" w14:textId="77777777" w:rsidR="006C203E" w:rsidRPr="003F1703" w:rsidRDefault="006C203E" w:rsidP="006C203E">
            <w:pPr>
              <w:rPr>
                <w:rFonts w:cs="Arial"/>
              </w:rPr>
            </w:pPr>
            <w:r w:rsidRPr="003F1703">
              <w:rPr>
                <w:rFonts w:cs="Arial"/>
              </w:rPr>
              <w:t>Ce prix rémunère :</w:t>
            </w:r>
          </w:p>
          <w:p w14:paraId="38E8CCFD" w14:textId="77777777" w:rsidR="006C203E" w:rsidRPr="003F1703" w:rsidRDefault="006C203E" w:rsidP="000835E2">
            <w:pPr>
              <w:numPr>
                <w:ilvl w:val="0"/>
                <w:numId w:val="16"/>
              </w:numPr>
              <w:spacing w:before="0" w:after="0"/>
              <w:rPr>
                <w:rFonts w:cs="Arial"/>
              </w:rPr>
            </w:pPr>
            <w:r w:rsidRPr="003F1703">
              <w:rPr>
                <w:rFonts w:cs="Arial"/>
              </w:rPr>
              <w:t>Les frais d'établissement du PPSPS ;</w:t>
            </w:r>
          </w:p>
          <w:p w14:paraId="560CCD77" w14:textId="541C7838" w:rsidR="006C203E" w:rsidRPr="003F1703" w:rsidRDefault="006C203E" w:rsidP="000835E2">
            <w:pPr>
              <w:numPr>
                <w:ilvl w:val="0"/>
                <w:numId w:val="16"/>
              </w:numPr>
              <w:spacing w:before="0" w:after="0"/>
              <w:rPr>
                <w:rFonts w:cs="Arial"/>
              </w:rPr>
            </w:pPr>
            <w:r w:rsidRPr="003F1703">
              <w:rPr>
                <w:rFonts w:cs="Arial"/>
              </w:rPr>
              <w:t>Les frais d'établissement du plan d'assurance qualité (PAQ)</w:t>
            </w:r>
            <w:r w:rsidR="008E145A">
              <w:rPr>
                <w:rFonts w:cs="Arial"/>
              </w:rPr>
              <w:t>, du plan d’assurance environnement (PAE)</w:t>
            </w:r>
            <w:r w:rsidRPr="003F1703">
              <w:rPr>
                <w:rFonts w:cs="Arial"/>
              </w:rPr>
              <w:t xml:space="preserve"> et du </w:t>
            </w:r>
            <w:r w:rsidR="008E145A">
              <w:rPr>
                <w:rFonts w:cs="Arial"/>
              </w:rPr>
              <w:t>schéma organisationnel de la gestion des déchets (</w:t>
            </w:r>
            <w:r w:rsidRPr="003F1703">
              <w:rPr>
                <w:rFonts w:cs="Arial"/>
              </w:rPr>
              <w:t>SOGED</w:t>
            </w:r>
            <w:r w:rsidR="008E145A">
              <w:rPr>
                <w:rFonts w:cs="Arial"/>
              </w:rPr>
              <w:t>)</w:t>
            </w:r>
            <w:r w:rsidRPr="003F1703">
              <w:rPr>
                <w:rFonts w:cs="Arial"/>
              </w:rPr>
              <w:t xml:space="preserve"> ;</w:t>
            </w:r>
          </w:p>
          <w:p w14:paraId="443339FA" w14:textId="22676494" w:rsidR="006C203E" w:rsidRPr="003F1703" w:rsidRDefault="006C203E" w:rsidP="000835E2">
            <w:pPr>
              <w:numPr>
                <w:ilvl w:val="0"/>
                <w:numId w:val="16"/>
              </w:numPr>
              <w:spacing w:before="0" w:after="0"/>
              <w:rPr>
                <w:rFonts w:cs="Arial"/>
              </w:rPr>
            </w:pPr>
            <w:r w:rsidRPr="003F1703">
              <w:rPr>
                <w:rFonts w:cs="Arial"/>
              </w:rPr>
              <w:t>Le suivi d'application du PAQ</w:t>
            </w:r>
            <w:r w:rsidR="008E145A">
              <w:rPr>
                <w:rFonts w:cs="Arial"/>
              </w:rPr>
              <w:t>, du PAE</w:t>
            </w:r>
            <w:r w:rsidRPr="003F1703">
              <w:rPr>
                <w:rFonts w:cs="Arial"/>
              </w:rPr>
              <w:t xml:space="preserve"> et du SOGED ;</w:t>
            </w:r>
          </w:p>
          <w:p w14:paraId="7C440D4C" w14:textId="77777777" w:rsidR="006C203E" w:rsidRPr="003F1703" w:rsidRDefault="006C203E" w:rsidP="000835E2">
            <w:pPr>
              <w:numPr>
                <w:ilvl w:val="0"/>
                <w:numId w:val="16"/>
              </w:numPr>
              <w:spacing w:before="0" w:after="0"/>
              <w:rPr>
                <w:rFonts w:cs="Arial"/>
              </w:rPr>
            </w:pPr>
            <w:r w:rsidRPr="003F1703">
              <w:rPr>
                <w:rFonts w:cs="Arial"/>
              </w:rPr>
              <w:t>La tenue d'un cahier journalier des procès-verbaux de contrôle et autres procédures liées au PAQ ;</w:t>
            </w:r>
          </w:p>
          <w:p w14:paraId="59BF28E0" w14:textId="77777777" w:rsidR="006C203E" w:rsidRPr="003F1703" w:rsidRDefault="006C203E" w:rsidP="000835E2">
            <w:pPr>
              <w:numPr>
                <w:ilvl w:val="0"/>
                <w:numId w:val="16"/>
              </w:numPr>
              <w:spacing w:before="0" w:after="0"/>
              <w:rPr>
                <w:rFonts w:cs="Arial"/>
              </w:rPr>
            </w:pPr>
            <w:r w:rsidRPr="003F1703">
              <w:rPr>
                <w:rFonts w:cs="Arial"/>
              </w:rPr>
              <w:t>La réalisation d’un reportage photographique du chantier ;</w:t>
            </w:r>
          </w:p>
          <w:p w14:paraId="158FF46A" w14:textId="77777777" w:rsidR="006C203E" w:rsidRPr="003F1703" w:rsidRDefault="006C203E" w:rsidP="000835E2">
            <w:pPr>
              <w:numPr>
                <w:ilvl w:val="0"/>
                <w:numId w:val="16"/>
              </w:numPr>
              <w:spacing w:before="0" w:after="0"/>
              <w:rPr>
                <w:rFonts w:cs="Arial"/>
              </w:rPr>
            </w:pPr>
            <w:r w:rsidRPr="003F1703">
              <w:rPr>
                <w:rFonts w:cs="Arial"/>
              </w:rPr>
              <w:t>L’ensemble des documents d’exécution produits par l’entrepreneur au cours du chantier, nécessaires à la bonne réalisation du chantier, demandés par le maître d’œuvre et/ou le maître d’ouvrage : études, plans, notes de calculs, profils, procédures, demandes d’agrément, demandes de validation, …</w:t>
            </w:r>
          </w:p>
          <w:p w14:paraId="3F86D720" w14:textId="77777777" w:rsidR="001423D7" w:rsidRPr="001423D7" w:rsidRDefault="001423D7" w:rsidP="006C203E">
            <w:pPr>
              <w:spacing w:before="0" w:after="0"/>
              <w:ind w:left="28"/>
              <w:rPr>
                <w:rFonts w:cs="Arial"/>
                <w:sz w:val="8"/>
                <w:szCs w:val="8"/>
              </w:rPr>
            </w:pPr>
          </w:p>
          <w:p w14:paraId="4C8530E0" w14:textId="22194C0A" w:rsidR="0072406A" w:rsidRPr="003F1703" w:rsidRDefault="006C203E" w:rsidP="006C203E">
            <w:pPr>
              <w:spacing w:before="0" w:after="0"/>
              <w:ind w:left="28"/>
              <w:rPr>
                <w:rFonts w:cs="Arial"/>
                <w:b/>
                <w:bCs/>
              </w:rPr>
            </w:pPr>
            <w:r w:rsidRPr="003F1703">
              <w:rPr>
                <w:rFonts w:cs="Arial"/>
              </w:rPr>
              <w:t>Ce prix forfaitaire sera rémunéré mensuellement au prorata de l’avancement constaté.</w:t>
            </w:r>
          </w:p>
        </w:tc>
        <w:tc>
          <w:tcPr>
            <w:tcW w:w="995" w:type="dxa"/>
            <w:vAlign w:val="center"/>
          </w:tcPr>
          <w:p w14:paraId="2CB0E5DB" w14:textId="77777777" w:rsidR="0072406A" w:rsidRPr="003F1703" w:rsidRDefault="0072406A" w:rsidP="00E672F3">
            <w:pPr>
              <w:jc w:val="center"/>
              <w:rPr>
                <w:rFonts w:cs="Arial"/>
                <w:b/>
                <w:u w:val="single"/>
              </w:rPr>
            </w:pPr>
            <w:r w:rsidRPr="003F1703">
              <w:rPr>
                <w:rFonts w:cs="Arial"/>
                <w:b/>
                <w:u w:val="single"/>
              </w:rPr>
              <w:t>FORFAIT</w:t>
            </w:r>
          </w:p>
        </w:tc>
        <w:tc>
          <w:tcPr>
            <w:tcW w:w="2104" w:type="dxa"/>
            <w:vAlign w:val="center"/>
          </w:tcPr>
          <w:p w14:paraId="196ECC4A" w14:textId="504DC2A4" w:rsidR="0072406A" w:rsidRPr="003F1703" w:rsidRDefault="0072406A" w:rsidP="00603C8C">
            <w:pPr>
              <w:jc w:val="center"/>
              <w:rPr>
                <w:rFonts w:cs="Arial"/>
                <w:b/>
              </w:rPr>
            </w:pPr>
          </w:p>
        </w:tc>
      </w:tr>
      <w:tr w:rsidR="0042689E" w:rsidRPr="003F1703" w14:paraId="3B2FBD92" w14:textId="7E52E38D" w:rsidTr="005614F2">
        <w:trPr>
          <w:cantSplit/>
          <w:trHeight w:val="2252"/>
        </w:trPr>
        <w:tc>
          <w:tcPr>
            <w:tcW w:w="1128" w:type="dxa"/>
          </w:tcPr>
          <w:p w14:paraId="4C0DDD11" w14:textId="5A08D73B" w:rsidR="0042689E" w:rsidRPr="003F1703" w:rsidRDefault="0072406A" w:rsidP="00E672F3">
            <w:pPr>
              <w:rPr>
                <w:rFonts w:cs="Arial"/>
                <w:b/>
              </w:rPr>
            </w:pPr>
            <w:r w:rsidRPr="003F1703">
              <w:rPr>
                <w:rFonts w:cs="Arial"/>
                <w:b/>
              </w:rPr>
              <w:t>TF105</w:t>
            </w:r>
          </w:p>
        </w:tc>
        <w:tc>
          <w:tcPr>
            <w:tcW w:w="10067" w:type="dxa"/>
          </w:tcPr>
          <w:p w14:paraId="13A8214B" w14:textId="140BF483" w:rsidR="0042689E" w:rsidRPr="003F1703" w:rsidRDefault="009B12AD" w:rsidP="006C203E">
            <w:pPr>
              <w:spacing w:before="0" w:after="0"/>
              <w:rPr>
                <w:rFonts w:cs="Arial"/>
                <w:b/>
                <w:bCs/>
              </w:rPr>
            </w:pPr>
            <w:r w:rsidRPr="003F1703">
              <w:rPr>
                <w:rFonts w:cs="Arial"/>
                <w:b/>
                <w:bCs/>
              </w:rPr>
              <w:t xml:space="preserve">Désinstallation en fin de chantier et mise au propre </w:t>
            </w:r>
          </w:p>
          <w:p w14:paraId="3411F969" w14:textId="0C41ED32" w:rsidR="0042689E" w:rsidRPr="003F1703" w:rsidRDefault="0042689E" w:rsidP="002314F9">
            <w:pPr>
              <w:rPr>
                <w:rFonts w:cs="Arial"/>
              </w:rPr>
            </w:pPr>
            <w:r w:rsidRPr="003F1703">
              <w:rPr>
                <w:rFonts w:cs="Arial"/>
              </w:rPr>
              <w:t>Ce prix rémunère :</w:t>
            </w:r>
          </w:p>
          <w:p w14:paraId="0A9BF96A" w14:textId="0148010D" w:rsidR="00D85DEB" w:rsidRDefault="00B91BA0" w:rsidP="00B91BA0">
            <w:pPr>
              <w:numPr>
                <w:ilvl w:val="0"/>
                <w:numId w:val="17"/>
              </w:numPr>
              <w:spacing w:before="0" w:after="0"/>
              <w:rPr>
                <w:rFonts w:cs="Arial"/>
              </w:rPr>
            </w:pPr>
            <w:r w:rsidRPr="003F1703">
              <w:rPr>
                <w:rFonts w:cs="Arial"/>
              </w:rPr>
              <w:t>L’enlèvement en fin de chantier de tou</w:t>
            </w:r>
            <w:r w:rsidR="00D85DEB">
              <w:rPr>
                <w:rFonts w:cs="Arial"/>
              </w:rPr>
              <w:t>te</w:t>
            </w:r>
            <w:r w:rsidRPr="003F1703">
              <w:rPr>
                <w:rFonts w:cs="Arial"/>
              </w:rPr>
              <w:t xml:space="preserve">s </w:t>
            </w:r>
            <w:r w:rsidR="00D85DEB">
              <w:rPr>
                <w:rFonts w:cs="Arial"/>
              </w:rPr>
              <w:t xml:space="preserve">les installations de chantier, </w:t>
            </w:r>
            <w:r w:rsidRPr="003F1703">
              <w:rPr>
                <w:rFonts w:cs="Arial"/>
              </w:rPr>
              <w:t xml:space="preserve">les matériels, </w:t>
            </w:r>
            <w:r w:rsidR="00D85DEB">
              <w:rPr>
                <w:rFonts w:cs="Arial"/>
              </w:rPr>
              <w:t>l</w:t>
            </w:r>
            <w:r w:rsidRPr="003F1703">
              <w:rPr>
                <w:rFonts w:cs="Arial"/>
              </w:rPr>
              <w:t>es matériaux en excédent</w:t>
            </w:r>
            <w:r w:rsidR="00D85DEB">
              <w:rPr>
                <w:rFonts w:cs="Arial"/>
              </w:rPr>
              <w:t>, …</w:t>
            </w:r>
          </w:p>
          <w:p w14:paraId="40C5C6AA" w14:textId="0F4D4A1F" w:rsidR="00B91BA0" w:rsidRDefault="00D85DEB" w:rsidP="00B91BA0">
            <w:pPr>
              <w:numPr>
                <w:ilvl w:val="0"/>
                <w:numId w:val="17"/>
              </w:numPr>
              <w:spacing w:before="0" w:after="0"/>
              <w:rPr>
                <w:rFonts w:cs="Arial"/>
              </w:rPr>
            </w:pPr>
            <w:r>
              <w:rPr>
                <w:rFonts w:cs="Arial"/>
              </w:rPr>
              <w:t>L</w:t>
            </w:r>
            <w:r w:rsidR="00B91BA0" w:rsidRPr="003F1703">
              <w:rPr>
                <w:rFonts w:cs="Arial"/>
              </w:rPr>
              <w:t>a remise en état des lieux</w:t>
            </w:r>
            <w:r w:rsidR="002F6B55">
              <w:rPr>
                <w:rFonts w:cs="Arial"/>
              </w:rPr>
              <w:t xml:space="preserve"> dans u</w:t>
            </w:r>
            <w:r w:rsidR="00E04841">
              <w:rPr>
                <w:rFonts w:cs="Arial"/>
              </w:rPr>
              <w:t>n</w:t>
            </w:r>
            <w:r w:rsidR="002F6B55">
              <w:rPr>
                <w:rFonts w:cs="Arial"/>
              </w:rPr>
              <w:t xml:space="preserve"> état de propreté irréprochable</w:t>
            </w:r>
            <w:r w:rsidR="00E3229E">
              <w:rPr>
                <w:rFonts w:cs="Arial"/>
              </w:rPr>
              <w:t> ;</w:t>
            </w:r>
          </w:p>
          <w:p w14:paraId="4E6F63F8" w14:textId="4F319691" w:rsidR="00E3229E" w:rsidRPr="003F1703" w:rsidRDefault="00E3229E" w:rsidP="00B91BA0">
            <w:pPr>
              <w:numPr>
                <w:ilvl w:val="0"/>
                <w:numId w:val="17"/>
              </w:numPr>
              <w:spacing w:before="0" w:after="0"/>
              <w:rPr>
                <w:rFonts w:cs="Arial"/>
              </w:rPr>
            </w:pPr>
            <w:r>
              <w:rPr>
                <w:rFonts w:cs="Arial"/>
              </w:rPr>
              <w:t>La repose des clôtures HERAS (avec si nécessaire le remplacement des portions usagées).</w:t>
            </w:r>
          </w:p>
          <w:p w14:paraId="3496278D" w14:textId="77777777" w:rsidR="0042689E" w:rsidRPr="00E3229E" w:rsidRDefault="0042689E" w:rsidP="00F0050D">
            <w:pPr>
              <w:spacing w:before="0" w:after="0"/>
              <w:rPr>
                <w:rFonts w:cs="Arial"/>
                <w:sz w:val="8"/>
                <w:szCs w:val="8"/>
              </w:rPr>
            </w:pPr>
          </w:p>
          <w:p w14:paraId="4AE6C1D2" w14:textId="7493AC65" w:rsidR="0042689E" w:rsidRPr="003F1703" w:rsidRDefault="00417472" w:rsidP="00F0050D">
            <w:pPr>
              <w:spacing w:before="0" w:after="0"/>
              <w:rPr>
                <w:rFonts w:cs="Arial"/>
                <w:b/>
                <w:bCs/>
              </w:rPr>
            </w:pPr>
            <w:r w:rsidRPr="003F1703">
              <w:rPr>
                <w:rFonts w:cs="Arial"/>
              </w:rPr>
              <w:t xml:space="preserve">Ce prix forfaitaire sera rémunéré en </w:t>
            </w:r>
            <w:r w:rsidR="00D85DEB">
              <w:rPr>
                <w:rFonts w:cs="Arial"/>
              </w:rPr>
              <w:t>une fois après constat d’achèvement</w:t>
            </w:r>
            <w:r w:rsidR="0042689E" w:rsidRPr="003F1703">
              <w:rPr>
                <w:rFonts w:cs="Arial"/>
              </w:rPr>
              <w:t>.</w:t>
            </w:r>
          </w:p>
        </w:tc>
        <w:tc>
          <w:tcPr>
            <w:tcW w:w="995" w:type="dxa"/>
            <w:vAlign w:val="center"/>
          </w:tcPr>
          <w:p w14:paraId="11A67DAB" w14:textId="6A253A57" w:rsidR="0042689E" w:rsidRPr="003F1703" w:rsidRDefault="0042689E" w:rsidP="00E672F3">
            <w:pPr>
              <w:jc w:val="center"/>
              <w:rPr>
                <w:rFonts w:cs="Arial"/>
                <w:b/>
                <w:u w:val="single"/>
              </w:rPr>
            </w:pPr>
            <w:r w:rsidRPr="003F1703">
              <w:rPr>
                <w:rFonts w:cs="Arial"/>
                <w:b/>
                <w:u w:val="single"/>
              </w:rPr>
              <w:t>FORFAIT</w:t>
            </w:r>
          </w:p>
        </w:tc>
        <w:tc>
          <w:tcPr>
            <w:tcW w:w="2104" w:type="dxa"/>
            <w:vAlign w:val="center"/>
          </w:tcPr>
          <w:p w14:paraId="4CF08BE9" w14:textId="5230F414" w:rsidR="0042689E" w:rsidRPr="003F1703" w:rsidRDefault="0042689E" w:rsidP="000461AC">
            <w:pPr>
              <w:jc w:val="center"/>
              <w:rPr>
                <w:rFonts w:cs="Arial"/>
                <w:b/>
              </w:rPr>
            </w:pPr>
          </w:p>
        </w:tc>
      </w:tr>
    </w:tbl>
    <w:p w14:paraId="6EC9B257" w14:textId="77777777" w:rsidR="004D6439" w:rsidRPr="003F1703" w:rsidRDefault="004D6439">
      <w:r w:rsidRPr="003F1703">
        <w:br w:type="page"/>
      </w:r>
    </w:p>
    <w:tbl>
      <w:tblPr>
        <w:tblStyle w:val="Grilledutableau"/>
        <w:tblW w:w="14294" w:type="dxa"/>
        <w:tblLook w:val="01E0" w:firstRow="1" w:lastRow="1" w:firstColumn="1" w:lastColumn="1" w:noHBand="0" w:noVBand="0"/>
      </w:tblPr>
      <w:tblGrid>
        <w:gridCol w:w="1128"/>
        <w:gridCol w:w="10045"/>
        <w:gridCol w:w="995"/>
        <w:gridCol w:w="2126"/>
      </w:tblGrid>
      <w:tr w:rsidR="006C203E" w:rsidRPr="003F1703" w14:paraId="6F3FB101" w14:textId="77777777" w:rsidTr="00632DE3">
        <w:trPr>
          <w:trHeight w:val="2394"/>
        </w:trPr>
        <w:tc>
          <w:tcPr>
            <w:tcW w:w="1128" w:type="dxa"/>
          </w:tcPr>
          <w:p w14:paraId="3502945D" w14:textId="13383804" w:rsidR="006C203E" w:rsidRPr="003F1703" w:rsidRDefault="006C203E" w:rsidP="006C203E">
            <w:pPr>
              <w:rPr>
                <w:rFonts w:cs="Arial"/>
                <w:b/>
              </w:rPr>
            </w:pPr>
            <w:r w:rsidRPr="003F1703">
              <w:rPr>
                <w:rFonts w:cs="Arial"/>
                <w:b/>
              </w:rPr>
              <w:lastRenderedPageBreak/>
              <w:t>TF106</w:t>
            </w:r>
          </w:p>
        </w:tc>
        <w:tc>
          <w:tcPr>
            <w:tcW w:w="10045" w:type="dxa"/>
          </w:tcPr>
          <w:p w14:paraId="2E043961" w14:textId="77777777" w:rsidR="006C203E" w:rsidRPr="003F1703" w:rsidRDefault="006C203E" w:rsidP="006C203E">
            <w:pPr>
              <w:spacing w:before="0" w:after="0"/>
              <w:rPr>
                <w:rFonts w:cs="Arial"/>
                <w:b/>
                <w:bCs/>
              </w:rPr>
            </w:pPr>
            <w:r w:rsidRPr="003F1703">
              <w:rPr>
                <w:rFonts w:cs="Arial"/>
                <w:b/>
                <w:bCs/>
              </w:rPr>
              <w:t>Dossiers de récolement</w:t>
            </w:r>
          </w:p>
          <w:p w14:paraId="7319FF33" w14:textId="77777777" w:rsidR="006C203E" w:rsidRPr="003F1703" w:rsidRDefault="006C203E" w:rsidP="006C203E">
            <w:pPr>
              <w:rPr>
                <w:rFonts w:cs="Arial"/>
              </w:rPr>
            </w:pPr>
            <w:r w:rsidRPr="003F1703">
              <w:rPr>
                <w:rFonts w:cs="Arial"/>
              </w:rPr>
              <w:t>Ce prix rémunère :</w:t>
            </w:r>
          </w:p>
          <w:p w14:paraId="476033E0" w14:textId="6BD08067" w:rsidR="006C203E" w:rsidRDefault="006C203E" w:rsidP="006C203E">
            <w:pPr>
              <w:numPr>
                <w:ilvl w:val="0"/>
                <w:numId w:val="17"/>
              </w:numPr>
              <w:spacing w:before="0" w:after="0"/>
              <w:rPr>
                <w:rFonts w:cs="Arial"/>
              </w:rPr>
            </w:pPr>
            <w:r w:rsidRPr="003F1703">
              <w:rPr>
                <w:rFonts w:cs="Arial"/>
              </w:rPr>
              <w:t xml:space="preserve">Le dossier de récolement du chantier compilant </w:t>
            </w:r>
            <w:r w:rsidR="00993DB0">
              <w:rPr>
                <w:rFonts w:cs="Arial"/>
              </w:rPr>
              <w:t xml:space="preserve">notamment </w:t>
            </w:r>
            <w:r w:rsidRPr="003F1703">
              <w:rPr>
                <w:rFonts w:cs="Arial"/>
              </w:rPr>
              <w:t>les documents d’EXE et les plans de récolement.</w:t>
            </w:r>
          </w:p>
          <w:p w14:paraId="1929DB3A" w14:textId="4511464D" w:rsidR="00993DB0" w:rsidRPr="003F1703" w:rsidRDefault="00993DB0" w:rsidP="006C203E">
            <w:pPr>
              <w:numPr>
                <w:ilvl w:val="0"/>
                <w:numId w:val="17"/>
              </w:numPr>
              <w:spacing w:before="0" w:after="0"/>
              <w:rPr>
                <w:rFonts w:cs="Arial"/>
              </w:rPr>
            </w:pPr>
            <w:r>
              <w:rPr>
                <w:rFonts w:cs="Arial"/>
              </w:rPr>
              <w:t>Sa fourniture en format dématérialisé et en deux exemplaires papier couleur sous format classeur avec intercalaires.</w:t>
            </w:r>
          </w:p>
          <w:p w14:paraId="50B2E507" w14:textId="77777777" w:rsidR="006C203E" w:rsidRPr="00993DB0" w:rsidRDefault="006C203E" w:rsidP="006C203E">
            <w:pPr>
              <w:spacing w:before="0" w:after="0"/>
              <w:rPr>
                <w:rFonts w:cs="Arial"/>
                <w:sz w:val="8"/>
                <w:szCs w:val="8"/>
              </w:rPr>
            </w:pPr>
          </w:p>
          <w:p w14:paraId="22160624" w14:textId="5477C770" w:rsidR="006C203E" w:rsidRPr="003F1703" w:rsidRDefault="006C203E" w:rsidP="006C203E">
            <w:pPr>
              <w:spacing w:before="0" w:after="0"/>
              <w:ind w:left="28"/>
              <w:rPr>
                <w:rFonts w:cs="Arial"/>
                <w:b/>
                <w:bCs/>
              </w:rPr>
            </w:pPr>
            <w:r w:rsidRPr="003F1703">
              <w:rPr>
                <w:rFonts w:cs="Arial"/>
              </w:rPr>
              <w:t>Ce prix forfaitaire sera rémunéré à la remise du dossier de récolement</w:t>
            </w:r>
            <w:r w:rsidR="00993DB0">
              <w:rPr>
                <w:rFonts w:cs="Arial"/>
              </w:rPr>
              <w:t xml:space="preserve"> et après </w:t>
            </w:r>
            <w:r w:rsidR="00632DE3">
              <w:rPr>
                <w:rFonts w:cs="Arial"/>
              </w:rPr>
              <w:t xml:space="preserve">sa </w:t>
            </w:r>
            <w:r w:rsidR="00993DB0">
              <w:rPr>
                <w:rFonts w:cs="Arial"/>
              </w:rPr>
              <w:t>validation par le MOE</w:t>
            </w:r>
            <w:r w:rsidRPr="003F1703">
              <w:rPr>
                <w:rFonts w:cs="Arial"/>
              </w:rPr>
              <w:t>.</w:t>
            </w:r>
          </w:p>
        </w:tc>
        <w:tc>
          <w:tcPr>
            <w:tcW w:w="995" w:type="dxa"/>
            <w:vAlign w:val="center"/>
          </w:tcPr>
          <w:p w14:paraId="41F66187" w14:textId="77777777" w:rsidR="006C203E" w:rsidRPr="003F1703" w:rsidRDefault="006C203E" w:rsidP="006C203E">
            <w:pPr>
              <w:jc w:val="center"/>
              <w:rPr>
                <w:rFonts w:cs="Arial"/>
                <w:b/>
                <w:u w:val="single"/>
              </w:rPr>
            </w:pPr>
            <w:r w:rsidRPr="003F1703">
              <w:rPr>
                <w:rFonts w:cs="Arial"/>
                <w:b/>
                <w:u w:val="single"/>
              </w:rPr>
              <w:t>FORFAIT</w:t>
            </w:r>
          </w:p>
        </w:tc>
        <w:tc>
          <w:tcPr>
            <w:tcW w:w="2126" w:type="dxa"/>
            <w:vAlign w:val="center"/>
          </w:tcPr>
          <w:p w14:paraId="240858B4" w14:textId="3B108FB0" w:rsidR="006C203E" w:rsidRPr="003F1703" w:rsidRDefault="006C203E" w:rsidP="006C203E">
            <w:pPr>
              <w:jc w:val="center"/>
              <w:rPr>
                <w:rFonts w:cs="Arial"/>
                <w:b/>
              </w:rPr>
            </w:pPr>
          </w:p>
        </w:tc>
      </w:tr>
      <w:tr w:rsidR="006C203E" w:rsidRPr="003F1703" w14:paraId="0D59A51C" w14:textId="433454DE" w:rsidTr="00EF2785">
        <w:trPr>
          <w:cantSplit/>
          <w:trHeight w:val="3254"/>
        </w:trPr>
        <w:tc>
          <w:tcPr>
            <w:tcW w:w="1128" w:type="dxa"/>
          </w:tcPr>
          <w:p w14:paraId="34F9C668" w14:textId="1B69C935" w:rsidR="006C203E" w:rsidRPr="003F1703" w:rsidRDefault="006C203E" w:rsidP="006C203E">
            <w:pPr>
              <w:rPr>
                <w:rFonts w:cs="Arial"/>
                <w:b/>
              </w:rPr>
            </w:pPr>
            <w:r w:rsidRPr="003F1703">
              <w:rPr>
                <w:rFonts w:cs="Arial"/>
                <w:b/>
              </w:rPr>
              <w:t>TF107</w:t>
            </w:r>
          </w:p>
        </w:tc>
        <w:tc>
          <w:tcPr>
            <w:tcW w:w="10045" w:type="dxa"/>
          </w:tcPr>
          <w:p w14:paraId="10161555" w14:textId="77777777" w:rsidR="006C203E" w:rsidRPr="003F1703" w:rsidRDefault="006C203E" w:rsidP="006C203E">
            <w:pPr>
              <w:rPr>
                <w:rFonts w:cs="Arial"/>
                <w:b/>
                <w:bCs/>
              </w:rPr>
            </w:pPr>
            <w:r w:rsidRPr="003F1703">
              <w:rPr>
                <w:rFonts w:cs="Arial"/>
                <w:b/>
                <w:bCs/>
              </w:rPr>
              <w:t>Contrôles analytiques lots criblés</w:t>
            </w:r>
          </w:p>
          <w:p w14:paraId="10CEC9E8" w14:textId="28103034" w:rsidR="006C203E" w:rsidRPr="003F1703" w:rsidRDefault="006C203E" w:rsidP="006C203E">
            <w:pPr>
              <w:rPr>
                <w:rFonts w:cs="Arial"/>
              </w:rPr>
            </w:pPr>
            <w:r w:rsidRPr="003F1703">
              <w:rPr>
                <w:rFonts w:cs="Arial"/>
              </w:rPr>
              <w:t>Ce prix rémunère :</w:t>
            </w:r>
          </w:p>
          <w:p w14:paraId="172BC318" w14:textId="3BFE208C" w:rsidR="00FD668C" w:rsidRDefault="00FD668C" w:rsidP="00332163">
            <w:pPr>
              <w:numPr>
                <w:ilvl w:val="0"/>
                <w:numId w:val="18"/>
              </w:numPr>
              <w:spacing w:before="0" w:after="0"/>
              <w:rPr>
                <w:rFonts w:cs="Arial"/>
              </w:rPr>
            </w:pPr>
            <w:r>
              <w:rPr>
                <w:rFonts w:cs="Arial"/>
              </w:rPr>
              <w:t>T</w:t>
            </w:r>
            <w:r w:rsidR="00332163" w:rsidRPr="003F1703">
              <w:rPr>
                <w:rFonts w:cs="Arial"/>
              </w:rPr>
              <w:t xml:space="preserve">ous les moyens </w:t>
            </w:r>
            <w:r w:rsidR="00EF2785">
              <w:rPr>
                <w:rFonts w:cs="Arial"/>
              </w:rPr>
              <w:t xml:space="preserve">humains et matériels </w:t>
            </w:r>
            <w:r w:rsidR="00332163" w:rsidRPr="003F1703">
              <w:rPr>
                <w:rFonts w:cs="Arial"/>
              </w:rPr>
              <w:t xml:space="preserve">nécessaires pour répondre aux besoins </w:t>
            </w:r>
            <w:r>
              <w:rPr>
                <w:rFonts w:cs="Arial"/>
              </w:rPr>
              <w:t>de prélèvements</w:t>
            </w:r>
            <w:r w:rsidR="00EF2785">
              <w:rPr>
                <w:rFonts w:cs="Arial"/>
              </w:rPr>
              <w:t>,</w:t>
            </w:r>
            <w:r>
              <w:rPr>
                <w:rFonts w:cs="Arial"/>
              </w:rPr>
              <w:t xml:space="preserve"> de conditionnement, et de conservation des échantillons ;</w:t>
            </w:r>
          </w:p>
          <w:p w14:paraId="6B378A2D" w14:textId="77777777" w:rsidR="00FD668C" w:rsidRDefault="00FD668C" w:rsidP="00332163">
            <w:pPr>
              <w:numPr>
                <w:ilvl w:val="0"/>
                <w:numId w:val="18"/>
              </w:numPr>
              <w:spacing w:before="0" w:after="0"/>
              <w:rPr>
                <w:rFonts w:cs="Arial"/>
              </w:rPr>
            </w:pPr>
            <w:r>
              <w:rPr>
                <w:rFonts w:cs="Arial"/>
              </w:rPr>
              <w:t>Les frais d’envois des échantillons au laboratoire ;</w:t>
            </w:r>
          </w:p>
          <w:p w14:paraId="64735A9C" w14:textId="33C12202" w:rsidR="00332163" w:rsidRPr="003F1703" w:rsidRDefault="00FD668C" w:rsidP="00332163">
            <w:pPr>
              <w:numPr>
                <w:ilvl w:val="0"/>
                <w:numId w:val="18"/>
              </w:numPr>
              <w:spacing w:before="0" w:after="0"/>
              <w:rPr>
                <w:rFonts w:cs="Arial"/>
              </w:rPr>
            </w:pPr>
            <w:r>
              <w:rPr>
                <w:rFonts w:cs="Arial"/>
              </w:rPr>
              <w:t xml:space="preserve">Les frais </w:t>
            </w:r>
            <w:r w:rsidR="00332163" w:rsidRPr="003F1703">
              <w:rPr>
                <w:rFonts w:cs="Arial"/>
              </w:rPr>
              <w:t>d’analyses en laboratoire</w:t>
            </w:r>
            <w:r>
              <w:rPr>
                <w:rFonts w:cs="Arial"/>
              </w:rPr>
              <w:t xml:space="preserve"> </w:t>
            </w:r>
            <w:r w:rsidR="00332163" w:rsidRPr="003F1703">
              <w:rPr>
                <w:rFonts w:cs="Arial"/>
              </w:rPr>
              <w:t>;</w:t>
            </w:r>
          </w:p>
          <w:p w14:paraId="3ED922C4" w14:textId="5EB17557" w:rsidR="00332163" w:rsidRPr="00EF2785" w:rsidRDefault="00332163" w:rsidP="00045E95">
            <w:pPr>
              <w:numPr>
                <w:ilvl w:val="0"/>
                <w:numId w:val="18"/>
              </w:numPr>
              <w:spacing w:before="0" w:after="0"/>
              <w:rPr>
                <w:rFonts w:cs="Arial"/>
              </w:rPr>
            </w:pPr>
            <w:r w:rsidRPr="00EF2785">
              <w:rPr>
                <w:rFonts w:cs="Arial"/>
              </w:rPr>
              <w:t xml:space="preserve">La mise à disposition d’un </w:t>
            </w:r>
            <w:proofErr w:type="spellStart"/>
            <w:r w:rsidR="00AC60D2" w:rsidRPr="00EF2785">
              <w:rPr>
                <w:rFonts w:cs="Arial"/>
              </w:rPr>
              <w:t>reporting</w:t>
            </w:r>
            <w:proofErr w:type="spellEnd"/>
            <w:r w:rsidRPr="00EF2785">
              <w:rPr>
                <w:rFonts w:cs="Arial"/>
              </w:rPr>
              <w:t xml:space="preserve"> </w:t>
            </w:r>
            <w:r w:rsidR="00AC60D2" w:rsidRPr="00EF2785">
              <w:rPr>
                <w:rFonts w:cs="Arial"/>
              </w:rPr>
              <w:t xml:space="preserve">dématérialisé </w:t>
            </w:r>
            <w:r w:rsidRPr="00EF2785">
              <w:rPr>
                <w:rFonts w:cs="Arial"/>
              </w:rPr>
              <w:t xml:space="preserve">assurant le suivi de tous les </w:t>
            </w:r>
            <w:r w:rsidR="00FD668C" w:rsidRPr="00EF2785">
              <w:rPr>
                <w:rFonts w:cs="Arial"/>
              </w:rPr>
              <w:t>prélèvements</w:t>
            </w:r>
            <w:r w:rsidRPr="00EF2785">
              <w:rPr>
                <w:rFonts w:cs="Arial"/>
              </w:rPr>
              <w:t xml:space="preserve"> et analyses qui auront été réalisés au fur et à mesure du chantier ainsi que leurs résultats</w:t>
            </w:r>
            <w:r w:rsidR="00AC60D2" w:rsidRPr="00EF2785">
              <w:rPr>
                <w:rFonts w:cs="Arial"/>
              </w:rPr>
              <w:t xml:space="preserve"> et les préconisations d’orientation des flux</w:t>
            </w:r>
            <w:r w:rsidR="00EF2785" w:rsidRPr="00EF2785">
              <w:rPr>
                <w:rFonts w:cs="Arial"/>
              </w:rPr>
              <w:t>.</w:t>
            </w:r>
          </w:p>
          <w:p w14:paraId="3F3C46C7" w14:textId="77777777" w:rsidR="006C203E" w:rsidRPr="00EF2785" w:rsidRDefault="006C203E" w:rsidP="006C203E">
            <w:pPr>
              <w:spacing w:before="0" w:after="0"/>
              <w:rPr>
                <w:rFonts w:cs="Arial"/>
                <w:sz w:val="8"/>
                <w:szCs w:val="8"/>
              </w:rPr>
            </w:pPr>
          </w:p>
          <w:p w14:paraId="6D3D506E" w14:textId="5157B915" w:rsidR="006C203E" w:rsidRPr="003F1703" w:rsidRDefault="006C203E" w:rsidP="006C203E">
            <w:pPr>
              <w:spacing w:before="0" w:after="0"/>
              <w:rPr>
                <w:rFonts w:cs="Arial"/>
                <w:b/>
                <w:bCs/>
              </w:rPr>
            </w:pPr>
            <w:r w:rsidRPr="003F1703">
              <w:rPr>
                <w:rFonts w:cs="Arial"/>
              </w:rPr>
              <w:t xml:space="preserve">Ce prix </w:t>
            </w:r>
            <w:r w:rsidR="00EF2785">
              <w:rPr>
                <w:rFonts w:cs="Arial"/>
              </w:rPr>
              <w:t>unitaire</w:t>
            </w:r>
            <w:r w:rsidRPr="003F1703">
              <w:rPr>
                <w:rFonts w:cs="Arial"/>
              </w:rPr>
              <w:t xml:space="preserve"> sera rémunéré mensuellement au prorata de l’avancement constaté.</w:t>
            </w:r>
          </w:p>
        </w:tc>
        <w:tc>
          <w:tcPr>
            <w:tcW w:w="995" w:type="dxa"/>
            <w:vAlign w:val="center"/>
          </w:tcPr>
          <w:p w14:paraId="64438531" w14:textId="200284DF" w:rsidR="006C203E" w:rsidRPr="003F1703" w:rsidRDefault="00FA5CF8" w:rsidP="006C203E">
            <w:pPr>
              <w:jc w:val="center"/>
              <w:rPr>
                <w:rFonts w:cs="Arial"/>
                <w:b/>
                <w:u w:val="single"/>
              </w:rPr>
            </w:pPr>
            <w:r>
              <w:rPr>
                <w:rFonts w:cs="Arial"/>
                <w:b/>
                <w:u w:val="single"/>
              </w:rPr>
              <w:t>U</w:t>
            </w:r>
          </w:p>
        </w:tc>
        <w:tc>
          <w:tcPr>
            <w:tcW w:w="2126" w:type="dxa"/>
            <w:vAlign w:val="center"/>
          </w:tcPr>
          <w:p w14:paraId="49A89FB7" w14:textId="05652669" w:rsidR="006C203E" w:rsidRPr="003F1703" w:rsidRDefault="006C203E" w:rsidP="006C203E">
            <w:pPr>
              <w:jc w:val="center"/>
              <w:rPr>
                <w:rFonts w:cs="Arial"/>
                <w:b/>
              </w:rPr>
            </w:pPr>
          </w:p>
        </w:tc>
      </w:tr>
      <w:tr w:rsidR="006C203E" w:rsidRPr="003F1703" w14:paraId="66C45CB7" w14:textId="5469788A" w:rsidTr="00581962">
        <w:trPr>
          <w:cantSplit/>
          <w:trHeight w:val="4095"/>
        </w:trPr>
        <w:tc>
          <w:tcPr>
            <w:tcW w:w="1128" w:type="dxa"/>
          </w:tcPr>
          <w:p w14:paraId="20D56C62" w14:textId="7C82F0D6" w:rsidR="006C203E" w:rsidRPr="003F1703" w:rsidRDefault="006C203E" w:rsidP="006C203E">
            <w:pPr>
              <w:rPr>
                <w:rFonts w:cs="Arial"/>
                <w:b/>
              </w:rPr>
            </w:pPr>
            <w:r w:rsidRPr="003F1703">
              <w:rPr>
                <w:rFonts w:cs="Arial"/>
                <w:b/>
              </w:rPr>
              <w:lastRenderedPageBreak/>
              <w:t>TF108</w:t>
            </w:r>
          </w:p>
        </w:tc>
        <w:tc>
          <w:tcPr>
            <w:tcW w:w="10045" w:type="dxa"/>
          </w:tcPr>
          <w:p w14:paraId="06A8D27B" w14:textId="77777777" w:rsidR="00754EFB" w:rsidRPr="003F1703" w:rsidRDefault="00754EFB" w:rsidP="00E3229E">
            <w:pPr>
              <w:spacing w:before="0" w:after="0"/>
              <w:rPr>
                <w:rFonts w:cs="Arial"/>
                <w:b/>
                <w:bCs/>
              </w:rPr>
            </w:pPr>
            <w:r w:rsidRPr="003F1703">
              <w:rPr>
                <w:rFonts w:cs="Arial"/>
                <w:b/>
                <w:bCs/>
              </w:rPr>
              <w:t>Mission G3</w:t>
            </w:r>
          </w:p>
          <w:p w14:paraId="159F6B1D" w14:textId="77777777" w:rsidR="00754EFB" w:rsidRPr="003F1703" w:rsidRDefault="00754EFB" w:rsidP="00754EFB">
            <w:pPr>
              <w:rPr>
                <w:rFonts w:cs="Arial"/>
              </w:rPr>
            </w:pPr>
            <w:r w:rsidRPr="003F1703">
              <w:rPr>
                <w:rFonts w:cs="Arial"/>
              </w:rPr>
              <w:t>Ce prix rémunère au forfait la réalisation d’une mission complète de type G3 selon la norme NF94-500 de novembre 2013, et comprend :</w:t>
            </w:r>
          </w:p>
          <w:p w14:paraId="1FDCF461" w14:textId="77777777" w:rsidR="00754EFB" w:rsidRPr="00395D2C" w:rsidRDefault="00754EFB" w:rsidP="00395D2C">
            <w:pPr>
              <w:numPr>
                <w:ilvl w:val="0"/>
                <w:numId w:val="18"/>
              </w:numPr>
              <w:spacing w:before="0" w:after="0"/>
              <w:rPr>
                <w:rFonts w:cs="Arial"/>
              </w:rPr>
            </w:pPr>
            <w:r w:rsidRPr="00395D2C">
              <w:rPr>
                <w:rFonts w:cs="Arial"/>
              </w:rPr>
              <w:t>Les études bibliographiques ;</w:t>
            </w:r>
          </w:p>
          <w:p w14:paraId="7A97F398" w14:textId="77777777" w:rsidR="00754EFB" w:rsidRPr="00395D2C" w:rsidRDefault="00754EFB" w:rsidP="00395D2C">
            <w:pPr>
              <w:numPr>
                <w:ilvl w:val="0"/>
                <w:numId w:val="18"/>
              </w:numPr>
              <w:spacing w:before="0" w:after="0"/>
              <w:rPr>
                <w:rFonts w:cs="Arial"/>
              </w:rPr>
            </w:pPr>
            <w:r w:rsidRPr="00395D2C">
              <w:rPr>
                <w:rFonts w:cs="Arial"/>
              </w:rPr>
              <w:t>Les investigations de terrain ;</w:t>
            </w:r>
          </w:p>
          <w:p w14:paraId="3268FD90" w14:textId="77777777" w:rsidR="00754EFB" w:rsidRPr="00395D2C" w:rsidRDefault="00754EFB" w:rsidP="00395D2C">
            <w:pPr>
              <w:numPr>
                <w:ilvl w:val="0"/>
                <w:numId w:val="18"/>
              </w:numPr>
              <w:spacing w:before="0" w:after="0"/>
              <w:rPr>
                <w:rFonts w:cs="Arial"/>
              </w:rPr>
            </w:pPr>
            <w:r w:rsidRPr="00395D2C">
              <w:rPr>
                <w:rFonts w:cs="Arial"/>
              </w:rPr>
              <w:t>Les prélèvements et conditionnements d’échantillons, et leurs analyses in situ et en laboratoire ;</w:t>
            </w:r>
          </w:p>
          <w:p w14:paraId="00D45429" w14:textId="77777777" w:rsidR="00754EFB" w:rsidRPr="00395D2C" w:rsidRDefault="00754EFB" w:rsidP="00395D2C">
            <w:pPr>
              <w:numPr>
                <w:ilvl w:val="0"/>
                <w:numId w:val="18"/>
              </w:numPr>
              <w:spacing w:before="0" w:after="0"/>
              <w:rPr>
                <w:rFonts w:cs="Arial"/>
              </w:rPr>
            </w:pPr>
            <w:r w:rsidRPr="00395D2C">
              <w:rPr>
                <w:rFonts w:cs="Arial"/>
              </w:rPr>
              <w:t>Les vérifications des conditions de stabilité et de réalisation des travaux ;</w:t>
            </w:r>
          </w:p>
          <w:p w14:paraId="6CAD4A03" w14:textId="77777777" w:rsidR="00754EFB" w:rsidRPr="00395D2C" w:rsidRDefault="00754EFB" w:rsidP="00395D2C">
            <w:pPr>
              <w:numPr>
                <w:ilvl w:val="0"/>
                <w:numId w:val="18"/>
              </w:numPr>
              <w:spacing w:before="0" w:after="0"/>
              <w:rPr>
                <w:rFonts w:cs="Arial"/>
              </w:rPr>
            </w:pPr>
            <w:r w:rsidRPr="00395D2C">
              <w:rPr>
                <w:rFonts w:cs="Arial"/>
              </w:rPr>
              <w:t>Les dimensionnements des ouvrages selon les calculs ad hoc, les Eurocodes et les éventuelles spécificités locales ;</w:t>
            </w:r>
          </w:p>
          <w:p w14:paraId="4EFD39DE" w14:textId="77777777" w:rsidR="00754EFB" w:rsidRPr="00395D2C" w:rsidRDefault="00754EFB" w:rsidP="00395D2C">
            <w:pPr>
              <w:numPr>
                <w:ilvl w:val="0"/>
                <w:numId w:val="18"/>
              </w:numPr>
              <w:spacing w:before="0" w:after="0"/>
              <w:rPr>
                <w:rFonts w:cs="Arial"/>
              </w:rPr>
            </w:pPr>
            <w:r w:rsidRPr="00395D2C">
              <w:rPr>
                <w:rFonts w:cs="Arial"/>
              </w:rPr>
              <w:t>Les recommandations de renforcement le cas échéant ;</w:t>
            </w:r>
          </w:p>
          <w:p w14:paraId="63A1EADD" w14:textId="77777777" w:rsidR="00754EFB" w:rsidRPr="00395D2C" w:rsidRDefault="00754EFB" w:rsidP="00395D2C">
            <w:pPr>
              <w:numPr>
                <w:ilvl w:val="0"/>
                <w:numId w:val="18"/>
              </w:numPr>
              <w:spacing w:before="0" w:after="0"/>
              <w:rPr>
                <w:rFonts w:cs="Arial"/>
              </w:rPr>
            </w:pPr>
            <w:r w:rsidRPr="00395D2C">
              <w:rPr>
                <w:rFonts w:cs="Arial"/>
              </w:rPr>
              <w:t>Le suivi d’EXE sur site par un géotechnicien ;</w:t>
            </w:r>
          </w:p>
          <w:p w14:paraId="55BC0BBB" w14:textId="77777777" w:rsidR="00754EFB" w:rsidRPr="00395D2C" w:rsidRDefault="00754EFB" w:rsidP="00395D2C">
            <w:pPr>
              <w:numPr>
                <w:ilvl w:val="0"/>
                <w:numId w:val="18"/>
              </w:numPr>
              <w:spacing w:before="0" w:after="0"/>
              <w:rPr>
                <w:rFonts w:cs="Arial"/>
              </w:rPr>
            </w:pPr>
            <w:r w:rsidRPr="00395D2C">
              <w:rPr>
                <w:rFonts w:cs="Arial"/>
              </w:rPr>
              <w:t>La remise des livrables (notes, avis, calculs, dimensionnements, rapports, …).</w:t>
            </w:r>
          </w:p>
          <w:p w14:paraId="2A1AF0E8" w14:textId="77777777" w:rsidR="00754EFB" w:rsidRPr="00581962" w:rsidRDefault="00754EFB" w:rsidP="00754EFB">
            <w:pPr>
              <w:spacing w:before="0" w:after="0"/>
              <w:rPr>
                <w:rFonts w:cs="Arial"/>
                <w:sz w:val="8"/>
                <w:szCs w:val="8"/>
              </w:rPr>
            </w:pPr>
          </w:p>
          <w:p w14:paraId="36ABBC73" w14:textId="2B507EF8" w:rsidR="006C203E" w:rsidRPr="003F1703" w:rsidRDefault="00754EFB" w:rsidP="00754EFB">
            <w:pPr>
              <w:spacing w:before="0" w:after="0"/>
              <w:rPr>
                <w:rFonts w:cs="Arial"/>
                <w:b/>
                <w:bCs/>
              </w:rPr>
            </w:pPr>
            <w:r w:rsidRPr="003F1703">
              <w:rPr>
                <w:rFonts w:cs="Arial"/>
              </w:rPr>
              <w:t>Ce prix forfaitaire sera rémunéré au prorata de l’avancement constaté.</w:t>
            </w:r>
          </w:p>
        </w:tc>
        <w:tc>
          <w:tcPr>
            <w:tcW w:w="995" w:type="dxa"/>
            <w:shd w:val="clear" w:color="auto" w:fill="auto"/>
            <w:vAlign w:val="center"/>
          </w:tcPr>
          <w:p w14:paraId="7569613D" w14:textId="157DD856" w:rsidR="006C203E" w:rsidRPr="003F1703" w:rsidRDefault="006C203E" w:rsidP="006C203E">
            <w:pPr>
              <w:jc w:val="center"/>
              <w:rPr>
                <w:rFonts w:cs="Arial"/>
                <w:b/>
                <w:u w:val="single"/>
              </w:rPr>
            </w:pPr>
            <w:r w:rsidRPr="003F1703">
              <w:rPr>
                <w:rFonts w:cs="Arial"/>
                <w:b/>
                <w:u w:val="single"/>
              </w:rPr>
              <w:t>FORFAIT</w:t>
            </w:r>
          </w:p>
        </w:tc>
        <w:tc>
          <w:tcPr>
            <w:tcW w:w="2126" w:type="dxa"/>
          </w:tcPr>
          <w:p w14:paraId="6D422118" w14:textId="147F4AF6" w:rsidR="006C203E" w:rsidRPr="003F1703" w:rsidRDefault="006C203E" w:rsidP="006C203E">
            <w:pPr>
              <w:jc w:val="center"/>
              <w:rPr>
                <w:rFonts w:cs="Arial"/>
                <w:b/>
              </w:rPr>
            </w:pPr>
          </w:p>
        </w:tc>
      </w:tr>
    </w:tbl>
    <w:p w14:paraId="6D70D202" w14:textId="4324A468" w:rsidR="00283AC2" w:rsidRDefault="00283AC2" w:rsidP="00D034A1">
      <w:pPr>
        <w:pStyle w:val="Lgende"/>
        <w:jc w:val="center"/>
      </w:pPr>
    </w:p>
    <w:p w14:paraId="6FC40E8F" w14:textId="77777777" w:rsidR="00283AC2" w:rsidRDefault="00283AC2">
      <w:pPr>
        <w:spacing w:before="0" w:after="160" w:line="259" w:lineRule="auto"/>
        <w:jc w:val="left"/>
        <w:rPr>
          <w:i/>
          <w:iCs/>
          <w:color w:val="44546A" w:themeColor="text2"/>
          <w:sz w:val="18"/>
          <w:szCs w:val="18"/>
        </w:rPr>
      </w:pPr>
      <w:r>
        <w:br w:type="page"/>
      </w:r>
    </w:p>
    <w:tbl>
      <w:tblPr>
        <w:tblStyle w:val="Grilledutableau"/>
        <w:tblW w:w="14318" w:type="dxa"/>
        <w:tblLook w:val="01E0" w:firstRow="1" w:lastRow="1" w:firstColumn="1" w:lastColumn="1" w:noHBand="0" w:noVBand="0"/>
      </w:tblPr>
      <w:tblGrid>
        <w:gridCol w:w="1129"/>
        <w:gridCol w:w="10063"/>
        <w:gridCol w:w="11"/>
        <w:gridCol w:w="1118"/>
        <w:gridCol w:w="15"/>
        <w:gridCol w:w="1965"/>
        <w:gridCol w:w="17"/>
      </w:tblGrid>
      <w:tr w:rsidR="00425EA6" w:rsidRPr="003F1703" w14:paraId="57E1A72A" w14:textId="77777777" w:rsidTr="00E73B21">
        <w:trPr>
          <w:cantSplit/>
        </w:trPr>
        <w:tc>
          <w:tcPr>
            <w:tcW w:w="1129" w:type="dxa"/>
            <w:shd w:val="clear" w:color="auto" w:fill="44546A" w:themeFill="text2"/>
          </w:tcPr>
          <w:p w14:paraId="5631B584" w14:textId="26E5E61A" w:rsidR="00425EA6" w:rsidRPr="003F1703" w:rsidRDefault="00E104B0" w:rsidP="00E672F3">
            <w:pPr>
              <w:rPr>
                <w:rFonts w:cs="Arial"/>
                <w:b/>
                <w:color w:val="FFFFFF" w:themeColor="background1"/>
              </w:rPr>
            </w:pPr>
            <w:r w:rsidRPr="003F1703">
              <w:lastRenderedPageBreak/>
              <w:br w:type="page"/>
            </w:r>
            <w:r w:rsidR="00425EA6" w:rsidRPr="003F1703">
              <w:rPr>
                <w:rFonts w:cs="Arial"/>
                <w:b/>
                <w:color w:val="FFFFFF" w:themeColor="background1"/>
              </w:rPr>
              <w:t>TF200</w:t>
            </w:r>
          </w:p>
        </w:tc>
        <w:tc>
          <w:tcPr>
            <w:tcW w:w="10063" w:type="dxa"/>
            <w:shd w:val="clear" w:color="auto" w:fill="44546A" w:themeFill="text2"/>
            <w:vAlign w:val="bottom"/>
          </w:tcPr>
          <w:p w14:paraId="655293CA" w14:textId="69300763" w:rsidR="00425EA6" w:rsidRPr="003F1703" w:rsidRDefault="002273C3" w:rsidP="00E672F3">
            <w:pPr>
              <w:rPr>
                <w:rFonts w:cs="Arial"/>
                <w:b/>
                <w:color w:val="FFFFFF" w:themeColor="background1"/>
              </w:rPr>
            </w:pPr>
            <w:r w:rsidRPr="003F1703">
              <w:rPr>
                <w:rFonts w:cs="Arial"/>
                <w:b/>
                <w:color w:val="FFFFFF" w:themeColor="background1"/>
              </w:rPr>
              <w:t xml:space="preserve">MESURES DE GESTION </w:t>
            </w:r>
            <w:r w:rsidR="00581962">
              <w:rPr>
                <w:rFonts w:cs="Arial"/>
                <w:b/>
                <w:color w:val="FFFFFF" w:themeColor="background1"/>
              </w:rPr>
              <w:t xml:space="preserve">DE LA </w:t>
            </w:r>
            <w:r w:rsidRPr="003F1703">
              <w:rPr>
                <w:rFonts w:cs="Arial"/>
                <w:b/>
                <w:color w:val="FFFFFF" w:themeColor="background1"/>
              </w:rPr>
              <w:t>BIODIVERSITE</w:t>
            </w:r>
          </w:p>
        </w:tc>
        <w:tc>
          <w:tcPr>
            <w:tcW w:w="1144" w:type="dxa"/>
            <w:gridSpan w:val="3"/>
            <w:shd w:val="clear" w:color="auto" w:fill="44546A" w:themeFill="text2"/>
            <w:vAlign w:val="bottom"/>
          </w:tcPr>
          <w:p w14:paraId="4C0D5EBF" w14:textId="7242C4B6" w:rsidR="00425EA6" w:rsidRPr="003F1703" w:rsidRDefault="00425EA6" w:rsidP="00425EA6">
            <w:pPr>
              <w:jc w:val="center"/>
              <w:rPr>
                <w:rFonts w:cs="Arial"/>
                <w:b/>
                <w:color w:val="FFFFFF" w:themeColor="background1"/>
              </w:rPr>
            </w:pPr>
            <w:r w:rsidRPr="003F1703">
              <w:rPr>
                <w:rFonts w:cs="Arial"/>
                <w:b/>
                <w:color w:val="FFFFFF" w:themeColor="background1"/>
              </w:rPr>
              <w:t>Unité</w:t>
            </w:r>
          </w:p>
        </w:tc>
        <w:tc>
          <w:tcPr>
            <w:tcW w:w="1982" w:type="dxa"/>
            <w:gridSpan w:val="2"/>
            <w:shd w:val="clear" w:color="auto" w:fill="44546A" w:themeFill="text2"/>
          </w:tcPr>
          <w:p w14:paraId="37F89E67" w14:textId="0CE59F02" w:rsidR="00425EA6" w:rsidRPr="003F1703" w:rsidRDefault="00425EA6" w:rsidP="00425EA6">
            <w:pPr>
              <w:jc w:val="center"/>
              <w:rPr>
                <w:rFonts w:cs="Arial"/>
                <w:b/>
                <w:color w:val="FFFFFF" w:themeColor="background1"/>
              </w:rPr>
            </w:pPr>
            <w:r w:rsidRPr="003F1703">
              <w:rPr>
                <w:rFonts w:cs="Arial"/>
                <w:b/>
                <w:color w:val="FFFFFF" w:themeColor="background1"/>
              </w:rPr>
              <w:t>Prix unitaire € HT</w:t>
            </w:r>
          </w:p>
        </w:tc>
      </w:tr>
      <w:tr w:rsidR="00425EA6" w:rsidRPr="003F1703" w14:paraId="6641578A" w14:textId="77777777" w:rsidTr="00D86493">
        <w:trPr>
          <w:gridAfter w:val="1"/>
          <w:wAfter w:w="17" w:type="dxa"/>
          <w:cantSplit/>
          <w:trHeight w:val="4974"/>
        </w:trPr>
        <w:tc>
          <w:tcPr>
            <w:tcW w:w="1129" w:type="dxa"/>
          </w:tcPr>
          <w:p w14:paraId="06D6D69F" w14:textId="2F5A72A0" w:rsidR="00425EA6" w:rsidRPr="003F1703" w:rsidRDefault="00D3249C" w:rsidP="00E672F3">
            <w:pPr>
              <w:rPr>
                <w:rFonts w:cs="Arial"/>
                <w:b/>
              </w:rPr>
            </w:pPr>
            <w:r w:rsidRPr="003F1703">
              <w:rPr>
                <w:rFonts w:cs="Arial"/>
                <w:b/>
              </w:rPr>
              <w:t>TF201</w:t>
            </w:r>
          </w:p>
        </w:tc>
        <w:tc>
          <w:tcPr>
            <w:tcW w:w="10063" w:type="dxa"/>
          </w:tcPr>
          <w:p w14:paraId="44BD1802" w14:textId="260EC6A1" w:rsidR="00D310FA" w:rsidRPr="003F1703" w:rsidRDefault="00E73B21" w:rsidP="00E672F3">
            <w:pPr>
              <w:rPr>
                <w:rFonts w:cs="Arial"/>
                <w:b/>
                <w:bCs/>
              </w:rPr>
            </w:pPr>
            <w:r>
              <w:rPr>
                <w:rFonts w:cs="Arial"/>
                <w:b/>
                <w:bCs/>
              </w:rPr>
              <w:t>Suivi écologique de chantier</w:t>
            </w:r>
          </w:p>
          <w:p w14:paraId="05B561FF" w14:textId="57690635" w:rsidR="00425EA6" w:rsidRPr="003F1703" w:rsidRDefault="00425EA6" w:rsidP="00E672F3">
            <w:pPr>
              <w:rPr>
                <w:rFonts w:cs="Arial"/>
              </w:rPr>
            </w:pPr>
            <w:r w:rsidRPr="003F1703">
              <w:rPr>
                <w:rFonts w:cs="Arial"/>
              </w:rPr>
              <w:t>Ce prix rémunère</w:t>
            </w:r>
            <w:r w:rsidR="00C90B45">
              <w:rPr>
                <w:rFonts w:cs="Arial"/>
              </w:rPr>
              <w:t xml:space="preserve"> le travail d’un ou plusieurs écologues </w:t>
            </w:r>
            <w:r w:rsidR="0095115E">
              <w:rPr>
                <w:rFonts w:cs="Arial"/>
              </w:rPr>
              <w:t>devant assurer</w:t>
            </w:r>
            <w:r w:rsidR="00D03A47">
              <w:rPr>
                <w:rFonts w:cs="Arial"/>
              </w:rPr>
              <w:t xml:space="preserve"> (mesure MS1 de l’expertise écologique)</w:t>
            </w:r>
            <w:r w:rsidR="00802E4A">
              <w:rPr>
                <w:rFonts w:cs="Arial"/>
              </w:rPr>
              <w:t> :</w:t>
            </w:r>
          </w:p>
          <w:p w14:paraId="4068424F" w14:textId="32FD4870" w:rsidR="00802E4A" w:rsidRDefault="00802E4A" w:rsidP="00802E4A">
            <w:pPr>
              <w:pStyle w:val="Paragraphedeliste"/>
              <w:numPr>
                <w:ilvl w:val="0"/>
                <w:numId w:val="17"/>
              </w:numPr>
            </w:pPr>
            <w:r>
              <w:t>la définition opérationnelle et calendaire des actions en réponses aux mesures imposées ;</w:t>
            </w:r>
          </w:p>
          <w:p w14:paraId="7AC4A00C" w14:textId="39D0D0F9" w:rsidR="00802E4A" w:rsidRDefault="00802E4A" w:rsidP="00802E4A">
            <w:pPr>
              <w:pStyle w:val="Paragraphedeliste"/>
              <w:numPr>
                <w:ilvl w:val="0"/>
                <w:numId w:val="17"/>
              </w:numPr>
            </w:pPr>
            <w:r>
              <w:t>la formation des personnels de chantier ;</w:t>
            </w:r>
          </w:p>
          <w:p w14:paraId="643CD3E9" w14:textId="797F1203" w:rsidR="00802E4A" w:rsidRDefault="00802E4A" w:rsidP="00802E4A">
            <w:pPr>
              <w:pStyle w:val="Paragraphedeliste"/>
              <w:numPr>
                <w:ilvl w:val="0"/>
                <w:numId w:val="17"/>
              </w:numPr>
            </w:pPr>
            <w:r>
              <w:t xml:space="preserve">l’ordonnancement, le pilotage et la coordination du déploiement des actions ; </w:t>
            </w:r>
          </w:p>
          <w:p w14:paraId="0C9A6C89" w14:textId="69AC8E24" w:rsidR="00802E4A" w:rsidRDefault="00802E4A" w:rsidP="00802E4A">
            <w:pPr>
              <w:pStyle w:val="Paragraphedeliste"/>
              <w:numPr>
                <w:ilvl w:val="0"/>
                <w:numId w:val="17"/>
              </w:numPr>
            </w:pPr>
            <w:r>
              <w:t>le suivi de l’efficacité des actions et de leur adaptation le cas échéant ;</w:t>
            </w:r>
          </w:p>
          <w:p w14:paraId="1B4283E9" w14:textId="1BD5E8DA" w:rsidR="00802E4A" w:rsidRDefault="00802E4A" w:rsidP="00802E4A">
            <w:pPr>
              <w:pStyle w:val="Paragraphedeliste"/>
              <w:numPr>
                <w:ilvl w:val="0"/>
                <w:numId w:val="17"/>
              </w:numPr>
            </w:pPr>
            <w:r>
              <w:t>la surveillance du bon état des équipements dédiés ;</w:t>
            </w:r>
          </w:p>
          <w:p w14:paraId="61CB47B3" w14:textId="7852AAA4" w:rsidR="00802E4A" w:rsidRDefault="00802E4A" w:rsidP="00802E4A">
            <w:pPr>
              <w:pStyle w:val="Paragraphedeliste"/>
              <w:numPr>
                <w:ilvl w:val="0"/>
                <w:numId w:val="17"/>
              </w:numPr>
            </w:pPr>
            <w:r>
              <w:t>l’alerte des parties en cas de découverte d’espèces et/ou d’enjeux non identifiés à date et qui imposeraient d’éventuelles mesures et/ou l’adaptation des mesures déjà prévues ;</w:t>
            </w:r>
          </w:p>
          <w:p w14:paraId="4E8A97DC" w14:textId="16693F4E" w:rsidR="00802E4A" w:rsidRDefault="00802E4A" w:rsidP="00802E4A">
            <w:pPr>
              <w:pStyle w:val="Paragraphedeliste"/>
              <w:numPr>
                <w:ilvl w:val="0"/>
                <w:numId w:val="17"/>
              </w:numPr>
            </w:pPr>
            <w:r>
              <w:t>l’arrêt de chantier en cas d’écart inacceptable avec les objectifs des mesures, jusqu’au retour de conditions permettant la reprise du chantier ;</w:t>
            </w:r>
          </w:p>
          <w:p w14:paraId="35F0BA19" w14:textId="35F09591" w:rsidR="00802E4A" w:rsidRDefault="00802E4A" w:rsidP="00802E4A">
            <w:pPr>
              <w:pStyle w:val="Paragraphedeliste"/>
              <w:numPr>
                <w:ilvl w:val="0"/>
                <w:numId w:val="17"/>
              </w:numPr>
            </w:pPr>
            <w:r>
              <w:t xml:space="preserve">le </w:t>
            </w:r>
            <w:proofErr w:type="spellStart"/>
            <w:r>
              <w:t>reporting</w:t>
            </w:r>
            <w:proofErr w:type="spellEnd"/>
            <w:r>
              <w:t xml:space="preserve"> a minima mensuel du suivi des actions ;</w:t>
            </w:r>
          </w:p>
          <w:p w14:paraId="5DDEC968" w14:textId="77777777" w:rsidR="00802E4A" w:rsidRDefault="00802E4A" w:rsidP="00802E4A">
            <w:pPr>
              <w:pStyle w:val="Paragraphedeliste"/>
              <w:numPr>
                <w:ilvl w:val="0"/>
                <w:numId w:val="17"/>
              </w:numPr>
            </w:pPr>
            <w:r>
              <w:t>les échanges avec les écologues d’EODD ;</w:t>
            </w:r>
          </w:p>
          <w:p w14:paraId="530E12AF" w14:textId="62468A06" w:rsidR="00D3249C" w:rsidRPr="00802E4A" w:rsidRDefault="00802E4A" w:rsidP="00802E4A">
            <w:pPr>
              <w:pStyle w:val="Paragraphedeliste"/>
              <w:numPr>
                <w:ilvl w:val="0"/>
                <w:numId w:val="17"/>
              </w:numPr>
            </w:pPr>
            <w:r>
              <w:t>l’établissement d’un rapport de fin de chantier consolidant l’ensemble des actions de gestion de la biodiversité</w:t>
            </w:r>
            <w:r w:rsidR="00D3249C" w:rsidRPr="00802E4A">
              <w:rPr>
                <w:rFonts w:cs="Arial"/>
              </w:rPr>
              <w:t>.</w:t>
            </w:r>
          </w:p>
          <w:p w14:paraId="5516463E" w14:textId="5B39AB94" w:rsidR="00425EA6" w:rsidRPr="003F1703" w:rsidRDefault="00425EA6" w:rsidP="00E672F3">
            <w:pPr>
              <w:spacing w:before="0" w:after="0"/>
              <w:jc w:val="left"/>
              <w:rPr>
                <w:rFonts w:cs="Arial"/>
              </w:rPr>
            </w:pPr>
            <w:r w:rsidRPr="003F1703">
              <w:rPr>
                <w:rFonts w:cs="Arial"/>
              </w:rPr>
              <w:t xml:space="preserve">Ce prix </w:t>
            </w:r>
            <w:r w:rsidR="00D86493">
              <w:rPr>
                <w:rFonts w:cs="Arial"/>
              </w:rPr>
              <w:t>forfaitaire</w:t>
            </w:r>
            <w:r w:rsidRPr="003F1703">
              <w:rPr>
                <w:rFonts w:cs="Arial"/>
              </w:rPr>
              <w:t xml:space="preserve"> sera rémunéré au prorata de l’avancement constaté.</w:t>
            </w:r>
          </w:p>
        </w:tc>
        <w:tc>
          <w:tcPr>
            <w:tcW w:w="1129" w:type="dxa"/>
            <w:gridSpan w:val="2"/>
            <w:vAlign w:val="center"/>
          </w:tcPr>
          <w:p w14:paraId="52919FA0" w14:textId="382359D2" w:rsidR="00425EA6" w:rsidRPr="003F1703" w:rsidRDefault="00754EFB" w:rsidP="00E672F3">
            <w:pPr>
              <w:jc w:val="center"/>
              <w:rPr>
                <w:rFonts w:cs="Arial"/>
                <w:b/>
                <w:u w:val="single"/>
              </w:rPr>
            </w:pPr>
            <w:r w:rsidRPr="003F1703">
              <w:rPr>
                <w:rFonts w:cs="Arial"/>
                <w:b/>
                <w:u w:val="single"/>
              </w:rPr>
              <w:t>FORFAIT</w:t>
            </w:r>
          </w:p>
        </w:tc>
        <w:tc>
          <w:tcPr>
            <w:tcW w:w="1980" w:type="dxa"/>
            <w:gridSpan w:val="2"/>
            <w:vAlign w:val="center"/>
          </w:tcPr>
          <w:p w14:paraId="37A59491" w14:textId="1FD0F241" w:rsidR="00425EA6" w:rsidRPr="003F1703" w:rsidRDefault="00425EA6" w:rsidP="00425EA6">
            <w:pPr>
              <w:jc w:val="center"/>
              <w:rPr>
                <w:rFonts w:cs="Arial"/>
                <w:b/>
              </w:rPr>
            </w:pPr>
          </w:p>
        </w:tc>
      </w:tr>
      <w:tr w:rsidR="004D6439" w:rsidRPr="003F1703" w14:paraId="5BD47DF2" w14:textId="77777777" w:rsidTr="00C774EA">
        <w:trPr>
          <w:gridAfter w:val="1"/>
          <w:wAfter w:w="17" w:type="dxa"/>
          <w:cantSplit/>
          <w:trHeight w:val="1661"/>
        </w:trPr>
        <w:tc>
          <w:tcPr>
            <w:tcW w:w="1129" w:type="dxa"/>
          </w:tcPr>
          <w:p w14:paraId="3F938F79" w14:textId="044BC1D5" w:rsidR="004D6439" w:rsidRPr="003F1703" w:rsidRDefault="004D6439" w:rsidP="004D6439">
            <w:pPr>
              <w:rPr>
                <w:rFonts w:cs="Arial"/>
                <w:b/>
              </w:rPr>
            </w:pPr>
            <w:r w:rsidRPr="003F1703">
              <w:rPr>
                <w:rFonts w:cs="Arial"/>
                <w:b/>
              </w:rPr>
              <w:t>TF202</w:t>
            </w:r>
          </w:p>
        </w:tc>
        <w:tc>
          <w:tcPr>
            <w:tcW w:w="10063" w:type="dxa"/>
          </w:tcPr>
          <w:p w14:paraId="1AF3D8B2" w14:textId="793EB883" w:rsidR="004D6439" w:rsidRPr="003F1703" w:rsidRDefault="000A41DE" w:rsidP="000A41DE">
            <w:pPr>
              <w:spacing w:before="0" w:after="0"/>
              <w:ind w:left="31"/>
              <w:rPr>
                <w:rFonts w:cs="Arial"/>
                <w:b/>
                <w:bCs/>
              </w:rPr>
            </w:pPr>
            <w:r>
              <w:rPr>
                <w:rFonts w:cs="Arial"/>
                <w:b/>
                <w:bCs/>
              </w:rPr>
              <w:t>Charte chantier à faible nuisances</w:t>
            </w:r>
          </w:p>
          <w:p w14:paraId="4ABDAC9B" w14:textId="6DC7B126" w:rsidR="004D6439" w:rsidRPr="003F1703" w:rsidRDefault="004D6439" w:rsidP="00C774EA">
            <w:pPr>
              <w:rPr>
                <w:rFonts w:cs="Arial"/>
              </w:rPr>
            </w:pPr>
            <w:r w:rsidRPr="003F1703">
              <w:rPr>
                <w:rFonts w:cs="Arial"/>
              </w:rPr>
              <w:t>Ce prix rémunère</w:t>
            </w:r>
            <w:r w:rsidR="00C774EA">
              <w:rPr>
                <w:rFonts w:cs="Arial"/>
              </w:rPr>
              <w:t xml:space="preserve"> l</w:t>
            </w:r>
            <w:r w:rsidR="000A41DE">
              <w:rPr>
                <w:rFonts w:cs="Arial"/>
              </w:rPr>
              <w:t xml:space="preserve">’établissement </w:t>
            </w:r>
            <w:r w:rsidR="00C774EA">
              <w:rPr>
                <w:rFonts w:cs="Arial"/>
              </w:rPr>
              <w:t xml:space="preserve">par l’écologue de l’entreprise </w:t>
            </w:r>
            <w:r w:rsidR="000A41DE">
              <w:rPr>
                <w:rFonts w:cs="Arial"/>
              </w:rPr>
              <w:t xml:space="preserve">d’une charte chantier à faibles nuisances </w:t>
            </w:r>
            <w:r w:rsidR="002B7F11">
              <w:rPr>
                <w:rFonts w:cs="Arial"/>
              </w:rPr>
              <w:t>spécifiquement</w:t>
            </w:r>
            <w:r w:rsidR="000A41DE">
              <w:rPr>
                <w:rFonts w:cs="Arial"/>
              </w:rPr>
              <w:t xml:space="preserve"> </w:t>
            </w:r>
            <w:r w:rsidR="00E05CAD">
              <w:rPr>
                <w:rFonts w:cs="Arial"/>
              </w:rPr>
              <w:t>détaillée</w:t>
            </w:r>
            <w:r w:rsidR="000A41DE">
              <w:rPr>
                <w:rFonts w:cs="Arial"/>
              </w:rPr>
              <w:t xml:space="preserve"> pour l</w:t>
            </w:r>
            <w:r w:rsidR="002B7F11">
              <w:rPr>
                <w:rFonts w:cs="Arial"/>
              </w:rPr>
              <w:t>a protection de la biodiversité</w:t>
            </w:r>
            <w:r w:rsidR="00E05CAD">
              <w:rPr>
                <w:rFonts w:cs="Arial"/>
              </w:rPr>
              <w:t xml:space="preserve"> (mesure MR6 de l’expertise écologique)</w:t>
            </w:r>
            <w:r w:rsidR="00C774EA">
              <w:rPr>
                <w:rFonts w:cs="Arial"/>
              </w:rPr>
              <w:t xml:space="preserve">. Son application et le contrôle de celle-ci sont rémunérés au poste précédent. </w:t>
            </w:r>
          </w:p>
          <w:p w14:paraId="69938AD3" w14:textId="49B31729" w:rsidR="004D6439" w:rsidRPr="003F1703" w:rsidRDefault="004D6439" w:rsidP="004D6439">
            <w:pPr>
              <w:spacing w:before="0" w:after="0"/>
              <w:jc w:val="left"/>
              <w:rPr>
                <w:rFonts w:cs="Arial"/>
              </w:rPr>
            </w:pPr>
            <w:r w:rsidRPr="003F1703">
              <w:rPr>
                <w:rFonts w:cs="Arial"/>
              </w:rPr>
              <w:t xml:space="preserve">Ce prix </w:t>
            </w:r>
            <w:r w:rsidR="00D86493">
              <w:rPr>
                <w:rFonts w:cs="Arial"/>
              </w:rPr>
              <w:t>forfaitaire</w:t>
            </w:r>
            <w:r w:rsidR="00D86493" w:rsidRPr="003F1703">
              <w:rPr>
                <w:rFonts w:cs="Arial"/>
              </w:rPr>
              <w:t xml:space="preserve"> </w:t>
            </w:r>
            <w:r w:rsidRPr="003F1703">
              <w:rPr>
                <w:rFonts w:cs="Arial"/>
              </w:rPr>
              <w:t xml:space="preserve">sera rémunéré </w:t>
            </w:r>
            <w:r w:rsidR="00C774EA">
              <w:rPr>
                <w:rFonts w:cs="Arial"/>
              </w:rPr>
              <w:t>en une fois après fourniture et validation par le MOE</w:t>
            </w:r>
            <w:r w:rsidRPr="003F1703">
              <w:rPr>
                <w:rFonts w:cs="Arial"/>
              </w:rPr>
              <w:t>.</w:t>
            </w:r>
          </w:p>
        </w:tc>
        <w:tc>
          <w:tcPr>
            <w:tcW w:w="1129" w:type="dxa"/>
            <w:gridSpan w:val="2"/>
            <w:vAlign w:val="center"/>
          </w:tcPr>
          <w:p w14:paraId="5C41BCA8" w14:textId="515EF372" w:rsidR="004D6439" w:rsidRPr="003F1703" w:rsidRDefault="00754EFB" w:rsidP="004D6439">
            <w:pPr>
              <w:jc w:val="center"/>
              <w:rPr>
                <w:rFonts w:cs="Arial"/>
                <w:b/>
                <w:u w:val="single"/>
              </w:rPr>
            </w:pPr>
            <w:r w:rsidRPr="003F1703">
              <w:rPr>
                <w:rFonts w:cs="Arial"/>
                <w:b/>
                <w:u w:val="single"/>
              </w:rPr>
              <w:t>FORFAIT</w:t>
            </w:r>
          </w:p>
        </w:tc>
        <w:tc>
          <w:tcPr>
            <w:tcW w:w="1980" w:type="dxa"/>
            <w:gridSpan w:val="2"/>
            <w:vAlign w:val="center"/>
          </w:tcPr>
          <w:p w14:paraId="60EF6A79" w14:textId="2DEA6BE0" w:rsidR="004D6439" w:rsidRPr="003F1703" w:rsidRDefault="004D6439" w:rsidP="004D6439">
            <w:pPr>
              <w:jc w:val="center"/>
              <w:rPr>
                <w:rFonts w:cs="Arial"/>
                <w:b/>
              </w:rPr>
            </w:pPr>
          </w:p>
        </w:tc>
      </w:tr>
      <w:tr w:rsidR="0047442B" w:rsidRPr="003F1703" w14:paraId="7243FBD2" w14:textId="77777777" w:rsidTr="00D86493">
        <w:trPr>
          <w:gridAfter w:val="1"/>
          <w:wAfter w:w="17" w:type="dxa"/>
          <w:cantSplit/>
          <w:trHeight w:val="2253"/>
        </w:trPr>
        <w:tc>
          <w:tcPr>
            <w:tcW w:w="1129" w:type="dxa"/>
          </w:tcPr>
          <w:p w14:paraId="006841AF" w14:textId="417B764C" w:rsidR="0047442B" w:rsidRPr="003F1703" w:rsidRDefault="0047442B" w:rsidP="0047442B">
            <w:pPr>
              <w:rPr>
                <w:rFonts w:cs="Arial"/>
                <w:b/>
              </w:rPr>
            </w:pPr>
            <w:r w:rsidRPr="003F1703">
              <w:rPr>
                <w:rFonts w:cs="Arial"/>
                <w:b/>
              </w:rPr>
              <w:lastRenderedPageBreak/>
              <w:t>TF203</w:t>
            </w:r>
          </w:p>
        </w:tc>
        <w:tc>
          <w:tcPr>
            <w:tcW w:w="10063" w:type="dxa"/>
          </w:tcPr>
          <w:p w14:paraId="07F20613" w14:textId="44F1BBCF" w:rsidR="0047442B" w:rsidRPr="003F1703" w:rsidRDefault="0047442B" w:rsidP="0047442B">
            <w:pPr>
              <w:rPr>
                <w:rFonts w:cs="Arial"/>
                <w:b/>
                <w:bCs/>
              </w:rPr>
            </w:pPr>
            <w:r>
              <w:rPr>
                <w:rFonts w:cs="Arial"/>
                <w:b/>
                <w:bCs/>
              </w:rPr>
              <w:t>Balisage des emprises travaux</w:t>
            </w:r>
          </w:p>
          <w:p w14:paraId="05FFC002" w14:textId="5FF1823E" w:rsidR="0047442B" w:rsidRPr="003F1703" w:rsidRDefault="0047442B" w:rsidP="0047442B">
            <w:pPr>
              <w:rPr>
                <w:rFonts w:cs="Arial"/>
              </w:rPr>
            </w:pPr>
            <w:r w:rsidRPr="003F1703">
              <w:rPr>
                <w:rFonts w:cs="Arial"/>
              </w:rPr>
              <w:t>Ce prix rémunère</w:t>
            </w:r>
            <w:r>
              <w:rPr>
                <w:rFonts w:cs="Arial"/>
              </w:rPr>
              <w:t xml:space="preserve"> (mesure MR1 de l’expertise écologique)</w:t>
            </w:r>
            <w:r w:rsidRPr="003F1703">
              <w:rPr>
                <w:rFonts w:cs="Arial"/>
              </w:rPr>
              <w:t> :</w:t>
            </w:r>
          </w:p>
          <w:p w14:paraId="59B1C055" w14:textId="06F15FCB" w:rsidR="0047442B" w:rsidRDefault="0047442B" w:rsidP="0047442B">
            <w:pPr>
              <w:numPr>
                <w:ilvl w:val="0"/>
                <w:numId w:val="17"/>
              </w:numPr>
              <w:spacing w:before="0" w:after="0"/>
              <w:jc w:val="left"/>
              <w:rPr>
                <w:rFonts w:cs="Arial"/>
              </w:rPr>
            </w:pPr>
            <w:r w:rsidRPr="003F1703">
              <w:rPr>
                <w:rFonts w:cs="Arial"/>
              </w:rPr>
              <w:t xml:space="preserve">La </w:t>
            </w:r>
            <w:r>
              <w:rPr>
                <w:rFonts w:cs="Arial"/>
              </w:rPr>
              <w:t xml:space="preserve">fourniture et </w:t>
            </w:r>
            <w:r w:rsidR="00F04FA0">
              <w:rPr>
                <w:rFonts w:cs="Arial"/>
              </w:rPr>
              <w:t xml:space="preserve">la </w:t>
            </w:r>
            <w:r>
              <w:rPr>
                <w:rFonts w:cs="Arial"/>
              </w:rPr>
              <w:t>mise en œuvre des barrières et clôtures définies dans l’expertise écologique ;</w:t>
            </w:r>
          </w:p>
          <w:p w14:paraId="213EF4E1" w14:textId="650D5DEE" w:rsidR="0047442B" w:rsidRDefault="0047442B" w:rsidP="0047442B">
            <w:pPr>
              <w:numPr>
                <w:ilvl w:val="0"/>
                <w:numId w:val="17"/>
              </w:numPr>
              <w:spacing w:before="0" w:after="0"/>
              <w:jc w:val="left"/>
              <w:rPr>
                <w:rFonts w:cs="Arial"/>
              </w:rPr>
            </w:pPr>
            <w:r>
              <w:rPr>
                <w:rFonts w:cs="Arial"/>
              </w:rPr>
              <w:t>Leur entretien tout au long du chantier ;</w:t>
            </w:r>
          </w:p>
          <w:p w14:paraId="44751348" w14:textId="4A678CB0" w:rsidR="0047442B" w:rsidRPr="003F1703" w:rsidRDefault="0047442B" w:rsidP="0047442B">
            <w:pPr>
              <w:numPr>
                <w:ilvl w:val="0"/>
                <w:numId w:val="17"/>
              </w:numPr>
              <w:spacing w:before="0" w:after="0"/>
              <w:jc w:val="left"/>
              <w:rPr>
                <w:rFonts w:cs="Arial"/>
              </w:rPr>
            </w:pPr>
            <w:r>
              <w:rPr>
                <w:rFonts w:cs="Arial"/>
              </w:rPr>
              <w:t>Leur retrait en fin de chantier.</w:t>
            </w:r>
          </w:p>
          <w:p w14:paraId="07451643" w14:textId="77777777" w:rsidR="0047442B" w:rsidRPr="0047442B" w:rsidRDefault="0047442B" w:rsidP="0047442B">
            <w:pPr>
              <w:spacing w:before="0" w:after="0"/>
              <w:ind w:left="360"/>
              <w:jc w:val="left"/>
              <w:rPr>
                <w:rFonts w:cs="Arial"/>
                <w:sz w:val="8"/>
                <w:szCs w:val="8"/>
              </w:rPr>
            </w:pPr>
          </w:p>
          <w:p w14:paraId="0073B680" w14:textId="529E785F" w:rsidR="0047442B" w:rsidRPr="003F1703" w:rsidRDefault="0047442B" w:rsidP="0047442B">
            <w:pPr>
              <w:spacing w:before="0" w:after="0"/>
              <w:jc w:val="left"/>
              <w:rPr>
                <w:rFonts w:cs="Arial"/>
              </w:rPr>
            </w:pPr>
            <w:r w:rsidRPr="003F1703">
              <w:rPr>
                <w:rFonts w:cs="Arial"/>
              </w:rPr>
              <w:t xml:space="preserve">Ce prix </w:t>
            </w:r>
            <w:r w:rsidR="00D86493">
              <w:rPr>
                <w:rFonts w:cs="Arial"/>
              </w:rPr>
              <w:t>forfaitaire</w:t>
            </w:r>
            <w:r w:rsidR="00D86493" w:rsidRPr="003F1703">
              <w:rPr>
                <w:rFonts w:cs="Arial"/>
              </w:rPr>
              <w:t xml:space="preserve"> </w:t>
            </w:r>
            <w:r w:rsidRPr="003F1703">
              <w:rPr>
                <w:rFonts w:cs="Arial"/>
              </w:rPr>
              <w:t xml:space="preserve">sera rémunéré </w:t>
            </w:r>
            <w:r w:rsidR="00925C89">
              <w:rPr>
                <w:rFonts w:cs="Arial"/>
              </w:rPr>
              <w:t xml:space="preserve">à hauteur de </w:t>
            </w:r>
            <w:r w:rsidR="002D0A09">
              <w:rPr>
                <w:rFonts w:cs="Arial"/>
              </w:rPr>
              <w:t>75</w:t>
            </w:r>
            <w:r w:rsidR="00925C89">
              <w:rPr>
                <w:rFonts w:cs="Arial"/>
              </w:rPr>
              <w:t xml:space="preserve">% après réalisation puis de </w:t>
            </w:r>
            <w:r w:rsidR="002D0A09">
              <w:rPr>
                <w:rFonts w:cs="Arial"/>
              </w:rPr>
              <w:t>25</w:t>
            </w:r>
            <w:r w:rsidR="00925C89">
              <w:rPr>
                <w:rFonts w:cs="Arial"/>
              </w:rPr>
              <w:t>% après retrait.</w:t>
            </w:r>
          </w:p>
        </w:tc>
        <w:tc>
          <w:tcPr>
            <w:tcW w:w="1129" w:type="dxa"/>
            <w:gridSpan w:val="2"/>
            <w:vAlign w:val="center"/>
          </w:tcPr>
          <w:p w14:paraId="722CFBC7" w14:textId="0FA1C7EE" w:rsidR="0047442B" w:rsidRPr="003F1703" w:rsidRDefault="0047442B" w:rsidP="0047442B">
            <w:pPr>
              <w:jc w:val="center"/>
              <w:rPr>
                <w:rFonts w:cs="Arial"/>
                <w:b/>
                <w:u w:val="single"/>
                <w:vertAlign w:val="superscript"/>
              </w:rPr>
            </w:pPr>
            <w:r w:rsidRPr="003F1703">
              <w:rPr>
                <w:rFonts w:cs="Arial"/>
                <w:b/>
                <w:u w:val="single"/>
              </w:rPr>
              <w:t>FORFAIT</w:t>
            </w:r>
          </w:p>
        </w:tc>
        <w:tc>
          <w:tcPr>
            <w:tcW w:w="1980" w:type="dxa"/>
            <w:gridSpan w:val="2"/>
            <w:vAlign w:val="center"/>
          </w:tcPr>
          <w:p w14:paraId="42C3F2BC" w14:textId="15393610" w:rsidR="0047442B" w:rsidRPr="003F1703" w:rsidRDefault="0047442B" w:rsidP="0047442B">
            <w:pPr>
              <w:jc w:val="center"/>
              <w:rPr>
                <w:rFonts w:cs="Arial"/>
                <w:b/>
              </w:rPr>
            </w:pPr>
          </w:p>
        </w:tc>
      </w:tr>
      <w:tr w:rsidR="00C43083" w:rsidRPr="003F1703" w14:paraId="31237DF7" w14:textId="77777777" w:rsidTr="00F34E6A">
        <w:trPr>
          <w:cantSplit/>
          <w:trHeight w:val="2539"/>
        </w:trPr>
        <w:tc>
          <w:tcPr>
            <w:tcW w:w="1129" w:type="dxa"/>
          </w:tcPr>
          <w:p w14:paraId="209F144A" w14:textId="2223BA69" w:rsidR="00C43083" w:rsidRPr="003F1703" w:rsidRDefault="00C43083" w:rsidP="00E672F3">
            <w:pPr>
              <w:rPr>
                <w:rFonts w:cs="Arial"/>
                <w:b/>
              </w:rPr>
            </w:pPr>
            <w:r w:rsidRPr="003F1703">
              <w:br w:type="page"/>
            </w:r>
            <w:r w:rsidRPr="003F1703">
              <w:rPr>
                <w:rFonts w:cs="Arial"/>
                <w:b/>
              </w:rPr>
              <w:t>TF204</w:t>
            </w:r>
          </w:p>
        </w:tc>
        <w:tc>
          <w:tcPr>
            <w:tcW w:w="10074" w:type="dxa"/>
            <w:gridSpan w:val="2"/>
          </w:tcPr>
          <w:p w14:paraId="28D79DDC" w14:textId="2870C2F3" w:rsidR="00D310FA" w:rsidRPr="003F1703" w:rsidRDefault="002F0E07" w:rsidP="00E672F3">
            <w:pPr>
              <w:rPr>
                <w:rFonts w:cs="Arial"/>
                <w:b/>
                <w:bCs/>
              </w:rPr>
            </w:pPr>
            <w:proofErr w:type="spellStart"/>
            <w:r>
              <w:rPr>
                <w:rFonts w:cs="Arial"/>
                <w:b/>
                <w:bCs/>
              </w:rPr>
              <w:t>Dévégétalisation</w:t>
            </w:r>
            <w:proofErr w:type="spellEnd"/>
            <w:r>
              <w:rPr>
                <w:rFonts w:cs="Arial"/>
                <w:b/>
                <w:bCs/>
              </w:rPr>
              <w:t xml:space="preserve"> et ge</w:t>
            </w:r>
            <w:r w:rsidR="00CF67D9">
              <w:rPr>
                <w:rFonts w:cs="Arial"/>
                <w:b/>
                <w:bCs/>
              </w:rPr>
              <w:t>stion des EVEE</w:t>
            </w:r>
          </w:p>
          <w:p w14:paraId="7784F8A6" w14:textId="39E076B3" w:rsidR="00C43083" w:rsidRPr="003F1703" w:rsidRDefault="00C43083" w:rsidP="00E672F3">
            <w:pPr>
              <w:rPr>
                <w:rFonts w:cs="Arial"/>
              </w:rPr>
            </w:pPr>
            <w:r w:rsidRPr="003F1703">
              <w:rPr>
                <w:rFonts w:cs="Arial"/>
              </w:rPr>
              <w:t>Ce prix rémunère</w:t>
            </w:r>
            <w:r w:rsidR="002F0E07">
              <w:rPr>
                <w:rFonts w:cs="Arial"/>
              </w:rPr>
              <w:t xml:space="preserve"> (cf. </w:t>
            </w:r>
            <w:r w:rsidR="005337AB">
              <w:rPr>
                <w:rFonts w:cs="Arial"/>
              </w:rPr>
              <w:t xml:space="preserve">mesures </w:t>
            </w:r>
            <w:r w:rsidR="002F0E07">
              <w:rPr>
                <w:rFonts w:cs="Arial"/>
              </w:rPr>
              <w:t>MR3 et MR4</w:t>
            </w:r>
            <w:r w:rsidR="005337AB">
              <w:rPr>
                <w:rFonts w:cs="Arial"/>
              </w:rPr>
              <w:t xml:space="preserve"> de l’expertise écologique)</w:t>
            </w:r>
            <w:r w:rsidRPr="003F1703">
              <w:rPr>
                <w:rFonts w:cs="Arial"/>
              </w:rPr>
              <w:t> :</w:t>
            </w:r>
          </w:p>
          <w:p w14:paraId="5746B2A0" w14:textId="3A47B9A4" w:rsidR="00C43083" w:rsidRPr="003F1703" w:rsidRDefault="005337AB" w:rsidP="00E672F3">
            <w:pPr>
              <w:numPr>
                <w:ilvl w:val="0"/>
                <w:numId w:val="17"/>
              </w:numPr>
              <w:spacing w:before="0" w:after="0"/>
              <w:jc w:val="left"/>
              <w:rPr>
                <w:rFonts w:cs="Arial"/>
              </w:rPr>
            </w:pPr>
            <w:r>
              <w:rPr>
                <w:rFonts w:cs="Arial"/>
              </w:rPr>
              <w:t xml:space="preserve">Les travaux de </w:t>
            </w:r>
            <w:proofErr w:type="spellStart"/>
            <w:r>
              <w:rPr>
                <w:rFonts w:cs="Arial"/>
              </w:rPr>
              <w:t>dévégétalisation</w:t>
            </w:r>
            <w:proofErr w:type="spellEnd"/>
            <w:r>
              <w:rPr>
                <w:rFonts w:cs="Arial"/>
              </w:rPr>
              <w:t xml:space="preserve"> du site</w:t>
            </w:r>
            <w:r w:rsidR="00234D46">
              <w:rPr>
                <w:rFonts w:cs="Arial"/>
              </w:rPr>
              <w:t>, selon l’avancement géographique défini par l’expertise écologique</w:t>
            </w:r>
            <w:r w:rsidR="00E323A9">
              <w:rPr>
                <w:rFonts w:cs="Arial"/>
              </w:rPr>
              <w:t xml:space="preserve">, permettant de faire fuir la faune et de dégager les emprises </w:t>
            </w:r>
            <w:r w:rsidR="00FF49BB">
              <w:rPr>
                <w:rFonts w:cs="Arial"/>
              </w:rPr>
              <w:t>de travail pour la bonne réalisation du chantier</w:t>
            </w:r>
            <w:r w:rsidR="00E069A5">
              <w:rPr>
                <w:rFonts w:cs="Arial"/>
              </w:rPr>
              <w:t> ;</w:t>
            </w:r>
          </w:p>
          <w:p w14:paraId="6C5D28F9" w14:textId="409FEB64" w:rsidR="00711E87" w:rsidRDefault="00711E87" w:rsidP="00E672F3">
            <w:pPr>
              <w:numPr>
                <w:ilvl w:val="0"/>
                <w:numId w:val="17"/>
              </w:numPr>
              <w:spacing w:before="0" w:after="0"/>
              <w:jc w:val="left"/>
              <w:rPr>
                <w:rFonts w:cs="Arial"/>
              </w:rPr>
            </w:pPr>
            <w:r>
              <w:rPr>
                <w:rFonts w:cs="Arial"/>
              </w:rPr>
              <w:t xml:space="preserve">Le ré-enfouissement des déchets verts dans </w:t>
            </w:r>
            <w:r w:rsidR="00492212">
              <w:rPr>
                <w:rFonts w:cs="Arial"/>
              </w:rPr>
              <w:t>C</w:t>
            </w:r>
            <w:r>
              <w:rPr>
                <w:rFonts w:cs="Arial"/>
              </w:rPr>
              <w:t>HALLE</w:t>
            </w:r>
            <w:r w:rsidR="00492212">
              <w:rPr>
                <w:rFonts w:cs="Arial"/>
              </w:rPr>
              <w:t>N</w:t>
            </w:r>
            <w:r>
              <w:rPr>
                <w:rFonts w:cs="Arial"/>
              </w:rPr>
              <w:t>GER, e</w:t>
            </w:r>
            <w:r w:rsidR="00492212">
              <w:rPr>
                <w:rFonts w:cs="Arial"/>
              </w:rPr>
              <w:t>n veillant à leur mélange homogène avec des matériaux structurants pour éviter les tassements différentiels ultérieurs ;</w:t>
            </w:r>
          </w:p>
          <w:p w14:paraId="1FD299B9" w14:textId="47AF029C" w:rsidR="00C43083" w:rsidRPr="003F1703" w:rsidRDefault="00C43083" w:rsidP="00E672F3">
            <w:pPr>
              <w:numPr>
                <w:ilvl w:val="0"/>
                <w:numId w:val="17"/>
              </w:numPr>
              <w:spacing w:before="0" w:after="0"/>
              <w:jc w:val="left"/>
              <w:rPr>
                <w:rFonts w:cs="Arial"/>
              </w:rPr>
            </w:pPr>
            <w:r w:rsidRPr="003F1703">
              <w:rPr>
                <w:rFonts w:cs="Arial"/>
              </w:rPr>
              <w:t xml:space="preserve">La </w:t>
            </w:r>
            <w:r w:rsidR="00E069A5">
              <w:rPr>
                <w:rFonts w:cs="Arial"/>
              </w:rPr>
              <w:t>gestion des EVEE conformément aux prescriptions de l’expertise écologique</w:t>
            </w:r>
            <w:r w:rsidR="00492212">
              <w:rPr>
                <w:rFonts w:cs="Arial"/>
              </w:rPr>
              <w:t>, au se</w:t>
            </w:r>
            <w:r w:rsidR="000324A2">
              <w:rPr>
                <w:rFonts w:cs="Arial"/>
              </w:rPr>
              <w:t>i</w:t>
            </w:r>
            <w:r w:rsidR="00492212">
              <w:rPr>
                <w:rFonts w:cs="Arial"/>
              </w:rPr>
              <w:t>n d’une zone dédiée dans CHALLENGER à au moins 3 m de profondeur comptée depuis la cote finale projetée su</w:t>
            </w:r>
            <w:r w:rsidR="000324A2">
              <w:rPr>
                <w:rFonts w:cs="Arial"/>
              </w:rPr>
              <w:t>s</w:t>
            </w:r>
            <w:r w:rsidR="00492212">
              <w:rPr>
                <w:rFonts w:cs="Arial"/>
              </w:rPr>
              <w:t>-jacente</w:t>
            </w:r>
            <w:r w:rsidR="000324A2">
              <w:rPr>
                <w:rFonts w:cs="Arial"/>
              </w:rPr>
              <w:t>, et en veillant à leur mélange homogène avec des matériaux structurants pour éviter les tassements différentiels ultérieurs.</w:t>
            </w:r>
          </w:p>
          <w:p w14:paraId="6D600C8C" w14:textId="77777777" w:rsidR="00C43083" w:rsidRPr="007745B8" w:rsidRDefault="00C43083" w:rsidP="00E672F3">
            <w:pPr>
              <w:spacing w:before="0" w:after="0"/>
              <w:ind w:left="360"/>
              <w:jc w:val="left"/>
              <w:rPr>
                <w:rFonts w:cs="Arial"/>
                <w:sz w:val="8"/>
                <w:szCs w:val="8"/>
              </w:rPr>
            </w:pPr>
          </w:p>
          <w:p w14:paraId="18CE357F" w14:textId="17119D20" w:rsidR="00C43083" w:rsidRPr="003F1703" w:rsidRDefault="00C43083" w:rsidP="00E672F3">
            <w:pPr>
              <w:spacing w:before="0" w:after="0"/>
              <w:jc w:val="left"/>
              <w:rPr>
                <w:rFonts w:cs="Arial"/>
              </w:rPr>
            </w:pPr>
            <w:r w:rsidRPr="003F1703">
              <w:rPr>
                <w:rFonts w:cs="Arial"/>
              </w:rPr>
              <w:t xml:space="preserve">Ce prix </w:t>
            </w:r>
            <w:r w:rsidR="00D86493">
              <w:rPr>
                <w:rFonts w:cs="Arial"/>
              </w:rPr>
              <w:t>forfaitaire</w:t>
            </w:r>
            <w:r w:rsidR="00D86493" w:rsidRPr="003F1703">
              <w:rPr>
                <w:rFonts w:cs="Arial"/>
              </w:rPr>
              <w:t xml:space="preserve"> </w:t>
            </w:r>
            <w:r w:rsidRPr="003F1703">
              <w:rPr>
                <w:rFonts w:cs="Arial"/>
              </w:rPr>
              <w:t>sera rémunéré au prorata de l’avancement constaté.</w:t>
            </w:r>
          </w:p>
        </w:tc>
        <w:tc>
          <w:tcPr>
            <w:tcW w:w="1133" w:type="dxa"/>
            <w:gridSpan w:val="2"/>
            <w:vAlign w:val="center"/>
          </w:tcPr>
          <w:p w14:paraId="39E70C7F" w14:textId="5B00C989" w:rsidR="00C43083" w:rsidRPr="003F1703" w:rsidRDefault="00754EFB" w:rsidP="00E672F3">
            <w:pPr>
              <w:jc w:val="center"/>
              <w:rPr>
                <w:rFonts w:cs="Arial"/>
                <w:b/>
                <w:u w:val="single"/>
              </w:rPr>
            </w:pPr>
            <w:r w:rsidRPr="003F1703">
              <w:rPr>
                <w:rFonts w:cs="Arial"/>
                <w:b/>
                <w:u w:val="single"/>
              </w:rPr>
              <w:t>FORFAIT</w:t>
            </w:r>
          </w:p>
        </w:tc>
        <w:tc>
          <w:tcPr>
            <w:tcW w:w="1982" w:type="dxa"/>
            <w:gridSpan w:val="2"/>
            <w:vAlign w:val="center"/>
          </w:tcPr>
          <w:p w14:paraId="6FD7494A" w14:textId="4EDBB471" w:rsidR="00C43083" w:rsidRPr="003F1703" w:rsidRDefault="00C43083" w:rsidP="00E672F3">
            <w:pPr>
              <w:jc w:val="center"/>
              <w:rPr>
                <w:rFonts w:cs="Arial"/>
                <w:b/>
              </w:rPr>
            </w:pPr>
          </w:p>
        </w:tc>
      </w:tr>
      <w:tr w:rsidR="00B27BDD" w:rsidRPr="003F1703" w14:paraId="361A67CE" w14:textId="77777777" w:rsidTr="00D47B87">
        <w:trPr>
          <w:cantSplit/>
          <w:trHeight w:val="2163"/>
        </w:trPr>
        <w:tc>
          <w:tcPr>
            <w:tcW w:w="1129" w:type="dxa"/>
          </w:tcPr>
          <w:p w14:paraId="3BC45F19" w14:textId="1FB26F4B" w:rsidR="00B27BDD" w:rsidRPr="003F1703" w:rsidRDefault="00B27BDD" w:rsidP="00E672F3">
            <w:pPr>
              <w:rPr>
                <w:rFonts w:cs="Arial"/>
                <w:b/>
              </w:rPr>
            </w:pPr>
            <w:r w:rsidRPr="003F1703">
              <w:rPr>
                <w:rFonts w:cs="Arial"/>
                <w:b/>
              </w:rPr>
              <w:t>TF20</w:t>
            </w:r>
            <w:r w:rsidR="002068F8" w:rsidRPr="003F1703">
              <w:rPr>
                <w:rFonts w:cs="Arial"/>
                <w:b/>
              </w:rPr>
              <w:t>5</w:t>
            </w:r>
          </w:p>
        </w:tc>
        <w:tc>
          <w:tcPr>
            <w:tcW w:w="10074" w:type="dxa"/>
            <w:gridSpan w:val="2"/>
          </w:tcPr>
          <w:p w14:paraId="06C8BB99" w14:textId="62218965" w:rsidR="00F34E6A" w:rsidRDefault="00F34E6A" w:rsidP="00E672F3">
            <w:pPr>
              <w:rPr>
                <w:rFonts w:cs="Arial"/>
                <w:b/>
                <w:bCs/>
              </w:rPr>
            </w:pPr>
            <w:r>
              <w:rPr>
                <w:rFonts w:cs="Arial"/>
                <w:b/>
                <w:bCs/>
              </w:rPr>
              <w:t>Création du pierrier pour lézards des murailles</w:t>
            </w:r>
          </w:p>
          <w:p w14:paraId="2F527BD2" w14:textId="0EA5880D" w:rsidR="00B27BDD" w:rsidRPr="003F1703" w:rsidRDefault="00B27BDD" w:rsidP="00E672F3">
            <w:pPr>
              <w:rPr>
                <w:rFonts w:cs="Arial"/>
              </w:rPr>
            </w:pPr>
            <w:r w:rsidRPr="003F1703">
              <w:rPr>
                <w:rFonts w:cs="Arial"/>
              </w:rPr>
              <w:t>Ce prix rémunère</w:t>
            </w:r>
            <w:r w:rsidR="005064CF">
              <w:rPr>
                <w:rFonts w:cs="Arial"/>
              </w:rPr>
              <w:t xml:space="preserve"> (cf. mesure MA2 de l’expertise écologique)</w:t>
            </w:r>
            <w:r w:rsidRPr="003F1703">
              <w:rPr>
                <w:rFonts w:cs="Arial"/>
              </w:rPr>
              <w:t> :</w:t>
            </w:r>
          </w:p>
          <w:p w14:paraId="0EB1A60F" w14:textId="41C8C3D3" w:rsidR="00B27BDD" w:rsidRPr="003F1703" w:rsidRDefault="00B27BDD" w:rsidP="00E672F3">
            <w:pPr>
              <w:numPr>
                <w:ilvl w:val="0"/>
                <w:numId w:val="17"/>
              </w:numPr>
              <w:spacing w:before="0" w:after="0"/>
              <w:jc w:val="left"/>
              <w:rPr>
                <w:rFonts w:cs="Arial"/>
              </w:rPr>
            </w:pPr>
            <w:r w:rsidRPr="003F1703">
              <w:rPr>
                <w:rFonts w:cs="Arial"/>
              </w:rPr>
              <w:t xml:space="preserve">La </w:t>
            </w:r>
            <w:r w:rsidR="0008250F">
              <w:rPr>
                <w:rFonts w:cs="Arial"/>
              </w:rPr>
              <w:t xml:space="preserve">reprise des matériaux </w:t>
            </w:r>
            <w:r w:rsidR="00FA06F4">
              <w:rPr>
                <w:rFonts w:cs="Arial"/>
              </w:rPr>
              <w:t>béton concassés déferraillés</w:t>
            </w:r>
            <w:r w:rsidR="009E3148">
              <w:rPr>
                <w:rFonts w:cs="Arial"/>
              </w:rPr>
              <w:t xml:space="preserve"> (cf. poste TF404)</w:t>
            </w:r>
            <w:r w:rsidR="00FA06F4">
              <w:rPr>
                <w:rFonts w:cs="Arial"/>
              </w:rPr>
              <w:t>, et/ou des pierres récupérées du chantier</w:t>
            </w:r>
            <w:r w:rsidRPr="003F1703">
              <w:rPr>
                <w:rFonts w:cs="Arial"/>
              </w:rPr>
              <w:t> ;</w:t>
            </w:r>
          </w:p>
          <w:p w14:paraId="2DC7FCEC" w14:textId="67E474A1" w:rsidR="00D47B87" w:rsidRDefault="00F416F9" w:rsidP="00E672F3">
            <w:pPr>
              <w:numPr>
                <w:ilvl w:val="0"/>
                <w:numId w:val="17"/>
              </w:numPr>
              <w:spacing w:before="0" w:after="0"/>
              <w:jc w:val="left"/>
              <w:rPr>
                <w:rFonts w:cs="Arial"/>
              </w:rPr>
            </w:pPr>
            <w:r>
              <w:rPr>
                <w:rFonts w:cs="Arial"/>
              </w:rPr>
              <w:t>Leur mise en œuvre selon les prescriptions indiquées par l’écologue de l’entreprise</w:t>
            </w:r>
            <w:r w:rsidR="00B27BDD" w:rsidRPr="003F1703">
              <w:rPr>
                <w:rFonts w:cs="Arial"/>
              </w:rPr>
              <w:t xml:space="preserve"> </w:t>
            </w:r>
            <w:r>
              <w:rPr>
                <w:rFonts w:cs="Arial"/>
              </w:rPr>
              <w:t>et validée</w:t>
            </w:r>
            <w:r w:rsidR="00B05A97">
              <w:rPr>
                <w:rFonts w:cs="Arial"/>
              </w:rPr>
              <w:t>s</w:t>
            </w:r>
            <w:r>
              <w:rPr>
                <w:rFonts w:cs="Arial"/>
              </w:rPr>
              <w:t xml:space="preserve"> par le MOE</w:t>
            </w:r>
            <w:r w:rsidR="00D47B87">
              <w:rPr>
                <w:rFonts w:cs="Arial"/>
              </w:rPr>
              <w:t>.</w:t>
            </w:r>
          </w:p>
          <w:p w14:paraId="17586343" w14:textId="77777777" w:rsidR="00D47B87" w:rsidRPr="00D47B87" w:rsidRDefault="00D47B87" w:rsidP="00E672F3">
            <w:pPr>
              <w:spacing w:before="0" w:after="0"/>
              <w:jc w:val="left"/>
              <w:rPr>
                <w:rFonts w:cs="Arial"/>
                <w:sz w:val="8"/>
                <w:szCs w:val="8"/>
              </w:rPr>
            </w:pPr>
          </w:p>
          <w:p w14:paraId="5EC9589E" w14:textId="66CBC2C0" w:rsidR="00B27BDD" w:rsidRPr="003F1703" w:rsidRDefault="00B27BDD" w:rsidP="00E672F3">
            <w:pPr>
              <w:spacing w:before="0" w:after="0"/>
              <w:jc w:val="left"/>
              <w:rPr>
                <w:rFonts w:cs="Arial"/>
              </w:rPr>
            </w:pPr>
            <w:r w:rsidRPr="003F1703">
              <w:rPr>
                <w:rFonts w:cs="Arial"/>
              </w:rPr>
              <w:t xml:space="preserve">Ce prix </w:t>
            </w:r>
            <w:r w:rsidR="00D47B87">
              <w:rPr>
                <w:rFonts w:cs="Arial"/>
              </w:rPr>
              <w:t>forfaitaire</w:t>
            </w:r>
            <w:r w:rsidR="00D47B87" w:rsidRPr="003F1703">
              <w:rPr>
                <w:rFonts w:cs="Arial"/>
              </w:rPr>
              <w:t xml:space="preserve"> </w:t>
            </w:r>
            <w:r w:rsidRPr="003F1703">
              <w:rPr>
                <w:rFonts w:cs="Arial"/>
              </w:rPr>
              <w:t xml:space="preserve">sera rémunéré </w:t>
            </w:r>
            <w:r w:rsidR="00D47B87">
              <w:rPr>
                <w:rFonts w:cs="Arial"/>
              </w:rPr>
              <w:t>en une fois après constat d’achèvement.</w:t>
            </w:r>
          </w:p>
        </w:tc>
        <w:tc>
          <w:tcPr>
            <w:tcW w:w="1133" w:type="dxa"/>
            <w:gridSpan w:val="2"/>
            <w:vAlign w:val="center"/>
          </w:tcPr>
          <w:p w14:paraId="6D598561" w14:textId="779CD87E" w:rsidR="00B27BDD" w:rsidRPr="003F1703" w:rsidRDefault="00754EFB" w:rsidP="00E672F3">
            <w:pPr>
              <w:jc w:val="center"/>
              <w:rPr>
                <w:rFonts w:cs="Arial"/>
                <w:b/>
                <w:u w:val="single"/>
              </w:rPr>
            </w:pPr>
            <w:r w:rsidRPr="003F1703">
              <w:rPr>
                <w:rFonts w:cs="Arial"/>
                <w:b/>
                <w:u w:val="single"/>
              </w:rPr>
              <w:t>FORFAIT</w:t>
            </w:r>
          </w:p>
        </w:tc>
        <w:tc>
          <w:tcPr>
            <w:tcW w:w="1982" w:type="dxa"/>
            <w:gridSpan w:val="2"/>
            <w:vAlign w:val="center"/>
          </w:tcPr>
          <w:p w14:paraId="1E5ECE3B" w14:textId="5DA62878" w:rsidR="00B27BDD" w:rsidRPr="003F1703" w:rsidRDefault="00B27BDD" w:rsidP="00E672F3">
            <w:pPr>
              <w:jc w:val="center"/>
              <w:rPr>
                <w:rFonts w:cs="Arial"/>
                <w:b/>
              </w:rPr>
            </w:pPr>
          </w:p>
        </w:tc>
      </w:tr>
    </w:tbl>
    <w:p w14:paraId="1D01CF9E" w14:textId="77777777" w:rsidR="005D709B" w:rsidRPr="003F1703" w:rsidRDefault="005D709B">
      <w:r w:rsidRPr="003F1703">
        <w:br w:type="page"/>
      </w:r>
    </w:p>
    <w:tbl>
      <w:tblPr>
        <w:tblStyle w:val="Grilledutableau"/>
        <w:tblW w:w="14318" w:type="dxa"/>
        <w:tblLook w:val="01E0" w:firstRow="1" w:lastRow="1" w:firstColumn="1" w:lastColumn="1" w:noHBand="0" w:noVBand="0"/>
      </w:tblPr>
      <w:tblGrid>
        <w:gridCol w:w="1129"/>
        <w:gridCol w:w="10065"/>
        <w:gridCol w:w="1129"/>
        <w:gridCol w:w="15"/>
        <w:gridCol w:w="1965"/>
        <w:gridCol w:w="15"/>
      </w:tblGrid>
      <w:tr w:rsidR="00947DB3" w:rsidRPr="003F1703" w14:paraId="14B35FC0" w14:textId="77777777" w:rsidTr="002E315E">
        <w:trPr>
          <w:cantSplit/>
        </w:trPr>
        <w:tc>
          <w:tcPr>
            <w:tcW w:w="1129" w:type="dxa"/>
            <w:shd w:val="clear" w:color="auto" w:fill="44546A" w:themeFill="text2"/>
          </w:tcPr>
          <w:p w14:paraId="6F1943CA" w14:textId="4EFFE15F" w:rsidR="00947DB3" w:rsidRPr="003F1703" w:rsidRDefault="00947DB3" w:rsidP="00E672F3">
            <w:pPr>
              <w:rPr>
                <w:rFonts w:cs="Arial"/>
                <w:b/>
                <w:color w:val="FFFFFF" w:themeColor="background1"/>
              </w:rPr>
            </w:pPr>
            <w:r w:rsidRPr="003F1703">
              <w:rPr>
                <w:rFonts w:cs="Arial"/>
                <w:b/>
                <w:color w:val="FFFFFF" w:themeColor="background1"/>
              </w:rPr>
              <w:lastRenderedPageBreak/>
              <w:t>TF300</w:t>
            </w:r>
          </w:p>
        </w:tc>
        <w:tc>
          <w:tcPr>
            <w:tcW w:w="10065" w:type="dxa"/>
            <w:shd w:val="clear" w:color="auto" w:fill="44546A" w:themeFill="text2"/>
            <w:vAlign w:val="bottom"/>
          </w:tcPr>
          <w:p w14:paraId="374A8CC7" w14:textId="58ACE37C" w:rsidR="00947DB3" w:rsidRPr="003F1703" w:rsidRDefault="006B0899" w:rsidP="00E672F3">
            <w:pPr>
              <w:rPr>
                <w:rFonts w:cs="Arial"/>
                <w:b/>
                <w:color w:val="FFFFFF" w:themeColor="background1"/>
              </w:rPr>
            </w:pPr>
            <w:r w:rsidRPr="003F1703">
              <w:rPr>
                <w:rFonts w:cs="Arial"/>
                <w:b/>
                <w:color w:val="FFFFFF" w:themeColor="background1"/>
              </w:rPr>
              <w:t xml:space="preserve">GESTION </w:t>
            </w:r>
            <w:r w:rsidR="00B05A97">
              <w:rPr>
                <w:rFonts w:cs="Arial"/>
                <w:b/>
                <w:color w:val="FFFFFF" w:themeColor="background1"/>
              </w:rPr>
              <w:t xml:space="preserve">DU CHANTIER EN CONDITION </w:t>
            </w:r>
            <w:r w:rsidRPr="003F1703">
              <w:rPr>
                <w:rFonts w:cs="Arial"/>
                <w:b/>
                <w:color w:val="FFFFFF" w:themeColor="background1"/>
              </w:rPr>
              <w:t>AMIANTE SS4</w:t>
            </w:r>
          </w:p>
        </w:tc>
        <w:tc>
          <w:tcPr>
            <w:tcW w:w="1144" w:type="dxa"/>
            <w:gridSpan w:val="2"/>
            <w:shd w:val="clear" w:color="auto" w:fill="44546A" w:themeFill="text2"/>
            <w:vAlign w:val="bottom"/>
          </w:tcPr>
          <w:p w14:paraId="42077374" w14:textId="77777777" w:rsidR="00947DB3" w:rsidRPr="003F1703" w:rsidRDefault="00947DB3" w:rsidP="00E672F3">
            <w:pPr>
              <w:jc w:val="center"/>
              <w:rPr>
                <w:rFonts w:cs="Arial"/>
                <w:b/>
                <w:color w:val="FFFFFF" w:themeColor="background1"/>
              </w:rPr>
            </w:pPr>
            <w:r w:rsidRPr="003F1703">
              <w:rPr>
                <w:rFonts w:cs="Arial"/>
                <w:b/>
                <w:color w:val="FFFFFF" w:themeColor="background1"/>
              </w:rPr>
              <w:t>Unité</w:t>
            </w:r>
          </w:p>
        </w:tc>
        <w:tc>
          <w:tcPr>
            <w:tcW w:w="1980" w:type="dxa"/>
            <w:gridSpan w:val="2"/>
            <w:shd w:val="clear" w:color="auto" w:fill="44546A" w:themeFill="text2"/>
          </w:tcPr>
          <w:p w14:paraId="32E4F5B8" w14:textId="77777777" w:rsidR="00947DB3" w:rsidRPr="003F1703" w:rsidRDefault="00947DB3" w:rsidP="00E672F3">
            <w:pPr>
              <w:jc w:val="center"/>
              <w:rPr>
                <w:rFonts w:cs="Arial"/>
                <w:b/>
                <w:color w:val="FFFFFF" w:themeColor="background1"/>
              </w:rPr>
            </w:pPr>
            <w:r w:rsidRPr="003F1703">
              <w:rPr>
                <w:rFonts w:cs="Arial"/>
                <w:b/>
                <w:color w:val="FFFFFF" w:themeColor="background1"/>
              </w:rPr>
              <w:t>Prix unitaire € HT</w:t>
            </w:r>
          </w:p>
        </w:tc>
      </w:tr>
      <w:tr w:rsidR="00947DB3" w:rsidRPr="003F1703" w14:paraId="6F61870C" w14:textId="77777777" w:rsidTr="00D158A2">
        <w:trPr>
          <w:gridAfter w:val="1"/>
          <w:wAfter w:w="15" w:type="dxa"/>
          <w:cantSplit/>
          <w:trHeight w:val="4052"/>
        </w:trPr>
        <w:tc>
          <w:tcPr>
            <w:tcW w:w="1129" w:type="dxa"/>
          </w:tcPr>
          <w:p w14:paraId="406CFC4D" w14:textId="4A0300CE" w:rsidR="00947DB3" w:rsidRPr="003F1703" w:rsidRDefault="00947DB3" w:rsidP="00E672F3">
            <w:pPr>
              <w:rPr>
                <w:rFonts w:cs="Arial"/>
                <w:b/>
              </w:rPr>
            </w:pPr>
            <w:r w:rsidRPr="003F1703">
              <w:rPr>
                <w:rFonts w:cs="Arial"/>
                <w:b/>
              </w:rPr>
              <w:t>TF301</w:t>
            </w:r>
          </w:p>
        </w:tc>
        <w:tc>
          <w:tcPr>
            <w:tcW w:w="10065" w:type="dxa"/>
          </w:tcPr>
          <w:p w14:paraId="3508AAF6" w14:textId="3435A802" w:rsidR="00D310FA" w:rsidRPr="003F1703" w:rsidRDefault="00D310FA" w:rsidP="00E672F3">
            <w:pPr>
              <w:rPr>
                <w:rFonts w:cs="Arial"/>
                <w:b/>
                <w:bCs/>
              </w:rPr>
            </w:pPr>
            <w:r w:rsidRPr="003F1703">
              <w:rPr>
                <w:rFonts w:cs="Arial"/>
                <w:b/>
                <w:bCs/>
              </w:rPr>
              <w:t xml:space="preserve">Préparation </w:t>
            </w:r>
            <w:r w:rsidR="0049143D">
              <w:rPr>
                <w:rFonts w:cs="Arial"/>
                <w:b/>
                <w:bCs/>
              </w:rPr>
              <w:t xml:space="preserve">et gestion </w:t>
            </w:r>
            <w:r w:rsidRPr="003F1703">
              <w:rPr>
                <w:rFonts w:cs="Arial"/>
                <w:b/>
                <w:bCs/>
              </w:rPr>
              <w:t xml:space="preserve">administrative </w:t>
            </w:r>
            <w:r w:rsidR="0040471D">
              <w:rPr>
                <w:rFonts w:cs="Arial"/>
                <w:b/>
                <w:bCs/>
              </w:rPr>
              <w:t>et règlementaire</w:t>
            </w:r>
          </w:p>
          <w:p w14:paraId="2129D24E" w14:textId="3CC38D18" w:rsidR="00947DB3" w:rsidRPr="003F1703" w:rsidRDefault="00947DB3" w:rsidP="00E672F3">
            <w:pPr>
              <w:rPr>
                <w:rFonts w:cs="Arial"/>
              </w:rPr>
            </w:pPr>
            <w:r w:rsidRPr="003F1703">
              <w:rPr>
                <w:rFonts w:cs="Arial"/>
              </w:rPr>
              <w:t>Ce prix rémunère :</w:t>
            </w:r>
          </w:p>
          <w:p w14:paraId="3155378D" w14:textId="2340C93E" w:rsidR="00124D6B" w:rsidRPr="003F1703" w:rsidRDefault="00A765F3" w:rsidP="00124D6B">
            <w:pPr>
              <w:numPr>
                <w:ilvl w:val="0"/>
                <w:numId w:val="17"/>
              </w:numPr>
              <w:spacing w:before="0" w:after="0"/>
              <w:jc w:val="left"/>
              <w:rPr>
                <w:rFonts w:cs="Arial"/>
              </w:rPr>
            </w:pPr>
            <w:r>
              <w:rPr>
                <w:rFonts w:cs="Arial"/>
              </w:rPr>
              <w:t>La finalisation du mode opératoire fourni à l’offre, après échanges avec la MOA et la MOE</w:t>
            </w:r>
            <w:r w:rsidR="00124D6B" w:rsidRPr="003F1703">
              <w:rPr>
                <w:rFonts w:cs="Arial"/>
              </w:rPr>
              <w:t> ;</w:t>
            </w:r>
          </w:p>
          <w:p w14:paraId="353E5A3B" w14:textId="39DF1063" w:rsidR="00A765F3" w:rsidRDefault="00A765F3" w:rsidP="00124D6B">
            <w:pPr>
              <w:numPr>
                <w:ilvl w:val="0"/>
                <w:numId w:val="17"/>
              </w:numPr>
              <w:spacing w:before="0" w:after="0"/>
              <w:jc w:val="left"/>
              <w:rPr>
                <w:rFonts w:cs="Arial"/>
              </w:rPr>
            </w:pPr>
            <w:r>
              <w:rPr>
                <w:rFonts w:cs="Arial"/>
              </w:rPr>
              <w:t>Le dépôt du mode opératoire après des autorités administratives ad hoc</w:t>
            </w:r>
            <w:r w:rsidR="0049143D">
              <w:rPr>
                <w:rFonts w:cs="Arial"/>
              </w:rPr>
              <w:t xml:space="preserve"> et le suivi du dossier ;</w:t>
            </w:r>
          </w:p>
          <w:p w14:paraId="2D40F6D0" w14:textId="03777D37" w:rsidR="00124D6B" w:rsidRDefault="0049143D" w:rsidP="00124D6B">
            <w:pPr>
              <w:numPr>
                <w:ilvl w:val="0"/>
                <w:numId w:val="17"/>
              </w:numPr>
              <w:spacing w:before="0" w:after="0"/>
              <w:jc w:val="left"/>
              <w:rPr>
                <w:rFonts w:cs="Arial"/>
              </w:rPr>
            </w:pPr>
            <w:r>
              <w:rPr>
                <w:rFonts w:cs="Arial"/>
              </w:rPr>
              <w:t xml:space="preserve">La gestion de </w:t>
            </w:r>
            <w:r w:rsidR="00CD7926">
              <w:rPr>
                <w:rFonts w:cs="Arial"/>
              </w:rPr>
              <w:t xml:space="preserve">la bonne application de </w:t>
            </w:r>
            <w:r>
              <w:rPr>
                <w:rFonts w:cs="Arial"/>
              </w:rPr>
              <w:t xml:space="preserve">l’ensemble des </w:t>
            </w:r>
            <w:r w:rsidR="00CD7926">
              <w:rPr>
                <w:rFonts w:cs="Arial"/>
              </w:rPr>
              <w:t>obligations afférentes tout au long des opérations le nécessitant ;</w:t>
            </w:r>
          </w:p>
          <w:p w14:paraId="736AC379" w14:textId="48C474F1" w:rsidR="00CD7926" w:rsidRDefault="0040471D" w:rsidP="00124D6B">
            <w:pPr>
              <w:numPr>
                <w:ilvl w:val="0"/>
                <w:numId w:val="17"/>
              </w:numPr>
              <w:spacing w:before="0" w:after="0"/>
              <w:jc w:val="left"/>
              <w:rPr>
                <w:rFonts w:cs="Arial"/>
              </w:rPr>
            </w:pPr>
            <w:r>
              <w:rPr>
                <w:rFonts w:cs="Arial"/>
              </w:rPr>
              <w:t>Tous les contrôles et surveillances requis</w:t>
            </w:r>
            <w:r w:rsidR="00F61414">
              <w:rPr>
                <w:rFonts w:cs="Arial"/>
              </w:rPr>
              <w:t> ;</w:t>
            </w:r>
          </w:p>
          <w:p w14:paraId="7A2D4915" w14:textId="3A6A059B" w:rsidR="00F61414" w:rsidRPr="003F1703" w:rsidRDefault="00F61414" w:rsidP="00124D6B">
            <w:pPr>
              <w:numPr>
                <w:ilvl w:val="0"/>
                <w:numId w:val="17"/>
              </w:numPr>
              <w:spacing w:before="0" w:after="0"/>
              <w:jc w:val="left"/>
              <w:rPr>
                <w:rFonts w:cs="Arial"/>
              </w:rPr>
            </w:pPr>
            <w:r>
              <w:rPr>
                <w:rFonts w:cs="Arial"/>
              </w:rPr>
              <w:t>Toutes les mesures de protection collective et tous les équipements de protection individuelle</w:t>
            </w:r>
            <w:r w:rsidR="007B3D22">
              <w:rPr>
                <w:rFonts w:cs="Arial"/>
              </w:rPr>
              <w:t xml:space="preserve"> spécifiques au risque amiante.</w:t>
            </w:r>
          </w:p>
          <w:p w14:paraId="76C67115" w14:textId="77777777" w:rsidR="00947DB3" w:rsidRPr="0040471D" w:rsidRDefault="00947DB3" w:rsidP="00E672F3">
            <w:pPr>
              <w:spacing w:before="0" w:after="0"/>
              <w:ind w:left="39"/>
              <w:jc w:val="left"/>
              <w:rPr>
                <w:rFonts w:cs="Arial"/>
                <w:sz w:val="8"/>
                <w:szCs w:val="8"/>
              </w:rPr>
            </w:pPr>
          </w:p>
          <w:p w14:paraId="7EE2615D" w14:textId="51C209A4" w:rsidR="007B3D22" w:rsidRPr="00281C4A" w:rsidRDefault="007B3D22" w:rsidP="00E672F3">
            <w:pPr>
              <w:spacing w:before="0" w:after="0"/>
              <w:jc w:val="left"/>
              <w:rPr>
                <w:rFonts w:cs="Arial"/>
                <w:i/>
                <w:iCs/>
              </w:rPr>
            </w:pPr>
            <w:r w:rsidRPr="00281C4A">
              <w:rPr>
                <w:rFonts w:cs="Arial"/>
                <w:i/>
                <w:iCs/>
              </w:rPr>
              <w:t xml:space="preserve">Pour mémoire, il est entendu que l’ensemble des moyens </w:t>
            </w:r>
            <w:r w:rsidR="00281C4A">
              <w:rPr>
                <w:rFonts w:cs="Arial"/>
                <w:i/>
                <w:iCs/>
              </w:rPr>
              <w:t xml:space="preserve">humains et matériels </w:t>
            </w:r>
            <w:r w:rsidRPr="00281C4A">
              <w:rPr>
                <w:rFonts w:cs="Arial"/>
                <w:i/>
                <w:iCs/>
              </w:rPr>
              <w:t xml:space="preserve">de l’entreprise doit être </w:t>
            </w:r>
            <w:r w:rsidR="00AA2E14" w:rsidRPr="00281C4A">
              <w:rPr>
                <w:rFonts w:cs="Arial"/>
                <w:i/>
                <w:iCs/>
              </w:rPr>
              <w:t>dument adapté à des travaux en conditions amiante SS4</w:t>
            </w:r>
            <w:r w:rsidR="00281C4A" w:rsidRPr="00281C4A">
              <w:rPr>
                <w:rFonts w:cs="Arial"/>
                <w:i/>
                <w:iCs/>
              </w:rPr>
              <w:t xml:space="preserve"> dans </w:t>
            </w:r>
            <w:r w:rsidR="009D1B23">
              <w:rPr>
                <w:rFonts w:cs="Arial"/>
                <w:i/>
                <w:iCs/>
              </w:rPr>
              <w:t>s</w:t>
            </w:r>
            <w:r w:rsidR="00281C4A" w:rsidRPr="00281C4A">
              <w:rPr>
                <w:rFonts w:cs="Arial"/>
                <w:i/>
                <w:iCs/>
              </w:rPr>
              <w:t>on offre de base.</w:t>
            </w:r>
          </w:p>
          <w:p w14:paraId="35ED3AB3" w14:textId="3BFECADC" w:rsidR="00947DB3" w:rsidRPr="003F1703" w:rsidRDefault="00947DB3" w:rsidP="00E672F3">
            <w:pPr>
              <w:spacing w:before="0" w:after="0"/>
              <w:jc w:val="left"/>
              <w:rPr>
                <w:rFonts w:cs="Arial"/>
              </w:rPr>
            </w:pPr>
            <w:r w:rsidRPr="003F1703">
              <w:rPr>
                <w:rFonts w:cs="Arial"/>
              </w:rPr>
              <w:t xml:space="preserve">Ce prix </w:t>
            </w:r>
            <w:r w:rsidR="009D1B23">
              <w:rPr>
                <w:rFonts w:cs="Arial"/>
              </w:rPr>
              <w:t>forfaitaire</w:t>
            </w:r>
            <w:r w:rsidR="009D1B23" w:rsidRPr="003F1703">
              <w:rPr>
                <w:rFonts w:cs="Arial"/>
              </w:rPr>
              <w:t xml:space="preserve"> </w:t>
            </w:r>
            <w:r w:rsidRPr="003F1703">
              <w:rPr>
                <w:rFonts w:cs="Arial"/>
              </w:rPr>
              <w:t xml:space="preserve">sera rémunéré au prorata </w:t>
            </w:r>
            <w:r w:rsidR="009D1B23">
              <w:rPr>
                <w:rFonts w:cs="Arial"/>
              </w:rPr>
              <w:t>mensuel</w:t>
            </w:r>
            <w:r w:rsidR="009C0A16">
              <w:rPr>
                <w:rFonts w:cs="Arial"/>
              </w:rPr>
              <w:t xml:space="preserve"> et pourra être soldé dès lors que le risque amiante ne sera plus </w:t>
            </w:r>
            <w:r w:rsidR="00D158A2">
              <w:rPr>
                <w:rFonts w:cs="Arial"/>
              </w:rPr>
              <w:t>présent et que le dossier de récolement dédié aura été fourni et validé</w:t>
            </w:r>
            <w:r w:rsidR="009D1B23">
              <w:rPr>
                <w:rFonts w:cs="Arial"/>
              </w:rPr>
              <w:t>.</w:t>
            </w:r>
          </w:p>
        </w:tc>
        <w:tc>
          <w:tcPr>
            <w:tcW w:w="1129" w:type="dxa"/>
            <w:vAlign w:val="center"/>
          </w:tcPr>
          <w:p w14:paraId="68F1B978" w14:textId="10294DCB" w:rsidR="00947DB3" w:rsidRPr="003F1703" w:rsidRDefault="00754EFB" w:rsidP="00E672F3">
            <w:pPr>
              <w:jc w:val="center"/>
              <w:rPr>
                <w:rFonts w:cs="Arial"/>
                <w:b/>
                <w:u w:val="single"/>
              </w:rPr>
            </w:pPr>
            <w:r w:rsidRPr="003F1703">
              <w:rPr>
                <w:rFonts w:cs="Arial"/>
                <w:b/>
                <w:u w:val="single"/>
              </w:rPr>
              <w:t>FORFAIT</w:t>
            </w:r>
          </w:p>
        </w:tc>
        <w:tc>
          <w:tcPr>
            <w:tcW w:w="1980" w:type="dxa"/>
            <w:gridSpan w:val="2"/>
            <w:vAlign w:val="center"/>
          </w:tcPr>
          <w:p w14:paraId="1C6525A2" w14:textId="4A6B6021" w:rsidR="00947DB3" w:rsidRPr="003F1703" w:rsidRDefault="00947DB3" w:rsidP="00E672F3">
            <w:pPr>
              <w:jc w:val="center"/>
              <w:rPr>
                <w:rFonts w:cs="Arial"/>
                <w:b/>
              </w:rPr>
            </w:pPr>
          </w:p>
        </w:tc>
      </w:tr>
      <w:tr w:rsidR="00124D6B" w:rsidRPr="003F1703" w14:paraId="64546F4F" w14:textId="77777777" w:rsidTr="009E1829">
        <w:trPr>
          <w:gridAfter w:val="1"/>
          <w:wAfter w:w="15" w:type="dxa"/>
          <w:cantSplit/>
          <w:trHeight w:val="3244"/>
        </w:trPr>
        <w:tc>
          <w:tcPr>
            <w:tcW w:w="1129" w:type="dxa"/>
          </w:tcPr>
          <w:p w14:paraId="1598C9B9" w14:textId="0F09822C" w:rsidR="00124D6B" w:rsidRPr="003F1703" w:rsidRDefault="00124D6B" w:rsidP="00E672F3">
            <w:pPr>
              <w:rPr>
                <w:rFonts w:cs="Arial"/>
                <w:b/>
              </w:rPr>
            </w:pPr>
            <w:r w:rsidRPr="003F1703">
              <w:rPr>
                <w:rFonts w:cs="Arial"/>
                <w:b/>
              </w:rPr>
              <w:t>TF302</w:t>
            </w:r>
          </w:p>
        </w:tc>
        <w:tc>
          <w:tcPr>
            <w:tcW w:w="10065" w:type="dxa"/>
          </w:tcPr>
          <w:p w14:paraId="1154A8BB" w14:textId="3A554854" w:rsidR="00D310FA" w:rsidRPr="003F1703" w:rsidRDefault="00D310FA" w:rsidP="00E672F3">
            <w:pPr>
              <w:rPr>
                <w:rFonts w:cs="Arial"/>
                <w:b/>
                <w:bCs/>
              </w:rPr>
            </w:pPr>
            <w:r w:rsidRPr="003F1703">
              <w:rPr>
                <w:rFonts w:cs="Arial"/>
                <w:b/>
                <w:bCs/>
              </w:rPr>
              <w:t xml:space="preserve">Reprise </w:t>
            </w:r>
            <w:r w:rsidR="00F61414">
              <w:rPr>
                <w:rFonts w:cs="Arial"/>
                <w:b/>
                <w:bCs/>
              </w:rPr>
              <w:t xml:space="preserve">amiante </w:t>
            </w:r>
            <w:r w:rsidRPr="003F1703">
              <w:rPr>
                <w:rFonts w:cs="Arial"/>
                <w:b/>
                <w:bCs/>
              </w:rPr>
              <w:t>et ré</w:t>
            </w:r>
            <w:r w:rsidR="00E3229E">
              <w:rPr>
                <w:rFonts w:cs="Arial"/>
                <w:b/>
                <w:bCs/>
              </w:rPr>
              <w:t>-</w:t>
            </w:r>
            <w:r w:rsidRPr="003F1703">
              <w:rPr>
                <w:rFonts w:cs="Arial"/>
                <w:b/>
                <w:bCs/>
              </w:rPr>
              <w:t xml:space="preserve">enfouissement in situ </w:t>
            </w:r>
          </w:p>
          <w:p w14:paraId="33E53978" w14:textId="26E098DA" w:rsidR="00124D6B" w:rsidRPr="003F1703" w:rsidRDefault="00124D6B" w:rsidP="00E672F3">
            <w:pPr>
              <w:rPr>
                <w:rFonts w:cs="Arial"/>
              </w:rPr>
            </w:pPr>
            <w:r w:rsidRPr="003F1703">
              <w:rPr>
                <w:rFonts w:cs="Arial"/>
              </w:rPr>
              <w:t>Ce prix rémunère :</w:t>
            </w:r>
          </w:p>
          <w:p w14:paraId="2BE4F877" w14:textId="6DF274FB" w:rsidR="004379D9" w:rsidRDefault="00E014B6" w:rsidP="006801DA">
            <w:pPr>
              <w:numPr>
                <w:ilvl w:val="0"/>
                <w:numId w:val="17"/>
              </w:numPr>
              <w:spacing w:before="0" w:after="0"/>
              <w:jc w:val="left"/>
              <w:rPr>
                <w:rFonts w:cs="Arial"/>
              </w:rPr>
            </w:pPr>
            <w:r>
              <w:rPr>
                <w:rFonts w:cs="Arial"/>
              </w:rPr>
              <w:t>La création d’une zone dédiée de ré</w:t>
            </w:r>
            <w:r w:rsidR="006801DA">
              <w:rPr>
                <w:rFonts w:cs="Arial"/>
              </w:rPr>
              <w:t>-</w:t>
            </w:r>
            <w:r>
              <w:rPr>
                <w:rFonts w:cs="Arial"/>
              </w:rPr>
              <w:t xml:space="preserve">enfouissement au sein de CHALLENGER, </w:t>
            </w:r>
            <w:r w:rsidR="004379D9">
              <w:rPr>
                <w:rFonts w:cs="Arial"/>
              </w:rPr>
              <w:t xml:space="preserve">à une </w:t>
            </w:r>
            <w:r w:rsidR="006801DA">
              <w:rPr>
                <w:rFonts w:cs="Arial"/>
              </w:rPr>
              <w:t>profondeur</w:t>
            </w:r>
            <w:r w:rsidR="004379D9">
              <w:rPr>
                <w:rFonts w:cs="Arial"/>
              </w:rPr>
              <w:t xml:space="preserve"> d’au moins 3 m comptée depuis la cote finale projetée sus-jacente</w:t>
            </w:r>
            <w:r w:rsidR="006801DA">
              <w:rPr>
                <w:rFonts w:cs="Arial"/>
              </w:rPr>
              <w:t> ;</w:t>
            </w:r>
          </w:p>
          <w:p w14:paraId="5B8F0A03" w14:textId="57B62A18" w:rsidR="006801DA" w:rsidRPr="006801DA" w:rsidRDefault="006801DA" w:rsidP="006801DA">
            <w:pPr>
              <w:numPr>
                <w:ilvl w:val="0"/>
                <w:numId w:val="17"/>
              </w:numPr>
              <w:spacing w:before="0" w:after="0"/>
              <w:jc w:val="left"/>
              <w:rPr>
                <w:rFonts w:cs="Arial"/>
              </w:rPr>
            </w:pPr>
            <w:r>
              <w:rPr>
                <w:rFonts w:cs="Arial"/>
              </w:rPr>
              <w:t xml:space="preserve">Le balisage </w:t>
            </w:r>
            <w:r w:rsidR="00625876">
              <w:rPr>
                <w:rFonts w:cs="Arial"/>
              </w:rPr>
              <w:t xml:space="preserve">visuel et physique </w:t>
            </w:r>
            <w:r>
              <w:rPr>
                <w:rFonts w:cs="Arial"/>
              </w:rPr>
              <w:t>de cette zone durant toute la période de</w:t>
            </w:r>
            <w:r w:rsidR="00625876">
              <w:rPr>
                <w:rFonts w:cs="Arial"/>
              </w:rPr>
              <w:t xml:space="preserve"> son service ;</w:t>
            </w:r>
          </w:p>
          <w:p w14:paraId="7BDA7440" w14:textId="5594FC1A" w:rsidR="00A55EFE" w:rsidRDefault="00124D6B" w:rsidP="00A55EFE">
            <w:pPr>
              <w:numPr>
                <w:ilvl w:val="0"/>
                <w:numId w:val="17"/>
              </w:numPr>
              <w:spacing w:before="0" w:after="0"/>
              <w:jc w:val="left"/>
              <w:rPr>
                <w:rFonts w:cs="Arial"/>
              </w:rPr>
            </w:pPr>
            <w:r w:rsidRPr="003F1703">
              <w:rPr>
                <w:rFonts w:cs="Arial"/>
              </w:rPr>
              <w:t xml:space="preserve">La </w:t>
            </w:r>
            <w:r w:rsidR="00A55EFE">
              <w:rPr>
                <w:rFonts w:cs="Arial"/>
              </w:rPr>
              <w:t>reprise de tous matériaux ou déchets contenant ou susceptibles de contenir de l’amiante</w:t>
            </w:r>
            <w:r w:rsidR="00E014B6">
              <w:rPr>
                <w:rFonts w:cs="Arial"/>
              </w:rPr>
              <w:t> ;</w:t>
            </w:r>
          </w:p>
          <w:p w14:paraId="24ACC3FC" w14:textId="1F3B931E" w:rsidR="00E014B6" w:rsidRPr="003F1703" w:rsidRDefault="00625876" w:rsidP="00A55EFE">
            <w:pPr>
              <w:numPr>
                <w:ilvl w:val="0"/>
                <w:numId w:val="17"/>
              </w:numPr>
              <w:spacing w:before="0" w:after="0"/>
              <w:jc w:val="left"/>
              <w:rPr>
                <w:rFonts w:cs="Arial"/>
              </w:rPr>
            </w:pPr>
            <w:r>
              <w:rPr>
                <w:rFonts w:cs="Arial"/>
              </w:rPr>
              <w:t>Leur ré-enfouissement dans la zone dédiée ;</w:t>
            </w:r>
          </w:p>
          <w:p w14:paraId="06AABC48" w14:textId="5522F484" w:rsidR="00124D6B" w:rsidRPr="003F1703" w:rsidRDefault="00625876" w:rsidP="00E672F3">
            <w:pPr>
              <w:numPr>
                <w:ilvl w:val="0"/>
                <w:numId w:val="17"/>
              </w:numPr>
              <w:spacing w:before="0" w:after="0"/>
              <w:jc w:val="left"/>
              <w:rPr>
                <w:rFonts w:cs="Arial"/>
              </w:rPr>
            </w:pPr>
            <w:r>
              <w:rPr>
                <w:rFonts w:cs="Arial"/>
              </w:rPr>
              <w:t>La fermeture de la zone en fin de service</w:t>
            </w:r>
            <w:r w:rsidR="00124D6B" w:rsidRPr="003F1703">
              <w:rPr>
                <w:rFonts w:cs="Arial"/>
              </w:rPr>
              <w:t>.</w:t>
            </w:r>
          </w:p>
          <w:p w14:paraId="53145CB3" w14:textId="77777777" w:rsidR="009E1829" w:rsidRPr="009E1829" w:rsidRDefault="009E1829" w:rsidP="00E672F3">
            <w:pPr>
              <w:spacing w:before="0" w:after="0"/>
              <w:ind w:left="39"/>
              <w:jc w:val="left"/>
              <w:rPr>
                <w:rFonts w:cs="Arial"/>
                <w:i/>
                <w:iCs/>
                <w:sz w:val="8"/>
                <w:szCs w:val="8"/>
              </w:rPr>
            </w:pPr>
          </w:p>
          <w:p w14:paraId="5F05C163" w14:textId="12566914" w:rsidR="00124D6B" w:rsidRPr="009E1829" w:rsidRDefault="009E1829" w:rsidP="00E672F3">
            <w:pPr>
              <w:spacing w:before="0" w:after="0"/>
              <w:ind w:left="39"/>
              <w:jc w:val="left"/>
              <w:rPr>
                <w:rFonts w:cs="Arial"/>
                <w:i/>
                <w:iCs/>
              </w:rPr>
            </w:pPr>
            <w:r>
              <w:rPr>
                <w:rFonts w:cs="Arial"/>
                <w:i/>
                <w:iCs/>
              </w:rPr>
              <w:t xml:space="preserve">NB : </w:t>
            </w:r>
            <w:r w:rsidR="00C82759" w:rsidRPr="009E1829">
              <w:rPr>
                <w:rFonts w:cs="Arial"/>
                <w:i/>
                <w:iCs/>
              </w:rPr>
              <w:t>Son géoréfé</w:t>
            </w:r>
            <w:r>
              <w:rPr>
                <w:rFonts w:cs="Arial"/>
                <w:i/>
                <w:iCs/>
              </w:rPr>
              <w:t>r</w:t>
            </w:r>
            <w:r w:rsidR="00C82759" w:rsidRPr="009E1829">
              <w:rPr>
                <w:rFonts w:cs="Arial"/>
                <w:i/>
                <w:iCs/>
              </w:rPr>
              <w:t>encement précis est rémunéré au poste TF</w:t>
            </w:r>
            <w:r w:rsidRPr="009E1829">
              <w:rPr>
                <w:rFonts w:cs="Arial"/>
                <w:i/>
                <w:iCs/>
              </w:rPr>
              <w:t>102.</w:t>
            </w:r>
          </w:p>
          <w:p w14:paraId="7AD8EBBF" w14:textId="04B72B66" w:rsidR="00124D6B" w:rsidRPr="003F1703" w:rsidRDefault="00124D6B" w:rsidP="00E672F3">
            <w:pPr>
              <w:spacing w:before="0" w:after="0"/>
              <w:jc w:val="left"/>
              <w:rPr>
                <w:rFonts w:cs="Arial"/>
              </w:rPr>
            </w:pPr>
            <w:r w:rsidRPr="003F1703">
              <w:rPr>
                <w:rFonts w:cs="Arial"/>
              </w:rPr>
              <w:t xml:space="preserve">Ce prix </w:t>
            </w:r>
            <w:r w:rsidR="009E1829">
              <w:rPr>
                <w:rFonts w:cs="Arial"/>
              </w:rPr>
              <w:t>forfaitaire</w:t>
            </w:r>
            <w:r w:rsidR="009E1829" w:rsidRPr="003F1703">
              <w:rPr>
                <w:rFonts w:cs="Arial"/>
              </w:rPr>
              <w:t xml:space="preserve"> </w:t>
            </w:r>
            <w:r w:rsidRPr="003F1703">
              <w:rPr>
                <w:rFonts w:cs="Arial"/>
              </w:rPr>
              <w:t xml:space="preserve">sera rémunéré </w:t>
            </w:r>
            <w:r w:rsidR="00CE6C3E" w:rsidRPr="003F1703">
              <w:rPr>
                <w:rFonts w:cs="Arial"/>
              </w:rPr>
              <w:t xml:space="preserve">au prorata </w:t>
            </w:r>
            <w:r w:rsidR="00CE6C3E">
              <w:rPr>
                <w:rFonts w:cs="Arial"/>
              </w:rPr>
              <w:t>mensuel et pourra être soldé dès lors que le risque amiante ne sera plus présent</w:t>
            </w:r>
            <w:r w:rsidRPr="003F1703">
              <w:rPr>
                <w:rFonts w:cs="Arial"/>
              </w:rPr>
              <w:t>.</w:t>
            </w:r>
          </w:p>
        </w:tc>
        <w:tc>
          <w:tcPr>
            <w:tcW w:w="1129" w:type="dxa"/>
            <w:vAlign w:val="center"/>
          </w:tcPr>
          <w:p w14:paraId="6ED8F718" w14:textId="01FEF01D" w:rsidR="00124D6B" w:rsidRPr="003F1703" w:rsidRDefault="00754EFB" w:rsidP="00E672F3">
            <w:pPr>
              <w:jc w:val="center"/>
              <w:rPr>
                <w:rFonts w:cs="Arial"/>
                <w:b/>
                <w:u w:val="single"/>
              </w:rPr>
            </w:pPr>
            <w:r w:rsidRPr="003F1703">
              <w:rPr>
                <w:rFonts w:cs="Arial"/>
                <w:b/>
                <w:u w:val="single"/>
              </w:rPr>
              <w:t>FORFAIT</w:t>
            </w:r>
          </w:p>
        </w:tc>
        <w:tc>
          <w:tcPr>
            <w:tcW w:w="1980" w:type="dxa"/>
            <w:gridSpan w:val="2"/>
            <w:vAlign w:val="center"/>
          </w:tcPr>
          <w:p w14:paraId="148C458A" w14:textId="1453B858" w:rsidR="00124D6B" w:rsidRPr="003F1703" w:rsidRDefault="00124D6B" w:rsidP="00E672F3">
            <w:pPr>
              <w:jc w:val="center"/>
              <w:rPr>
                <w:rFonts w:cs="Arial"/>
                <w:b/>
              </w:rPr>
            </w:pPr>
          </w:p>
        </w:tc>
      </w:tr>
    </w:tbl>
    <w:p w14:paraId="31D1BED2" w14:textId="70A70CE0" w:rsidR="00314620" w:rsidRPr="003F1703" w:rsidRDefault="00314620">
      <w:pPr>
        <w:spacing w:before="0" w:after="160" w:line="259" w:lineRule="auto"/>
        <w:jc w:val="left"/>
      </w:pPr>
      <w:r w:rsidRPr="003F1703">
        <w:br w:type="page"/>
      </w:r>
    </w:p>
    <w:tbl>
      <w:tblPr>
        <w:tblStyle w:val="Grilledutableau"/>
        <w:tblW w:w="14318" w:type="dxa"/>
        <w:tblLook w:val="01E0" w:firstRow="1" w:lastRow="1" w:firstColumn="1" w:lastColumn="1" w:noHBand="0" w:noVBand="0"/>
      </w:tblPr>
      <w:tblGrid>
        <w:gridCol w:w="1129"/>
        <w:gridCol w:w="10061"/>
        <w:gridCol w:w="13"/>
        <w:gridCol w:w="1116"/>
        <w:gridCol w:w="17"/>
        <w:gridCol w:w="1963"/>
        <w:gridCol w:w="19"/>
      </w:tblGrid>
      <w:tr w:rsidR="00314620" w:rsidRPr="003F1703" w14:paraId="06B9063D" w14:textId="77777777" w:rsidTr="001C7185">
        <w:trPr>
          <w:cantSplit/>
        </w:trPr>
        <w:tc>
          <w:tcPr>
            <w:tcW w:w="1129" w:type="dxa"/>
            <w:shd w:val="clear" w:color="auto" w:fill="44546A" w:themeFill="text2"/>
          </w:tcPr>
          <w:p w14:paraId="3361E07A" w14:textId="541C33A8" w:rsidR="00314620" w:rsidRPr="003F1703" w:rsidRDefault="00314620" w:rsidP="00E672F3">
            <w:pPr>
              <w:rPr>
                <w:rFonts w:cs="Arial"/>
                <w:b/>
                <w:color w:val="FFFFFF" w:themeColor="background1"/>
              </w:rPr>
            </w:pPr>
            <w:r w:rsidRPr="003F1703">
              <w:rPr>
                <w:rFonts w:cs="Arial"/>
                <w:b/>
                <w:color w:val="FFFFFF" w:themeColor="background1"/>
              </w:rPr>
              <w:lastRenderedPageBreak/>
              <w:t>TF400</w:t>
            </w:r>
          </w:p>
        </w:tc>
        <w:tc>
          <w:tcPr>
            <w:tcW w:w="10061" w:type="dxa"/>
            <w:shd w:val="clear" w:color="auto" w:fill="44546A" w:themeFill="text2"/>
            <w:vAlign w:val="bottom"/>
          </w:tcPr>
          <w:p w14:paraId="4CED6D67" w14:textId="09B7EE6B" w:rsidR="00314620" w:rsidRPr="003F1703" w:rsidRDefault="006B0899" w:rsidP="00E672F3">
            <w:pPr>
              <w:rPr>
                <w:rFonts w:cs="Arial"/>
                <w:b/>
                <w:color w:val="FFFFFF" w:themeColor="background1"/>
              </w:rPr>
            </w:pPr>
            <w:r w:rsidRPr="003F1703">
              <w:rPr>
                <w:rFonts w:cs="Arial"/>
                <w:b/>
                <w:color w:val="FFFFFF" w:themeColor="background1"/>
              </w:rPr>
              <w:t>TERRASSEMENTS, GC</w:t>
            </w:r>
            <w:r w:rsidR="006D1804">
              <w:rPr>
                <w:rFonts w:cs="Arial"/>
                <w:b/>
                <w:color w:val="FFFFFF" w:themeColor="background1"/>
              </w:rPr>
              <w:t>,</w:t>
            </w:r>
            <w:r w:rsidRPr="003F1703">
              <w:rPr>
                <w:rFonts w:cs="Arial"/>
                <w:b/>
                <w:color w:val="FFFFFF" w:themeColor="background1"/>
              </w:rPr>
              <w:t xml:space="preserve"> VRD</w:t>
            </w:r>
            <w:r w:rsidR="006D1804">
              <w:rPr>
                <w:rFonts w:cs="Arial"/>
                <w:b/>
                <w:color w:val="FFFFFF" w:themeColor="background1"/>
              </w:rPr>
              <w:t xml:space="preserve"> ET CONFINEMENT</w:t>
            </w:r>
          </w:p>
        </w:tc>
        <w:tc>
          <w:tcPr>
            <w:tcW w:w="1146" w:type="dxa"/>
            <w:gridSpan w:val="3"/>
            <w:shd w:val="clear" w:color="auto" w:fill="44546A" w:themeFill="text2"/>
            <w:vAlign w:val="bottom"/>
          </w:tcPr>
          <w:p w14:paraId="4B8AF464" w14:textId="77777777" w:rsidR="00314620" w:rsidRPr="003F1703" w:rsidRDefault="00314620" w:rsidP="00E672F3">
            <w:pPr>
              <w:jc w:val="center"/>
              <w:rPr>
                <w:rFonts w:cs="Arial"/>
                <w:b/>
                <w:color w:val="FFFFFF" w:themeColor="background1"/>
              </w:rPr>
            </w:pPr>
            <w:r w:rsidRPr="003F1703">
              <w:rPr>
                <w:rFonts w:cs="Arial"/>
                <w:b/>
                <w:color w:val="FFFFFF" w:themeColor="background1"/>
              </w:rPr>
              <w:t>Unité</w:t>
            </w:r>
          </w:p>
        </w:tc>
        <w:tc>
          <w:tcPr>
            <w:tcW w:w="1982" w:type="dxa"/>
            <w:gridSpan w:val="2"/>
            <w:shd w:val="clear" w:color="auto" w:fill="44546A" w:themeFill="text2"/>
          </w:tcPr>
          <w:p w14:paraId="2CCE705A" w14:textId="77777777" w:rsidR="00314620" w:rsidRPr="003F1703" w:rsidRDefault="00314620" w:rsidP="00E672F3">
            <w:pPr>
              <w:jc w:val="center"/>
              <w:rPr>
                <w:rFonts w:cs="Arial"/>
                <w:b/>
                <w:color w:val="FFFFFF" w:themeColor="background1"/>
              </w:rPr>
            </w:pPr>
            <w:r w:rsidRPr="003F1703">
              <w:rPr>
                <w:rFonts w:cs="Arial"/>
                <w:b/>
                <w:color w:val="FFFFFF" w:themeColor="background1"/>
              </w:rPr>
              <w:t>Prix unitaire € HT</w:t>
            </w:r>
          </w:p>
        </w:tc>
      </w:tr>
      <w:tr w:rsidR="00CE6C3E" w:rsidRPr="003F1703" w14:paraId="7C23E695" w14:textId="77777777" w:rsidTr="001C7185">
        <w:trPr>
          <w:gridAfter w:val="1"/>
          <w:wAfter w:w="19" w:type="dxa"/>
          <w:cantSplit/>
          <w:trHeight w:val="3011"/>
        </w:trPr>
        <w:tc>
          <w:tcPr>
            <w:tcW w:w="1129" w:type="dxa"/>
          </w:tcPr>
          <w:p w14:paraId="78C3189E" w14:textId="486D482A" w:rsidR="00CE6C3E" w:rsidRPr="003F1703" w:rsidRDefault="00CE6C3E" w:rsidP="00361C69">
            <w:pPr>
              <w:rPr>
                <w:rFonts w:cs="Arial"/>
                <w:b/>
              </w:rPr>
            </w:pPr>
            <w:r w:rsidRPr="003F1703">
              <w:rPr>
                <w:rFonts w:cs="Arial"/>
                <w:b/>
              </w:rPr>
              <w:t>TF40</w:t>
            </w:r>
            <w:r>
              <w:rPr>
                <w:rFonts w:cs="Arial"/>
                <w:b/>
              </w:rPr>
              <w:t>1</w:t>
            </w:r>
          </w:p>
        </w:tc>
        <w:tc>
          <w:tcPr>
            <w:tcW w:w="10061" w:type="dxa"/>
          </w:tcPr>
          <w:p w14:paraId="6F945D35" w14:textId="77777777" w:rsidR="00CE6C3E" w:rsidRPr="003F1703" w:rsidRDefault="00CE6C3E" w:rsidP="00361C69">
            <w:pPr>
              <w:rPr>
                <w:rFonts w:cs="Arial"/>
                <w:b/>
                <w:bCs/>
              </w:rPr>
            </w:pPr>
            <w:r w:rsidRPr="003F1703">
              <w:rPr>
                <w:rFonts w:cs="Arial"/>
                <w:b/>
                <w:bCs/>
              </w:rPr>
              <w:t xml:space="preserve">Nettoyage superficiel déchets épars et dépôt sur CHALLENGER </w:t>
            </w:r>
          </w:p>
          <w:p w14:paraId="29C8A52E" w14:textId="77777777" w:rsidR="00CE6C3E" w:rsidRPr="003F1703" w:rsidRDefault="00CE6C3E" w:rsidP="00361C69">
            <w:pPr>
              <w:rPr>
                <w:rFonts w:cs="Arial"/>
              </w:rPr>
            </w:pPr>
            <w:r w:rsidRPr="003F1703">
              <w:rPr>
                <w:rFonts w:cs="Arial"/>
              </w:rPr>
              <w:t>Ce prix rémunère :</w:t>
            </w:r>
          </w:p>
          <w:p w14:paraId="117590FB" w14:textId="4CE3D56F" w:rsidR="00CE6C3E" w:rsidRPr="003F1703" w:rsidRDefault="00105DB4" w:rsidP="00361C69">
            <w:pPr>
              <w:numPr>
                <w:ilvl w:val="0"/>
                <w:numId w:val="17"/>
              </w:numPr>
              <w:spacing w:before="0" w:after="0"/>
              <w:jc w:val="left"/>
              <w:rPr>
                <w:rFonts w:cs="Arial"/>
              </w:rPr>
            </w:pPr>
            <w:r>
              <w:rPr>
                <w:rFonts w:cs="Arial"/>
              </w:rPr>
              <w:t xml:space="preserve">Le ramassage manuel </w:t>
            </w:r>
            <w:r w:rsidR="00F85848">
              <w:rPr>
                <w:rFonts w:cs="Arial"/>
              </w:rPr>
              <w:t xml:space="preserve">non destructif de tous les déchets lourds et légers </w:t>
            </w:r>
            <w:r w:rsidR="00F5388E">
              <w:rPr>
                <w:rFonts w:cs="Arial"/>
              </w:rPr>
              <w:t xml:space="preserve">(au sol et dans les arbres) </w:t>
            </w:r>
            <w:r w:rsidR="00F85848">
              <w:rPr>
                <w:rFonts w:cs="Arial"/>
              </w:rPr>
              <w:t xml:space="preserve">parsemés autour </w:t>
            </w:r>
            <w:r w:rsidR="006837D0">
              <w:rPr>
                <w:rFonts w:cs="Arial"/>
              </w:rPr>
              <w:t>des décharges, en particulier au Nord et à l’Est et jusqu’à l’ancienne piste DFCI</w:t>
            </w:r>
            <w:r w:rsidR="00CE6C3E" w:rsidRPr="003F1703">
              <w:rPr>
                <w:rFonts w:cs="Arial"/>
              </w:rPr>
              <w:t> ;</w:t>
            </w:r>
          </w:p>
          <w:p w14:paraId="2A36FEA1" w14:textId="3C409DCA" w:rsidR="00CE6C3E" w:rsidRPr="003F1703" w:rsidRDefault="00044686" w:rsidP="00361C69">
            <w:pPr>
              <w:numPr>
                <w:ilvl w:val="0"/>
                <w:numId w:val="17"/>
              </w:numPr>
              <w:spacing w:before="0" w:after="0"/>
              <w:jc w:val="left"/>
              <w:rPr>
                <w:rFonts w:cs="Arial"/>
              </w:rPr>
            </w:pPr>
            <w:r>
              <w:rPr>
                <w:rFonts w:cs="Arial"/>
              </w:rPr>
              <w:t>Leur mise en tas, reprise et ré-enfouissement dans CHALLENGER</w:t>
            </w:r>
            <w:r w:rsidR="00CE6C3E" w:rsidRPr="003F1703">
              <w:rPr>
                <w:rFonts w:cs="Arial"/>
              </w:rPr>
              <w:t>.</w:t>
            </w:r>
          </w:p>
          <w:p w14:paraId="1AD31D43" w14:textId="77777777" w:rsidR="00CE6C3E" w:rsidRPr="006F5861" w:rsidRDefault="00CE6C3E" w:rsidP="00361C69">
            <w:pPr>
              <w:spacing w:before="0" w:after="0"/>
              <w:ind w:left="39"/>
              <w:jc w:val="left"/>
              <w:rPr>
                <w:rFonts w:cs="Arial"/>
                <w:sz w:val="8"/>
                <w:szCs w:val="8"/>
              </w:rPr>
            </w:pPr>
          </w:p>
          <w:p w14:paraId="11F78410" w14:textId="4EB04964" w:rsidR="003110B5" w:rsidRPr="003110B5" w:rsidRDefault="003110B5" w:rsidP="00361C69">
            <w:pPr>
              <w:spacing w:before="0" w:after="0"/>
              <w:jc w:val="left"/>
              <w:rPr>
                <w:rFonts w:cs="Arial"/>
                <w:i/>
                <w:iCs/>
              </w:rPr>
            </w:pPr>
            <w:r w:rsidRPr="003110B5">
              <w:rPr>
                <w:rFonts w:cs="Arial"/>
                <w:i/>
                <w:iCs/>
              </w:rPr>
              <w:t>NB :</w:t>
            </w:r>
            <w:r w:rsidR="004338E8">
              <w:rPr>
                <w:rFonts w:cs="Arial"/>
                <w:i/>
                <w:iCs/>
              </w:rPr>
              <w:t xml:space="preserve"> si</w:t>
            </w:r>
            <w:r w:rsidRPr="003110B5">
              <w:rPr>
                <w:rFonts w:cs="Arial"/>
                <w:i/>
                <w:iCs/>
              </w:rPr>
              <w:t xml:space="preserve"> aucun défrichement</w:t>
            </w:r>
            <w:r w:rsidR="004338E8">
              <w:rPr>
                <w:rFonts w:cs="Arial"/>
                <w:i/>
                <w:iCs/>
              </w:rPr>
              <w:t xml:space="preserve"> par abattage d’arbres</w:t>
            </w:r>
            <w:r w:rsidRPr="003110B5">
              <w:rPr>
                <w:rFonts w:cs="Arial"/>
                <w:i/>
                <w:iCs/>
              </w:rPr>
              <w:t xml:space="preserve"> </w:t>
            </w:r>
            <w:r w:rsidR="00375CBC">
              <w:rPr>
                <w:rFonts w:cs="Arial"/>
                <w:i/>
                <w:iCs/>
              </w:rPr>
              <w:t>n</w:t>
            </w:r>
            <w:r w:rsidRPr="003110B5">
              <w:rPr>
                <w:rFonts w:cs="Arial"/>
                <w:i/>
                <w:iCs/>
              </w:rPr>
              <w:t xml:space="preserve">‘est autorisé pour </w:t>
            </w:r>
            <w:r w:rsidR="00375CBC">
              <w:rPr>
                <w:rFonts w:cs="Arial"/>
                <w:i/>
                <w:iCs/>
              </w:rPr>
              <w:t xml:space="preserve">cette opération de </w:t>
            </w:r>
            <w:r w:rsidR="00477B27">
              <w:rPr>
                <w:rFonts w:cs="Arial"/>
                <w:i/>
                <w:iCs/>
              </w:rPr>
              <w:t>ramassage</w:t>
            </w:r>
            <w:r w:rsidR="00375CBC">
              <w:rPr>
                <w:rFonts w:cs="Arial"/>
                <w:i/>
                <w:iCs/>
              </w:rPr>
              <w:t>, un dégageme</w:t>
            </w:r>
            <w:r w:rsidR="00477B27">
              <w:rPr>
                <w:rFonts w:cs="Arial"/>
                <w:i/>
                <w:iCs/>
              </w:rPr>
              <w:t>n</w:t>
            </w:r>
            <w:r w:rsidR="00375CBC">
              <w:rPr>
                <w:rFonts w:cs="Arial"/>
                <w:i/>
                <w:iCs/>
              </w:rPr>
              <w:t xml:space="preserve">t des emprises par débroussaillage </w:t>
            </w:r>
            <w:r w:rsidR="00477B27">
              <w:rPr>
                <w:rFonts w:cs="Arial"/>
                <w:i/>
                <w:iCs/>
              </w:rPr>
              <w:t xml:space="preserve">motorisé manuel est </w:t>
            </w:r>
            <w:r w:rsidR="004338E8">
              <w:rPr>
                <w:rFonts w:cs="Arial"/>
                <w:i/>
                <w:iCs/>
              </w:rPr>
              <w:t xml:space="preserve">néanmoins </w:t>
            </w:r>
            <w:r w:rsidR="00477B27">
              <w:rPr>
                <w:rFonts w:cs="Arial"/>
                <w:i/>
                <w:iCs/>
              </w:rPr>
              <w:t>permis.</w:t>
            </w:r>
            <w:r w:rsidR="00CC4381">
              <w:rPr>
                <w:rFonts w:cs="Arial"/>
                <w:i/>
                <w:iCs/>
              </w:rPr>
              <w:t xml:space="preserve"> Dans cette hypothèse, les déchets verts générés sont gérés au même titre que le poste </w:t>
            </w:r>
            <w:r w:rsidR="00711E87">
              <w:rPr>
                <w:rFonts w:cs="Arial"/>
                <w:i/>
                <w:iCs/>
              </w:rPr>
              <w:t>TF204.</w:t>
            </w:r>
          </w:p>
          <w:p w14:paraId="301664B7" w14:textId="7B15E4CD" w:rsidR="00CE6C3E" w:rsidRPr="003F1703" w:rsidRDefault="00CE6C3E" w:rsidP="00361C69">
            <w:pPr>
              <w:spacing w:before="0" w:after="0"/>
              <w:jc w:val="left"/>
              <w:rPr>
                <w:rFonts w:cs="Arial"/>
              </w:rPr>
            </w:pPr>
            <w:r w:rsidRPr="003F1703">
              <w:rPr>
                <w:rFonts w:cs="Arial"/>
              </w:rPr>
              <w:t xml:space="preserve">Ce prix unitaire sera rémunéré </w:t>
            </w:r>
            <w:r w:rsidR="006F5861">
              <w:rPr>
                <w:rFonts w:cs="Arial"/>
              </w:rPr>
              <w:t xml:space="preserve">mensuellement </w:t>
            </w:r>
            <w:r w:rsidRPr="003F1703">
              <w:rPr>
                <w:rFonts w:cs="Arial"/>
              </w:rPr>
              <w:t>au prorata de l’avancement constaté.</w:t>
            </w:r>
          </w:p>
        </w:tc>
        <w:tc>
          <w:tcPr>
            <w:tcW w:w="1129" w:type="dxa"/>
            <w:gridSpan w:val="2"/>
            <w:vAlign w:val="center"/>
          </w:tcPr>
          <w:p w14:paraId="66227DFF" w14:textId="77777777" w:rsidR="00CE6C3E" w:rsidRPr="003F1703" w:rsidRDefault="00CE6C3E" w:rsidP="00361C69">
            <w:pPr>
              <w:jc w:val="center"/>
              <w:rPr>
                <w:rFonts w:cs="Arial"/>
                <w:b/>
                <w:u w:val="single"/>
              </w:rPr>
            </w:pPr>
            <w:r w:rsidRPr="003F1703">
              <w:rPr>
                <w:rFonts w:cs="Arial"/>
                <w:b/>
                <w:u w:val="single"/>
              </w:rPr>
              <w:t>m</w:t>
            </w:r>
            <w:r w:rsidRPr="003F1703">
              <w:rPr>
                <w:rFonts w:cs="Arial"/>
                <w:b/>
                <w:u w:val="single"/>
                <w:vertAlign w:val="superscript"/>
              </w:rPr>
              <w:t>3</w:t>
            </w:r>
          </w:p>
        </w:tc>
        <w:tc>
          <w:tcPr>
            <w:tcW w:w="1980" w:type="dxa"/>
            <w:gridSpan w:val="2"/>
            <w:vAlign w:val="center"/>
          </w:tcPr>
          <w:p w14:paraId="54487E58" w14:textId="77777777" w:rsidR="00CE6C3E" w:rsidRPr="003F1703" w:rsidRDefault="00CE6C3E" w:rsidP="00361C69">
            <w:pPr>
              <w:jc w:val="center"/>
              <w:rPr>
                <w:rFonts w:cs="Arial"/>
                <w:b/>
              </w:rPr>
            </w:pPr>
          </w:p>
        </w:tc>
      </w:tr>
      <w:tr w:rsidR="0051010C" w:rsidRPr="003F1703" w14:paraId="36BB1377" w14:textId="77777777" w:rsidTr="001C7185">
        <w:trPr>
          <w:gridAfter w:val="1"/>
          <w:wAfter w:w="19" w:type="dxa"/>
          <w:cantSplit/>
          <w:trHeight w:val="3030"/>
        </w:trPr>
        <w:tc>
          <w:tcPr>
            <w:tcW w:w="1129" w:type="dxa"/>
          </w:tcPr>
          <w:p w14:paraId="23246434" w14:textId="43074584" w:rsidR="0051010C" w:rsidRPr="003F1703" w:rsidRDefault="0051010C" w:rsidP="001F6A7F">
            <w:pPr>
              <w:rPr>
                <w:rFonts w:cs="Arial"/>
                <w:b/>
              </w:rPr>
            </w:pPr>
            <w:r w:rsidRPr="003F1703">
              <w:rPr>
                <w:rFonts w:cs="Arial"/>
                <w:b/>
              </w:rPr>
              <w:t>TF40</w:t>
            </w:r>
            <w:r>
              <w:rPr>
                <w:rFonts w:cs="Arial"/>
                <w:b/>
              </w:rPr>
              <w:t>2</w:t>
            </w:r>
          </w:p>
        </w:tc>
        <w:tc>
          <w:tcPr>
            <w:tcW w:w="10061" w:type="dxa"/>
          </w:tcPr>
          <w:p w14:paraId="4624ECE4" w14:textId="77777777" w:rsidR="0051010C" w:rsidRPr="003F1703" w:rsidRDefault="0051010C" w:rsidP="001F6A7F">
            <w:pPr>
              <w:rPr>
                <w:rFonts w:cs="Arial"/>
                <w:b/>
                <w:bCs/>
              </w:rPr>
            </w:pPr>
            <w:r w:rsidRPr="003F1703">
              <w:rPr>
                <w:rFonts w:cs="Arial"/>
                <w:b/>
                <w:bCs/>
              </w:rPr>
              <w:t xml:space="preserve">Déblai tas de papiers et dépôt sur CHALLENGER </w:t>
            </w:r>
          </w:p>
          <w:p w14:paraId="11A0C40B" w14:textId="77777777" w:rsidR="0051010C" w:rsidRPr="003F1703" w:rsidRDefault="0051010C" w:rsidP="001F6A7F">
            <w:pPr>
              <w:rPr>
                <w:rFonts w:cs="Arial"/>
              </w:rPr>
            </w:pPr>
            <w:r w:rsidRPr="003F1703">
              <w:rPr>
                <w:rFonts w:cs="Arial"/>
              </w:rPr>
              <w:t>Ce prix rémunère :</w:t>
            </w:r>
          </w:p>
          <w:p w14:paraId="5F8D8BF9" w14:textId="38B2A2ED" w:rsidR="0051010C" w:rsidRPr="003F1703" w:rsidRDefault="00AE4399" w:rsidP="001F6A7F">
            <w:pPr>
              <w:numPr>
                <w:ilvl w:val="0"/>
                <w:numId w:val="17"/>
              </w:numPr>
              <w:spacing w:before="0" w:after="0"/>
              <w:jc w:val="left"/>
              <w:rPr>
                <w:rFonts w:cs="Arial"/>
              </w:rPr>
            </w:pPr>
            <w:r>
              <w:rPr>
                <w:rFonts w:cs="Arial"/>
              </w:rPr>
              <w:t>Le déblai des déchets de ce secteur</w:t>
            </w:r>
            <w:r w:rsidR="00703720">
              <w:rPr>
                <w:rFonts w:cs="Arial"/>
              </w:rPr>
              <w:t xml:space="preserve"> et leur ré-enfouissement dans CHALLENGER, en veillant à leur mélange homogène avec des matériaux structurants pour éviter les tassements différentiels ultérieurs</w:t>
            </w:r>
            <w:r w:rsidR="0051010C" w:rsidRPr="003F1703">
              <w:rPr>
                <w:rFonts w:cs="Arial"/>
              </w:rPr>
              <w:t> ;</w:t>
            </w:r>
          </w:p>
          <w:p w14:paraId="543FAF37" w14:textId="5626AC0F" w:rsidR="0051010C" w:rsidRPr="003F1703" w:rsidRDefault="000056C9" w:rsidP="001F6A7F">
            <w:pPr>
              <w:numPr>
                <w:ilvl w:val="0"/>
                <w:numId w:val="17"/>
              </w:numPr>
              <w:spacing w:before="0" w:after="0"/>
              <w:jc w:val="left"/>
              <w:rPr>
                <w:rFonts w:cs="Arial"/>
              </w:rPr>
            </w:pPr>
            <w:r>
              <w:rPr>
                <w:rFonts w:cs="Arial"/>
              </w:rPr>
              <w:t>Le modelage de la zone déblayée en forme de légère dépression pour création d’une zone humide, avec si nécessaire le nappage en fond d’une couche de terre de propreté</w:t>
            </w:r>
            <w:r w:rsidR="00372E17">
              <w:rPr>
                <w:rFonts w:cs="Arial"/>
              </w:rPr>
              <w:t xml:space="preserve"> compactée </w:t>
            </w:r>
            <w:r>
              <w:rPr>
                <w:rFonts w:cs="Arial"/>
              </w:rPr>
              <w:t>issue des matériaux réutilisables.</w:t>
            </w:r>
          </w:p>
          <w:p w14:paraId="008D8FE6" w14:textId="77777777" w:rsidR="0051010C" w:rsidRPr="005C11EF" w:rsidRDefault="0051010C" w:rsidP="001F6A7F">
            <w:pPr>
              <w:spacing w:before="0" w:after="0"/>
              <w:ind w:left="39"/>
              <w:jc w:val="left"/>
              <w:rPr>
                <w:rFonts w:cs="Arial"/>
                <w:sz w:val="8"/>
                <w:szCs w:val="8"/>
              </w:rPr>
            </w:pPr>
          </w:p>
          <w:p w14:paraId="51D625F9" w14:textId="400E3214" w:rsidR="0051010C" w:rsidRPr="003F1703" w:rsidRDefault="00B80297" w:rsidP="001F6A7F">
            <w:pPr>
              <w:spacing w:before="0" w:after="0"/>
              <w:jc w:val="left"/>
              <w:rPr>
                <w:rFonts w:cs="Arial"/>
              </w:rPr>
            </w:pPr>
            <w:r w:rsidRPr="003F1703">
              <w:rPr>
                <w:rFonts w:cs="Arial"/>
              </w:rPr>
              <w:t xml:space="preserve">Ce prix unitaire sera rémunéré </w:t>
            </w:r>
            <w:r>
              <w:rPr>
                <w:rFonts w:cs="Arial"/>
              </w:rPr>
              <w:t xml:space="preserve">mensuellement </w:t>
            </w:r>
            <w:r w:rsidR="0051010C" w:rsidRPr="003F1703">
              <w:rPr>
                <w:rFonts w:cs="Arial"/>
              </w:rPr>
              <w:t>au prorata de l’avancement constaté.</w:t>
            </w:r>
          </w:p>
        </w:tc>
        <w:tc>
          <w:tcPr>
            <w:tcW w:w="1129" w:type="dxa"/>
            <w:gridSpan w:val="2"/>
            <w:vAlign w:val="center"/>
          </w:tcPr>
          <w:p w14:paraId="1F7B9CDF" w14:textId="77777777" w:rsidR="0051010C" w:rsidRPr="003F1703" w:rsidRDefault="0051010C" w:rsidP="001F6A7F">
            <w:pPr>
              <w:jc w:val="center"/>
              <w:rPr>
                <w:rFonts w:cs="Arial"/>
                <w:b/>
                <w:u w:val="single"/>
              </w:rPr>
            </w:pPr>
            <w:r w:rsidRPr="003F1703">
              <w:rPr>
                <w:rFonts w:cs="Arial"/>
                <w:b/>
                <w:u w:val="single"/>
              </w:rPr>
              <w:t>m</w:t>
            </w:r>
            <w:r w:rsidRPr="003F1703">
              <w:rPr>
                <w:rFonts w:cs="Arial"/>
                <w:b/>
                <w:u w:val="single"/>
                <w:vertAlign w:val="superscript"/>
              </w:rPr>
              <w:t>3</w:t>
            </w:r>
          </w:p>
        </w:tc>
        <w:tc>
          <w:tcPr>
            <w:tcW w:w="1980" w:type="dxa"/>
            <w:gridSpan w:val="2"/>
            <w:vAlign w:val="center"/>
          </w:tcPr>
          <w:p w14:paraId="643DED07" w14:textId="77777777" w:rsidR="0051010C" w:rsidRPr="003F1703" w:rsidRDefault="0051010C" w:rsidP="001F6A7F">
            <w:pPr>
              <w:jc w:val="center"/>
              <w:rPr>
                <w:rFonts w:cs="Arial"/>
                <w:b/>
              </w:rPr>
            </w:pPr>
          </w:p>
        </w:tc>
      </w:tr>
      <w:tr w:rsidR="000C7416" w:rsidRPr="003F1703" w14:paraId="7BB13C31" w14:textId="77777777" w:rsidTr="00F84259">
        <w:trPr>
          <w:cantSplit/>
          <w:trHeight w:val="4662"/>
        </w:trPr>
        <w:tc>
          <w:tcPr>
            <w:tcW w:w="1129" w:type="dxa"/>
          </w:tcPr>
          <w:p w14:paraId="0728D7F9" w14:textId="0FF8D061" w:rsidR="000C7416" w:rsidRPr="003F1703" w:rsidRDefault="000C7416" w:rsidP="00667DB2">
            <w:pPr>
              <w:rPr>
                <w:rFonts w:cs="Arial"/>
                <w:b/>
              </w:rPr>
            </w:pPr>
            <w:r w:rsidRPr="003F1703">
              <w:rPr>
                <w:rFonts w:cs="Arial"/>
                <w:b/>
              </w:rPr>
              <w:lastRenderedPageBreak/>
              <w:t>TF40</w:t>
            </w:r>
            <w:r w:rsidR="009F4123">
              <w:rPr>
                <w:rFonts w:cs="Arial"/>
                <w:b/>
              </w:rPr>
              <w:t>3</w:t>
            </w:r>
          </w:p>
        </w:tc>
        <w:tc>
          <w:tcPr>
            <w:tcW w:w="10074" w:type="dxa"/>
            <w:gridSpan w:val="2"/>
          </w:tcPr>
          <w:p w14:paraId="44F21963" w14:textId="77777777" w:rsidR="000C7416" w:rsidRPr="003F1703" w:rsidRDefault="000C7416" w:rsidP="00667DB2">
            <w:pPr>
              <w:rPr>
                <w:rFonts w:cs="Arial"/>
                <w:b/>
                <w:bCs/>
              </w:rPr>
            </w:pPr>
            <w:r w:rsidRPr="003F1703">
              <w:rPr>
                <w:rFonts w:cs="Arial"/>
                <w:b/>
                <w:bCs/>
              </w:rPr>
              <w:t xml:space="preserve">Déblais et modelage fossés EP, dont connexion lagune Est, remblais sur CHALLENGER </w:t>
            </w:r>
          </w:p>
          <w:p w14:paraId="16C4D212" w14:textId="77777777" w:rsidR="000C7416" w:rsidRPr="003F1703" w:rsidRDefault="000C7416" w:rsidP="00667DB2">
            <w:pPr>
              <w:rPr>
                <w:rFonts w:cs="Arial"/>
              </w:rPr>
            </w:pPr>
            <w:r w:rsidRPr="003F1703">
              <w:rPr>
                <w:rFonts w:cs="Arial"/>
              </w:rPr>
              <w:t>Ce prix rémunère :</w:t>
            </w:r>
          </w:p>
          <w:p w14:paraId="16005F44" w14:textId="744D53BD" w:rsidR="000C7416" w:rsidRDefault="000C7416" w:rsidP="009F4123">
            <w:pPr>
              <w:numPr>
                <w:ilvl w:val="0"/>
                <w:numId w:val="17"/>
              </w:numPr>
              <w:spacing w:before="0" w:after="0"/>
              <w:jc w:val="left"/>
              <w:rPr>
                <w:rFonts w:cs="Arial"/>
              </w:rPr>
            </w:pPr>
            <w:r w:rsidRPr="003F1703">
              <w:rPr>
                <w:rFonts w:cs="Arial"/>
              </w:rPr>
              <w:t xml:space="preserve">La </w:t>
            </w:r>
            <w:r w:rsidR="009F4123">
              <w:rPr>
                <w:rFonts w:cs="Arial"/>
              </w:rPr>
              <w:t>création en déblais du fossé périmétrique en pied de CHALLENGER</w:t>
            </w:r>
            <w:r w:rsidRPr="003F1703">
              <w:rPr>
                <w:rFonts w:cs="Arial"/>
              </w:rPr>
              <w:t> ;</w:t>
            </w:r>
          </w:p>
          <w:p w14:paraId="6E5CF069" w14:textId="567DEF33" w:rsidR="00A2627D" w:rsidRDefault="00A2627D" w:rsidP="009F4123">
            <w:pPr>
              <w:numPr>
                <w:ilvl w:val="0"/>
                <w:numId w:val="17"/>
              </w:numPr>
              <w:spacing w:before="0" w:after="0"/>
              <w:jc w:val="left"/>
              <w:rPr>
                <w:rFonts w:cs="Arial"/>
              </w:rPr>
            </w:pPr>
            <w:r>
              <w:rPr>
                <w:rFonts w:cs="Arial"/>
              </w:rPr>
              <w:t xml:space="preserve">Le ré-enfouissement des déblais excédentaires </w:t>
            </w:r>
            <w:r w:rsidR="0017517E">
              <w:rPr>
                <w:rFonts w:cs="Arial"/>
              </w:rPr>
              <w:t xml:space="preserve">du fossé </w:t>
            </w:r>
            <w:r>
              <w:rPr>
                <w:rFonts w:cs="Arial"/>
              </w:rPr>
              <w:t>dans CHALLENGER</w:t>
            </w:r>
            <w:r w:rsidR="0017517E">
              <w:rPr>
                <w:rFonts w:cs="Arial"/>
              </w:rPr>
              <w:t xml:space="preserve"> ou leur réutilisation sur un autre poste de remblais si adaptés</w:t>
            </w:r>
            <w:r>
              <w:rPr>
                <w:rFonts w:cs="Arial"/>
              </w:rPr>
              <w:t> ;</w:t>
            </w:r>
          </w:p>
          <w:p w14:paraId="76026A7D" w14:textId="5A47DABC" w:rsidR="00A2627D" w:rsidRPr="003F1703" w:rsidRDefault="00A2627D" w:rsidP="009F4123">
            <w:pPr>
              <w:numPr>
                <w:ilvl w:val="0"/>
                <w:numId w:val="17"/>
              </w:numPr>
              <w:spacing w:before="0" w:after="0"/>
              <w:jc w:val="left"/>
              <w:rPr>
                <w:rFonts w:cs="Arial"/>
              </w:rPr>
            </w:pPr>
            <w:r>
              <w:rPr>
                <w:rFonts w:cs="Arial"/>
              </w:rPr>
              <w:t xml:space="preserve">Le cas échéant, </w:t>
            </w:r>
            <w:r w:rsidR="00E269A9">
              <w:rPr>
                <w:rFonts w:cs="Arial"/>
              </w:rPr>
              <w:t xml:space="preserve">en cas de déchets présents </w:t>
            </w:r>
            <w:r w:rsidR="00906B3D">
              <w:rPr>
                <w:rFonts w:cs="Arial"/>
              </w:rPr>
              <w:t xml:space="preserve">sous le déblai, </w:t>
            </w:r>
            <w:r>
              <w:rPr>
                <w:rFonts w:cs="Arial"/>
              </w:rPr>
              <w:t xml:space="preserve">le surcreusement </w:t>
            </w:r>
            <w:r w:rsidR="00E269A9">
              <w:rPr>
                <w:rFonts w:cs="Arial"/>
              </w:rPr>
              <w:t>sur 20 cm et le nappage par de la terre issus des matériaux réutilisables</w:t>
            </w:r>
            <w:r w:rsidR="00906B3D">
              <w:rPr>
                <w:rFonts w:cs="Arial"/>
              </w:rPr>
              <w:t> ;</w:t>
            </w:r>
          </w:p>
          <w:p w14:paraId="4801223B" w14:textId="4F0E75C0" w:rsidR="00EC47F8" w:rsidRDefault="00AA67EA" w:rsidP="00667DB2">
            <w:pPr>
              <w:numPr>
                <w:ilvl w:val="0"/>
                <w:numId w:val="17"/>
              </w:numPr>
              <w:spacing w:before="0" w:after="0"/>
              <w:jc w:val="left"/>
              <w:rPr>
                <w:rFonts w:cs="Arial"/>
              </w:rPr>
            </w:pPr>
            <w:r>
              <w:rPr>
                <w:rFonts w:cs="Arial"/>
              </w:rPr>
              <w:t xml:space="preserve">La création en déblais-remblais de la tranchée pour accueillir la buse </w:t>
            </w:r>
            <w:r w:rsidR="00EC47F8">
              <w:rPr>
                <w:rFonts w:cs="Arial"/>
              </w:rPr>
              <w:t>d’évacuation entre le fossé et la lagune</w:t>
            </w:r>
            <w:r w:rsidR="0060769D">
              <w:rPr>
                <w:rFonts w:cs="Arial"/>
              </w:rPr>
              <w:t>, ainsi que sous la piste d’entretien</w:t>
            </w:r>
            <w:r w:rsidR="00EC47F8">
              <w:rPr>
                <w:rFonts w:cs="Arial"/>
              </w:rPr>
              <w:t> ;</w:t>
            </w:r>
          </w:p>
          <w:p w14:paraId="42C3A0FA" w14:textId="49A9C867" w:rsidR="0017517E" w:rsidRDefault="00EC47F8" w:rsidP="0017517E">
            <w:pPr>
              <w:numPr>
                <w:ilvl w:val="0"/>
                <w:numId w:val="17"/>
              </w:numPr>
              <w:spacing w:before="0" w:after="0"/>
              <w:jc w:val="left"/>
              <w:rPr>
                <w:rFonts w:cs="Arial"/>
              </w:rPr>
            </w:pPr>
            <w:r>
              <w:rPr>
                <w:rFonts w:cs="Arial"/>
              </w:rPr>
              <w:t>La fourniture et pose d’une buse PEHD 500 mm</w:t>
            </w:r>
            <w:r w:rsidR="003865C8">
              <w:rPr>
                <w:rFonts w:cs="Arial"/>
              </w:rPr>
              <w:t xml:space="preserve"> (diamètre interne)</w:t>
            </w:r>
            <w:r w:rsidR="006B3750">
              <w:rPr>
                <w:rFonts w:cs="Arial"/>
              </w:rPr>
              <w:t> ;</w:t>
            </w:r>
          </w:p>
          <w:p w14:paraId="325AF312" w14:textId="44938C29" w:rsidR="00AA67EA" w:rsidRDefault="0017517E" w:rsidP="0017517E">
            <w:pPr>
              <w:numPr>
                <w:ilvl w:val="0"/>
                <w:numId w:val="17"/>
              </w:numPr>
              <w:spacing w:before="0" w:after="0"/>
              <w:jc w:val="left"/>
              <w:rPr>
                <w:rFonts w:cs="Arial"/>
              </w:rPr>
            </w:pPr>
            <w:r w:rsidRPr="0017517E">
              <w:rPr>
                <w:rFonts w:cs="Arial"/>
              </w:rPr>
              <w:t xml:space="preserve">Le ré-enfouissement des déblais excédentaires </w:t>
            </w:r>
            <w:r>
              <w:rPr>
                <w:rFonts w:cs="Arial"/>
              </w:rPr>
              <w:t xml:space="preserve">de la tranchée </w:t>
            </w:r>
            <w:r w:rsidRPr="0017517E">
              <w:rPr>
                <w:rFonts w:cs="Arial"/>
              </w:rPr>
              <w:t>dans CHALLENGER ou leur réutilisation sur un autre poste de remblais si adaptés</w:t>
            </w:r>
            <w:r w:rsidR="006B3750">
              <w:rPr>
                <w:rFonts w:cs="Arial"/>
              </w:rPr>
              <w:t> ;</w:t>
            </w:r>
          </w:p>
          <w:p w14:paraId="7A93EB83" w14:textId="05CC51E2" w:rsidR="006B3750" w:rsidRPr="0017517E" w:rsidRDefault="006B3750" w:rsidP="0017517E">
            <w:pPr>
              <w:numPr>
                <w:ilvl w:val="0"/>
                <w:numId w:val="17"/>
              </w:numPr>
              <w:spacing w:before="0" w:after="0"/>
              <w:jc w:val="left"/>
              <w:rPr>
                <w:rFonts w:cs="Arial"/>
              </w:rPr>
            </w:pPr>
            <w:r>
              <w:rPr>
                <w:rFonts w:cs="Arial"/>
              </w:rPr>
              <w:t xml:space="preserve">L’aménagement soigné des entrée et sortie de la buse </w:t>
            </w:r>
            <w:r w:rsidR="002E61DE">
              <w:rPr>
                <w:rFonts w:cs="Arial"/>
              </w:rPr>
              <w:t>respectivement cotés fossé et lagune.</w:t>
            </w:r>
          </w:p>
          <w:p w14:paraId="6B5E3725" w14:textId="77777777" w:rsidR="0017517E" w:rsidRPr="0017517E" w:rsidRDefault="0017517E" w:rsidP="00667DB2">
            <w:pPr>
              <w:spacing w:before="0" w:after="0"/>
              <w:ind w:left="39"/>
              <w:jc w:val="left"/>
              <w:rPr>
                <w:rFonts w:cs="Arial"/>
                <w:i/>
                <w:iCs/>
                <w:sz w:val="8"/>
                <w:szCs w:val="8"/>
              </w:rPr>
            </w:pPr>
          </w:p>
          <w:p w14:paraId="481CC531" w14:textId="4FEA5225" w:rsidR="000C7416" w:rsidRPr="00AA67EA" w:rsidRDefault="00AA67EA" w:rsidP="00667DB2">
            <w:pPr>
              <w:spacing w:before="0" w:after="0"/>
              <w:ind w:left="39"/>
              <w:jc w:val="left"/>
              <w:rPr>
                <w:rFonts w:cs="Arial"/>
                <w:i/>
                <w:iCs/>
              </w:rPr>
            </w:pPr>
            <w:r w:rsidRPr="00AA67EA">
              <w:rPr>
                <w:rFonts w:cs="Arial"/>
                <w:i/>
                <w:iCs/>
              </w:rPr>
              <w:t>NB : la partie en remblais du fossé est rémunérée au poste TF413.</w:t>
            </w:r>
          </w:p>
          <w:p w14:paraId="12C5B229" w14:textId="60511ADF" w:rsidR="000C7416" w:rsidRPr="003F1703" w:rsidRDefault="00B80297" w:rsidP="00667DB2">
            <w:pPr>
              <w:spacing w:before="0" w:after="0"/>
              <w:jc w:val="left"/>
              <w:rPr>
                <w:rFonts w:cs="Arial"/>
              </w:rPr>
            </w:pPr>
            <w:r w:rsidRPr="003F1703">
              <w:rPr>
                <w:rFonts w:cs="Arial"/>
              </w:rPr>
              <w:t xml:space="preserve">Ce prix unitaire sera rémunéré </w:t>
            </w:r>
            <w:r>
              <w:rPr>
                <w:rFonts w:cs="Arial"/>
              </w:rPr>
              <w:t xml:space="preserve">mensuellement </w:t>
            </w:r>
            <w:r w:rsidR="000C7416" w:rsidRPr="003F1703">
              <w:rPr>
                <w:rFonts w:cs="Arial"/>
              </w:rPr>
              <w:t>au prorata de l’avancement constaté.</w:t>
            </w:r>
          </w:p>
        </w:tc>
        <w:tc>
          <w:tcPr>
            <w:tcW w:w="1133" w:type="dxa"/>
            <w:gridSpan w:val="2"/>
            <w:vAlign w:val="center"/>
          </w:tcPr>
          <w:p w14:paraId="45507BB4" w14:textId="77777777" w:rsidR="000C7416" w:rsidRPr="003F1703" w:rsidRDefault="000C7416" w:rsidP="00667DB2">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gridSpan w:val="2"/>
            <w:vAlign w:val="center"/>
          </w:tcPr>
          <w:p w14:paraId="3BA673B2" w14:textId="77777777" w:rsidR="000C7416" w:rsidRPr="003F1703" w:rsidRDefault="000C7416" w:rsidP="00667DB2">
            <w:pPr>
              <w:jc w:val="center"/>
              <w:rPr>
                <w:rFonts w:cs="Arial"/>
                <w:b/>
              </w:rPr>
            </w:pPr>
          </w:p>
        </w:tc>
      </w:tr>
      <w:tr w:rsidR="00995122" w:rsidRPr="003F1703" w14:paraId="5FB46FEA" w14:textId="77777777" w:rsidTr="001C7185">
        <w:trPr>
          <w:gridAfter w:val="1"/>
          <w:wAfter w:w="19" w:type="dxa"/>
          <w:cantSplit/>
        </w:trPr>
        <w:tc>
          <w:tcPr>
            <w:tcW w:w="1129" w:type="dxa"/>
          </w:tcPr>
          <w:p w14:paraId="0CA6F0B3" w14:textId="7D1B2015" w:rsidR="00995122" w:rsidRPr="003F1703" w:rsidRDefault="00995122" w:rsidP="00995122">
            <w:pPr>
              <w:rPr>
                <w:rFonts w:cs="Arial"/>
                <w:b/>
              </w:rPr>
            </w:pPr>
            <w:r w:rsidRPr="003F1703">
              <w:rPr>
                <w:rFonts w:cs="Arial"/>
                <w:b/>
              </w:rPr>
              <w:t>TF40</w:t>
            </w:r>
            <w:r>
              <w:rPr>
                <w:rFonts w:cs="Arial"/>
                <w:b/>
              </w:rPr>
              <w:t>4</w:t>
            </w:r>
          </w:p>
        </w:tc>
        <w:tc>
          <w:tcPr>
            <w:tcW w:w="10061" w:type="dxa"/>
          </w:tcPr>
          <w:p w14:paraId="60B9912A" w14:textId="3C24307B" w:rsidR="00995122" w:rsidRPr="003F1703" w:rsidRDefault="00995122" w:rsidP="00995122">
            <w:pPr>
              <w:rPr>
                <w:rFonts w:cs="Arial"/>
                <w:b/>
                <w:bCs/>
              </w:rPr>
            </w:pPr>
            <w:r>
              <w:rPr>
                <w:rFonts w:cs="Arial"/>
                <w:b/>
                <w:bCs/>
              </w:rPr>
              <w:t>Démolition et concass</w:t>
            </w:r>
            <w:r w:rsidR="008E4138">
              <w:rPr>
                <w:rFonts w:cs="Arial"/>
                <w:b/>
                <w:bCs/>
              </w:rPr>
              <w:t>a</w:t>
            </w:r>
            <w:r>
              <w:rPr>
                <w:rFonts w:cs="Arial"/>
                <w:b/>
                <w:bCs/>
              </w:rPr>
              <w:t>ge ruines béton</w:t>
            </w:r>
            <w:r w:rsidRPr="003F1703">
              <w:rPr>
                <w:rFonts w:cs="Arial"/>
                <w:b/>
                <w:bCs/>
              </w:rPr>
              <w:t xml:space="preserve"> </w:t>
            </w:r>
          </w:p>
          <w:p w14:paraId="4A02E235" w14:textId="77777777" w:rsidR="00995122" w:rsidRPr="003F1703" w:rsidRDefault="00995122" w:rsidP="00995122">
            <w:pPr>
              <w:rPr>
                <w:rFonts w:cs="Arial"/>
              </w:rPr>
            </w:pPr>
            <w:r w:rsidRPr="003F1703">
              <w:rPr>
                <w:rFonts w:cs="Arial"/>
              </w:rPr>
              <w:t>Ce prix rémunère :</w:t>
            </w:r>
          </w:p>
          <w:p w14:paraId="4817AD71" w14:textId="70AC7D05" w:rsidR="00F84259" w:rsidRDefault="00F84259" w:rsidP="00995122">
            <w:pPr>
              <w:numPr>
                <w:ilvl w:val="0"/>
                <w:numId w:val="17"/>
              </w:numPr>
              <w:spacing w:before="0" w:after="0"/>
              <w:jc w:val="left"/>
              <w:rPr>
                <w:rFonts w:cs="Arial"/>
              </w:rPr>
            </w:pPr>
            <w:r>
              <w:rPr>
                <w:rFonts w:cs="Arial"/>
              </w:rPr>
              <w:t>La démolition, le déferraillage et le concassage de tous les bétons rencontrés lors des travaux</w:t>
            </w:r>
            <w:r w:rsidR="006169B0">
              <w:rPr>
                <w:rFonts w:cs="Arial"/>
              </w:rPr>
              <w:t xml:space="preserve"> (y compris fondations </w:t>
            </w:r>
            <w:r w:rsidR="00A06936">
              <w:rPr>
                <w:rFonts w:cs="Arial"/>
              </w:rPr>
              <w:t>souterraines)</w:t>
            </w:r>
            <w:r>
              <w:rPr>
                <w:rFonts w:cs="Arial"/>
              </w:rPr>
              <w:t> ;</w:t>
            </w:r>
          </w:p>
          <w:p w14:paraId="404613EA" w14:textId="0F88581A" w:rsidR="00E5074F" w:rsidRPr="00E5074F" w:rsidRDefault="00A06936" w:rsidP="005F1145">
            <w:pPr>
              <w:numPr>
                <w:ilvl w:val="0"/>
                <w:numId w:val="17"/>
              </w:numPr>
              <w:spacing w:before="0" w:after="0"/>
              <w:jc w:val="left"/>
              <w:rPr>
                <w:rFonts w:cs="Arial"/>
              </w:rPr>
            </w:pPr>
            <w:r>
              <w:rPr>
                <w:rFonts w:cs="Arial"/>
              </w:rPr>
              <w:t>La</w:t>
            </w:r>
            <w:r w:rsidR="00B44DB3" w:rsidRPr="00E5074F">
              <w:rPr>
                <w:rFonts w:cs="Arial"/>
              </w:rPr>
              <w:t xml:space="preserve"> mise en stock </w:t>
            </w:r>
            <w:r>
              <w:rPr>
                <w:rFonts w:cs="Arial"/>
              </w:rPr>
              <w:t xml:space="preserve">des concassés </w:t>
            </w:r>
            <w:r w:rsidR="00B44DB3" w:rsidRPr="00E5074F">
              <w:rPr>
                <w:rFonts w:cs="Arial"/>
              </w:rPr>
              <w:t xml:space="preserve">en vue de leur reprise pour le pierrier </w:t>
            </w:r>
            <w:r w:rsidR="00724369">
              <w:rPr>
                <w:rFonts w:cs="Arial"/>
              </w:rPr>
              <w:t xml:space="preserve">(cf. TF205) </w:t>
            </w:r>
            <w:r w:rsidR="00B44DB3" w:rsidRPr="00E5074F">
              <w:rPr>
                <w:rFonts w:cs="Arial"/>
              </w:rPr>
              <w:t xml:space="preserve">et le cas échéant la </w:t>
            </w:r>
            <w:r w:rsidR="00E5074F" w:rsidRPr="00E5074F">
              <w:rPr>
                <w:rFonts w:cs="Arial"/>
              </w:rPr>
              <w:t xml:space="preserve">couche de roulage de la </w:t>
            </w:r>
            <w:r w:rsidR="00B44DB3" w:rsidRPr="00E5074F">
              <w:rPr>
                <w:rFonts w:cs="Arial"/>
              </w:rPr>
              <w:t>piste</w:t>
            </w:r>
            <w:r w:rsidR="00E5074F" w:rsidRPr="00E5074F">
              <w:rPr>
                <w:rFonts w:cs="Arial"/>
              </w:rPr>
              <w:t xml:space="preserve"> d’entretien</w:t>
            </w:r>
            <w:r w:rsidR="00724369">
              <w:rPr>
                <w:rFonts w:cs="Arial"/>
              </w:rPr>
              <w:t xml:space="preserve"> (cf. TF416)</w:t>
            </w:r>
            <w:r w:rsidR="00B44DB3" w:rsidRPr="00E5074F">
              <w:rPr>
                <w:rFonts w:cs="Arial"/>
              </w:rPr>
              <w:t>.</w:t>
            </w:r>
          </w:p>
          <w:p w14:paraId="7B6CAF15" w14:textId="4866651E" w:rsidR="00995122" w:rsidRPr="003F1703" w:rsidRDefault="00995122" w:rsidP="00995122">
            <w:pPr>
              <w:rPr>
                <w:rFonts w:cs="Arial"/>
                <w:b/>
                <w:bCs/>
              </w:rPr>
            </w:pPr>
            <w:r w:rsidRPr="003F1703">
              <w:rPr>
                <w:rFonts w:cs="Arial"/>
              </w:rPr>
              <w:t xml:space="preserve">Ce prix </w:t>
            </w:r>
            <w:r w:rsidR="00956191">
              <w:rPr>
                <w:rFonts w:cs="Arial"/>
              </w:rPr>
              <w:t>forfaitaire</w:t>
            </w:r>
            <w:r w:rsidRPr="003F1703">
              <w:rPr>
                <w:rFonts w:cs="Arial"/>
              </w:rPr>
              <w:t xml:space="preserve"> sera rémunéré au prorata </w:t>
            </w:r>
            <w:r w:rsidR="00956191">
              <w:rPr>
                <w:rFonts w:cs="Arial"/>
              </w:rPr>
              <w:t xml:space="preserve">mensuel </w:t>
            </w:r>
            <w:r w:rsidRPr="003F1703">
              <w:rPr>
                <w:rFonts w:cs="Arial"/>
              </w:rPr>
              <w:t>de l’avancement constaté.</w:t>
            </w:r>
          </w:p>
        </w:tc>
        <w:tc>
          <w:tcPr>
            <w:tcW w:w="1129" w:type="dxa"/>
            <w:gridSpan w:val="2"/>
            <w:vAlign w:val="center"/>
          </w:tcPr>
          <w:p w14:paraId="1385B157" w14:textId="3C848632" w:rsidR="00995122" w:rsidRPr="003F1703" w:rsidRDefault="00E5074F" w:rsidP="00995122">
            <w:pPr>
              <w:jc w:val="center"/>
              <w:rPr>
                <w:rFonts w:cs="Arial"/>
                <w:b/>
                <w:u w:val="single"/>
              </w:rPr>
            </w:pPr>
            <w:r>
              <w:rPr>
                <w:rFonts w:cs="Arial"/>
                <w:b/>
                <w:u w:val="single"/>
              </w:rPr>
              <w:t>FORFAIT</w:t>
            </w:r>
          </w:p>
        </w:tc>
        <w:tc>
          <w:tcPr>
            <w:tcW w:w="1980" w:type="dxa"/>
            <w:gridSpan w:val="2"/>
            <w:vAlign w:val="center"/>
          </w:tcPr>
          <w:p w14:paraId="0AF12210" w14:textId="77777777" w:rsidR="00995122" w:rsidRPr="003F1703" w:rsidRDefault="00995122" w:rsidP="00995122">
            <w:pPr>
              <w:jc w:val="center"/>
              <w:rPr>
                <w:rFonts w:cs="Arial"/>
                <w:b/>
              </w:rPr>
            </w:pPr>
          </w:p>
        </w:tc>
      </w:tr>
      <w:tr w:rsidR="00995122" w:rsidRPr="003F1703" w14:paraId="30E58834" w14:textId="77777777" w:rsidTr="001C7185">
        <w:trPr>
          <w:gridAfter w:val="1"/>
          <w:wAfter w:w="19" w:type="dxa"/>
          <w:cantSplit/>
          <w:trHeight w:val="3241"/>
        </w:trPr>
        <w:tc>
          <w:tcPr>
            <w:tcW w:w="1129" w:type="dxa"/>
          </w:tcPr>
          <w:p w14:paraId="033107F6" w14:textId="34D7B307" w:rsidR="00995122" w:rsidRPr="003F1703" w:rsidRDefault="00995122" w:rsidP="00995122">
            <w:pPr>
              <w:rPr>
                <w:rFonts w:cs="Arial"/>
                <w:b/>
              </w:rPr>
            </w:pPr>
            <w:r w:rsidRPr="003F1703">
              <w:rPr>
                <w:rFonts w:cs="Arial"/>
                <w:b/>
              </w:rPr>
              <w:lastRenderedPageBreak/>
              <w:t>TF40</w:t>
            </w:r>
            <w:r w:rsidR="00956191">
              <w:rPr>
                <w:rFonts w:cs="Arial"/>
                <w:b/>
              </w:rPr>
              <w:t>5</w:t>
            </w:r>
          </w:p>
        </w:tc>
        <w:tc>
          <w:tcPr>
            <w:tcW w:w="10061" w:type="dxa"/>
          </w:tcPr>
          <w:p w14:paraId="0CA1D2C5" w14:textId="6B384D07" w:rsidR="00995122" w:rsidRPr="003F1703" w:rsidRDefault="00995122" w:rsidP="00995122">
            <w:pPr>
              <w:rPr>
                <w:rFonts w:cs="Arial"/>
                <w:b/>
                <w:bCs/>
              </w:rPr>
            </w:pPr>
            <w:r w:rsidRPr="003F1703">
              <w:rPr>
                <w:rFonts w:cs="Arial"/>
                <w:b/>
                <w:bCs/>
              </w:rPr>
              <w:t xml:space="preserve">Décapage soigné et mise en stock de la couche superficielle décharge communale </w:t>
            </w:r>
          </w:p>
          <w:p w14:paraId="469F2378" w14:textId="6F07785F" w:rsidR="00995122" w:rsidRPr="003F1703" w:rsidRDefault="00995122" w:rsidP="00995122">
            <w:pPr>
              <w:rPr>
                <w:rFonts w:cs="Arial"/>
              </w:rPr>
            </w:pPr>
            <w:r w:rsidRPr="003F1703">
              <w:rPr>
                <w:rFonts w:cs="Arial"/>
              </w:rPr>
              <w:t>Ce prix rémunère :</w:t>
            </w:r>
          </w:p>
          <w:p w14:paraId="3079D145" w14:textId="7F786CF0" w:rsidR="00995122" w:rsidRPr="003F1703" w:rsidRDefault="00AF1912" w:rsidP="00995122">
            <w:pPr>
              <w:numPr>
                <w:ilvl w:val="0"/>
                <w:numId w:val="17"/>
              </w:numPr>
              <w:spacing w:before="0" w:after="0"/>
              <w:jc w:val="left"/>
              <w:rPr>
                <w:rFonts w:cs="Arial"/>
              </w:rPr>
            </w:pPr>
            <w:r>
              <w:rPr>
                <w:rFonts w:cs="Arial"/>
              </w:rPr>
              <w:t xml:space="preserve">Le déblai </w:t>
            </w:r>
            <w:r w:rsidR="00B46FF7">
              <w:rPr>
                <w:rFonts w:cs="Arial"/>
              </w:rPr>
              <w:t>de la couche de terre e</w:t>
            </w:r>
            <w:r w:rsidR="009268BE">
              <w:rPr>
                <w:rFonts w:cs="Arial"/>
              </w:rPr>
              <w:t>n</w:t>
            </w:r>
            <w:r w:rsidR="00B46FF7">
              <w:rPr>
                <w:rFonts w:cs="Arial"/>
              </w:rPr>
              <w:t xml:space="preserve"> place sur la décharge communale</w:t>
            </w:r>
            <w:r w:rsidR="00995122" w:rsidRPr="003F1703">
              <w:rPr>
                <w:rFonts w:cs="Arial"/>
              </w:rPr>
              <w:t> ;</w:t>
            </w:r>
          </w:p>
          <w:p w14:paraId="1090126A" w14:textId="3086F299" w:rsidR="00995122" w:rsidRPr="003F1703" w:rsidRDefault="007A0A78" w:rsidP="00995122">
            <w:pPr>
              <w:numPr>
                <w:ilvl w:val="0"/>
                <w:numId w:val="17"/>
              </w:numPr>
              <w:spacing w:before="0" w:after="0"/>
              <w:jc w:val="left"/>
              <w:rPr>
                <w:rFonts w:cs="Arial"/>
              </w:rPr>
            </w:pPr>
            <w:r>
              <w:rPr>
                <w:rFonts w:cs="Arial"/>
              </w:rPr>
              <w:t xml:space="preserve">La mise en stocks tampons de cette terre, </w:t>
            </w:r>
            <w:r w:rsidR="00E17DAB">
              <w:rPr>
                <w:rFonts w:cs="Arial"/>
              </w:rPr>
              <w:t>triée</w:t>
            </w:r>
            <w:r>
              <w:rPr>
                <w:rFonts w:cs="Arial"/>
              </w:rPr>
              <w:t xml:space="preserve"> autant que possible par horizons pédologiques</w:t>
            </w:r>
            <w:r w:rsidR="00F56D8A">
              <w:rPr>
                <w:rFonts w:cs="Arial"/>
              </w:rPr>
              <w:t xml:space="preserve"> afin </w:t>
            </w:r>
            <w:r w:rsidR="003113AC">
              <w:rPr>
                <w:rFonts w:cs="Arial"/>
              </w:rPr>
              <w:t xml:space="preserve">notamment </w:t>
            </w:r>
            <w:r w:rsidR="00F56D8A">
              <w:rPr>
                <w:rFonts w:cs="Arial"/>
              </w:rPr>
              <w:t xml:space="preserve">de </w:t>
            </w:r>
            <w:r w:rsidR="003113AC">
              <w:rPr>
                <w:rFonts w:cs="Arial"/>
              </w:rPr>
              <w:t>distinguer</w:t>
            </w:r>
            <w:r w:rsidR="00F56D8A">
              <w:rPr>
                <w:rFonts w:cs="Arial"/>
              </w:rPr>
              <w:t xml:space="preserve"> les niveaux </w:t>
            </w:r>
            <w:r w:rsidR="003113AC">
              <w:rPr>
                <w:rFonts w:cs="Arial"/>
              </w:rPr>
              <w:t>les plus nobles sur le plan agronomique en vue de leur réutilisation comme couverture finale de CHALLENGER</w:t>
            </w:r>
            <w:r w:rsidR="00995122" w:rsidRPr="003F1703">
              <w:rPr>
                <w:rFonts w:cs="Arial"/>
              </w:rPr>
              <w:t>.</w:t>
            </w:r>
          </w:p>
          <w:p w14:paraId="7C0727FB" w14:textId="77777777" w:rsidR="00A75043" w:rsidRPr="00A75043" w:rsidRDefault="00A75043" w:rsidP="00995122">
            <w:pPr>
              <w:spacing w:before="0" w:after="0"/>
              <w:ind w:left="39"/>
              <w:jc w:val="left"/>
              <w:rPr>
                <w:rFonts w:cs="Arial"/>
                <w:sz w:val="8"/>
                <w:szCs w:val="8"/>
              </w:rPr>
            </w:pPr>
          </w:p>
          <w:p w14:paraId="7EB51640" w14:textId="5EEF79BF" w:rsidR="00995122" w:rsidRPr="00A75043" w:rsidRDefault="00A97D33" w:rsidP="00995122">
            <w:pPr>
              <w:spacing w:before="0" w:after="0"/>
              <w:ind w:left="39"/>
              <w:jc w:val="left"/>
              <w:rPr>
                <w:rFonts w:cs="Arial"/>
                <w:i/>
                <w:iCs/>
              </w:rPr>
            </w:pPr>
            <w:r w:rsidRPr="00A75043">
              <w:rPr>
                <w:rFonts w:cs="Arial"/>
                <w:i/>
                <w:iCs/>
              </w:rPr>
              <w:t>N</w:t>
            </w:r>
            <w:r w:rsidR="00C31CDA" w:rsidRPr="00A75043">
              <w:rPr>
                <w:rFonts w:cs="Arial"/>
                <w:i/>
                <w:iCs/>
              </w:rPr>
              <w:t>B</w:t>
            </w:r>
            <w:r w:rsidRPr="00A75043">
              <w:rPr>
                <w:rFonts w:cs="Arial"/>
                <w:i/>
                <w:iCs/>
              </w:rPr>
              <w:t> : l</w:t>
            </w:r>
            <w:r w:rsidR="007D6E7A" w:rsidRPr="00A75043">
              <w:rPr>
                <w:rFonts w:cs="Arial"/>
                <w:i/>
                <w:iCs/>
              </w:rPr>
              <w:t>’entreprise doit</w:t>
            </w:r>
            <w:r w:rsidR="00C31CDA" w:rsidRPr="00A75043">
              <w:rPr>
                <w:rFonts w:cs="Arial"/>
                <w:i/>
                <w:iCs/>
              </w:rPr>
              <w:t xml:space="preserve"> répondre à un objectif de résultat quant au volume demandé au DQE ; à cet effet, elle doit </w:t>
            </w:r>
            <w:r w:rsidR="006E69F1" w:rsidRPr="00A75043">
              <w:rPr>
                <w:rFonts w:cs="Arial"/>
                <w:i/>
                <w:iCs/>
              </w:rPr>
              <w:t>prévoir si nécessaire de déblayer une quantité plus importante pour lui permettre de fournir la quantité requise</w:t>
            </w:r>
            <w:r w:rsidR="0004282B">
              <w:rPr>
                <w:rFonts w:cs="Arial"/>
                <w:i/>
                <w:iCs/>
              </w:rPr>
              <w:t xml:space="preserve">, </w:t>
            </w:r>
            <w:r w:rsidR="00677B91">
              <w:rPr>
                <w:rFonts w:cs="Arial"/>
                <w:i/>
                <w:iCs/>
              </w:rPr>
              <w:t>étant entendu que</w:t>
            </w:r>
            <w:r w:rsidR="0004282B">
              <w:rPr>
                <w:rFonts w:cs="Arial"/>
                <w:i/>
                <w:iCs/>
              </w:rPr>
              <w:t xml:space="preserve"> seule la quantité fixée au DQE sera </w:t>
            </w:r>
            <w:r w:rsidR="00E458E8">
              <w:rPr>
                <w:rFonts w:cs="Arial"/>
                <w:i/>
                <w:iCs/>
              </w:rPr>
              <w:t>rémunérée</w:t>
            </w:r>
            <w:r w:rsidR="00A75043" w:rsidRPr="00A75043">
              <w:rPr>
                <w:rFonts w:cs="Arial"/>
                <w:i/>
                <w:iCs/>
              </w:rPr>
              <w:t>.</w:t>
            </w:r>
          </w:p>
          <w:p w14:paraId="04238678" w14:textId="43156B46" w:rsidR="00995122" w:rsidRPr="003F1703" w:rsidRDefault="00B80297" w:rsidP="00995122">
            <w:pPr>
              <w:spacing w:before="0" w:after="0"/>
              <w:jc w:val="left"/>
              <w:rPr>
                <w:rFonts w:cs="Arial"/>
              </w:rPr>
            </w:pPr>
            <w:r w:rsidRPr="003F1703">
              <w:rPr>
                <w:rFonts w:cs="Arial"/>
              </w:rPr>
              <w:t xml:space="preserve">Ce prix unitaire sera rémunéré </w:t>
            </w:r>
            <w:r>
              <w:rPr>
                <w:rFonts w:cs="Arial"/>
              </w:rPr>
              <w:t xml:space="preserve">mensuellement </w:t>
            </w:r>
            <w:r w:rsidR="00995122" w:rsidRPr="003F1703">
              <w:rPr>
                <w:rFonts w:cs="Arial"/>
              </w:rPr>
              <w:t>au prorata de l’avancement constaté.</w:t>
            </w:r>
          </w:p>
        </w:tc>
        <w:tc>
          <w:tcPr>
            <w:tcW w:w="1129" w:type="dxa"/>
            <w:gridSpan w:val="2"/>
            <w:vAlign w:val="center"/>
          </w:tcPr>
          <w:p w14:paraId="61EA6EC0" w14:textId="0A1CF98A" w:rsidR="00995122" w:rsidRPr="003F1703" w:rsidRDefault="00995122" w:rsidP="00995122">
            <w:pPr>
              <w:jc w:val="center"/>
              <w:rPr>
                <w:rFonts w:cs="Arial"/>
                <w:b/>
                <w:u w:val="single"/>
                <w:vertAlign w:val="superscript"/>
              </w:rPr>
            </w:pPr>
            <w:r w:rsidRPr="003F1703">
              <w:rPr>
                <w:rFonts w:cs="Arial"/>
                <w:b/>
                <w:u w:val="single"/>
              </w:rPr>
              <w:t>m</w:t>
            </w:r>
            <w:r w:rsidRPr="003F1703">
              <w:rPr>
                <w:rFonts w:cs="Arial"/>
                <w:b/>
                <w:u w:val="single"/>
                <w:vertAlign w:val="superscript"/>
              </w:rPr>
              <w:t>3</w:t>
            </w:r>
          </w:p>
        </w:tc>
        <w:tc>
          <w:tcPr>
            <w:tcW w:w="1980" w:type="dxa"/>
            <w:gridSpan w:val="2"/>
            <w:vAlign w:val="center"/>
          </w:tcPr>
          <w:p w14:paraId="79A7AEB0" w14:textId="6AD3C016" w:rsidR="00995122" w:rsidRPr="003F1703" w:rsidRDefault="00995122" w:rsidP="00995122">
            <w:pPr>
              <w:jc w:val="center"/>
              <w:rPr>
                <w:rFonts w:cs="Arial"/>
                <w:b/>
              </w:rPr>
            </w:pPr>
          </w:p>
        </w:tc>
      </w:tr>
      <w:tr w:rsidR="003413C1" w:rsidRPr="003F1703" w14:paraId="02130331" w14:textId="77777777" w:rsidTr="001C7185">
        <w:trPr>
          <w:cantSplit/>
        </w:trPr>
        <w:tc>
          <w:tcPr>
            <w:tcW w:w="1129" w:type="dxa"/>
          </w:tcPr>
          <w:p w14:paraId="61566E19" w14:textId="30360F48" w:rsidR="003413C1" w:rsidRPr="003F1703" w:rsidRDefault="003413C1" w:rsidP="00E672F3">
            <w:pPr>
              <w:rPr>
                <w:rFonts w:cs="Arial"/>
                <w:b/>
              </w:rPr>
            </w:pPr>
            <w:r w:rsidRPr="003F1703">
              <w:rPr>
                <w:rFonts w:cs="Arial"/>
                <w:b/>
              </w:rPr>
              <w:t>TF40</w:t>
            </w:r>
            <w:r w:rsidR="00F403EC">
              <w:rPr>
                <w:rFonts w:cs="Arial"/>
                <w:b/>
              </w:rPr>
              <w:t>6</w:t>
            </w:r>
          </w:p>
        </w:tc>
        <w:tc>
          <w:tcPr>
            <w:tcW w:w="10074" w:type="dxa"/>
            <w:gridSpan w:val="2"/>
          </w:tcPr>
          <w:p w14:paraId="3497183F" w14:textId="77777777" w:rsidR="00D310FA" w:rsidRPr="003F1703" w:rsidRDefault="00D310FA" w:rsidP="00E672F3">
            <w:pPr>
              <w:rPr>
                <w:rFonts w:cs="Arial"/>
                <w:b/>
                <w:bCs/>
              </w:rPr>
            </w:pPr>
            <w:r w:rsidRPr="003F1703">
              <w:rPr>
                <w:rFonts w:cs="Arial"/>
                <w:b/>
                <w:bCs/>
              </w:rPr>
              <w:t xml:space="preserve">Déblai grande masse de la décharge communale et transport vers atelier criblage </w:t>
            </w:r>
          </w:p>
          <w:p w14:paraId="35F93879" w14:textId="2ED4CBB1" w:rsidR="003413C1" w:rsidRPr="003F1703" w:rsidRDefault="003413C1" w:rsidP="00E672F3">
            <w:pPr>
              <w:rPr>
                <w:rFonts w:cs="Arial"/>
              </w:rPr>
            </w:pPr>
            <w:r w:rsidRPr="003F1703">
              <w:rPr>
                <w:rFonts w:cs="Arial"/>
              </w:rPr>
              <w:t>Ce prix rémunère :</w:t>
            </w:r>
          </w:p>
          <w:p w14:paraId="3FC17D4D" w14:textId="0A2D256A" w:rsidR="00487A00" w:rsidRDefault="00EF3D24" w:rsidP="00487A00">
            <w:pPr>
              <w:numPr>
                <w:ilvl w:val="0"/>
                <w:numId w:val="17"/>
              </w:numPr>
              <w:spacing w:before="0" w:after="0"/>
              <w:jc w:val="left"/>
              <w:rPr>
                <w:rFonts w:cs="Arial"/>
              </w:rPr>
            </w:pPr>
            <w:r>
              <w:rPr>
                <w:rFonts w:cs="Arial"/>
              </w:rPr>
              <w:t>Le déblai de la décharge communale</w:t>
            </w:r>
            <w:r w:rsidR="004C0E39">
              <w:rPr>
                <w:rFonts w:cs="Arial"/>
              </w:rPr>
              <w:t> ;</w:t>
            </w:r>
          </w:p>
          <w:p w14:paraId="21E58728" w14:textId="330CE702" w:rsidR="004C0E39" w:rsidRDefault="004C0E39" w:rsidP="00487A00">
            <w:pPr>
              <w:numPr>
                <w:ilvl w:val="0"/>
                <w:numId w:val="17"/>
              </w:numPr>
              <w:spacing w:before="0" w:after="0"/>
              <w:jc w:val="left"/>
              <w:rPr>
                <w:rFonts w:cs="Arial"/>
              </w:rPr>
            </w:pPr>
            <w:r>
              <w:rPr>
                <w:rFonts w:cs="Arial"/>
              </w:rPr>
              <w:t>Le chargement et le transport des déchets et matériaux déblayés :</w:t>
            </w:r>
          </w:p>
          <w:p w14:paraId="54F2339A" w14:textId="22C33AFD" w:rsidR="004C0E39" w:rsidRDefault="004C0E39" w:rsidP="004C0E39">
            <w:pPr>
              <w:numPr>
                <w:ilvl w:val="1"/>
                <w:numId w:val="17"/>
              </w:numPr>
              <w:spacing w:before="0" w:after="0"/>
              <w:jc w:val="left"/>
              <w:rPr>
                <w:rFonts w:cs="Arial"/>
              </w:rPr>
            </w:pPr>
            <w:r>
              <w:rPr>
                <w:rFonts w:cs="Arial"/>
              </w:rPr>
              <w:t>Soit en jet direct vers l’atelier de tri-criblage ;</w:t>
            </w:r>
          </w:p>
          <w:p w14:paraId="332677CB" w14:textId="3447F745" w:rsidR="004C0E39" w:rsidRDefault="004C0E39" w:rsidP="004C0E39">
            <w:pPr>
              <w:numPr>
                <w:ilvl w:val="1"/>
                <w:numId w:val="17"/>
              </w:numPr>
              <w:spacing w:before="0" w:after="0"/>
              <w:jc w:val="left"/>
              <w:rPr>
                <w:rFonts w:cs="Arial"/>
              </w:rPr>
            </w:pPr>
            <w:r>
              <w:rPr>
                <w:rFonts w:cs="Arial"/>
              </w:rPr>
              <w:t xml:space="preserve">Soit en jet direct vers CHALLENGER </w:t>
            </w:r>
            <w:r w:rsidR="00B87513">
              <w:rPr>
                <w:rFonts w:cs="Arial"/>
              </w:rPr>
              <w:t>(pour les</w:t>
            </w:r>
            <w:r>
              <w:rPr>
                <w:rFonts w:cs="Arial"/>
              </w:rPr>
              <w:t xml:space="preserve"> déchet</w:t>
            </w:r>
            <w:r w:rsidR="00B87513">
              <w:rPr>
                <w:rFonts w:cs="Arial"/>
              </w:rPr>
              <w:t>s</w:t>
            </w:r>
            <w:r>
              <w:rPr>
                <w:rFonts w:cs="Arial"/>
              </w:rPr>
              <w:t xml:space="preserve"> non </w:t>
            </w:r>
            <w:proofErr w:type="spellStart"/>
            <w:r>
              <w:rPr>
                <w:rFonts w:cs="Arial"/>
              </w:rPr>
              <w:t>triables</w:t>
            </w:r>
            <w:proofErr w:type="spellEnd"/>
            <w:r>
              <w:rPr>
                <w:rFonts w:cs="Arial"/>
              </w:rPr>
              <w:t xml:space="preserve"> ni </w:t>
            </w:r>
            <w:proofErr w:type="spellStart"/>
            <w:r>
              <w:rPr>
                <w:rFonts w:cs="Arial"/>
              </w:rPr>
              <w:t>criblables</w:t>
            </w:r>
            <w:proofErr w:type="spellEnd"/>
            <w:r w:rsidR="00B87513">
              <w:rPr>
                <w:rFonts w:cs="Arial"/>
              </w:rPr>
              <w:t>)</w:t>
            </w:r>
            <w:r>
              <w:rPr>
                <w:rFonts w:cs="Arial"/>
              </w:rPr>
              <w:t> ;</w:t>
            </w:r>
          </w:p>
          <w:p w14:paraId="1B785C08" w14:textId="573F258F" w:rsidR="004C0E39" w:rsidRPr="003F1703" w:rsidRDefault="004C0E39" w:rsidP="004C0E39">
            <w:pPr>
              <w:numPr>
                <w:ilvl w:val="1"/>
                <w:numId w:val="17"/>
              </w:numPr>
              <w:spacing w:before="0" w:after="0"/>
              <w:jc w:val="left"/>
              <w:rPr>
                <w:rFonts w:cs="Arial"/>
              </w:rPr>
            </w:pPr>
            <w:r>
              <w:rPr>
                <w:rFonts w:cs="Arial"/>
              </w:rPr>
              <w:t xml:space="preserve">Soit en stocks tampons </w:t>
            </w:r>
            <w:r w:rsidR="00F5029D">
              <w:rPr>
                <w:rFonts w:cs="Arial"/>
              </w:rPr>
              <w:t>puis</w:t>
            </w:r>
            <w:r>
              <w:rPr>
                <w:rFonts w:cs="Arial"/>
              </w:rPr>
              <w:t xml:space="preserve"> reprise</w:t>
            </w:r>
            <w:r w:rsidR="00B87513">
              <w:rPr>
                <w:rFonts w:cs="Arial"/>
              </w:rPr>
              <w:t xml:space="preserve"> vers l’</w:t>
            </w:r>
            <w:r w:rsidR="00F5029D">
              <w:rPr>
                <w:rFonts w:cs="Arial"/>
              </w:rPr>
              <w:t xml:space="preserve">atelier de tri-criblage (ou CHALLENGER pour les déchets non </w:t>
            </w:r>
            <w:proofErr w:type="spellStart"/>
            <w:r w:rsidR="00F5029D">
              <w:rPr>
                <w:rFonts w:cs="Arial"/>
              </w:rPr>
              <w:t>triables</w:t>
            </w:r>
            <w:proofErr w:type="spellEnd"/>
            <w:r w:rsidR="00F5029D">
              <w:rPr>
                <w:rFonts w:cs="Arial"/>
              </w:rPr>
              <w:t xml:space="preserve"> ni </w:t>
            </w:r>
            <w:proofErr w:type="spellStart"/>
            <w:r w:rsidR="00F5029D">
              <w:rPr>
                <w:rFonts w:cs="Arial"/>
              </w:rPr>
              <w:t>criblables</w:t>
            </w:r>
            <w:proofErr w:type="spellEnd"/>
            <w:r w:rsidR="00F5029D">
              <w:rPr>
                <w:rFonts w:cs="Arial"/>
              </w:rPr>
              <w:t>)</w:t>
            </w:r>
            <w:r w:rsidR="0068283D">
              <w:rPr>
                <w:rFonts w:cs="Arial"/>
              </w:rPr>
              <w:t>.</w:t>
            </w:r>
          </w:p>
          <w:p w14:paraId="27C84714" w14:textId="77777777" w:rsidR="003413C1" w:rsidRPr="00CE7634" w:rsidRDefault="003413C1" w:rsidP="00E672F3">
            <w:pPr>
              <w:spacing w:before="0" w:after="0"/>
              <w:ind w:left="39"/>
              <w:jc w:val="left"/>
              <w:rPr>
                <w:rFonts w:cs="Arial"/>
                <w:sz w:val="8"/>
                <w:szCs w:val="8"/>
              </w:rPr>
            </w:pPr>
          </w:p>
          <w:p w14:paraId="495B8AA1" w14:textId="3CEC687A" w:rsidR="003413C1" w:rsidRPr="003F1703" w:rsidRDefault="00B80297" w:rsidP="00E672F3">
            <w:pPr>
              <w:spacing w:before="0" w:after="0"/>
              <w:jc w:val="left"/>
              <w:rPr>
                <w:rFonts w:cs="Arial"/>
              </w:rPr>
            </w:pPr>
            <w:r w:rsidRPr="003F1703">
              <w:rPr>
                <w:rFonts w:cs="Arial"/>
              </w:rPr>
              <w:t xml:space="preserve">Ce prix unitaire sera rémunéré </w:t>
            </w:r>
            <w:r>
              <w:rPr>
                <w:rFonts w:cs="Arial"/>
              </w:rPr>
              <w:t xml:space="preserve">mensuellement </w:t>
            </w:r>
            <w:r w:rsidR="003413C1" w:rsidRPr="003F1703">
              <w:rPr>
                <w:rFonts w:cs="Arial"/>
              </w:rPr>
              <w:t>au prorata de l’avancement constaté.</w:t>
            </w:r>
          </w:p>
        </w:tc>
        <w:tc>
          <w:tcPr>
            <w:tcW w:w="1133" w:type="dxa"/>
            <w:gridSpan w:val="2"/>
            <w:vAlign w:val="center"/>
          </w:tcPr>
          <w:p w14:paraId="57E21D73" w14:textId="472D2C70" w:rsidR="003413C1" w:rsidRPr="003F1703" w:rsidRDefault="00754EFB" w:rsidP="00E672F3">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gridSpan w:val="2"/>
            <w:vAlign w:val="center"/>
          </w:tcPr>
          <w:p w14:paraId="1890B240" w14:textId="7A326165" w:rsidR="003413C1" w:rsidRPr="003F1703" w:rsidRDefault="003413C1" w:rsidP="00E672F3">
            <w:pPr>
              <w:jc w:val="center"/>
              <w:rPr>
                <w:rFonts w:cs="Arial"/>
                <w:b/>
              </w:rPr>
            </w:pPr>
          </w:p>
        </w:tc>
      </w:tr>
    </w:tbl>
    <w:p w14:paraId="43088C3E" w14:textId="77777777" w:rsidR="002C3FED" w:rsidRPr="003F1703" w:rsidRDefault="002C3FED">
      <w:r w:rsidRPr="003F1703">
        <w:br w:type="page"/>
      </w:r>
    </w:p>
    <w:tbl>
      <w:tblPr>
        <w:tblStyle w:val="Grilledutableau"/>
        <w:tblW w:w="14318" w:type="dxa"/>
        <w:tblLook w:val="01E0" w:firstRow="1" w:lastRow="1" w:firstColumn="1" w:lastColumn="1" w:noHBand="0" w:noVBand="0"/>
      </w:tblPr>
      <w:tblGrid>
        <w:gridCol w:w="1130"/>
        <w:gridCol w:w="10076"/>
        <w:gridCol w:w="1130"/>
        <w:gridCol w:w="1982"/>
      </w:tblGrid>
      <w:tr w:rsidR="002C3FED" w:rsidRPr="003F1703" w14:paraId="23C77BEB" w14:textId="77777777" w:rsidTr="00B80297">
        <w:trPr>
          <w:cantSplit/>
          <w:trHeight w:val="2820"/>
        </w:trPr>
        <w:tc>
          <w:tcPr>
            <w:tcW w:w="1130" w:type="dxa"/>
          </w:tcPr>
          <w:p w14:paraId="08790793" w14:textId="376DBF32" w:rsidR="002C3FED" w:rsidRPr="003F1703" w:rsidRDefault="002C3FED" w:rsidP="00E672F3">
            <w:pPr>
              <w:rPr>
                <w:rFonts w:cs="Arial"/>
                <w:b/>
              </w:rPr>
            </w:pPr>
            <w:r w:rsidRPr="003F1703">
              <w:rPr>
                <w:rFonts w:cs="Arial"/>
                <w:b/>
              </w:rPr>
              <w:lastRenderedPageBreak/>
              <w:t>TF407</w:t>
            </w:r>
          </w:p>
        </w:tc>
        <w:tc>
          <w:tcPr>
            <w:tcW w:w="10076" w:type="dxa"/>
          </w:tcPr>
          <w:p w14:paraId="3C398AB6" w14:textId="70518CDA" w:rsidR="00AF315C" w:rsidRPr="003F1703" w:rsidRDefault="001C7185" w:rsidP="00E672F3">
            <w:pPr>
              <w:rPr>
                <w:rFonts w:cs="Arial"/>
                <w:b/>
                <w:bCs/>
              </w:rPr>
            </w:pPr>
            <w:r>
              <w:rPr>
                <w:rFonts w:cs="Arial"/>
                <w:b/>
                <w:bCs/>
              </w:rPr>
              <w:t>Tri-c</w:t>
            </w:r>
            <w:r w:rsidR="00AF315C" w:rsidRPr="003F1703">
              <w:rPr>
                <w:rFonts w:cs="Arial"/>
                <w:b/>
                <w:bCs/>
              </w:rPr>
              <w:t>riblage des matériaux</w:t>
            </w:r>
          </w:p>
          <w:p w14:paraId="5A06A9FC" w14:textId="0BC9150F" w:rsidR="002C3FED" w:rsidRPr="003F1703" w:rsidRDefault="002C3FED" w:rsidP="00E672F3">
            <w:pPr>
              <w:rPr>
                <w:rFonts w:cs="Arial"/>
              </w:rPr>
            </w:pPr>
            <w:r w:rsidRPr="003F1703">
              <w:rPr>
                <w:rFonts w:cs="Arial"/>
              </w:rPr>
              <w:t>Ce prix rémunère :</w:t>
            </w:r>
          </w:p>
          <w:p w14:paraId="164FD810" w14:textId="05454A03" w:rsidR="006E1E79" w:rsidRDefault="006E1E79" w:rsidP="002C3FED">
            <w:pPr>
              <w:numPr>
                <w:ilvl w:val="0"/>
                <w:numId w:val="17"/>
              </w:numPr>
              <w:spacing w:before="0" w:after="0"/>
              <w:jc w:val="left"/>
              <w:rPr>
                <w:rFonts w:cs="Arial"/>
              </w:rPr>
            </w:pPr>
            <w:r>
              <w:rPr>
                <w:rFonts w:cs="Arial"/>
              </w:rPr>
              <w:t>Le tri des grossiers à la pelle à pince avant alimentation</w:t>
            </w:r>
            <w:r w:rsidR="00154041">
              <w:rPr>
                <w:rFonts w:cs="Arial"/>
              </w:rPr>
              <w:t>, et leur ré-enfouissement dans CHALLENGER</w:t>
            </w:r>
            <w:r>
              <w:rPr>
                <w:rFonts w:cs="Arial"/>
              </w:rPr>
              <w:t> ;</w:t>
            </w:r>
          </w:p>
          <w:p w14:paraId="596CB49F" w14:textId="5F011AA2" w:rsidR="006E1E79" w:rsidRDefault="002C3FED" w:rsidP="002C3FED">
            <w:pPr>
              <w:numPr>
                <w:ilvl w:val="0"/>
                <w:numId w:val="17"/>
              </w:numPr>
              <w:spacing w:before="0" w:after="0"/>
              <w:jc w:val="left"/>
              <w:rPr>
                <w:rFonts w:cs="Arial"/>
              </w:rPr>
            </w:pPr>
            <w:r w:rsidRPr="003F1703">
              <w:rPr>
                <w:rFonts w:cs="Arial"/>
              </w:rPr>
              <w:t>L</w:t>
            </w:r>
            <w:r w:rsidR="00BB3B39">
              <w:rPr>
                <w:rFonts w:cs="Arial"/>
              </w:rPr>
              <w:t>’</w:t>
            </w:r>
            <w:r w:rsidR="006E1E79">
              <w:rPr>
                <w:rFonts w:cs="Arial"/>
              </w:rPr>
              <w:t>alimentation et l’exploitation de l’atelier de tri-criblage ;</w:t>
            </w:r>
          </w:p>
          <w:p w14:paraId="7A2DB2A2" w14:textId="5951C29D" w:rsidR="00867ADB" w:rsidRDefault="00867ADB" w:rsidP="002C3FED">
            <w:pPr>
              <w:numPr>
                <w:ilvl w:val="0"/>
                <w:numId w:val="17"/>
              </w:numPr>
              <w:spacing w:before="0" w:after="0"/>
              <w:jc w:val="left"/>
              <w:rPr>
                <w:rFonts w:cs="Arial"/>
              </w:rPr>
            </w:pPr>
            <w:r>
              <w:rPr>
                <w:rFonts w:cs="Arial"/>
              </w:rPr>
              <w:t xml:space="preserve">Tous moyens humains </w:t>
            </w:r>
            <w:r w:rsidR="00154041">
              <w:rPr>
                <w:rFonts w:cs="Arial"/>
              </w:rPr>
              <w:t xml:space="preserve">et </w:t>
            </w:r>
            <w:r>
              <w:rPr>
                <w:rFonts w:cs="Arial"/>
              </w:rPr>
              <w:t xml:space="preserve">matériels pour le bon fonctionnement </w:t>
            </w:r>
            <w:r w:rsidR="00154041">
              <w:rPr>
                <w:rFonts w:cs="Arial"/>
              </w:rPr>
              <w:t xml:space="preserve">et l’entretien </w:t>
            </w:r>
            <w:r>
              <w:rPr>
                <w:rFonts w:cs="Arial"/>
              </w:rPr>
              <w:t>de l’atelier ;</w:t>
            </w:r>
          </w:p>
          <w:p w14:paraId="49B451ED" w14:textId="0CAA796E" w:rsidR="00FC59C3" w:rsidRDefault="00FC59C3" w:rsidP="002C3FED">
            <w:pPr>
              <w:numPr>
                <w:ilvl w:val="0"/>
                <w:numId w:val="17"/>
              </w:numPr>
              <w:spacing w:before="0" w:after="0"/>
              <w:jc w:val="left"/>
              <w:rPr>
                <w:rFonts w:cs="Arial"/>
              </w:rPr>
            </w:pPr>
            <w:r>
              <w:rPr>
                <w:rFonts w:cs="Arial"/>
              </w:rPr>
              <w:t>La fourniture</w:t>
            </w:r>
            <w:r w:rsidR="00FE3045">
              <w:rPr>
                <w:rFonts w:cs="Arial"/>
              </w:rPr>
              <w:t xml:space="preserve"> et l’installation</w:t>
            </w:r>
            <w:r>
              <w:rPr>
                <w:rFonts w:cs="Arial"/>
              </w:rPr>
              <w:t xml:space="preserve"> des bennes de</w:t>
            </w:r>
            <w:r w:rsidR="00FE3045">
              <w:rPr>
                <w:rFonts w:cs="Arial"/>
              </w:rPr>
              <w:t xml:space="preserve"> collecte des déchets ;</w:t>
            </w:r>
          </w:p>
          <w:p w14:paraId="2C6D721E" w14:textId="6A21838B" w:rsidR="00867ADB" w:rsidRDefault="00867ADB" w:rsidP="002C3FED">
            <w:pPr>
              <w:numPr>
                <w:ilvl w:val="0"/>
                <w:numId w:val="17"/>
              </w:numPr>
              <w:spacing w:before="0" w:after="0"/>
              <w:jc w:val="left"/>
              <w:rPr>
                <w:rFonts w:cs="Arial"/>
              </w:rPr>
            </w:pPr>
            <w:r>
              <w:rPr>
                <w:rFonts w:cs="Arial"/>
              </w:rPr>
              <w:t>L’aménagement des aires de collecte des fractions triées</w:t>
            </w:r>
            <w:r w:rsidR="00583B39">
              <w:rPr>
                <w:rFonts w:cs="Arial"/>
              </w:rPr>
              <w:t>.</w:t>
            </w:r>
          </w:p>
          <w:p w14:paraId="5AEB136C" w14:textId="77777777" w:rsidR="002C3FED" w:rsidRPr="00F3661C" w:rsidRDefault="002C3FED" w:rsidP="00E672F3">
            <w:pPr>
              <w:spacing w:before="0" w:after="0"/>
              <w:ind w:left="39"/>
              <w:jc w:val="left"/>
              <w:rPr>
                <w:rFonts w:cs="Arial"/>
                <w:sz w:val="8"/>
                <w:szCs w:val="8"/>
              </w:rPr>
            </w:pPr>
          </w:p>
          <w:p w14:paraId="0754FED7" w14:textId="247506FE" w:rsidR="002C3FED" w:rsidRPr="003F1703" w:rsidRDefault="00B80297" w:rsidP="00E672F3">
            <w:pPr>
              <w:spacing w:before="0" w:after="0"/>
              <w:jc w:val="left"/>
              <w:rPr>
                <w:rFonts w:cs="Arial"/>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sidR="002C3FED" w:rsidRPr="003F1703">
              <w:rPr>
                <w:rFonts w:cs="Arial"/>
              </w:rPr>
              <w:t>.</w:t>
            </w:r>
          </w:p>
        </w:tc>
        <w:tc>
          <w:tcPr>
            <w:tcW w:w="1130" w:type="dxa"/>
            <w:vAlign w:val="center"/>
          </w:tcPr>
          <w:p w14:paraId="62C12118" w14:textId="18587DF4" w:rsidR="002C3FED" w:rsidRPr="003F1703" w:rsidRDefault="00754EFB" w:rsidP="00E672F3">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vAlign w:val="center"/>
          </w:tcPr>
          <w:p w14:paraId="261F8F41" w14:textId="2C105FE7" w:rsidR="002C3FED" w:rsidRPr="003F1703" w:rsidRDefault="002C3FED" w:rsidP="00E672F3">
            <w:pPr>
              <w:jc w:val="center"/>
              <w:rPr>
                <w:rFonts w:cs="Arial"/>
                <w:b/>
              </w:rPr>
            </w:pPr>
          </w:p>
        </w:tc>
      </w:tr>
      <w:tr w:rsidR="00522D41" w:rsidRPr="003F1703" w14:paraId="080D70B4" w14:textId="77777777" w:rsidTr="00B80297">
        <w:trPr>
          <w:cantSplit/>
          <w:trHeight w:val="2547"/>
        </w:trPr>
        <w:tc>
          <w:tcPr>
            <w:tcW w:w="1130" w:type="dxa"/>
          </w:tcPr>
          <w:p w14:paraId="4E05B3E7" w14:textId="77777777" w:rsidR="00522D41" w:rsidRPr="003F1703" w:rsidRDefault="00522D41" w:rsidP="00597197">
            <w:pPr>
              <w:rPr>
                <w:rFonts w:cs="Arial"/>
                <w:b/>
              </w:rPr>
            </w:pPr>
            <w:r w:rsidRPr="003F1703">
              <w:rPr>
                <w:rFonts w:cs="Arial"/>
                <w:b/>
              </w:rPr>
              <w:t>TF408</w:t>
            </w:r>
          </w:p>
        </w:tc>
        <w:tc>
          <w:tcPr>
            <w:tcW w:w="10076" w:type="dxa"/>
          </w:tcPr>
          <w:p w14:paraId="4BD394B6" w14:textId="1C78DBF4" w:rsidR="00522D41" w:rsidRPr="003F1703" w:rsidRDefault="00522D41" w:rsidP="00597197">
            <w:pPr>
              <w:rPr>
                <w:rFonts w:cs="Arial"/>
                <w:b/>
                <w:bCs/>
              </w:rPr>
            </w:pPr>
            <w:r>
              <w:rPr>
                <w:rFonts w:cs="Arial"/>
                <w:b/>
                <w:bCs/>
              </w:rPr>
              <w:t>Stockage provisoire déchets triés</w:t>
            </w:r>
          </w:p>
          <w:p w14:paraId="0EFCE442" w14:textId="77777777" w:rsidR="00522D41" w:rsidRPr="003F1703" w:rsidRDefault="00522D41" w:rsidP="00597197">
            <w:pPr>
              <w:rPr>
                <w:rFonts w:cs="Arial"/>
              </w:rPr>
            </w:pPr>
            <w:r w:rsidRPr="003F1703">
              <w:rPr>
                <w:rFonts w:cs="Arial"/>
              </w:rPr>
              <w:t>Ce prix rémunère :</w:t>
            </w:r>
          </w:p>
          <w:p w14:paraId="5E8E89C3" w14:textId="3BF174CB" w:rsidR="008251D3" w:rsidRDefault="008251D3" w:rsidP="00583B39">
            <w:pPr>
              <w:numPr>
                <w:ilvl w:val="0"/>
                <w:numId w:val="17"/>
              </w:numPr>
              <w:spacing w:before="0" w:after="0"/>
              <w:jc w:val="left"/>
              <w:rPr>
                <w:rFonts w:cs="Arial"/>
              </w:rPr>
            </w:pPr>
            <w:r>
              <w:rPr>
                <w:rFonts w:cs="Arial"/>
              </w:rPr>
              <w:t>L’aménagement et l’entretien des aires de stockages</w:t>
            </w:r>
            <w:r w:rsidR="00A85661">
              <w:rPr>
                <w:rFonts w:cs="Arial"/>
              </w:rPr>
              <w:t xml:space="preserve"> </w:t>
            </w:r>
            <w:r>
              <w:rPr>
                <w:rFonts w:cs="Arial"/>
              </w:rPr>
              <w:t>;</w:t>
            </w:r>
          </w:p>
          <w:p w14:paraId="224BF330" w14:textId="5250EA56" w:rsidR="00583B39" w:rsidRDefault="00583B39" w:rsidP="00583B39">
            <w:pPr>
              <w:numPr>
                <w:ilvl w:val="0"/>
                <w:numId w:val="17"/>
              </w:numPr>
              <w:spacing w:before="0" w:after="0"/>
              <w:jc w:val="left"/>
              <w:rPr>
                <w:rFonts w:cs="Arial"/>
              </w:rPr>
            </w:pPr>
            <w:r>
              <w:rPr>
                <w:rFonts w:cs="Arial"/>
              </w:rPr>
              <w:t xml:space="preserve">L’évacuation régulière </w:t>
            </w:r>
            <w:r w:rsidR="000B5B97">
              <w:rPr>
                <w:rFonts w:cs="Arial"/>
              </w:rPr>
              <w:t xml:space="preserve">et </w:t>
            </w:r>
            <w:r w:rsidR="000744B2">
              <w:rPr>
                <w:rFonts w:cs="Arial"/>
              </w:rPr>
              <w:t xml:space="preserve">la </w:t>
            </w:r>
            <w:r w:rsidR="000B5B97">
              <w:rPr>
                <w:rFonts w:cs="Arial"/>
              </w:rPr>
              <w:t>mis</w:t>
            </w:r>
            <w:r w:rsidR="000744B2">
              <w:rPr>
                <w:rFonts w:cs="Arial"/>
              </w:rPr>
              <w:t>e</w:t>
            </w:r>
            <w:r w:rsidR="000B5B97">
              <w:rPr>
                <w:rFonts w:cs="Arial"/>
              </w:rPr>
              <w:t xml:space="preserve"> e</w:t>
            </w:r>
            <w:r w:rsidR="000744B2">
              <w:rPr>
                <w:rFonts w:cs="Arial"/>
              </w:rPr>
              <w:t>n</w:t>
            </w:r>
            <w:r w:rsidR="000B5B97">
              <w:rPr>
                <w:rFonts w:cs="Arial"/>
              </w:rPr>
              <w:t xml:space="preserve"> stock</w:t>
            </w:r>
            <w:r w:rsidR="000744B2">
              <w:rPr>
                <w:rFonts w:cs="Arial"/>
              </w:rPr>
              <w:t xml:space="preserve"> </w:t>
            </w:r>
            <w:r>
              <w:rPr>
                <w:rFonts w:cs="Arial"/>
              </w:rPr>
              <w:t xml:space="preserve">des </w:t>
            </w:r>
            <w:r w:rsidR="00A85661">
              <w:rPr>
                <w:rFonts w:cs="Arial"/>
              </w:rPr>
              <w:t>déchets triés ou issus directement des déblais, pour</w:t>
            </w:r>
            <w:r>
              <w:rPr>
                <w:rFonts w:cs="Arial"/>
              </w:rPr>
              <w:t xml:space="preserve"> reprises ultérieures pour ré-enfouissement.</w:t>
            </w:r>
          </w:p>
          <w:p w14:paraId="1F555833" w14:textId="18048F0E" w:rsidR="00522D41" w:rsidRPr="003F1703" w:rsidRDefault="00810A96" w:rsidP="00597197">
            <w:pPr>
              <w:numPr>
                <w:ilvl w:val="0"/>
                <w:numId w:val="17"/>
              </w:numPr>
              <w:spacing w:before="0" w:after="0"/>
              <w:jc w:val="left"/>
              <w:rPr>
                <w:rFonts w:cs="Arial"/>
              </w:rPr>
            </w:pPr>
            <w:r>
              <w:rPr>
                <w:rFonts w:cs="Arial"/>
              </w:rPr>
              <w:t>La remise au propre des aires en fin de chantier</w:t>
            </w:r>
            <w:r w:rsidR="00522D41" w:rsidRPr="003F1703">
              <w:rPr>
                <w:rFonts w:cs="Arial"/>
              </w:rPr>
              <w:t>.</w:t>
            </w:r>
          </w:p>
          <w:p w14:paraId="28255A32" w14:textId="77777777" w:rsidR="00522D41" w:rsidRPr="00810A96" w:rsidRDefault="00522D41" w:rsidP="00597197">
            <w:pPr>
              <w:spacing w:before="0" w:after="0"/>
              <w:ind w:left="39"/>
              <w:jc w:val="left"/>
              <w:rPr>
                <w:rFonts w:cs="Arial"/>
                <w:sz w:val="8"/>
                <w:szCs w:val="8"/>
              </w:rPr>
            </w:pPr>
          </w:p>
          <w:p w14:paraId="3C01F673" w14:textId="085CFC13" w:rsidR="00522D41" w:rsidRPr="003F1703" w:rsidRDefault="00B80297" w:rsidP="00597197">
            <w:pPr>
              <w:spacing w:before="0" w:after="0"/>
              <w:jc w:val="left"/>
              <w:rPr>
                <w:rFonts w:cs="Arial"/>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sidR="00522D41" w:rsidRPr="003F1703">
              <w:rPr>
                <w:rFonts w:cs="Arial"/>
              </w:rPr>
              <w:t>.</w:t>
            </w:r>
          </w:p>
        </w:tc>
        <w:tc>
          <w:tcPr>
            <w:tcW w:w="1130" w:type="dxa"/>
            <w:vAlign w:val="center"/>
          </w:tcPr>
          <w:p w14:paraId="32585BCA" w14:textId="77777777" w:rsidR="00522D41" w:rsidRPr="003F1703" w:rsidRDefault="00522D41" w:rsidP="00597197">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vAlign w:val="center"/>
          </w:tcPr>
          <w:p w14:paraId="02C62F33" w14:textId="77777777" w:rsidR="00522D41" w:rsidRPr="003F1703" w:rsidRDefault="00522D41" w:rsidP="00597197">
            <w:pPr>
              <w:jc w:val="center"/>
              <w:rPr>
                <w:rFonts w:cs="Arial"/>
                <w:b/>
              </w:rPr>
            </w:pPr>
          </w:p>
        </w:tc>
      </w:tr>
      <w:tr w:rsidR="00A85661" w:rsidRPr="003F1703" w14:paraId="7FD57B8B" w14:textId="77777777" w:rsidTr="00B80297">
        <w:trPr>
          <w:cantSplit/>
          <w:trHeight w:val="2695"/>
        </w:trPr>
        <w:tc>
          <w:tcPr>
            <w:tcW w:w="1130" w:type="dxa"/>
          </w:tcPr>
          <w:p w14:paraId="20B38A07" w14:textId="229183C9" w:rsidR="00A85661" w:rsidRPr="003F1703" w:rsidRDefault="00A85661" w:rsidP="00597197">
            <w:pPr>
              <w:rPr>
                <w:rFonts w:cs="Arial"/>
                <w:b/>
              </w:rPr>
            </w:pPr>
            <w:r w:rsidRPr="003F1703">
              <w:rPr>
                <w:rFonts w:cs="Arial"/>
                <w:b/>
              </w:rPr>
              <w:t>TF40</w:t>
            </w:r>
            <w:r w:rsidR="00810A96">
              <w:rPr>
                <w:rFonts w:cs="Arial"/>
                <w:b/>
              </w:rPr>
              <w:t>9</w:t>
            </w:r>
          </w:p>
        </w:tc>
        <w:tc>
          <w:tcPr>
            <w:tcW w:w="10076" w:type="dxa"/>
          </w:tcPr>
          <w:p w14:paraId="22C2E2D8" w14:textId="43F9EE83" w:rsidR="00A85661" w:rsidRPr="003F1703" w:rsidRDefault="00A85661" w:rsidP="00597197">
            <w:pPr>
              <w:rPr>
                <w:rFonts w:cs="Arial"/>
                <w:b/>
                <w:bCs/>
              </w:rPr>
            </w:pPr>
            <w:r>
              <w:rPr>
                <w:rFonts w:cs="Arial"/>
                <w:b/>
                <w:bCs/>
              </w:rPr>
              <w:t xml:space="preserve">Stockage provisoire </w:t>
            </w:r>
            <w:r w:rsidR="00810A96">
              <w:rPr>
                <w:rFonts w:cs="Arial"/>
                <w:b/>
                <w:bCs/>
              </w:rPr>
              <w:t>déblais</w:t>
            </w:r>
            <w:r>
              <w:rPr>
                <w:rFonts w:cs="Arial"/>
                <w:b/>
                <w:bCs/>
              </w:rPr>
              <w:t xml:space="preserve"> triés</w:t>
            </w:r>
            <w:r w:rsidR="00810A96">
              <w:rPr>
                <w:rFonts w:cs="Arial"/>
                <w:b/>
                <w:bCs/>
              </w:rPr>
              <w:t xml:space="preserve"> réutilisables</w:t>
            </w:r>
          </w:p>
          <w:p w14:paraId="29854A11" w14:textId="77777777" w:rsidR="00A85661" w:rsidRPr="003F1703" w:rsidRDefault="00A85661" w:rsidP="00597197">
            <w:pPr>
              <w:rPr>
                <w:rFonts w:cs="Arial"/>
              </w:rPr>
            </w:pPr>
            <w:r w:rsidRPr="003F1703">
              <w:rPr>
                <w:rFonts w:cs="Arial"/>
              </w:rPr>
              <w:t>Ce prix rémunère :</w:t>
            </w:r>
          </w:p>
          <w:p w14:paraId="79774098" w14:textId="7A7B7107" w:rsidR="00A85661" w:rsidRDefault="00A85661" w:rsidP="00597197">
            <w:pPr>
              <w:numPr>
                <w:ilvl w:val="0"/>
                <w:numId w:val="17"/>
              </w:numPr>
              <w:spacing w:before="0" w:after="0"/>
              <w:jc w:val="left"/>
              <w:rPr>
                <w:rFonts w:cs="Arial"/>
              </w:rPr>
            </w:pPr>
            <w:r>
              <w:rPr>
                <w:rFonts w:cs="Arial"/>
              </w:rPr>
              <w:t>L’aménagement et l’entretien des aires de stockages différenciées par types de matériaux</w:t>
            </w:r>
            <w:r w:rsidR="00D86A99">
              <w:rPr>
                <w:rFonts w:cs="Arial"/>
              </w:rPr>
              <w:t xml:space="preserve"> réutilisables</w:t>
            </w:r>
            <w:r>
              <w:rPr>
                <w:rFonts w:cs="Arial"/>
              </w:rPr>
              <w:t> ;</w:t>
            </w:r>
          </w:p>
          <w:p w14:paraId="6EF5FFED" w14:textId="27D63499" w:rsidR="00A85661" w:rsidRDefault="00A85661" w:rsidP="00597197">
            <w:pPr>
              <w:numPr>
                <w:ilvl w:val="0"/>
                <w:numId w:val="17"/>
              </w:numPr>
              <w:spacing w:before="0" w:after="0"/>
              <w:jc w:val="left"/>
              <w:rPr>
                <w:rFonts w:cs="Arial"/>
              </w:rPr>
            </w:pPr>
            <w:r>
              <w:rPr>
                <w:rFonts w:cs="Arial"/>
              </w:rPr>
              <w:t xml:space="preserve">L’évacuation régulière des fractions triées issues du poste TF407 </w:t>
            </w:r>
            <w:r w:rsidR="00B80297">
              <w:rPr>
                <w:rFonts w:cs="Arial"/>
              </w:rPr>
              <w:t xml:space="preserve">et/ou directement des déblais </w:t>
            </w:r>
            <w:r w:rsidR="000744B2">
              <w:rPr>
                <w:rFonts w:cs="Arial"/>
              </w:rPr>
              <w:t>sur</w:t>
            </w:r>
            <w:r>
              <w:rPr>
                <w:rFonts w:cs="Arial"/>
              </w:rPr>
              <w:t xml:space="preserve"> les aires de stockage pour contrôle analytiques </w:t>
            </w:r>
            <w:r w:rsidR="00C769BF">
              <w:rPr>
                <w:rFonts w:cs="Arial"/>
              </w:rPr>
              <w:t xml:space="preserve">avant réutilisation </w:t>
            </w:r>
            <w:r>
              <w:rPr>
                <w:rFonts w:cs="Arial"/>
              </w:rPr>
              <w:t>ou ré-enfouissement.</w:t>
            </w:r>
          </w:p>
          <w:p w14:paraId="0945B646" w14:textId="526886D8" w:rsidR="00A85661" w:rsidRPr="003F1703" w:rsidRDefault="000744B2" w:rsidP="00597197">
            <w:pPr>
              <w:numPr>
                <w:ilvl w:val="0"/>
                <w:numId w:val="17"/>
              </w:numPr>
              <w:spacing w:before="0" w:after="0"/>
              <w:jc w:val="left"/>
              <w:rPr>
                <w:rFonts w:cs="Arial"/>
              </w:rPr>
            </w:pPr>
            <w:r>
              <w:rPr>
                <w:rFonts w:cs="Arial"/>
              </w:rPr>
              <w:t>La remise au propre des aires en fin de chantier</w:t>
            </w:r>
            <w:r w:rsidR="00A85661" w:rsidRPr="003F1703">
              <w:rPr>
                <w:rFonts w:cs="Arial"/>
              </w:rPr>
              <w:t>.</w:t>
            </w:r>
          </w:p>
          <w:p w14:paraId="526E4AEF" w14:textId="77777777" w:rsidR="00A85661" w:rsidRPr="000744B2" w:rsidRDefault="00A85661" w:rsidP="00597197">
            <w:pPr>
              <w:spacing w:before="0" w:after="0"/>
              <w:ind w:left="39"/>
              <w:jc w:val="left"/>
              <w:rPr>
                <w:rFonts w:cs="Arial"/>
                <w:sz w:val="8"/>
                <w:szCs w:val="8"/>
              </w:rPr>
            </w:pPr>
          </w:p>
          <w:p w14:paraId="6C3D92CE" w14:textId="7C4EB39C" w:rsidR="00A85661" w:rsidRPr="003F1703" w:rsidRDefault="00B80297" w:rsidP="00597197">
            <w:pPr>
              <w:spacing w:before="0" w:after="0"/>
              <w:jc w:val="left"/>
              <w:rPr>
                <w:rFonts w:cs="Arial"/>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sidR="00A85661" w:rsidRPr="003F1703">
              <w:rPr>
                <w:rFonts w:cs="Arial"/>
              </w:rPr>
              <w:t>.</w:t>
            </w:r>
          </w:p>
        </w:tc>
        <w:tc>
          <w:tcPr>
            <w:tcW w:w="1130" w:type="dxa"/>
            <w:vAlign w:val="center"/>
          </w:tcPr>
          <w:p w14:paraId="1135DCD4" w14:textId="77777777" w:rsidR="00A85661" w:rsidRPr="003F1703" w:rsidRDefault="00A85661" w:rsidP="00597197">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vAlign w:val="center"/>
          </w:tcPr>
          <w:p w14:paraId="5A656B62" w14:textId="77777777" w:rsidR="00A85661" w:rsidRPr="003F1703" w:rsidRDefault="00A85661" w:rsidP="00597197">
            <w:pPr>
              <w:jc w:val="center"/>
              <w:rPr>
                <w:rFonts w:cs="Arial"/>
                <w:b/>
              </w:rPr>
            </w:pPr>
          </w:p>
        </w:tc>
      </w:tr>
      <w:tr w:rsidR="002C3FED" w:rsidRPr="003F1703" w14:paraId="3EB5F2FD" w14:textId="77777777" w:rsidTr="009116F7">
        <w:trPr>
          <w:cantSplit/>
          <w:trHeight w:val="1969"/>
        </w:trPr>
        <w:tc>
          <w:tcPr>
            <w:tcW w:w="1130" w:type="dxa"/>
          </w:tcPr>
          <w:p w14:paraId="67F9AF3F" w14:textId="6635FFA6" w:rsidR="002C3FED" w:rsidRPr="003F1703" w:rsidRDefault="002C3FED" w:rsidP="00E672F3">
            <w:pPr>
              <w:rPr>
                <w:rFonts w:cs="Arial"/>
                <w:b/>
              </w:rPr>
            </w:pPr>
            <w:bookmarkStart w:id="8" w:name="_Hlk179532535"/>
            <w:r w:rsidRPr="003F1703">
              <w:rPr>
                <w:rFonts w:cs="Arial"/>
                <w:b/>
              </w:rPr>
              <w:lastRenderedPageBreak/>
              <w:t>TF4</w:t>
            </w:r>
            <w:r w:rsidR="00D04D83">
              <w:rPr>
                <w:rFonts w:cs="Arial"/>
                <w:b/>
              </w:rPr>
              <w:t>10</w:t>
            </w:r>
          </w:p>
        </w:tc>
        <w:tc>
          <w:tcPr>
            <w:tcW w:w="10076" w:type="dxa"/>
          </w:tcPr>
          <w:p w14:paraId="53446C7C" w14:textId="087E2EB9" w:rsidR="00AF315C" w:rsidRPr="003F1703" w:rsidRDefault="00AF315C" w:rsidP="00E672F3">
            <w:pPr>
              <w:rPr>
                <w:rFonts w:cs="Arial"/>
                <w:b/>
                <w:bCs/>
              </w:rPr>
            </w:pPr>
            <w:r w:rsidRPr="003F1703">
              <w:rPr>
                <w:rFonts w:cs="Arial"/>
                <w:b/>
                <w:bCs/>
              </w:rPr>
              <w:t xml:space="preserve">Reprise </w:t>
            </w:r>
            <w:r w:rsidR="00D04D83">
              <w:rPr>
                <w:rFonts w:cs="Arial"/>
                <w:b/>
                <w:bCs/>
              </w:rPr>
              <w:t>déchets triés</w:t>
            </w:r>
            <w:r w:rsidRPr="003F1703">
              <w:rPr>
                <w:rFonts w:cs="Arial"/>
                <w:b/>
                <w:bCs/>
              </w:rPr>
              <w:t xml:space="preserve"> et déchargement dans CHALLENGER</w:t>
            </w:r>
          </w:p>
          <w:p w14:paraId="4DFEDD46" w14:textId="285801A9" w:rsidR="002C3FED" w:rsidRPr="003F1703" w:rsidRDefault="002C3FED" w:rsidP="00E672F3">
            <w:pPr>
              <w:rPr>
                <w:rFonts w:cs="Arial"/>
              </w:rPr>
            </w:pPr>
            <w:r w:rsidRPr="003F1703">
              <w:rPr>
                <w:rFonts w:cs="Arial"/>
              </w:rPr>
              <w:t>Ce prix rémunère :</w:t>
            </w:r>
          </w:p>
          <w:p w14:paraId="32530DA7" w14:textId="558413FC" w:rsidR="002C3FED" w:rsidRPr="003F1703" w:rsidRDefault="002C3FED" w:rsidP="004A3746">
            <w:pPr>
              <w:numPr>
                <w:ilvl w:val="0"/>
                <w:numId w:val="17"/>
              </w:numPr>
              <w:spacing w:before="0" w:after="0"/>
              <w:jc w:val="left"/>
              <w:rPr>
                <w:rFonts w:cs="Arial"/>
              </w:rPr>
            </w:pPr>
            <w:r w:rsidRPr="003F1703">
              <w:rPr>
                <w:rFonts w:cs="Arial"/>
              </w:rPr>
              <w:t xml:space="preserve">La </w:t>
            </w:r>
            <w:r w:rsidR="00D04D83">
              <w:rPr>
                <w:rFonts w:cs="Arial"/>
              </w:rPr>
              <w:t>reprise des déchets du poste TF408</w:t>
            </w:r>
            <w:r w:rsidR="004A3746">
              <w:rPr>
                <w:rFonts w:cs="Arial"/>
              </w:rPr>
              <w:t xml:space="preserve"> </w:t>
            </w:r>
            <w:r w:rsidR="007B2BA6">
              <w:rPr>
                <w:rFonts w:cs="Arial"/>
              </w:rPr>
              <w:t>(ou en jet direct issus de l’atelier de tri-cr</w:t>
            </w:r>
            <w:r w:rsidR="009116F7">
              <w:rPr>
                <w:rFonts w:cs="Arial"/>
              </w:rPr>
              <w:t>i</w:t>
            </w:r>
            <w:r w:rsidR="007B2BA6">
              <w:rPr>
                <w:rFonts w:cs="Arial"/>
              </w:rPr>
              <w:t xml:space="preserve">blage) </w:t>
            </w:r>
            <w:r w:rsidR="004A3746">
              <w:rPr>
                <w:rFonts w:cs="Arial"/>
              </w:rPr>
              <w:t xml:space="preserve">et leur mise en remblais </w:t>
            </w:r>
            <w:r w:rsidR="007B2BA6">
              <w:rPr>
                <w:rFonts w:cs="Arial"/>
              </w:rPr>
              <w:t xml:space="preserve">mélangés </w:t>
            </w:r>
            <w:r w:rsidR="004A3746">
              <w:rPr>
                <w:rFonts w:cs="Arial"/>
              </w:rPr>
              <w:t>dans CHALLENGER</w:t>
            </w:r>
            <w:r w:rsidR="00B8529F" w:rsidRPr="003F1703">
              <w:rPr>
                <w:rFonts w:cs="Arial"/>
              </w:rPr>
              <w:t>.</w:t>
            </w:r>
          </w:p>
          <w:p w14:paraId="1E585D3F" w14:textId="77777777" w:rsidR="002C3FED" w:rsidRPr="007B2BA6" w:rsidRDefault="002C3FED" w:rsidP="00E672F3">
            <w:pPr>
              <w:spacing w:before="0" w:after="0"/>
              <w:ind w:left="39"/>
              <w:jc w:val="left"/>
              <w:rPr>
                <w:rFonts w:cs="Arial"/>
                <w:sz w:val="8"/>
                <w:szCs w:val="8"/>
              </w:rPr>
            </w:pPr>
          </w:p>
          <w:p w14:paraId="3EFDF202" w14:textId="70701213" w:rsidR="002C3FED" w:rsidRPr="003F1703" w:rsidRDefault="007B2BA6" w:rsidP="00E672F3">
            <w:pPr>
              <w:spacing w:before="0" w:after="0"/>
              <w:jc w:val="left"/>
              <w:rPr>
                <w:rFonts w:cs="Arial"/>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sidR="002C3FED" w:rsidRPr="003F1703">
              <w:rPr>
                <w:rFonts w:cs="Arial"/>
              </w:rPr>
              <w:t>.</w:t>
            </w:r>
          </w:p>
        </w:tc>
        <w:tc>
          <w:tcPr>
            <w:tcW w:w="1130" w:type="dxa"/>
            <w:vAlign w:val="center"/>
          </w:tcPr>
          <w:p w14:paraId="2F3A1271" w14:textId="0036F08F" w:rsidR="002C3FED" w:rsidRPr="003F1703" w:rsidRDefault="00754EFB" w:rsidP="00E672F3">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vAlign w:val="center"/>
          </w:tcPr>
          <w:p w14:paraId="61E2391D" w14:textId="0B3BE6C1" w:rsidR="002C3FED" w:rsidRPr="003F1703" w:rsidRDefault="002C3FED" w:rsidP="00E672F3">
            <w:pPr>
              <w:jc w:val="center"/>
              <w:rPr>
                <w:rFonts w:cs="Arial"/>
                <w:b/>
              </w:rPr>
            </w:pPr>
          </w:p>
        </w:tc>
      </w:tr>
      <w:tr w:rsidR="00D310FA" w:rsidRPr="003F1703" w14:paraId="7FEA4457" w14:textId="77777777" w:rsidTr="00AC40DF">
        <w:trPr>
          <w:cantSplit/>
          <w:trHeight w:val="2690"/>
        </w:trPr>
        <w:tc>
          <w:tcPr>
            <w:tcW w:w="1130" w:type="dxa"/>
          </w:tcPr>
          <w:p w14:paraId="2A5ACA44" w14:textId="347DB48B" w:rsidR="00D310FA" w:rsidRPr="003F1703" w:rsidRDefault="00D310FA" w:rsidP="00E672F3">
            <w:pPr>
              <w:rPr>
                <w:rFonts w:cs="Arial"/>
                <w:b/>
              </w:rPr>
            </w:pPr>
            <w:r w:rsidRPr="003F1703">
              <w:rPr>
                <w:rFonts w:cs="Arial"/>
                <w:b/>
              </w:rPr>
              <w:t>TF4</w:t>
            </w:r>
            <w:r w:rsidR="009116F7">
              <w:rPr>
                <w:rFonts w:cs="Arial"/>
                <w:b/>
              </w:rPr>
              <w:t>11</w:t>
            </w:r>
          </w:p>
        </w:tc>
        <w:tc>
          <w:tcPr>
            <w:tcW w:w="10076" w:type="dxa"/>
          </w:tcPr>
          <w:p w14:paraId="628426DD" w14:textId="77777777" w:rsidR="00AF315C" w:rsidRPr="003F1703" w:rsidRDefault="00AF315C" w:rsidP="00D310FA">
            <w:pPr>
              <w:rPr>
                <w:rFonts w:cs="Arial"/>
                <w:b/>
                <w:bCs/>
              </w:rPr>
            </w:pPr>
            <w:r w:rsidRPr="003F1703">
              <w:rPr>
                <w:rFonts w:cs="Arial"/>
                <w:b/>
                <w:bCs/>
              </w:rPr>
              <w:t>Remodelage (déblais/remblais) et compactage de CHALLENGER, dont modelage des cunettes</w:t>
            </w:r>
          </w:p>
          <w:p w14:paraId="339A3FBD" w14:textId="36652D35" w:rsidR="00D310FA" w:rsidRPr="003F1703" w:rsidRDefault="00D310FA" w:rsidP="00D310FA">
            <w:pPr>
              <w:rPr>
                <w:rFonts w:cs="Arial"/>
              </w:rPr>
            </w:pPr>
            <w:r w:rsidRPr="003F1703">
              <w:rPr>
                <w:rFonts w:cs="Arial"/>
              </w:rPr>
              <w:t>Ce prix rémunère :</w:t>
            </w:r>
          </w:p>
          <w:p w14:paraId="3A78E5BD" w14:textId="6CB90E15" w:rsidR="00D310FA" w:rsidRDefault="00C134F2" w:rsidP="00D310FA">
            <w:pPr>
              <w:numPr>
                <w:ilvl w:val="0"/>
                <w:numId w:val="17"/>
              </w:numPr>
              <w:spacing w:before="0" w:after="0"/>
              <w:jc w:val="left"/>
              <w:rPr>
                <w:rFonts w:cs="Arial"/>
              </w:rPr>
            </w:pPr>
            <w:r>
              <w:rPr>
                <w:rFonts w:cs="Arial"/>
              </w:rPr>
              <w:t>Les opérations de déblais-remblais in situ au sein de CHALLENGER en vue de créer la forme finale du dôme</w:t>
            </w:r>
            <w:r w:rsidR="00AC40DF">
              <w:rPr>
                <w:rFonts w:cs="Arial"/>
              </w:rPr>
              <w:t>, dont le profilé des cunettes</w:t>
            </w:r>
            <w:r>
              <w:rPr>
                <w:rFonts w:cs="Arial"/>
              </w:rPr>
              <w:t> ;</w:t>
            </w:r>
          </w:p>
          <w:p w14:paraId="6B36C8CF" w14:textId="31966A37" w:rsidR="0060769D" w:rsidRDefault="0060769D" w:rsidP="00D310FA">
            <w:pPr>
              <w:numPr>
                <w:ilvl w:val="0"/>
                <w:numId w:val="17"/>
              </w:numPr>
              <w:spacing w:before="0" w:after="0"/>
              <w:jc w:val="left"/>
              <w:rPr>
                <w:rFonts w:cs="Arial"/>
              </w:rPr>
            </w:pPr>
            <w:r>
              <w:rPr>
                <w:rFonts w:cs="Arial"/>
              </w:rPr>
              <w:t>Les opérations de déblais-remblais pour constitution de la bêche d’ancrage de la diguette Ouest prévue au TF413</w:t>
            </w:r>
          </w:p>
          <w:p w14:paraId="315C846B" w14:textId="19C6F05B" w:rsidR="00C134F2" w:rsidRDefault="00AD6526" w:rsidP="00D310FA">
            <w:pPr>
              <w:numPr>
                <w:ilvl w:val="0"/>
                <w:numId w:val="17"/>
              </w:numPr>
              <w:spacing w:before="0" w:after="0"/>
              <w:jc w:val="left"/>
              <w:rPr>
                <w:rFonts w:cs="Arial"/>
              </w:rPr>
            </w:pPr>
            <w:r>
              <w:rPr>
                <w:rFonts w:cs="Arial"/>
              </w:rPr>
              <w:t>Le mélange des déchets</w:t>
            </w:r>
            <w:r w:rsidR="00AC40DF">
              <w:rPr>
                <w:rFonts w:cs="Arial"/>
              </w:rPr>
              <w:t>,</w:t>
            </w:r>
            <w:r>
              <w:rPr>
                <w:rFonts w:cs="Arial"/>
              </w:rPr>
              <w:t xml:space="preserve"> et notamment </w:t>
            </w:r>
            <w:r w:rsidR="006D0266">
              <w:rPr>
                <w:rFonts w:cs="Arial"/>
              </w:rPr>
              <w:t>entre les plus structuran</w:t>
            </w:r>
            <w:r w:rsidR="00E753E1">
              <w:rPr>
                <w:rFonts w:cs="Arial"/>
              </w:rPr>
              <w:t>t</w:t>
            </w:r>
            <w:r w:rsidR="006D0266">
              <w:rPr>
                <w:rFonts w:cs="Arial"/>
              </w:rPr>
              <w:t>s et les déchets organiques afin de limiter les tassements différentiels</w:t>
            </w:r>
            <w:r w:rsidR="00AC40DF">
              <w:rPr>
                <w:rFonts w:cs="Arial"/>
              </w:rPr>
              <w:t xml:space="preserve"> ultérieurs</w:t>
            </w:r>
            <w:r w:rsidR="0060769D">
              <w:rPr>
                <w:rFonts w:cs="Arial"/>
              </w:rPr>
              <w:t> ;</w:t>
            </w:r>
          </w:p>
          <w:p w14:paraId="0B00EE9D" w14:textId="0CA83214" w:rsidR="0060769D" w:rsidRDefault="0060769D" w:rsidP="00D310FA">
            <w:pPr>
              <w:numPr>
                <w:ilvl w:val="0"/>
                <w:numId w:val="17"/>
              </w:numPr>
              <w:spacing w:before="0" w:after="0"/>
              <w:jc w:val="left"/>
              <w:rPr>
                <w:rFonts w:cs="Arial"/>
              </w:rPr>
            </w:pPr>
            <w:r>
              <w:rPr>
                <w:rFonts w:cs="Arial"/>
              </w:rPr>
              <w:t>Le compactage efficace des déchets.</w:t>
            </w:r>
          </w:p>
          <w:p w14:paraId="162FC563" w14:textId="77777777" w:rsidR="00AC40DF" w:rsidRPr="00AC40DF" w:rsidRDefault="00AC40DF" w:rsidP="00D310FA">
            <w:pPr>
              <w:spacing w:before="0" w:after="0"/>
              <w:ind w:left="39"/>
              <w:jc w:val="left"/>
              <w:rPr>
                <w:rFonts w:cs="Arial"/>
                <w:sz w:val="8"/>
                <w:szCs w:val="8"/>
              </w:rPr>
            </w:pPr>
          </w:p>
          <w:p w14:paraId="4B12491E" w14:textId="094110CA" w:rsidR="00D310FA" w:rsidRPr="00AC40DF" w:rsidRDefault="00AC40DF" w:rsidP="00D310FA">
            <w:pPr>
              <w:spacing w:before="0" w:after="0"/>
              <w:ind w:left="39"/>
              <w:jc w:val="left"/>
              <w:rPr>
                <w:rFonts w:cs="Arial"/>
                <w:i/>
                <w:iCs/>
              </w:rPr>
            </w:pPr>
            <w:r w:rsidRPr="00AC40DF">
              <w:rPr>
                <w:rFonts w:cs="Arial"/>
                <w:i/>
                <w:iCs/>
              </w:rPr>
              <w:t>NB : il est rappelé que la digue de fermeture existante ne doit pas être terrassée.</w:t>
            </w:r>
          </w:p>
          <w:p w14:paraId="780E55B0" w14:textId="461018E9" w:rsidR="00D310FA" w:rsidRPr="003F1703" w:rsidRDefault="00AC40DF" w:rsidP="00AC40DF">
            <w:pPr>
              <w:spacing w:before="0" w:after="0"/>
              <w:rPr>
                <w:rFonts w:cs="Arial"/>
                <w:b/>
                <w:bCs/>
              </w:rPr>
            </w:pPr>
            <w:r w:rsidRPr="003F1703">
              <w:rPr>
                <w:rFonts w:cs="Arial"/>
              </w:rPr>
              <w:t xml:space="preserve">Ce prix unitaire sera rémunéré </w:t>
            </w:r>
            <w:r>
              <w:rPr>
                <w:rFonts w:cs="Arial"/>
              </w:rPr>
              <w:t xml:space="preserve">mensuellement </w:t>
            </w:r>
            <w:r w:rsidRPr="003F1703">
              <w:rPr>
                <w:rFonts w:cs="Arial"/>
              </w:rPr>
              <w:t>au prorata de l’avancement constaté.</w:t>
            </w:r>
          </w:p>
        </w:tc>
        <w:tc>
          <w:tcPr>
            <w:tcW w:w="1130" w:type="dxa"/>
            <w:vAlign w:val="center"/>
          </w:tcPr>
          <w:p w14:paraId="58FA299C" w14:textId="56B74955" w:rsidR="00D310FA" w:rsidRPr="003F1703" w:rsidRDefault="00754EFB" w:rsidP="00E672F3">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vAlign w:val="center"/>
          </w:tcPr>
          <w:p w14:paraId="101B3C70" w14:textId="141038AE" w:rsidR="00D310FA" w:rsidRPr="003F1703" w:rsidRDefault="00D310FA" w:rsidP="00E672F3">
            <w:pPr>
              <w:jc w:val="center"/>
              <w:rPr>
                <w:rFonts w:cs="Arial"/>
                <w:b/>
              </w:rPr>
            </w:pPr>
          </w:p>
        </w:tc>
      </w:tr>
      <w:bookmarkEnd w:id="8"/>
      <w:tr w:rsidR="00A354AF" w:rsidRPr="003F1703" w14:paraId="704E0856" w14:textId="77777777" w:rsidTr="00A93680">
        <w:trPr>
          <w:cantSplit/>
          <w:trHeight w:val="2219"/>
        </w:trPr>
        <w:tc>
          <w:tcPr>
            <w:tcW w:w="1130" w:type="dxa"/>
          </w:tcPr>
          <w:p w14:paraId="21707F6D" w14:textId="1B0D44EB" w:rsidR="00A354AF" w:rsidRPr="003F1703" w:rsidRDefault="00A354AF" w:rsidP="00A354AF">
            <w:pPr>
              <w:rPr>
                <w:rFonts w:cs="Arial"/>
                <w:b/>
              </w:rPr>
            </w:pPr>
            <w:r w:rsidRPr="003F1703">
              <w:rPr>
                <w:rFonts w:cs="Arial"/>
                <w:b/>
              </w:rPr>
              <w:t>TF41</w:t>
            </w:r>
            <w:r w:rsidR="00F27717">
              <w:rPr>
                <w:rFonts w:cs="Arial"/>
                <w:b/>
              </w:rPr>
              <w:t>2</w:t>
            </w:r>
          </w:p>
        </w:tc>
        <w:tc>
          <w:tcPr>
            <w:tcW w:w="10076" w:type="dxa"/>
          </w:tcPr>
          <w:p w14:paraId="724F38C3" w14:textId="32698116" w:rsidR="00A354AF" w:rsidRPr="003F1703" w:rsidRDefault="00A354AF" w:rsidP="00A354AF">
            <w:pPr>
              <w:rPr>
                <w:rFonts w:cs="Arial"/>
                <w:b/>
                <w:bCs/>
              </w:rPr>
            </w:pPr>
            <w:r w:rsidRPr="003F1703">
              <w:rPr>
                <w:rFonts w:cs="Arial"/>
                <w:b/>
                <w:bCs/>
              </w:rPr>
              <w:t xml:space="preserve">Reprise matériaux </w:t>
            </w:r>
            <w:r w:rsidR="00AC40DF">
              <w:rPr>
                <w:rFonts w:cs="Arial"/>
                <w:b/>
                <w:bCs/>
              </w:rPr>
              <w:t>réutilisables</w:t>
            </w:r>
            <w:r w:rsidRPr="003F1703">
              <w:rPr>
                <w:rFonts w:cs="Arial"/>
                <w:b/>
                <w:bCs/>
              </w:rPr>
              <w:t xml:space="preserve"> pour couche propreté base décharge communale</w:t>
            </w:r>
          </w:p>
          <w:p w14:paraId="35FFD7F3" w14:textId="1AE8DC11" w:rsidR="00A354AF" w:rsidRPr="003F1703" w:rsidRDefault="00A354AF" w:rsidP="00A354AF">
            <w:pPr>
              <w:rPr>
                <w:rFonts w:cs="Arial"/>
              </w:rPr>
            </w:pPr>
            <w:r w:rsidRPr="003F1703">
              <w:rPr>
                <w:rFonts w:cs="Arial"/>
              </w:rPr>
              <w:t>Ce prix rémunère :</w:t>
            </w:r>
          </w:p>
          <w:p w14:paraId="22BF994A" w14:textId="072D962A" w:rsidR="00AC40DF" w:rsidRDefault="00A354AF" w:rsidP="00A354AF">
            <w:pPr>
              <w:numPr>
                <w:ilvl w:val="0"/>
                <w:numId w:val="17"/>
              </w:numPr>
              <w:spacing w:before="0" w:after="0"/>
              <w:jc w:val="left"/>
              <w:rPr>
                <w:rFonts w:cs="Arial"/>
              </w:rPr>
            </w:pPr>
            <w:r w:rsidRPr="003F1703">
              <w:rPr>
                <w:rFonts w:cs="Arial"/>
              </w:rPr>
              <w:t xml:space="preserve">La </w:t>
            </w:r>
            <w:r w:rsidR="00AC40DF">
              <w:rPr>
                <w:rFonts w:cs="Arial"/>
              </w:rPr>
              <w:t>reprise des matériaux réutilisables à partir des stocks du poste TF409 et leur mise en œuvre soigneusement régalée et nivelée comme couche de propreté au droit de l’aire décapée de la décharge communale.</w:t>
            </w:r>
          </w:p>
          <w:p w14:paraId="2CA49DE6" w14:textId="16357C6F" w:rsidR="00A354AF" w:rsidRPr="00A93680" w:rsidRDefault="00A354AF" w:rsidP="00A93680">
            <w:pPr>
              <w:spacing w:before="0" w:after="0"/>
              <w:ind w:left="360"/>
              <w:jc w:val="left"/>
              <w:rPr>
                <w:rFonts w:cs="Arial"/>
                <w:sz w:val="8"/>
                <w:szCs w:val="8"/>
              </w:rPr>
            </w:pPr>
          </w:p>
          <w:p w14:paraId="73D540E7" w14:textId="12D641D5" w:rsidR="00A354AF" w:rsidRPr="003F1703" w:rsidRDefault="00A93680" w:rsidP="00A93680">
            <w:pPr>
              <w:spacing w:before="0" w:after="0"/>
              <w:rPr>
                <w:rFonts w:cs="Arial"/>
                <w:b/>
                <w:bCs/>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Pr>
                <w:rFonts w:cs="Arial"/>
              </w:rPr>
              <w:t>.</w:t>
            </w:r>
          </w:p>
        </w:tc>
        <w:tc>
          <w:tcPr>
            <w:tcW w:w="1130" w:type="dxa"/>
            <w:vAlign w:val="center"/>
          </w:tcPr>
          <w:p w14:paraId="5727C29F" w14:textId="5085223D" w:rsidR="00A354AF" w:rsidRPr="003F1703" w:rsidRDefault="00A354AF" w:rsidP="00A354AF">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vAlign w:val="center"/>
          </w:tcPr>
          <w:p w14:paraId="2B622C66" w14:textId="4D5B3863" w:rsidR="00A354AF" w:rsidRPr="003F1703" w:rsidRDefault="00A354AF" w:rsidP="00A354AF">
            <w:pPr>
              <w:jc w:val="center"/>
              <w:rPr>
                <w:rFonts w:cs="Arial"/>
                <w:b/>
              </w:rPr>
            </w:pPr>
          </w:p>
        </w:tc>
      </w:tr>
      <w:tr w:rsidR="00A354AF" w:rsidRPr="003F1703" w14:paraId="11E4189D" w14:textId="77777777" w:rsidTr="0060769D">
        <w:trPr>
          <w:cantSplit/>
          <w:trHeight w:val="2111"/>
        </w:trPr>
        <w:tc>
          <w:tcPr>
            <w:tcW w:w="1130" w:type="dxa"/>
          </w:tcPr>
          <w:p w14:paraId="79A4E864" w14:textId="4BF45151" w:rsidR="00A354AF" w:rsidRPr="003F1703" w:rsidRDefault="00A354AF" w:rsidP="00A354AF">
            <w:pPr>
              <w:rPr>
                <w:rFonts w:cs="Arial"/>
                <w:b/>
              </w:rPr>
            </w:pPr>
            <w:r w:rsidRPr="003F1703">
              <w:rPr>
                <w:rFonts w:cs="Arial"/>
                <w:b/>
              </w:rPr>
              <w:lastRenderedPageBreak/>
              <w:t>TF41</w:t>
            </w:r>
            <w:r w:rsidR="00C769BF">
              <w:rPr>
                <w:rFonts w:cs="Arial"/>
                <w:b/>
              </w:rPr>
              <w:t>3</w:t>
            </w:r>
          </w:p>
        </w:tc>
        <w:tc>
          <w:tcPr>
            <w:tcW w:w="10076" w:type="dxa"/>
          </w:tcPr>
          <w:p w14:paraId="7BA64137" w14:textId="4545A56E" w:rsidR="00A354AF" w:rsidRPr="003F1703" w:rsidRDefault="00A354AF" w:rsidP="00A354AF">
            <w:pPr>
              <w:spacing w:before="0" w:after="0"/>
              <w:rPr>
                <w:rFonts w:cs="Arial"/>
                <w:b/>
                <w:bCs/>
              </w:rPr>
            </w:pPr>
            <w:r w:rsidRPr="003F1703">
              <w:rPr>
                <w:rFonts w:cs="Arial"/>
                <w:b/>
                <w:bCs/>
              </w:rPr>
              <w:t xml:space="preserve">Reprise matériaux </w:t>
            </w:r>
            <w:r w:rsidR="00F27717">
              <w:rPr>
                <w:rFonts w:cs="Arial"/>
                <w:b/>
                <w:bCs/>
              </w:rPr>
              <w:t>réutilisables</w:t>
            </w:r>
            <w:r w:rsidRPr="003F1703">
              <w:rPr>
                <w:rFonts w:cs="Arial"/>
                <w:b/>
                <w:bCs/>
              </w:rPr>
              <w:t xml:space="preserve"> pour diguette Ouest</w:t>
            </w:r>
            <w:r w:rsidR="00F27717">
              <w:rPr>
                <w:rFonts w:cs="Arial"/>
                <w:b/>
                <w:bCs/>
              </w:rPr>
              <w:t xml:space="preserve">, piste et fossé en </w:t>
            </w:r>
            <w:r w:rsidR="00874978" w:rsidRPr="003F1703">
              <w:rPr>
                <w:rFonts w:cs="Arial"/>
                <w:b/>
                <w:bCs/>
              </w:rPr>
              <w:t>remblais</w:t>
            </w:r>
          </w:p>
          <w:p w14:paraId="76A9E2DE" w14:textId="77777777" w:rsidR="00A354AF" w:rsidRPr="003F1703" w:rsidRDefault="00A354AF" w:rsidP="00A354AF">
            <w:pPr>
              <w:rPr>
                <w:rFonts w:cs="Arial"/>
              </w:rPr>
            </w:pPr>
            <w:r w:rsidRPr="003F1703">
              <w:rPr>
                <w:rFonts w:cs="Arial"/>
              </w:rPr>
              <w:t>Ce prix rémunère :</w:t>
            </w:r>
          </w:p>
          <w:p w14:paraId="36F8E7E9" w14:textId="5B35FAE6" w:rsidR="0060769D" w:rsidRPr="0060769D" w:rsidRDefault="00C769BF" w:rsidP="0060769D">
            <w:pPr>
              <w:numPr>
                <w:ilvl w:val="0"/>
                <w:numId w:val="17"/>
              </w:numPr>
              <w:spacing w:before="0" w:after="0"/>
              <w:jc w:val="left"/>
              <w:rPr>
                <w:rFonts w:cs="Arial"/>
              </w:rPr>
            </w:pPr>
            <w:r w:rsidRPr="003F1703">
              <w:rPr>
                <w:rFonts w:cs="Arial"/>
              </w:rPr>
              <w:t xml:space="preserve">La </w:t>
            </w:r>
            <w:r>
              <w:rPr>
                <w:rFonts w:cs="Arial"/>
              </w:rPr>
              <w:t xml:space="preserve">reprise des matériaux réutilisables à partir des stocks du poste TF409 et leur mise en </w:t>
            </w:r>
            <w:r w:rsidR="0060769D">
              <w:rPr>
                <w:rFonts w:cs="Arial"/>
              </w:rPr>
              <w:t>remblais efficacement compactés pour créer la diguette Ouest de CHALLENGER, la piste d’entretien et la portion de fossé en remblai.</w:t>
            </w:r>
          </w:p>
          <w:p w14:paraId="733DD192" w14:textId="77777777" w:rsidR="00A354AF" w:rsidRPr="0060769D" w:rsidRDefault="00A354AF" w:rsidP="00A354AF">
            <w:pPr>
              <w:spacing w:before="0" w:after="0"/>
              <w:ind w:left="39"/>
              <w:jc w:val="left"/>
              <w:rPr>
                <w:rFonts w:cs="Arial"/>
                <w:sz w:val="8"/>
                <w:szCs w:val="8"/>
              </w:rPr>
            </w:pPr>
          </w:p>
          <w:p w14:paraId="46743758" w14:textId="1E9D23E4" w:rsidR="00A354AF" w:rsidRPr="003F1703" w:rsidRDefault="0060769D" w:rsidP="0060769D">
            <w:pPr>
              <w:spacing w:before="0" w:after="0"/>
              <w:rPr>
                <w:rFonts w:cs="Arial"/>
                <w:b/>
                <w:bCs/>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Pr>
                <w:rFonts w:cs="Arial"/>
              </w:rPr>
              <w:t>.</w:t>
            </w:r>
          </w:p>
        </w:tc>
        <w:tc>
          <w:tcPr>
            <w:tcW w:w="1130" w:type="dxa"/>
            <w:vAlign w:val="center"/>
          </w:tcPr>
          <w:p w14:paraId="737BFDE9" w14:textId="1E7F56A7" w:rsidR="00A354AF" w:rsidRPr="003F1703" w:rsidRDefault="00A354AF" w:rsidP="00A354AF">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vAlign w:val="center"/>
          </w:tcPr>
          <w:p w14:paraId="76C8D6C4" w14:textId="3F8F0B40" w:rsidR="00A354AF" w:rsidRPr="003F1703" w:rsidRDefault="00A354AF" w:rsidP="00A354AF">
            <w:pPr>
              <w:jc w:val="center"/>
              <w:rPr>
                <w:rFonts w:cs="Arial"/>
                <w:b/>
              </w:rPr>
            </w:pPr>
          </w:p>
        </w:tc>
      </w:tr>
      <w:tr w:rsidR="00A354AF" w:rsidRPr="003F1703" w14:paraId="0BBCE4FC" w14:textId="77777777" w:rsidTr="0060769D">
        <w:trPr>
          <w:cantSplit/>
          <w:trHeight w:val="2396"/>
        </w:trPr>
        <w:tc>
          <w:tcPr>
            <w:tcW w:w="1130" w:type="dxa"/>
          </w:tcPr>
          <w:p w14:paraId="79A3E33E" w14:textId="320556E2" w:rsidR="00A354AF" w:rsidRPr="003F1703" w:rsidRDefault="00A354AF" w:rsidP="00A354AF">
            <w:pPr>
              <w:rPr>
                <w:rFonts w:cs="Arial"/>
                <w:b/>
              </w:rPr>
            </w:pPr>
            <w:r w:rsidRPr="003F1703">
              <w:rPr>
                <w:rFonts w:cs="Arial"/>
                <w:b/>
              </w:rPr>
              <w:t>TF41</w:t>
            </w:r>
            <w:r w:rsidR="0060769D">
              <w:rPr>
                <w:rFonts w:cs="Arial"/>
                <w:b/>
              </w:rPr>
              <w:t>4</w:t>
            </w:r>
          </w:p>
        </w:tc>
        <w:tc>
          <w:tcPr>
            <w:tcW w:w="10076" w:type="dxa"/>
          </w:tcPr>
          <w:p w14:paraId="2FD60B1A" w14:textId="2DAAA6A6" w:rsidR="00A354AF" w:rsidRPr="003F1703" w:rsidRDefault="00A354AF" w:rsidP="0060769D">
            <w:pPr>
              <w:spacing w:before="0" w:after="0"/>
              <w:rPr>
                <w:rFonts w:cs="Arial"/>
                <w:b/>
                <w:bCs/>
              </w:rPr>
            </w:pPr>
            <w:r w:rsidRPr="003F1703">
              <w:rPr>
                <w:rFonts w:cs="Arial"/>
                <w:b/>
                <w:bCs/>
              </w:rPr>
              <w:t xml:space="preserve">Reprise matériaux </w:t>
            </w:r>
            <w:r w:rsidR="0060769D">
              <w:rPr>
                <w:rFonts w:cs="Arial"/>
                <w:b/>
                <w:bCs/>
              </w:rPr>
              <w:t>réutilisables</w:t>
            </w:r>
            <w:r w:rsidR="0060769D" w:rsidRPr="003F1703">
              <w:rPr>
                <w:rFonts w:cs="Arial"/>
                <w:b/>
                <w:bCs/>
              </w:rPr>
              <w:t xml:space="preserve"> </w:t>
            </w:r>
            <w:r w:rsidRPr="003F1703">
              <w:rPr>
                <w:rFonts w:cs="Arial"/>
                <w:b/>
                <w:bCs/>
              </w:rPr>
              <w:t>et régalage sur CHALLENGER remodelée</w:t>
            </w:r>
          </w:p>
          <w:p w14:paraId="4174B66B" w14:textId="77777777" w:rsidR="00A354AF" w:rsidRPr="003F1703" w:rsidRDefault="00A354AF" w:rsidP="00A354AF">
            <w:pPr>
              <w:rPr>
                <w:rFonts w:cs="Arial"/>
              </w:rPr>
            </w:pPr>
            <w:r w:rsidRPr="003F1703">
              <w:rPr>
                <w:rFonts w:cs="Arial"/>
              </w:rPr>
              <w:t>Ce prix rémunère :</w:t>
            </w:r>
          </w:p>
          <w:p w14:paraId="39FC15BC" w14:textId="5D0811AD" w:rsidR="00A354AF" w:rsidRDefault="0060769D" w:rsidP="00A354AF">
            <w:pPr>
              <w:numPr>
                <w:ilvl w:val="0"/>
                <w:numId w:val="17"/>
              </w:numPr>
              <w:spacing w:before="0" w:after="0"/>
              <w:jc w:val="left"/>
              <w:rPr>
                <w:rFonts w:cs="Arial"/>
              </w:rPr>
            </w:pPr>
            <w:r w:rsidRPr="003F1703">
              <w:rPr>
                <w:rFonts w:cs="Arial"/>
              </w:rPr>
              <w:t xml:space="preserve">La </w:t>
            </w:r>
            <w:r>
              <w:rPr>
                <w:rFonts w:cs="Arial"/>
              </w:rPr>
              <w:t>reprise des matériaux réutilisables à partir des stocks du poste TF409 et leur mise en remblais de couverture finale de CHALLENGER sur une épaisseur minimale de 50 cm, y compris au droit des cunettes ;</w:t>
            </w:r>
          </w:p>
          <w:p w14:paraId="6A832196" w14:textId="35021421" w:rsidR="0060769D" w:rsidRPr="003F1703" w:rsidRDefault="0060769D" w:rsidP="00A354AF">
            <w:pPr>
              <w:numPr>
                <w:ilvl w:val="0"/>
                <w:numId w:val="17"/>
              </w:numPr>
              <w:spacing w:before="0" w:after="0"/>
              <w:jc w:val="left"/>
              <w:rPr>
                <w:rFonts w:cs="Arial"/>
              </w:rPr>
            </w:pPr>
            <w:r>
              <w:rPr>
                <w:rFonts w:cs="Arial"/>
              </w:rPr>
              <w:t>La création dans la couche de couverture en talus du modelé d’accueil des descentes d’eau (TF415).</w:t>
            </w:r>
          </w:p>
          <w:p w14:paraId="16DAB18E" w14:textId="77777777" w:rsidR="00A354AF" w:rsidRPr="0060769D" w:rsidRDefault="00A354AF" w:rsidP="00A354AF">
            <w:pPr>
              <w:spacing w:before="0" w:after="0"/>
              <w:ind w:left="39"/>
              <w:jc w:val="left"/>
              <w:rPr>
                <w:rFonts w:cs="Arial"/>
                <w:sz w:val="8"/>
                <w:szCs w:val="8"/>
              </w:rPr>
            </w:pPr>
          </w:p>
          <w:p w14:paraId="1F51B870" w14:textId="7CFA6068" w:rsidR="00A354AF" w:rsidRPr="003F1703" w:rsidRDefault="0060769D" w:rsidP="0060769D">
            <w:pPr>
              <w:spacing w:before="0" w:after="0"/>
              <w:rPr>
                <w:rFonts w:cs="Arial"/>
                <w:b/>
                <w:bCs/>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Pr>
                <w:rFonts w:cs="Arial"/>
              </w:rPr>
              <w:t>.</w:t>
            </w:r>
          </w:p>
        </w:tc>
        <w:tc>
          <w:tcPr>
            <w:tcW w:w="1130" w:type="dxa"/>
            <w:vAlign w:val="center"/>
          </w:tcPr>
          <w:p w14:paraId="1D1D5E5B" w14:textId="162C0C01" w:rsidR="00A354AF" w:rsidRPr="003F1703" w:rsidRDefault="00A354AF" w:rsidP="00A354AF">
            <w:pPr>
              <w:jc w:val="center"/>
              <w:rPr>
                <w:rFonts w:cs="Arial"/>
                <w:b/>
                <w:u w:val="single"/>
              </w:rPr>
            </w:pPr>
            <w:r w:rsidRPr="003F1703">
              <w:rPr>
                <w:rFonts w:cs="Arial"/>
                <w:b/>
                <w:u w:val="single"/>
              </w:rPr>
              <w:t>m</w:t>
            </w:r>
            <w:r w:rsidRPr="003F1703">
              <w:rPr>
                <w:rFonts w:cs="Arial"/>
                <w:b/>
                <w:u w:val="single"/>
                <w:vertAlign w:val="superscript"/>
              </w:rPr>
              <w:t>3</w:t>
            </w:r>
          </w:p>
        </w:tc>
        <w:tc>
          <w:tcPr>
            <w:tcW w:w="1982" w:type="dxa"/>
            <w:vAlign w:val="center"/>
          </w:tcPr>
          <w:p w14:paraId="0AB98F58" w14:textId="6DAF758E" w:rsidR="00A354AF" w:rsidRPr="003F1703" w:rsidRDefault="00A354AF" w:rsidP="00A354AF">
            <w:pPr>
              <w:jc w:val="center"/>
              <w:rPr>
                <w:rFonts w:cs="Arial"/>
                <w:b/>
              </w:rPr>
            </w:pPr>
          </w:p>
        </w:tc>
      </w:tr>
      <w:tr w:rsidR="00D310FA" w:rsidRPr="003F1703" w14:paraId="503EC38D" w14:textId="77777777" w:rsidTr="00E672F3">
        <w:trPr>
          <w:cantSplit/>
        </w:trPr>
        <w:tc>
          <w:tcPr>
            <w:tcW w:w="1130" w:type="dxa"/>
          </w:tcPr>
          <w:p w14:paraId="7B28D14D" w14:textId="27B80EDD" w:rsidR="00D310FA" w:rsidRPr="003F1703" w:rsidRDefault="00D310FA" w:rsidP="00E672F3">
            <w:pPr>
              <w:rPr>
                <w:rFonts w:cs="Arial"/>
                <w:b/>
              </w:rPr>
            </w:pPr>
            <w:r w:rsidRPr="003F1703">
              <w:rPr>
                <w:rFonts w:cs="Arial"/>
                <w:b/>
              </w:rPr>
              <w:t>TF41</w:t>
            </w:r>
            <w:r w:rsidR="0060769D">
              <w:rPr>
                <w:rFonts w:cs="Arial"/>
                <w:b/>
              </w:rPr>
              <w:t>5</w:t>
            </w:r>
          </w:p>
        </w:tc>
        <w:tc>
          <w:tcPr>
            <w:tcW w:w="10076" w:type="dxa"/>
          </w:tcPr>
          <w:p w14:paraId="1BA85D9F" w14:textId="77777777" w:rsidR="00AF315C" w:rsidRPr="003F1703" w:rsidRDefault="00AF315C" w:rsidP="00D310FA">
            <w:pPr>
              <w:rPr>
                <w:rFonts w:cs="Arial"/>
                <w:b/>
                <w:bCs/>
              </w:rPr>
            </w:pPr>
            <w:r w:rsidRPr="003F1703">
              <w:rPr>
                <w:rFonts w:cs="Arial"/>
                <w:b/>
                <w:bCs/>
              </w:rPr>
              <w:t>Descentes béton EP dont entonnements amont et aval</w:t>
            </w:r>
          </w:p>
          <w:p w14:paraId="4EB62533" w14:textId="3FEDAA3B" w:rsidR="00D310FA" w:rsidRPr="003F1703" w:rsidRDefault="00D310FA" w:rsidP="00D310FA">
            <w:pPr>
              <w:rPr>
                <w:rFonts w:cs="Arial"/>
              </w:rPr>
            </w:pPr>
            <w:r w:rsidRPr="003F1703">
              <w:rPr>
                <w:rFonts w:cs="Arial"/>
              </w:rPr>
              <w:t>Ce prix rémunère :</w:t>
            </w:r>
          </w:p>
          <w:p w14:paraId="4D17F073" w14:textId="651ACFE1" w:rsidR="00D310FA" w:rsidRDefault="00D310FA" w:rsidP="0060769D">
            <w:pPr>
              <w:numPr>
                <w:ilvl w:val="0"/>
                <w:numId w:val="17"/>
              </w:numPr>
              <w:spacing w:before="0" w:after="0"/>
              <w:jc w:val="left"/>
              <w:rPr>
                <w:rFonts w:cs="Arial"/>
              </w:rPr>
            </w:pPr>
            <w:r w:rsidRPr="003F1703">
              <w:rPr>
                <w:rFonts w:cs="Arial"/>
              </w:rPr>
              <w:t xml:space="preserve">La fourniture et mise en œuvre </w:t>
            </w:r>
            <w:r w:rsidR="0060769D">
              <w:rPr>
                <w:rFonts w:cs="Arial"/>
              </w:rPr>
              <w:t>de descentes d’eau béton en escaliers préfabriqués de largeur utile interne 60 cm minimum ;</w:t>
            </w:r>
          </w:p>
          <w:p w14:paraId="10486231" w14:textId="56F0B7F8" w:rsidR="0060769D" w:rsidRPr="003F1703" w:rsidRDefault="0060769D" w:rsidP="0060769D">
            <w:pPr>
              <w:numPr>
                <w:ilvl w:val="0"/>
                <w:numId w:val="17"/>
              </w:numPr>
              <w:spacing w:before="0" w:after="0"/>
              <w:jc w:val="left"/>
              <w:rPr>
                <w:rFonts w:cs="Arial"/>
              </w:rPr>
            </w:pPr>
            <w:r>
              <w:rPr>
                <w:rFonts w:cs="Arial"/>
              </w:rPr>
              <w:t>La réalisation des entonnements béton amont et aval pour jonction soignée et esthétique avec la cunette et le fossé.</w:t>
            </w:r>
          </w:p>
          <w:p w14:paraId="2A7040F9" w14:textId="77777777" w:rsidR="00D310FA" w:rsidRPr="0060769D" w:rsidRDefault="00D310FA" w:rsidP="00D310FA">
            <w:pPr>
              <w:spacing w:before="0" w:after="0"/>
              <w:ind w:left="39"/>
              <w:jc w:val="left"/>
              <w:rPr>
                <w:rFonts w:cs="Arial"/>
                <w:sz w:val="8"/>
                <w:szCs w:val="8"/>
              </w:rPr>
            </w:pPr>
          </w:p>
          <w:p w14:paraId="67F25E12" w14:textId="179C199F" w:rsidR="00D310FA" w:rsidRPr="003F1703" w:rsidRDefault="0060769D" w:rsidP="0060769D">
            <w:pPr>
              <w:spacing w:before="0" w:after="0"/>
              <w:rPr>
                <w:rFonts w:cs="Arial"/>
                <w:b/>
                <w:bCs/>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Pr>
                <w:rFonts w:cs="Arial"/>
              </w:rPr>
              <w:t>.</w:t>
            </w:r>
          </w:p>
        </w:tc>
        <w:tc>
          <w:tcPr>
            <w:tcW w:w="1130" w:type="dxa"/>
            <w:vAlign w:val="center"/>
          </w:tcPr>
          <w:p w14:paraId="580FD658" w14:textId="56AFB8B0" w:rsidR="00D310FA" w:rsidRPr="003F1703" w:rsidRDefault="00754EFB" w:rsidP="00E672F3">
            <w:pPr>
              <w:jc w:val="center"/>
              <w:rPr>
                <w:rFonts w:cs="Arial"/>
                <w:b/>
                <w:u w:val="single"/>
              </w:rPr>
            </w:pPr>
            <w:r w:rsidRPr="003F1703">
              <w:rPr>
                <w:rFonts w:cs="Arial"/>
                <w:b/>
                <w:u w:val="single"/>
              </w:rPr>
              <w:t>ml</w:t>
            </w:r>
          </w:p>
        </w:tc>
        <w:tc>
          <w:tcPr>
            <w:tcW w:w="1982" w:type="dxa"/>
            <w:vAlign w:val="center"/>
          </w:tcPr>
          <w:p w14:paraId="729EC6D5" w14:textId="0091BC08" w:rsidR="00D310FA" w:rsidRPr="003F1703" w:rsidRDefault="00D310FA" w:rsidP="00E672F3">
            <w:pPr>
              <w:jc w:val="center"/>
              <w:rPr>
                <w:rFonts w:cs="Arial"/>
                <w:b/>
              </w:rPr>
            </w:pPr>
          </w:p>
        </w:tc>
      </w:tr>
      <w:tr w:rsidR="00D310FA" w:rsidRPr="003F1703" w14:paraId="0ABD6140" w14:textId="77777777" w:rsidTr="00E672F3">
        <w:trPr>
          <w:cantSplit/>
        </w:trPr>
        <w:tc>
          <w:tcPr>
            <w:tcW w:w="1130" w:type="dxa"/>
          </w:tcPr>
          <w:p w14:paraId="57BB594C" w14:textId="1F3C09ED" w:rsidR="00D310FA" w:rsidRPr="003F1703" w:rsidRDefault="00D310FA" w:rsidP="00E672F3">
            <w:pPr>
              <w:rPr>
                <w:rFonts w:cs="Arial"/>
                <w:b/>
              </w:rPr>
            </w:pPr>
            <w:r w:rsidRPr="003F1703">
              <w:rPr>
                <w:rFonts w:cs="Arial"/>
                <w:b/>
              </w:rPr>
              <w:t>TF416</w:t>
            </w:r>
          </w:p>
        </w:tc>
        <w:tc>
          <w:tcPr>
            <w:tcW w:w="10076" w:type="dxa"/>
          </w:tcPr>
          <w:p w14:paraId="143C7239" w14:textId="59528A9C" w:rsidR="00AF315C" w:rsidRPr="003F1703" w:rsidRDefault="00E3229E" w:rsidP="00D310FA">
            <w:pPr>
              <w:rPr>
                <w:rFonts w:cs="Arial"/>
                <w:b/>
                <w:bCs/>
              </w:rPr>
            </w:pPr>
            <w:r>
              <w:rPr>
                <w:rFonts w:cs="Arial"/>
                <w:b/>
                <w:bCs/>
              </w:rPr>
              <w:t>Couche de roulage p</w:t>
            </w:r>
            <w:r w:rsidR="00AF315C" w:rsidRPr="003F1703">
              <w:rPr>
                <w:rFonts w:cs="Arial"/>
                <w:b/>
                <w:bCs/>
              </w:rPr>
              <w:t>iste d'entretien en 0/31,5 ou bétons concassés (ép. 30 cm)</w:t>
            </w:r>
          </w:p>
          <w:p w14:paraId="083A8D89" w14:textId="48378029" w:rsidR="00D310FA" w:rsidRPr="003F1703" w:rsidRDefault="00D310FA" w:rsidP="00D310FA">
            <w:pPr>
              <w:rPr>
                <w:rFonts w:cs="Arial"/>
              </w:rPr>
            </w:pPr>
            <w:r w:rsidRPr="003F1703">
              <w:rPr>
                <w:rFonts w:cs="Arial"/>
              </w:rPr>
              <w:t>Ce prix rémunère :</w:t>
            </w:r>
          </w:p>
          <w:p w14:paraId="52AE2E24" w14:textId="77777777" w:rsidR="00E3229E" w:rsidRDefault="00D310FA" w:rsidP="00D310FA">
            <w:pPr>
              <w:numPr>
                <w:ilvl w:val="0"/>
                <w:numId w:val="17"/>
              </w:numPr>
              <w:spacing w:before="0" w:after="0"/>
              <w:jc w:val="left"/>
              <w:rPr>
                <w:rFonts w:cs="Arial"/>
              </w:rPr>
            </w:pPr>
            <w:r w:rsidRPr="003F1703">
              <w:rPr>
                <w:rFonts w:cs="Arial"/>
              </w:rPr>
              <w:t>La</w:t>
            </w:r>
            <w:r w:rsidR="00E3229E">
              <w:rPr>
                <w:rFonts w:cs="Arial"/>
              </w:rPr>
              <w:t xml:space="preserve"> fourniture de 0/31,5 ;</w:t>
            </w:r>
          </w:p>
          <w:p w14:paraId="41B94783" w14:textId="58457992" w:rsidR="00E3229E" w:rsidRDefault="00E3229E" w:rsidP="00D310FA">
            <w:pPr>
              <w:numPr>
                <w:ilvl w:val="0"/>
                <w:numId w:val="17"/>
              </w:numPr>
              <w:spacing w:before="0" w:after="0"/>
              <w:jc w:val="left"/>
              <w:rPr>
                <w:rFonts w:cs="Arial"/>
              </w:rPr>
            </w:pPr>
            <w:r>
              <w:rPr>
                <w:rFonts w:cs="Arial"/>
              </w:rPr>
              <w:t>La reprise du 0/31,5 et/ou des bétons concassés résiduels (TF404) et leur mise</w:t>
            </w:r>
            <w:r w:rsidR="00D310FA" w:rsidRPr="003F1703">
              <w:rPr>
                <w:rFonts w:cs="Arial"/>
              </w:rPr>
              <w:t xml:space="preserve"> en œuvre </w:t>
            </w:r>
            <w:r>
              <w:rPr>
                <w:rFonts w:cs="Arial"/>
              </w:rPr>
              <w:t>compactée et nivelée comme couche de roulage sur la piste d’entretien pour une épaisseur de 30 cm.</w:t>
            </w:r>
          </w:p>
          <w:p w14:paraId="189C09DE" w14:textId="77777777" w:rsidR="00D310FA" w:rsidRPr="00E3229E" w:rsidRDefault="00D310FA" w:rsidP="00D310FA">
            <w:pPr>
              <w:spacing w:before="0" w:after="0"/>
              <w:ind w:left="39"/>
              <w:jc w:val="left"/>
              <w:rPr>
                <w:rFonts w:cs="Arial"/>
                <w:sz w:val="8"/>
                <w:szCs w:val="8"/>
              </w:rPr>
            </w:pPr>
          </w:p>
          <w:p w14:paraId="495D8D0E" w14:textId="60273BD8" w:rsidR="00D310FA" w:rsidRPr="003F1703" w:rsidRDefault="00E3229E" w:rsidP="00E3229E">
            <w:pPr>
              <w:spacing w:before="0" w:after="0"/>
              <w:rPr>
                <w:rFonts w:cs="Arial"/>
                <w:b/>
                <w:bCs/>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Pr>
                <w:rFonts w:cs="Arial"/>
              </w:rPr>
              <w:t>.</w:t>
            </w:r>
          </w:p>
        </w:tc>
        <w:tc>
          <w:tcPr>
            <w:tcW w:w="1130" w:type="dxa"/>
            <w:vAlign w:val="center"/>
          </w:tcPr>
          <w:p w14:paraId="24F920C3" w14:textId="1B493A29" w:rsidR="00D310FA" w:rsidRPr="003F1703" w:rsidRDefault="00754EFB" w:rsidP="00E672F3">
            <w:pPr>
              <w:jc w:val="center"/>
              <w:rPr>
                <w:rFonts w:cs="Arial"/>
                <w:b/>
                <w:u w:val="single"/>
                <w:vertAlign w:val="superscript"/>
              </w:rPr>
            </w:pPr>
            <w:r w:rsidRPr="003F1703">
              <w:rPr>
                <w:rFonts w:cs="Arial"/>
                <w:b/>
                <w:u w:val="single"/>
              </w:rPr>
              <w:t>m</w:t>
            </w:r>
            <w:r w:rsidRPr="003F1703">
              <w:rPr>
                <w:rFonts w:cs="Arial"/>
                <w:b/>
                <w:u w:val="single"/>
                <w:vertAlign w:val="superscript"/>
              </w:rPr>
              <w:t>3</w:t>
            </w:r>
          </w:p>
        </w:tc>
        <w:tc>
          <w:tcPr>
            <w:tcW w:w="1982" w:type="dxa"/>
            <w:vAlign w:val="center"/>
          </w:tcPr>
          <w:p w14:paraId="046AA80B" w14:textId="4B2EC62D" w:rsidR="00D310FA" w:rsidRPr="003F1703" w:rsidRDefault="00D310FA" w:rsidP="00E672F3">
            <w:pPr>
              <w:jc w:val="center"/>
              <w:rPr>
                <w:rFonts w:cs="Arial"/>
                <w:b/>
              </w:rPr>
            </w:pPr>
          </w:p>
        </w:tc>
      </w:tr>
      <w:tr w:rsidR="00D310FA" w:rsidRPr="003F1703" w14:paraId="38B606EA" w14:textId="77777777" w:rsidTr="00E3229E">
        <w:trPr>
          <w:cantSplit/>
          <w:trHeight w:val="2109"/>
        </w:trPr>
        <w:tc>
          <w:tcPr>
            <w:tcW w:w="1130" w:type="dxa"/>
          </w:tcPr>
          <w:p w14:paraId="62A4D3C7" w14:textId="61D57958" w:rsidR="00D310FA" w:rsidRPr="003F1703" w:rsidRDefault="00D310FA" w:rsidP="00E672F3">
            <w:pPr>
              <w:rPr>
                <w:rFonts w:cs="Arial"/>
                <w:b/>
              </w:rPr>
            </w:pPr>
            <w:r w:rsidRPr="003F1703">
              <w:rPr>
                <w:rFonts w:cs="Arial"/>
                <w:b/>
              </w:rPr>
              <w:lastRenderedPageBreak/>
              <w:t>TF417</w:t>
            </w:r>
          </w:p>
        </w:tc>
        <w:tc>
          <w:tcPr>
            <w:tcW w:w="10076" w:type="dxa"/>
          </w:tcPr>
          <w:p w14:paraId="0949CB79" w14:textId="43A0DB23" w:rsidR="00D310FA" w:rsidRPr="003F1703" w:rsidRDefault="00AF315C" w:rsidP="00AF315C">
            <w:pPr>
              <w:spacing w:before="0" w:after="0"/>
              <w:rPr>
                <w:rFonts w:cs="Arial"/>
                <w:b/>
                <w:bCs/>
              </w:rPr>
            </w:pPr>
            <w:r w:rsidRPr="003F1703">
              <w:rPr>
                <w:rFonts w:cs="Arial"/>
                <w:b/>
                <w:bCs/>
              </w:rPr>
              <w:t>Fourniture et mise en œuvre géotextile anti-contaminant piste</w:t>
            </w:r>
          </w:p>
          <w:p w14:paraId="6F0F9F5F" w14:textId="77777777" w:rsidR="00D310FA" w:rsidRPr="003F1703" w:rsidRDefault="00D310FA" w:rsidP="00D310FA">
            <w:pPr>
              <w:rPr>
                <w:rFonts w:cs="Arial"/>
              </w:rPr>
            </w:pPr>
            <w:r w:rsidRPr="003F1703">
              <w:rPr>
                <w:rFonts w:cs="Arial"/>
              </w:rPr>
              <w:t>Ce prix rémunère :</w:t>
            </w:r>
          </w:p>
          <w:p w14:paraId="44BB0485" w14:textId="772B2967" w:rsidR="00E3229E" w:rsidRDefault="00D310FA" w:rsidP="00D310FA">
            <w:pPr>
              <w:numPr>
                <w:ilvl w:val="0"/>
                <w:numId w:val="17"/>
              </w:numPr>
              <w:spacing w:before="0" w:after="0"/>
              <w:jc w:val="left"/>
              <w:rPr>
                <w:rFonts w:cs="Arial"/>
              </w:rPr>
            </w:pPr>
            <w:r w:rsidRPr="003F1703">
              <w:rPr>
                <w:rFonts w:cs="Arial"/>
              </w:rPr>
              <w:t xml:space="preserve">La fourniture et </w:t>
            </w:r>
            <w:r w:rsidR="00E3229E">
              <w:rPr>
                <w:rFonts w:cs="Arial"/>
              </w:rPr>
              <w:t xml:space="preserve">la </w:t>
            </w:r>
            <w:r w:rsidRPr="003F1703">
              <w:rPr>
                <w:rFonts w:cs="Arial"/>
              </w:rPr>
              <w:t>mise en œuvre d’un</w:t>
            </w:r>
            <w:r w:rsidR="00E3229E">
              <w:rPr>
                <w:rFonts w:cs="Arial"/>
              </w:rPr>
              <w:t xml:space="preserve"> géotextile anti-contaminant de classe 5 sous la couche de roulage de la piste d’entretien ;</w:t>
            </w:r>
          </w:p>
          <w:p w14:paraId="32F2BFBC" w14:textId="58583B55" w:rsidR="00E3229E" w:rsidRDefault="00E3229E" w:rsidP="00D310FA">
            <w:pPr>
              <w:numPr>
                <w:ilvl w:val="0"/>
                <w:numId w:val="17"/>
              </w:numPr>
              <w:spacing w:before="0" w:after="0"/>
              <w:jc w:val="left"/>
              <w:rPr>
                <w:rFonts w:cs="Arial"/>
              </w:rPr>
            </w:pPr>
            <w:r>
              <w:rPr>
                <w:rFonts w:cs="Arial"/>
              </w:rPr>
              <w:t xml:space="preserve">La jointure des lés par </w:t>
            </w:r>
            <w:proofErr w:type="spellStart"/>
            <w:r>
              <w:rPr>
                <w:rFonts w:cs="Arial"/>
              </w:rPr>
              <w:t>thermofusion</w:t>
            </w:r>
            <w:proofErr w:type="spellEnd"/>
            <w:r>
              <w:rPr>
                <w:rFonts w:cs="Arial"/>
              </w:rPr>
              <w:t>.</w:t>
            </w:r>
          </w:p>
          <w:p w14:paraId="05DFFA32" w14:textId="77777777" w:rsidR="00D310FA" w:rsidRPr="00E3229E" w:rsidRDefault="00D310FA" w:rsidP="00D310FA">
            <w:pPr>
              <w:spacing w:before="0" w:after="0"/>
              <w:ind w:left="39"/>
              <w:jc w:val="left"/>
              <w:rPr>
                <w:rFonts w:cs="Arial"/>
                <w:sz w:val="8"/>
                <w:szCs w:val="8"/>
              </w:rPr>
            </w:pPr>
          </w:p>
          <w:p w14:paraId="685D74FF" w14:textId="29897F1C" w:rsidR="00D310FA" w:rsidRPr="003F1703" w:rsidRDefault="00E3229E" w:rsidP="00E3229E">
            <w:pPr>
              <w:spacing w:before="0" w:after="0"/>
              <w:rPr>
                <w:rFonts w:cs="Arial"/>
                <w:b/>
                <w:bCs/>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Pr>
                <w:rFonts w:cs="Arial"/>
              </w:rPr>
              <w:t>.</w:t>
            </w:r>
          </w:p>
        </w:tc>
        <w:tc>
          <w:tcPr>
            <w:tcW w:w="1130" w:type="dxa"/>
            <w:vAlign w:val="center"/>
          </w:tcPr>
          <w:p w14:paraId="645E5691" w14:textId="697593F0" w:rsidR="00D310FA" w:rsidRPr="003F1703" w:rsidRDefault="00754EFB" w:rsidP="00E672F3">
            <w:pPr>
              <w:jc w:val="center"/>
              <w:rPr>
                <w:rFonts w:cs="Arial"/>
                <w:b/>
                <w:u w:val="single"/>
              </w:rPr>
            </w:pPr>
            <w:r w:rsidRPr="003F1703">
              <w:rPr>
                <w:rFonts w:cs="Arial"/>
                <w:b/>
                <w:u w:val="single"/>
              </w:rPr>
              <w:t>m</w:t>
            </w:r>
            <w:r w:rsidRPr="003F1703">
              <w:rPr>
                <w:rFonts w:cs="Arial"/>
                <w:b/>
                <w:u w:val="single"/>
                <w:vertAlign w:val="superscript"/>
              </w:rPr>
              <w:t>2</w:t>
            </w:r>
          </w:p>
        </w:tc>
        <w:tc>
          <w:tcPr>
            <w:tcW w:w="1982" w:type="dxa"/>
            <w:vAlign w:val="center"/>
          </w:tcPr>
          <w:p w14:paraId="122BE327" w14:textId="5C757819" w:rsidR="00D310FA" w:rsidRPr="003F1703" w:rsidRDefault="00D310FA" w:rsidP="00E672F3">
            <w:pPr>
              <w:jc w:val="center"/>
              <w:rPr>
                <w:rFonts w:cs="Arial"/>
                <w:b/>
              </w:rPr>
            </w:pPr>
          </w:p>
        </w:tc>
      </w:tr>
    </w:tbl>
    <w:p w14:paraId="43B6C4EA" w14:textId="4F112DA7" w:rsidR="00425EA6" w:rsidRPr="003F1703" w:rsidRDefault="00425EA6" w:rsidP="0062035C"/>
    <w:p w14:paraId="6EFDCB8F" w14:textId="58C62020" w:rsidR="00B8529F" w:rsidRPr="003F1703" w:rsidRDefault="00B8529F">
      <w:pPr>
        <w:spacing w:before="0" w:after="160" w:line="259" w:lineRule="auto"/>
        <w:jc w:val="left"/>
      </w:pPr>
      <w:r w:rsidRPr="003F1703">
        <w:br w:type="page"/>
      </w:r>
    </w:p>
    <w:tbl>
      <w:tblPr>
        <w:tblStyle w:val="Grilledutableau"/>
        <w:tblW w:w="14318" w:type="dxa"/>
        <w:tblLook w:val="01E0" w:firstRow="1" w:lastRow="1" w:firstColumn="1" w:lastColumn="1" w:noHBand="0" w:noVBand="0"/>
      </w:tblPr>
      <w:tblGrid>
        <w:gridCol w:w="1129"/>
        <w:gridCol w:w="10065"/>
        <w:gridCol w:w="1129"/>
        <w:gridCol w:w="15"/>
        <w:gridCol w:w="1965"/>
        <w:gridCol w:w="15"/>
      </w:tblGrid>
      <w:tr w:rsidR="00B8529F" w:rsidRPr="003F1703" w14:paraId="39538A87" w14:textId="77777777" w:rsidTr="002E315E">
        <w:trPr>
          <w:cantSplit/>
        </w:trPr>
        <w:tc>
          <w:tcPr>
            <w:tcW w:w="1129" w:type="dxa"/>
            <w:shd w:val="clear" w:color="auto" w:fill="44546A" w:themeFill="text2"/>
          </w:tcPr>
          <w:p w14:paraId="6A905CBE" w14:textId="4DBD6CBC" w:rsidR="00B8529F" w:rsidRPr="003F1703" w:rsidRDefault="00B8529F" w:rsidP="00E672F3">
            <w:pPr>
              <w:rPr>
                <w:rFonts w:cs="Arial"/>
                <w:b/>
                <w:color w:val="FFFFFF" w:themeColor="background1"/>
              </w:rPr>
            </w:pPr>
            <w:r w:rsidRPr="003F1703">
              <w:rPr>
                <w:rFonts w:cs="Arial"/>
                <w:b/>
                <w:color w:val="FFFFFF" w:themeColor="background1"/>
              </w:rPr>
              <w:lastRenderedPageBreak/>
              <w:t>TF500</w:t>
            </w:r>
          </w:p>
        </w:tc>
        <w:tc>
          <w:tcPr>
            <w:tcW w:w="10065" w:type="dxa"/>
            <w:shd w:val="clear" w:color="auto" w:fill="44546A" w:themeFill="text2"/>
            <w:vAlign w:val="bottom"/>
          </w:tcPr>
          <w:p w14:paraId="3F42CF59" w14:textId="6743549F" w:rsidR="00B8529F" w:rsidRPr="003F1703" w:rsidRDefault="00AF315C" w:rsidP="00E672F3">
            <w:pPr>
              <w:rPr>
                <w:rFonts w:cs="Arial"/>
                <w:b/>
                <w:color w:val="FFFFFF" w:themeColor="background1"/>
              </w:rPr>
            </w:pPr>
            <w:r w:rsidRPr="003F1703">
              <w:rPr>
                <w:rFonts w:cs="Arial"/>
                <w:b/>
                <w:color w:val="FFFFFF" w:themeColor="background1"/>
              </w:rPr>
              <w:t>REVEGETALISATION</w:t>
            </w:r>
          </w:p>
        </w:tc>
        <w:tc>
          <w:tcPr>
            <w:tcW w:w="1144" w:type="dxa"/>
            <w:gridSpan w:val="2"/>
            <w:shd w:val="clear" w:color="auto" w:fill="44546A" w:themeFill="text2"/>
            <w:vAlign w:val="bottom"/>
          </w:tcPr>
          <w:p w14:paraId="01195982" w14:textId="77777777" w:rsidR="00B8529F" w:rsidRPr="003F1703" w:rsidRDefault="00B8529F" w:rsidP="00E672F3">
            <w:pPr>
              <w:jc w:val="center"/>
              <w:rPr>
                <w:rFonts w:cs="Arial"/>
                <w:b/>
                <w:color w:val="FFFFFF" w:themeColor="background1"/>
              </w:rPr>
            </w:pPr>
            <w:r w:rsidRPr="003F1703">
              <w:rPr>
                <w:rFonts w:cs="Arial"/>
                <w:b/>
                <w:color w:val="FFFFFF" w:themeColor="background1"/>
              </w:rPr>
              <w:t>Unité</w:t>
            </w:r>
          </w:p>
        </w:tc>
        <w:tc>
          <w:tcPr>
            <w:tcW w:w="1980" w:type="dxa"/>
            <w:gridSpan w:val="2"/>
            <w:shd w:val="clear" w:color="auto" w:fill="44546A" w:themeFill="text2"/>
          </w:tcPr>
          <w:p w14:paraId="448B9157" w14:textId="77777777" w:rsidR="00B8529F" w:rsidRPr="003F1703" w:rsidRDefault="00B8529F" w:rsidP="00E672F3">
            <w:pPr>
              <w:jc w:val="center"/>
              <w:rPr>
                <w:rFonts w:cs="Arial"/>
                <w:b/>
                <w:color w:val="FFFFFF" w:themeColor="background1"/>
              </w:rPr>
            </w:pPr>
            <w:r w:rsidRPr="003F1703">
              <w:rPr>
                <w:rFonts w:cs="Arial"/>
                <w:b/>
                <w:color w:val="FFFFFF" w:themeColor="background1"/>
              </w:rPr>
              <w:t>Prix unitaire € HT</w:t>
            </w:r>
          </w:p>
        </w:tc>
      </w:tr>
      <w:tr w:rsidR="00B8529F" w:rsidRPr="003F1703" w14:paraId="7D59280E" w14:textId="77777777" w:rsidTr="00E3229E">
        <w:trPr>
          <w:gridAfter w:val="1"/>
          <w:wAfter w:w="15" w:type="dxa"/>
          <w:cantSplit/>
          <w:trHeight w:val="2161"/>
        </w:trPr>
        <w:tc>
          <w:tcPr>
            <w:tcW w:w="1129" w:type="dxa"/>
          </w:tcPr>
          <w:p w14:paraId="54F62CC4" w14:textId="05789438" w:rsidR="00B8529F" w:rsidRPr="003F1703" w:rsidRDefault="00B8529F" w:rsidP="00E672F3">
            <w:pPr>
              <w:rPr>
                <w:rFonts w:cs="Arial"/>
                <w:b/>
              </w:rPr>
            </w:pPr>
            <w:r w:rsidRPr="003F1703">
              <w:rPr>
                <w:rFonts w:cs="Arial"/>
                <w:b/>
              </w:rPr>
              <w:t>TF501</w:t>
            </w:r>
          </w:p>
        </w:tc>
        <w:tc>
          <w:tcPr>
            <w:tcW w:w="10065" w:type="dxa"/>
          </w:tcPr>
          <w:p w14:paraId="44C98228" w14:textId="77777777" w:rsidR="00AF315C" w:rsidRPr="003F1703" w:rsidRDefault="00AF315C" w:rsidP="00E672F3">
            <w:pPr>
              <w:rPr>
                <w:rFonts w:cs="Arial"/>
                <w:b/>
                <w:bCs/>
              </w:rPr>
            </w:pPr>
            <w:r w:rsidRPr="003F1703">
              <w:rPr>
                <w:rFonts w:cs="Arial"/>
                <w:b/>
                <w:bCs/>
              </w:rPr>
              <w:t>1er passage 100% surfaces travaillées</w:t>
            </w:r>
          </w:p>
          <w:p w14:paraId="0726A715" w14:textId="5C29A5C6" w:rsidR="00B8529F" w:rsidRPr="003F1703" w:rsidRDefault="00B8529F" w:rsidP="00E672F3">
            <w:pPr>
              <w:rPr>
                <w:rFonts w:cs="Arial"/>
              </w:rPr>
            </w:pPr>
            <w:r w:rsidRPr="003F1703">
              <w:rPr>
                <w:rFonts w:cs="Arial"/>
              </w:rPr>
              <w:t>Ce prix rémunère :</w:t>
            </w:r>
          </w:p>
          <w:p w14:paraId="048E13E9" w14:textId="68CA2731" w:rsidR="00E3229E" w:rsidRDefault="00E3229E" w:rsidP="00E672F3">
            <w:pPr>
              <w:numPr>
                <w:ilvl w:val="0"/>
                <w:numId w:val="17"/>
              </w:numPr>
              <w:spacing w:before="0" w:after="0"/>
              <w:jc w:val="left"/>
              <w:rPr>
                <w:rFonts w:cs="Arial"/>
              </w:rPr>
            </w:pPr>
            <w:r>
              <w:rPr>
                <w:rFonts w:cs="Arial"/>
              </w:rPr>
              <w:t>Si nécessaire la préparation préalable des sols ;</w:t>
            </w:r>
          </w:p>
          <w:p w14:paraId="6898AA94" w14:textId="27E6B1C3" w:rsidR="00B8529F" w:rsidRPr="00E3229E" w:rsidRDefault="00B8529F" w:rsidP="00E3229E">
            <w:pPr>
              <w:numPr>
                <w:ilvl w:val="0"/>
                <w:numId w:val="17"/>
              </w:numPr>
              <w:spacing w:before="0" w:after="0"/>
              <w:jc w:val="left"/>
              <w:rPr>
                <w:rFonts w:cs="Arial"/>
              </w:rPr>
            </w:pPr>
            <w:r w:rsidRPr="003F1703">
              <w:rPr>
                <w:rFonts w:cs="Arial"/>
              </w:rPr>
              <w:t xml:space="preserve">La fourniture et </w:t>
            </w:r>
            <w:r w:rsidR="00E3229E">
              <w:rPr>
                <w:rFonts w:cs="Arial"/>
              </w:rPr>
              <w:t>la mise en œuvre par hydro-</w:t>
            </w:r>
            <w:proofErr w:type="spellStart"/>
            <w:r w:rsidR="00E3229E">
              <w:rPr>
                <w:rFonts w:cs="Arial"/>
              </w:rPr>
              <w:t>seeding</w:t>
            </w:r>
            <w:proofErr w:type="spellEnd"/>
            <w:r w:rsidR="00E3229E">
              <w:rPr>
                <w:rFonts w:cs="Arial"/>
              </w:rPr>
              <w:t xml:space="preserve"> des engrais, amendements, fixateurs, eau et semences.</w:t>
            </w:r>
          </w:p>
          <w:p w14:paraId="43D4E1BB" w14:textId="77777777" w:rsidR="00B8529F" w:rsidRPr="00E3229E" w:rsidRDefault="00B8529F" w:rsidP="00E672F3">
            <w:pPr>
              <w:spacing w:before="0" w:after="0"/>
              <w:ind w:left="39"/>
              <w:jc w:val="left"/>
              <w:rPr>
                <w:rFonts w:cs="Arial"/>
                <w:sz w:val="8"/>
                <w:szCs w:val="8"/>
              </w:rPr>
            </w:pPr>
          </w:p>
          <w:p w14:paraId="58E4A756" w14:textId="569352E2" w:rsidR="00B8529F" w:rsidRPr="003F1703" w:rsidRDefault="00E3229E" w:rsidP="00E672F3">
            <w:pPr>
              <w:spacing w:before="0" w:after="0"/>
              <w:jc w:val="left"/>
              <w:rPr>
                <w:rFonts w:cs="Arial"/>
              </w:rPr>
            </w:pPr>
            <w:r w:rsidRPr="003F1703">
              <w:rPr>
                <w:rFonts w:cs="Arial"/>
              </w:rPr>
              <w:t>Ce prix unitaire sera rémunéré en une fois après constat d’achèvement</w:t>
            </w:r>
            <w:r w:rsidR="00B8529F" w:rsidRPr="003F1703">
              <w:rPr>
                <w:rFonts w:cs="Arial"/>
              </w:rPr>
              <w:t>.</w:t>
            </w:r>
          </w:p>
        </w:tc>
        <w:tc>
          <w:tcPr>
            <w:tcW w:w="1129" w:type="dxa"/>
            <w:vAlign w:val="center"/>
          </w:tcPr>
          <w:p w14:paraId="56F4775E" w14:textId="0261ED03" w:rsidR="00B8529F" w:rsidRPr="003F1703" w:rsidRDefault="00754EFB" w:rsidP="00E672F3">
            <w:pPr>
              <w:jc w:val="center"/>
              <w:rPr>
                <w:rFonts w:cs="Arial"/>
                <w:b/>
                <w:u w:val="single"/>
              </w:rPr>
            </w:pPr>
            <w:r w:rsidRPr="003F1703">
              <w:rPr>
                <w:rFonts w:cs="Arial"/>
                <w:b/>
                <w:u w:val="single"/>
              </w:rPr>
              <w:t>m</w:t>
            </w:r>
            <w:r w:rsidRPr="003F1703">
              <w:rPr>
                <w:rFonts w:cs="Arial"/>
                <w:b/>
                <w:u w:val="single"/>
                <w:vertAlign w:val="superscript"/>
              </w:rPr>
              <w:t>2</w:t>
            </w:r>
          </w:p>
        </w:tc>
        <w:tc>
          <w:tcPr>
            <w:tcW w:w="1980" w:type="dxa"/>
            <w:gridSpan w:val="2"/>
            <w:vAlign w:val="center"/>
          </w:tcPr>
          <w:p w14:paraId="7B9424EA" w14:textId="218D496D" w:rsidR="00B8529F" w:rsidRPr="003F1703" w:rsidRDefault="00B8529F" w:rsidP="00E672F3">
            <w:pPr>
              <w:jc w:val="center"/>
              <w:rPr>
                <w:rFonts w:cs="Arial"/>
                <w:b/>
              </w:rPr>
            </w:pPr>
          </w:p>
        </w:tc>
      </w:tr>
      <w:tr w:rsidR="00063D30" w:rsidRPr="00E546A5" w14:paraId="4FA99370" w14:textId="77777777" w:rsidTr="00E3229E">
        <w:trPr>
          <w:gridAfter w:val="1"/>
          <w:wAfter w:w="15" w:type="dxa"/>
          <w:cantSplit/>
          <w:trHeight w:val="1926"/>
        </w:trPr>
        <w:tc>
          <w:tcPr>
            <w:tcW w:w="1129" w:type="dxa"/>
          </w:tcPr>
          <w:p w14:paraId="1F8E5B6E" w14:textId="46E419F9" w:rsidR="00063D30" w:rsidRPr="003F1703" w:rsidRDefault="00063D30" w:rsidP="00E672F3">
            <w:pPr>
              <w:rPr>
                <w:rFonts w:cs="Arial"/>
                <w:b/>
              </w:rPr>
            </w:pPr>
            <w:r w:rsidRPr="003F1703">
              <w:rPr>
                <w:rFonts w:cs="Arial"/>
                <w:b/>
              </w:rPr>
              <w:t>TF502</w:t>
            </w:r>
          </w:p>
        </w:tc>
        <w:tc>
          <w:tcPr>
            <w:tcW w:w="10065" w:type="dxa"/>
          </w:tcPr>
          <w:p w14:paraId="35DA0770" w14:textId="4D7E3EE3" w:rsidR="00AF315C" w:rsidRPr="003F1703" w:rsidRDefault="00AF315C" w:rsidP="00E672F3">
            <w:pPr>
              <w:rPr>
                <w:rFonts w:cs="Arial"/>
                <w:b/>
                <w:bCs/>
              </w:rPr>
            </w:pPr>
            <w:r w:rsidRPr="003F1703">
              <w:rPr>
                <w:rFonts w:cs="Arial"/>
                <w:b/>
                <w:bCs/>
              </w:rPr>
              <w:t>2ème passage 50% surfaces travaillées</w:t>
            </w:r>
          </w:p>
          <w:p w14:paraId="10D6A725" w14:textId="1874046A" w:rsidR="00063D30" w:rsidRPr="003F1703" w:rsidRDefault="00063D30" w:rsidP="00E672F3">
            <w:pPr>
              <w:rPr>
                <w:rFonts w:cs="Arial"/>
              </w:rPr>
            </w:pPr>
            <w:r w:rsidRPr="003F1703">
              <w:rPr>
                <w:rFonts w:cs="Arial"/>
              </w:rPr>
              <w:t>Ce prix rémunère :</w:t>
            </w:r>
          </w:p>
          <w:p w14:paraId="71150B53" w14:textId="1B828897" w:rsidR="00063D30" w:rsidRPr="00E3229E" w:rsidRDefault="00E3229E" w:rsidP="00E3229E">
            <w:pPr>
              <w:numPr>
                <w:ilvl w:val="0"/>
                <w:numId w:val="17"/>
              </w:numPr>
              <w:spacing w:before="0" w:after="0"/>
              <w:jc w:val="left"/>
              <w:rPr>
                <w:rFonts w:cs="Arial"/>
              </w:rPr>
            </w:pPr>
            <w:r w:rsidRPr="003F1703">
              <w:rPr>
                <w:rFonts w:cs="Arial"/>
              </w:rPr>
              <w:t xml:space="preserve">La fourniture et </w:t>
            </w:r>
            <w:r>
              <w:rPr>
                <w:rFonts w:cs="Arial"/>
              </w:rPr>
              <w:t>la mise en œuvre par hydro-</w:t>
            </w:r>
            <w:proofErr w:type="spellStart"/>
            <w:r>
              <w:rPr>
                <w:rFonts w:cs="Arial"/>
              </w:rPr>
              <w:t>seeding</w:t>
            </w:r>
            <w:proofErr w:type="spellEnd"/>
            <w:r>
              <w:rPr>
                <w:rFonts w:cs="Arial"/>
              </w:rPr>
              <w:t xml:space="preserve"> des engrais, amendements, fixateurs, eau et semences sur les zones nécessitant un renforcement.</w:t>
            </w:r>
          </w:p>
          <w:p w14:paraId="4F606517" w14:textId="77777777" w:rsidR="00063D30" w:rsidRPr="00E3229E" w:rsidRDefault="00063D30" w:rsidP="00E672F3">
            <w:pPr>
              <w:spacing w:before="0" w:after="0"/>
              <w:ind w:left="39"/>
              <w:jc w:val="left"/>
              <w:rPr>
                <w:rFonts w:cs="Arial"/>
                <w:sz w:val="8"/>
                <w:szCs w:val="8"/>
              </w:rPr>
            </w:pPr>
          </w:p>
          <w:p w14:paraId="4012F973" w14:textId="73B404AA" w:rsidR="00063D30" w:rsidRPr="003F1703" w:rsidRDefault="00E3229E" w:rsidP="00E672F3">
            <w:pPr>
              <w:spacing w:before="0" w:after="0"/>
              <w:jc w:val="left"/>
              <w:rPr>
                <w:rFonts w:cs="Arial"/>
              </w:rPr>
            </w:pPr>
            <w:r w:rsidRPr="003F1703">
              <w:rPr>
                <w:rFonts w:cs="Arial"/>
              </w:rPr>
              <w:t>Ce prix unitaire sera rémunéré en une fois après constat d’achèvement</w:t>
            </w:r>
            <w:r w:rsidR="00063D30" w:rsidRPr="003F1703">
              <w:rPr>
                <w:rFonts w:cs="Arial"/>
              </w:rPr>
              <w:t>.</w:t>
            </w:r>
          </w:p>
        </w:tc>
        <w:tc>
          <w:tcPr>
            <w:tcW w:w="1129" w:type="dxa"/>
            <w:vAlign w:val="center"/>
          </w:tcPr>
          <w:p w14:paraId="32F87F4E" w14:textId="5F163E9C" w:rsidR="00063D30" w:rsidRPr="003F1703" w:rsidRDefault="00754EFB" w:rsidP="00E672F3">
            <w:pPr>
              <w:jc w:val="center"/>
              <w:rPr>
                <w:rFonts w:cs="Arial"/>
                <w:b/>
                <w:u w:val="single"/>
              </w:rPr>
            </w:pPr>
            <w:r w:rsidRPr="003F1703">
              <w:rPr>
                <w:rFonts w:cs="Arial"/>
                <w:b/>
                <w:u w:val="single"/>
              </w:rPr>
              <w:t>m</w:t>
            </w:r>
            <w:r w:rsidRPr="003F1703">
              <w:rPr>
                <w:rFonts w:cs="Arial"/>
                <w:b/>
                <w:u w:val="single"/>
                <w:vertAlign w:val="superscript"/>
              </w:rPr>
              <w:t>2</w:t>
            </w:r>
          </w:p>
        </w:tc>
        <w:tc>
          <w:tcPr>
            <w:tcW w:w="1980" w:type="dxa"/>
            <w:gridSpan w:val="2"/>
            <w:vAlign w:val="center"/>
          </w:tcPr>
          <w:p w14:paraId="0238949A" w14:textId="4446951E" w:rsidR="00063D30" w:rsidRPr="008A2482" w:rsidRDefault="00063D30" w:rsidP="00E672F3">
            <w:pPr>
              <w:jc w:val="center"/>
              <w:rPr>
                <w:rFonts w:cs="Arial"/>
                <w:b/>
              </w:rPr>
            </w:pPr>
          </w:p>
        </w:tc>
      </w:tr>
    </w:tbl>
    <w:p w14:paraId="093C3340" w14:textId="77777777" w:rsidR="00B8529F" w:rsidRDefault="00B8529F" w:rsidP="0062035C"/>
    <w:bookmarkEnd w:id="2"/>
    <w:bookmarkEnd w:id="5"/>
    <w:bookmarkEnd w:id="6"/>
    <w:p w14:paraId="7E4D6EC9" w14:textId="77777777" w:rsidR="00E3229E" w:rsidRDefault="00E3229E" w:rsidP="00874978">
      <w:pPr>
        <w:sectPr w:rsidR="00E3229E" w:rsidSect="00B8529F">
          <w:pgSz w:w="16840" w:h="11900" w:orient="landscape"/>
          <w:pgMar w:top="1418" w:right="1418" w:bottom="1418" w:left="1134" w:header="567" w:footer="397" w:gutter="0"/>
          <w:cols w:space="708"/>
          <w:docGrid w:linePitch="360"/>
        </w:sectPr>
      </w:pPr>
    </w:p>
    <w:p w14:paraId="5810675B" w14:textId="00F8510A" w:rsidR="00E3229E" w:rsidRPr="003F1703" w:rsidRDefault="00E3229E" w:rsidP="00E3229E">
      <w:pPr>
        <w:shd w:val="clear" w:color="auto" w:fill="44546A" w:themeFill="text2"/>
        <w:jc w:val="center"/>
        <w:rPr>
          <w:rFonts w:cs="Arial"/>
          <w:b/>
          <w:bCs/>
          <w:color w:val="FFFFFF" w:themeColor="background1"/>
        </w:rPr>
        <w:sectPr w:rsidR="00E3229E" w:rsidRPr="003F1703" w:rsidSect="00E3229E">
          <w:pgSz w:w="11900" w:h="16840"/>
          <w:pgMar w:top="1418" w:right="1418" w:bottom="1134" w:left="1418" w:header="567" w:footer="397" w:gutter="0"/>
          <w:cols w:space="708"/>
          <w:vAlign w:val="center"/>
          <w:docGrid w:linePitch="360"/>
        </w:sectPr>
      </w:pPr>
      <w:r w:rsidRPr="003F1703">
        <w:rPr>
          <w:rFonts w:cs="Arial"/>
          <w:b/>
          <w:bCs/>
          <w:color w:val="FFFFFF" w:themeColor="background1"/>
          <w:sz w:val="96"/>
          <w:szCs w:val="96"/>
        </w:rPr>
        <w:lastRenderedPageBreak/>
        <w:t>TRANCHE</w:t>
      </w:r>
      <w:r>
        <w:rPr>
          <w:rFonts w:cs="Arial"/>
          <w:b/>
          <w:bCs/>
          <w:color w:val="FFFFFF" w:themeColor="background1"/>
          <w:sz w:val="96"/>
          <w:szCs w:val="96"/>
        </w:rPr>
        <w:t>S OPTIONNELLES</w:t>
      </w:r>
    </w:p>
    <w:p w14:paraId="6C595BDF" w14:textId="450AD704" w:rsidR="00261B81" w:rsidRDefault="00261B81" w:rsidP="00874978"/>
    <w:tbl>
      <w:tblPr>
        <w:tblStyle w:val="Grilledutableau"/>
        <w:tblW w:w="14318" w:type="dxa"/>
        <w:tblLook w:val="01E0" w:firstRow="1" w:lastRow="1" w:firstColumn="1" w:lastColumn="1" w:noHBand="0" w:noVBand="0"/>
      </w:tblPr>
      <w:tblGrid>
        <w:gridCol w:w="1129"/>
        <w:gridCol w:w="10065"/>
        <w:gridCol w:w="1129"/>
        <w:gridCol w:w="15"/>
        <w:gridCol w:w="1965"/>
        <w:gridCol w:w="15"/>
      </w:tblGrid>
      <w:tr w:rsidR="00261B81" w:rsidRPr="003F1703" w14:paraId="51F8C6C9" w14:textId="77777777" w:rsidTr="00597197">
        <w:trPr>
          <w:cantSplit/>
        </w:trPr>
        <w:tc>
          <w:tcPr>
            <w:tcW w:w="1129" w:type="dxa"/>
            <w:shd w:val="clear" w:color="auto" w:fill="44546A" w:themeFill="text2"/>
          </w:tcPr>
          <w:p w14:paraId="4F1BC157" w14:textId="0CC94ABE" w:rsidR="00261B81" w:rsidRPr="003F1703" w:rsidRDefault="00261B81" w:rsidP="00597197">
            <w:pPr>
              <w:rPr>
                <w:rFonts w:cs="Arial"/>
                <w:b/>
                <w:color w:val="FFFFFF" w:themeColor="background1"/>
              </w:rPr>
            </w:pPr>
            <w:r w:rsidRPr="003F1703">
              <w:rPr>
                <w:rFonts w:cs="Arial"/>
                <w:b/>
                <w:color w:val="FFFFFF" w:themeColor="background1"/>
              </w:rPr>
              <w:t>T</w:t>
            </w:r>
            <w:r>
              <w:rPr>
                <w:rFonts w:cs="Arial"/>
                <w:b/>
                <w:color w:val="FFFFFF" w:themeColor="background1"/>
              </w:rPr>
              <w:t>O</w:t>
            </w:r>
            <w:r w:rsidR="005B0377">
              <w:rPr>
                <w:rFonts w:cs="Arial"/>
                <w:b/>
                <w:color w:val="FFFFFF" w:themeColor="background1"/>
              </w:rPr>
              <w:t>1</w:t>
            </w:r>
            <w:r>
              <w:rPr>
                <w:rFonts w:cs="Arial"/>
                <w:b/>
                <w:color w:val="FFFFFF" w:themeColor="background1"/>
              </w:rPr>
              <w:t>00</w:t>
            </w:r>
          </w:p>
        </w:tc>
        <w:tc>
          <w:tcPr>
            <w:tcW w:w="10065" w:type="dxa"/>
            <w:shd w:val="clear" w:color="auto" w:fill="44546A" w:themeFill="text2"/>
            <w:vAlign w:val="bottom"/>
          </w:tcPr>
          <w:p w14:paraId="76D4F7F9" w14:textId="06B49CCF" w:rsidR="00261B81" w:rsidRPr="003F1703" w:rsidRDefault="00261B81" w:rsidP="00597197">
            <w:pPr>
              <w:rPr>
                <w:rFonts w:cs="Arial"/>
                <w:b/>
                <w:color w:val="FFFFFF" w:themeColor="background1"/>
              </w:rPr>
            </w:pPr>
            <w:r>
              <w:rPr>
                <w:rFonts w:cs="Arial"/>
                <w:b/>
                <w:color w:val="FFFFFF" w:themeColor="background1"/>
              </w:rPr>
              <w:t>FOURNITURE DE MATERIAUX INERTES</w:t>
            </w:r>
          </w:p>
        </w:tc>
        <w:tc>
          <w:tcPr>
            <w:tcW w:w="1144" w:type="dxa"/>
            <w:gridSpan w:val="2"/>
            <w:shd w:val="clear" w:color="auto" w:fill="44546A" w:themeFill="text2"/>
            <w:vAlign w:val="bottom"/>
          </w:tcPr>
          <w:p w14:paraId="633A15B3" w14:textId="77777777" w:rsidR="00261B81" w:rsidRPr="003F1703" w:rsidRDefault="00261B81" w:rsidP="00597197">
            <w:pPr>
              <w:jc w:val="center"/>
              <w:rPr>
                <w:rFonts w:cs="Arial"/>
                <w:b/>
                <w:color w:val="FFFFFF" w:themeColor="background1"/>
              </w:rPr>
            </w:pPr>
            <w:r w:rsidRPr="003F1703">
              <w:rPr>
                <w:rFonts w:cs="Arial"/>
                <w:b/>
                <w:color w:val="FFFFFF" w:themeColor="background1"/>
              </w:rPr>
              <w:t>Unité</w:t>
            </w:r>
          </w:p>
        </w:tc>
        <w:tc>
          <w:tcPr>
            <w:tcW w:w="1980" w:type="dxa"/>
            <w:gridSpan w:val="2"/>
            <w:shd w:val="clear" w:color="auto" w:fill="44546A" w:themeFill="text2"/>
          </w:tcPr>
          <w:p w14:paraId="465F52D0" w14:textId="77777777" w:rsidR="00261B81" w:rsidRPr="003F1703" w:rsidRDefault="00261B81" w:rsidP="00597197">
            <w:pPr>
              <w:jc w:val="center"/>
              <w:rPr>
                <w:rFonts w:cs="Arial"/>
                <w:b/>
                <w:color w:val="FFFFFF" w:themeColor="background1"/>
              </w:rPr>
            </w:pPr>
            <w:r w:rsidRPr="003F1703">
              <w:rPr>
                <w:rFonts w:cs="Arial"/>
                <w:b/>
                <w:color w:val="FFFFFF" w:themeColor="background1"/>
              </w:rPr>
              <w:t>Prix unitaire € HT</w:t>
            </w:r>
          </w:p>
        </w:tc>
      </w:tr>
      <w:tr w:rsidR="00261B81" w:rsidRPr="003F1703" w14:paraId="41A5B275" w14:textId="77777777" w:rsidTr="00261B81">
        <w:trPr>
          <w:gridAfter w:val="1"/>
          <w:wAfter w:w="15" w:type="dxa"/>
          <w:cantSplit/>
          <w:trHeight w:val="1736"/>
        </w:trPr>
        <w:tc>
          <w:tcPr>
            <w:tcW w:w="1129" w:type="dxa"/>
          </w:tcPr>
          <w:p w14:paraId="4FEEE2F6" w14:textId="704481F0" w:rsidR="00261B81" w:rsidRPr="003F1703" w:rsidRDefault="00261B81" w:rsidP="00597197">
            <w:pPr>
              <w:rPr>
                <w:rFonts w:cs="Arial"/>
                <w:b/>
              </w:rPr>
            </w:pPr>
            <w:r w:rsidRPr="003F1703">
              <w:rPr>
                <w:rFonts w:cs="Arial"/>
                <w:b/>
              </w:rPr>
              <w:t>T</w:t>
            </w:r>
            <w:r>
              <w:rPr>
                <w:rFonts w:cs="Arial"/>
                <w:b/>
              </w:rPr>
              <w:t>O</w:t>
            </w:r>
            <w:r w:rsidR="005B0377">
              <w:rPr>
                <w:rFonts w:cs="Arial"/>
                <w:b/>
              </w:rPr>
              <w:t>1</w:t>
            </w:r>
            <w:r>
              <w:rPr>
                <w:rFonts w:cs="Arial"/>
                <w:b/>
              </w:rPr>
              <w:t>01</w:t>
            </w:r>
          </w:p>
        </w:tc>
        <w:tc>
          <w:tcPr>
            <w:tcW w:w="10065" w:type="dxa"/>
          </w:tcPr>
          <w:p w14:paraId="1A85DE52" w14:textId="786B4AC8" w:rsidR="00261B81" w:rsidRPr="003F1703" w:rsidRDefault="00261B81" w:rsidP="00597197">
            <w:pPr>
              <w:rPr>
                <w:rFonts w:cs="Arial"/>
                <w:b/>
                <w:bCs/>
              </w:rPr>
            </w:pPr>
            <w:r>
              <w:rPr>
                <w:rFonts w:cs="Arial"/>
                <w:b/>
                <w:bCs/>
              </w:rPr>
              <w:t>Fourniture sur site de matériaux inertes</w:t>
            </w:r>
          </w:p>
          <w:p w14:paraId="1CAEB94C" w14:textId="77777777" w:rsidR="00261B81" w:rsidRPr="003F1703" w:rsidRDefault="00261B81" w:rsidP="00597197">
            <w:pPr>
              <w:rPr>
                <w:rFonts w:cs="Arial"/>
              </w:rPr>
            </w:pPr>
            <w:r w:rsidRPr="003F1703">
              <w:rPr>
                <w:rFonts w:cs="Arial"/>
              </w:rPr>
              <w:t>Ce prix rémunère :</w:t>
            </w:r>
          </w:p>
          <w:p w14:paraId="7ADE4B57" w14:textId="71A2B2DA" w:rsidR="00261B81" w:rsidRDefault="00261B81" w:rsidP="00597197">
            <w:pPr>
              <w:numPr>
                <w:ilvl w:val="0"/>
                <w:numId w:val="17"/>
              </w:numPr>
              <w:spacing w:before="0" w:after="0"/>
              <w:jc w:val="left"/>
              <w:rPr>
                <w:rFonts w:cs="Arial"/>
              </w:rPr>
            </w:pPr>
            <w:r>
              <w:rPr>
                <w:rFonts w:cs="Arial"/>
              </w:rPr>
              <w:t>La fourniture et mise en stock sur site de matériaux inertes.</w:t>
            </w:r>
          </w:p>
          <w:p w14:paraId="772B9E59" w14:textId="77777777" w:rsidR="00283F14" w:rsidRPr="00E618D3" w:rsidRDefault="00283F14" w:rsidP="00D94824">
            <w:pPr>
              <w:spacing w:before="0" w:after="0"/>
              <w:jc w:val="left"/>
              <w:rPr>
                <w:rFonts w:cs="Arial"/>
                <w:sz w:val="8"/>
                <w:szCs w:val="8"/>
              </w:rPr>
            </w:pPr>
          </w:p>
          <w:p w14:paraId="3BEB4D04" w14:textId="6A3044F5" w:rsidR="00D94824" w:rsidRPr="00E618D3" w:rsidRDefault="00D94824" w:rsidP="00D94824">
            <w:pPr>
              <w:spacing w:before="0" w:after="0"/>
              <w:jc w:val="left"/>
              <w:rPr>
                <w:rFonts w:cs="Arial"/>
                <w:i/>
                <w:iCs/>
              </w:rPr>
            </w:pPr>
            <w:r w:rsidRPr="00E618D3">
              <w:rPr>
                <w:rFonts w:cs="Arial"/>
                <w:i/>
                <w:iCs/>
              </w:rPr>
              <w:t>NB : la reprise et la mise en œuvre de ces matériaux</w:t>
            </w:r>
            <w:r w:rsidR="00283F14" w:rsidRPr="00E618D3">
              <w:rPr>
                <w:rFonts w:cs="Arial"/>
                <w:i/>
                <w:iCs/>
              </w:rPr>
              <w:t xml:space="preserve"> sont rémunérés par les postes de la tranche ferme</w:t>
            </w:r>
            <w:r w:rsidR="00E618D3" w:rsidRPr="00E618D3">
              <w:rPr>
                <w:rFonts w:cs="Arial"/>
                <w:i/>
                <w:iCs/>
              </w:rPr>
              <w:t xml:space="preserve"> qui les solliciteraient.</w:t>
            </w:r>
          </w:p>
          <w:p w14:paraId="3CFD3780" w14:textId="77777777" w:rsidR="00261B81" w:rsidRPr="0040471D" w:rsidRDefault="00261B81" w:rsidP="00597197">
            <w:pPr>
              <w:spacing w:before="0" w:after="0"/>
              <w:ind w:left="39"/>
              <w:jc w:val="left"/>
              <w:rPr>
                <w:rFonts w:cs="Arial"/>
                <w:sz w:val="8"/>
                <w:szCs w:val="8"/>
              </w:rPr>
            </w:pPr>
          </w:p>
          <w:p w14:paraId="5946FCBE" w14:textId="602ADC12" w:rsidR="00261B81" w:rsidRPr="003F1703" w:rsidRDefault="00261B81" w:rsidP="00597197">
            <w:pPr>
              <w:spacing w:before="0" w:after="0"/>
              <w:jc w:val="left"/>
              <w:rPr>
                <w:rFonts w:cs="Arial"/>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Pr>
                <w:rFonts w:cs="Arial"/>
              </w:rPr>
              <w:t>.</w:t>
            </w:r>
          </w:p>
        </w:tc>
        <w:tc>
          <w:tcPr>
            <w:tcW w:w="1129" w:type="dxa"/>
            <w:vAlign w:val="center"/>
          </w:tcPr>
          <w:p w14:paraId="135AFDA9" w14:textId="522BD605" w:rsidR="00261B81" w:rsidRPr="003F1703" w:rsidRDefault="00261B81" w:rsidP="00597197">
            <w:pPr>
              <w:jc w:val="center"/>
              <w:rPr>
                <w:rFonts w:cs="Arial"/>
                <w:b/>
                <w:u w:val="single"/>
              </w:rPr>
            </w:pPr>
            <w:r>
              <w:rPr>
                <w:rFonts w:cs="Arial"/>
                <w:b/>
                <w:u w:val="single"/>
              </w:rPr>
              <w:t>m</w:t>
            </w:r>
            <w:r w:rsidRPr="00261B81">
              <w:rPr>
                <w:rFonts w:cs="Arial"/>
                <w:b/>
                <w:u w:val="single"/>
                <w:vertAlign w:val="superscript"/>
              </w:rPr>
              <w:t>3</w:t>
            </w:r>
          </w:p>
        </w:tc>
        <w:tc>
          <w:tcPr>
            <w:tcW w:w="1980" w:type="dxa"/>
            <w:gridSpan w:val="2"/>
            <w:vAlign w:val="center"/>
          </w:tcPr>
          <w:p w14:paraId="24C200CE" w14:textId="77777777" w:rsidR="00261B81" w:rsidRPr="003F1703" w:rsidRDefault="00261B81" w:rsidP="00597197">
            <w:pPr>
              <w:jc w:val="center"/>
              <w:rPr>
                <w:rFonts w:cs="Arial"/>
                <w:b/>
              </w:rPr>
            </w:pPr>
          </w:p>
        </w:tc>
      </w:tr>
    </w:tbl>
    <w:p w14:paraId="1AF549C5" w14:textId="77777777" w:rsidR="00261B81" w:rsidRDefault="00261B81" w:rsidP="00874978"/>
    <w:tbl>
      <w:tblPr>
        <w:tblStyle w:val="Grilledutableau"/>
        <w:tblW w:w="14318" w:type="dxa"/>
        <w:tblLook w:val="01E0" w:firstRow="1" w:lastRow="1" w:firstColumn="1" w:lastColumn="1" w:noHBand="0" w:noVBand="0"/>
      </w:tblPr>
      <w:tblGrid>
        <w:gridCol w:w="1129"/>
        <w:gridCol w:w="10065"/>
        <w:gridCol w:w="1129"/>
        <w:gridCol w:w="15"/>
        <w:gridCol w:w="1965"/>
        <w:gridCol w:w="15"/>
      </w:tblGrid>
      <w:tr w:rsidR="00261B81" w:rsidRPr="003F1703" w14:paraId="36E0087F" w14:textId="77777777" w:rsidTr="00597197">
        <w:trPr>
          <w:cantSplit/>
        </w:trPr>
        <w:tc>
          <w:tcPr>
            <w:tcW w:w="1129" w:type="dxa"/>
            <w:shd w:val="clear" w:color="auto" w:fill="44546A" w:themeFill="text2"/>
          </w:tcPr>
          <w:p w14:paraId="3D24B230" w14:textId="373A01A6" w:rsidR="00261B81" w:rsidRPr="003F1703" w:rsidRDefault="00261B81" w:rsidP="00597197">
            <w:pPr>
              <w:rPr>
                <w:rFonts w:cs="Arial"/>
                <w:b/>
                <w:color w:val="FFFFFF" w:themeColor="background1"/>
              </w:rPr>
            </w:pPr>
            <w:r w:rsidRPr="003F1703">
              <w:rPr>
                <w:rFonts w:cs="Arial"/>
                <w:b/>
                <w:color w:val="FFFFFF" w:themeColor="background1"/>
              </w:rPr>
              <w:t>T</w:t>
            </w:r>
            <w:r>
              <w:rPr>
                <w:rFonts w:cs="Arial"/>
                <w:b/>
                <w:color w:val="FFFFFF" w:themeColor="background1"/>
              </w:rPr>
              <w:t>O</w:t>
            </w:r>
            <w:r w:rsidR="005B0377">
              <w:rPr>
                <w:rFonts w:cs="Arial"/>
                <w:b/>
                <w:color w:val="FFFFFF" w:themeColor="background1"/>
              </w:rPr>
              <w:t>2</w:t>
            </w:r>
            <w:r>
              <w:rPr>
                <w:rFonts w:cs="Arial"/>
                <w:b/>
                <w:color w:val="FFFFFF" w:themeColor="background1"/>
              </w:rPr>
              <w:t>00</w:t>
            </w:r>
          </w:p>
        </w:tc>
        <w:tc>
          <w:tcPr>
            <w:tcW w:w="10065" w:type="dxa"/>
            <w:shd w:val="clear" w:color="auto" w:fill="44546A" w:themeFill="text2"/>
            <w:vAlign w:val="bottom"/>
          </w:tcPr>
          <w:p w14:paraId="43D4AD56" w14:textId="4CE6F755" w:rsidR="00261B81" w:rsidRPr="003F1703" w:rsidRDefault="00261B81" w:rsidP="00597197">
            <w:pPr>
              <w:rPr>
                <w:rFonts w:cs="Arial"/>
                <w:b/>
                <w:color w:val="FFFFFF" w:themeColor="background1"/>
              </w:rPr>
            </w:pPr>
            <w:r>
              <w:rPr>
                <w:rFonts w:cs="Arial"/>
                <w:b/>
                <w:color w:val="FFFFFF" w:themeColor="background1"/>
              </w:rPr>
              <w:t>FOURNITURE DE MATERIAUX VEGETALISABLES</w:t>
            </w:r>
          </w:p>
        </w:tc>
        <w:tc>
          <w:tcPr>
            <w:tcW w:w="1144" w:type="dxa"/>
            <w:gridSpan w:val="2"/>
            <w:shd w:val="clear" w:color="auto" w:fill="44546A" w:themeFill="text2"/>
            <w:vAlign w:val="bottom"/>
          </w:tcPr>
          <w:p w14:paraId="510A842C" w14:textId="77777777" w:rsidR="00261B81" w:rsidRPr="003F1703" w:rsidRDefault="00261B81" w:rsidP="00597197">
            <w:pPr>
              <w:jc w:val="center"/>
              <w:rPr>
                <w:rFonts w:cs="Arial"/>
                <w:b/>
                <w:color w:val="FFFFFF" w:themeColor="background1"/>
              </w:rPr>
            </w:pPr>
            <w:r w:rsidRPr="003F1703">
              <w:rPr>
                <w:rFonts w:cs="Arial"/>
                <w:b/>
                <w:color w:val="FFFFFF" w:themeColor="background1"/>
              </w:rPr>
              <w:t>Unité</w:t>
            </w:r>
          </w:p>
        </w:tc>
        <w:tc>
          <w:tcPr>
            <w:tcW w:w="1980" w:type="dxa"/>
            <w:gridSpan w:val="2"/>
            <w:shd w:val="clear" w:color="auto" w:fill="44546A" w:themeFill="text2"/>
          </w:tcPr>
          <w:p w14:paraId="1B7D7436" w14:textId="77777777" w:rsidR="00261B81" w:rsidRPr="003F1703" w:rsidRDefault="00261B81" w:rsidP="00597197">
            <w:pPr>
              <w:jc w:val="center"/>
              <w:rPr>
                <w:rFonts w:cs="Arial"/>
                <w:b/>
                <w:color w:val="FFFFFF" w:themeColor="background1"/>
              </w:rPr>
            </w:pPr>
            <w:r w:rsidRPr="003F1703">
              <w:rPr>
                <w:rFonts w:cs="Arial"/>
                <w:b/>
                <w:color w:val="FFFFFF" w:themeColor="background1"/>
              </w:rPr>
              <w:t>Prix unitaire € HT</w:t>
            </w:r>
          </w:p>
        </w:tc>
      </w:tr>
      <w:tr w:rsidR="00261B81" w:rsidRPr="003F1703" w14:paraId="5ED068C3" w14:textId="77777777" w:rsidTr="00597197">
        <w:trPr>
          <w:gridAfter w:val="1"/>
          <w:wAfter w:w="15" w:type="dxa"/>
          <w:cantSplit/>
          <w:trHeight w:val="1736"/>
        </w:trPr>
        <w:tc>
          <w:tcPr>
            <w:tcW w:w="1129" w:type="dxa"/>
          </w:tcPr>
          <w:p w14:paraId="4BB2B18C" w14:textId="7F969904" w:rsidR="00261B81" w:rsidRPr="003F1703" w:rsidRDefault="00261B81" w:rsidP="00597197">
            <w:pPr>
              <w:rPr>
                <w:rFonts w:cs="Arial"/>
                <w:b/>
              </w:rPr>
            </w:pPr>
            <w:r w:rsidRPr="003F1703">
              <w:rPr>
                <w:rFonts w:cs="Arial"/>
                <w:b/>
              </w:rPr>
              <w:t>T</w:t>
            </w:r>
            <w:r>
              <w:rPr>
                <w:rFonts w:cs="Arial"/>
                <w:b/>
              </w:rPr>
              <w:t>O</w:t>
            </w:r>
            <w:r w:rsidR="005B0377">
              <w:rPr>
                <w:rFonts w:cs="Arial"/>
                <w:b/>
              </w:rPr>
              <w:t>2</w:t>
            </w:r>
            <w:r>
              <w:rPr>
                <w:rFonts w:cs="Arial"/>
                <w:b/>
              </w:rPr>
              <w:t>01</w:t>
            </w:r>
          </w:p>
        </w:tc>
        <w:tc>
          <w:tcPr>
            <w:tcW w:w="10065" w:type="dxa"/>
          </w:tcPr>
          <w:p w14:paraId="215237A8" w14:textId="0093D132" w:rsidR="00261B81" w:rsidRPr="003F1703" w:rsidRDefault="00261B81" w:rsidP="00597197">
            <w:pPr>
              <w:rPr>
                <w:rFonts w:cs="Arial"/>
                <w:b/>
                <w:bCs/>
              </w:rPr>
            </w:pPr>
            <w:r>
              <w:rPr>
                <w:rFonts w:cs="Arial"/>
                <w:b/>
                <w:bCs/>
              </w:rPr>
              <w:t xml:space="preserve">Fourniture sur site de matériaux </w:t>
            </w:r>
            <w:proofErr w:type="spellStart"/>
            <w:r>
              <w:rPr>
                <w:rFonts w:cs="Arial"/>
                <w:b/>
                <w:bCs/>
              </w:rPr>
              <w:t>végétalisables</w:t>
            </w:r>
            <w:proofErr w:type="spellEnd"/>
          </w:p>
          <w:p w14:paraId="6A2DDBCE" w14:textId="77777777" w:rsidR="00261B81" w:rsidRPr="003F1703" w:rsidRDefault="00261B81" w:rsidP="00597197">
            <w:pPr>
              <w:rPr>
                <w:rFonts w:cs="Arial"/>
              </w:rPr>
            </w:pPr>
            <w:r w:rsidRPr="003F1703">
              <w:rPr>
                <w:rFonts w:cs="Arial"/>
              </w:rPr>
              <w:t>Ce prix rémunère :</w:t>
            </w:r>
          </w:p>
          <w:p w14:paraId="7C565B61" w14:textId="61AA50E5" w:rsidR="00261B81" w:rsidRPr="003F1703" w:rsidRDefault="00261B81" w:rsidP="00597197">
            <w:pPr>
              <w:numPr>
                <w:ilvl w:val="0"/>
                <w:numId w:val="17"/>
              </w:numPr>
              <w:spacing w:before="0" w:after="0"/>
              <w:jc w:val="left"/>
              <w:rPr>
                <w:rFonts w:cs="Arial"/>
              </w:rPr>
            </w:pPr>
            <w:r>
              <w:rPr>
                <w:rFonts w:cs="Arial"/>
              </w:rPr>
              <w:t>La fourniture et mise en stock sur site de matériaux végétalisables.</w:t>
            </w:r>
          </w:p>
          <w:p w14:paraId="2CA96275" w14:textId="77777777" w:rsidR="00E618D3" w:rsidRPr="00E618D3" w:rsidRDefault="00E618D3" w:rsidP="00E618D3">
            <w:pPr>
              <w:spacing w:before="0" w:after="0"/>
              <w:jc w:val="left"/>
              <w:rPr>
                <w:rFonts w:cs="Arial"/>
                <w:sz w:val="8"/>
                <w:szCs w:val="8"/>
              </w:rPr>
            </w:pPr>
          </w:p>
          <w:p w14:paraId="7932E9E8" w14:textId="77777777" w:rsidR="00E618D3" w:rsidRPr="00E618D3" w:rsidRDefault="00E618D3" w:rsidP="00E618D3">
            <w:pPr>
              <w:spacing w:before="0" w:after="0"/>
              <w:jc w:val="left"/>
              <w:rPr>
                <w:rFonts w:cs="Arial"/>
                <w:i/>
                <w:iCs/>
              </w:rPr>
            </w:pPr>
            <w:r w:rsidRPr="00E618D3">
              <w:rPr>
                <w:rFonts w:cs="Arial"/>
                <w:i/>
                <w:iCs/>
              </w:rPr>
              <w:t>NB : la reprise et la mise en œuvre de ces matériaux sont rémunérés par les postes de la tranche ferme qui les solliciteraient.</w:t>
            </w:r>
          </w:p>
          <w:p w14:paraId="17FC8782" w14:textId="77777777" w:rsidR="00261B81" w:rsidRPr="0040471D" w:rsidRDefault="00261B81" w:rsidP="00597197">
            <w:pPr>
              <w:spacing w:before="0" w:after="0"/>
              <w:ind w:left="39"/>
              <w:jc w:val="left"/>
              <w:rPr>
                <w:rFonts w:cs="Arial"/>
                <w:sz w:val="8"/>
                <w:szCs w:val="8"/>
              </w:rPr>
            </w:pPr>
          </w:p>
          <w:p w14:paraId="4DE75606" w14:textId="77777777" w:rsidR="00261B81" w:rsidRPr="003F1703" w:rsidRDefault="00261B81" w:rsidP="00597197">
            <w:pPr>
              <w:spacing w:before="0" w:after="0"/>
              <w:jc w:val="left"/>
              <w:rPr>
                <w:rFonts w:cs="Arial"/>
              </w:rPr>
            </w:pPr>
            <w:r w:rsidRPr="003F1703">
              <w:rPr>
                <w:rFonts w:cs="Arial"/>
              </w:rPr>
              <w:t xml:space="preserve">Ce prix unitaire sera rémunéré </w:t>
            </w:r>
            <w:r>
              <w:rPr>
                <w:rFonts w:cs="Arial"/>
              </w:rPr>
              <w:t xml:space="preserve">mensuellement </w:t>
            </w:r>
            <w:r w:rsidRPr="003F1703">
              <w:rPr>
                <w:rFonts w:cs="Arial"/>
              </w:rPr>
              <w:t>au prorata de l’avancement constaté</w:t>
            </w:r>
            <w:r>
              <w:rPr>
                <w:rFonts w:cs="Arial"/>
              </w:rPr>
              <w:t>.</w:t>
            </w:r>
          </w:p>
        </w:tc>
        <w:tc>
          <w:tcPr>
            <w:tcW w:w="1129" w:type="dxa"/>
            <w:vAlign w:val="center"/>
          </w:tcPr>
          <w:p w14:paraId="3EDC0F2D" w14:textId="77777777" w:rsidR="00261B81" w:rsidRPr="003F1703" w:rsidRDefault="00261B81" w:rsidP="00597197">
            <w:pPr>
              <w:jc w:val="center"/>
              <w:rPr>
                <w:rFonts w:cs="Arial"/>
                <w:b/>
                <w:u w:val="single"/>
              </w:rPr>
            </w:pPr>
            <w:r>
              <w:rPr>
                <w:rFonts w:cs="Arial"/>
                <w:b/>
                <w:u w:val="single"/>
              </w:rPr>
              <w:t>m</w:t>
            </w:r>
            <w:r w:rsidRPr="00261B81">
              <w:rPr>
                <w:rFonts w:cs="Arial"/>
                <w:b/>
                <w:u w:val="single"/>
                <w:vertAlign w:val="superscript"/>
              </w:rPr>
              <w:t>3</w:t>
            </w:r>
          </w:p>
        </w:tc>
        <w:tc>
          <w:tcPr>
            <w:tcW w:w="1980" w:type="dxa"/>
            <w:gridSpan w:val="2"/>
            <w:vAlign w:val="center"/>
          </w:tcPr>
          <w:p w14:paraId="1B3F19E0" w14:textId="77777777" w:rsidR="00261B81" w:rsidRPr="003F1703" w:rsidRDefault="00261B81" w:rsidP="00597197">
            <w:pPr>
              <w:jc w:val="center"/>
              <w:rPr>
                <w:rFonts w:cs="Arial"/>
                <w:b/>
              </w:rPr>
            </w:pPr>
          </w:p>
        </w:tc>
      </w:tr>
    </w:tbl>
    <w:p w14:paraId="7E23C40A" w14:textId="77777777" w:rsidR="00261B81" w:rsidRDefault="00261B81" w:rsidP="00874978"/>
    <w:sectPr w:rsidR="00261B81" w:rsidSect="00B8529F">
      <w:pgSz w:w="16840" w:h="11900" w:orient="landscape"/>
      <w:pgMar w:top="1418" w:right="1418" w:bottom="1418"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FA943" w14:textId="77777777" w:rsidR="00EE4B5C" w:rsidRDefault="00EE4B5C" w:rsidP="00D85943">
      <w:pPr>
        <w:spacing w:after="0"/>
      </w:pPr>
      <w:r>
        <w:separator/>
      </w:r>
    </w:p>
    <w:p w14:paraId="3A5D571E" w14:textId="77777777" w:rsidR="00EE4B5C" w:rsidRDefault="00EE4B5C"/>
  </w:endnote>
  <w:endnote w:type="continuationSeparator" w:id="0">
    <w:p w14:paraId="2697C787" w14:textId="77777777" w:rsidR="00EE4B5C" w:rsidRDefault="00EE4B5C" w:rsidP="00D85943">
      <w:pPr>
        <w:spacing w:after="0"/>
      </w:pPr>
      <w:r>
        <w:continuationSeparator/>
      </w:r>
    </w:p>
    <w:p w14:paraId="27CE491B" w14:textId="77777777" w:rsidR="00EE4B5C" w:rsidRDefault="00EE4B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Corp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viar Dreams">
    <w:altName w:val="Calibri"/>
    <w:charset w:val="00"/>
    <w:family w:val="swiss"/>
    <w:pitch w:val="variable"/>
    <w:sig w:usb0="A00002AF" w:usb1="500000EB" w:usb2="00000000" w:usb3="00000000" w:csb0="0000019F" w:csb1="00000000"/>
  </w:font>
  <w:font w:name="Kannada MN">
    <w:charset w:val="00"/>
    <w:family w:val="auto"/>
    <w:pitch w:val="variable"/>
    <w:sig w:usb0="00400003" w:usb1="00000000" w:usb2="00000000" w:usb3="00000000" w:csb0="00000001" w:csb1="00000000"/>
  </w:font>
  <w:font w:name="Museo 500">
    <w:altName w:val="Calibri"/>
    <w:charset w:val="4D"/>
    <w:family w:val="auto"/>
    <w:pitch w:val="variable"/>
    <w:sig w:usb0="A00000AF" w:usb1="4000004A" w:usb2="00000000" w:usb3="00000000" w:csb0="00000093" w:csb1="00000000"/>
  </w:font>
  <w:font w:name="Museo 300">
    <w:altName w:val="Calibri"/>
    <w:panose1 w:val="00000000000000000000"/>
    <w:charset w:val="4D"/>
    <w:family w:val="auto"/>
    <w:notTrueType/>
    <w:pitch w:val="variable"/>
    <w:sig w:usb0="A00000AF"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14C95" w14:textId="77777777" w:rsidR="00E02A83" w:rsidRDefault="004A235F" w:rsidP="004A235F">
    <w:pPr>
      <w:pStyle w:val="Pieddepage"/>
      <w:rPr>
        <w:rFonts w:ascii="Museo 500" w:hAnsi="Museo 500"/>
        <w:color w:val="29641C"/>
      </w:rPr>
    </w:pPr>
    <w:r w:rsidRPr="004A235F">
      <w:rPr>
        <w:rFonts w:ascii="Museo 500" w:hAnsi="Museo 500"/>
        <w:noProof/>
        <w:color w:val="29641C"/>
        <w:lang w:eastAsia="fr-FR"/>
      </w:rPr>
      <mc:AlternateContent>
        <mc:Choice Requires="wps">
          <w:drawing>
            <wp:anchor distT="0" distB="0" distL="114300" distR="114300" simplePos="0" relativeHeight="251659264" behindDoc="0" locked="0" layoutInCell="1" allowOverlap="1" wp14:anchorId="62700406" wp14:editId="7E575057">
              <wp:simplePos x="0" y="0"/>
              <wp:positionH relativeFrom="column">
                <wp:posOffset>-885825</wp:posOffset>
              </wp:positionH>
              <wp:positionV relativeFrom="paragraph">
                <wp:posOffset>-59055</wp:posOffset>
              </wp:positionV>
              <wp:extent cx="7588885" cy="800100"/>
              <wp:effectExtent l="0" t="0" r="5715" b="0"/>
              <wp:wrapNone/>
              <wp:docPr id="52" name="Rectangle 52"/>
              <wp:cNvGraphicFramePr/>
              <a:graphic xmlns:a="http://schemas.openxmlformats.org/drawingml/2006/main">
                <a:graphicData uri="http://schemas.microsoft.com/office/word/2010/wordprocessingShape">
                  <wps:wsp>
                    <wps:cNvSpPr/>
                    <wps:spPr>
                      <a:xfrm>
                        <a:off x="0" y="0"/>
                        <a:ext cx="7588885" cy="800100"/>
                      </a:xfrm>
                      <a:prstGeom prst="rect">
                        <a:avLst/>
                      </a:prstGeom>
                      <a:solidFill>
                        <a:srgbClr val="3C3C3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ACE62F" w14:textId="77777777" w:rsidR="004A235F" w:rsidRPr="00FE2EAB" w:rsidRDefault="004A235F" w:rsidP="004A235F">
                          <w:pPr>
                            <w:ind w:right="669"/>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700406" id="Rectangle 52" o:spid="_x0000_s1056" style="position:absolute;left:0;text-align:left;margin-left:-69.75pt;margin-top:-4.65pt;width:597.55pt;height:6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" fillcolor="#3c3c3b" stroked="f" strokeweight="1pt">
              <v:textbox>
                <w:txbxContent>
                  <w:p w14:paraId="0DACE62F" w14:textId="77777777" w:rsidR="004A235F" w:rsidRPr="00FE2EAB" w:rsidRDefault="004A235F" w:rsidP="004A235F">
                    <w:pPr>
                      <w:ind w:right="669"/>
                      <w:jc w:val="center"/>
                      <w:rPr>
                        <w:color w:val="FFFFFF" w:themeColor="background1"/>
                      </w:rPr>
                    </w:pPr>
                  </w:p>
                </w:txbxContent>
              </v:textbox>
            </v:rect>
          </w:pict>
        </mc:Fallback>
      </mc:AlternateContent>
    </w:r>
    <w:r w:rsidRPr="004A235F">
      <w:rPr>
        <w:rFonts w:ascii="Museo 500" w:hAnsi="Museo 500"/>
        <w:noProof/>
        <w:color w:val="29641C"/>
        <w:lang w:eastAsia="fr-FR"/>
      </w:rPr>
      <mc:AlternateContent>
        <mc:Choice Requires="wps">
          <w:drawing>
            <wp:anchor distT="45720" distB="45720" distL="114300" distR="114300" simplePos="0" relativeHeight="251664384" behindDoc="0" locked="0" layoutInCell="1" allowOverlap="1" wp14:anchorId="76B2049A" wp14:editId="26677079">
              <wp:simplePos x="0" y="0"/>
              <wp:positionH relativeFrom="column">
                <wp:posOffset>-481330</wp:posOffset>
              </wp:positionH>
              <wp:positionV relativeFrom="paragraph">
                <wp:posOffset>159385</wp:posOffset>
              </wp:positionV>
              <wp:extent cx="3373755" cy="346710"/>
              <wp:effectExtent l="0" t="0" r="0" b="0"/>
              <wp:wrapNone/>
              <wp:docPr id="5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3755" cy="346710"/>
                      </a:xfrm>
                      <a:prstGeom prst="rect">
                        <a:avLst/>
                      </a:prstGeom>
                      <a:noFill/>
                      <a:ln w="9525">
                        <a:noFill/>
                        <a:miter lim="800000"/>
                        <a:headEnd/>
                        <a:tailEnd/>
                      </a:ln>
                    </wps:spPr>
                    <wps:txbx>
                      <w:txbxContent>
                        <w:p w14:paraId="5A86C09C" w14:textId="77777777" w:rsidR="004A235F" w:rsidRPr="00E02A83" w:rsidRDefault="004A235F" w:rsidP="004A235F">
                          <w:pPr>
                            <w:rPr>
                              <w:rFonts w:ascii="Museo 300" w:hAnsi="Museo 300"/>
                              <w:color w:val="FFFFFF" w:themeColor="background1"/>
                            </w:rPr>
                          </w:pPr>
                          <w:r w:rsidRPr="00E02A83">
                            <w:rPr>
                              <w:rFonts w:ascii="Museo 300" w:hAnsi="Museo 300"/>
                              <w:color w:val="FFFFFF" w:themeColor="background1"/>
                            </w:rPr>
                            <w:t>EODD© – Confidentiel – Tous droits réservés</w:t>
                          </w:r>
                        </w:p>
                        <w:p w14:paraId="7E98158E" w14:textId="77777777" w:rsidR="004A235F" w:rsidRDefault="004A235F" w:rsidP="004A23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B2049A" id="_x0000_t202" coordsize="21600,21600" o:spt="202" path="m,l,21600r21600,l21600,xe">
              <v:stroke joinstyle="miter"/>
              <v:path gradientshapeok="t" o:connecttype="rect"/>
            </v:shapetype>
            <v:shape id="_x0000_s1057" type="#_x0000_t202" style="position:absolute;left:0;text-align:left;margin-left:-37.9pt;margin-top:12.55pt;width:265.65pt;height:27.3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" filled="f" stroked="f">
              <v:textbox>
                <w:txbxContent>
                  <w:p w14:paraId="5A86C09C" w14:textId="77777777" w:rsidR="004A235F" w:rsidRPr="00E02A83" w:rsidRDefault="004A235F" w:rsidP="004A235F">
                    <w:pPr>
                      <w:rPr>
                        <w:rFonts w:ascii="Museo 300" w:hAnsi="Museo 300"/>
                        <w:color w:val="FFFFFF" w:themeColor="background1"/>
                      </w:rPr>
                    </w:pPr>
                    <w:r w:rsidRPr="00E02A83">
                      <w:rPr>
                        <w:rFonts w:ascii="Museo 300" w:hAnsi="Museo 300"/>
                        <w:color w:val="FFFFFF" w:themeColor="background1"/>
                      </w:rPr>
                      <w:t>EODD© – Confidentiel – Tous droits réservés</w:t>
                    </w:r>
                  </w:p>
                  <w:p w14:paraId="7E98158E" w14:textId="77777777" w:rsidR="004A235F" w:rsidRDefault="004A235F" w:rsidP="004A235F"/>
                </w:txbxContent>
              </v:textbox>
            </v:shape>
          </w:pict>
        </mc:Fallback>
      </mc:AlternateContent>
    </w:r>
    <w:r w:rsidRPr="004A235F">
      <w:rPr>
        <w:rFonts w:ascii="Museo 500" w:hAnsi="Museo 500"/>
        <w:noProof/>
        <w:color w:val="29641C"/>
        <w:lang w:eastAsia="fr-FR"/>
      </w:rPr>
      <mc:AlternateContent>
        <mc:Choice Requires="wps">
          <w:drawing>
            <wp:anchor distT="45720" distB="45720" distL="114300" distR="114300" simplePos="0" relativeHeight="251669504" behindDoc="0" locked="0" layoutInCell="1" allowOverlap="1" wp14:anchorId="6952946B" wp14:editId="2014AB22">
              <wp:simplePos x="0" y="0"/>
              <wp:positionH relativeFrom="column">
                <wp:posOffset>5445098</wp:posOffset>
              </wp:positionH>
              <wp:positionV relativeFrom="paragraph">
                <wp:posOffset>198174</wp:posOffset>
              </wp:positionV>
              <wp:extent cx="514985" cy="346710"/>
              <wp:effectExtent l="0" t="0" r="0" b="0"/>
              <wp:wrapNone/>
              <wp:docPr id="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 cy="346710"/>
                      </a:xfrm>
                      <a:prstGeom prst="rect">
                        <a:avLst/>
                      </a:prstGeom>
                      <a:noFill/>
                      <a:ln w="9525">
                        <a:noFill/>
                        <a:miter lim="800000"/>
                        <a:headEnd/>
                        <a:tailEnd/>
                      </a:ln>
                    </wps:spPr>
                    <wps:txbx>
                      <w:txbxContent>
                        <w:p w14:paraId="67234755" w14:textId="77777777" w:rsidR="004A235F" w:rsidRPr="00E02A83" w:rsidRDefault="004A235F" w:rsidP="004A235F">
                          <w:pPr>
                            <w:jc w:val="center"/>
                            <w:rPr>
                              <w:rFonts w:ascii="Museo 500" w:hAnsi="Museo 500" w:cstheme="majorHAnsi"/>
                              <w:color w:val="FFFFFF" w:themeColor="background1"/>
                            </w:rPr>
                          </w:pPr>
                          <w:r w:rsidRPr="00E02A83">
                            <w:rPr>
                              <w:rFonts w:ascii="Museo 500" w:hAnsi="Museo 500" w:cstheme="majorHAnsi"/>
                              <w:color w:val="FFFFFF" w:themeColor="background1"/>
                            </w:rPr>
                            <w:fldChar w:fldCharType="begin"/>
                          </w:r>
                          <w:r w:rsidRPr="00E02A83">
                            <w:rPr>
                              <w:rFonts w:ascii="Museo 500" w:hAnsi="Museo 500" w:cstheme="majorHAnsi"/>
                              <w:color w:val="FFFFFF" w:themeColor="background1"/>
                            </w:rPr>
                            <w:instrText>PAGE   \* MERGEFORMAT</w:instrText>
                          </w:r>
                          <w:r w:rsidRPr="00E02A83">
                            <w:rPr>
                              <w:rFonts w:ascii="Museo 500" w:hAnsi="Museo 500" w:cstheme="majorHAnsi"/>
                              <w:color w:val="FFFFFF" w:themeColor="background1"/>
                            </w:rPr>
                            <w:fldChar w:fldCharType="separate"/>
                          </w:r>
                          <w:r w:rsidRPr="00E02A83">
                            <w:rPr>
                              <w:rFonts w:ascii="Museo 500" w:hAnsi="Museo 500" w:cstheme="majorHAnsi"/>
                              <w:color w:val="FFFFFF" w:themeColor="background1"/>
                            </w:rPr>
                            <w:t>1</w:t>
                          </w:r>
                          <w:r w:rsidRPr="00E02A83">
                            <w:rPr>
                              <w:rFonts w:ascii="Museo 500" w:hAnsi="Museo 500" w:cstheme="majorHAnsi"/>
                              <w:color w:val="FFFFFF" w:themeColor="background1"/>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52946B" id="_x0000_s1058" type="#_x0000_t202" style="position:absolute;left:0;text-align:left;margin-left:428.75pt;margin-top:15.6pt;width:40.55pt;height:27.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" filled="f" stroked="f">
              <v:textbox>
                <w:txbxContent>
                  <w:p w14:paraId="67234755" w14:textId="77777777" w:rsidR="004A235F" w:rsidRPr="00E02A83" w:rsidRDefault="004A235F" w:rsidP="004A235F">
                    <w:pPr>
                      <w:jc w:val="center"/>
                      <w:rPr>
                        <w:rFonts w:ascii="Museo 500" w:hAnsi="Museo 500" w:cstheme="majorHAnsi"/>
                        <w:color w:val="FFFFFF" w:themeColor="background1"/>
                      </w:rPr>
                    </w:pPr>
                    <w:r w:rsidRPr="00E02A83">
                      <w:rPr>
                        <w:rFonts w:ascii="Museo 500" w:hAnsi="Museo 500" w:cstheme="majorHAnsi"/>
                        <w:color w:val="FFFFFF" w:themeColor="background1"/>
                      </w:rPr>
                      <w:fldChar w:fldCharType="begin"/>
                    </w:r>
                    <w:r w:rsidRPr="00E02A83">
                      <w:rPr>
                        <w:rFonts w:ascii="Museo 500" w:hAnsi="Museo 500" w:cstheme="majorHAnsi"/>
                        <w:color w:val="FFFFFF" w:themeColor="background1"/>
                      </w:rPr>
                      <w:instrText>PAGE   \* MERGEFORMAT</w:instrText>
                    </w:r>
                    <w:r w:rsidRPr="00E02A83">
                      <w:rPr>
                        <w:rFonts w:ascii="Museo 500" w:hAnsi="Museo 500" w:cstheme="majorHAnsi"/>
                        <w:color w:val="FFFFFF" w:themeColor="background1"/>
                      </w:rPr>
                      <w:fldChar w:fldCharType="separate"/>
                    </w:r>
                    <w:r w:rsidRPr="00E02A83">
                      <w:rPr>
                        <w:rFonts w:ascii="Museo 500" w:hAnsi="Museo 500" w:cstheme="majorHAnsi"/>
                        <w:color w:val="FFFFFF" w:themeColor="background1"/>
                      </w:rPr>
                      <w:t>1</w:t>
                    </w:r>
                    <w:r w:rsidRPr="00E02A83">
                      <w:rPr>
                        <w:rFonts w:ascii="Museo 500" w:hAnsi="Museo 500" w:cstheme="majorHAnsi"/>
                        <w:color w:val="FFFFFF" w:themeColor="background1"/>
                      </w:rPr>
                      <w:fldChar w:fldCharType="end"/>
                    </w:r>
                  </w:p>
                </w:txbxContent>
              </v:textbox>
            </v:shape>
          </w:pict>
        </mc:Fallback>
      </mc:AlternateContent>
    </w:r>
  </w:p>
  <w:p w14:paraId="6663D26F" w14:textId="77777777" w:rsidR="00DD355D" w:rsidRDefault="00DD355D" w:rsidP="00E02A83">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1545B" w14:textId="26C240B1" w:rsidR="00DD355D" w:rsidRPr="0072406A" w:rsidRDefault="0072406A" w:rsidP="0072406A">
    <w:pPr>
      <w:rPr>
        <w:rFonts w:ascii="Calibri" w:hAnsi="Calibri" w:cs="Calibri"/>
        <w:color w:val="44546A" w:themeColor="text2"/>
        <w:sz w:val="18"/>
        <w:szCs w:val="18"/>
      </w:rPr>
    </w:pPr>
    <w:r>
      <w:rPr>
        <w:rFonts w:ascii="Museo 300" w:hAnsi="Museo 300"/>
        <w:color w:val="FFFFFF" w:themeColor="background1"/>
      </w:rPr>
      <w:softHyphen/>
    </w:r>
    <w:r w:rsidRPr="006A26E7">
      <w:rPr>
        <w:rFonts w:ascii="Calibri" w:hAnsi="Calibri" w:cs="Calibri"/>
        <w:color w:val="44546A" w:themeColor="text2"/>
        <w:sz w:val="18"/>
        <w:szCs w:val="18"/>
      </w:rPr>
      <w:t>EODD© – Tous droits réservés – Reproduction interdite sans autorisation</w:t>
    </w:r>
    <w:r w:rsidRPr="00493BC2">
      <w:rPr>
        <w:rFonts w:ascii="Museo 300" w:hAnsi="Museo 300"/>
        <w:color w:val="FFFFFF" w:themeColor="background1"/>
      </w:rPr>
      <w:t xml:space="preserve"> </w:t>
    </w:r>
    <w:r w:rsidRPr="00493BC2">
      <w:rPr>
        <w:color w:val="FFFFFF" w:themeColor="background1"/>
      </w:rPr>
      <w:ptab w:relativeTo="margin" w:alignment="right" w:leader="none"/>
    </w:r>
    <w:r w:rsidRPr="006A26E7">
      <w:rPr>
        <w:color w:val="44546A" w:themeColor="text2"/>
        <w:sz w:val="18"/>
        <w:szCs w:val="18"/>
      </w:rPr>
      <w:fldChar w:fldCharType="begin"/>
    </w:r>
    <w:r w:rsidRPr="006A26E7">
      <w:rPr>
        <w:color w:val="44546A" w:themeColor="text2"/>
        <w:sz w:val="18"/>
        <w:szCs w:val="18"/>
      </w:rPr>
      <w:instrText xml:space="preserve"> PAGE   \* MERGEFORMAT </w:instrText>
    </w:r>
    <w:r w:rsidRPr="006A26E7">
      <w:rPr>
        <w:color w:val="44546A" w:themeColor="text2"/>
        <w:sz w:val="18"/>
        <w:szCs w:val="18"/>
      </w:rPr>
      <w:fldChar w:fldCharType="separate"/>
    </w:r>
    <w:r>
      <w:rPr>
        <w:color w:val="44546A" w:themeColor="text2"/>
        <w:sz w:val="18"/>
        <w:szCs w:val="18"/>
      </w:rPr>
      <w:t>1</w:t>
    </w:r>
    <w:r w:rsidRPr="006A26E7">
      <w:rPr>
        <w:color w:val="44546A" w:themeColor="text2"/>
        <w:sz w:val="18"/>
        <w:szCs w:val="18"/>
      </w:rPr>
      <w:fldChar w:fldCharType="end"/>
    </w:r>
    <w:r w:rsidR="00D965FF">
      <w:rPr>
        <w:rFonts w:ascii="Museo 300" w:hAnsi="Museo 300"/>
        <w:color w:val="FFFFFF" w:themeColor="background1"/>
      </w:rPr>
      <w:tab/>
    </w:r>
    <w:r w:rsidR="00D965FF">
      <w:rPr>
        <w:rFonts w:ascii="Museo 300" w:hAnsi="Museo 300"/>
        <w:color w:val="FFFFFF" w:themeColor="background1"/>
      </w:rPr>
      <w:tab/>
    </w:r>
    <w:r w:rsidR="00D965FF">
      <w:rPr>
        <w:rFonts w:ascii="Museo 300" w:hAnsi="Museo 300"/>
        <w:color w:val="FFFFFF" w:themeColor="background1"/>
      </w:rPr>
      <w:tab/>
    </w:r>
    <w:r w:rsidR="00D965FF" w:rsidRPr="00493BC2">
      <w:rPr>
        <w:rFonts w:ascii="Museo 300" w:hAnsi="Museo 300"/>
        <w:color w:val="FFFFFF" w:themeColor="background1"/>
      </w:rPr>
      <w:t xml:space="preserve"> </w:t>
    </w:r>
    <w:r w:rsidR="00D965FF" w:rsidRPr="0012042D">
      <w:rPr>
        <w:color w:val="FFFFFF" w:themeColor="background1"/>
        <w:sz w:val="18"/>
        <w:szCs w:val="18"/>
      </w:rPr>
      <w:fldChar w:fldCharType="begin"/>
    </w:r>
    <w:r w:rsidR="00D965FF" w:rsidRPr="0012042D">
      <w:rPr>
        <w:color w:val="FFFFFF" w:themeColor="background1"/>
        <w:sz w:val="18"/>
        <w:szCs w:val="18"/>
      </w:rPr>
      <w:instrText xml:space="preserve"> PAGE   \* MERGEFORMAT </w:instrText>
    </w:r>
    <w:r w:rsidR="00D965FF" w:rsidRPr="0012042D">
      <w:rPr>
        <w:color w:val="FFFFFF" w:themeColor="background1"/>
        <w:sz w:val="18"/>
        <w:szCs w:val="18"/>
      </w:rPr>
      <w:fldChar w:fldCharType="separate"/>
    </w:r>
    <w:r w:rsidR="00D36CBA">
      <w:rPr>
        <w:noProof/>
        <w:color w:val="FFFFFF" w:themeColor="background1"/>
        <w:sz w:val="18"/>
        <w:szCs w:val="18"/>
      </w:rPr>
      <w:t>59</w:t>
    </w:r>
    <w:r w:rsidR="00D965FF" w:rsidRPr="0012042D">
      <w:rPr>
        <w:noProof/>
        <w:color w:val="FFFFFF" w:themeColor="background1"/>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39807" w14:textId="77777777" w:rsidR="002362D6" w:rsidRDefault="002362D6">
    <w:pPr>
      <w:pStyle w:val="Pieddepage"/>
    </w:pPr>
    <w:r w:rsidRPr="002362D6">
      <w:rPr>
        <w:noProof/>
        <w:lang w:eastAsia="fr-FR"/>
      </w:rPr>
      <mc:AlternateContent>
        <mc:Choice Requires="wps">
          <w:drawing>
            <wp:anchor distT="45720" distB="45720" distL="114300" distR="114300" simplePos="0" relativeHeight="251649024" behindDoc="0" locked="0" layoutInCell="1" allowOverlap="1" wp14:anchorId="36078B60" wp14:editId="5A7AB3D8">
              <wp:simplePos x="0" y="0"/>
              <wp:positionH relativeFrom="column">
                <wp:posOffset>-474980</wp:posOffset>
              </wp:positionH>
              <wp:positionV relativeFrom="paragraph">
                <wp:posOffset>102362</wp:posOffset>
              </wp:positionV>
              <wp:extent cx="2771140" cy="346710"/>
              <wp:effectExtent l="0" t="0" r="0" b="0"/>
              <wp:wrapNone/>
              <wp:docPr id="810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140" cy="346710"/>
                      </a:xfrm>
                      <a:prstGeom prst="rect">
                        <a:avLst/>
                      </a:prstGeom>
                      <a:noFill/>
                      <a:ln w="9525">
                        <a:noFill/>
                        <a:miter lim="800000"/>
                        <a:headEnd/>
                        <a:tailEnd/>
                      </a:ln>
                    </wps:spPr>
                    <wps:txbx>
                      <w:txbxContent>
                        <w:p w14:paraId="366F8EC1" w14:textId="77777777" w:rsidR="002362D6" w:rsidRPr="00DD5CBA" w:rsidRDefault="002362D6" w:rsidP="002362D6">
                          <w:pPr>
                            <w:rPr>
                              <w:color w:val="FFFFFF" w:themeColor="background1"/>
                            </w:rPr>
                          </w:pPr>
                          <w:r w:rsidRPr="00DD5CBA">
                            <w:rPr>
                              <w:color w:val="FFFFFF" w:themeColor="background1"/>
                            </w:rPr>
                            <w:t>EODD© – Confidentiel – Tous droits réservés</w:t>
                          </w:r>
                        </w:p>
                        <w:p w14:paraId="70C44F96" w14:textId="77777777" w:rsidR="002362D6" w:rsidRDefault="002362D6" w:rsidP="00236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078B60" id="_x0000_t202" coordsize="21600,21600" o:spt="202" path="m,l,21600r21600,l21600,xe">
              <v:stroke joinstyle="miter"/>
              <v:path gradientshapeok="t" o:connecttype="rect"/>
            </v:shapetype>
            <v:shape id="_x0000_s1059" type="#_x0000_t202" style="position:absolute;left:0;text-align:left;margin-left:-37.4pt;margin-top:8.05pt;width:218.2pt;height:27.3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" filled="f" stroked="f">
              <v:textbox>
                <w:txbxContent>
                  <w:p w14:paraId="366F8EC1" w14:textId="77777777" w:rsidR="002362D6" w:rsidRPr="00DD5CBA" w:rsidRDefault="002362D6" w:rsidP="002362D6">
                    <w:pPr>
                      <w:rPr>
                        <w:color w:val="FFFFFF" w:themeColor="background1"/>
                      </w:rPr>
                    </w:pPr>
                    <w:r w:rsidRPr="00DD5CBA">
                      <w:rPr>
                        <w:color w:val="FFFFFF" w:themeColor="background1"/>
                      </w:rPr>
                      <w:t>EODD© – Confidentiel – Tous droits réservés</w:t>
                    </w:r>
                  </w:p>
                  <w:p w14:paraId="70C44F96" w14:textId="77777777" w:rsidR="002362D6" w:rsidRDefault="002362D6" w:rsidP="002362D6"/>
                </w:txbxContent>
              </v:textbox>
            </v:shape>
          </w:pict>
        </mc:Fallback>
      </mc:AlternateContent>
    </w:r>
    <w:r w:rsidRPr="002362D6">
      <w:rPr>
        <w:noProof/>
        <w:lang w:eastAsia="fr-FR"/>
      </w:rPr>
      <mc:AlternateContent>
        <mc:Choice Requires="wps">
          <w:drawing>
            <wp:anchor distT="45720" distB="45720" distL="114300" distR="114300" simplePos="0" relativeHeight="251654144" behindDoc="0" locked="0" layoutInCell="1" allowOverlap="1" wp14:anchorId="30525ABC" wp14:editId="626F9C09">
              <wp:simplePos x="0" y="0"/>
              <wp:positionH relativeFrom="column">
                <wp:posOffset>5452110</wp:posOffset>
              </wp:positionH>
              <wp:positionV relativeFrom="paragraph">
                <wp:posOffset>134620</wp:posOffset>
              </wp:positionV>
              <wp:extent cx="514985" cy="346710"/>
              <wp:effectExtent l="0" t="0" r="0" b="0"/>
              <wp:wrapNone/>
              <wp:docPr id="810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 cy="346710"/>
                      </a:xfrm>
                      <a:prstGeom prst="rect">
                        <a:avLst/>
                      </a:prstGeom>
                      <a:noFill/>
                      <a:ln w="9525">
                        <a:noFill/>
                        <a:miter lim="800000"/>
                        <a:headEnd/>
                        <a:tailEnd/>
                      </a:ln>
                    </wps:spPr>
                    <wps:txbx>
                      <w:txbxContent>
                        <w:p w14:paraId="238DA392" w14:textId="6A6F1660" w:rsidR="002362D6" w:rsidRPr="007527E9" w:rsidRDefault="002362D6" w:rsidP="002362D6">
                          <w:pPr>
                            <w:jc w:val="center"/>
                            <w:rPr>
                              <w:rFonts w:asciiTheme="majorHAnsi" w:hAnsiTheme="majorHAnsi" w:cstheme="majorHAnsi"/>
                              <w:color w:val="FFFFFF" w:themeColor="background1"/>
                            </w:rPr>
                          </w:pPr>
                          <w:r w:rsidRPr="007527E9">
                            <w:rPr>
                              <w:rFonts w:asciiTheme="majorHAnsi" w:hAnsiTheme="majorHAnsi" w:cstheme="majorHAnsi"/>
                              <w:color w:val="FFFFFF" w:themeColor="background1"/>
                            </w:rPr>
                            <w:fldChar w:fldCharType="begin"/>
                          </w:r>
                          <w:r w:rsidRPr="007527E9">
                            <w:rPr>
                              <w:rFonts w:asciiTheme="majorHAnsi" w:hAnsiTheme="majorHAnsi" w:cstheme="majorHAnsi"/>
                              <w:color w:val="FFFFFF" w:themeColor="background1"/>
                            </w:rPr>
                            <w:instrText>PAGE   \* MERGEFORMAT</w:instrText>
                          </w:r>
                          <w:r w:rsidRPr="007527E9">
                            <w:rPr>
                              <w:rFonts w:asciiTheme="majorHAnsi" w:hAnsiTheme="majorHAnsi" w:cstheme="majorHAnsi"/>
                              <w:color w:val="FFFFFF" w:themeColor="background1"/>
                            </w:rPr>
                            <w:fldChar w:fldCharType="separate"/>
                          </w:r>
                          <w:r w:rsidR="00D36CBA">
                            <w:rPr>
                              <w:rFonts w:asciiTheme="majorHAnsi" w:hAnsiTheme="majorHAnsi" w:cstheme="majorHAnsi"/>
                              <w:noProof/>
                              <w:color w:val="FFFFFF" w:themeColor="background1"/>
                            </w:rPr>
                            <w:t>0</w:t>
                          </w:r>
                          <w:r w:rsidRPr="007527E9">
                            <w:rPr>
                              <w:rFonts w:asciiTheme="majorHAnsi" w:hAnsiTheme="majorHAnsi" w:cstheme="majorHAnsi"/>
                              <w:color w:val="FFFFFF" w:themeColor="background1"/>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525ABC" id="_x0000_s1060" type="#_x0000_t202" style="position:absolute;left:0;text-align:left;margin-left:429.3pt;margin-top:10.6pt;width:40.55pt;height:27.3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" filled="f" stroked="f">
              <v:textbox>
                <w:txbxContent>
                  <w:p w14:paraId="238DA392" w14:textId="6A6F1660" w:rsidR="002362D6" w:rsidRPr="007527E9" w:rsidRDefault="002362D6" w:rsidP="002362D6">
                    <w:pPr>
                      <w:jc w:val="center"/>
                      <w:rPr>
                        <w:rFonts w:asciiTheme="majorHAnsi" w:hAnsiTheme="majorHAnsi" w:cstheme="majorHAnsi"/>
                        <w:color w:val="FFFFFF" w:themeColor="background1"/>
                      </w:rPr>
                    </w:pPr>
                    <w:r w:rsidRPr="007527E9">
                      <w:rPr>
                        <w:rFonts w:asciiTheme="majorHAnsi" w:hAnsiTheme="majorHAnsi" w:cstheme="majorHAnsi"/>
                        <w:color w:val="FFFFFF" w:themeColor="background1"/>
                      </w:rPr>
                      <w:fldChar w:fldCharType="begin"/>
                    </w:r>
                    <w:r w:rsidRPr="007527E9">
                      <w:rPr>
                        <w:rFonts w:asciiTheme="majorHAnsi" w:hAnsiTheme="majorHAnsi" w:cstheme="majorHAnsi"/>
                        <w:color w:val="FFFFFF" w:themeColor="background1"/>
                      </w:rPr>
                      <w:instrText>PAGE   \* MERGEFORMAT</w:instrText>
                    </w:r>
                    <w:r w:rsidRPr="007527E9">
                      <w:rPr>
                        <w:rFonts w:asciiTheme="majorHAnsi" w:hAnsiTheme="majorHAnsi" w:cstheme="majorHAnsi"/>
                        <w:color w:val="FFFFFF" w:themeColor="background1"/>
                      </w:rPr>
                      <w:fldChar w:fldCharType="separate"/>
                    </w:r>
                    <w:r w:rsidR="00D36CBA">
                      <w:rPr>
                        <w:rFonts w:asciiTheme="majorHAnsi" w:hAnsiTheme="majorHAnsi" w:cstheme="majorHAnsi"/>
                        <w:noProof/>
                        <w:color w:val="FFFFFF" w:themeColor="background1"/>
                      </w:rPr>
                      <w:t>0</w:t>
                    </w:r>
                    <w:r w:rsidRPr="007527E9">
                      <w:rPr>
                        <w:rFonts w:asciiTheme="majorHAnsi" w:hAnsiTheme="majorHAnsi" w:cstheme="majorHAnsi"/>
                        <w:color w:val="FFFFFF" w:themeColor="background1"/>
                      </w:rPr>
                      <w:fldChar w:fldCharType="end"/>
                    </w:r>
                  </w:p>
                </w:txbxContent>
              </v:textbox>
            </v:shape>
          </w:pict>
        </mc:Fallback>
      </mc:AlternateContent>
    </w:r>
  </w:p>
  <w:p w14:paraId="21AC12EC" w14:textId="77777777" w:rsidR="00DD355D" w:rsidRDefault="00DD35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5F1FE" w14:textId="77777777" w:rsidR="00EE4B5C" w:rsidRDefault="00EE4B5C" w:rsidP="00D85943">
      <w:pPr>
        <w:spacing w:after="0"/>
      </w:pPr>
      <w:r>
        <w:separator/>
      </w:r>
    </w:p>
    <w:p w14:paraId="28D18533" w14:textId="77777777" w:rsidR="00EE4B5C" w:rsidRDefault="00EE4B5C"/>
  </w:footnote>
  <w:footnote w:type="continuationSeparator" w:id="0">
    <w:p w14:paraId="72943F16" w14:textId="77777777" w:rsidR="00EE4B5C" w:rsidRDefault="00EE4B5C" w:rsidP="00D85943">
      <w:pPr>
        <w:spacing w:after="0"/>
      </w:pPr>
      <w:r>
        <w:continuationSeparator/>
      </w:r>
    </w:p>
    <w:p w14:paraId="3C451D4A" w14:textId="77777777" w:rsidR="00EE4B5C" w:rsidRDefault="00EE4B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9054" w14:textId="0BC20C56" w:rsidR="00DD355D" w:rsidRDefault="00D13E9F">
    <w:sdt>
      <w:sdtPr>
        <w:rPr>
          <w:sz w:val="18"/>
          <w:szCs w:val="18"/>
        </w:rPr>
        <w:alias w:val="Titre "/>
        <w:tag w:val=""/>
        <w:id w:val="-1629771496"/>
        <w:placeholder>
          <w:docPart w:val="E57FEA6A3E9B42628A5437FE7F5D2188"/>
        </w:placeholder>
        <w:dataBinding w:prefixMappings="xmlns:ns0='http://purl.org/dc/elements/1.1/' xmlns:ns1='http://schemas.openxmlformats.org/package/2006/metadata/core-properties' " w:xpath="/ns1:coreProperties[1]/ns0:title[1]" w:storeItemID="{6C3C8BC8-F283-45AE-878A-BAB7291924A1}"/>
        <w:text/>
      </w:sdtPr>
      <w:sdtEndPr/>
      <w:sdtContent>
        <w:r w:rsidR="00CA27BD" w:rsidRPr="00AE422D">
          <w:rPr>
            <w:sz w:val="18"/>
            <w:szCs w:val="18"/>
          </w:rPr>
          <w:t xml:space="preserve">ADEME - DCE pour les travaux de confinement du dépôt de déchets CHALLENGER à Lanton (33) </w:t>
        </w:r>
        <w:r w:rsidR="00CA27BD" w:rsidRPr="00CF3373">
          <w:rPr>
            <w:sz w:val="18"/>
            <w:szCs w:val="18"/>
          </w:rPr>
          <w:t xml:space="preserve">- </w:t>
        </w:r>
        <w:r w:rsidR="00CA27BD">
          <w:rPr>
            <w:sz w:val="18"/>
            <w:szCs w:val="18"/>
          </w:rPr>
          <w:t>BPUF</w:t>
        </w:r>
      </w:sdtContent>
    </w:sdt>
    <w:r w:rsidR="00DD355D" w:rsidRPr="00D965FF">
      <w:rPr>
        <w:noProof/>
        <w:color w:val="44546A" w:themeColor="text2"/>
        <w:lang w:eastAsia="fr-FR"/>
      </w:rPr>
      <mc:AlternateContent>
        <mc:Choice Requires="wps">
          <w:drawing>
            <wp:anchor distT="0" distB="0" distL="114300" distR="114300" simplePos="0" relativeHeight="251616256" behindDoc="1" locked="1" layoutInCell="1" allowOverlap="0" wp14:anchorId="54785220" wp14:editId="3212C1D5">
              <wp:simplePos x="0" y="0"/>
              <wp:positionH relativeFrom="margin">
                <wp:align>right</wp:align>
              </wp:positionH>
              <wp:positionV relativeFrom="paragraph">
                <wp:posOffset>256540</wp:posOffset>
              </wp:positionV>
              <wp:extent cx="5751830" cy="0"/>
              <wp:effectExtent l="0" t="0" r="0" b="0"/>
              <wp:wrapNone/>
              <wp:docPr id="186" name="Connecteur droit 186"/>
              <wp:cNvGraphicFramePr/>
              <a:graphic xmlns:a="http://schemas.openxmlformats.org/drawingml/2006/main">
                <a:graphicData uri="http://schemas.microsoft.com/office/word/2010/wordprocessingShape">
                  <wps:wsp>
                    <wps:cNvCnPr/>
                    <wps:spPr>
                      <a:xfrm>
                        <a:off x="0" y="0"/>
                        <a:ext cx="5751830" cy="0"/>
                      </a:xfrm>
                      <a:prstGeom prst="line">
                        <a:avLst/>
                      </a:prstGeom>
                      <a:ln w="3175">
                        <a:solidFill>
                          <a:schemeClr val="tx2"/>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29FCF7" id="Connecteur droit 186" o:spid="_x0000_s1026" style="position:absolute;z-index:-2517002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1.7pt,20.2pt" to="854.6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" o:allowoverlap="f" strokecolor="#44546a [3215]" strokeweight=".25pt">
              <v:stroke joinstyle="miter"/>
              <w10:wrap anchorx="margin"/>
              <w10:anchorlock/>
            </v:line>
          </w:pict>
        </mc:Fallback>
      </mc:AlternateContent>
    </w:r>
    <w:r w:rsidR="00DD355D" w:rsidRPr="00D965FF">
      <w:rPr>
        <w:noProof/>
        <w:lang w:eastAsia="fr-FR"/>
      </w:rPr>
      <mc:AlternateContent>
        <mc:Choice Requires="wps">
          <w:drawing>
            <wp:anchor distT="45720" distB="45720" distL="114300" distR="114300" simplePos="0" relativeHeight="251611136" behindDoc="0" locked="0" layoutInCell="1" allowOverlap="1" wp14:anchorId="64DF9033" wp14:editId="6FABF21B">
              <wp:simplePos x="0" y="0"/>
              <wp:positionH relativeFrom="column">
                <wp:posOffset>-4958715</wp:posOffset>
              </wp:positionH>
              <wp:positionV relativeFrom="paragraph">
                <wp:posOffset>-2678255</wp:posOffset>
              </wp:positionV>
              <wp:extent cx="2987675" cy="285115"/>
              <wp:effectExtent l="0" t="0" r="3175" b="6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675" cy="285115"/>
                      </a:xfrm>
                      <a:prstGeom prst="rect">
                        <a:avLst/>
                      </a:prstGeom>
                      <a:solidFill>
                        <a:srgbClr val="FFFFFF"/>
                      </a:solidFill>
                      <a:ln w="9525">
                        <a:noFill/>
                        <a:miter lim="800000"/>
                        <a:headEnd/>
                        <a:tailEnd/>
                      </a:ln>
                    </wps:spPr>
                    <wps:txbx>
                      <w:txbxContent>
                        <w:p w14:paraId="138FF763" w14:textId="77777777" w:rsidR="00DD355D" w:rsidRPr="00500313" w:rsidRDefault="00D13E9F" w:rsidP="007525C9">
                          <w:pPr>
                            <w:pStyle w:val="Pieddepage"/>
                          </w:pPr>
                          <w:sdt>
                            <w:sdtPr>
                              <w:id w:val="1885519917"/>
                              <w:docPartObj>
                                <w:docPartGallery w:val="Page Numbers (Bottom of Page)"/>
                                <w:docPartUnique/>
                              </w:docPartObj>
                            </w:sdtPr>
                            <w:sdtEndPr/>
                            <w:sdtContent>
                              <w:r w:rsidR="00DD355D" w:rsidRPr="00500313">
                                <w:t xml:space="preserve">EODD© – Confidentiel – Tous droits réservés </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DF9033" id="_x0000_t202" coordsize="21600,21600" o:spt="202" path="m,l,21600r21600,l21600,xe">
              <v:stroke joinstyle="miter"/>
              <v:path gradientshapeok="t" o:connecttype="rect"/>
            </v:shapetype>
            <v:shape id="Zone de texte 2" o:spid="_x0000_s1043" type="#_x0000_t202" style="position:absolute;left:0;text-align:left;margin-left:-390.45pt;margin-top:-210.9pt;width:235.25pt;height:22.45pt;z-index:251611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" stroked="f">
              <v:textbox>
                <w:txbxContent>
                  <w:p w14:paraId="138FF763" w14:textId="77777777" w:rsidR="00DD355D" w:rsidRPr="00500313" w:rsidRDefault="00801923" w:rsidP="007525C9">
                    <w:pPr>
                      <w:pStyle w:val="Pieddepage"/>
                    </w:pPr>
                    <w:sdt>
                      <w:sdtPr>
                        <w:id w:val="1885519917"/>
                        <w:docPartObj>
                          <w:docPartGallery w:val="Page Numbers (Bottom of Page)"/>
                          <w:docPartUnique/>
                        </w:docPartObj>
                      </w:sdtPr>
                      <w:sdtEndPr/>
                      <w:sdtContent>
                        <w:r w:rsidR="00DD355D" w:rsidRPr="00500313">
                          <w:t xml:space="preserve">EODD© – Confidentiel – Tous droits réservés </w:t>
                        </w:r>
                      </w:sdtContent>
                    </w:sdt>
                  </w:p>
                </w:txbxContent>
              </v:textbox>
              <w10:wrap type="square"/>
            </v:shape>
          </w:pict>
        </mc:Fallback>
      </mc:AlternateContent>
    </w:r>
    <w:r w:rsidR="00DD355D" w:rsidRPr="00D965FF">
      <w:rPr>
        <w:rFonts w:ascii="Caviar Dreams" w:hAnsi="Caviar Dreams" w:cs="Kannada MN"/>
        <w:b/>
        <w:caps/>
        <w:noProof/>
        <w:lang w:eastAsia="fr-FR"/>
      </w:rPr>
      <mc:AlternateContent>
        <mc:Choice Requires="wpg">
          <w:drawing>
            <wp:anchor distT="0" distB="0" distL="114300" distR="114300" simplePos="0" relativeHeight="251606016" behindDoc="0" locked="0" layoutInCell="1" allowOverlap="1" wp14:anchorId="3273E022" wp14:editId="226A489A">
              <wp:simplePos x="0" y="0"/>
              <wp:positionH relativeFrom="column">
                <wp:posOffset>1428750</wp:posOffset>
              </wp:positionH>
              <wp:positionV relativeFrom="paragraph">
                <wp:posOffset>10363200</wp:posOffset>
              </wp:positionV>
              <wp:extent cx="5273040" cy="10744200"/>
              <wp:effectExtent l="0" t="0" r="22860" b="0"/>
              <wp:wrapNone/>
              <wp:docPr id="46" name="Groupe 46"/>
              <wp:cNvGraphicFramePr/>
              <a:graphic xmlns:a="http://schemas.openxmlformats.org/drawingml/2006/main">
                <a:graphicData uri="http://schemas.microsoft.com/office/word/2010/wordprocessingGroup">
                  <wpg:wgp>
                    <wpg:cNvGrpSpPr/>
                    <wpg:grpSpPr>
                      <a:xfrm>
                        <a:off x="0" y="0"/>
                        <a:ext cx="5273040" cy="10744200"/>
                        <a:chOff x="0" y="0"/>
                        <a:chExt cx="5273414" cy="10744200"/>
                      </a:xfrm>
                    </wpg:grpSpPr>
                    <wps:wsp>
                      <wps:cNvPr id="54" name="Graphique 1"/>
                      <wps:cNvSpPr/>
                      <wps:spPr>
                        <a:xfrm>
                          <a:off x="0" y="0"/>
                          <a:ext cx="5234940" cy="10744200"/>
                        </a:xfrm>
                        <a:custGeom>
                          <a:avLst/>
                          <a:gdLst>
                            <a:gd name="connsiteX0" fmla="*/ 8021391 w 8021391"/>
                            <a:gd name="connsiteY0" fmla="*/ 6939033 h 6939032"/>
                            <a:gd name="connsiteX1" fmla="*/ 2501959 w 8021391"/>
                            <a:gd name="connsiteY1" fmla="*/ 6939033 h 6939032"/>
                            <a:gd name="connsiteX2" fmla="*/ 0 w 8021391"/>
                            <a:gd name="connsiteY2" fmla="*/ 0 h 6939032"/>
                            <a:gd name="connsiteX3" fmla="*/ 8021391 w 8021391"/>
                            <a:gd name="connsiteY3" fmla="*/ 0 h 6939032"/>
                            <a:gd name="connsiteX0" fmla="*/ 8021391 w 8021391"/>
                            <a:gd name="connsiteY0" fmla="*/ 6939033 h 6939033"/>
                            <a:gd name="connsiteX1" fmla="*/ 4133109 w 8021391"/>
                            <a:gd name="connsiteY1" fmla="*/ 6939032 h 6939033"/>
                            <a:gd name="connsiteX2" fmla="*/ 0 w 8021391"/>
                            <a:gd name="connsiteY2" fmla="*/ 0 h 6939033"/>
                            <a:gd name="connsiteX3" fmla="*/ 8021391 w 8021391"/>
                            <a:gd name="connsiteY3" fmla="*/ 0 h 6939033"/>
                            <a:gd name="connsiteX4" fmla="*/ 8021391 w 8021391"/>
                            <a:gd name="connsiteY4" fmla="*/ 6939033 h 693903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021391" h="6939033">
                              <a:moveTo>
                                <a:pt x="8021391" y="6939033"/>
                              </a:moveTo>
                              <a:lnTo>
                                <a:pt x="4133109" y="6939032"/>
                              </a:lnTo>
                              <a:lnTo>
                                <a:pt x="0" y="0"/>
                              </a:lnTo>
                              <a:lnTo>
                                <a:pt x="8021391" y="0"/>
                              </a:lnTo>
                              <a:lnTo>
                                <a:pt x="8021391" y="6939033"/>
                              </a:lnTo>
                              <a:close/>
                            </a:path>
                          </a:pathLst>
                        </a:custGeom>
                        <a:solidFill>
                          <a:srgbClr val="4689C8">
                            <a:alpha val="60000"/>
                          </a:srgbClr>
                        </a:solidFill>
                        <a:ln w="55179" cap="flat">
                          <a:noFill/>
                          <a:prstDash val="solid"/>
                          <a:miter/>
                        </a:ln>
                      </wps:spPr>
                      <wps:bodyPr rtlCol="0" anchor="ctr"/>
                    </wps:wsp>
                    <wps:wsp>
                      <wps:cNvPr id="60" name="ZoneTexte 6"/>
                      <wps:cNvSpPr txBox="1"/>
                      <wps:spPr>
                        <a:xfrm>
                          <a:off x="1763682" y="4244563"/>
                          <a:ext cx="3111251" cy="1913368"/>
                        </a:xfrm>
                        <a:prstGeom prst="rect">
                          <a:avLst/>
                        </a:prstGeom>
                        <a:noFill/>
                      </wps:spPr>
                      <wps:txbx>
                        <w:txbxContent>
                          <w:p w14:paraId="7C2E2E4F" w14:textId="77777777" w:rsidR="00DD355D" w:rsidRPr="00F856DA" w:rsidRDefault="00DD355D" w:rsidP="007525C9">
                            <w:pPr>
                              <w:spacing w:after="0"/>
                              <w:rPr>
                                <w:b/>
                                <w:color w:val="FFFFFF" w:themeColor="background1"/>
                                <w:sz w:val="40"/>
                                <w:szCs w:val="40"/>
                              </w:rPr>
                            </w:pPr>
                            <w:r w:rsidRPr="00F856DA">
                              <w:rPr>
                                <w:color w:val="FFFFFF" w:themeColor="background1"/>
                                <w:sz w:val="40"/>
                                <w:szCs w:val="40"/>
                              </w:rPr>
                              <w:t>Réalisation du groupe scolaire Charles De Gaulle, labellisé PASSIVHAUS® et en démarche BIM, projet urbain du quadrilatère</w:t>
                            </w:r>
                            <w:r w:rsidRPr="00F856DA">
                              <w:rPr>
                                <w:rFonts w:asciiTheme="majorHAnsi" w:hAnsiTheme="majorHAnsi" w:cstheme="majorHAnsi"/>
                                <w:color w:val="FFFFFF" w:themeColor="background1"/>
                                <w:sz w:val="40"/>
                                <w:szCs w:val="40"/>
                              </w:rPr>
                              <w:t xml:space="preserve"> </w:t>
                            </w:r>
                            <w:r w:rsidRPr="00F856DA">
                              <w:rPr>
                                <w:color w:val="FFFFFF" w:themeColor="background1"/>
                                <w:sz w:val="40"/>
                                <w:szCs w:val="40"/>
                              </w:rPr>
                              <w:t>des Piscines.</w:t>
                            </w:r>
                          </w:p>
                        </w:txbxContent>
                      </wps:txbx>
                      <wps:bodyPr wrap="square" rtlCol="0">
                        <a:noAutofit/>
                      </wps:bodyPr>
                    </wps:wsp>
                    <wpg:grpSp>
                      <wpg:cNvPr id="61" name="Groupe 61"/>
                      <wpg:cNvGrpSpPr/>
                      <wpg:grpSpPr>
                        <a:xfrm>
                          <a:off x="806824" y="3240741"/>
                          <a:ext cx="4466590" cy="45085"/>
                          <a:chOff x="0" y="0"/>
                          <a:chExt cx="2897402" cy="71562"/>
                        </a:xfrm>
                      </wpg:grpSpPr>
                      <wps:wsp>
                        <wps:cNvPr id="62" name="Connecteur droit 62"/>
                        <wps:cNvCnPr/>
                        <wps:spPr>
                          <a:xfrm>
                            <a:off x="0" y="0"/>
                            <a:ext cx="2897402" cy="0"/>
                          </a:xfrm>
                          <a:prstGeom prst="line">
                            <a:avLst/>
                          </a:prstGeom>
                          <a:ln w="9525">
                            <a:solidFill>
                              <a:schemeClr val="bg1"/>
                            </a:solidFill>
                            <a:prstDash val="sysDot"/>
                          </a:ln>
                        </wps:spPr>
                        <wps:style>
                          <a:lnRef idx="1">
                            <a:schemeClr val="accent1"/>
                          </a:lnRef>
                          <a:fillRef idx="0">
                            <a:schemeClr val="accent1"/>
                          </a:fillRef>
                          <a:effectRef idx="0">
                            <a:schemeClr val="accent1"/>
                          </a:effectRef>
                          <a:fontRef idx="minor">
                            <a:schemeClr val="tx1"/>
                          </a:fontRef>
                        </wps:style>
                        <wps:bodyPr/>
                      </wps:wsp>
                      <wps:wsp>
                        <wps:cNvPr id="63" name="Connecteur droit 63"/>
                        <wps:cNvCnPr/>
                        <wps:spPr>
                          <a:xfrm>
                            <a:off x="0" y="71562"/>
                            <a:ext cx="2897402" cy="0"/>
                          </a:xfrm>
                          <a:prstGeom prst="line">
                            <a:avLst/>
                          </a:prstGeom>
                          <a:ln w="9525">
                            <a:solidFill>
                              <a:schemeClr val="bg1"/>
                            </a:solidFill>
                            <a:prstDash val="sysDot"/>
                          </a:ln>
                        </wps:spPr>
                        <wps:style>
                          <a:lnRef idx="1">
                            <a:schemeClr val="accent1"/>
                          </a:lnRef>
                          <a:fillRef idx="0">
                            <a:schemeClr val="accent1"/>
                          </a:fillRef>
                          <a:effectRef idx="0">
                            <a:schemeClr val="accent1"/>
                          </a:effectRef>
                          <a:fontRef idx="minor">
                            <a:schemeClr val="tx1"/>
                          </a:fontRef>
                        </wps:style>
                        <wps:bodyPr/>
                      </wps:wsp>
                    </wpg:grpSp>
                    <wpg:grpSp>
                      <wpg:cNvPr id="64" name="Groupe 64"/>
                      <wpg:cNvGrpSpPr/>
                      <wpg:grpSpPr>
                        <a:xfrm>
                          <a:off x="1775012" y="6992470"/>
                          <a:ext cx="3474720" cy="45085"/>
                          <a:chOff x="0" y="0"/>
                          <a:chExt cx="2897402" cy="71562"/>
                        </a:xfrm>
                      </wpg:grpSpPr>
                      <wps:wsp>
                        <wps:cNvPr id="65" name="Connecteur droit 65"/>
                        <wps:cNvCnPr/>
                        <wps:spPr>
                          <a:xfrm>
                            <a:off x="0" y="0"/>
                            <a:ext cx="2897402" cy="0"/>
                          </a:xfrm>
                          <a:prstGeom prst="line">
                            <a:avLst/>
                          </a:prstGeom>
                          <a:ln w="9525">
                            <a:solidFill>
                              <a:schemeClr val="bg1"/>
                            </a:solidFill>
                            <a:prstDash val="sysDot"/>
                          </a:ln>
                        </wps:spPr>
                        <wps:style>
                          <a:lnRef idx="1">
                            <a:schemeClr val="accent1"/>
                          </a:lnRef>
                          <a:fillRef idx="0">
                            <a:schemeClr val="accent1"/>
                          </a:fillRef>
                          <a:effectRef idx="0">
                            <a:schemeClr val="accent1"/>
                          </a:effectRef>
                          <a:fontRef idx="minor">
                            <a:schemeClr val="tx1"/>
                          </a:fontRef>
                        </wps:style>
                        <wps:bodyPr/>
                      </wps:wsp>
                      <wps:wsp>
                        <wps:cNvPr id="66" name="Connecteur droit 66"/>
                        <wps:cNvCnPr/>
                        <wps:spPr>
                          <a:xfrm>
                            <a:off x="0" y="71562"/>
                            <a:ext cx="2897402" cy="0"/>
                          </a:xfrm>
                          <a:prstGeom prst="line">
                            <a:avLst/>
                          </a:prstGeom>
                          <a:ln w="9525">
                            <a:solidFill>
                              <a:schemeClr val="bg1"/>
                            </a:solidFill>
                            <a:prstDash val="sysDot"/>
                          </a:ln>
                        </wps:spPr>
                        <wps:style>
                          <a:lnRef idx="1">
                            <a:schemeClr val="accent1"/>
                          </a:lnRef>
                          <a:fillRef idx="0">
                            <a:schemeClr val="accent1"/>
                          </a:fillRef>
                          <a:effectRef idx="0">
                            <a:schemeClr val="accent1"/>
                          </a:effectRef>
                          <a:fontRef idx="minor">
                            <a:schemeClr val="tx1"/>
                          </a:fontRef>
                        </wps:style>
                        <wps:bodyPr/>
                      </wps:wsp>
                    </wpg:grpSp>
                    <wpg:grpSp>
                      <wpg:cNvPr id="85" name="Groupe 85"/>
                      <wpg:cNvGrpSpPr/>
                      <wpg:grpSpPr>
                        <a:xfrm>
                          <a:off x="3079377" y="7906870"/>
                          <a:ext cx="1174115" cy="996315"/>
                          <a:chOff x="0" y="0"/>
                          <a:chExt cx="1662679" cy="1410427"/>
                        </a:xfrm>
                      </wpg:grpSpPr>
                      <pic:pic xmlns:pic="http://schemas.openxmlformats.org/drawingml/2006/picture">
                        <pic:nvPicPr>
                          <pic:cNvPr id="130" name="Image 13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304800" y="175846"/>
                            <a:ext cx="1038225" cy="1038225"/>
                          </a:xfrm>
                          <a:prstGeom prst="rect">
                            <a:avLst/>
                          </a:prstGeom>
                        </pic:spPr>
                      </pic:pic>
                      <wps:wsp>
                        <wps:cNvPr id="131" name="Hexagone 131"/>
                        <wps:cNvSpPr/>
                        <wps:spPr>
                          <a:xfrm>
                            <a:off x="0" y="0"/>
                            <a:ext cx="1662679" cy="1410427"/>
                          </a:xfrm>
                          <a:prstGeom prst="hexagon">
                            <a:avLst/>
                          </a:prstGeom>
                          <a:grp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anchor>
          </w:drawing>
        </mc:Choice>
        <mc:Fallback>
          <w:pict>
            <v:group w14:anchorId="3273E022" id="Groupe 46" o:spid="_x0000_s1044" style="position:absolute;left:0;text-align:left;margin-left:112.5pt;margin-top:816pt;width:415.2pt;height:846pt;z-index:251606016;mso-position-horizontal-relative:text;mso-position-vertical-relative:text" coordsize="52734,1074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">
              <v:shape id="Graphique 1" o:spid="_x0000_s1045" style="position:absolute;width:52349;height:107442;visibility:visible;mso-wrap-style:square;v-text-anchor:middle" coordsize="8021391,6939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" path="m8021391,6939033r-3888282,-1l,,8021391,r,6939033xe" fillcolor="#4689c8" stroked="f" strokeweight="1.53275mm">
                <v:fill opacity="39321f"/>
                <v:stroke joinstyle="miter"/>
                <v:path arrowok="t" o:connecttype="custom" o:connectlocs="5234940,10744200;2697360,10744198;0,0;5234940,0;5234940,10744200" o:connectangles="0,0,0,0,0"/>
              </v:shape>
              <v:shape id="ZoneTexte 6" o:spid="_x0000_s1046" type="#_x0000_t202" style="position:absolute;left:17636;top:42445;width:31113;height:19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7C2E2E4F" w14:textId="77777777" w:rsidR="00DD355D" w:rsidRPr="00F856DA" w:rsidRDefault="00DD355D" w:rsidP="007525C9">
                      <w:pPr>
                        <w:spacing w:after="0"/>
                        <w:rPr>
                          <w:b/>
                          <w:color w:val="FFFFFF" w:themeColor="background1"/>
                          <w:sz w:val="40"/>
                          <w:szCs w:val="40"/>
                        </w:rPr>
                      </w:pPr>
                      <w:r w:rsidRPr="00F856DA">
                        <w:rPr>
                          <w:color w:val="FFFFFF" w:themeColor="background1"/>
                          <w:sz w:val="40"/>
                          <w:szCs w:val="40"/>
                        </w:rPr>
                        <w:t>Réalisation du groupe scolaire Charles De Gaulle, labellisé PASSIVHAUS® et en démarche BIM, projet urbain du quadrilatère</w:t>
                      </w:r>
                      <w:r w:rsidRPr="00F856DA">
                        <w:rPr>
                          <w:rFonts w:asciiTheme="majorHAnsi" w:hAnsiTheme="majorHAnsi" w:cstheme="majorHAnsi"/>
                          <w:color w:val="FFFFFF" w:themeColor="background1"/>
                          <w:sz w:val="40"/>
                          <w:szCs w:val="40"/>
                        </w:rPr>
                        <w:t xml:space="preserve"> </w:t>
                      </w:r>
                      <w:r w:rsidRPr="00F856DA">
                        <w:rPr>
                          <w:color w:val="FFFFFF" w:themeColor="background1"/>
                          <w:sz w:val="40"/>
                          <w:szCs w:val="40"/>
                        </w:rPr>
                        <w:t>des Piscines.</w:t>
                      </w:r>
                    </w:p>
                  </w:txbxContent>
                </v:textbox>
              </v:shape>
              <v:group id="Groupe 61" o:spid="_x0000_s1047" style="position:absolute;left:8068;top:32407;width:44666;height:451" coordsize="28974,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Connecteur droit 62" o:spid="_x0000_s1048" style="position:absolute;visibility:visible;mso-wrap-style:square" from="0,0" to="289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" strokecolor="white [3212]">
                  <v:stroke dashstyle="1 1" joinstyle="miter"/>
                </v:line>
                <v:line id="Connecteur droit 63" o:spid="_x0000_s1049" style="position:absolute;visibility:visible;mso-wrap-style:square" from="0,715" to="28974,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" strokecolor="white [3212]">
                  <v:stroke dashstyle="1 1" joinstyle="miter"/>
                </v:line>
              </v:group>
              <v:group id="Groupe 64" o:spid="_x0000_s1050" style="position:absolute;left:17750;top:69924;width:34747;height:451" coordsize="28974,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line id="Connecteur droit 65" o:spid="_x0000_s1051" style="position:absolute;visibility:visible;mso-wrap-style:square" from="0,0" to="289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" strokecolor="white [3212]">
                  <v:stroke dashstyle="1 1" joinstyle="miter"/>
                </v:line>
                <v:line id="Connecteur droit 66" o:spid="_x0000_s1052" style="position:absolute;visibility:visible;mso-wrap-style:square" from="0,715" to="28974,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" strokecolor="white [3212]">
                  <v:stroke dashstyle="1 1" joinstyle="miter"/>
                </v:line>
              </v:group>
              <v:group id="Groupe 85" o:spid="_x0000_s1053" style="position:absolute;left:30793;top:79068;width:11741;height:9963" coordsize="16626,14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0" o:spid="_x0000_s1054" type="#_x0000_t75" style="position:absolute;left:3048;top:1758;width:10382;height:10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">
                  <v:imagedata r:id="rId2" o:title=""/>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131" o:spid="_x0000_s1055" type="#_x0000_t9" style="position:absolute;width:16626;height:141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" adj="4581" filled="f" strokecolor="white [3212]" strokeweight=".25pt"/>
              </v:group>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005B4" w14:textId="77777777" w:rsidR="008108CB" w:rsidRDefault="008108C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969E5" w14:textId="77777777" w:rsidR="008108CB" w:rsidRDefault="008108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F5808"/>
    <w:multiLevelType w:val="hybridMultilevel"/>
    <w:tmpl w:val="52DE8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3463D5"/>
    <w:multiLevelType w:val="hybridMultilevel"/>
    <w:tmpl w:val="BC9AD8E4"/>
    <w:lvl w:ilvl="0" w:tplc="18E8C132">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A97549"/>
    <w:multiLevelType w:val="hybridMultilevel"/>
    <w:tmpl w:val="69D47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033B7"/>
    <w:multiLevelType w:val="multilevel"/>
    <w:tmpl w:val="4F62B77A"/>
    <w:styleLink w:val="Listeactuelle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DCF6809"/>
    <w:multiLevelType w:val="hybridMultilevel"/>
    <w:tmpl w:val="44D4F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1D6CAC"/>
    <w:multiLevelType w:val="hybridMultilevel"/>
    <w:tmpl w:val="E0722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800D3E"/>
    <w:multiLevelType w:val="multilevel"/>
    <w:tmpl w:val="7840CD06"/>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32D4625"/>
    <w:multiLevelType w:val="hybridMultilevel"/>
    <w:tmpl w:val="144C0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5D1722"/>
    <w:multiLevelType w:val="hybridMultilevel"/>
    <w:tmpl w:val="6F628B5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9" w15:restartNumberingAfterBreak="0">
    <w:nsid w:val="14BB09E9"/>
    <w:multiLevelType w:val="multilevel"/>
    <w:tmpl w:val="BE02EDF4"/>
    <w:lvl w:ilvl="0">
      <w:start w:val="1"/>
      <w:numFmt w:val="decimal"/>
      <w:pStyle w:val="Annexe1-EODD"/>
      <w:lvlText w:val="ANNEXE %1 :"/>
      <w:lvlJc w:val="left"/>
      <w:pPr>
        <w:ind w:left="720" w:hanging="360"/>
      </w:pPr>
      <w:rPr>
        <w:rFonts w:hint="default"/>
      </w:rPr>
    </w:lvl>
    <w:lvl w:ilvl="1">
      <w:start w:val="1"/>
      <w:numFmt w:val="decimal"/>
      <w:pStyle w:val="Annexe2-EODD"/>
      <w:lvlText w:val="ANNEXE %1.%2 :"/>
      <w:lvlJc w:val="left"/>
      <w:pPr>
        <w:ind w:left="5464"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6D114BF"/>
    <w:multiLevelType w:val="hybridMultilevel"/>
    <w:tmpl w:val="178814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5D5F5E"/>
    <w:multiLevelType w:val="hybridMultilevel"/>
    <w:tmpl w:val="88B6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F458DB"/>
    <w:multiLevelType w:val="hybridMultilevel"/>
    <w:tmpl w:val="07361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F70B3D"/>
    <w:multiLevelType w:val="hybridMultilevel"/>
    <w:tmpl w:val="B406F3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9D3708"/>
    <w:multiLevelType w:val="hybridMultilevel"/>
    <w:tmpl w:val="E200B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E143D1"/>
    <w:multiLevelType w:val="hybridMultilevel"/>
    <w:tmpl w:val="3E7C8192"/>
    <w:lvl w:ilvl="0" w:tplc="26C0DD70">
      <w:start w:val="1"/>
      <w:numFmt w:val="decimal"/>
      <w:pStyle w:val="TitresAnnexes"/>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F7B6465"/>
    <w:multiLevelType w:val="multilevel"/>
    <w:tmpl w:val="721C017E"/>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2C214DB"/>
    <w:multiLevelType w:val="hybridMultilevel"/>
    <w:tmpl w:val="9146B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2136EB"/>
    <w:multiLevelType w:val="hybridMultilevel"/>
    <w:tmpl w:val="89CE2D48"/>
    <w:lvl w:ilvl="0" w:tplc="4C360ABA">
      <w:start w:val="1"/>
      <w:numFmt w:val="bullet"/>
      <w:lvlText w:val=""/>
      <w:lvlJc w:val="left"/>
      <w:pPr>
        <w:ind w:left="720" w:hanging="360"/>
      </w:pPr>
      <w:rPr>
        <w:rFonts w:ascii="Symbol" w:hAnsi="Symbol" w:hint="default"/>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52659D4"/>
    <w:multiLevelType w:val="hybridMultilevel"/>
    <w:tmpl w:val="A6300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5A1755"/>
    <w:multiLevelType w:val="hybridMultilevel"/>
    <w:tmpl w:val="B30EC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6721E9D"/>
    <w:multiLevelType w:val="hybridMultilevel"/>
    <w:tmpl w:val="60088894"/>
    <w:lvl w:ilvl="0" w:tplc="F856961C">
      <w:start w:val="1"/>
      <w:numFmt w:val="bullet"/>
      <w:lvlText w:val="•"/>
      <w:lvlJc w:val="left"/>
      <w:pPr>
        <w:ind w:left="720" w:hanging="360"/>
      </w:pPr>
      <w:rPr>
        <w:rFonts w:ascii="Times New Roman" w:hAnsi="Times New Roman" w:hint="default"/>
        <w:color w:val="8496B0" w:themeColor="text2" w:themeTint="99"/>
      </w:rPr>
    </w:lvl>
    <w:lvl w:ilvl="1" w:tplc="2C3410E8">
      <w:start w:val="1"/>
      <w:numFmt w:val="bullet"/>
      <w:pStyle w:val="ListeNV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6B26F7"/>
    <w:multiLevelType w:val="hybridMultilevel"/>
    <w:tmpl w:val="1736D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AA17B4"/>
    <w:multiLevelType w:val="hybridMultilevel"/>
    <w:tmpl w:val="11F40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BFA5F54"/>
    <w:multiLevelType w:val="hybridMultilevel"/>
    <w:tmpl w:val="D5DAB7A8"/>
    <w:lvl w:ilvl="0" w:tplc="18E8C132">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BE38F5"/>
    <w:multiLevelType w:val="hybridMultilevel"/>
    <w:tmpl w:val="B11E7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3EA4F6B"/>
    <w:multiLevelType w:val="hybridMultilevel"/>
    <w:tmpl w:val="21FE5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47E0CFF"/>
    <w:multiLevelType w:val="hybridMultilevel"/>
    <w:tmpl w:val="9CF03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2A39E7"/>
    <w:multiLevelType w:val="hybridMultilevel"/>
    <w:tmpl w:val="332CAE6A"/>
    <w:lvl w:ilvl="0" w:tplc="4C360ABA">
      <w:start w:val="1"/>
      <w:numFmt w:val="bullet"/>
      <w:lvlText w:val=""/>
      <w:lvlJc w:val="left"/>
      <w:pPr>
        <w:ind w:left="720" w:hanging="360"/>
      </w:pPr>
      <w:rPr>
        <w:rFonts w:ascii="Symbol" w:hAnsi="Symbol" w:hint="default"/>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63F4813"/>
    <w:multiLevelType w:val="hybridMultilevel"/>
    <w:tmpl w:val="4EEE5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77834C2"/>
    <w:multiLevelType w:val="hybridMultilevel"/>
    <w:tmpl w:val="866C62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83C0F82"/>
    <w:multiLevelType w:val="hybridMultilevel"/>
    <w:tmpl w:val="391EB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D8D7A63"/>
    <w:multiLevelType w:val="hybridMultilevel"/>
    <w:tmpl w:val="C052B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18F4885"/>
    <w:multiLevelType w:val="multilevel"/>
    <w:tmpl w:val="FB080B66"/>
    <w:styleLink w:val="Listeactuell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4522FCD"/>
    <w:multiLevelType w:val="hybridMultilevel"/>
    <w:tmpl w:val="F4F61C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A52739"/>
    <w:multiLevelType w:val="multilevel"/>
    <w:tmpl w:val="D04C7A32"/>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2062" w:hanging="360"/>
      </w:pPr>
      <w:rPr>
        <w:rFonts w:hint="default"/>
      </w:rPr>
    </w:lvl>
    <w:lvl w:ilvl="2">
      <w:start w:val="1"/>
      <w:numFmt w:val="decimal"/>
      <w:pStyle w:val="Titre3"/>
      <w:isLgl/>
      <w:lvlText w:val="%1.%2.%3"/>
      <w:lvlJc w:val="left"/>
      <w:pPr>
        <w:ind w:left="1146" w:hanging="720"/>
      </w:pPr>
      <w:rPr>
        <w:rFonts w:hint="default"/>
      </w:rPr>
    </w:lvl>
    <w:lvl w:ilvl="3">
      <w:start w:val="1"/>
      <w:numFmt w:val="decimal"/>
      <w:pStyle w:val="Titre4"/>
      <w:isLgl/>
      <w:lvlText w:val="%1.%2.%3.%4"/>
      <w:lvlJc w:val="left"/>
      <w:pPr>
        <w:ind w:left="1440" w:hanging="1080"/>
      </w:pPr>
      <w:rPr>
        <w:rFonts w:hint="default"/>
      </w:rPr>
    </w:lvl>
    <w:lvl w:ilvl="4">
      <w:start w:val="1"/>
      <w:numFmt w:val="decimal"/>
      <w:pStyle w:val="Titre5"/>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535329C"/>
    <w:multiLevelType w:val="hybridMultilevel"/>
    <w:tmpl w:val="75B297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B4D1FDD"/>
    <w:multiLevelType w:val="hybridMultilevel"/>
    <w:tmpl w:val="4802CBE0"/>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8" w15:restartNumberingAfterBreak="0">
    <w:nsid w:val="4CD24B4B"/>
    <w:multiLevelType w:val="hybridMultilevel"/>
    <w:tmpl w:val="A2F2B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D3666DC"/>
    <w:multiLevelType w:val="multilevel"/>
    <w:tmpl w:val="813C61FE"/>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4E6D6FAE"/>
    <w:multiLevelType w:val="hybridMultilevel"/>
    <w:tmpl w:val="E5D265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2222E19"/>
    <w:multiLevelType w:val="hybridMultilevel"/>
    <w:tmpl w:val="7FD0C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33A1E02"/>
    <w:multiLevelType w:val="hybridMultilevel"/>
    <w:tmpl w:val="C0CA975C"/>
    <w:lvl w:ilvl="0" w:tplc="18E8C132">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AF745A"/>
    <w:multiLevelType w:val="hybridMultilevel"/>
    <w:tmpl w:val="E9E243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5530BB4"/>
    <w:multiLevelType w:val="multilevel"/>
    <w:tmpl w:val="55B68DCA"/>
    <w:styleLink w:val="WWNum7"/>
    <w:lvl w:ilvl="0">
      <w:numFmt w:val="bullet"/>
      <w:lvlText w:val=""/>
      <w:lvlJc w:val="left"/>
      <w:pPr>
        <w:ind w:left="720" w:hanging="360"/>
      </w:pPr>
      <w:rPr>
        <w:rFonts w:ascii="Symbol" w:hAnsi="Symbol"/>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55C53E08"/>
    <w:multiLevelType w:val="hybridMultilevel"/>
    <w:tmpl w:val="EFF2AED4"/>
    <w:lvl w:ilvl="0" w:tplc="18E8C132">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6513125"/>
    <w:multiLevelType w:val="hybridMultilevel"/>
    <w:tmpl w:val="05FA808A"/>
    <w:lvl w:ilvl="0" w:tplc="220C7A08">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6C33A06"/>
    <w:multiLevelType w:val="hybridMultilevel"/>
    <w:tmpl w:val="0B4803F6"/>
    <w:lvl w:ilvl="0" w:tplc="2CDAFAD4">
      <w:start w:val="1"/>
      <w:numFmt w:val="bullet"/>
      <w:pStyle w:val="ListeNV1"/>
      <w:lvlText w:val="•"/>
      <w:lvlJc w:val="left"/>
      <w:pPr>
        <w:ind w:left="1440" w:hanging="360"/>
      </w:pPr>
      <w:rPr>
        <w:rFonts w:ascii="Times New Roman" w:hAnsi="Times New Roman" w:hint="default"/>
        <w:color w:val="8496B0" w:themeColor="text2" w:themeTint="99"/>
        <w:u w:color="4688C8" w:themeColor="accent3"/>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8" w15:restartNumberingAfterBreak="0">
    <w:nsid w:val="577F620E"/>
    <w:multiLevelType w:val="hybridMultilevel"/>
    <w:tmpl w:val="F02A42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8FA429B"/>
    <w:multiLevelType w:val="hybridMultilevel"/>
    <w:tmpl w:val="05365E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B837C79"/>
    <w:multiLevelType w:val="hybridMultilevel"/>
    <w:tmpl w:val="15EA33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B9069BC"/>
    <w:multiLevelType w:val="hybridMultilevel"/>
    <w:tmpl w:val="8EB405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1EC5E61"/>
    <w:multiLevelType w:val="multilevel"/>
    <w:tmpl w:val="DE2260FE"/>
    <w:styleLink w:val="WWNum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67075173"/>
    <w:multiLevelType w:val="multilevel"/>
    <w:tmpl w:val="A6D0EE2C"/>
    <w:styleLink w:val="Listeactuell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7E63FD9"/>
    <w:multiLevelType w:val="hybridMultilevel"/>
    <w:tmpl w:val="3D5C835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5" w15:restartNumberingAfterBreak="0">
    <w:nsid w:val="689E32D1"/>
    <w:multiLevelType w:val="hybridMultilevel"/>
    <w:tmpl w:val="613CA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8C928D2"/>
    <w:multiLevelType w:val="multilevel"/>
    <w:tmpl w:val="9760CF30"/>
    <w:styleLink w:val="WWNum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6F3F1FB1"/>
    <w:multiLevelType w:val="hybridMultilevel"/>
    <w:tmpl w:val="F7EA6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F450344"/>
    <w:multiLevelType w:val="multilevel"/>
    <w:tmpl w:val="EE886242"/>
    <w:styleLink w:val="WWNum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70E26D57"/>
    <w:multiLevelType w:val="hybridMultilevel"/>
    <w:tmpl w:val="CBB801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1756EE4"/>
    <w:multiLevelType w:val="hybridMultilevel"/>
    <w:tmpl w:val="E2BE1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5D84162"/>
    <w:multiLevelType w:val="hybridMultilevel"/>
    <w:tmpl w:val="367C9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6893EFB"/>
    <w:multiLevelType w:val="hybridMultilevel"/>
    <w:tmpl w:val="F2228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6CB1728"/>
    <w:multiLevelType w:val="hybridMultilevel"/>
    <w:tmpl w:val="272AC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7F82818"/>
    <w:multiLevelType w:val="hybridMultilevel"/>
    <w:tmpl w:val="BCF6E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D115528"/>
    <w:multiLevelType w:val="hybridMultilevel"/>
    <w:tmpl w:val="26CE19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E427C59"/>
    <w:multiLevelType w:val="multilevel"/>
    <w:tmpl w:val="1512D902"/>
    <w:lvl w:ilvl="0">
      <w:start w:val="1"/>
      <w:numFmt w:val="decimal"/>
      <w:lvlText w:val="%1."/>
      <w:lvlJc w:val="left"/>
      <w:pPr>
        <w:ind w:left="431" w:hanging="431"/>
      </w:pPr>
      <w:rPr>
        <w:rFonts w:hint="default"/>
      </w:rPr>
    </w:lvl>
    <w:lvl w:ilvl="1">
      <w:start w:val="20"/>
      <w:numFmt w:val="decimal"/>
      <w:suff w:val="space"/>
      <w:lvlText w:val="%1.%2"/>
      <w:lvlJc w:val="left"/>
      <w:pPr>
        <w:ind w:left="715" w:hanging="431"/>
      </w:pPr>
      <w:rPr>
        <w:rFonts w:hint="default"/>
      </w:rPr>
    </w:lvl>
    <w:lvl w:ilvl="2">
      <w:start w:val="1"/>
      <w:numFmt w:val="decimal"/>
      <w:suff w:val="space"/>
      <w:lvlText w:val="%1.%2.%3"/>
      <w:lvlJc w:val="left"/>
      <w:pPr>
        <w:ind w:left="567" w:firstLine="1"/>
      </w:pPr>
      <w:rPr>
        <w:rFonts w:hint="default"/>
        <w:sz w:val="24"/>
        <w:szCs w:val="28"/>
      </w:rPr>
    </w:lvl>
    <w:lvl w:ilvl="3">
      <w:start w:val="1"/>
      <w:numFmt w:val="decimal"/>
      <w:suff w:val="space"/>
      <w:lvlText w:val="%1.%2.%3.%4"/>
      <w:lvlJc w:val="left"/>
      <w:pPr>
        <w:ind w:left="2231" w:hanging="1380"/>
      </w:pPr>
      <w:rPr>
        <w:rFonts w:hint="default"/>
      </w:rPr>
    </w:lvl>
    <w:lvl w:ilvl="4">
      <w:start w:val="1"/>
      <w:numFmt w:val="none"/>
      <w:lvlText w:val=""/>
      <w:lvlJc w:val="left"/>
      <w:pPr>
        <w:ind w:left="1134" w:hanging="567"/>
      </w:pPr>
      <w:rPr>
        <w:rFonts w:hint="default"/>
      </w:rPr>
    </w:lvl>
    <w:lvl w:ilvl="5">
      <w:start w:val="1"/>
      <w:numFmt w:val="decimal"/>
      <w:pStyle w:val="Titre6"/>
      <w:lvlText w:val="%1.%2.%3.%4.%5.%6"/>
      <w:lvlJc w:val="left"/>
      <w:pPr>
        <w:ind w:left="1851" w:hanging="431"/>
      </w:pPr>
      <w:rPr>
        <w:rFonts w:hint="default"/>
      </w:rPr>
    </w:lvl>
    <w:lvl w:ilvl="6">
      <w:start w:val="1"/>
      <w:numFmt w:val="decimal"/>
      <w:pStyle w:val="Titre7"/>
      <w:lvlText w:val="%1.%2.%3.%4.%5.%6.%7"/>
      <w:lvlJc w:val="left"/>
      <w:pPr>
        <w:ind w:left="2135" w:hanging="431"/>
      </w:pPr>
      <w:rPr>
        <w:rFonts w:hint="default"/>
      </w:rPr>
    </w:lvl>
    <w:lvl w:ilvl="7">
      <w:start w:val="1"/>
      <w:numFmt w:val="decimal"/>
      <w:pStyle w:val="Titre8"/>
      <w:lvlText w:val="%1.%2.%3.%4.%5.%6.%7.%8"/>
      <w:lvlJc w:val="left"/>
      <w:pPr>
        <w:ind w:left="2419" w:hanging="431"/>
      </w:pPr>
      <w:rPr>
        <w:rFonts w:hint="default"/>
      </w:rPr>
    </w:lvl>
    <w:lvl w:ilvl="8">
      <w:start w:val="1"/>
      <w:numFmt w:val="decimal"/>
      <w:pStyle w:val="Titre9"/>
      <w:lvlText w:val="%1.%2.%3.%4.%5.%6.%7.%8.%9"/>
      <w:lvlJc w:val="left"/>
      <w:pPr>
        <w:ind w:left="2703" w:hanging="431"/>
      </w:pPr>
      <w:rPr>
        <w:rFonts w:hint="default"/>
      </w:rPr>
    </w:lvl>
  </w:abstractNum>
  <w:num w:numId="1" w16cid:durableId="1263806266">
    <w:abstractNumId w:val="66"/>
  </w:num>
  <w:num w:numId="2" w16cid:durableId="248851605">
    <w:abstractNumId w:val="35"/>
  </w:num>
  <w:num w:numId="3" w16cid:durableId="1923298600">
    <w:abstractNumId w:val="3"/>
  </w:num>
  <w:num w:numId="4" w16cid:durableId="1051879633">
    <w:abstractNumId w:val="21"/>
  </w:num>
  <w:num w:numId="5" w16cid:durableId="122358361">
    <w:abstractNumId w:val="15"/>
  </w:num>
  <w:num w:numId="6" w16cid:durableId="596863656">
    <w:abstractNumId w:val="33"/>
  </w:num>
  <w:num w:numId="7" w16cid:durableId="1197347390">
    <w:abstractNumId w:val="53"/>
  </w:num>
  <w:num w:numId="8" w16cid:durableId="1319111951">
    <w:abstractNumId w:val="47"/>
  </w:num>
  <w:num w:numId="9" w16cid:durableId="533079664">
    <w:abstractNumId w:val="9"/>
  </w:num>
  <w:num w:numId="10" w16cid:durableId="64883298">
    <w:abstractNumId w:val="52"/>
  </w:num>
  <w:num w:numId="11" w16cid:durableId="1200700716">
    <w:abstractNumId w:val="39"/>
  </w:num>
  <w:num w:numId="12" w16cid:durableId="780611818">
    <w:abstractNumId w:val="58"/>
  </w:num>
  <w:num w:numId="13" w16cid:durableId="1178620394">
    <w:abstractNumId w:val="16"/>
  </w:num>
  <w:num w:numId="14" w16cid:durableId="1293633443">
    <w:abstractNumId w:val="49"/>
  </w:num>
  <w:num w:numId="15" w16cid:durableId="269363175">
    <w:abstractNumId w:val="48"/>
  </w:num>
  <w:num w:numId="16" w16cid:durableId="1012999583">
    <w:abstractNumId w:val="42"/>
  </w:num>
  <w:num w:numId="17" w16cid:durableId="1844856781">
    <w:abstractNumId w:val="45"/>
  </w:num>
  <w:num w:numId="18" w16cid:durableId="79644485">
    <w:abstractNumId w:val="1"/>
  </w:num>
  <w:num w:numId="19" w16cid:durableId="50930497">
    <w:abstractNumId w:val="18"/>
  </w:num>
  <w:num w:numId="20" w16cid:durableId="569770435">
    <w:abstractNumId w:val="24"/>
  </w:num>
  <w:num w:numId="21" w16cid:durableId="1963875481">
    <w:abstractNumId w:val="12"/>
  </w:num>
  <w:num w:numId="22" w16cid:durableId="805463850">
    <w:abstractNumId w:val="51"/>
  </w:num>
  <w:num w:numId="23" w16cid:durableId="1414745338">
    <w:abstractNumId w:val="62"/>
  </w:num>
  <w:num w:numId="24" w16cid:durableId="553736416">
    <w:abstractNumId w:val="22"/>
  </w:num>
  <w:num w:numId="25" w16cid:durableId="463894230">
    <w:abstractNumId w:val="0"/>
  </w:num>
  <w:num w:numId="26" w16cid:durableId="239024513">
    <w:abstractNumId w:val="26"/>
  </w:num>
  <w:num w:numId="27" w16cid:durableId="1037195170">
    <w:abstractNumId w:val="19"/>
  </w:num>
  <w:num w:numId="28" w16cid:durableId="2049639680">
    <w:abstractNumId w:val="11"/>
  </w:num>
  <w:num w:numId="29" w16cid:durableId="278998232">
    <w:abstractNumId w:val="36"/>
  </w:num>
  <w:num w:numId="30" w16cid:durableId="696078061">
    <w:abstractNumId w:val="31"/>
  </w:num>
  <w:num w:numId="31" w16cid:durableId="2066176148">
    <w:abstractNumId w:val="8"/>
  </w:num>
  <w:num w:numId="32" w16cid:durableId="1084648514">
    <w:abstractNumId w:val="7"/>
  </w:num>
  <w:num w:numId="33" w16cid:durableId="643852751">
    <w:abstractNumId w:val="6"/>
  </w:num>
  <w:num w:numId="34" w16cid:durableId="1595745831">
    <w:abstractNumId w:val="43"/>
  </w:num>
  <w:num w:numId="35" w16cid:durableId="988677063">
    <w:abstractNumId w:val="29"/>
  </w:num>
  <w:num w:numId="36" w16cid:durableId="2000766862">
    <w:abstractNumId w:val="44"/>
  </w:num>
  <w:num w:numId="37" w16cid:durableId="887112597">
    <w:abstractNumId w:val="30"/>
  </w:num>
  <w:num w:numId="38" w16cid:durableId="1107887588">
    <w:abstractNumId w:val="10"/>
  </w:num>
  <w:num w:numId="39" w16cid:durableId="1237470781">
    <w:abstractNumId w:val="13"/>
  </w:num>
  <w:num w:numId="40" w16cid:durableId="356658794">
    <w:abstractNumId w:val="32"/>
  </w:num>
  <w:num w:numId="41" w16cid:durableId="367342007">
    <w:abstractNumId w:val="60"/>
  </w:num>
  <w:num w:numId="42" w16cid:durableId="1886596722">
    <w:abstractNumId w:val="5"/>
  </w:num>
  <w:num w:numId="43" w16cid:durableId="1899392017">
    <w:abstractNumId w:val="56"/>
  </w:num>
  <w:num w:numId="44" w16cid:durableId="1017540482">
    <w:abstractNumId w:val="56"/>
  </w:num>
  <w:num w:numId="45" w16cid:durableId="1490708760">
    <w:abstractNumId w:val="57"/>
  </w:num>
  <w:num w:numId="46" w16cid:durableId="124853595">
    <w:abstractNumId w:val="37"/>
  </w:num>
  <w:num w:numId="47" w16cid:durableId="724573019">
    <w:abstractNumId w:val="2"/>
  </w:num>
  <w:num w:numId="48" w16cid:durableId="1727751978">
    <w:abstractNumId w:val="25"/>
  </w:num>
  <w:num w:numId="49" w16cid:durableId="1063794685">
    <w:abstractNumId w:val="23"/>
  </w:num>
  <w:num w:numId="50" w16cid:durableId="1005471559">
    <w:abstractNumId w:val="17"/>
  </w:num>
  <w:num w:numId="51" w16cid:durableId="777329716">
    <w:abstractNumId w:val="20"/>
  </w:num>
  <w:num w:numId="52" w16cid:durableId="460079596">
    <w:abstractNumId w:val="38"/>
  </w:num>
  <w:num w:numId="53" w16cid:durableId="804929107">
    <w:abstractNumId w:val="41"/>
  </w:num>
  <w:num w:numId="54" w16cid:durableId="2059546059">
    <w:abstractNumId w:val="61"/>
  </w:num>
  <w:num w:numId="55" w16cid:durableId="1431704966">
    <w:abstractNumId w:val="64"/>
  </w:num>
  <w:num w:numId="56" w16cid:durableId="912010305">
    <w:abstractNumId w:val="14"/>
  </w:num>
  <w:num w:numId="57" w16cid:durableId="1495142412">
    <w:abstractNumId w:val="34"/>
  </w:num>
  <w:num w:numId="58" w16cid:durableId="1950355219">
    <w:abstractNumId w:val="40"/>
  </w:num>
  <w:num w:numId="59" w16cid:durableId="2010331616">
    <w:abstractNumId w:val="65"/>
  </w:num>
  <w:num w:numId="60" w16cid:durableId="1459252745">
    <w:abstractNumId w:val="63"/>
  </w:num>
  <w:num w:numId="61" w16cid:durableId="1313295686">
    <w:abstractNumId w:val="46"/>
  </w:num>
  <w:num w:numId="62" w16cid:durableId="403184860">
    <w:abstractNumId w:val="28"/>
  </w:num>
  <w:num w:numId="63" w16cid:durableId="94597213">
    <w:abstractNumId w:val="55"/>
  </w:num>
  <w:num w:numId="64" w16cid:durableId="1719932283">
    <w:abstractNumId w:val="27"/>
  </w:num>
  <w:num w:numId="65" w16cid:durableId="963073640">
    <w:abstractNumId w:val="59"/>
  </w:num>
  <w:num w:numId="66" w16cid:durableId="328942796">
    <w:abstractNumId w:val="4"/>
  </w:num>
  <w:num w:numId="67" w16cid:durableId="916868156">
    <w:abstractNumId w:val="54"/>
  </w:num>
  <w:num w:numId="68" w16cid:durableId="1684159754">
    <w:abstractNumId w:val="5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C35"/>
    <w:rsid w:val="00001B52"/>
    <w:rsid w:val="00002A8C"/>
    <w:rsid w:val="00003D36"/>
    <w:rsid w:val="000056C9"/>
    <w:rsid w:val="000057D2"/>
    <w:rsid w:val="00006D3C"/>
    <w:rsid w:val="00006D43"/>
    <w:rsid w:val="000107D1"/>
    <w:rsid w:val="00011931"/>
    <w:rsid w:val="00013C00"/>
    <w:rsid w:val="00014D2F"/>
    <w:rsid w:val="00014E37"/>
    <w:rsid w:val="000162BE"/>
    <w:rsid w:val="00016B43"/>
    <w:rsid w:val="00017692"/>
    <w:rsid w:val="00017891"/>
    <w:rsid w:val="00021642"/>
    <w:rsid w:val="000216A9"/>
    <w:rsid w:val="000216B9"/>
    <w:rsid w:val="0002180C"/>
    <w:rsid w:val="000243A2"/>
    <w:rsid w:val="00024D70"/>
    <w:rsid w:val="00024F05"/>
    <w:rsid w:val="00025243"/>
    <w:rsid w:val="000265FA"/>
    <w:rsid w:val="0003059D"/>
    <w:rsid w:val="0003135D"/>
    <w:rsid w:val="00031BA5"/>
    <w:rsid w:val="000324A2"/>
    <w:rsid w:val="000324E8"/>
    <w:rsid w:val="00033504"/>
    <w:rsid w:val="000343D0"/>
    <w:rsid w:val="00034B05"/>
    <w:rsid w:val="00035433"/>
    <w:rsid w:val="00035D58"/>
    <w:rsid w:val="00036C57"/>
    <w:rsid w:val="000371FD"/>
    <w:rsid w:val="000372F7"/>
    <w:rsid w:val="0003792F"/>
    <w:rsid w:val="00040B64"/>
    <w:rsid w:val="00041186"/>
    <w:rsid w:val="00041474"/>
    <w:rsid w:val="0004282B"/>
    <w:rsid w:val="00044686"/>
    <w:rsid w:val="00044EF7"/>
    <w:rsid w:val="000461AC"/>
    <w:rsid w:val="00046833"/>
    <w:rsid w:val="00046DDB"/>
    <w:rsid w:val="000472F0"/>
    <w:rsid w:val="00047C92"/>
    <w:rsid w:val="00051583"/>
    <w:rsid w:val="0005167B"/>
    <w:rsid w:val="000522F3"/>
    <w:rsid w:val="0005481B"/>
    <w:rsid w:val="000554A8"/>
    <w:rsid w:val="000564E1"/>
    <w:rsid w:val="00060213"/>
    <w:rsid w:val="000603D5"/>
    <w:rsid w:val="0006112C"/>
    <w:rsid w:val="000613E2"/>
    <w:rsid w:val="00061B9C"/>
    <w:rsid w:val="0006334F"/>
    <w:rsid w:val="00063D30"/>
    <w:rsid w:val="000640CD"/>
    <w:rsid w:val="00064848"/>
    <w:rsid w:val="00064E26"/>
    <w:rsid w:val="00066322"/>
    <w:rsid w:val="000677C6"/>
    <w:rsid w:val="00067A6E"/>
    <w:rsid w:val="000705DF"/>
    <w:rsid w:val="00072AB2"/>
    <w:rsid w:val="00073B87"/>
    <w:rsid w:val="000744B2"/>
    <w:rsid w:val="00074DE9"/>
    <w:rsid w:val="0008029E"/>
    <w:rsid w:val="000802C0"/>
    <w:rsid w:val="00080B19"/>
    <w:rsid w:val="0008250F"/>
    <w:rsid w:val="000835E2"/>
    <w:rsid w:val="000839AF"/>
    <w:rsid w:val="00084317"/>
    <w:rsid w:val="000859F1"/>
    <w:rsid w:val="00086C8E"/>
    <w:rsid w:val="0008719D"/>
    <w:rsid w:val="00087868"/>
    <w:rsid w:val="000904D6"/>
    <w:rsid w:val="00090C01"/>
    <w:rsid w:val="00091A61"/>
    <w:rsid w:val="00091BFA"/>
    <w:rsid w:val="00094AD5"/>
    <w:rsid w:val="00095F12"/>
    <w:rsid w:val="000964D7"/>
    <w:rsid w:val="000A0843"/>
    <w:rsid w:val="000A21FF"/>
    <w:rsid w:val="000A2254"/>
    <w:rsid w:val="000A3386"/>
    <w:rsid w:val="000A3487"/>
    <w:rsid w:val="000A41DE"/>
    <w:rsid w:val="000A4358"/>
    <w:rsid w:val="000A4673"/>
    <w:rsid w:val="000A7C2B"/>
    <w:rsid w:val="000B0E45"/>
    <w:rsid w:val="000B0F45"/>
    <w:rsid w:val="000B257A"/>
    <w:rsid w:val="000B3C9B"/>
    <w:rsid w:val="000B3D5C"/>
    <w:rsid w:val="000B4E48"/>
    <w:rsid w:val="000B5B70"/>
    <w:rsid w:val="000B5B97"/>
    <w:rsid w:val="000B6B22"/>
    <w:rsid w:val="000B752D"/>
    <w:rsid w:val="000C0DA1"/>
    <w:rsid w:val="000C1505"/>
    <w:rsid w:val="000C4681"/>
    <w:rsid w:val="000C50CB"/>
    <w:rsid w:val="000C5842"/>
    <w:rsid w:val="000C6957"/>
    <w:rsid w:val="000C7416"/>
    <w:rsid w:val="000D1304"/>
    <w:rsid w:val="000D55D9"/>
    <w:rsid w:val="000D784F"/>
    <w:rsid w:val="000D7BA2"/>
    <w:rsid w:val="000E07FB"/>
    <w:rsid w:val="000E0C9E"/>
    <w:rsid w:val="000E2033"/>
    <w:rsid w:val="000E5769"/>
    <w:rsid w:val="000E6E7A"/>
    <w:rsid w:val="000F04D7"/>
    <w:rsid w:val="000F2A6E"/>
    <w:rsid w:val="000F36EC"/>
    <w:rsid w:val="000F4376"/>
    <w:rsid w:val="000F51CB"/>
    <w:rsid w:val="000F524D"/>
    <w:rsid w:val="000F5BC2"/>
    <w:rsid w:val="000F5CD3"/>
    <w:rsid w:val="000F6046"/>
    <w:rsid w:val="000F6ADC"/>
    <w:rsid w:val="000F6C2F"/>
    <w:rsid w:val="001000DD"/>
    <w:rsid w:val="00100C58"/>
    <w:rsid w:val="0010108F"/>
    <w:rsid w:val="00101EBB"/>
    <w:rsid w:val="0010268F"/>
    <w:rsid w:val="00102DBA"/>
    <w:rsid w:val="0010330B"/>
    <w:rsid w:val="00104408"/>
    <w:rsid w:val="00105DB4"/>
    <w:rsid w:val="00105F6D"/>
    <w:rsid w:val="001060C0"/>
    <w:rsid w:val="001065D2"/>
    <w:rsid w:val="00106EA1"/>
    <w:rsid w:val="001114F9"/>
    <w:rsid w:val="00111615"/>
    <w:rsid w:val="001116B0"/>
    <w:rsid w:val="00112DC1"/>
    <w:rsid w:val="00113134"/>
    <w:rsid w:val="00113165"/>
    <w:rsid w:val="00113BCB"/>
    <w:rsid w:val="00114400"/>
    <w:rsid w:val="001150B4"/>
    <w:rsid w:val="001158DC"/>
    <w:rsid w:val="00115E38"/>
    <w:rsid w:val="001164B0"/>
    <w:rsid w:val="00116D98"/>
    <w:rsid w:val="001177A0"/>
    <w:rsid w:val="00120078"/>
    <w:rsid w:val="0012042D"/>
    <w:rsid w:val="00122318"/>
    <w:rsid w:val="00123731"/>
    <w:rsid w:val="0012415C"/>
    <w:rsid w:val="0012490A"/>
    <w:rsid w:val="00124D6B"/>
    <w:rsid w:val="0012547D"/>
    <w:rsid w:val="001255FD"/>
    <w:rsid w:val="001268D9"/>
    <w:rsid w:val="0013296E"/>
    <w:rsid w:val="00132A03"/>
    <w:rsid w:val="0013338E"/>
    <w:rsid w:val="00133672"/>
    <w:rsid w:val="00133C43"/>
    <w:rsid w:val="001341CF"/>
    <w:rsid w:val="001350FE"/>
    <w:rsid w:val="00135673"/>
    <w:rsid w:val="001361B2"/>
    <w:rsid w:val="00136EBB"/>
    <w:rsid w:val="00137197"/>
    <w:rsid w:val="0013777D"/>
    <w:rsid w:val="0014024A"/>
    <w:rsid w:val="001403F3"/>
    <w:rsid w:val="00140529"/>
    <w:rsid w:val="001408A7"/>
    <w:rsid w:val="001413F5"/>
    <w:rsid w:val="00141F3E"/>
    <w:rsid w:val="001423D7"/>
    <w:rsid w:val="00142C71"/>
    <w:rsid w:val="00142E53"/>
    <w:rsid w:val="00143628"/>
    <w:rsid w:val="001447A5"/>
    <w:rsid w:val="00144953"/>
    <w:rsid w:val="001465C4"/>
    <w:rsid w:val="0014750F"/>
    <w:rsid w:val="00147AE7"/>
    <w:rsid w:val="0015048A"/>
    <w:rsid w:val="00150547"/>
    <w:rsid w:val="00150E06"/>
    <w:rsid w:val="00151C9A"/>
    <w:rsid w:val="001524EB"/>
    <w:rsid w:val="001538B4"/>
    <w:rsid w:val="00154041"/>
    <w:rsid w:val="001546D3"/>
    <w:rsid w:val="001557C8"/>
    <w:rsid w:val="00156388"/>
    <w:rsid w:val="001609AC"/>
    <w:rsid w:val="00160A29"/>
    <w:rsid w:val="00162264"/>
    <w:rsid w:val="00164306"/>
    <w:rsid w:val="001646A6"/>
    <w:rsid w:val="00164F47"/>
    <w:rsid w:val="001655F0"/>
    <w:rsid w:val="00170306"/>
    <w:rsid w:val="00172A50"/>
    <w:rsid w:val="00172AB6"/>
    <w:rsid w:val="0017308B"/>
    <w:rsid w:val="00173150"/>
    <w:rsid w:val="00173486"/>
    <w:rsid w:val="001741A2"/>
    <w:rsid w:val="0017509B"/>
    <w:rsid w:val="0017517E"/>
    <w:rsid w:val="00175FA0"/>
    <w:rsid w:val="00176A78"/>
    <w:rsid w:val="00177729"/>
    <w:rsid w:val="00177CCB"/>
    <w:rsid w:val="00177E30"/>
    <w:rsid w:val="00180434"/>
    <w:rsid w:val="00183641"/>
    <w:rsid w:val="00184316"/>
    <w:rsid w:val="00184BE4"/>
    <w:rsid w:val="00185561"/>
    <w:rsid w:val="001876B2"/>
    <w:rsid w:val="001903DA"/>
    <w:rsid w:val="001910E6"/>
    <w:rsid w:val="00191C9E"/>
    <w:rsid w:val="00191F2A"/>
    <w:rsid w:val="001920F4"/>
    <w:rsid w:val="00192350"/>
    <w:rsid w:val="0019249A"/>
    <w:rsid w:val="00193268"/>
    <w:rsid w:val="001945EA"/>
    <w:rsid w:val="00194AAF"/>
    <w:rsid w:val="00194F8F"/>
    <w:rsid w:val="00196076"/>
    <w:rsid w:val="0019642D"/>
    <w:rsid w:val="00196C5F"/>
    <w:rsid w:val="001A104F"/>
    <w:rsid w:val="001A16B5"/>
    <w:rsid w:val="001A3F88"/>
    <w:rsid w:val="001A445B"/>
    <w:rsid w:val="001A45B5"/>
    <w:rsid w:val="001A6645"/>
    <w:rsid w:val="001A6A4D"/>
    <w:rsid w:val="001A725F"/>
    <w:rsid w:val="001A7DFC"/>
    <w:rsid w:val="001B023B"/>
    <w:rsid w:val="001B2647"/>
    <w:rsid w:val="001B4AC5"/>
    <w:rsid w:val="001B5234"/>
    <w:rsid w:val="001B7EF7"/>
    <w:rsid w:val="001C08AE"/>
    <w:rsid w:val="001C135B"/>
    <w:rsid w:val="001C1902"/>
    <w:rsid w:val="001C1917"/>
    <w:rsid w:val="001C347F"/>
    <w:rsid w:val="001C3779"/>
    <w:rsid w:val="001C452C"/>
    <w:rsid w:val="001C5C2F"/>
    <w:rsid w:val="001C7185"/>
    <w:rsid w:val="001D0BC3"/>
    <w:rsid w:val="001D0D21"/>
    <w:rsid w:val="001D100E"/>
    <w:rsid w:val="001D130C"/>
    <w:rsid w:val="001D19A1"/>
    <w:rsid w:val="001D2282"/>
    <w:rsid w:val="001D33EE"/>
    <w:rsid w:val="001D396E"/>
    <w:rsid w:val="001D3D55"/>
    <w:rsid w:val="001D3FC1"/>
    <w:rsid w:val="001D4EAB"/>
    <w:rsid w:val="001D5815"/>
    <w:rsid w:val="001D5E63"/>
    <w:rsid w:val="001D664E"/>
    <w:rsid w:val="001D6F6D"/>
    <w:rsid w:val="001D7478"/>
    <w:rsid w:val="001D773E"/>
    <w:rsid w:val="001E0510"/>
    <w:rsid w:val="001E20F1"/>
    <w:rsid w:val="001E2990"/>
    <w:rsid w:val="001E2F4E"/>
    <w:rsid w:val="001E31D2"/>
    <w:rsid w:val="001E3D04"/>
    <w:rsid w:val="001E5517"/>
    <w:rsid w:val="001E5AE2"/>
    <w:rsid w:val="001E5EE3"/>
    <w:rsid w:val="001E6DE4"/>
    <w:rsid w:val="001E7E2F"/>
    <w:rsid w:val="001F050E"/>
    <w:rsid w:val="001F0512"/>
    <w:rsid w:val="001F13D3"/>
    <w:rsid w:val="001F414E"/>
    <w:rsid w:val="001F6B07"/>
    <w:rsid w:val="001F72CF"/>
    <w:rsid w:val="001F77CE"/>
    <w:rsid w:val="001F79B8"/>
    <w:rsid w:val="0020083F"/>
    <w:rsid w:val="00204BA6"/>
    <w:rsid w:val="00205484"/>
    <w:rsid w:val="002068F8"/>
    <w:rsid w:val="00207150"/>
    <w:rsid w:val="00210123"/>
    <w:rsid w:val="002117A7"/>
    <w:rsid w:val="00211B0A"/>
    <w:rsid w:val="00211E08"/>
    <w:rsid w:val="002137B8"/>
    <w:rsid w:val="00213A1F"/>
    <w:rsid w:val="00216BD0"/>
    <w:rsid w:val="00216E55"/>
    <w:rsid w:val="00216FCC"/>
    <w:rsid w:val="0021767A"/>
    <w:rsid w:val="00217B16"/>
    <w:rsid w:val="00221448"/>
    <w:rsid w:val="002215A2"/>
    <w:rsid w:val="00221DE6"/>
    <w:rsid w:val="002231C7"/>
    <w:rsid w:val="002238FC"/>
    <w:rsid w:val="00223B5F"/>
    <w:rsid w:val="002243E1"/>
    <w:rsid w:val="00224E05"/>
    <w:rsid w:val="00226A67"/>
    <w:rsid w:val="002273C3"/>
    <w:rsid w:val="0023008D"/>
    <w:rsid w:val="0023018A"/>
    <w:rsid w:val="002314F9"/>
    <w:rsid w:val="0023298D"/>
    <w:rsid w:val="00234432"/>
    <w:rsid w:val="00234D46"/>
    <w:rsid w:val="00235B5D"/>
    <w:rsid w:val="002362D6"/>
    <w:rsid w:val="0024038B"/>
    <w:rsid w:val="002403E3"/>
    <w:rsid w:val="0024085C"/>
    <w:rsid w:val="00240C51"/>
    <w:rsid w:val="00242644"/>
    <w:rsid w:val="00242ED3"/>
    <w:rsid w:val="002432EE"/>
    <w:rsid w:val="002440AC"/>
    <w:rsid w:val="00245EA0"/>
    <w:rsid w:val="00247C57"/>
    <w:rsid w:val="0025046A"/>
    <w:rsid w:val="00251838"/>
    <w:rsid w:val="00252766"/>
    <w:rsid w:val="00252896"/>
    <w:rsid w:val="00252BCE"/>
    <w:rsid w:val="00253853"/>
    <w:rsid w:val="00253A1B"/>
    <w:rsid w:val="002546B1"/>
    <w:rsid w:val="0025510E"/>
    <w:rsid w:val="002552AD"/>
    <w:rsid w:val="00256378"/>
    <w:rsid w:val="00256773"/>
    <w:rsid w:val="00260234"/>
    <w:rsid w:val="00261B81"/>
    <w:rsid w:val="00262607"/>
    <w:rsid w:val="00262A24"/>
    <w:rsid w:val="002631EA"/>
    <w:rsid w:val="00264398"/>
    <w:rsid w:val="0026551E"/>
    <w:rsid w:val="002668A7"/>
    <w:rsid w:val="00270142"/>
    <w:rsid w:val="00274636"/>
    <w:rsid w:val="00274ECF"/>
    <w:rsid w:val="00275D07"/>
    <w:rsid w:val="00276D8A"/>
    <w:rsid w:val="002770F1"/>
    <w:rsid w:val="00277963"/>
    <w:rsid w:val="0028146B"/>
    <w:rsid w:val="00281C4A"/>
    <w:rsid w:val="002832C5"/>
    <w:rsid w:val="0028362D"/>
    <w:rsid w:val="00283AC2"/>
    <w:rsid w:val="00283F14"/>
    <w:rsid w:val="00284A5A"/>
    <w:rsid w:val="002854F9"/>
    <w:rsid w:val="002856C9"/>
    <w:rsid w:val="002857D7"/>
    <w:rsid w:val="002860A7"/>
    <w:rsid w:val="00286249"/>
    <w:rsid w:val="00290252"/>
    <w:rsid w:val="002917A5"/>
    <w:rsid w:val="0029184F"/>
    <w:rsid w:val="00292511"/>
    <w:rsid w:val="00293E24"/>
    <w:rsid w:val="002A1A0E"/>
    <w:rsid w:val="002A1D27"/>
    <w:rsid w:val="002A2DA5"/>
    <w:rsid w:val="002A3205"/>
    <w:rsid w:val="002A512B"/>
    <w:rsid w:val="002A762B"/>
    <w:rsid w:val="002B073B"/>
    <w:rsid w:val="002B2318"/>
    <w:rsid w:val="002B2F55"/>
    <w:rsid w:val="002B33C3"/>
    <w:rsid w:val="002B3895"/>
    <w:rsid w:val="002B39C3"/>
    <w:rsid w:val="002B4B3E"/>
    <w:rsid w:val="002B6829"/>
    <w:rsid w:val="002B767E"/>
    <w:rsid w:val="002B7F11"/>
    <w:rsid w:val="002C05EB"/>
    <w:rsid w:val="002C1DCF"/>
    <w:rsid w:val="002C3155"/>
    <w:rsid w:val="002C3FED"/>
    <w:rsid w:val="002C4C86"/>
    <w:rsid w:val="002C5392"/>
    <w:rsid w:val="002C563C"/>
    <w:rsid w:val="002C632B"/>
    <w:rsid w:val="002C6583"/>
    <w:rsid w:val="002D0A09"/>
    <w:rsid w:val="002D0F81"/>
    <w:rsid w:val="002D15B2"/>
    <w:rsid w:val="002D1680"/>
    <w:rsid w:val="002D1E4D"/>
    <w:rsid w:val="002D3F5C"/>
    <w:rsid w:val="002D5B78"/>
    <w:rsid w:val="002D5DEC"/>
    <w:rsid w:val="002D6705"/>
    <w:rsid w:val="002D6F04"/>
    <w:rsid w:val="002D727C"/>
    <w:rsid w:val="002D7309"/>
    <w:rsid w:val="002E1AA6"/>
    <w:rsid w:val="002E2230"/>
    <w:rsid w:val="002E315E"/>
    <w:rsid w:val="002E3B70"/>
    <w:rsid w:val="002E544E"/>
    <w:rsid w:val="002E5983"/>
    <w:rsid w:val="002E5EA8"/>
    <w:rsid w:val="002E6011"/>
    <w:rsid w:val="002E61DE"/>
    <w:rsid w:val="002E7461"/>
    <w:rsid w:val="002F0E07"/>
    <w:rsid w:val="002F0F33"/>
    <w:rsid w:val="002F15D4"/>
    <w:rsid w:val="002F34D3"/>
    <w:rsid w:val="002F3DC8"/>
    <w:rsid w:val="002F4218"/>
    <w:rsid w:val="002F4281"/>
    <w:rsid w:val="002F433E"/>
    <w:rsid w:val="002F5943"/>
    <w:rsid w:val="002F5C75"/>
    <w:rsid w:val="002F5E7D"/>
    <w:rsid w:val="002F6B55"/>
    <w:rsid w:val="002F6E27"/>
    <w:rsid w:val="002F727A"/>
    <w:rsid w:val="002F7D64"/>
    <w:rsid w:val="0030269C"/>
    <w:rsid w:val="00302989"/>
    <w:rsid w:val="00303E05"/>
    <w:rsid w:val="00303FCC"/>
    <w:rsid w:val="003047F3"/>
    <w:rsid w:val="003048EF"/>
    <w:rsid w:val="0030602C"/>
    <w:rsid w:val="00306CAA"/>
    <w:rsid w:val="00307ED2"/>
    <w:rsid w:val="003110B5"/>
    <w:rsid w:val="003113AC"/>
    <w:rsid w:val="00312DD9"/>
    <w:rsid w:val="00312E7E"/>
    <w:rsid w:val="00312F33"/>
    <w:rsid w:val="00314620"/>
    <w:rsid w:val="00314E4B"/>
    <w:rsid w:val="00315892"/>
    <w:rsid w:val="003177A5"/>
    <w:rsid w:val="0032030B"/>
    <w:rsid w:val="00320779"/>
    <w:rsid w:val="00320D9C"/>
    <w:rsid w:val="00321540"/>
    <w:rsid w:val="0032178A"/>
    <w:rsid w:val="00321F4A"/>
    <w:rsid w:val="00321FB1"/>
    <w:rsid w:val="00322EA3"/>
    <w:rsid w:val="0032304C"/>
    <w:rsid w:val="0032336C"/>
    <w:rsid w:val="00324882"/>
    <w:rsid w:val="00324DDA"/>
    <w:rsid w:val="0032615D"/>
    <w:rsid w:val="00326651"/>
    <w:rsid w:val="0032694F"/>
    <w:rsid w:val="00326A26"/>
    <w:rsid w:val="00327AFD"/>
    <w:rsid w:val="00327B18"/>
    <w:rsid w:val="003305F9"/>
    <w:rsid w:val="00330A67"/>
    <w:rsid w:val="003315E0"/>
    <w:rsid w:val="003317E0"/>
    <w:rsid w:val="0033181E"/>
    <w:rsid w:val="00332163"/>
    <w:rsid w:val="003323CD"/>
    <w:rsid w:val="0033330F"/>
    <w:rsid w:val="003337A5"/>
    <w:rsid w:val="00335655"/>
    <w:rsid w:val="00336A61"/>
    <w:rsid w:val="00340C78"/>
    <w:rsid w:val="003413C1"/>
    <w:rsid w:val="00341BBC"/>
    <w:rsid w:val="00341C35"/>
    <w:rsid w:val="003424D7"/>
    <w:rsid w:val="0034292F"/>
    <w:rsid w:val="00343B21"/>
    <w:rsid w:val="00343B4A"/>
    <w:rsid w:val="00345AC3"/>
    <w:rsid w:val="00347903"/>
    <w:rsid w:val="00347913"/>
    <w:rsid w:val="00347C06"/>
    <w:rsid w:val="00350596"/>
    <w:rsid w:val="00350A12"/>
    <w:rsid w:val="00350CB2"/>
    <w:rsid w:val="0035112B"/>
    <w:rsid w:val="00351688"/>
    <w:rsid w:val="00351E8C"/>
    <w:rsid w:val="0035360A"/>
    <w:rsid w:val="00354181"/>
    <w:rsid w:val="0035587F"/>
    <w:rsid w:val="00355EB1"/>
    <w:rsid w:val="00356941"/>
    <w:rsid w:val="00356F29"/>
    <w:rsid w:val="0035719D"/>
    <w:rsid w:val="00357692"/>
    <w:rsid w:val="00360573"/>
    <w:rsid w:val="00361A9E"/>
    <w:rsid w:val="00361EFA"/>
    <w:rsid w:val="00364F84"/>
    <w:rsid w:val="00365EF4"/>
    <w:rsid w:val="00366CE5"/>
    <w:rsid w:val="003678BA"/>
    <w:rsid w:val="0037072A"/>
    <w:rsid w:val="00371368"/>
    <w:rsid w:val="00371845"/>
    <w:rsid w:val="00371E9C"/>
    <w:rsid w:val="00372138"/>
    <w:rsid w:val="003722AB"/>
    <w:rsid w:val="00372B95"/>
    <w:rsid w:val="00372E17"/>
    <w:rsid w:val="00373B71"/>
    <w:rsid w:val="00375B99"/>
    <w:rsid w:val="00375CBC"/>
    <w:rsid w:val="00375FDE"/>
    <w:rsid w:val="0037749B"/>
    <w:rsid w:val="00380047"/>
    <w:rsid w:val="003801F9"/>
    <w:rsid w:val="003802DE"/>
    <w:rsid w:val="003809BB"/>
    <w:rsid w:val="0038216F"/>
    <w:rsid w:val="00382CB5"/>
    <w:rsid w:val="003846F2"/>
    <w:rsid w:val="00384BFE"/>
    <w:rsid w:val="00384E83"/>
    <w:rsid w:val="0038633D"/>
    <w:rsid w:val="003865C8"/>
    <w:rsid w:val="0039034C"/>
    <w:rsid w:val="00391880"/>
    <w:rsid w:val="00391C5F"/>
    <w:rsid w:val="00393203"/>
    <w:rsid w:val="003936DC"/>
    <w:rsid w:val="003946EF"/>
    <w:rsid w:val="00395D2C"/>
    <w:rsid w:val="0039696D"/>
    <w:rsid w:val="00397F15"/>
    <w:rsid w:val="003A3068"/>
    <w:rsid w:val="003A37C4"/>
    <w:rsid w:val="003A45EE"/>
    <w:rsid w:val="003A4B6A"/>
    <w:rsid w:val="003A4D0B"/>
    <w:rsid w:val="003A5124"/>
    <w:rsid w:val="003A5275"/>
    <w:rsid w:val="003A6D2C"/>
    <w:rsid w:val="003A6E0F"/>
    <w:rsid w:val="003A720E"/>
    <w:rsid w:val="003A729E"/>
    <w:rsid w:val="003A791C"/>
    <w:rsid w:val="003A7C59"/>
    <w:rsid w:val="003B0168"/>
    <w:rsid w:val="003B0479"/>
    <w:rsid w:val="003B12D0"/>
    <w:rsid w:val="003B1408"/>
    <w:rsid w:val="003B1D6A"/>
    <w:rsid w:val="003B20A0"/>
    <w:rsid w:val="003B4483"/>
    <w:rsid w:val="003B46EE"/>
    <w:rsid w:val="003B58B6"/>
    <w:rsid w:val="003C0329"/>
    <w:rsid w:val="003C1542"/>
    <w:rsid w:val="003C1810"/>
    <w:rsid w:val="003C1C66"/>
    <w:rsid w:val="003C3197"/>
    <w:rsid w:val="003C41F3"/>
    <w:rsid w:val="003C4231"/>
    <w:rsid w:val="003C4D75"/>
    <w:rsid w:val="003C4DDB"/>
    <w:rsid w:val="003C5053"/>
    <w:rsid w:val="003C54CD"/>
    <w:rsid w:val="003C54FE"/>
    <w:rsid w:val="003C7DC6"/>
    <w:rsid w:val="003D0DBB"/>
    <w:rsid w:val="003D20C6"/>
    <w:rsid w:val="003D3E7F"/>
    <w:rsid w:val="003E0A94"/>
    <w:rsid w:val="003E0B44"/>
    <w:rsid w:val="003E1805"/>
    <w:rsid w:val="003E3FF6"/>
    <w:rsid w:val="003E4563"/>
    <w:rsid w:val="003E4BBA"/>
    <w:rsid w:val="003E51C9"/>
    <w:rsid w:val="003E51DD"/>
    <w:rsid w:val="003E5EA3"/>
    <w:rsid w:val="003E6239"/>
    <w:rsid w:val="003F04F8"/>
    <w:rsid w:val="003F1482"/>
    <w:rsid w:val="003F15F3"/>
    <w:rsid w:val="003F1703"/>
    <w:rsid w:val="003F1C9C"/>
    <w:rsid w:val="003F395C"/>
    <w:rsid w:val="003F39B7"/>
    <w:rsid w:val="003F55D7"/>
    <w:rsid w:val="003F590A"/>
    <w:rsid w:val="003F6BA9"/>
    <w:rsid w:val="003F6C9F"/>
    <w:rsid w:val="004005D7"/>
    <w:rsid w:val="00400DD5"/>
    <w:rsid w:val="00403283"/>
    <w:rsid w:val="00403292"/>
    <w:rsid w:val="0040471D"/>
    <w:rsid w:val="0040478F"/>
    <w:rsid w:val="0040514E"/>
    <w:rsid w:val="00406D57"/>
    <w:rsid w:val="004070AD"/>
    <w:rsid w:val="00407189"/>
    <w:rsid w:val="00407A75"/>
    <w:rsid w:val="00407FE6"/>
    <w:rsid w:val="0041002A"/>
    <w:rsid w:val="00410441"/>
    <w:rsid w:val="004114DF"/>
    <w:rsid w:val="004115E1"/>
    <w:rsid w:val="00411FC0"/>
    <w:rsid w:val="004122B9"/>
    <w:rsid w:val="00416EC4"/>
    <w:rsid w:val="00417472"/>
    <w:rsid w:val="00417AA8"/>
    <w:rsid w:val="00417E96"/>
    <w:rsid w:val="00421036"/>
    <w:rsid w:val="00422065"/>
    <w:rsid w:val="00423517"/>
    <w:rsid w:val="00423B66"/>
    <w:rsid w:val="0042455D"/>
    <w:rsid w:val="00424BCE"/>
    <w:rsid w:val="0042503B"/>
    <w:rsid w:val="00425477"/>
    <w:rsid w:val="00425EA6"/>
    <w:rsid w:val="0042689E"/>
    <w:rsid w:val="00427468"/>
    <w:rsid w:val="004275D1"/>
    <w:rsid w:val="00431544"/>
    <w:rsid w:val="00431FC0"/>
    <w:rsid w:val="004320B2"/>
    <w:rsid w:val="0043211F"/>
    <w:rsid w:val="00432BD4"/>
    <w:rsid w:val="004338E8"/>
    <w:rsid w:val="004345FD"/>
    <w:rsid w:val="00434F6C"/>
    <w:rsid w:val="004351FF"/>
    <w:rsid w:val="00435606"/>
    <w:rsid w:val="00435B36"/>
    <w:rsid w:val="00436B24"/>
    <w:rsid w:val="004379D9"/>
    <w:rsid w:val="00437A75"/>
    <w:rsid w:val="004427C8"/>
    <w:rsid w:val="00442955"/>
    <w:rsid w:val="004440BF"/>
    <w:rsid w:val="00444BB0"/>
    <w:rsid w:val="00444ED6"/>
    <w:rsid w:val="004450BB"/>
    <w:rsid w:val="00445484"/>
    <w:rsid w:val="004465FA"/>
    <w:rsid w:val="00450ACA"/>
    <w:rsid w:val="004524DF"/>
    <w:rsid w:val="00454704"/>
    <w:rsid w:val="00455F81"/>
    <w:rsid w:val="00456019"/>
    <w:rsid w:val="00457ACD"/>
    <w:rsid w:val="0046091A"/>
    <w:rsid w:val="004614FC"/>
    <w:rsid w:val="00462639"/>
    <w:rsid w:val="0046377D"/>
    <w:rsid w:val="00464467"/>
    <w:rsid w:val="004672BF"/>
    <w:rsid w:val="00470FC8"/>
    <w:rsid w:val="0047120B"/>
    <w:rsid w:val="0047150B"/>
    <w:rsid w:val="0047442B"/>
    <w:rsid w:val="004745EF"/>
    <w:rsid w:val="00474997"/>
    <w:rsid w:val="00475424"/>
    <w:rsid w:val="0047656E"/>
    <w:rsid w:val="0047713A"/>
    <w:rsid w:val="00477708"/>
    <w:rsid w:val="00477B27"/>
    <w:rsid w:val="004802F1"/>
    <w:rsid w:val="0048216F"/>
    <w:rsid w:val="00482809"/>
    <w:rsid w:val="00483E26"/>
    <w:rsid w:val="004843CC"/>
    <w:rsid w:val="004854DE"/>
    <w:rsid w:val="00485519"/>
    <w:rsid w:val="00486E11"/>
    <w:rsid w:val="00487527"/>
    <w:rsid w:val="004877B6"/>
    <w:rsid w:val="00487A00"/>
    <w:rsid w:val="0049020E"/>
    <w:rsid w:val="00490C35"/>
    <w:rsid w:val="0049143D"/>
    <w:rsid w:val="00491B96"/>
    <w:rsid w:val="00492212"/>
    <w:rsid w:val="00492346"/>
    <w:rsid w:val="00492D05"/>
    <w:rsid w:val="00493BC2"/>
    <w:rsid w:val="00495289"/>
    <w:rsid w:val="00497CD7"/>
    <w:rsid w:val="004A0062"/>
    <w:rsid w:val="004A051A"/>
    <w:rsid w:val="004A0A30"/>
    <w:rsid w:val="004A0A9B"/>
    <w:rsid w:val="004A0CCF"/>
    <w:rsid w:val="004A235F"/>
    <w:rsid w:val="004A266B"/>
    <w:rsid w:val="004A3746"/>
    <w:rsid w:val="004A5EAA"/>
    <w:rsid w:val="004A666E"/>
    <w:rsid w:val="004A6B97"/>
    <w:rsid w:val="004B0C4D"/>
    <w:rsid w:val="004B2654"/>
    <w:rsid w:val="004B2B74"/>
    <w:rsid w:val="004B37CB"/>
    <w:rsid w:val="004B3C15"/>
    <w:rsid w:val="004B5767"/>
    <w:rsid w:val="004B6629"/>
    <w:rsid w:val="004B6DC3"/>
    <w:rsid w:val="004B7402"/>
    <w:rsid w:val="004B7CA4"/>
    <w:rsid w:val="004C03E6"/>
    <w:rsid w:val="004C0E39"/>
    <w:rsid w:val="004C25B3"/>
    <w:rsid w:val="004C4A64"/>
    <w:rsid w:val="004C5A9B"/>
    <w:rsid w:val="004C6BEC"/>
    <w:rsid w:val="004C6C7A"/>
    <w:rsid w:val="004D125A"/>
    <w:rsid w:val="004D2367"/>
    <w:rsid w:val="004D257C"/>
    <w:rsid w:val="004D35AE"/>
    <w:rsid w:val="004D42D9"/>
    <w:rsid w:val="004D5973"/>
    <w:rsid w:val="004D6439"/>
    <w:rsid w:val="004E00E2"/>
    <w:rsid w:val="004E01B5"/>
    <w:rsid w:val="004E11C8"/>
    <w:rsid w:val="004E1D54"/>
    <w:rsid w:val="004E2338"/>
    <w:rsid w:val="004E3314"/>
    <w:rsid w:val="004E3533"/>
    <w:rsid w:val="004E3FE7"/>
    <w:rsid w:val="004E469A"/>
    <w:rsid w:val="004E4D37"/>
    <w:rsid w:val="004E52BD"/>
    <w:rsid w:val="004E61D8"/>
    <w:rsid w:val="004E65A1"/>
    <w:rsid w:val="004E748D"/>
    <w:rsid w:val="004E7ADF"/>
    <w:rsid w:val="004F01CE"/>
    <w:rsid w:val="004F1B14"/>
    <w:rsid w:val="004F1EB3"/>
    <w:rsid w:val="004F1FE0"/>
    <w:rsid w:val="004F2812"/>
    <w:rsid w:val="004F33EC"/>
    <w:rsid w:val="004F35F9"/>
    <w:rsid w:val="004F3B00"/>
    <w:rsid w:val="004F3F0D"/>
    <w:rsid w:val="004F5803"/>
    <w:rsid w:val="004F5D96"/>
    <w:rsid w:val="004F6E1C"/>
    <w:rsid w:val="004F7BD8"/>
    <w:rsid w:val="004F7E8A"/>
    <w:rsid w:val="00500151"/>
    <w:rsid w:val="0050069F"/>
    <w:rsid w:val="00500927"/>
    <w:rsid w:val="0050097B"/>
    <w:rsid w:val="005021C0"/>
    <w:rsid w:val="005032F7"/>
    <w:rsid w:val="00503C8D"/>
    <w:rsid w:val="005042BD"/>
    <w:rsid w:val="005064CF"/>
    <w:rsid w:val="005100A2"/>
    <w:rsid w:val="0051010C"/>
    <w:rsid w:val="00511550"/>
    <w:rsid w:val="00511AA5"/>
    <w:rsid w:val="0051307E"/>
    <w:rsid w:val="00513D80"/>
    <w:rsid w:val="005143EC"/>
    <w:rsid w:val="00514F2F"/>
    <w:rsid w:val="00520EA4"/>
    <w:rsid w:val="00521A3E"/>
    <w:rsid w:val="005224B4"/>
    <w:rsid w:val="00522D41"/>
    <w:rsid w:val="005241FF"/>
    <w:rsid w:val="00524874"/>
    <w:rsid w:val="00525552"/>
    <w:rsid w:val="00525639"/>
    <w:rsid w:val="00525FE0"/>
    <w:rsid w:val="005265E7"/>
    <w:rsid w:val="00527114"/>
    <w:rsid w:val="00530761"/>
    <w:rsid w:val="00530C73"/>
    <w:rsid w:val="005331AB"/>
    <w:rsid w:val="00533286"/>
    <w:rsid w:val="005337AB"/>
    <w:rsid w:val="00533FB6"/>
    <w:rsid w:val="005341EF"/>
    <w:rsid w:val="00535CB1"/>
    <w:rsid w:val="005365EB"/>
    <w:rsid w:val="00536B40"/>
    <w:rsid w:val="00536D89"/>
    <w:rsid w:val="005379BC"/>
    <w:rsid w:val="0054282B"/>
    <w:rsid w:val="00542ABC"/>
    <w:rsid w:val="005430E9"/>
    <w:rsid w:val="00543562"/>
    <w:rsid w:val="0054650D"/>
    <w:rsid w:val="00546F9A"/>
    <w:rsid w:val="00550137"/>
    <w:rsid w:val="005512C1"/>
    <w:rsid w:val="005524C2"/>
    <w:rsid w:val="00553A22"/>
    <w:rsid w:val="00553D41"/>
    <w:rsid w:val="0055428D"/>
    <w:rsid w:val="005557BF"/>
    <w:rsid w:val="00555E5F"/>
    <w:rsid w:val="00556496"/>
    <w:rsid w:val="00556DB4"/>
    <w:rsid w:val="00556DFE"/>
    <w:rsid w:val="00557BC4"/>
    <w:rsid w:val="005614F2"/>
    <w:rsid w:val="005616C0"/>
    <w:rsid w:val="005617B8"/>
    <w:rsid w:val="0056255B"/>
    <w:rsid w:val="0056445F"/>
    <w:rsid w:val="00564AA6"/>
    <w:rsid w:val="00565FFC"/>
    <w:rsid w:val="005662F6"/>
    <w:rsid w:val="00566A09"/>
    <w:rsid w:val="00566C5F"/>
    <w:rsid w:val="00566E44"/>
    <w:rsid w:val="00566E82"/>
    <w:rsid w:val="00570A99"/>
    <w:rsid w:val="005718DA"/>
    <w:rsid w:val="00571F0A"/>
    <w:rsid w:val="00572751"/>
    <w:rsid w:val="00574361"/>
    <w:rsid w:val="0057478D"/>
    <w:rsid w:val="00575A4A"/>
    <w:rsid w:val="00576C1F"/>
    <w:rsid w:val="00577CF4"/>
    <w:rsid w:val="00580FE2"/>
    <w:rsid w:val="00581962"/>
    <w:rsid w:val="00582496"/>
    <w:rsid w:val="00582D7B"/>
    <w:rsid w:val="00583168"/>
    <w:rsid w:val="00583B39"/>
    <w:rsid w:val="00586030"/>
    <w:rsid w:val="0058666A"/>
    <w:rsid w:val="005870EE"/>
    <w:rsid w:val="00587D9E"/>
    <w:rsid w:val="00590794"/>
    <w:rsid w:val="00593BB0"/>
    <w:rsid w:val="005945E5"/>
    <w:rsid w:val="005957A9"/>
    <w:rsid w:val="00596E17"/>
    <w:rsid w:val="005A14EF"/>
    <w:rsid w:val="005A17E5"/>
    <w:rsid w:val="005A1BCF"/>
    <w:rsid w:val="005A23F7"/>
    <w:rsid w:val="005A4ED7"/>
    <w:rsid w:val="005A5B68"/>
    <w:rsid w:val="005A6A15"/>
    <w:rsid w:val="005B0377"/>
    <w:rsid w:val="005B11E3"/>
    <w:rsid w:val="005B12C7"/>
    <w:rsid w:val="005B2AA6"/>
    <w:rsid w:val="005B3A2B"/>
    <w:rsid w:val="005B3B7B"/>
    <w:rsid w:val="005B49D0"/>
    <w:rsid w:val="005B50DB"/>
    <w:rsid w:val="005B529F"/>
    <w:rsid w:val="005B664B"/>
    <w:rsid w:val="005C11EF"/>
    <w:rsid w:val="005C121D"/>
    <w:rsid w:val="005C2D07"/>
    <w:rsid w:val="005C4C8B"/>
    <w:rsid w:val="005C4EE9"/>
    <w:rsid w:val="005C7035"/>
    <w:rsid w:val="005C773A"/>
    <w:rsid w:val="005C7CE3"/>
    <w:rsid w:val="005D1E0B"/>
    <w:rsid w:val="005D2666"/>
    <w:rsid w:val="005D5242"/>
    <w:rsid w:val="005D528E"/>
    <w:rsid w:val="005D54A4"/>
    <w:rsid w:val="005D57D1"/>
    <w:rsid w:val="005D5AF6"/>
    <w:rsid w:val="005D6D32"/>
    <w:rsid w:val="005D6FE7"/>
    <w:rsid w:val="005D709B"/>
    <w:rsid w:val="005E022F"/>
    <w:rsid w:val="005E1551"/>
    <w:rsid w:val="005E33D6"/>
    <w:rsid w:val="005E3431"/>
    <w:rsid w:val="005E4811"/>
    <w:rsid w:val="005E6FF1"/>
    <w:rsid w:val="005F09FB"/>
    <w:rsid w:val="005F241D"/>
    <w:rsid w:val="005F2D74"/>
    <w:rsid w:val="005F44AB"/>
    <w:rsid w:val="005F46D1"/>
    <w:rsid w:val="005F5A63"/>
    <w:rsid w:val="006011E0"/>
    <w:rsid w:val="006012DD"/>
    <w:rsid w:val="006034A5"/>
    <w:rsid w:val="00603C8C"/>
    <w:rsid w:val="00604391"/>
    <w:rsid w:val="00604CCD"/>
    <w:rsid w:val="00605A39"/>
    <w:rsid w:val="00605FED"/>
    <w:rsid w:val="00606F2D"/>
    <w:rsid w:val="0060769D"/>
    <w:rsid w:val="00607CA2"/>
    <w:rsid w:val="00607F34"/>
    <w:rsid w:val="006101AA"/>
    <w:rsid w:val="006103CB"/>
    <w:rsid w:val="006113F7"/>
    <w:rsid w:val="00611BDF"/>
    <w:rsid w:val="00612158"/>
    <w:rsid w:val="00612838"/>
    <w:rsid w:val="006129C5"/>
    <w:rsid w:val="0061563E"/>
    <w:rsid w:val="00615F15"/>
    <w:rsid w:val="00616760"/>
    <w:rsid w:val="006169B0"/>
    <w:rsid w:val="00616CE1"/>
    <w:rsid w:val="00617A2F"/>
    <w:rsid w:val="0062035C"/>
    <w:rsid w:val="006206F9"/>
    <w:rsid w:val="006223CE"/>
    <w:rsid w:val="0062329A"/>
    <w:rsid w:val="00623E8F"/>
    <w:rsid w:val="00625876"/>
    <w:rsid w:val="00625B7E"/>
    <w:rsid w:val="00625BE6"/>
    <w:rsid w:val="00625C63"/>
    <w:rsid w:val="006262D7"/>
    <w:rsid w:val="0062762A"/>
    <w:rsid w:val="00627BB2"/>
    <w:rsid w:val="00630983"/>
    <w:rsid w:val="006318F6"/>
    <w:rsid w:val="00632528"/>
    <w:rsid w:val="00632DE3"/>
    <w:rsid w:val="00634946"/>
    <w:rsid w:val="006362EE"/>
    <w:rsid w:val="00636E5E"/>
    <w:rsid w:val="0063722F"/>
    <w:rsid w:val="00637285"/>
    <w:rsid w:val="006404A4"/>
    <w:rsid w:val="006404D1"/>
    <w:rsid w:val="00640A42"/>
    <w:rsid w:val="00641515"/>
    <w:rsid w:val="00641755"/>
    <w:rsid w:val="00642280"/>
    <w:rsid w:val="0064251F"/>
    <w:rsid w:val="0064285A"/>
    <w:rsid w:val="00642E2F"/>
    <w:rsid w:val="0064350F"/>
    <w:rsid w:val="00644DC1"/>
    <w:rsid w:val="006457CD"/>
    <w:rsid w:val="00645A6E"/>
    <w:rsid w:val="00645F61"/>
    <w:rsid w:val="00646105"/>
    <w:rsid w:val="00651D48"/>
    <w:rsid w:val="00652E18"/>
    <w:rsid w:val="00653681"/>
    <w:rsid w:val="006539F7"/>
    <w:rsid w:val="00654AB3"/>
    <w:rsid w:val="0065593B"/>
    <w:rsid w:val="00655ABA"/>
    <w:rsid w:val="00656C78"/>
    <w:rsid w:val="0065736E"/>
    <w:rsid w:val="006578CD"/>
    <w:rsid w:val="00657AC3"/>
    <w:rsid w:val="00657B11"/>
    <w:rsid w:val="0066001B"/>
    <w:rsid w:val="00664826"/>
    <w:rsid w:val="00665193"/>
    <w:rsid w:val="0066757F"/>
    <w:rsid w:val="0066766E"/>
    <w:rsid w:val="00667B10"/>
    <w:rsid w:val="006711D8"/>
    <w:rsid w:val="0067143A"/>
    <w:rsid w:val="00673048"/>
    <w:rsid w:val="00674713"/>
    <w:rsid w:val="0067562B"/>
    <w:rsid w:val="00675858"/>
    <w:rsid w:val="00676329"/>
    <w:rsid w:val="00677B91"/>
    <w:rsid w:val="006801DA"/>
    <w:rsid w:val="006805AB"/>
    <w:rsid w:val="006813C1"/>
    <w:rsid w:val="00681E92"/>
    <w:rsid w:val="006824AE"/>
    <w:rsid w:val="0068283D"/>
    <w:rsid w:val="00682895"/>
    <w:rsid w:val="006837D0"/>
    <w:rsid w:val="0068437C"/>
    <w:rsid w:val="00684768"/>
    <w:rsid w:val="00684AA3"/>
    <w:rsid w:val="00684B4F"/>
    <w:rsid w:val="006857E5"/>
    <w:rsid w:val="0068657C"/>
    <w:rsid w:val="00686AED"/>
    <w:rsid w:val="00687197"/>
    <w:rsid w:val="006874AD"/>
    <w:rsid w:val="00687AF9"/>
    <w:rsid w:val="00690B31"/>
    <w:rsid w:val="00691C83"/>
    <w:rsid w:val="006924B9"/>
    <w:rsid w:val="00693955"/>
    <w:rsid w:val="00693FF4"/>
    <w:rsid w:val="00694028"/>
    <w:rsid w:val="00696EE2"/>
    <w:rsid w:val="00697876"/>
    <w:rsid w:val="006A1546"/>
    <w:rsid w:val="006A32D7"/>
    <w:rsid w:val="006A3DC4"/>
    <w:rsid w:val="006A5CD7"/>
    <w:rsid w:val="006A6633"/>
    <w:rsid w:val="006A6C41"/>
    <w:rsid w:val="006A6D87"/>
    <w:rsid w:val="006A7420"/>
    <w:rsid w:val="006B0049"/>
    <w:rsid w:val="006B03C4"/>
    <w:rsid w:val="006B0739"/>
    <w:rsid w:val="006B0899"/>
    <w:rsid w:val="006B0DD0"/>
    <w:rsid w:val="006B128C"/>
    <w:rsid w:val="006B1B34"/>
    <w:rsid w:val="006B2C28"/>
    <w:rsid w:val="006B339F"/>
    <w:rsid w:val="006B352F"/>
    <w:rsid w:val="006B3750"/>
    <w:rsid w:val="006B3F5B"/>
    <w:rsid w:val="006B4A02"/>
    <w:rsid w:val="006B4A43"/>
    <w:rsid w:val="006B4CAE"/>
    <w:rsid w:val="006B4F15"/>
    <w:rsid w:val="006B5C4F"/>
    <w:rsid w:val="006B66BE"/>
    <w:rsid w:val="006B76E4"/>
    <w:rsid w:val="006B7C0C"/>
    <w:rsid w:val="006B7ECE"/>
    <w:rsid w:val="006B7F3D"/>
    <w:rsid w:val="006C0377"/>
    <w:rsid w:val="006C120F"/>
    <w:rsid w:val="006C148A"/>
    <w:rsid w:val="006C1B64"/>
    <w:rsid w:val="006C203E"/>
    <w:rsid w:val="006C3971"/>
    <w:rsid w:val="006C4ED8"/>
    <w:rsid w:val="006C6D90"/>
    <w:rsid w:val="006C70D6"/>
    <w:rsid w:val="006C74CA"/>
    <w:rsid w:val="006C7810"/>
    <w:rsid w:val="006D0266"/>
    <w:rsid w:val="006D0410"/>
    <w:rsid w:val="006D06B7"/>
    <w:rsid w:val="006D0A7D"/>
    <w:rsid w:val="006D1804"/>
    <w:rsid w:val="006D2739"/>
    <w:rsid w:val="006D2826"/>
    <w:rsid w:val="006D2B81"/>
    <w:rsid w:val="006E01A9"/>
    <w:rsid w:val="006E055E"/>
    <w:rsid w:val="006E1E68"/>
    <w:rsid w:val="006E1E79"/>
    <w:rsid w:val="006E1F03"/>
    <w:rsid w:val="006E2F81"/>
    <w:rsid w:val="006E3546"/>
    <w:rsid w:val="006E390C"/>
    <w:rsid w:val="006E53A3"/>
    <w:rsid w:val="006E5E91"/>
    <w:rsid w:val="006E6748"/>
    <w:rsid w:val="006E69ED"/>
    <w:rsid w:val="006E69F1"/>
    <w:rsid w:val="006E6EA4"/>
    <w:rsid w:val="006E79A2"/>
    <w:rsid w:val="006F0963"/>
    <w:rsid w:val="006F1B68"/>
    <w:rsid w:val="006F23D3"/>
    <w:rsid w:val="006F348B"/>
    <w:rsid w:val="006F4CFE"/>
    <w:rsid w:val="006F55B0"/>
    <w:rsid w:val="006F5861"/>
    <w:rsid w:val="006F5B70"/>
    <w:rsid w:val="006F6107"/>
    <w:rsid w:val="006F63CE"/>
    <w:rsid w:val="006F7F2D"/>
    <w:rsid w:val="00701FA8"/>
    <w:rsid w:val="007032DC"/>
    <w:rsid w:val="00703720"/>
    <w:rsid w:val="007055CE"/>
    <w:rsid w:val="007073FD"/>
    <w:rsid w:val="00707C46"/>
    <w:rsid w:val="00711933"/>
    <w:rsid w:val="00711E87"/>
    <w:rsid w:val="0071287F"/>
    <w:rsid w:val="00712A8F"/>
    <w:rsid w:val="00712DBD"/>
    <w:rsid w:val="00714ED4"/>
    <w:rsid w:val="0071688D"/>
    <w:rsid w:val="00716B3B"/>
    <w:rsid w:val="0071716D"/>
    <w:rsid w:val="007216E1"/>
    <w:rsid w:val="00722B67"/>
    <w:rsid w:val="007231F1"/>
    <w:rsid w:val="0072406A"/>
    <w:rsid w:val="00724369"/>
    <w:rsid w:val="00725700"/>
    <w:rsid w:val="0072598F"/>
    <w:rsid w:val="00725F8C"/>
    <w:rsid w:val="007304AC"/>
    <w:rsid w:val="00730D73"/>
    <w:rsid w:val="00731EF6"/>
    <w:rsid w:val="007330DE"/>
    <w:rsid w:val="00733146"/>
    <w:rsid w:val="00733371"/>
    <w:rsid w:val="0073357E"/>
    <w:rsid w:val="00733F7E"/>
    <w:rsid w:val="00737964"/>
    <w:rsid w:val="00737CF8"/>
    <w:rsid w:val="00740185"/>
    <w:rsid w:val="0074206D"/>
    <w:rsid w:val="00742B79"/>
    <w:rsid w:val="00742CA0"/>
    <w:rsid w:val="007432EE"/>
    <w:rsid w:val="00743576"/>
    <w:rsid w:val="00744046"/>
    <w:rsid w:val="00746B0E"/>
    <w:rsid w:val="00747D46"/>
    <w:rsid w:val="00747F44"/>
    <w:rsid w:val="007510B8"/>
    <w:rsid w:val="00751D5E"/>
    <w:rsid w:val="007525C9"/>
    <w:rsid w:val="007526FB"/>
    <w:rsid w:val="00753586"/>
    <w:rsid w:val="00754EFB"/>
    <w:rsid w:val="00755D63"/>
    <w:rsid w:val="00756771"/>
    <w:rsid w:val="007600B9"/>
    <w:rsid w:val="00760459"/>
    <w:rsid w:val="00760EB1"/>
    <w:rsid w:val="007612FF"/>
    <w:rsid w:val="00761602"/>
    <w:rsid w:val="007618AB"/>
    <w:rsid w:val="00761AA8"/>
    <w:rsid w:val="0076302D"/>
    <w:rsid w:val="00763054"/>
    <w:rsid w:val="007636A5"/>
    <w:rsid w:val="007642EE"/>
    <w:rsid w:val="00764ED5"/>
    <w:rsid w:val="00764F5A"/>
    <w:rsid w:val="00765E39"/>
    <w:rsid w:val="0076701E"/>
    <w:rsid w:val="007674DE"/>
    <w:rsid w:val="007678F2"/>
    <w:rsid w:val="00767E04"/>
    <w:rsid w:val="00770067"/>
    <w:rsid w:val="007701F6"/>
    <w:rsid w:val="007702BB"/>
    <w:rsid w:val="0077042F"/>
    <w:rsid w:val="00771982"/>
    <w:rsid w:val="0077207E"/>
    <w:rsid w:val="00772A31"/>
    <w:rsid w:val="00773BD8"/>
    <w:rsid w:val="00773EDC"/>
    <w:rsid w:val="00773EE9"/>
    <w:rsid w:val="00774404"/>
    <w:rsid w:val="007745B8"/>
    <w:rsid w:val="007746EA"/>
    <w:rsid w:val="007754E1"/>
    <w:rsid w:val="00775840"/>
    <w:rsid w:val="00775F8B"/>
    <w:rsid w:val="00776183"/>
    <w:rsid w:val="007806A5"/>
    <w:rsid w:val="00781F7E"/>
    <w:rsid w:val="007825F2"/>
    <w:rsid w:val="00782AF2"/>
    <w:rsid w:val="007833AC"/>
    <w:rsid w:val="007849B2"/>
    <w:rsid w:val="00784EB2"/>
    <w:rsid w:val="00785D21"/>
    <w:rsid w:val="00786822"/>
    <w:rsid w:val="00786C6C"/>
    <w:rsid w:val="00787C3F"/>
    <w:rsid w:val="00790049"/>
    <w:rsid w:val="007903A3"/>
    <w:rsid w:val="00790824"/>
    <w:rsid w:val="007926F0"/>
    <w:rsid w:val="00793FB9"/>
    <w:rsid w:val="007947B4"/>
    <w:rsid w:val="00794FC4"/>
    <w:rsid w:val="0079543F"/>
    <w:rsid w:val="00795D60"/>
    <w:rsid w:val="00796931"/>
    <w:rsid w:val="0079765D"/>
    <w:rsid w:val="00797F93"/>
    <w:rsid w:val="007A0A78"/>
    <w:rsid w:val="007A0F1C"/>
    <w:rsid w:val="007A2777"/>
    <w:rsid w:val="007A2F0D"/>
    <w:rsid w:val="007A3929"/>
    <w:rsid w:val="007A4319"/>
    <w:rsid w:val="007A4547"/>
    <w:rsid w:val="007A717A"/>
    <w:rsid w:val="007A77C2"/>
    <w:rsid w:val="007A7943"/>
    <w:rsid w:val="007B0472"/>
    <w:rsid w:val="007B0F86"/>
    <w:rsid w:val="007B2BA6"/>
    <w:rsid w:val="007B3D22"/>
    <w:rsid w:val="007B53CE"/>
    <w:rsid w:val="007B5D65"/>
    <w:rsid w:val="007B6FFB"/>
    <w:rsid w:val="007B744A"/>
    <w:rsid w:val="007C069F"/>
    <w:rsid w:val="007C0FA4"/>
    <w:rsid w:val="007C17A3"/>
    <w:rsid w:val="007C1960"/>
    <w:rsid w:val="007C2145"/>
    <w:rsid w:val="007C25DC"/>
    <w:rsid w:val="007C3173"/>
    <w:rsid w:val="007C5AFA"/>
    <w:rsid w:val="007C63BC"/>
    <w:rsid w:val="007C6C40"/>
    <w:rsid w:val="007C7092"/>
    <w:rsid w:val="007D186D"/>
    <w:rsid w:val="007D2537"/>
    <w:rsid w:val="007D25E2"/>
    <w:rsid w:val="007D29C4"/>
    <w:rsid w:val="007D2A38"/>
    <w:rsid w:val="007D41BE"/>
    <w:rsid w:val="007D4B4D"/>
    <w:rsid w:val="007D5CBA"/>
    <w:rsid w:val="007D66B3"/>
    <w:rsid w:val="007D6E7A"/>
    <w:rsid w:val="007D7122"/>
    <w:rsid w:val="007E0353"/>
    <w:rsid w:val="007E0751"/>
    <w:rsid w:val="007E0AE7"/>
    <w:rsid w:val="007E1502"/>
    <w:rsid w:val="007E54D5"/>
    <w:rsid w:val="007E6C32"/>
    <w:rsid w:val="007E6E26"/>
    <w:rsid w:val="007E7B1A"/>
    <w:rsid w:val="007E7CF0"/>
    <w:rsid w:val="007E7D82"/>
    <w:rsid w:val="007F0E0B"/>
    <w:rsid w:val="007F16DD"/>
    <w:rsid w:val="007F222C"/>
    <w:rsid w:val="007F224A"/>
    <w:rsid w:val="007F5973"/>
    <w:rsid w:val="007F6ADE"/>
    <w:rsid w:val="00800407"/>
    <w:rsid w:val="00800C06"/>
    <w:rsid w:val="00801923"/>
    <w:rsid w:val="00802490"/>
    <w:rsid w:val="00802A62"/>
    <w:rsid w:val="00802B69"/>
    <w:rsid w:val="00802E4A"/>
    <w:rsid w:val="00802FCB"/>
    <w:rsid w:val="00803061"/>
    <w:rsid w:val="008033CB"/>
    <w:rsid w:val="00803FFB"/>
    <w:rsid w:val="00805819"/>
    <w:rsid w:val="008069A3"/>
    <w:rsid w:val="00807327"/>
    <w:rsid w:val="00807E25"/>
    <w:rsid w:val="008101F5"/>
    <w:rsid w:val="008108CB"/>
    <w:rsid w:val="00810A96"/>
    <w:rsid w:val="008123B5"/>
    <w:rsid w:val="00812AFF"/>
    <w:rsid w:val="00815F78"/>
    <w:rsid w:val="00817126"/>
    <w:rsid w:val="00817817"/>
    <w:rsid w:val="00821694"/>
    <w:rsid w:val="00824576"/>
    <w:rsid w:val="00824996"/>
    <w:rsid w:val="00824F1B"/>
    <w:rsid w:val="008251D3"/>
    <w:rsid w:val="008260BE"/>
    <w:rsid w:val="00826B5F"/>
    <w:rsid w:val="008277E9"/>
    <w:rsid w:val="00827CE2"/>
    <w:rsid w:val="008307C3"/>
    <w:rsid w:val="00830E77"/>
    <w:rsid w:val="00831A19"/>
    <w:rsid w:val="00831D35"/>
    <w:rsid w:val="00834443"/>
    <w:rsid w:val="00834CBE"/>
    <w:rsid w:val="0083508D"/>
    <w:rsid w:val="0083566C"/>
    <w:rsid w:val="00835798"/>
    <w:rsid w:val="00835B9E"/>
    <w:rsid w:val="00835F79"/>
    <w:rsid w:val="00837FA9"/>
    <w:rsid w:val="00840A99"/>
    <w:rsid w:val="0084111F"/>
    <w:rsid w:val="0084151A"/>
    <w:rsid w:val="00841597"/>
    <w:rsid w:val="00843038"/>
    <w:rsid w:val="00844413"/>
    <w:rsid w:val="0084464F"/>
    <w:rsid w:val="00847B91"/>
    <w:rsid w:val="008507D0"/>
    <w:rsid w:val="00850C80"/>
    <w:rsid w:val="008510A2"/>
    <w:rsid w:val="008515BD"/>
    <w:rsid w:val="00851949"/>
    <w:rsid w:val="00851B84"/>
    <w:rsid w:val="00851CDC"/>
    <w:rsid w:val="00852ED9"/>
    <w:rsid w:val="008536D2"/>
    <w:rsid w:val="008544AD"/>
    <w:rsid w:val="00855B33"/>
    <w:rsid w:val="00856ED0"/>
    <w:rsid w:val="008571FB"/>
    <w:rsid w:val="00860571"/>
    <w:rsid w:val="00860AA0"/>
    <w:rsid w:val="00861363"/>
    <w:rsid w:val="00865393"/>
    <w:rsid w:val="00865973"/>
    <w:rsid w:val="0086644D"/>
    <w:rsid w:val="00867552"/>
    <w:rsid w:val="008675B3"/>
    <w:rsid w:val="00867A19"/>
    <w:rsid w:val="00867ADB"/>
    <w:rsid w:val="00870304"/>
    <w:rsid w:val="00872D9F"/>
    <w:rsid w:val="00873F6C"/>
    <w:rsid w:val="0087482D"/>
    <w:rsid w:val="00874978"/>
    <w:rsid w:val="00874CBF"/>
    <w:rsid w:val="00876705"/>
    <w:rsid w:val="0088051E"/>
    <w:rsid w:val="0088154E"/>
    <w:rsid w:val="008825A7"/>
    <w:rsid w:val="00885D1D"/>
    <w:rsid w:val="00886A8D"/>
    <w:rsid w:val="00886C5D"/>
    <w:rsid w:val="008870A4"/>
    <w:rsid w:val="0089020A"/>
    <w:rsid w:val="008949DB"/>
    <w:rsid w:val="0089562C"/>
    <w:rsid w:val="00895C08"/>
    <w:rsid w:val="0089664E"/>
    <w:rsid w:val="00896F16"/>
    <w:rsid w:val="00897EDE"/>
    <w:rsid w:val="008A23FF"/>
    <w:rsid w:val="008A2482"/>
    <w:rsid w:val="008A24B4"/>
    <w:rsid w:val="008A2705"/>
    <w:rsid w:val="008A2EBC"/>
    <w:rsid w:val="008A3140"/>
    <w:rsid w:val="008A3242"/>
    <w:rsid w:val="008A36DD"/>
    <w:rsid w:val="008A4FEF"/>
    <w:rsid w:val="008A55A7"/>
    <w:rsid w:val="008A56AA"/>
    <w:rsid w:val="008A57A5"/>
    <w:rsid w:val="008A5BA8"/>
    <w:rsid w:val="008A693C"/>
    <w:rsid w:val="008B0695"/>
    <w:rsid w:val="008B150A"/>
    <w:rsid w:val="008B2763"/>
    <w:rsid w:val="008B2AB4"/>
    <w:rsid w:val="008B4D89"/>
    <w:rsid w:val="008B5201"/>
    <w:rsid w:val="008C00BC"/>
    <w:rsid w:val="008C1975"/>
    <w:rsid w:val="008C1CA6"/>
    <w:rsid w:val="008C1FA7"/>
    <w:rsid w:val="008C24B1"/>
    <w:rsid w:val="008C334A"/>
    <w:rsid w:val="008C5118"/>
    <w:rsid w:val="008C5688"/>
    <w:rsid w:val="008C5B0D"/>
    <w:rsid w:val="008C5C0E"/>
    <w:rsid w:val="008C70AB"/>
    <w:rsid w:val="008C76A0"/>
    <w:rsid w:val="008D0175"/>
    <w:rsid w:val="008D0AB8"/>
    <w:rsid w:val="008D1482"/>
    <w:rsid w:val="008D33C2"/>
    <w:rsid w:val="008D38A6"/>
    <w:rsid w:val="008D4240"/>
    <w:rsid w:val="008D5381"/>
    <w:rsid w:val="008D56C5"/>
    <w:rsid w:val="008D5EB3"/>
    <w:rsid w:val="008D62C8"/>
    <w:rsid w:val="008D64F2"/>
    <w:rsid w:val="008D6B51"/>
    <w:rsid w:val="008D6F2F"/>
    <w:rsid w:val="008E145A"/>
    <w:rsid w:val="008E1536"/>
    <w:rsid w:val="008E2F0C"/>
    <w:rsid w:val="008E335F"/>
    <w:rsid w:val="008E3EA2"/>
    <w:rsid w:val="008E4138"/>
    <w:rsid w:val="008E4267"/>
    <w:rsid w:val="008E4EB5"/>
    <w:rsid w:val="008E7DC4"/>
    <w:rsid w:val="008F238B"/>
    <w:rsid w:val="008F2B8A"/>
    <w:rsid w:val="008F353A"/>
    <w:rsid w:val="008F47FA"/>
    <w:rsid w:val="008F4A82"/>
    <w:rsid w:val="008F6002"/>
    <w:rsid w:val="008F65AF"/>
    <w:rsid w:val="008F678A"/>
    <w:rsid w:val="008F6A73"/>
    <w:rsid w:val="008F7E70"/>
    <w:rsid w:val="009006AA"/>
    <w:rsid w:val="00901350"/>
    <w:rsid w:val="00901CEC"/>
    <w:rsid w:val="0090388A"/>
    <w:rsid w:val="00904189"/>
    <w:rsid w:val="0090428C"/>
    <w:rsid w:val="009044B8"/>
    <w:rsid w:val="009045F7"/>
    <w:rsid w:val="00905059"/>
    <w:rsid w:val="00905F08"/>
    <w:rsid w:val="00906B3D"/>
    <w:rsid w:val="00907844"/>
    <w:rsid w:val="00907DAD"/>
    <w:rsid w:val="00910A78"/>
    <w:rsid w:val="009116F7"/>
    <w:rsid w:val="00911F53"/>
    <w:rsid w:val="00911FDD"/>
    <w:rsid w:val="00915CC7"/>
    <w:rsid w:val="00916ACC"/>
    <w:rsid w:val="00916C01"/>
    <w:rsid w:val="0091718E"/>
    <w:rsid w:val="00917309"/>
    <w:rsid w:val="00917418"/>
    <w:rsid w:val="00917AAC"/>
    <w:rsid w:val="00920865"/>
    <w:rsid w:val="00921FB7"/>
    <w:rsid w:val="00923132"/>
    <w:rsid w:val="00923695"/>
    <w:rsid w:val="00923A63"/>
    <w:rsid w:val="00923BF5"/>
    <w:rsid w:val="00924828"/>
    <w:rsid w:val="00925C89"/>
    <w:rsid w:val="009268BE"/>
    <w:rsid w:val="00927D28"/>
    <w:rsid w:val="009303E2"/>
    <w:rsid w:val="00930C22"/>
    <w:rsid w:val="00931818"/>
    <w:rsid w:val="009319BB"/>
    <w:rsid w:val="00932129"/>
    <w:rsid w:val="00932F1D"/>
    <w:rsid w:val="00934054"/>
    <w:rsid w:val="009342CF"/>
    <w:rsid w:val="00935D5B"/>
    <w:rsid w:val="009367C7"/>
    <w:rsid w:val="00937136"/>
    <w:rsid w:val="00937A65"/>
    <w:rsid w:val="00937B53"/>
    <w:rsid w:val="0094114F"/>
    <w:rsid w:val="009412EF"/>
    <w:rsid w:val="0094286A"/>
    <w:rsid w:val="009429B7"/>
    <w:rsid w:val="00942DB1"/>
    <w:rsid w:val="009433AD"/>
    <w:rsid w:val="0094374D"/>
    <w:rsid w:val="00944D97"/>
    <w:rsid w:val="0094507C"/>
    <w:rsid w:val="00947DB3"/>
    <w:rsid w:val="00947FCE"/>
    <w:rsid w:val="0095115E"/>
    <w:rsid w:val="0095135A"/>
    <w:rsid w:val="00951B99"/>
    <w:rsid w:val="009520ED"/>
    <w:rsid w:val="00952BA6"/>
    <w:rsid w:val="00953CBF"/>
    <w:rsid w:val="009540D7"/>
    <w:rsid w:val="0095494D"/>
    <w:rsid w:val="00954A66"/>
    <w:rsid w:val="00956191"/>
    <w:rsid w:val="0095688E"/>
    <w:rsid w:val="009579C3"/>
    <w:rsid w:val="009611F5"/>
    <w:rsid w:val="00961894"/>
    <w:rsid w:val="00961B1E"/>
    <w:rsid w:val="009621E3"/>
    <w:rsid w:val="0096358D"/>
    <w:rsid w:val="00964181"/>
    <w:rsid w:val="00964C9F"/>
    <w:rsid w:val="009663AD"/>
    <w:rsid w:val="00966C7C"/>
    <w:rsid w:val="009678C6"/>
    <w:rsid w:val="00967D2B"/>
    <w:rsid w:val="00970B11"/>
    <w:rsid w:val="00971160"/>
    <w:rsid w:val="0097272A"/>
    <w:rsid w:val="00973406"/>
    <w:rsid w:val="00974161"/>
    <w:rsid w:val="009749C1"/>
    <w:rsid w:val="00974C19"/>
    <w:rsid w:val="00975608"/>
    <w:rsid w:val="009759BF"/>
    <w:rsid w:val="00976644"/>
    <w:rsid w:val="00977346"/>
    <w:rsid w:val="00980602"/>
    <w:rsid w:val="00980C7C"/>
    <w:rsid w:val="00980CCE"/>
    <w:rsid w:val="00980D9F"/>
    <w:rsid w:val="009812C7"/>
    <w:rsid w:val="00981B9B"/>
    <w:rsid w:val="00981FEE"/>
    <w:rsid w:val="009825B0"/>
    <w:rsid w:val="00982B8A"/>
    <w:rsid w:val="00982D21"/>
    <w:rsid w:val="00983BB4"/>
    <w:rsid w:val="00983C01"/>
    <w:rsid w:val="0098460E"/>
    <w:rsid w:val="00984F79"/>
    <w:rsid w:val="00985368"/>
    <w:rsid w:val="00986397"/>
    <w:rsid w:val="0098650A"/>
    <w:rsid w:val="00986687"/>
    <w:rsid w:val="0098689B"/>
    <w:rsid w:val="0099074C"/>
    <w:rsid w:val="00992458"/>
    <w:rsid w:val="00992AD5"/>
    <w:rsid w:val="0099397C"/>
    <w:rsid w:val="00993DB0"/>
    <w:rsid w:val="0099436E"/>
    <w:rsid w:val="00995122"/>
    <w:rsid w:val="00995420"/>
    <w:rsid w:val="00995731"/>
    <w:rsid w:val="00996249"/>
    <w:rsid w:val="00997217"/>
    <w:rsid w:val="00997C3A"/>
    <w:rsid w:val="009A0284"/>
    <w:rsid w:val="009A06EA"/>
    <w:rsid w:val="009A1183"/>
    <w:rsid w:val="009A1405"/>
    <w:rsid w:val="009A2C24"/>
    <w:rsid w:val="009A33BF"/>
    <w:rsid w:val="009A3B28"/>
    <w:rsid w:val="009A4347"/>
    <w:rsid w:val="009A47C2"/>
    <w:rsid w:val="009A589B"/>
    <w:rsid w:val="009A59B6"/>
    <w:rsid w:val="009A5E63"/>
    <w:rsid w:val="009A6B9F"/>
    <w:rsid w:val="009A6FE3"/>
    <w:rsid w:val="009A7492"/>
    <w:rsid w:val="009A7CFD"/>
    <w:rsid w:val="009B006F"/>
    <w:rsid w:val="009B12AD"/>
    <w:rsid w:val="009B134D"/>
    <w:rsid w:val="009B160B"/>
    <w:rsid w:val="009B1829"/>
    <w:rsid w:val="009B1EB4"/>
    <w:rsid w:val="009B1F0C"/>
    <w:rsid w:val="009B3214"/>
    <w:rsid w:val="009B38BC"/>
    <w:rsid w:val="009B4FA8"/>
    <w:rsid w:val="009B743D"/>
    <w:rsid w:val="009B752C"/>
    <w:rsid w:val="009C0A16"/>
    <w:rsid w:val="009C22F3"/>
    <w:rsid w:val="009C273F"/>
    <w:rsid w:val="009C2AC6"/>
    <w:rsid w:val="009C2F23"/>
    <w:rsid w:val="009C421A"/>
    <w:rsid w:val="009C5080"/>
    <w:rsid w:val="009C61EA"/>
    <w:rsid w:val="009C653E"/>
    <w:rsid w:val="009C68C3"/>
    <w:rsid w:val="009C7458"/>
    <w:rsid w:val="009C7651"/>
    <w:rsid w:val="009C794B"/>
    <w:rsid w:val="009C7995"/>
    <w:rsid w:val="009D019A"/>
    <w:rsid w:val="009D0239"/>
    <w:rsid w:val="009D0313"/>
    <w:rsid w:val="009D1137"/>
    <w:rsid w:val="009D11E7"/>
    <w:rsid w:val="009D1996"/>
    <w:rsid w:val="009D1B23"/>
    <w:rsid w:val="009D1B6E"/>
    <w:rsid w:val="009D1E81"/>
    <w:rsid w:val="009D246D"/>
    <w:rsid w:val="009D289A"/>
    <w:rsid w:val="009D4109"/>
    <w:rsid w:val="009D56E5"/>
    <w:rsid w:val="009D7106"/>
    <w:rsid w:val="009E0AD8"/>
    <w:rsid w:val="009E0DC6"/>
    <w:rsid w:val="009E1829"/>
    <w:rsid w:val="009E1B19"/>
    <w:rsid w:val="009E266B"/>
    <w:rsid w:val="009E3148"/>
    <w:rsid w:val="009E33E4"/>
    <w:rsid w:val="009E36F1"/>
    <w:rsid w:val="009E4C0B"/>
    <w:rsid w:val="009E4DEB"/>
    <w:rsid w:val="009E5276"/>
    <w:rsid w:val="009E5980"/>
    <w:rsid w:val="009F009A"/>
    <w:rsid w:val="009F1A84"/>
    <w:rsid w:val="009F358C"/>
    <w:rsid w:val="009F3613"/>
    <w:rsid w:val="009F386E"/>
    <w:rsid w:val="009F3C38"/>
    <w:rsid w:val="009F3E95"/>
    <w:rsid w:val="009F4123"/>
    <w:rsid w:val="009F68DE"/>
    <w:rsid w:val="009F693F"/>
    <w:rsid w:val="009F7C6A"/>
    <w:rsid w:val="009F7E9E"/>
    <w:rsid w:val="00A02DC1"/>
    <w:rsid w:val="00A04473"/>
    <w:rsid w:val="00A04679"/>
    <w:rsid w:val="00A0484A"/>
    <w:rsid w:val="00A062E3"/>
    <w:rsid w:val="00A06936"/>
    <w:rsid w:val="00A07A1B"/>
    <w:rsid w:val="00A107D1"/>
    <w:rsid w:val="00A11F3E"/>
    <w:rsid w:val="00A131D8"/>
    <w:rsid w:val="00A137F3"/>
    <w:rsid w:val="00A1490C"/>
    <w:rsid w:val="00A14A0E"/>
    <w:rsid w:val="00A15729"/>
    <w:rsid w:val="00A15CAA"/>
    <w:rsid w:val="00A17579"/>
    <w:rsid w:val="00A17C2D"/>
    <w:rsid w:val="00A17FD0"/>
    <w:rsid w:val="00A20CDD"/>
    <w:rsid w:val="00A212C4"/>
    <w:rsid w:val="00A245AB"/>
    <w:rsid w:val="00A24912"/>
    <w:rsid w:val="00A24F2F"/>
    <w:rsid w:val="00A2627D"/>
    <w:rsid w:val="00A26529"/>
    <w:rsid w:val="00A27C2F"/>
    <w:rsid w:val="00A3003E"/>
    <w:rsid w:val="00A303B1"/>
    <w:rsid w:val="00A30497"/>
    <w:rsid w:val="00A3224A"/>
    <w:rsid w:val="00A34144"/>
    <w:rsid w:val="00A34477"/>
    <w:rsid w:val="00A354AF"/>
    <w:rsid w:val="00A35887"/>
    <w:rsid w:val="00A358F3"/>
    <w:rsid w:val="00A370DF"/>
    <w:rsid w:val="00A37F1D"/>
    <w:rsid w:val="00A40D5B"/>
    <w:rsid w:val="00A413C2"/>
    <w:rsid w:val="00A419D9"/>
    <w:rsid w:val="00A42347"/>
    <w:rsid w:val="00A429C9"/>
    <w:rsid w:val="00A42A71"/>
    <w:rsid w:val="00A43E9A"/>
    <w:rsid w:val="00A4489D"/>
    <w:rsid w:val="00A4496C"/>
    <w:rsid w:val="00A44B93"/>
    <w:rsid w:val="00A4583A"/>
    <w:rsid w:val="00A45A17"/>
    <w:rsid w:val="00A4672F"/>
    <w:rsid w:val="00A47E0D"/>
    <w:rsid w:val="00A50749"/>
    <w:rsid w:val="00A50B01"/>
    <w:rsid w:val="00A51AAC"/>
    <w:rsid w:val="00A51B89"/>
    <w:rsid w:val="00A52947"/>
    <w:rsid w:val="00A535B1"/>
    <w:rsid w:val="00A53F66"/>
    <w:rsid w:val="00A53FE3"/>
    <w:rsid w:val="00A546D3"/>
    <w:rsid w:val="00A55EFE"/>
    <w:rsid w:val="00A57BDB"/>
    <w:rsid w:val="00A60DF0"/>
    <w:rsid w:val="00A61E01"/>
    <w:rsid w:val="00A62568"/>
    <w:rsid w:val="00A63259"/>
    <w:rsid w:val="00A63262"/>
    <w:rsid w:val="00A63DFC"/>
    <w:rsid w:val="00A64F65"/>
    <w:rsid w:val="00A65F46"/>
    <w:rsid w:val="00A66EB6"/>
    <w:rsid w:val="00A671FA"/>
    <w:rsid w:val="00A679A5"/>
    <w:rsid w:val="00A72B64"/>
    <w:rsid w:val="00A73046"/>
    <w:rsid w:val="00A738AD"/>
    <w:rsid w:val="00A740FB"/>
    <w:rsid w:val="00A74252"/>
    <w:rsid w:val="00A74670"/>
    <w:rsid w:val="00A747B4"/>
    <w:rsid w:val="00A74C7B"/>
    <w:rsid w:val="00A75043"/>
    <w:rsid w:val="00A75277"/>
    <w:rsid w:val="00A76570"/>
    <w:rsid w:val="00A765F3"/>
    <w:rsid w:val="00A7770E"/>
    <w:rsid w:val="00A807CB"/>
    <w:rsid w:val="00A82896"/>
    <w:rsid w:val="00A839A7"/>
    <w:rsid w:val="00A845F9"/>
    <w:rsid w:val="00A84A49"/>
    <w:rsid w:val="00A85661"/>
    <w:rsid w:val="00A85940"/>
    <w:rsid w:val="00A8597C"/>
    <w:rsid w:val="00A862DD"/>
    <w:rsid w:val="00A8667A"/>
    <w:rsid w:val="00A87A2C"/>
    <w:rsid w:val="00A907F5"/>
    <w:rsid w:val="00A90D34"/>
    <w:rsid w:val="00A91314"/>
    <w:rsid w:val="00A92502"/>
    <w:rsid w:val="00A92864"/>
    <w:rsid w:val="00A93680"/>
    <w:rsid w:val="00A9436F"/>
    <w:rsid w:val="00A95C95"/>
    <w:rsid w:val="00A9637B"/>
    <w:rsid w:val="00A96F68"/>
    <w:rsid w:val="00A97D33"/>
    <w:rsid w:val="00AA0187"/>
    <w:rsid w:val="00AA0D61"/>
    <w:rsid w:val="00AA0F48"/>
    <w:rsid w:val="00AA12AB"/>
    <w:rsid w:val="00AA2117"/>
    <w:rsid w:val="00AA2DA0"/>
    <w:rsid w:val="00AA2E14"/>
    <w:rsid w:val="00AA3B22"/>
    <w:rsid w:val="00AA50A8"/>
    <w:rsid w:val="00AA6623"/>
    <w:rsid w:val="00AA67EA"/>
    <w:rsid w:val="00AA685B"/>
    <w:rsid w:val="00AA6A8E"/>
    <w:rsid w:val="00AA6D52"/>
    <w:rsid w:val="00AA7BBE"/>
    <w:rsid w:val="00AB1AED"/>
    <w:rsid w:val="00AB1F1E"/>
    <w:rsid w:val="00AB22EA"/>
    <w:rsid w:val="00AB2A5D"/>
    <w:rsid w:val="00AB37C9"/>
    <w:rsid w:val="00AB7569"/>
    <w:rsid w:val="00AB7ADE"/>
    <w:rsid w:val="00AC003A"/>
    <w:rsid w:val="00AC027C"/>
    <w:rsid w:val="00AC0BE1"/>
    <w:rsid w:val="00AC12CC"/>
    <w:rsid w:val="00AC16DD"/>
    <w:rsid w:val="00AC1ED6"/>
    <w:rsid w:val="00AC26F4"/>
    <w:rsid w:val="00AC270E"/>
    <w:rsid w:val="00AC2728"/>
    <w:rsid w:val="00AC2A39"/>
    <w:rsid w:val="00AC40DF"/>
    <w:rsid w:val="00AC50BC"/>
    <w:rsid w:val="00AC5914"/>
    <w:rsid w:val="00AC60D2"/>
    <w:rsid w:val="00AD0135"/>
    <w:rsid w:val="00AD05B5"/>
    <w:rsid w:val="00AD0DBD"/>
    <w:rsid w:val="00AD0DC8"/>
    <w:rsid w:val="00AD17DC"/>
    <w:rsid w:val="00AD29E0"/>
    <w:rsid w:val="00AD2F87"/>
    <w:rsid w:val="00AD40B4"/>
    <w:rsid w:val="00AD575C"/>
    <w:rsid w:val="00AD6058"/>
    <w:rsid w:val="00AD646B"/>
    <w:rsid w:val="00AD647D"/>
    <w:rsid w:val="00AD6526"/>
    <w:rsid w:val="00AD79C0"/>
    <w:rsid w:val="00AE0217"/>
    <w:rsid w:val="00AE05CA"/>
    <w:rsid w:val="00AE2047"/>
    <w:rsid w:val="00AE25C4"/>
    <w:rsid w:val="00AE350E"/>
    <w:rsid w:val="00AE4399"/>
    <w:rsid w:val="00AE455A"/>
    <w:rsid w:val="00AE5052"/>
    <w:rsid w:val="00AE545D"/>
    <w:rsid w:val="00AE5507"/>
    <w:rsid w:val="00AE587B"/>
    <w:rsid w:val="00AE7B08"/>
    <w:rsid w:val="00AE7E05"/>
    <w:rsid w:val="00AF1912"/>
    <w:rsid w:val="00AF315C"/>
    <w:rsid w:val="00AF3422"/>
    <w:rsid w:val="00AF3C84"/>
    <w:rsid w:val="00AF7CEF"/>
    <w:rsid w:val="00B00276"/>
    <w:rsid w:val="00B00C1E"/>
    <w:rsid w:val="00B0122B"/>
    <w:rsid w:val="00B012E2"/>
    <w:rsid w:val="00B023BC"/>
    <w:rsid w:val="00B031AD"/>
    <w:rsid w:val="00B03AAF"/>
    <w:rsid w:val="00B058D7"/>
    <w:rsid w:val="00B05A97"/>
    <w:rsid w:val="00B0656C"/>
    <w:rsid w:val="00B06940"/>
    <w:rsid w:val="00B06B78"/>
    <w:rsid w:val="00B0757D"/>
    <w:rsid w:val="00B078D8"/>
    <w:rsid w:val="00B1027C"/>
    <w:rsid w:val="00B104B1"/>
    <w:rsid w:val="00B115D1"/>
    <w:rsid w:val="00B11915"/>
    <w:rsid w:val="00B12A6B"/>
    <w:rsid w:val="00B13AC5"/>
    <w:rsid w:val="00B14A81"/>
    <w:rsid w:val="00B14BA0"/>
    <w:rsid w:val="00B15BDB"/>
    <w:rsid w:val="00B170D4"/>
    <w:rsid w:val="00B17212"/>
    <w:rsid w:val="00B21259"/>
    <w:rsid w:val="00B24104"/>
    <w:rsid w:val="00B250E4"/>
    <w:rsid w:val="00B274D2"/>
    <w:rsid w:val="00B27BDD"/>
    <w:rsid w:val="00B33D6C"/>
    <w:rsid w:val="00B33E20"/>
    <w:rsid w:val="00B34674"/>
    <w:rsid w:val="00B347D1"/>
    <w:rsid w:val="00B36D2F"/>
    <w:rsid w:val="00B36E10"/>
    <w:rsid w:val="00B37390"/>
    <w:rsid w:val="00B3791A"/>
    <w:rsid w:val="00B407C5"/>
    <w:rsid w:val="00B4230E"/>
    <w:rsid w:val="00B42344"/>
    <w:rsid w:val="00B43BCC"/>
    <w:rsid w:val="00B44DB1"/>
    <w:rsid w:val="00B44DB3"/>
    <w:rsid w:val="00B45C4F"/>
    <w:rsid w:val="00B465B4"/>
    <w:rsid w:val="00B46FF7"/>
    <w:rsid w:val="00B47D5F"/>
    <w:rsid w:val="00B50B46"/>
    <w:rsid w:val="00B50F2A"/>
    <w:rsid w:val="00B52111"/>
    <w:rsid w:val="00B52588"/>
    <w:rsid w:val="00B52FE9"/>
    <w:rsid w:val="00B5327E"/>
    <w:rsid w:val="00B534B6"/>
    <w:rsid w:val="00B5398A"/>
    <w:rsid w:val="00B552BE"/>
    <w:rsid w:val="00B5576C"/>
    <w:rsid w:val="00B55D6D"/>
    <w:rsid w:val="00B56210"/>
    <w:rsid w:val="00B56B4F"/>
    <w:rsid w:val="00B57161"/>
    <w:rsid w:val="00B605B9"/>
    <w:rsid w:val="00B60CAC"/>
    <w:rsid w:val="00B61CB4"/>
    <w:rsid w:val="00B61E32"/>
    <w:rsid w:val="00B61E4C"/>
    <w:rsid w:val="00B634A0"/>
    <w:rsid w:val="00B65AA5"/>
    <w:rsid w:val="00B672EA"/>
    <w:rsid w:val="00B67A53"/>
    <w:rsid w:val="00B67B9F"/>
    <w:rsid w:val="00B71DF4"/>
    <w:rsid w:val="00B721FD"/>
    <w:rsid w:val="00B7368F"/>
    <w:rsid w:val="00B73A4D"/>
    <w:rsid w:val="00B740BC"/>
    <w:rsid w:val="00B75C23"/>
    <w:rsid w:val="00B763F1"/>
    <w:rsid w:val="00B77282"/>
    <w:rsid w:val="00B80297"/>
    <w:rsid w:val="00B803D7"/>
    <w:rsid w:val="00B828B8"/>
    <w:rsid w:val="00B82F28"/>
    <w:rsid w:val="00B83D39"/>
    <w:rsid w:val="00B84B13"/>
    <w:rsid w:val="00B8529F"/>
    <w:rsid w:val="00B85D35"/>
    <w:rsid w:val="00B87513"/>
    <w:rsid w:val="00B91163"/>
    <w:rsid w:val="00B9154D"/>
    <w:rsid w:val="00B916F0"/>
    <w:rsid w:val="00B91943"/>
    <w:rsid w:val="00B91A75"/>
    <w:rsid w:val="00B91AFD"/>
    <w:rsid w:val="00B91BA0"/>
    <w:rsid w:val="00B929C8"/>
    <w:rsid w:val="00B92BEC"/>
    <w:rsid w:val="00B92CBF"/>
    <w:rsid w:val="00B9347C"/>
    <w:rsid w:val="00B939C2"/>
    <w:rsid w:val="00B94438"/>
    <w:rsid w:val="00B94CEF"/>
    <w:rsid w:val="00B9541C"/>
    <w:rsid w:val="00B95F99"/>
    <w:rsid w:val="00B96BD0"/>
    <w:rsid w:val="00B9783B"/>
    <w:rsid w:val="00B97B59"/>
    <w:rsid w:val="00B97F1D"/>
    <w:rsid w:val="00BA0025"/>
    <w:rsid w:val="00BA0077"/>
    <w:rsid w:val="00BA0353"/>
    <w:rsid w:val="00BA21AE"/>
    <w:rsid w:val="00BA256B"/>
    <w:rsid w:val="00BA2DAC"/>
    <w:rsid w:val="00BA3707"/>
    <w:rsid w:val="00BA3A0B"/>
    <w:rsid w:val="00BA54BD"/>
    <w:rsid w:val="00BA5729"/>
    <w:rsid w:val="00BA6286"/>
    <w:rsid w:val="00BA6395"/>
    <w:rsid w:val="00BA6A73"/>
    <w:rsid w:val="00BB2579"/>
    <w:rsid w:val="00BB3B39"/>
    <w:rsid w:val="00BB44C9"/>
    <w:rsid w:val="00BB478C"/>
    <w:rsid w:val="00BB4D75"/>
    <w:rsid w:val="00BB5803"/>
    <w:rsid w:val="00BB6E86"/>
    <w:rsid w:val="00BB7AEF"/>
    <w:rsid w:val="00BC03DB"/>
    <w:rsid w:val="00BC13EA"/>
    <w:rsid w:val="00BC2141"/>
    <w:rsid w:val="00BC27A3"/>
    <w:rsid w:val="00BC290B"/>
    <w:rsid w:val="00BC3D9B"/>
    <w:rsid w:val="00BC4A62"/>
    <w:rsid w:val="00BC4DB6"/>
    <w:rsid w:val="00BC5D4F"/>
    <w:rsid w:val="00BC717D"/>
    <w:rsid w:val="00BD0642"/>
    <w:rsid w:val="00BD2E36"/>
    <w:rsid w:val="00BD4645"/>
    <w:rsid w:val="00BD6C74"/>
    <w:rsid w:val="00BD79E7"/>
    <w:rsid w:val="00BD7DE2"/>
    <w:rsid w:val="00BE01CE"/>
    <w:rsid w:val="00BE19AF"/>
    <w:rsid w:val="00BE20DA"/>
    <w:rsid w:val="00BE3579"/>
    <w:rsid w:val="00BE36FF"/>
    <w:rsid w:val="00BE3A91"/>
    <w:rsid w:val="00BE4873"/>
    <w:rsid w:val="00BE53FF"/>
    <w:rsid w:val="00BE569F"/>
    <w:rsid w:val="00BE5EE4"/>
    <w:rsid w:val="00BE7564"/>
    <w:rsid w:val="00BE78C0"/>
    <w:rsid w:val="00BE7965"/>
    <w:rsid w:val="00BE7E72"/>
    <w:rsid w:val="00BF0448"/>
    <w:rsid w:val="00BF0B01"/>
    <w:rsid w:val="00BF18DD"/>
    <w:rsid w:val="00BF217C"/>
    <w:rsid w:val="00BF2E59"/>
    <w:rsid w:val="00BF44C6"/>
    <w:rsid w:val="00BF4686"/>
    <w:rsid w:val="00BF4E5F"/>
    <w:rsid w:val="00BF578F"/>
    <w:rsid w:val="00C004F1"/>
    <w:rsid w:val="00C0091E"/>
    <w:rsid w:val="00C00AF8"/>
    <w:rsid w:val="00C0182C"/>
    <w:rsid w:val="00C034A5"/>
    <w:rsid w:val="00C03AA6"/>
    <w:rsid w:val="00C03E9E"/>
    <w:rsid w:val="00C04A76"/>
    <w:rsid w:val="00C05600"/>
    <w:rsid w:val="00C056F0"/>
    <w:rsid w:val="00C0630B"/>
    <w:rsid w:val="00C0638A"/>
    <w:rsid w:val="00C06693"/>
    <w:rsid w:val="00C0734D"/>
    <w:rsid w:val="00C0744F"/>
    <w:rsid w:val="00C078E2"/>
    <w:rsid w:val="00C108D6"/>
    <w:rsid w:val="00C13053"/>
    <w:rsid w:val="00C134F2"/>
    <w:rsid w:val="00C1408D"/>
    <w:rsid w:val="00C14684"/>
    <w:rsid w:val="00C15063"/>
    <w:rsid w:val="00C1597F"/>
    <w:rsid w:val="00C16432"/>
    <w:rsid w:val="00C17E8B"/>
    <w:rsid w:val="00C215E5"/>
    <w:rsid w:val="00C23121"/>
    <w:rsid w:val="00C2362D"/>
    <w:rsid w:val="00C23E02"/>
    <w:rsid w:val="00C24C2E"/>
    <w:rsid w:val="00C25636"/>
    <w:rsid w:val="00C25A70"/>
    <w:rsid w:val="00C2682B"/>
    <w:rsid w:val="00C27F3A"/>
    <w:rsid w:val="00C27FB5"/>
    <w:rsid w:val="00C3080D"/>
    <w:rsid w:val="00C31809"/>
    <w:rsid w:val="00C3183D"/>
    <w:rsid w:val="00C31CDA"/>
    <w:rsid w:val="00C31FAD"/>
    <w:rsid w:val="00C32EB4"/>
    <w:rsid w:val="00C335B5"/>
    <w:rsid w:val="00C34FD3"/>
    <w:rsid w:val="00C40EE8"/>
    <w:rsid w:val="00C41F32"/>
    <w:rsid w:val="00C42787"/>
    <w:rsid w:val="00C43083"/>
    <w:rsid w:val="00C44402"/>
    <w:rsid w:val="00C44BBC"/>
    <w:rsid w:val="00C46705"/>
    <w:rsid w:val="00C47577"/>
    <w:rsid w:val="00C47AF5"/>
    <w:rsid w:val="00C47EEC"/>
    <w:rsid w:val="00C501B6"/>
    <w:rsid w:val="00C5040B"/>
    <w:rsid w:val="00C50E6B"/>
    <w:rsid w:val="00C51019"/>
    <w:rsid w:val="00C510DC"/>
    <w:rsid w:val="00C52C6D"/>
    <w:rsid w:val="00C539C9"/>
    <w:rsid w:val="00C53AC6"/>
    <w:rsid w:val="00C540BE"/>
    <w:rsid w:val="00C54F19"/>
    <w:rsid w:val="00C55B95"/>
    <w:rsid w:val="00C56CE6"/>
    <w:rsid w:val="00C573B3"/>
    <w:rsid w:val="00C57445"/>
    <w:rsid w:val="00C5770C"/>
    <w:rsid w:val="00C602AC"/>
    <w:rsid w:val="00C614A2"/>
    <w:rsid w:val="00C62862"/>
    <w:rsid w:val="00C62BF2"/>
    <w:rsid w:val="00C636D2"/>
    <w:rsid w:val="00C63D3D"/>
    <w:rsid w:val="00C64FD0"/>
    <w:rsid w:val="00C6520E"/>
    <w:rsid w:val="00C66818"/>
    <w:rsid w:val="00C66F34"/>
    <w:rsid w:val="00C673DE"/>
    <w:rsid w:val="00C70552"/>
    <w:rsid w:val="00C72DC7"/>
    <w:rsid w:val="00C74286"/>
    <w:rsid w:val="00C74B60"/>
    <w:rsid w:val="00C751CB"/>
    <w:rsid w:val="00C75F37"/>
    <w:rsid w:val="00C7651F"/>
    <w:rsid w:val="00C769BF"/>
    <w:rsid w:val="00C774EA"/>
    <w:rsid w:val="00C80A35"/>
    <w:rsid w:val="00C82759"/>
    <w:rsid w:val="00C828F3"/>
    <w:rsid w:val="00C82B68"/>
    <w:rsid w:val="00C830AA"/>
    <w:rsid w:val="00C8554E"/>
    <w:rsid w:val="00C85B80"/>
    <w:rsid w:val="00C86548"/>
    <w:rsid w:val="00C90946"/>
    <w:rsid w:val="00C90B45"/>
    <w:rsid w:val="00C90CCB"/>
    <w:rsid w:val="00C91077"/>
    <w:rsid w:val="00C916FF"/>
    <w:rsid w:val="00C91981"/>
    <w:rsid w:val="00C9206B"/>
    <w:rsid w:val="00C92395"/>
    <w:rsid w:val="00C944F0"/>
    <w:rsid w:val="00C9460D"/>
    <w:rsid w:val="00C94C66"/>
    <w:rsid w:val="00C96228"/>
    <w:rsid w:val="00C974E8"/>
    <w:rsid w:val="00C9763F"/>
    <w:rsid w:val="00C97B76"/>
    <w:rsid w:val="00CA208D"/>
    <w:rsid w:val="00CA27BD"/>
    <w:rsid w:val="00CA3773"/>
    <w:rsid w:val="00CA5748"/>
    <w:rsid w:val="00CA57BF"/>
    <w:rsid w:val="00CA5B76"/>
    <w:rsid w:val="00CA62BA"/>
    <w:rsid w:val="00CA65E2"/>
    <w:rsid w:val="00CA661C"/>
    <w:rsid w:val="00CA6AA6"/>
    <w:rsid w:val="00CB00CF"/>
    <w:rsid w:val="00CB50FF"/>
    <w:rsid w:val="00CB5B5E"/>
    <w:rsid w:val="00CB5CBC"/>
    <w:rsid w:val="00CC05EA"/>
    <w:rsid w:val="00CC3787"/>
    <w:rsid w:val="00CC4381"/>
    <w:rsid w:val="00CC4903"/>
    <w:rsid w:val="00CC5A55"/>
    <w:rsid w:val="00CC65DD"/>
    <w:rsid w:val="00CC726D"/>
    <w:rsid w:val="00CC7CD1"/>
    <w:rsid w:val="00CC7CD7"/>
    <w:rsid w:val="00CC7D77"/>
    <w:rsid w:val="00CD007D"/>
    <w:rsid w:val="00CD04EB"/>
    <w:rsid w:val="00CD06F9"/>
    <w:rsid w:val="00CD27AE"/>
    <w:rsid w:val="00CD499B"/>
    <w:rsid w:val="00CD5BA7"/>
    <w:rsid w:val="00CD70CC"/>
    <w:rsid w:val="00CD7926"/>
    <w:rsid w:val="00CE0EAD"/>
    <w:rsid w:val="00CE177A"/>
    <w:rsid w:val="00CE1DD3"/>
    <w:rsid w:val="00CE2837"/>
    <w:rsid w:val="00CE2EB3"/>
    <w:rsid w:val="00CE4E55"/>
    <w:rsid w:val="00CE5853"/>
    <w:rsid w:val="00CE5961"/>
    <w:rsid w:val="00CE5F24"/>
    <w:rsid w:val="00CE6C3E"/>
    <w:rsid w:val="00CE7634"/>
    <w:rsid w:val="00CE770F"/>
    <w:rsid w:val="00CE7BE5"/>
    <w:rsid w:val="00CF02E2"/>
    <w:rsid w:val="00CF0A1B"/>
    <w:rsid w:val="00CF0DF7"/>
    <w:rsid w:val="00CF377C"/>
    <w:rsid w:val="00CF3802"/>
    <w:rsid w:val="00CF3EA8"/>
    <w:rsid w:val="00CF41EF"/>
    <w:rsid w:val="00CF53D6"/>
    <w:rsid w:val="00CF572E"/>
    <w:rsid w:val="00CF67D9"/>
    <w:rsid w:val="00CF710E"/>
    <w:rsid w:val="00D00269"/>
    <w:rsid w:val="00D002F2"/>
    <w:rsid w:val="00D00773"/>
    <w:rsid w:val="00D01637"/>
    <w:rsid w:val="00D0297E"/>
    <w:rsid w:val="00D034A1"/>
    <w:rsid w:val="00D03A47"/>
    <w:rsid w:val="00D041F5"/>
    <w:rsid w:val="00D04628"/>
    <w:rsid w:val="00D04959"/>
    <w:rsid w:val="00D04D83"/>
    <w:rsid w:val="00D06B1D"/>
    <w:rsid w:val="00D06C55"/>
    <w:rsid w:val="00D07B26"/>
    <w:rsid w:val="00D07D4E"/>
    <w:rsid w:val="00D1035C"/>
    <w:rsid w:val="00D10727"/>
    <w:rsid w:val="00D12186"/>
    <w:rsid w:val="00D13E9F"/>
    <w:rsid w:val="00D151E4"/>
    <w:rsid w:val="00D158A2"/>
    <w:rsid w:val="00D17E24"/>
    <w:rsid w:val="00D20AE6"/>
    <w:rsid w:val="00D20EEF"/>
    <w:rsid w:val="00D21E85"/>
    <w:rsid w:val="00D22D4B"/>
    <w:rsid w:val="00D24B4B"/>
    <w:rsid w:val="00D24FC0"/>
    <w:rsid w:val="00D253E8"/>
    <w:rsid w:val="00D30BFB"/>
    <w:rsid w:val="00D310FA"/>
    <w:rsid w:val="00D31A79"/>
    <w:rsid w:val="00D3249C"/>
    <w:rsid w:val="00D324A1"/>
    <w:rsid w:val="00D328F5"/>
    <w:rsid w:val="00D33669"/>
    <w:rsid w:val="00D36779"/>
    <w:rsid w:val="00D36BAD"/>
    <w:rsid w:val="00D36CBA"/>
    <w:rsid w:val="00D3714C"/>
    <w:rsid w:val="00D3754B"/>
    <w:rsid w:val="00D37687"/>
    <w:rsid w:val="00D404C3"/>
    <w:rsid w:val="00D4069A"/>
    <w:rsid w:val="00D40FB0"/>
    <w:rsid w:val="00D41090"/>
    <w:rsid w:val="00D4129B"/>
    <w:rsid w:val="00D41B58"/>
    <w:rsid w:val="00D420B3"/>
    <w:rsid w:val="00D4214B"/>
    <w:rsid w:val="00D42737"/>
    <w:rsid w:val="00D432D6"/>
    <w:rsid w:val="00D4351F"/>
    <w:rsid w:val="00D4496F"/>
    <w:rsid w:val="00D45D88"/>
    <w:rsid w:val="00D464CE"/>
    <w:rsid w:val="00D47354"/>
    <w:rsid w:val="00D47B87"/>
    <w:rsid w:val="00D50125"/>
    <w:rsid w:val="00D5101F"/>
    <w:rsid w:val="00D51FC5"/>
    <w:rsid w:val="00D52019"/>
    <w:rsid w:val="00D526E9"/>
    <w:rsid w:val="00D527AA"/>
    <w:rsid w:val="00D53A88"/>
    <w:rsid w:val="00D53F1B"/>
    <w:rsid w:val="00D540AB"/>
    <w:rsid w:val="00D560BE"/>
    <w:rsid w:val="00D5651B"/>
    <w:rsid w:val="00D567C4"/>
    <w:rsid w:val="00D5734C"/>
    <w:rsid w:val="00D62700"/>
    <w:rsid w:val="00D62DE5"/>
    <w:rsid w:val="00D639A5"/>
    <w:rsid w:val="00D650BB"/>
    <w:rsid w:val="00D65199"/>
    <w:rsid w:val="00D65734"/>
    <w:rsid w:val="00D70F2E"/>
    <w:rsid w:val="00D7206E"/>
    <w:rsid w:val="00D7373C"/>
    <w:rsid w:val="00D73794"/>
    <w:rsid w:val="00D73BB7"/>
    <w:rsid w:val="00D74543"/>
    <w:rsid w:val="00D768E0"/>
    <w:rsid w:val="00D7719C"/>
    <w:rsid w:val="00D77572"/>
    <w:rsid w:val="00D776A1"/>
    <w:rsid w:val="00D777D3"/>
    <w:rsid w:val="00D81824"/>
    <w:rsid w:val="00D82150"/>
    <w:rsid w:val="00D822F8"/>
    <w:rsid w:val="00D82448"/>
    <w:rsid w:val="00D82D39"/>
    <w:rsid w:val="00D84A7F"/>
    <w:rsid w:val="00D85943"/>
    <w:rsid w:val="00D85DEB"/>
    <w:rsid w:val="00D86493"/>
    <w:rsid w:val="00D866A0"/>
    <w:rsid w:val="00D86A99"/>
    <w:rsid w:val="00D87D2A"/>
    <w:rsid w:val="00D90938"/>
    <w:rsid w:val="00D93F5C"/>
    <w:rsid w:val="00D94824"/>
    <w:rsid w:val="00D95D65"/>
    <w:rsid w:val="00D96021"/>
    <w:rsid w:val="00D965FF"/>
    <w:rsid w:val="00D9672D"/>
    <w:rsid w:val="00D968DC"/>
    <w:rsid w:val="00D96E66"/>
    <w:rsid w:val="00D97D0B"/>
    <w:rsid w:val="00DA0123"/>
    <w:rsid w:val="00DA2321"/>
    <w:rsid w:val="00DA2BE0"/>
    <w:rsid w:val="00DA3A09"/>
    <w:rsid w:val="00DA53CA"/>
    <w:rsid w:val="00DA5904"/>
    <w:rsid w:val="00DA61A1"/>
    <w:rsid w:val="00DA64BE"/>
    <w:rsid w:val="00DA6FD0"/>
    <w:rsid w:val="00DB1AC1"/>
    <w:rsid w:val="00DB1B1A"/>
    <w:rsid w:val="00DB27C5"/>
    <w:rsid w:val="00DB2947"/>
    <w:rsid w:val="00DB445A"/>
    <w:rsid w:val="00DB55AE"/>
    <w:rsid w:val="00DB6009"/>
    <w:rsid w:val="00DB7C84"/>
    <w:rsid w:val="00DC052A"/>
    <w:rsid w:val="00DC0886"/>
    <w:rsid w:val="00DC0A67"/>
    <w:rsid w:val="00DC0FC8"/>
    <w:rsid w:val="00DC142D"/>
    <w:rsid w:val="00DC1E89"/>
    <w:rsid w:val="00DC3A2D"/>
    <w:rsid w:val="00DC3FEC"/>
    <w:rsid w:val="00DC4665"/>
    <w:rsid w:val="00DD02CC"/>
    <w:rsid w:val="00DD0DF0"/>
    <w:rsid w:val="00DD0F8F"/>
    <w:rsid w:val="00DD1776"/>
    <w:rsid w:val="00DD18C8"/>
    <w:rsid w:val="00DD1EB6"/>
    <w:rsid w:val="00DD1F27"/>
    <w:rsid w:val="00DD355D"/>
    <w:rsid w:val="00DD4B71"/>
    <w:rsid w:val="00DD58C7"/>
    <w:rsid w:val="00DD5CBA"/>
    <w:rsid w:val="00DD5EAD"/>
    <w:rsid w:val="00DD7249"/>
    <w:rsid w:val="00DD72C1"/>
    <w:rsid w:val="00DD7384"/>
    <w:rsid w:val="00DE0559"/>
    <w:rsid w:val="00DE152E"/>
    <w:rsid w:val="00DE38B8"/>
    <w:rsid w:val="00DE3DA9"/>
    <w:rsid w:val="00DE5245"/>
    <w:rsid w:val="00DE5400"/>
    <w:rsid w:val="00DF051B"/>
    <w:rsid w:val="00DF102F"/>
    <w:rsid w:val="00DF143F"/>
    <w:rsid w:val="00DF23A3"/>
    <w:rsid w:val="00DF2D00"/>
    <w:rsid w:val="00DF3876"/>
    <w:rsid w:val="00DF3B74"/>
    <w:rsid w:val="00DF41C4"/>
    <w:rsid w:val="00DF42D4"/>
    <w:rsid w:val="00DF5674"/>
    <w:rsid w:val="00DF5F7A"/>
    <w:rsid w:val="00DF7126"/>
    <w:rsid w:val="00DF75BC"/>
    <w:rsid w:val="00E014B6"/>
    <w:rsid w:val="00E02A83"/>
    <w:rsid w:val="00E04841"/>
    <w:rsid w:val="00E056FE"/>
    <w:rsid w:val="00E05CAD"/>
    <w:rsid w:val="00E069A5"/>
    <w:rsid w:val="00E075A1"/>
    <w:rsid w:val="00E07C72"/>
    <w:rsid w:val="00E07E29"/>
    <w:rsid w:val="00E104B0"/>
    <w:rsid w:val="00E107A4"/>
    <w:rsid w:val="00E11400"/>
    <w:rsid w:val="00E11B20"/>
    <w:rsid w:val="00E11C89"/>
    <w:rsid w:val="00E128DB"/>
    <w:rsid w:val="00E134F1"/>
    <w:rsid w:val="00E16A3A"/>
    <w:rsid w:val="00E1738A"/>
    <w:rsid w:val="00E17DAB"/>
    <w:rsid w:val="00E2482A"/>
    <w:rsid w:val="00E24875"/>
    <w:rsid w:val="00E24AE6"/>
    <w:rsid w:val="00E24E24"/>
    <w:rsid w:val="00E25188"/>
    <w:rsid w:val="00E261F0"/>
    <w:rsid w:val="00E26637"/>
    <w:rsid w:val="00E269A9"/>
    <w:rsid w:val="00E26A0E"/>
    <w:rsid w:val="00E275A7"/>
    <w:rsid w:val="00E27D01"/>
    <w:rsid w:val="00E31071"/>
    <w:rsid w:val="00E31109"/>
    <w:rsid w:val="00E31698"/>
    <w:rsid w:val="00E31702"/>
    <w:rsid w:val="00E3229E"/>
    <w:rsid w:val="00E323A9"/>
    <w:rsid w:val="00E33366"/>
    <w:rsid w:val="00E35091"/>
    <w:rsid w:val="00E3540E"/>
    <w:rsid w:val="00E37881"/>
    <w:rsid w:val="00E4099A"/>
    <w:rsid w:val="00E40A81"/>
    <w:rsid w:val="00E41317"/>
    <w:rsid w:val="00E42943"/>
    <w:rsid w:val="00E43ECD"/>
    <w:rsid w:val="00E43F11"/>
    <w:rsid w:val="00E43F72"/>
    <w:rsid w:val="00E4542E"/>
    <w:rsid w:val="00E458E8"/>
    <w:rsid w:val="00E4732C"/>
    <w:rsid w:val="00E47407"/>
    <w:rsid w:val="00E479D2"/>
    <w:rsid w:val="00E47DE5"/>
    <w:rsid w:val="00E5072B"/>
    <w:rsid w:val="00E5074F"/>
    <w:rsid w:val="00E50B97"/>
    <w:rsid w:val="00E51C9C"/>
    <w:rsid w:val="00E5259C"/>
    <w:rsid w:val="00E5386E"/>
    <w:rsid w:val="00E538D6"/>
    <w:rsid w:val="00E53C58"/>
    <w:rsid w:val="00E60008"/>
    <w:rsid w:val="00E601DD"/>
    <w:rsid w:val="00E60850"/>
    <w:rsid w:val="00E618D3"/>
    <w:rsid w:val="00E62372"/>
    <w:rsid w:val="00E6364A"/>
    <w:rsid w:val="00E636F5"/>
    <w:rsid w:val="00E66312"/>
    <w:rsid w:val="00E66913"/>
    <w:rsid w:val="00E66974"/>
    <w:rsid w:val="00E66EE8"/>
    <w:rsid w:val="00E67231"/>
    <w:rsid w:val="00E672F3"/>
    <w:rsid w:val="00E7040D"/>
    <w:rsid w:val="00E7219A"/>
    <w:rsid w:val="00E72FB7"/>
    <w:rsid w:val="00E73B21"/>
    <w:rsid w:val="00E73C0D"/>
    <w:rsid w:val="00E74282"/>
    <w:rsid w:val="00E753E1"/>
    <w:rsid w:val="00E760F3"/>
    <w:rsid w:val="00E76363"/>
    <w:rsid w:val="00E76A65"/>
    <w:rsid w:val="00E76FC3"/>
    <w:rsid w:val="00E77FDE"/>
    <w:rsid w:val="00E8113E"/>
    <w:rsid w:val="00E82D01"/>
    <w:rsid w:val="00E82D8C"/>
    <w:rsid w:val="00E8355B"/>
    <w:rsid w:val="00E838FC"/>
    <w:rsid w:val="00E83C12"/>
    <w:rsid w:val="00E83F7E"/>
    <w:rsid w:val="00E8486C"/>
    <w:rsid w:val="00E8599F"/>
    <w:rsid w:val="00E86487"/>
    <w:rsid w:val="00E868FA"/>
    <w:rsid w:val="00E86ECA"/>
    <w:rsid w:val="00E90707"/>
    <w:rsid w:val="00E914C9"/>
    <w:rsid w:val="00E930FC"/>
    <w:rsid w:val="00E93674"/>
    <w:rsid w:val="00E939C4"/>
    <w:rsid w:val="00E93C9E"/>
    <w:rsid w:val="00E93EB8"/>
    <w:rsid w:val="00E9405E"/>
    <w:rsid w:val="00E951B5"/>
    <w:rsid w:val="00E9594D"/>
    <w:rsid w:val="00E96946"/>
    <w:rsid w:val="00E97175"/>
    <w:rsid w:val="00EA3437"/>
    <w:rsid w:val="00EA3BCF"/>
    <w:rsid w:val="00EA671F"/>
    <w:rsid w:val="00EA6A92"/>
    <w:rsid w:val="00EA710C"/>
    <w:rsid w:val="00EB0BC7"/>
    <w:rsid w:val="00EB22A3"/>
    <w:rsid w:val="00EB3B75"/>
    <w:rsid w:val="00EB4DDE"/>
    <w:rsid w:val="00EB71B0"/>
    <w:rsid w:val="00EB784B"/>
    <w:rsid w:val="00EC05B5"/>
    <w:rsid w:val="00EC07FE"/>
    <w:rsid w:val="00EC1778"/>
    <w:rsid w:val="00EC17E9"/>
    <w:rsid w:val="00EC2807"/>
    <w:rsid w:val="00EC2D1D"/>
    <w:rsid w:val="00EC47F8"/>
    <w:rsid w:val="00EC534D"/>
    <w:rsid w:val="00EC5528"/>
    <w:rsid w:val="00EC5BC5"/>
    <w:rsid w:val="00EC6780"/>
    <w:rsid w:val="00EC6BC9"/>
    <w:rsid w:val="00EC7E9D"/>
    <w:rsid w:val="00ED0551"/>
    <w:rsid w:val="00ED0F54"/>
    <w:rsid w:val="00ED4E25"/>
    <w:rsid w:val="00ED5812"/>
    <w:rsid w:val="00ED6DCD"/>
    <w:rsid w:val="00ED70AD"/>
    <w:rsid w:val="00ED7D0C"/>
    <w:rsid w:val="00EE01D5"/>
    <w:rsid w:val="00EE10A9"/>
    <w:rsid w:val="00EE1F9F"/>
    <w:rsid w:val="00EE301C"/>
    <w:rsid w:val="00EE4B5C"/>
    <w:rsid w:val="00EE5577"/>
    <w:rsid w:val="00EE59C8"/>
    <w:rsid w:val="00EE628E"/>
    <w:rsid w:val="00EE7DB3"/>
    <w:rsid w:val="00EF2785"/>
    <w:rsid w:val="00EF2960"/>
    <w:rsid w:val="00EF2EBD"/>
    <w:rsid w:val="00EF2ED3"/>
    <w:rsid w:val="00EF3D24"/>
    <w:rsid w:val="00EF4CE8"/>
    <w:rsid w:val="00EF4D3F"/>
    <w:rsid w:val="00EF6289"/>
    <w:rsid w:val="00EF6868"/>
    <w:rsid w:val="00EF6891"/>
    <w:rsid w:val="00EF6A24"/>
    <w:rsid w:val="00EF726B"/>
    <w:rsid w:val="00EF7723"/>
    <w:rsid w:val="00F00379"/>
    <w:rsid w:val="00F0050D"/>
    <w:rsid w:val="00F01348"/>
    <w:rsid w:val="00F013DC"/>
    <w:rsid w:val="00F017CA"/>
    <w:rsid w:val="00F020FB"/>
    <w:rsid w:val="00F03998"/>
    <w:rsid w:val="00F04FA0"/>
    <w:rsid w:val="00F0548F"/>
    <w:rsid w:val="00F05545"/>
    <w:rsid w:val="00F06CE3"/>
    <w:rsid w:val="00F0703D"/>
    <w:rsid w:val="00F0774C"/>
    <w:rsid w:val="00F077A6"/>
    <w:rsid w:val="00F11AB1"/>
    <w:rsid w:val="00F11CE8"/>
    <w:rsid w:val="00F12113"/>
    <w:rsid w:val="00F14AD3"/>
    <w:rsid w:val="00F14B70"/>
    <w:rsid w:val="00F151BC"/>
    <w:rsid w:val="00F208D7"/>
    <w:rsid w:val="00F2264A"/>
    <w:rsid w:val="00F22DA8"/>
    <w:rsid w:val="00F22DCF"/>
    <w:rsid w:val="00F2625F"/>
    <w:rsid w:val="00F2741F"/>
    <w:rsid w:val="00F27717"/>
    <w:rsid w:val="00F27D5A"/>
    <w:rsid w:val="00F30663"/>
    <w:rsid w:val="00F307A7"/>
    <w:rsid w:val="00F30B9C"/>
    <w:rsid w:val="00F312CC"/>
    <w:rsid w:val="00F3182C"/>
    <w:rsid w:val="00F31B2E"/>
    <w:rsid w:val="00F31DC5"/>
    <w:rsid w:val="00F335BF"/>
    <w:rsid w:val="00F34E6A"/>
    <w:rsid w:val="00F35767"/>
    <w:rsid w:val="00F36183"/>
    <w:rsid w:val="00F3661C"/>
    <w:rsid w:val="00F375F1"/>
    <w:rsid w:val="00F37F11"/>
    <w:rsid w:val="00F403EC"/>
    <w:rsid w:val="00F40A9D"/>
    <w:rsid w:val="00F40B72"/>
    <w:rsid w:val="00F416F9"/>
    <w:rsid w:val="00F41C1B"/>
    <w:rsid w:val="00F43156"/>
    <w:rsid w:val="00F43BDC"/>
    <w:rsid w:val="00F45A37"/>
    <w:rsid w:val="00F46ABF"/>
    <w:rsid w:val="00F46BB2"/>
    <w:rsid w:val="00F46F40"/>
    <w:rsid w:val="00F477B4"/>
    <w:rsid w:val="00F47D20"/>
    <w:rsid w:val="00F5018B"/>
    <w:rsid w:val="00F5029D"/>
    <w:rsid w:val="00F517D0"/>
    <w:rsid w:val="00F5388E"/>
    <w:rsid w:val="00F5582B"/>
    <w:rsid w:val="00F56A99"/>
    <w:rsid w:val="00F56D8A"/>
    <w:rsid w:val="00F61414"/>
    <w:rsid w:val="00F6177C"/>
    <w:rsid w:val="00F61FF6"/>
    <w:rsid w:val="00F62EBA"/>
    <w:rsid w:val="00F630AE"/>
    <w:rsid w:val="00F630B5"/>
    <w:rsid w:val="00F6389B"/>
    <w:rsid w:val="00F64469"/>
    <w:rsid w:val="00F66AD2"/>
    <w:rsid w:val="00F66B76"/>
    <w:rsid w:val="00F67EAD"/>
    <w:rsid w:val="00F67FC3"/>
    <w:rsid w:val="00F70FF0"/>
    <w:rsid w:val="00F711B5"/>
    <w:rsid w:val="00F71548"/>
    <w:rsid w:val="00F7254E"/>
    <w:rsid w:val="00F7268D"/>
    <w:rsid w:val="00F72BD6"/>
    <w:rsid w:val="00F731B9"/>
    <w:rsid w:val="00F74D12"/>
    <w:rsid w:val="00F76D52"/>
    <w:rsid w:val="00F77791"/>
    <w:rsid w:val="00F778FA"/>
    <w:rsid w:val="00F819BF"/>
    <w:rsid w:val="00F83AE8"/>
    <w:rsid w:val="00F83B19"/>
    <w:rsid w:val="00F83D18"/>
    <w:rsid w:val="00F84065"/>
    <w:rsid w:val="00F84259"/>
    <w:rsid w:val="00F85434"/>
    <w:rsid w:val="00F85848"/>
    <w:rsid w:val="00F86C05"/>
    <w:rsid w:val="00F86F70"/>
    <w:rsid w:val="00F90C9E"/>
    <w:rsid w:val="00F90D9A"/>
    <w:rsid w:val="00F9114C"/>
    <w:rsid w:val="00F91E71"/>
    <w:rsid w:val="00F9232F"/>
    <w:rsid w:val="00F9495C"/>
    <w:rsid w:val="00F94969"/>
    <w:rsid w:val="00F95E66"/>
    <w:rsid w:val="00F96C88"/>
    <w:rsid w:val="00FA038C"/>
    <w:rsid w:val="00FA06F4"/>
    <w:rsid w:val="00FA080D"/>
    <w:rsid w:val="00FA0A01"/>
    <w:rsid w:val="00FA11A7"/>
    <w:rsid w:val="00FA2FD1"/>
    <w:rsid w:val="00FA41B0"/>
    <w:rsid w:val="00FA4C26"/>
    <w:rsid w:val="00FA4C6E"/>
    <w:rsid w:val="00FA4F75"/>
    <w:rsid w:val="00FA5CF8"/>
    <w:rsid w:val="00FA638C"/>
    <w:rsid w:val="00FA6C47"/>
    <w:rsid w:val="00FA73AF"/>
    <w:rsid w:val="00FA75D4"/>
    <w:rsid w:val="00FA761E"/>
    <w:rsid w:val="00FA765A"/>
    <w:rsid w:val="00FA7F40"/>
    <w:rsid w:val="00FB13ED"/>
    <w:rsid w:val="00FB14C9"/>
    <w:rsid w:val="00FB1AC8"/>
    <w:rsid w:val="00FB2418"/>
    <w:rsid w:val="00FB4C39"/>
    <w:rsid w:val="00FB561E"/>
    <w:rsid w:val="00FB5D42"/>
    <w:rsid w:val="00FB6315"/>
    <w:rsid w:val="00FB6F0A"/>
    <w:rsid w:val="00FB7385"/>
    <w:rsid w:val="00FB7EAB"/>
    <w:rsid w:val="00FC161B"/>
    <w:rsid w:val="00FC23E7"/>
    <w:rsid w:val="00FC3242"/>
    <w:rsid w:val="00FC4B25"/>
    <w:rsid w:val="00FC59C3"/>
    <w:rsid w:val="00FC7AF2"/>
    <w:rsid w:val="00FD12F4"/>
    <w:rsid w:val="00FD1500"/>
    <w:rsid w:val="00FD1D34"/>
    <w:rsid w:val="00FD1F22"/>
    <w:rsid w:val="00FD39AE"/>
    <w:rsid w:val="00FD5935"/>
    <w:rsid w:val="00FD602A"/>
    <w:rsid w:val="00FD668C"/>
    <w:rsid w:val="00FD6803"/>
    <w:rsid w:val="00FD76A3"/>
    <w:rsid w:val="00FD7EAA"/>
    <w:rsid w:val="00FD7F9F"/>
    <w:rsid w:val="00FE03B9"/>
    <w:rsid w:val="00FE08E0"/>
    <w:rsid w:val="00FE130B"/>
    <w:rsid w:val="00FE1D68"/>
    <w:rsid w:val="00FE1F1B"/>
    <w:rsid w:val="00FE2AE5"/>
    <w:rsid w:val="00FE2EAB"/>
    <w:rsid w:val="00FE3045"/>
    <w:rsid w:val="00FE32D0"/>
    <w:rsid w:val="00FE3CFC"/>
    <w:rsid w:val="00FE3D4C"/>
    <w:rsid w:val="00FE4768"/>
    <w:rsid w:val="00FE5332"/>
    <w:rsid w:val="00FE5546"/>
    <w:rsid w:val="00FE5987"/>
    <w:rsid w:val="00FE7721"/>
    <w:rsid w:val="00FE7F29"/>
    <w:rsid w:val="00FF1023"/>
    <w:rsid w:val="00FF1111"/>
    <w:rsid w:val="00FF2166"/>
    <w:rsid w:val="00FF3E5D"/>
    <w:rsid w:val="00FF49BB"/>
    <w:rsid w:val="00FF54DC"/>
    <w:rsid w:val="00FF55AA"/>
    <w:rsid w:val="00FF5F15"/>
    <w:rsid w:val="00FF714B"/>
    <w:rsid w:val="00FF7DB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F6BBE"/>
  <w15:docId w15:val="{484AC8E0-5C48-4EF0-B4F2-CE9AFC5FC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Calibri Light"/>
        <w:color w:val="000000" w:themeColor="text1"/>
        <w:sz w:val="22"/>
        <w:szCs w:val="21"/>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20078"/>
    <w:pPr>
      <w:spacing w:before="120" w:after="120" w:line="240" w:lineRule="auto"/>
      <w:jc w:val="both"/>
    </w:pPr>
  </w:style>
  <w:style w:type="paragraph" w:styleId="Titre1">
    <w:name w:val="heading 1"/>
    <w:aliases w:val="Titre NV1"/>
    <w:basedOn w:val="Normal"/>
    <w:next w:val="Normal"/>
    <w:link w:val="Titre1Car"/>
    <w:autoRedefine/>
    <w:uiPriority w:val="9"/>
    <w:qFormat/>
    <w:rsid w:val="009A1183"/>
    <w:pPr>
      <w:keepNext/>
      <w:keepLines/>
      <w:numPr>
        <w:numId w:val="2"/>
      </w:numPr>
      <w:tabs>
        <w:tab w:val="left" w:pos="0"/>
      </w:tabs>
      <w:spacing w:before="240" w:after="240"/>
      <w:ind w:left="0" w:firstLine="0"/>
      <w:outlineLvl w:val="0"/>
    </w:pPr>
    <w:rPr>
      <w:rFonts w:ascii="Calibri" w:eastAsia="Times New Roman" w:hAnsi="Calibri" w:cs="Calibri"/>
      <w:b/>
      <w:noProof/>
      <w:color w:val="25323A"/>
      <w:sz w:val="32"/>
      <w:szCs w:val="40"/>
    </w:rPr>
  </w:style>
  <w:style w:type="paragraph" w:styleId="Titre2">
    <w:name w:val="heading 2"/>
    <w:aliases w:val="Titre NV2"/>
    <w:basedOn w:val="Normal"/>
    <w:next w:val="Normal"/>
    <w:link w:val="Titre2Car"/>
    <w:autoRedefine/>
    <w:uiPriority w:val="9"/>
    <w:unhideWhenUsed/>
    <w:qFormat/>
    <w:rsid w:val="00AA3B22"/>
    <w:pPr>
      <w:keepNext/>
      <w:keepLines/>
      <w:numPr>
        <w:ilvl w:val="1"/>
        <w:numId w:val="2"/>
      </w:numPr>
      <w:spacing w:before="240" w:after="240"/>
      <w:ind w:left="0" w:firstLine="0"/>
      <w:outlineLvl w:val="1"/>
    </w:pPr>
    <w:rPr>
      <w:rFonts w:ascii="Calibri" w:eastAsia="Times New Roman" w:hAnsi="Calibri" w:cs="Calibri"/>
      <w:b/>
      <w:bCs/>
      <w:noProof/>
      <w:color w:val="516E7F"/>
      <w:sz w:val="28"/>
      <w:szCs w:val="32"/>
    </w:rPr>
  </w:style>
  <w:style w:type="paragraph" w:styleId="Titre3">
    <w:name w:val="heading 3"/>
    <w:aliases w:val="Titre NV3,Titre 3 - EODD,Titre pad 3,Titre 3rapport,Section,Sous-titres,point 1,T3,Sub Heading,3 bullet,b,2,Bullet,Second,second,3bullet,SECOND,h3,4 bullet,BLANK2,B1,b1,blank1,3 dbullet,ob,bbullet,3 gbullet,dot,Bulle,bdullet,t3,H3,(Shift Ctrl 3)"/>
    <w:basedOn w:val="Normal"/>
    <w:next w:val="Normal"/>
    <w:link w:val="Titre3Car"/>
    <w:autoRedefine/>
    <w:unhideWhenUsed/>
    <w:qFormat/>
    <w:rsid w:val="00C916FF"/>
    <w:pPr>
      <w:keepNext/>
      <w:keepLines/>
      <w:numPr>
        <w:ilvl w:val="2"/>
        <w:numId w:val="2"/>
      </w:numPr>
      <w:spacing w:before="240" w:after="240"/>
      <w:outlineLvl w:val="2"/>
    </w:pPr>
    <w:rPr>
      <w:rFonts w:ascii="Calibri" w:eastAsia="Times New Roman" w:hAnsi="Calibri" w:cs="Calibri"/>
      <w:noProof/>
      <w:color w:val="6D93AB"/>
      <w:sz w:val="24"/>
      <w:szCs w:val="32"/>
    </w:rPr>
  </w:style>
  <w:style w:type="paragraph" w:styleId="Titre4">
    <w:name w:val="heading 4"/>
    <w:aliases w:val="Titre NV4"/>
    <w:basedOn w:val="Normal"/>
    <w:next w:val="Normal"/>
    <w:link w:val="Titre4Car"/>
    <w:autoRedefine/>
    <w:uiPriority w:val="9"/>
    <w:unhideWhenUsed/>
    <w:qFormat/>
    <w:rsid w:val="00C27FB5"/>
    <w:pPr>
      <w:numPr>
        <w:ilvl w:val="3"/>
        <w:numId w:val="2"/>
      </w:numPr>
      <w:spacing w:after="0"/>
      <w:outlineLvl w:val="3"/>
    </w:pPr>
    <w:rPr>
      <w:rFonts w:asciiTheme="majorHAnsi" w:hAnsiTheme="majorHAnsi" w:cstheme="majorBidi"/>
      <w:i/>
      <w:iCs/>
      <w:color w:val="7F7F7F" w:themeColor="text1" w:themeTint="80"/>
    </w:rPr>
  </w:style>
  <w:style w:type="paragraph" w:styleId="Titre5">
    <w:name w:val="heading 5"/>
    <w:aliases w:val="Titre NV5"/>
    <w:basedOn w:val="Normal"/>
    <w:next w:val="Normal"/>
    <w:link w:val="Titre5Car"/>
    <w:autoRedefine/>
    <w:uiPriority w:val="9"/>
    <w:unhideWhenUsed/>
    <w:qFormat/>
    <w:rsid w:val="008C24B1"/>
    <w:pPr>
      <w:keepNext/>
      <w:keepLines/>
      <w:numPr>
        <w:ilvl w:val="4"/>
        <w:numId w:val="2"/>
      </w:numPr>
      <w:ind w:left="3912" w:hanging="1077"/>
      <w:outlineLvl w:val="4"/>
    </w:pPr>
    <w:rPr>
      <w:rFonts w:asciiTheme="majorHAnsi" w:eastAsiaTheme="majorEastAsia" w:hAnsiTheme="majorHAnsi" w:cstheme="majorBidi"/>
      <w:i/>
      <w:iCs/>
      <w:color w:val="7F7F7F" w:themeColor="text1" w:themeTint="80"/>
    </w:rPr>
  </w:style>
  <w:style w:type="paragraph" w:styleId="Titre6">
    <w:name w:val="heading 6"/>
    <w:basedOn w:val="Normal"/>
    <w:next w:val="Normal"/>
    <w:link w:val="Titre6Car"/>
    <w:uiPriority w:val="9"/>
    <w:semiHidden/>
    <w:unhideWhenUsed/>
    <w:rsid w:val="005B3A2B"/>
    <w:pPr>
      <w:keepNext/>
      <w:keepLines/>
      <w:numPr>
        <w:ilvl w:val="5"/>
        <w:numId w:val="1"/>
      </w:numPr>
      <w:spacing w:before="40" w:after="0"/>
      <w:outlineLvl w:val="5"/>
    </w:pPr>
    <w:rPr>
      <w:rFonts w:asciiTheme="majorHAnsi" w:eastAsiaTheme="majorEastAsia" w:hAnsiTheme="majorHAnsi" w:cstheme="majorBidi"/>
      <w:color w:val="465E10" w:themeColor="accent1" w:themeShade="7F"/>
    </w:rPr>
  </w:style>
  <w:style w:type="paragraph" w:styleId="Titre7">
    <w:name w:val="heading 7"/>
    <w:basedOn w:val="Normal"/>
    <w:next w:val="Normal"/>
    <w:link w:val="Titre7Car"/>
    <w:uiPriority w:val="9"/>
    <w:semiHidden/>
    <w:unhideWhenUsed/>
    <w:qFormat/>
    <w:rsid w:val="005B3A2B"/>
    <w:pPr>
      <w:keepNext/>
      <w:keepLines/>
      <w:numPr>
        <w:ilvl w:val="6"/>
        <w:numId w:val="1"/>
      </w:numPr>
      <w:spacing w:before="40" w:after="0"/>
      <w:outlineLvl w:val="6"/>
    </w:pPr>
    <w:rPr>
      <w:rFonts w:asciiTheme="majorHAnsi" w:eastAsiaTheme="majorEastAsia" w:hAnsiTheme="majorHAnsi" w:cstheme="majorBidi"/>
      <w:i/>
      <w:iCs/>
      <w:color w:val="465E10" w:themeColor="accent1" w:themeShade="7F"/>
    </w:rPr>
  </w:style>
  <w:style w:type="paragraph" w:styleId="Titre8">
    <w:name w:val="heading 8"/>
    <w:basedOn w:val="Normal"/>
    <w:next w:val="Normal"/>
    <w:link w:val="Titre8Car"/>
    <w:uiPriority w:val="9"/>
    <w:semiHidden/>
    <w:unhideWhenUsed/>
    <w:qFormat/>
    <w:rsid w:val="005B3A2B"/>
    <w:pPr>
      <w:keepNext/>
      <w:keepLines/>
      <w:numPr>
        <w:ilvl w:val="7"/>
        <w:numId w:val="1"/>
      </w:numPr>
      <w:spacing w:before="40" w:after="0"/>
      <w:outlineLvl w:val="7"/>
    </w:pPr>
    <w:rPr>
      <w:rFonts w:asciiTheme="majorHAnsi" w:eastAsiaTheme="majorEastAsia" w:hAnsiTheme="majorHAnsi" w:cstheme="majorBidi"/>
      <w:color w:val="272727" w:themeColor="text1" w:themeTint="D8"/>
    </w:rPr>
  </w:style>
  <w:style w:type="paragraph" w:styleId="Titre9">
    <w:name w:val="heading 9"/>
    <w:basedOn w:val="Normal"/>
    <w:next w:val="Normal"/>
    <w:link w:val="Titre9Car"/>
    <w:uiPriority w:val="9"/>
    <w:semiHidden/>
    <w:unhideWhenUsed/>
    <w:qFormat/>
    <w:rsid w:val="005B3A2B"/>
    <w:pPr>
      <w:keepNext/>
      <w:keepLines/>
      <w:numPr>
        <w:ilvl w:val="8"/>
        <w:numId w:val="1"/>
      </w:numPr>
      <w:spacing w:before="40" w:after="0"/>
      <w:outlineLvl w:val="8"/>
    </w:pPr>
    <w:rPr>
      <w:rFonts w:asciiTheme="majorHAnsi" w:eastAsiaTheme="majorEastAsia" w:hAnsiTheme="majorHAnsi"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NV1 Car"/>
    <w:basedOn w:val="Policepardfaut"/>
    <w:link w:val="Titre1"/>
    <w:uiPriority w:val="9"/>
    <w:rsid w:val="009A1183"/>
    <w:rPr>
      <w:rFonts w:ascii="Calibri" w:eastAsia="Times New Roman" w:hAnsi="Calibri" w:cs="Calibri"/>
      <w:b/>
      <w:noProof/>
      <w:color w:val="25323A"/>
      <w:sz w:val="32"/>
      <w:szCs w:val="40"/>
    </w:rPr>
  </w:style>
  <w:style w:type="character" w:customStyle="1" w:styleId="Titre2Car">
    <w:name w:val="Titre 2 Car"/>
    <w:aliases w:val="Titre NV2 Car"/>
    <w:basedOn w:val="Policepardfaut"/>
    <w:link w:val="Titre2"/>
    <w:uiPriority w:val="9"/>
    <w:rsid w:val="00AA3B22"/>
    <w:rPr>
      <w:rFonts w:ascii="Calibri" w:eastAsia="Times New Roman" w:hAnsi="Calibri" w:cs="Calibri"/>
      <w:b/>
      <w:bCs/>
      <w:noProof/>
      <w:color w:val="516E7F"/>
      <w:sz w:val="28"/>
      <w:szCs w:val="32"/>
    </w:rPr>
  </w:style>
  <w:style w:type="character" w:customStyle="1" w:styleId="Titre3Car">
    <w:name w:val="Titre 3 Car"/>
    <w:aliases w:val="Titre NV3 Car,Titre 3 - EODD Car,Titre pad 3 Car,Titre 3rapport Car,Section Car,Sous-titres Car,point 1 Car,T3 Car,Sub Heading Car,3 bullet Car,b Car,2 Car,Bullet Car,Second Car,second Car,3bullet Car,SECOND Car,h3 Car,4 bullet Car,B1 Car"/>
    <w:basedOn w:val="Policepardfaut"/>
    <w:link w:val="Titre3"/>
    <w:rsid w:val="00C916FF"/>
    <w:rPr>
      <w:rFonts w:ascii="Calibri" w:eastAsia="Times New Roman" w:hAnsi="Calibri" w:cs="Calibri"/>
      <w:noProof/>
      <w:color w:val="6D93AB"/>
      <w:sz w:val="24"/>
      <w:szCs w:val="32"/>
    </w:rPr>
  </w:style>
  <w:style w:type="character" w:customStyle="1" w:styleId="Titre4Car">
    <w:name w:val="Titre 4 Car"/>
    <w:aliases w:val="Titre NV4 Car"/>
    <w:basedOn w:val="Policepardfaut"/>
    <w:link w:val="Titre4"/>
    <w:uiPriority w:val="9"/>
    <w:rsid w:val="00C27FB5"/>
    <w:rPr>
      <w:rFonts w:asciiTheme="majorHAnsi" w:hAnsiTheme="majorHAnsi" w:cstheme="majorBidi"/>
      <w:i/>
      <w:iCs/>
      <w:color w:val="7F7F7F" w:themeColor="text1" w:themeTint="80"/>
    </w:rPr>
  </w:style>
  <w:style w:type="character" w:customStyle="1" w:styleId="Titre5Car">
    <w:name w:val="Titre 5 Car"/>
    <w:aliases w:val="Titre NV5 Car"/>
    <w:basedOn w:val="Policepardfaut"/>
    <w:link w:val="Titre5"/>
    <w:uiPriority w:val="9"/>
    <w:rsid w:val="008C24B1"/>
    <w:rPr>
      <w:rFonts w:asciiTheme="majorHAnsi" w:eastAsiaTheme="majorEastAsia" w:hAnsiTheme="majorHAnsi" w:cstheme="majorBidi"/>
      <w:i/>
      <w:iCs/>
      <w:color w:val="7F7F7F" w:themeColor="text1" w:themeTint="80"/>
    </w:rPr>
  </w:style>
  <w:style w:type="character" w:customStyle="1" w:styleId="Titre6Car">
    <w:name w:val="Titre 6 Car"/>
    <w:basedOn w:val="Policepardfaut"/>
    <w:link w:val="Titre6"/>
    <w:uiPriority w:val="9"/>
    <w:semiHidden/>
    <w:rsid w:val="005B3A2B"/>
    <w:rPr>
      <w:rFonts w:asciiTheme="majorHAnsi" w:eastAsiaTheme="majorEastAsia" w:hAnsiTheme="majorHAnsi" w:cstheme="majorBidi"/>
      <w:color w:val="465E10" w:themeColor="accent1" w:themeShade="7F"/>
    </w:rPr>
  </w:style>
  <w:style w:type="character" w:customStyle="1" w:styleId="Titre7Car">
    <w:name w:val="Titre 7 Car"/>
    <w:basedOn w:val="Policepardfaut"/>
    <w:link w:val="Titre7"/>
    <w:uiPriority w:val="9"/>
    <w:semiHidden/>
    <w:rsid w:val="005B3A2B"/>
    <w:rPr>
      <w:rFonts w:asciiTheme="majorHAnsi" w:eastAsiaTheme="majorEastAsia" w:hAnsiTheme="majorHAnsi" w:cstheme="majorBidi"/>
      <w:i/>
      <w:iCs/>
      <w:color w:val="465E10" w:themeColor="accent1" w:themeShade="7F"/>
    </w:rPr>
  </w:style>
  <w:style w:type="character" w:customStyle="1" w:styleId="Titre8Car">
    <w:name w:val="Titre 8 Car"/>
    <w:basedOn w:val="Policepardfaut"/>
    <w:link w:val="Titre8"/>
    <w:uiPriority w:val="9"/>
    <w:semiHidden/>
    <w:rsid w:val="005B3A2B"/>
    <w:rPr>
      <w:rFonts w:asciiTheme="majorHAnsi" w:eastAsiaTheme="majorEastAsia" w:hAnsiTheme="majorHAnsi" w:cstheme="majorBidi"/>
      <w:color w:val="272727" w:themeColor="text1" w:themeTint="D8"/>
    </w:rPr>
  </w:style>
  <w:style w:type="character" w:customStyle="1" w:styleId="Titre9Car">
    <w:name w:val="Titre 9 Car"/>
    <w:basedOn w:val="Policepardfaut"/>
    <w:link w:val="Titre9"/>
    <w:uiPriority w:val="9"/>
    <w:semiHidden/>
    <w:rsid w:val="005B3A2B"/>
    <w:rPr>
      <w:rFonts w:asciiTheme="majorHAnsi" w:eastAsiaTheme="majorEastAsia" w:hAnsiTheme="majorHAnsi" w:cstheme="majorBidi"/>
      <w:i/>
      <w:iCs/>
      <w:color w:val="272727" w:themeColor="text1" w:themeTint="D8"/>
    </w:rPr>
  </w:style>
  <w:style w:type="paragraph" w:styleId="En-tte">
    <w:name w:val="header"/>
    <w:basedOn w:val="Normal"/>
    <w:link w:val="En-tteCar"/>
    <w:uiPriority w:val="99"/>
    <w:unhideWhenUsed/>
    <w:rsid w:val="00120078"/>
    <w:pPr>
      <w:tabs>
        <w:tab w:val="center" w:pos="4536"/>
        <w:tab w:val="right" w:pos="9072"/>
      </w:tabs>
      <w:spacing w:before="0" w:after="0"/>
    </w:pPr>
  </w:style>
  <w:style w:type="character" w:customStyle="1" w:styleId="En-tteCar">
    <w:name w:val="En-tête Car"/>
    <w:basedOn w:val="Policepardfaut"/>
    <w:link w:val="En-tte"/>
    <w:uiPriority w:val="99"/>
    <w:rsid w:val="00120078"/>
    <w:rPr>
      <w:rFonts w:ascii="Calibri Light" w:eastAsiaTheme="minorEastAsia" w:hAnsi="Calibri Light"/>
      <w:szCs w:val="21"/>
    </w:rPr>
  </w:style>
  <w:style w:type="character" w:styleId="Rfrencelgre">
    <w:name w:val="Subtle Reference"/>
    <w:basedOn w:val="Policepardfaut"/>
    <w:uiPriority w:val="31"/>
    <w:rsid w:val="000E6E7A"/>
    <w:rPr>
      <w:smallCaps/>
      <w:color w:val="5A5A5A" w:themeColor="text1" w:themeTint="A5"/>
    </w:rPr>
  </w:style>
  <w:style w:type="paragraph" w:styleId="TM1">
    <w:name w:val="toc 1"/>
    <w:basedOn w:val="Normal"/>
    <w:next w:val="Normal"/>
    <w:autoRedefine/>
    <w:uiPriority w:val="39"/>
    <w:unhideWhenUsed/>
    <w:rsid w:val="008C24B1"/>
    <w:pPr>
      <w:tabs>
        <w:tab w:val="left" w:pos="442"/>
        <w:tab w:val="right" w:leader="dot" w:pos="9054"/>
      </w:tabs>
      <w:spacing w:after="0"/>
      <w:jc w:val="left"/>
    </w:pPr>
    <w:rPr>
      <w:rFonts w:asciiTheme="minorHAnsi" w:hAnsiTheme="minorHAnsi" w:cstheme="minorHAnsi"/>
      <w:b/>
      <w:bCs/>
      <w:iCs/>
      <w:color w:val="44546A" w:themeColor="text2"/>
      <w:sz w:val="24"/>
      <w:szCs w:val="24"/>
    </w:rPr>
  </w:style>
  <w:style w:type="paragraph" w:styleId="TM2">
    <w:name w:val="toc 2"/>
    <w:basedOn w:val="Normal"/>
    <w:next w:val="Normal"/>
    <w:autoRedefine/>
    <w:uiPriority w:val="39"/>
    <w:unhideWhenUsed/>
    <w:rsid w:val="0033330F"/>
    <w:pPr>
      <w:spacing w:after="0"/>
      <w:ind w:left="220"/>
      <w:jc w:val="left"/>
    </w:pPr>
    <w:rPr>
      <w:rFonts w:asciiTheme="minorHAnsi" w:hAnsiTheme="minorHAnsi" w:cs="Calibri (Corps)"/>
      <w:b/>
      <w:bCs/>
      <w:color w:val="516E7F"/>
      <w:szCs w:val="22"/>
    </w:rPr>
  </w:style>
  <w:style w:type="paragraph" w:styleId="TM3">
    <w:name w:val="toc 3"/>
    <w:basedOn w:val="Normal"/>
    <w:next w:val="Normal"/>
    <w:autoRedefine/>
    <w:uiPriority w:val="39"/>
    <w:unhideWhenUsed/>
    <w:rsid w:val="00361A9E"/>
    <w:pPr>
      <w:spacing w:after="0"/>
      <w:ind w:left="442"/>
      <w:jc w:val="left"/>
    </w:pPr>
    <w:rPr>
      <w:rFonts w:asciiTheme="minorHAnsi" w:hAnsiTheme="minorHAnsi" w:cstheme="minorHAnsi"/>
      <w:color w:val="6D93AB"/>
      <w:szCs w:val="20"/>
    </w:rPr>
  </w:style>
  <w:style w:type="paragraph" w:styleId="TM4">
    <w:name w:val="toc 4"/>
    <w:basedOn w:val="Normal"/>
    <w:next w:val="Normal"/>
    <w:autoRedefine/>
    <w:uiPriority w:val="39"/>
    <w:unhideWhenUsed/>
    <w:rsid w:val="00361A9E"/>
    <w:pPr>
      <w:spacing w:after="0"/>
      <w:ind w:left="658"/>
      <w:jc w:val="left"/>
    </w:pPr>
    <w:rPr>
      <w:rFonts w:asciiTheme="minorHAnsi" w:hAnsiTheme="minorHAnsi" w:cstheme="minorHAnsi"/>
      <w:color w:val="767171" w:themeColor="background2" w:themeShade="80"/>
      <w:szCs w:val="20"/>
    </w:rPr>
  </w:style>
  <w:style w:type="paragraph" w:customStyle="1" w:styleId="ListeNV1">
    <w:name w:val="Liste NV1"/>
    <w:basedOn w:val="Paragraphedeliste"/>
    <w:link w:val="ListeNV1Car"/>
    <w:autoRedefine/>
    <w:qFormat/>
    <w:rsid w:val="008C24B1"/>
    <w:pPr>
      <w:numPr>
        <w:numId w:val="8"/>
      </w:numPr>
      <w:spacing w:before="0" w:after="0"/>
      <w:ind w:left="709" w:hanging="567"/>
    </w:pPr>
    <w:rPr>
      <w:rFonts w:cstheme="minorHAnsi"/>
      <w:iCs/>
      <w:szCs w:val="22"/>
      <w:lang w:eastAsia="fr-FR"/>
    </w:rPr>
  </w:style>
  <w:style w:type="character" w:customStyle="1" w:styleId="ListeNV1Car">
    <w:name w:val="Liste NV1 Car"/>
    <w:basedOn w:val="Policepardfaut"/>
    <w:link w:val="ListeNV1"/>
    <w:rsid w:val="008C24B1"/>
    <w:rPr>
      <w:rFonts w:cstheme="minorHAnsi"/>
      <w:iCs/>
      <w:szCs w:val="22"/>
      <w:lang w:eastAsia="fr-FR"/>
    </w:rPr>
  </w:style>
  <w:style w:type="character" w:styleId="Lienhypertexte">
    <w:name w:val="Hyperlink"/>
    <w:basedOn w:val="Policepardfaut"/>
    <w:uiPriority w:val="99"/>
    <w:unhideWhenUsed/>
    <w:rsid w:val="009812C7"/>
    <w:rPr>
      <w:color w:val="7398C0" w:themeColor="hyperlink"/>
      <w:u w:val="single"/>
    </w:rPr>
  </w:style>
  <w:style w:type="paragraph" w:styleId="En-ttedetabledesmatires">
    <w:name w:val="TOC Heading"/>
    <w:basedOn w:val="Titre1"/>
    <w:next w:val="Normal"/>
    <w:uiPriority w:val="39"/>
    <w:unhideWhenUsed/>
    <w:qFormat/>
    <w:rsid w:val="0033330F"/>
    <w:pPr>
      <w:numPr>
        <w:numId w:val="0"/>
      </w:numPr>
      <w:tabs>
        <w:tab w:val="clear" w:pos="0"/>
      </w:tabs>
      <w:spacing w:before="480" w:after="0" w:line="276" w:lineRule="auto"/>
      <w:jc w:val="left"/>
      <w:outlineLvl w:val="9"/>
    </w:pPr>
    <w:rPr>
      <w:rFonts w:asciiTheme="majorHAnsi" w:eastAsiaTheme="majorEastAsia" w:hAnsiTheme="majorHAnsi" w:cstheme="majorBidi"/>
      <w:bCs/>
      <w:noProof w:val="0"/>
      <w:color w:val="698E18" w:themeColor="accent1" w:themeShade="BF"/>
      <w:sz w:val="28"/>
      <w:szCs w:val="28"/>
      <w:lang w:eastAsia="fr-FR"/>
    </w:rPr>
  </w:style>
  <w:style w:type="paragraph" w:customStyle="1" w:styleId="Lgendes">
    <w:name w:val="Légendes"/>
    <w:basedOn w:val="Normal"/>
    <w:link w:val="LgendesCar"/>
    <w:autoRedefine/>
    <w:qFormat/>
    <w:rsid w:val="00C673DE"/>
    <w:pPr>
      <w:spacing w:after="0"/>
      <w:jc w:val="center"/>
    </w:pPr>
    <w:rPr>
      <w:rFonts w:asciiTheme="majorHAnsi" w:hAnsiTheme="majorHAnsi" w:cstheme="majorHAnsi"/>
      <w:b/>
      <w:bCs/>
      <w:i/>
      <w:iCs/>
      <w:noProof/>
      <w:color w:val="808080" w:themeColor="background1" w:themeShade="80"/>
      <w:sz w:val="20"/>
      <w:szCs w:val="20"/>
    </w:rPr>
  </w:style>
  <w:style w:type="character" w:customStyle="1" w:styleId="LgendesCar">
    <w:name w:val="Légendes Car"/>
    <w:basedOn w:val="Policepardfaut"/>
    <w:link w:val="Lgendes"/>
    <w:rsid w:val="00C673DE"/>
    <w:rPr>
      <w:rFonts w:asciiTheme="majorHAnsi" w:hAnsiTheme="majorHAnsi" w:cstheme="majorHAnsi"/>
      <w:b/>
      <w:bCs/>
      <w:i/>
      <w:iCs/>
      <w:noProof/>
      <w:color w:val="808080" w:themeColor="background1" w:themeShade="80"/>
      <w:sz w:val="20"/>
      <w:szCs w:val="20"/>
    </w:rPr>
  </w:style>
  <w:style w:type="paragraph" w:customStyle="1" w:styleId="TitresAnnexes">
    <w:name w:val="Titres Annexes"/>
    <w:basedOn w:val="Normal"/>
    <w:link w:val="TitresAnnexesCar"/>
    <w:autoRedefine/>
    <w:qFormat/>
    <w:rsid w:val="008D64F2"/>
    <w:pPr>
      <w:numPr>
        <w:numId w:val="5"/>
      </w:numPr>
      <w:spacing w:after="0"/>
      <w:jc w:val="center"/>
    </w:pPr>
    <w:rPr>
      <w:rFonts w:asciiTheme="majorHAnsi" w:hAnsiTheme="majorHAnsi" w:cstheme="majorHAnsi"/>
      <w:b/>
      <w:bCs/>
      <w:color w:val="FFFFFF" w:themeColor="background1"/>
      <w:sz w:val="28"/>
      <w:szCs w:val="28"/>
    </w:rPr>
  </w:style>
  <w:style w:type="character" w:customStyle="1" w:styleId="TitresAnnexesCar">
    <w:name w:val="Titres Annexes Car"/>
    <w:basedOn w:val="Policepardfaut"/>
    <w:link w:val="TitresAnnexes"/>
    <w:rsid w:val="008D64F2"/>
    <w:rPr>
      <w:rFonts w:asciiTheme="majorHAnsi" w:hAnsiTheme="majorHAnsi" w:cstheme="majorHAnsi"/>
      <w:b/>
      <w:bCs/>
      <w:color w:val="FFFFFF" w:themeColor="background1"/>
      <w:sz w:val="28"/>
      <w:szCs w:val="28"/>
    </w:rPr>
  </w:style>
  <w:style w:type="paragraph" w:styleId="Tabledesillustrations">
    <w:name w:val="table of figures"/>
    <w:basedOn w:val="TitresAnnexes"/>
    <w:next w:val="TitresAnnexes"/>
    <w:autoRedefine/>
    <w:uiPriority w:val="99"/>
    <w:unhideWhenUsed/>
    <w:qFormat/>
    <w:rsid w:val="003E0A94"/>
    <w:pPr>
      <w:numPr>
        <w:numId w:val="0"/>
      </w:numPr>
      <w:spacing w:before="0" w:after="120"/>
    </w:pPr>
    <w:rPr>
      <w:rFonts w:asciiTheme="minorHAnsi" w:hAnsiTheme="minorHAnsi" w:cs="Calibri (Corps)"/>
      <w:bCs w:val="0"/>
      <w:i/>
      <w:noProof/>
      <w:color w:val="7F7F7F" w:themeColor="text1" w:themeTint="80"/>
      <w:sz w:val="20"/>
      <w:szCs w:val="20"/>
    </w:rPr>
  </w:style>
  <w:style w:type="paragraph" w:styleId="Pieddepage">
    <w:name w:val="footer"/>
    <w:basedOn w:val="Normal"/>
    <w:link w:val="PieddepageCar"/>
    <w:uiPriority w:val="99"/>
    <w:unhideWhenUsed/>
    <w:rsid w:val="00D85943"/>
    <w:pPr>
      <w:tabs>
        <w:tab w:val="center" w:pos="4536"/>
        <w:tab w:val="right" w:pos="9072"/>
      </w:tabs>
      <w:spacing w:after="0"/>
    </w:pPr>
  </w:style>
  <w:style w:type="character" w:customStyle="1" w:styleId="PieddepageCar">
    <w:name w:val="Pied de page Car"/>
    <w:basedOn w:val="Policepardfaut"/>
    <w:link w:val="Pieddepage"/>
    <w:uiPriority w:val="99"/>
    <w:rsid w:val="00D85943"/>
    <w:rPr>
      <w:rFonts w:eastAsiaTheme="minorEastAsia"/>
      <w:sz w:val="21"/>
      <w:szCs w:val="21"/>
    </w:rPr>
  </w:style>
  <w:style w:type="table" w:styleId="TableauListe3-Accentuation6">
    <w:name w:val="List Table 3 Accent 6"/>
    <w:basedOn w:val="TableauNormal"/>
    <w:uiPriority w:val="48"/>
    <w:rsid w:val="00D85943"/>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9F1919" w:themeColor="accent6"/>
        <w:left w:val="single" w:sz="4" w:space="0" w:color="9F1919" w:themeColor="accent6"/>
        <w:bottom w:val="single" w:sz="4" w:space="0" w:color="9F1919" w:themeColor="accent6"/>
        <w:right w:val="single" w:sz="4" w:space="0" w:color="9F1919" w:themeColor="accent6"/>
      </w:tblBorders>
    </w:tblPr>
    <w:tblStylePr w:type="firstRow">
      <w:rPr>
        <w:b/>
        <w:bCs/>
        <w:color w:val="FFFFFF" w:themeColor="background1"/>
      </w:rPr>
      <w:tblPr/>
      <w:tcPr>
        <w:shd w:val="clear" w:color="auto" w:fill="9F1919" w:themeFill="accent6"/>
      </w:tcPr>
    </w:tblStylePr>
    <w:tblStylePr w:type="lastRow">
      <w:rPr>
        <w:b/>
        <w:bCs/>
      </w:rPr>
      <w:tblPr/>
      <w:tcPr>
        <w:tcBorders>
          <w:top w:val="double" w:sz="4" w:space="0" w:color="9F191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F1919" w:themeColor="accent6"/>
          <w:right w:val="single" w:sz="4" w:space="0" w:color="9F1919" w:themeColor="accent6"/>
        </w:tcBorders>
      </w:tcPr>
    </w:tblStylePr>
    <w:tblStylePr w:type="band1Horz">
      <w:tblPr/>
      <w:tcPr>
        <w:tcBorders>
          <w:top w:val="single" w:sz="4" w:space="0" w:color="9F1919" w:themeColor="accent6"/>
          <w:bottom w:val="single" w:sz="4" w:space="0" w:color="9F191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F1919" w:themeColor="accent6"/>
          <w:left w:val="nil"/>
        </w:tcBorders>
      </w:tcPr>
    </w:tblStylePr>
    <w:tblStylePr w:type="swCell">
      <w:tblPr/>
      <w:tcPr>
        <w:tcBorders>
          <w:top w:val="double" w:sz="4" w:space="0" w:color="9F1919" w:themeColor="accent6"/>
          <w:right w:val="nil"/>
        </w:tcBorders>
      </w:tcPr>
    </w:tblStylePr>
  </w:style>
  <w:style w:type="table" w:styleId="TableauGrille1Clair-Accentuation6">
    <w:name w:val="Grid Table 1 Light Accent 6"/>
    <w:basedOn w:val="TableauNormal"/>
    <w:uiPriority w:val="46"/>
    <w:rsid w:val="00D85943"/>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ED8E8E" w:themeColor="accent6" w:themeTint="66"/>
        <w:left w:val="single" w:sz="4" w:space="0" w:color="ED8E8E" w:themeColor="accent6" w:themeTint="66"/>
        <w:bottom w:val="single" w:sz="4" w:space="0" w:color="ED8E8E" w:themeColor="accent6" w:themeTint="66"/>
        <w:right w:val="single" w:sz="4" w:space="0" w:color="ED8E8E" w:themeColor="accent6" w:themeTint="66"/>
        <w:insideH w:val="single" w:sz="4" w:space="0" w:color="ED8E8E" w:themeColor="accent6" w:themeTint="66"/>
        <w:insideV w:val="single" w:sz="4" w:space="0" w:color="ED8E8E" w:themeColor="accent6" w:themeTint="66"/>
      </w:tblBorders>
    </w:tblPr>
    <w:tblStylePr w:type="firstRow">
      <w:rPr>
        <w:b/>
        <w:bCs/>
      </w:rPr>
      <w:tblPr/>
      <w:tcPr>
        <w:tcBorders>
          <w:bottom w:val="single" w:sz="12" w:space="0" w:color="E45555" w:themeColor="accent6" w:themeTint="99"/>
        </w:tcBorders>
      </w:tcPr>
    </w:tblStylePr>
    <w:tblStylePr w:type="lastRow">
      <w:rPr>
        <w:b/>
        <w:bCs/>
      </w:rPr>
      <w:tblPr/>
      <w:tcPr>
        <w:tcBorders>
          <w:top w:val="double" w:sz="2" w:space="0" w:color="E45555" w:themeColor="accent6" w:themeTint="99"/>
        </w:tcBorders>
      </w:tcPr>
    </w:tblStylePr>
    <w:tblStylePr w:type="firstCol">
      <w:rPr>
        <w:b/>
        <w:bCs/>
      </w:rPr>
    </w:tblStylePr>
    <w:tblStylePr w:type="lastCol">
      <w:rPr>
        <w:b/>
        <w:bCs/>
      </w:rPr>
    </w:tblStylePr>
  </w:style>
  <w:style w:type="paragraph" w:styleId="Notedebasdepage">
    <w:name w:val="footnote text"/>
    <w:basedOn w:val="Normal"/>
    <w:link w:val="NotedebasdepageCar"/>
    <w:semiHidden/>
    <w:rsid w:val="00D85943"/>
    <w:pPr>
      <w:spacing w:before="60" w:after="60"/>
    </w:pPr>
    <w:rPr>
      <w:rFonts w:ascii="Times New Roman" w:eastAsia="Times New Roman" w:hAnsi="Times New Roman" w:cs="Times New Roman"/>
      <w:sz w:val="16"/>
      <w:szCs w:val="20"/>
      <w:lang w:eastAsia="fr-FR"/>
    </w:rPr>
  </w:style>
  <w:style w:type="character" w:customStyle="1" w:styleId="NotedebasdepageCar">
    <w:name w:val="Note de bas de page Car"/>
    <w:basedOn w:val="Policepardfaut"/>
    <w:link w:val="Notedebasdepage"/>
    <w:semiHidden/>
    <w:rsid w:val="00D85943"/>
    <w:rPr>
      <w:rFonts w:ascii="Times New Roman" w:eastAsia="Times New Roman" w:hAnsi="Times New Roman" w:cs="Times New Roman"/>
      <w:sz w:val="16"/>
      <w:szCs w:val="20"/>
      <w:lang w:eastAsia="fr-FR"/>
    </w:rPr>
  </w:style>
  <w:style w:type="paragraph" w:styleId="Paragraphedeliste">
    <w:name w:val="List Paragraph"/>
    <w:aliases w:val="Paragraphe de liste num,Paragraphe de liste 1,Listes,texte de base,6 pt paragraphe carré,Puce focus,Normal bullet 2,Paragraph,lp1,1st level - Bullet List Paragraph,Lettre d'introduction,Bullet EY,List L1,List Paragraph1,Contact"/>
    <w:basedOn w:val="Normal"/>
    <w:link w:val="ParagraphedelisteCar"/>
    <w:uiPriority w:val="34"/>
    <w:qFormat/>
    <w:rsid w:val="007E1502"/>
    <w:pPr>
      <w:ind w:left="720"/>
      <w:contextualSpacing/>
    </w:pPr>
  </w:style>
  <w:style w:type="character" w:customStyle="1" w:styleId="Mentionnonrsolue1">
    <w:name w:val="Mention non résolue1"/>
    <w:basedOn w:val="Policepardfaut"/>
    <w:uiPriority w:val="99"/>
    <w:semiHidden/>
    <w:unhideWhenUsed/>
    <w:rsid w:val="00003D36"/>
    <w:rPr>
      <w:color w:val="605E5C"/>
      <w:shd w:val="clear" w:color="auto" w:fill="E1DFDD"/>
    </w:rPr>
  </w:style>
  <w:style w:type="table" w:styleId="TableauGrille4-Accentuation5">
    <w:name w:val="Grid Table 4 Accent 5"/>
    <w:basedOn w:val="TableauNormal"/>
    <w:uiPriority w:val="49"/>
    <w:rsid w:val="00E93674"/>
    <w:pPr>
      <w:spacing w:after="0" w:line="240" w:lineRule="auto"/>
    </w:pPr>
    <w:tblPr>
      <w:tblStyleRowBandSize w:val="1"/>
      <w:tblStyleColBandSize w:val="1"/>
      <w:tblBorders>
        <w:top w:val="single" w:sz="4" w:space="0" w:color="B280C6" w:themeColor="accent5" w:themeTint="99"/>
        <w:left w:val="single" w:sz="4" w:space="0" w:color="B280C6" w:themeColor="accent5" w:themeTint="99"/>
        <w:bottom w:val="single" w:sz="4" w:space="0" w:color="B280C6" w:themeColor="accent5" w:themeTint="99"/>
        <w:right w:val="single" w:sz="4" w:space="0" w:color="B280C6" w:themeColor="accent5" w:themeTint="99"/>
        <w:insideH w:val="single" w:sz="4" w:space="0" w:color="B280C6" w:themeColor="accent5" w:themeTint="99"/>
        <w:insideV w:val="single" w:sz="4" w:space="0" w:color="B280C6" w:themeColor="accent5" w:themeTint="99"/>
      </w:tblBorders>
    </w:tblPr>
    <w:tblStylePr w:type="firstRow">
      <w:rPr>
        <w:b/>
        <w:bCs/>
        <w:color w:val="FFFFFF" w:themeColor="background1"/>
      </w:rPr>
      <w:tblPr/>
      <w:tcPr>
        <w:tcBorders>
          <w:top w:val="single" w:sz="4" w:space="0" w:color="773F8D" w:themeColor="accent5"/>
          <w:left w:val="single" w:sz="4" w:space="0" w:color="773F8D" w:themeColor="accent5"/>
          <w:bottom w:val="single" w:sz="4" w:space="0" w:color="773F8D" w:themeColor="accent5"/>
          <w:right w:val="single" w:sz="4" w:space="0" w:color="773F8D" w:themeColor="accent5"/>
          <w:insideH w:val="nil"/>
          <w:insideV w:val="nil"/>
        </w:tcBorders>
        <w:shd w:val="clear" w:color="auto" w:fill="773F8D" w:themeFill="accent5"/>
      </w:tcPr>
    </w:tblStylePr>
    <w:tblStylePr w:type="lastRow">
      <w:rPr>
        <w:b/>
        <w:bCs/>
      </w:rPr>
      <w:tblPr/>
      <w:tcPr>
        <w:tcBorders>
          <w:top w:val="double" w:sz="4" w:space="0" w:color="773F8D" w:themeColor="accent5"/>
        </w:tcBorders>
      </w:tcPr>
    </w:tblStylePr>
    <w:tblStylePr w:type="firstCol">
      <w:rPr>
        <w:b/>
        <w:bCs/>
      </w:rPr>
    </w:tblStylePr>
    <w:tblStylePr w:type="lastCol">
      <w:rPr>
        <w:b/>
        <w:bCs/>
      </w:rPr>
    </w:tblStylePr>
    <w:tblStylePr w:type="band1Vert">
      <w:tblPr/>
      <w:tcPr>
        <w:shd w:val="clear" w:color="auto" w:fill="E5D4EC" w:themeFill="accent5" w:themeFillTint="33"/>
      </w:tcPr>
    </w:tblStylePr>
    <w:tblStylePr w:type="band1Horz">
      <w:tblPr/>
      <w:tcPr>
        <w:shd w:val="clear" w:color="auto" w:fill="E5D4EC" w:themeFill="accent5" w:themeFillTint="33"/>
      </w:tcPr>
    </w:tblStylePr>
  </w:style>
  <w:style w:type="paragraph" w:styleId="Lgende">
    <w:name w:val="caption"/>
    <w:aliases w:val="- EODD,Normal + 8 pt,Gras,Soulignement,Centré,Légende Car1 Car,Légende1,Légende Car2 Car,Légende Car3,Légende Car Car Car,Légende Car1 Car Car Car,Légende1 Car Car,Légende Car1 Car1 Car,Légende Car Car1,Légende Car1 Car Car1,Légende2,annexes"/>
    <w:basedOn w:val="Normal"/>
    <w:next w:val="Normal"/>
    <w:link w:val="LgendeCar"/>
    <w:unhideWhenUsed/>
    <w:qFormat/>
    <w:rsid w:val="00C86548"/>
    <w:pPr>
      <w:spacing w:after="200"/>
    </w:pPr>
    <w:rPr>
      <w:i/>
      <w:iCs/>
      <w:color w:val="44546A" w:themeColor="text2"/>
      <w:sz w:val="18"/>
      <w:szCs w:val="18"/>
    </w:rPr>
  </w:style>
  <w:style w:type="table" w:styleId="TableauListe3-Accentuation5">
    <w:name w:val="List Table 3 Accent 5"/>
    <w:basedOn w:val="TableauNormal"/>
    <w:uiPriority w:val="48"/>
    <w:rsid w:val="005616C0"/>
    <w:pPr>
      <w:spacing w:after="0" w:line="240" w:lineRule="auto"/>
    </w:pPr>
    <w:tblPr>
      <w:tblStyleRowBandSize w:val="1"/>
      <w:tblStyleColBandSize w:val="1"/>
      <w:tblBorders>
        <w:top w:val="single" w:sz="4" w:space="0" w:color="773F8D" w:themeColor="accent5"/>
        <w:left w:val="single" w:sz="4" w:space="0" w:color="773F8D" w:themeColor="accent5"/>
        <w:bottom w:val="single" w:sz="4" w:space="0" w:color="773F8D" w:themeColor="accent5"/>
        <w:right w:val="single" w:sz="4" w:space="0" w:color="773F8D" w:themeColor="accent5"/>
      </w:tblBorders>
    </w:tblPr>
    <w:tblStylePr w:type="firstRow">
      <w:rPr>
        <w:b/>
        <w:bCs/>
        <w:color w:val="FFFFFF" w:themeColor="background1"/>
      </w:rPr>
      <w:tblPr/>
      <w:tcPr>
        <w:shd w:val="clear" w:color="auto" w:fill="773F8D" w:themeFill="accent5"/>
      </w:tcPr>
    </w:tblStylePr>
    <w:tblStylePr w:type="lastRow">
      <w:rPr>
        <w:b/>
        <w:bCs/>
      </w:rPr>
      <w:tblPr/>
      <w:tcPr>
        <w:tcBorders>
          <w:top w:val="double" w:sz="4" w:space="0" w:color="773F8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73F8D" w:themeColor="accent5"/>
          <w:right w:val="single" w:sz="4" w:space="0" w:color="773F8D" w:themeColor="accent5"/>
        </w:tcBorders>
      </w:tcPr>
    </w:tblStylePr>
    <w:tblStylePr w:type="band1Horz">
      <w:tblPr/>
      <w:tcPr>
        <w:tcBorders>
          <w:top w:val="single" w:sz="4" w:space="0" w:color="773F8D" w:themeColor="accent5"/>
          <w:bottom w:val="single" w:sz="4" w:space="0" w:color="773F8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73F8D" w:themeColor="accent5"/>
          <w:left w:val="nil"/>
        </w:tcBorders>
      </w:tcPr>
    </w:tblStylePr>
    <w:tblStylePr w:type="swCell">
      <w:tblPr/>
      <w:tcPr>
        <w:tcBorders>
          <w:top w:val="double" w:sz="4" w:space="0" w:color="773F8D" w:themeColor="accent5"/>
          <w:right w:val="nil"/>
        </w:tcBorders>
      </w:tcPr>
    </w:tblStylePr>
  </w:style>
  <w:style w:type="table" w:styleId="TableauListe4-Accentuation1">
    <w:name w:val="List Table 4 Accent 1"/>
    <w:basedOn w:val="TableauNormal"/>
    <w:uiPriority w:val="49"/>
    <w:rsid w:val="005A17E5"/>
    <w:pPr>
      <w:spacing w:after="0" w:line="240" w:lineRule="auto"/>
    </w:pPr>
    <w:tblPr>
      <w:tblStyleRowBandSize w:val="1"/>
      <w:tblStyleColBandSize w:val="1"/>
      <w:tblBorders>
        <w:top w:val="single" w:sz="4" w:space="0" w:color="BFE56C" w:themeColor="accent1" w:themeTint="99"/>
        <w:left w:val="single" w:sz="4" w:space="0" w:color="BFE56C" w:themeColor="accent1" w:themeTint="99"/>
        <w:bottom w:val="single" w:sz="4" w:space="0" w:color="BFE56C" w:themeColor="accent1" w:themeTint="99"/>
        <w:right w:val="single" w:sz="4" w:space="0" w:color="BFE56C" w:themeColor="accent1" w:themeTint="99"/>
        <w:insideH w:val="single" w:sz="4" w:space="0" w:color="BFE56C" w:themeColor="accent1" w:themeTint="99"/>
      </w:tblBorders>
    </w:tblPr>
    <w:tblStylePr w:type="firstRow">
      <w:rPr>
        <w:b/>
        <w:bCs/>
        <w:color w:val="FFFFFF" w:themeColor="background1"/>
      </w:rPr>
      <w:tblPr/>
      <w:tcPr>
        <w:tcBorders>
          <w:top w:val="single" w:sz="4" w:space="0" w:color="8DBE21" w:themeColor="accent1"/>
          <w:left w:val="single" w:sz="4" w:space="0" w:color="8DBE21" w:themeColor="accent1"/>
          <w:bottom w:val="single" w:sz="4" w:space="0" w:color="8DBE21" w:themeColor="accent1"/>
          <w:right w:val="single" w:sz="4" w:space="0" w:color="8DBE21" w:themeColor="accent1"/>
          <w:insideH w:val="nil"/>
        </w:tcBorders>
        <w:shd w:val="clear" w:color="auto" w:fill="8DBE21" w:themeFill="accent1"/>
      </w:tcPr>
    </w:tblStylePr>
    <w:tblStylePr w:type="lastRow">
      <w:rPr>
        <w:b/>
        <w:bCs/>
      </w:rPr>
      <w:tblPr/>
      <w:tcPr>
        <w:tcBorders>
          <w:top w:val="double" w:sz="4" w:space="0" w:color="BFE56C" w:themeColor="accent1" w:themeTint="99"/>
        </w:tcBorders>
      </w:tcPr>
    </w:tblStylePr>
    <w:tblStylePr w:type="firstCol">
      <w:rPr>
        <w:b/>
        <w:bCs/>
      </w:rPr>
    </w:tblStylePr>
    <w:tblStylePr w:type="lastCol">
      <w:rPr>
        <w:b/>
        <w:bCs/>
      </w:rPr>
    </w:tblStylePr>
    <w:tblStylePr w:type="band1Vert">
      <w:tblPr/>
      <w:tcPr>
        <w:shd w:val="clear" w:color="auto" w:fill="E9F6CD" w:themeFill="accent1" w:themeFillTint="33"/>
      </w:tcPr>
    </w:tblStylePr>
    <w:tblStylePr w:type="band1Horz">
      <w:tblPr/>
      <w:tcPr>
        <w:shd w:val="clear" w:color="auto" w:fill="E9F6CD" w:themeFill="accent1" w:themeFillTint="33"/>
      </w:tcPr>
    </w:tblStylePr>
  </w:style>
  <w:style w:type="character" w:styleId="Textedelespacerserv">
    <w:name w:val="Placeholder Text"/>
    <w:basedOn w:val="Policepardfaut"/>
    <w:uiPriority w:val="99"/>
    <w:semiHidden/>
    <w:rsid w:val="00722B67"/>
    <w:rPr>
      <w:color w:val="808080"/>
    </w:rPr>
  </w:style>
  <w:style w:type="paragraph" w:customStyle="1" w:styleId="ListeNV2">
    <w:name w:val="Liste NV2"/>
    <w:basedOn w:val="Paragraphedeliste"/>
    <w:next w:val="Normal"/>
    <w:link w:val="ListeNV2Car"/>
    <w:autoRedefine/>
    <w:qFormat/>
    <w:rsid w:val="002D727C"/>
    <w:pPr>
      <w:numPr>
        <w:ilvl w:val="1"/>
        <w:numId w:val="4"/>
      </w:numPr>
      <w:spacing w:before="0" w:after="0"/>
    </w:pPr>
    <w:rPr>
      <w:rFonts w:cstheme="minorHAnsi"/>
      <w:szCs w:val="22"/>
    </w:rPr>
  </w:style>
  <w:style w:type="character" w:customStyle="1" w:styleId="ListeNV2Car">
    <w:name w:val="Liste NV2 Car"/>
    <w:basedOn w:val="Policepardfaut"/>
    <w:link w:val="ListeNV2"/>
    <w:rsid w:val="002D727C"/>
    <w:rPr>
      <w:rFonts w:cstheme="minorHAnsi"/>
      <w:szCs w:val="22"/>
    </w:rPr>
  </w:style>
  <w:style w:type="paragraph" w:styleId="Rvision">
    <w:name w:val="Revision"/>
    <w:hidden/>
    <w:uiPriority w:val="99"/>
    <w:semiHidden/>
    <w:rsid w:val="00A3003E"/>
    <w:pPr>
      <w:spacing w:after="0" w:line="240" w:lineRule="auto"/>
    </w:pPr>
    <w:rPr>
      <w:rFonts w:eastAsiaTheme="minorEastAsia"/>
    </w:rPr>
  </w:style>
  <w:style w:type="character" w:styleId="Lienhypertextesuivivisit">
    <w:name w:val="FollowedHyperlink"/>
    <w:basedOn w:val="Policepardfaut"/>
    <w:uiPriority w:val="99"/>
    <w:semiHidden/>
    <w:unhideWhenUsed/>
    <w:rsid w:val="002D7309"/>
    <w:rPr>
      <w:color w:val="2D3C4B" w:themeColor="followedHyperlink"/>
      <w:u w:val="single"/>
    </w:rPr>
  </w:style>
  <w:style w:type="character" w:styleId="Numrodepage">
    <w:name w:val="page number"/>
    <w:basedOn w:val="Policepardfaut"/>
    <w:uiPriority w:val="99"/>
    <w:semiHidden/>
    <w:unhideWhenUsed/>
    <w:rsid w:val="009A6FE3"/>
  </w:style>
  <w:style w:type="numbering" w:customStyle="1" w:styleId="Listeactuelle1">
    <w:name w:val="Liste actuelle1"/>
    <w:uiPriority w:val="99"/>
    <w:rsid w:val="00FF5F15"/>
    <w:pPr>
      <w:numPr>
        <w:numId w:val="3"/>
      </w:numPr>
    </w:pPr>
  </w:style>
  <w:style w:type="character" w:styleId="Marquedecommentaire">
    <w:name w:val="annotation reference"/>
    <w:unhideWhenUsed/>
    <w:rsid w:val="006B128C"/>
    <w:rPr>
      <w:sz w:val="16"/>
      <w:szCs w:val="16"/>
    </w:rPr>
  </w:style>
  <w:style w:type="character" w:customStyle="1" w:styleId="ParagraphedelisteCar">
    <w:name w:val="Paragraphe de liste Car"/>
    <w:aliases w:val="Paragraphe de liste num Car,Paragraphe de liste 1 Car,Listes Car,texte de base Car,6 pt paragraphe carré Car,Puce focus Car,Normal bullet 2 Car,Paragraph Car,lp1 Car,1st level - Bullet List Paragraph Car,Lettre d'introduction Car"/>
    <w:basedOn w:val="Policepardfaut"/>
    <w:link w:val="Paragraphedeliste"/>
    <w:uiPriority w:val="34"/>
    <w:qFormat/>
    <w:locked/>
    <w:rsid w:val="001177A0"/>
    <w:rPr>
      <w:rFonts w:ascii="Calibri Light" w:eastAsiaTheme="minorEastAsia" w:hAnsi="Calibri Light"/>
      <w:szCs w:val="21"/>
    </w:rPr>
  </w:style>
  <w:style w:type="table" w:styleId="TableauGrille4-Accentuation6">
    <w:name w:val="Grid Table 4 Accent 6"/>
    <w:basedOn w:val="TableauNormal"/>
    <w:uiPriority w:val="49"/>
    <w:rsid w:val="00B82F28"/>
    <w:pPr>
      <w:spacing w:after="0" w:line="240" w:lineRule="auto"/>
    </w:pPr>
    <w:rPr>
      <w:rFonts w:ascii="Arial" w:eastAsia="Times New Roman" w:hAnsi="Arial" w:cs="Times New Roman"/>
      <w:sz w:val="20"/>
      <w:szCs w:val="20"/>
      <w:lang w:eastAsia="fr-FR"/>
    </w:rPr>
    <w:tblPr>
      <w:tblStyleRowBandSize w:val="1"/>
      <w:tblStyleColBandSize w:val="1"/>
      <w:tblInd w:w="0" w:type="nil"/>
      <w:tblBorders>
        <w:top w:val="single" w:sz="4" w:space="0" w:color="E45555" w:themeColor="accent6" w:themeTint="99"/>
        <w:left w:val="single" w:sz="4" w:space="0" w:color="E45555" w:themeColor="accent6" w:themeTint="99"/>
        <w:bottom w:val="single" w:sz="4" w:space="0" w:color="E45555" w:themeColor="accent6" w:themeTint="99"/>
        <w:right w:val="single" w:sz="4" w:space="0" w:color="E45555" w:themeColor="accent6" w:themeTint="99"/>
        <w:insideH w:val="single" w:sz="4" w:space="0" w:color="E45555" w:themeColor="accent6" w:themeTint="99"/>
        <w:insideV w:val="single" w:sz="4" w:space="0" w:color="E45555" w:themeColor="accent6" w:themeTint="99"/>
      </w:tblBorders>
    </w:tblPr>
    <w:tblStylePr w:type="firstRow">
      <w:rPr>
        <w:b/>
        <w:bCs/>
        <w:color w:val="FFFFFF" w:themeColor="background1"/>
      </w:rPr>
      <w:tblPr/>
      <w:tcPr>
        <w:tcBorders>
          <w:top w:val="single" w:sz="4" w:space="0" w:color="9F1919" w:themeColor="accent6"/>
          <w:left w:val="single" w:sz="4" w:space="0" w:color="9F1919" w:themeColor="accent6"/>
          <w:bottom w:val="single" w:sz="4" w:space="0" w:color="9F1919" w:themeColor="accent6"/>
          <w:right w:val="single" w:sz="4" w:space="0" w:color="9F1919" w:themeColor="accent6"/>
          <w:insideH w:val="nil"/>
          <w:insideV w:val="nil"/>
        </w:tcBorders>
        <w:shd w:val="clear" w:color="auto" w:fill="9F1919" w:themeFill="accent6"/>
      </w:tcPr>
    </w:tblStylePr>
    <w:tblStylePr w:type="lastRow">
      <w:rPr>
        <w:b/>
        <w:bCs/>
      </w:rPr>
      <w:tblPr/>
      <w:tcPr>
        <w:tcBorders>
          <w:top w:val="double" w:sz="4" w:space="0" w:color="9F1919" w:themeColor="accent6"/>
        </w:tcBorders>
      </w:tcPr>
    </w:tblStylePr>
    <w:tblStylePr w:type="firstCol">
      <w:rPr>
        <w:b/>
        <w:bCs/>
      </w:rPr>
    </w:tblStylePr>
    <w:tblStylePr w:type="lastCol">
      <w:rPr>
        <w:b/>
        <w:bCs/>
      </w:rPr>
    </w:tblStylePr>
    <w:tblStylePr w:type="band1Vert">
      <w:tblPr/>
      <w:tcPr>
        <w:shd w:val="clear" w:color="auto" w:fill="F6C6C6" w:themeFill="accent6" w:themeFillTint="33"/>
      </w:tcPr>
    </w:tblStylePr>
    <w:tblStylePr w:type="band1Horz">
      <w:tblPr/>
      <w:tcPr>
        <w:shd w:val="clear" w:color="auto" w:fill="F6C6C6" w:themeFill="accent6" w:themeFillTint="33"/>
      </w:tcPr>
    </w:tblStylePr>
  </w:style>
  <w:style w:type="numbering" w:customStyle="1" w:styleId="Listeactuelle2">
    <w:name w:val="Liste actuelle2"/>
    <w:uiPriority w:val="99"/>
    <w:rsid w:val="001E5517"/>
    <w:pPr>
      <w:numPr>
        <w:numId w:val="6"/>
      </w:numPr>
    </w:pPr>
  </w:style>
  <w:style w:type="numbering" w:customStyle="1" w:styleId="Listeactuelle3">
    <w:name w:val="Liste actuelle3"/>
    <w:uiPriority w:val="99"/>
    <w:rsid w:val="001E5517"/>
    <w:pPr>
      <w:numPr>
        <w:numId w:val="7"/>
      </w:numPr>
    </w:pPr>
  </w:style>
  <w:style w:type="paragraph" w:styleId="TM5">
    <w:name w:val="toc 5"/>
    <w:basedOn w:val="Normal"/>
    <w:next w:val="Normal"/>
    <w:autoRedefine/>
    <w:uiPriority w:val="39"/>
    <w:unhideWhenUsed/>
    <w:rsid w:val="00FB561E"/>
    <w:pPr>
      <w:spacing w:before="0" w:after="0"/>
      <w:ind w:left="88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FB561E"/>
    <w:pPr>
      <w:spacing w:before="0" w:after="0"/>
      <w:ind w:left="110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FB561E"/>
    <w:pPr>
      <w:spacing w:before="0" w:after="0"/>
      <w:ind w:left="132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FB561E"/>
    <w:pPr>
      <w:spacing w:before="0" w:after="0"/>
      <w:ind w:left="154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FB561E"/>
    <w:pPr>
      <w:spacing w:before="0" w:after="0"/>
      <w:ind w:left="1760"/>
      <w:jc w:val="left"/>
    </w:pPr>
    <w:rPr>
      <w:rFonts w:asciiTheme="minorHAnsi" w:hAnsiTheme="minorHAnsi" w:cstheme="minorHAnsi"/>
      <w:sz w:val="20"/>
      <w:szCs w:val="20"/>
    </w:rPr>
  </w:style>
  <w:style w:type="paragraph" w:customStyle="1" w:styleId="Texte2">
    <w:name w:val="Texte 2"/>
    <w:basedOn w:val="Normal"/>
    <w:rsid w:val="00511550"/>
    <w:rPr>
      <w:sz w:val="16"/>
      <w:szCs w:val="16"/>
    </w:rPr>
  </w:style>
  <w:style w:type="paragraph" w:styleId="Commentaire">
    <w:name w:val="annotation text"/>
    <w:basedOn w:val="Normal"/>
    <w:link w:val="CommentaireCar"/>
    <w:unhideWhenUsed/>
    <w:rsid w:val="00403283"/>
    <w:pPr>
      <w:spacing w:before="60" w:after="60"/>
    </w:pPr>
    <w:rPr>
      <w:rFonts w:ascii="Times New Roman" w:eastAsia="Times New Roman" w:hAnsi="Times New Roman" w:cs="Times New Roman"/>
      <w:color w:val="auto"/>
      <w:sz w:val="24"/>
      <w:szCs w:val="20"/>
      <w:lang w:eastAsia="fr-FR"/>
    </w:rPr>
  </w:style>
  <w:style w:type="character" w:customStyle="1" w:styleId="CommentaireCar">
    <w:name w:val="Commentaire Car"/>
    <w:basedOn w:val="Policepardfaut"/>
    <w:link w:val="Commentaire"/>
    <w:rsid w:val="00403283"/>
    <w:rPr>
      <w:rFonts w:ascii="Times New Roman" w:eastAsia="Times New Roman" w:hAnsi="Times New Roman" w:cs="Times New Roman"/>
      <w:color w:val="auto"/>
      <w:sz w:val="24"/>
      <w:szCs w:val="20"/>
      <w:lang w:eastAsia="fr-FR"/>
    </w:rPr>
  </w:style>
  <w:style w:type="table" w:styleId="Grilledutableau">
    <w:name w:val="Table Grid"/>
    <w:aliases w:val="GT0"/>
    <w:basedOn w:val="TableauNormal"/>
    <w:rsid w:val="00445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6D43"/>
    <w:rPr>
      <w:rFonts w:ascii="Times New Roman" w:hAnsi="Times New Roman" w:cs="Times New Roman"/>
      <w:sz w:val="24"/>
      <w:szCs w:val="24"/>
    </w:rPr>
  </w:style>
  <w:style w:type="character" w:styleId="Appelnotedebasdep">
    <w:name w:val="footnote reference"/>
    <w:unhideWhenUsed/>
    <w:rsid w:val="00604391"/>
    <w:rPr>
      <w:vertAlign w:val="superscript"/>
    </w:rPr>
  </w:style>
  <w:style w:type="paragraph" w:styleId="Objetducommentaire">
    <w:name w:val="annotation subject"/>
    <w:basedOn w:val="Commentaire"/>
    <w:next w:val="Commentaire"/>
    <w:link w:val="ObjetducommentaireCar"/>
    <w:uiPriority w:val="99"/>
    <w:semiHidden/>
    <w:unhideWhenUsed/>
    <w:rsid w:val="00C57445"/>
    <w:pPr>
      <w:spacing w:before="120" w:after="120"/>
    </w:pPr>
    <w:rPr>
      <w:rFonts w:ascii="Calibri Light" w:eastAsiaTheme="minorHAnsi" w:hAnsi="Calibri Light" w:cs="Calibri Light"/>
      <w:b/>
      <w:bCs/>
      <w:color w:val="000000" w:themeColor="text1"/>
      <w:sz w:val="20"/>
      <w:lang w:eastAsia="en-US"/>
    </w:rPr>
  </w:style>
  <w:style w:type="character" w:customStyle="1" w:styleId="ObjetducommentaireCar">
    <w:name w:val="Objet du commentaire Car"/>
    <w:basedOn w:val="CommentaireCar"/>
    <w:link w:val="Objetducommentaire"/>
    <w:uiPriority w:val="99"/>
    <w:semiHidden/>
    <w:rsid w:val="00C57445"/>
    <w:rPr>
      <w:rFonts w:ascii="Times New Roman" w:eastAsia="Times New Roman" w:hAnsi="Times New Roman" w:cs="Times New Roman"/>
      <w:b/>
      <w:bCs/>
      <w:color w:val="auto"/>
      <w:sz w:val="20"/>
      <w:szCs w:val="20"/>
      <w:lang w:eastAsia="fr-FR"/>
    </w:rPr>
  </w:style>
  <w:style w:type="table" w:customStyle="1" w:styleId="TableNormal">
    <w:name w:val="Table Normal"/>
    <w:uiPriority w:val="2"/>
    <w:semiHidden/>
    <w:unhideWhenUsed/>
    <w:qFormat/>
    <w:rsid w:val="00356941"/>
    <w:pPr>
      <w:widowControl w:val="0"/>
      <w:autoSpaceDE w:val="0"/>
      <w:autoSpaceDN w:val="0"/>
      <w:spacing w:after="0" w:line="240" w:lineRule="auto"/>
    </w:pPr>
    <w:rPr>
      <w:rFonts w:asciiTheme="minorHAnsi" w:hAnsiTheme="minorHAnsi" w:cstheme="minorBidi"/>
      <w:color w:val="auto"/>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56941"/>
    <w:pPr>
      <w:widowControl w:val="0"/>
      <w:autoSpaceDE w:val="0"/>
      <w:autoSpaceDN w:val="0"/>
      <w:spacing w:before="0" w:after="0"/>
      <w:jc w:val="left"/>
    </w:pPr>
    <w:rPr>
      <w:rFonts w:ascii="Calibri" w:eastAsia="Calibri" w:hAnsi="Calibri" w:cs="Calibri"/>
      <w:color w:val="auto"/>
      <w:szCs w:val="22"/>
      <w:lang w:val="en-US"/>
    </w:rPr>
  </w:style>
  <w:style w:type="character" w:customStyle="1" w:styleId="LgendeCar">
    <w:name w:val="Légende Car"/>
    <w:aliases w:val="- EODD Car,Normal + 8 pt Car,Gras Car,Soulignement Car,Centré Car,Légende Car1 Car Car,Légende1 Car,Légende Car2 Car Car,Légende Car3 Car,Légende Car Car Car Car,Légende Car1 Car Car Car Car,Légende1 Car Car Car,Légende Car1 Car1 Car Car"/>
    <w:link w:val="Lgende"/>
    <w:qFormat/>
    <w:rsid w:val="000F04D7"/>
    <w:rPr>
      <w:i/>
      <w:iCs/>
      <w:color w:val="44546A" w:themeColor="text2"/>
      <w:sz w:val="18"/>
      <w:szCs w:val="18"/>
    </w:rPr>
  </w:style>
  <w:style w:type="paragraph" w:customStyle="1" w:styleId="Annexe1-EODD">
    <w:name w:val="Annexe 1 - EODD"/>
    <w:basedOn w:val="Normal"/>
    <w:next w:val="Normal"/>
    <w:rsid w:val="009A59B6"/>
    <w:pPr>
      <w:pageBreakBefore/>
      <w:numPr>
        <w:numId w:val="9"/>
      </w:numPr>
      <w:pBdr>
        <w:top w:val="single" w:sz="4" w:space="1" w:color="004268"/>
        <w:left w:val="single" w:sz="4" w:space="4" w:color="004268"/>
        <w:bottom w:val="single" w:sz="4" w:space="1" w:color="004268"/>
        <w:right w:val="single" w:sz="4" w:space="4" w:color="004268"/>
      </w:pBdr>
      <w:shd w:val="clear" w:color="004268" w:fill="auto"/>
      <w:spacing w:before="0" w:after="1200" w:line="300" w:lineRule="auto"/>
      <w:ind w:left="357" w:hanging="357"/>
      <w:jc w:val="center"/>
      <w:outlineLvl w:val="0"/>
    </w:pPr>
    <w:rPr>
      <w:rFonts w:ascii="Arial" w:eastAsia="Times New Roman" w:hAnsi="Arial" w:cs="Times New Roman"/>
      <w:b/>
      <w:caps/>
      <w:color w:val="004268"/>
      <w:spacing w:val="40"/>
      <w:w w:val="95"/>
      <w:sz w:val="28"/>
      <w:szCs w:val="28"/>
      <w:lang w:eastAsia="fr-FR"/>
    </w:rPr>
  </w:style>
  <w:style w:type="paragraph" w:customStyle="1" w:styleId="Annexe2-EODD">
    <w:name w:val="Annexe 2 - EODD"/>
    <w:basedOn w:val="Annexe1-EODD"/>
    <w:next w:val="Annexe1-EODD"/>
    <w:semiHidden/>
    <w:rsid w:val="009A59B6"/>
    <w:pPr>
      <w:numPr>
        <w:ilvl w:val="1"/>
      </w:numPr>
    </w:pPr>
    <w:rPr>
      <w:b w:val="0"/>
    </w:rPr>
  </w:style>
  <w:style w:type="paragraph" w:customStyle="1" w:styleId="Standard">
    <w:name w:val="Standard"/>
    <w:rsid w:val="003048EF"/>
    <w:pPr>
      <w:suppressAutoHyphens/>
      <w:autoSpaceDN w:val="0"/>
      <w:spacing w:before="60" w:after="60" w:line="264" w:lineRule="auto"/>
      <w:jc w:val="both"/>
      <w:textAlignment w:val="baseline"/>
    </w:pPr>
    <w:rPr>
      <w:rFonts w:ascii="Arial" w:eastAsia="Arial" w:hAnsi="Arial" w:cs="Arial"/>
      <w:color w:val="auto"/>
      <w:kern w:val="3"/>
      <w:sz w:val="24"/>
      <w:szCs w:val="24"/>
      <w:lang w:eastAsia="zh-CN" w:bidi="hi-IN"/>
    </w:rPr>
  </w:style>
  <w:style w:type="paragraph" w:customStyle="1" w:styleId="Footnote">
    <w:name w:val="Footnote"/>
    <w:basedOn w:val="Standard"/>
    <w:rsid w:val="00DA5904"/>
    <w:pPr>
      <w:spacing w:line="240" w:lineRule="auto"/>
    </w:pPr>
    <w:rPr>
      <w:rFonts w:ascii="Times New Roman" w:eastAsia="Times New Roman" w:hAnsi="Times New Roman" w:cs="Times New Roman"/>
      <w:sz w:val="16"/>
    </w:rPr>
  </w:style>
  <w:style w:type="numbering" w:customStyle="1" w:styleId="WWNum40">
    <w:name w:val="WWNum40"/>
    <w:basedOn w:val="Aucuneliste"/>
    <w:rsid w:val="00DA5904"/>
    <w:pPr>
      <w:numPr>
        <w:numId w:val="10"/>
      </w:numPr>
    </w:pPr>
  </w:style>
  <w:style w:type="paragraph" w:customStyle="1" w:styleId="ParagrapheIndent1">
    <w:name w:val="ParagrapheIndent1"/>
    <w:basedOn w:val="Normal"/>
    <w:rsid w:val="00932129"/>
    <w:pPr>
      <w:suppressAutoHyphens/>
      <w:autoSpaceDN w:val="0"/>
      <w:spacing w:before="0" w:after="0"/>
      <w:jc w:val="left"/>
      <w:textAlignment w:val="baseline"/>
    </w:pPr>
    <w:rPr>
      <w:rFonts w:ascii="Arial" w:eastAsia="Arial" w:hAnsi="Arial" w:cs="Arial"/>
      <w:color w:val="auto"/>
      <w:kern w:val="3"/>
      <w:sz w:val="24"/>
      <w:szCs w:val="24"/>
      <w:lang w:val="en-US" w:eastAsia="zh-CN" w:bidi="hi-IN"/>
    </w:rPr>
  </w:style>
  <w:style w:type="paragraph" w:customStyle="1" w:styleId="style1010">
    <w:name w:val="style1|010"/>
    <w:rsid w:val="00932129"/>
    <w:pPr>
      <w:suppressAutoHyphens/>
      <w:autoSpaceDN w:val="0"/>
      <w:spacing w:after="0" w:line="240" w:lineRule="auto"/>
      <w:textAlignment w:val="baseline"/>
    </w:pPr>
    <w:rPr>
      <w:rFonts w:ascii="Arial" w:eastAsia="Arial" w:hAnsi="Arial" w:cs="Arial"/>
      <w:color w:val="auto"/>
      <w:kern w:val="3"/>
      <w:sz w:val="24"/>
      <w:szCs w:val="24"/>
      <w:lang w:val="en-US" w:eastAsia="zh-CN" w:bidi="hi-IN"/>
    </w:rPr>
  </w:style>
  <w:style w:type="numbering" w:customStyle="1" w:styleId="WWNum14">
    <w:name w:val="WWNum14"/>
    <w:basedOn w:val="Aucuneliste"/>
    <w:rsid w:val="00932129"/>
    <w:pPr>
      <w:numPr>
        <w:numId w:val="11"/>
      </w:numPr>
    </w:pPr>
  </w:style>
  <w:style w:type="paragraph" w:customStyle="1" w:styleId="Normal1">
    <w:name w:val="Normal1"/>
    <w:basedOn w:val="Standard"/>
    <w:rsid w:val="00E35091"/>
    <w:pPr>
      <w:keepLines/>
      <w:tabs>
        <w:tab w:val="left" w:pos="284"/>
        <w:tab w:val="left" w:pos="567"/>
        <w:tab w:val="left" w:pos="851"/>
      </w:tabs>
      <w:spacing w:before="0" w:after="0" w:line="240" w:lineRule="auto"/>
      <w:ind w:firstLine="284"/>
    </w:pPr>
    <w:rPr>
      <w:rFonts w:ascii="Times New Roman" w:eastAsia="Times New Roman" w:hAnsi="Times New Roman" w:cs="Times New Roman"/>
    </w:rPr>
  </w:style>
  <w:style w:type="numbering" w:customStyle="1" w:styleId="WWNum3">
    <w:name w:val="WWNum3"/>
    <w:basedOn w:val="Aucuneliste"/>
    <w:rsid w:val="00E35091"/>
    <w:pPr>
      <w:numPr>
        <w:numId w:val="12"/>
      </w:numPr>
    </w:pPr>
  </w:style>
  <w:style w:type="numbering" w:customStyle="1" w:styleId="WWNum4">
    <w:name w:val="WWNum4"/>
    <w:basedOn w:val="Aucuneliste"/>
    <w:rsid w:val="00802490"/>
    <w:pPr>
      <w:numPr>
        <w:numId w:val="13"/>
      </w:numPr>
    </w:pPr>
  </w:style>
  <w:style w:type="numbering" w:customStyle="1" w:styleId="WWNum8">
    <w:name w:val="WWNum8"/>
    <w:basedOn w:val="Aucuneliste"/>
    <w:rsid w:val="00A63259"/>
    <w:pPr>
      <w:numPr>
        <w:numId w:val="33"/>
      </w:numPr>
    </w:pPr>
  </w:style>
  <w:style w:type="paragraph" w:customStyle="1" w:styleId="Contents8">
    <w:name w:val="Contents 8"/>
    <w:basedOn w:val="Standard"/>
    <w:next w:val="Standard"/>
    <w:autoRedefine/>
    <w:rsid w:val="00747D46"/>
    <w:pPr>
      <w:spacing w:after="100" w:line="240" w:lineRule="auto"/>
      <w:ind w:left="1680"/>
      <w:jc w:val="left"/>
    </w:pPr>
    <w:rPr>
      <w:rFonts w:ascii="Cambria" w:eastAsia="Cambria" w:hAnsi="Cambria" w:cs="Cambria"/>
      <w:kern w:val="0"/>
      <w:lang w:eastAsia="fr-FR" w:bidi="ar-SA"/>
    </w:rPr>
  </w:style>
  <w:style w:type="numbering" w:customStyle="1" w:styleId="WWNum7">
    <w:name w:val="WWNum7"/>
    <w:basedOn w:val="Aucuneliste"/>
    <w:rsid w:val="00747D46"/>
    <w:pPr>
      <w:numPr>
        <w:numId w:val="36"/>
      </w:numPr>
    </w:pPr>
  </w:style>
  <w:style w:type="numbering" w:customStyle="1" w:styleId="WWNum26">
    <w:name w:val="WWNum26"/>
    <w:basedOn w:val="Aucuneliste"/>
    <w:rsid w:val="00D002F2"/>
    <w:pPr>
      <w:numPr>
        <w:numId w:val="43"/>
      </w:numPr>
    </w:pPr>
  </w:style>
  <w:style w:type="paragraph" w:styleId="Textedebulles">
    <w:name w:val="Balloon Text"/>
    <w:basedOn w:val="Normal"/>
    <w:link w:val="TextedebullesCar"/>
    <w:uiPriority w:val="99"/>
    <w:semiHidden/>
    <w:unhideWhenUsed/>
    <w:rsid w:val="00BF2E59"/>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F2E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0524">
      <w:bodyDiv w:val="1"/>
      <w:marLeft w:val="0"/>
      <w:marRight w:val="0"/>
      <w:marTop w:val="0"/>
      <w:marBottom w:val="0"/>
      <w:divBdr>
        <w:top w:val="none" w:sz="0" w:space="0" w:color="auto"/>
        <w:left w:val="none" w:sz="0" w:space="0" w:color="auto"/>
        <w:bottom w:val="none" w:sz="0" w:space="0" w:color="auto"/>
        <w:right w:val="none" w:sz="0" w:space="0" w:color="auto"/>
      </w:divBdr>
    </w:div>
    <w:div w:id="83231347">
      <w:bodyDiv w:val="1"/>
      <w:marLeft w:val="0"/>
      <w:marRight w:val="0"/>
      <w:marTop w:val="0"/>
      <w:marBottom w:val="0"/>
      <w:divBdr>
        <w:top w:val="none" w:sz="0" w:space="0" w:color="auto"/>
        <w:left w:val="none" w:sz="0" w:space="0" w:color="auto"/>
        <w:bottom w:val="none" w:sz="0" w:space="0" w:color="auto"/>
        <w:right w:val="none" w:sz="0" w:space="0" w:color="auto"/>
      </w:divBdr>
      <w:divsChild>
        <w:div w:id="2010256716">
          <w:marLeft w:val="374"/>
          <w:marRight w:val="0"/>
          <w:marTop w:val="0"/>
          <w:marBottom w:val="0"/>
          <w:divBdr>
            <w:top w:val="none" w:sz="0" w:space="0" w:color="auto"/>
            <w:left w:val="none" w:sz="0" w:space="0" w:color="auto"/>
            <w:bottom w:val="none" w:sz="0" w:space="0" w:color="auto"/>
            <w:right w:val="none" w:sz="0" w:space="0" w:color="auto"/>
          </w:divBdr>
        </w:div>
      </w:divsChild>
    </w:div>
    <w:div w:id="111360344">
      <w:bodyDiv w:val="1"/>
      <w:marLeft w:val="0"/>
      <w:marRight w:val="0"/>
      <w:marTop w:val="0"/>
      <w:marBottom w:val="0"/>
      <w:divBdr>
        <w:top w:val="none" w:sz="0" w:space="0" w:color="auto"/>
        <w:left w:val="none" w:sz="0" w:space="0" w:color="auto"/>
        <w:bottom w:val="none" w:sz="0" w:space="0" w:color="auto"/>
        <w:right w:val="none" w:sz="0" w:space="0" w:color="auto"/>
      </w:divBdr>
    </w:div>
    <w:div w:id="136075332">
      <w:bodyDiv w:val="1"/>
      <w:marLeft w:val="0"/>
      <w:marRight w:val="0"/>
      <w:marTop w:val="0"/>
      <w:marBottom w:val="0"/>
      <w:divBdr>
        <w:top w:val="none" w:sz="0" w:space="0" w:color="auto"/>
        <w:left w:val="none" w:sz="0" w:space="0" w:color="auto"/>
        <w:bottom w:val="none" w:sz="0" w:space="0" w:color="auto"/>
        <w:right w:val="none" w:sz="0" w:space="0" w:color="auto"/>
      </w:divBdr>
      <w:divsChild>
        <w:div w:id="2134784958">
          <w:marLeft w:val="547"/>
          <w:marRight w:val="0"/>
          <w:marTop w:val="0"/>
          <w:marBottom w:val="0"/>
          <w:divBdr>
            <w:top w:val="none" w:sz="0" w:space="0" w:color="auto"/>
            <w:left w:val="none" w:sz="0" w:space="0" w:color="auto"/>
            <w:bottom w:val="none" w:sz="0" w:space="0" w:color="auto"/>
            <w:right w:val="none" w:sz="0" w:space="0" w:color="auto"/>
          </w:divBdr>
        </w:div>
      </w:divsChild>
    </w:div>
    <w:div w:id="153881525">
      <w:bodyDiv w:val="1"/>
      <w:marLeft w:val="0"/>
      <w:marRight w:val="0"/>
      <w:marTop w:val="0"/>
      <w:marBottom w:val="0"/>
      <w:divBdr>
        <w:top w:val="none" w:sz="0" w:space="0" w:color="auto"/>
        <w:left w:val="none" w:sz="0" w:space="0" w:color="auto"/>
        <w:bottom w:val="none" w:sz="0" w:space="0" w:color="auto"/>
        <w:right w:val="none" w:sz="0" w:space="0" w:color="auto"/>
      </w:divBdr>
    </w:div>
    <w:div w:id="165678639">
      <w:bodyDiv w:val="1"/>
      <w:marLeft w:val="0"/>
      <w:marRight w:val="0"/>
      <w:marTop w:val="0"/>
      <w:marBottom w:val="0"/>
      <w:divBdr>
        <w:top w:val="none" w:sz="0" w:space="0" w:color="auto"/>
        <w:left w:val="none" w:sz="0" w:space="0" w:color="auto"/>
        <w:bottom w:val="none" w:sz="0" w:space="0" w:color="auto"/>
        <w:right w:val="none" w:sz="0" w:space="0" w:color="auto"/>
      </w:divBdr>
    </w:div>
    <w:div w:id="181626689">
      <w:bodyDiv w:val="1"/>
      <w:marLeft w:val="0"/>
      <w:marRight w:val="0"/>
      <w:marTop w:val="0"/>
      <w:marBottom w:val="0"/>
      <w:divBdr>
        <w:top w:val="none" w:sz="0" w:space="0" w:color="auto"/>
        <w:left w:val="none" w:sz="0" w:space="0" w:color="auto"/>
        <w:bottom w:val="none" w:sz="0" w:space="0" w:color="auto"/>
        <w:right w:val="none" w:sz="0" w:space="0" w:color="auto"/>
      </w:divBdr>
    </w:div>
    <w:div w:id="225723651">
      <w:bodyDiv w:val="1"/>
      <w:marLeft w:val="0"/>
      <w:marRight w:val="0"/>
      <w:marTop w:val="0"/>
      <w:marBottom w:val="0"/>
      <w:divBdr>
        <w:top w:val="none" w:sz="0" w:space="0" w:color="auto"/>
        <w:left w:val="none" w:sz="0" w:space="0" w:color="auto"/>
        <w:bottom w:val="none" w:sz="0" w:space="0" w:color="auto"/>
        <w:right w:val="none" w:sz="0" w:space="0" w:color="auto"/>
      </w:divBdr>
    </w:div>
    <w:div w:id="231738697">
      <w:bodyDiv w:val="1"/>
      <w:marLeft w:val="0"/>
      <w:marRight w:val="0"/>
      <w:marTop w:val="0"/>
      <w:marBottom w:val="0"/>
      <w:divBdr>
        <w:top w:val="none" w:sz="0" w:space="0" w:color="auto"/>
        <w:left w:val="none" w:sz="0" w:space="0" w:color="auto"/>
        <w:bottom w:val="none" w:sz="0" w:space="0" w:color="auto"/>
        <w:right w:val="none" w:sz="0" w:space="0" w:color="auto"/>
      </w:divBdr>
    </w:div>
    <w:div w:id="255598323">
      <w:bodyDiv w:val="1"/>
      <w:marLeft w:val="0"/>
      <w:marRight w:val="0"/>
      <w:marTop w:val="0"/>
      <w:marBottom w:val="0"/>
      <w:divBdr>
        <w:top w:val="none" w:sz="0" w:space="0" w:color="auto"/>
        <w:left w:val="none" w:sz="0" w:space="0" w:color="auto"/>
        <w:bottom w:val="none" w:sz="0" w:space="0" w:color="auto"/>
        <w:right w:val="none" w:sz="0" w:space="0" w:color="auto"/>
      </w:divBdr>
    </w:div>
    <w:div w:id="312953657">
      <w:bodyDiv w:val="1"/>
      <w:marLeft w:val="0"/>
      <w:marRight w:val="0"/>
      <w:marTop w:val="0"/>
      <w:marBottom w:val="0"/>
      <w:divBdr>
        <w:top w:val="none" w:sz="0" w:space="0" w:color="auto"/>
        <w:left w:val="none" w:sz="0" w:space="0" w:color="auto"/>
        <w:bottom w:val="none" w:sz="0" w:space="0" w:color="auto"/>
        <w:right w:val="none" w:sz="0" w:space="0" w:color="auto"/>
      </w:divBdr>
      <w:divsChild>
        <w:div w:id="15471470">
          <w:marLeft w:val="0"/>
          <w:marRight w:val="0"/>
          <w:marTop w:val="0"/>
          <w:marBottom w:val="0"/>
          <w:divBdr>
            <w:top w:val="none" w:sz="0" w:space="0" w:color="auto"/>
            <w:left w:val="none" w:sz="0" w:space="0" w:color="auto"/>
            <w:bottom w:val="none" w:sz="0" w:space="0" w:color="auto"/>
            <w:right w:val="none" w:sz="0" w:space="0" w:color="auto"/>
          </w:divBdr>
        </w:div>
        <w:div w:id="701983172">
          <w:marLeft w:val="0"/>
          <w:marRight w:val="0"/>
          <w:marTop w:val="0"/>
          <w:marBottom w:val="0"/>
          <w:divBdr>
            <w:top w:val="none" w:sz="0" w:space="0" w:color="auto"/>
            <w:left w:val="none" w:sz="0" w:space="0" w:color="auto"/>
            <w:bottom w:val="none" w:sz="0" w:space="0" w:color="auto"/>
            <w:right w:val="none" w:sz="0" w:space="0" w:color="auto"/>
          </w:divBdr>
        </w:div>
        <w:div w:id="816803408">
          <w:marLeft w:val="0"/>
          <w:marRight w:val="0"/>
          <w:marTop w:val="0"/>
          <w:marBottom w:val="0"/>
          <w:divBdr>
            <w:top w:val="none" w:sz="0" w:space="0" w:color="auto"/>
            <w:left w:val="none" w:sz="0" w:space="0" w:color="auto"/>
            <w:bottom w:val="none" w:sz="0" w:space="0" w:color="auto"/>
            <w:right w:val="none" w:sz="0" w:space="0" w:color="auto"/>
          </w:divBdr>
        </w:div>
        <w:div w:id="936908221">
          <w:marLeft w:val="0"/>
          <w:marRight w:val="0"/>
          <w:marTop w:val="0"/>
          <w:marBottom w:val="0"/>
          <w:divBdr>
            <w:top w:val="none" w:sz="0" w:space="0" w:color="auto"/>
            <w:left w:val="none" w:sz="0" w:space="0" w:color="auto"/>
            <w:bottom w:val="none" w:sz="0" w:space="0" w:color="auto"/>
            <w:right w:val="none" w:sz="0" w:space="0" w:color="auto"/>
          </w:divBdr>
        </w:div>
        <w:div w:id="990788800">
          <w:marLeft w:val="0"/>
          <w:marRight w:val="0"/>
          <w:marTop w:val="0"/>
          <w:marBottom w:val="0"/>
          <w:divBdr>
            <w:top w:val="none" w:sz="0" w:space="0" w:color="auto"/>
            <w:left w:val="none" w:sz="0" w:space="0" w:color="auto"/>
            <w:bottom w:val="none" w:sz="0" w:space="0" w:color="auto"/>
            <w:right w:val="none" w:sz="0" w:space="0" w:color="auto"/>
          </w:divBdr>
        </w:div>
        <w:div w:id="1748501497">
          <w:marLeft w:val="0"/>
          <w:marRight w:val="0"/>
          <w:marTop w:val="0"/>
          <w:marBottom w:val="0"/>
          <w:divBdr>
            <w:top w:val="none" w:sz="0" w:space="0" w:color="auto"/>
            <w:left w:val="none" w:sz="0" w:space="0" w:color="auto"/>
            <w:bottom w:val="none" w:sz="0" w:space="0" w:color="auto"/>
            <w:right w:val="none" w:sz="0" w:space="0" w:color="auto"/>
          </w:divBdr>
        </w:div>
        <w:div w:id="2115662377">
          <w:marLeft w:val="0"/>
          <w:marRight w:val="0"/>
          <w:marTop w:val="0"/>
          <w:marBottom w:val="0"/>
          <w:divBdr>
            <w:top w:val="none" w:sz="0" w:space="0" w:color="auto"/>
            <w:left w:val="none" w:sz="0" w:space="0" w:color="auto"/>
            <w:bottom w:val="none" w:sz="0" w:space="0" w:color="auto"/>
            <w:right w:val="none" w:sz="0" w:space="0" w:color="auto"/>
          </w:divBdr>
        </w:div>
      </w:divsChild>
    </w:div>
    <w:div w:id="348721936">
      <w:bodyDiv w:val="1"/>
      <w:marLeft w:val="0"/>
      <w:marRight w:val="0"/>
      <w:marTop w:val="0"/>
      <w:marBottom w:val="0"/>
      <w:divBdr>
        <w:top w:val="none" w:sz="0" w:space="0" w:color="auto"/>
        <w:left w:val="none" w:sz="0" w:space="0" w:color="auto"/>
        <w:bottom w:val="none" w:sz="0" w:space="0" w:color="auto"/>
        <w:right w:val="none" w:sz="0" w:space="0" w:color="auto"/>
      </w:divBdr>
      <w:divsChild>
        <w:div w:id="1886024265">
          <w:marLeft w:val="547"/>
          <w:marRight w:val="0"/>
          <w:marTop w:val="0"/>
          <w:marBottom w:val="0"/>
          <w:divBdr>
            <w:top w:val="none" w:sz="0" w:space="0" w:color="auto"/>
            <w:left w:val="none" w:sz="0" w:space="0" w:color="auto"/>
            <w:bottom w:val="none" w:sz="0" w:space="0" w:color="auto"/>
            <w:right w:val="none" w:sz="0" w:space="0" w:color="auto"/>
          </w:divBdr>
        </w:div>
      </w:divsChild>
    </w:div>
    <w:div w:id="380397965">
      <w:bodyDiv w:val="1"/>
      <w:marLeft w:val="0"/>
      <w:marRight w:val="0"/>
      <w:marTop w:val="0"/>
      <w:marBottom w:val="0"/>
      <w:divBdr>
        <w:top w:val="none" w:sz="0" w:space="0" w:color="auto"/>
        <w:left w:val="none" w:sz="0" w:space="0" w:color="auto"/>
        <w:bottom w:val="none" w:sz="0" w:space="0" w:color="auto"/>
        <w:right w:val="none" w:sz="0" w:space="0" w:color="auto"/>
      </w:divBdr>
    </w:div>
    <w:div w:id="413624617">
      <w:bodyDiv w:val="1"/>
      <w:marLeft w:val="0"/>
      <w:marRight w:val="0"/>
      <w:marTop w:val="0"/>
      <w:marBottom w:val="0"/>
      <w:divBdr>
        <w:top w:val="none" w:sz="0" w:space="0" w:color="auto"/>
        <w:left w:val="none" w:sz="0" w:space="0" w:color="auto"/>
        <w:bottom w:val="none" w:sz="0" w:space="0" w:color="auto"/>
        <w:right w:val="none" w:sz="0" w:space="0" w:color="auto"/>
      </w:divBdr>
    </w:div>
    <w:div w:id="453907530">
      <w:bodyDiv w:val="1"/>
      <w:marLeft w:val="0"/>
      <w:marRight w:val="0"/>
      <w:marTop w:val="0"/>
      <w:marBottom w:val="0"/>
      <w:divBdr>
        <w:top w:val="none" w:sz="0" w:space="0" w:color="auto"/>
        <w:left w:val="none" w:sz="0" w:space="0" w:color="auto"/>
        <w:bottom w:val="none" w:sz="0" w:space="0" w:color="auto"/>
        <w:right w:val="none" w:sz="0" w:space="0" w:color="auto"/>
      </w:divBdr>
    </w:div>
    <w:div w:id="503594959">
      <w:bodyDiv w:val="1"/>
      <w:marLeft w:val="0"/>
      <w:marRight w:val="0"/>
      <w:marTop w:val="0"/>
      <w:marBottom w:val="0"/>
      <w:divBdr>
        <w:top w:val="none" w:sz="0" w:space="0" w:color="auto"/>
        <w:left w:val="none" w:sz="0" w:space="0" w:color="auto"/>
        <w:bottom w:val="none" w:sz="0" w:space="0" w:color="auto"/>
        <w:right w:val="none" w:sz="0" w:space="0" w:color="auto"/>
      </w:divBdr>
    </w:div>
    <w:div w:id="505293097">
      <w:bodyDiv w:val="1"/>
      <w:marLeft w:val="0"/>
      <w:marRight w:val="0"/>
      <w:marTop w:val="0"/>
      <w:marBottom w:val="0"/>
      <w:divBdr>
        <w:top w:val="none" w:sz="0" w:space="0" w:color="auto"/>
        <w:left w:val="none" w:sz="0" w:space="0" w:color="auto"/>
        <w:bottom w:val="none" w:sz="0" w:space="0" w:color="auto"/>
        <w:right w:val="none" w:sz="0" w:space="0" w:color="auto"/>
      </w:divBdr>
    </w:div>
    <w:div w:id="506746352">
      <w:bodyDiv w:val="1"/>
      <w:marLeft w:val="0"/>
      <w:marRight w:val="0"/>
      <w:marTop w:val="0"/>
      <w:marBottom w:val="0"/>
      <w:divBdr>
        <w:top w:val="none" w:sz="0" w:space="0" w:color="auto"/>
        <w:left w:val="none" w:sz="0" w:space="0" w:color="auto"/>
        <w:bottom w:val="none" w:sz="0" w:space="0" w:color="auto"/>
        <w:right w:val="none" w:sz="0" w:space="0" w:color="auto"/>
      </w:divBdr>
    </w:div>
    <w:div w:id="543256360">
      <w:bodyDiv w:val="1"/>
      <w:marLeft w:val="0"/>
      <w:marRight w:val="0"/>
      <w:marTop w:val="0"/>
      <w:marBottom w:val="0"/>
      <w:divBdr>
        <w:top w:val="none" w:sz="0" w:space="0" w:color="auto"/>
        <w:left w:val="none" w:sz="0" w:space="0" w:color="auto"/>
        <w:bottom w:val="none" w:sz="0" w:space="0" w:color="auto"/>
        <w:right w:val="none" w:sz="0" w:space="0" w:color="auto"/>
      </w:divBdr>
    </w:div>
    <w:div w:id="583877409">
      <w:bodyDiv w:val="1"/>
      <w:marLeft w:val="0"/>
      <w:marRight w:val="0"/>
      <w:marTop w:val="0"/>
      <w:marBottom w:val="0"/>
      <w:divBdr>
        <w:top w:val="none" w:sz="0" w:space="0" w:color="auto"/>
        <w:left w:val="none" w:sz="0" w:space="0" w:color="auto"/>
        <w:bottom w:val="none" w:sz="0" w:space="0" w:color="auto"/>
        <w:right w:val="none" w:sz="0" w:space="0" w:color="auto"/>
      </w:divBdr>
    </w:div>
    <w:div w:id="594898416">
      <w:bodyDiv w:val="1"/>
      <w:marLeft w:val="0"/>
      <w:marRight w:val="0"/>
      <w:marTop w:val="0"/>
      <w:marBottom w:val="0"/>
      <w:divBdr>
        <w:top w:val="none" w:sz="0" w:space="0" w:color="auto"/>
        <w:left w:val="none" w:sz="0" w:space="0" w:color="auto"/>
        <w:bottom w:val="none" w:sz="0" w:space="0" w:color="auto"/>
        <w:right w:val="none" w:sz="0" w:space="0" w:color="auto"/>
      </w:divBdr>
    </w:div>
    <w:div w:id="665596756">
      <w:bodyDiv w:val="1"/>
      <w:marLeft w:val="0"/>
      <w:marRight w:val="0"/>
      <w:marTop w:val="0"/>
      <w:marBottom w:val="0"/>
      <w:divBdr>
        <w:top w:val="none" w:sz="0" w:space="0" w:color="auto"/>
        <w:left w:val="none" w:sz="0" w:space="0" w:color="auto"/>
        <w:bottom w:val="none" w:sz="0" w:space="0" w:color="auto"/>
        <w:right w:val="none" w:sz="0" w:space="0" w:color="auto"/>
      </w:divBdr>
    </w:div>
    <w:div w:id="667638265">
      <w:bodyDiv w:val="1"/>
      <w:marLeft w:val="0"/>
      <w:marRight w:val="0"/>
      <w:marTop w:val="0"/>
      <w:marBottom w:val="0"/>
      <w:divBdr>
        <w:top w:val="none" w:sz="0" w:space="0" w:color="auto"/>
        <w:left w:val="none" w:sz="0" w:space="0" w:color="auto"/>
        <w:bottom w:val="none" w:sz="0" w:space="0" w:color="auto"/>
        <w:right w:val="none" w:sz="0" w:space="0" w:color="auto"/>
      </w:divBdr>
    </w:div>
    <w:div w:id="700210745">
      <w:bodyDiv w:val="1"/>
      <w:marLeft w:val="0"/>
      <w:marRight w:val="0"/>
      <w:marTop w:val="0"/>
      <w:marBottom w:val="0"/>
      <w:divBdr>
        <w:top w:val="none" w:sz="0" w:space="0" w:color="auto"/>
        <w:left w:val="none" w:sz="0" w:space="0" w:color="auto"/>
        <w:bottom w:val="none" w:sz="0" w:space="0" w:color="auto"/>
        <w:right w:val="none" w:sz="0" w:space="0" w:color="auto"/>
      </w:divBdr>
    </w:div>
    <w:div w:id="730157902">
      <w:bodyDiv w:val="1"/>
      <w:marLeft w:val="0"/>
      <w:marRight w:val="0"/>
      <w:marTop w:val="0"/>
      <w:marBottom w:val="0"/>
      <w:divBdr>
        <w:top w:val="none" w:sz="0" w:space="0" w:color="auto"/>
        <w:left w:val="none" w:sz="0" w:space="0" w:color="auto"/>
        <w:bottom w:val="none" w:sz="0" w:space="0" w:color="auto"/>
        <w:right w:val="none" w:sz="0" w:space="0" w:color="auto"/>
      </w:divBdr>
    </w:div>
    <w:div w:id="773985399">
      <w:bodyDiv w:val="1"/>
      <w:marLeft w:val="0"/>
      <w:marRight w:val="0"/>
      <w:marTop w:val="0"/>
      <w:marBottom w:val="0"/>
      <w:divBdr>
        <w:top w:val="none" w:sz="0" w:space="0" w:color="auto"/>
        <w:left w:val="none" w:sz="0" w:space="0" w:color="auto"/>
        <w:bottom w:val="none" w:sz="0" w:space="0" w:color="auto"/>
        <w:right w:val="none" w:sz="0" w:space="0" w:color="auto"/>
      </w:divBdr>
      <w:divsChild>
        <w:div w:id="342557861">
          <w:marLeft w:val="547"/>
          <w:marRight w:val="0"/>
          <w:marTop w:val="0"/>
          <w:marBottom w:val="0"/>
          <w:divBdr>
            <w:top w:val="none" w:sz="0" w:space="0" w:color="auto"/>
            <w:left w:val="none" w:sz="0" w:space="0" w:color="auto"/>
            <w:bottom w:val="none" w:sz="0" w:space="0" w:color="auto"/>
            <w:right w:val="none" w:sz="0" w:space="0" w:color="auto"/>
          </w:divBdr>
        </w:div>
      </w:divsChild>
    </w:div>
    <w:div w:id="793600601">
      <w:bodyDiv w:val="1"/>
      <w:marLeft w:val="0"/>
      <w:marRight w:val="0"/>
      <w:marTop w:val="0"/>
      <w:marBottom w:val="0"/>
      <w:divBdr>
        <w:top w:val="none" w:sz="0" w:space="0" w:color="auto"/>
        <w:left w:val="none" w:sz="0" w:space="0" w:color="auto"/>
        <w:bottom w:val="none" w:sz="0" w:space="0" w:color="auto"/>
        <w:right w:val="none" w:sz="0" w:space="0" w:color="auto"/>
      </w:divBdr>
    </w:div>
    <w:div w:id="934478667">
      <w:bodyDiv w:val="1"/>
      <w:marLeft w:val="0"/>
      <w:marRight w:val="0"/>
      <w:marTop w:val="0"/>
      <w:marBottom w:val="0"/>
      <w:divBdr>
        <w:top w:val="none" w:sz="0" w:space="0" w:color="auto"/>
        <w:left w:val="none" w:sz="0" w:space="0" w:color="auto"/>
        <w:bottom w:val="none" w:sz="0" w:space="0" w:color="auto"/>
        <w:right w:val="none" w:sz="0" w:space="0" w:color="auto"/>
      </w:divBdr>
    </w:div>
    <w:div w:id="957836747">
      <w:bodyDiv w:val="1"/>
      <w:marLeft w:val="0"/>
      <w:marRight w:val="0"/>
      <w:marTop w:val="0"/>
      <w:marBottom w:val="0"/>
      <w:divBdr>
        <w:top w:val="none" w:sz="0" w:space="0" w:color="auto"/>
        <w:left w:val="none" w:sz="0" w:space="0" w:color="auto"/>
        <w:bottom w:val="none" w:sz="0" w:space="0" w:color="auto"/>
        <w:right w:val="none" w:sz="0" w:space="0" w:color="auto"/>
      </w:divBdr>
    </w:div>
    <w:div w:id="977228478">
      <w:bodyDiv w:val="1"/>
      <w:marLeft w:val="0"/>
      <w:marRight w:val="0"/>
      <w:marTop w:val="0"/>
      <w:marBottom w:val="0"/>
      <w:divBdr>
        <w:top w:val="none" w:sz="0" w:space="0" w:color="auto"/>
        <w:left w:val="none" w:sz="0" w:space="0" w:color="auto"/>
        <w:bottom w:val="none" w:sz="0" w:space="0" w:color="auto"/>
        <w:right w:val="none" w:sz="0" w:space="0" w:color="auto"/>
      </w:divBdr>
    </w:div>
    <w:div w:id="986545589">
      <w:bodyDiv w:val="1"/>
      <w:marLeft w:val="0"/>
      <w:marRight w:val="0"/>
      <w:marTop w:val="0"/>
      <w:marBottom w:val="0"/>
      <w:divBdr>
        <w:top w:val="none" w:sz="0" w:space="0" w:color="auto"/>
        <w:left w:val="none" w:sz="0" w:space="0" w:color="auto"/>
        <w:bottom w:val="none" w:sz="0" w:space="0" w:color="auto"/>
        <w:right w:val="none" w:sz="0" w:space="0" w:color="auto"/>
      </w:divBdr>
    </w:div>
    <w:div w:id="990601888">
      <w:bodyDiv w:val="1"/>
      <w:marLeft w:val="0"/>
      <w:marRight w:val="0"/>
      <w:marTop w:val="0"/>
      <w:marBottom w:val="0"/>
      <w:divBdr>
        <w:top w:val="none" w:sz="0" w:space="0" w:color="auto"/>
        <w:left w:val="none" w:sz="0" w:space="0" w:color="auto"/>
        <w:bottom w:val="none" w:sz="0" w:space="0" w:color="auto"/>
        <w:right w:val="none" w:sz="0" w:space="0" w:color="auto"/>
      </w:divBdr>
    </w:div>
    <w:div w:id="1034572698">
      <w:bodyDiv w:val="1"/>
      <w:marLeft w:val="0"/>
      <w:marRight w:val="0"/>
      <w:marTop w:val="0"/>
      <w:marBottom w:val="0"/>
      <w:divBdr>
        <w:top w:val="none" w:sz="0" w:space="0" w:color="auto"/>
        <w:left w:val="none" w:sz="0" w:space="0" w:color="auto"/>
        <w:bottom w:val="none" w:sz="0" w:space="0" w:color="auto"/>
        <w:right w:val="none" w:sz="0" w:space="0" w:color="auto"/>
      </w:divBdr>
    </w:div>
    <w:div w:id="1071778708">
      <w:bodyDiv w:val="1"/>
      <w:marLeft w:val="0"/>
      <w:marRight w:val="0"/>
      <w:marTop w:val="0"/>
      <w:marBottom w:val="0"/>
      <w:divBdr>
        <w:top w:val="none" w:sz="0" w:space="0" w:color="auto"/>
        <w:left w:val="none" w:sz="0" w:space="0" w:color="auto"/>
        <w:bottom w:val="none" w:sz="0" w:space="0" w:color="auto"/>
        <w:right w:val="none" w:sz="0" w:space="0" w:color="auto"/>
      </w:divBdr>
    </w:div>
    <w:div w:id="1132361583">
      <w:bodyDiv w:val="1"/>
      <w:marLeft w:val="0"/>
      <w:marRight w:val="0"/>
      <w:marTop w:val="0"/>
      <w:marBottom w:val="0"/>
      <w:divBdr>
        <w:top w:val="none" w:sz="0" w:space="0" w:color="auto"/>
        <w:left w:val="none" w:sz="0" w:space="0" w:color="auto"/>
        <w:bottom w:val="none" w:sz="0" w:space="0" w:color="auto"/>
        <w:right w:val="none" w:sz="0" w:space="0" w:color="auto"/>
      </w:divBdr>
    </w:div>
    <w:div w:id="1174226400">
      <w:bodyDiv w:val="1"/>
      <w:marLeft w:val="0"/>
      <w:marRight w:val="0"/>
      <w:marTop w:val="0"/>
      <w:marBottom w:val="0"/>
      <w:divBdr>
        <w:top w:val="none" w:sz="0" w:space="0" w:color="auto"/>
        <w:left w:val="none" w:sz="0" w:space="0" w:color="auto"/>
        <w:bottom w:val="none" w:sz="0" w:space="0" w:color="auto"/>
        <w:right w:val="none" w:sz="0" w:space="0" w:color="auto"/>
      </w:divBdr>
      <w:divsChild>
        <w:div w:id="713772045">
          <w:marLeft w:val="0"/>
          <w:marRight w:val="775"/>
          <w:marTop w:val="0"/>
          <w:marBottom w:val="0"/>
          <w:divBdr>
            <w:top w:val="none" w:sz="0" w:space="0" w:color="auto"/>
            <w:left w:val="none" w:sz="0" w:space="0" w:color="auto"/>
            <w:bottom w:val="none" w:sz="0" w:space="0" w:color="auto"/>
            <w:right w:val="none" w:sz="0" w:space="0" w:color="auto"/>
          </w:divBdr>
          <w:divsChild>
            <w:div w:id="869103122">
              <w:marLeft w:val="0"/>
              <w:marRight w:val="0"/>
              <w:marTop w:val="0"/>
              <w:marBottom w:val="0"/>
              <w:divBdr>
                <w:top w:val="none" w:sz="0" w:space="0" w:color="auto"/>
                <w:left w:val="none" w:sz="0" w:space="0" w:color="auto"/>
                <w:bottom w:val="none" w:sz="0" w:space="0" w:color="auto"/>
                <w:right w:val="none" w:sz="0" w:space="0" w:color="auto"/>
              </w:divBdr>
            </w:div>
          </w:divsChild>
        </w:div>
        <w:div w:id="933898034">
          <w:marLeft w:val="0"/>
          <w:marRight w:val="0"/>
          <w:marTop w:val="0"/>
          <w:marBottom w:val="0"/>
          <w:divBdr>
            <w:top w:val="none" w:sz="0" w:space="0" w:color="auto"/>
            <w:left w:val="none" w:sz="0" w:space="0" w:color="auto"/>
            <w:bottom w:val="none" w:sz="0" w:space="0" w:color="auto"/>
            <w:right w:val="none" w:sz="0" w:space="0" w:color="auto"/>
          </w:divBdr>
        </w:div>
      </w:divsChild>
    </w:div>
    <w:div w:id="1219511854">
      <w:bodyDiv w:val="1"/>
      <w:marLeft w:val="0"/>
      <w:marRight w:val="0"/>
      <w:marTop w:val="0"/>
      <w:marBottom w:val="0"/>
      <w:divBdr>
        <w:top w:val="none" w:sz="0" w:space="0" w:color="auto"/>
        <w:left w:val="none" w:sz="0" w:space="0" w:color="auto"/>
        <w:bottom w:val="none" w:sz="0" w:space="0" w:color="auto"/>
        <w:right w:val="none" w:sz="0" w:space="0" w:color="auto"/>
      </w:divBdr>
    </w:div>
    <w:div w:id="1237127118">
      <w:bodyDiv w:val="1"/>
      <w:marLeft w:val="0"/>
      <w:marRight w:val="0"/>
      <w:marTop w:val="0"/>
      <w:marBottom w:val="0"/>
      <w:divBdr>
        <w:top w:val="none" w:sz="0" w:space="0" w:color="auto"/>
        <w:left w:val="none" w:sz="0" w:space="0" w:color="auto"/>
        <w:bottom w:val="none" w:sz="0" w:space="0" w:color="auto"/>
        <w:right w:val="none" w:sz="0" w:space="0" w:color="auto"/>
      </w:divBdr>
    </w:div>
    <w:div w:id="1255482656">
      <w:bodyDiv w:val="1"/>
      <w:marLeft w:val="0"/>
      <w:marRight w:val="0"/>
      <w:marTop w:val="0"/>
      <w:marBottom w:val="0"/>
      <w:divBdr>
        <w:top w:val="none" w:sz="0" w:space="0" w:color="auto"/>
        <w:left w:val="none" w:sz="0" w:space="0" w:color="auto"/>
        <w:bottom w:val="none" w:sz="0" w:space="0" w:color="auto"/>
        <w:right w:val="none" w:sz="0" w:space="0" w:color="auto"/>
      </w:divBdr>
    </w:div>
    <w:div w:id="1270964069">
      <w:bodyDiv w:val="1"/>
      <w:marLeft w:val="0"/>
      <w:marRight w:val="0"/>
      <w:marTop w:val="0"/>
      <w:marBottom w:val="0"/>
      <w:divBdr>
        <w:top w:val="none" w:sz="0" w:space="0" w:color="auto"/>
        <w:left w:val="none" w:sz="0" w:space="0" w:color="auto"/>
        <w:bottom w:val="none" w:sz="0" w:space="0" w:color="auto"/>
        <w:right w:val="none" w:sz="0" w:space="0" w:color="auto"/>
      </w:divBdr>
      <w:divsChild>
        <w:div w:id="131286973">
          <w:marLeft w:val="547"/>
          <w:marRight w:val="0"/>
          <w:marTop w:val="0"/>
          <w:marBottom w:val="0"/>
          <w:divBdr>
            <w:top w:val="none" w:sz="0" w:space="0" w:color="auto"/>
            <w:left w:val="none" w:sz="0" w:space="0" w:color="auto"/>
            <w:bottom w:val="none" w:sz="0" w:space="0" w:color="auto"/>
            <w:right w:val="none" w:sz="0" w:space="0" w:color="auto"/>
          </w:divBdr>
        </w:div>
      </w:divsChild>
    </w:div>
    <w:div w:id="1329479921">
      <w:bodyDiv w:val="1"/>
      <w:marLeft w:val="0"/>
      <w:marRight w:val="0"/>
      <w:marTop w:val="0"/>
      <w:marBottom w:val="0"/>
      <w:divBdr>
        <w:top w:val="none" w:sz="0" w:space="0" w:color="auto"/>
        <w:left w:val="none" w:sz="0" w:space="0" w:color="auto"/>
        <w:bottom w:val="none" w:sz="0" w:space="0" w:color="auto"/>
        <w:right w:val="none" w:sz="0" w:space="0" w:color="auto"/>
      </w:divBdr>
    </w:div>
    <w:div w:id="1338846303">
      <w:bodyDiv w:val="1"/>
      <w:marLeft w:val="0"/>
      <w:marRight w:val="0"/>
      <w:marTop w:val="0"/>
      <w:marBottom w:val="0"/>
      <w:divBdr>
        <w:top w:val="none" w:sz="0" w:space="0" w:color="auto"/>
        <w:left w:val="none" w:sz="0" w:space="0" w:color="auto"/>
        <w:bottom w:val="none" w:sz="0" w:space="0" w:color="auto"/>
        <w:right w:val="none" w:sz="0" w:space="0" w:color="auto"/>
      </w:divBdr>
    </w:div>
    <w:div w:id="1359310865">
      <w:bodyDiv w:val="1"/>
      <w:marLeft w:val="0"/>
      <w:marRight w:val="0"/>
      <w:marTop w:val="0"/>
      <w:marBottom w:val="0"/>
      <w:divBdr>
        <w:top w:val="none" w:sz="0" w:space="0" w:color="auto"/>
        <w:left w:val="none" w:sz="0" w:space="0" w:color="auto"/>
        <w:bottom w:val="none" w:sz="0" w:space="0" w:color="auto"/>
        <w:right w:val="none" w:sz="0" w:space="0" w:color="auto"/>
      </w:divBdr>
    </w:div>
    <w:div w:id="1418673304">
      <w:bodyDiv w:val="1"/>
      <w:marLeft w:val="0"/>
      <w:marRight w:val="0"/>
      <w:marTop w:val="0"/>
      <w:marBottom w:val="0"/>
      <w:divBdr>
        <w:top w:val="none" w:sz="0" w:space="0" w:color="auto"/>
        <w:left w:val="none" w:sz="0" w:space="0" w:color="auto"/>
        <w:bottom w:val="none" w:sz="0" w:space="0" w:color="auto"/>
        <w:right w:val="none" w:sz="0" w:space="0" w:color="auto"/>
      </w:divBdr>
    </w:div>
    <w:div w:id="1433819596">
      <w:bodyDiv w:val="1"/>
      <w:marLeft w:val="0"/>
      <w:marRight w:val="0"/>
      <w:marTop w:val="0"/>
      <w:marBottom w:val="0"/>
      <w:divBdr>
        <w:top w:val="none" w:sz="0" w:space="0" w:color="auto"/>
        <w:left w:val="none" w:sz="0" w:space="0" w:color="auto"/>
        <w:bottom w:val="none" w:sz="0" w:space="0" w:color="auto"/>
        <w:right w:val="none" w:sz="0" w:space="0" w:color="auto"/>
      </w:divBdr>
    </w:div>
    <w:div w:id="1482386507">
      <w:bodyDiv w:val="1"/>
      <w:marLeft w:val="0"/>
      <w:marRight w:val="0"/>
      <w:marTop w:val="0"/>
      <w:marBottom w:val="0"/>
      <w:divBdr>
        <w:top w:val="none" w:sz="0" w:space="0" w:color="auto"/>
        <w:left w:val="none" w:sz="0" w:space="0" w:color="auto"/>
        <w:bottom w:val="none" w:sz="0" w:space="0" w:color="auto"/>
        <w:right w:val="none" w:sz="0" w:space="0" w:color="auto"/>
      </w:divBdr>
      <w:divsChild>
        <w:div w:id="1266889313">
          <w:marLeft w:val="547"/>
          <w:marRight w:val="0"/>
          <w:marTop w:val="0"/>
          <w:marBottom w:val="0"/>
          <w:divBdr>
            <w:top w:val="none" w:sz="0" w:space="0" w:color="auto"/>
            <w:left w:val="none" w:sz="0" w:space="0" w:color="auto"/>
            <w:bottom w:val="none" w:sz="0" w:space="0" w:color="auto"/>
            <w:right w:val="none" w:sz="0" w:space="0" w:color="auto"/>
          </w:divBdr>
        </w:div>
      </w:divsChild>
    </w:div>
    <w:div w:id="1597205800">
      <w:bodyDiv w:val="1"/>
      <w:marLeft w:val="0"/>
      <w:marRight w:val="0"/>
      <w:marTop w:val="0"/>
      <w:marBottom w:val="0"/>
      <w:divBdr>
        <w:top w:val="none" w:sz="0" w:space="0" w:color="auto"/>
        <w:left w:val="none" w:sz="0" w:space="0" w:color="auto"/>
        <w:bottom w:val="none" w:sz="0" w:space="0" w:color="auto"/>
        <w:right w:val="none" w:sz="0" w:space="0" w:color="auto"/>
      </w:divBdr>
    </w:div>
    <w:div w:id="1601569466">
      <w:bodyDiv w:val="1"/>
      <w:marLeft w:val="0"/>
      <w:marRight w:val="0"/>
      <w:marTop w:val="0"/>
      <w:marBottom w:val="0"/>
      <w:divBdr>
        <w:top w:val="none" w:sz="0" w:space="0" w:color="auto"/>
        <w:left w:val="none" w:sz="0" w:space="0" w:color="auto"/>
        <w:bottom w:val="none" w:sz="0" w:space="0" w:color="auto"/>
        <w:right w:val="none" w:sz="0" w:space="0" w:color="auto"/>
      </w:divBdr>
    </w:div>
    <w:div w:id="1617715760">
      <w:bodyDiv w:val="1"/>
      <w:marLeft w:val="0"/>
      <w:marRight w:val="0"/>
      <w:marTop w:val="0"/>
      <w:marBottom w:val="0"/>
      <w:divBdr>
        <w:top w:val="none" w:sz="0" w:space="0" w:color="auto"/>
        <w:left w:val="none" w:sz="0" w:space="0" w:color="auto"/>
        <w:bottom w:val="none" w:sz="0" w:space="0" w:color="auto"/>
        <w:right w:val="none" w:sz="0" w:space="0" w:color="auto"/>
      </w:divBdr>
    </w:div>
    <w:div w:id="1697778383">
      <w:bodyDiv w:val="1"/>
      <w:marLeft w:val="0"/>
      <w:marRight w:val="0"/>
      <w:marTop w:val="0"/>
      <w:marBottom w:val="0"/>
      <w:divBdr>
        <w:top w:val="none" w:sz="0" w:space="0" w:color="auto"/>
        <w:left w:val="none" w:sz="0" w:space="0" w:color="auto"/>
        <w:bottom w:val="none" w:sz="0" w:space="0" w:color="auto"/>
        <w:right w:val="none" w:sz="0" w:space="0" w:color="auto"/>
      </w:divBdr>
    </w:div>
    <w:div w:id="1698191242">
      <w:bodyDiv w:val="1"/>
      <w:marLeft w:val="0"/>
      <w:marRight w:val="0"/>
      <w:marTop w:val="0"/>
      <w:marBottom w:val="0"/>
      <w:divBdr>
        <w:top w:val="none" w:sz="0" w:space="0" w:color="auto"/>
        <w:left w:val="none" w:sz="0" w:space="0" w:color="auto"/>
        <w:bottom w:val="none" w:sz="0" w:space="0" w:color="auto"/>
        <w:right w:val="none" w:sz="0" w:space="0" w:color="auto"/>
      </w:divBdr>
    </w:div>
    <w:div w:id="1707682510">
      <w:bodyDiv w:val="1"/>
      <w:marLeft w:val="0"/>
      <w:marRight w:val="0"/>
      <w:marTop w:val="0"/>
      <w:marBottom w:val="0"/>
      <w:divBdr>
        <w:top w:val="none" w:sz="0" w:space="0" w:color="auto"/>
        <w:left w:val="none" w:sz="0" w:space="0" w:color="auto"/>
        <w:bottom w:val="none" w:sz="0" w:space="0" w:color="auto"/>
        <w:right w:val="none" w:sz="0" w:space="0" w:color="auto"/>
      </w:divBdr>
    </w:div>
    <w:div w:id="1777208476">
      <w:bodyDiv w:val="1"/>
      <w:marLeft w:val="0"/>
      <w:marRight w:val="0"/>
      <w:marTop w:val="0"/>
      <w:marBottom w:val="0"/>
      <w:divBdr>
        <w:top w:val="none" w:sz="0" w:space="0" w:color="auto"/>
        <w:left w:val="none" w:sz="0" w:space="0" w:color="auto"/>
        <w:bottom w:val="none" w:sz="0" w:space="0" w:color="auto"/>
        <w:right w:val="none" w:sz="0" w:space="0" w:color="auto"/>
      </w:divBdr>
    </w:div>
    <w:div w:id="1792245344">
      <w:bodyDiv w:val="1"/>
      <w:marLeft w:val="0"/>
      <w:marRight w:val="0"/>
      <w:marTop w:val="0"/>
      <w:marBottom w:val="0"/>
      <w:divBdr>
        <w:top w:val="none" w:sz="0" w:space="0" w:color="auto"/>
        <w:left w:val="none" w:sz="0" w:space="0" w:color="auto"/>
        <w:bottom w:val="none" w:sz="0" w:space="0" w:color="auto"/>
        <w:right w:val="none" w:sz="0" w:space="0" w:color="auto"/>
      </w:divBdr>
    </w:div>
    <w:div w:id="1855148919">
      <w:bodyDiv w:val="1"/>
      <w:marLeft w:val="0"/>
      <w:marRight w:val="0"/>
      <w:marTop w:val="0"/>
      <w:marBottom w:val="0"/>
      <w:divBdr>
        <w:top w:val="none" w:sz="0" w:space="0" w:color="auto"/>
        <w:left w:val="none" w:sz="0" w:space="0" w:color="auto"/>
        <w:bottom w:val="none" w:sz="0" w:space="0" w:color="auto"/>
        <w:right w:val="none" w:sz="0" w:space="0" w:color="auto"/>
      </w:divBdr>
    </w:div>
    <w:div w:id="1882010981">
      <w:bodyDiv w:val="1"/>
      <w:marLeft w:val="0"/>
      <w:marRight w:val="0"/>
      <w:marTop w:val="0"/>
      <w:marBottom w:val="0"/>
      <w:divBdr>
        <w:top w:val="none" w:sz="0" w:space="0" w:color="auto"/>
        <w:left w:val="none" w:sz="0" w:space="0" w:color="auto"/>
        <w:bottom w:val="none" w:sz="0" w:space="0" w:color="auto"/>
        <w:right w:val="none" w:sz="0" w:space="0" w:color="auto"/>
      </w:divBdr>
      <w:divsChild>
        <w:div w:id="1592549692">
          <w:marLeft w:val="547"/>
          <w:marRight w:val="0"/>
          <w:marTop w:val="0"/>
          <w:marBottom w:val="0"/>
          <w:divBdr>
            <w:top w:val="none" w:sz="0" w:space="0" w:color="auto"/>
            <w:left w:val="none" w:sz="0" w:space="0" w:color="auto"/>
            <w:bottom w:val="none" w:sz="0" w:space="0" w:color="auto"/>
            <w:right w:val="none" w:sz="0" w:space="0" w:color="auto"/>
          </w:divBdr>
        </w:div>
      </w:divsChild>
    </w:div>
    <w:div w:id="1900287107">
      <w:bodyDiv w:val="1"/>
      <w:marLeft w:val="0"/>
      <w:marRight w:val="0"/>
      <w:marTop w:val="0"/>
      <w:marBottom w:val="0"/>
      <w:divBdr>
        <w:top w:val="none" w:sz="0" w:space="0" w:color="auto"/>
        <w:left w:val="none" w:sz="0" w:space="0" w:color="auto"/>
        <w:bottom w:val="none" w:sz="0" w:space="0" w:color="auto"/>
        <w:right w:val="none" w:sz="0" w:space="0" w:color="auto"/>
      </w:divBdr>
    </w:div>
    <w:div w:id="1901135992">
      <w:bodyDiv w:val="1"/>
      <w:marLeft w:val="0"/>
      <w:marRight w:val="0"/>
      <w:marTop w:val="0"/>
      <w:marBottom w:val="0"/>
      <w:divBdr>
        <w:top w:val="none" w:sz="0" w:space="0" w:color="auto"/>
        <w:left w:val="none" w:sz="0" w:space="0" w:color="auto"/>
        <w:bottom w:val="none" w:sz="0" w:space="0" w:color="auto"/>
        <w:right w:val="none" w:sz="0" w:space="0" w:color="auto"/>
      </w:divBdr>
    </w:div>
    <w:div w:id="1904485609">
      <w:bodyDiv w:val="1"/>
      <w:marLeft w:val="0"/>
      <w:marRight w:val="0"/>
      <w:marTop w:val="0"/>
      <w:marBottom w:val="0"/>
      <w:divBdr>
        <w:top w:val="none" w:sz="0" w:space="0" w:color="auto"/>
        <w:left w:val="none" w:sz="0" w:space="0" w:color="auto"/>
        <w:bottom w:val="none" w:sz="0" w:space="0" w:color="auto"/>
        <w:right w:val="none" w:sz="0" w:space="0" w:color="auto"/>
      </w:divBdr>
    </w:div>
    <w:div w:id="1974099423">
      <w:bodyDiv w:val="1"/>
      <w:marLeft w:val="0"/>
      <w:marRight w:val="0"/>
      <w:marTop w:val="0"/>
      <w:marBottom w:val="0"/>
      <w:divBdr>
        <w:top w:val="none" w:sz="0" w:space="0" w:color="auto"/>
        <w:left w:val="none" w:sz="0" w:space="0" w:color="auto"/>
        <w:bottom w:val="none" w:sz="0" w:space="0" w:color="auto"/>
        <w:right w:val="none" w:sz="0" w:space="0" w:color="auto"/>
      </w:divBdr>
    </w:div>
    <w:div w:id="2001232501">
      <w:bodyDiv w:val="1"/>
      <w:marLeft w:val="0"/>
      <w:marRight w:val="0"/>
      <w:marTop w:val="0"/>
      <w:marBottom w:val="0"/>
      <w:divBdr>
        <w:top w:val="none" w:sz="0" w:space="0" w:color="auto"/>
        <w:left w:val="none" w:sz="0" w:space="0" w:color="auto"/>
        <w:bottom w:val="none" w:sz="0" w:space="0" w:color="auto"/>
        <w:right w:val="none" w:sz="0" w:space="0" w:color="auto"/>
      </w:divBdr>
    </w:div>
    <w:div w:id="2005820215">
      <w:bodyDiv w:val="1"/>
      <w:marLeft w:val="0"/>
      <w:marRight w:val="0"/>
      <w:marTop w:val="0"/>
      <w:marBottom w:val="0"/>
      <w:divBdr>
        <w:top w:val="none" w:sz="0" w:space="0" w:color="auto"/>
        <w:left w:val="none" w:sz="0" w:space="0" w:color="auto"/>
        <w:bottom w:val="none" w:sz="0" w:space="0" w:color="auto"/>
        <w:right w:val="none" w:sz="0" w:space="0" w:color="auto"/>
      </w:divBdr>
    </w:div>
    <w:div w:id="2064253424">
      <w:bodyDiv w:val="1"/>
      <w:marLeft w:val="0"/>
      <w:marRight w:val="0"/>
      <w:marTop w:val="0"/>
      <w:marBottom w:val="0"/>
      <w:divBdr>
        <w:top w:val="none" w:sz="0" w:space="0" w:color="auto"/>
        <w:left w:val="none" w:sz="0" w:space="0" w:color="auto"/>
        <w:bottom w:val="none" w:sz="0" w:space="0" w:color="auto"/>
        <w:right w:val="none" w:sz="0" w:space="0" w:color="auto"/>
      </w:divBdr>
    </w:div>
    <w:div w:id="2107654614">
      <w:bodyDiv w:val="1"/>
      <w:marLeft w:val="0"/>
      <w:marRight w:val="0"/>
      <w:marTop w:val="0"/>
      <w:marBottom w:val="0"/>
      <w:divBdr>
        <w:top w:val="none" w:sz="0" w:space="0" w:color="auto"/>
        <w:left w:val="none" w:sz="0" w:space="0" w:color="auto"/>
        <w:bottom w:val="none" w:sz="0" w:space="0" w:color="auto"/>
        <w:right w:val="none" w:sz="0" w:space="0" w:color="auto"/>
      </w:divBdr>
    </w:div>
    <w:div w:id="2124762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60.png"/><Relationship Id="rId26" Type="http://schemas.openxmlformats.org/officeDocument/2006/relationships/hyperlink" Target="mailto:g.lacour@eodd.fr" TargetMode="Externa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0.emf"/><Relationship Id="rId25" Type="http://schemas.openxmlformats.org/officeDocument/2006/relationships/hyperlink" Target="mailto:g.lacour@eodd.fr"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hyperlink" Target="mailto:contact@eodd.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alexis.lunel@ademe.f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2.png"/><Relationship Id="rId28" Type="http://schemas.openxmlformats.org/officeDocument/2006/relationships/hyperlink" Target="mailto:contact@eodd.fr" TargetMode="External"/><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image" Target="media/image11.png"/><Relationship Id="rId27" Type="http://schemas.openxmlformats.org/officeDocument/2006/relationships/image" Target="media/image13.jpeg"/><Relationship Id="rId30" Type="http://schemas.openxmlformats.org/officeDocument/2006/relationships/header" Target="header2.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7FEA6A3E9B42628A5437FE7F5D2188"/>
        <w:category>
          <w:name w:val="Général"/>
          <w:gallery w:val="placeholder"/>
        </w:category>
        <w:types>
          <w:type w:val="bbPlcHdr"/>
        </w:types>
        <w:behaviors>
          <w:behavior w:val="content"/>
        </w:behaviors>
        <w:guid w:val="{9ECF388B-5CCD-4D6F-9385-F4CBDB9DD4F5}"/>
      </w:docPartPr>
      <w:docPartBody>
        <w:p w:rsidR="008F44F4" w:rsidRDefault="005E0957">
          <w:pPr>
            <w:pStyle w:val="E57FEA6A3E9B42628A5437FE7F5D2188"/>
          </w:pPr>
          <w:r w:rsidRPr="00863CB4">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Corp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viar Dreams">
    <w:altName w:val="Calibri"/>
    <w:charset w:val="00"/>
    <w:family w:val="swiss"/>
    <w:pitch w:val="variable"/>
    <w:sig w:usb0="A00002AF" w:usb1="500000EB" w:usb2="00000000" w:usb3="00000000" w:csb0="0000019F" w:csb1="00000000"/>
  </w:font>
  <w:font w:name="Kannada MN">
    <w:charset w:val="00"/>
    <w:family w:val="auto"/>
    <w:pitch w:val="variable"/>
    <w:sig w:usb0="00400003" w:usb1="00000000" w:usb2="00000000" w:usb3="00000000" w:csb0="00000001" w:csb1="00000000"/>
  </w:font>
  <w:font w:name="Museo 500">
    <w:altName w:val="Calibri"/>
    <w:charset w:val="4D"/>
    <w:family w:val="auto"/>
    <w:pitch w:val="variable"/>
    <w:sig w:usb0="A00000AF" w:usb1="4000004A" w:usb2="00000000" w:usb3="00000000" w:csb0="00000093" w:csb1="00000000"/>
  </w:font>
  <w:font w:name="Museo 300">
    <w:altName w:val="Calibri"/>
    <w:panose1 w:val="00000000000000000000"/>
    <w:charset w:val="4D"/>
    <w:family w:val="auto"/>
    <w:notTrueType/>
    <w:pitch w:val="variable"/>
    <w:sig w:usb0="A00000AF" w:usb1="4000004A"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E4B"/>
    <w:rsid w:val="00040FE2"/>
    <w:rsid w:val="000D44F6"/>
    <w:rsid w:val="000E2B33"/>
    <w:rsid w:val="00186AB6"/>
    <w:rsid w:val="00187090"/>
    <w:rsid w:val="001C08DA"/>
    <w:rsid w:val="002147E0"/>
    <w:rsid w:val="0026681D"/>
    <w:rsid w:val="002E029B"/>
    <w:rsid w:val="002E11ED"/>
    <w:rsid w:val="002F65B1"/>
    <w:rsid w:val="00343E49"/>
    <w:rsid w:val="00410CF5"/>
    <w:rsid w:val="004A543D"/>
    <w:rsid w:val="0056419D"/>
    <w:rsid w:val="00594752"/>
    <w:rsid w:val="005E0957"/>
    <w:rsid w:val="00617984"/>
    <w:rsid w:val="00681E92"/>
    <w:rsid w:val="006A39F2"/>
    <w:rsid w:val="006A57B7"/>
    <w:rsid w:val="006A5F1E"/>
    <w:rsid w:val="00702ADB"/>
    <w:rsid w:val="00725F8C"/>
    <w:rsid w:val="00733F7E"/>
    <w:rsid w:val="0079366C"/>
    <w:rsid w:val="007B295C"/>
    <w:rsid w:val="007E290B"/>
    <w:rsid w:val="00807A75"/>
    <w:rsid w:val="00862316"/>
    <w:rsid w:val="00886C5D"/>
    <w:rsid w:val="0089732F"/>
    <w:rsid w:val="008E3ABC"/>
    <w:rsid w:val="008F44F4"/>
    <w:rsid w:val="009110A0"/>
    <w:rsid w:val="00934054"/>
    <w:rsid w:val="009342CF"/>
    <w:rsid w:val="00944F93"/>
    <w:rsid w:val="00946602"/>
    <w:rsid w:val="00947082"/>
    <w:rsid w:val="009F2830"/>
    <w:rsid w:val="00A35A00"/>
    <w:rsid w:val="00B16F81"/>
    <w:rsid w:val="00B21259"/>
    <w:rsid w:val="00B21DA8"/>
    <w:rsid w:val="00B30EA6"/>
    <w:rsid w:val="00B634BD"/>
    <w:rsid w:val="00B82831"/>
    <w:rsid w:val="00B93E4B"/>
    <w:rsid w:val="00BB6629"/>
    <w:rsid w:val="00BE2385"/>
    <w:rsid w:val="00BF1F83"/>
    <w:rsid w:val="00BF217C"/>
    <w:rsid w:val="00C257F5"/>
    <w:rsid w:val="00C35FF4"/>
    <w:rsid w:val="00C802E1"/>
    <w:rsid w:val="00C90975"/>
    <w:rsid w:val="00CC32D9"/>
    <w:rsid w:val="00CF5744"/>
    <w:rsid w:val="00D04F8C"/>
    <w:rsid w:val="00D91FEC"/>
    <w:rsid w:val="00DB1C5F"/>
    <w:rsid w:val="00DC0FD0"/>
    <w:rsid w:val="00DE7B61"/>
    <w:rsid w:val="00E436D0"/>
    <w:rsid w:val="00FD3F63"/>
    <w:rsid w:val="00FD7F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3F63"/>
    <w:rPr>
      <w:color w:val="808080"/>
    </w:rPr>
  </w:style>
  <w:style w:type="paragraph" w:customStyle="1" w:styleId="E57FEA6A3E9B42628A5437FE7F5D2188">
    <w:name w:val="E57FEA6A3E9B42628A5437FE7F5D21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EODD">
      <a:dk1>
        <a:srgbClr val="000000"/>
      </a:dk1>
      <a:lt1>
        <a:srgbClr val="FFFFFF"/>
      </a:lt1>
      <a:dk2>
        <a:srgbClr val="44546A"/>
      </a:dk2>
      <a:lt2>
        <a:srgbClr val="E7E6E6"/>
      </a:lt2>
      <a:accent1>
        <a:srgbClr val="8DBE21"/>
      </a:accent1>
      <a:accent2>
        <a:srgbClr val="B89F0B"/>
      </a:accent2>
      <a:accent3>
        <a:srgbClr val="4688C8"/>
      </a:accent3>
      <a:accent4>
        <a:srgbClr val="F9B100"/>
      </a:accent4>
      <a:accent5>
        <a:srgbClr val="773F8D"/>
      </a:accent5>
      <a:accent6>
        <a:srgbClr val="9F1919"/>
      </a:accent6>
      <a:hlink>
        <a:srgbClr val="7398C0"/>
      </a:hlink>
      <a:folHlink>
        <a:srgbClr val="2D3C4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045C0-D142-4ECE-973B-FC18AEEF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4053</Words>
  <Characters>22294</Characters>
  <Application>Microsoft Office Word</Application>
  <DocSecurity>0</DocSecurity>
  <Lines>185</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ADEME - DCE pour les travaux de confinement du dépôt de déchets CHALLENGER à Lanton (33) - BPUF</vt:lpstr>
      <vt:lpstr>lient – SiteMission EODD - Mémoire technique</vt:lpstr>
    </vt:vector>
  </TitlesOfParts>
  <Company/>
  <LinksUpToDate>false</LinksUpToDate>
  <CharactersWithSpaces>26295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ADEME - DCE pour les travaux de confinement du dépôt de déchets CHALLENGER à Lanton (33) - BPUF</dc:title>
  <dc:subject/>
  <dc:creator>Benjamin LANSAC</dc:creator>
  <cp:keywords/>
  <dc:description/>
  <cp:lastModifiedBy>LUNEL Alexis</cp:lastModifiedBy>
  <cp:revision>2</cp:revision>
  <cp:lastPrinted>2023-03-02T09:41:00Z</cp:lastPrinted>
  <dcterms:created xsi:type="dcterms:W3CDTF">2025-01-27T16:01:00Z</dcterms:created>
  <dcterms:modified xsi:type="dcterms:W3CDTF">2025-01-27T16:01:00Z</dcterms:modified>
</cp:coreProperties>
</file>