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2CDC6" w14:textId="20C8C541" w:rsidR="00DC7B3A" w:rsidRDefault="00DC7B3A" w:rsidP="00DC7B3A">
      <w:pPr>
        <w:pStyle w:val="Titre3"/>
        <w:rPr>
          <w:rStyle w:val="lev"/>
          <w:rFonts w:ascii="Raleway" w:hAnsi="Raleway" w:cs="Arial"/>
          <w:b/>
          <w:bCs/>
          <w:sz w:val="28"/>
          <w:szCs w:val="28"/>
        </w:rPr>
      </w:pPr>
      <w:r>
        <w:rPr>
          <w:rFonts w:ascii="Raleway" w:hAnsi="Raleway" w:cs="Arial"/>
          <w:noProof/>
          <w:sz w:val="28"/>
          <w:szCs w:val="28"/>
          <w14:ligatures w14:val="standardContextual"/>
        </w:rPr>
        <w:drawing>
          <wp:inline distT="0" distB="0" distL="0" distR="0" wp14:anchorId="727679CF" wp14:editId="7E10CF95">
            <wp:extent cx="2420323" cy="711200"/>
            <wp:effectExtent l="0" t="0" r="0" b="0"/>
            <wp:docPr id="128088665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886658" name="Image 1280886658"/>
                    <pic:cNvPicPr/>
                  </pic:nvPicPr>
                  <pic:blipFill>
                    <a:blip r:embed="rId5"/>
                    <a:stretch>
                      <a:fillRect/>
                    </a:stretch>
                  </pic:blipFill>
                  <pic:spPr>
                    <a:xfrm>
                      <a:off x="0" y="0"/>
                      <a:ext cx="2444853" cy="718408"/>
                    </a:xfrm>
                    <a:prstGeom prst="rect">
                      <a:avLst/>
                    </a:prstGeom>
                  </pic:spPr>
                </pic:pic>
              </a:graphicData>
            </a:graphic>
          </wp:inline>
        </w:drawing>
      </w:r>
    </w:p>
    <w:p w14:paraId="4584C087" w14:textId="77777777" w:rsidR="00DC7B3A" w:rsidRDefault="00DC7B3A" w:rsidP="00184177">
      <w:pPr>
        <w:pStyle w:val="Titre3"/>
        <w:jc w:val="center"/>
        <w:rPr>
          <w:rStyle w:val="lev"/>
          <w:rFonts w:ascii="Raleway" w:hAnsi="Raleway" w:cs="Arial"/>
          <w:b/>
          <w:bCs/>
          <w:sz w:val="28"/>
          <w:szCs w:val="28"/>
        </w:rPr>
      </w:pPr>
    </w:p>
    <w:p w14:paraId="36F4AA76" w14:textId="77777777" w:rsidR="00DC7B3A" w:rsidRDefault="00DC7B3A" w:rsidP="00184177">
      <w:pPr>
        <w:pStyle w:val="Titre3"/>
        <w:jc w:val="center"/>
        <w:rPr>
          <w:rStyle w:val="lev"/>
          <w:rFonts w:ascii="Raleway" w:hAnsi="Raleway" w:cs="Arial"/>
          <w:b/>
          <w:bCs/>
          <w:sz w:val="28"/>
          <w:szCs w:val="28"/>
        </w:rPr>
      </w:pPr>
    </w:p>
    <w:p w14:paraId="3242320C" w14:textId="77777777" w:rsidR="00893D44" w:rsidRDefault="00893D44" w:rsidP="00184177">
      <w:pPr>
        <w:pStyle w:val="Titre3"/>
        <w:jc w:val="center"/>
        <w:rPr>
          <w:rStyle w:val="lev"/>
          <w:rFonts w:ascii="Raleway" w:hAnsi="Raleway" w:cs="Arial"/>
          <w:b/>
          <w:bCs/>
          <w:sz w:val="28"/>
          <w:szCs w:val="28"/>
        </w:rPr>
      </w:pPr>
      <w:r>
        <w:rPr>
          <w:rStyle w:val="lev"/>
          <w:rFonts w:ascii="Raleway" w:hAnsi="Raleway" w:cs="Arial"/>
          <w:b/>
          <w:bCs/>
          <w:sz w:val="28"/>
          <w:szCs w:val="28"/>
        </w:rPr>
        <w:t>3. CCTP</w:t>
      </w:r>
    </w:p>
    <w:p w14:paraId="056F1542" w14:textId="7FBDDFDE" w:rsidR="00096056" w:rsidRPr="006A0A6A" w:rsidRDefault="00184177" w:rsidP="00184177">
      <w:pPr>
        <w:pStyle w:val="Titre3"/>
        <w:jc w:val="center"/>
        <w:rPr>
          <w:rFonts w:ascii="Raleway" w:hAnsi="Raleway" w:cs="Arial"/>
          <w:sz w:val="28"/>
          <w:szCs w:val="28"/>
        </w:rPr>
      </w:pPr>
      <w:r w:rsidRPr="006A0A6A">
        <w:rPr>
          <w:rStyle w:val="lev"/>
          <w:rFonts w:ascii="Raleway" w:hAnsi="Raleway" w:cs="Arial"/>
          <w:b/>
          <w:bCs/>
          <w:sz w:val="28"/>
          <w:szCs w:val="28"/>
        </w:rPr>
        <w:t xml:space="preserve">ACCOMPAGNEMENT STRATEGIQUE ET OPERATIONNEL </w:t>
      </w:r>
      <w:r w:rsidRPr="006A0A6A">
        <w:rPr>
          <w:rStyle w:val="lev"/>
          <w:rFonts w:ascii="Raleway" w:hAnsi="Raleway" w:cs="Arial"/>
          <w:b/>
          <w:bCs/>
          <w:sz w:val="28"/>
          <w:szCs w:val="28"/>
        </w:rPr>
        <w:br/>
        <w:t>DU RESEAU EGC BUSINESS SCHOOL</w:t>
      </w:r>
    </w:p>
    <w:p w14:paraId="6EDEEB36" w14:textId="77777777" w:rsidR="00DC7B3A" w:rsidRDefault="00DC7B3A" w:rsidP="00813FBF">
      <w:pPr>
        <w:spacing w:before="100" w:beforeAutospacing="1" w:after="100" w:afterAutospacing="1"/>
        <w:rPr>
          <w:rFonts w:ascii="Raleway" w:eastAsia="Times New Roman" w:hAnsi="Raleway" w:cs="Arial"/>
          <w:kern w:val="0"/>
          <w:lang w:eastAsia="fr-FR"/>
          <w14:ligatures w14:val="none"/>
        </w:rPr>
      </w:pPr>
    </w:p>
    <w:p w14:paraId="118F41AC" w14:textId="12700790" w:rsidR="00184177" w:rsidRPr="006A0A6A" w:rsidRDefault="00813FBF" w:rsidP="00813FBF">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kern w:val="0"/>
          <w:lang w:eastAsia="fr-FR"/>
          <w14:ligatures w14:val="none"/>
        </w:rPr>
        <w:t xml:space="preserve">Le </w:t>
      </w:r>
      <w:r w:rsidR="00184177" w:rsidRPr="006A0A6A">
        <w:rPr>
          <w:rFonts w:ascii="Raleway" w:eastAsia="Times New Roman" w:hAnsi="Raleway" w:cs="Arial"/>
          <w:kern w:val="0"/>
          <w:lang w:eastAsia="fr-FR"/>
          <w14:ligatures w14:val="none"/>
        </w:rPr>
        <w:t>r</w:t>
      </w:r>
      <w:r w:rsidRPr="006A0A6A">
        <w:rPr>
          <w:rFonts w:ascii="Raleway" w:eastAsia="Times New Roman" w:hAnsi="Raleway" w:cs="Arial"/>
          <w:kern w:val="0"/>
          <w:lang w:eastAsia="fr-FR"/>
          <w14:ligatures w14:val="none"/>
        </w:rPr>
        <w:t>éseau EGC Business School compte</w:t>
      </w:r>
      <w:r w:rsidR="003901C1" w:rsidRPr="006A0A6A">
        <w:rPr>
          <w:rFonts w:ascii="Raleway" w:eastAsia="Times New Roman" w:hAnsi="Raleway" w:cs="Arial"/>
          <w:kern w:val="0"/>
          <w:lang w:eastAsia="fr-FR"/>
          <w14:ligatures w14:val="none"/>
        </w:rPr>
        <w:t>ra pour la rentrée 2025,</w:t>
      </w:r>
      <w:r w:rsidRPr="006A0A6A">
        <w:rPr>
          <w:rFonts w:ascii="Raleway" w:eastAsia="Times New Roman" w:hAnsi="Raleway" w:cs="Arial"/>
          <w:kern w:val="0"/>
          <w:lang w:eastAsia="fr-FR"/>
          <w14:ligatures w14:val="none"/>
        </w:rPr>
        <w:t xml:space="preserve"> 2</w:t>
      </w:r>
      <w:r w:rsidR="003901C1" w:rsidRPr="006A0A6A">
        <w:rPr>
          <w:rFonts w:ascii="Raleway" w:eastAsia="Times New Roman" w:hAnsi="Raleway" w:cs="Arial"/>
          <w:kern w:val="0"/>
          <w:lang w:eastAsia="fr-FR"/>
          <w14:ligatures w14:val="none"/>
        </w:rPr>
        <w:t>2</w:t>
      </w:r>
      <w:r w:rsidRPr="006A0A6A">
        <w:rPr>
          <w:rFonts w:ascii="Raleway" w:eastAsia="Times New Roman" w:hAnsi="Raleway" w:cs="Arial"/>
          <w:kern w:val="0"/>
          <w:lang w:eastAsia="fr-FR"/>
          <w14:ligatures w14:val="none"/>
        </w:rPr>
        <w:t xml:space="preserve"> campus présents sur le territoire français, répartis entre 1</w:t>
      </w:r>
      <w:r w:rsidR="003901C1" w:rsidRPr="006A0A6A">
        <w:rPr>
          <w:rFonts w:ascii="Raleway" w:eastAsia="Times New Roman" w:hAnsi="Raleway" w:cs="Arial"/>
          <w:kern w:val="0"/>
          <w:lang w:eastAsia="fr-FR"/>
          <w14:ligatures w14:val="none"/>
        </w:rPr>
        <w:t>7</w:t>
      </w:r>
      <w:r w:rsidRPr="006A0A6A">
        <w:rPr>
          <w:rFonts w:ascii="Raleway" w:eastAsia="Times New Roman" w:hAnsi="Raleway" w:cs="Arial"/>
          <w:kern w:val="0"/>
          <w:lang w:eastAsia="fr-FR"/>
          <w14:ligatures w14:val="none"/>
        </w:rPr>
        <w:t xml:space="preserve"> en Hexagone et </w:t>
      </w:r>
      <w:r w:rsidR="003901C1" w:rsidRPr="006A0A6A">
        <w:rPr>
          <w:rFonts w:ascii="Raleway" w:eastAsia="Times New Roman" w:hAnsi="Raleway" w:cs="Arial"/>
          <w:kern w:val="0"/>
          <w:lang w:eastAsia="fr-FR"/>
          <w14:ligatures w14:val="none"/>
        </w:rPr>
        <w:t>5</w:t>
      </w:r>
      <w:r w:rsidRPr="006A0A6A">
        <w:rPr>
          <w:rFonts w:ascii="Raleway" w:eastAsia="Times New Roman" w:hAnsi="Raleway" w:cs="Arial"/>
          <w:kern w:val="0"/>
          <w:lang w:eastAsia="fr-FR"/>
          <w14:ligatures w14:val="none"/>
        </w:rPr>
        <w:t xml:space="preserve"> en Outre-mer. Ce maillage géographique en fait le réseau d’écoles de commerce le plus étendu en </w:t>
      </w:r>
      <w:r w:rsidR="003901C1" w:rsidRPr="006A0A6A">
        <w:rPr>
          <w:rFonts w:ascii="Raleway" w:eastAsia="Times New Roman" w:hAnsi="Raleway" w:cs="Arial"/>
          <w:kern w:val="0"/>
          <w:lang w:eastAsia="fr-FR"/>
          <w14:ligatures w14:val="none"/>
        </w:rPr>
        <w:t>France.</w:t>
      </w:r>
      <w:r w:rsidRPr="006A0A6A">
        <w:rPr>
          <w:rFonts w:ascii="Raleway" w:eastAsia="Times New Roman" w:hAnsi="Raleway" w:cs="Arial"/>
          <w:kern w:val="0"/>
          <w:lang w:eastAsia="fr-FR"/>
          <w14:ligatures w14:val="none"/>
        </w:rPr>
        <w:t xml:space="preserve"> </w:t>
      </w:r>
    </w:p>
    <w:p w14:paraId="3FD71BE8" w14:textId="6C8998E2" w:rsidR="003321B3" w:rsidRPr="006A0A6A" w:rsidRDefault="003321B3" w:rsidP="00813FBF">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kern w:val="0"/>
          <w:lang w:eastAsia="fr-FR"/>
          <w14:ligatures w14:val="none"/>
        </w:rPr>
        <w:t xml:space="preserve">Le diplôme </w:t>
      </w:r>
      <w:r w:rsidR="006A0A6A" w:rsidRPr="006A0A6A">
        <w:rPr>
          <w:rFonts w:ascii="Raleway" w:eastAsia="Times New Roman" w:hAnsi="Raleway" w:cs="Arial"/>
          <w:kern w:val="0"/>
          <w:lang w:eastAsia="fr-FR"/>
          <w14:ligatures w14:val="none"/>
        </w:rPr>
        <w:t>délivré</w:t>
      </w:r>
      <w:r w:rsidRPr="006A0A6A">
        <w:rPr>
          <w:rFonts w:ascii="Raleway" w:eastAsia="Times New Roman" w:hAnsi="Raleway" w:cs="Arial"/>
          <w:kern w:val="0"/>
          <w:lang w:eastAsia="fr-FR"/>
          <w14:ligatures w14:val="none"/>
        </w:rPr>
        <w:t xml:space="preserve"> est un Bachelor</w:t>
      </w:r>
      <w:r w:rsidR="006A0A6A" w:rsidRPr="006A0A6A">
        <w:rPr>
          <w:rFonts w:ascii="Raleway" w:eastAsia="Times New Roman" w:hAnsi="Raleway" w:cs="Arial"/>
          <w:kern w:val="0"/>
          <w:lang w:eastAsia="fr-FR"/>
          <w14:ligatures w14:val="none"/>
        </w:rPr>
        <w:t xml:space="preserve"> en commerce, marketing et gestion</w:t>
      </w:r>
      <w:r w:rsidRPr="006A0A6A">
        <w:rPr>
          <w:rFonts w:ascii="Raleway" w:eastAsia="Times New Roman" w:hAnsi="Raleway" w:cs="Arial"/>
          <w:kern w:val="0"/>
          <w:lang w:eastAsia="fr-FR"/>
          <w14:ligatures w14:val="none"/>
        </w:rPr>
        <w:t xml:space="preserve">, il </w:t>
      </w:r>
      <w:r w:rsidR="006A0A6A" w:rsidRPr="006A0A6A">
        <w:rPr>
          <w:rFonts w:ascii="Raleway" w:eastAsia="Times New Roman" w:hAnsi="Raleway" w:cs="Arial"/>
          <w:kern w:val="0"/>
          <w:lang w:eastAsia="fr-FR"/>
          <w14:ligatures w14:val="none"/>
        </w:rPr>
        <w:t>dispose d’un visa délivré par la CEFDG</w:t>
      </w:r>
      <w:r w:rsidRPr="006A0A6A">
        <w:rPr>
          <w:rFonts w:ascii="Raleway" w:eastAsia="Times New Roman" w:hAnsi="Raleway" w:cs="Arial"/>
          <w:kern w:val="0"/>
          <w:lang w:eastAsia="fr-FR"/>
          <w14:ligatures w14:val="none"/>
        </w:rPr>
        <w:t xml:space="preserve">, en fonction des </w:t>
      </w:r>
      <w:r w:rsidR="00184177" w:rsidRPr="006A0A6A">
        <w:rPr>
          <w:rFonts w:ascii="Raleway" w:eastAsia="Times New Roman" w:hAnsi="Raleway" w:cs="Arial"/>
          <w:kern w:val="0"/>
          <w:lang w:eastAsia="fr-FR"/>
          <w14:ligatures w14:val="none"/>
        </w:rPr>
        <w:t>c</w:t>
      </w:r>
      <w:r w:rsidRPr="006A0A6A">
        <w:rPr>
          <w:rFonts w:ascii="Raleway" w:eastAsia="Times New Roman" w:hAnsi="Raleway" w:cs="Arial"/>
          <w:kern w:val="0"/>
          <w:lang w:eastAsia="fr-FR"/>
          <w14:ligatures w14:val="none"/>
        </w:rPr>
        <w:t>ampus, pour une durée de 3 à 5 ans,</w:t>
      </w:r>
      <w:r w:rsidRPr="006A0A6A">
        <w:rPr>
          <w:rFonts w:ascii="Raleway" w:hAnsi="Raleway" w:cs="Arial"/>
          <w:sz w:val="23"/>
          <w:szCs w:val="23"/>
          <w:shd w:val="clear" w:color="auto" w:fill="ECEDF5"/>
        </w:rPr>
        <w:t xml:space="preserve"> </w:t>
      </w:r>
      <w:r w:rsidRPr="006A0A6A">
        <w:rPr>
          <w:rFonts w:ascii="Raleway" w:eastAsia="Times New Roman" w:hAnsi="Raleway" w:cs="Arial"/>
          <w:kern w:val="0"/>
          <w:lang w:eastAsia="fr-FR"/>
          <w14:ligatures w14:val="none"/>
        </w:rPr>
        <w:t>une commission indépendante placée sous l’autorité des Ministères de l’Enseignement Supérieur, de la Recherche et de l’Innovation et du Ministère de l’Économie. Ce visa représente une validation officielle de la qualité académique et professionnelle de notre formation. C’est le visa qui certifie le diplôme.</w:t>
      </w:r>
    </w:p>
    <w:p w14:paraId="3A566481" w14:textId="77777777" w:rsidR="00813FBF" w:rsidRPr="006A0A6A" w:rsidRDefault="00813FBF" w:rsidP="00813FBF">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kern w:val="0"/>
          <w:lang w:eastAsia="fr-FR"/>
          <w14:ligatures w14:val="none"/>
        </w:rPr>
        <w:t>À la rentrée 202</w:t>
      </w:r>
      <w:r w:rsidR="005C0224" w:rsidRPr="006A0A6A">
        <w:rPr>
          <w:rFonts w:ascii="Raleway" w:eastAsia="Times New Roman" w:hAnsi="Raleway" w:cs="Arial"/>
          <w:kern w:val="0"/>
          <w:lang w:eastAsia="fr-FR"/>
          <w14:ligatures w14:val="none"/>
        </w:rPr>
        <w:t>4</w:t>
      </w:r>
      <w:r w:rsidRPr="006A0A6A">
        <w:rPr>
          <w:rFonts w:ascii="Raleway" w:eastAsia="Times New Roman" w:hAnsi="Raleway" w:cs="Arial"/>
          <w:kern w:val="0"/>
          <w:lang w:eastAsia="fr-FR"/>
          <w14:ligatures w14:val="none"/>
        </w:rPr>
        <w:t xml:space="preserve">, le réseau comptait 1 </w:t>
      </w:r>
      <w:r w:rsidR="005C0224" w:rsidRPr="006A0A6A">
        <w:rPr>
          <w:rFonts w:ascii="Raleway" w:eastAsia="Times New Roman" w:hAnsi="Raleway" w:cs="Arial"/>
          <w:kern w:val="0"/>
          <w:lang w:eastAsia="fr-FR"/>
          <w14:ligatures w14:val="none"/>
        </w:rPr>
        <w:t>5</w:t>
      </w:r>
      <w:r w:rsidRPr="006A0A6A">
        <w:rPr>
          <w:rFonts w:ascii="Raleway" w:eastAsia="Times New Roman" w:hAnsi="Raleway" w:cs="Arial"/>
          <w:kern w:val="0"/>
          <w:lang w:eastAsia="fr-FR"/>
          <w14:ligatures w14:val="none"/>
        </w:rPr>
        <w:t>00 étudiants. Chaque campus est affilié à une Chambre de Commerce et d’Industrie (CCI) et implanté dans des villes plébiscitées pour leur qualité de vie. Cette implantation permet aux campus d’être associés aux entreprises locales</w:t>
      </w:r>
      <w:r w:rsidR="00184177" w:rsidRPr="006A0A6A">
        <w:rPr>
          <w:rFonts w:ascii="Raleway" w:eastAsia="Times New Roman" w:hAnsi="Raleway" w:cs="Arial"/>
          <w:kern w:val="0"/>
          <w:lang w:eastAsia="fr-FR"/>
          <w14:ligatures w14:val="none"/>
        </w:rPr>
        <w:t xml:space="preserve"> </w:t>
      </w:r>
      <w:r w:rsidRPr="006A0A6A">
        <w:rPr>
          <w:rFonts w:ascii="Raleway" w:eastAsia="Times New Roman" w:hAnsi="Raleway" w:cs="Arial"/>
          <w:kern w:val="0"/>
          <w:lang w:eastAsia="fr-FR"/>
          <w14:ligatures w14:val="none"/>
        </w:rPr>
        <w:t>et aux CCI de leur territoire. Ce fort ancrage territorial est un atout majeur, contribuant à l’identité et au positionnement unique des campus EGC Business School.</w:t>
      </w:r>
    </w:p>
    <w:p w14:paraId="1F5A7ECF" w14:textId="77777777" w:rsidR="00813FBF" w:rsidRPr="006A0A6A" w:rsidRDefault="00813FBF" w:rsidP="00813FBF">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kern w:val="0"/>
          <w:lang w:eastAsia="fr-FR"/>
          <w14:ligatures w14:val="none"/>
        </w:rPr>
        <w:t>Chaque campus est engagé dans une démarche collective pour répondre aux enjeux sociétaux liés à la vitalité des territoires tout en offrant un accompagnement individuel à chaque étudiant. Cette approche vise à les aider à construire leur projet personnel et professionnel de manière épanouissante.</w:t>
      </w:r>
    </w:p>
    <w:p w14:paraId="3E868ADB" w14:textId="77777777" w:rsidR="00893D44" w:rsidRDefault="00893D44" w:rsidP="006C0FF2">
      <w:pPr>
        <w:pStyle w:val="NormalWeb"/>
        <w:jc w:val="both"/>
        <w:rPr>
          <w:rFonts w:ascii="Raleway" w:hAnsi="Raleway" w:cs="Arial"/>
          <w:b/>
          <w:bCs/>
        </w:rPr>
      </w:pPr>
    </w:p>
    <w:p w14:paraId="22C4DD4C" w14:textId="77777777" w:rsidR="00893D44" w:rsidRDefault="00893D44" w:rsidP="006C0FF2">
      <w:pPr>
        <w:pStyle w:val="NormalWeb"/>
        <w:jc w:val="both"/>
        <w:rPr>
          <w:rFonts w:ascii="Raleway" w:hAnsi="Raleway" w:cs="Arial"/>
          <w:b/>
          <w:bCs/>
        </w:rPr>
      </w:pPr>
    </w:p>
    <w:p w14:paraId="1258BF97" w14:textId="77777777" w:rsidR="00893D44" w:rsidRDefault="00893D44" w:rsidP="006C0FF2">
      <w:pPr>
        <w:pStyle w:val="NormalWeb"/>
        <w:jc w:val="both"/>
        <w:rPr>
          <w:rFonts w:ascii="Raleway" w:hAnsi="Raleway" w:cs="Arial"/>
          <w:b/>
          <w:bCs/>
        </w:rPr>
      </w:pPr>
    </w:p>
    <w:p w14:paraId="25906D1A" w14:textId="77777777" w:rsidR="00893D44" w:rsidRDefault="00893D44" w:rsidP="006C0FF2">
      <w:pPr>
        <w:pStyle w:val="NormalWeb"/>
        <w:jc w:val="both"/>
        <w:rPr>
          <w:rFonts w:ascii="Raleway" w:hAnsi="Raleway" w:cs="Arial"/>
          <w:b/>
          <w:bCs/>
        </w:rPr>
      </w:pPr>
    </w:p>
    <w:p w14:paraId="6DBF8BC9" w14:textId="71BAC7D0" w:rsidR="00DE4921" w:rsidRPr="006A0A6A" w:rsidRDefault="00DE4921" w:rsidP="006C0FF2">
      <w:pPr>
        <w:pStyle w:val="NormalWeb"/>
        <w:jc w:val="both"/>
        <w:rPr>
          <w:rFonts w:ascii="Raleway" w:hAnsi="Raleway" w:cs="Arial"/>
          <w:b/>
          <w:bCs/>
        </w:rPr>
      </w:pPr>
      <w:r w:rsidRPr="006A0A6A">
        <w:rPr>
          <w:rFonts w:ascii="Raleway" w:hAnsi="Raleway" w:cs="Arial"/>
          <w:b/>
          <w:bCs/>
        </w:rPr>
        <w:lastRenderedPageBreak/>
        <w:t xml:space="preserve">En </w:t>
      </w:r>
      <w:r w:rsidR="006A0A6A" w:rsidRPr="006A0A6A">
        <w:rPr>
          <w:rFonts w:ascii="Raleway" w:hAnsi="Raleway" w:cs="Arial"/>
          <w:b/>
          <w:bCs/>
        </w:rPr>
        <w:t>synthèse</w:t>
      </w:r>
      <w:r w:rsidRPr="006A0A6A">
        <w:rPr>
          <w:rFonts w:ascii="Raleway" w:hAnsi="Raleway" w:cs="Arial"/>
          <w:b/>
          <w:bCs/>
        </w:rPr>
        <w:t>, le réseau EGC Business School repose sur trois piliers fondamentaux :</w:t>
      </w:r>
    </w:p>
    <w:p w14:paraId="68628DE3" w14:textId="63CFC55D" w:rsidR="00DE4921" w:rsidRPr="006A0A6A" w:rsidRDefault="006C0FF2" w:rsidP="00DE4921">
      <w:pPr>
        <w:pStyle w:val="NormalWeb"/>
        <w:rPr>
          <w:rFonts w:ascii="Raleway" w:hAnsi="Raleway" w:cs="Arial"/>
        </w:rPr>
      </w:pPr>
      <w:r w:rsidRPr="006A0A6A">
        <w:rPr>
          <w:rStyle w:val="lev"/>
          <w:rFonts w:ascii="Raleway" w:hAnsi="Raleway" w:cs="Arial"/>
        </w:rPr>
        <w:t>&gt;</w:t>
      </w:r>
      <w:r w:rsidR="006A0A6A">
        <w:rPr>
          <w:rStyle w:val="lev"/>
          <w:rFonts w:ascii="Raleway" w:hAnsi="Raleway" w:cs="Arial"/>
        </w:rPr>
        <w:t xml:space="preserve"> </w:t>
      </w:r>
      <w:r w:rsidR="00DE4921" w:rsidRPr="006A0A6A">
        <w:rPr>
          <w:rStyle w:val="lev"/>
          <w:rFonts w:ascii="Raleway" w:hAnsi="Raleway" w:cs="Arial"/>
        </w:rPr>
        <w:t>Proximité</w:t>
      </w:r>
      <w:r w:rsidR="00DE4921" w:rsidRPr="006A0A6A">
        <w:rPr>
          <w:rFonts w:ascii="Raleway" w:hAnsi="Raleway" w:cs="Arial"/>
        </w:rPr>
        <w:t xml:space="preserve"> : implantés dans des villes de taille moyenne, les campus favorisent des relations de proximité entre étudiants, enseignants et acteurs économiques locaux, créant ainsi une expérience immersive et enrichissante.</w:t>
      </w:r>
    </w:p>
    <w:p w14:paraId="27EA1EA6" w14:textId="34D35D2C" w:rsidR="00DE4921" w:rsidRPr="006A0A6A" w:rsidRDefault="006C0FF2" w:rsidP="00DE4921">
      <w:pPr>
        <w:pStyle w:val="NormalWeb"/>
        <w:rPr>
          <w:rFonts w:ascii="Raleway" w:hAnsi="Raleway" w:cs="Arial"/>
        </w:rPr>
      </w:pPr>
      <w:r w:rsidRPr="006A0A6A">
        <w:rPr>
          <w:rStyle w:val="lev"/>
          <w:rFonts w:ascii="Raleway" w:hAnsi="Raleway" w:cs="Arial"/>
        </w:rPr>
        <w:t>&gt;</w:t>
      </w:r>
      <w:r w:rsidR="006A0A6A">
        <w:rPr>
          <w:rStyle w:val="lev"/>
          <w:rFonts w:ascii="Raleway" w:hAnsi="Raleway" w:cs="Arial"/>
        </w:rPr>
        <w:t xml:space="preserve"> </w:t>
      </w:r>
      <w:r w:rsidR="00DE4921" w:rsidRPr="006A0A6A">
        <w:rPr>
          <w:rStyle w:val="lev"/>
          <w:rFonts w:ascii="Raleway" w:hAnsi="Raleway" w:cs="Arial"/>
        </w:rPr>
        <w:t>Qualité</w:t>
      </w:r>
      <w:r w:rsidR="00DE4921" w:rsidRPr="006A0A6A">
        <w:rPr>
          <w:rFonts w:ascii="Raleway" w:hAnsi="Raleway" w:cs="Arial"/>
        </w:rPr>
        <w:t xml:space="preserve"> : l’EGC Business School garantit un enseignement reconnu par l’État et certifié par des organismes comme la CEFDG et France Compétences. Les accréditations, renouvelées régulièrement, témoignent de l’engagement constant du réseau à maintenir un haut niveau d’excellence.</w:t>
      </w:r>
    </w:p>
    <w:p w14:paraId="5BA69055" w14:textId="2BAA3967" w:rsidR="00DE4921" w:rsidRPr="006A0A6A" w:rsidRDefault="006C0FF2" w:rsidP="00DE4921">
      <w:pPr>
        <w:pStyle w:val="NormalWeb"/>
        <w:rPr>
          <w:rFonts w:ascii="Raleway" w:hAnsi="Raleway" w:cs="Arial"/>
        </w:rPr>
      </w:pPr>
      <w:r w:rsidRPr="006A0A6A">
        <w:rPr>
          <w:rStyle w:val="lev"/>
          <w:rFonts w:ascii="Raleway" w:hAnsi="Raleway" w:cs="Arial"/>
        </w:rPr>
        <w:t>&gt;</w:t>
      </w:r>
      <w:r w:rsidR="006A0A6A">
        <w:rPr>
          <w:rStyle w:val="lev"/>
          <w:rFonts w:ascii="Raleway" w:hAnsi="Raleway" w:cs="Arial"/>
        </w:rPr>
        <w:t xml:space="preserve"> </w:t>
      </w:r>
      <w:r w:rsidR="00DE4921" w:rsidRPr="006A0A6A">
        <w:rPr>
          <w:rStyle w:val="lev"/>
          <w:rFonts w:ascii="Raleway" w:hAnsi="Raleway" w:cs="Arial"/>
        </w:rPr>
        <w:t>Accessibilité</w:t>
      </w:r>
      <w:r w:rsidR="00DE4921" w:rsidRPr="006A0A6A">
        <w:rPr>
          <w:rFonts w:ascii="Raleway" w:hAnsi="Raleway" w:cs="Arial"/>
        </w:rPr>
        <w:t xml:space="preserve"> : avec des tarifs compétitifs et des options de financement adaptées, </w:t>
      </w:r>
      <w:r w:rsidRPr="006A0A6A">
        <w:rPr>
          <w:rFonts w:ascii="Raleway" w:hAnsi="Raleway" w:cs="Arial"/>
        </w:rPr>
        <w:t xml:space="preserve">l’EGC Business School </w:t>
      </w:r>
      <w:r w:rsidR="00DE4921" w:rsidRPr="006A0A6A">
        <w:rPr>
          <w:rFonts w:ascii="Raleway" w:hAnsi="Raleway" w:cs="Arial"/>
        </w:rPr>
        <w:t>permet à un large public d’accéder à une formation en commerce de qualité sans les coûts souvent élevés des grandes écoles.</w:t>
      </w:r>
    </w:p>
    <w:p w14:paraId="1FFBF867" w14:textId="77777777" w:rsidR="00DE4921" w:rsidRPr="006A0A6A" w:rsidRDefault="00813FBF" w:rsidP="00813FBF">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kern w:val="0"/>
          <w:lang w:eastAsia="fr-FR"/>
          <w14:ligatures w14:val="none"/>
        </w:rPr>
        <w:t>Le programme Bachelor EGC</w:t>
      </w:r>
      <w:r w:rsidR="006C0FF2" w:rsidRPr="006A0A6A">
        <w:rPr>
          <w:rFonts w:ascii="Raleway" w:eastAsia="Times New Roman" w:hAnsi="Raleway" w:cs="Arial"/>
          <w:kern w:val="0"/>
          <w:lang w:eastAsia="fr-FR"/>
          <w14:ligatures w14:val="none"/>
        </w:rPr>
        <w:t xml:space="preserve"> </w:t>
      </w:r>
      <w:r w:rsidR="00AF1DDF" w:rsidRPr="006A0A6A">
        <w:rPr>
          <w:rFonts w:ascii="Raleway" w:eastAsia="Times New Roman" w:hAnsi="Raleway" w:cs="Arial"/>
          <w:kern w:val="0"/>
          <w:lang w:eastAsia="fr-FR"/>
          <w14:ligatures w14:val="none"/>
        </w:rPr>
        <w:t>Business School</w:t>
      </w:r>
      <w:r w:rsidRPr="006A0A6A">
        <w:rPr>
          <w:rFonts w:ascii="Raleway" w:eastAsia="Times New Roman" w:hAnsi="Raleway" w:cs="Arial"/>
          <w:kern w:val="0"/>
          <w:lang w:eastAsia="fr-FR"/>
          <w14:ligatures w14:val="none"/>
        </w:rPr>
        <w:t xml:space="preserve"> se distingue par sa vocation professionnalisante, favorisant une insertion rapide des diplômés sur le marché du travail. 85 % des diplômés trouvent leur premier emploi en moins de six mois, généralement à des postes de middle-management dans des PME locales. Par ailleurs, une majorité des diplômés choisit de poursuivre ses études, le plus souvent dans des </w:t>
      </w:r>
      <w:r w:rsidR="00DE4921" w:rsidRPr="006A0A6A">
        <w:rPr>
          <w:rFonts w:ascii="Raleway" w:eastAsia="Times New Roman" w:hAnsi="Raleway" w:cs="Arial"/>
          <w:kern w:val="0"/>
          <w:lang w:eastAsia="fr-FR"/>
          <w14:ligatures w14:val="none"/>
        </w:rPr>
        <w:t>m</w:t>
      </w:r>
      <w:r w:rsidRPr="006A0A6A">
        <w:rPr>
          <w:rFonts w:ascii="Raleway" w:eastAsia="Times New Roman" w:hAnsi="Raleway" w:cs="Arial"/>
          <w:kern w:val="0"/>
          <w:lang w:eastAsia="fr-FR"/>
          <w14:ligatures w14:val="none"/>
        </w:rPr>
        <w:t xml:space="preserve">asters spécialisés ou des </w:t>
      </w:r>
      <w:r w:rsidR="00DE4921" w:rsidRPr="006A0A6A">
        <w:rPr>
          <w:rFonts w:ascii="Raleway" w:eastAsia="Times New Roman" w:hAnsi="Raleway" w:cs="Arial"/>
          <w:kern w:val="0"/>
          <w:lang w:eastAsia="fr-FR"/>
          <w14:ligatures w14:val="none"/>
        </w:rPr>
        <w:t>p</w:t>
      </w:r>
      <w:r w:rsidRPr="006A0A6A">
        <w:rPr>
          <w:rFonts w:ascii="Raleway" w:eastAsia="Times New Roman" w:hAnsi="Raleway" w:cs="Arial"/>
          <w:kern w:val="0"/>
          <w:lang w:eastAsia="fr-FR"/>
          <w14:ligatures w14:val="none"/>
        </w:rPr>
        <w:t>rogrammes Grande École</w:t>
      </w:r>
      <w:r w:rsidR="00DE4921" w:rsidRPr="006A0A6A">
        <w:rPr>
          <w:rFonts w:ascii="Raleway" w:eastAsia="Times New Roman" w:hAnsi="Raleway" w:cs="Arial"/>
          <w:kern w:val="0"/>
          <w:lang w:eastAsia="fr-FR"/>
          <w14:ligatures w14:val="none"/>
        </w:rPr>
        <w:t>.</w:t>
      </w:r>
    </w:p>
    <w:p w14:paraId="207553FF" w14:textId="77777777" w:rsidR="00813FBF" w:rsidRPr="006A0A6A" w:rsidRDefault="00813FBF" w:rsidP="00813FBF">
      <w:pPr>
        <w:spacing w:before="100" w:beforeAutospacing="1" w:after="100" w:afterAutospacing="1"/>
        <w:rPr>
          <w:rFonts w:ascii="Raleway" w:eastAsia="Times New Roman" w:hAnsi="Raleway" w:cs="Arial"/>
          <w:b/>
          <w:bCs/>
          <w:kern w:val="0"/>
          <w:lang w:eastAsia="fr-FR"/>
          <w14:ligatures w14:val="none"/>
        </w:rPr>
      </w:pPr>
      <w:r w:rsidRPr="006A0A6A">
        <w:rPr>
          <w:rFonts w:ascii="Raleway" w:eastAsia="Times New Roman" w:hAnsi="Raleway" w:cs="Arial"/>
          <w:b/>
          <w:bCs/>
          <w:kern w:val="0"/>
          <w:lang w:eastAsia="fr-FR"/>
          <w14:ligatures w14:val="none"/>
        </w:rPr>
        <w:t xml:space="preserve">L’intégration au Bachelor </w:t>
      </w:r>
      <w:r w:rsidR="00AF1DDF" w:rsidRPr="006A0A6A">
        <w:rPr>
          <w:rFonts w:ascii="Raleway" w:eastAsia="Times New Roman" w:hAnsi="Raleway" w:cs="Arial"/>
          <w:b/>
          <w:bCs/>
          <w:kern w:val="0"/>
          <w:lang w:eastAsia="fr-FR"/>
          <w14:ligatures w14:val="none"/>
        </w:rPr>
        <w:t xml:space="preserve">EGC Business School </w:t>
      </w:r>
      <w:r w:rsidRPr="006A0A6A">
        <w:rPr>
          <w:rFonts w:ascii="Raleway" w:eastAsia="Times New Roman" w:hAnsi="Raleway" w:cs="Arial"/>
          <w:b/>
          <w:bCs/>
          <w:kern w:val="0"/>
          <w:lang w:eastAsia="fr-FR"/>
          <w14:ligatures w14:val="none"/>
        </w:rPr>
        <w:t>se fait via quatre voies d’admission :</w:t>
      </w:r>
    </w:p>
    <w:p w14:paraId="5024298A" w14:textId="3C68E4C8" w:rsidR="00813FBF" w:rsidRPr="006A0A6A" w:rsidRDefault="00AF1DDF" w:rsidP="00DE4921">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b/>
          <w:bCs/>
          <w:kern w:val="0"/>
          <w:lang w:eastAsia="fr-FR"/>
          <w14:ligatures w14:val="none"/>
        </w:rPr>
        <w:t>&gt;</w:t>
      </w:r>
      <w:r w:rsidR="006A0A6A" w:rsidRPr="006A0A6A">
        <w:rPr>
          <w:rFonts w:ascii="Raleway" w:eastAsia="Times New Roman" w:hAnsi="Raleway" w:cs="Arial"/>
          <w:b/>
          <w:bCs/>
          <w:kern w:val="0"/>
          <w:lang w:eastAsia="fr-FR"/>
          <w14:ligatures w14:val="none"/>
        </w:rPr>
        <w:t xml:space="preserve"> </w:t>
      </w:r>
      <w:r w:rsidR="00813FBF" w:rsidRPr="006A0A6A">
        <w:rPr>
          <w:rFonts w:ascii="Raleway" w:eastAsia="Times New Roman" w:hAnsi="Raleway" w:cs="Arial"/>
          <w:b/>
          <w:bCs/>
          <w:kern w:val="0"/>
          <w:lang w:eastAsia="fr-FR"/>
          <w14:ligatures w14:val="none"/>
        </w:rPr>
        <w:t>Post-Bac en septembre</w:t>
      </w:r>
      <w:r w:rsidR="00813FBF" w:rsidRPr="006A0A6A">
        <w:rPr>
          <w:rFonts w:ascii="Raleway" w:eastAsia="Times New Roman" w:hAnsi="Raleway" w:cs="Arial"/>
          <w:kern w:val="0"/>
          <w:lang w:eastAsia="fr-FR"/>
          <w14:ligatures w14:val="none"/>
        </w:rPr>
        <w:t xml:space="preserve"> via </w:t>
      </w:r>
      <w:proofErr w:type="spellStart"/>
      <w:r w:rsidR="00813FBF" w:rsidRPr="006A0A6A">
        <w:rPr>
          <w:rFonts w:ascii="Raleway" w:eastAsia="Times New Roman" w:hAnsi="Raleway" w:cs="Arial"/>
          <w:kern w:val="0"/>
          <w:lang w:eastAsia="fr-FR"/>
          <w14:ligatures w14:val="none"/>
        </w:rPr>
        <w:t>Parcoursup</w:t>
      </w:r>
      <w:proofErr w:type="spellEnd"/>
      <w:r w:rsidR="00813FBF" w:rsidRPr="006A0A6A">
        <w:rPr>
          <w:rFonts w:ascii="Raleway" w:eastAsia="Times New Roman" w:hAnsi="Raleway" w:cs="Arial"/>
          <w:kern w:val="0"/>
          <w:lang w:eastAsia="fr-FR"/>
          <w14:ligatures w14:val="none"/>
        </w:rPr>
        <w:t>, avec une majorité de lycéens issus de baccalauréats généraux ou STMG</w:t>
      </w:r>
      <w:r w:rsidRPr="006A0A6A">
        <w:rPr>
          <w:rFonts w:ascii="Raleway" w:eastAsia="Times New Roman" w:hAnsi="Raleway" w:cs="Arial"/>
          <w:kern w:val="0"/>
          <w:lang w:eastAsia="fr-FR"/>
          <w14:ligatures w14:val="none"/>
        </w:rPr>
        <w:t>.</w:t>
      </w:r>
    </w:p>
    <w:p w14:paraId="165A6D0D" w14:textId="1F1DA79F" w:rsidR="00813FBF" w:rsidRPr="006A0A6A" w:rsidRDefault="00AF1DDF" w:rsidP="00DE4921">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b/>
          <w:bCs/>
          <w:kern w:val="0"/>
          <w:lang w:eastAsia="fr-FR"/>
          <w14:ligatures w14:val="none"/>
        </w:rPr>
        <w:t>&gt;</w:t>
      </w:r>
      <w:r w:rsidR="006A0A6A" w:rsidRPr="006A0A6A">
        <w:rPr>
          <w:rFonts w:ascii="Raleway" w:eastAsia="Times New Roman" w:hAnsi="Raleway" w:cs="Arial"/>
          <w:b/>
          <w:bCs/>
          <w:kern w:val="0"/>
          <w:lang w:eastAsia="fr-FR"/>
          <w14:ligatures w14:val="none"/>
        </w:rPr>
        <w:t xml:space="preserve"> </w:t>
      </w:r>
      <w:r w:rsidR="00813FBF" w:rsidRPr="006A0A6A">
        <w:rPr>
          <w:rFonts w:ascii="Raleway" w:eastAsia="Times New Roman" w:hAnsi="Raleway" w:cs="Arial"/>
          <w:b/>
          <w:bCs/>
          <w:kern w:val="0"/>
          <w:lang w:eastAsia="fr-FR"/>
          <w14:ligatures w14:val="none"/>
        </w:rPr>
        <w:t>Post-Bac en janvier</w:t>
      </w:r>
      <w:r w:rsidR="00813FBF" w:rsidRPr="006A0A6A">
        <w:rPr>
          <w:rFonts w:ascii="Raleway" w:eastAsia="Times New Roman" w:hAnsi="Raleway" w:cs="Arial"/>
          <w:kern w:val="0"/>
          <w:lang w:eastAsia="fr-FR"/>
          <w14:ligatures w14:val="none"/>
        </w:rPr>
        <w:t>, pour une réorientation rapide après un premier semestre insatisfaisant</w:t>
      </w:r>
      <w:r w:rsidRPr="006A0A6A">
        <w:rPr>
          <w:rFonts w:ascii="Raleway" w:eastAsia="Times New Roman" w:hAnsi="Raleway" w:cs="Arial"/>
          <w:kern w:val="0"/>
          <w:lang w:eastAsia="fr-FR"/>
          <w14:ligatures w14:val="none"/>
        </w:rPr>
        <w:t>.</w:t>
      </w:r>
    </w:p>
    <w:p w14:paraId="26163E00" w14:textId="483126B3" w:rsidR="00813FBF" w:rsidRPr="006A0A6A" w:rsidRDefault="00AF1DDF" w:rsidP="00DE4921">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b/>
          <w:bCs/>
          <w:kern w:val="0"/>
          <w:lang w:eastAsia="fr-FR"/>
          <w14:ligatures w14:val="none"/>
        </w:rPr>
        <w:t>&gt;</w:t>
      </w:r>
      <w:r w:rsidR="006A0A6A" w:rsidRPr="006A0A6A">
        <w:rPr>
          <w:rFonts w:ascii="Raleway" w:eastAsia="Times New Roman" w:hAnsi="Raleway" w:cs="Arial"/>
          <w:b/>
          <w:bCs/>
          <w:kern w:val="0"/>
          <w:lang w:eastAsia="fr-FR"/>
          <w14:ligatures w14:val="none"/>
        </w:rPr>
        <w:t xml:space="preserve"> </w:t>
      </w:r>
      <w:r w:rsidR="00813FBF" w:rsidRPr="006A0A6A">
        <w:rPr>
          <w:rFonts w:ascii="Raleway" w:eastAsia="Times New Roman" w:hAnsi="Raleway" w:cs="Arial"/>
          <w:b/>
          <w:bCs/>
          <w:kern w:val="0"/>
          <w:lang w:eastAsia="fr-FR"/>
          <w14:ligatures w14:val="none"/>
        </w:rPr>
        <w:t>Post-Bac+1</w:t>
      </w:r>
      <w:r w:rsidR="00813FBF" w:rsidRPr="006A0A6A">
        <w:rPr>
          <w:rFonts w:ascii="Raleway" w:eastAsia="Times New Roman" w:hAnsi="Raleway" w:cs="Arial"/>
          <w:kern w:val="0"/>
          <w:lang w:eastAsia="fr-FR"/>
          <w14:ligatures w14:val="none"/>
        </w:rPr>
        <w:t xml:space="preserve"> pour une entrée en 2</w:t>
      </w:r>
      <w:r w:rsidR="006A0A6A" w:rsidRPr="006A0A6A">
        <w:rPr>
          <w:rFonts w:ascii="Raleway" w:eastAsia="Times New Roman" w:hAnsi="Raleway" w:cs="Arial"/>
          <w:kern w:val="0"/>
          <w:vertAlign w:val="superscript"/>
          <w:lang w:eastAsia="fr-FR"/>
          <w14:ligatures w14:val="none"/>
        </w:rPr>
        <w:t>ème</w:t>
      </w:r>
      <w:r w:rsidR="006A0A6A">
        <w:rPr>
          <w:rFonts w:ascii="Raleway" w:eastAsia="Times New Roman" w:hAnsi="Raleway" w:cs="Arial"/>
          <w:kern w:val="0"/>
          <w:lang w:eastAsia="fr-FR"/>
          <w14:ligatures w14:val="none"/>
        </w:rPr>
        <w:t xml:space="preserve"> </w:t>
      </w:r>
      <w:r w:rsidR="00813FBF" w:rsidRPr="006A0A6A">
        <w:rPr>
          <w:rFonts w:ascii="Raleway" w:eastAsia="Times New Roman" w:hAnsi="Raleway" w:cs="Arial"/>
          <w:kern w:val="0"/>
          <w:lang w:eastAsia="fr-FR"/>
          <w14:ligatures w14:val="none"/>
        </w:rPr>
        <w:t>année</w:t>
      </w:r>
      <w:r w:rsidRPr="006A0A6A">
        <w:rPr>
          <w:rFonts w:ascii="Raleway" w:eastAsia="Times New Roman" w:hAnsi="Raleway" w:cs="Arial"/>
          <w:kern w:val="0"/>
          <w:lang w:eastAsia="fr-FR"/>
          <w14:ligatures w14:val="none"/>
        </w:rPr>
        <w:t>.</w:t>
      </w:r>
    </w:p>
    <w:p w14:paraId="3E555B45" w14:textId="24E1CD63" w:rsidR="00813FBF" w:rsidRPr="006A0A6A" w:rsidRDefault="00AF1DDF" w:rsidP="00DE4921">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b/>
          <w:bCs/>
          <w:kern w:val="0"/>
          <w:lang w:eastAsia="fr-FR"/>
          <w14:ligatures w14:val="none"/>
        </w:rPr>
        <w:t>&gt;</w:t>
      </w:r>
      <w:r w:rsidR="006A0A6A" w:rsidRPr="006A0A6A">
        <w:rPr>
          <w:rFonts w:ascii="Raleway" w:eastAsia="Times New Roman" w:hAnsi="Raleway" w:cs="Arial"/>
          <w:b/>
          <w:bCs/>
          <w:kern w:val="0"/>
          <w:lang w:eastAsia="fr-FR"/>
          <w14:ligatures w14:val="none"/>
        </w:rPr>
        <w:t xml:space="preserve"> </w:t>
      </w:r>
      <w:r w:rsidR="00813FBF" w:rsidRPr="006A0A6A">
        <w:rPr>
          <w:rFonts w:ascii="Raleway" w:eastAsia="Times New Roman" w:hAnsi="Raleway" w:cs="Arial"/>
          <w:b/>
          <w:bCs/>
          <w:kern w:val="0"/>
          <w:lang w:eastAsia="fr-FR"/>
          <w14:ligatures w14:val="none"/>
        </w:rPr>
        <w:t>Post-Bac+2</w:t>
      </w:r>
      <w:r w:rsidR="00813FBF" w:rsidRPr="006A0A6A">
        <w:rPr>
          <w:rFonts w:ascii="Raleway" w:eastAsia="Times New Roman" w:hAnsi="Raleway" w:cs="Arial"/>
          <w:kern w:val="0"/>
          <w:lang w:eastAsia="fr-FR"/>
          <w14:ligatures w14:val="none"/>
        </w:rPr>
        <w:t xml:space="preserve"> pour une intégration en 3</w:t>
      </w:r>
      <w:r w:rsidR="006A0A6A" w:rsidRPr="006A0A6A">
        <w:rPr>
          <w:rFonts w:ascii="Raleway" w:eastAsia="Times New Roman" w:hAnsi="Raleway" w:cs="Arial"/>
          <w:kern w:val="0"/>
          <w:vertAlign w:val="superscript"/>
          <w:lang w:eastAsia="fr-FR"/>
          <w14:ligatures w14:val="none"/>
        </w:rPr>
        <w:t>ème</w:t>
      </w:r>
      <w:r w:rsidR="006A0A6A">
        <w:rPr>
          <w:rFonts w:ascii="Raleway" w:eastAsia="Times New Roman" w:hAnsi="Raleway" w:cs="Arial"/>
          <w:kern w:val="0"/>
          <w:lang w:eastAsia="fr-FR"/>
          <w14:ligatures w14:val="none"/>
        </w:rPr>
        <w:t xml:space="preserve"> </w:t>
      </w:r>
      <w:r w:rsidR="00813FBF" w:rsidRPr="006A0A6A">
        <w:rPr>
          <w:rFonts w:ascii="Raleway" w:eastAsia="Times New Roman" w:hAnsi="Raleway" w:cs="Arial"/>
          <w:kern w:val="0"/>
          <w:lang w:eastAsia="fr-FR"/>
          <w14:ligatures w14:val="none"/>
        </w:rPr>
        <w:t>année, sous réserve de maîtriser les fondamentaux.</w:t>
      </w:r>
    </w:p>
    <w:p w14:paraId="6B9B34AA" w14:textId="1214360E" w:rsidR="00813FBF" w:rsidRPr="006A0A6A" w:rsidRDefault="00813FBF" w:rsidP="00AF1DDF">
      <w:pPr>
        <w:spacing w:before="100" w:beforeAutospacing="1" w:after="100" w:afterAutospacing="1"/>
        <w:rPr>
          <w:rFonts w:ascii="Raleway" w:eastAsia="Times New Roman" w:hAnsi="Raleway" w:cs="Arial"/>
          <w:b/>
          <w:bCs/>
          <w:kern w:val="0"/>
          <w:lang w:eastAsia="fr-FR"/>
          <w14:ligatures w14:val="none"/>
        </w:rPr>
      </w:pPr>
      <w:r w:rsidRPr="006A0A6A">
        <w:rPr>
          <w:rFonts w:ascii="Raleway" w:eastAsia="Times New Roman" w:hAnsi="Raleway" w:cs="Arial"/>
          <w:b/>
          <w:bCs/>
          <w:kern w:val="0"/>
          <w:lang w:eastAsia="fr-FR"/>
          <w14:ligatures w14:val="none"/>
        </w:rPr>
        <w:t xml:space="preserve">Le réseau </w:t>
      </w:r>
      <w:r w:rsidR="00AF1DDF" w:rsidRPr="006A0A6A">
        <w:rPr>
          <w:rFonts w:ascii="Raleway" w:eastAsia="Times New Roman" w:hAnsi="Raleway" w:cs="Arial"/>
          <w:b/>
          <w:bCs/>
          <w:kern w:val="0"/>
          <w:lang w:eastAsia="fr-FR"/>
          <w14:ligatures w14:val="none"/>
        </w:rPr>
        <w:t xml:space="preserve">EGC Business School </w:t>
      </w:r>
      <w:r w:rsidRPr="006A0A6A">
        <w:rPr>
          <w:rFonts w:ascii="Raleway" w:eastAsia="Times New Roman" w:hAnsi="Raleway" w:cs="Arial"/>
          <w:b/>
          <w:bCs/>
          <w:kern w:val="0"/>
          <w:lang w:eastAsia="fr-FR"/>
          <w14:ligatures w14:val="none"/>
        </w:rPr>
        <w:t xml:space="preserve">bénéficie </w:t>
      </w:r>
      <w:r w:rsidR="006A0A6A">
        <w:rPr>
          <w:rFonts w:ascii="Raleway" w:eastAsia="Times New Roman" w:hAnsi="Raleway" w:cs="Arial"/>
          <w:b/>
          <w:bCs/>
          <w:kern w:val="0"/>
          <w:lang w:eastAsia="fr-FR"/>
          <w14:ligatures w14:val="none"/>
        </w:rPr>
        <w:t xml:space="preserve">de « marqueurs » tels que </w:t>
      </w:r>
      <w:r w:rsidRPr="006A0A6A">
        <w:rPr>
          <w:rFonts w:ascii="Raleway" w:eastAsia="Times New Roman" w:hAnsi="Raleway" w:cs="Arial"/>
          <w:b/>
          <w:bCs/>
          <w:kern w:val="0"/>
          <w:lang w:eastAsia="fr-FR"/>
          <w14:ligatures w14:val="none"/>
        </w:rPr>
        <w:t>:</w:t>
      </w:r>
    </w:p>
    <w:p w14:paraId="3C404C5A" w14:textId="2C6A847D" w:rsidR="00813FBF" w:rsidRPr="006A0A6A" w:rsidRDefault="00DE4921" w:rsidP="00DE4921">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kern w:val="0"/>
          <w:lang w:eastAsia="fr-FR"/>
          <w14:ligatures w14:val="none"/>
        </w:rPr>
        <w:t>&gt;</w:t>
      </w:r>
      <w:r w:rsidR="006A0A6A">
        <w:rPr>
          <w:rFonts w:ascii="Raleway" w:eastAsia="Times New Roman" w:hAnsi="Raleway" w:cs="Arial"/>
          <w:kern w:val="0"/>
          <w:lang w:eastAsia="fr-FR"/>
          <w14:ligatures w14:val="none"/>
        </w:rPr>
        <w:t xml:space="preserve"> </w:t>
      </w:r>
      <w:r w:rsidR="00813FBF" w:rsidRPr="006A0A6A">
        <w:rPr>
          <w:rFonts w:ascii="Raleway" w:eastAsia="Times New Roman" w:hAnsi="Raleway" w:cs="Arial"/>
          <w:kern w:val="0"/>
          <w:lang w:eastAsia="fr-FR"/>
          <w14:ligatures w14:val="none"/>
        </w:rPr>
        <w:t xml:space="preserve">Des méthodes </w:t>
      </w:r>
      <w:r w:rsidR="00813FBF" w:rsidRPr="006A0A6A">
        <w:rPr>
          <w:rFonts w:ascii="Raleway" w:eastAsia="Times New Roman" w:hAnsi="Raleway" w:cs="Arial"/>
          <w:b/>
          <w:bCs/>
          <w:kern w:val="0"/>
          <w:lang w:eastAsia="fr-FR"/>
          <w14:ligatures w14:val="none"/>
        </w:rPr>
        <w:t>pédagogiques innovantes et ancrées dans les réalités</w:t>
      </w:r>
      <w:r w:rsidR="00813FBF" w:rsidRPr="006A0A6A">
        <w:rPr>
          <w:rFonts w:ascii="Raleway" w:eastAsia="Times New Roman" w:hAnsi="Raleway" w:cs="Arial"/>
          <w:kern w:val="0"/>
          <w:lang w:eastAsia="fr-FR"/>
          <w14:ligatures w14:val="none"/>
        </w:rPr>
        <w:t xml:space="preserve"> professionnelles : études de cas, business </w:t>
      </w:r>
      <w:proofErr w:type="spellStart"/>
      <w:r w:rsidR="00813FBF" w:rsidRPr="006A0A6A">
        <w:rPr>
          <w:rFonts w:ascii="Raleway" w:eastAsia="Times New Roman" w:hAnsi="Raleway" w:cs="Arial"/>
          <w:kern w:val="0"/>
          <w:lang w:eastAsia="fr-FR"/>
          <w14:ligatures w14:val="none"/>
        </w:rPr>
        <w:t>games</w:t>
      </w:r>
      <w:proofErr w:type="spellEnd"/>
      <w:r w:rsidR="00813FBF" w:rsidRPr="006A0A6A">
        <w:rPr>
          <w:rFonts w:ascii="Raleway" w:eastAsia="Times New Roman" w:hAnsi="Raleway" w:cs="Arial"/>
          <w:kern w:val="0"/>
          <w:lang w:eastAsia="fr-FR"/>
          <w14:ligatures w14:val="none"/>
        </w:rPr>
        <w:t>, projets de création d’entreprise, et challenges en partenariat avec des entreprises locales.</w:t>
      </w:r>
    </w:p>
    <w:p w14:paraId="09BDF66F" w14:textId="0D697B3E" w:rsidR="00813FBF" w:rsidRPr="006A0A6A" w:rsidRDefault="00DE4921" w:rsidP="00DE4921">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kern w:val="0"/>
          <w:lang w:eastAsia="fr-FR"/>
          <w14:ligatures w14:val="none"/>
        </w:rPr>
        <w:t>&gt;</w:t>
      </w:r>
      <w:r w:rsidR="006A0A6A">
        <w:rPr>
          <w:rFonts w:ascii="Raleway" w:eastAsia="Times New Roman" w:hAnsi="Raleway" w:cs="Arial"/>
          <w:kern w:val="0"/>
          <w:lang w:eastAsia="fr-FR"/>
          <w14:ligatures w14:val="none"/>
        </w:rPr>
        <w:t xml:space="preserve"> </w:t>
      </w:r>
      <w:r w:rsidR="00813FBF" w:rsidRPr="006A0A6A">
        <w:rPr>
          <w:rFonts w:ascii="Raleway" w:eastAsia="Times New Roman" w:hAnsi="Raleway" w:cs="Arial"/>
          <w:b/>
          <w:bCs/>
          <w:kern w:val="0"/>
          <w:lang w:eastAsia="fr-FR"/>
          <w14:ligatures w14:val="none"/>
        </w:rPr>
        <w:t>Un parcours international</w:t>
      </w:r>
      <w:r w:rsidR="00813FBF" w:rsidRPr="006A0A6A">
        <w:rPr>
          <w:rFonts w:ascii="Raleway" w:eastAsia="Times New Roman" w:hAnsi="Raleway" w:cs="Arial"/>
          <w:kern w:val="0"/>
          <w:lang w:eastAsia="fr-FR"/>
          <w14:ligatures w14:val="none"/>
        </w:rPr>
        <w:t xml:space="preserve"> permettant aux étudiants de valider une expérience professionnelle de quatre mois à l’étranger, une opportunité rare dans le paysage éducatif français.</w:t>
      </w:r>
    </w:p>
    <w:p w14:paraId="57A3BCB7" w14:textId="67548DF0" w:rsidR="00813FBF" w:rsidRPr="006A0A6A" w:rsidRDefault="00DE4921" w:rsidP="00DE4921">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kern w:val="0"/>
          <w:lang w:eastAsia="fr-FR"/>
          <w14:ligatures w14:val="none"/>
        </w:rPr>
        <w:lastRenderedPageBreak/>
        <w:t>&gt;</w:t>
      </w:r>
      <w:r w:rsidR="006A0A6A">
        <w:rPr>
          <w:rFonts w:ascii="Raleway" w:eastAsia="Times New Roman" w:hAnsi="Raleway" w:cs="Arial"/>
          <w:kern w:val="0"/>
          <w:lang w:eastAsia="fr-FR"/>
          <w14:ligatures w14:val="none"/>
        </w:rPr>
        <w:t xml:space="preserve"> </w:t>
      </w:r>
      <w:r w:rsidR="00813FBF" w:rsidRPr="006A0A6A">
        <w:rPr>
          <w:rFonts w:ascii="Raleway" w:eastAsia="Times New Roman" w:hAnsi="Raleway" w:cs="Arial"/>
          <w:b/>
          <w:bCs/>
          <w:kern w:val="0"/>
          <w:lang w:eastAsia="fr-FR"/>
          <w14:ligatures w14:val="none"/>
        </w:rPr>
        <w:t>Une pédagogie centrée sur l’étudiant</w:t>
      </w:r>
      <w:r w:rsidR="00813FBF" w:rsidRPr="006A0A6A">
        <w:rPr>
          <w:rFonts w:ascii="Raleway" w:eastAsia="Times New Roman" w:hAnsi="Raleway" w:cs="Arial"/>
          <w:kern w:val="0"/>
          <w:lang w:eastAsia="fr-FR"/>
          <w14:ligatures w14:val="none"/>
        </w:rPr>
        <w:t xml:space="preserve"> grâce </w:t>
      </w:r>
      <w:r w:rsidR="00813FBF" w:rsidRPr="00DC7B3A">
        <w:rPr>
          <w:rFonts w:ascii="Raleway" w:eastAsia="Times New Roman" w:hAnsi="Raleway" w:cs="Arial"/>
          <w:kern w:val="0"/>
          <w:lang w:eastAsia="fr-FR"/>
          <w14:ligatures w14:val="none"/>
        </w:rPr>
        <w:t>à des promotions à taille humaine, favorisant les échanges</w:t>
      </w:r>
      <w:r w:rsidR="002226E1" w:rsidRPr="00DC7B3A">
        <w:rPr>
          <w:rFonts w:ascii="Raleway" w:eastAsia="Times New Roman" w:hAnsi="Raleway" w:cs="Arial"/>
          <w:kern w:val="0"/>
          <w:lang w:eastAsia="fr-FR"/>
          <w14:ligatures w14:val="none"/>
        </w:rPr>
        <w:t xml:space="preserve">, </w:t>
      </w:r>
      <w:r w:rsidR="00813FBF" w:rsidRPr="00DC7B3A">
        <w:rPr>
          <w:rFonts w:ascii="Raleway" w:eastAsia="Times New Roman" w:hAnsi="Raleway" w:cs="Arial"/>
          <w:kern w:val="0"/>
          <w:lang w:eastAsia="fr-FR"/>
          <w14:ligatures w14:val="none"/>
        </w:rPr>
        <w:t>un accompagnement personnalisé</w:t>
      </w:r>
      <w:r w:rsidR="002226E1" w:rsidRPr="00DC7B3A">
        <w:rPr>
          <w:rFonts w:ascii="Raleway" w:eastAsia="Times New Roman" w:hAnsi="Raleway" w:cs="Arial"/>
          <w:kern w:val="0"/>
          <w:lang w:eastAsia="fr-FR"/>
          <w14:ligatures w14:val="none"/>
        </w:rPr>
        <w:t xml:space="preserve"> et </w:t>
      </w:r>
      <w:r w:rsidR="00E67666" w:rsidRPr="00DC7B3A">
        <w:rPr>
          <w:rFonts w:ascii="Raleway" w:eastAsia="Times New Roman" w:hAnsi="Raleway" w:cs="Arial"/>
          <w:kern w:val="0"/>
          <w:lang w:eastAsia="fr-FR"/>
          <w14:ligatures w14:val="none"/>
        </w:rPr>
        <w:t>des expériences professionnelles variées et différenciantes.</w:t>
      </w:r>
    </w:p>
    <w:p w14:paraId="3F8BA1C1" w14:textId="61563691" w:rsidR="00813FBF" w:rsidRPr="006A0A6A" w:rsidRDefault="00DE4921" w:rsidP="00DE4921">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kern w:val="0"/>
          <w:lang w:eastAsia="fr-FR"/>
          <w14:ligatures w14:val="none"/>
        </w:rPr>
        <w:t>&gt;</w:t>
      </w:r>
      <w:r w:rsidR="006A0A6A">
        <w:rPr>
          <w:rFonts w:ascii="Raleway" w:eastAsia="Times New Roman" w:hAnsi="Raleway" w:cs="Arial"/>
          <w:kern w:val="0"/>
          <w:lang w:eastAsia="fr-FR"/>
          <w14:ligatures w14:val="none"/>
        </w:rPr>
        <w:t xml:space="preserve"> </w:t>
      </w:r>
      <w:r w:rsidR="00813FBF" w:rsidRPr="006A0A6A">
        <w:rPr>
          <w:rFonts w:ascii="Raleway" w:eastAsia="Times New Roman" w:hAnsi="Raleway" w:cs="Arial"/>
          <w:kern w:val="0"/>
          <w:lang w:eastAsia="fr-FR"/>
          <w14:ligatures w14:val="none"/>
        </w:rPr>
        <w:t xml:space="preserve">Une </w:t>
      </w:r>
      <w:r w:rsidR="00813FBF" w:rsidRPr="006A0A6A">
        <w:rPr>
          <w:rFonts w:ascii="Raleway" w:eastAsia="Times New Roman" w:hAnsi="Raleway" w:cs="Arial"/>
          <w:b/>
          <w:bCs/>
          <w:kern w:val="0"/>
          <w:lang w:eastAsia="fr-FR"/>
          <w14:ligatures w14:val="none"/>
        </w:rPr>
        <w:t>équipe pédagogique compétente et engagée</w:t>
      </w:r>
      <w:r w:rsidR="00813FBF" w:rsidRPr="006A0A6A">
        <w:rPr>
          <w:rFonts w:ascii="Raleway" w:eastAsia="Times New Roman" w:hAnsi="Raleway" w:cs="Arial"/>
          <w:kern w:val="0"/>
          <w:lang w:eastAsia="fr-FR"/>
          <w14:ligatures w14:val="none"/>
        </w:rPr>
        <w:t>, composée d’intervenants reconnus pour leur expertise et leur disponibilité.</w:t>
      </w:r>
    </w:p>
    <w:p w14:paraId="6AC94AD1" w14:textId="77777777" w:rsidR="00813FBF" w:rsidRPr="006A0A6A" w:rsidRDefault="00813FBF" w:rsidP="00813FBF">
      <w:pPr>
        <w:spacing w:before="100" w:beforeAutospacing="1" w:after="100" w:afterAutospacing="1"/>
        <w:rPr>
          <w:rFonts w:ascii="Raleway" w:eastAsia="Times New Roman" w:hAnsi="Raleway" w:cs="Arial"/>
          <w:kern w:val="0"/>
          <w:lang w:eastAsia="fr-FR"/>
          <w14:ligatures w14:val="none"/>
        </w:rPr>
      </w:pPr>
      <w:r w:rsidRPr="006A0A6A">
        <w:rPr>
          <w:rFonts w:ascii="Raleway" w:eastAsia="Times New Roman" w:hAnsi="Raleway" w:cs="Arial"/>
          <w:kern w:val="0"/>
          <w:lang w:eastAsia="fr-FR"/>
          <w14:ligatures w14:val="none"/>
        </w:rPr>
        <w:t>Ces atouts permettent aux étudiants de vivre pleinement l’entreprise tout au long de leur cursus, avec jusqu’à 12 mois de stage</w:t>
      </w:r>
      <w:r w:rsidR="00DE4921" w:rsidRPr="006A0A6A">
        <w:rPr>
          <w:rFonts w:ascii="Raleway" w:eastAsia="Times New Roman" w:hAnsi="Raleway" w:cs="Arial"/>
          <w:kern w:val="0"/>
          <w:lang w:eastAsia="fr-FR"/>
          <w14:ligatures w14:val="none"/>
        </w:rPr>
        <w:t>s</w:t>
      </w:r>
      <w:r w:rsidRPr="006A0A6A">
        <w:rPr>
          <w:rFonts w:ascii="Raleway" w:eastAsia="Times New Roman" w:hAnsi="Raleway" w:cs="Arial"/>
          <w:kern w:val="0"/>
          <w:lang w:eastAsia="fr-FR"/>
          <w14:ligatures w14:val="none"/>
        </w:rPr>
        <w:t xml:space="preserve"> cumulés sur trois ans, afin de mieux appréhender les réalités du terrain et affiner leurs choix de carrière.</w:t>
      </w:r>
    </w:p>
    <w:p w14:paraId="47482EBC" w14:textId="514422C2" w:rsidR="00AF1DDF" w:rsidRPr="006A0A6A" w:rsidRDefault="00AF1DDF">
      <w:pPr>
        <w:rPr>
          <w:rFonts w:ascii="Raleway" w:eastAsia="Times New Roman" w:hAnsi="Raleway" w:cs="Arial"/>
          <w:kern w:val="0"/>
          <w:lang w:eastAsia="fr-FR"/>
          <w14:ligatures w14:val="none"/>
        </w:rPr>
      </w:pPr>
    </w:p>
    <w:p w14:paraId="3735B10C" w14:textId="77777777" w:rsidR="00813FBF" w:rsidRPr="006A0A6A" w:rsidRDefault="00AF1DDF" w:rsidP="00813FBF">
      <w:pPr>
        <w:pStyle w:val="Titre4"/>
        <w:rPr>
          <w:rFonts w:ascii="Raleway" w:hAnsi="Raleway" w:cs="Arial"/>
        </w:rPr>
      </w:pPr>
      <w:r w:rsidRPr="006A0A6A">
        <w:rPr>
          <w:rStyle w:val="lev"/>
          <w:rFonts w:ascii="Raleway" w:hAnsi="Raleway" w:cs="Arial"/>
          <w:b/>
          <w:bCs/>
        </w:rPr>
        <w:t>OBJECTIFS DU PROJET</w:t>
      </w:r>
    </w:p>
    <w:p w14:paraId="21D5EF87" w14:textId="437853EF" w:rsidR="003802C0" w:rsidRPr="006A0A6A" w:rsidRDefault="00AF1DDF" w:rsidP="003802C0">
      <w:pPr>
        <w:pStyle w:val="NormalWeb"/>
        <w:rPr>
          <w:rFonts w:ascii="Raleway" w:hAnsi="Raleway" w:cs="Arial"/>
        </w:rPr>
      </w:pPr>
      <w:r w:rsidRPr="006A0A6A">
        <w:rPr>
          <w:rStyle w:val="lev"/>
          <w:rFonts w:ascii="Raleway" w:hAnsi="Raleway" w:cs="Arial"/>
        </w:rPr>
        <w:t>&gt;</w:t>
      </w:r>
      <w:r w:rsidR="006A0A6A">
        <w:rPr>
          <w:rStyle w:val="lev"/>
          <w:rFonts w:ascii="Raleway" w:hAnsi="Raleway" w:cs="Arial"/>
        </w:rPr>
        <w:t xml:space="preserve"> </w:t>
      </w:r>
      <w:r w:rsidR="00813FBF" w:rsidRPr="006A0A6A">
        <w:rPr>
          <w:rStyle w:val="lev"/>
          <w:rFonts w:ascii="Raleway" w:hAnsi="Raleway" w:cs="Arial"/>
        </w:rPr>
        <w:t>Notoriété</w:t>
      </w:r>
      <w:r w:rsidR="00813FBF" w:rsidRPr="006A0A6A">
        <w:rPr>
          <w:rFonts w:ascii="Raleway" w:hAnsi="Raleway" w:cs="Arial"/>
        </w:rPr>
        <w:t xml:space="preserve"> : </w:t>
      </w:r>
      <w:r w:rsidR="003802C0" w:rsidRPr="006A0A6A">
        <w:rPr>
          <w:rFonts w:ascii="Raleway" w:hAnsi="Raleway" w:cs="Arial"/>
        </w:rPr>
        <w:t>positionner le réseau EGC B</w:t>
      </w:r>
      <w:r w:rsidRPr="006A0A6A">
        <w:rPr>
          <w:rFonts w:ascii="Raleway" w:hAnsi="Raleway" w:cs="Arial"/>
        </w:rPr>
        <w:t xml:space="preserve">usiness </w:t>
      </w:r>
      <w:r w:rsidR="003802C0" w:rsidRPr="006A0A6A">
        <w:rPr>
          <w:rFonts w:ascii="Raleway" w:hAnsi="Raleway" w:cs="Arial"/>
        </w:rPr>
        <w:t>S</w:t>
      </w:r>
      <w:r w:rsidRPr="006A0A6A">
        <w:rPr>
          <w:rFonts w:ascii="Raleway" w:hAnsi="Raleway" w:cs="Arial"/>
        </w:rPr>
        <w:t>chool</w:t>
      </w:r>
      <w:r w:rsidR="003802C0" w:rsidRPr="006A0A6A">
        <w:rPr>
          <w:rFonts w:ascii="Raleway" w:hAnsi="Raleway" w:cs="Arial"/>
        </w:rPr>
        <w:t xml:space="preserve"> comme une référence nationale dans le domaine des business </w:t>
      </w:r>
      <w:proofErr w:type="spellStart"/>
      <w:r w:rsidR="003802C0" w:rsidRPr="006A0A6A">
        <w:rPr>
          <w:rFonts w:ascii="Raleway" w:hAnsi="Raleway" w:cs="Arial"/>
        </w:rPr>
        <w:t>schools</w:t>
      </w:r>
      <w:proofErr w:type="spellEnd"/>
      <w:r w:rsidR="003802C0" w:rsidRPr="006A0A6A">
        <w:rPr>
          <w:rFonts w:ascii="Raleway" w:hAnsi="Raleway" w:cs="Arial"/>
        </w:rPr>
        <w:t xml:space="preserve"> tout en affirmant </w:t>
      </w:r>
      <w:r w:rsidRPr="006A0A6A">
        <w:rPr>
          <w:rFonts w:ascii="Raleway" w:hAnsi="Raleway" w:cs="Arial"/>
        </w:rPr>
        <w:t>sa propre identité</w:t>
      </w:r>
      <w:r w:rsidR="003802C0" w:rsidRPr="006A0A6A">
        <w:rPr>
          <w:rFonts w:ascii="Raleway" w:hAnsi="Raleway" w:cs="Arial"/>
        </w:rPr>
        <w:t>.</w:t>
      </w:r>
    </w:p>
    <w:p w14:paraId="2752E38A" w14:textId="7A38C9F1" w:rsidR="00813FBF" w:rsidRPr="006A0A6A" w:rsidRDefault="00AF1DDF" w:rsidP="00DE4921">
      <w:pPr>
        <w:pStyle w:val="NormalWeb"/>
        <w:rPr>
          <w:rFonts w:ascii="Raleway" w:hAnsi="Raleway" w:cs="Arial"/>
        </w:rPr>
      </w:pPr>
      <w:r w:rsidRPr="006A0A6A">
        <w:rPr>
          <w:rStyle w:val="lev"/>
          <w:rFonts w:ascii="Raleway" w:hAnsi="Raleway" w:cs="Arial"/>
        </w:rPr>
        <w:t>&gt;</w:t>
      </w:r>
      <w:r w:rsidR="006A0A6A">
        <w:rPr>
          <w:rStyle w:val="lev"/>
          <w:rFonts w:ascii="Raleway" w:hAnsi="Raleway" w:cs="Arial"/>
        </w:rPr>
        <w:t xml:space="preserve"> </w:t>
      </w:r>
      <w:r w:rsidRPr="006A0A6A">
        <w:rPr>
          <w:rStyle w:val="lev"/>
          <w:rFonts w:ascii="Raleway" w:hAnsi="Raleway" w:cs="Arial"/>
        </w:rPr>
        <w:t>Engagement et fidélisation</w:t>
      </w:r>
      <w:r w:rsidR="003802C0" w:rsidRPr="006A0A6A">
        <w:rPr>
          <w:rFonts w:ascii="Raleway" w:hAnsi="Raleway" w:cs="Arial"/>
        </w:rPr>
        <w:t xml:space="preserve"> </w:t>
      </w:r>
      <w:r w:rsidR="00813FBF" w:rsidRPr="006A0A6A">
        <w:rPr>
          <w:rFonts w:ascii="Raleway" w:hAnsi="Raleway" w:cs="Arial"/>
        </w:rPr>
        <w:t xml:space="preserve">: </w:t>
      </w:r>
      <w:r w:rsidR="00DE4921" w:rsidRPr="006A0A6A">
        <w:rPr>
          <w:rFonts w:ascii="Raleway" w:hAnsi="Raleway" w:cs="Arial"/>
        </w:rPr>
        <w:t>r</w:t>
      </w:r>
      <w:r w:rsidR="00813FBF" w:rsidRPr="006A0A6A">
        <w:rPr>
          <w:rFonts w:ascii="Raleway" w:hAnsi="Raleway" w:cs="Arial"/>
        </w:rPr>
        <w:t xml:space="preserve">enforcer le sentiment d’appartenance des étudiants, collaborateurs et </w:t>
      </w:r>
      <w:proofErr w:type="spellStart"/>
      <w:r w:rsidR="00813FBF" w:rsidRPr="006A0A6A">
        <w:rPr>
          <w:rFonts w:ascii="Raleway" w:hAnsi="Raleway" w:cs="Arial"/>
        </w:rPr>
        <w:t>alumni</w:t>
      </w:r>
      <w:proofErr w:type="spellEnd"/>
      <w:r w:rsidR="00813FBF" w:rsidRPr="006A0A6A">
        <w:rPr>
          <w:rFonts w:ascii="Raleway" w:hAnsi="Raleway" w:cs="Arial"/>
        </w:rPr>
        <w:t>.</w:t>
      </w:r>
    </w:p>
    <w:p w14:paraId="31EFE247" w14:textId="6FA825BF" w:rsidR="00813FBF" w:rsidRPr="006A0A6A" w:rsidRDefault="00AF1DDF" w:rsidP="00DE4921">
      <w:pPr>
        <w:pStyle w:val="NormalWeb"/>
        <w:rPr>
          <w:rFonts w:ascii="Raleway" w:hAnsi="Raleway" w:cs="Arial"/>
        </w:rPr>
      </w:pPr>
      <w:r w:rsidRPr="006A0A6A">
        <w:rPr>
          <w:rStyle w:val="lev"/>
          <w:rFonts w:ascii="Raleway" w:hAnsi="Raleway" w:cs="Arial"/>
        </w:rPr>
        <w:t>&gt;</w:t>
      </w:r>
      <w:r w:rsidR="006A0A6A">
        <w:rPr>
          <w:rStyle w:val="lev"/>
          <w:rFonts w:ascii="Raleway" w:hAnsi="Raleway" w:cs="Arial"/>
        </w:rPr>
        <w:t xml:space="preserve"> </w:t>
      </w:r>
      <w:r w:rsidR="00813FBF" w:rsidRPr="006A0A6A">
        <w:rPr>
          <w:rStyle w:val="lev"/>
          <w:rFonts w:ascii="Raleway" w:hAnsi="Raleway" w:cs="Arial"/>
        </w:rPr>
        <w:t>Acquisition</w:t>
      </w:r>
      <w:r w:rsidR="00813FBF" w:rsidRPr="006A0A6A">
        <w:rPr>
          <w:rFonts w:ascii="Raleway" w:hAnsi="Raleway" w:cs="Arial"/>
        </w:rPr>
        <w:t xml:space="preserve"> : </w:t>
      </w:r>
      <w:r w:rsidR="00DE4921" w:rsidRPr="006A0A6A">
        <w:rPr>
          <w:rFonts w:ascii="Raleway" w:hAnsi="Raleway" w:cs="Arial"/>
        </w:rPr>
        <w:t>a</w:t>
      </w:r>
      <w:r w:rsidR="00813FBF" w:rsidRPr="006A0A6A">
        <w:rPr>
          <w:rFonts w:ascii="Raleway" w:hAnsi="Raleway" w:cs="Arial"/>
        </w:rPr>
        <w:t xml:space="preserve">ugmenter les leads qualifiés </w:t>
      </w:r>
      <w:r w:rsidRPr="006A0A6A">
        <w:rPr>
          <w:rFonts w:ascii="Raleway" w:hAnsi="Raleway" w:cs="Arial"/>
        </w:rPr>
        <w:t>des campagnes de recrutement.</w:t>
      </w:r>
    </w:p>
    <w:p w14:paraId="5AC879A9" w14:textId="77777777" w:rsidR="00BA1E31" w:rsidRPr="006A0A6A" w:rsidRDefault="00BA1E31" w:rsidP="00BA1E31">
      <w:pPr>
        <w:pStyle w:val="Titre4"/>
        <w:rPr>
          <w:rStyle w:val="lev"/>
          <w:rFonts w:ascii="Raleway" w:hAnsi="Raleway" w:cs="Arial"/>
          <w:b/>
          <w:bCs/>
        </w:rPr>
      </w:pPr>
    </w:p>
    <w:p w14:paraId="57F02741" w14:textId="77777777" w:rsidR="00BA1E31" w:rsidRPr="006A0A6A" w:rsidRDefault="00AF1DDF" w:rsidP="00BA1E31">
      <w:pPr>
        <w:pStyle w:val="Titre4"/>
        <w:rPr>
          <w:rStyle w:val="lev"/>
          <w:rFonts w:ascii="Raleway" w:hAnsi="Raleway" w:cs="Arial"/>
          <w:b/>
          <w:bCs/>
        </w:rPr>
      </w:pPr>
      <w:r w:rsidRPr="006A0A6A">
        <w:rPr>
          <w:rStyle w:val="lev"/>
          <w:rFonts w:ascii="Raleway" w:hAnsi="Raleway" w:cs="Arial"/>
          <w:b/>
          <w:bCs/>
        </w:rPr>
        <w:t>CIBLES PRINCIPALES</w:t>
      </w:r>
    </w:p>
    <w:p w14:paraId="331EC0CE" w14:textId="20BD12B0" w:rsidR="00BA1E31" w:rsidRPr="006A0A6A" w:rsidRDefault="00AA2484" w:rsidP="00BA1E31">
      <w:pPr>
        <w:pStyle w:val="Titre4"/>
        <w:rPr>
          <w:rFonts w:ascii="Raleway" w:hAnsi="Raleway" w:cs="Arial"/>
          <w:b w:val="0"/>
          <w:bCs w:val="0"/>
        </w:rPr>
      </w:pPr>
      <w:r w:rsidRPr="006A0A6A">
        <w:rPr>
          <w:rStyle w:val="lev"/>
          <w:rFonts w:ascii="Raleway" w:hAnsi="Raleway" w:cs="Arial"/>
          <w:b/>
          <w:bCs/>
        </w:rPr>
        <w:t>&gt;</w:t>
      </w:r>
      <w:r w:rsidR="006A0A6A">
        <w:rPr>
          <w:rStyle w:val="lev"/>
          <w:rFonts w:ascii="Raleway" w:hAnsi="Raleway" w:cs="Arial"/>
          <w:b/>
          <w:bCs/>
        </w:rPr>
        <w:t xml:space="preserve"> </w:t>
      </w:r>
      <w:r w:rsidR="00184177" w:rsidRPr="006A0A6A">
        <w:rPr>
          <w:rStyle w:val="lev"/>
          <w:rFonts w:ascii="Raleway" w:hAnsi="Raleway" w:cs="Arial"/>
          <w:b/>
          <w:bCs/>
        </w:rPr>
        <w:t>Lycéens et bacheliers</w:t>
      </w:r>
      <w:r w:rsidR="00184177" w:rsidRPr="006A0A6A">
        <w:rPr>
          <w:rFonts w:ascii="Raleway" w:hAnsi="Raleway" w:cs="Arial"/>
          <w:b w:val="0"/>
          <w:bCs w:val="0"/>
        </w:rPr>
        <w:t xml:space="preserve"> : principalement issus des baccalauréats généraux et STMG, ils recherchent une formation professionnalisante et accessible.</w:t>
      </w:r>
    </w:p>
    <w:p w14:paraId="3DD770A8" w14:textId="1082BEFC" w:rsidR="00BA1E31" w:rsidRPr="006A0A6A" w:rsidRDefault="00AA2484" w:rsidP="00BA1E31">
      <w:pPr>
        <w:pStyle w:val="Titre4"/>
        <w:rPr>
          <w:rFonts w:ascii="Raleway" w:hAnsi="Raleway" w:cs="Arial"/>
          <w:b w:val="0"/>
          <w:bCs w:val="0"/>
        </w:rPr>
      </w:pPr>
      <w:r w:rsidRPr="006A0A6A">
        <w:rPr>
          <w:rStyle w:val="lev"/>
          <w:rFonts w:ascii="Raleway" w:hAnsi="Raleway" w:cs="Arial"/>
          <w:b/>
          <w:bCs/>
        </w:rPr>
        <w:t>&gt;</w:t>
      </w:r>
      <w:r w:rsidR="006A0A6A">
        <w:rPr>
          <w:rStyle w:val="lev"/>
          <w:rFonts w:ascii="Raleway" w:hAnsi="Raleway" w:cs="Arial"/>
          <w:b/>
          <w:bCs/>
        </w:rPr>
        <w:t xml:space="preserve"> </w:t>
      </w:r>
      <w:r w:rsidR="00184177" w:rsidRPr="006A0A6A">
        <w:rPr>
          <w:rStyle w:val="lev"/>
          <w:rFonts w:ascii="Raleway" w:hAnsi="Raleway" w:cs="Arial"/>
          <w:b/>
          <w:bCs/>
        </w:rPr>
        <w:t>Étudiants en réorientation</w:t>
      </w:r>
      <w:r w:rsidR="00184177" w:rsidRPr="006A0A6A">
        <w:rPr>
          <w:rFonts w:ascii="Raleway" w:hAnsi="Raleway" w:cs="Arial"/>
          <w:b w:val="0"/>
          <w:bCs w:val="0"/>
        </w:rPr>
        <w:t xml:space="preserve"> : ceux qui, après un premier choix insatisfaisant, souhaitent intégrer un programme structuré et rapidement opérationnel.</w:t>
      </w:r>
    </w:p>
    <w:p w14:paraId="0D09C45C" w14:textId="1405748E" w:rsidR="00BA1E31" w:rsidRPr="006A0A6A" w:rsidRDefault="00AA2484" w:rsidP="00BA1E31">
      <w:pPr>
        <w:pStyle w:val="Titre4"/>
        <w:rPr>
          <w:rFonts w:ascii="Raleway" w:hAnsi="Raleway" w:cs="Arial"/>
          <w:b w:val="0"/>
          <w:bCs w:val="0"/>
        </w:rPr>
      </w:pPr>
      <w:r w:rsidRPr="006A0A6A">
        <w:rPr>
          <w:rStyle w:val="lev"/>
          <w:rFonts w:ascii="Raleway" w:hAnsi="Raleway" w:cs="Arial"/>
          <w:b/>
          <w:bCs/>
        </w:rPr>
        <w:t>&gt;</w:t>
      </w:r>
      <w:r w:rsidR="006A0A6A">
        <w:rPr>
          <w:rStyle w:val="lev"/>
          <w:rFonts w:ascii="Raleway" w:hAnsi="Raleway" w:cs="Arial"/>
          <w:b/>
          <w:bCs/>
        </w:rPr>
        <w:t xml:space="preserve"> </w:t>
      </w:r>
      <w:r w:rsidR="00184177" w:rsidRPr="006A0A6A">
        <w:rPr>
          <w:rStyle w:val="lev"/>
          <w:rFonts w:ascii="Raleway" w:hAnsi="Raleway" w:cs="Arial"/>
          <w:b/>
          <w:bCs/>
        </w:rPr>
        <w:t>Parents et prescripteurs</w:t>
      </w:r>
      <w:r w:rsidR="00184177" w:rsidRPr="006A0A6A">
        <w:rPr>
          <w:rFonts w:ascii="Raleway" w:hAnsi="Raleway" w:cs="Arial"/>
          <w:b w:val="0"/>
          <w:bCs w:val="0"/>
        </w:rPr>
        <w:t xml:space="preserve"> : jouant un rôle clé dans les décisions d’orientation, ils cherchent des garanties de qualité et de débouchés pour leurs enfants</w:t>
      </w:r>
      <w:r w:rsidR="00EB06A5" w:rsidRPr="006A0A6A">
        <w:rPr>
          <w:rFonts w:ascii="Raleway" w:hAnsi="Raleway" w:cs="Arial"/>
          <w:b w:val="0"/>
          <w:bCs w:val="0"/>
        </w:rPr>
        <w:t xml:space="preserve"> et </w:t>
      </w:r>
      <w:r w:rsidR="006A0A6A" w:rsidRPr="006A0A6A">
        <w:rPr>
          <w:rFonts w:ascii="Raleway" w:hAnsi="Raleway" w:cs="Arial"/>
          <w:b w:val="0"/>
          <w:bCs w:val="0"/>
        </w:rPr>
        <w:t>élèves</w:t>
      </w:r>
      <w:r w:rsidR="00184177" w:rsidRPr="006A0A6A">
        <w:rPr>
          <w:rFonts w:ascii="Raleway" w:hAnsi="Raleway" w:cs="Arial"/>
          <w:b w:val="0"/>
          <w:bCs w:val="0"/>
        </w:rPr>
        <w:t>.</w:t>
      </w:r>
    </w:p>
    <w:p w14:paraId="4ABEC368" w14:textId="39E8B61E" w:rsidR="00184177" w:rsidRPr="006A0A6A" w:rsidRDefault="00AA2484" w:rsidP="00BA1E31">
      <w:pPr>
        <w:pStyle w:val="Titre4"/>
        <w:rPr>
          <w:rFonts w:ascii="Raleway" w:hAnsi="Raleway"/>
          <w:b w:val="0"/>
          <w:bCs w:val="0"/>
        </w:rPr>
      </w:pPr>
      <w:r w:rsidRPr="006A0A6A">
        <w:rPr>
          <w:rStyle w:val="lev"/>
          <w:rFonts w:ascii="Raleway" w:hAnsi="Raleway" w:cs="Arial"/>
          <w:b/>
          <w:bCs/>
        </w:rPr>
        <w:t>&gt;</w:t>
      </w:r>
      <w:r w:rsidR="006A0A6A">
        <w:rPr>
          <w:rStyle w:val="lev"/>
          <w:rFonts w:ascii="Raleway" w:hAnsi="Raleway" w:cs="Arial"/>
          <w:b/>
          <w:bCs/>
        </w:rPr>
        <w:t xml:space="preserve"> </w:t>
      </w:r>
      <w:r w:rsidR="00184177" w:rsidRPr="006A0A6A">
        <w:rPr>
          <w:rStyle w:val="lev"/>
          <w:rFonts w:ascii="Raleway" w:hAnsi="Raleway" w:cs="Arial"/>
          <w:b/>
          <w:bCs/>
        </w:rPr>
        <w:t>Alumni et collaborateurs</w:t>
      </w:r>
      <w:r w:rsidR="00184177" w:rsidRPr="006A0A6A">
        <w:rPr>
          <w:rFonts w:ascii="Raleway" w:hAnsi="Raleway" w:cs="Arial"/>
          <w:b w:val="0"/>
          <w:bCs w:val="0"/>
        </w:rPr>
        <w:t xml:space="preserve"> : </w:t>
      </w:r>
      <w:r w:rsidR="00EB06A5" w:rsidRPr="006A0A6A">
        <w:rPr>
          <w:rFonts w:ascii="Raleway" w:hAnsi="Raleway" w:cs="Arial"/>
          <w:b w:val="0"/>
          <w:bCs w:val="0"/>
        </w:rPr>
        <w:t>a</w:t>
      </w:r>
      <w:r w:rsidR="00184177" w:rsidRPr="006A0A6A">
        <w:rPr>
          <w:rFonts w:ascii="Raleway" w:hAnsi="Raleway" w:cs="Arial"/>
          <w:b w:val="0"/>
          <w:bCs w:val="0"/>
        </w:rPr>
        <w:t>cteurs stratégiques pour renforcer l’image de marque et entretenir le réseau professionnel.</w:t>
      </w:r>
    </w:p>
    <w:p w14:paraId="135B3949" w14:textId="77777777" w:rsidR="00813FBF" w:rsidRDefault="00813FBF" w:rsidP="00813FBF">
      <w:pPr>
        <w:rPr>
          <w:rFonts w:ascii="Raleway" w:hAnsi="Raleway" w:cs="Arial"/>
        </w:rPr>
      </w:pPr>
    </w:p>
    <w:p w14:paraId="5AB6E49C" w14:textId="77777777" w:rsidR="00893D44" w:rsidRDefault="00893D44" w:rsidP="00813FBF">
      <w:pPr>
        <w:rPr>
          <w:rFonts w:ascii="Raleway" w:hAnsi="Raleway" w:cs="Arial"/>
        </w:rPr>
      </w:pPr>
    </w:p>
    <w:p w14:paraId="351A3A85" w14:textId="77777777" w:rsidR="00893D44" w:rsidRDefault="00893D44" w:rsidP="00813FBF">
      <w:pPr>
        <w:rPr>
          <w:rFonts w:ascii="Raleway" w:hAnsi="Raleway" w:cs="Arial"/>
        </w:rPr>
      </w:pPr>
    </w:p>
    <w:p w14:paraId="26999347" w14:textId="77777777" w:rsidR="00893D44" w:rsidRDefault="00893D44" w:rsidP="00813FBF">
      <w:pPr>
        <w:rPr>
          <w:rFonts w:ascii="Raleway" w:hAnsi="Raleway" w:cs="Arial"/>
        </w:rPr>
      </w:pPr>
    </w:p>
    <w:p w14:paraId="478E639E" w14:textId="77777777" w:rsidR="00893D44" w:rsidRDefault="00893D44" w:rsidP="00813FBF">
      <w:pPr>
        <w:rPr>
          <w:rFonts w:ascii="Raleway" w:hAnsi="Raleway" w:cs="Arial"/>
        </w:rPr>
      </w:pPr>
    </w:p>
    <w:p w14:paraId="0CD7CC64" w14:textId="77777777" w:rsidR="00893D44" w:rsidRDefault="00893D44" w:rsidP="00813FBF">
      <w:pPr>
        <w:rPr>
          <w:rFonts w:ascii="Raleway" w:hAnsi="Raleway" w:cs="Arial"/>
        </w:rPr>
      </w:pPr>
    </w:p>
    <w:p w14:paraId="29BE40D7" w14:textId="77777777" w:rsidR="00893D44" w:rsidRDefault="00893D44" w:rsidP="00813FBF">
      <w:pPr>
        <w:rPr>
          <w:rFonts w:ascii="Raleway" w:hAnsi="Raleway" w:cs="Arial"/>
        </w:rPr>
      </w:pPr>
    </w:p>
    <w:p w14:paraId="232A2B74" w14:textId="77777777" w:rsidR="00893D44" w:rsidRPr="006A0A6A" w:rsidRDefault="00893D44" w:rsidP="00813FBF">
      <w:pPr>
        <w:rPr>
          <w:rFonts w:ascii="Raleway" w:hAnsi="Raleway" w:cs="Arial"/>
        </w:rPr>
      </w:pPr>
    </w:p>
    <w:p w14:paraId="2DB16A74" w14:textId="77777777" w:rsidR="00EB06A5" w:rsidRPr="006A0A6A" w:rsidRDefault="00EB06A5" w:rsidP="00EB06A5">
      <w:pPr>
        <w:pStyle w:val="Titre4"/>
        <w:rPr>
          <w:rStyle w:val="lev"/>
          <w:rFonts w:ascii="Raleway" w:hAnsi="Raleway" w:cs="Arial"/>
          <w:b/>
          <w:bCs/>
        </w:rPr>
      </w:pPr>
      <w:r w:rsidRPr="006A0A6A">
        <w:rPr>
          <w:rStyle w:val="lev"/>
          <w:rFonts w:ascii="Raleway" w:hAnsi="Raleway" w:cs="Arial"/>
          <w:b/>
          <w:bCs/>
        </w:rPr>
        <w:lastRenderedPageBreak/>
        <w:t>PERIMETRE DE LA MISSION</w:t>
      </w:r>
    </w:p>
    <w:p w14:paraId="0A4DC22E" w14:textId="77777777" w:rsidR="00813FBF" w:rsidRPr="006A0A6A" w:rsidRDefault="00EB06A5" w:rsidP="00EB06A5">
      <w:pPr>
        <w:pStyle w:val="Titre4"/>
        <w:rPr>
          <w:rFonts w:ascii="Raleway" w:hAnsi="Raleway"/>
          <w:b w:val="0"/>
          <w:bCs w:val="0"/>
          <w:u w:val="single"/>
        </w:rPr>
      </w:pPr>
      <w:r w:rsidRPr="006A0A6A">
        <w:rPr>
          <w:rFonts w:ascii="Raleway" w:hAnsi="Raleway" w:cs="Arial"/>
          <w:b w:val="0"/>
          <w:bCs w:val="0"/>
          <w:u w:val="single"/>
        </w:rPr>
        <w:t>STRATEGIE DIGITALE</w:t>
      </w:r>
    </w:p>
    <w:p w14:paraId="641F109C" w14:textId="30551685" w:rsidR="00AA2484" w:rsidRPr="006A0A6A" w:rsidRDefault="00EB06A5" w:rsidP="00EB06A5">
      <w:pPr>
        <w:pStyle w:val="NormalWeb"/>
        <w:rPr>
          <w:rFonts w:ascii="Raleway" w:hAnsi="Raleway" w:cs="Arial"/>
        </w:rPr>
      </w:pPr>
      <w:r w:rsidRPr="006A0A6A">
        <w:rPr>
          <w:rFonts w:ascii="Raleway" w:hAnsi="Raleway" w:cs="Arial"/>
          <w:b/>
          <w:bCs/>
        </w:rPr>
        <w:t>&gt;</w:t>
      </w:r>
      <w:r w:rsidR="006A0A6A">
        <w:rPr>
          <w:rFonts w:ascii="Raleway" w:hAnsi="Raleway" w:cs="Arial"/>
          <w:b/>
          <w:bCs/>
        </w:rPr>
        <w:t xml:space="preserve"> </w:t>
      </w:r>
      <w:r w:rsidR="00813FBF" w:rsidRPr="006A0A6A">
        <w:rPr>
          <w:rFonts w:ascii="Raleway" w:hAnsi="Raleway" w:cs="Arial"/>
          <w:b/>
          <w:bCs/>
        </w:rPr>
        <w:t>Élaboration d’une recommandation annuelle</w:t>
      </w:r>
      <w:r w:rsidR="00813FBF" w:rsidRPr="006A0A6A">
        <w:rPr>
          <w:rFonts w:ascii="Raleway" w:hAnsi="Raleway" w:cs="Arial"/>
        </w:rPr>
        <w:t xml:space="preserve"> pour promouvoir la marque</w:t>
      </w:r>
      <w:r w:rsidRPr="006A0A6A">
        <w:rPr>
          <w:rFonts w:ascii="Raleway" w:hAnsi="Raleway" w:cs="Arial"/>
        </w:rPr>
        <w:t xml:space="preserve"> EGC Business School</w:t>
      </w:r>
      <w:r w:rsidR="00184177" w:rsidRPr="006A0A6A">
        <w:rPr>
          <w:rFonts w:ascii="Raleway" w:hAnsi="Raleway" w:cs="Arial"/>
        </w:rPr>
        <w:t>.</w:t>
      </w:r>
    </w:p>
    <w:p w14:paraId="16CD2FD4" w14:textId="4B4DC93A" w:rsidR="00AA2484" w:rsidRPr="006A0A6A" w:rsidRDefault="00011AE6" w:rsidP="00EB06A5">
      <w:pPr>
        <w:pStyle w:val="NormalWeb"/>
        <w:rPr>
          <w:rFonts w:ascii="Raleway" w:hAnsi="Raleway" w:cs="Arial"/>
        </w:rPr>
      </w:pPr>
      <w:r w:rsidRPr="006A0A6A">
        <w:rPr>
          <w:rStyle w:val="lev"/>
          <w:rFonts w:ascii="Raleway" w:hAnsi="Raleway" w:cs="Arial"/>
        </w:rPr>
        <w:t>&gt;</w:t>
      </w:r>
      <w:r w:rsidR="006A0A6A">
        <w:rPr>
          <w:rStyle w:val="lev"/>
          <w:rFonts w:ascii="Raleway" w:hAnsi="Raleway" w:cs="Arial"/>
        </w:rPr>
        <w:t xml:space="preserve"> </w:t>
      </w:r>
      <w:r w:rsidRPr="006A0A6A">
        <w:rPr>
          <w:rStyle w:val="lev"/>
          <w:rFonts w:ascii="Raleway" w:hAnsi="Raleway" w:cs="Arial"/>
        </w:rPr>
        <w:t>Planification</w:t>
      </w:r>
      <w:r w:rsidRPr="006A0A6A">
        <w:rPr>
          <w:rFonts w:ascii="Raleway" w:hAnsi="Raleway" w:cs="Arial"/>
        </w:rPr>
        <w:t xml:space="preserve"> : planning éditorial mensuel ou trimestriel.</w:t>
      </w:r>
    </w:p>
    <w:p w14:paraId="58B094DB" w14:textId="022D98E8" w:rsidR="00AA2484" w:rsidRPr="006A0A6A" w:rsidRDefault="00EB06A5" w:rsidP="00EB06A5">
      <w:pPr>
        <w:pStyle w:val="NormalWeb"/>
        <w:rPr>
          <w:rFonts w:ascii="Raleway" w:hAnsi="Raleway" w:cs="Arial"/>
        </w:rPr>
      </w:pPr>
      <w:r w:rsidRPr="006A0A6A">
        <w:rPr>
          <w:rFonts w:ascii="Raleway" w:hAnsi="Raleway" w:cs="Arial"/>
          <w:b/>
          <w:bCs/>
        </w:rPr>
        <w:t>&gt;</w:t>
      </w:r>
      <w:r w:rsidR="006A0A6A">
        <w:rPr>
          <w:rFonts w:ascii="Raleway" w:hAnsi="Raleway" w:cs="Arial"/>
          <w:b/>
          <w:bCs/>
        </w:rPr>
        <w:t xml:space="preserve"> </w:t>
      </w:r>
      <w:r w:rsidR="00813FBF" w:rsidRPr="006A0A6A">
        <w:rPr>
          <w:rFonts w:ascii="Raleway" w:hAnsi="Raleway" w:cs="Arial"/>
          <w:b/>
          <w:bCs/>
        </w:rPr>
        <w:t xml:space="preserve">Mise en œuvre </w:t>
      </w:r>
      <w:r w:rsidR="003802C0" w:rsidRPr="006A0A6A">
        <w:rPr>
          <w:rFonts w:ascii="Raleway" w:hAnsi="Raleway" w:cs="Arial"/>
        </w:rPr>
        <w:t xml:space="preserve">de la </w:t>
      </w:r>
      <w:r w:rsidR="00184177" w:rsidRPr="006A0A6A">
        <w:rPr>
          <w:rFonts w:ascii="Raleway" w:hAnsi="Raleway" w:cs="Arial"/>
        </w:rPr>
        <w:t>recommandation.</w:t>
      </w:r>
    </w:p>
    <w:p w14:paraId="094B8249" w14:textId="2A4F9FCD" w:rsidR="00184177" w:rsidRPr="006A0A6A" w:rsidRDefault="00EB06A5" w:rsidP="00EB06A5">
      <w:pPr>
        <w:pStyle w:val="NormalWeb"/>
        <w:rPr>
          <w:rFonts w:ascii="Raleway" w:hAnsi="Raleway" w:cs="Arial"/>
        </w:rPr>
      </w:pPr>
      <w:r w:rsidRPr="006A0A6A">
        <w:rPr>
          <w:rFonts w:ascii="Raleway" w:hAnsi="Raleway" w:cs="Arial"/>
          <w:b/>
          <w:bCs/>
        </w:rPr>
        <w:t>&gt;</w:t>
      </w:r>
      <w:r w:rsidR="006A0A6A">
        <w:rPr>
          <w:rFonts w:ascii="Raleway" w:hAnsi="Raleway" w:cs="Arial"/>
          <w:b/>
          <w:bCs/>
        </w:rPr>
        <w:t xml:space="preserve"> </w:t>
      </w:r>
      <w:proofErr w:type="spellStart"/>
      <w:r w:rsidR="00184177" w:rsidRPr="006A0A6A">
        <w:rPr>
          <w:rFonts w:ascii="Raleway" w:hAnsi="Raleway" w:cs="Arial"/>
          <w:b/>
          <w:bCs/>
        </w:rPr>
        <w:t>Reporting</w:t>
      </w:r>
      <w:proofErr w:type="spellEnd"/>
      <w:r w:rsidR="00184177" w:rsidRPr="006A0A6A">
        <w:rPr>
          <w:rFonts w:ascii="Raleway" w:hAnsi="Raleway" w:cs="Arial"/>
        </w:rPr>
        <w:t xml:space="preserve"> régulier des performances et ajustements stratégiques.</w:t>
      </w:r>
    </w:p>
    <w:p w14:paraId="30D1CD23" w14:textId="77777777" w:rsidR="009979CE" w:rsidRPr="006A0A6A" w:rsidRDefault="009979CE" w:rsidP="00EB06A5">
      <w:pPr>
        <w:pStyle w:val="Titre4"/>
        <w:rPr>
          <w:rFonts w:ascii="Raleway" w:hAnsi="Raleway" w:cs="Arial"/>
          <w:b w:val="0"/>
          <w:bCs w:val="0"/>
          <w:u w:val="single"/>
        </w:rPr>
      </w:pPr>
    </w:p>
    <w:p w14:paraId="7BB78E67" w14:textId="77777777" w:rsidR="00EB06A5" w:rsidRPr="006A0A6A" w:rsidRDefault="00EB06A5" w:rsidP="00EB06A5">
      <w:pPr>
        <w:pStyle w:val="Titre4"/>
        <w:rPr>
          <w:rFonts w:ascii="Raleway" w:hAnsi="Raleway"/>
          <w:u w:val="single"/>
        </w:rPr>
      </w:pPr>
      <w:r w:rsidRPr="006A0A6A">
        <w:rPr>
          <w:rFonts w:ascii="Raleway" w:hAnsi="Raleway" w:cs="Arial"/>
          <w:u w:val="single"/>
        </w:rPr>
        <w:t>PRODUCTION DE CONTENUS</w:t>
      </w:r>
    </w:p>
    <w:p w14:paraId="4BDF0BB0" w14:textId="245260BF" w:rsidR="00AA2484" w:rsidRPr="006A0A6A" w:rsidRDefault="00EB06A5" w:rsidP="00184177">
      <w:pPr>
        <w:pStyle w:val="NormalWeb"/>
        <w:rPr>
          <w:rFonts w:ascii="Raleway" w:hAnsi="Raleway" w:cs="Arial"/>
        </w:rPr>
      </w:pPr>
      <w:r w:rsidRPr="006A0A6A">
        <w:rPr>
          <w:rFonts w:ascii="Raleway" w:hAnsi="Raleway" w:cs="Arial"/>
          <w:b/>
          <w:bCs/>
        </w:rPr>
        <w:t>&gt;</w:t>
      </w:r>
      <w:r w:rsidR="00704015">
        <w:rPr>
          <w:rFonts w:ascii="Raleway" w:hAnsi="Raleway" w:cs="Arial"/>
          <w:b/>
          <w:bCs/>
        </w:rPr>
        <w:t xml:space="preserve"> </w:t>
      </w:r>
      <w:r w:rsidR="00813FBF" w:rsidRPr="006A0A6A">
        <w:rPr>
          <w:rFonts w:ascii="Raleway" w:hAnsi="Raleway" w:cs="Arial"/>
          <w:b/>
          <w:bCs/>
        </w:rPr>
        <w:t>Rédaction</w:t>
      </w:r>
      <w:r w:rsidR="00813FBF" w:rsidRPr="006A0A6A">
        <w:rPr>
          <w:rFonts w:ascii="Raleway" w:hAnsi="Raleway" w:cs="Arial"/>
        </w:rPr>
        <w:t xml:space="preserve"> adapté</w:t>
      </w:r>
      <w:r w:rsidRPr="006A0A6A">
        <w:rPr>
          <w:rFonts w:ascii="Raleway" w:hAnsi="Raleway" w:cs="Arial"/>
        </w:rPr>
        <w:t>e</w:t>
      </w:r>
      <w:r w:rsidR="00813FBF" w:rsidRPr="006A0A6A">
        <w:rPr>
          <w:rFonts w:ascii="Raleway" w:hAnsi="Raleway" w:cs="Arial"/>
        </w:rPr>
        <w:t xml:space="preserve"> aux cibles</w:t>
      </w:r>
      <w:r w:rsidR="00184177" w:rsidRPr="006A0A6A">
        <w:rPr>
          <w:rFonts w:ascii="Raleway" w:hAnsi="Raleway" w:cs="Arial"/>
        </w:rPr>
        <w:t xml:space="preserve"> selon recommandation.</w:t>
      </w:r>
    </w:p>
    <w:p w14:paraId="46D04BF5" w14:textId="07563ABC" w:rsidR="00AA2484" w:rsidRPr="006A0A6A" w:rsidRDefault="00EB06A5" w:rsidP="00184177">
      <w:pPr>
        <w:pStyle w:val="NormalWeb"/>
        <w:rPr>
          <w:rFonts w:ascii="Raleway" w:hAnsi="Raleway" w:cs="Arial"/>
        </w:rPr>
      </w:pPr>
      <w:r w:rsidRPr="006A0A6A">
        <w:rPr>
          <w:rFonts w:ascii="Raleway" w:hAnsi="Raleway" w:cs="Arial"/>
          <w:b/>
          <w:bCs/>
        </w:rPr>
        <w:t>&gt;</w:t>
      </w:r>
      <w:r w:rsidR="00704015">
        <w:rPr>
          <w:rFonts w:ascii="Raleway" w:hAnsi="Raleway" w:cs="Arial"/>
          <w:b/>
          <w:bCs/>
        </w:rPr>
        <w:t xml:space="preserve"> </w:t>
      </w:r>
      <w:r w:rsidR="00813FBF" w:rsidRPr="006A0A6A">
        <w:rPr>
          <w:rFonts w:ascii="Raleway" w:hAnsi="Raleway" w:cs="Arial"/>
          <w:b/>
          <w:bCs/>
        </w:rPr>
        <w:t>Création de supports</w:t>
      </w:r>
      <w:r w:rsidR="00813FBF" w:rsidRPr="006A0A6A">
        <w:rPr>
          <w:rFonts w:ascii="Raleway" w:hAnsi="Raleway" w:cs="Arial"/>
        </w:rPr>
        <w:t xml:space="preserve"> graphiques et vidéos, statiques ou animés</w:t>
      </w:r>
      <w:r w:rsidR="00184177" w:rsidRPr="006A0A6A">
        <w:rPr>
          <w:rFonts w:ascii="Raleway" w:hAnsi="Raleway" w:cs="Arial"/>
        </w:rPr>
        <w:t>…</w:t>
      </w:r>
    </w:p>
    <w:p w14:paraId="3FFEDADC" w14:textId="0F95F7E6" w:rsidR="00AA2484" w:rsidRPr="006A0A6A" w:rsidRDefault="00EB06A5" w:rsidP="00184177">
      <w:pPr>
        <w:pStyle w:val="NormalWeb"/>
        <w:rPr>
          <w:rFonts w:ascii="Raleway" w:hAnsi="Raleway" w:cs="Arial"/>
        </w:rPr>
      </w:pPr>
      <w:r w:rsidRPr="006A0A6A">
        <w:rPr>
          <w:rFonts w:ascii="Raleway" w:hAnsi="Raleway" w:cs="Arial"/>
          <w:b/>
          <w:bCs/>
        </w:rPr>
        <w:t>&gt;</w:t>
      </w:r>
      <w:r w:rsidR="00704015">
        <w:rPr>
          <w:rFonts w:ascii="Raleway" w:hAnsi="Raleway" w:cs="Arial"/>
          <w:b/>
          <w:bCs/>
        </w:rPr>
        <w:t xml:space="preserve"> </w:t>
      </w:r>
      <w:r w:rsidR="00011AE6" w:rsidRPr="006A0A6A">
        <w:rPr>
          <w:rFonts w:ascii="Raleway" w:hAnsi="Raleway" w:cs="Arial"/>
          <w:b/>
          <w:bCs/>
        </w:rPr>
        <w:t>Collaborer</w:t>
      </w:r>
      <w:r w:rsidR="00011AE6" w:rsidRPr="006A0A6A">
        <w:rPr>
          <w:rFonts w:ascii="Raleway" w:hAnsi="Raleway" w:cs="Arial"/>
        </w:rPr>
        <w:t xml:space="preserve"> étroitement avec </w:t>
      </w:r>
      <w:r w:rsidR="00011AE6" w:rsidRPr="00704015">
        <w:rPr>
          <w:rFonts w:ascii="Raleway" w:hAnsi="Raleway" w:cs="Arial"/>
          <w:b/>
          <w:bCs/>
        </w:rPr>
        <w:t>la</w:t>
      </w:r>
      <w:r w:rsidR="00704015" w:rsidRPr="00704015">
        <w:rPr>
          <w:rFonts w:ascii="Raleway" w:hAnsi="Raleway" w:cs="Arial"/>
          <w:b/>
          <w:bCs/>
        </w:rPr>
        <w:t xml:space="preserve"> Direction déléguée communication</w:t>
      </w:r>
      <w:r w:rsidR="00704015">
        <w:rPr>
          <w:rFonts w:ascii="Raleway" w:hAnsi="Raleway" w:cs="Arial"/>
        </w:rPr>
        <w:t xml:space="preserve"> et les membres de la</w:t>
      </w:r>
      <w:r w:rsidR="00011AE6" w:rsidRPr="006A0A6A">
        <w:rPr>
          <w:rFonts w:ascii="Raleway" w:hAnsi="Raleway" w:cs="Arial"/>
        </w:rPr>
        <w:t xml:space="preserve"> </w:t>
      </w:r>
      <w:r w:rsidR="00011AE6" w:rsidRPr="006A0A6A">
        <w:rPr>
          <w:rFonts w:ascii="Raleway" w:hAnsi="Raleway" w:cs="Arial"/>
          <w:b/>
          <w:bCs/>
        </w:rPr>
        <w:t>commission communication</w:t>
      </w:r>
      <w:r w:rsidR="00704015">
        <w:rPr>
          <w:rFonts w:ascii="Raleway" w:hAnsi="Raleway" w:cs="Arial"/>
          <w:b/>
          <w:bCs/>
        </w:rPr>
        <w:t xml:space="preserve"> </w:t>
      </w:r>
      <w:r w:rsidR="00704015" w:rsidRPr="00704015">
        <w:rPr>
          <w:rFonts w:ascii="Raleway" w:hAnsi="Raleway" w:cs="Arial"/>
        </w:rPr>
        <w:t>de l’EGC Business School</w:t>
      </w:r>
      <w:r w:rsidR="00011AE6" w:rsidRPr="006A0A6A">
        <w:rPr>
          <w:rFonts w:ascii="Raleway" w:hAnsi="Raleway" w:cs="Arial"/>
        </w:rPr>
        <w:t xml:space="preserve"> pour garantir une cohérence dans les messages et les actions mises en œuvre.</w:t>
      </w:r>
    </w:p>
    <w:p w14:paraId="2F1EF022" w14:textId="0753E2E3" w:rsidR="00AA2484" w:rsidRPr="006A0A6A" w:rsidRDefault="00EB06A5" w:rsidP="00184177">
      <w:pPr>
        <w:pStyle w:val="NormalWeb"/>
        <w:rPr>
          <w:rFonts w:ascii="Raleway" w:hAnsi="Raleway" w:cs="Arial"/>
        </w:rPr>
      </w:pPr>
      <w:r w:rsidRPr="006A0A6A">
        <w:rPr>
          <w:rFonts w:ascii="Raleway" w:hAnsi="Raleway" w:cs="Arial"/>
          <w:b/>
          <w:bCs/>
        </w:rPr>
        <w:t>&gt;</w:t>
      </w:r>
      <w:r w:rsidR="00704015">
        <w:rPr>
          <w:rFonts w:ascii="Raleway" w:hAnsi="Raleway" w:cs="Arial"/>
          <w:b/>
          <w:bCs/>
        </w:rPr>
        <w:t xml:space="preserve"> </w:t>
      </w:r>
      <w:r w:rsidRPr="006A0A6A">
        <w:rPr>
          <w:rFonts w:ascii="Raleway" w:hAnsi="Raleway" w:cs="Arial"/>
          <w:b/>
          <w:bCs/>
        </w:rPr>
        <w:t>Collaboration avec les</w:t>
      </w:r>
      <w:r w:rsidR="00813FBF" w:rsidRPr="006A0A6A">
        <w:rPr>
          <w:rFonts w:ascii="Raleway" w:hAnsi="Raleway" w:cs="Arial"/>
          <w:b/>
          <w:bCs/>
        </w:rPr>
        <w:t xml:space="preserve"> 22 campus</w:t>
      </w:r>
      <w:r w:rsidR="00813FBF" w:rsidRPr="006A0A6A">
        <w:rPr>
          <w:rFonts w:ascii="Raleway" w:hAnsi="Raleway" w:cs="Arial"/>
        </w:rPr>
        <w:t xml:space="preserve"> pour recueillir des informations et contenus locaux.</w:t>
      </w:r>
    </w:p>
    <w:p w14:paraId="50EF0365" w14:textId="3833D803" w:rsidR="00813FBF" w:rsidRPr="006A0A6A" w:rsidRDefault="00EB06A5" w:rsidP="00184177">
      <w:pPr>
        <w:pStyle w:val="NormalWeb"/>
        <w:rPr>
          <w:rFonts w:ascii="Raleway" w:hAnsi="Raleway" w:cs="Arial"/>
        </w:rPr>
      </w:pPr>
      <w:r w:rsidRPr="006A0A6A">
        <w:rPr>
          <w:rFonts w:ascii="Raleway" w:hAnsi="Raleway" w:cs="Arial"/>
          <w:b/>
          <w:bCs/>
        </w:rPr>
        <w:t>&gt;</w:t>
      </w:r>
      <w:r w:rsidR="00704015">
        <w:rPr>
          <w:rFonts w:ascii="Raleway" w:hAnsi="Raleway" w:cs="Arial"/>
          <w:b/>
          <w:bCs/>
        </w:rPr>
        <w:t xml:space="preserve"> </w:t>
      </w:r>
      <w:r w:rsidR="00813FBF" w:rsidRPr="006A0A6A">
        <w:rPr>
          <w:rFonts w:ascii="Raleway" w:hAnsi="Raleway" w:cs="Arial"/>
          <w:b/>
          <w:bCs/>
        </w:rPr>
        <w:t>Suivi des prestataires</w:t>
      </w:r>
      <w:r w:rsidR="00813FBF" w:rsidRPr="006A0A6A">
        <w:rPr>
          <w:rFonts w:ascii="Raleway" w:hAnsi="Raleway" w:cs="Arial"/>
        </w:rPr>
        <w:t xml:space="preserve"> externes et gestion des parties prenantes.</w:t>
      </w:r>
    </w:p>
    <w:p w14:paraId="7C62189F" w14:textId="37F2B1BF" w:rsidR="00011AE6" w:rsidRPr="006A0A6A" w:rsidRDefault="00011AE6">
      <w:pPr>
        <w:rPr>
          <w:rFonts w:ascii="Raleway" w:hAnsi="Raleway" w:cs="Arial"/>
        </w:rPr>
      </w:pPr>
    </w:p>
    <w:p w14:paraId="4468FC41" w14:textId="77777777" w:rsidR="00893D44" w:rsidRPr="006A0A6A" w:rsidRDefault="00893D44" w:rsidP="00704015">
      <w:pPr>
        <w:pStyle w:val="NormalWeb"/>
        <w:rPr>
          <w:rStyle w:val="lev"/>
          <w:rFonts w:ascii="Raleway" w:hAnsi="Raleway" w:cs="Arial"/>
          <w:b w:val="0"/>
          <w:bCs w:val="0"/>
        </w:rPr>
      </w:pPr>
    </w:p>
    <w:p w14:paraId="487539DC" w14:textId="0BCF736E" w:rsidR="00704015" w:rsidRPr="00DC7B3A" w:rsidRDefault="00704015" w:rsidP="00813FBF">
      <w:pPr>
        <w:pStyle w:val="NormalWeb"/>
        <w:jc w:val="both"/>
        <w:rPr>
          <w:rFonts w:ascii="Raleway" w:hAnsi="Raleway" w:cs="Arial"/>
        </w:rPr>
      </w:pPr>
      <w:r w:rsidRPr="00DC7B3A">
        <w:rPr>
          <w:rFonts w:ascii="Raleway" w:hAnsi="Raleway" w:cs="Arial"/>
        </w:rPr>
        <w:t xml:space="preserve"> </w:t>
      </w:r>
    </w:p>
    <w:sectPr w:rsidR="00704015" w:rsidRPr="00DC7B3A" w:rsidSect="009E2D6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aleway">
    <w:charset w:val="00"/>
    <w:family w:val="auto"/>
    <w:pitch w:val="variable"/>
    <w:sig w:usb0="A00002FF" w:usb1="5000205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362"/>
    <w:multiLevelType w:val="multilevel"/>
    <w:tmpl w:val="2E109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55D4C"/>
    <w:multiLevelType w:val="multilevel"/>
    <w:tmpl w:val="CD9C6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4939CF"/>
    <w:multiLevelType w:val="multilevel"/>
    <w:tmpl w:val="0BF03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B35FC"/>
    <w:multiLevelType w:val="multilevel"/>
    <w:tmpl w:val="8B26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B7734A"/>
    <w:multiLevelType w:val="multilevel"/>
    <w:tmpl w:val="7C485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3F4A93"/>
    <w:multiLevelType w:val="multilevel"/>
    <w:tmpl w:val="652A5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E01FE2"/>
    <w:multiLevelType w:val="multilevel"/>
    <w:tmpl w:val="92621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2478F2"/>
    <w:multiLevelType w:val="multilevel"/>
    <w:tmpl w:val="5ED4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6C3D01"/>
    <w:multiLevelType w:val="multilevel"/>
    <w:tmpl w:val="3074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B806D0"/>
    <w:multiLevelType w:val="multilevel"/>
    <w:tmpl w:val="188C23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1A2D5D"/>
    <w:multiLevelType w:val="multilevel"/>
    <w:tmpl w:val="FF2E3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D34214"/>
    <w:multiLevelType w:val="multilevel"/>
    <w:tmpl w:val="8ED4F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B1232B"/>
    <w:multiLevelType w:val="multilevel"/>
    <w:tmpl w:val="BEA8C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C51946"/>
    <w:multiLevelType w:val="multilevel"/>
    <w:tmpl w:val="95462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58733A"/>
    <w:multiLevelType w:val="multilevel"/>
    <w:tmpl w:val="8560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8B23F1"/>
    <w:multiLevelType w:val="multilevel"/>
    <w:tmpl w:val="FCDC4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321E6F"/>
    <w:multiLevelType w:val="multilevel"/>
    <w:tmpl w:val="9970E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F4205A"/>
    <w:multiLevelType w:val="multilevel"/>
    <w:tmpl w:val="CC206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3257AF"/>
    <w:multiLevelType w:val="multilevel"/>
    <w:tmpl w:val="4EF4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9215B8"/>
    <w:multiLevelType w:val="multilevel"/>
    <w:tmpl w:val="B0064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5B6F47"/>
    <w:multiLevelType w:val="multilevel"/>
    <w:tmpl w:val="8C0C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0B58C1"/>
    <w:multiLevelType w:val="multilevel"/>
    <w:tmpl w:val="75C4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084C5E"/>
    <w:multiLevelType w:val="multilevel"/>
    <w:tmpl w:val="D758C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E836FE"/>
    <w:multiLevelType w:val="multilevel"/>
    <w:tmpl w:val="C3505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58110A"/>
    <w:multiLevelType w:val="multilevel"/>
    <w:tmpl w:val="A87A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3D5220"/>
    <w:multiLevelType w:val="multilevel"/>
    <w:tmpl w:val="D41267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9383083">
    <w:abstractNumId w:val="12"/>
  </w:num>
  <w:num w:numId="2" w16cid:durableId="159547023">
    <w:abstractNumId w:val="16"/>
  </w:num>
  <w:num w:numId="3" w16cid:durableId="1088576930">
    <w:abstractNumId w:val="25"/>
  </w:num>
  <w:num w:numId="4" w16cid:durableId="2083796121">
    <w:abstractNumId w:val="18"/>
  </w:num>
  <w:num w:numId="5" w16cid:durableId="181090066">
    <w:abstractNumId w:val="4"/>
  </w:num>
  <w:num w:numId="6" w16cid:durableId="29233902">
    <w:abstractNumId w:val="22"/>
  </w:num>
  <w:num w:numId="7" w16cid:durableId="1846702283">
    <w:abstractNumId w:val="23"/>
  </w:num>
  <w:num w:numId="8" w16cid:durableId="297683078">
    <w:abstractNumId w:val="14"/>
  </w:num>
  <w:num w:numId="9" w16cid:durableId="1566646932">
    <w:abstractNumId w:val="9"/>
  </w:num>
  <w:num w:numId="10" w16cid:durableId="246691993">
    <w:abstractNumId w:val="6"/>
  </w:num>
  <w:num w:numId="11" w16cid:durableId="1317951420">
    <w:abstractNumId w:val="11"/>
  </w:num>
  <w:num w:numId="12" w16cid:durableId="286276923">
    <w:abstractNumId w:val="1"/>
  </w:num>
  <w:num w:numId="13" w16cid:durableId="1102260490">
    <w:abstractNumId w:val="21"/>
  </w:num>
  <w:num w:numId="14" w16cid:durableId="1218129393">
    <w:abstractNumId w:val="7"/>
  </w:num>
  <w:num w:numId="15" w16cid:durableId="1277173444">
    <w:abstractNumId w:val="5"/>
  </w:num>
  <w:num w:numId="16" w16cid:durableId="1415784932">
    <w:abstractNumId w:val="10"/>
  </w:num>
  <w:num w:numId="17" w16cid:durableId="1951355371">
    <w:abstractNumId w:val="17"/>
  </w:num>
  <w:num w:numId="18" w16cid:durableId="688024286">
    <w:abstractNumId w:val="24"/>
  </w:num>
  <w:num w:numId="19" w16cid:durableId="1415131383">
    <w:abstractNumId w:val="3"/>
  </w:num>
  <w:num w:numId="20" w16cid:durableId="1134837665">
    <w:abstractNumId w:val="15"/>
  </w:num>
  <w:num w:numId="21" w16cid:durableId="121071883">
    <w:abstractNumId w:val="8"/>
  </w:num>
  <w:num w:numId="22" w16cid:durableId="1544714014">
    <w:abstractNumId w:val="0"/>
  </w:num>
  <w:num w:numId="23" w16cid:durableId="1785811209">
    <w:abstractNumId w:val="13"/>
  </w:num>
  <w:num w:numId="24" w16cid:durableId="967129943">
    <w:abstractNumId w:val="19"/>
  </w:num>
  <w:num w:numId="25" w16cid:durableId="1391422203">
    <w:abstractNumId w:val="2"/>
  </w:num>
  <w:num w:numId="26" w16cid:durableId="3837984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FB8"/>
    <w:rsid w:val="00011AE6"/>
    <w:rsid w:val="00096056"/>
    <w:rsid w:val="00184177"/>
    <w:rsid w:val="001D38D5"/>
    <w:rsid w:val="002226E1"/>
    <w:rsid w:val="003321B3"/>
    <w:rsid w:val="00365D7E"/>
    <w:rsid w:val="003802C0"/>
    <w:rsid w:val="003901C1"/>
    <w:rsid w:val="00407CE1"/>
    <w:rsid w:val="00550957"/>
    <w:rsid w:val="005C0224"/>
    <w:rsid w:val="006A0A6A"/>
    <w:rsid w:val="006C0FF2"/>
    <w:rsid w:val="006D23A7"/>
    <w:rsid w:val="00704015"/>
    <w:rsid w:val="00813FBF"/>
    <w:rsid w:val="00881A41"/>
    <w:rsid w:val="00893D44"/>
    <w:rsid w:val="009979CE"/>
    <w:rsid w:val="009E2D62"/>
    <w:rsid w:val="009F5FB8"/>
    <w:rsid w:val="00A17234"/>
    <w:rsid w:val="00A44C7A"/>
    <w:rsid w:val="00A8549C"/>
    <w:rsid w:val="00AA2484"/>
    <w:rsid w:val="00AD5356"/>
    <w:rsid w:val="00AF1DDF"/>
    <w:rsid w:val="00BA1E31"/>
    <w:rsid w:val="00D023F1"/>
    <w:rsid w:val="00D92C33"/>
    <w:rsid w:val="00DB088C"/>
    <w:rsid w:val="00DC7B3A"/>
    <w:rsid w:val="00DE4921"/>
    <w:rsid w:val="00E33A4B"/>
    <w:rsid w:val="00E67666"/>
    <w:rsid w:val="00EB06A5"/>
    <w:rsid w:val="00FD4C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DFB23"/>
  <w15:chartTrackingRefBased/>
  <w15:docId w15:val="{815CE553-C92E-E640-8EC4-4102427BA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link w:val="Titre3Car"/>
    <w:uiPriority w:val="9"/>
    <w:qFormat/>
    <w:rsid w:val="009F5FB8"/>
    <w:pPr>
      <w:spacing w:before="100" w:beforeAutospacing="1" w:after="100" w:afterAutospacing="1"/>
      <w:outlineLvl w:val="2"/>
    </w:pPr>
    <w:rPr>
      <w:rFonts w:ascii="Times New Roman" w:eastAsia="Times New Roman" w:hAnsi="Times New Roman" w:cs="Times New Roman"/>
      <w:b/>
      <w:bCs/>
      <w:kern w:val="0"/>
      <w:sz w:val="27"/>
      <w:szCs w:val="27"/>
      <w:lang w:eastAsia="fr-FR"/>
      <w14:ligatures w14:val="none"/>
    </w:rPr>
  </w:style>
  <w:style w:type="paragraph" w:styleId="Titre4">
    <w:name w:val="heading 4"/>
    <w:basedOn w:val="Normal"/>
    <w:link w:val="Titre4Car"/>
    <w:uiPriority w:val="9"/>
    <w:qFormat/>
    <w:rsid w:val="009F5FB8"/>
    <w:pPr>
      <w:spacing w:before="100" w:beforeAutospacing="1" w:after="100" w:afterAutospacing="1"/>
      <w:outlineLvl w:val="3"/>
    </w:pPr>
    <w:rPr>
      <w:rFonts w:ascii="Times New Roman" w:eastAsia="Times New Roman" w:hAnsi="Times New Roman" w:cs="Times New Roman"/>
      <w:b/>
      <w:bCs/>
      <w:kern w:val="0"/>
      <w:lang w:eastAsia="fr-FR"/>
      <w14:ligatures w14:val="none"/>
    </w:rPr>
  </w:style>
  <w:style w:type="paragraph" w:styleId="Titre5">
    <w:name w:val="heading 5"/>
    <w:basedOn w:val="Normal"/>
    <w:next w:val="Normal"/>
    <w:link w:val="Titre5Car"/>
    <w:uiPriority w:val="9"/>
    <w:semiHidden/>
    <w:unhideWhenUsed/>
    <w:qFormat/>
    <w:rsid w:val="00813FBF"/>
    <w:pPr>
      <w:keepNext/>
      <w:keepLines/>
      <w:spacing w:before="4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F5FB8"/>
    <w:rPr>
      <w:rFonts w:ascii="Times New Roman" w:eastAsia="Times New Roman" w:hAnsi="Times New Roman" w:cs="Times New Roman"/>
      <w:b/>
      <w:bCs/>
      <w:kern w:val="0"/>
      <w:sz w:val="27"/>
      <w:szCs w:val="27"/>
      <w:lang w:eastAsia="fr-FR"/>
      <w14:ligatures w14:val="none"/>
    </w:rPr>
  </w:style>
  <w:style w:type="character" w:customStyle="1" w:styleId="Titre4Car">
    <w:name w:val="Titre 4 Car"/>
    <w:basedOn w:val="Policepardfaut"/>
    <w:link w:val="Titre4"/>
    <w:uiPriority w:val="9"/>
    <w:rsid w:val="009F5FB8"/>
    <w:rPr>
      <w:rFonts w:ascii="Times New Roman" w:eastAsia="Times New Roman" w:hAnsi="Times New Roman" w:cs="Times New Roman"/>
      <w:b/>
      <w:bCs/>
      <w:kern w:val="0"/>
      <w:lang w:eastAsia="fr-FR"/>
      <w14:ligatures w14:val="none"/>
    </w:rPr>
  </w:style>
  <w:style w:type="character" w:styleId="lev">
    <w:name w:val="Strong"/>
    <w:basedOn w:val="Policepardfaut"/>
    <w:uiPriority w:val="22"/>
    <w:qFormat/>
    <w:rsid w:val="009F5FB8"/>
    <w:rPr>
      <w:b/>
      <w:bCs/>
    </w:rPr>
  </w:style>
  <w:style w:type="paragraph" w:styleId="NormalWeb">
    <w:name w:val="Normal (Web)"/>
    <w:basedOn w:val="Normal"/>
    <w:uiPriority w:val="99"/>
    <w:unhideWhenUsed/>
    <w:rsid w:val="00096056"/>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Titre5Car">
    <w:name w:val="Titre 5 Car"/>
    <w:basedOn w:val="Policepardfaut"/>
    <w:link w:val="Titre5"/>
    <w:uiPriority w:val="9"/>
    <w:semiHidden/>
    <w:rsid w:val="00813FBF"/>
    <w:rPr>
      <w:rFonts w:asciiTheme="majorHAnsi" w:eastAsiaTheme="majorEastAsia" w:hAnsiTheme="majorHAnsi" w:cstheme="majorBidi"/>
      <w:color w:val="2F5496" w:themeColor="accent1" w:themeShade="BF"/>
    </w:rPr>
  </w:style>
  <w:style w:type="character" w:styleId="Lienhypertexte">
    <w:name w:val="Hyperlink"/>
    <w:basedOn w:val="Policepardfaut"/>
    <w:uiPriority w:val="99"/>
    <w:unhideWhenUsed/>
    <w:rsid w:val="00704015"/>
    <w:rPr>
      <w:color w:val="0563C1" w:themeColor="hyperlink"/>
      <w:u w:val="single"/>
    </w:rPr>
  </w:style>
  <w:style w:type="character" w:styleId="Mentionnonrsolue">
    <w:name w:val="Unresolved Mention"/>
    <w:basedOn w:val="Policepardfaut"/>
    <w:uiPriority w:val="99"/>
    <w:semiHidden/>
    <w:unhideWhenUsed/>
    <w:rsid w:val="00704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75190">
      <w:bodyDiv w:val="1"/>
      <w:marLeft w:val="0"/>
      <w:marRight w:val="0"/>
      <w:marTop w:val="0"/>
      <w:marBottom w:val="0"/>
      <w:divBdr>
        <w:top w:val="none" w:sz="0" w:space="0" w:color="auto"/>
        <w:left w:val="none" w:sz="0" w:space="0" w:color="auto"/>
        <w:bottom w:val="none" w:sz="0" w:space="0" w:color="auto"/>
        <w:right w:val="none" w:sz="0" w:space="0" w:color="auto"/>
      </w:divBdr>
    </w:div>
    <w:div w:id="464781963">
      <w:bodyDiv w:val="1"/>
      <w:marLeft w:val="0"/>
      <w:marRight w:val="0"/>
      <w:marTop w:val="0"/>
      <w:marBottom w:val="0"/>
      <w:divBdr>
        <w:top w:val="none" w:sz="0" w:space="0" w:color="auto"/>
        <w:left w:val="none" w:sz="0" w:space="0" w:color="auto"/>
        <w:bottom w:val="none" w:sz="0" w:space="0" w:color="auto"/>
        <w:right w:val="none" w:sz="0" w:space="0" w:color="auto"/>
      </w:divBdr>
    </w:div>
    <w:div w:id="932392778">
      <w:bodyDiv w:val="1"/>
      <w:marLeft w:val="0"/>
      <w:marRight w:val="0"/>
      <w:marTop w:val="0"/>
      <w:marBottom w:val="0"/>
      <w:divBdr>
        <w:top w:val="none" w:sz="0" w:space="0" w:color="auto"/>
        <w:left w:val="none" w:sz="0" w:space="0" w:color="auto"/>
        <w:bottom w:val="none" w:sz="0" w:space="0" w:color="auto"/>
        <w:right w:val="none" w:sz="0" w:space="0" w:color="auto"/>
      </w:divBdr>
    </w:div>
    <w:div w:id="1113553928">
      <w:bodyDiv w:val="1"/>
      <w:marLeft w:val="0"/>
      <w:marRight w:val="0"/>
      <w:marTop w:val="0"/>
      <w:marBottom w:val="0"/>
      <w:divBdr>
        <w:top w:val="none" w:sz="0" w:space="0" w:color="auto"/>
        <w:left w:val="none" w:sz="0" w:space="0" w:color="auto"/>
        <w:bottom w:val="none" w:sz="0" w:space="0" w:color="auto"/>
        <w:right w:val="none" w:sz="0" w:space="0" w:color="auto"/>
      </w:divBdr>
    </w:div>
    <w:div w:id="1215967553">
      <w:bodyDiv w:val="1"/>
      <w:marLeft w:val="0"/>
      <w:marRight w:val="0"/>
      <w:marTop w:val="0"/>
      <w:marBottom w:val="0"/>
      <w:divBdr>
        <w:top w:val="none" w:sz="0" w:space="0" w:color="auto"/>
        <w:left w:val="none" w:sz="0" w:space="0" w:color="auto"/>
        <w:bottom w:val="none" w:sz="0" w:space="0" w:color="auto"/>
        <w:right w:val="none" w:sz="0" w:space="0" w:color="auto"/>
      </w:divBdr>
      <w:divsChild>
        <w:div w:id="1778216632">
          <w:marLeft w:val="0"/>
          <w:marRight w:val="0"/>
          <w:marTop w:val="0"/>
          <w:marBottom w:val="0"/>
          <w:divBdr>
            <w:top w:val="none" w:sz="0" w:space="0" w:color="auto"/>
            <w:left w:val="none" w:sz="0" w:space="0" w:color="auto"/>
            <w:bottom w:val="none" w:sz="0" w:space="0" w:color="auto"/>
            <w:right w:val="none" w:sz="0" w:space="0" w:color="auto"/>
          </w:divBdr>
        </w:div>
        <w:div w:id="982193706">
          <w:marLeft w:val="0"/>
          <w:marRight w:val="0"/>
          <w:marTop w:val="0"/>
          <w:marBottom w:val="0"/>
          <w:divBdr>
            <w:top w:val="none" w:sz="0" w:space="0" w:color="auto"/>
            <w:left w:val="none" w:sz="0" w:space="0" w:color="auto"/>
            <w:bottom w:val="none" w:sz="0" w:space="0" w:color="auto"/>
            <w:right w:val="none" w:sz="0" w:space="0" w:color="auto"/>
          </w:divBdr>
        </w:div>
        <w:div w:id="948197226">
          <w:marLeft w:val="0"/>
          <w:marRight w:val="0"/>
          <w:marTop w:val="0"/>
          <w:marBottom w:val="0"/>
          <w:divBdr>
            <w:top w:val="none" w:sz="0" w:space="0" w:color="auto"/>
            <w:left w:val="none" w:sz="0" w:space="0" w:color="auto"/>
            <w:bottom w:val="none" w:sz="0" w:space="0" w:color="auto"/>
            <w:right w:val="none" w:sz="0" w:space="0" w:color="auto"/>
          </w:divBdr>
        </w:div>
        <w:div w:id="250546537">
          <w:marLeft w:val="0"/>
          <w:marRight w:val="0"/>
          <w:marTop w:val="0"/>
          <w:marBottom w:val="0"/>
          <w:divBdr>
            <w:top w:val="none" w:sz="0" w:space="0" w:color="auto"/>
            <w:left w:val="none" w:sz="0" w:space="0" w:color="auto"/>
            <w:bottom w:val="none" w:sz="0" w:space="0" w:color="auto"/>
            <w:right w:val="none" w:sz="0" w:space="0" w:color="auto"/>
          </w:divBdr>
        </w:div>
        <w:div w:id="2068919501">
          <w:marLeft w:val="0"/>
          <w:marRight w:val="0"/>
          <w:marTop w:val="0"/>
          <w:marBottom w:val="0"/>
          <w:divBdr>
            <w:top w:val="none" w:sz="0" w:space="0" w:color="auto"/>
            <w:left w:val="none" w:sz="0" w:space="0" w:color="auto"/>
            <w:bottom w:val="none" w:sz="0" w:space="0" w:color="auto"/>
            <w:right w:val="none" w:sz="0" w:space="0" w:color="auto"/>
          </w:divBdr>
        </w:div>
        <w:div w:id="128284656">
          <w:marLeft w:val="0"/>
          <w:marRight w:val="0"/>
          <w:marTop w:val="0"/>
          <w:marBottom w:val="0"/>
          <w:divBdr>
            <w:top w:val="none" w:sz="0" w:space="0" w:color="auto"/>
            <w:left w:val="none" w:sz="0" w:space="0" w:color="auto"/>
            <w:bottom w:val="none" w:sz="0" w:space="0" w:color="auto"/>
            <w:right w:val="none" w:sz="0" w:space="0" w:color="auto"/>
          </w:divBdr>
        </w:div>
      </w:divsChild>
    </w:div>
    <w:div w:id="1217009710">
      <w:bodyDiv w:val="1"/>
      <w:marLeft w:val="0"/>
      <w:marRight w:val="0"/>
      <w:marTop w:val="0"/>
      <w:marBottom w:val="0"/>
      <w:divBdr>
        <w:top w:val="none" w:sz="0" w:space="0" w:color="auto"/>
        <w:left w:val="none" w:sz="0" w:space="0" w:color="auto"/>
        <w:bottom w:val="none" w:sz="0" w:space="0" w:color="auto"/>
        <w:right w:val="none" w:sz="0" w:space="0" w:color="auto"/>
      </w:divBdr>
      <w:divsChild>
        <w:div w:id="775707923">
          <w:marLeft w:val="0"/>
          <w:marRight w:val="0"/>
          <w:marTop w:val="0"/>
          <w:marBottom w:val="0"/>
          <w:divBdr>
            <w:top w:val="none" w:sz="0" w:space="0" w:color="auto"/>
            <w:left w:val="none" w:sz="0" w:space="0" w:color="auto"/>
            <w:bottom w:val="none" w:sz="0" w:space="0" w:color="auto"/>
            <w:right w:val="none" w:sz="0" w:space="0" w:color="auto"/>
          </w:divBdr>
        </w:div>
      </w:divsChild>
    </w:div>
    <w:div w:id="1309701164">
      <w:bodyDiv w:val="1"/>
      <w:marLeft w:val="0"/>
      <w:marRight w:val="0"/>
      <w:marTop w:val="0"/>
      <w:marBottom w:val="0"/>
      <w:divBdr>
        <w:top w:val="none" w:sz="0" w:space="0" w:color="auto"/>
        <w:left w:val="none" w:sz="0" w:space="0" w:color="auto"/>
        <w:bottom w:val="none" w:sz="0" w:space="0" w:color="auto"/>
        <w:right w:val="none" w:sz="0" w:space="0" w:color="auto"/>
      </w:divBdr>
    </w:div>
    <w:div w:id="1317033055">
      <w:bodyDiv w:val="1"/>
      <w:marLeft w:val="0"/>
      <w:marRight w:val="0"/>
      <w:marTop w:val="0"/>
      <w:marBottom w:val="0"/>
      <w:divBdr>
        <w:top w:val="none" w:sz="0" w:space="0" w:color="auto"/>
        <w:left w:val="none" w:sz="0" w:space="0" w:color="auto"/>
        <w:bottom w:val="none" w:sz="0" w:space="0" w:color="auto"/>
        <w:right w:val="none" w:sz="0" w:space="0" w:color="auto"/>
      </w:divBdr>
    </w:div>
    <w:div w:id="1613392172">
      <w:bodyDiv w:val="1"/>
      <w:marLeft w:val="0"/>
      <w:marRight w:val="0"/>
      <w:marTop w:val="0"/>
      <w:marBottom w:val="0"/>
      <w:divBdr>
        <w:top w:val="none" w:sz="0" w:space="0" w:color="auto"/>
        <w:left w:val="none" w:sz="0" w:space="0" w:color="auto"/>
        <w:bottom w:val="none" w:sz="0" w:space="0" w:color="auto"/>
        <w:right w:val="none" w:sz="0" w:space="0" w:color="auto"/>
      </w:divBdr>
    </w:div>
    <w:div w:id="1651712154">
      <w:bodyDiv w:val="1"/>
      <w:marLeft w:val="0"/>
      <w:marRight w:val="0"/>
      <w:marTop w:val="0"/>
      <w:marBottom w:val="0"/>
      <w:divBdr>
        <w:top w:val="none" w:sz="0" w:space="0" w:color="auto"/>
        <w:left w:val="none" w:sz="0" w:space="0" w:color="auto"/>
        <w:bottom w:val="none" w:sz="0" w:space="0" w:color="auto"/>
        <w:right w:val="none" w:sz="0" w:space="0" w:color="auto"/>
      </w:divBdr>
    </w:div>
    <w:div w:id="1701126008">
      <w:bodyDiv w:val="1"/>
      <w:marLeft w:val="0"/>
      <w:marRight w:val="0"/>
      <w:marTop w:val="0"/>
      <w:marBottom w:val="0"/>
      <w:divBdr>
        <w:top w:val="none" w:sz="0" w:space="0" w:color="auto"/>
        <w:left w:val="none" w:sz="0" w:space="0" w:color="auto"/>
        <w:bottom w:val="none" w:sz="0" w:space="0" w:color="auto"/>
        <w:right w:val="none" w:sz="0" w:space="0" w:color="auto"/>
      </w:divBdr>
      <w:divsChild>
        <w:div w:id="95177349">
          <w:marLeft w:val="0"/>
          <w:marRight w:val="0"/>
          <w:marTop w:val="0"/>
          <w:marBottom w:val="0"/>
          <w:divBdr>
            <w:top w:val="none" w:sz="0" w:space="0" w:color="auto"/>
            <w:left w:val="none" w:sz="0" w:space="0" w:color="auto"/>
            <w:bottom w:val="none" w:sz="0" w:space="0" w:color="auto"/>
            <w:right w:val="none" w:sz="0" w:space="0" w:color="auto"/>
          </w:divBdr>
        </w:div>
      </w:divsChild>
    </w:div>
    <w:div w:id="1853454901">
      <w:bodyDiv w:val="1"/>
      <w:marLeft w:val="0"/>
      <w:marRight w:val="0"/>
      <w:marTop w:val="0"/>
      <w:marBottom w:val="0"/>
      <w:divBdr>
        <w:top w:val="none" w:sz="0" w:space="0" w:color="auto"/>
        <w:left w:val="none" w:sz="0" w:space="0" w:color="auto"/>
        <w:bottom w:val="none" w:sz="0" w:space="0" w:color="auto"/>
        <w:right w:val="none" w:sz="0" w:space="0" w:color="auto"/>
      </w:divBdr>
    </w:div>
    <w:div w:id="1906988274">
      <w:bodyDiv w:val="1"/>
      <w:marLeft w:val="0"/>
      <w:marRight w:val="0"/>
      <w:marTop w:val="0"/>
      <w:marBottom w:val="0"/>
      <w:divBdr>
        <w:top w:val="none" w:sz="0" w:space="0" w:color="auto"/>
        <w:left w:val="none" w:sz="0" w:space="0" w:color="auto"/>
        <w:bottom w:val="none" w:sz="0" w:space="0" w:color="auto"/>
        <w:right w:val="none" w:sz="0" w:space="0" w:color="auto"/>
      </w:divBdr>
    </w:div>
    <w:div w:id="206910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933</Words>
  <Characters>5137</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administratif@agencemalice.fr</dc:creator>
  <cp:keywords/>
  <dc:description/>
  <cp:lastModifiedBy>MARTINS Jean-Paul</cp:lastModifiedBy>
  <cp:revision>9</cp:revision>
  <cp:lastPrinted>2025-01-20T14:03:00Z</cp:lastPrinted>
  <dcterms:created xsi:type="dcterms:W3CDTF">2025-01-21T17:07:00Z</dcterms:created>
  <dcterms:modified xsi:type="dcterms:W3CDTF">2025-01-28T09:18:00Z</dcterms:modified>
</cp:coreProperties>
</file>