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668F5" w14:textId="77777777" w:rsidR="00815F4E" w:rsidRDefault="00815F4E" w:rsidP="00815F4E">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4384" behindDoc="1" locked="0" layoutInCell="1" allowOverlap="1" wp14:anchorId="74F089BA" wp14:editId="4AE0ACB7">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3360" behindDoc="1" locked="0" layoutInCell="1" allowOverlap="1" wp14:anchorId="284EC3F8" wp14:editId="70C0D29D">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00B5490A" w14:textId="77777777" w:rsidR="00815F4E" w:rsidRDefault="00815F4E" w:rsidP="00815F4E">
      <w:pPr>
        <w:rPr>
          <w:rFonts w:ascii="Fira Sans" w:hAnsi="Fira Sans"/>
          <w:b/>
          <w:bCs/>
          <w:sz w:val="28"/>
          <w:szCs w:val="28"/>
        </w:rPr>
      </w:pPr>
    </w:p>
    <w:p w14:paraId="45BFA36E" w14:textId="77777777" w:rsidR="00815F4E" w:rsidRPr="00F019B7" w:rsidRDefault="00815F4E" w:rsidP="00815F4E">
      <w:pPr>
        <w:jc w:val="center"/>
        <w:rPr>
          <w:rFonts w:ascii="Fira Sans" w:hAnsi="Fira Sans"/>
          <w:b/>
          <w:bCs/>
          <w:sz w:val="32"/>
          <w:szCs w:val="32"/>
        </w:rPr>
      </w:pPr>
      <w:r>
        <w:rPr>
          <w:noProof/>
        </w:rPr>
        <mc:AlternateContent>
          <mc:Choice Requires="wps">
            <w:drawing>
              <wp:anchor distT="0" distB="0" distL="114300" distR="114300" simplePos="0" relativeHeight="251666432" behindDoc="0" locked="0" layoutInCell="1" allowOverlap="1" wp14:anchorId="305CC2DA" wp14:editId="71ABFBBC">
                <wp:simplePos x="0" y="0"/>
                <wp:positionH relativeFrom="column">
                  <wp:posOffset>-379095</wp:posOffset>
                </wp:positionH>
                <wp:positionV relativeFrom="paragraph">
                  <wp:posOffset>255270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01F50AFC" w14:textId="77777777" w:rsidR="00815F4E" w:rsidRPr="00096ABB" w:rsidRDefault="00815F4E" w:rsidP="00815F4E">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CC2DA" id="_x0000_t202" coordsize="21600,21600" o:spt="202" path="m,l,21600r21600,l21600,xe">
                <v:stroke joinstyle="miter"/>
                <v:path gradientshapeok="t" o:connecttype="rect"/>
              </v:shapetype>
              <v:shape id="Zone de texte 1" o:spid="_x0000_s1026" type="#_x0000_t202" style="position:absolute;left:0;text-align:left;margin-left:-29.85pt;margin-top:20.1pt;width:328pt;height:9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WTKHA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" filled="f" stroked="f" strokeweight=".5pt">
                <v:textbox>
                  <w:txbxContent>
                    <w:p w14:paraId="01F50AFC" w14:textId="77777777" w:rsidR="00815F4E" w:rsidRPr="00096ABB" w:rsidRDefault="00815F4E" w:rsidP="00815F4E">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63ED7F89" w14:textId="77777777" w:rsidR="00815F4E" w:rsidRDefault="00815F4E" w:rsidP="00815F4E">
      <w:pPr>
        <w:jc w:val="center"/>
        <w:rPr>
          <w:rFonts w:ascii="Fira Sans" w:hAnsi="Fira Sans"/>
          <w:b/>
          <w:bCs/>
          <w:sz w:val="28"/>
          <w:szCs w:val="28"/>
        </w:rPr>
      </w:pPr>
    </w:p>
    <w:p w14:paraId="2942A880" w14:textId="77777777" w:rsidR="00815F4E" w:rsidRDefault="00815F4E" w:rsidP="00815F4E">
      <w:pPr>
        <w:jc w:val="center"/>
        <w:rPr>
          <w:rFonts w:ascii="Fira Sans" w:hAnsi="Fira Sans"/>
          <w:b/>
          <w:bCs/>
          <w:sz w:val="28"/>
          <w:szCs w:val="28"/>
        </w:rPr>
      </w:pPr>
    </w:p>
    <w:p w14:paraId="7D470865" w14:textId="77777777" w:rsidR="00815F4E" w:rsidRDefault="00815F4E" w:rsidP="00815F4E">
      <w:pPr>
        <w:rPr>
          <w:rFonts w:ascii="Fira Sans" w:hAnsi="Fira Sans"/>
          <w:b/>
          <w:bCs/>
        </w:rPr>
      </w:pPr>
    </w:p>
    <w:p w14:paraId="2919F8FD" w14:textId="77777777" w:rsidR="00815F4E" w:rsidRPr="00056D8D" w:rsidRDefault="00815F4E" w:rsidP="00815F4E">
      <w:pPr>
        <w:rPr>
          <w:rFonts w:ascii="Fira Sans" w:hAnsi="Fira Sans"/>
          <w:b/>
          <w:bCs/>
        </w:rPr>
      </w:pPr>
    </w:p>
    <w:p w14:paraId="6471C3C5" w14:textId="77777777" w:rsidR="00815F4E" w:rsidRDefault="00815F4E" w:rsidP="00815F4E">
      <w:pPr>
        <w:rPr>
          <w:rFonts w:ascii="Fira Sans" w:hAnsi="Fira Sans"/>
          <w:b/>
          <w:bCs/>
          <w:sz w:val="28"/>
          <w:szCs w:val="28"/>
        </w:rPr>
      </w:pPr>
      <w:r>
        <w:rPr>
          <w:noProof/>
        </w:rPr>
        <mc:AlternateContent>
          <mc:Choice Requires="wps">
            <w:drawing>
              <wp:anchor distT="0" distB="0" distL="114300" distR="114300" simplePos="0" relativeHeight="251667456" behindDoc="0" locked="0" layoutInCell="1" allowOverlap="1" wp14:anchorId="6DE553A1" wp14:editId="11C63CE7">
                <wp:simplePos x="0" y="0"/>
                <wp:positionH relativeFrom="column">
                  <wp:posOffset>-375920</wp:posOffset>
                </wp:positionH>
                <wp:positionV relativeFrom="paragraph">
                  <wp:posOffset>90805</wp:posOffset>
                </wp:positionV>
                <wp:extent cx="4000500" cy="3438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438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F0AECED" w14:textId="77777777" w:rsidR="00815F4E" w:rsidRDefault="00815F4E" w:rsidP="00815F4E">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413022B4" w14:textId="77777777" w:rsidR="00815F4E" w:rsidRDefault="00815F4E" w:rsidP="00815F4E">
                            <w:pPr>
                              <w:rPr>
                                <w:rFonts w:ascii="Fira Sans" w:hAnsi="Fira Sans"/>
                                <w:b/>
                                <w:bCs/>
                                <w:color w:val="FFFFFF" w:themeColor="background1"/>
                                <w:sz w:val="28"/>
                                <w:szCs w:val="28"/>
                              </w:rPr>
                            </w:pPr>
                          </w:p>
                          <w:p w14:paraId="6EB02EBA" w14:textId="77777777" w:rsidR="00815F4E" w:rsidRPr="007228B9" w:rsidRDefault="00815F4E" w:rsidP="00815F4E">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77FD7F84" w14:textId="77777777" w:rsidR="00815F4E" w:rsidRPr="007228B9" w:rsidRDefault="00815F4E" w:rsidP="00815F4E">
                            <w:pPr>
                              <w:rPr>
                                <w:rFonts w:ascii="Fira Sans" w:hAnsi="Fira Sans"/>
                                <w:b/>
                                <w:bCs/>
                                <w:color w:val="FFFFFF" w:themeColor="background1"/>
                                <w:sz w:val="28"/>
                                <w:szCs w:val="28"/>
                              </w:rPr>
                            </w:pPr>
                          </w:p>
                          <w:p w14:paraId="5311E529" w14:textId="3ACAEC1C" w:rsidR="00815F4E" w:rsidRPr="00F42785" w:rsidRDefault="00815F4E" w:rsidP="00815F4E">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3 : </w:t>
                            </w:r>
                            <w:r w:rsidRPr="00815F4E">
                              <w:rPr>
                                <w:rFonts w:ascii="Fira Sans" w:hAnsi="Fira Sans"/>
                                <w:b/>
                                <w:bCs/>
                                <w:color w:val="FFFFFF" w:themeColor="background1"/>
                                <w:sz w:val="28"/>
                                <w:szCs w:val="28"/>
                              </w:rPr>
                              <w:t>Prestations de conseils juridiques en droit pénal et droit de la presse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553A1" id="_x0000_s1027" type="#_x0000_t202" style="position:absolute;margin-left:-29.6pt;margin-top:7.15pt;width:315pt;height:27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" filled="f" stroked="f" strokeweight=".5pt">
                <v:stroke dashstyle="dash"/>
                <v:textbox>
                  <w:txbxContent>
                    <w:p w14:paraId="5F0AECED" w14:textId="77777777" w:rsidR="00815F4E" w:rsidRDefault="00815F4E" w:rsidP="00815F4E">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413022B4" w14:textId="77777777" w:rsidR="00815F4E" w:rsidRDefault="00815F4E" w:rsidP="00815F4E">
                      <w:pPr>
                        <w:rPr>
                          <w:rFonts w:ascii="Fira Sans" w:hAnsi="Fira Sans"/>
                          <w:b/>
                          <w:bCs/>
                          <w:color w:val="FFFFFF" w:themeColor="background1"/>
                          <w:sz w:val="28"/>
                          <w:szCs w:val="28"/>
                        </w:rPr>
                      </w:pPr>
                    </w:p>
                    <w:p w14:paraId="6EB02EBA" w14:textId="77777777" w:rsidR="00815F4E" w:rsidRPr="007228B9" w:rsidRDefault="00815F4E" w:rsidP="00815F4E">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77FD7F84" w14:textId="77777777" w:rsidR="00815F4E" w:rsidRPr="007228B9" w:rsidRDefault="00815F4E" w:rsidP="00815F4E">
                      <w:pPr>
                        <w:rPr>
                          <w:rFonts w:ascii="Fira Sans" w:hAnsi="Fira Sans"/>
                          <w:b/>
                          <w:bCs/>
                          <w:color w:val="FFFFFF" w:themeColor="background1"/>
                          <w:sz w:val="28"/>
                          <w:szCs w:val="28"/>
                        </w:rPr>
                      </w:pPr>
                    </w:p>
                    <w:p w14:paraId="5311E529" w14:textId="3ACAEC1C" w:rsidR="00815F4E" w:rsidRPr="00F42785" w:rsidRDefault="00815F4E" w:rsidP="00815F4E">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3 : </w:t>
                      </w:r>
                      <w:r w:rsidRPr="00815F4E">
                        <w:rPr>
                          <w:rFonts w:ascii="Fira Sans" w:hAnsi="Fira Sans"/>
                          <w:b/>
                          <w:bCs/>
                          <w:color w:val="FFFFFF" w:themeColor="background1"/>
                          <w:sz w:val="28"/>
                          <w:szCs w:val="28"/>
                        </w:rPr>
                        <w:t>Prestations de conseils juridiques en droit pénal et droit de la presse</w:t>
                      </w:r>
                    </w:p>
                  </w:txbxContent>
                </v:textbox>
              </v:shape>
            </w:pict>
          </mc:Fallback>
        </mc:AlternateContent>
      </w:r>
    </w:p>
    <w:p w14:paraId="7B704FCE" w14:textId="77777777" w:rsidR="00815F4E" w:rsidRDefault="00815F4E" w:rsidP="00815F4E">
      <w:pP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7D1B35AB" wp14:editId="17E6D377">
                <wp:simplePos x="0" y="0"/>
                <wp:positionH relativeFrom="column">
                  <wp:posOffset>4218305</wp:posOffset>
                </wp:positionH>
                <wp:positionV relativeFrom="paragraph">
                  <wp:posOffset>1905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0E5C7FE7" w14:textId="77777777" w:rsidR="00815F4E" w:rsidRPr="00096ABB" w:rsidRDefault="00815F4E" w:rsidP="00815F4E">
                            <w:pPr>
                              <w:spacing w:after="0"/>
                              <w:rPr>
                                <w:rFonts w:ascii="Fira Sans" w:hAnsi="Fira Sans"/>
                                <w:b/>
                                <w:bCs/>
                              </w:rPr>
                            </w:pPr>
                            <w:r w:rsidRPr="00096ABB">
                              <w:rPr>
                                <w:rFonts w:ascii="Fira Sans" w:hAnsi="Fira Sans"/>
                                <w:b/>
                                <w:bCs/>
                              </w:rPr>
                              <w:t>PROCÉDURE</w:t>
                            </w:r>
                          </w:p>
                          <w:p w14:paraId="0DA36D34" w14:textId="77777777" w:rsidR="00815F4E" w:rsidRPr="00096ABB" w:rsidRDefault="00815F4E" w:rsidP="00815F4E">
                            <w:pPr>
                              <w:spacing w:after="0"/>
                              <w:rPr>
                                <w:rFonts w:ascii="Fira Sans" w:hAnsi="Fira Sans"/>
                                <w:b/>
                                <w:bCs/>
                              </w:rPr>
                            </w:pPr>
                          </w:p>
                          <w:p w14:paraId="51A124C7" w14:textId="77777777" w:rsidR="00815F4E" w:rsidRPr="007228B9" w:rsidRDefault="00815F4E" w:rsidP="00815F4E">
                            <w:pPr>
                              <w:pStyle w:val="Paragraphedeliste"/>
                              <w:numPr>
                                <w:ilvl w:val="0"/>
                                <w:numId w:val="12"/>
                              </w:numPr>
                              <w:contextualSpacing/>
                              <w:rPr>
                                <w:rFonts w:ascii="Fira Sans" w:hAnsi="Fira Sans"/>
                              </w:rPr>
                            </w:pPr>
                            <w:r w:rsidRPr="00096ABB">
                              <w:rPr>
                                <w:rFonts w:ascii="Fira Sans" w:hAnsi="Fira Sans"/>
                              </w:rPr>
                              <w:t>Marché à procédure adaptée</w:t>
                            </w:r>
                          </w:p>
                          <w:p w14:paraId="2E0CCBAC" w14:textId="77777777" w:rsidR="00815F4E" w:rsidRPr="00096ABB" w:rsidRDefault="00815F4E" w:rsidP="00815F4E">
                            <w:pPr>
                              <w:spacing w:after="0"/>
                              <w:rPr>
                                <w:rFonts w:ascii="Fira Sans" w:hAnsi="Fira Sans"/>
                                <w:b/>
                                <w:bCs/>
                              </w:rPr>
                            </w:pPr>
                          </w:p>
                          <w:p w14:paraId="3BEE561C" w14:textId="77777777" w:rsidR="00815F4E" w:rsidRDefault="00815F4E" w:rsidP="00815F4E">
                            <w:pPr>
                              <w:spacing w:after="0"/>
                              <w:rPr>
                                <w:rFonts w:ascii="Fira Sans" w:hAnsi="Fira Sans"/>
                                <w:b/>
                                <w:bCs/>
                              </w:rPr>
                            </w:pPr>
                            <w:r w:rsidRPr="00096ABB">
                              <w:rPr>
                                <w:rFonts w:ascii="Fira Sans" w:hAnsi="Fira Sans"/>
                                <w:b/>
                                <w:bCs/>
                              </w:rPr>
                              <w:t>GROUPEMENT DE COMMANDES entre :</w:t>
                            </w:r>
                          </w:p>
                          <w:p w14:paraId="416A34BB"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r>
                            <w:bookmarkStart w:id="0" w:name="_Hlk185343170"/>
                            <w:r w:rsidRPr="007228B9">
                              <w:rPr>
                                <w:rFonts w:ascii="Fira Sans" w:hAnsi="Fira Sans"/>
                              </w:rPr>
                              <w:t>La Chambre de Commerce et d’Industrie Nice – Côte d’Azur</w:t>
                            </w:r>
                            <w:bookmarkEnd w:id="0"/>
                          </w:p>
                          <w:p w14:paraId="2275CB7E"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SAS VP GOLFE JUAN</w:t>
                            </w:r>
                          </w:p>
                          <w:p w14:paraId="1C0C6749"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SAS Gallice 21</w:t>
                            </w:r>
                          </w:p>
                          <w:p w14:paraId="22E30C13"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SAS Vauban 21</w:t>
                            </w:r>
                          </w:p>
                          <w:p w14:paraId="7B530359"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SCI Campus</w:t>
                            </w:r>
                          </w:p>
                          <w:p w14:paraId="3AB4745A"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L’Ecole 42</w:t>
                            </w:r>
                          </w:p>
                          <w:p w14:paraId="37E086D3" w14:textId="77777777" w:rsidR="00815F4E" w:rsidRPr="00096ABB" w:rsidRDefault="00815F4E" w:rsidP="00815F4E">
                            <w:pPr>
                              <w:spacing w:after="0"/>
                              <w:rPr>
                                <w:rFonts w:ascii="Fira Sans" w:hAnsi="Fira Sans"/>
                                <w:b/>
                                <w:bCs/>
                              </w:rPr>
                            </w:pPr>
                          </w:p>
                          <w:p w14:paraId="3BA1163C" w14:textId="77777777" w:rsidR="00815F4E" w:rsidRDefault="00815F4E" w:rsidP="00815F4E">
                            <w:pPr>
                              <w:spacing w:after="0"/>
                              <w:rPr>
                                <w:rFonts w:ascii="Fira Sans" w:hAnsi="Fira Sans"/>
                                <w:b/>
                                <w:bCs/>
                              </w:rPr>
                            </w:pPr>
                            <w:r w:rsidRPr="00096ABB">
                              <w:rPr>
                                <w:rFonts w:ascii="Fira Sans" w:hAnsi="Fira Sans"/>
                                <w:b/>
                                <w:bCs/>
                              </w:rPr>
                              <w:t>Coordonnateur :</w:t>
                            </w:r>
                          </w:p>
                          <w:p w14:paraId="2DDEBD83" w14:textId="77777777" w:rsidR="00815F4E" w:rsidRPr="007228B9" w:rsidRDefault="00815F4E" w:rsidP="00815F4E">
                            <w:pPr>
                              <w:spacing w:after="0"/>
                              <w:rPr>
                                <w:rFonts w:ascii="Fira Sans" w:hAnsi="Fira Sans"/>
                              </w:rPr>
                            </w:pPr>
                            <w:r w:rsidRPr="007228B9">
                              <w:rPr>
                                <w:rFonts w:ascii="Fira Sans" w:hAnsi="Fira Sans"/>
                              </w:rPr>
                              <w:t>La Chambre de Commerce et d’Industrie Nice – Côte d’Azur</w:t>
                            </w:r>
                          </w:p>
                          <w:p w14:paraId="55190987" w14:textId="77777777" w:rsidR="00815F4E" w:rsidRPr="00096ABB" w:rsidRDefault="00815F4E" w:rsidP="00815F4E">
                            <w:pPr>
                              <w:spacing w:after="0"/>
                              <w:rPr>
                                <w:rFonts w:ascii="Fira Sans" w:hAnsi="Fira Sans"/>
                                <w:b/>
                                <w:bCs/>
                              </w:rPr>
                            </w:pPr>
                          </w:p>
                          <w:p w14:paraId="3C8F7010" w14:textId="77777777" w:rsidR="00815F4E" w:rsidRPr="00096ABB" w:rsidRDefault="00815F4E" w:rsidP="00815F4E">
                            <w:pPr>
                              <w:spacing w:after="0"/>
                              <w:rPr>
                                <w:rFonts w:ascii="Fira Sans" w:hAnsi="Fira Sans"/>
                                <w:i/>
                                <w:iCs/>
                              </w:rPr>
                            </w:pPr>
                            <w:r w:rsidRPr="00096ABB">
                              <w:rPr>
                                <w:rFonts w:ascii="Fira Sans" w:hAnsi="Fira Sans"/>
                                <w:i/>
                                <w:iCs/>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D1B35AB" id="_x0000_s1028" type="#_x0000_t202" style="position:absolute;margin-left:332.15pt;margin-top:.15pt;width:176pt;height:2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eg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" filled="f" stroked="f" strokeweight=".5pt">
                <v:textbox style="mso-fit-shape-to-text:t">
                  <w:txbxContent>
                    <w:p w14:paraId="0E5C7FE7" w14:textId="77777777" w:rsidR="00815F4E" w:rsidRPr="00096ABB" w:rsidRDefault="00815F4E" w:rsidP="00815F4E">
                      <w:pPr>
                        <w:spacing w:after="0"/>
                        <w:rPr>
                          <w:rFonts w:ascii="Fira Sans" w:hAnsi="Fira Sans"/>
                          <w:b/>
                          <w:bCs/>
                        </w:rPr>
                      </w:pPr>
                      <w:r w:rsidRPr="00096ABB">
                        <w:rPr>
                          <w:rFonts w:ascii="Fira Sans" w:hAnsi="Fira Sans"/>
                          <w:b/>
                          <w:bCs/>
                        </w:rPr>
                        <w:t>PROCÉDURE</w:t>
                      </w:r>
                    </w:p>
                    <w:p w14:paraId="0DA36D34" w14:textId="77777777" w:rsidR="00815F4E" w:rsidRPr="00096ABB" w:rsidRDefault="00815F4E" w:rsidP="00815F4E">
                      <w:pPr>
                        <w:spacing w:after="0"/>
                        <w:rPr>
                          <w:rFonts w:ascii="Fira Sans" w:hAnsi="Fira Sans"/>
                          <w:b/>
                          <w:bCs/>
                        </w:rPr>
                      </w:pPr>
                    </w:p>
                    <w:p w14:paraId="51A124C7" w14:textId="77777777" w:rsidR="00815F4E" w:rsidRPr="007228B9" w:rsidRDefault="00815F4E" w:rsidP="00815F4E">
                      <w:pPr>
                        <w:pStyle w:val="Paragraphedeliste"/>
                        <w:numPr>
                          <w:ilvl w:val="0"/>
                          <w:numId w:val="12"/>
                        </w:numPr>
                        <w:contextualSpacing/>
                        <w:rPr>
                          <w:rFonts w:ascii="Fira Sans" w:hAnsi="Fira Sans"/>
                        </w:rPr>
                      </w:pPr>
                      <w:r w:rsidRPr="00096ABB">
                        <w:rPr>
                          <w:rFonts w:ascii="Fira Sans" w:hAnsi="Fira Sans"/>
                        </w:rPr>
                        <w:t>Marché à procédure adaptée</w:t>
                      </w:r>
                    </w:p>
                    <w:p w14:paraId="2E0CCBAC" w14:textId="77777777" w:rsidR="00815F4E" w:rsidRPr="00096ABB" w:rsidRDefault="00815F4E" w:rsidP="00815F4E">
                      <w:pPr>
                        <w:spacing w:after="0"/>
                        <w:rPr>
                          <w:rFonts w:ascii="Fira Sans" w:hAnsi="Fira Sans"/>
                          <w:b/>
                          <w:bCs/>
                        </w:rPr>
                      </w:pPr>
                    </w:p>
                    <w:p w14:paraId="3BEE561C" w14:textId="77777777" w:rsidR="00815F4E" w:rsidRDefault="00815F4E" w:rsidP="00815F4E">
                      <w:pPr>
                        <w:spacing w:after="0"/>
                        <w:rPr>
                          <w:rFonts w:ascii="Fira Sans" w:hAnsi="Fira Sans"/>
                          <w:b/>
                          <w:bCs/>
                        </w:rPr>
                      </w:pPr>
                      <w:r w:rsidRPr="00096ABB">
                        <w:rPr>
                          <w:rFonts w:ascii="Fira Sans" w:hAnsi="Fira Sans"/>
                          <w:b/>
                          <w:bCs/>
                        </w:rPr>
                        <w:t>GROUPEMENT DE COMMANDES entre :</w:t>
                      </w:r>
                    </w:p>
                    <w:p w14:paraId="416A34BB"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r>
                      <w:bookmarkStart w:id="1" w:name="_Hlk185343170"/>
                      <w:r w:rsidRPr="007228B9">
                        <w:rPr>
                          <w:rFonts w:ascii="Fira Sans" w:hAnsi="Fira Sans"/>
                        </w:rPr>
                        <w:t>La Chambre de Commerce et d’Industrie Nice – Côte d’Azur</w:t>
                      </w:r>
                      <w:bookmarkEnd w:id="1"/>
                    </w:p>
                    <w:p w14:paraId="2275CB7E"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SAS VP GOLFE JUAN</w:t>
                      </w:r>
                    </w:p>
                    <w:p w14:paraId="1C0C6749"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SAS Gallice 21</w:t>
                      </w:r>
                    </w:p>
                    <w:p w14:paraId="22E30C13"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SAS Vauban 21</w:t>
                      </w:r>
                    </w:p>
                    <w:p w14:paraId="7B530359"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SCI Campus</w:t>
                      </w:r>
                    </w:p>
                    <w:p w14:paraId="3AB4745A" w14:textId="77777777" w:rsidR="00815F4E" w:rsidRPr="007228B9" w:rsidRDefault="00815F4E" w:rsidP="00815F4E">
                      <w:pPr>
                        <w:spacing w:after="0"/>
                        <w:rPr>
                          <w:rFonts w:ascii="Fira Sans" w:hAnsi="Fira Sans"/>
                        </w:rPr>
                      </w:pPr>
                      <w:r w:rsidRPr="007228B9">
                        <w:rPr>
                          <w:rFonts w:ascii="Fira Sans" w:hAnsi="Fira Sans"/>
                        </w:rPr>
                        <w:t>•</w:t>
                      </w:r>
                      <w:r w:rsidRPr="007228B9">
                        <w:rPr>
                          <w:rFonts w:ascii="Fira Sans" w:hAnsi="Fira Sans"/>
                        </w:rPr>
                        <w:tab/>
                        <w:t>L’Ecole 42</w:t>
                      </w:r>
                    </w:p>
                    <w:p w14:paraId="37E086D3" w14:textId="77777777" w:rsidR="00815F4E" w:rsidRPr="00096ABB" w:rsidRDefault="00815F4E" w:rsidP="00815F4E">
                      <w:pPr>
                        <w:spacing w:after="0"/>
                        <w:rPr>
                          <w:rFonts w:ascii="Fira Sans" w:hAnsi="Fira Sans"/>
                          <w:b/>
                          <w:bCs/>
                        </w:rPr>
                      </w:pPr>
                    </w:p>
                    <w:p w14:paraId="3BA1163C" w14:textId="77777777" w:rsidR="00815F4E" w:rsidRDefault="00815F4E" w:rsidP="00815F4E">
                      <w:pPr>
                        <w:spacing w:after="0"/>
                        <w:rPr>
                          <w:rFonts w:ascii="Fira Sans" w:hAnsi="Fira Sans"/>
                          <w:b/>
                          <w:bCs/>
                        </w:rPr>
                      </w:pPr>
                      <w:r w:rsidRPr="00096ABB">
                        <w:rPr>
                          <w:rFonts w:ascii="Fira Sans" w:hAnsi="Fira Sans"/>
                          <w:b/>
                          <w:bCs/>
                        </w:rPr>
                        <w:t>Coordonnateur :</w:t>
                      </w:r>
                    </w:p>
                    <w:p w14:paraId="2DDEBD83" w14:textId="77777777" w:rsidR="00815F4E" w:rsidRPr="007228B9" w:rsidRDefault="00815F4E" w:rsidP="00815F4E">
                      <w:pPr>
                        <w:spacing w:after="0"/>
                        <w:rPr>
                          <w:rFonts w:ascii="Fira Sans" w:hAnsi="Fira Sans"/>
                        </w:rPr>
                      </w:pPr>
                      <w:r w:rsidRPr="007228B9">
                        <w:rPr>
                          <w:rFonts w:ascii="Fira Sans" w:hAnsi="Fira Sans"/>
                        </w:rPr>
                        <w:t>La Chambre de Commerce et d’Industrie Nice – Côte d’Azur</w:t>
                      </w:r>
                    </w:p>
                    <w:p w14:paraId="55190987" w14:textId="77777777" w:rsidR="00815F4E" w:rsidRPr="00096ABB" w:rsidRDefault="00815F4E" w:rsidP="00815F4E">
                      <w:pPr>
                        <w:spacing w:after="0"/>
                        <w:rPr>
                          <w:rFonts w:ascii="Fira Sans" w:hAnsi="Fira Sans"/>
                          <w:b/>
                          <w:bCs/>
                        </w:rPr>
                      </w:pPr>
                    </w:p>
                    <w:p w14:paraId="3C8F7010" w14:textId="77777777" w:rsidR="00815F4E" w:rsidRPr="00096ABB" w:rsidRDefault="00815F4E" w:rsidP="00815F4E">
                      <w:pPr>
                        <w:spacing w:after="0"/>
                        <w:rPr>
                          <w:rFonts w:ascii="Fira Sans" w:hAnsi="Fira Sans"/>
                          <w:i/>
                          <w:iCs/>
                        </w:rPr>
                      </w:pPr>
                      <w:r w:rsidRPr="00096ABB">
                        <w:rPr>
                          <w:rFonts w:ascii="Fira Sans" w:hAnsi="Fira Sans"/>
                          <w:i/>
                          <w:iCs/>
                        </w:rPr>
                        <w:t>Prise en qualité de Pouvoir Adjudicateur</w:t>
                      </w:r>
                    </w:p>
                  </w:txbxContent>
                </v:textbox>
              </v:shape>
            </w:pict>
          </mc:Fallback>
        </mc:AlternateContent>
      </w:r>
    </w:p>
    <w:p w14:paraId="1EB2799D" w14:textId="77777777" w:rsidR="00815F4E" w:rsidRPr="00595B10" w:rsidRDefault="00815F4E" w:rsidP="00815F4E">
      <w:pPr>
        <w:rPr>
          <w:b/>
          <w:bCs/>
        </w:rPr>
      </w:pPr>
    </w:p>
    <w:p w14:paraId="3FF0458A" w14:textId="77777777" w:rsidR="00815F4E" w:rsidRDefault="00815F4E" w:rsidP="00815F4E"/>
    <w:p w14:paraId="7FA8A03C" w14:textId="77777777" w:rsidR="00815F4E" w:rsidRDefault="00815F4E" w:rsidP="00815F4E"/>
    <w:p w14:paraId="03182D97" w14:textId="77777777" w:rsidR="00815F4E" w:rsidRDefault="00815F4E" w:rsidP="00815F4E"/>
    <w:p w14:paraId="51999CD9" w14:textId="77777777" w:rsidR="00815F4E" w:rsidRDefault="00815F4E" w:rsidP="00815F4E">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0D230402" w14:textId="77777777" w:rsidR="00815F4E" w:rsidRDefault="00815F4E" w:rsidP="00815F4E">
      <w:pPr>
        <w:pStyle w:val="En-tte"/>
        <w:rPr>
          <w:rFonts w:eastAsiaTheme="minorEastAsia"/>
        </w:rPr>
      </w:pPr>
      <w:r>
        <w:rPr>
          <w:rFonts w:eastAsiaTheme="minorEastAsia"/>
        </w:rPr>
        <w:t xml:space="preserve">                                                    </w:t>
      </w:r>
    </w:p>
    <w:p w14:paraId="135D7CAC" w14:textId="77777777" w:rsidR="00815F4E" w:rsidRDefault="00815F4E" w:rsidP="00815F4E">
      <w:pPr>
        <w:pStyle w:val="Paragraphedeliste"/>
        <w:ind w:left="840"/>
        <w:jc w:val="center"/>
        <w:rPr>
          <w:noProof/>
        </w:rPr>
      </w:pPr>
    </w:p>
    <w:p w14:paraId="048491F4" w14:textId="77777777" w:rsidR="00815F4E" w:rsidRDefault="00815F4E" w:rsidP="00815F4E">
      <w:pPr>
        <w:pStyle w:val="Paragraphedeliste"/>
        <w:ind w:left="840"/>
        <w:jc w:val="center"/>
        <w:rPr>
          <w:noProof/>
        </w:rPr>
      </w:pPr>
    </w:p>
    <w:p w14:paraId="6CDFEB58" w14:textId="77777777" w:rsidR="00815F4E" w:rsidRDefault="00815F4E" w:rsidP="00815F4E">
      <w:pPr>
        <w:pStyle w:val="Paragraphedeliste"/>
        <w:ind w:left="840"/>
        <w:jc w:val="center"/>
        <w:rPr>
          <w:noProof/>
        </w:rPr>
      </w:pPr>
    </w:p>
    <w:p w14:paraId="65548787" w14:textId="77777777" w:rsidR="00815F4E" w:rsidRDefault="00815F4E" w:rsidP="00815F4E">
      <w:pPr>
        <w:pStyle w:val="Paragraphedeliste"/>
        <w:ind w:left="840"/>
        <w:jc w:val="center"/>
        <w:rPr>
          <w:noProof/>
        </w:rPr>
      </w:pPr>
    </w:p>
    <w:p w14:paraId="76E029EB" w14:textId="77777777" w:rsidR="00815F4E" w:rsidRDefault="00815F4E" w:rsidP="00815F4E">
      <w:pPr>
        <w:pStyle w:val="Paragraphedeliste"/>
        <w:ind w:left="840"/>
        <w:jc w:val="center"/>
        <w:rPr>
          <w:noProof/>
        </w:rPr>
      </w:pPr>
    </w:p>
    <w:p w14:paraId="10B52172" w14:textId="77777777" w:rsidR="00815F4E" w:rsidRDefault="00815F4E" w:rsidP="00815F4E">
      <w:pPr>
        <w:pStyle w:val="Paragraphedeliste"/>
        <w:ind w:left="840"/>
        <w:jc w:val="center"/>
        <w:rPr>
          <w:noProof/>
        </w:rPr>
      </w:pPr>
    </w:p>
    <w:p w14:paraId="0FD0DCAC" w14:textId="77777777" w:rsidR="00815F4E" w:rsidRDefault="00815F4E" w:rsidP="00815F4E">
      <w:pPr>
        <w:pStyle w:val="Paragraphedeliste"/>
        <w:ind w:left="840"/>
        <w:jc w:val="center"/>
        <w:rPr>
          <w:noProof/>
        </w:rPr>
      </w:pPr>
    </w:p>
    <w:p w14:paraId="5AAE662F" w14:textId="77777777" w:rsidR="00815F4E" w:rsidRDefault="00815F4E" w:rsidP="00815F4E">
      <w:pPr>
        <w:pStyle w:val="Paragraphedeliste"/>
        <w:ind w:left="840"/>
        <w:jc w:val="center"/>
        <w:rPr>
          <w:noProof/>
        </w:rPr>
      </w:pPr>
    </w:p>
    <w:p w14:paraId="6F92FFA6" w14:textId="77777777" w:rsidR="00815F4E" w:rsidRDefault="00815F4E" w:rsidP="00815F4E">
      <w:pPr>
        <w:pStyle w:val="Paragraphedeliste"/>
        <w:ind w:left="840"/>
        <w:jc w:val="center"/>
        <w:rPr>
          <w:noProof/>
        </w:rPr>
      </w:pPr>
    </w:p>
    <w:p w14:paraId="756676B1" w14:textId="77777777" w:rsidR="00815F4E" w:rsidRDefault="00815F4E" w:rsidP="00815F4E">
      <w:pPr>
        <w:pStyle w:val="Paragraphedeliste"/>
        <w:ind w:left="840"/>
        <w:jc w:val="center"/>
        <w:rPr>
          <w:noProof/>
        </w:rPr>
      </w:pPr>
    </w:p>
    <w:p w14:paraId="76E45A03" w14:textId="77777777" w:rsidR="00815F4E" w:rsidRDefault="00815F4E" w:rsidP="00815F4E">
      <w:pPr>
        <w:pStyle w:val="Paragraphedeliste"/>
        <w:ind w:left="840"/>
        <w:jc w:val="center"/>
        <w:rPr>
          <w:noProof/>
        </w:rPr>
      </w:pPr>
    </w:p>
    <w:p w14:paraId="315E0CB8" w14:textId="77777777" w:rsidR="00815F4E" w:rsidRDefault="00815F4E" w:rsidP="00815F4E">
      <w:pPr>
        <w:pStyle w:val="Paragraphedeliste"/>
        <w:ind w:left="840"/>
        <w:jc w:val="center"/>
        <w:rPr>
          <w:noProof/>
        </w:rPr>
      </w:pPr>
    </w:p>
    <w:p w14:paraId="001AAA6A" w14:textId="77777777" w:rsidR="00815F4E" w:rsidRDefault="00815F4E" w:rsidP="00815F4E">
      <w:pPr>
        <w:pStyle w:val="Paragraphedeliste"/>
        <w:ind w:left="840"/>
        <w:jc w:val="center"/>
        <w:rPr>
          <w:noProof/>
        </w:rPr>
      </w:pPr>
    </w:p>
    <w:p w14:paraId="1A08677F" w14:textId="77777777" w:rsidR="00815F4E" w:rsidRDefault="00815F4E" w:rsidP="00815F4E">
      <w:pPr>
        <w:pStyle w:val="Paragraphedeliste"/>
        <w:ind w:left="840"/>
        <w:jc w:val="center"/>
        <w:rPr>
          <w:noProof/>
        </w:rPr>
      </w:pPr>
    </w:p>
    <w:p w14:paraId="4F773573" w14:textId="77777777" w:rsidR="00815F4E" w:rsidRDefault="00815F4E" w:rsidP="00815F4E">
      <w:pPr>
        <w:pStyle w:val="Paragraphedeliste"/>
        <w:ind w:left="840"/>
        <w:jc w:val="center"/>
        <w:rPr>
          <w:noProof/>
        </w:rPr>
      </w:pPr>
    </w:p>
    <w:p w14:paraId="2B4A5B78" w14:textId="77777777" w:rsidR="00815F4E" w:rsidRDefault="00815F4E" w:rsidP="00815F4E">
      <w:pPr>
        <w:pStyle w:val="Paragraphedeliste"/>
        <w:ind w:left="840"/>
        <w:jc w:val="center"/>
        <w:rPr>
          <w:noProof/>
        </w:rPr>
      </w:pPr>
    </w:p>
    <w:p w14:paraId="5EA3DCB7" w14:textId="77777777" w:rsidR="00815F4E" w:rsidRDefault="00815F4E" w:rsidP="00815F4E">
      <w:pPr>
        <w:pStyle w:val="Paragraphedeliste"/>
        <w:ind w:left="840"/>
        <w:jc w:val="center"/>
        <w:rPr>
          <w:noProof/>
        </w:rPr>
      </w:pPr>
    </w:p>
    <w:p w14:paraId="4F573551" w14:textId="77777777" w:rsidR="00815F4E" w:rsidRDefault="00815F4E" w:rsidP="00815F4E">
      <w:pPr>
        <w:pStyle w:val="Paragraphedeliste"/>
        <w:ind w:left="840"/>
        <w:jc w:val="center"/>
        <w:rPr>
          <w:noProof/>
        </w:rPr>
      </w:pPr>
    </w:p>
    <w:p w14:paraId="5FA54049" w14:textId="77777777" w:rsidR="00815F4E" w:rsidRDefault="00815F4E" w:rsidP="00815F4E">
      <w:pPr>
        <w:pStyle w:val="Paragraphedeliste"/>
        <w:ind w:left="840"/>
        <w:jc w:val="center"/>
        <w:rPr>
          <w:noProof/>
        </w:rPr>
      </w:pPr>
    </w:p>
    <w:p w14:paraId="61A024E2" w14:textId="77777777" w:rsidR="00815F4E" w:rsidRDefault="00815F4E" w:rsidP="00815F4E">
      <w:pPr>
        <w:pStyle w:val="Paragraphedeliste"/>
        <w:ind w:left="840"/>
        <w:jc w:val="center"/>
        <w:rPr>
          <w:noProof/>
        </w:rPr>
      </w:pPr>
    </w:p>
    <w:p w14:paraId="57B3CF50" w14:textId="77777777" w:rsidR="00815F4E" w:rsidRDefault="00815F4E" w:rsidP="00815F4E">
      <w:pPr>
        <w:pStyle w:val="Paragraphedeliste"/>
        <w:ind w:left="840"/>
        <w:jc w:val="center"/>
        <w:rPr>
          <w:noProof/>
        </w:rPr>
      </w:pPr>
    </w:p>
    <w:p w14:paraId="28250868" w14:textId="77777777" w:rsidR="00815F4E" w:rsidRDefault="00815F4E" w:rsidP="00815F4E">
      <w:pPr>
        <w:pStyle w:val="Paragraphedeliste"/>
        <w:ind w:left="840"/>
        <w:jc w:val="center"/>
        <w:rPr>
          <w:noProof/>
        </w:rPr>
      </w:pPr>
    </w:p>
    <w:p w14:paraId="2FC0372D" w14:textId="77777777" w:rsidR="00815F4E" w:rsidRDefault="00815F4E" w:rsidP="00815F4E">
      <w:pPr>
        <w:pStyle w:val="Paragraphedeliste"/>
        <w:ind w:left="840"/>
        <w:jc w:val="center"/>
        <w:rPr>
          <w:noProof/>
        </w:rPr>
      </w:pPr>
    </w:p>
    <w:p w14:paraId="7C11986E" w14:textId="77777777" w:rsidR="00815F4E" w:rsidRDefault="00815F4E" w:rsidP="00815F4E">
      <w:pPr>
        <w:pStyle w:val="Paragraphedeliste"/>
        <w:ind w:left="840"/>
        <w:jc w:val="center"/>
        <w:rPr>
          <w:noProof/>
        </w:rPr>
      </w:pPr>
    </w:p>
    <w:p w14:paraId="4A11A10E" w14:textId="77777777" w:rsidR="00815F4E" w:rsidRPr="008471B2" w:rsidRDefault="00815F4E" w:rsidP="00815F4E">
      <w:pPr>
        <w:pStyle w:val="RedTitre1"/>
        <w:framePr w:hSpace="0" w:wrap="auto" w:vAnchor="margin" w:xAlign="left" w:yAlign="inline"/>
        <w:ind w:left="0"/>
        <w:jc w:val="left"/>
        <w:rPr>
          <w:rFonts w:ascii="Palatino Linotype" w:hAnsi="Palatino Linotype" w:cstheme="minorHAnsi"/>
          <w:szCs w:val="20"/>
        </w:rPr>
      </w:pPr>
    </w:p>
    <w:p w14:paraId="41E11A05" w14:textId="15D0B4D5" w:rsidR="003B4BAB" w:rsidRPr="00815F4E" w:rsidRDefault="003B4BAB" w:rsidP="00815F4E">
      <w:pPr>
        <w:rPr>
          <w:rFonts w:ascii="Palatino Linotype" w:eastAsia="Times New Roman" w:hAnsi="Palatino Linotype" w:cstheme="minorHAnsi"/>
          <w:color w:val="44546A" w:themeColor="text2"/>
        </w:rPr>
      </w:pPr>
    </w:p>
    <w:p w14:paraId="72056078" w14:textId="77777777" w:rsidR="00992B4C" w:rsidRPr="008A7204" w:rsidRDefault="00992B4C" w:rsidP="00992B4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lastRenderedPageBreak/>
        <w:t>LE CADRE DE REPONSE DOIT ETRE REMPLI OBLIGATOIREMENT PAR LE CANDIDAT</w:t>
      </w:r>
    </w:p>
    <w:p w14:paraId="131E4F22" w14:textId="527F68E0" w:rsidR="00F614F3" w:rsidRDefault="00992B4C" w:rsidP="00CE11CF">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SOUS PEINE DE REJET ET INSERE DANS L’OFFRE</w:t>
      </w:r>
    </w:p>
    <w:p w14:paraId="69827593" w14:textId="77777777" w:rsidR="00F614F3" w:rsidRPr="008A7204" w:rsidRDefault="00F614F3" w:rsidP="000C153C">
      <w:pPr>
        <w:jc w:val="cente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274"/>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F614F3" w:rsidRPr="008471B2" w14:paraId="6A8C2781"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64CA207E" w14:textId="77777777" w:rsidR="00F614F3" w:rsidRPr="008471B2" w:rsidRDefault="00F614F3" w:rsidP="00F614F3">
            <w:pPr>
              <w:jc w:val="both"/>
              <w:rPr>
                <w:rFonts w:ascii="Palatino Linotype" w:hAnsi="Palatino Linotype" w:cstheme="minorHAnsi"/>
                <w:b/>
                <w:bCs/>
                <w:color w:val="000000"/>
              </w:rPr>
            </w:pPr>
            <w:r>
              <w:rPr>
                <w:rFonts w:ascii="Palatino Linotype" w:hAnsi="Palatino Linotype" w:cstheme="minorHAnsi"/>
                <w:b/>
                <w:bCs/>
                <w:color w:val="000000"/>
              </w:rPr>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394D6E45" w14:textId="77777777" w:rsidR="00F614F3" w:rsidRPr="008471B2" w:rsidRDefault="00F614F3" w:rsidP="00F614F3">
            <w:pPr>
              <w:rPr>
                <w:rFonts w:ascii="Palatino Linotype" w:hAnsi="Palatino Linotype" w:cstheme="minorHAnsi"/>
              </w:rPr>
            </w:pPr>
          </w:p>
        </w:tc>
      </w:tr>
      <w:tr w:rsidR="00F614F3" w:rsidRPr="008471B2" w14:paraId="74E9BFC0"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1DD462EC"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77E3B027" w14:textId="77777777" w:rsidR="00F614F3" w:rsidRPr="008471B2" w:rsidRDefault="00F614F3" w:rsidP="00F614F3">
            <w:pPr>
              <w:rPr>
                <w:rFonts w:ascii="Palatino Linotype" w:hAnsi="Palatino Linotype" w:cstheme="minorHAnsi"/>
              </w:rPr>
            </w:pPr>
          </w:p>
        </w:tc>
      </w:tr>
      <w:tr w:rsidR="00F614F3" w:rsidRPr="008471B2" w14:paraId="3A34C7B7" w14:textId="77777777" w:rsidTr="00F614F3">
        <w:trPr>
          <w:cantSplit/>
          <w:trHeight w:val="1490"/>
        </w:trPr>
        <w:tc>
          <w:tcPr>
            <w:tcW w:w="3686" w:type="dxa"/>
            <w:tcBorders>
              <w:top w:val="single" w:sz="4" w:space="0" w:color="auto"/>
              <w:left w:val="single" w:sz="4" w:space="0" w:color="auto"/>
              <w:bottom w:val="single" w:sz="4" w:space="0" w:color="auto"/>
              <w:right w:val="nil"/>
            </w:tcBorders>
            <w:vAlign w:val="center"/>
          </w:tcPr>
          <w:p w14:paraId="466E250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0A90711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62503602" w14:textId="77777777" w:rsidR="00F614F3" w:rsidRPr="008471B2" w:rsidRDefault="00F614F3" w:rsidP="00F614F3">
            <w:pPr>
              <w:rPr>
                <w:rFonts w:ascii="Palatino Linotype" w:hAnsi="Palatino Linotype" w:cstheme="minorHAnsi"/>
              </w:rPr>
            </w:pPr>
          </w:p>
        </w:tc>
      </w:tr>
    </w:tbl>
    <w:p w14:paraId="236629D1" w14:textId="77777777" w:rsidR="008432DD" w:rsidRDefault="008432DD" w:rsidP="00B301DF">
      <w:pPr>
        <w:jc w:val="both"/>
        <w:rPr>
          <w:rFonts w:ascii="Palatino Linotype" w:hAnsi="Palatino Linotype" w:cstheme="minorHAnsi"/>
          <w:b/>
          <w:u w:val="single"/>
        </w:rPr>
      </w:pPr>
    </w:p>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sous-critères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pour l’ensemble des sous-critères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sous-critères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7194F8CB" w14:textId="236DFB4F" w:rsidR="003B4BAB" w:rsidRPr="00815F4E" w:rsidRDefault="003B4BAB" w:rsidP="00815F4E">
      <w:pP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2D77B2AD" w14:textId="474AA018" w:rsidR="008B5D6C" w:rsidRPr="00815F4E" w:rsidRDefault="00CE2BB5" w:rsidP="00815F4E">
      <w:pPr>
        <w:ind w:left="1416" w:firstLine="708"/>
        <w:rPr>
          <w:rFonts w:ascii="Palatino Linotype" w:eastAsia="Times New Roman" w:hAnsi="Palatino Linotype" w:cstheme="minorHAnsi"/>
          <w:b/>
          <w:bCs/>
          <w:i/>
          <w:iCs/>
          <w:color w:val="C00000"/>
          <w:u w:val="single"/>
        </w:rPr>
      </w:pPr>
      <w:r w:rsidRPr="008B5D6C">
        <w:rPr>
          <w:rFonts w:ascii="Palatino Linotype" w:eastAsia="Times New Roman" w:hAnsi="Palatino Linotype" w:cstheme="minorHAnsi"/>
          <w:b/>
          <w:bCs/>
          <w:i/>
          <w:iCs/>
          <w:color w:val="C00000"/>
          <w:u w:val="single"/>
        </w:rPr>
        <w:t>La taille du CMT est donnée à titre indicative</w:t>
      </w:r>
    </w:p>
    <w:p w14:paraId="3DD87C32" w14:textId="426701A3" w:rsidR="003B4BAB" w:rsidRPr="008471B2" w:rsidRDefault="009C7604" w:rsidP="008471B2">
      <w:pPr>
        <w:rPr>
          <w:rFonts w:ascii="Palatino Linotype" w:hAnsi="Palatino Linotype" w:cstheme="minorHAnsi"/>
          <w:b/>
          <w:bCs/>
          <w:color w:val="44546A" w:themeColor="text2"/>
          <w:u w:val="single"/>
        </w:rPr>
      </w:pPr>
      <w:bookmarkStart w:id="2" w:name="_Hlk178581774"/>
      <w:bookmarkStart w:id="3" w:name="_Hlk177565381"/>
      <w:r w:rsidRPr="008471B2">
        <w:rPr>
          <w:rFonts w:ascii="Palatino Linotype" w:hAnsi="Palatino Linotype" w:cstheme="minorHAnsi"/>
          <w:b/>
          <w:bCs/>
          <w:color w:val="44546A" w:themeColor="text2"/>
          <w:u w:val="single"/>
        </w:rPr>
        <w:lastRenderedPageBreak/>
        <w:t xml:space="preserve">CRITERE </w:t>
      </w:r>
      <w:r w:rsidR="008432DD">
        <w:rPr>
          <w:rFonts w:ascii="Palatino Linotype" w:hAnsi="Palatino Linotype" w:cstheme="minorHAnsi"/>
          <w:b/>
          <w:bCs/>
          <w:color w:val="44546A" w:themeColor="text2"/>
          <w:u w:val="single"/>
        </w:rPr>
        <w:t>N°</w:t>
      </w:r>
      <w:r w:rsidR="003474F5">
        <w:rPr>
          <w:rFonts w:ascii="Palatino Linotype" w:hAnsi="Palatino Linotype" w:cstheme="minorHAnsi"/>
          <w:b/>
          <w:bCs/>
          <w:color w:val="44546A" w:themeColor="text2"/>
          <w:u w:val="single"/>
        </w:rPr>
        <w:t>1</w:t>
      </w:r>
      <w:r w:rsidR="008432DD">
        <w:rPr>
          <w:rFonts w:ascii="Palatino Linotype" w:hAnsi="Palatino Linotype" w:cstheme="minorHAnsi"/>
          <w:b/>
          <w:bCs/>
          <w:color w:val="44546A" w:themeColor="text2"/>
          <w:u w:val="single"/>
        </w:rPr>
        <w:t xml:space="preserve"> –</w:t>
      </w:r>
      <w:r w:rsidR="0054622F">
        <w:rPr>
          <w:rFonts w:ascii="Palatino Linotype" w:hAnsi="Palatino Linotype" w:cstheme="minorHAnsi"/>
          <w:b/>
          <w:bCs/>
          <w:color w:val="44546A" w:themeColor="text2"/>
          <w:u w:val="single"/>
        </w:rPr>
        <w:t xml:space="preserve"> </w:t>
      </w:r>
      <w:r w:rsidR="0054622F" w:rsidRPr="0054622F">
        <w:rPr>
          <w:rFonts w:ascii="Palatino Linotype" w:hAnsi="Palatino Linotype" w:cstheme="minorHAnsi"/>
          <w:b/>
          <w:bCs/>
          <w:color w:val="44546A" w:themeColor="text2"/>
          <w:u w:val="single"/>
        </w:rPr>
        <w:t>Valeur technique notée sur 100 pondérée à 70 %</w:t>
      </w:r>
    </w:p>
    <w:bookmarkEnd w:id="2"/>
    <w:p w14:paraId="1C47ECE3" w14:textId="525D9BDD" w:rsidR="003B4BAB" w:rsidRPr="00D173D6" w:rsidRDefault="003B4BAB" w:rsidP="008432DD">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.1</w:t>
      </w:r>
      <w:r w:rsidR="00A048C4">
        <w:rPr>
          <w:rFonts w:ascii="Palatino Linotype" w:hAnsi="Palatino Linotype" w:cstheme="minorHAnsi"/>
          <w:b/>
          <w:bCs/>
          <w:i/>
          <w:iCs/>
          <w:color w:val="44546A" w:themeColor="text2"/>
          <w:sz w:val="24"/>
          <w:szCs w:val="24"/>
          <w:u w:val="single"/>
        </w:rPr>
        <w:t> :</w:t>
      </w:r>
      <w:r w:rsidR="00E5163D">
        <w:rPr>
          <w:rFonts w:ascii="Palatino Linotype" w:hAnsi="Palatino Linotype" w:cstheme="minorHAnsi"/>
          <w:b/>
          <w:bCs/>
          <w:i/>
          <w:iCs/>
          <w:color w:val="44546A" w:themeColor="text2"/>
          <w:sz w:val="24"/>
          <w:szCs w:val="24"/>
          <w:u w:val="single"/>
        </w:rPr>
        <w:t xml:space="preserve"> </w:t>
      </w:r>
      <w:r w:rsidR="0027409E" w:rsidRPr="003C34B7">
        <w:rPr>
          <w:rFonts w:ascii="Palatino Linotype" w:hAnsi="Palatino Linotype" w:cstheme="minorHAnsi"/>
          <w:b/>
          <w:bCs/>
          <w:i/>
          <w:iCs/>
          <w:color w:val="44546A" w:themeColor="text2"/>
          <w:sz w:val="24"/>
          <w:szCs w:val="24"/>
          <w:u w:val="single"/>
        </w:rPr>
        <w:t>Pertinence,</w:t>
      </w:r>
      <w:r w:rsidR="003C34B7" w:rsidRPr="003C34B7">
        <w:rPr>
          <w:rFonts w:ascii="Palatino Linotype" w:hAnsi="Palatino Linotype" w:cstheme="minorHAnsi"/>
          <w:b/>
          <w:bCs/>
          <w:i/>
          <w:iCs/>
          <w:color w:val="44546A" w:themeColor="text2"/>
          <w:sz w:val="24"/>
          <w:szCs w:val="24"/>
          <w:u w:val="single"/>
        </w:rPr>
        <w:t xml:space="preserve"> </w:t>
      </w:r>
      <w:proofErr w:type="gramStart"/>
      <w:r w:rsidR="003C34B7" w:rsidRPr="003C34B7">
        <w:rPr>
          <w:rFonts w:ascii="Palatino Linotype" w:hAnsi="Palatino Linotype" w:cstheme="minorHAnsi"/>
          <w:b/>
          <w:bCs/>
          <w:i/>
          <w:iCs/>
          <w:color w:val="44546A" w:themeColor="text2"/>
          <w:sz w:val="24"/>
          <w:szCs w:val="24"/>
          <w:u w:val="single"/>
        </w:rPr>
        <w:t>qualité  et</w:t>
      </w:r>
      <w:proofErr w:type="gramEnd"/>
      <w:r w:rsidR="003C34B7" w:rsidRPr="003C34B7">
        <w:rPr>
          <w:rFonts w:ascii="Palatino Linotype" w:hAnsi="Palatino Linotype" w:cstheme="minorHAnsi"/>
          <w:b/>
          <w:bCs/>
          <w:i/>
          <w:iCs/>
          <w:color w:val="44546A" w:themeColor="text2"/>
          <w:sz w:val="24"/>
          <w:szCs w:val="24"/>
          <w:u w:val="single"/>
        </w:rPr>
        <w:t xml:space="preserve"> niveau d’expertise de l’équipe dédiée :(pondération : noté sur </w:t>
      </w:r>
      <w:r w:rsidR="003C3D11">
        <w:rPr>
          <w:rFonts w:ascii="Palatino Linotype" w:hAnsi="Palatino Linotype" w:cstheme="minorHAnsi"/>
          <w:b/>
          <w:bCs/>
          <w:i/>
          <w:iCs/>
          <w:color w:val="44546A" w:themeColor="text2"/>
          <w:sz w:val="24"/>
          <w:szCs w:val="24"/>
          <w:u w:val="single"/>
        </w:rPr>
        <w:t>6</w:t>
      </w:r>
      <w:r w:rsidR="003C34B7" w:rsidRPr="003C34B7">
        <w:rPr>
          <w:rFonts w:ascii="Palatino Linotype" w:hAnsi="Palatino Linotype" w:cstheme="minorHAnsi"/>
          <w:b/>
          <w:bCs/>
          <w:i/>
          <w:iCs/>
          <w:color w:val="44546A" w:themeColor="text2"/>
          <w:sz w:val="24"/>
          <w:szCs w:val="24"/>
          <w:u w:val="single"/>
        </w:rPr>
        <w:t>0)</w:t>
      </w:r>
    </w:p>
    <w:p w14:paraId="5AFE0A08" w14:textId="5A92DAF6" w:rsidR="006B748C" w:rsidRDefault="00A507D6" w:rsidP="007B4BAD">
      <w:pPr>
        <w:jc w:val="both"/>
        <w:rPr>
          <w:rFonts w:ascii="Palatino Linotype" w:hAnsi="Palatino Linotype" w:cstheme="minorHAnsi"/>
          <w:sz w:val="18"/>
          <w:szCs w:val="18"/>
        </w:rPr>
      </w:pPr>
      <w:r w:rsidRPr="00A507D6">
        <w:rPr>
          <w:rFonts w:ascii="Palatino Linotype" w:hAnsi="Palatino Linotype" w:cstheme="minorHAnsi"/>
          <w:sz w:val="18"/>
          <w:szCs w:val="18"/>
        </w:rPr>
        <w:t xml:space="preserve">Le candidat décrira </w:t>
      </w:r>
      <w:r w:rsidR="0027409E">
        <w:rPr>
          <w:rFonts w:ascii="Palatino Linotype" w:hAnsi="Palatino Linotype" w:cstheme="minorHAnsi"/>
          <w:sz w:val="18"/>
          <w:szCs w:val="18"/>
        </w:rPr>
        <w:t>l</w:t>
      </w:r>
      <w:r w:rsidR="0027409E" w:rsidRPr="0027409E">
        <w:rPr>
          <w:rFonts w:ascii="Palatino Linotype" w:hAnsi="Palatino Linotype" w:cstheme="minorHAnsi"/>
          <w:sz w:val="18"/>
          <w:szCs w:val="18"/>
        </w:rPr>
        <w:t>a qualité et l’expérience des intervenants proposés pour l’exécution du marché et notamment celle de l’interlocuteur privilégié (obligatoirement un avocat). Il devra être communiqué impérativement les curriculums vitae des intervenants mentionnés, les coordonnées, l'organigramme (présentant les différents membres de l’équipe dédiée) et des références devront être fournies pour chacun des intervenants. Ces références devront être en adéquation totale dans le domaine spécifique du lot. Par référence, il s’agit de la connaissance des problèmes juridiques traitées par les intervenants du cabinet (consultation et contentieux touchant aux organismes publics en adéquation dans le domaine du lot concerné).</w:t>
      </w:r>
    </w:p>
    <w:p w14:paraId="0FEE757E" w14:textId="77777777" w:rsidR="0027409E" w:rsidRPr="006B748C" w:rsidRDefault="0027409E" w:rsidP="007B4BAD">
      <w:pPr>
        <w:jc w:val="both"/>
        <w:rPr>
          <w:rFonts w:ascii="Palatino Linotype" w:hAnsi="Palatino Linotype" w:cstheme="minorHAnsi"/>
          <w:sz w:val="18"/>
          <w:szCs w:val="18"/>
        </w:rPr>
      </w:pPr>
    </w:p>
    <w:p w14:paraId="03732D5C" w14:textId="7E0B6CA2" w:rsidR="00D173D6" w:rsidRDefault="00D173D6" w:rsidP="00D173D6">
      <w:pPr>
        <w:pStyle w:val="Paragraphedeliste"/>
        <w:spacing w:after="200" w:line="276" w:lineRule="auto"/>
        <w:jc w:val="both"/>
        <w:rPr>
          <w:rFonts w:cstheme="minorHAnsi"/>
        </w:rPr>
      </w:pPr>
      <w:r w:rsidRPr="00C6377B">
        <w:rPr>
          <w:rFonts w:cstheme="minorHAnsi"/>
        </w:rPr>
        <w:t>………………………………………………………………………………………………………………………………………………………………………………………………………………………………………………………………………………………………………………………………………………………………………………………………………………………………………………………………………………………………………………………………………………………………………………………………………………………………………………………………………………………………………………………………………………………………………………………………………………………………………………………………………………………………………………………………………………………………………………………………………………………………………………………………………………………………………………………………………………………………………………………………………………………………………………………………………………………………………………………………………………………………………………………………………………………………………………………………………………………………………………………………………………………………………………………………………………………………………………………………………………………………………………………………………………………………………………………………………………………………………………………………………………………………………………………………………………..</w:t>
      </w:r>
    </w:p>
    <w:p w14:paraId="749FC782" w14:textId="77777777" w:rsidR="00D173D6" w:rsidRPr="00F432A0" w:rsidRDefault="00D173D6" w:rsidP="00D173D6">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30B5C30F" w14:textId="77777777" w:rsidR="00D173D6" w:rsidRDefault="00D173D6" w:rsidP="00D173D6">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5E40BC28" w14:textId="747F2198" w:rsidR="00CF48DA" w:rsidRDefault="00D173D6" w:rsidP="00CF48DA">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bookmarkEnd w:id="3"/>
    </w:p>
    <w:p w14:paraId="16F72720" w14:textId="2B0447BC" w:rsidR="00C6377B" w:rsidRPr="00CF48DA" w:rsidRDefault="00D173D6" w:rsidP="00CF48DA">
      <w:pPr>
        <w:spacing w:after="200" w:line="276" w:lineRule="auto"/>
        <w:ind w:left="705"/>
        <w:jc w:val="both"/>
        <w:rPr>
          <w:rFonts w:cstheme="minorHAnsi"/>
        </w:rPr>
      </w:pPr>
      <w:r>
        <w:rPr>
          <w:rFonts w:cstheme="minorHAnsi"/>
          <w:noProof/>
        </w:rPr>
        <mc:AlternateContent>
          <mc:Choice Requires="wps">
            <w:drawing>
              <wp:anchor distT="0" distB="0" distL="114300" distR="114300" simplePos="0" relativeHeight="251659264"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9" style="position:absolute;left:0;text-align:left;margin-left:60.4pt;margin-top:25pt;width:38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574B173" w14:textId="4ABBD681" w:rsidR="00FF6848" w:rsidRPr="008471B2" w:rsidRDefault="00F432A0" w:rsidP="0015073D">
      <w:pPr>
        <w:rPr>
          <w:rFonts w:ascii="Palatino Linotype" w:hAnsi="Palatino Linotype" w:cs="Arial"/>
          <w:sz w:val="24"/>
          <w:szCs w:val="24"/>
        </w:rPr>
      </w:pPr>
      <w:r>
        <w:rPr>
          <w:rFonts w:ascii="Palatino Linotype" w:hAnsi="Palatino Linotype" w:cs="Arial"/>
          <w:sz w:val="24"/>
          <w:szCs w:val="24"/>
        </w:rPr>
        <w:br w:type="page"/>
      </w:r>
    </w:p>
    <w:p w14:paraId="2AA86EB1" w14:textId="34F9F9FB" w:rsidR="008E613C" w:rsidRPr="008E613C" w:rsidRDefault="00B64013" w:rsidP="008E613C">
      <w:pPr>
        <w:pStyle w:val="Paragraphedeliste"/>
        <w:numPr>
          <w:ilvl w:val="0"/>
          <w:numId w:val="5"/>
        </w:numPr>
        <w:spacing w:after="200" w:line="276" w:lineRule="auto"/>
        <w:ind w:left="284" w:hanging="284"/>
        <w:contextualSpacing/>
        <w:jc w:val="both"/>
        <w:rPr>
          <w:rFonts w:ascii="Palatino Linotype" w:hAnsi="Palatino Linotype" w:cstheme="minorHAnsi"/>
          <w:sz w:val="18"/>
          <w:szCs w:val="18"/>
        </w:rPr>
      </w:pPr>
      <w:r w:rsidRPr="00D173D6">
        <w:rPr>
          <w:rFonts w:ascii="Palatino Linotype" w:hAnsi="Palatino Linotype" w:cstheme="minorHAnsi"/>
          <w:b/>
          <w:bCs/>
          <w:i/>
          <w:iCs/>
          <w:color w:val="44546A" w:themeColor="text2"/>
          <w:sz w:val="24"/>
          <w:szCs w:val="24"/>
          <w:u w:val="single"/>
        </w:rPr>
        <w:lastRenderedPageBreak/>
        <w:t>Sous critère</w:t>
      </w:r>
      <w:r w:rsidR="008432DD" w:rsidRPr="00D173D6">
        <w:rPr>
          <w:rFonts w:ascii="Palatino Linotype" w:hAnsi="Palatino Linotype" w:cstheme="minorHAnsi"/>
          <w:b/>
          <w:bCs/>
          <w:i/>
          <w:iCs/>
          <w:color w:val="44546A" w:themeColor="text2"/>
          <w:sz w:val="24"/>
          <w:szCs w:val="24"/>
          <w:u w:val="single"/>
        </w:rPr>
        <w:t xml:space="preserv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.2</w:t>
      </w:r>
      <w:r w:rsidR="00715359">
        <w:rPr>
          <w:rFonts w:ascii="Palatino Linotype" w:hAnsi="Palatino Linotype" w:cstheme="minorHAnsi"/>
          <w:b/>
          <w:bCs/>
          <w:i/>
          <w:iCs/>
          <w:color w:val="44546A" w:themeColor="text2"/>
          <w:sz w:val="24"/>
          <w:szCs w:val="24"/>
          <w:u w:val="single"/>
        </w:rPr>
        <w:t xml:space="preserve"> : </w:t>
      </w:r>
      <w:r w:rsidR="00C51973" w:rsidRPr="00C51973">
        <w:rPr>
          <w:rFonts w:ascii="Palatino Linotype" w:hAnsi="Palatino Linotype" w:cstheme="minorHAnsi"/>
          <w:b/>
          <w:bCs/>
          <w:i/>
          <w:iCs/>
          <w:color w:val="44546A" w:themeColor="text2"/>
          <w:sz w:val="24"/>
          <w:szCs w:val="24"/>
          <w:u w:val="single"/>
        </w:rPr>
        <w:t>Méthodologie mise en œuvre dans le cadre de l’exécution des prestations permettant rigueur du conseil prodiguée, disponibilité, réactivité et respect des délais pondération :  noté sur</w:t>
      </w:r>
      <w:r w:rsidR="00C51973">
        <w:rPr>
          <w:rFonts w:ascii="Palatino Linotype" w:hAnsi="Palatino Linotype" w:cstheme="minorHAnsi"/>
          <w:b/>
          <w:bCs/>
          <w:i/>
          <w:iCs/>
          <w:color w:val="44546A" w:themeColor="text2"/>
          <w:sz w:val="24"/>
          <w:szCs w:val="24"/>
          <w:u w:val="single"/>
        </w:rPr>
        <w:t xml:space="preserve"> </w:t>
      </w:r>
      <w:r w:rsidR="000E11E6">
        <w:rPr>
          <w:rFonts w:ascii="Palatino Linotype" w:hAnsi="Palatino Linotype" w:cstheme="minorHAnsi"/>
          <w:b/>
          <w:bCs/>
          <w:i/>
          <w:iCs/>
          <w:color w:val="44546A" w:themeColor="text2"/>
          <w:sz w:val="24"/>
          <w:szCs w:val="24"/>
          <w:u w:val="single"/>
        </w:rPr>
        <w:t>4</w:t>
      </w:r>
      <w:r w:rsidR="00C51973" w:rsidRPr="00C51973">
        <w:rPr>
          <w:rFonts w:ascii="Palatino Linotype" w:hAnsi="Palatino Linotype" w:cstheme="minorHAnsi"/>
          <w:b/>
          <w:bCs/>
          <w:i/>
          <w:iCs/>
          <w:color w:val="44546A" w:themeColor="text2"/>
          <w:sz w:val="24"/>
          <w:szCs w:val="24"/>
          <w:u w:val="single"/>
        </w:rPr>
        <w:t>0</w:t>
      </w:r>
    </w:p>
    <w:p w14:paraId="7802F5D8" w14:textId="77777777" w:rsidR="008E613C" w:rsidRPr="008E613C" w:rsidRDefault="008E613C" w:rsidP="008E613C">
      <w:pPr>
        <w:pStyle w:val="Paragraphedeliste"/>
        <w:spacing w:after="200" w:line="276" w:lineRule="auto"/>
        <w:ind w:left="284"/>
        <w:contextualSpacing/>
        <w:jc w:val="both"/>
        <w:rPr>
          <w:rFonts w:ascii="Palatino Linotype" w:hAnsi="Palatino Linotype" w:cstheme="minorHAnsi"/>
          <w:sz w:val="18"/>
          <w:szCs w:val="18"/>
        </w:rPr>
      </w:pPr>
    </w:p>
    <w:p w14:paraId="01DEB879" w14:textId="77777777" w:rsidR="00070D96" w:rsidRPr="00070D96" w:rsidRDefault="00070D96" w:rsidP="00070D96">
      <w:pPr>
        <w:pStyle w:val="Paragraphedeliste"/>
        <w:spacing w:after="200" w:line="276" w:lineRule="auto"/>
        <w:ind w:left="284"/>
        <w:contextualSpacing/>
        <w:rPr>
          <w:rFonts w:ascii="Palatino Linotype" w:hAnsi="Palatino Linotype" w:cstheme="minorHAnsi"/>
          <w:sz w:val="18"/>
          <w:szCs w:val="18"/>
        </w:rPr>
      </w:pPr>
      <w:r w:rsidRPr="00070D96">
        <w:rPr>
          <w:rFonts w:ascii="Palatino Linotype" w:hAnsi="Palatino Linotype" w:cstheme="minorHAnsi"/>
          <w:sz w:val="18"/>
          <w:szCs w:val="18"/>
        </w:rPr>
        <w:t>Le candidat présentera sa méthodologie de réponse en matière de conseil. Il indiquera ce qu’il lui permet de répondre de manière rigoureuse et efficace en respectant les délais qui lui seront imposés dans le cadre du marché.</w:t>
      </w:r>
    </w:p>
    <w:p w14:paraId="5857A078" w14:textId="77777777" w:rsidR="00070D96" w:rsidRPr="00070D96" w:rsidRDefault="00070D96" w:rsidP="00070D96">
      <w:pPr>
        <w:pStyle w:val="Paragraphedeliste"/>
        <w:spacing w:after="200" w:line="276" w:lineRule="auto"/>
        <w:ind w:left="284"/>
        <w:contextualSpacing/>
        <w:rPr>
          <w:rFonts w:ascii="Palatino Linotype" w:hAnsi="Palatino Linotype" w:cstheme="minorHAnsi"/>
          <w:sz w:val="18"/>
          <w:szCs w:val="18"/>
        </w:rPr>
      </w:pPr>
    </w:p>
    <w:p w14:paraId="34B4035F" w14:textId="77777777" w:rsidR="00070D96" w:rsidRPr="00070D96" w:rsidRDefault="00070D96" w:rsidP="00070D96">
      <w:pPr>
        <w:pStyle w:val="Paragraphedeliste"/>
        <w:spacing w:after="200" w:line="276" w:lineRule="auto"/>
        <w:ind w:left="284"/>
        <w:contextualSpacing/>
        <w:rPr>
          <w:rFonts w:ascii="Palatino Linotype" w:hAnsi="Palatino Linotype" w:cstheme="minorHAnsi"/>
          <w:sz w:val="18"/>
          <w:szCs w:val="18"/>
        </w:rPr>
      </w:pPr>
      <w:r w:rsidRPr="00070D96">
        <w:rPr>
          <w:rFonts w:ascii="Palatino Linotype" w:hAnsi="Palatino Linotype" w:cstheme="minorHAnsi"/>
          <w:sz w:val="18"/>
          <w:szCs w:val="18"/>
        </w:rPr>
        <w:t>Les commandes sont classifiées en fonction de leur urgence et de leur importance selon la nomenclature suivante :</w:t>
      </w:r>
    </w:p>
    <w:p w14:paraId="78F233F1" w14:textId="77777777" w:rsidR="00070D96" w:rsidRDefault="00070D96" w:rsidP="00070D96">
      <w:pPr>
        <w:pStyle w:val="Paragraphedeliste"/>
        <w:spacing w:after="200" w:line="276" w:lineRule="auto"/>
        <w:ind w:left="284"/>
        <w:contextualSpacing/>
        <w:rPr>
          <w:rFonts w:ascii="Palatino Linotype" w:hAnsi="Palatino Linotype" w:cstheme="minorHAnsi"/>
          <w:sz w:val="18"/>
          <w:szCs w:val="18"/>
        </w:rPr>
      </w:pPr>
    </w:p>
    <w:p w14:paraId="3935F096" w14:textId="21A9311D" w:rsidR="00CF48DA" w:rsidRPr="00070D96" w:rsidRDefault="00CF48DA" w:rsidP="00070D96">
      <w:pPr>
        <w:pStyle w:val="Paragraphedeliste"/>
        <w:spacing w:after="200" w:line="276" w:lineRule="auto"/>
        <w:ind w:left="284"/>
        <w:contextualSpacing/>
        <w:rPr>
          <w:rFonts w:ascii="Palatino Linotype" w:hAnsi="Palatino Linotype" w:cstheme="minorHAnsi"/>
          <w:sz w:val="18"/>
          <w:szCs w:val="18"/>
        </w:rPr>
      </w:pPr>
      <w:r>
        <w:rPr>
          <w:rFonts w:ascii="Palatino Linotype" w:hAnsi="Palatino Linotype" w:cstheme="minorHAnsi"/>
          <w:sz w:val="18"/>
          <w:szCs w:val="18"/>
        </w:rPr>
        <w:t>Pour rappel :</w:t>
      </w:r>
    </w:p>
    <w:p w14:paraId="7EBF9BFC" w14:textId="77777777" w:rsidR="00070D96" w:rsidRPr="00070D96" w:rsidRDefault="00070D96" w:rsidP="00070D96">
      <w:pPr>
        <w:pStyle w:val="Paragraphedeliste"/>
        <w:spacing w:after="200" w:line="276" w:lineRule="auto"/>
        <w:ind w:left="284"/>
        <w:contextualSpacing/>
        <w:rPr>
          <w:rFonts w:ascii="Palatino Linotype" w:hAnsi="Palatino Linotype" w:cstheme="minorHAnsi"/>
          <w:sz w:val="18"/>
          <w:szCs w:val="18"/>
        </w:rPr>
      </w:pPr>
      <w:r w:rsidRPr="00070D96">
        <w:rPr>
          <w:rFonts w:ascii="Palatino Linotype" w:hAnsi="Palatino Linotype" w:cstheme="minorHAnsi"/>
          <w:sz w:val="18"/>
          <w:szCs w:val="18"/>
        </w:rPr>
        <w:t>•</w:t>
      </w:r>
      <w:r w:rsidRPr="00070D96">
        <w:rPr>
          <w:rFonts w:ascii="Palatino Linotype" w:hAnsi="Palatino Linotype" w:cstheme="minorHAnsi"/>
          <w:sz w:val="18"/>
          <w:szCs w:val="18"/>
        </w:rPr>
        <w:tab/>
        <w:t>Degré d’urgence 1 : mission particulièrement urgente nécessitant une réactivité maximale du prestataire. Elle fait l’objet d’un traitement quasi immédiat.</w:t>
      </w:r>
    </w:p>
    <w:p w14:paraId="17D00112" w14:textId="77777777" w:rsidR="00070D96" w:rsidRPr="00070D96" w:rsidRDefault="00070D96" w:rsidP="00070D96">
      <w:pPr>
        <w:pStyle w:val="Paragraphedeliste"/>
        <w:spacing w:after="200" w:line="276" w:lineRule="auto"/>
        <w:ind w:left="284"/>
        <w:contextualSpacing/>
        <w:rPr>
          <w:rFonts w:ascii="Palatino Linotype" w:hAnsi="Palatino Linotype" w:cstheme="minorHAnsi"/>
          <w:sz w:val="18"/>
          <w:szCs w:val="18"/>
        </w:rPr>
      </w:pPr>
      <w:r w:rsidRPr="00070D96">
        <w:rPr>
          <w:rFonts w:ascii="Palatino Linotype" w:hAnsi="Palatino Linotype" w:cstheme="minorHAnsi"/>
          <w:sz w:val="18"/>
          <w:szCs w:val="18"/>
        </w:rPr>
        <w:t>•</w:t>
      </w:r>
      <w:r w:rsidRPr="00070D96">
        <w:rPr>
          <w:rFonts w:ascii="Palatino Linotype" w:hAnsi="Palatino Linotype" w:cstheme="minorHAnsi"/>
          <w:sz w:val="18"/>
          <w:szCs w:val="18"/>
        </w:rPr>
        <w:tab/>
        <w:t>Degré d’urgence 2 : mission urgente. Elle fait l’objet d’un traitement sous 72 heures maxi.</w:t>
      </w:r>
    </w:p>
    <w:p w14:paraId="21C5C005" w14:textId="77777777" w:rsidR="00070D96" w:rsidRPr="00070D96" w:rsidRDefault="00070D96" w:rsidP="00070D96">
      <w:pPr>
        <w:pStyle w:val="Paragraphedeliste"/>
        <w:spacing w:after="200" w:line="276" w:lineRule="auto"/>
        <w:ind w:left="284"/>
        <w:contextualSpacing/>
        <w:rPr>
          <w:rFonts w:ascii="Palatino Linotype" w:hAnsi="Palatino Linotype" w:cstheme="minorHAnsi"/>
          <w:sz w:val="18"/>
          <w:szCs w:val="18"/>
        </w:rPr>
      </w:pPr>
      <w:r w:rsidRPr="00070D96">
        <w:rPr>
          <w:rFonts w:ascii="Palatino Linotype" w:hAnsi="Palatino Linotype" w:cstheme="minorHAnsi"/>
          <w:sz w:val="18"/>
          <w:szCs w:val="18"/>
        </w:rPr>
        <w:t>•</w:t>
      </w:r>
      <w:r w:rsidRPr="00070D96">
        <w:rPr>
          <w:rFonts w:ascii="Palatino Linotype" w:hAnsi="Palatino Linotype" w:cstheme="minorHAnsi"/>
          <w:sz w:val="18"/>
          <w:szCs w:val="18"/>
        </w:rPr>
        <w:tab/>
        <w:t>Degré d’urgence 3 : mission de moindre urgence. Elle fait l’objet d’un traitement sous 8 jours calendaires maxi.</w:t>
      </w:r>
    </w:p>
    <w:p w14:paraId="1B8A7831" w14:textId="3A64474C" w:rsidR="00AB38DD" w:rsidRDefault="00070D96" w:rsidP="00070D96">
      <w:pPr>
        <w:pStyle w:val="Paragraphedeliste"/>
        <w:spacing w:after="200" w:line="276" w:lineRule="auto"/>
        <w:ind w:left="284"/>
        <w:contextualSpacing/>
        <w:rPr>
          <w:rFonts w:ascii="Palatino Linotype" w:hAnsi="Palatino Linotype" w:cstheme="minorHAnsi"/>
          <w:sz w:val="18"/>
          <w:szCs w:val="18"/>
        </w:rPr>
      </w:pPr>
      <w:r w:rsidRPr="00070D96">
        <w:rPr>
          <w:rFonts w:ascii="Palatino Linotype" w:hAnsi="Palatino Linotype" w:cstheme="minorHAnsi"/>
          <w:sz w:val="18"/>
          <w:szCs w:val="18"/>
        </w:rPr>
        <w:t>•</w:t>
      </w:r>
      <w:r w:rsidRPr="00070D96">
        <w:rPr>
          <w:rFonts w:ascii="Palatino Linotype" w:hAnsi="Palatino Linotype" w:cstheme="minorHAnsi"/>
          <w:sz w:val="18"/>
          <w:szCs w:val="18"/>
        </w:rPr>
        <w:tab/>
        <w:t>Degré d’urgence 4 : mission sans urgence particulière. Elle fait l’objet d’un traitement sous 15 jours calendaires maxi.</w:t>
      </w:r>
    </w:p>
    <w:p w14:paraId="67C4A291" w14:textId="77777777" w:rsidR="00070D96" w:rsidRPr="00AB38DD" w:rsidRDefault="00070D96" w:rsidP="00070D96">
      <w:pPr>
        <w:pStyle w:val="Paragraphedeliste"/>
        <w:spacing w:after="200" w:line="276" w:lineRule="auto"/>
        <w:ind w:left="284"/>
        <w:contextualSpacing/>
        <w:rPr>
          <w:rFonts w:ascii="Palatino Linotype" w:hAnsi="Palatino Linotype" w:cstheme="minorHAnsi"/>
          <w:sz w:val="18"/>
          <w:szCs w:val="18"/>
        </w:rPr>
      </w:pPr>
    </w:p>
    <w:p w14:paraId="701C47C1" w14:textId="5ADD5109" w:rsidR="003B4BAB" w:rsidRDefault="00C6377B" w:rsidP="00155549">
      <w:pPr>
        <w:pStyle w:val="Paragraphedeliste"/>
        <w:spacing w:after="200" w:line="276" w:lineRule="auto"/>
        <w:jc w:val="both"/>
        <w:rPr>
          <w:rFonts w:cstheme="minorHAnsi"/>
        </w:rPr>
      </w:pPr>
      <w:r w:rsidRPr="00C6377B">
        <w:rPr>
          <w:rFonts w:cstheme="minorHAnsi"/>
        </w:rPr>
        <w:t>………………………………………………………………………………………………………………………………………………………………………………………………………………………………………………………………………………………………………………………………………………………………………………………………………………………………………………………………………………………………………………………………………………………………………………………………………………………………………………………………………………………………………………………………………………………………………………………………………………………………………………………………………………………………………………………………………………………………………………………………………………………………………………………………………………………………………………………………………………………………………………………………………………………………………………………………………………………………………………………………………………………………………………………………………………………………………………………………………………………………………………………………………………………………………………………………………………………………………………………………………………………………………………………………………………………………………………………………</w:t>
      </w:r>
      <w:r w:rsidR="00F432A0" w:rsidRPr="00C6377B">
        <w:rPr>
          <w:rFonts w:cstheme="minorHAnsi"/>
        </w:rPr>
        <w:t>………………………………………………………………………………………………………………………………………………</w:t>
      </w:r>
      <w:r w:rsidRPr="00C6377B">
        <w:rPr>
          <w:rFonts w:cstheme="minorHAnsi"/>
        </w:rPr>
        <w:t>..</w:t>
      </w:r>
    </w:p>
    <w:p w14:paraId="777AB862" w14:textId="12F74BC4" w:rsidR="00F432A0" w:rsidRPr="00F432A0" w:rsidRDefault="00CD1632" w:rsidP="00155549">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7103728A" w14:textId="67E3980A" w:rsidR="00F432A0" w:rsidRDefault="00CD1632" w:rsidP="00155549">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77AE482" w14:textId="13360C75" w:rsidR="00F432A0" w:rsidRDefault="00CD1632" w:rsidP="00155549">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17DA452D" w14:textId="77777777" w:rsidR="00430DD4" w:rsidRDefault="00430DD4" w:rsidP="00155549">
      <w:pPr>
        <w:spacing w:after="200" w:line="276" w:lineRule="auto"/>
        <w:ind w:left="705"/>
        <w:jc w:val="both"/>
        <w:rPr>
          <w:rFonts w:ascii="Palatino Linotype" w:hAnsi="Palatino Linotype" w:cstheme="minorHAnsi"/>
          <w:color w:val="44546A" w:themeColor="text2"/>
        </w:rPr>
      </w:pPr>
    </w:p>
    <w:p w14:paraId="321F3E9D" w14:textId="77777777" w:rsidR="00430DD4" w:rsidRDefault="00430DD4" w:rsidP="00155549">
      <w:pPr>
        <w:spacing w:after="200" w:line="276" w:lineRule="auto"/>
        <w:ind w:left="705"/>
        <w:jc w:val="both"/>
        <w:rPr>
          <w:rFonts w:ascii="Palatino Linotype" w:hAnsi="Palatino Linotype" w:cstheme="minorHAnsi"/>
          <w:color w:val="44546A" w:themeColor="text2"/>
        </w:rPr>
      </w:pPr>
    </w:p>
    <w:p w14:paraId="091B8643" w14:textId="77777777" w:rsidR="00430DD4" w:rsidRDefault="00430DD4" w:rsidP="00155549">
      <w:pPr>
        <w:spacing w:after="200" w:line="276" w:lineRule="auto"/>
        <w:ind w:left="705"/>
        <w:jc w:val="both"/>
        <w:rPr>
          <w:rFonts w:ascii="Palatino Linotype" w:hAnsi="Palatino Linotype" w:cstheme="minorHAnsi"/>
          <w:color w:val="44546A" w:themeColor="text2"/>
        </w:rPr>
      </w:pPr>
    </w:p>
    <w:p w14:paraId="42C81C77" w14:textId="77777777" w:rsidR="00430DD4" w:rsidRDefault="00430DD4" w:rsidP="00155549">
      <w:pPr>
        <w:spacing w:after="200" w:line="276" w:lineRule="auto"/>
        <w:ind w:left="705"/>
        <w:jc w:val="both"/>
        <w:rPr>
          <w:rFonts w:ascii="Palatino Linotype" w:hAnsi="Palatino Linotype" w:cstheme="minorHAnsi"/>
          <w:color w:val="44546A" w:themeColor="text2"/>
        </w:rPr>
      </w:pPr>
    </w:p>
    <w:p w14:paraId="0FF6B5E0" w14:textId="77777777" w:rsidR="00430DD4" w:rsidRDefault="00430DD4" w:rsidP="00155549">
      <w:pPr>
        <w:spacing w:after="200" w:line="276" w:lineRule="auto"/>
        <w:ind w:left="705"/>
        <w:jc w:val="both"/>
        <w:rPr>
          <w:rFonts w:ascii="Palatino Linotype" w:hAnsi="Palatino Linotype" w:cstheme="minorHAnsi"/>
          <w:color w:val="44546A" w:themeColor="text2"/>
        </w:rPr>
      </w:pPr>
    </w:p>
    <w:p w14:paraId="7711ACD4" w14:textId="11F8C6FE"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1312"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30" style="position:absolute;left:0;text-align:left;margin-left:55.3pt;margin-top:.25pt;width:382.5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&#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86TWDV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69ACBA08" w14:textId="39156EA0" w:rsidR="008206D6" w:rsidRDefault="008206D6" w:rsidP="00F432A0">
      <w:pPr>
        <w:spacing w:after="200" w:line="276" w:lineRule="auto"/>
        <w:rPr>
          <w:rFonts w:ascii="Palatino Linotype" w:hAnsi="Palatino Linotype" w:cstheme="minorHAnsi"/>
          <w:color w:val="44546A" w:themeColor="text2"/>
        </w:rPr>
      </w:pPr>
    </w:p>
    <w:sectPr w:rsidR="008206D6" w:rsidSect="00815F4E">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CD884" w14:textId="77777777" w:rsidR="007A67DB" w:rsidRDefault="007A67DB" w:rsidP="00E907EE">
      <w:pPr>
        <w:spacing w:after="0" w:line="240" w:lineRule="auto"/>
      </w:pPr>
      <w:r>
        <w:separator/>
      </w:r>
    </w:p>
  </w:endnote>
  <w:endnote w:type="continuationSeparator" w:id="0">
    <w:p w14:paraId="1A2BF63A" w14:textId="77777777" w:rsidR="007A67DB" w:rsidRDefault="007A67DB"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6B05EAB6" w14:textId="7CCB79A7" w:rsidR="00F44AEC" w:rsidRDefault="00ED7AAB" w:rsidP="00F44AEC">
            <w:pPr>
              <w:pStyle w:val="Pieddepage"/>
              <w:jc w:val="center"/>
              <w:rPr>
                <w:rFonts w:ascii="Palatino Linotype" w:hAnsi="Palatino Linotype"/>
              </w:rPr>
            </w:pPr>
            <w:r w:rsidRPr="002978B3">
              <w:rPr>
                <w:rFonts w:ascii="Palatino Linotype" w:hAnsi="Palatino Linotype"/>
              </w:rPr>
              <w:t>CMT</w:t>
            </w:r>
            <w:r w:rsidR="00C941E3">
              <w:rPr>
                <w:rFonts w:ascii="Palatino Linotype" w:hAnsi="Palatino Linotype"/>
              </w:rPr>
              <w:t xml:space="preserve"> </w:t>
            </w:r>
            <w:r w:rsidR="00B50437" w:rsidRPr="00B50437">
              <w:rPr>
                <w:rFonts w:ascii="Palatino Linotype" w:hAnsi="Palatino Linotype"/>
              </w:rPr>
              <w:t xml:space="preserve">Prestations </w:t>
            </w:r>
            <w:r w:rsidR="00D8405D" w:rsidRPr="00D8405D">
              <w:rPr>
                <w:rFonts w:ascii="Palatino Linotype" w:hAnsi="Palatino Linotype"/>
              </w:rPr>
              <w:t xml:space="preserve">de conseils juridiques </w:t>
            </w:r>
            <w:r w:rsidR="00B50437" w:rsidRPr="00B50437">
              <w:rPr>
                <w:rFonts w:ascii="Palatino Linotype" w:hAnsi="Palatino Linotype"/>
              </w:rPr>
              <w:t>en droit pénal</w:t>
            </w:r>
            <w:r w:rsidR="00F44AEC">
              <w:rPr>
                <w:rFonts w:ascii="Palatino Linotype" w:hAnsi="Palatino Linotype"/>
              </w:rPr>
              <w:t xml:space="preserve"> et </w:t>
            </w:r>
            <w:r w:rsidR="00B50437" w:rsidRPr="00B50437">
              <w:rPr>
                <w:rFonts w:ascii="Palatino Linotype" w:hAnsi="Palatino Linotype"/>
              </w:rPr>
              <w:t>droit de la presse</w:t>
            </w:r>
          </w:p>
          <w:p w14:paraId="1C5A7CFB" w14:textId="37BC52D0" w:rsidR="005944A2" w:rsidRPr="002978B3" w:rsidRDefault="00F44AEC" w:rsidP="00255273">
            <w:pPr>
              <w:pStyle w:val="Pieddepage"/>
              <w:rPr>
                <w:rFonts w:ascii="Palatino Linotype" w:hAnsi="Palatino Linotype"/>
              </w:rPr>
            </w:pPr>
            <w:r>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DFBDF" w14:textId="77777777" w:rsidR="007A67DB" w:rsidRDefault="007A67DB" w:rsidP="00E907EE">
      <w:pPr>
        <w:spacing w:after="0" w:line="240" w:lineRule="auto"/>
      </w:pPr>
      <w:r>
        <w:separator/>
      </w:r>
    </w:p>
  </w:footnote>
  <w:footnote w:type="continuationSeparator" w:id="0">
    <w:p w14:paraId="7ABE8F64" w14:textId="77777777" w:rsidR="007A67DB" w:rsidRDefault="007A67DB" w:rsidP="00E9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9BE75" w14:textId="150A2EE1" w:rsidR="00671706" w:rsidRPr="009C4198" w:rsidRDefault="00671706" w:rsidP="009C4198">
    <w:pPr>
      <w:spacing w:after="0" w:line="240" w:lineRule="auto"/>
      <w:jc w:val="center"/>
      <w:rPr>
        <w:rFonts w:ascii="Arial" w:eastAsia="Times New Roman" w:hAnsi="Arial" w:cs="Arial"/>
        <w:noProof/>
        <w:sz w:val="18"/>
        <w:szCs w:val="18"/>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5" type="#_x0000_t75" style="width:14.25pt;height:14.25pt" o:bullet="t">
        <v:imagedata r:id="rId1" o:title="mso8B0F"/>
      </v:shape>
    </w:pict>
  </w:numPicBullet>
  <w:numPicBullet w:numPicBulletId="1">
    <w:pict>
      <v:shape id="_x0000_i1176" type="#_x0000_t75" style="width:14.25pt;height:14.25pt;visibility:visible;mso-wrap-style:square" o:bullet="t">
        <v:imagedata r:id="rId2" o:title=""/>
      </v:shape>
    </w:pict>
  </w:numPicBullet>
  <w:numPicBullet w:numPicBulletId="2">
    <w:pict>
      <v:shape id="_x0000_i1202" type="#_x0000_t75" style="width:1070.15pt;height:567.1pt" o:bullet="t">
        <v:imagedata r:id="rId3" o:title="fleches-1"/>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1"/>
  </w:num>
  <w:num w:numId="2" w16cid:durableId="2127578631">
    <w:abstractNumId w:val="7"/>
  </w:num>
  <w:num w:numId="3" w16cid:durableId="1455753098">
    <w:abstractNumId w:val="1"/>
  </w:num>
  <w:num w:numId="4" w16cid:durableId="1672562642">
    <w:abstractNumId w:val="4"/>
  </w:num>
  <w:num w:numId="5" w16cid:durableId="718869573">
    <w:abstractNumId w:val="10"/>
  </w:num>
  <w:num w:numId="6" w16cid:durableId="187106144">
    <w:abstractNumId w:val="5"/>
  </w:num>
  <w:num w:numId="7" w16cid:durableId="1422682541">
    <w:abstractNumId w:val="6"/>
  </w:num>
  <w:num w:numId="8" w16cid:durableId="1615097391">
    <w:abstractNumId w:val="8"/>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9"/>
  </w:num>
  <w:num w:numId="11" w16cid:durableId="801726455">
    <w:abstractNumId w:val="3"/>
  </w:num>
  <w:num w:numId="12" w16cid:durableId="1782721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2632A"/>
    <w:rsid w:val="00034807"/>
    <w:rsid w:val="000545CD"/>
    <w:rsid w:val="00070D96"/>
    <w:rsid w:val="00072146"/>
    <w:rsid w:val="000848C2"/>
    <w:rsid w:val="000C0256"/>
    <w:rsid w:val="000C153C"/>
    <w:rsid w:val="000D556A"/>
    <w:rsid w:val="000E11E6"/>
    <w:rsid w:val="00137F83"/>
    <w:rsid w:val="00142316"/>
    <w:rsid w:val="0015073D"/>
    <w:rsid w:val="00155549"/>
    <w:rsid w:val="00172613"/>
    <w:rsid w:val="00173301"/>
    <w:rsid w:val="001A0E92"/>
    <w:rsid w:val="001B7972"/>
    <w:rsid w:val="001D0C42"/>
    <w:rsid w:val="001E2986"/>
    <w:rsid w:val="001F29BB"/>
    <w:rsid w:val="001F4FDE"/>
    <w:rsid w:val="0020406A"/>
    <w:rsid w:val="00211736"/>
    <w:rsid w:val="002448AF"/>
    <w:rsid w:val="00255273"/>
    <w:rsid w:val="00262A99"/>
    <w:rsid w:val="00264768"/>
    <w:rsid w:val="0027409E"/>
    <w:rsid w:val="002978B3"/>
    <w:rsid w:val="002A4F16"/>
    <w:rsid w:val="002E248F"/>
    <w:rsid w:val="00325C1D"/>
    <w:rsid w:val="00341147"/>
    <w:rsid w:val="003474F5"/>
    <w:rsid w:val="00361559"/>
    <w:rsid w:val="00396DFF"/>
    <w:rsid w:val="003B4BAB"/>
    <w:rsid w:val="003B4F53"/>
    <w:rsid w:val="003C34B7"/>
    <w:rsid w:val="003C3D11"/>
    <w:rsid w:val="003C6764"/>
    <w:rsid w:val="00414C70"/>
    <w:rsid w:val="00416AE5"/>
    <w:rsid w:val="00430DD4"/>
    <w:rsid w:val="00432E1F"/>
    <w:rsid w:val="004529FC"/>
    <w:rsid w:val="00457C8B"/>
    <w:rsid w:val="00475021"/>
    <w:rsid w:val="00491823"/>
    <w:rsid w:val="00492C41"/>
    <w:rsid w:val="0049348A"/>
    <w:rsid w:val="004A706C"/>
    <w:rsid w:val="004C1AFE"/>
    <w:rsid w:val="004C2FF7"/>
    <w:rsid w:val="00514DEA"/>
    <w:rsid w:val="005274DE"/>
    <w:rsid w:val="0054622F"/>
    <w:rsid w:val="00550F69"/>
    <w:rsid w:val="005878F5"/>
    <w:rsid w:val="00590EA3"/>
    <w:rsid w:val="00592473"/>
    <w:rsid w:val="005944A2"/>
    <w:rsid w:val="005E1B40"/>
    <w:rsid w:val="00620114"/>
    <w:rsid w:val="0063402F"/>
    <w:rsid w:val="00653D61"/>
    <w:rsid w:val="00671706"/>
    <w:rsid w:val="00686B25"/>
    <w:rsid w:val="006B748C"/>
    <w:rsid w:val="006D42A0"/>
    <w:rsid w:val="006D5822"/>
    <w:rsid w:val="00712B7E"/>
    <w:rsid w:val="00715359"/>
    <w:rsid w:val="00726594"/>
    <w:rsid w:val="00730180"/>
    <w:rsid w:val="00731EC6"/>
    <w:rsid w:val="0073686C"/>
    <w:rsid w:val="00747E4B"/>
    <w:rsid w:val="00757EBC"/>
    <w:rsid w:val="007605FD"/>
    <w:rsid w:val="007715FF"/>
    <w:rsid w:val="007864AC"/>
    <w:rsid w:val="0079101C"/>
    <w:rsid w:val="007A5998"/>
    <w:rsid w:val="007A67DB"/>
    <w:rsid w:val="007B4BAD"/>
    <w:rsid w:val="007B4C97"/>
    <w:rsid w:val="007E0F2D"/>
    <w:rsid w:val="007E552B"/>
    <w:rsid w:val="0081080D"/>
    <w:rsid w:val="00813F19"/>
    <w:rsid w:val="00815F4E"/>
    <w:rsid w:val="008206D6"/>
    <w:rsid w:val="00821932"/>
    <w:rsid w:val="00834DD6"/>
    <w:rsid w:val="00836B67"/>
    <w:rsid w:val="008432DD"/>
    <w:rsid w:val="00846FFB"/>
    <w:rsid w:val="008471B2"/>
    <w:rsid w:val="008707D3"/>
    <w:rsid w:val="00890ABD"/>
    <w:rsid w:val="00891304"/>
    <w:rsid w:val="008A3B49"/>
    <w:rsid w:val="008A7204"/>
    <w:rsid w:val="008B28EC"/>
    <w:rsid w:val="008B5D6C"/>
    <w:rsid w:val="008C03B9"/>
    <w:rsid w:val="008C047A"/>
    <w:rsid w:val="008E44A6"/>
    <w:rsid w:val="008E613C"/>
    <w:rsid w:val="008F6EA4"/>
    <w:rsid w:val="009218A8"/>
    <w:rsid w:val="00946730"/>
    <w:rsid w:val="00951AB5"/>
    <w:rsid w:val="00987A2D"/>
    <w:rsid w:val="00991FEF"/>
    <w:rsid w:val="009929CE"/>
    <w:rsid w:val="00992B4C"/>
    <w:rsid w:val="009B627D"/>
    <w:rsid w:val="009C212C"/>
    <w:rsid w:val="009C4198"/>
    <w:rsid w:val="009C7604"/>
    <w:rsid w:val="009F132B"/>
    <w:rsid w:val="00A048C4"/>
    <w:rsid w:val="00A17538"/>
    <w:rsid w:val="00A507D6"/>
    <w:rsid w:val="00A56701"/>
    <w:rsid w:val="00A70769"/>
    <w:rsid w:val="00A9083F"/>
    <w:rsid w:val="00A910D7"/>
    <w:rsid w:val="00AB38DD"/>
    <w:rsid w:val="00AB49F2"/>
    <w:rsid w:val="00AC44EA"/>
    <w:rsid w:val="00AD5016"/>
    <w:rsid w:val="00AE4258"/>
    <w:rsid w:val="00B04C5F"/>
    <w:rsid w:val="00B20EAF"/>
    <w:rsid w:val="00B301DF"/>
    <w:rsid w:val="00B50437"/>
    <w:rsid w:val="00B5477F"/>
    <w:rsid w:val="00B64013"/>
    <w:rsid w:val="00B715AC"/>
    <w:rsid w:val="00B8700B"/>
    <w:rsid w:val="00BE4D77"/>
    <w:rsid w:val="00C27E74"/>
    <w:rsid w:val="00C4213E"/>
    <w:rsid w:val="00C51973"/>
    <w:rsid w:val="00C52863"/>
    <w:rsid w:val="00C60E1B"/>
    <w:rsid w:val="00C6377B"/>
    <w:rsid w:val="00C67329"/>
    <w:rsid w:val="00C7289C"/>
    <w:rsid w:val="00C74B59"/>
    <w:rsid w:val="00C80EB1"/>
    <w:rsid w:val="00C84590"/>
    <w:rsid w:val="00C941E3"/>
    <w:rsid w:val="00CB5733"/>
    <w:rsid w:val="00CD1632"/>
    <w:rsid w:val="00CD40CC"/>
    <w:rsid w:val="00CE11CF"/>
    <w:rsid w:val="00CE2BB5"/>
    <w:rsid w:val="00CE2C29"/>
    <w:rsid w:val="00CE6878"/>
    <w:rsid w:val="00CF48DA"/>
    <w:rsid w:val="00D15543"/>
    <w:rsid w:val="00D160B9"/>
    <w:rsid w:val="00D173D6"/>
    <w:rsid w:val="00D27394"/>
    <w:rsid w:val="00D300D7"/>
    <w:rsid w:val="00D405D6"/>
    <w:rsid w:val="00D8405D"/>
    <w:rsid w:val="00DA2A5D"/>
    <w:rsid w:val="00DD2BBF"/>
    <w:rsid w:val="00DF5F1D"/>
    <w:rsid w:val="00E157B8"/>
    <w:rsid w:val="00E15E72"/>
    <w:rsid w:val="00E45BE8"/>
    <w:rsid w:val="00E5163D"/>
    <w:rsid w:val="00E56A54"/>
    <w:rsid w:val="00E634C9"/>
    <w:rsid w:val="00E722E1"/>
    <w:rsid w:val="00E7671F"/>
    <w:rsid w:val="00E907EE"/>
    <w:rsid w:val="00EA1D32"/>
    <w:rsid w:val="00EA285C"/>
    <w:rsid w:val="00EA7C1D"/>
    <w:rsid w:val="00EB2201"/>
    <w:rsid w:val="00ED319F"/>
    <w:rsid w:val="00ED7AAB"/>
    <w:rsid w:val="00EE6036"/>
    <w:rsid w:val="00F012B2"/>
    <w:rsid w:val="00F013F0"/>
    <w:rsid w:val="00F432A0"/>
    <w:rsid w:val="00F44AEC"/>
    <w:rsid w:val="00F614F3"/>
    <w:rsid w:val="00F770A5"/>
    <w:rsid w:val="00F803E3"/>
    <w:rsid w:val="00F868EF"/>
    <w:rsid w:val="00F93CA2"/>
    <w:rsid w:val="00FA67CB"/>
    <w:rsid w:val="00FA67F6"/>
    <w:rsid w:val="00FA68AB"/>
    <w:rsid w:val="00FB06E8"/>
    <w:rsid w:val="00FB696C"/>
    <w:rsid w:val="00FC6F91"/>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 w:id="983699134">
      <w:bodyDiv w:val="1"/>
      <w:marLeft w:val="0"/>
      <w:marRight w:val="0"/>
      <w:marTop w:val="0"/>
      <w:marBottom w:val="0"/>
      <w:divBdr>
        <w:top w:val="none" w:sz="0" w:space="0" w:color="auto"/>
        <w:left w:val="none" w:sz="0" w:space="0" w:color="auto"/>
        <w:bottom w:val="none" w:sz="0" w:space="0" w:color="auto"/>
        <w:right w:val="none" w:sz="0" w:space="0" w:color="auto"/>
      </w:divBdr>
    </w:div>
    <w:div w:id="20897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1199</Words>
  <Characters>6600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DEYDIER Thibault</cp:lastModifiedBy>
  <cp:revision>13</cp:revision>
  <cp:lastPrinted>2022-06-09T07:40:00Z</cp:lastPrinted>
  <dcterms:created xsi:type="dcterms:W3CDTF">2024-11-05T09:17:00Z</dcterms:created>
  <dcterms:modified xsi:type="dcterms:W3CDTF">2024-12-17T15:00:00Z</dcterms:modified>
</cp:coreProperties>
</file>