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AF2E5" w14:textId="21B74B1A" w:rsidR="002376C5" w:rsidRDefault="00A44EBC" w:rsidP="00A44EBC">
      <w:pPr>
        <w:jc w:val="center"/>
      </w:pPr>
      <w:bookmarkStart w:id="0" w:name="_Hlk189052434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7EDB6879" wp14:editId="049C7DB4">
            <wp:simplePos x="0" y="0"/>
            <wp:positionH relativeFrom="column">
              <wp:posOffset>-604520</wp:posOffset>
            </wp:positionH>
            <wp:positionV relativeFrom="paragraph">
              <wp:posOffset>-633095</wp:posOffset>
            </wp:positionV>
            <wp:extent cx="6791053" cy="10096500"/>
            <wp:effectExtent l="0" t="0" r="0" b="0"/>
            <wp:wrapNone/>
            <wp:docPr id="1" name="Image 1" descr="Une image contenant texte, capture d’écran, Polic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texte, capture d’écran, Police, conceptio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97960" cy="101067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C42C02" w14:textId="5D374A3A" w:rsidR="00A44EBC" w:rsidRDefault="00A44EBC" w:rsidP="00A44EBC">
      <w:pPr>
        <w:jc w:val="center"/>
      </w:pPr>
    </w:p>
    <w:p w14:paraId="57892372" w14:textId="0EE0788A" w:rsidR="00A44EBC" w:rsidRDefault="00A44EBC" w:rsidP="00A44EBC">
      <w:pPr>
        <w:jc w:val="center"/>
        <w:rPr>
          <w:rFonts w:ascii="Raleway" w:hAnsi="Raleway"/>
        </w:rPr>
      </w:pPr>
    </w:p>
    <w:p w14:paraId="547D096B" w14:textId="5BDF2C0E" w:rsidR="00A44EBC" w:rsidRDefault="00A44EBC" w:rsidP="00A44EBC">
      <w:pPr>
        <w:jc w:val="center"/>
        <w:rPr>
          <w:rFonts w:ascii="Raleway" w:hAnsi="Raleway"/>
        </w:rPr>
      </w:pPr>
    </w:p>
    <w:p w14:paraId="1BA9FB4A" w14:textId="631A166E" w:rsidR="00A44EBC" w:rsidRDefault="00A44EBC" w:rsidP="00A44EBC">
      <w:pPr>
        <w:jc w:val="center"/>
        <w:rPr>
          <w:rFonts w:ascii="Raleway" w:hAnsi="Raleway"/>
        </w:rPr>
      </w:pPr>
    </w:p>
    <w:p w14:paraId="7ADB5DE9" w14:textId="4CAEBFAF" w:rsidR="00A44EBC" w:rsidRDefault="00A44EBC" w:rsidP="00A44EBC">
      <w:pPr>
        <w:jc w:val="center"/>
        <w:rPr>
          <w:rFonts w:ascii="Raleway" w:hAnsi="Raleway"/>
        </w:rPr>
      </w:pPr>
    </w:p>
    <w:p w14:paraId="66FC8925" w14:textId="2849B8F7" w:rsidR="00A44EBC" w:rsidRPr="00A44EBC" w:rsidRDefault="00A44EBC" w:rsidP="00A44EBC">
      <w:pPr>
        <w:rPr>
          <w:rFonts w:ascii="Raleway" w:hAnsi="Raleway"/>
          <w:b/>
          <w:bCs/>
          <w:color w:val="FFFFFF" w:themeColor="background1"/>
          <w:sz w:val="108"/>
          <w:szCs w:val="108"/>
        </w:rPr>
      </w:pPr>
      <w:r w:rsidRPr="00A44EBC">
        <w:rPr>
          <w:rFonts w:ascii="Raleway" w:hAnsi="Raleway"/>
          <w:b/>
          <w:bCs/>
          <w:color w:val="FFFFFF" w:themeColor="background1"/>
          <w:sz w:val="108"/>
          <w:szCs w:val="108"/>
        </w:rPr>
        <w:t xml:space="preserve">Annexe 1 au Cahier des Clauses Particulières </w:t>
      </w:r>
    </w:p>
    <w:p w14:paraId="2F49B1C0" w14:textId="50732CDF" w:rsidR="00A44EBC" w:rsidRDefault="00A44EBC" w:rsidP="00A44EBC">
      <w:pPr>
        <w:rPr>
          <w:rFonts w:ascii="Raleway" w:hAnsi="Raleway"/>
        </w:rPr>
      </w:pPr>
      <w:r w:rsidRPr="004E1429">
        <w:rPr>
          <w:noProof/>
        </w:rPr>
        <mc:AlternateContent>
          <mc:Choice Requires="wps">
            <w:drawing>
              <wp:inline distT="0" distB="0" distL="0" distR="0" wp14:anchorId="00CDD0E8" wp14:editId="65D9BD6A">
                <wp:extent cx="285750" cy="113030"/>
                <wp:effectExtent l="0" t="0" r="0" b="1270"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13030"/>
                        </a:xfrm>
                        <a:prstGeom prst="rect">
                          <a:avLst/>
                        </a:prstGeom>
                        <a:solidFill>
                          <a:srgbClr val="2372B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429201" id="Rectangle 3" o:spid="_x0000_s1026" style="width:22.5pt;height:8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" fillcolor="#2372b9" stroked="f">
                <w10:anchorlock/>
              </v:rect>
            </w:pict>
          </mc:Fallback>
        </mc:AlternateContent>
      </w:r>
      <w:r>
        <w:rPr>
          <w:rFonts w:ascii="Raleway" w:hAnsi="Raleway"/>
        </w:rPr>
        <w:t xml:space="preserve"> </w:t>
      </w:r>
      <w:r w:rsidRPr="00A44EBC">
        <w:rPr>
          <w:rFonts w:ascii="Raleway" w:hAnsi="Raleway"/>
          <w:b/>
          <w:bCs/>
          <w:color w:val="4472C4" w:themeColor="accent1"/>
          <w:sz w:val="48"/>
          <w:szCs w:val="48"/>
        </w:rPr>
        <w:t>Matrice de conformités</w:t>
      </w:r>
      <w:r w:rsidRPr="00A44EBC">
        <w:rPr>
          <w:rFonts w:ascii="Raleway" w:hAnsi="Raleway"/>
          <w:color w:val="4472C4" w:themeColor="accent1"/>
        </w:rPr>
        <w:t xml:space="preserve"> </w:t>
      </w:r>
    </w:p>
    <w:p w14:paraId="6D8D4066" w14:textId="5EEC7DA4" w:rsidR="00A44EBC" w:rsidRDefault="00A44EBC" w:rsidP="00A44EBC">
      <w:pPr>
        <w:rPr>
          <w:rFonts w:ascii="Raleway" w:hAnsi="Raleway"/>
        </w:rPr>
      </w:pPr>
    </w:p>
    <w:p w14:paraId="319CEEB2" w14:textId="6C7DEEA4" w:rsidR="00A44EBC" w:rsidRDefault="00A44EBC" w:rsidP="00A44EBC">
      <w:pPr>
        <w:rPr>
          <w:rFonts w:ascii="Raleway" w:hAnsi="Raleway"/>
        </w:rPr>
      </w:pPr>
    </w:p>
    <w:p w14:paraId="2A17DC7B" w14:textId="45A0F579" w:rsidR="00A44EBC" w:rsidRDefault="00A44EBC" w:rsidP="00A44EBC">
      <w:pPr>
        <w:jc w:val="center"/>
        <w:rPr>
          <w:rFonts w:ascii="Raleway" w:hAnsi="Raleway"/>
          <w:color w:val="4472C4" w:themeColor="accent1"/>
          <w:sz w:val="40"/>
          <w:szCs w:val="40"/>
        </w:rPr>
      </w:pPr>
      <w:r w:rsidRPr="00A44EBC">
        <w:rPr>
          <w:rFonts w:ascii="Raleway" w:hAnsi="Raleway"/>
          <w:color w:val="4472C4" w:themeColor="accent1"/>
          <w:sz w:val="40"/>
          <w:szCs w:val="40"/>
        </w:rPr>
        <w:t>Marché 2025.00005.00.17.00</w:t>
      </w:r>
    </w:p>
    <w:p w14:paraId="4AF60410" w14:textId="5B06C33C" w:rsidR="00A44EBC" w:rsidRDefault="00A44EBC" w:rsidP="00A44EBC">
      <w:pPr>
        <w:jc w:val="center"/>
        <w:rPr>
          <w:rFonts w:ascii="Raleway" w:hAnsi="Raleway"/>
          <w:color w:val="4472C4" w:themeColor="accent1"/>
          <w:sz w:val="40"/>
          <w:szCs w:val="40"/>
        </w:rPr>
      </w:pPr>
    </w:p>
    <w:p w14:paraId="2D7CC471" w14:textId="2688EF41" w:rsidR="00A44EBC" w:rsidRDefault="00A44EBC" w:rsidP="00A44EBC">
      <w:pPr>
        <w:jc w:val="center"/>
        <w:rPr>
          <w:rFonts w:ascii="Raleway" w:hAnsi="Raleway"/>
          <w:color w:val="4472C4" w:themeColor="accent1"/>
          <w:sz w:val="40"/>
          <w:szCs w:val="40"/>
        </w:rPr>
      </w:pPr>
    </w:p>
    <w:p w14:paraId="6E4F6009" w14:textId="762427C9" w:rsidR="00A44EBC" w:rsidRDefault="00A44EBC" w:rsidP="00A44EBC">
      <w:pPr>
        <w:jc w:val="center"/>
        <w:rPr>
          <w:rFonts w:ascii="Raleway" w:hAnsi="Raleway"/>
          <w:color w:val="4472C4" w:themeColor="accent1"/>
          <w:sz w:val="40"/>
          <w:szCs w:val="40"/>
        </w:rPr>
      </w:pPr>
    </w:p>
    <w:p w14:paraId="64174739" w14:textId="6C1443A0" w:rsidR="00A44EBC" w:rsidRDefault="00A44EBC" w:rsidP="00A44EBC">
      <w:pPr>
        <w:jc w:val="center"/>
        <w:rPr>
          <w:rFonts w:ascii="Raleway" w:hAnsi="Raleway"/>
          <w:color w:val="4472C4" w:themeColor="accent1"/>
          <w:sz w:val="40"/>
          <w:szCs w:val="40"/>
        </w:rPr>
      </w:pPr>
    </w:p>
    <w:p w14:paraId="60733CDF" w14:textId="3FF318A5" w:rsidR="00A44EBC" w:rsidRDefault="00A44EBC" w:rsidP="00A44EBC">
      <w:pPr>
        <w:jc w:val="center"/>
        <w:rPr>
          <w:rFonts w:ascii="Raleway" w:hAnsi="Raleway"/>
          <w:color w:val="4472C4" w:themeColor="accent1"/>
          <w:sz w:val="40"/>
          <w:szCs w:val="40"/>
        </w:rPr>
      </w:pPr>
    </w:p>
    <w:p w14:paraId="3077AFAF" w14:textId="60A3008C" w:rsidR="00A44EBC" w:rsidRPr="00A44EBC" w:rsidRDefault="00A44EBC" w:rsidP="00A44EBC">
      <w:pPr>
        <w:rPr>
          <w:rFonts w:ascii="Raleway" w:hAnsi="Raleway" w:cs="Calibri Light"/>
          <w:b/>
          <w:bCs/>
          <w:szCs w:val="24"/>
        </w:rPr>
      </w:pPr>
      <w:r w:rsidRPr="00A44EBC">
        <w:rPr>
          <w:rFonts w:ascii="Raleway" w:hAnsi="Raleway" w:cs="Calibri Light"/>
          <w:b/>
          <w:bCs/>
          <w:szCs w:val="24"/>
        </w:rPr>
        <w:lastRenderedPageBreak/>
        <w:t xml:space="preserve"> Matrice de conformités à renseigner par le prestataire </w:t>
      </w:r>
      <w:r w:rsidRPr="00A44EBC">
        <w:rPr>
          <w:rFonts w:ascii="Raleway" w:hAnsi="Raleway" w:cs="Calibri Light"/>
          <w:b/>
          <w:bCs/>
          <w:szCs w:val="24"/>
        </w:rPr>
        <w:sym w:font="Wingdings" w:char="F0E0"/>
      </w:r>
      <w:r w:rsidRPr="00A44EBC">
        <w:rPr>
          <w:rFonts w:ascii="Raleway" w:hAnsi="Raleway" w:cs="Calibri Light"/>
          <w:b/>
          <w:bCs/>
          <w:szCs w:val="24"/>
        </w:rPr>
        <w:t xml:space="preserve"> une croix dans une case : </w:t>
      </w:r>
    </w:p>
    <w:p w14:paraId="7A9BA0A4" w14:textId="77777777" w:rsidR="00A44EBC" w:rsidRPr="00A44EBC" w:rsidRDefault="00A44EBC" w:rsidP="00A44EBC">
      <w:pPr>
        <w:rPr>
          <w:rFonts w:ascii="Raleway" w:hAnsi="Raleway" w:cs="Calibri Light"/>
          <w:b/>
          <w:bCs/>
          <w:szCs w:val="24"/>
        </w:rPr>
      </w:pPr>
      <w:proofErr w:type="gramStart"/>
      <w:r w:rsidRPr="00A44EBC">
        <w:rPr>
          <w:rFonts w:ascii="Raleway" w:hAnsi="Raleway" w:cs="Calibri Light"/>
          <w:b/>
          <w:bCs/>
          <w:szCs w:val="24"/>
        </w:rPr>
        <w:t>«S</w:t>
      </w:r>
      <w:proofErr w:type="gramEnd"/>
      <w:r w:rsidRPr="00A44EBC">
        <w:rPr>
          <w:rFonts w:ascii="Raleway" w:hAnsi="Raleway" w:cs="Calibri Light"/>
          <w:b/>
          <w:bCs/>
          <w:szCs w:val="24"/>
        </w:rPr>
        <w:t xml:space="preserve">» signifie exigence satisfaite, «NS» exigence non satisfaite, </w:t>
      </w:r>
    </w:p>
    <w:p w14:paraId="3F6EAC23" w14:textId="77777777" w:rsidR="00A44EBC" w:rsidRPr="00A44EBC" w:rsidRDefault="00A44EBC" w:rsidP="00A44EBC">
      <w:pPr>
        <w:rPr>
          <w:rFonts w:ascii="Raleway" w:hAnsi="Raleway" w:cs="Calibri Light"/>
          <w:b/>
          <w:bCs/>
          <w:szCs w:val="24"/>
        </w:rPr>
      </w:pPr>
      <w:proofErr w:type="gramStart"/>
      <w:r w:rsidRPr="00A44EBC">
        <w:rPr>
          <w:rFonts w:ascii="Raleway" w:hAnsi="Raleway" w:cs="Calibri Light"/>
          <w:b/>
          <w:bCs/>
          <w:szCs w:val="24"/>
        </w:rPr>
        <w:t>«O</w:t>
      </w:r>
      <w:proofErr w:type="gramEnd"/>
      <w:r w:rsidRPr="00A44EBC">
        <w:rPr>
          <w:rFonts w:ascii="Raleway" w:hAnsi="Raleway" w:cs="Calibri Light"/>
          <w:b/>
          <w:bCs/>
          <w:szCs w:val="24"/>
        </w:rPr>
        <w:t>» signifie option présente et «N» option absente.</w:t>
      </w:r>
    </w:p>
    <w:p w14:paraId="13CE9E99" w14:textId="77777777" w:rsidR="00A44EBC" w:rsidRPr="00A44EBC" w:rsidRDefault="00A44EBC" w:rsidP="00A44EBC">
      <w:pPr>
        <w:spacing w:line="276" w:lineRule="auto"/>
        <w:rPr>
          <w:rFonts w:ascii="Raleway" w:hAnsi="Raleway" w:cs="Calibri Light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4"/>
        <w:gridCol w:w="3261"/>
        <w:gridCol w:w="992"/>
        <w:gridCol w:w="992"/>
        <w:gridCol w:w="840"/>
        <w:gridCol w:w="10"/>
        <w:gridCol w:w="912"/>
        <w:gridCol w:w="10"/>
      </w:tblGrid>
      <w:tr w:rsidR="00A44EBC" w:rsidRPr="00A44EBC" w14:paraId="430533F8" w14:textId="77777777" w:rsidTr="00886DC5">
        <w:trPr>
          <w:trHeight w:val="57"/>
          <w:jc w:val="center"/>
        </w:trPr>
        <w:tc>
          <w:tcPr>
            <w:tcW w:w="5175" w:type="dxa"/>
            <w:gridSpan w:val="2"/>
            <w:vMerge w:val="restart"/>
          </w:tcPr>
          <w:p w14:paraId="78A70BED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</w:p>
          <w:p w14:paraId="3B8173B7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Exigences</w:t>
            </w:r>
          </w:p>
        </w:tc>
        <w:tc>
          <w:tcPr>
            <w:tcW w:w="1984" w:type="dxa"/>
            <w:gridSpan w:val="2"/>
          </w:tcPr>
          <w:p w14:paraId="70410D9E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Obligatoire</w:t>
            </w:r>
          </w:p>
        </w:tc>
        <w:tc>
          <w:tcPr>
            <w:tcW w:w="1772" w:type="dxa"/>
            <w:gridSpan w:val="4"/>
          </w:tcPr>
          <w:p w14:paraId="0AB453F2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Optionnelle</w:t>
            </w:r>
          </w:p>
        </w:tc>
      </w:tr>
      <w:tr w:rsidR="00A44EBC" w:rsidRPr="00A44EBC" w14:paraId="51506C7E" w14:textId="77777777" w:rsidTr="00886DC5">
        <w:trPr>
          <w:trHeight w:val="340"/>
          <w:jc w:val="center"/>
        </w:trPr>
        <w:tc>
          <w:tcPr>
            <w:tcW w:w="5175" w:type="dxa"/>
            <w:gridSpan w:val="2"/>
            <w:vMerge/>
          </w:tcPr>
          <w:p w14:paraId="39A78EC1" w14:textId="77777777" w:rsidR="00A44EBC" w:rsidRPr="00A44EBC" w:rsidRDefault="00A44EBC" w:rsidP="00886DC5">
            <w:pPr>
              <w:rPr>
                <w:rFonts w:ascii="Raleway" w:hAnsi="Raleway" w:cs="Calibri Light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C1C5DE6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14:paraId="174B2DF4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NS</w:t>
            </w:r>
          </w:p>
        </w:tc>
        <w:tc>
          <w:tcPr>
            <w:tcW w:w="850" w:type="dxa"/>
            <w:gridSpan w:val="2"/>
          </w:tcPr>
          <w:p w14:paraId="3A2EA49C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O</w:t>
            </w:r>
          </w:p>
        </w:tc>
        <w:tc>
          <w:tcPr>
            <w:tcW w:w="922" w:type="dxa"/>
            <w:gridSpan w:val="2"/>
          </w:tcPr>
          <w:p w14:paraId="2A6DCCA4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N</w:t>
            </w:r>
          </w:p>
        </w:tc>
      </w:tr>
      <w:tr w:rsidR="00A44EBC" w:rsidRPr="00A44EBC" w14:paraId="7B2DC716" w14:textId="77777777" w:rsidTr="00886DC5">
        <w:trPr>
          <w:trHeight w:val="454"/>
          <w:jc w:val="center"/>
        </w:trPr>
        <w:tc>
          <w:tcPr>
            <w:tcW w:w="8931" w:type="dxa"/>
            <w:gridSpan w:val="8"/>
          </w:tcPr>
          <w:p w14:paraId="155F1177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Nombre aéronefs</w:t>
            </w:r>
          </w:p>
        </w:tc>
      </w:tr>
      <w:tr w:rsidR="00A44EBC" w:rsidRPr="00A44EBC" w14:paraId="7E442C39" w14:textId="77777777" w:rsidTr="00886DC5">
        <w:trPr>
          <w:gridAfter w:val="1"/>
          <w:wAfter w:w="10" w:type="dxa"/>
          <w:trHeight w:val="567"/>
          <w:jc w:val="center"/>
        </w:trPr>
        <w:tc>
          <w:tcPr>
            <w:tcW w:w="1914" w:type="dxa"/>
          </w:tcPr>
          <w:p w14:paraId="263B946D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61" w:type="dxa"/>
          </w:tcPr>
          <w:p w14:paraId="56B9CFC5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 xml:space="preserve">2 appareils </w:t>
            </w:r>
          </w:p>
          <w:p w14:paraId="31649EEB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317BDA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695C46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1762" w:type="dxa"/>
            <w:gridSpan w:val="3"/>
            <w:shd w:val="clear" w:color="auto" w:fill="AEAAAA"/>
          </w:tcPr>
          <w:p w14:paraId="1205A97F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</w:tr>
      <w:tr w:rsidR="00A44EBC" w:rsidRPr="00A44EBC" w14:paraId="69FB4345" w14:textId="77777777" w:rsidTr="00886DC5">
        <w:trPr>
          <w:gridAfter w:val="1"/>
          <w:wAfter w:w="10" w:type="dxa"/>
          <w:trHeight w:val="567"/>
          <w:jc w:val="center"/>
        </w:trPr>
        <w:tc>
          <w:tcPr>
            <w:tcW w:w="1914" w:type="dxa"/>
          </w:tcPr>
          <w:p w14:paraId="186184AA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61" w:type="dxa"/>
          </w:tcPr>
          <w:p w14:paraId="702B2E45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 xml:space="preserve">1 appareil back-up </w:t>
            </w:r>
          </w:p>
          <w:p w14:paraId="439AF5F7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DAE9F6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</w:tcPr>
          <w:p w14:paraId="2B4E450E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1762" w:type="dxa"/>
            <w:gridSpan w:val="3"/>
            <w:shd w:val="clear" w:color="auto" w:fill="AEAAAA"/>
          </w:tcPr>
          <w:p w14:paraId="74BBF6E2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</w:tr>
      <w:tr w:rsidR="00A44EBC" w:rsidRPr="00A44EBC" w14:paraId="1B62F3F3" w14:textId="77777777" w:rsidTr="00886DC5">
        <w:trPr>
          <w:trHeight w:val="454"/>
          <w:jc w:val="center"/>
        </w:trPr>
        <w:tc>
          <w:tcPr>
            <w:tcW w:w="8931" w:type="dxa"/>
            <w:gridSpan w:val="8"/>
          </w:tcPr>
          <w:p w14:paraId="6750A1FA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Caractéristiques générales</w:t>
            </w:r>
          </w:p>
        </w:tc>
      </w:tr>
      <w:tr w:rsidR="00A44EBC" w:rsidRPr="00A44EBC" w14:paraId="504C5EF9" w14:textId="77777777" w:rsidTr="00886DC5">
        <w:trPr>
          <w:gridAfter w:val="1"/>
          <w:wAfter w:w="10" w:type="dxa"/>
          <w:trHeight w:val="567"/>
          <w:jc w:val="center"/>
        </w:trPr>
        <w:tc>
          <w:tcPr>
            <w:tcW w:w="1914" w:type="dxa"/>
          </w:tcPr>
          <w:p w14:paraId="3E357BFB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61" w:type="dxa"/>
          </w:tcPr>
          <w:p w14:paraId="24E229B2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>Bimoteur piston ou turbine</w:t>
            </w:r>
          </w:p>
          <w:p w14:paraId="13665F85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6B1A3A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CDA03A6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1762" w:type="dxa"/>
            <w:gridSpan w:val="3"/>
            <w:shd w:val="clear" w:color="auto" w:fill="AEAAAA"/>
          </w:tcPr>
          <w:p w14:paraId="52CAFCAD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  <w:highlight w:val="lightGray"/>
              </w:rPr>
            </w:pPr>
          </w:p>
        </w:tc>
      </w:tr>
      <w:tr w:rsidR="00A44EBC" w:rsidRPr="00A44EBC" w14:paraId="16EA70E1" w14:textId="77777777" w:rsidTr="00886DC5">
        <w:trPr>
          <w:gridAfter w:val="1"/>
          <w:wAfter w:w="10" w:type="dxa"/>
          <w:trHeight w:val="567"/>
          <w:jc w:val="center"/>
        </w:trPr>
        <w:tc>
          <w:tcPr>
            <w:tcW w:w="1914" w:type="dxa"/>
          </w:tcPr>
          <w:p w14:paraId="1CE46667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61" w:type="dxa"/>
          </w:tcPr>
          <w:p w14:paraId="01393F22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>Ailes hautes (sans élément de structure gênant)</w:t>
            </w:r>
          </w:p>
        </w:tc>
        <w:tc>
          <w:tcPr>
            <w:tcW w:w="992" w:type="dxa"/>
          </w:tcPr>
          <w:p w14:paraId="0C37BA4B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0F298E7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1762" w:type="dxa"/>
            <w:gridSpan w:val="3"/>
            <w:shd w:val="clear" w:color="auto" w:fill="AEAAAA"/>
          </w:tcPr>
          <w:p w14:paraId="05E0AA1B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  <w:highlight w:val="lightGray"/>
              </w:rPr>
            </w:pPr>
          </w:p>
        </w:tc>
      </w:tr>
      <w:tr w:rsidR="00A44EBC" w:rsidRPr="00A44EBC" w14:paraId="5761DF6A" w14:textId="77777777" w:rsidTr="00886DC5">
        <w:trPr>
          <w:gridAfter w:val="1"/>
          <w:wAfter w:w="10" w:type="dxa"/>
          <w:trHeight w:val="567"/>
          <w:jc w:val="center"/>
        </w:trPr>
        <w:tc>
          <w:tcPr>
            <w:tcW w:w="1914" w:type="dxa"/>
            <w:shd w:val="clear" w:color="auto" w:fill="auto"/>
          </w:tcPr>
          <w:p w14:paraId="3AF91B84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01A15E24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>MTOW supérieure ou égal à 2 t</w:t>
            </w:r>
          </w:p>
          <w:p w14:paraId="26A52D9F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9D3FC7D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48A1094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1762" w:type="dxa"/>
            <w:gridSpan w:val="3"/>
            <w:shd w:val="clear" w:color="auto" w:fill="A6A6A6"/>
          </w:tcPr>
          <w:p w14:paraId="7FAAD2B1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  <w:highlight w:val="lightGray"/>
              </w:rPr>
            </w:pPr>
          </w:p>
        </w:tc>
      </w:tr>
      <w:tr w:rsidR="00A44EBC" w:rsidRPr="00A44EBC" w14:paraId="70735332" w14:textId="77777777" w:rsidTr="00886DC5">
        <w:trPr>
          <w:gridAfter w:val="1"/>
          <w:wAfter w:w="10" w:type="dxa"/>
          <w:trHeight w:val="567"/>
          <w:jc w:val="center"/>
        </w:trPr>
        <w:tc>
          <w:tcPr>
            <w:tcW w:w="1914" w:type="dxa"/>
            <w:shd w:val="clear" w:color="auto" w:fill="auto"/>
          </w:tcPr>
          <w:p w14:paraId="60C4BCF3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76918F24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>Sièges observateurs au moins égal à 4</w:t>
            </w:r>
          </w:p>
          <w:p w14:paraId="492D4240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85379EC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579496B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1762" w:type="dxa"/>
            <w:gridSpan w:val="3"/>
            <w:shd w:val="clear" w:color="auto" w:fill="A6A6A6"/>
          </w:tcPr>
          <w:p w14:paraId="79028348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  <w:highlight w:val="lightGray"/>
              </w:rPr>
            </w:pPr>
          </w:p>
        </w:tc>
      </w:tr>
      <w:tr w:rsidR="00A44EBC" w:rsidRPr="00A44EBC" w14:paraId="54FA7C97" w14:textId="77777777" w:rsidTr="00886DC5">
        <w:trPr>
          <w:trHeight w:val="454"/>
          <w:jc w:val="center"/>
        </w:trPr>
        <w:tc>
          <w:tcPr>
            <w:tcW w:w="8931" w:type="dxa"/>
            <w:gridSpan w:val="8"/>
            <w:shd w:val="clear" w:color="auto" w:fill="auto"/>
          </w:tcPr>
          <w:p w14:paraId="134B90B0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  <w:highlight w:val="lightGray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Equipements spécifiques</w:t>
            </w:r>
          </w:p>
        </w:tc>
      </w:tr>
      <w:tr w:rsidR="00A44EBC" w:rsidRPr="00A44EBC" w14:paraId="125B117F" w14:textId="77777777" w:rsidTr="00886DC5">
        <w:trPr>
          <w:gridAfter w:val="1"/>
          <w:wAfter w:w="10" w:type="dxa"/>
          <w:trHeight w:val="567"/>
          <w:jc w:val="center"/>
        </w:trPr>
        <w:tc>
          <w:tcPr>
            <w:tcW w:w="1914" w:type="dxa"/>
          </w:tcPr>
          <w:p w14:paraId="288A7FBA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61" w:type="dxa"/>
          </w:tcPr>
          <w:p w14:paraId="6452D85C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 xml:space="preserve">2 hublots bulles </w:t>
            </w:r>
          </w:p>
        </w:tc>
        <w:tc>
          <w:tcPr>
            <w:tcW w:w="992" w:type="dxa"/>
          </w:tcPr>
          <w:p w14:paraId="594340CC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419CA39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1762" w:type="dxa"/>
            <w:gridSpan w:val="3"/>
            <w:shd w:val="clear" w:color="auto" w:fill="AEAAAA"/>
          </w:tcPr>
          <w:p w14:paraId="6C6FA6B3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  <w:highlight w:val="lightGray"/>
              </w:rPr>
            </w:pPr>
          </w:p>
        </w:tc>
      </w:tr>
      <w:tr w:rsidR="00A44EBC" w:rsidRPr="00A44EBC" w14:paraId="31D4FF0F" w14:textId="77777777" w:rsidTr="00886DC5">
        <w:trPr>
          <w:gridAfter w:val="1"/>
          <w:wAfter w:w="10" w:type="dxa"/>
          <w:trHeight w:val="567"/>
          <w:jc w:val="center"/>
        </w:trPr>
        <w:tc>
          <w:tcPr>
            <w:tcW w:w="1914" w:type="dxa"/>
          </w:tcPr>
          <w:p w14:paraId="4ABB0157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61" w:type="dxa"/>
          </w:tcPr>
          <w:p w14:paraId="032F3609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>4 hublots bulles sur 1 des appareils</w:t>
            </w:r>
          </w:p>
          <w:p w14:paraId="45389910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</w:tcPr>
          <w:p w14:paraId="2754D195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BF918A4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1762" w:type="dxa"/>
            <w:gridSpan w:val="3"/>
            <w:shd w:val="clear" w:color="auto" w:fill="AEAAAA"/>
          </w:tcPr>
          <w:p w14:paraId="1E3351C7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  <w:highlight w:val="lightGray"/>
              </w:rPr>
            </w:pPr>
          </w:p>
        </w:tc>
      </w:tr>
      <w:tr w:rsidR="00A44EBC" w:rsidRPr="00A44EBC" w14:paraId="0482E6F8" w14:textId="77777777" w:rsidTr="00886DC5">
        <w:trPr>
          <w:gridAfter w:val="1"/>
          <w:wAfter w:w="10" w:type="dxa"/>
          <w:trHeight w:val="567"/>
          <w:jc w:val="center"/>
        </w:trPr>
        <w:tc>
          <w:tcPr>
            <w:tcW w:w="1914" w:type="dxa"/>
          </w:tcPr>
          <w:p w14:paraId="5349AC07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C59709E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 xml:space="preserve">Système de suivi en temps réel </w:t>
            </w:r>
            <w:r w:rsidRPr="00A44EBC">
              <w:rPr>
                <w:rFonts w:ascii="Raleway" w:hAnsi="Raleway" w:cs="Calibri Light"/>
                <w:i/>
                <w:iCs/>
                <w:sz w:val="20"/>
                <w:szCs w:val="20"/>
              </w:rPr>
              <w:t>E-</w:t>
            </w:r>
            <w:proofErr w:type="spellStart"/>
            <w:r w:rsidRPr="00A44EBC">
              <w:rPr>
                <w:rFonts w:ascii="Raleway" w:hAnsi="Raleway" w:cs="Calibri Light"/>
                <w:i/>
                <w:iCs/>
                <w:sz w:val="20"/>
                <w:szCs w:val="20"/>
              </w:rPr>
              <w:t>track</w:t>
            </w:r>
            <w:proofErr w:type="spellEnd"/>
            <w:r w:rsidRPr="00A44EBC">
              <w:rPr>
                <w:rFonts w:ascii="Raleway" w:hAnsi="Raleway" w:cs="Calibri Light"/>
                <w:sz w:val="20"/>
                <w:szCs w:val="20"/>
              </w:rPr>
              <w:t xml:space="preserve">, </w:t>
            </w:r>
            <w:r w:rsidRPr="00A44EBC">
              <w:rPr>
                <w:rFonts w:ascii="Raleway" w:hAnsi="Raleway" w:cs="Calibri Light"/>
                <w:i/>
                <w:iCs/>
                <w:sz w:val="20"/>
                <w:szCs w:val="20"/>
              </w:rPr>
              <w:t xml:space="preserve">Spider </w:t>
            </w:r>
            <w:proofErr w:type="spellStart"/>
            <w:r w:rsidRPr="00A44EBC">
              <w:rPr>
                <w:rFonts w:ascii="Raleway" w:hAnsi="Raleway" w:cs="Calibri Light"/>
                <w:i/>
                <w:iCs/>
                <w:sz w:val="20"/>
                <w:szCs w:val="20"/>
              </w:rPr>
              <w:t>track</w:t>
            </w:r>
            <w:proofErr w:type="spellEnd"/>
            <w:r w:rsidRPr="00A44EBC">
              <w:rPr>
                <w:rFonts w:ascii="Raleway" w:hAnsi="Raleway" w:cs="Calibri Light"/>
                <w:sz w:val="20"/>
                <w:szCs w:val="20"/>
              </w:rPr>
              <w:t xml:space="preserve"> ou équivalent</w:t>
            </w:r>
          </w:p>
        </w:tc>
        <w:tc>
          <w:tcPr>
            <w:tcW w:w="992" w:type="dxa"/>
          </w:tcPr>
          <w:p w14:paraId="1E4242B4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F05BD0B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1762" w:type="dxa"/>
            <w:gridSpan w:val="3"/>
            <w:shd w:val="clear" w:color="auto" w:fill="AEAAAA"/>
          </w:tcPr>
          <w:p w14:paraId="4A323E0A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  <w:highlight w:val="lightGray"/>
              </w:rPr>
            </w:pPr>
          </w:p>
        </w:tc>
      </w:tr>
      <w:tr w:rsidR="00A44EBC" w:rsidRPr="00A44EBC" w14:paraId="0B4265A5" w14:textId="77777777" w:rsidTr="00886DC5">
        <w:trPr>
          <w:gridAfter w:val="1"/>
          <w:wAfter w:w="10" w:type="dxa"/>
          <w:trHeight w:val="567"/>
          <w:jc w:val="center"/>
        </w:trPr>
        <w:tc>
          <w:tcPr>
            <w:tcW w:w="1914" w:type="dxa"/>
          </w:tcPr>
          <w:p w14:paraId="2CE369B3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61" w:type="dxa"/>
          </w:tcPr>
          <w:p w14:paraId="2B5AB4F2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>Convertisseur 220 V pour PC</w:t>
            </w:r>
          </w:p>
          <w:p w14:paraId="51DC753D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8A9063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BD1D6AC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1762" w:type="dxa"/>
            <w:gridSpan w:val="3"/>
            <w:shd w:val="clear" w:color="auto" w:fill="AEAAAA"/>
          </w:tcPr>
          <w:p w14:paraId="0C253A83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  <w:highlight w:val="lightGray"/>
              </w:rPr>
            </w:pPr>
          </w:p>
        </w:tc>
      </w:tr>
      <w:tr w:rsidR="00A44EBC" w:rsidRPr="00A44EBC" w14:paraId="2E57A5F9" w14:textId="77777777" w:rsidTr="00886DC5">
        <w:trPr>
          <w:gridAfter w:val="1"/>
          <w:wAfter w:w="10" w:type="dxa"/>
          <w:trHeight w:val="567"/>
          <w:jc w:val="center"/>
        </w:trPr>
        <w:tc>
          <w:tcPr>
            <w:tcW w:w="1914" w:type="dxa"/>
          </w:tcPr>
          <w:p w14:paraId="0D422B4F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E842A4D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>Intercom type FMA 340 pour 6 casques, prises à proximité des sièges</w:t>
            </w:r>
          </w:p>
        </w:tc>
        <w:tc>
          <w:tcPr>
            <w:tcW w:w="992" w:type="dxa"/>
          </w:tcPr>
          <w:p w14:paraId="6F579314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DB24E92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1762" w:type="dxa"/>
            <w:gridSpan w:val="3"/>
            <w:shd w:val="clear" w:color="auto" w:fill="AEAAAA"/>
          </w:tcPr>
          <w:p w14:paraId="0C7CE486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  <w:highlight w:val="lightGray"/>
              </w:rPr>
            </w:pPr>
          </w:p>
        </w:tc>
      </w:tr>
      <w:tr w:rsidR="00A44EBC" w:rsidRPr="00A44EBC" w14:paraId="71E58556" w14:textId="77777777" w:rsidTr="00886DC5">
        <w:trPr>
          <w:gridAfter w:val="1"/>
          <w:wAfter w:w="10" w:type="dxa"/>
          <w:trHeight w:val="567"/>
          <w:jc w:val="center"/>
        </w:trPr>
        <w:tc>
          <w:tcPr>
            <w:tcW w:w="1914" w:type="dxa"/>
          </w:tcPr>
          <w:p w14:paraId="73870B42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EC7DFF6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>1 ou 2 radeaux de survie</w:t>
            </w:r>
          </w:p>
          <w:p w14:paraId="74E792F1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</w:tcPr>
          <w:p w14:paraId="72FD18B1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2A922ED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1762" w:type="dxa"/>
            <w:gridSpan w:val="3"/>
            <w:shd w:val="clear" w:color="auto" w:fill="AEAAAA"/>
          </w:tcPr>
          <w:p w14:paraId="5DADDC33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  <w:highlight w:val="lightGray"/>
              </w:rPr>
            </w:pPr>
          </w:p>
        </w:tc>
      </w:tr>
      <w:tr w:rsidR="00A44EBC" w:rsidRPr="00A44EBC" w14:paraId="7EECBD3A" w14:textId="77777777" w:rsidTr="00886DC5">
        <w:trPr>
          <w:gridAfter w:val="1"/>
          <w:wAfter w:w="10" w:type="dxa"/>
          <w:trHeight w:val="567"/>
          <w:jc w:val="center"/>
        </w:trPr>
        <w:tc>
          <w:tcPr>
            <w:tcW w:w="1914" w:type="dxa"/>
          </w:tcPr>
          <w:p w14:paraId="0D393B44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61" w:type="dxa"/>
          </w:tcPr>
          <w:p w14:paraId="67A35F77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>4 gilets de sauvetage 150 N gonflable, léger avec harnais et sous-cutale</w:t>
            </w:r>
          </w:p>
        </w:tc>
        <w:tc>
          <w:tcPr>
            <w:tcW w:w="992" w:type="dxa"/>
          </w:tcPr>
          <w:p w14:paraId="0192482D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3E7A80F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1762" w:type="dxa"/>
            <w:gridSpan w:val="3"/>
            <w:shd w:val="clear" w:color="auto" w:fill="AEAAAA"/>
          </w:tcPr>
          <w:p w14:paraId="49272CC1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  <w:highlight w:val="lightGray"/>
              </w:rPr>
            </w:pPr>
          </w:p>
        </w:tc>
      </w:tr>
      <w:tr w:rsidR="00A44EBC" w:rsidRPr="00A44EBC" w14:paraId="30C1172C" w14:textId="77777777" w:rsidTr="00886DC5">
        <w:trPr>
          <w:gridAfter w:val="1"/>
          <w:wAfter w:w="10" w:type="dxa"/>
          <w:trHeight w:val="567"/>
          <w:jc w:val="center"/>
        </w:trPr>
        <w:tc>
          <w:tcPr>
            <w:tcW w:w="1914" w:type="dxa"/>
          </w:tcPr>
          <w:p w14:paraId="5B246775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EA1EA6B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>Ventilation ou climatisation</w:t>
            </w:r>
          </w:p>
          <w:p w14:paraId="44AAC876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D93C8B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6F48CFE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1762" w:type="dxa"/>
            <w:gridSpan w:val="3"/>
            <w:shd w:val="clear" w:color="auto" w:fill="AEAAAA"/>
          </w:tcPr>
          <w:p w14:paraId="5ED1C6B6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  <w:highlight w:val="lightGray"/>
              </w:rPr>
            </w:pPr>
          </w:p>
        </w:tc>
      </w:tr>
      <w:tr w:rsidR="00A44EBC" w:rsidRPr="00A44EBC" w14:paraId="351FE2EB" w14:textId="77777777" w:rsidTr="00886DC5">
        <w:trPr>
          <w:gridAfter w:val="1"/>
          <w:wAfter w:w="10" w:type="dxa"/>
          <w:trHeight w:val="567"/>
          <w:jc w:val="center"/>
        </w:trPr>
        <w:tc>
          <w:tcPr>
            <w:tcW w:w="1914" w:type="dxa"/>
          </w:tcPr>
          <w:p w14:paraId="7AA2D1C4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61" w:type="dxa"/>
          </w:tcPr>
          <w:p w14:paraId="535643CA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>GPS de navigation</w:t>
            </w:r>
          </w:p>
          <w:p w14:paraId="2F737254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F5C11A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0FDF250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1762" w:type="dxa"/>
            <w:gridSpan w:val="3"/>
            <w:shd w:val="clear" w:color="auto" w:fill="AEAAAA"/>
          </w:tcPr>
          <w:p w14:paraId="6945C83E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  <w:highlight w:val="lightGray"/>
              </w:rPr>
            </w:pPr>
          </w:p>
        </w:tc>
      </w:tr>
      <w:tr w:rsidR="00A44EBC" w:rsidRPr="00A44EBC" w14:paraId="0A55FDD1" w14:textId="77777777" w:rsidTr="00886DC5">
        <w:trPr>
          <w:trHeight w:val="284"/>
          <w:jc w:val="center"/>
        </w:trPr>
        <w:tc>
          <w:tcPr>
            <w:tcW w:w="5175" w:type="dxa"/>
            <w:gridSpan w:val="2"/>
            <w:vMerge w:val="restart"/>
          </w:tcPr>
          <w:p w14:paraId="23511688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</w:p>
          <w:p w14:paraId="78DA2BFB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Exigences</w:t>
            </w:r>
          </w:p>
        </w:tc>
        <w:tc>
          <w:tcPr>
            <w:tcW w:w="1984" w:type="dxa"/>
            <w:gridSpan w:val="2"/>
          </w:tcPr>
          <w:p w14:paraId="64D62E73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Obligatoire</w:t>
            </w:r>
          </w:p>
        </w:tc>
        <w:tc>
          <w:tcPr>
            <w:tcW w:w="1772" w:type="dxa"/>
            <w:gridSpan w:val="4"/>
          </w:tcPr>
          <w:p w14:paraId="07C0CBC5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Optionnelle</w:t>
            </w:r>
          </w:p>
        </w:tc>
      </w:tr>
      <w:tr w:rsidR="00A44EBC" w:rsidRPr="00A44EBC" w14:paraId="2EB5FD37" w14:textId="77777777" w:rsidTr="00886DC5">
        <w:trPr>
          <w:trHeight w:val="284"/>
          <w:jc w:val="center"/>
        </w:trPr>
        <w:tc>
          <w:tcPr>
            <w:tcW w:w="5175" w:type="dxa"/>
            <w:gridSpan w:val="2"/>
            <w:vMerge/>
          </w:tcPr>
          <w:p w14:paraId="1FF6E5B6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DD74617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14:paraId="26A8CB6E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NS</w:t>
            </w:r>
          </w:p>
        </w:tc>
        <w:tc>
          <w:tcPr>
            <w:tcW w:w="850" w:type="dxa"/>
            <w:gridSpan w:val="2"/>
          </w:tcPr>
          <w:p w14:paraId="34910418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O</w:t>
            </w:r>
          </w:p>
        </w:tc>
        <w:tc>
          <w:tcPr>
            <w:tcW w:w="922" w:type="dxa"/>
            <w:gridSpan w:val="2"/>
          </w:tcPr>
          <w:p w14:paraId="3A56CAFC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N</w:t>
            </w:r>
          </w:p>
        </w:tc>
      </w:tr>
      <w:tr w:rsidR="00A44EBC" w:rsidRPr="00A44EBC" w14:paraId="3C2EA46F" w14:textId="77777777" w:rsidTr="00886DC5">
        <w:trPr>
          <w:gridAfter w:val="1"/>
          <w:wAfter w:w="10" w:type="dxa"/>
          <w:trHeight w:val="567"/>
          <w:jc w:val="center"/>
        </w:trPr>
        <w:tc>
          <w:tcPr>
            <w:tcW w:w="1914" w:type="dxa"/>
          </w:tcPr>
          <w:p w14:paraId="16BFEE64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61" w:type="dxa"/>
          </w:tcPr>
          <w:p w14:paraId="5C2929C6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>Système de communication opérationnel au large et à 600 pieds </w:t>
            </w:r>
          </w:p>
        </w:tc>
        <w:tc>
          <w:tcPr>
            <w:tcW w:w="992" w:type="dxa"/>
          </w:tcPr>
          <w:p w14:paraId="32347AA8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2523DD3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1762" w:type="dxa"/>
            <w:gridSpan w:val="3"/>
            <w:tcBorders>
              <w:bottom w:val="single" w:sz="4" w:space="0" w:color="000000"/>
            </w:tcBorders>
            <w:shd w:val="clear" w:color="auto" w:fill="AEAAAA"/>
          </w:tcPr>
          <w:p w14:paraId="481A835F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  <w:highlight w:val="lightGray"/>
              </w:rPr>
            </w:pPr>
          </w:p>
        </w:tc>
      </w:tr>
      <w:tr w:rsidR="00A44EBC" w:rsidRPr="00A44EBC" w14:paraId="63F9C9F0" w14:textId="77777777" w:rsidTr="00886DC5">
        <w:trPr>
          <w:gridAfter w:val="1"/>
          <w:wAfter w:w="10" w:type="dxa"/>
          <w:trHeight w:val="567"/>
          <w:jc w:val="center"/>
        </w:trPr>
        <w:tc>
          <w:tcPr>
            <w:tcW w:w="1914" w:type="dxa"/>
          </w:tcPr>
          <w:p w14:paraId="646716C1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61" w:type="dxa"/>
          </w:tcPr>
          <w:p w14:paraId="61E0E18C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>Fenêtres tempêtes cockpit</w:t>
            </w:r>
          </w:p>
          <w:p w14:paraId="0B39A63B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DAAEE44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1836F75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1762" w:type="dxa"/>
            <w:gridSpan w:val="3"/>
            <w:shd w:val="clear" w:color="auto" w:fill="AEAAAA"/>
          </w:tcPr>
          <w:p w14:paraId="0A57C3A8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</w:tr>
      <w:tr w:rsidR="00A44EBC" w:rsidRPr="00A44EBC" w14:paraId="4282D039" w14:textId="77777777" w:rsidTr="00886DC5">
        <w:trPr>
          <w:gridAfter w:val="1"/>
          <w:wAfter w:w="10" w:type="dxa"/>
          <w:trHeight w:val="567"/>
          <w:jc w:val="center"/>
        </w:trPr>
        <w:tc>
          <w:tcPr>
            <w:tcW w:w="1914" w:type="dxa"/>
          </w:tcPr>
          <w:p w14:paraId="00C4E817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D085D0D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 xml:space="preserve">Trappe photo sur un des appareils </w:t>
            </w:r>
          </w:p>
          <w:p w14:paraId="64E67305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shd w:val="clear" w:color="auto" w:fill="AEAAAA"/>
          </w:tcPr>
          <w:p w14:paraId="77D76E1A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840" w:type="dxa"/>
          </w:tcPr>
          <w:p w14:paraId="1EA7D787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22" w:type="dxa"/>
            <w:gridSpan w:val="2"/>
          </w:tcPr>
          <w:p w14:paraId="28042817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</w:tr>
      <w:tr w:rsidR="00A44EBC" w:rsidRPr="00A44EBC" w14:paraId="3EE8421F" w14:textId="77777777" w:rsidTr="00886DC5">
        <w:trPr>
          <w:gridAfter w:val="1"/>
          <w:wAfter w:w="10" w:type="dxa"/>
          <w:trHeight w:val="567"/>
          <w:jc w:val="center"/>
        </w:trPr>
        <w:tc>
          <w:tcPr>
            <w:tcW w:w="1914" w:type="dxa"/>
          </w:tcPr>
          <w:p w14:paraId="2F7AFAB1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F025EE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>Radar météo</w:t>
            </w:r>
          </w:p>
          <w:p w14:paraId="66EBD5D4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AEAAAA"/>
          </w:tcPr>
          <w:p w14:paraId="007712F7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840" w:type="dxa"/>
          </w:tcPr>
          <w:p w14:paraId="731F4540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22" w:type="dxa"/>
            <w:gridSpan w:val="2"/>
          </w:tcPr>
          <w:p w14:paraId="11B098F2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</w:tr>
      <w:tr w:rsidR="00A44EBC" w:rsidRPr="00A44EBC" w14:paraId="257DFF0F" w14:textId="77777777" w:rsidTr="00886DC5">
        <w:trPr>
          <w:trHeight w:val="454"/>
          <w:jc w:val="center"/>
        </w:trPr>
        <w:tc>
          <w:tcPr>
            <w:tcW w:w="8931" w:type="dxa"/>
            <w:gridSpan w:val="8"/>
          </w:tcPr>
          <w:p w14:paraId="6F3D80AA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Autonomie</w:t>
            </w:r>
          </w:p>
        </w:tc>
      </w:tr>
      <w:tr w:rsidR="00A44EBC" w:rsidRPr="00A44EBC" w14:paraId="26EBD61F" w14:textId="77777777" w:rsidTr="00886DC5">
        <w:trPr>
          <w:gridAfter w:val="1"/>
          <w:wAfter w:w="10" w:type="dxa"/>
          <w:trHeight w:val="567"/>
          <w:jc w:val="center"/>
        </w:trPr>
        <w:tc>
          <w:tcPr>
            <w:tcW w:w="1914" w:type="dxa"/>
          </w:tcPr>
          <w:p w14:paraId="6DAE9B51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5E896D75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>Egale ou supérieure à 4.5 h pour l’observation pour les deux appareils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9053B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A9F91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/>
          </w:tcPr>
          <w:p w14:paraId="1018768A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15883F29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</w:tr>
      <w:tr w:rsidR="00A44EBC" w:rsidRPr="00A44EBC" w14:paraId="5D750E49" w14:textId="77777777" w:rsidTr="00886DC5">
        <w:trPr>
          <w:gridAfter w:val="1"/>
          <w:wAfter w:w="10" w:type="dxa"/>
          <w:trHeight w:val="567"/>
          <w:jc w:val="center"/>
        </w:trPr>
        <w:tc>
          <w:tcPr>
            <w:tcW w:w="1914" w:type="dxa"/>
            <w:tcBorders>
              <w:top w:val="single" w:sz="4" w:space="0" w:color="auto"/>
            </w:tcBorders>
          </w:tcPr>
          <w:p w14:paraId="40822F04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right w:val="single" w:sz="4" w:space="0" w:color="auto"/>
            </w:tcBorders>
          </w:tcPr>
          <w:p w14:paraId="5D52786E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>Supérieure à 4.5 h pour l’observation pour au moins un des deux appareils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/>
          </w:tcPr>
          <w:p w14:paraId="3FE2F4D8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0D7D6FE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F7D8D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07BAB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</w:tr>
      <w:tr w:rsidR="00A44EBC" w:rsidRPr="00A44EBC" w14:paraId="39AE12F2" w14:textId="77777777" w:rsidTr="00886DC5">
        <w:trPr>
          <w:trHeight w:val="454"/>
          <w:jc w:val="center"/>
        </w:trPr>
        <w:tc>
          <w:tcPr>
            <w:tcW w:w="8931" w:type="dxa"/>
            <w:gridSpan w:val="8"/>
          </w:tcPr>
          <w:p w14:paraId="6EB1E514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Assurance</w:t>
            </w:r>
          </w:p>
        </w:tc>
      </w:tr>
      <w:tr w:rsidR="00A44EBC" w:rsidRPr="00A44EBC" w14:paraId="6BDB3206" w14:textId="77777777" w:rsidTr="00886DC5">
        <w:trPr>
          <w:gridAfter w:val="1"/>
          <w:wAfter w:w="10" w:type="dxa"/>
          <w:trHeight w:val="567"/>
          <w:jc w:val="center"/>
        </w:trPr>
        <w:tc>
          <w:tcPr>
            <w:tcW w:w="1914" w:type="dxa"/>
          </w:tcPr>
          <w:p w14:paraId="6619B04B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028D1A0C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>Garantie pour les personnels hors compagnie aérienne (observateurs)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CE7F1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B017D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/>
          </w:tcPr>
          <w:p w14:paraId="3204E969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17B2230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</w:tr>
    </w:tbl>
    <w:p w14:paraId="531AFEED" w14:textId="77777777" w:rsidR="00A44EBC" w:rsidRPr="00A44EBC" w:rsidRDefault="00A44EBC" w:rsidP="00A44EBC">
      <w:pPr>
        <w:rPr>
          <w:rFonts w:ascii="Raleway" w:hAnsi="Raleway" w:cs="Calibri Light"/>
          <w:sz w:val="20"/>
          <w:szCs w:val="20"/>
        </w:rPr>
      </w:pPr>
    </w:p>
    <w:p w14:paraId="4DB29AF2" w14:textId="77777777" w:rsidR="00A44EBC" w:rsidRPr="00A44EBC" w:rsidRDefault="00A44EBC" w:rsidP="00A44EBC">
      <w:pPr>
        <w:rPr>
          <w:rFonts w:ascii="Raleway" w:hAnsi="Raleway" w:cs="Calibri Light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3207"/>
        <w:gridCol w:w="52"/>
        <w:gridCol w:w="921"/>
        <w:gridCol w:w="922"/>
        <w:gridCol w:w="89"/>
        <w:gridCol w:w="832"/>
        <w:gridCol w:w="860"/>
        <w:gridCol w:w="9"/>
      </w:tblGrid>
      <w:tr w:rsidR="00A44EBC" w:rsidRPr="00A44EBC" w14:paraId="289AA6A0" w14:textId="77777777" w:rsidTr="00886DC5">
        <w:trPr>
          <w:trHeight w:val="284"/>
          <w:jc w:val="center"/>
        </w:trPr>
        <w:tc>
          <w:tcPr>
            <w:tcW w:w="5175" w:type="dxa"/>
            <w:gridSpan w:val="2"/>
          </w:tcPr>
          <w:p w14:paraId="57EF0F61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</w:p>
          <w:p w14:paraId="092DD16F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Tranches optionnelles</w:t>
            </w:r>
          </w:p>
          <w:p w14:paraId="3DC856F5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4"/>
          </w:tcPr>
          <w:p w14:paraId="49BCC15B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</w:p>
          <w:p w14:paraId="69529D6B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Proposée</w:t>
            </w:r>
          </w:p>
        </w:tc>
        <w:tc>
          <w:tcPr>
            <w:tcW w:w="1701" w:type="dxa"/>
            <w:gridSpan w:val="3"/>
          </w:tcPr>
          <w:p w14:paraId="216DF827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</w:p>
          <w:p w14:paraId="12D5A153" w14:textId="77777777" w:rsidR="00A44EBC" w:rsidRPr="00A44EBC" w:rsidRDefault="00A44EBC" w:rsidP="00886DC5">
            <w:pPr>
              <w:jc w:val="center"/>
              <w:rPr>
                <w:rFonts w:ascii="Raleway" w:hAnsi="Raleway" w:cs="Calibri Light"/>
                <w:b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Non proposée</w:t>
            </w:r>
          </w:p>
        </w:tc>
      </w:tr>
      <w:tr w:rsidR="00A44EBC" w:rsidRPr="00A44EBC" w14:paraId="52F39F89" w14:textId="77777777" w:rsidTr="00886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567"/>
          <w:jc w:val="center"/>
        </w:trPr>
        <w:tc>
          <w:tcPr>
            <w:tcW w:w="8851" w:type="dxa"/>
            <w:gridSpan w:val="8"/>
          </w:tcPr>
          <w:p w14:paraId="4FF707D0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lastRenderedPageBreak/>
              <w:t>Tranche optionnelle 1</w:t>
            </w:r>
          </w:p>
        </w:tc>
      </w:tr>
      <w:tr w:rsidR="00A44EBC" w:rsidRPr="00A44EBC" w14:paraId="3E594166" w14:textId="77777777" w:rsidTr="00886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567"/>
          <w:jc w:val="center"/>
        </w:trPr>
        <w:tc>
          <w:tcPr>
            <w:tcW w:w="1968" w:type="dxa"/>
          </w:tcPr>
          <w:p w14:paraId="673C36F7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59" w:type="dxa"/>
            <w:gridSpan w:val="2"/>
            <w:tcBorders>
              <w:right w:val="single" w:sz="4" w:space="0" w:color="auto"/>
            </w:tcBorders>
          </w:tcPr>
          <w:p w14:paraId="0C1586AA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>Solution technique pour augmenter l’autonomie minimale requise sur un des appareils proposés dans la tranche ferme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0DBCE92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09452" w14:textId="77777777" w:rsidR="00A44EBC" w:rsidRPr="00A44EBC" w:rsidRDefault="00A44EBC" w:rsidP="00886DC5">
            <w:pPr>
              <w:ind w:left="-104" w:firstLine="104"/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4971375" w14:textId="77777777" w:rsidR="00A44EBC" w:rsidRPr="00A44EBC" w:rsidRDefault="00A44EBC" w:rsidP="00886DC5">
            <w:pPr>
              <w:ind w:left="-104" w:firstLine="104"/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27181" w14:textId="77777777" w:rsidR="00A44EBC" w:rsidRPr="00A44EBC" w:rsidRDefault="00A44EBC" w:rsidP="00886DC5">
            <w:pPr>
              <w:ind w:left="-104" w:firstLine="104"/>
              <w:rPr>
                <w:rFonts w:ascii="Raleway" w:hAnsi="Raleway" w:cs="Calibri Light"/>
                <w:sz w:val="20"/>
                <w:szCs w:val="20"/>
              </w:rPr>
            </w:pPr>
          </w:p>
        </w:tc>
      </w:tr>
      <w:tr w:rsidR="00A44EBC" w:rsidRPr="00A44EBC" w14:paraId="733E348D" w14:textId="77777777" w:rsidTr="00886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567"/>
          <w:jc w:val="center"/>
        </w:trPr>
        <w:tc>
          <w:tcPr>
            <w:tcW w:w="1968" w:type="dxa"/>
          </w:tcPr>
          <w:p w14:paraId="012EB03D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59" w:type="dxa"/>
            <w:gridSpan w:val="2"/>
            <w:tcBorders>
              <w:right w:val="single" w:sz="4" w:space="0" w:color="auto"/>
            </w:tcBorders>
          </w:tcPr>
          <w:p w14:paraId="772BC0E4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>Solution technique pour augmenter l’autonomie minimale requise sur les deux appareils proposés dans la tranche ferme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493D586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3743D" w14:textId="77777777" w:rsidR="00A44EBC" w:rsidRPr="00A44EBC" w:rsidRDefault="00A44EBC" w:rsidP="00886DC5">
            <w:pPr>
              <w:ind w:left="-104" w:firstLine="104"/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63EF39E" w14:textId="77777777" w:rsidR="00A44EBC" w:rsidRPr="00A44EBC" w:rsidRDefault="00A44EBC" w:rsidP="00886DC5">
            <w:pPr>
              <w:ind w:left="-104" w:firstLine="104"/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4DBBA" w14:textId="77777777" w:rsidR="00A44EBC" w:rsidRPr="00A44EBC" w:rsidRDefault="00A44EBC" w:rsidP="00886DC5">
            <w:pPr>
              <w:ind w:left="-104" w:firstLine="104"/>
              <w:rPr>
                <w:rFonts w:ascii="Raleway" w:hAnsi="Raleway" w:cs="Calibri Light"/>
                <w:sz w:val="20"/>
                <w:szCs w:val="20"/>
              </w:rPr>
            </w:pPr>
          </w:p>
        </w:tc>
      </w:tr>
      <w:tr w:rsidR="00A44EBC" w:rsidRPr="00A44EBC" w14:paraId="0F5A1111" w14:textId="77777777" w:rsidTr="00886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843"/>
          <w:jc w:val="center"/>
        </w:trPr>
        <w:tc>
          <w:tcPr>
            <w:tcW w:w="1968" w:type="dxa"/>
          </w:tcPr>
          <w:p w14:paraId="3472F817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59" w:type="dxa"/>
            <w:gridSpan w:val="2"/>
            <w:tcBorders>
              <w:right w:val="single" w:sz="4" w:space="0" w:color="auto"/>
            </w:tcBorders>
          </w:tcPr>
          <w:p w14:paraId="39A44F5D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>Solution pour augmenter l’autonomie minimale requise en proposant un appareil à une plus grande capacité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F8587C9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B72486" w14:textId="77777777" w:rsidR="00A44EBC" w:rsidRPr="00A44EBC" w:rsidRDefault="00A44EBC" w:rsidP="00886DC5">
            <w:pPr>
              <w:ind w:left="-104" w:firstLine="104"/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D012848" w14:textId="77777777" w:rsidR="00A44EBC" w:rsidRPr="00A44EBC" w:rsidRDefault="00A44EBC" w:rsidP="00886DC5">
            <w:pPr>
              <w:ind w:left="-104" w:firstLine="104"/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338E1" w14:textId="77777777" w:rsidR="00A44EBC" w:rsidRPr="00A44EBC" w:rsidRDefault="00A44EBC" w:rsidP="00886DC5">
            <w:pPr>
              <w:ind w:left="-104" w:firstLine="104"/>
              <w:rPr>
                <w:rFonts w:ascii="Raleway" w:hAnsi="Raleway" w:cs="Calibri Light"/>
                <w:sz w:val="20"/>
                <w:szCs w:val="20"/>
              </w:rPr>
            </w:pPr>
          </w:p>
        </w:tc>
      </w:tr>
      <w:tr w:rsidR="00A44EBC" w:rsidRPr="00A44EBC" w14:paraId="7144F232" w14:textId="77777777" w:rsidTr="00886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454"/>
          <w:jc w:val="center"/>
        </w:trPr>
        <w:tc>
          <w:tcPr>
            <w:tcW w:w="8851" w:type="dxa"/>
            <w:gridSpan w:val="8"/>
          </w:tcPr>
          <w:p w14:paraId="0D4D8070" w14:textId="77777777" w:rsidR="00A44EBC" w:rsidRPr="00A44EBC" w:rsidRDefault="00A44EBC" w:rsidP="00886DC5">
            <w:pPr>
              <w:ind w:left="-104" w:firstLine="104"/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b/>
                <w:sz w:val="20"/>
                <w:szCs w:val="20"/>
              </w:rPr>
              <w:t>Tranche optionnelle 2</w:t>
            </w:r>
          </w:p>
        </w:tc>
      </w:tr>
      <w:tr w:rsidR="00A44EBC" w:rsidRPr="00A44EBC" w14:paraId="0D4C165B" w14:textId="77777777" w:rsidTr="00886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567"/>
          <w:jc w:val="center"/>
        </w:trPr>
        <w:tc>
          <w:tcPr>
            <w:tcW w:w="1968" w:type="dxa"/>
          </w:tcPr>
          <w:p w14:paraId="7D0C5A20" w14:textId="77777777" w:rsidR="00A44EBC" w:rsidRPr="00A44EBC" w:rsidRDefault="00A44EBC" w:rsidP="00886DC5">
            <w:pPr>
              <w:ind w:left="-104" w:firstLine="104"/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3259" w:type="dxa"/>
            <w:gridSpan w:val="2"/>
            <w:tcBorders>
              <w:right w:val="single" w:sz="4" w:space="0" w:color="auto"/>
            </w:tcBorders>
          </w:tcPr>
          <w:p w14:paraId="5DEA8877" w14:textId="77777777" w:rsidR="00A44EBC" w:rsidRPr="00A44EBC" w:rsidRDefault="00A44EBC" w:rsidP="00886DC5">
            <w:pPr>
              <w:rPr>
                <w:rFonts w:ascii="Raleway" w:hAnsi="Raleway" w:cs="Calibri Light"/>
                <w:sz w:val="20"/>
                <w:szCs w:val="20"/>
              </w:rPr>
            </w:pPr>
            <w:r w:rsidRPr="00A44EBC">
              <w:rPr>
                <w:rFonts w:ascii="Raleway" w:hAnsi="Raleway" w:cs="Calibri Light"/>
                <w:sz w:val="20"/>
                <w:szCs w:val="20"/>
              </w:rPr>
              <w:t>Système d’acquisition digitale en simultanée de l’observation visuelle sur un des appareils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822D67" w14:textId="77777777" w:rsidR="00A44EBC" w:rsidRPr="00A44EBC" w:rsidRDefault="00A44EBC" w:rsidP="00886DC5">
            <w:pPr>
              <w:ind w:left="-104" w:firstLine="104"/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478AC" w14:textId="77777777" w:rsidR="00A44EBC" w:rsidRPr="00A44EBC" w:rsidRDefault="00A44EBC" w:rsidP="00886DC5">
            <w:pPr>
              <w:ind w:left="-104" w:firstLine="104"/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66376D" w14:textId="77777777" w:rsidR="00A44EBC" w:rsidRPr="00A44EBC" w:rsidRDefault="00A44EBC" w:rsidP="00886DC5">
            <w:pPr>
              <w:ind w:left="-104" w:firstLine="104"/>
              <w:rPr>
                <w:rFonts w:ascii="Raleway" w:hAnsi="Raleway" w:cs="Calibri Light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91B60" w14:textId="77777777" w:rsidR="00A44EBC" w:rsidRPr="00A44EBC" w:rsidRDefault="00A44EBC" w:rsidP="00886DC5">
            <w:pPr>
              <w:ind w:left="-104" w:firstLine="104"/>
              <w:rPr>
                <w:rFonts w:ascii="Raleway" w:hAnsi="Raleway" w:cs="Calibri Light"/>
                <w:sz w:val="20"/>
                <w:szCs w:val="20"/>
              </w:rPr>
            </w:pPr>
          </w:p>
        </w:tc>
      </w:tr>
    </w:tbl>
    <w:p w14:paraId="3B026ACA" w14:textId="77777777" w:rsidR="00A44EBC" w:rsidRPr="00DB2468" w:rsidRDefault="00A44EBC" w:rsidP="00A44EBC">
      <w:pPr>
        <w:ind w:firstLine="708"/>
        <w:rPr>
          <w:rFonts w:ascii="Calibri Light" w:hAnsi="Calibri Light" w:cs="Calibri Light"/>
          <w:b/>
          <w:bCs/>
        </w:rPr>
      </w:pPr>
    </w:p>
    <w:p w14:paraId="66C79708" w14:textId="77777777" w:rsidR="00A44EBC" w:rsidRPr="0046083E" w:rsidRDefault="00A44EBC" w:rsidP="00A44EBC">
      <w:pPr>
        <w:rPr>
          <w:rFonts w:ascii="Calibri Light" w:hAnsi="Calibri Light" w:cs="Calibri Light"/>
        </w:rPr>
      </w:pPr>
      <w:r w:rsidRPr="00DB2468">
        <w:rPr>
          <w:rFonts w:ascii="Calibri Light" w:hAnsi="Calibri Light" w:cs="Calibri Light"/>
        </w:rPr>
        <w:br w:type="page"/>
      </w:r>
    </w:p>
    <w:p w14:paraId="7BAEF28A" w14:textId="77777777" w:rsidR="00A44EBC" w:rsidRPr="004E1429" w:rsidRDefault="00A44EBC" w:rsidP="00A44EBC">
      <w:pPr>
        <w:pStyle w:val="0UnivCorpsdeTexte"/>
        <w:jc w:val="center"/>
      </w:pPr>
    </w:p>
    <w:p w14:paraId="019B8B4D" w14:textId="64D9971D" w:rsidR="00A44EBC" w:rsidRPr="004E1429" w:rsidRDefault="00A44EBC" w:rsidP="00A44EBC">
      <w:pPr>
        <w:pStyle w:val="0UnivCorpsdeTexte"/>
        <w:jc w:val="center"/>
      </w:pPr>
      <w:r w:rsidRPr="004E1429">
        <w:rPr>
          <w:noProof/>
        </w:rPr>
        <w:drawing>
          <wp:anchor distT="0" distB="0" distL="114300" distR="114300" simplePos="0" relativeHeight="251660288" behindDoc="0" locked="0" layoutInCell="1" allowOverlap="1" wp14:anchorId="4B26CF5E" wp14:editId="628D6146">
            <wp:simplePos x="0" y="0"/>
            <wp:positionH relativeFrom="column">
              <wp:posOffset>2241550</wp:posOffset>
            </wp:positionH>
            <wp:positionV relativeFrom="paragraph">
              <wp:posOffset>205740</wp:posOffset>
            </wp:positionV>
            <wp:extent cx="1341755" cy="1339215"/>
            <wp:effectExtent l="0" t="0" r="0" b="0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1755" cy="133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3BC37E" w14:textId="77777777" w:rsidR="00A44EBC" w:rsidRPr="004E1429" w:rsidRDefault="00A44EBC" w:rsidP="00A44EBC"/>
    <w:p w14:paraId="5AC78D4B" w14:textId="77777777" w:rsidR="00A44EBC" w:rsidRPr="004E1429" w:rsidRDefault="00A44EBC" w:rsidP="00A44EBC"/>
    <w:p w14:paraId="3484575B" w14:textId="77777777" w:rsidR="00A44EBC" w:rsidRPr="004E1429" w:rsidRDefault="00A44EBC" w:rsidP="00A44EBC"/>
    <w:p w14:paraId="5418011E" w14:textId="77777777" w:rsidR="00A44EBC" w:rsidRPr="004E1429" w:rsidRDefault="00A44EBC" w:rsidP="00A44EBC"/>
    <w:p w14:paraId="37EFCB8B" w14:textId="77777777" w:rsidR="00A44EBC" w:rsidRPr="004E1429" w:rsidRDefault="00A44EBC" w:rsidP="00A44EBC"/>
    <w:p w14:paraId="05605FB4" w14:textId="77777777" w:rsidR="00A44EBC" w:rsidRPr="004E1429" w:rsidRDefault="00A44EBC" w:rsidP="00A44EBC"/>
    <w:p w14:paraId="5D442573" w14:textId="77777777" w:rsidR="00A44EBC" w:rsidRPr="004E1429" w:rsidRDefault="00A44EBC" w:rsidP="00A44EBC">
      <w:pPr>
        <w:pStyle w:val="0UnivCorpsdeTexte"/>
        <w:jc w:val="center"/>
      </w:pPr>
    </w:p>
    <w:p w14:paraId="1A5D9B4D" w14:textId="77777777" w:rsidR="00A44EBC" w:rsidRPr="004E1429" w:rsidRDefault="00A44EBC" w:rsidP="00A44EBC">
      <w:pPr>
        <w:pStyle w:val="0UnivCorpsdeTexte"/>
        <w:jc w:val="center"/>
      </w:pPr>
    </w:p>
    <w:p w14:paraId="141B8961" w14:textId="0A770301" w:rsidR="00A44EBC" w:rsidRPr="004E1429" w:rsidRDefault="00A44EBC" w:rsidP="00A44EBC">
      <w:pPr>
        <w:pStyle w:val="0UnivCorpsdeTexte"/>
        <w:jc w:val="center"/>
      </w:pPr>
      <w:r w:rsidRPr="004E1429">
        <w:rPr>
          <w:noProof/>
        </w:rPr>
        <w:drawing>
          <wp:anchor distT="0" distB="0" distL="114300" distR="114300" simplePos="0" relativeHeight="251661312" behindDoc="0" locked="0" layoutInCell="1" allowOverlap="1" wp14:anchorId="2AEE320D" wp14:editId="1DE58DA0">
            <wp:simplePos x="0" y="0"/>
            <wp:positionH relativeFrom="column">
              <wp:posOffset>2260600</wp:posOffset>
            </wp:positionH>
            <wp:positionV relativeFrom="paragraph">
              <wp:posOffset>222885</wp:posOffset>
            </wp:positionV>
            <wp:extent cx="1322070" cy="1080770"/>
            <wp:effectExtent l="0" t="0" r="0" b="508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2070" cy="1080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720EBF" w14:textId="77777777" w:rsidR="00A44EBC" w:rsidRPr="004E1429" w:rsidRDefault="00A44EBC" w:rsidP="00A44EBC">
      <w:pPr>
        <w:pStyle w:val="0UnivCorpsdeTexte"/>
      </w:pPr>
    </w:p>
    <w:p w14:paraId="55ACC4A6" w14:textId="77777777" w:rsidR="00A44EBC" w:rsidRPr="004E1429" w:rsidRDefault="00A44EBC" w:rsidP="00A44EBC">
      <w:pPr>
        <w:pStyle w:val="0UnivCorpsdeTexte"/>
      </w:pPr>
    </w:p>
    <w:p w14:paraId="6000F988" w14:textId="77777777" w:rsidR="00A44EBC" w:rsidRPr="004E1429" w:rsidRDefault="00A44EBC" w:rsidP="00A44EBC">
      <w:pPr>
        <w:pStyle w:val="0UnivCorpsdeTexte"/>
      </w:pPr>
    </w:p>
    <w:p w14:paraId="2071BF75" w14:textId="77777777" w:rsidR="00A44EBC" w:rsidRPr="004E1429" w:rsidRDefault="00A44EBC" w:rsidP="00A44EBC">
      <w:pPr>
        <w:pStyle w:val="0UnivCorpsdeTexte"/>
      </w:pPr>
    </w:p>
    <w:p w14:paraId="46CAB84E" w14:textId="77777777" w:rsidR="00A44EBC" w:rsidRPr="004E1429" w:rsidRDefault="00A44EBC" w:rsidP="00A44EBC">
      <w:pPr>
        <w:pStyle w:val="0UnivCorpsdeTexte"/>
      </w:pPr>
    </w:p>
    <w:p w14:paraId="6A0D6924" w14:textId="77777777" w:rsidR="00A44EBC" w:rsidRPr="004E1429" w:rsidRDefault="00A44EBC" w:rsidP="00A44EBC">
      <w:pPr>
        <w:pStyle w:val="0UnivCorpsdeTexte"/>
        <w:jc w:val="center"/>
      </w:pPr>
    </w:p>
    <w:p w14:paraId="1F877DFF" w14:textId="77777777" w:rsidR="00A44EBC" w:rsidRPr="004E1429" w:rsidRDefault="00A44EBC" w:rsidP="00A44EBC">
      <w:pPr>
        <w:pStyle w:val="0UnivCorpsdeTexte"/>
        <w:jc w:val="center"/>
      </w:pPr>
    </w:p>
    <w:p w14:paraId="2BF9530A" w14:textId="77777777" w:rsidR="00A44EBC" w:rsidRPr="004E1429" w:rsidRDefault="00A44EBC" w:rsidP="00A44EBC">
      <w:pPr>
        <w:pStyle w:val="0UnivCorpsdeTexte"/>
        <w:jc w:val="center"/>
      </w:pPr>
    </w:p>
    <w:p w14:paraId="16F37157" w14:textId="77777777" w:rsidR="00A44EBC" w:rsidRPr="004E1429" w:rsidRDefault="00A44EBC" w:rsidP="00A44EBC">
      <w:pPr>
        <w:pStyle w:val="0UnivCorpsdeTexte"/>
        <w:jc w:val="center"/>
        <w:rPr>
          <w:rStyle w:val="StrongEmphasis"/>
          <w:color w:val="2372B9"/>
        </w:rPr>
      </w:pPr>
      <w:r w:rsidRPr="004E1429">
        <w:rPr>
          <w:rStyle w:val="StrongEmphasis"/>
          <w:color w:val="2372B9"/>
        </w:rPr>
        <w:t>La Rochelle Université</w:t>
      </w:r>
    </w:p>
    <w:p w14:paraId="144FCDC1" w14:textId="77777777" w:rsidR="00A44EBC" w:rsidRPr="004E1429" w:rsidRDefault="00A44EBC" w:rsidP="00A44EBC">
      <w:pPr>
        <w:pStyle w:val="0UnivCorpsdeTexte"/>
        <w:jc w:val="center"/>
      </w:pPr>
      <w:r w:rsidRPr="004E1429">
        <w:t>Service Achats-Marchés</w:t>
      </w:r>
    </w:p>
    <w:p w14:paraId="549532F6" w14:textId="77777777" w:rsidR="00A44EBC" w:rsidRPr="004E1429" w:rsidRDefault="00A44EBC" w:rsidP="00A44EBC">
      <w:pPr>
        <w:pStyle w:val="0UnivCorpsdeTexte"/>
        <w:jc w:val="center"/>
      </w:pPr>
      <w:r w:rsidRPr="004E1429">
        <w:t>23 avenue Albert Einstein</w:t>
      </w:r>
    </w:p>
    <w:p w14:paraId="7AD0FD00" w14:textId="77777777" w:rsidR="00A44EBC" w:rsidRPr="004E1429" w:rsidRDefault="00A44EBC" w:rsidP="00A44EBC">
      <w:pPr>
        <w:pStyle w:val="0UnivCorpsdeTexte"/>
        <w:jc w:val="center"/>
      </w:pPr>
      <w:r w:rsidRPr="004E1429">
        <w:t>BP 33060</w:t>
      </w:r>
    </w:p>
    <w:p w14:paraId="3E86EFF2" w14:textId="77777777" w:rsidR="00A44EBC" w:rsidRPr="004E1429" w:rsidRDefault="00A44EBC" w:rsidP="00A44EBC">
      <w:pPr>
        <w:pStyle w:val="0UnivCorpsdeTexte"/>
        <w:jc w:val="center"/>
      </w:pPr>
      <w:r w:rsidRPr="004E1429">
        <w:t>17031 La Rochelle</w:t>
      </w:r>
    </w:p>
    <w:p w14:paraId="59AFF5FF" w14:textId="77777777" w:rsidR="00A44EBC" w:rsidRPr="004E1429" w:rsidRDefault="00A44EBC" w:rsidP="00A44EBC">
      <w:pPr>
        <w:pStyle w:val="0UnivCorpsdeTexte"/>
        <w:jc w:val="center"/>
      </w:pPr>
    </w:p>
    <w:p w14:paraId="4E7D24BB" w14:textId="77777777" w:rsidR="00A44EBC" w:rsidRPr="004E1429" w:rsidRDefault="00A44EBC" w:rsidP="00A44EBC">
      <w:pPr>
        <w:pStyle w:val="0UnivCorpsdeTexte"/>
        <w:jc w:val="center"/>
      </w:pPr>
    </w:p>
    <w:p w14:paraId="31F705C2" w14:textId="77777777" w:rsidR="00A44EBC" w:rsidRPr="004E1429" w:rsidRDefault="00A44EBC" w:rsidP="00A44EBC">
      <w:pPr>
        <w:pStyle w:val="0UnivCorpsdeTexte"/>
        <w:jc w:val="center"/>
      </w:pPr>
    </w:p>
    <w:p w14:paraId="6CA4A590" w14:textId="31975E9C" w:rsidR="00A44EBC" w:rsidRPr="004E1429" w:rsidRDefault="00A44EBC" w:rsidP="00A44EBC">
      <w:pPr>
        <w:pStyle w:val="0UnivCorpsdeTexte"/>
        <w:jc w:val="center"/>
      </w:pPr>
      <w:r w:rsidRPr="004E1429">
        <w:rPr>
          <w:noProof/>
        </w:rPr>
        <w:drawing>
          <wp:inline distT="0" distB="0" distL="0" distR="0" wp14:anchorId="0F02DB97" wp14:editId="115CD656">
            <wp:extent cx="2314575" cy="314325"/>
            <wp:effectExtent l="0" t="0" r="9525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06719" w14:textId="77777777" w:rsidR="00A44EBC" w:rsidRPr="004E1429" w:rsidRDefault="00A44EBC" w:rsidP="00A44EBC">
      <w:pPr>
        <w:pStyle w:val="0UnivCorpsdeTexte"/>
        <w:jc w:val="center"/>
      </w:pPr>
    </w:p>
    <w:p w14:paraId="0A2FDF36" w14:textId="77777777" w:rsidR="00A44EBC" w:rsidRPr="004E1429" w:rsidRDefault="00A44EBC" w:rsidP="00A44EBC">
      <w:pPr>
        <w:pStyle w:val="0UnivCorpsdeTexte"/>
        <w:jc w:val="center"/>
      </w:pPr>
    </w:p>
    <w:p w14:paraId="6992C5C6" w14:textId="77777777" w:rsidR="00A44EBC" w:rsidRPr="004E1429" w:rsidRDefault="00A44EBC" w:rsidP="00A44EBC">
      <w:pPr>
        <w:pStyle w:val="6UnivSiteWeb"/>
      </w:pPr>
      <w:r w:rsidRPr="004E1429">
        <w:t>univ-larochelle.fr</w:t>
      </w:r>
    </w:p>
    <w:p w14:paraId="6C053F6A" w14:textId="77777777" w:rsidR="00A44EBC" w:rsidRPr="00A44EBC" w:rsidRDefault="00A44EBC" w:rsidP="00A44EBC">
      <w:pPr>
        <w:jc w:val="center"/>
        <w:rPr>
          <w:rFonts w:ascii="Raleway" w:hAnsi="Raleway"/>
          <w:color w:val="4472C4" w:themeColor="accent1"/>
          <w:sz w:val="40"/>
          <w:szCs w:val="40"/>
        </w:rPr>
      </w:pPr>
    </w:p>
    <w:sectPr w:rsidR="00A44EBC" w:rsidRPr="00A44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BC"/>
    <w:rsid w:val="002376C5"/>
    <w:rsid w:val="00A4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74E485A"/>
  <w15:chartTrackingRefBased/>
  <w15:docId w15:val="{4EFD2BCA-1FA5-4B6A-8B54-362792312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UnivCorpsdeTexte">
    <w:name w:val="0.Univ_Corps_de_Texte"/>
    <w:rsid w:val="00A44EBC"/>
    <w:pPr>
      <w:suppressAutoHyphens/>
      <w:autoSpaceDN w:val="0"/>
      <w:spacing w:before="120" w:after="60" w:line="240" w:lineRule="auto"/>
      <w:jc w:val="both"/>
      <w:textAlignment w:val="baseline"/>
    </w:pPr>
    <w:rPr>
      <w:rFonts w:ascii="Raleway" w:eastAsia="SimSun" w:hAnsi="Raleway" w:cs="Mangal"/>
      <w:kern w:val="3"/>
      <w:sz w:val="20"/>
      <w:szCs w:val="20"/>
      <w:lang w:eastAsia="fr-FR"/>
    </w:rPr>
  </w:style>
  <w:style w:type="character" w:customStyle="1" w:styleId="StrongEmphasis">
    <w:name w:val="Strong Emphasis"/>
    <w:uiPriority w:val="99"/>
    <w:rsid w:val="00A44EBC"/>
    <w:rPr>
      <w:rFonts w:cs="Times New Roman"/>
      <w:b/>
      <w:bCs/>
    </w:rPr>
  </w:style>
  <w:style w:type="paragraph" w:customStyle="1" w:styleId="6UnivSiteWeb">
    <w:name w:val="6.Univ_Site_Web"/>
    <w:next w:val="Normal"/>
    <w:qFormat/>
    <w:rsid w:val="00A44EBC"/>
    <w:pPr>
      <w:widowControl w:val="0"/>
      <w:suppressAutoHyphens/>
      <w:autoSpaceDN w:val="0"/>
      <w:spacing w:after="0" w:line="240" w:lineRule="auto"/>
      <w:ind w:left="-284"/>
      <w:jc w:val="center"/>
      <w:textAlignment w:val="baseline"/>
    </w:pPr>
    <w:rPr>
      <w:rFonts w:ascii="Raleway" w:eastAsia="SimSun" w:hAnsi="Raleway" w:cs="Mangal"/>
      <w:b/>
      <w:color w:val="2372B9"/>
      <w:kern w:val="3"/>
      <w:sz w:val="32"/>
      <w:szCs w:val="4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340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ngouje01</dc:creator>
  <cp:keywords/>
  <dc:description/>
  <cp:lastModifiedBy>ngouje01</cp:lastModifiedBy>
  <cp:revision>1</cp:revision>
  <dcterms:created xsi:type="dcterms:W3CDTF">2025-01-29T13:11:00Z</dcterms:created>
  <dcterms:modified xsi:type="dcterms:W3CDTF">2025-01-29T13:21:00Z</dcterms:modified>
</cp:coreProperties>
</file>