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w:hAnsi="Times"/>
          <w:b/>
        </w:rPr>
        <w:id w:val="-618911655"/>
        <w:docPartObj>
          <w:docPartGallery w:val="Cover Pages"/>
          <w:docPartUnique/>
        </w:docPartObj>
      </w:sdtPr>
      <w:sdtEndPr>
        <w:rPr>
          <w:b w:val="0"/>
        </w:rPr>
      </w:sdtEndPr>
      <w:sdtContent>
        <w:p w14:paraId="648896C5" w14:textId="77777777" w:rsidR="00350DE6" w:rsidRPr="00404C29" w:rsidRDefault="00350DE6" w:rsidP="00350DE6">
          <w:pPr>
            <w:spacing w:after="520" w:line="259" w:lineRule="auto"/>
            <w:ind w:left="0" w:firstLine="0"/>
            <w:jc w:val="left"/>
            <w:rPr>
              <w:rFonts w:ascii="Arial" w:hAnsi="Arial" w:cs="Arial"/>
              <w:szCs w:val="20"/>
            </w:rPr>
          </w:pPr>
        </w:p>
        <w:p w14:paraId="670CEFE9" w14:textId="77777777" w:rsidR="00350DE6" w:rsidRPr="008C5830" w:rsidRDefault="00350DE6" w:rsidP="00350DE6">
          <w:pPr>
            <w:pStyle w:val="Retraitcorpsdetexte2"/>
            <w:pBdr>
              <w:top w:val="none" w:sz="0" w:space="0" w:color="auto"/>
              <w:left w:val="none" w:sz="0" w:space="0" w:color="auto"/>
              <w:bottom w:val="none" w:sz="0" w:space="0" w:color="auto"/>
              <w:right w:val="none" w:sz="0" w:space="0" w:color="auto"/>
            </w:pBdr>
            <w:ind w:left="0" w:firstLine="0"/>
          </w:pPr>
          <w:r w:rsidRPr="008C5830">
            <w:t>ÉTABLISSEMENT PUBLIC DU MUSÉE D’ORSAY ET DU MUSÉE DE L’ORANGERIE - VALERY GISCARD D’ESTAING</w:t>
          </w:r>
        </w:p>
        <w:p w14:paraId="765CB082" w14:textId="77777777" w:rsidR="00350DE6" w:rsidRPr="00C33BD7" w:rsidRDefault="00350DE6" w:rsidP="00350DE6">
          <w:pPr>
            <w:spacing w:after="0" w:line="265" w:lineRule="auto"/>
            <w:ind w:left="0" w:firstLine="0"/>
            <w:jc w:val="center"/>
            <w:rPr>
              <w:rFonts w:ascii="Arial" w:hAnsi="Arial" w:cs="Arial"/>
              <w:sz w:val="16"/>
              <w:szCs w:val="20"/>
            </w:rPr>
          </w:pPr>
          <w:r w:rsidRPr="00C33BD7">
            <w:rPr>
              <w:rFonts w:ascii="Arial" w:hAnsi="Arial" w:cs="Arial"/>
              <w:sz w:val="16"/>
              <w:szCs w:val="20"/>
            </w:rPr>
            <w:t>Etablissement public national à caractère administratif</w:t>
          </w:r>
        </w:p>
        <w:p w14:paraId="5CEC5686" w14:textId="77777777" w:rsidR="00350DE6" w:rsidRPr="00C33BD7" w:rsidRDefault="00350DE6" w:rsidP="00350DE6">
          <w:pPr>
            <w:spacing w:after="0" w:line="265" w:lineRule="auto"/>
            <w:ind w:left="0" w:firstLine="0"/>
            <w:jc w:val="center"/>
            <w:rPr>
              <w:rFonts w:ascii="Arial" w:hAnsi="Arial" w:cs="Arial"/>
              <w:sz w:val="16"/>
              <w:szCs w:val="20"/>
            </w:rPr>
          </w:pPr>
          <w:r w:rsidRPr="00C33BD7">
            <w:rPr>
              <w:rFonts w:ascii="Arial" w:hAnsi="Arial" w:cs="Arial"/>
              <w:sz w:val="16"/>
              <w:szCs w:val="20"/>
            </w:rPr>
            <w:t>Créé par le décret n°2003-1300 du 26 décembre 2003 modifié</w:t>
          </w:r>
        </w:p>
        <w:p w14:paraId="71C030B6" w14:textId="77777777" w:rsidR="00350DE6" w:rsidRPr="00C33BD7" w:rsidRDefault="00350DE6" w:rsidP="00350DE6">
          <w:pPr>
            <w:spacing w:after="107" w:line="265" w:lineRule="auto"/>
            <w:ind w:left="0" w:firstLine="0"/>
            <w:jc w:val="center"/>
            <w:rPr>
              <w:rFonts w:ascii="Arial" w:hAnsi="Arial" w:cs="Arial"/>
              <w:sz w:val="16"/>
              <w:szCs w:val="20"/>
            </w:rPr>
          </w:pPr>
          <w:r w:rsidRPr="00C33BD7">
            <w:rPr>
              <w:rFonts w:ascii="Arial" w:hAnsi="Arial" w:cs="Arial"/>
              <w:sz w:val="16"/>
              <w:szCs w:val="20"/>
            </w:rPr>
            <w:t>Numéro SIREN 180 092 447 000 10 Code APE 925 C</w:t>
          </w:r>
        </w:p>
        <w:p w14:paraId="7519B4BE" w14:textId="77777777" w:rsidR="00350DE6" w:rsidRPr="00404C29" w:rsidRDefault="00350DE6" w:rsidP="00350DE6">
          <w:pPr>
            <w:spacing w:after="0" w:line="259" w:lineRule="auto"/>
            <w:ind w:left="0" w:firstLine="0"/>
            <w:jc w:val="left"/>
            <w:rPr>
              <w:rFonts w:ascii="Arial" w:hAnsi="Arial" w:cs="Arial"/>
              <w:szCs w:val="20"/>
            </w:rPr>
          </w:pPr>
        </w:p>
        <w:p w14:paraId="7637DC53" w14:textId="77777777" w:rsidR="00350DE6" w:rsidRPr="00404C29" w:rsidRDefault="00350DE6" w:rsidP="00350DE6">
          <w:pPr>
            <w:spacing w:after="654" w:line="259" w:lineRule="auto"/>
            <w:ind w:left="0" w:firstLine="0"/>
            <w:jc w:val="left"/>
            <w:rPr>
              <w:rFonts w:ascii="Arial" w:hAnsi="Arial" w:cs="Arial"/>
              <w:szCs w:val="20"/>
            </w:rPr>
          </w:pPr>
          <w:r w:rsidRPr="00404C29">
            <w:rPr>
              <w:rFonts w:ascii="Arial" w:hAnsi="Arial" w:cs="Arial"/>
              <w:szCs w:val="20"/>
            </w:rPr>
            <w:t xml:space="preserve"> </w:t>
          </w:r>
        </w:p>
        <w:p w14:paraId="2625A765" w14:textId="4306521A" w:rsidR="00C42F28" w:rsidRDefault="00C42F28" w:rsidP="00350DE6">
          <w:pPr>
            <w:pStyle w:val="Titre"/>
            <w:ind w:left="0"/>
          </w:pPr>
        </w:p>
        <w:p w14:paraId="0D938E82" w14:textId="77777777" w:rsidR="00C42F28" w:rsidRDefault="00C42F28" w:rsidP="00C42F28">
          <w:pPr>
            <w:pStyle w:val="Corpsdetexte"/>
            <w:jc w:val="center"/>
          </w:pPr>
        </w:p>
        <w:p w14:paraId="1A303DDD" w14:textId="77777777" w:rsidR="00982812" w:rsidRDefault="00982812" w:rsidP="00C42F28">
          <w:pPr>
            <w:pStyle w:val="Corpsdetexte"/>
            <w:jc w:val="center"/>
          </w:pPr>
        </w:p>
        <w:p w14:paraId="6CFF6C91" w14:textId="77777777" w:rsidR="00350DE6" w:rsidRDefault="00350DE6" w:rsidP="00350DE6">
          <w:pPr>
            <w:spacing w:after="364" w:line="220" w:lineRule="auto"/>
            <w:ind w:left="0" w:firstLine="0"/>
            <w:jc w:val="center"/>
            <w:rPr>
              <w:rFonts w:ascii="Arial" w:hAnsi="Arial" w:cs="Arial"/>
              <w:b/>
              <w:color w:val="323E4F"/>
              <w:sz w:val="24"/>
              <w:szCs w:val="20"/>
            </w:rPr>
          </w:pPr>
          <w:r>
            <w:rPr>
              <w:rFonts w:ascii="Arial" w:hAnsi="Arial" w:cs="Arial"/>
              <w:b/>
              <w:color w:val="323E4F"/>
              <w:sz w:val="24"/>
              <w:szCs w:val="20"/>
            </w:rPr>
            <w:t xml:space="preserve">Opération relative à </w:t>
          </w:r>
        </w:p>
        <w:p w14:paraId="1DF4E3EC" w14:textId="77777777" w:rsidR="00350DE6" w:rsidRDefault="00350DE6" w:rsidP="00350DE6">
          <w:pPr>
            <w:spacing w:after="364" w:line="220" w:lineRule="auto"/>
            <w:ind w:left="0" w:firstLine="0"/>
            <w:jc w:val="center"/>
            <w:rPr>
              <w:rFonts w:ascii="Arial" w:hAnsi="Arial" w:cs="Arial"/>
              <w:b/>
              <w:color w:val="323E4F"/>
              <w:sz w:val="24"/>
              <w:szCs w:val="20"/>
            </w:rPr>
          </w:pPr>
        </w:p>
        <w:p w14:paraId="56D8A847" w14:textId="77777777" w:rsidR="00350DE6" w:rsidRDefault="00350DE6" w:rsidP="00350DE6">
          <w:pPr>
            <w:spacing w:after="364" w:line="220" w:lineRule="auto"/>
            <w:ind w:left="0" w:firstLine="0"/>
            <w:jc w:val="center"/>
            <w:rPr>
              <w:rFonts w:ascii="Arial" w:hAnsi="Arial" w:cs="Arial"/>
              <w:b/>
              <w:color w:val="323E4F"/>
              <w:sz w:val="24"/>
              <w:szCs w:val="20"/>
            </w:rPr>
          </w:pPr>
          <w:r>
            <w:rPr>
              <w:rFonts w:ascii="Arial" w:hAnsi="Arial" w:cs="Arial"/>
              <w:b/>
              <w:color w:val="323E4F"/>
              <w:sz w:val="24"/>
              <w:szCs w:val="20"/>
            </w:rPr>
            <w:t>LA REFONTE DE L’ACCUEIL DU MUSEE DE L’ORANGERIE</w:t>
          </w:r>
        </w:p>
        <w:p w14:paraId="50BC99F0" w14:textId="6D55842B" w:rsidR="00350DE6" w:rsidRDefault="00323A10" w:rsidP="00350DE6">
          <w:pPr>
            <w:spacing w:after="364" w:line="220" w:lineRule="auto"/>
            <w:ind w:left="0" w:firstLine="0"/>
            <w:jc w:val="center"/>
            <w:rPr>
              <w:rFonts w:ascii="Arial" w:hAnsi="Arial" w:cs="Arial"/>
              <w:sz w:val="24"/>
              <w:szCs w:val="20"/>
            </w:rPr>
          </w:pPr>
          <w:r>
            <w:rPr>
              <w:rFonts w:ascii="Arial" w:hAnsi="Arial" w:cs="Arial"/>
              <w:b/>
              <w:color w:val="323E4F"/>
              <w:sz w:val="24"/>
              <w:szCs w:val="20"/>
            </w:rPr>
            <w:t>Lot 6</w:t>
          </w:r>
          <w:r w:rsidR="00350DE6">
            <w:rPr>
              <w:rFonts w:ascii="Arial" w:hAnsi="Arial" w:cs="Arial"/>
              <w:b/>
              <w:color w:val="323E4F"/>
              <w:sz w:val="24"/>
              <w:szCs w:val="20"/>
            </w:rPr>
            <w:t> : Miroiterie</w:t>
          </w:r>
        </w:p>
        <w:p w14:paraId="3D610D0D" w14:textId="77777777" w:rsidR="00C42F28" w:rsidRDefault="00C42F28" w:rsidP="00C42F28">
          <w:pPr>
            <w:pStyle w:val="Corpsdetexte"/>
            <w:jc w:val="center"/>
            <w:rPr>
              <w:b/>
              <w:bCs/>
            </w:rPr>
          </w:pPr>
        </w:p>
        <w:p w14:paraId="4F3E8137" w14:textId="77777777" w:rsidR="00C42F28" w:rsidRDefault="00C42F28" w:rsidP="00C42F28">
          <w:pPr>
            <w:pStyle w:val="Corpsdetexte"/>
            <w:jc w:val="center"/>
            <w:rPr>
              <w:b/>
              <w:bCs/>
            </w:rPr>
          </w:pPr>
        </w:p>
        <w:p w14:paraId="53839E32" w14:textId="77777777" w:rsidR="00350DE6" w:rsidRPr="00350DE6" w:rsidRDefault="00350DE6" w:rsidP="00350DE6">
          <w:pPr>
            <w:spacing w:after="364" w:line="220" w:lineRule="auto"/>
            <w:ind w:left="0" w:firstLine="0"/>
            <w:jc w:val="center"/>
            <w:rPr>
              <w:rFonts w:ascii="Arial" w:hAnsi="Arial" w:cs="Arial"/>
              <w:b/>
              <w:color w:val="323E4F"/>
              <w:sz w:val="32"/>
              <w:szCs w:val="20"/>
            </w:rPr>
          </w:pPr>
          <w:r w:rsidRPr="00350DE6">
            <w:rPr>
              <w:rFonts w:ascii="Arial" w:hAnsi="Arial" w:cs="Arial"/>
              <w:b/>
              <w:color w:val="323E4F"/>
              <w:sz w:val="32"/>
              <w:szCs w:val="20"/>
            </w:rPr>
            <w:t>Cahier des clauses techniques particulières</w:t>
          </w:r>
        </w:p>
        <w:p w14:paraId="7FF0A4C0" w14:textId="7B58BD7A" w:rsidR="00982812" w:rsidRPr="00350DE6" w:rsidRDefault="00350DE6" w:rsidP="00350DE6">
          <w:pPr>
            <w:spacing w:after="364" w:line="220" w:lineRule="auto"/>
            <w:ind w:left="0" w:firstLine="0"/>
            <w:jc w:val="center"/>
            <w:rPr>
              <w:rFonts w:ascii="Arial" w:hAnsi="Arial" w:cs="Arial"/>
              <w:b/>
              <w:color w:val="323E4F"/>
              <w:sz w:val="32"/>
              <w:szCs w:val="20"/>
            </w:rPr>
          </w:pPr>
          <w:r w:rsidRPr="00350DE6">
            <w:rPr>
              <w:rFonts w:ascii="Arial" w:hAnsi="Arial" w:cs="Arial"/>
              <w:b/>
              <w:color w:val="323E4F"/>
              <w:sz w:val="32"/>
              <w:szCs w:val="20"/>
            </w:rPr>
            <w:t>(C.C.T.P.)</w:t>
          </w:r>
        </w:p>
        <w:p w14:paraId="42F65AF7" w14:textId="77777777" w:rsidR="00982812" w:rsidRDefault="00982812" w:rsidP="00982812"/>
        <w:p w14:paraId="7AC4BE8A" w14:textId="77777777" w:rsidR="00982812" w:rsidRPr="00350DE6" w:rsidRDefault="00982812" w:rsidP="00350DE6">
          <w:pPr>
            <w:pStyle w:val="Commentaire"/>
            <w:spacing w:line="250" w:lineRule="auto"/>
            <w:rPr>
              <w:szCs w:val="22"/>
            </w:rPr>
          </w:pPr>
        </w:p>
        <w:p w14:paraId="5AB0003B" w14:textId="77777777" w:rsidR="00982812" w:rsidRDefault="00982812" w:rsidP="00982812"/>
        <w:p w14:paraId="514B9B1F" w14:textId="77777777" w:rsidR="00982812" w:rsidRDefault="00982812" w:rsidP="00350DE6">
          <w:pPr>
            <w:ind w:left="0" w:firstLine="0"/>
          </w:pPr>
        </w:p>
        <w:p w14:paraId="26CBA9F0" w14:textId="77777777" w:rsidR="00982812" w:rsidRDefault="00982812" w:rsidP="00982812"/>
        <w:p w14:paraId="23799C59" w14:textId="77777777" w:rsidR="00982812" w:rsidRDefault="00982812" w:rsidP="00982812"/>
        <w:p w14:paraId="582E5167" w14:textId="77777777" w:rsidR="00982812" w:rsidRDefault="00982812" w:rsidP="00982812"/>
        <w:p w14:paraId="4540147A" w14:textId="5BB93624" w:rsidR="00C42F28" w:rsidRDefault="00C42F28">
          <w:pPr>
            <w:spacing w:after="160" w:line="259" w:lineRule="auto"/>
            <w:ind w:left="0" w:firstLine="0"/>
            <w:jc w:val="left"/>
            <w:rPr>
              <w:rFonts w:ascii="Times" w:hAnsi="Times"/>
              <w:sz w:val="44"/>
              <w:szCs w:val="44"/>
            </w:rPr>
          </w:pPr>
          <w:r>
            <w:rPr>
              <w:sz w:val="44"/>
              <w:szCs w:val="44"/>
            </w:rPr>
            <w:br w:type="page"/>
          </w:r>
        </w:p>
        <w:sdt>
          <w:sdtPr>
            <w:rPr>
              <w:rFonts w:asciiTheme="minorHAnsi" w:eastAsia="Calibri" w:hAnsiTheme="minorHAnsi" w:cstheme="minorHAnsi"/>
              <w:color w:val="000000" w:themeColor="text1"/>
              <w:sz w:val="20"/>
              <w:szCs w:val="22"/>
            </w:rPr>
            <w:id w:val="1442725326"/>
            <w:docPartObj>
              <w:docPartGallery w:val="Table of Contents"/>
              <w:docPartUnique/>
            </w:docPartObj>
          </w:sdtPr>
          <w:sdtEndPr>
            <w:rPr>
              <w:rFonts w:ascii="Times" w:hAnsi="Times" w:cs="Calibri"/>
              <w:color w:val="000000"/>
            </w:rPr>
          </w:sdtEndPr>
          <w:sdtContent>
            <w:p w14:paraId="245B5450" w14:textId="77777777" w:rsidR="00C42F28" w:rsidRPr="007C1E05" w:rsidRDefault="00C42F28" w:rsidP="00350DE6">
              <w:pPr>
                <w:pStyle w:val="En-ttedetabledesmatires"/>
                <w:jc w:val="center"/>
                <w:rPr>
                  <w:rFonts w:asciiTheme="minorHAnsi" w:hAnsiTheme="minorHAnsi" w:cstheme="minorHAnsi"/>
                  <w:color w:val="000000" w:themeColor="text1"/>
                </w:rPr>
              </w:pPr>
              <w:r w:rsidRPr="007C1E05">
                <w:rPr>
                  <w:rFonts w:asciiTheme="minorHAnsi" w:hAnsiTheme="minorHAnsi" w:cstheme="minorHAnsi"/>
                  <w:color w:val="000000" w:themeColor="text1"/>
                </w:rPr>
                <w:t>Table des matières</w:t>
              </w:r>
            </w:p>
            <w:p w14:paraId="5EBE5488" w14:textId="77777777" w:rsidR="00C42F28" w:rsidRPr="00FC2E1B" w:rsidRDefault="00C42F28" w:rsidP="00C42F28">
              <w:pPr>
                <w:pStyle w:val="Corpsdetexte"/>
              </w:pPr>
            </w:p>
            <w:p w14:paraId="214F93E4" w14:textId="7C216440" w:rsidR="00315027" w:rsidRDefault="00C42F28">
              <w:pPr>
                <w:pStyle w:val="TM1"/>
                <w:tabs>
                  <w:tab w:val="left" w:pos="400"/>
                  <w:tab w:val="right" w:leader="dot" w:pos="9286"/>
                </w:tabs>
                <w:rPr>
                  <w:rFonts w:asciiTheme="minorHAnsi" w:eastAsiaTheme="minorEastAsia" w:hAnsiTheme="minorHAnsi" w:cstheme="minorBidi"/>
                  <w:noProof/>
                  <w:color w:val="auto"/>
                  <w:sz w:val="22"/>
                </w:rPr>
              </w:pPr>
              <w:r w:rsidRPr="00FC2E1B">
                <w:rPr>
                  <w:rFonts w:cs="Times"/>
                </w:rPr>
                <w:fldChar w:fldCharType="begin"/>
              </w:r>
              <w:r w:rsidRPr="00FC2E1B">
                <w:rPr>
                  <w:rFonts w:cs="Times"/>
                </w:rPr>
                <w:instrText xml:space="preserve"> TOC \o "1-3" \h \z \u </w:instrText>
              </w:r>
              <w:r w:rsidRPr="00FC2E1B">
                <w:rPr>
                  <w:rFonts w:cs="Times"/>
                </w:rPr>
                <w:fldChar w:fldCharType="separate"/>
              </w:r>
              <w:hyperlink w:anchor="_Toc187767196" w:history="1">
                <w:r w:rsidR="00315027" w:rsidRPr="000C3F66">
                  <w:rPr>
                    <w:rStyle w:val="Lienhypertexte"/>
                    <w:rFonts w:cstheme="minorHAnsi"/>
                    <w:noProof/>
                  </w:rPr>
                  <w:t>1</w:t>
                </w:r>
                <w:r w:rsidR="00315027">
                  <w:rPr>
                    <w:rFonts w:asciiTheme="minorHAnsi" w:eastAsiaTheme="minorEastAsia" w:hAnsiTheme="minorHAnsi" w:cstheme="minorBidi"/>
                    <w:noProof/>
                    <w:color w:val="auto"/>
                    <w:sz w:val="22"/>
                  </w:rPr>
                  <w:tab/>
                </w:r>
                <w:r w:rsidR="00315027" w:rsidRPr="000C3F66">
                  <w:rPr>
                    <w:rStyle w:val="Lienhypertexte"/>
                    <w:rFonts w:cstheme="minorHAnsi"/>
                    <w:noProof/>
                  </w:rPr>
                  <w:t>Description de l’OPÉRATION</w:t>
                </w:r>
                <w:r w:rsidR="00315027">
                  <w:rPr>
                    <w:noProof/>
                    <w:webHidden/>
                  </w:rPr>
                  <w:tab/>
                </w:r>
                <w:r w:rsidR="00315027">
                  <w:rPr>
                    <w:noProof/>
                    <w:webHidden/>
                  </w:rPr>
                  <w:fldChar w:fldCharType="begin"/>
                </w:r>
                <w:r w:rsidR="00315027">
                  <w:rPr>
                    <w:noProof/>
                    <w:webHidden/>
                  </w:rPr>
                  <w:instrText xml:space="preserve"> PAGEREF _Toc187767196 \h </w:instrText>
                </w:r>
                <w:r w:rsidR="00315027">
                  <w:rPr>
                    <w:noProof/>
                    <w:webHidden/>
                  </w:rPr>
                </w:r>
                <w:r w:rsidR="00315027">
                  <w:rPr>
                    <w:noProof/>
                    <w:webHidden/>
                  </w:rPr>
                  <w:fldChar w:fldCharType="separate"/>
                </w:r>
                <w:r w:rsidR="00315027">
                  <w:rPr>
                    <w:noProof/>
                    <w:webHidden/>
                  </w:rPr>
                  <w:t>3</w:t>
                </w:r>
                <w:r w:rsidR="00315027">
                  <w:rPr>
                    <w:noProof/>
                    <w:webHidden/>
                  </w:rPr>
                  <w:fldChar w:fldCharType="end"/>
                </w:r>
              </w:hyperlink>
            </w:p>
            <w:p w14:paraId="04E95B30" w14:textId="69DBDB6C"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197" w:history="1">
                <w:r w:rsidRPr="000C3F66">
                  <w:rPr>
                    <w:rStyle w:val="Lienhypertexte"/>
                    <w:noProof/>
                  </w:rPr>
                  <w:t>1.1</w:t>
                </w:r>
                <w:r>
                  <w:rPr>
                    <w:rFonts w:asciiTheme="minorHAnsi" w:eastAsiaTheme="minorEastAsia" w:hAnsiTheme="minorHAnsi" w:cstheme="minorBidi"/>
                    <w:noProof/>
                    <w:color w:val="auto"/>
                    <w:sz w:val="22"/>
                  </w:rPr>
                  <w:tab/>
                </w:r>
                <w:r w:rsidRPr="000C3F66">
                  <w:rPr>
                    <w:rStyle w:val="Lienhypertexte"/>
                    <w:noProof/>
                  </w:rPr>
                  <w:t>OBJET DU MARCHE</w:t>
                </w:r>
                <w:r>
                  <w:rPr>
                    <w:noProof/>
                    <w:webHidden/>
                  </w:rPr>
                  <w:tab/>
                </w:r>
                <w:r>
                  <w:rPr>
                    <w:noProof/>
                    <w:webHidden/>
                  </w:rPr>
                  <w:fldChar w:fldCharType="begin"/>
                </w:r>
                <w:r>
                  <w:rPr>
                    <w:noProof/>
                    <w:webHidden/>
                  </w:rPr>
                  <w:instrText xml:space="preserve"> PAGEREF _Toc187767197 \h </w:instrText>
                </w:r>
                <w:r>
                  <w:rPr>
                    <w:noProof/>
                    <w:webHidden/>
                  </w:rPr>
                </w:r>
                <w:r>
                  <w:rPr>
                    <w:noProof/>
                    <w:webHidden/>
                  </w:rPr>
                  <w:fldChar w:fldCharType="separate"/>
                </w:r>
                <w:r>
                  <w:rPr>
                    <w:noProof/>
                    <w:webHidden/>
                  </w:rPr>
                  <w:t>3</w:t>
                </w:r>
                <w:r>
                  <w:rPr>
                    <w:noProof/>
                    <w:webHidden/>
                  </w:rPr>
                  <w:fldChar w:fldCharType="end"/>
                </w:r>
              </w:hyperlink>
            </w:p>
            <w:p w14:paraId="075BED40" w14:textId="0A16F888"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198" w:history="1">
                <w:r w:rsidRPr="000C3F66">
                  <w:rPr>
                    <w:rStyle w:val="Lienhypertexte"/>
                    <w:rFonts w:cstheme="minorHAnsi"/>
                    <w:noProof/>
                  </w:rPr>
                  <w:t>1.1.1</w:t>
                </w:r>
                <w:r>
                  <w:rPr>
                    <w:rFonts w:asciiTheme="minorHAnsi" w:eastAsiaTheme="minorEastAsia" w:hAnsiTheme="minorHAnsi" w:cstheme="minorBidi"/>
                    <w:noProof/>
                    <w:color w:val="auto"/>
                    <w:sz w:val="22"/>
                  </w:rPr>
                  <w:tab/>
                </w:r>
                <w:r w:rsidRPr="000C3F66">
                  <w:rPr>
                    <w:rStyle w:val="Lienhypertexte"/>
                    <w:rFonts w:cstheme="minorHAnsi"/>
                    <w:noProof/>
                  </w:rPr>
                  <w:t>Présentation générale du projet</w:t>
                </w:r>
                <w:r>
                  <w:rPr>
                    <w:noProof/>
                    <w:webHidden/>
                  </w:rPr>
                  <w:tab/>
                </w:r>
                <w:r>
                  <w:rPr>
                    <w:noProof/>
                    <w:webHidden/>
                  </w:rPr>
                  <w:fldChar w:fldCharType="begin"/>
                </w:r>
                <w:r>
                  <w:rPr>
                    <w:noProof/>
                    <w:webHidden/>
                  </w:rPr>
                  <w:instrText xml:space="preserve"> PAGEREF _Toc187767198 \h </w:instrText>
                </w:r>
                <w:r>
                  <w:rPr>
                    <w:noProof/>
                    <w:webHidden/>
                  </w:rPr>
                </w:r>
                <w:r>
                  <w:rPr>
                    <w:noProof/>
                    <w:webHidden/>
                  </w:rPr>
                  <w:fldChar w:fldCharType="separate"/>
                </w:r>
                <w:r>
                  <w:rPr>
                    <w:noProof/>
                    <w:webHidden/>
                  </w:rPr>
                  <w:t>3</w:t>
                </w:r>
                <w:r>
                  <w:rPr>
                    <w:noProof/>
                    <w:webHidden/>
                  </w:rPr>
                  <w:fldChar w:fldCharType="end"/>
                </w:r>
              </w:hyperlink>
            </w:p>
            <w:p w14:paraId="6CA95530" w14:textId="7C8B21AC"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199" w:history="1">
                <w:r w:rsidRPr="000C3F66">
                  <w:rPr>
                    <w:rStyle w:val="Lienhypertexte"/>
                    <w:rFonts w:cstheme="minorHAnsi"/>
                    <w:noProof/>
                  </w:rPr>
                  <w:t>1.1.2</w:t>
                </w:r>
                <w:r>
                  <w:rPr>
                    <w:rFonts w:asciiTheme="minorHAnsi" w:eastAsiaTheme="minorEastAsia" w:hAnsiTheme="minorHAnsi" w:cstheme="minorBidi"/>
                    <w:noProof/>
                    <w:color w:val="auto"/>
                    <w:sz w:val="22"/>
                  </w:rPr>
                  <w:tab/>
                </w:r>
                <w:r w:rsidRPr="000C3F66">
                  <w:rPr>
                    <w:rStyle w:val="Lienhypertexte"/>
                    <w:rFonts w:cstheme="minorHAnsi"/>
                    <w:noProof/>
                  </w:rPr>
                  <w:t>Le présent CCTP</w:t>
                </w:r>
                <w:r>
                  <w:rPr>
                    <w:noProof/>
                    <w:webHidden/>
                  </w:rPr>
                  <w:tab/>
                </w:r>
                <w:r>
                  <w:rPr>
                    <w:noProof/>
                    <w:webHidden/>
                  </w:rPr>
                  <w:fldChar w:fldCharType="begin"/>
                </w:r>
                <w:r>
                  <w:rPr>
                    <w:noProof/>
                    <w:webHidden/>
                  </w:rPr>
                  <w:instrText xml:space="preserve"> PAGEREF _Toc187767199 \h </w:instrText>
                </w:r>
                <w:r>
                  <w:rPr>
                    <w:noProof/>
                    <w:webHidden/>
                  </w:rPr>
                </w:r>
                <w:r>
                  <w:rPr>
                    <w:noProof/>
                    <w:webHidden/>
                  </w:rPr>
                  <w:fldChar w:fldCharType="separate"/>
                </w:r>
                <w:r>
                  <w:rPr>
                    <w:noProof/>
                    <w:webHidden/>
                  </w:rPr>
                  <w:t>3</w:t>
                </w:r>
                <w:r>
                  <w:rPr>
                    <w:noProof/>
                    <w:webHidden/>
                  </w:rPr>
                  <w:fldChar w:fldCharType="end"/>
                </w:r>
              </w:hyperlink>
            </w:p>
            <w:p w14:paraId="37360155" w14:textId="4DFE34D6"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0" w:history="1">
                <w:r w:rsidRPr="000C3F66">
                  <w:rPr>
                    <w:rStyle w:val="Lienhypertexte"/>
                    <w:noProof/>
                  </w:rPr>
                  <w:t>1.2</w:t>
                </w:r>
                <w:r>
                  <w:rPr>
                    <w:rFonts w:asciiTheme="minorHAnsi" w:eastAsiaTheme="minorEastAsia" w:hAnsiTheme="minorHAnsi" w:cstheme="minorBidi"/>
                    <w:noProof/>
                    <w:color w:val="auto"/>
                    <w:sz w:val="22"/>
                  </w:rPr>
                  <w:tab/>
                </w:r>
                <w:r w:rsidRPr="000C3F66">
                  <w:rPr>
                    <w:rStyle w:val="Lienhypertexte"/>
                    <w:noProof/>
                  </w:rPr>
                  <w:t>ALLOTISSEMENT</w:t>
                </w:r>
                <w:r>
                  <w:rPr>
                    <w:noProof/>
                    <w:webHidden/>
                  </w:rPr>
                  <w:tab/>
                </w:r>
                <w:r>
                  <w:rPr>
                    <w:noProof/>
                    <w:webHidden/>
                  </w:rPr>
                  <w:fldChar w:fldCharType="begin"/>
                </w:r>
                <w:r>
                  <w:rPr>
                    <w:noProof/>
                    <w:webHidden/>
                  </w:rPr>
                  <w:instrText xml:space="preserve"> PAGEREF _Toc187767200 \h </w:instrText>
                </w:r>
                <w:r>
                  <w:rPr>
                    <w:noProof/>
                    <w:webHidden/>
                  </w:rPr>
                </w:r>
                <w:r>
                  <w:rPr>
                    <w:noProof/>
                    <w:webHidden/>
                  </w:rPr>
                  <w:fldChar w:fldCharType="separate"/>
                </w:r>
                <w:r>
                  <w:rPr>
                    <w:noProof/>
                    <w:webHidden/>
                  </w:rPr>
                  <w:t>3</w:t>
                </w:r>
                <w:r>
                  <w:rPr>
                    <w:noProof/>
                    <w:webHidden/>
                  </w:rPr>
                  <w:fldChar w:fldCharType="end"/>
                </w:r>
              </w:hyperlink>
            </w:p>
            <w:p w14:paraId="2DDDED20" w14:textId="09867949"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1" w:history="1">
                <w:r w:rsidRPr="000C3F66">
                  <w:rPr>
                    <w:rStyle w:val="Lienhypertexte"/>
                    <w:noProof/>
                  </w:rPr>
                  <w:t>1.3</w:t>
                </w:r>
                <w:r>
                  <w:rPr>
                    <w:rFonts w:asciiTheme="minorHAnsi" w:eastAsiaTheme="minorEastAsia" w:hAnsiTheme="minorHAnsi" w:cstheme="minorBidi"/>
                    <w:noProof/>
                    <w:color w:val="auto"/>
                    <w:sz w:val="22"/>
                  </w:rPr>
                  <w:tab/>
                </w:r>
                <w:r w:rsidRPr="000C3F66">
                  <w:rPr>
                    <w:rStyle w:val="Lienhypertexte"/>
                    <w:noProof/>
                  </w:rPr>
                  <w:t>CALENDRIER D’EXECUTION</w:t>
                </w:r>
                <w:r>
                  <w:rPr>
                    <w:noProof/>
                    <w:webHidden/>
                  </w:rPr>
                  <w:tab/>
                </w:r>
                <w:r>
                  <w:rPr>
                    <w:noProof/>
                    <w:webHidden/>
                  </w:rPr>
                  <w:fldChar w:fldCharType="begin"/>
                </w:r>
                <w:r>
                  <w:rPr>
                    <w:noProof/>
                    <w:webHidden/>
                  </w:rPr>
                  <w:instrText xml:space="preserve"> PAGEREF _Toc187767201 \h </w:instrText>
                </w:r>
                <w:r>
                  <w:rPr>
                    <w:noProof/>
                    <w:webHidden/>
                  </w:rPr>
                </w:r>
                <w:r>
                  <w:rPr>
                    <w:noProof/>
                    <w:webHidden/>
                  </w:rPr>
                  <w:fldChar w:fldCharType="separate"/>
                </w:r>
                <w:r>
                  <w:rPr>
                    <w:noProof/>
                    <w:webHidden/>
                  </w:rPr>
                  <w:t>3</w:t>
                </w:r>
                <w:r>
                  <w:rPr>
                    <w:noProof/>
                    <w:webHidden/>
                  </w:rPr>
                  <w:fldChar w:fldCharType="end"/>
                </w:r>
              </w:hyperlink>
            </w:p>
            <w:p w14:paraId="35DEB6E6" w14:textId="39426ABD"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2" w:history="1">
                <w:r w:rsidRPr="000C3F66">
                  <w:rPr>
                    <w:rStyle w:val="Lienhypertexte"/>
                    <w:noProof/>
                  </w:rPr>
                  <w:t>1.4</w:t>
                </w:r>
                <w:r>
                  <w:rPr>
                    <w:rFonts w:asciiTheme="minorHAnsi" w:eastAsiaTheme="minorEastAsia" w:hAnsiTheme="minorHAnsi" w:cstheme="minorBidi"/>
                    <w:noProof/>
                    <w:color w:val="auto"/>
                    <w:sz w:val="22"/>
                  </w:rPr>
                  <w:tab/>
                </w:r>
                <w:r w:rsidRPr="000C3F66">
                  <w:rPr>
                    <w:rStyle w:val="Lienhypertexte"/>
                    <w:noProof/>
                  </w:rPr>
                  <w:t>INTERVENANTS</w:t>
                </w:r>
                <w:r>
                  <w:rPr>
                    <w:noProof/>
                    <w:webHidden/>
                  </w:rPr>
                  <w:tab/>
                </w:r>
                <w:r>
                  <w:rPr>
                    <w:noProof/>
                    <w:webHidden/>
                  </w:rPr>
                  <w:fldChar w:fldCharType="begin"/>
                </w:r>
                <w:r>
                  <w:rPr>
                    <w:noProof/>
                    <w:webHidden/>
                  </w:rPr>
                  <w:instrText xml:space="preserve"> PAGEREF _Toc187767202 \h </w:instrText>
                </w:r>
                <w:r>
                  <w:rPr>
                    <w:noProof/>
                    <w:webHidden/>
                  </w:rPr>
                </w:r>
                <w:r>
                  <w:rPr>
                    <w:noProof/>
                    <w:webHidden/>
                  </w:rPr>
                  <w:fldChar w:fldCharType="separate"/>
                </w:r>
                <w:r>
                  <w:rPr>
                    <w:noProof/>
                    <w:webHidden/>
                  </w:rPr>
                  <w:t>3</w:t>
                </w:r>
                <w:r>
                  <w:rPr>
                    <w:noProof/>
                    <w:webHidden/>
                  </w:rPr>
                  <w:fldChar w:fldCharType="end"/>
                </w:r>
              </w:hyperlink>
            </w:p>
            <w:p w14:paraId="3C1B59F7" w14:textId="6F2C55E4" w:rsidR="00315027" w:rsidRDefault="00315027">
              <w:pPr>
                <w:pStyle w:val="TM1"/>
                <w:tabs>
                  <w:tab w:val="left" w:pos="400"/>
                  <w:tab w:val="right" w:leader="dot" w:pos="9286"/>
                </w:tabs>
                <w:rPr>
                  <w:rFonts w:asciiTheme="minorHAnsi" w:eastAsiaTheme="minorEastAsia" w:hAnsiTheme="minorHAnsi" w:cstheme="minorBidi"/>
                  <w:noProof/>
                  <w:color w:val="auto"/>
                  <w:sz w:val="22"/>
                </w:rPr>
              </w:pPr>
              <w:hyperlink w:anchor="_Toc187767203" w:history="1">
                <w:r w:rsidRPr="000C3F66">
                  <w:rPr>
                    <w:rStyle w:val="Lienhypertexte"/>
                    <w:rFonts w:cstheme="minorHAnsi"/>
                    <w:noProof/>
                  </w:rPr>
                  <w:t>2</w:t>
                </w:r>
                <w:r>
                  <w:rPr>
                    <w:rFonts w:asciiTheme="minorHAnsi" w:eastAsiaTheme="minorEastAsia" w:hAnsiTheme="minorHAnsi" w:cstheme="minorBidi"/>
                    <w:noProof/>
                    <w:color w:val="auto"/>
                    <w:sz w:val="22"/>
                  </w:rPr>
                  <w:tab/>
                </w:r>
                <w:r w:rsidRPr="000C3F66">
                  <w:rPr>
                    <w:rStyle w:val="Lienhypertexte"/>
                    <w:rFonts w:cstheme="minorHAnsi"/>
                    <w:noProof/>
                  </w:rPr>
                  <w:t>DESCRIPTIONS GÉNÉRALES</w:t>
                </w:r>
                <w:r>
                  <w:rPr>
                    <w:noProof/>
                    <w:webHidden/>
                  </w:rPr>
                  <w:tab/>
                </w:r>
                <w:r>
                  <w:rPr>
                    <w:noProof/>
                    <w:webHidden/>
                  </w:rPr>
                  <w:fldChar w:fldCharType="begin"/>
                </w:r>
                <w:r>
                  <w:rPr>
                    <w:noProof/>
                    <w:webHidden/>
                  </w:rPr>
                  <w:instrText xml:space="preserve"> PAGEREF _Toc187767203 \h </w:instrText>
                </w:r>
                <w:r>
                  <w:rPr>
                    <w:noProof/>
                    <w:webHidden/>
                  </w:rPr>
                </w:r>
                <w:r>
                  <w:rPr>
                    <w:noProof/>
                    <w:webHidden/>
                  </w:rPr>
                  <w:fldChar w:fldCharType="separate"/>
                </w:r>
                <w:r>
                  <w:rPr>
                    <w:noProof/>
                    <w:webHidden/>
                  </w:rPr>
                  <w:t>5</w:t>
                </w:r>
                <w:r>
                  <w:rPr>
                    <w:noProof/>
                    <w:webHidden/>
                  </w:rPr>
                  <w:fldChar w:fldCharType="end"/>
                </w:r>
              </w:hyperlink>
            </w:p>
            <w:p w14:paraId="00572C5B" w14:textId="7B57DAD7"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4" w:history="1">
                <w:r w:rsidRPr="000C3F66">
                  <w:rPr>
                    <w:rStyle w:val="Lienhypertexte"/>
                    <w:noProof/>
                  </w:rPr>
                  <w:t>2.1</w:t>
                </w:r>
                <w:r>
                  <w:rPr>
                    <w:rFonts w:asciiTheme="minorHAnsi" w:eastAsiaTheme="minorEastAsia" w:hAnsiTheme="minorHAnsi" w:cstheme="minorBidi"/>
                    <w:noProof/>
                    <w:color w:val="auto"/>
                    <w:sz w:val="22"/>
                  </w:rPr>
                  <w:tab/>
                </w:r>
                <w:r w:rsidRPr="000C3F66">
                  <w:rPr>
                    <w:rStyle w:val="Lienhypertexte"/>
                    <w:noProof/>
                  </w:rPr>
                  <w:t>Objet de la prestation</w:t>
                </w:r>
                <w:r>
                  <w:rPr>
                    <w:noProof/>
                    <w:webHidden/>
                  </w:rPr>
                  <w:tab/>
                </w:r>
                <w:r>
                  <w:rPr>
                    <w:noProof/>
                    <w:webHidden/>
                  </w:rPr>
                  <w:fldChar w:fldCharType="begin"/>
                </w:r>
                <w:r>
                  <w:rPr>
                    <w:noProof/>
                    <w:webHidden/>
                  </w:rPr>
                  <w:instrText xml:space="preserve"> PAGEREF _Toc187767204 \h </w:instrText>
                </w:r>
                <w:r>
                  <w:rPr>
                    <w:noProof/>
                    <w:webHidden/>
                  </w:rPr>
                </w:r>
                <w:r>
                  <w:rPr>
                    <w:noProof/>
                    <w:webHidden/>
                  </w:rPr>
                  <w:fldChar w:fldCharType="separate"/>
                </w:r>
                <w:r>
                  <w:rPr>
                    <w:noProof/>
                    <w:webHidden/>
                  </w:rPr>
                  <w:t>5</w:t>
                </w:r>
                <w:r>
                  <w:rPr>
                    <w:noProof/>
                    <w:webHidden/>
                  </w:rPr>
                  <w:fldChar w:fldCharType="end"/>
                </w:r>
              </w:hyperlink>
            </w:p>
            <w:p w14:paraId="2B4D4772" w14:textId="16F7B779"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05" w:history="1">
                <w:r w:rsidRPr="000C3F66">
                  <w:rPr>
                    <w:rStyle w:val="Lienhypertexte"/>
                    <w:rFonts w:cstheme="minorHAnsi"/>
                    <w:noProof/>
                  </w:rPr>
                  <w:t>2.1.1</w:t>
                </w:r>
                <w:r>
                  <w:rPr>
                    <w:rFonts w:asciiTheme="minorHAnsi" w:eastAsiaTheme="minorEastAsia" w:hAnsiTheme="minorHAnsi" w:cstheme="minorBidi"/>
                    <w:noProof/>
                    <w:color w:val="auto"/>
                    <w:sz w:val="22"/>
                  </w:rPr>
                  <w:tab/>
                </w:r>
                <w:r w:rsidRPr="000C3F66">
                  <w:rPr>
                    <w:rStyle w:val="Lienhypertexte"/>
                    <w:rFonts w:cstheme="minorHAnsi"/>
                    <w:noProof/>
                  </w:rPr>
                  <w:t>Localisation</w:t>
                </w:r>
                <w:r>
                  <w:rPr>
                    <w:noProof/>
                    <w:webHidden/>
                  </w:rPr>
                  <w:tab/>
                </w:r>
                <w:r>
                  <w:rPr>
                    <w:noProof/>
                    <w:webHidden/>
                  </w:rPr>
                  <w:fldChar w:fldCharType="begin"/>
                </w:r>
                <w:r>
                  <w:rPr>
                    <w:noProof/>
                    <w:webHidden/>
                  </w:rPr>
                  <w:instrText xml:space="preserve"> PAGEREF _Toc187767205 \h </w:instrText>
                </w:r>
                <w:r>
                  <w:rPr>
                    <w:noProof/>
                    <w:webHidden/>
                  </w:rPr>
                </w:r>
                <w:r>
                  <w:rPr>
                    <w:noProof/>
                    <w:webHidden/>
                  </w:rPr>
                  <w:fldChar w:fldCharType="separate"/>
                </w:r>
                <w:r>
                  <w:rPr>
                    <w:noProof/>
                    <w:webHidden/>
                  </w:rPr>
                  <w:t>5</w:t>
                </w:r>
                <w:r>
                  <w:rPr>
                    <w:noProof/>
                    <w:webHidden/>
                  </w:rPr>
                  <w:fldChar w:fldCharType="end"/>
                </w:r>
              </w:hyperlink>
            </w:p>
            <w:p w14:paraId="4EBAB695" w14:textId="3E3286E4"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06" w:history="1">
                <w:r w:rsidRPr="000C3F66">
                  <w:rPr>
                    <w:rStyle w:val="Lienhypertexte"/>
                    <w:rFonts w:cstheme="minorHAnsi"/>
                    <w:noProof/>
                  </w:rPr>
                  <w:t>2.1.2</w:t>
                </w:r>
                <w:r>
                  <w:rPr>
                    <w:rFonts w:asciiTheme="minorHAnsi" w:eastAsiaTheme="minorEastAsia" w:hAnsiTheme="minorHAnsi" w:cstheme="minorBidi"/>
                    <w:noProof/>
                    <w:color w:val="auto"/>
                    <w:sz w:val="22"/>
                  </w:rPr>
                  <w:tab/>
                </w:r>
                <w:r w:rsidRPr="000C3F66">
                  <w:rPr>
                    <w:rStyle w:val="Lienhypertexte"/>
                    <w:rFonts w:cstheme="minorHAnsi"/>
                    <w:noProof/>
                  </w:rPr>
                  <w:t>Normes et réglementations</w:t>
                </w:r>
                <w:r>
                  <w:rPr>
                    <w:noProof/>
                    <w:webHidden/>
                  </w:rPr>
                  <w:tab/>
                </w:r>
                <w:r>
                  <w:rPr>
                    <w:noProof/>
                    <w:webHidden/>
                  </w:rPr>
                  <w:fldChar w:fldCharType="begin"/>
                </w:r>
                <w:r>
                  <w:rPr>
                    <w:noProof/>
                    <w:webHidden/>
                  </w:rPr>
                  <w:instrText xml:space="preserve"> PAGEREF _Toc187767206 \h </w:instrText>
                </w:r>
                <w:r>
                  <w:rPr>
                    <w:noProof/>
                    <w:webHidden/>
                  </w:rPr>
                </w:r>
                <w:r>
                  <w:rPr>
                    <w:noProof/>
                    <w:webHidden/>
                  </w:rPr>
                  <w:fldChar w:fldCharType="separate"/>
                </w:r>
                <w:r>
                  <w:rPr>
                    <w:noProof/>
                    <w:webHidden/>
                  </w:rPr>
                  <w:t>5</w:t>
                </w:r>
                <w:r>
                  <w:rPr>
                    <w:noProof/>
                    <w:webHidden/>
                  </w:rPr>
                  <w:fldChar w:fldCharType="end"/>
                </w:r>
              </w:hyperlink>
            </w:p>
            <w:p w14:paraId="6BFB5602" w14:textId="2E9A6202"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7" w:history="1">
                <w:r w:rsidRPr="000C3F66">
                  <w:rPr>
                    <w:rStyle w:val="Lienhypertexte"/>
                    <w:noProof/>
                  </w:rPr>
                  <w:t>2.2</w:t>
                </w:r>
                <w:r>
                  <w:rPr>
                    <w:rFonts w:asciiTheme="minorHAnsi" w:eastAsiaTheme="minorEastAsia" w:hAnsiTheme="minorHAnsi" w:cstheme="minorBidi"/>
                    <w:noProof/>
                    <w:color w:val="auto"/>
                    <w:sz w:val="22"/>
                  </w:rPr>
                  <w:tab/>
                </w:r>
                <w:r w:rsidRPr="000C3F66">
                  <w:rPr>
                    <w:rStyle w:val="Lienhypertexte"/>
                    <w:noProof/>
                  </w:rPr>
                  <w:t>Obligations du titulaire</w:t>
                </w:r>
                <w:r>
                  <w:rPr>
                    <w:noProof/>
                    <w:webHidden/>
                  </w:rPr>
                  <w:tab/>
                </w:r>
                <w:r>
                  <w:rPr>
                    <w:noProof/>
                    <w:webHidden/>
                  </w:rPr>
                  <w:fldChar w:fldCharType="begin"/>
                </w:r>
                <w:r>
                  <w:rPr>
                    <w:noProof/>
                    <w:webHidden/>
                  </w:rPr>
                  <w:instrText xml:space="preserve"> PAGEREF _Toc187767207 \h </w:instrText>
                </w:r>
                <w:r>
                  <w:rPr>
                    <w:noProof/>
                    <w:webHidden/>
                  </w:rPr>
                </w:r>
                <w:r>
                  <w:rPr>
                    <w:noProof/>
                    <w:webHidden/>
                  </w:rPr>
                  <w:fldChar w:fldCharType="separate"/>
                </w:r>
                <w:r>
                  <w:rPr>
                    <w:noProof/>
                    <w:webHidden/>
                  </w:rPr>
                  <w:t>7</w:t>
                </w:r>
                <w:r>
                  <w:rPr>
                    <w:noProof/>
                    <w:webHidden/>
                  </w:rPr>
                  <w:fldChar w:fldCharType="end"/>
                </w:r>
              </w:hyperlink>
            </w:p>
            <w:p w14:paraId="241F6970" w14:textId="35DC3904"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8" w:history="1">
                <w:r w:rsidRPr="000C3F66">
                  <w:rPr>
                    <w:rStyle w:val="Lienhypertexte"/>
                    <w:noProof/>
                  </w:rPr>
                  <w:t>2.3</w:t>
                </w:r>
                <w:r>
                  <w:rPr>
                    <w:rFonts w:asciiTheme="minorHAnsi" w:eastAsiaTheme="minorEastAsia" w:hAnsiTheme="minorHAnsi" w:cstheme="minorBidi"/>
                    <w:noProof/>
                    <w:color w:val="auto"/>
                    <w:sz w:val="22"/>
                  </w:rPr>
                  <w:tab/>
                </w:r>
                <w:r w:rsidRPr="000C3F66">
                  <w:rPr>
                    <w:rStyle w:val="Lienhypertexte"/>
                    <w:noProof/>
                  </w:rPr>
                  <w:t>Constat des lieux</w:t>
                </w:r>
                <w:r>
                  <w:rPr>
                    <w:noProof/>
                    <w:webHidden/>
                  </w:rPr>
                  <w:tab/>
                </w:r>
                <w:r>
                  <w:rPr>
                    <w:noProof/>
                    <w:webHidden/>
                  </w:rPr>
                  <w:fldChar w:fldCharType="begin"/>
                </w:r>
                <w:r>
                  <w:rPr>
                    <w:noProof/>
                    <w:webHidden/>
                  </w:rPr>
                  <w:instrText xml:space="preserve"> PAGEREF _Toc187767208 \h </w:instrText>
                </w:r>
                <w:r>
                  <w:rPr>
                    <w:noProof/>
                    <w:webHidden/>
                  </w:rPr>
                </w:r>
                <w:r>
                  <w:rPr>
                    <w:noProof/>
                    <w:webHidden/>
                  </w:rPr>
                  <w:fldChar w:fldCharType="separate"/>
                </w:r>
                <w:r>
                  <w:rPr>
                    <w:noProof/>
                    <w:webHidden/>
                  </w:rPr>
                  <w:t>7</w:t>
                </w:r>
                <w:r>
                  <w:rPr>
                    <w:noProof/>
                    <w:webHidden/>
                  </w:rPr>
                  <w:fldChar w:fldCharType="end"/>
                </w:r>
              </w:hyperlink>
            </w:p>
            <w:p w14:paraId="641CB7F1" w14:textId="63665FB1"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09" w:history="1">
                <w:r w:rsidRPr="000C3F66">
                  <w:rPr>
                    <w:rStyle w:val="Lienhypertexte"/>
                    <w:noProof/>
                  </w:rPr>
                  <w:t>2.4</w:t>
                </w:r>
                <w:r>
                  <w:rPr>
                    <w:rFonts w:asciiTheme="minorHAnsi" w:eastAsiaTheme="minorEastAsia" w:hAnsiTheme="minorHAnsi" w:cstheme="minorBidi"/>
                    <w:noProof/>
                    <w:color w:val="auto"/>
                    <w:sz w:val="22"/>
                  </w:rPr>
                  <w:tab/>
                </w:r>
                <w:r w:rsidRPr="000C3F66">
                  <w:rPr>
                    <w:rStyle w:val="Lienhypertexte"/>
                    <w:noProof/>
                  </w:rPr>
                  <w:t>Organisation du chantier</w:t>
                </w:r>
                <w:r>
                  <w:rPr>
                    <w:noProof/>
                    <w:webHidden/>
                  </w:rPr>
                  <w:tab/>
                </w:r>
                <w:r>
                  <w:rPr>
                    <w:noProof/>
                    <w:webHidden/>
                  </w:rPr>
                  <w:fldChar w:fldCharType="begin"/>
                </w:r>
                <w:r>
                  <w:rPr>
                    <w:noProof/>
                    <w:webHidden/>
                  </w:rPr>
                  <w:instrText xml:space="preserve"> PAGEREF _Toc187767209 \h </w:instrText>
                </w:r>
                <w:r>
                  <w:rPr>
                    <w:noProof/>
                    <w:webHidden/>
                  </w:rPr>
                </w:r>
                <w:r>
                  <w:rPr>
                    <w:noProof/>
                    <w:webHidden/>
                  </w:rPr>
                  <w:fldChar w:fldCharType="separate"/>
                </w:r>
                <w:r>
                  <w:rPr>
                    <w:noProof/>
                    <w:webHidden/>
                  </w:rPr>
                  <w:t>7</w:t>
                </w:r>
                <w:r>
                  <w:rPr>
                    <w:noProof/>
                    <w:webHidden/>
                  </w:rPr>
                  <w:fldChar w:fldCharType="end"/>
                </w:r>
              </w:hyperlink>
            </w:p>
            <w:p w14:paraId="3CC9729D" w14:textId="5996EF8B"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0" w:history="1">
                <w:r w:rsidRPr="000C3F66">
                  <w:rPr>
                    <w:rStyle w:val="Lienhypertexte"/>
                    <w:rFonts w:cstheme="minorHAnsi"/>
                    <w:noProof/>
                  </w:rPr>
                  <w:t>2.4.1</w:t>
                </w:r>
                <w:r>
                  <w:rPr>
                    <w:rFonts w:asciiTheme="minorHAnsi" w:eastAsiaTheme="minorEastAsia" w:hAnsiTheme="minorHAnsi" w:cstheme="minorBidi"/>
                    <w:noProof/>
                    <w:color w:val="auto"/>
                    <w:sz w:val="22"/>
                  </w:rPr>
                  <w:tab/>
                </w:r>
                <w:r w:rsidRPr="000C3F66">
                  <w:rPr>
                    <w:rStyle w:val="Lienhypertexte"/>
                    <w:rFonts w:cstheme="minorHAnsi"/>
                    <w:noProof/>
                  </w:rPr>
                  <w:t>Direction du chantier</w:t>
                </w:r>
                <w:r>
                  <w:rPr>
                    <w:noProof/>
                    <w:webHidden/>
                  </w:rPr>
                  <w:tab/>
                </w:r>
                <w:r>
                  <w:rPr>
                    <w:noProof/>
                    <w:webHidden/>
                  </w:rPr>
                  <w:fldChar w:fldCharType="begin"/>
                </w:r>
                <w:r>
                  <w:rPr>
                    <w:noProof/>
                    <w:webHidden/>
                  </w:rPr>
                  <w:instrText xml:space="preserve"> PAGEREF _Toc187767210 \h </w:instrText>
                </w:r>
                <w:r>
                  <w:rPr>
                    <w:noProof/>
                    <w:webHidden/>
                  </w:rPr>
                </w:r>
                <w:r>
                  <w:rPr>
                    <w:noProof/>
                    <w:webHidden/>
                  </w:rPr>
                  <w:fldChar w:fldCharType="separate"/>
                </w:r>
                <w:r>
                  <w:rPr>
                    <w:noProof/>
                    <w:webHidden/>
                  </w:rPr>
                  <w:t>7</w:t>
                </w:r>
                <w:r>
                  <w:rPr>
                    <w:noProof/>
                    <w:webHidden/>
                  </w:rPr>
                  <w:fldChar w:fldCharType="end"/>
                </w:r>
              </w:hyperlink>
            </w:p>
            <w:p w14:paraId="173ED79D" w14:textId="4F2E46D4"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1" w:history="1">
                <w:r w:rsidRPr="000C3F66">
                  <w:rPr>
                    <w:rStyle w:val="Lienhypertexte"/>
                    <w:rFonts w:cstheme="minorHAnsi"/>
                    <w:noProof/>
                  </w:rPr>
                  <w:t>2.4.2</w:t>
                </w:r>
                <w:r>
                  <w:rPr>
                    <w:rFonts w:asciiTheme="minorHAnsi" w:eastAsiaTheme="minorEastAsia" w:hAnsiTheme="minorHAnsi" w:cstheme="minorBidi"/>
                    <w:noProof/>
                    <w:color w:val="auto"/>
                    <w:sz w:val="22"/>
                  </w:rPr>
                  <w:tab/>
                </w:r>
                <w:r w:rsidRPr="000C3F66">
                  <w:rPr>
                    <w:rStyle w:val="Lienhypertexte"/>
                    <w:rFonts w:cstheme="minorHAnsi"/>
                    <w:noProof/>
                  </w:rPr>
                  <w:t>Installations de chantier</w:t>
                </w:r>
                <w:r>
                  <w:rPr>
                    <w:noProof/>
                    <w:webHidden/>
                  </w:rPr>
                  <w:tab/>
                </w:r>
                <w:r>
                  <w:rPr>
                    <w:noProof/>
                    <w:webHidden/>
                  </w:rPr>
                  <w:fldChar w:fldCharType="begin"/>
                </w:r>
                <w:r>
                  <w:rPr>
                    <w:noProof/>
                    <w:webHidden/>
                  </w:rPr>
                  <w:instrText xml:space="preserve"> PAGEREF _Toc187767211 \h </w:instrText>
                </w:r>
                <w:r>
                  <w:rPr>
                    <w:noProof/>
                    <w:webHidden/>
                  </w:rPr>
                </w:r>
                <w:r>
                  <w:rPr>
                    <w:noProof/>
                    <w:webHidden/>
                  </w:rPr>
                  <w:fldChar w:fldCharType="separate"/>
                </w:r>
                <w:r>
                  <w:rPr>
                    <w:noProof/>
                    <w:webHidden/>
                  </w:rPr>
                  <w:t>7</w:t>
                </w:r>
                <w:r>
                  <w:rPr>
                    <w:noProof/>
                    <w:webHidden/>
                  </w:rPr>
                  <w:fldChar w:fldCharType="end"/>
                </w:r>
              </w:hyperlink>
            </w:p>
            <w:p w14:paraId="60E26F0F" w14:textId="5FF8685F"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2" w:history="1">
                <w:r w:rsidRPr="000C3F66">
                  <w:rPr>
                    <w:rStyle w:val="Lienhypertexte"/>
                    <w:rFonts w:cstheme="minorHAnsi"/>
                    <w:noProof/>
                  </w:rPr>
                  <w:t>2.4.3</w:t>
                </w:r>
                <w:r>
                  <w:rPr>
                    <w:rFonts w:asciiTheme="minorHAnsi" w:eastAsiaTheme="minorEastAsia" w:hAnsiTheme="minorHAnsi" w:cstheme="minorBidi"/>
                    <w:noProof/>
                    <w:color w:val="auto"/>
                    <w:sz w:val="22"/>
                  </w:rPr>
                  <w:tab/>
                </w:r>
                <w:r w:rsidRPr="000C3F66">
                  <w:rPr>
                    <w:rStyle w:val="Lienhypertexte"/>
                    <w:rFonts w:cstheme="minorHAnsi"/>
                    <w:noProof/>
                  </w:rPr>
                  <w:t>Autorisations administratives</w:t>
                </w:r>
                <w:r>
                  <w:rPr>
                    <w:noProof/>
                    <w:webHidden/>
                  </w:rPr>
                  <w:tab/>
                </w:r>
                <w:r>
                  <w:rPr>
                    <w:noProof/>
                    <w:webHidden/>
                  </w:rPr>
                  <w:fldChar w:fldCharType="begin"/>
                </w:r>
                <w:r>
                  <w:rPr>
                    <w:noProof/>
                    <w:webHidden/>
                  </w:rPr>
                  <w:instrText xml:space="preserve"> PAGEREF _Toc187767212 \h </w:instrText>
                </w:r>
                <w:r>
                  <w:rPr>
                    <w:noProof/>
                    <w:webHidden/>
                  </w:rPr>
                </w:r>
                <w:r>
                  <w:rPr>
                    <w:noProof/>
                    <w:webHidden/>
                  </w:rPr>
                  <w:fldChar w:fldCharType="separate"/>
                </w:r>
                <w:r>
                  <w:rPr>
                    <w:noProof/>
                    <w:webHidden/>
                  </w:rPr>
                  <w:t>7</w:t>
                </w:r>
                <w:r>
                  <w:rPr>
                    <w:noProof/>
                    <w:webHidden/>
                  </w:rPr>
                  <w:fldChar w:fldCharType="end"/>
                </w:r>
              </w:hyperlink>
            </w:p>
            <w:p w14:paraId="69CB8829" w14:textId="0D6C1127"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3" w:history="1">
                <w:r w:rsidRPr="000C3F66">
                  <w:rPr>
                    <w:rStyle w:val="Lienhypertexte"/>
                    <w:rFonts w:cstheme="minorHAnsi"/>
                    <w:noProof/>
                  </w:rPr>
                  <w:t>2.4.4</w:t>
                </w:r>
                <w:r>
                  <w:rPr>
                    <w:rFonts w:asciiTheme="minorHAnsi" w:eastAsiaTheme="minorEastAsia" w:hAnsiTheme="minorHAnsi" w:cstheme="minorBidi"/>
                    <w:noProof/>
                    <w:color w:val="auto"/>
                    <w:sz w:val="22"/>
                  </w:rPr>
                  <w:tab/>
                </w:r>
                <w:r w:rsidRPr="000C3F66">
                  <w:rPr>
                    <w:rStyle w:val="Lienhypertexte"/>
                    <w:rFonts w:cstheme="minorHAnsi"/>
                    <w:noProof/>
                  </w:rPr>
                  <w:t>Rendez-vous de chantier</w:t>
                </w:r>
                <w:r>
                  <w:rPr>
                    <w:noProof/>
                    <w:webHidden/>
                  </w:rPr>
                  <w:tab/>
                </w:r>
                <w:r>
                  <w:rPr>
                    <w:noProof/>
                    <w:webHidden/>
                  </w:rPr>
                  <w:fldChar w:fldCharType="begin"/>
                </w:r>
                <w:r>
                  <w:rPr>
                    <w:noProof/>
                    <w:webHidden/>
                  </w:rPr>
                  <w:instrText xml:space="preserve"> PAGEREF _Toc187767213 \h </w:instrText>
                </w:r>
                <w:r>
                  <w:rPr>
                    <w:noProof/>
                    <w:webHidden/>
                  </w:rPr>
                </w:r>
                <w:r>
                  <w:rPr>
                    <w:noProof/>
                    <w:webHidden/>
                  </w:rPr>
                  <w:fldChar w:fldCharType="separate"/>
                </w:r>
                <w:r>
                  <w:rPr>
                    <w:noProof/>
                    <w:webHidden/>
                  </w:rPr>
                  <w:t>8</w:t>
                </w:r>
                <w:r>
                  <w:rPr>
                    <w:noProof/>
                    <w:webHidden/>
                  </w:rPr>
                  <w:fldChar w:fldCharType="end"/>
                </w:r>
              </w:hyperlink>
            </w:p>
            <w:p w14:paraId="40337472" w14:textId="4DA37164"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4" w:history="1">
                <w:r w:rsidRPr="000C3F66">
                  <w:rPr>
                    <w:rStyle w:val="Lienhypertexte"/>
                    <w:rFonts w:cstheme="minorHAnsi"/>
                    <w:noProof/>
                  </w:rPr>
                  <w:t>2.4.5</w:t>
                </w:r>
                <w:r>
                  <w:rPr>
                    <w:rFonts w:asciiTheme="minorHAnsi" w:eastAsiaTheme="minorEastAsia" w:hAnsiTheme="minorHAnsi" w:cstheme="minorBidi"/>
                    <w:noProof/>
                    <w:color w:val="auto"/>
                    <w:sz w:val="22"/>
                  </w:rPr>
                  <w:tab/>
                </w:r>
                <w:r w:rsidRPr="000C3F66">
                  <w:rPr>
                    <w:rStyle w:val="Lienhypertexte"/>
                    <w:rFonts w:cstheme="minorHAnsi"/>
                    <w:noProof/>
                  </w:rPr>
                  <w:t>Registre de chantier</w:t>
                </w:r>
                <w:r>
                  <w:rPr>
                    <w:noProof/>
                    <w:webHidden/>
                  </w:rPr>
                  <w:tab/>
                </w:r>
                <w:r>
                  <w:rPr>
                    <w:noProof/>
                    <w:webHidden/>
                  </w:rPr>
                  <w:fldChar w:fldCharType="begin"/>
                </w:r>
                <w:r>
                  <w:rPr>
                    <w:noProof/>
                    <w:webHidden/>
                  </w:rPr>
                  <w:instrText xml:space="preserve"> PAGEREF _Toc187767214 \h </w:instrText>
                </w:r>
                <w:r>
                  <w:rPr>
                    <w:noProof/>
                    <w:webHidden/>
                  </w:rPr>
                </w:r>
                <w:r>
                  <w:rPr>
                    <w:noProof/>
                    <w:webHidden/>
                  </w:rPr>
                  <w:fldChar w:fldCharType="separate"/>
                </w:r>
                <w:r>
                  <w:rPr>
                    <w:noProof/>
                    <w:webHidden/>
                  </w:rPr>
                  <w:t>8</w:t>
                </w:r>
                <w:r>
                  <w:rPr>
                    <w:noProof/>
                    <w:webHidden/>
                  </w:rPr>
                  <w:fldChar w:fldCharType="end"/>
                </w:r>
              </w:hyperlink>
            </w:p>
            <w:p w14:paraId="1107144E" w14:textId="6261946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5" w:history="1">
                <w:r w:rsidRPr="000C3F66">
                  <w:rPr>
                    <w:rStyle w:val="Lienhypertexte"/>
                    <w:rFonts w:cstheme="minorHAnsi"/>
                    <w:noProof/>
                  </w:rPr>
                  <w:t>2.4.6</w:t>
                </w:r>
                <w:r>
                  <w:rPr>
                    <w:rFonts w:asciiTheme="minorHAnsi" w:eastAsiaTheme="minorEastAsia" w:hAnsiTheme="minorHAnsi" w:cstheme="minorBidi"/>
                    <w:noProof/>
                    <w:color w:val="auto"/>
                    <w:sz w:val="22"/>
                  </w:rPr>
                  <w:tab/>
                </w:r>
                <w:r w:rsidRPr="000C3F66">
                  <w:rPr>
                    <w:rStyle w:val="Lienhypertexte"/>
                    <w:rFonts w:cstheme="minorHAnsi"/>
                    <w:noProof/>
                  </w:rPr>
                  <w:t>Livraison et stockage sur chantiers</w:t>
                </w:r>
                <w:r>
                  <w:rPr>
                    <w:noProof/>
                    <w:webHidden/>
                  </w:rPr>
                  <w:tab/>
                </w:r>
                <w:r>
                  <w:rPr>
                    <w:noProof/>
                    <w:webHidden/>
                  </w:rPr>
                  <w:fldChar w:fldCharType="begin"/>
                </w:r>
                <w:r>
                  <w:rPr>
                    <w:noProof/>
                    <w:webHidden/>
                  </w:rPr>
                  <w:instrText xml:space="preserve"> PAGEREF _Toc187767215 \h </w:instrText>
                </w:r>
                <w:r>
                  <w:rPr>
                    <w:noProof/>
                    <w:webHidden/>
                  </w:rPr>
                </w:r>
                <w:r>
                  <w:rPr>
                    <w:noProof/>
                    <w:webHidden/>
                  </w:rPr>
                  <w:fldChar w:fldCharType="separate"/>
                </w:r>
                <w:r>
                  <w:rPr>
                    <w:noProof/>
                    <w:webHidden/>
                  </w:rPr>
                  <w:t>8</w:t>
                </w:r>
                <w:r>
                  <w:rPr>
                    <w:noProof/>
                    <w:webHidden/>
                  </w:rPr>
                  <w:fldChar w:fldCharType="end"/>
                </w:r>
              </w:hyperlink>
            </w:p>
            <w:p w14:paraId="57A2B479" w14:textId="2856FF09"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6" w:history="1">
                <w:r w:rsidRPr="000C3F66">
                  <w:rPr>
                    <w:rStyle w:val="Lienhypertexte"/>
                    <w:rFonts w:cstheme="minorHAnsi"/>
                    <w:noProof/>
                  </w:rPr>
                  <w:t>2.4.7</w:t>
                </w:r>
                <w:r>
                  <w:rPr>
                    <w:rFonts w:asciiTheme="minorHAnsi" w:eastAsiaTheme="minorEastAsia" w:hAnsiTheme="minorHAnsi" w:cstheme="minorBidi"/>
                    <w:noProof/>
                    <w:color w:val="auto"/>
                    <w:sz w:val="22"/>
                  </w:rPr>
                  <w:tab/>
                </w:r>
                <w:r w:rsidRPr="000C3F66">
                  <w:rPr>
                    <w:rStyle w:val="Lienhypertexte"/>
                    <w:rFonts w:cstheme="minorHAnsi"/>
                    <w:noProof/>
                  </w:rPr>
                  <w:t>Échantillons et prototypes</w:t>
                </w:r>
                <w:r>
                  <w:rPr>
                    <w:noProof/>
                    <w:webHidden/>
                  </w:rPr>
                  <w:tab/>
                </w:r>
                <w:r>
                  <w:rPr>
                    <w:noProof/>
                    <w:webHidden/>
                  </w:rPr>
                  <w:fldChar w:fldCharType="begin"/>
                </w:r>
                <w:r>
                  <w:rPr>
                    <w:noProof/>
                    <w:webHidden/>
                  </w:rPr>
                  <w:instrText xml:space="preserve"> PAGEREF _Toc187767216 \h </w:instrText>
                </w:r>
                <w:r>
                  <w:rPr>
                    <w:noProof/>
                    <w:webHidden/>
                  </w:rPr>
                </w:r>
                <w:r>
                  <w:rPr>
                    <w:noProof/>
                    <w:webHidden/>
                  </w:rPr>
                  <w:fldChar w:fldCharType="separate"/>
                </w:r>
                <w:r>
                  <w:rPr>
                    <w:noProof/>
                    <w:webHidden/>
                  </w:rPr>
                  <w:t>8</w:t>
                </w:r>
                <w:r>
                  <w:rPr>
                    <w:noProof/>
                    <w:webHidden/>
                  </w:rPr>
                  <w:fldChar w:fldCharType="end"/>
                </w:r>
              </w:hyperlink>
            </w:p>
            <w:p w14:paraId="17F27262" w14:textId="0174BFCB"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7" w:history="1">
                <w:r w:rsidRPr="000C3F66">
                  <w:rPr>
                    <w:rStyle w:val="Lienhypertexte"/>
                    <w:rFonts w:cstheme="minorHAnsi"/>
                    <w:noProof/>
                  </w:rPr>
                  <w:t>2.4.8</w:t>
                </w:r>
                <w:r>
                  <w:rPr>
                    <w:rFonts w:asciiTheme="minorHAnsi" w:eastAsiaTheme="minorEastAsia" w:hAnsiTheme="minorHAnsi" w:cstheme="minorBidi"/>
                    <w:noProof/>
                    <w:color w:val="auto"/>
                    <w:sz w:val="22"/>
                  </w:rPr>
                  <w:tab/>
                </w:r>
                <w:r w:rsidRPr="000C3F66">
                  <w:rPr>
                    <w:rStyle w:val="Lienhypertexte"/>
                    <w:rFonts w:cstheme="minorHAnsi"/>
                    <w:noProof/>
                  </w:rPr>
                  <w:t>Qualité des matériaux</w:t>
                </w:r>
                <w:r>
                  <w:rPr>
                    <w:noProof/>
                    <w:webHidden/>
                  </w:rPr>
                  <w:tab/>
                </w:r>
                <w:r>
                  <w:rPr>
                    <w:noProof/>
                    <w:webHidden/>
                  </w:rPr>
                  <w:fldChar w:fldCharType="begin"/>
                </w:r>
                <w:r>
                  <w:rPr>
                    <w:noProof/>
                    <w:webHidden/>
                  </w:rPr>
                  <w:instrText xml:space="preserve"> PAGEREF _Toc187767217 \h </w:instrText>
                </w:r>
                <w:r>
                  <w:rPr>
                    <w:noProof/>
                    <w:webHidden/>
                  </w:rPr>
                </w:r>
                <w:r>
                  <w:rPr>
                    <w:noProof/>
                    <w:webHidden/>
                  </w:rPr>
                  <w:fldChar w:fldCharType="separate"/>
                </w:r>
                <w:r>
                  <w:rPr>
                    <w:noProof/>
                    <w:webHidden/>
                  </w:rPr>
                  <w:t>9</w:t>
                </w:r>
                <w:r>
                  <w:rPr>
                    <w:noProof/>
                    <w:webHidden/>
                  </w:rPr>
                  <w:fldChar w:fldCharType="end"/>
                </w:r>
              </w:hyperlink>
            </w:p>
            <w:p w14:paraId="4B1AC6B5" w14:textId="40FC75FE"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8" w:history="1">
                <w:r w:rsidRPr="000C3F66">
                  <w:rPr>
                    <w:rStyle w:val="Lienhypertexte"/>
                    <w:rFonts w:cstheme="minorHAnsi"/>
                    <w:noProof/>
                  </w:rPr>
                  <w:t>2.4.9</w:t>
                </w:r>
                <w:r>
                  <w:rPr>
                    <w:rFonts w:asciiTheme="minorHAnsi" w:eastAsiaTheme="minorEastAsia" w:hAnsiTheme="minorHAnsi" w:cstheme="minorBidi"/>
                    <w:noProof/>
                    <w:color w:val="auto"/>
                    <w:sz w:val="22"/>
                  </w:rPr>
                  <w:tab/>
                </w:r>
                <w:r w:rsidRPr="000C3F66">
                  <w:rPr>
                    <w:rStyle w:val="Lienhypertexte"/>
                    <w:rFonts w:cstheme="minorHAnsi"/>
                    <w:noProof/>
                  </w:rPr>
                  <w:t>Nettoyage de chantier</w:t>
                </w:r>
                <w:r>
                  <w:rPr>
                    <w:noProof/>
                    <w:webHidden/>
                  </w:rPr>
                  <w:tab/>
                </w:r>
                <w:r>
                  <w:rPr>
                    <w:noProof/>
                    <w:webHidden/>
                  </w:rPr>
                  <w:fldChar w:fldCharType="begin"/>
                </w:r>
                <w:r>
                  <w:rPr>
                    <w:noProof/>
                    <w:webHidden/>
                  </w:rPr>
                  <w:instrText xml:space="preserve"> PAGEREF _Toc187767218 \h </w:instrText>
                </w:r>
                <w:r>
                  <w:rPr>
                    <w:noProof/>
                    <w:webHidden/>
                  </w:rPr>
                </w:r>
                <w:r>
                  <w:rPr>
                    <w:noProof/>
                    <w:webHidden/>
                  </w:rPr>
                  <w:fldChar w:fldCharType="separate"/>
                </w:r>
                <w:r>
                  <w:rPr>
                    <w:noProof/>
                    <w:webHidden/>
                  </w:rPr>
                  <w:t>10</w:t>
                </w:r>
                <w:r>
                  <w:rPr>
                    <w:noProof/>
                    <w:webHidden/>
                  </w:rPr>
                  <w:fldChar w:fldCharType="end"/>
                </w:r>
              </w:hyperlink>
            </w:p>
            <w:p w14:paraId="5D45F4EE" w14:textId="59BA752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19" w:history="1">
                <w:r w:rsidRPr="000C3F66">
                  <w:rPr>
                    <w:rStyle w:val="Lienhypertexte"/>
                    <w:rFonts w:cstheme="minorHAnsi"/>
                    <w:noProof/>
                  </w:rPr>
                  <w:t>2.4.10</w:t>
                </w:r>
                <w:r>
                  <w:rPr>
                    <w:rFonts w:asciiTheme="minorHAnsi" w:eastAsiaTheme="minorEastAsia" w:hAnsiTheme="minorHAnsi" w:cstheme="minorBidi"/>
                    <w:noProof/>
                    <w:color w:val="auto"/>
                    <w:sz w:val="22"/>
                  </w:rPr>
                  <w:tab/>
                </w:r>
                <w:r w:rsidRPr="000C3F66">
                  <w:rPr>
                    <w:rStyle w:val="Lienhypertexte"/>
                    <w:rFonts w:cstheme="minorHAnsi"/>
                    <w:noProof/>
                  </w:rPr>
                  <w:t>Nuisances de chantier et travaux bruyants</w:t>
                </w:r>
                <w:r>
                  <w:rPr>
                    <w:noProof/>
                    <w:webHidden/>
                  </w:rPr>
                  <w:tab/>
                </w:r>
                <w:r>
                  <w:rPr>
                    <w:noProof/>
                    <w:webHidden/>
                  </w:rPr>
                  <w:fldChar w:fldCharType="begin"/>
                </w:r>
                <w:r>
                  <w:rPr>
                    <w:noProof/>
                    <w:webHidden/>
                  </w:rPr>
                  <w:instrText xml:space="preserve"> PAGEREF _Toc187767219 \h </w:instrText>
                </w:r>
                <w:r>
                  <w:rPr>
                    <w:noProof/>
                    <w:webHidden/>
                  </w:rPr>
                </w:r>
                <w:r>
                  <w:rPr>
                    <w:noProof/>
                    <w:webHidden/>
                  </w:rPr>
                  <w:fldChar w:fldCharType="separate"/>
                </w:r>
                <w:r>
                  <w:rPr>
                    <w:noProof/>
                    <w:webHidden/>
                  </w:rPr>
                  <w:t>10</w:t>
                </w:r>
                <w:r>
                  <w:rPr>
                    <w:noProof/>
                    <w:webHidden/>
                  </w:rPr>
                  <w:fldChar w:fldCharType="end"/>
                </w:r>
              </w:hyperlink>
            </w:p>
            <w:p w14:paraId="5FD22CDE" w14:textId="7CA1B887"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0" w:history="1">
                <w:r w:rsidRPr="000C3F66">
                  <w:rPr>
                    <w:rStyle w:val="Lienhypertexte"/>
                    <w:rFonts w:cstheme="minorHAnsi"/>
                    <w:noProof/>
                  </w:rPr>
                  <w:t>2.4.11</w:t>
                </w:r>
                <w:r>
                  <w:rPr>
                    <w:rFonts w:asciiTheme="minorHAnsi" w:eastAsiaTheme="minorEastAsia" w:hAnsiTheme="minorHAnsi" w:cstheme="minorBidi"/>
                    <w:noProof/>
                    <w:color w:val="auto"/>
                    <w:sz w:val="22"/>
                  </w:rPr>
                  <w:tab/>
                </w:r>
                <w:r w:rsidRPr="000C3F66">
                  <w:rPr>
                    <w:rStyle w:val="Lienhypertexte"/>
                    <w:rFonts w:cstheme="minorHAnsi"/>
                    <w:noProof/>
                  </w:rPr>
                  <w:t>Prescriptions relatives à la présente d’amiante et plomb</w:t>
                </w:r>
                <w:r>
                  <w:rPr>
                    <w:noProof/>
                    <w:webHidden/>
                  </w:rPr>
                  <w:tab/>
                </w:r>
                <w:r>
                  <w:rPr>
                    <w:noProof/>
                    <w:webHidden/>
                  </w:rPr>
                  <w:fldChar w:fldCharType="begin"/>
                </w:r>
                <w:r>
                  <w:rPr>
                    <w:noProof/>
                    <w:webHidden/>
                  </w:rPr>
                  <w:instrText xml:space="preserve"> PAGEREF _Toc187767220 \h </w:instrText>
                </w:r>
                <w:r>
                  <w:rPr>
                    <w:noProof/>
                    <w:webHidden/>
                  </w:rPr>
                </w:r>
                <w:r>
                  <w:rPr>
                    <w:noProof/>
                    <w:webHidden/>
                  </w:rPr>
                  <w:fldChar w:fldCharType="separate"/>
                </w:r>
                <w:r>
                  <w:rPr>
                    <w:noProof/>
                    <w:webHidden/>
                  </w:rPr>
                  <w:t>10</w:t>
                </w:r>
                <w:r>
                  <w:rPr>
                    <w:noProof/>
                    <w:webHidden/>
                  </w:rPr>
                  <w:fldChar w:fldCharType="end"/>
                </w:r>
              </w:hyperlink>
            </w:p>
            <w:p w14:paraId="1D103BC2" w14:textId="6E40B98F"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1" w:history="1">
                <w:r w:rsidRPr="000C3F66">
                  <w:rPr>
                    <w:rStyle w:val="Lienhypertexte"/>
                    <w:rFonts w:cstheme="minorHAnsi"/>
                    <w:noProof/>
                  </w:rPr>
                  <w:t>2.4.12</w:t>
                </w:r>
                <w:r>
                  <w:rPr>
                    <w:rFonts w:asciiTheme="minorHAnsi" w:eastAsiaTheme="minorEastAsia" w:hAnsiTheme="minorHAnsi" w:cstheme="minorBidi"/>
                    <w:noProof/>
                    <w:color w:val="auto"/>
                    <w:sz w:val="22"/>
                  </w:rPr>
                  <w:tab/>
                </w:r>
                <w:r w:rsidRPr="000C3F66">
                  <w:rPr>
                    <w:rStyle w:val="Lienhypertexte"/>
                    <w:rFonts w:cstheme="minorHAnsi"/>
                    <w:noProof/>
                  </w:rPr>
                  <w:t>Gestion des déchets</w:t>
                </w:r>
                <w:r>
                  <w:rPr>
                    <w:noProof/>
                    <w:webHidden/>
                  </w:rPr>
                  <w:tab/>
                </w:r>
                <w:r>
                  <w:rPr>
                    <w:noProof/>
                    <w:webHidden/>
                  </w:rPr>
                  <w:fldChar w:fldCharType="begin"/>
                </w:r>
                <w:r>
                  <w:rPr>
                    <w:noProof/>
                    <w:webHidden/>
                  </w:rPr>
                  <w:instrText xml:space="preserve"> PAGEREF _Toc187767221 \h </w:instrText>
                </w:r>
                <w:r>
                  <w:rPr>
                    <w:noProof/>
                    <w:webHidden/>
                  </w:rPr>
                </w:r>
                <w:r>
                  <w:rPr>
                    <w:noProof/>
                    <w:webHidden/>
                  </w:rPr>
                  <w:fldChar w:fldCharType="separate"/>
                </w:r>
                <w:r>
                  <w:rPr>
                    <w:noProof/>
                    <w:webHidden/>
                  </w:rPr>
                  <w:t>10</w:t>
                </w:r>
                <w:r>
                  <w:rPr>
                    <w:noProof/>
                    <w:webHidden/>
                  </w:rPr>
                  <w:fldChar w:fldCharType="end"/>
                </w:r>
              </w:hyperlink>
            </w:p>
            <w:p w14:paraId="12D145AA" w14:textId="30E9DB7D"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22" w:history="1">
                <w:r w:rsidRPr="000C3F66">
                  <w:rPr>
                    <w:rStyle w:val="Lienhypertexte"/>
                    <w:noProof/>
                  </w:rPr>
                  <w:t>2.5</w:t>
                </w:r>
                <w:r>
                  <w:rPr>
                    <w:rFonts w:asciiTheme="minorHAnsi" w:eastAsiaTheme="minorEastAsia" w:hAnsiTheme="minorHAnsi" w:cstheme="minorBidi"/>
                    <w:noProof/>
                    <w:color w:val="auto"/>
                    <w:sz w:val="22"/>
                  </w:rPr>
                  <w:tab/>
                </w:r>
                <w:r w:rsidRPr="000C3F66">
                  <w:rPr>
                    <w:rStyle w:val="Lienhypertexte"/>
                    <w:noProof/>
                  </w:rPr>
                  <w:t>Sécurité</w:t>
                </w:r>
                <w:r>
                  <w:rPr>
                    <w:noProof/>
                    <w:webHidden/>
                  </w:rPr>
                  <w:tab/>
                </w:r>
                <w:r>
                  <w:rPr>
                    <w:noProof/>
                    <w:webHidden/>
                  </w:rPr>
                  <w:fldChar w:fldCharType="begin"/>
                </w:r>
                <w:r>
                  <w:rPr>
                    <w:noProof/>
                    <w:webHidden/>
                  </w:rPr>
                  <w:instrText xml:space="preserve"> PAGEREF _Toc187767222 \h </w:instrText>
                </w:r>
                <w:r>
                  <w:rPr>
                    <w:noProof/>
                    <w:webHidden/>
                  </w:rPr>
                </w:r>
                <w:r>
                  <w:rPr>
                    <w:noProof/>
                    <w:webHidden/>
                  </w:rPr>
                  <w:fldChar w:fldCharType="separate"/>
                </w:r>
                <w:r>
                  <w:rPr>
                    <w:noProof/>
                    <w:webHidden/>
                  </w:rPr>
                  <w:t>11</w:t>
                </w:r>
                <w:r>
                  <w:rPr>
                    <w:noProof/>
                    <w:webHidden/>
                  </w:rPr>
                  <w:fldChar w:fldCharType="end"/>
                </w:r>
              </w:hyperlink>
            </w:p>
            <w:p w14:paraId="016A497A" w14:textId="3F3F7599"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3" w:history="1">
                <w:r w:rsidRPr="000C3F66">
                  <w:rPr>
                    <w:rStyle w:val="Lienhypertexte"/>
                    <w:rFonts w:cstheme="minorHAnsi"/>
                    <w:noProof/>
                  </w:rPr>
                  <w:t>2.5.1</w:t>
                </w:r>
                <w:r>
                  <w:rPr>
                    <w:rFonts w:asciiTheme="minorHAnsi" w:eastAsiaTheme="minorEastAsia" w:hAnsiTheme="minorHAnsi" w:cstheme="minorBidi"/>
                    <w:noProof/>
                    <w:color w:val="auto"/>
                    <w:sz w:val="22"/>
                  </w:rPr>
                  <w:tab/>
                </w:r>
                <w:r w:rsidRPr="000C3F66">
                  <w:rPr>
                    <w:rStyle w:val="Lienhypertexte"/>
                    <w:rFonts w:cstheme="minorHAnsi"/>
                    <w:noProof/>
                  </w:rPr>
                  <w:t>Sécurité des tiers sur le chantier</w:t>
                </w:r>
                <w:r>
                  <w:rPr>
                    <w:noProof/>
                    <w:webHidden/>
                  </w:rPr>
                  <w:tab/>
                </w:r>
                <w:r>
                  <w:rPr>
                    <w:noProof/>
                    <w:webHidden/>
                  </w:rPr>
                  <w:fldChar w:fldCharType="begin"/>
                </w:r>
                <w:r>
                  <w:rPr>
                    <w:noProof/>
                    <w:webHidden/>
                  </w:rPr>
                  <w:instrText xml:space="preserve"> PAGEREF _Toc187767223 \h </w:instrText>
                </w:r>
                <w:r>
                  <w:rPr>
                    <w:noProof/>
                    <w:webHidden/>
                  </w:rPr>
                </w:r>
                <w:r>
                  <w:rPr>
                    <w:noProof/>
                    <w:webHidden/>
                  </w:rPr>
                  <w:fldChar w:fldCharType="separate"/>
                </w:r>
                <w:r>
                  <w:rPr>
                    <w:noProof/>
                    <w:webHidden/>
                  </w:rPr>
                  <w:t>11</w:t>
                </w:r>
                <w:r>
                  <w:rPr>
                    <w:noProof/>
                    <w:webHidden/>
                  </w:rPr>
                  <w:fldChar w:fldCharType="end"/>
                </w:r>
              </w:hyperlink>
            </w:p>
            <w:p w14:paraId="65918211" w14:textId="58A374E0"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4" w:history="1">
                <w:r w:rsidRPr="000C3F66">
                  <w:rPr>
                    <w:rStyle w:val="Lienhypertexte"/>
                    <w:rFonts w:cstheme="minorHAnsi"/>
                    <w:noProof/>
                  </w:rPr>
                  <w:t>2.5.2</w:t>
                </w:r>
                <w:r>
                  <w:rPr>
                    <w:rFonts w:asciiTheme="minorHAnsi" w:eastAsiaTheme="minorEastAsia" w:hAnsiTheme="minorHAnsi" w:cstheme="minorBidi"/>
                    <w:noProof/>
                    <w:color w:val="auto"/>
                    <w:sz w:val="22"/>
                  </w:rPr>
                  <w:tab/>
                </w:r>
                <w:r w:rsidRPr="000C3F66">
                  <w:rPr>
                    <w:rStyle w:val="Lienhypertexte"/>
                    <w:rFonts w:cstheme="minorHAnsi"/>
                    <w:noProof/>
                  </w:rPr>
                  <w:t>Protections diverses</w:t>
                </w:r>
                <w:r>
                  <w:rPr>
                    <w:noProof/>
                    <w:webHidden/>
                  </w:rPr>
                  <w:tab/>
                </w:r>
                <w:r>
                  <w:rPr>
                    <w:noProof/>
                    <w:webHidden/>
                  </w:rPr>
                  <w:fldChar w:fldCharType="begin"/>
                </w:r>
                <w:r>
                  <w:rPr>
                    <w:noProof/>
                    <w:webHidden/>
                  </w:rPr>
                  <w:instrText xml:space="preserve"> PAGEREF _Toc187767224 \h </w:instrText>
                </w:r>
                <w:r>
                  <w:rPr>
                    <w:noProof/>
                    <w:webHidden/>
                  </w:rPr>
                </w:r>
                <w:r>
                  <w:rPr>
                    <w:noProof/>
                    <w:webHidden/>
                  </w:rPr>
                  <w:fldChar w:fldCharType="separate"/>
                </w:r>
                <w:r>
                  <w:rPr>
                    <w:noProof/>
                    <w:webHidden/>
                  </w:rPr>
                  <w:t>12</w:t>
                </w:r>
                <w:r>
                  <w:rPr>
                    <w:noProof/>
                    <w:webHidden/>
                  </w:rPr>
                  <w:fldChar w:fldCharType="end"/>
                </w:r>
              </w:hyperlink>
            </w:p>
            <w:p w14:paraId="1A37C196" w14:textId="6F6A4B65"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5" w:history="1">
                <w:r w:rsidRPr="000C3F66">
                  <w:rPr>
                    <w:rStyle w:val="Lienhypertexte"/>
                    <w:rFonts w:cstheme="minorHAnsi"/>
                    <w:noProof/>
                  </w:rPr>
                  <w:t>2.5.3</w:t>
                </w:r>
                <w:r>
                  <w:rPr>
                    <w:rFonts w:asciiTheme="minorHAnsi" w:eastAsiaTheme="minorEastAsia" w:hAnsiTheme="minorHAnsi" w:cstheme="minorBidi"/>
                    <w:noProof/>
                    <w:color w:val="auto"/>
                    <w:sz w:val="22"/>
                  </w:rPr>
                  <w:tab/>
                </w:r>
                <w:r w:rsidRPr="000C3F66">
                  <w:rPr>
                    <w:rStyle w:val="Lienhypertexte"/>
                    <w:rFonts w:cstheme="minorHAnsi"/>
                    <w:noProof/>
                  </w:rPr>
                  <w:t>Protection des ouvrages et des personnes</w:t>
                </w:r>
                <w:r>
                  <w:rPr>
                    <w:noProof/>
                    <w:webHidden/>
                  </w:rPr>
                  <w:tab/>
                </w:r>
                <w:r>
                  <w:rPr>
                    <w:noProof/>
                    <w:webHidden/>
                  </w:rPr>
                  <w:fldChar w:fldCharType="begin"/>
                </w:r>
                <w:r>
                  <w:rPr>
                    <w:noProof/>
                    <w:webHidden/>
                  </w:rPr>
                  <w:instrText xml:space="preserve"> PAGEREF _Toc187767225 \h </w:instrText>
                </w:r>
                <w:r>
                  <w:rPr>
                    <w:noProof/>
                    <w:webHidden/>
                  </w:rPr>
                </w:r>
                <w:r>
                  <w:rPr>
                    <w:noProof/>
                    <w:webHidden/>
                  </w:rPr>
                  <w:fldChar w:fldCharType="separate"/>
                </w:r>
                <w:r>
                  <w:rPr>
                    <w:noProof/>
                    <w:webHidden/>
                  </w:rPr>
                  <w:t>12</w:t>
                </w:r>
                <w:r>
                  <w:rPr>
                    <w:noProof/>
                    <w:webHidden/>
                  </w:rPr>
                  <w:fldChar w:fldCharType="end"/>
                </w:r>
              </w:hyperlink>
            </w:p>
            <w:p w14:paraId="680A5CA6" w14:textId="7EAA9CE9"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6" w:history="1">
                <w:r w:rsidRPr="000C3F66">
                  <w:rPr>
                    <w:rStyle w:val="Lienhypertexte"/>
                    <w:rFonts w:cstheme="minorHAnsi"/>
                    <w:noProof/>
                  </w:rPr>
                  <w:t>2.5.4</w:t>
                </w:r>
                <w:r>
                  <w:rPr>
                    <w:rFonts w:asciiTheme="minorHAnsi" w:eastAsiaTheme="minorEastAsia" w:hAnsiTheme="minorHAnsi" w:cstheme="minorBidi"/>
                    <w:noProof/>
                    <w:color w:val="auto"/>
                    <w:sz w:val="22"/>
                  </w:rPr>
                  <w:tab/>
                </w:r>
                <w:r w:rsidRPr="000C3F66">
                  <w:rPr>
                    <w:rStyle w:val="Lienhypertexte"/>
                    <w:rFonts w:cstheme="minorHAnsi"/>
                    <w:noProof/>
                  </w:rPr>
                  <w:t>Règlementation incendie</w:t>
                </w:r>
                <w:r>
                  <w:rPr>
                    <w:noProof/>
                    <w:webHidden/>
                  </w:rPr>
                  <w:tab/>
                </w:r>
                <w:r>
                  <w:rPr>
                    <w:noProof/>
                    <w:webHidden/>
                  </w:rPr>
                  <w:fldChar w:fldCharType="begin"/>
                </w:r>
                <w:r>
                  <w:rPr>
                    <w:noProof/>
                    <w:webHidden/>
                  </w:rPr>
                  <w:instrText xml:space="preserve"> PAGEREF _Toc187767226 \h </w:instrText>
                </w:r>
                <w:r>
                  <w:rPr>
                    <w:noProof/>
                    <w:webHidden/>
                  </w:rPr>
                </w:r>
                <w:r>
                  <w:rPr>
                    <w:noProof/>
                    <w:webHidden/>
                  </w:rPr>
                  <w:fldChar w:fldCharType="separate"/>
                </w:r>
                <w:r>
                  <w:rPr>
                    <w:noProof/>
                    <w:webHidden/>
                  </w:rPr>
                  <w:t>12</w:t>
                </w:r>
                <w:r>
                  <w:rPr>
                    <w:noProof/>
                    <w:webHidden/>
                  </w:rPr>
                  <w:fldChar w:fldCharType="end"/>
                </w:r>
              </w:hyperlink>
            </w:p>
            <w:p w14:paraId="70913F3E" w14:textId="4AC725B6"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27" w:history="1">
                <w:r w:rsidRPr="000C3F66">
                  <w:rPr>
                    <w:rStyle w:val="Lienhypertexte"/>
                    <w:noProof/>
                  </w:rPr>
                  <w:t>2.6</w:t>
                </w:r>
                <w:r>
                  <w:rPr>
                    <w:rFonts w:asciiTheme="minorHAnsi" w:eastAsiaTheme="minorEastAsia" w:hAnsiTheme="minorHAnsi" w:cstheme="minorBidi"/>
                    <w:noProof/>
                    <w:color w:val="auto"/>
                    <w:sz w:val="22"/>
                  </w:rPr>
                  <w:tab/>
                </w:r>
                <w:r w:rsidRPr="000C3F66">
                  <w:rPr>
                    <w:rStyle w:val="Lienhypertexte"/>
                    <w:noProof/>
                  </w:rPr>
                  <w:t>Contrôle</w:t>
                </w:r>
                <w:r>
                  <w:rPr>
                    <w:noProof/>
                    <w:webHidden/>
                  </w:rPr>
                  <w:tab/>
                </w:r>
                <w:r>
                  <w:rPr>
                    <w:noProof/>
                    <w:webHidden/>
                  </w:rPr>
                  <w:fldChar w:fldCharType="begin"/>
                </w:r>
                <w:r>
                  <w:rPr>
                    <w:noProof/>
                    <w:webHidden/>
                  </w:rPr>
                  <w:instrText xml:space="preserve"> PAGEREF _Toc187767227 \h </w:instrText>
                </w:r>
                <w:r>
                  <w:rPr>
                    <w:noProof/>
                    <w:webHidden/>
                  </w:rPr>
                </w:r>
                <w:r>
                  <w:rPr>
                    <w:noProof/>
                    <w:webHidden/>
                  </w:rPr>
                  <w:fldChar w:fldCharType="separate"/>
                </w:r>
                <w:r>
                  <w:rPr>
                    <w:noProof/>
                    <w:webHidden/>
                  </w:rPr>
                  <w:t>13</w:t>
                </w:r>
                <w:r>
                  <w:rPr>
                    <w:noProof/>
                    <w:webHidden/>
                  </w:rPr>
                  <w:fldChar w:fldCharType="end"/>
                </w:r>
              </w:hyperlink>
            </w:p>
            <w:p w14:paraId="0F341FCB" w14:textId="76DA5A5E"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8" w:history="1">
                <w:r w:rsidRPr="000C3F66">
                  <w:rPr>
                    <w:rStyle w:val="Lienhypertexte"/>
                    <w:rFonts w:cstheme="minorHAnsi"/>
                    <w:noProof/>
                  </w:rPr>
                  <w:t>2.6.1</w:t>
                </w:r>
                <w:r>
                  <w:rPr>
                    <w:rFonts w:asciiTheme="minorHAnsi" w:eastAsiaTheme="minorEastAsia" w:hAnsiTheme="minorHAnsi" w:cstheme="minorBidi"/>
                    <w:noProof/>
                    <w:color w:val="auto"/>
                    <w:sz w:val="22"/>
                  </w:rPr>
                  <w:tab/>
                </w:r>
                <w:r w:rsidRPr="000C3F66">
                  <w:rPr>
                    <w:rStyle w:val="Lienhypertexte"/>
                    <w:rFonts w:cstheme="minorHAnsi"/>
                    <w:noProof/>
                  </w:rPr>
                  <w:t>Contrôles des ouvrages et / ou parties d’ouvrages</w:t>
                </w:r>
                <w:r>
                  <w:rPr>
                    <w:noProof/>
                    <w:webHidden/>
                  </w:rPr>
                  <w:tab/>
                </w:r>
                <w:r>
                  <w:rPr>
                    <w:noProof/>
                    <w:webHidden/>
                  </w:rPr>
                  <w:fldChar w:fldCharType="begin"/>
                </w:r>
                <w:r>
                  <w:rPr>
                    <w:noProof/>
                    <w:webHidden/>
                  </w:rPr>
                  <w:instrText xml:space="preserve"> PAGEREF _Toc187767228 \h </w:instrText>
                </w:r>
                <w:r>
                  <w:rPr>
                    <w:noProof/>
                    <w:webHidden/>
                  </w:rPr>
                </w:r>
                <w:r>
                  <w:rPr>
                    <w:noProof/>
                    <w:webHidden/>
                  </w:rPr>
                  <w:fldChar w:fldCharType="separate"/>
                </w:r>
                <w:r>
                  <w:rPr>
                    <w:noProof/>
                    <w:webHidden/>
                  </w:rPr>
                  <w:t>13</w:t>
                </w:r>
                <w:r>
                  <w:rPr>
                    <w:noProof/>
                    <w:webHidden/>
                  </w:rPr>
                  <w:fldChar w:fldCharType="end"/>
                </w:r>
              </w:hyperlink>
            </w:p>
            <w:p w14:paraId="5DB4625F" w14:textId="05D4722D"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29" w:history="1">
                <w:r w:rsidRPr="000C3F66">
                  <w:rPr>
                    <w:rStyle w:val="Lienhypertexte"/>
                    <w:rFonts w:cstheme="minorHAnsi"/>
                    <w:noProof/>
                  </w:rPr>
                  <w:t>2.6.2</w:t>
                </w:r>
                <w:r>
                  <w:rPr>
                    <w:rFonts w:asciiTheme="minorHAnsi" w:eastAsiaTheme="minorEastAsia" w:hAnsiTheme="minorHAnsi" w:cstheme="minorBidi"/>
                    <w:noProof/>
                    <w:color w:val="auto"/>
                    <w:sz w:val="22"/>
                  </w:rPr>
                  <w:tab/>
                </w:r>
                <w:r w:rsidRPr="000C3F66">
                  <w:rPr>
                    <w:rStyle w:val="Lienhypertexte"/>
                    <w:rFonts w:cstheme="minorHAnsi"/>
                    <w:noProof/>
                  </w:rPr>
                  <w:t>Contrôles en usine ou en atelier</w:t>
                </w:r>
                <w:r>
                  <w:rPr>
                    <w:noProof/>
                    <w:webHidden/>
                  </w:rPr>
                  <w:tab/>
                </w:r>
                <w:r>
                  <w:rPr>
                    <w:noProof/>
                    <w:webHidden/>
                  </w:rPr>
                  <w:fldChar w:fldCharType="begin"/>
                </w:r>
                <w:r>
                  <w:rPr>
                    <w:noProof/>
                    <w:webHidden/>
                  </w:rPr>
                  <w:instrText xml:space="preserve"> PAGEREF _Toc187767229 \h </w:instrText>
                </w:r>
                <w:r>
                  <w:rPr>
                    <w:noProof/>
                    <w:webHidden/>
                  </w:rPr>
                </w:r>
                <w:r>
                  <w:rPr>
                    <w:noProof/>
                    <w:webHidden/>
                  </w:rPr>
                  <w:fldChar w:fldCharType="separate"/>
                </w:r>
                <w:r>
                  <w:rPr>
                    <w:noProof/>
                    <w:webHidden/>
                  </w:rPr>
                  <w:t>14</w:t>
                </w:r>
                <w:r>
                  <w:rPr>
                    <w:noProof/>
                    <w:webHidden/>
                  </w:rPr>
                  <w:fldChar w:fldCharType="end"/>
                </w:r>
              </w:hyperlink>
            </w:p>
            <w:p w14:paraId="6C2EB61E" w14:textId="47B3E847"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30" w:history="1">
                <w:r w:rsidRPr="000C3F66">
                  <w:rPr>
                    <w:rStyle w:val="Lienhypertexte"/>
                    <w:rFonts w:cstheme="minorHAnsi"/>
                    <w:noProof/>
                  </w:rPr>
                  <w:t>2.6.3</w:t>
                </w:r>
                <w:r>
                  <w:rPr>
                    <w:rFonts w:asciiTheme="minorHAnsi" w:eastAsiaTheme="minorEastAsia" w:hAnsiTheme="minorHAnsi" w:cstheme="minorBidi"/>
                    <w:noProof/>
                    <w:color w:val="auto"/>
                    <w:sz w:val="22"/>
                  </w:rPr>
                  <w:tab/>
                </w:r>
                <w:r w:rsidRPr="000C3F66">
                  <w:rPr>
                    <w:rStyle w:val="Lienhypertexte"/>
                    <w:rFonts w:cstheme="minorHAnsi"/>
                    <w:noProof/>
                  </w:rPr>
                  <w:t>Autocontrôle</w:t>
                </w:r>
                <w:r>
                  <w:rPr>
                    <w:noProof/>
                    <w:webHidden/>
                  </w:rPr>
                  <w:tab/>
                </w:r>
                <w:r>
                  <w:rPr>
                    <w:noProof/>
                    <w:webHidden/>
                  </w:rPr>
                  <w:fldChar w:fldCharType="begin"/>
                </w:r>
                <w:r>
                  <w:rPr>
                    <w:noProof/>
                    <w:webHidden/>
                  </w:rPr>
                  <w:instrText xml:space="preserve"> PAGEREF _Toc187767230 \h </w:instrText>
                </w:r>
                <w:r>
                  <w:rPr>
                    <w:noProof/>
                    <w:webHidden/>
                  </w:rPr>
                </w:r>
                <w:r>
                  <w:rPr>
                    <w:noProof/>
                    <w:webHidden/>
                  </w:rPr>
                  <w:fldChar w:fldCharType="separate"/>
                </w:r>
                <w:r>
                  <w:rPr>
                    <w:noProof/>
                    <w:webHidden/>
                  </w:rPr>
                  <w:t>14</w:t>
                </w:r>
                <w:r>
                  <w:rPr>
                    <w:noProof/>
                    <w:webHidden/>
                  </w:rPr>
                  <w:fldChar w:fldCharType="end"/>
                </w:r>
              </w:hyperlink>
            </w:p>
            <w:p w14:paraId="570D9468" w14:textId="72B53AE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31" w:history="1">
                <w:r w:rsidRPr="000C3F66">
                  <w:rPr>
                    <w:rStyle w:val="Lienhypertexte"/>
                    <w:rFonts w:cstheme="minorHAnsi"/>
                    <w:noProof/>
                  </w:rPr>
                  <w:t>2.6.4</w:t>
                </w:r>
                <w:r>
                  <w:rPr>
                    <w:rFonts w:asciiTheme="minorHAnsi" w:eastAsiaTheme="minorEastAsia" w:hAnsiTheme="minorHAnsi" w:cstheme="minorBidi"/>
                    <w:noProof/>
                    <w:color w:val="auto"/>
                    <w:sz w:val="22"/>
                  </w:rPr>
                  <w:tab/>
                </w:r>
                <w:r w:rsidRPr="000C3F66">
                  <w:rPr>
                    <w:rStyle w:val="Lienhypertexte"/>
                    <w:rFonts w:cstheme="minorHAnsi"/>
                    <w:noProof/>
                  </w:rPr>
                  <w:t>Autres contrôles et essais</w:t>
                </w:r>
                <w:r>
                  <w:rPr>
                    <w:noProof/>
                    <w:webHidden/>
                  </w:rPr>
                  <w:tab/>
                </w:r>
                <w:r>
                  <w:rPr>
                    <w:noProof/>
                    <w:webHidden/>
                  </w:rPr>
                  <w:fldChar w:fldCharType="begin"/>
                </w:r>
                <w:r>
                  <w:rPr>
                    <w:noProof/>
                    <w:webHidden/>
                  </w:rPr>
                  <w:instrText xml:space="preserve"> PAGEREF _Toc187767231 \h </w:instrText>
                </w:r>
                <w:r>
                  <w:rPr>
                    <w:noProof/>
                    <w:webHidden/>
                  </w:rPr>
                </w:r>
                <w:r>
                  <w:rPr>
                    <w:noProof/>
                    <w:webHidden/>
                  </w:rPr>
                  <w:fldChar w:fldCharType="separate"/>
                </w:r>
                <w:r>
                  <w:rPr>
                    <w:noProof/>
                    <w:webHidden/>
                  </w:rPr>
                  <w:t>14</w:t>
                </w:r>
                <w:r>
                  <w:rPr>
                    <w:noProof/>
                    <w:webHidden/>
                  </w:rPr>
                  <w:fldChar w:fldCharType="end"/>
                </w:r>
              </w:hyperlink>
            </w:p>
            <w:p w14:paraId="3F034F32" w14:textId="17DFD91F"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32" w:history="1">
                <w:r w:rsidRPr="000C3F66">
                  <w:rPr>
                    <w:rStyle w:val="Lienhypertexte"/>
                    <w:noProof/>
                  </w:rPr>
                  <w:t>2.7</w:t>
                </w:r>
                <w:r>
                  <w:rPr>
                    <w:rFonts w:asciiTheme="minorHAnsi" w:eastAsiaTheme="minorEastAsia" w:hAnsiTheme="minorHAnsi" w:cstheme="minorBidi"/>
                    <w:noProof/>
                    <w:color w:val="auto"/>
                    <w:sz w:val="22"/>
                  </w:rPr>
                  <w:tab/>
                </w:r>
                <w:r w:rsidRPr="000C3F66">
                  <w:rPr>
                    <w:rStyle w:val="Lienhypertexte"/>
                    <w:noProof/>
                  </w:rPr>
                  <w:t>Démarches qualité</w:t>
                </w:r>
                <w:r>
                  <w:rPr>
                    <w:noProof/>
                    <w:webHidden/>
                  </w:rPr>
                  <w:tab/>
                </w:r>
                <w:r>
                  <w:rPr>
                    <w:noProof/>
                    <w:webHidden/>
                  </w:rPr>
                  <w:fldChar w:fldCharType="begin"/>
                </w:r>
                <w:r>
                  <w:rPr>
                    <w:noProof/>
                    <w:webHidden/>
                  </w:rPr>
                  <w:instrText xml:space="preserve"> PAGEREF _Toc187767232 \h </w:instrText>
                </w:r>
                <w:r>
                  <w:rPr>
                    <w:noProof/>
                    <w:webHidden/>
                  </w:rPr>
                </w:r>
                <w:r>
                  <w:rPr>
                    <w:noProof/>
                    <w:webHidden/>
                  </w:rPr>
                  <w:fldChar w:fldCharType="separate"/>
                </w:r>
                <w:r>
                  <w:rPr>
                    <w:noProof/>
                    <w:webHidden/>
                  </w:rPr>
                  <w:t>14</w:t>
                </w:r>
                <w:r>
                  <w:rPr>
                    <w:noProof/>
                    <w:webHidden/>
                  </w:rPr>
                  <w:fldChar w:fldCharType="end"/>
                </w:r>
              </w:hyperlink>
            </w:p>
            <w:p w14:paraId="7D01FCD7" w14:textId="7A2A9A6D"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33" w:history="1">
                <w:r w:rsidRPr="000C3F66">
                  <w:rPr>
                    <w:rStyle w:val="Lienhypertexte"/>
                    <w:noProof/>
                  </w:rPr>
                  <w:t>2.8</w:t>
                </w:r>
                <w:r>
                  <w:rPr>
                    <w:rFonts w:asciiTheme="minorHAnsi" w:eastAsiaTheme="minorEastAsia" w:hAnsiTheme="minorHAnsi" w:cstheme="minorBidi"/>
                    <w:noProof/>
                    <w:color w:val="auto"/>
                    <w:sz w:val="22"/>
                  </w:rPr>
                  <w:tab/>
                </w:r>
                <w:r w:rsidRPr="000C3F66">
                  <w:rPr>
                    <w:rStyle w:val="Lienhypertexte"/>
                    <w:noProof/>
                  </w:rPr>
                  <w:t>Qualité environnementale</w:t>
                </w:r>
                <w:r>
                  <w:rPr>
                    <w:noProof/>
                    <w:webHidden/>
                  </w:rPr>
                  <w:tab/>
                </w:r>
                <w:r>
                  <w:rPr>
                    <w:noProof/>
                    <w:webHidden/>
                  </w:rPr>
                  <w:fldChar w:fldCharType="begin"/>
                </w:r>
                <w:r>
                  <w:rPr>
                    <w:noProof/>
                    <w:webHidden/>
                  </w:rPr>
                  <w:instrText xml:space="preserve"> PAGEREF _Toc187767233 \h </w:instrText>
                </w:r>
                <w:r>
                  <w:rPr>
                    <w:noProof/>
                    <w:webHidden/>
                  </w:rPr>
                </w:r>
                <w:r>
                  <w:rPr>
                    <w:noProof/>
                    <w:webHidden/>
                  </w:rPr>
                  <w:fldChar w:fldCharType="separate"/>
                </w:r>
                <w:r>
                  <w:rPr>
                    <w:noProof/>
                    <w:webHidden/>
                  </w:rPr>
                  <w:t>14</w:t>
                </w:r>
                <w:r>
                  <w:rPr>
                    <w:noProof/>
                    <w:webHidden/>
                  </w:rPr>
                  <w:fldChar w:fldCharType="end"/>
                </w:r>
              </w:hyperlink>
            </w:p>
            <w:p w14:paraId="504DAF7A" w14:textId="5B3CBC01"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34" w:history="1">
                <w:r w:rsidRPr="000C3F66">
                  <w:rPr>
                    <w:rStyle w:val="Lienhypertexte"/>
                    <w:noProof/>
                  </w:rPr>
                  <w:t>2.9</w:t>
                </w:r>
                <w:r>
                  <w:rPr>
                    <w:rFonts w:asciiTheme="minorHAnsi" w:eastAsiaTheme="minorEastAsia" w:hAnsiTheme="minorHAnsi" w:cstheme="minorBidi"/>
                    <w:noProof/>
                    <w:color w:val="auto"/>
                    <w:sz w:val="22"/>
                  </w:rPr>
                  <w:tab/>
                </w:r>
                <w:r w:rsidRPr="000C3F66">
                  <w:rPr>
                    <w:rStyle w:val="Lienhypertexte"/>
                    <w:noProof/>
                  </w:rPr>
                  <w:t>Documents à fournir avant, pendant et en fin de chantier</w:t>
                </w:r>
                <w:r>
                  <w:rPr>
                    <w:noProof/>
                    <w:webHidden/>
                  </w:rPr>
                  <w:tab/>
                </w:r>
                <w:r>
                  <w:rPr>
                    <w:noProof/>
                    <w:webHidden/>
                  </w:rPr>
                  <w:fldChar w:fldCharType="begin"/>
                </w:r>
                <w:r>
                  <w:rPr>
                    <w:noProof/>
                    <w:webHidden/>
                  </w:rPr>
                  <w:instrText xml:space="preserve"> PAGEREF _Toc187767234 \h </w:instrText>
                </w:r>
                <w:r>
                  <w:rPr>
                    <w:noProof/>
                    <w:webHidden/>
                  </w:rPr>
                </w:r>
                <w:r>
                  <w:rPr>
                    <w:noProof/>
                    <w:webHidden/>
                  </w:rPr>
                  <w:fldChar w:fldCharType="separate"/>
                </w:r>
                <w:r>
                  <w:rPr>
                    <w:noProof/>
                    <w:webHidden/>
                  </w:rPr>
                  <w:t>15</w:t>
                </w:r>
                <w:r>
                  <w:rPr>
                    <w:noProof/>
                    <w:webHidden/>
                  </w:rPr>
                  <w:fldChar w:fldCharType="end"/>
                </w:r>
              </w:hyperlink>
            </w:p>
            <w:p w14:paraId="4F51C066" w14:textId="1C8E8297"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35" w:history="1">
                <w:r w:rsidRPr="000C3F66">
                  <w:rPr>
                    <w:rStyle w:val="Lienhypertexte"/>
                    <w:rFonts w:cstheme="minorHAnsi"/>
                    <w:noProof/>
                  </w:rPr>
                  <w:t>2.9.1</w:t>
                </w:r>
                <w:r>
                  <w:rPr>
                    <w:rFonts w:asciiTheme="minorHAnsi" w:eastAsiaTheme="minorEastAsia" w:hAnsiTheme="minorHAnsi" w:cstheme="minorBidi"/>
                    <w:noProof/>
                    <w:color w:val="auto"/>
                    <w:sz w:val="22"/>
                  </w:rPr>
                  <w:tab/>
                </w:r>
                <w:r w:rsidRPr="000C3F66">
                  <w:rPr>
                    <w:rStyle w:val="Lienhypertexte"/>
                    <w:rFonts w:cstheme="minorHAnsi"/>
                    <w:noProof/>
                  </w:rPr>
                  <w:t>Pendant la période de préparation</w:t>
                </w:r>
                <w:r>
                  <w:rPr>
                    <w:noProof/>
                    <w:webHidden/>
                  </w:rPr>
                  <w:tab/>
                </w:r>
                <w:r>
                  <w:rPr>
                    <w:noProof/>
                    <w:webHidden/>
                  </w:rPr>
                  <w:fldChar w:fldCharType="begin"/>
                </w:r>
                <w:r>
                  <w:rPr>
                    <w:noProof/>
                    <w:webHidden/>
                  </w:rPr>
                  <w:instrText xml:space="preserve"> PAGEREF _Toc187767235 \h </w:instrText>
                </w:r>
                <w:r>
                  <w:rPr>
                    <w:noProof/>
                    <w:webHidden/>
                  </w:rPr>
                </w:r>
                <w:r>
                  <w:rPr>
                    <w:noProof/>
                    <w:webHidden/>
                  </w:rPr>
                  <w:fldChar w:fldCharType="separate"/>
                </w:r>
                <w:r>
                  <w:rPr>
                    <w:noProof/>
                    <w:webHidden/>
                  </w:rPr>
                  <w:t>15</w:t>
                </w:r>
                <w:r>
                  <w:rPr>
                    <w:noProof/>
                    <w:webHidden/>
                  </w:rPr>
                  <w:fldChar w:fldCharType="end"/>
                </w:r>
              </w:hyperlink>
            </w:p>
            <w:p w14:paraId="0E4EE42C" w14:textId="5F1B7928"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36" w:history="1">
                <w:r w:rsidRPr="000C3F66">
                  <w:rPr>
                    <w:rStyle w:val="Lienhypertexte"/>
                    <w:rFonts w:cstheme="minorHAnsi"/>
                    <w:noProof/>
                  </w:rPr>
                  <w:t>2.9.2</w:t>
                </w:r>
                <w:r>
                  <w:rPr>
                    <w:rFonts w:asciiTheme="minorHAnsi" w:eastAsiaTheme="minorEastAsia" w:hAnsiTheme="minorHAnsi" w:cstheme="minorBidi"/>
                    <w:noProof/>
                    <w:color w:val="auto"/>
                    <w:sz w:val="22"/>
                  </w:rPr>
                  <w:tab/>
                </w:r>
                <w:r w:rsidRPr="000C3F66">
                  <w:rPr>
                    <w:rStyle w:val="Lienhypertexte"/>
                    <w:rFonts w:cstheme="minorHAnsi"/>
                    <w:noProof/>
                  </w:rPr>
                  <w:t>Relevés des existants</w:t>
                </w:r>
                <w:r>
                  <w:rPr>
                    <w:noProof/>
                    <w:webHidden/>
                  </w:rPr>
                  <w:tab/>
                </w:r>
                <w:r>
                  <w:rPr>
                    <w:noProof/>
                    <w:webHidden/>
                  </w:rPr>
                  <w:fldChar w:fldCharType="begin"/>
                </w:r>
                <w:r>
                  <w:rPr>
                    <w:noProof/>
                    <w:webHidden/>
                  </w:rPr>
                  <w:instrText xml:space="preserve"> PAGEREF _Toc187767236 \h </w:instrText>
                </w:r>
                <w:r>
                  <w:rPr>
                    <w:noProof/>
                    <w:webHidden/>
                  </w:rPr>
                </w:r>
                <w:r>
                  <w:rPr>
                    <w:noProof/>
                    <w:webHidden/>
                  </w:rPr>
                  <w:fldChar w:fldCharType="separate"/>
                </w:r>
                <w:r>
                  <w:rPr>
                    <w:noProof/>
                    <w:webHidden/>
                  </w:rPr>
                  <w:t>15</w:t>
                </w:r>
                <w:r>
                  <w:rPr>
                    <w:noProof/>
                    <w:webHidden/>
                  </w:rPr>
                  <w:fldChar w:fldCharType="end"/>
                </w:r>
              </w:hyperlink>
            </w:p>
            <w:p w14:paraId="03941AAB" w14:textId="0A19238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37" w:history="1">
                <w:r w:rsidRPr="000C3F66">
                  <w:rPr>
                    <w:rStyle w:val="Lienhypertexte"/>
                    <w:rFonts w:cstheme="minorHAnsi"/>
                    <w:noProof/>
                  </w:rPr>
                  <w:t>2.9.3</w:t>
                </w:r>
                <w:r>
                  <w:rPr>
                    <w:rFonts w:asciiTheme="minorHAnsi" w:eastAsiaTheme="minorEastAsia" w:hAnsiTheme="minorHAnsi" w:cstheme="minorBidi"/>
                    <w:noProof/>
                    <w:color w:val="auto"/>
                    <w:sz w:val="22"/>
                  </w:rPr>
                  <w:tab/>
                </w:r>
                <w:r w:rsidRPr="000C3F66">
                  <w:rPr>
                    <w:rStyle w:val="Lienhypertexte"/>
                    <w:rFonts w:cstheme="minorHAnsi"/>
                    <w:noProof/>
                  </w:rPr>
                  <w:t>Inspections sondages et purges</w:t>
                </w:r>
                <w:r>
                  <w:rPr>
                    <w:noProof/>
                    <w:webHidden/>
                  </w:rPr>
                  <w:tab/>
                </w:r>
                <w:r>
                  <w:rPr>
                    <w:noProof/>
                    <w:webHidden/>
                  </w:rPr>
                  <w:fldChar w:fldCharType="begin"/>
                </w:r>
                <w:r>
                  <w:rPr>
                    <w:noProof/>
                    <w:webHidden/>
                  </w:rPr>
                  <w:instrText xml:space="preserve"> PAGEREF _Toc187767237 \h </w:instrText>
                </w:r>
                <w:r>
                  <w:rPr>
                    <w:noProof/>
                    <w:webHidden/>
                  </w:rPr>
                </w:r>
                <w:r>
                  <w:rPr>
                    <w:noProof/>
                    <w:webHidden/>
                  </w:rPr>
                  <w:fldChar w:fldCharType="separate"/>
                </w:r>
                <w:r>
                  <w:rPr>
                    <w:noProof/>
                    <w:webHidden/>
                  </w:rPr>
                  <w:t>15</w:t>
                </w:r>
                <w:r>
                  <w:rPr>
                    <w:noProof/>
                    <w:webHidden/>
                  </w:rPr>
                  <w:fldChar w:fldCharType="end"/>
                </w:r>
              </w:hyperlink>
            </w:p>
            <w:p w14:paraId="63CFCBD0" w14:textId="05AD7736"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38" w:history="1">
                <w:r w:rsidRPr="000C3F66">
                  <w:rPr>
                    <w:rStyle w:val="Lienhypertexte"/>
                    <w:rFonts w:cstheme="minorHAnsi"/>
                    <w:noProof/>
                  </w:rPr>
                  <w:t>2.9.4</w:t>
                </w:r>
                <w:r>
                  <w:rPr>
                    <w:rFonts w:asciiTheme="minorHAnsi" w:eastAsiaTheme="minorEastAsia" w:hAnsiTheme="minorHAnsi" w:cstheme="minorBidi"/>
                    <w:noProof/>
                    <w:color w:val="auto"/>
                    <w:sz w:val="22"/>
                  </w:rPr>
                  <w:tab/>
                </w:r>
                <w:r w:rsidRPr="000C3F66">
                  <w:rPr>
                    <w:rStyle w:val="Lienhypertexte"/>
                    <w:rFonts w:cstheme="minorHAnsi"/>
                    <w:noProof/>
                  </w:rPr>
                  <w:t>Études et dessins d’exécution (réalisation et visa)</w:t>
                </w:r>
                <w:r>
                  <w:rPr>
                    <w:noProof/>
                    <w:webHidden/>
                  </w:rPr>
                  <w:tab/>
                </w:r>
                <w:r>
                  <w:rPr>
                    <w:noProof/>
                    <w:webHidden/>
                  </w:rPr>
                  <w:fldChar w:fldCharType="begin"/>
                </w:r>
                <w:r>
                  <w:rPr>
                    <w:noProof/>
                    <w:webHidden/>
                  </w:rPr>
                  <w:instrText xml:space="preserve"> PAGEREF _Toc187767238 \h </w:instrText>
                </w:r>
                <w:r>
                  <w:rPr>
                    <w:noProof/>
                    <w:webHidden/>
                  </w:rPr>
                </w:r>
                <w:r>
                  <w:rPr>
                    <w:noProof/>
                    <w:webHidden/>
                  </w:rPr>
                  <w:fldChar w:fldCharType="separate"/>
                </w:r>
                <w:r>
                  <w:rPr>
                    <w:noProof/>
                    <w:webHidden/>
                  </w:rPr>
                  <w:t>15</w:t>
                </w:r>
                <w:r>
                  <w:rPr>
                    <w:noProof/>
                    <w:webHidden/>
                  </w:rPr>
                  <w:fldChar w:fldCharType="end"/>
                </w:r>
              </w:hyperlink>
            </w:p>
            <w:p w14:paraId="35CAE585" w14:textId="7B036DAD" w:rsidR="00315027" w:rsidRDefault="00315027">
              <w:pPr>
                <w:pStyle w:val="TM3"/>
                <w:tabs>
                  <w:tab w:val="right" w:leader="dot" w:pos="9286"/>
                </w:tabs>
                <w:rPr>
                  <w:rFonts w:asciiTheme="minorHAnsi" w:eastAsiaTheme="minorEastAsia" w:hAnsiTheme="minorHAnsi" w:cstheme="minorBidi"/>
                  <w:noProof/>
                  <w:color w:val="auto"/>
                  <w:sz w:val="22"/>
                </w:rPr>
              </w:pPr>
              <w:hyperlink w:anchor="_Toc187767239" w:history="1">
                <w:r w:rsidRPr="000C3F66">
                  <w:rPr>
                    <w:rStyle w:val="Lienhypertexte"/>
                    <w:rFonts w:cstheme="minorHAnsi"/>
                    <w:noProof/>
                  </w:rPr>
                  <w:t>Format des documents à fournir</w:t>
                </w:r>
                <w:r>
                  <w:rPr>
                    <w:noProof/>
                    <w:webHidden/>
                  </w:rPr>
                  <w:tab/>
                </w:r>
                <w:r>
                  <w:rPr>
                    <w:noProof/>
                    <w:webHidden/>
                  </w:rPr>
                  <w:fldChar w:fldCharType="begin"/>
                </w:r>
                <w:r>
                  <w:rPr>
                    <w:noProof/>
                    <w:webHidden/>
                  </w:rPr>
                  <w:instrText xml:space="preserve"> PAGEREF _Toc187767239 \h </w:instrText>
                </w:r>
                <w:r>
                  <w:rPr>
                    <w:noProof/>
                    <w:webHidden/>
                  </w:rPr>
                </w:r>
                <w:r>
                  <w:rPr>
                    <w:noProof/>
                    <w:webHidden/>
                  </w:rPr>
                  <w:fldChar w:fldCharType="separate"/>
                </w:r>
                <w:r>
                  <w:rPr>
                    <w:noProof/>
                    <w:webHidden/>
                  </w:rPr>
                  <w:t>17</w:t>
                </w:r>
                <w:r>
                  <w:rPr>
                    <w:noProof/>
                    <w:webHidden/>
                  </w:rPr>
                  <w:fldChar w:fldCharType="end"/>
                </w:r>
              </w:hyperlink>
            </w:p>
            <w:p w14:paraId="43D3FBEE" w14:textId="1384F871" w:rsidR="00315027" w:rsidRDefault="00315027">
              <w:pPr>
                <w:pStyle w:val="TM1"/>
                <w:tabs>
                  <w:tab w:val="left" w:pos="400"/>
                  <w:tab w:val="right" w:leader="dot" w:pos="9286"/>
                </w:tabs>
                <w:rPr>
                  <w:rFonts w:asciiTheme="minorHAnsi" w:eastAsiaTheme="minorEastAsia" w:hAnsiTheme="minorHAnsi" w:cstheme="minorBidi"/>
                  <w:noProof/>
                  <w:color w:val="auto"/>
                  <w:sz w:val="22"/>
                </w:rPr>
              </w:pPr>
              <w:hyperlink w:anchor="_Toc187767240" w:history="1">
                <w:r w:rsidRPr="000C3F66">
                  <w:rPr>
                    <w:rStyle w:val="Lienhypertexte"/>
                    <w:rFonts w:cstheme="minorHAnsi"/>
                    <w:noProof/>
                  </w:rPr>
                  <w:t>3</w:t>
                </w:r>
                <w:r>
                  <w:rPr>
                    <w:rFonts w:asciiTheme="minorHAnsi" w:eastAsiaTheme="minorEastAsia" w:hAnsiTheme="minorHAnsi" w:cstheme="minorBidi"/>
                    <w:noProof/>
                    <w:color w:val="auto"/>
                    <w:sz w:val="22"/>
                  </w:rPr>
                  <w:tab/>
                </w:r>
                <w:r w:rsidRPr="000C3F66">
                  <w:rPr>
                    <w:rStyle w:val="Lienhypertexte"/>
                    <w:rFonts w:cstheme="minorHAnsi"/>
                    <w:noProof/>
                  </w:rPr>
                  <w:t>DESCRIPTIONS DU PRÉSENT LOT</w:t>
                </w:r>
                <w:r>
                  <w:rPr>
                    <w:noProof/>
                    <w:webHidden/>
                  </w:rPr>
                  <w:tab/>
                </w:r>
                <w:r>
                  <w:rPr>
                    <w:noProof/>
                    <w:webHidden/>
                  </w:rPr>
                  <w:fldChar w:fldCharType="begin"/>
                </w:r>
                <w:r>
                  <w:rPr>
                    <w:noProof/>
                    <w:webHidden/>
                  </w:rPr>
                  <w:instrText xml:space="preserve"> PAGEREF _Toc187767240 \h </w:instrText>
                </w:r>
                <w:r>
                  <w:rPr>
                    <w:noProof/>
                    <w:webHidden/>
                  </w:rPr>
                </w:r>
                <w:r>
                  <w:rPr>
                    <w:noProof/>
                    <w:webHidden/>
                  </w:rPr>
                  <w:fldChar w:fldCharType="separate"/>
                </w:r>
                <w:r>
                  <w:rPr>
                    <w:noProof/>
                    <w:webHidden/>
                  </w:rPr>
                  <w:t>17</w:t>
                </w:r>
                <w:r>
                  <w:rPr>
                    <w:noProof/>
                    <w:webHidden/>
                  </w:rPr>
                  <w:fldChar w:fldCharType="end"/>
                </w:r>
              </w:hyperlink>
            </w:p>
            <w:p w14:paraId="3674A06B" w14:textId="47DAA467"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41" w:history="1">
                <w:r w:rsidRPr="000C3F66">
                  <w:rPr>
                    <w:rStyle w:val="Lienhypertexte"/>
                    <w:noProof/>
                  </w:rPr>
                  <w:t>3.1</w:t>
                </w:r>
                <w:r>
                  <w:rPr>
                    <w:rFonts w:asciiTheme="minorHAnsi" w:eastAsiaTheme="minorEastAsia" w:hAnsiTheme="minorHAnsi" w:cstheme="minorBidi"/>
                    <w:noProof/>
                    <w:color w:val="auto"/>
                    <w:sz w:val="22"/>
                  </w:rPr>
                  <w:tab/>
                </w:r>
                <w:r w:rsidRPr="000C3F66">
                  <w:rPr>
                    <w:rStyle w:val="Lienhypertexte"/>
                    <w:noProof/>
                  </w:rPr>
                  <w:t>Généralités</w:t>
                </w:r>
                <w:r>
                  <w:rPr>
                    <w:noProof/>
                    <w:webHidden/>
                  </w:rPr>
                  <w:tab/>
                </w:r>
                <w:r>
                  <w:rPr>
                    <w:noProof/>
                    <w:webHidden/>
                  </w:rPr>
                  <w:fldChar w:fldCharType="begin"/>
                </w:r>
                <w:r>
                  <w:rPr>
                    <w:noProof/>
                    <w:webHidden/>
                  </w:rPr>
                  <w:instrText xml:space="preserve"> PAGEREF _Toc187767241 \h </w:instrText>
                </w:r>
                <w:r>
                  <w:rPr>
                    <w:noProof/>
                    <w:webHidden/>
                  </w:rPr>
                </w:r>
                <w:r>
                  <w:rPr>
                    <w:noProof/>
                    <w:webHidden/>
                  </w:rPr>
                  <w:fldChar w:fldCharType="separate"/>
                </w:r>
                <w:r>
                  <w:rPr>
                    <w:noProof/>
                    <w:webHidden/>
                  </w:rPr>
                  <w:t>17</w:t>
                </w:r>
                <w:r>
                  <w:rPr>
                    <w:noProof/>
                    <w:webHidden/>
                  </w:rPr>
                  <w:fldChar w:fldCharType="end"/>
                </w:r>
              </w:hyperlink>
            </w:p>
            <w:p w14:paraId="333B033C" w14:textId="3211225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42" w:history="1">
                <w:r w:rsidRPr="000C3F66">
                  <w:rPr>
                    <w:rStyle w:val="Lienhypertexte"/>
                    <w:rFonts w:cstheme="minorHAnsi"/>
                    <w:noProof/>
                  </w:rPr>
                  <w:t>3.1.1</w:t>
                </w:r>
                <w:r>
                  <w:rPr>
                    <w:rFonts w:asciiTheme="minorHAnsi" w:eastAsiaTheme="minorEastAsia" w:hAnsiTheme="minorHAnsi" w:cstheme="minorBidi"/>
                    <w:noProof/>
                    <w:color w:val="auto"/>
                    <w:sz w:val="22"/>
                  </w:rPr>
                  <w:tab/>
                </w:r>
                <w:r w:rsidRPr="000C3F66">
                  <w:rPr>
                    <w:rStyle w:val="Lienhypertexte"/>
                    <w:rFonts w:cstheme="minorHAnsi"/>
                    <w:noProof/>
                  </w:rPr>
                  <w:t>Études préalables</w:t>
                </w:r>
                <w:r>
                  <w:rPr>
                    <w:noProof/>
                    <w:webHidden/>
                  </w:rPr>
                  <w:tab/>
                </w:r>
                <w:r>
                  <w:rPr>
                    <w:noProof/>
                    <w:webHidden/>
                  </w:rPr>
                  <w:fldChar w:fldCharType="begin"/>
                </w:r>
                <w:r>
                  <w:rPr>
                    <w:noProof/>
                    <w:webHidden/>
                  </w:rPr>
                  <w:instrText xml:space="preserve"> PAGEREF _Toc187767242 \h </w:instrText>
                </w:r>
                <w:r>
                  <w:rPr>
                    <w:noProof/>
                    <w:webHidden/>
                  </w:rPr>
                </w:r>
                <w:r>
                  <w:rPr>
                    <w:noProof/>
                    <w:webHidden/>
                  </w:rPr>
                  <w:fldChar w:fldCharType="separate"/>
                </w:r>
                <w:r>
                  <w:rPr>
                    <w:noProof/>
                    <w:webHidden/>
                  </w:rPr>
                  <w:t>17</w:t>
                </w:r>
                <w:r>
                  <w:rPr>
                    <w:noProof/>
                    <w:webHidden/>
                  </w:rPr>
                  <w:fldChar w:fldCharType="end"/>
                </w:r>
              </w:hyperlink>
            </w:p>
            <w:p w14:paraId="79F7F0E1" w14:textId="25C4AE1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43" w:history="1">
                <w:r w:rsidRPr="000C3F66">
                  <w:rPr>
                    <w:rStyle w:val="Lienhypertexte"/>
                    <w:rFonts w:cstheme="minorHAnsi"/>
                    <w:noProof/>
                  </w:rPr>
                  <w:t>3.1.2</w:t>
                </w:r>
                <w:r>
                  <w:rPr>
                    <w:rFonts w:asciiTheme="minorHAnsi" w:eastAsiaTheme="minorEastAsia" w:hAnsiTheme="minorHAnsi" w:cstheme="minorBidi"/>
                    <w:noProof/>
                    <w:color w:val="auto"/>
                    <w:sz w:val="22"/>
                  </w:rPr>
                  <w:tab/>
                </w:r>
                <w:r w:rsidRPr="000C3F66">
                  <w:rPr>
                    <w:rStyle w:val="Lienhypertexte"/>
                    <w:rFonts w:cstheme="minorHAnsi"/>
                    <w:noProof/>
                  </w:rPr>
                  <w:t>Traitement de surface</w:t>
                </w:r>
                <w:r>
                  <w:rPr>
                    <w:noProof/>
                    <w:webHidden/>
                  </w:rPr>
                  <w:tab/>
                </w:r>
                <w:r>
                  <w:rPr>
                    <w:noProof/>
                    <w:webHidden/>
                  </w:rPr>
                  <w:fldChar w:fldCharType="begin"/>
                </w:r>
                <w:r>
                  <w:rPr>
                    <w:noProof/>
                    <w:webHidden/>
                  </w:rPr>
                  <w:instrText xml:space="preserve"> PAGEREF _Toc187767243 \h </w:instrText>
                </w:r>
                <w:r>
                  <w:rPr>
                    <w:noProof/>
                    <w:webHidden/>
                  </w:rPr>
                </w:r>
                <w:r>
                  <w:rPr>
                    <w:noProof/>
                    <w:webHidden/>
                  </w:rPr>
                  <w:fldChar w:fldCharType="separate"/>
                </w:r>
                <w:r>
                  <w:rPr>
                    <w:noProof/>
                    <w:webHidden/>
                  </w:rPr>
                  <w:t>18</w:t>
                </w:r>
                <w:r>
                  <w:rPr>
                    <w:noProof/>
                    <w:webHidden/>
                  </w:rPr>
                  <w:fldChar w:fldCharType="end"/>
                </w:r>
              </w:hyperlink>
            </w:p>
            <w:p w14:paraId="37E0F102" w14:textId="15C5A107"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44" w:history="1">
                <w:r w:rsidRPr="000C3F66">
                  <w:rPr>
                    <w:rStyle w:val="Lienhypertexte"/>
                    <w:rFonts w:cstheme="minorHAnsi"/>
                    <w:noProof/>
                  </w:rPr>
                  <w:t>3.1.3</w:t>
                </w:r>
                <w:r>
                  <w:rPr>
                    <w:rFonts w:asciiTheme="minorHAnsi" w:eastAsiaTheme="minorEastAsia" w:hAnsiTheme="minorHAnsi" w:cstheme="minorBidi"/>
                    <w:noProof/>
                    <w:color w:val="auto"/>
                    <w:sz w:val="22"/>
                  </w:rPr>
                  <w:tab/>
                </w:r>
                <w:r w:rsidRPr="000C3F66">
                  <w:rPr>
                    <w:rStyle w:val="Lienhypertexte"/>
                    <w:rFonts w:cstheme="minorHAnsi"/>
                    <w:noProof/>
                  </w:rPr>
                  <w:t>Transport et installation</w:t>
                </w:r>
                <w:r>
                  <w:rPr>
                    <w:noProof/>
                    <w:webHidden/>
                  </w:rPr>
                  <w:tab/>
                </w:r>
                <w:r>
                  <w:rPr>
                    <w:noProof/>
                    <w:webHidden/>
                  </w:rPr>
                  <w:fldChar w:fldCharType="begin"/>
                </w:r>
                <w:r>
                  <w:rPr>
                    <w:noProof/>
                    <w:webHidden/>
                  </w:rPr>
                  <w:instrText xml:space="preserve"> PAGEREF _Toc187767244 \h </w:instrText>
                </w:r>
                <w:r>
                  <w:rPr>
                    <w:noProof/>
                    <w:webHidden/>
                  </w:rPr>
                </w:r>
                <w:r>
                  <w:rPr>
                    <w:noProof/>
                    <w:webHidden/>
                  </w:rPr>
                  <w:fldChar w:fldCharType="separate"/>
                </w:r>
                <w:r>
                  <w:rPr>
                    <w:noProof/>
                    <w:webHidden/>
                  </w:rPr>
                  <w:t>18</w:t>
                </w:r>
                <w:r>
                  <w:rPr>
                    <w:noProof/>
                    <w:webHidden/>
                  </w:rPr>
                  <w:fldChar w:fldCharType="end"/>
                </w:r>
              </w:hyperlink>
            </w:p>
            <w:p w14:paraId="4B8AAA93" w14:textId="63FEDD3D"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45" w:history="1">
                <w:r w:rsidRPr="000C3F66">
                  <w:rPr>
                    <w:rStyle w:val="Lienhypertexte"/>
                    <w:rFonts w:cstheme="minorHAnsi"/>
                    <w:noProof/>
                  </w:rPr>
                  <w:t>3.1.4</w:t>
                </w:r>
                <w:r>
                  <w:rPr>
                    <w:rFonts w:asciiTheme="minorHAnsi" w:eastAsiaTheme="minorEastAsia" w:hAnsiTheme="minorHAnsi" w:cstheme="minorBidi"/>
                    <w:noProof/>
                    <w:color w:val="auto"/>
                    <w:sz w:val="22"/>
                  </w:rPr>
                  <w:tab/>
                </w:r>
                <w:r w:rsidRPr="000C3F66">
                  <w:rPr>
                    <w:rStyle w:val="Lienhypertexte"/>
                    <w:rFonts w:cstheme="minorHAnsi"/>
                    <w:noProof/>
                  </w:rPr>
                  <w:t>Contrôles et essais</w:t>
                </w:r>
                <w:r>
                  <w:rPr>
                    <w:noProof/>
                    <w:webHidden/>
                  </w:rPr>
                  <w:tab/>
                </w:r>
                <w:r>
                  <w:rPr>
                    <w:noProof/>
                    <w:webHidden/>
                  </w:rPr>
                  <w:fldChar w:fldCharType="begin"/>
                </w:r>
                <w:r>
                  <w:rPr>
                    <w:noProof/>
                    <w:webHidden/>
                  </w:rPr>
                  <w:instrText xml:space="preserve"> PAGEREF _Toc187767245 \h </w:instrText>
                </w:r>
                <w:r>
                  <w:rPr>
                    <w:noProof/>
                    <w:webHidden/>
                  </w:rPr>
                </w:r>
                <w:r>
                  <w:rPr>
                    <w:noProof/>
                    <w:webHidden/>
                  </w:rPr>
                  <w:fldChar w:fldCharType="separate"/>
                </w:r>
                <w:r>
                  <w:rPr>
                    <w:noProof/>
                    <w:webHidden/>
                  </w:rPr>
                  <w:t>18</w:t>
                </w:r>
                <w:r>
                  <w:rPr>
                    <w:noProof/>
                    <w:webHidden/>
                  </w:rPr>
                  <w:fldChar w:fldCharType="end"/>
                </w:r>
              </w:hyperlink>
            </w:p>
            <w:p w14:paraId="21BEA2DE" w14:textId="7DFCC730"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46" w:history="1">
                <w:r w:rsidRPr="000C3F66">
                  <w:rPr>
                    <w:rStyle w:val="Lienhypertexte"/>
                    <w:noProof/>
                  </w:rPr>
                  <w:t>3.2</w:t>
                </w:r>
                <w:r>
                  <w:rPr>
                    <w:rFonts w:asciiTheme="minorHAnsi" w:eastAsiaTheme="minorEastAsia" w:hAnsiTheme="minorHAnsi" w:cstheme="minorBidi"/>
                    <w:noProof/>
                    <w:color w:val="auto"/>
                    <w:sz w:val="22"/>
                  </w:rPr>
                  <w:tab/>
                </w:r>
                <w:r w:rsidRPr="000C3F66">
                  <w:rPr>
                    <w:rStyle w:val="Lienhypertexte"/>
                    <w:noProof/>
                  </w:rPr>
                  <w:t>OUVRAGES PRÉPARATOIRES</w:t>
                </w:r>
                <w:r>
                  <w:rPr>
                    <w:noProof/>
                    <w:webHidden/>
                  </w:rPr>
                  <w:tab/>
                </w:r>
                <w:r>
                  <w:rPr>
                    <w:noProof/>
                    <w:webHidden/>
                  </w:rPr>
                  <w:fldChar w:fldCharType="begin"/>
                </w:r>
                <w:r>
                  <w:rPr>
                    <w:noProof/>
                    <w:webHidden/>
                  </w:rPr>
                  <w:instrText xml:space="preserve"> PAGEREF _Toc187767246 \h </w:instrText>
                </w:r>
                <w:r>
                  <w:rPr>
                    <w:noProof/>
                    <w:webHidden/>
                  </w:rPr>
                </w:r>
                <w:r>
                  <w:rPr>
                    <w:noProof/>
                    <w:webHidden/>
                  </w:rPr>
                  <w:fldChar w:fldCharType="separate"/>
                </w:r>
                <w:r>
                  <w:rPr>
                    <w:noProof/>
                    <w:webHidden/>
                  </w:rPr>
                  <w:t>18</w:t>
                </w:r>
                <w:r>
                  <w:rPr>
                    <w:noProof/>
                    <w:webHidden/>
                  </w:rPr>
                  <w:fldChar w:fldCharType="end"/>
                </w:r>
              </w:hyperlink>
            </w:p>
            <w:p w14:paraId="297AF3D8" w14:textId="71A56CFB"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47" w:history="1">
                <w:r w:rsidRPr="000C3F66">
                  <w:rPr>
                    <w:rStyle w:val="Lienhypertexte"/>
                    <w:rFonts w:cstheme="minorHAnsi"/>
                    <w:noProof/>
                  </w:rPr>
                  <w:t>3.2.1</w:t>
                </w:r>
                <w:r>
                  <w:rPr>
                    <w:rFonts w:asciiTheme="minorHAnsi" w:eastAsiaTheme="minorEastAsia" w:hAnsiTheme="minorHAnsi" w:cstheme="minorBidi"/>
                    <w:noProof/>
                    <w:color w:val="auto"/>
                    <w:sz w:val="22"/>
                  </w:rPr>
                  <w:tab/>
                </w:r>
                <w:r w:rsidRPr="000C3F66">
                  <w:rPr>
                    <w:rStyle w:val="Lienhypertexte"/>
                    <w:rFonts w:cstheme="minorHAnsi"/>
                    <w:noProof/>
                  </w:rPr>
                  <w:t>Études</w:t>
                </w:r>
                <w:r>
                  <w:rPr>
                    <w:noProof/>
                    <w:webHidden/>
                  </w:rPr>
                  <w:tab/>
                </w:r>
                <w:r>
                  <w:rPr>
                    <w:noProof/>
                    <w:webHidden/>
                  </w:rPr>
                  <w:fldChar w:fldCharType="begin"/>
                </w:r>
                <w:r>
                  <w:rPr>
                    <w:noProof/>
                    <w:webHidden/>
                  </w:rPr>
                  <w:instrText xml:space="preserve"> PAGEREF _Toc187767247 \h </w:instrText>
                </w:r>
                <w:r>
                  <w:rPr>
                    <w:noProof/>
                    <w:webHidden/>
                  </w:rPr>
                </w:r>
                <w:r>
                  <w:rPr>
                    <w:noProof/>
                    <w:webHidden/>
                  </w:rPr>
                  <w:fldChar w:fldCharType="separate"/>
                </w:r>
                <w:r>
                  <w:rPr>
                    <w:noProof/>
                    <w:webHidden/>
                  </w:rPr>
                  <w:t>18</w:t>
                </w:r>
                <w:r>
                  <w:rPr>
                    <w:noProof/>
                    <w:webHidden/>
                  </w:rPr>
                  <w:fldChar w:fldCharType="end"/>
                </w:r>
              </w:hyperlink>
            </w:p>
            <w:p w14:paraId="6CE96D19" w14:textId="76A2C892" w:rsidR="00315027" w:rsidRDefault="00315027">
              <w:pPr>
                <w:pStyle w:val="TM2"/>
                <w:tabs>
                  <w:tab w:val="left" w:pos="720"/>
                  <w:tab w:val="right" w:leader="dot" w:pos="9286"/>
                </w:tabs>
                <w:rPr>
                  <w:rFonts w:asciiTheme="minorHAnsi" w:eastAsiaTheme="minorEastAsia" w:hAnsiTheme="minorHAnsi" w:cstheme="minorBidi"/>
                  <w:noProof/>
                  <w:color w:val="auto"/>
                  <w:sz w:val="22"/>
                </w:rPr>
              </w:pPr>
              <w:hyperlink w:anchor="_Toc187767248" w:history="1">
                <w:r w:rsidRPr="000C3F66">
                  <w:rPr>
                    <w:rStyle w:val="Lienhypertexte"/>
                    <w:noProof/>
                  </w:rPr>
                  <w:t>3.3</w:t>
                </w:r>
                <w:r>
                  <w:rPr>
                    <w:rFonts w:asciiTheme="minorHAnsi" w:eastAsiaTheme="minorEastAsia" w:hAnsiTheme="minorHAnsi" w:cstheme="minorBidi"/>
                    <w:noProof/>
                    <w:color w:val="auto"/>
                    <w:sz w:val="22"/>
                  </w:rPr>
                  <w:tab/>
                </w:r>
                <w:r w:rsidRPr="000C3F66">
                  <w:rPr>
                    <w:rStyle w:val="Lienhypertexte"/>
                    <w:noProof/>
                  </w:rPr>
                  <w:t>MODIFICATION DE LA FAÇADE VITRÉE</w:t>
                </w:r>
                <w:r>
                  <w:rPr>
                    <w:noProof/>
                    <w:webHidden/>
                  </w:rPr>
                  <w:tab/>
                </w:r>
                <w:r>
                  <w:rPr>
                    <w:noProof/>
                    <w:webHidden/>
                  </w:rPr>
                  <w:fldChar w:fldCharType="begin"/>
                </w:r>
                <w:r>
                  <w:rPr>
                    <w:noProof/>
                    <w:webHidden/>
                  </w:rPr>
                  <w:instrText xml:space="preserve"> PAGEREF _Toc187767248 \h </w:instrText>
                </w:r>
                <w:r>
                  <w:rPr>
                    <w:noProof/>
                    <w:webHidden/>
                  </w:rPr>
                </w:r>
                <w:r>
                  <w:rPr>
                    <w:noProof/>
                    <w:webHidden/>
                  </w:rPr>
                  <w:fldChar w:fldCharType="separate"/>
                </w:r>
                <w:r>
                  <w:rPr>
                    <w:noProof/>
                    <w:webHidden/>
                  </w:rPr>
                  <w:t>18</w:t>
                </w:r>
                <w:r>
                  <w:rPr>
                    <w:noProof/>
                    <w:webHidden/>
                  </w:rPr>
                  <w:fldChar w:fldCharType="end"/>
                </w:r>
              </w:hyperlink>
            </w:p>
            <w:p w14:paraId="520B4ACC" w14:textId="23397B9F"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49" w:history="1">
                <w:r w:rsidRPr="000C3F66">
                  <w:rPr>
                    <w:rStyle w:val="Lienhypertexte"/>
                    <w:rFonts w:cstheme="minorHAnsi"/>
                    <w:noProof/>
                  </w:rPr>
                  <w:t>3.3.1</w:t>
                </w:r>
                <w:r>
                  <w:rPr>
                    <w:rFonts w:asciiTheme="minorHAnsi" w:eastAsiaTheme="minorEastAsia" w:hAnsiTheme="minorHAnsi" w:cstheme="minorBidi"/>
                    <w:noProof/>
                    <w:color w:val="auto"/>
                    <w:sz w:val="22"/>
                  </w:rPr>
                  <w:tab/>
                </w:r>
                <w:r w:rsidRPr="000C3F66">
                  <w:rPr>
                    <w:rStyle w:val="Lienhypertexte"/>
                    <w:rFonts w:cstheme="minorHAnsi"/>
                    <w:noProof/>
                  </w:rPr>
                  <w:t>Déposes</w:t>
                </w:r>
                <w:r>
                  <w:rPr>
                    <w:noProof/>
                    <w:webHidden/>
                  </w:rPr>
                  <w:tab/>
                </w:r>
                <w:r>
                  <w:rPr>
                    <w:noProof/>
                    <w:webHidden/>
                  </w:rPr>
                  <w:fldChar w:fldCharType="begin"/>
                </w:r>
                <w:r>
                  <w:rPr>
                    <w:noProof/>
                    <w:webHidden/>
                  </w:rPr>
                  <w:instrText xml:space="preserve"> PAGEREF _Toc187767249 \h </w:instrText>
                </w:r>
                <w:r>
                  <w:rPr>
                    <w:noProof/>
                    <w:webHidden/>
                  </w:rPr>
                </w:r>
                <w:r>
                  <w:rPr>
                    <w:noProof/>
                    <w:webHidden/>
                  </w:rPr>
                  <w:fldChar w:fldCharType="separate"/>
                </w:r>
                <w:r>
                  <w:rPr>
                    <w:noProof/>
                    <w:webHidden/>
                  </w:rPr>
                  <w:t>18</w:t>
                </w:r>
                <w:r>
                  <w:rPr>
                    <w:noProof/>
                    <w:webHidden/>
                  </w:rPr>
                  <w:fldChar w:fldCharType="end"/>
                </w:r>
              </w:hyperlink>
            </w:p>
            <w:p w14:paraId="1641518C" w14:textId="6DB701FC"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50" w:history="1">
                <w:r w:rsidRPr="000C3F66">
                  <w:rPr>
                    <w:rStyle w:val="Lienhypertexte"/>
                    <w:rFonts w:cstheme="minorHAnsi"/>
                    <w:noProof/>
                  </w:rPr>
                  <w:t>3.3.2</w:t>
                </w:r>
                <w:r>
                  <w:rPr>
                    <w:rFonts w:asciiTheme="minorHAnsi" w:eastAsiaTheme="minorEastAsia" w:hAnsiTheme="minorHAnsi" w:cstheme="minorBidi"/>
                    <w:noProof/>
                    <w:color w:val="auto"/>
                    <w:sz w:val="22"/>
                  </w:rPr>
                  <w:tab/>
                </w:r>
                <w:r w:rsidRPr="000C3F66">
                  <w:rPr>
                    <w:rStyle w:val="Lienhypertexte"/>
                    <w:rFonts w:cstheme="minorHAnsi"/>
                    <w:noProof/>
                  </w:rPr>
                  <w:t>Protections</w:t>
                </w:r>
                <w:r>
                  <w:rPr>
                    <w:noProof/>
                    <w:webHidden/>
                  </w:rPr>
                  <w:tab/>
                </w:r>
                <w:r>
                  <w:rPr>
                    <w:noProof/>
                    <w:webHidden/>
                  </w:rPr>
                  <w:fldChar w:fldCharType="begin"/>
                </w:r>
                <w:r>
                  <w:rPr>
                    <w:noProof/>
                    <w:webHidden/>
                  </w:rPr>
                  <w:instrText xml:space="preserve"> PAGEREF _Toc187767250 \h </w:instrText>
                </w:r>
                <w:r>
                  <w:rPr>
                    <w:noProof/>
                    <w:webHidden/>
                  </w:rPr>
                </w:r>
                <w:r>
                  <w:rPr>
                    <w:noProof/>
                    <w:webHidden/>
                  </w:rPr>
                  <w:fldChar w:fldCharType="separate"/>
                </w:r>
                <w:r>
                  <w:rPr>
                    <w:noProof/>
                    <w:webHidden/>
                  </w:rPr>
                  <w:t>19</w:t>
                </w:r>
                <w:r>
                  <w:rPr>
                    <w:noProof/>
                    <w:webHidden/>
                  </w:rPr>
                  <w:fldChar w:fldCharType="end"/>
                </w:r>
              </w:hyperlink>
            </w:p>
            <w:p w14:paraId="62E22EBD" w14:textId="0F68D124"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51" w:history="1">
                <w:r w:rsidRPr="000C3F66">
                  <w:rPr>
                    <w:rStyle w:val="Lienhypertexte"/>
                    <w:rFonts w:cstheme="minorHAnsi"/>
                    <w:noProof/>
                  </w:rPr>
                  <w:t>3.3.3</w:t>
                </w:r>
                <w:r>
                  <w:rPr>
                    <w:rFonts w:asciiTheme="minorHAnsi" w:eastAsiaTheme="minorEastAsia" w:hAnsiTheme="minorHAnsi" w:cstheme="minorBidi"/>
                    <w:noProof/>
                    <w:color w:val="auto"/>
                    <w:sz w:val="22"/>
                  </w:rPr>
                  <w:tab/>
                </w:r>
                <w:r w:rsidRPr="000C3F66">
                  <w:rPr>
                    <w:rStyle w:val="Lienhypertexte"/>
                    <w:rFonts w:cstheme="minorHAnsi"/>
                    <w:noProof/>
                  </w:rPr>
                  <w:t>Métallerie</w:t>
                </w:r>
                <w:r>
                  <w:rPr>
                    <w:noProof/>
                    <w:webHidden/>
                  </w:rPr>
                  <w:tab/>
                </w:r>
                <w:r>
                  <w:rPr>
                    <w:noProof/>
                    <w:webHidden/>
                  </w:rPr>
                  <w:fldChar w:fldCharType="begin"/>
                </w:r>
                <w:r>
                  <w:rPr>
                    <w:noProof/>
                    <w:webHidden/>
                  </w:rPr>
                  <w:instrText xml:space="preserve"> PAGEREF _Toc187767251 \h </w:instrText>
                </w:r>
                <w:r>
                  <w:rPr>
                    <w:noProof/>
                    <w:webHidden/>
                  </w:rPr>
                </w:r>
                <w:r>
                  <w:rPr>
                    <w:noProof/>
                    <w:webHidden/>
                  </w:rPr>
                  <w:fldChar w:fldCharType="separate"/>
                </w:r>
                <w:r>
                  <w:rPr>
                    <w:noProof/>
                    <w:webHidden/>
                  </w:rPr>
                  <w:t>19</w:t>
                </w:r>
                <w:r>
                  <w:rPr>
                    <w:noProof/>
                    <w:webHidden/>
                  </w:rPr>
                  <w:fldChar w:fldCharType="end"/>
                </w:r>
              </w:hyperlink>
            </w:p>
            <w:p w14:paraId="1A28026C" w14:textId="6F2F56DB"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52" w:history="1">
                <w:r w:rsidRPr="000C3F66">
                  <w:rPr>
                    <w:rStyle w:val="Lienhypertexte"/>
                    <w:rFonts w:cstheme="minorHAnsi"/>
                    <w:noProof/>
                  </w:rPr>
                  <w:t>3.3.4</w:t>
                </w:r>
                <w:r>
                  <w:rPr>
                    <w:rFonts w:asciiTheme="minorHAnsi" w:eastAsiaTheme="minorEastAsia" w:hAnsiTheme="minorHAnsi" w:cstheme="minorBidi"/>
                    <w:noProof/>
                    <w:color w:val="auto"/>
                    <w:sz w:val="22"/>
                  </w:rPr>
                  <w:tab/>
                </w:r>
                <w:r w:rsidRPr="000C3F66">
                  <w:rPr>
                    <w:rStyle w:val="Lienhypertexte"/>
                    <w:rFonts w:cstheme="minorHAnsi"/>
                    <w:noProof/>
                  </w:rPr>
                  <w:t>Menuiserie métallique</w:t>
                </w:r>
                <w:r>
                  <w:rPr>
                    <w:noProof/>
                    <w:webHidden/>
                  </w:rPr>
                  <w:tab/>
                </w:r>
                <w:r>
                  <w:rPr>
                    <w:noProof/>
                    <w:webHidden/>
                  </w:rPr>
                  <w:fldChar w:fldCharType="begin"/>
                </w:r>
                <w:r>
                  <w:rPr>
                    <w:noProof/>
                    <w:webHidden/>
                  </w:rPr>
                  <w:instrText xml:space="preserve"> PAGEREF _Toc187767252 \h </w:instrText>
                </w:r>
                <w:r>
                  <w:rPr>
                    <w:noProof/>
                    <w:webHidden/>
                  </w:rPr>
                </w:r>
                <w:r>
                  <w:rPr>
                    <w:noProof/>
                    <w:webHidden/>
                  </w:rPr>
                  <w:fldChar w:fldCharType="separate"/>
                </w:r>
                <w:r>
                  <w:rPr>
                    <w:noProof/>
                    <w:webHidden/>
                  </w:rPr>
                  <w:t>20</w:t>
                </w:r>
                <w:r>
                  <w:rPr>
                    <w:noProof/>
                    <w:webHidden/>
                  </w:rPr>
                  <w:fldChar w:fldCharType="end"/>
                </w:r>
              </w:hyperlink>
            </w:p>
            <w:p w14:paraId="0BF1A315" w14:textId="63278B2A"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53" w:history="1">
                <w:r w:rsidRPr="000C3F66">
                  <w:rPr>
                    <w:rStyle w:val="Lienhypertexte"/>
                    <w:rFonts w:cstheme="minorHAnsi"/>
                    <w:noProof/>
                  </w:rPr>
                  <w:t>3.3.5</w:t>
                </w:r>
                <w:r>
                  <w:rPr>
                    <w:rFonts w:asciiTheme="minorHAnsi" w:eastAsiaTheme="minorEastAsia" w:hAnsiTheme="minorHAnsi" w:cstheme="minorBidi"/>
                    <w:noProof/>
                    <w:color w:val="auto"/>
                    <w:sz w:val="22"/>
                  </w:rPr>
                  <w:tab/>
                </w:r>
                <w:r w:rsidRPr="000C3F66">
                  <w:rPr>
                    <w:rStyle w:val="Lienhypertexte"/>
                    <w:rFonts w:cstheme="minorHAnsi"/>
                    <w:noProof/>
                  </w:rPr>
                  <w:t>Ouvrages divers</w:t>
                </w:r>
                <w:r>
                  <w:rPr>
                    <w:noProof/>
                    <w:webHidden/>
                  </w:rPr>
                  <w:tab/>
                </w:r>
                <w:r>
                  <w:rPr>
                    <w:noProof/>
                    <w:webHidden/>
                  </w:rPr>
                  <w:fldChar w:fldCharType="begin"/>
                </w:r>
                <w:r>
                  <w:rPr>
                    <w:noProof/>
                    <w:webHidden/>
                  </w:rPr>
                  <w:instrText xml:space="preserve"> PAGEREF _Toc187767253 \h </w:instrText>
                </w:r>
                <w:r>
                  <w:rPr>
                    <w:noProof/>
                    <w:webHidden/>
                  </w:rPr>
                </w:r>
                <w:r>
                  <w:rPr>
                    <w:noProof/>
                    <w:webHidden/>
                  </w:rPr>
                  <w:fldChar w:fldCharType="separate"/>
                </w:r>
                <w:r>
                  <w:rPr>
                    <w:noProof/>
                    <w:webHidden/>
                  </w:rPr>
                  <w:t>21</w:t>
                </w:r>
                <w:r>
                  <w:rPr>
                    <w:noProof/>
                    <w:webHidden/>
                  </w:rPr>
                  <w:fldChar w:fldCharType="end"/>
                </w:r>
              </w:hyperlink>
            </w:p>
            <w:p w14:paraId="500A18CC" w14:textId="4745C4EE" w:rsidR="00315027" w:rsidRDefault="00315027">
              <w:pPr>
                <w:pStyle w:val="TM3"/>
                <w:tabs>
                  <w:tab w:val="left" w:pos="1200"/>
                  <w:tab w:val="right" w:leader="dot" w:pos="9286"/>
                </w:tabs>
                <w:rPr>
                  <w:rFonts w:asciiTheme="minorHAnsi" w:eastAsiaTheme="minorEastAsia" w:hAnsiTheme="minorHAnsi" w:cstheme="minorBidi"/>
                  <w:noProof/>
                  <w:color w:val="auto"/>
                  <w:sz w:val="22"/>
                </w:rPr>
              </w:pPr>
              <w:hyperlink w:anchor="_Toc187767254" w:history="1">
                <w:r w:rsidRPr="000C3F66">
                  <w:rPr>
                    <w:rStyle w:val="Lienhypertexte"/>
                    <w:rFonts w:cstheme="minorHAnsi"/>
                    <w:noProof/>
                  </w:rPr>
                  <w:t>3.3.6</w:t>
                </w:r>
                <w:r>
                  <w:rPr>
                    <w:rFonts w:asciiTheme="minorHAnsi" w:eastAsiaTheme="minorEastAsia" w:hAnsiTheme="minorHAnsi" w:cstheme="minorBidi"/>
                    <w:noProof/>
                    <w:color w:val="auto"/>
                    <w:sz w:val="22"/>
                  </w:rPr>
                  <w:tab/>
                </w:r>
                <w:r w:rsidRPr="000C3F66">
                  <w:rPr>
                    <w:rStyle w:val="Lienhypertexte"/>
                    <w:rFonts w:cstheme="minorHAnsi"/>
                    <w:noProof/>
                  </w:rPr>
                  <w:t>Gravois</w:t>
                </w:r>
                <w:r>
                  <w:rPr>
                    <w:noProof/>
                    <w:webHidden/>
                  </w:rPr>
                  <w:tab/>
                </w:r>
                <w:r>
                  <w:rPr>
                    <w:noProof/>
                    <w:webHidden/>
                  </w:rPr>
                  <w:fldChar w:fldCharType="begin"/>
                </w:r>
                <w:r>
                  <w:rPr>
                    <w:noProof/>
                    <w:webHidden/>
                  </w:rPr>
                  <w:instrText xml:space="preserve"> PAGEREF _Toc187767254 \h </w:instrText>
                </w:r>
                <w:r>
                  <w:rPr>
                    <w:noProof/>
                    <w:webHidden/>
                  </w:rPr>
                </w:r>
                <w:r>
                  <w:rPr>
                    <w:noProof/>
                    <w:webHidden/>
                  </w:rPr>
                  <w:fldChar w:fldCharType="separate"/>
                </w:r>
                <w:r>
                  <w:rPr>
                    <w:noProof/>
                    <w:webHidden/>
                  </w:rPr>
                  <w:t>21</w:t>
                </w:r>
                <w:r>
                  <w:rPr>
                    <w:noProof/>
                    <w:webHidden/>
                  </w:rPr>
                  <w:fldChar w:fldCharType="end"/>
                </w:r>
              </w:hyperlink>
            </w:p>
            <w:p w14:paraId="13DD19EA" w14:textId="15B6CFD3" w:rsidR="00C42F28" w:rsidRPr="00FC2E1B" w:rsidRDefault="00C42F28" w:rsidP="00C42F28">
              <w:pPr>
                <w:pStyle w:val="Corpsdetexte"/>
              </w:pPr>
              <w:r w:rsidRPr="00FC2E1B">
                <w:fldChar w:fldCharType="end"/>
              </w:r>
            </w:p>
          </w:sdtContent>
        </w:sdt>
        <w:p w14:paraId="41F20809" w14:textId="16DD5CDC" w:rsidR="00C42F28" w:rsidRPr="00C42F28" w:rsidRDefault="00315027" w:rsidP="00C42F28">
          <w:pPr>
            <w:pStyle w:val="Corpsdetexte"/>
            <w:rPr>
              <w:sz w:val="44"/>
              <w:szCs w:val="44"/>
            </w:rPr>
          </w:pPr>
        </w:p>
      </w:sdtContent>
    </w:sdt>
    <w:p w14:paraId="6C81E1A3" w14:textId="77777777" w:rsidR="00811842" w:rsidRDefault="00811842" w:rsidP="003717E3">
      <w:pPr>
        <w:pStyle w:val="Corpsdetexte"/>
        <w:rPr>
          <w:color w:val="000000" w:themeColor="text1"/>
          <w:sz w:val="22"/>
          <w:u w:color="5B9BD5"/>
        </w:rPr>
      </w:pPr>
      <w:r>
        <w:br w:type="page"/>
      </w:r>
    </w:p>
    <w:p w14:paraId="1A10A18E" w14:textId="3CCC5979" w:rsidR="002266CA" w:rsidRPr="00350DE6" w:rsidRDefault="009018E7" w:rsidP="00B3090F">
      <w:pPr>
        <w:pStyle w:val="Titre1"/>
        <w:rPr>
          <w:rFonts w:asciiTheme="minorHAnsi" w:hAnsiTheme="minorHAnsi" w:cstheme="minorHAnsi"/>
        </w:rPr>
      </w:pPr>
      <w:bookmarkStart w:id="0" w:name="_Hlk171019874"/>
      <w:bookmarkStart w:id="1" w:name="_Toc187767196"/>
      <w:r w:rsidRPr="00350DE6">
        <w:rPr>
          <w:rFonts w:asciiTheme="minorHAnsi" w:hAnsiTheme="minorHAnsi" w:cstheme="minorHAnsi"/>
        </w:rPr>
        <w:lastRenderedPageBreak/>
        <w:t>Description de l’</w:t>
      </w:r>
      <w:r w:rsidR="00811842" w:rsidRPr="00350DE6">
        <w:rPr>
          <w:rFonts w:asciiTheme="minorHAnsi" w:hAnsiTheme="minorHAnsi" w:cstheme="minorHAnsi"/>
        </w:rPr>
        <w:t>OPÉRATION</w:t>
      </w:r>
      <w:bookmarkEnd w:id="1"/>
    </w:p>
    <w:p w14:paraId="1F70418A" w14:textId="77777777" w:rsidR="003C1CB6" w:rsidRPr="00350DE6" w:rsidRDefault="003C1CB6" w:rsidP="007C1E05">
      <w:pPr>
        <w:pStyle w:val="Titre2"/>
      </w:pPr>
      <w:bookmarkStart w:id="2" w:name="_Toc171019786"/>
      <w:bookmarkStart w:id="3" w:name="_Toc187767197"/>
      <w:r w:rsidRPr="00350DE6">
        <w:t>OBJET DU MARCHE</w:t>
      </w:r>
      <w:bookmarkEnd w:id="2"/>
      <w:bookmarkEnd w:id="3"/>
    </w:p>
    <w:p w14:paraId="308F05F4" w14:textId="77777777" w:rsidR="003C1CB6" w:rsidRPr="00350DE6" w:rsidRDefault="003C1CB6" w:rsidP="003C1CB6">
      <w:pPr>
        <w:pStyle w:val="Titre3"/>
        <w:rPr>
          <w:rFonts w:asciiTheme="minorHAnsi" w:hAnsiTheme="minorHAnsi" w:cstheme="minorHAnsi"/>
        </w:rPr>
      </w:pPr>
      <w:bookmarkStart w:id="4" w:name="_Toc171019787"/>
      <w:bookmarkStart w:id="5" w:name="_Toc187767198"/>
      <w:r w:rsidRPr="00350DE6">
        <w:rPr>
          <w:rFonts w:asciiTheme="minorHAnsi" w:hAnsiTheme="minorHAnsi" w:cstheme="minorHAnsi"/>
        </w:rPr>
        <w:t>Présentation générale du projet</w:t>
      </w:r>
      <w:bookmarkEnd w:id="4"/>
      <w:bookmarkEnd w:id="5"/>
    </w:p>
    <w:p w14:paraId="79E42BAB" w14:textId="77777777" w:rsidR="003C1CB6" w:rsidRPr="00350DE6" w:rsidRDefault="003C1CB6" w:rsidP="007C1E05">
      <w:pPr>
        <w:pStyle w:val="Corpsdetexte"/>
        <w:spacing w:after="0" w:line="240" w:lineRule="auto"/>
        <w:jc w:val="both"/>
        <w:rPr>
          <w:rFonts w:asciiTheme="minorHAnsi" w:hAnsiTheme="minorHAnsi" w:cstheme="minorHAnsi"/>
        </w:rPr>
      </w:pPr>
      <w:r w:rsidRPr="00350DE6">
        <w:rPr>
          <w:rFonts w:asciiTheme="minorHAnsi" w:hAnsiTheme="minorHAnsi" w:cstheme="minorHAnsi"/>
        </w:rPr>
        <w:t>Le présent projet répond à progr</w:t>
      </w:r>
      <w:bookmarkStart w:id="6" w:name="_GoBack"/>
      <w:bookmarkEnd w:id="6"/>
      <w:r w:rsidRPr="00350DE6">
        <w:rPr>
          <w:rFonts w:asciiTheme="minorHAnsi" w:hAnsiTheme="minorHAnsi" w:cstheme="minorHAnsi"/>
        </w:rPr>
        <w:t>amme de modernisation et de mise aux normes de l’espace d’accueil du public et a pour objet la réalisation des travaux la création d’une passerelle et la modification de la façade latérale.</w:t>
      </w:r>
    </w:p>
    <w:p w14:paraId="416C2AA5" w14:textId="77777777" w:rsidR="003C1CB6" w:rsidRPr="00350DE6" w:rsidRDefault="003C1CB6" w:rsidP="007C1E05">
      <w:pPr>
        <w:pStyle w:val="Corpsdetexte"/>
        <w:spacing w:after="0" w:line="240" w:lineRule="auto"/>
        <w:jc w:val="both"/>
        <w:rPr>
          <w:rFonts w:asciiTheme="minorHAnsi" w:hAnsiTheme="minorHAnsi" w:cstheme="minorHAnsi"/>
        </w:rPr>
      </w:pPr>
    </w:p>
    <w:p w14:paraId="6DACC897" w14:textId="77777777" w:rsidR="003C1CB6" w:rsidRPr="00350DE6" w:rsidRDefault="003C1CB6" w:rsidP="007C1E05">
      <w:pPr>
        <w:pStyle w:val="Corpsdetexte"/>
        <w:spacing w:after="0" w:line="240" w:lineRule="auto"/>
        <w:jc w:val="both"/>
        <w:rPr>
          <w:rFonts w:asciiTheme="minorHAnsi" w:hAnsiTheme="minorHAnsi" w:cstheme="minorHAnsi"/>
        </w:rPr>
      </w:pPr>
      <w:r w:rsidRPr="00350DE6">
        <w:rPr>
          <w:rFonts w:asciiTheme="minorHAnsi" w:hAnsiTheme="minorHAnsi" w:cstheme="minorHAnsi"/>
        </w:rPr>
        <w:t>Il s’agit ici, de créer une sortie du public orientée au Nord tournée en direction de la rampe du fer à cheval qui donne accès au jardin des Tuileries avec en perspective le musée du Jeu de Paume.</w:t>
      </w:r>
    </w:p>
    <w:p w14:paraId="18984218" w14:textId="77777777" w:rsidR="003C1CB6" w:rsidRPr="00350DE6" w:rsidRDefault="003C1CB6" w:rsidP="007C1E05">
      <w:pPr>
        <w:pStyle w:val="Corpsdetexte"/>
        <w:spacing w:after="0" w:line="240" w:lineRule="auto"/>
        <w:jc w:val="both"/>
        <w:rPr>
          <w:rFonts w:asciiTheme="minorHAnsi" w:hAnsiTheme="minorHAnsi" w:cstheme="minorHAnsi"/>
        </w:rPr>
      </w:pPr>
    </w:p>
    <w:p w14:paraId="5F6B11D1" w14:textId="77777777" w:rsidR="003C1CB6" w:rsidRPr="00350DE6" w:rsidRDefault="003C1CB6" w:rsidP="007C1E05">
      <w:pPr>
        <w:pStyle w:val="Corpsdetexte"/>
        <w:spacing w:after="0" w:line="240" w:lineRule="auto"/>
        <w:jc w:val="both"/>
        <w:rPr>
          <w:rFonts w:asciiTheme="minorHAnsi" w:hAnsiTheme="minorHAnsi" w:cstheme="minorHAnsi"/>
        </w:rPr>
      </w:pPr>
      <w:r w:rsidRPr="00350DE6">
        <w:rPr>
          <w:rFonts w:asciiTheme="minorHAnsi" w:hAnsiTheme="minorHAnsi" w:cstheme="minorHAnsi"/>
        </w:rPr>
        <w:t>Le cahier des charges impose une prise en compte des normes actuelles en termes de sécurité incendie et d’accessibilité pour tous les publics. Il s’agit de la création un ouvrage de franchissement par-dessus la verrière qui éclaire le sous-sol, donc selon une géométrie imposée par les niveaux de circulation existants dans le musée et sur la terrasse du jardin ainsi que pour enjamber la verrière.</w:t>
      </w:r>
    </w:p>
    <w:p w14:paraId="29976009" w14:textId="77777777" w:rsidR="003C1CB6" w:rsidRPr="00350DE6" w:rsidRDefault="003C1CB6" w:rsidP="007C1E05">
      <w:pPr>
        <w:pStyle w:val="Corpsdetexte"/>
        <w:spacing w:after="0" w:line="240" w:lineRule="auto"/>
        <w:jc w:val="both"/>
        <w:rPr>
          <w:rFonts w:asciiTheme="minorHAnsi" w:hAnsiTheme="minorHAnsi" w:cstheme="minorHAnsi"/>
        </w:rPr>
      </w:pPr>
    </w:p>
    <w:p w14:paraId="2F4BFC55" w14:textId="5C4D6BF6" w:rsidR="003C1CB6" w:rsidRPr="00350DE6" w:rsidRDefault="003C1CB6" w:rsidP="007C1E05">
      <w:pPr>
        <w:pStyle w:val="Corpsdetexte"/>
        <w:spacing w:after="0" w:line="240" w:lineRule="auto"/>
        <w:jc w:val="both"/>
        <w:rPr>
          <w:rFonts w:asciiTheme="minorHAnsi" w:hAnsiTheme="minorHAnsi" w:cstheme="minorHAnsi"/>
        </w:rPr>
      </w:pPr>
      <w:r w:rsidRPr="00315027">
        <w:rPr>
          <w:rFonts w:asciiTheme="minorHAnsi" w:hAnsiTheme="minorHAnsi" w:cstheme="minorHAnsi"/>
        </w:rPr>
        <w:t>Le dispositif comporte l’ouverture d’une porte</w:t>
      </w:r>
      <w:r w:rsidR="00A25EC0">
        <w:rPr>
          <w:rFonts w:asciiTheme="minorHAnsi" w:hAnsiTheme="minorHAnsi" w:cstheme="minorHAnsi"/>
        </w:rPr>
        <w:t xml:space="preserve"> coulissante à frappe</w:t>
      </w:r>
      <w:r w:rsidRPr="00315027">
        <w:rPr>
          <w:rFonts w:asciiTheme="minorHAnsi" w:hAnsiTheme="minorHAnsi" w:cstheme="minorHAnsi"/>
        </w:rPr>
        <w:t xml:space="preserve"> ouvrant vers l’extérieure identique à la façade rideau existante.</w:t>
      </w:r>
    </w:p>
    <w:p w14:paraId="111C1229" w14:textId="77777777" w:rsidR="003C1CB6" w:rsidRPr="00350DE6" w:rsidRDefault="003C1CB6" w:rsidP="007C1E05">
      <w:pPr>
        <w:pStyle w:val="Corpsdetexte"/>
        <w:spacing w:after="0" w:line="240" w:lineRule="auto"/>
        <w:jc w:val="both"/>
        <w:rPr>
          <w:rFonts w:asciiTheme="minorHAnsi" w:hAnsiTheme="minorHAnsi" w:cstheme="minorHAnsi"/>
        </w:rPr>
      </w:pPr>
      <w:r w:rsidRPr="00350DE6">
        <w:rPr>
          <w:rFonts w:asciiTheme="minorHAnsi" w:hAnsiTheme="minorHAnsi" w:cstheme="minorHAnsi"/>
        </w:rPr>
        <w:t>Le programme implique de revoir les portillons d’accès à la verrière et aux coursives techniques pour l’entretien de la verrière et des installations de ventilation du sous-sol.</w:t>
      </w:r>
    </w:p>
    <w:p w14:paraId="570C3D81" w14:textId="77777777" w:rsidR="003C1CB6" w:rsidRPr="00350DE6" w:rsidRDefault="003C1CB6" w:rsidP="003C1CB6">
      <w:pPr>
        <w:pStyle w:val="Titre3"/>
        <w:rPr>
          <w:rFonts w:asciiTheme="minorHAnsi" w:hAnsiTheme="minorHAnsi" w:cstheme="minorHAnsi"/>
        </w:rPr>
      </w:pPr>
      <w:bookmarkStart w:id="7" w:name="_Toc171019788"/>
      <w:bookmarkStart w:id="8" w:name="_Toc187767199"/>
      <w:r w:rsidRPr="00350DE6">
        <w:rPr>
          <w:rFonts w:asciiTheme="minorHAnsi" w:hAnsiTheme="minorHAnsi" w:cstheme="minorHAnsi"/>
        </w:rPr>
        <w:t>Le présent CCTP</w:t>
      </w:r>
      <w:bookmarkEnd w:id="7"/>
      <w:bookmarkEnd w:id="8"/>
    </w:p>
    <w:p w14:paraId="0BA06C63" w14:textId="664DB3CF" w:rsidR="003C1CB6" w:rsidRPr="00350DE6" w:rsidRDefault="003C1CB6" w:rsidP="003C1CB6">
      <w:pPr>
        <w:pStyle w:val="Corpsdetexte"/>
        <w:spacing w:after="0" w:line="240" w:lineRule="auto"/>
        <w:rPr>
          <w:rFonts w:asciiTheme="minorHAnsi" w:hAnsiTheme="minorHAnsi" w:cstheme="minorHAnsi"/>
        </w:rPr>
      </w:pPr>
      <w:r w:rsidRPr="00350DE6">
        <w:rPr>
          <w:rFonts w:asciiTheme="minorHAnsi" w:hAnsiTheme="minorHAnsi" w:cstheme="minorHAnsi"/>
        </w:rPr>
        <w:t>Le présent CCTP a pour objet la modification de la façade vitrée Nord avec incorporation d’une porte vitrée.</w:t>
      </w:r>
    </w:p>
    <w:p w14:paraId="2A50CF64" w14:textId="4C3DE380" w:rsidR="00350DE6" w:rsidRPr="00350DE6" w:rsidRDefault="003C1CB6" w:rsidP="007C1E05">
      <w:pPr>
        <w:pStyle w:val="Titre2"/>
      </w:pPr>
      <w:bookmarkStart w:id="9" w:name="_Toc171019789"/>
      <w:bookmarkStart w:id="10" w:name="_Toc187767200"/>
      <w:r w:rsidRPr="00350DE6">
        <w:t>ALLOTISSEMENT</w:t>
      </w:r>
      <w:bookmarkStart w:id="11" w:name="_Toc171019790"/>
      <w:bookmarkEnd w:id="9"/>
      <w:bookmarkEnd w:id="10"/>
    </w:p>
    <w:p w14:paraId="6C1CFFD9" w14:textId="20D6B124" w:rsidR="00350DE6" w:rsidRPr="00350DE6" w:rsidRDefault="00350DE6" w:rsidP="007C1E05">
      <w:pPr>
        <w:ind w:left="0"/>
        <w:rPr>
          <w:rFonts w:asciiTheme="minorHAnsi" w:hAnsiTheme="minorHAnsi" w:cstheme="minorHAnsi"/>
        </w:rPr>
      </w:pPr>
      <w:r w:rsidRPr="00350DE6">
        <w:rPr>
          <w:rFonts w:asciiTheme="minorHAnsi" w:hAnsiTheme="minorHAnsi" w:cstheme="minorHAnsi"/>
        </w:rPr>
        <w:t>L’opération est allotie comme suit :</w:t>
      </w:r>
    </w:p>
    <w:p w14:paraId="2F900D70" w14:textId="77777777" w:rsidR="00350DE6" w:rsidRPr="00350DE6" w:rsidRDefault="00350DE6" w:rsidP="00350DE6">
      <w:pPr>
        <w:pStyle w:val="Paragraphedeliste"/>
        <w:numPr>
          <w:ilvl w:val="0"/>
          <w:numId w:val="21"/>
        </w:numPr>
        <w:spacing w:after="5" w:afterAutospacing="0" w:line="249" w:lineRule="auto"/>
        <w:ind w:left="426" w:firstLine="0"/>
        <w:rPr>
          <w:rFonts w:asciiTheme="minorHAnsi" w:hAnsiTheme="minorHAnsi" w:cstheme="minorHAnsi"/>
        </w:rPr>
      </w:pPr>
      <w:r w:rsidRPr="00350DE6">
        <w:rPr>
          <w:rFonts w:asciiTheme="minorHAnsi" w:hAnsiTheme="minorHAnsi" w:cstheme="minorHAnsi"/>
        </w:rPr>
        <w:t>Lot 1 : Curage – Gros Œuvre</w:t>
      </w:r>
    </w:p>
    <w:p w14:paraId="446040DA" w14:textId="77777777" w:rsidR="00350DE6" w:rsidRPr="00350DE6" w:rsidRDefault="00350DE6" w:rsidP="00350DE6">
      <w:pPr>
        <w:pStyle w:val="Paragraphedeliste"/>
        <w:numPr>
          <w:ilvl w:val="0"/>
          <w:numId w:val="21"/>
        </w:numPr>
        <w:spacing w:after="5" w:afterAutospacing="0" w:line="249" w:lineRule="auto"/>
        <w:ind w:left="426" w:firstLine="0"/>
        <w:rPr>
          <w:rFonts w:asciiTheme="minorHAnsi" w:hAnsiTheme="minorHAnsi" w:cstheme="minorHAnsi"/>
        </w:rPr>
      </w:pPr>
      <w:r w:rsidRPr="00350DE6">
        <w:rPr>
          <w:rFonts w:asciiTheme="minorHAnsi" w:hAnsiTheme="minorHAnsi" w:cstheme="minorHAnsi"/>
        </w:rPr>
        <w:t>Lot 2 : Agencement</w:t>
      </w:r>
    </w:p>
    <w:p w14:paraId="3BA4C9C1" w14:textId="77777777" w:rsidR="00350DE6" w:rsidRPr="00350DE6" w:rsidRDefault="00350DE6" w:rsidP="00350DE6">
      <w:pPr>
        <w:pStyle w:val="Paragraphedeliste"/>
        <w:numPr>
          <w:ilvl w:val="0"/>
          <w:numId w:val="21"/>
        </w:numPr>
        <w:spacing w:after="5" w:afterAutospacing="0" w:line="249" w:lineRule="auto"/>
        <w:ind w:left="426" w:firstLine="0"/>
        <w:rPr>
          <w:rFonts w:asciiTheme="minorHAnsi" w:hAnsiTheme="minorHAnsi" w:cstheme="minorHAnsi"/>
        </w:rPr>
      </w:pPr>
      <w:r w:rsidRPr="00350DE6">
        <w:rPr>
          <w:rFonts w:asciiTheme="minorHAnsi" w:hAnsiTheme="minorHAnsi" w:cstheme="minorHAnsi"/>
        </w:rPr>
        <w:t>Lot 3 : Menuiseries</w:t>
      </w:r>
    </w:p>
    <w:p w14:paraId="3BDCD3CB" w14:textId="77777777" w:rsidR="00350DE6" w:rsidRPr="00350DE6" w:rsidRDefault="00350DE6" w:rsidP="00350DE6">
      <w:pPr>
        <w:pStyle w:val="Paragraphedeliste"/>
        <w:numPr>
          <w:ilvl w:val="0"/>
          <w:numId w:val="21"/>
        </w:numPr>
        <w:spacing w:after="5" w:afterAutospacing="0" w:line="249" w:lineRule="auto"/>
        <w:ind w:left="426" w:firstLine="0"/>
        <w:rPr>
          <w:rFonts w:asciiTheme="minorHAnsi" w:hAnsiTheme="minorHAnsi" w:cstheme="minorHAnsi"/>
        </w:rPr>
      </w:pPr>
      <w:r w:rsidRPr="00350DE6">
        <w:rPr>
          <w:rFonts w:asciiTheme="minorHAnsi" w:hAnsiTheme="minorHAnsi" w:cstheme="minorHAnsi"/>
        </w:rPr>
        <w:t>Lot 4 : Sas – Tambours</w:t>
      </w:r>
    </w:p>
    <w:p w14:paraId="21B5F50E" w14:textId="77777777" w:rsidR="00350DE6" w:rsidRPr="00350DE6" w:rsidRDefault="00350DE6" w:rsidP="00350DE6">
      <w:pPr>
        <w:pStyle w:val="Paragraphedeliste"/>
        <w:numPr>
          <w:ilvl w:val="0"/>
          <w:numId w:val="21"/>
        </w:numPr>
        <w:spacing w:after="5" w:afterAutospacing="0" w:line="249" w:lineRule="auto"/>
        <w:ind w:left="426" w:firstLine="0"/>
        <w:rPr>
          <w:rFonts w:asciiTheme="minorHAnsi" w:hAnsiTheme="minorHAnsi" w:cstheme="minorHAnsi"/>
        </w:rPr>
      </w:pPr>
      <w:r w:rsidRPr="00350DE6">
        <w:rPr>
          <w:rFonts w:asciiTheme="minorHAnsi" w:hAnsiTheme="minorHAnsi" w:cstheme="minorHAnsi"/>
        </w:rPr>
        <w:t>Lot 5 : Métallerie</w:t>
      </w:r>
    </w:p>
    <w:p w14:paraId="119E2AC9" w14:textId="1E12616E" w:rsidR="00350DE6" w:rsidRPr="00350DE6" w:rsidRDefault="00350DE6" w:rsidP="00350DE6">
      <w:pPr>
        <w:pStyle w:val="Paragraphedeliste"/>
        <w:numPr>
          <w:ilvl w:val="0"/>
          <w:numId w:val="21"/>
        </w:numPr>
        <w:spacing w:after="5" w:afterAutospacing="0" w:line="249" w:lineRule="auto"/>
        <w:ind w:left="426" w:firstLine="0"/>
        <w:rPr>
          <w:rFonts w:asciiTheme="minorHAnsi" w:hAnsiTheme="minorHAnsi" w:cstheme="minorHAnsi"/>
        </w:rPr>
      </w:pPr>
      <w:r w:rsidRPr="00350DE6">
        <w:rPr>
          <w:rFonts w:asciiTheme="minorHAnsi" w:hAnsiTheme="minorHAnsi" w:cstheme="minorHAnsi"/>
        </w:rPr>
        <w:t>Lot 6 : Miroiterie</w:t>
      </w:r>
    </w:p>
    <w:p w14:paraId="5122BAD6" w14:textId="77777777" w:rsidR="00350DE6" w:rsidRPr="00350DE6" w:rsidRDefault="00350DE6" w:rsidP="00350DE6">
      <w:pPr>
        <w:ind w:left="0" w:firstLine="0"/>
        <w:rPr>
          <w:rFonts w:asciiTheme="minorHAnsi" w:hAnsiTheme="minorHAnsi" w:cstheme="minorHAnsi"/>
        </w:rPr>
      </w:pPr>
    </w:p>
    <w:p w14:paraId="3AD2999B" w14:textId="583206A2" w:rsidR="003C1CB6" w:rsidRPr="00350DE6" w:rsidRDefault="003C1CB6" w:rsidP="007C1E05">
      <w:pPr>
        <w:pStyle w:val="Titre2"/>
      </w:pPr>
      <w:bookmarkStart w:id="12" w:name="_Toc187767201"/>
      <w:r w:rsidRPr="00350DE6">
        <w:t>CALENDRIER D’EXECUTION</w:t>
      </w:r>
      <w:bookmarkEnd w:id="11"/>
      <w:bookmarkEnd w:id="12"/>
    </w:p>
    <w:p w14:paraId="414146EA" w14:textId="77777777" w:rsidR="00531D62" w:rsidRPr="00350DE6" w:rsidRDefault="00531D62" w:rsidP="00350DE6">
      <w:pPr>
        <w:pStyle w:val="Corpsdetexte"/>
        <w:spacing w:after="0" w:line="240" w:lineRule="auto"/>
        <w:jc w:val="both"/>
        <w:rPr>
          <w:rFonts w:asciiTheme="minorHAnsi" w:hAnsiTheme="minorHAnsi" w:cstheme="minorHAnsi"/>
          <w:spacing w:val="1"/>
        </w:rPr>
      </w:pPr>
      <w:r w:rsidRPr="00350DE6">
        <w:rPr>
          <w:rFonts w:asciiTheme="minorHAnsi" w:hAnsiTheme="minorHAnsi" w:cstheme="minorHAnsi"/>
          <w:spacing w:val="1"/>
        </w:rPr>
        <w:t>L</w:t>
      </w:r>
      <w:r w:rsidRPr="00350DE6">
        <w:rPr>
          <w:rFonts w:asciiTheme="minorHAnsi" w:hAnsiTheme="minorHAnsi" w:cstheme="minorHAnsi"/>
        </w:rPr>
        <w:t xml:space="preserve">a </w:t>
      </w:r>
      <w:r w:rsidRPr="00350DE6">
        <w:rPr>
          <w:rFonts w:asciiTheme="minorHAnsi" w:hAnsiTheme="minorHAnsi" w:cstheme="minorHAnsi"/>
          <w:spacing w:val="-1"/>
        </w:rPr>
        <w:t>d</w:t>
      </w:r>
      <w:r w:rsidRPr="00350DE6">
        <w:rPr>
          <w:rFonts w:asciiTheme="minorHAnsi" w:hAnsiTheme="minorHAnsi" w:cstheme="minorHAnsi"/>
        </w:rPr>
        <w:t>ate</w:t>
      </w:r>
      <w:r w:rsidRPr="00350DE6">
        <w:rPr>
          <w:rFonts w:asciiTheme="minorHAnsi" w:hAnsiTheme="minorHAnsi" w:cstheme="minorHAnsi"/>
          <w:spacing w:val="-2"/>
        </w:rPr>
        <w:t xml:space="preserve"> </w:t>
      </w:r>
      <w:r w:rsidRPr="00350DE6">
        <w:rPr>
          <w:rFonts w:asciiTheme="minorHAnsi" w:hAnsiTheme="minorHAnsi" w:cstheme="minorHAnsi"/>
          <w:spacing w:val="-1"/>
        </w:rPr>
        <w:t>d</w:t>
      </w:r>
      <w:r w:rsidRPr="00350DE6">
        <w:rPr>
          <w:rFonts w:asciiTheme="minorHAnsi" w:hAnsiTheme="minorHAnsi" w:cstheme="minorHAnsi"/>
        </w:rPr>
        <w:t>e</w:t>
      </w:r>
      <w:r w:rsidRPr="00350DE6">
        <w:rPr>
          <w:rFonts w:asciiTheme="minorHAnsi" w:hAnsiTheme="minorHAnsi" w:cstheme="minorHAnsi"/>
          <w:spacing w:val="1"/>
        </w:rPr>
        <w:t xml:space="preserve"> </w:t>
      </w:r>
      <w:r w:rsidRPr="00350DE6">
        <w:rPr>
          <w:rFonts w:asciiTheme="minorHAnsi" w:hAnsiTheme="minorHAnsi" w:cstheme="minorHAnsi"/>
          <w:spacing w:val="-1"/>
        </w:rPr>
        <w:t>no</w:t>
      </w:r>
      <w:r w:rsidRPr="00350DE6">
        <w:rPr>
          <w:rFonts w:asciiTheme="minorHAnsi" w:hAnsiTheme="minorHAnsi" w:cstheme="minorHAnsi"/>
        </w:rPr>
        <w:t>tificat</w:t>
      </w:r>
      <w:r w:rsidRPr="00350DE6">
        <w:rPr>
          <w:rFonts w:asciiTheme="minorHAnsi" w:hAnsiTheme="minorHAnsi" w:cstheme="minorHAnsi"/>
          <w:spacing w:val="-3"/>
        </w:rPr>
        <w:t>i</w:t>
      </w:r>
      <w:r w:rsidRPr="00350DE6">
        <w:rPr>
          <w:rFonts w:asciiTheme="minorHAnsi" w:hAnsiTheme="minorHAnsi" w:cstheme="minorHAnsi"/>
          <w:spacing w:val="1"/>
        </w:rPr>
        <w:t>o</w:t>
      </w:r>
      <w:r w:rsidRPr="00350DE6">
        <w:rPr>
          <w:rFonts w:asciiTheme="minorHAnsi" w:hAnsiTheme="minorHAnsi" w:cstheme="minorHAnsi"/>
        </w:rPr>
        <w:t>n</w:t>
      </w:r>
      <w:r w:rsidRPr="00350DE6">
        <w:rPr>
          <w:rFonts w:asciiTheme="minorHAnsi" w:hAnsiTheme="minorHAnsi" w:cstheme="minorHAnsi"/>
          <w:spacing w:val="-1"/>
        </w:rPr>
        <w:t xml:space="preserve"> d</w:t>
      </w:r>
      <w:r w:rsidRPr="00350DE6">
        <w:rPr>
          <w:rFonts w:asciiTheme="minorHAnsi" w:hAnsiTheme="minorHAnsi" w:cstheme="minorHAnsi"/>
        </w:rPr>
        <w:t>u</w:t>
      </w:r>
      <w:r w:rsidRPr="00350DE6">
        <w:rPr>
          <w:rFonts w:asciiTheme="minorHAnsi" w:hAnsiTheme="minorHAnsi" w:cstheme="minorHAnsi"/>
          <w:spacing w:val="-3"/>
        </w:rPr>
        <w:t xml:space="preserve"> </w:t>
      </w:r>
      <w:r w:rsidRPr="00350DE6">
        <w:rPr>
          <w:rFonts w:asciiTheme="minorHAnsi" w:hAnsiTheme="minorHAnsi" w:cstheme="minorHAnsi"/>
          <w:spacing w:val="1"/>
        </w:rPr>
        <w:t>m</w:t>
      </w:r>
      <w:r w:rsidRPr="00350DE6">
        <w:rPr>
          <w:rFonts w:asciiTheme="minorHAnsi" w:hAnsiTheme="minorHAnsi" w:cstheme="minorHAnsi"/>
        </w:rPr>
        <w:t>arc</w:t>
      </w:r>
      <w:r w:rsidRPr="00350DE6">
        <w:rPr>
          <w:rFonts w:asciiTheme="minorHAnsi" w:hAnsiTheme="minorHAnsi" w:cstheme="minorHAnsi"/>
          <w:spacing w:val="-1"/>
        </w:rPr>
        <w:t>h</w:t>
      </w:r>
      <w:r w:rsidRPr="00350DE6">
        <w:rPr>
          <w:rFonts w:asciiTheme="minorHAnsi" w:hAnsiTheme="minorHAnsi" w:cstheme="minorHAnsi"/>
        </w:rPr>
        <w:t>é</w:t>
      </w:r>
      <w:r w:rsidRPr="00350DE6">
        <w:rPr>
          <w:rFonts w:asciiTheme="minorHAnsi" w:hAnsiTheme="minorHAnsi" w:cstheme="minorHAnsi"/>
          <w:spacing w:val="-2"/>
        </w:rPr>
        <w:t xml:space="preserve"> </w:t>
      </w:r>
      <w:r w:rsidRPr="00350DE6">
        <w:rPr>
          <w:rFonts w:asciiTheme="minorHAnsi" w:hAnsiTheme="minorHAnsi" w:cstheme="minorHAnsi"/>
        </w:rPr>
        <w:t>aux</w:t>
      </w:r>
      <w:r w:rsidRPr="00350DE6">
        <w:rPr>
          <w:rFonts w:asciiTheme="minorHAnsi" w:hAnsiTheme="minorHAnsi" w:cstheme="minorHAnsi"/>
          <w:spacing w:val="-1"/>
        </w:rPr>
        <w:t xml:space="preserve"> </w:t>
      </w:r>
      <w:r w:rsidRPr="00350DE6">
        <w:rPr>
          <w:rFonts w:asciiTheme="minorHAnsi" w:hAnsiTheme="minorHAnsi" w:cstheme="minorHAnsi"/>
        </w:rPr>
        <w:t>tit</w:t>
      </w:r>
      <w:r w:rsidRPr="00350DE6">
        <w:rPr>
          <w:rFonts w:asciiTheme="minorHAnsi" w:hAnsiTheme="minorHAnsi" w:cstheme="minorHAnsi"/>
          <w:spacing w:val="-1"/>
        </w:rPr>
        <w:t>u</w:t>
      </w:r>
      <w:r w:rsidRPr="00350DE6">
        <w:rPr>
          <w:rFonts w:asciiTheme="minorHAnsi" w:hAnsiTheme="minorHAnsi" w:cstheme="minorHAnsi"/>
        </w:rPr>
        <w:t>laires</w:t>
      </w:r>
      <w:r w:rsidRPr="00350DE6">
        <w:rPr>
          <w:rFonts w:asciiTheme="minorHAnsi" w:hAnsiTheme="minorHAnsi" w:cstheme="minorHAnsi"/>
          <w:spacing w:val="-2"/>
        </w:rPr>
        <w:t xml:space="preserve"> </w:t>
      </w:r>
      <w:r w:rsidRPr="00350DE6">
        <w:rPr>
          <w:rFonts w:asciiTheme="minorHAnsi" w:hAnsiTheme="minorHAnsi" w:cstheme="minorHAnsi"/>
          <w:spacing w:val="1"/>
        </w:rPr>
        <w:t>v</w:t>
      </w:r>
      <w:r w:rsidRPr="00350DE6">
        <w:rPr>
          <w:rFonts w:asciiTheme="minorHAnsi" w:hAnsiTheme="minorHAnsi" w:cstheme="minorHAnsi"/>
        </w:rPr>
        <w:t>a</w:t>
      </w:r>
      <w:r w:rsidRPr="00350DE6">
        <w:rPr>
          <w:rFonts w:asciiTheme="minorHAnsi" w:hAnsiTheme="minorHAnsi" w:cstheme="minorHAnsi"/>
          <w:spacing w:val="-3"/>
        </w:rPr>
        <w:t>u</w:t>
      </w:r>
      <w:r w:rsidRPr="00350DE6">
        <w:rPr>
          <w:rFonts w:asciiTheme="minorHAnsi" w:hAnsiTheme="minorHAnsi" w:cstheme="minorHAnsi"/>
        </w:rPr>
        <w:t>t</w:t>
      </w:r>
      <w:r w:rsidRPr="00350DE6">
        <w:rPr>
          <w:rFonts w:asciiTheme="minorHAnsi" w:hAnsiTheme="minorHAnsi" w:cstheme="minorHAnsi"/>
          <w:spacing w:val="2"/>
        </w:rPr>
        <w:t xml:space="preserve"> </w:t>
      </w:r>
      <w:r w:rsidRPr="00350DE6">
        <w:rPr>
          <w:rFonts w:asciiTheme="minorHAnsi" w:hAnsiTheme="minorHAnsi" w:cstheme="minorHAnsi"/>
          <w:spacing w:val="1"/>
        </w:rPr>
        <w:t>o</w:t>
      </w:r>
      <w:r w:rsidRPr="00350DE6">
        <w:rPr>
          <w:rFonts w:asciiTheme="minorHAnsi" w:hAnsiTheme="minorHAnsi" w:cstheme="minorHAnsi"/>
          <w:spacing w:val="-2"/>
        </w:rPr>
        <w:t>r</w:t>
      </w:r>
      <w:r w:rsidRPr="00350DE6">
        <w:rPr>
          <w:rFonts w:asciiTheme="minorHAnsi" w:hAnsiTheme="minorHAnsi" w:cstheme="minorHAnsi"/>
          <w:spacing w:val="-1"/>
        </w:rPr>
        <w:t>d</w:t>
      </w:r>
      <w:r w:rsidRPr="00350DE6">
        <w:rPr>
          <w:rFonts w:asciiTheme="minorHAnsi" w:hAnsiTheme="minorHAnsi" w:cstheme="minorHAnsi"/>
        </w:rPr>
        <w:t>re</w:t>
      </w:r>
      <w:r w:rsidRPr="00350DE6">
        <w:rPr>
          <w:rFonts w:asciiTheme="minorHAnsi" w:hAnsiTheme="minorHAnsi" w:cstheme="minorHAnsi"/>
          <w:spacing w:val="1"/>
        </w:rPr>
        <w:t xml:space="preserve"> </w:t>
      </w:r>
      <w:r w:rsidRPr="00350DE6">
        <w:rPr>
          <w:rFonts w:asciiTheme="minorHAnsi" w:hAnsiTheme="minorHAnsi" w:cstheme="minorHAnsi"/>
          <w:spacing w:val="-1"/>
        </w:rPr>
        <w:t>d</w:t>
      </w:r>
      <w:r w:rsidRPr="00350DE6">
        <w:rPr>
          <w:rFonts w:asciiTheme="minorHAnsi" w:hAnsiTheme="minorHAnsi" w:cstheme="minorHAnsi"/>
        </w:rPr>
        <w:t>e</w:t>
      </w:r>
      <w:r w:rsidRPr="00350DE6">
        <w:rPr>
          <w:rFonts w:asciiTheme="minorHAnsi" w:hAnsiTheme="minorHAnsi" w:cstheme="minorHAnsi"/>
          <w:spacing w:val="1"/>
        </w:rPr>
        <w:t xml:space="preserve"> </w:t>
      </w:r>
      <w:r w:rsidRPr="00350DE6">
        <w:rPr>
          <w:rFonts w:asciiTheme="minorHAnsi" w:hAnsiTheme="minorHAnsi" w:cstheme="minorHAnsi"/>
        </w:rPr>
        <w:t>s</w:t>
      </w:r>
      <w:r w:rsidRPr="00350DE6">
        <w:rPr>
          <w:rFonts w:asciiTheme="minorHAnsi" w:hAnsiTheme="minorHAnsi" w:cstheme="minorHAnsi"/>
          <w:spacing w:val="1"/>
        </w:rPr>
        <w:t>e</w:t>
      </w:r>
      <w:r w:rsidRPr="00350DE6">
        <w:rPr>
          <w:rFonts w:asciiTheme="minorHAnsi" w:hAnsiTheme="minorHAnsi" w:cstheme="minorHAnsi"/>
          <w:spacing w:val="-2"/>
        </w:rPr>
        <w:t>r</w:t>
      </w:r>
      <w:r w:rsidRPr="00350DE6">
        <w:rPr>
          <w:rFonts w:asciiTheme="minorHAnsi" w:hAnsiTheme="minorHAnsi" w:cstheme="minorHAnsi"/>
          <w:spacing w:val="1"/>
        </w:rPr>
        <w:t>v</w:t>
      </w:r>
      <w:r w:rsidRPr="00350DE6">
        <w:rPr>
          <w:rFonts w:asciiTheme="minorHAnsi" w:hAnsiTheme="minorHAnsi" w:cstheme="minorHAnsi"/>
        </w:rPr>
        <w:t>i</w:t>
      </w:r>
      <w:r w:rsidRPr="00350DE6">
        <w:rPr>
          <w:rFonts w:asciiTheme="minorHAnsi" w:hAnsiTheme="minorHAnsi" w:cstheme="minorHAnsi"/>
          <w:spacing w:val="-2"/>
        </w:rPr>
        <w:t>c</w:t>
      </w:r>
      <w:r w:rsidRPr="00350DE6">
        <w:rPr>
          <w:rFonts w:asciiTheme="minorHAnsi" w:hAnsiTheme="minorHAnsi" w:cstheme="minorHAnsi"/>
        </w:rPr>
        <w:t>e</w:t>
      </w:r>
      <w:r w:rsidRPr="00350DE6">
        <w:rPr>
          <w:rFonts w:asciiTheme="minorHAnsi" w:hAnsiTheme="minorHAnsi" w:cstheme="minorHAnsi"/>
          <w:spacing w:val="1"/>
        </w:rPr>
        <w:t xml:space="preserve"> </w:t>
      </w:r>
      <w:r w:rsidRPr="00350DE6">
        <w:rPr>
          <w:rFonts w:asciiTheme="minorHAnsi" w:hAnsiTheme="minorHAnsi" w:cstheme="minorHAnsi"/>
          <w:spacing w:val="-1"/>
        </w:rPr>
        <w:t>d</w:t>
      </w:r>
      <w:r w:rsidRPr="00350DE6">
        <w:rPr>
          <w:rFonts w:asciiTheme="minorHAnsi" w:hAnsiTheme="minorHAnsi" w:cstheme="minorHAnsi"/>
        </w:rPr>
        <w:t>e</w:t>
      </w:r>
      <w:r w:rsidRPr="00350DE6">
        <w:rPr>
          <w:rFonts w:asciiTheme="minorHAnsi" w:hAnsiTheme="minorHAnsi" w:cstheme="minorHAnsi"/>
          <w:spacing w:val="1"/>
        </w:rPr>
        <w:t xml:space="preserve"> </w:t>
      </w:r>
      <w:r w:rsidRPr="00350DE6">
        <w:rPr>
          <w:rFonts w:asciiTheme="minorHAnsi" w:hAnsiTheme="minorHAnsi" w:cstheme="minorHAnsi"/>
          <w:spacing w:val="-2"/>
        </w:rPr>
        <w:t>c</w:t>
      </w:r>
      <w:r w:rsidRPr="00350DE6">
        <w:rPr>
          <w:rFonts w:asciiTheme="minorHAnsi" w:hAnsiTheme="minorHAnsi" w:cstheme="minorHAnsi"/>
          <w:spacing w:val="-1"/>
        </w:rPr>
        <w:t>om</w:t>
      </w:r>
      <w:r w:rsidRPr="00350DE6">
        <w:rPr>
          <w:rFonts w:asciiTheme="minorHAnsi" w:hAnsiTheme="minorHAnsi" w:cstheme="minorHAnsi"/>
          <w:spacing w:val="1"/>
        </w:rPr>
        <w:t>me</w:t>
      </w:r>
      <w:r w:rsidRPr="00350DE6">
        <w:rPr>
          <w:rFonts w:asciiTheme="minorHAnsi" w:hAnsiTheme="minorHAnsi" w:cstheme="minorHAnsi"/>
          <w:spacing w:val="-3"/>
        </w:rPr>
        <w:t>n</w:t>
      </w:r>
      <w:r w:rsidRPr="00350DE6">
        <w:rPr>
          <w:rFonts w:asciiTheme="minorHAnsi" w:hAnsiTheme="minorHAnsi" w:cstheme="minorHAnsi"/>
        </w:rPr>
        <w:t>c</w:t>
      </w:r>
      <w:r w:rsidRPr="00350DE6">
        <w:rPr>
          <w:rFonts w:asciiTheme="minorHAnsi" w:hAnsiTheme="minorHAnsi" w:cstheme="minorHAnsi"/>
          <w:spacing w:val="1"/>
        </w:rPr>
        <w:t>e</w:t>
      </w:r>
      <w:r w:rsidRPr="00350DE6">
        <w:rPr>
          <w:rFonts w:asciiTheme="minorHAnsi" w:hAnsiTheme="minorHAnsi" w:cstheme="minorHAnsi"/>
          <w:spacing w:val="-1"/>
        </w:rPr>
        <w:t>m</w:t>
      </w:r>
      <w:r w:rsidRPr="00350DE6">
        <w:rPr>
          <w:rFonts w:asciiTheme="minorHAnsi" w:hAnsiTheme="minorHAnsi" w:cstheme="minorHAnsi"/>
          <w:spacing w:val="1"/>
        </w:rPr>
        <w:t>e</w:t>
      </w:r>
      <w:r w:rsidRPr="00350DE6">
        <w:rPr>
          <w:rFonts w:asciiTheme="minorHAnsi" w:hAnsiTheme="minorHAnsi" w:cstheme="minorHAnsi"/>
          <w:spacing w:val="-1"/>
        </w:rPr>
        <w:t>n</w:t>
      </w:r>
      <w:r w:rsidRPr="00350DE6">
        <w:rPr>
          <w:rFonts w:asciiTheme="minorHAnsi" w:hAnsiTheme="minorHAnsi" w:cstheme="minorHAnsi"/>
        </w:rPr>
        <w:t>t</w:t>
      </w:r>
      <w:r w:rsidRPr="00350DE6">
        <w:rPr>
          <w:rFonts w:asciiTheme="minorHAnsi" w:hAnsiTheme="minorHAnsi" w:cstheme="minorHAnsi"/>
          <w:spacing w:val="1"/>
        </w:rPr>
        <w:t xml:space="preserve"> </w:t>
      </w:r>
      <w:r w:rsidRPr="00350DE6">
        <w:rPr>
          <w:rFonts w:asciiTheme="minorHAnsi" w:hAnsiTheme="minorHAnsi" w:cstheme="minorHAnsi"/>
          <w:spacing w:val="-1"/>
        </w:rPr>
        <w:t>d'</w:t>
      </w:r>
      <w:r w:rsidRPr="00350DE6">
        <w:rPr>
          <w:rFonts w:asciiTheme="minorHAnsi" w:hAnsiTheme="minorHAnsi" w:cstheme="minorHAnsi"/>
          <w:spacing w:val="1"/>
        </w:rPr>
        <w:t>e</w:t>
      </w:r>
      <w:r w:rsidRPr="00350DE6">
        <w:rPr>
          <w:rFonts w:asciiTheme="minorHAnsi" w:hAnsiTheme="minorHAnsi" w:cstheme="minorHAnsi"/>
          <w:spacing w:val="-2"/>
        </w:rPr>
        <w:t>x</w:t>
      </w:r>
      <w:r w:rsidRPr="00350DE6">
        <w:rPr>
          <w:rFonts w:asciiTheme="minorHAnsi" w:hAnsiTheme="minorHAnsi" w:cstheme="minorHAnsi"/>
          <w:spacing w:val="1"/>
        </w:rPr>
        <w:t>é</w:t>
      </w:r>
      <w:r w:rsidRPr="00350DE6">
        <w:rPr>
          <w:rFonts w:asciiTheme="minorHAnsi" w:hAnsiTheme="minorHAnsi" w:cstheme="minorHAnsi"/>
        </w:rPr>
        <w:t>c</w:t>
      </w:r>
      <w:r w:rsidRPr="00350DE6">
        <w:rPr>
          <w:rFonts w:asciiTheme="minorHAnsi" w:hAnsiTheme="minorHAnsi" w:cstheme="minorHAnsi"/>
          <w:spacing w:val="-1"/>
        </w:rPr>
        <w:t>u</w:t>
      </w:r>
      <w:r w:rsidRPr="00350DE6">
        <w:rPr>
          <w:rFonts w:asciiTheme="minorHAnsi" w:hAnsiTheme="minorHAnsi" w:cstheme="minorHAnsi"/>
        </w:rPr>
        <w:t>t</w:t>
      </w:r>
      <w:r w:rsidRPr="00350DE6">
        <w:rPr>
          <w:rFonts w:asciiTheme="minorHAnsi" w:hAnsiTheme="minorHAnsi" w:cstheme="minorHAnsi"/>
          <w:spacing w:val="-3"/>
        </w:rPr>
        <w:t>i</w:t>
      </w:r>
      <w:r w:rsidRPr="00350DE6">
        <w:rPr>
          <w:rFonts w:asciiTheme="minorHAnsi" w:hAnsiTheme="minorHAnsi" w:cstheme="minorHAnsi"/>
          <w:spacing w:val="1"/>
        </w:rPr>
        <w:t>o</w:t>
      </w:r>
      <w:r w:rsidRPr="00350DE6">
        <w:rPr>
          <w:rFonts w:asciiTheme="minorHAnsi" w:hAnsiTheme="minorHAnsi" w:cstheme="minorHAnsi"/>
        </w:rPr>
        <w:t>n</w:t>
      </w:r>
      <w:r w:rsidRPr="00350DE6">
        <w:rPr>
          <w:rFonts w:asciiTheme="minorHAnsi" w:hAnsiTheme="minorHAnsi" w:cstheme="minorHAnsi"/>
          <w:spacing w:val="-1"/>
        </w:rPr>
        <w:t xml:space="preserve"> d</w:t>
      </w:r>
      <w:r w:rsidRPr="00350DE6">
        <w:rPr>
          <w:rFonts w:asciiTheme="minorHAnsi" w:hAnsiTheme="minorHAnsi" w:cstheme="minorHAnsi"/>
          <w:spacing w:val="1"/>
        </w:rPr>
        <w:t>e</w:t>
      </w:r>
      <w:r w:rsidRPr="00350DE6">
        <w:rPr>
          <w:rFonts w:asciiTheme="minorHAnsi" w:hAnsiTheme="minorHAnsi" w:cstheme="minorHAnsi"/>
        </w:rPr>
        <w:t xml:space="preserve">s </w:t>
      </w:r>
      <w:r w:rsidRPr="00350DE6">
        <w:rPr>
          <w:rFonts w:asciiTheme="minorHAnsi" w:hAnsiTheme="minorHAnsi" w:cstheme="minorHAnsi"/>
          <w:spacing w:val="-1"/>
        </w:rPr>
        <w:t>p</w:t>
      </w:r>
      <w:r w:rsidRPr="00350DE6">
        <w:rPr>
          <w:rFonts w:asciiTheme="minorHAnsi" w:hAnsiTheme="minorHAnsi" w:cstheme="minorHAnsi"/>
          <w:spacing w:val="-2"/>
        </w:rPr>
        <w:t>r</w:t>
      </w:r>
      <w:r w:rsidRPr="00350DE6">
        <w:rPr>
          <w:rFonts w:asciiTheme="minorHAnsi" w:hAnsiTheme="minorHAnsi" w:cstheme="minorHAnsi"/>
          <w:spacing w:val="1"/>
        </w:rPr>
        <w:t>e</w:t>
      </w:r>
      <w:r w:rsidRPr="00350DE6">
        <w:rPr>
          <w:rFonts w:asciiTheme="minorHAnsi" w:hAnsiTheme="minorHAnsi" w:cstheme="minorHAnsi"/>
        </w:rPr>
        <w:t>stat</w:t>
      </w:r>
      <w:r w:rsidRPr="00350DE6">
        <w:rPr>
          <w:rFonts w:asciiTheme="minorHAnsi" w:hAnsiTheme="minorHAnsi" w:cstheme="minorHAnsi"/>
          <w:spacing w:val="-3"/>
        </w:rPr>
        <w:t>i</w:t>
      </w:r>
      <w:r w:rsidRPr="00350DE6">
        <w:rPr>
          <w:rFonts w:asciiTheme="minorHAnsi" w:hAnsiTheme="minorHAnsi" w:cstheme="minorHAnsi"/>
          <w:spacing w:val="1"/>
        </w:rPr>
        <w:t>o</w:t>
      </w:r>
      <w:r w:rsidRPr="00350DE6">
        <w:rPr>
          <w:rFonts w:asciiTheme="minorHAnsi" w:hAnsiTheme="minorHAnsi" w:cstheme="minorHAnsi"/>
          <w:spacing w:val="-1"/>
        </w:rPr>
        <w:t>n</w:t>
      </w:r>
      <w:r w:rsidRPr="00350DE6">
        <w:rPr>
          <w:rFonts w:asciiTheme="minorHAnsi" w:hAnsiTheme="minorHAnsi" w:cstheme="minorHAnsi"/>
        </w:rPr>
        <w:t>s</w:t>
      </w:r>
      <w:r w:rsidRPr="00350DE6">
        <w:rPr>
          <w:rFonts w:asciiTheme="minorHAnsi" w:hAnsiTheme="minorHAnsi" w:cstheme="minorHAnsi"/>
          <w:spacing w:val="-2"/>
        </w:rPr>
        <w:t xml:space="preserve"> </w:t>
      </w:r>
      <w:r w:rsidRPr="00350DE6">
        <w:rPr>
          <w:rFonts w:asciiTheme="minorHAnsi" w:hAnsiTheme="minorHAnsi" w:cstheme="minorHAnsi"/>
        </w:rPr>
        <w:t>: a</w:t>
      </w:r>
      <w:r w:rsidRPr="00350DE6">
        <w:rPr>
          <w:rFonts w:asciiTheme="minorHAnsi" w:hAnsiTheme="minorHAnsi" w:cstheme="minorHAnsi"/>
          <w:spacing w:val="-1"/>
        </w:rPr>
        <w:t>pp</w:t>
      </w:r>
      <w:r w:rsidRPr="00350DE6">
        <w:rPr>
          <w:rFonts w:asciiTheme="minorHAnsi" w:hAnsiTheme="minorHAnsi" w:cstheme="minorHAnsi"/>
        </w:rPr>
        <w:t>r</w:t>
      </w:r>
      <w:r w:rsidRPr="00350DE6">
        <w:rPr>
          <w:rFonts w:asciiTheme="minorHAnsi" w:hAnsiTheme="minorHAnsi" w:cstheme="minorHAnsi"/>
          <w:spacing w:val="1"/>
        </w:rPr>
        <w:t>ov</w:t>
      </w:r>
      <w:r w:rsidRPr="00350DE6">
        <w:rPr>
          <w:rFonts w:asciiTheme="minorHAnsi" w:hAnsiTheme="minorHAnsi" w:cstheme="minorHAnsi"/>
        </w:rPr>
        <w:t>is</w:t>
      </w:r>
      <w:r w:rsidRPr="00350DE6">
        <w:rPr>
          <w:rFonts w:asciiTheme="minorHAnsi" w:hAnsiTheme="minorHAnsi" w:cstheme="minorHAnsi"/>
          <w:spacing w:val="-3"/>
        </w:rPr>
        <w:t>i</w:t>
      </w:r>
      <w:r w:rsidRPr="00350DE6">
        <w:rPr>
          <w:rFonts w:asciiTheme="minorHAnsi" w:hAnsiTheme="minorHAnsi" w:cstheme="minorHAnsi"/>
          <w:spacing w:val="1"/>
        </w:rPr>
        <w:t>o</w:t>
      </w:r>
      <w:r w:rsidRPr="00350DE6">
        <w:rPr>
          <w:rFonts w:asciiTheme="minorHAnsi" w:hAnsiTheme="minorHAnsi" w:cstheme="minorHAnsi"/>
          <w:spacing w:val="-1"/>
        </w:rPr>
        <w:t>nn</w:t>
      </w:r>
      <w:r w:rsidRPr="00350DE6">
        <w:rPr>
          <w:rFonts w:asciiTheme="minorHAnsi" w:hAnsiTheme="minorHAnsi" w:cstheme="minorHAnsi"/>
          <w:spacing w:val="-2"/>
        </w:rPr>
        <w:t>e</w:t>
      </w:r>
      <w:r w:rsidRPr="00350DE6">
        <w:rPr>
          <w:rFonts w:asciiTheme="minorHAnsi" w:hAnsiTheme="minorHAnsi" w:cstheme="minorHAnsi"/>
          <w:spacing w:val="1"/>
        </w:rPr>
        <w:t>me</w:t>
      </w:r>
      <w:r w:rsidRPr="00350DE6">
        <w:rPr>
          <w:rFonts w:asciiTheme="minorHAnsi" w:hAnsiTheme="minorHAnsi" w:cstheme="minorHAnsi"/>
          <w:spacing w:val="-1"/>
        </w:rPr>
        <w:t>n</w:t>
      </w:r>
      <w:r w:rsidRPr="00350DE6">
        <w:rPr>
          <w:rFonts w:asciiTheme="minorHAnsi" w:hAnsiTheme="minorHAnsi" w:cstheme="minorHAnsi"/>
        </w:rPr>
        <w:t>t</w:t>
      </w:r>
      <w:r w:rsidRPr="00350DE6">
        <w:rPr>
          <w:rFonts w:asciiTheme="minorHAnsi" w:hAnsiTheme="minorHAnsi" w:cstheme="minorHAnsi"/>
          <w:spacing w:val="2"/>
        </w:rPr>
        <w:t xml:space="preserve"> </w:t>
      </w:r>
      <w:r w:rsidRPr="00350DE6">
        <w:rPr>
          <w:rFonts w:asciiTheme="minorHAnsi" w:hAnsiTheme="minorHAnsi" w:cstheme="minorHAnsi"/>
          <w:spacing w:val="1"/>
        </w:rPr>
        <w:t>e</w:t>
      </w:r>
      <w:r w:rsidRPr="00350DE6">
        <w:rPr>
          <w:rFonts w:asciiTheme="minorHAnsi" w:hAnsiTheme="minorHAnsi" w:cstheme="minorHAnsi"/>
        </w:rPr>
        <w:t>t</w:t>
      </w:r>
      <w:r w:rsidRPr="00350DE6">
        <w:rPr>
          <w:rFonts w:asciiTheme="minorHAnsi" w:hAnsiTheme="minorHAnsi" w:cstheme="minorHAnsi"/>
          <w:spacing w:val="2"/>
        </w:rPr>
        <w:t xml:space="preserve"> </w:t>
      </w:r>
      <w:r w:rsidRPr="00350DE6">
        <w:rPr>
          <w:rFonts w:asciiTheme="minorHAnsi" w:hAnsiTheme="minorHAnsi" w:cstheme="minorHAnsi"/>
        </w:rPr>
        <w:t>fa</w:t>
      </w:r>
      <w:r w:rsidRPr="00350DE6">
        <w:rPr>
          <w:rFonts w:asciiTheme="minorHAnsi" w:hAnsiTheme="minorHAnsi" w:cstheme="minorHAnsi"/>
          <w:spacing w:val="-1"/>
        </w:rPr>
        <w:t>b</w:t>
      </w:r>
      <w:r w:rsidRPr="00350DE6">
        <w:rPr>
          <w:rFonts w:asciiTheme="minorHAnsi" w:hAnsiTheme="minorHAnsi" w:cstheme="minorHAnsi"/>
          <w:spacing w:val="-2"/>
        </w:rPr>
        <w:t>r</w:t>
      </w:r>
      <w:r w:rsidRPr="00350DE6">
        <w:rPr>
          <w:rFonts w:asciiTheme="minorHAnsi" w:hAnsiTheme="minorHAnsi" w:cstheme="minorHAnsi"/>
        </w:rPr>
        <w:t>icati</w:t>
      </w:r>
      <w:r w:rsidRPr="00350DE6">
        <w:rPr>
          <w:rFonts w:asciiTheme="minorHAnsi" w:hAnsiTheme="minorHAnsi" w:cstheme="minorHAnsi"/>
          <w:spacing w:val="1"/>
        </w:rPr>
        <w:t>o</w:t>
      </w:r>
      <w:r w:rsidRPr="00350DE6">
        <w:rPr>
          <w:rFonts w:asciiTheme="minorHAnsi" w:hAnsiTheme="minorHAnsi" w:cstheme="minorHAnsi"/>
        </w:rPr>
        <w:t>n</w:t>
      </w:r>
      <w:r w:rsidRPr="00350DE6">
        <w:rPr>
          <w:rFonts w:asciiTheme="minorHAnsi" w:hAnsiTheme="minorHAnsi" w:cstheme="minorHAnsi"/>
          <w:spacing w:val="1"/>
        </w:rPr>
        <w:t xml:space="preserve"> e</w:t>
      </w:r>
      <w:r w:rsidRPr="00350DE6">
        <w:rPr>
          <w:rFonts w:asciiTheme="minorHAnsi" w:hAnsiTheme="minorHAnsi" w:cstheme="minorHAnsi"/>
        </w:rPr>
        <w:t>n</w:t>
      </w:r>
      <w:r w:rsidRPr="00350DE6">
        <w:rPr>
          <w:rFonts w:asciiTheme="minorHAnsi" w:hAnsiTheme="minorHAnsi" w:cstheme="minorHAnsi"/>
          <w:spacing w:val="1"/>
        </w:rPr>
        <w:t xml:space="preserve"> </w:t>
      </w:r>
      <w:r w:rsidRPr="00350DE6">
        <w:rPr>
          <w:rFonts w:asciiTheme="minorHAnsi" w:hAnsiTheme="minorHAnsi" w:cstheme="minorHAnsi"/>
        </w:rPr>
        <w:t>at</w:t>
      </w:r>
      <w:r w:rsidRPr="00350DE6">
        <w:rPr>
          <w:rFonts w:asciiTheme="minorHAnsi" w:hAnsiTheme="minorHAnsi" w:cstheme="minorHAnsi"/>
          <w:spacing w:val="1"/>
        </w:rPr>
        <w:t>e</w:t>
      </w:r>
      <w:r w:rsidRPr="00350DE6">
        <w:rPr>
          <w:rFonts w:asciiTheme="minorHAnsi" w:hAnsiTheme="minorHAnsi" w:cstheme="minorHAnsi"/>
        </w:rPr>
        <w:t>li</w:t>
      </w:r>
      <w:r w:rsidRPr="00350DE6">
        <w:rPr>
          <w:rFonts w:asciiTheme="minorHAnsi" w:hAnsiTheme="minorHAnsi" w:cstheme="minorHAnsi"/>
          <w:spacing w:val="1"/>
        </w:rPr>
        <w:t>e</w:t>
      </w:r>
      <w:r w:rsidRPr="00350DE6">
        <w:rPr>
          <w:rFonts w:asciiTheme="minorHAnsi" w:hAnsiTheme="minorHAnsi" w:cstheme="minorHAnsi"/>
        </w:rPr>
        <w:t>r.</w:t>
      </w:r>
      <w:r w:rsidRPr="00350DE6">
        <w:rPr>
          <w:rFonts w:asciiTheme="minorHAnsi" w:hAnsiTheme="minorHAnsi" w:cstheme="minorHAnsi"/>
          <w:spacing w:val="1"/>
        </w:rPr>
        <w:t xml:space="preserve"> </w:t>
      </w:r>
    </w:p>
    <w:p w14:paraId="004A67C3" w14:textId="77777777" w:rsidR="00531D62" w:rsidRPr="00350DE6" w:rsidRDefault="00531D62" w:rsidP="00350DE6">
      <w:pPr>
        <w:pStyle w:val="Corpsdetexte"/>
        <w:spacing w:after="0" w:line="240" w:lineRule="auto"/>
        <w:jc w:val="both"/>
        <w:rPr>
          <w:rFonts w:asciiTheme="minorHAnsi" w:hAnsiTheme="minorHAnsi" w:cstheme="minorHAnsi"/>
          <w:spacing w:val="1"/>
          <w:highlight w:val="yellow"/>
        </w:rPr>
      </w:pPr>
    </w:p>
    <w:p w14:paraId="417B54C5" w14:textId="0E8CCBC7" w:rsidR="00531D62" w:rsidRPr="00350DE6" w:rsidRDefault="00531D62"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spacing w:val="1"/>
        </w:rPr>
        <w:t>L</w:t>
      </w:r>
      <w:r w:rsidRPr="00350DE6">
        <w:rPr>
          <w:rFonts w:asciiTheme="minorHAnsi" w:hAnsiTheme="minorHAnsi" w:cstheme="minorHAnsi"/>
        </w:rPr>
        <w:t>a</w:t>
      </w:r>
      <w:r w:rsidRPr="00350DE6">
        <w:rPr>
          <w:rFonts w:asciiTheme="minorHAnsi" w:hAnsiTheme="minorHAnsi" w:cstheme="minorHAnsi"/>
          <w:spacing w:val="1"/>
        </w:rPr>
        <w:t xml:space="preserve"> </w:t>
      </w:r>
      <w:r w:rsidRPr="00350DE6">
        <w:rPr>
          <w:rFonts w:asciiTheme="minorHAnsi" w:hAnsiTheme="minorHAnsi" w:cstheme="minorHAnsi"/>
          <w:spacing w:val="-1"/>
        </w:rPr>
        <w:t>du</w:t>
      </w:r>
      <w:r w:rsidRPr="00350DE6">
        <w:rPr>
          <w:rFonts w:asciiTheme="minorHAnsi" w:hAnsiTheme="minorHAnsi" w:cstheme="minorHAnsi"/>
          <w:spacing w:val="1"/>
        </w:rPr>
        <w:t>ré</w:t>
      </w:r>
      <w:r w:rsidRPr="00350DE6">
        <w:rPr>
          <w:rFonts w:asciiTheme="minorHAnsi" w:hAnsiTheme="minorHAnsi" w:cstheme="minorHAnsi"/>
        </w:rPr>
        <w:t xml:space="preserve">e </w:t>
      </w:r>
      <w:r w:rsidRPr="00350DE6">
        <w:rPr>
          <w:rFonts w:asciiTheme="minorHAnsi" w:hAnsiTheme="minorHAnsi" w:cstheme="minorHAnsi"/>
          <w:spacing w:val="-1"/>
        </w:rPr>
        <w:t>p</w:t>
      </w:r>
      <w:r w:rsidRPr="00350DE6">
        <w:rPr>
          <w:rFonts w:asciiTheme="minorHAnsi" w:hAnsiTheme="minorHAnsi" w:cstheme="minorHAnsi"/>
        </w:rPr>
        <w:t>r</w:t>
      </w:r>
      <w:r w:rsidRPr="00350DE6">
        <w:rPr>
          <w:rFonts w:asciiTheme="minorHAnsi" w:hAnsiTheme="minorHAnsi" w:cstheme="minorHAnsi"/>
          <w:spacing w:val="1"/>
        </w:rPr>
        <w:t>év</w:t>
      </w:r>
      <w:r w:rsidRPr="00350DE6">
        <w:rPr>
          <w:rFonts w:asciiTheme="minorHAnsi" w:hAnsiTheme="minorHAnsi" w:cstheme="minorHAnsi"/>
        </w:rPr>
        <w:t>isi</w:t>
      </w:r>
      <w:r w:rsidRPr="00350DE6">
        <w:rPr>
          <w:rFonts w:asciiTheme="minorHAnsi" w:hAnsiTheme="minorHAnsi" w:cstheme="minorHAnsi"/>
          <w:spacing w:val="1"/>
        </w:rPr>
        <w:t>o</w:t>
      </w:r>
      <w:r w:rsidRPr="00350DE6">
        <w:rPr>
          <w:rFonts w:asciiTheme="minorHAnsi" w:hAnsiTheme="minorHAnsi" w:cstheme="minorHAnsi"/>
          <w:spacing w:val="-1"/>
        </w:rPr>
        <w:t>nn</w:t>
      </w:r>
      <w:r w:rsidRPr="00350DE6">
        <w:rPr>
          <w:rFonts w:asciiTheme="minorHAnsi" w:hAnsiTheme="minorHAnsi" w:cstheme="minorHAnsi"/>
          <w:spacing w:val="1"/>
        </w:rPr>
        <w:t>e</w:t>
      </w:r>
      <w:r w:rsidRPr="00350DE6">
        <w:rPr>
          <w:rFonts w:asciiTheme="minorHAnsi" w:hAnsiTheme="minorHAnsi" w:cstheme="minorHAnsi"/>
        </w:rPr>
        <w:t>lle</w:t>
      </w:r>
      <w:r w:rsidRPr="00350DE6">
        <w:rPr>
          <w:rFonts w:asciiTheme="minorHAnsi" w:hAnsiTheme="minorHAnsi" w:cstheme="minorHAnsi"/>
          <w:spacing w:val="2"/>
        </w:rPr>
        <w:t xml:space="preserve"> </w:t>
      </w:r>
      <w:r w:rsidRPr="00350DE6">
        <w:rPr>
          <w:rFonts w:asciiTheme="minorHAnsi" w:hAnsiTheme="minorHAnsi" w:cstheme="minorHAnsi"/>
          <w:spacing w:val="-1"/>
        </w:rPr>
        <w:t>d</w:t>
      </w:r>
      <w:r w:rsidRPr="00350DE6">
        <w:rPr>
          <w:rFonts w:asciiTheme="minorHAnsi" w:hAnsiTheme="minorHAnsi" w:cstheme="minorHAnsi"/>
          <w:spacing w:val="1"/>
        </w:rPr>
        <w:t>e</w:t>
      </w:r>
      <w:r w:rsidRPr="00350DE6">
        <w:rPr>
          <w:rFonts w:asciiTheme="minorHAnsi" w:hAnsiTheme="minorHAnsi" w:cstheme="minorHAnsi"/>
        </w:rPr>
        <w:t>s</w:t>
      </w:r>
      <w:r w:rsidRPr="00350DE6">
        <w:rPr>
          <w:rFonts w:asciiTheme="minorHAnsi" w:hAnsiTheme="minorHAnsi" w:cstheme="minorHAnsi"/>
          <w:spacing w:val="2"/>
        </w:rPr>
        <w:t xml:space="preserve"> </w:t>
      </w:r>
      <w:r w:rsidRPr="00350DE6">
        <w:rPr>
          <w:rFonts w:asciiTheme="minorHAnsi" w:hAnsiTheme="minorHAnsi" w:cstheme="minorHAnsi"/>
        </w:rPr>
        <w:t>tr</w:t>
      </w:r>
      <w:r w:rsidRPr="00350DE6">
        <w:rPr>
          <w:rFonts w:asciiTheme="minorHAnsi" w:hAnsiTheme="minorHAnsi" w:cstheme="minorHAnsi"/>
          <w:spacing w:val="-3"/>
        </w:rPr>
        <w:t>a</w:t>
      </w:r>
      <w:r w:rsidRPr="00350DE6">
        <w:rPr>
          <w:rFonts w:asciiTheme="minorHAnsi" w:hAnsiTheme="minorHAnsi" w:cstheme="minorHAnsi"/>
          <w:spacing w:val="1"/>
        </w:rPr>
        <w:t>v</w:t>
      </w:r>
      <w:r w:rsidRPr="00350DE6">
        <w:rPr>
          <w:rFonts w:asciiTheme="minorHAnsi" w:hAnsiTheme="minorHAnsi" w:cstheme="minorHAnsi"/>
        </w:rPr>
        <w:t>a</w:t>
      </w:r>
      <w:r w:rsidRPr="00350DE6">
        <w:rPr>
          <w:rFonts w:asciiTheme="minorHAnsi" w:hAnsiTheme="minorHAnsi" w:cstheme="minorHAnsi"/>
          <w:spacing w:val="-1"/>
        </w:rPr>
        <w:t>u</w:t>
      </w:r>
      <w:r w:rsidRPr="00350DE6">
        <w:rPr>
          <w:rFonts w:asciiTheme="minorHAnsi" w:hAnsiTheme="minorHAnsi" w:cstheme="minorHAnsi"/>
        </w:rPr>
        <w:t xml:space="preserve">x </w:t>
      </w:r>
      <w:r w:rsidRPr="00350DE6">
        <w:rPr>
          <w:rFonts w:asciiTheme="minorHAnsi" w:hAnsiTheme="minorHAnsi" w:cstheme="minorHAnsi"/>
          <w:spacing w:val="1"/>
        </w:rPr>
        <w:t>e</w:t>
      </w:r>
      <w:r w:rsidRPr="00350DE6">
        <w:rPr>
          <w:rFonts w:asciiTheme="minorHAnsi" w:hAnsiTheme="minorHAnsi" w:cstheme="minorHAnsi"/>
        </w:rPr>
        <w:t>st</w:t>
      </w:r>
      <w:r w:rsidRPr="00350DE6">
        <w:rPr>
          <w:rFonts w:asciiTheme="minorHAnsi" w:hAnsiTheme="minorHAnsi" w:cstheme="minorHAnsi"/>
          <w:spacing w:val="-4"/>
        </w:rPr>
        <w:t xml:space="preserve"> </w:t>
      </w:r>
      <w:r w:rsidRPr="00350DE6">
        <w:rPr>
          <w:rFonts w:asciiTheme="minorHAnsi" w:hAnsiTheme="minorHAnsi" w:cstheme="minorHAnsi"/>
          <w:spacing w:val="-1"/>
        </w:rPr>
        <w:t>d</w:t>
      </w:r>
      <w:r w:rsidRPr="00350DE6">
        <w:rPr>
          <w:rFonts w:asciiTheme="minorHAnsi" w:hAnsiTheme="minorHAnsi" w:cstheme="minorHAnsi"/>
        </w:rPr>
        <w:t>e</w:t>
      </w:r>
      <w:r w:rsidR="00315027" w:rsidRPr="00315027">
        <w:rPr>
          <w:rFonts w:asciiTheme="minorHAnsi" w:hAnsiTheme="minorHAnsi" w:cstheme="minorHAnsi"/>
          <w:spacing w:val="-1"/>
        </w:rPr>
        <w:t xml:space="preserve"> </w:t>
      </w:r>
      <w:r w:rsidR="00315027">
        <w:rPr>
          <w:rFonts w:asciiTheme="minorHAnsi" w:hAnsiTheme="minorHAnsi" w:cstheme="minorHAnsi"/>
          <w:b/>
          <w:spacing w:val="-1"/>
          <w:u w:val="single"/>
        </w:rPr>
        <w:t>18</w:t>
      </w:r>
      <w:r w:rsidRPr="00350DE6">
        <w:rPr>
          <w:rFonts w:asciiTheme="minorHAnsi" w:hAnsiTheme="minorHAnsi" w:cstheme="minorHAnsi"/>
          <w:b/>
          <w:spacing w:val="-1"/>
          <w:u w:val="single"/>
        </w:rPr>
        <w:t xml:space="preserve"> semaines</w:t>
      </w:r>
      <w:r w:rsidRPr="00350DE6">
        <w:rPr>
          <w:rFonts w:asciiTheme="minorHAnsi" w:hAnsiTheme="minorHAnsi" w:cstheme="minorHAnsi"/>
          <w:bCs/>
          <w:spacing w:val="-1"/>
        </w:rPr>
        <w:t xml:space="preserve"> </w:t>
      </w:r>
      <w:r w:rsidRPr="00350DE6">
        <w:rPr>
          <w:rFonts w:asciiTheme="minorHAnsi" w:hAnsiTheme="minorHAnsi" w:cstheme="minorHAnsi"/>
          <w:bCs/>
        </w:rPr>
        <w:t>à</w:t>
      </w:r>
      <w:r w:rsidRPr="00350DE6">
        <w:rPr>
          <w:rFonts w:asciiTheme="minorHAnsi" w:hAnsiTheme="minorHAnsi" w:cstheme="minorHAnsi"/>
        </w:rPr>
        <w:t xml:space="preserve"> compter </w:t>
      </w:r>
      <w:r w:rsidRPr="00350DE6">
        <w:rPr>
          <w:rFonts w:asciiTheme="minorHAnsi" w:hAnsiTheme="minorHAnsi" w:cstheme="minorHAnsi"/>
          <w:spacing w:val="-1"/>
        </w:rPr>
        <w:t>d</w:t>
      </w:r>
      <w:r w:rsidRPr="00350DE6">
        <w:rPr>
          <w:rFonts w:asciiTheme="minorHAnsi" w:hAnsiTheme="minorHAnsi" w:cstheme="minorHAnsi"/>
        </w:rPr>
        <w:t>e</w:t>
      </w:r>
      <w:r w:rsidRPr="00350DE6">
        <w:rPr>
          <w:rFonts w:asciiTheme="minorHAnsi" w:hAnsiTheme="minorHAnsi" w:cstheme="minorHAnsi"/>
          <w:spacing w:val="-4"/>
        </w:rPr>
        <w:t xml:space="preserve"> </w:t>
      </w:r>
      <w:r w:rsidRPr="00350DE6">
        <w:rPr>
          <w:rFonts w:asciiTheme="minorHAnsi" w:hAnsiTheme="minorHAnsi" w:cstheme="minorHAnsi"/>
        </w:rPr>
        <w:t>la</w:t>
      </w:r>
      <w:r w:rsidRPr="00350DE6">
        <w:rPr>
          <w:rFonts w:asciiTheme="minorHAnsi" w:hAnsiTheme="minorHAnsi" w:cstheme="minorHAnsi"/>
          <w:spacing w:val="-5"/>
        </w:rPr>
        <w:t xml:space="preserve"> </w:t>
      </w:r>
      <w:r w:rsidRPr="00350DE6">
        <w:rPr>
          <w:rFonts w:asciiTheme="minorHAnsi" w:hAnsiTheme="minorHAnsi" w:cstheme="minorHAnsi"/>
          <w:spacing w:val="-3"/>
        </w:rPr>
        <w:t>n</w:t>
      </w:r>
      <w:r w:rsidRPr="00350DE6">
        <w:rPr>
          <w:rFonts w:asciiTheme="minorHAnsi" w:hAnsiTheme="minorHAnsi" w:cstheme="minorHAnsi"/>
          <w:spacing w:val="1"/>
        </w:rPr>
        <w:t>o</w:t>
      </w:r>
      <w:r w:rsidRPr="00350DE6">
        <w:rPr>
          <w:rFonts w:asciiTheme="minorHAnsi" w:hAnsiTheme="minorHAnsi" w:cstheme="minorHAnsi"/>
        </w:rPr>
        <w:t>tificat</w:t>
      </w:r>
      <w:r w:rsidRPr="00350DE6">
        <w:rPr>
          <w:rFonts w:asciiTheme="minorHAnsi" w:hAnsiTheme="minorHAnsi" w:cstheme="minorHAnsi"/>
          <w:spacing w:val="-3"/>
        </w:rPr>
        <w:t>i</w:t>
      </w:r>
      <w:r w:rsidRPr="00350DE6">
        <w:rPr>
          <w:rFonts w:asciiTheme="minorHAnsi" w:hAnsiTheme="minorHAnsi" w:cstheme="minorHAnsi"/>
          <w:spacing w:val="1"/>
        </w:rPr>
        <w:t>o</w:t>
      </w:r>
      <w:r w:rsidRPr="00350DE6">
        <w:rPr>
          <w:rFonts w:asciiTheme="minorHAnsi" w:hAnsiTheme="minorHAnsi" w:cstheme="minorHAnsi"/>
        </w:rPr>
        <w:t>n</w:t>
      </w:r>
      <w:r w:rsidRPr="00350DE6">
        <w:rPr>
          <w:rFonts w:asciiTheme="minorHAnsi" w:hAnsiTheme="minorHAnsi" w:cstheme="minorHAnsi"/>
          <w:spacing w:val="-5"/>
        </w:rPr>
        <w:t xml:space="preserve"> </w:t>
      </w:r>
      <w:r w:rsidRPr="00350DE6">
        <w:rPr>
          <w:rFonts w:asciiTheme="minorHAnsi" w:hAnsiTheme="minorHAnsi" w:cstheme="minorHAnsi"/>
          <w:spacing w:val="-1"/>
        </w:rPr>
        <w:t>d</w:t>
      </w:r>
      <w:r w:rsidRPr="00350DE6">
        <w:rPr>
          <w:rFonts w:asciiTheme="minorHAnsi" w:hAnsiTheme="minorHAnsi" w:cstheme="minorHAnsi"/>
        </w:rPr>
        <w:t>u</w:t>
      </w:r>
      <w:r w:rsidRPr="00350DE6">
        <w:rPr>
          <w:rFonts w:asciiTheme="minorHAnsi" w:hAnsiTheme="minorHAnsi" w:cstheme="minorHAnsi"/>
          <w:spacing w:val="-7"/>
        </w:rPr>
        <w:t xml:space="preserve"> </w:t>
      </w:r>
      <w:r w:rsidRPr="00350DE6">
        <w:rPr>
          <w:rFonts w:asciiTheme="minorHAnsi" w:hAnsiTheme="minorHAnsi" w:cstheme="minorHAnsi"/>
          <w:spacing w:val="1"/>
        </w:rPr>
        <w:t>m</w:t>
      </w:r>
      <w:r w:rsidRPr="00350DE6">
        <w:rPr>
          <w:rFonts w:asciiTheme="minorHAnsi" w:hAnsiTheme="minorHAnsi" w:cstheme="minorHAnsi"/>
        </w:rPr>
        <w:t>ar</w:t>
      </w:r>
      <w:r w:rsidRPr="00350DE6">
        <w:rPr>
          <w:rFonts w:asciiTheme="minorHAnsi" w:hAnsiTheme="minorHAnsi" w:cstheme="minorHAnsi"/>
          <w:spacing w:val="-2"/>
        </w:rPr>
        <w:t>c</w:t>
      </w:r>
      <w:r w:rsidRPr="00350DE6">
        <w:rPr>
          <w:rFonts w:asciiTheme="minorHAnsi" w:hAnsiTheme="minorHAnsi" w:cstheme="minorHAnsi"/>
          <w:spacing w:val="-1"/>
        </w:rPr>
        <w:t>h</w:t>
      </w:r>
      <w:r w:rsidRPr="00350DE6">
        <w:rPr>
          <w:rFonts w:asciiTheme="minorHAnsi" w:hAnsiTheme="minorHAnsi" w:cstheme="minorHAnsi"/>
          <w:spacing w:val="1"/>
        </w:rPr>
        <w:t>é (compris 1 mois de préparation de chantier et fermeture du musée).</w:t>
      </w:r>
    </w:p>
    <w:p w14:paraId="336FD47F" w14:textId="77777777" w:rsidR="00531D62" w:rsidRPr="00350DE6" w:rsidRDefault="00531D62" w:rsidP="00350DE6">
      <w:pPr>
        <w:pStyle w:val="Corpsdetexte"/>
        <w:spacing w:after="0" w:line="240" w:lineRule="auto"/>
        <w:jc w:val="both"/>
        <w:rPr>
          <w:rFonts w:asciiTheme="minorHAnsi" w:hAnsiTheme="minorHAnsi" w:cstheme="minorHAnsi"/>
          <w:spacing w:val="1"/>
          <w:highlight w:val="yellow"/>
        </w:rPr>
      </w:pPr>
    </w:p>
    <w:p w14:paraId="4F957875" w14:textId="1C2DA401" w:rsidR="00531D62" w:rsidRPr="00315027" w:rsidRDefault="002B4C79" w:rsidP="00350DE6">
      <w:pPr>
        <w:pStyle w:val="Corpsdetexte"/>
        <w:spacing w:after="0" w:line="240" w:lineRule="auto"/>
        <w:jc w:val="both"/>
        <w:rPr>
          <w:rFonts w:asciiTheme="minorHAnsi" w:hAnsiTheme="minorHAnsi" w:cstheme="minorHAnsi"/>
          <w:u w:val="single"/>
        </w:rPr>
      </w:pPr>
      <w:r w:rsidRPr="00315027">
        <w:rPr>
          <w:rStyle w:val="lev"/>
          <w:rFonts w:asciiTheme="minorHAnsi" w:hAnsiTheme="minorHAnsi" w:cstheme="minorHAnsi"/>
          <w:u w:val="single"/>
        </w:rPr>
        <w:t>Les travaux doivent se dérouler du 03/03/2025 au 11/07/2025 </w:t>
      </w:r>
      <w:r w:rsidRPr="00315027">
        <w:rPr>
          <w:rFonts w:asciiTheme="minorHAnsi" w:hAnsiTheme="minorHAnsi" w:cstheme="minorHAnsi"/>
          <w:u w:val="single"/>
        </w:rPr>
        <w:t>(préparation de chantier du 03/03/25 au 01/04/25)</w:t>
      </w:r>
    </w:p>
    <w:p w14:paraId="53473C1D" w14:textId="77777777" w:rsidR="002B4C79" w:rsidRPr="00350DE6" w:rsidRDefault="002B4C79" w:rsidP="00350DE6">
      <w:pPr>
        <w:pStyle w:val="Corpsdetexte"/>
        <w:spacing w:after="0" w:line="240" w:lineRule="auto"/>
        <w:jc w:val="both"/>
        <w:rPr>
          <w:rFonts w:asciiTheme="minorHAnsi" w:hAnsiTheme="minorHAnsi" w:cstheme="minorHAnsi"/>
          <w:highlight w:val="yellow"/>
        </w:rPr>
      </w:pPr>
    </w:p>
    <w:p w14:paraId="343AFF4A" w14:textId="77777777" w:rsidR="00531D62" w:rsidRPr="00350DE6" w:rsidRDefault="00531D62"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 planning prévisionnel détaillé est joint au DCE.</w:t>
      </w:r>
    </w:p>
    <w:p w14:paraId="56608B1B" w14:textId="77777777" w:rsidR="00531D62" w:rsidRPr="00350DE6" w:rsidRDefault="00531D62" w:rsidP="00350DE6">
      <w:pPr>
        <w:pStyle w:val="Corpsdetexte"/>
        <w:spacing w:after="0" w:line="240" w:lineRule="auto"/>
        <w:jc w:val="both"/>
        <w:rPr>
          <w:rFonts w:asciiTheme="minorHAnsi" w:hAnsiTheme="minorHAnsi" w:cstheme="minorHAnsi"/>
        </w:rPr>
      </w:pPr>
    </w:p>
    <w:p w14:paraId="50C560C0" w14:textId="5EC78000" w:rsidR="00531D62" w:rsidRPr="00350DE6" w:rsidRDefault="00531D62"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 xml:space="preserve">Ce planning prévisionnel sous-entend que les commandes doivent être effectuées suffisamment à temps pour respecter les délais. De même les études en vue d’un VISA doivent également être anticipées. </w:t>
      </w:r>
    </w:p>
    <w:p w14:paraId="26866E12" w14:textId="3CAAC26E" w:rsidR="00350DE6" w:rsidRPr="00350DE6" w:rsidRDefault="00350DE6" w:rsidP="00350DE6">
      <w:pPr>
        <w:pStyle w:val="Corpsdetexte"/>
        <w:spacing w:after="0" w:line="240" w:lineRule="auto"/>
        <w:jc w:val="both"/>
        <w:rPr>
          <w:rFonts w:asciiTheme="minorHAnsi" w:hAnsiTheme="minorHAnsi" w:cstheme="minorHAnsi"/>
        </w:rPr>
      </w:pPr>
    </w:p>
    <w:p w14:paraId="7DF1CB00" w14:textId="1186685B" w:rsidR="00350DE6" w:rsidRPr="00350DE6" w:rsidRDefault="00350DE6"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 xml:space="preserve">Le musée de l’Orangerie est fermé au public le mardi. </w:t>
      </w:r>
    </w:p>
    <w:p w14:paraId="6C5E2247" w14:textId="77777777" w:rsidR="00350DE6" w:rsidRPr="00350DE6" w:rsidRDefault="00350DE6" w:rsidP="00350DE6">
      <w:pPr>
        <w:pStyle w:val="Corpsdetexte"/>
        <w:spacing w:after="0" w:line="240" w:lineRule="auto"/>
        <w:jc w:val="both"/>
        <w:rPr>
          <w:rFonts w:asciiTheme="minorHAnsi" w:hAnsiTheme="minorHAnsi" w:cstheme="minorHAnsi"/>
        </w:rPr>
      </w:pPr>
    </w:p>
    <w:p w14:paraId="15301D04" w14:textId="716CD2BE" w:rsidR="003C1CB6" w:rsidRPr="00350DE6" w:rsidRDefault="003C1CB6" w:rsidP="007C1E05">
      <w:pPr>
        <w:pStyle w:val="Titre2"/>
      </w:pPr>
      <w:bookmarkStart w:id="13" w:name="_Toc171019791"/>
      <w:bookmarkStart w:id="14" w:name="_Toc176440589"/>
      <w:bookmarkStart w:id="15" w:name="_Toc187767202"/>
      <w:r w:rsidRPr="00350DE6">
        <w:t>INTERVENANTS</w:t>
      </w:r>
      <w:bookmarkEnd w:id="13"/>
      <w:bookmarkEnd w:id="14"/>
      <w:bookmarkEnd w:id="15"/>
    </w:p>
    <w:p w14:paraId="7908DA32" w14:textId="4EFDAC75" w:rsidR="003C1CB6" w:rsidRDefault="003C1CB6" w:rsidP="007C1E05">
      <w:pPr>
        <w:spacing w:after="0"/>
        <w:ind w:left="0" w:firstLine="0"/>
        <w:rPr>
          <w:rFonts w:asciiTheme="minorHAnsi" w:hAnsiTheme="minorHAnsi" w:cstheme="minorHAnsi"/>
        </w:rPr>
      </w:pPr>
    </w:p>
    <w:p w14:paraId="688BD8F3" w14:textId="77777777" w:rsidR="00572704" w:rsidRPr="007C1E05" w:rsidRDefault="00572704" w:rsidP="007C1E05">
      <w:pPr>
        <w:pStyle w:val="Corpsdetexte"/>
        <w:spacing w:after="0" w:line="240" w:lineRule="auto"/>
        <w:jc w:val="both"/>
        <w:rPr>
          <w:rFonts w:asciiTheme="minorHAnsi" w:hAnsiTheme="minorHAnsi" w:cstheme="minorHAnsi"/>
          <w:u w:val="single"/>
        </w:rPr>
      </w:pPr>
      <w:r w:rsidRPr="007C1E05">
        <w:rPr>
          <w:rFonts w:asciiTheme="minorHAnsi" w:hAnsiTheme="minorHAnsi" w:cstheme="minorHAnsi"/>
          <w:u w:val="single"/>
        </w:rPr>
        <w:t>Maitre d’ouvrage</w:t>
      </w:r>
    </w:p>
    <w:p w14:paraId="580ED7D7"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L’Établissement public du musée d’Orsay et de l’Orangerie – Valéry Giscard d’Estaing</w:t>
      </w:r>
    </w:p>
    <w:p w14:paraId="4C7B2CB8" w14:textId="77777777" w:rsidR="00572704" w:rsidRPr="007C1E05" w:rsidRDefault="00572704" w:rsidP="007C1E05">
      <w:pPr>
        <w:pStyle w:val="Corpsdetexte"/>
        <w:spacing w:after="0" w:line="240" w:lineRule="auto"/>
        <w:jc w:val="both"/>
        <w:rPr>
          <w:rFonts w:asciiTheme="minorHAnsi" w:hAnsiTheme="minorHAnsi" w:cstheme="minorHAnsi"/>
          <w:lang w:val="en-US"/>
        </w:rPr>
      </w:pPr>
      <w:r w:rsidRPr="007C1E05">
        <w:rPr>
          <w:rFonts w:asciiTheme="minorHAnsi" w:hAnsiTheme="minorHAnsi" w:cstheme="minorHAnsi"/>
          <w:lang w:val="en-US"/>
        </w:rPr>
        <w:t>Esplanade Valéry Giscard d’Estaing</w:t>
      </w:r>
    </w:p>
    <w:p w14:paraId="2C6F71FA" w14:textId="77777777" w:rsidR="00572704" w:rsidRPr="007C1E05" w:rsidRDefault="00572704" w:rsidP="007C1E05">
      <w:pPr>
        <w:pStyle w:val="Corpsdetexte"/>
        <w:spacing w:after="0" w:line="240" w:lineRule="auto"/>
        <w:jc w:val="both"/>
        <w:rPr>
          <w:rFonts w:asciiTheme="minorHAnsi" w:hAnsiTheme="minorHAnsi" w:cstheme="minorHAnsi"/>
          <w:lang w:val="en-US"/>
        </w:rPr>
      </w:pPr>
      <w:r w:rsidRPr="007C1E05">
        <w:rPr>
          <w:rFonts w:asciiTheme="minorHAnsi" w:hAnsiTheme="minorHAnsi" w:cstheme="minorHAnsi"/>
          <w:lang w:val="en-US"/>
        </w:rPr>
        <w:t>75343 Paris CEDEX 07</w:t>
      </w:r>
    </w:p>
    <w:p w14:paraId="69433BB7" w14:textId="77777777" w:rsidR="00572704" w:rsidRPr="007C1E05" w:rsidRDefault="00572704" w:rsidP="007C1E05">
      <w:pPr>
        <w:pStyle w:val="Corpsdetexte"/>
        <w:spacing w:after="0" w:line="240" w:lineRule="auto"/>
        <w:jc w:val="both"/>
        <w:rPr>
          <w:rFonts w:asciiTheme="minorHAnsi" w:hAnsiTheme="minorHAnsi" w:cstheme="minorHAnsi"/>
          <w:szCs w:val="20"/>
        </w:rPr>
      </w:pPr>
      <w:r w:rsidRPr="007C1E05">
        <w:rPr>
          <w:rFonts w:asciiTheme="minorHAnsi" w:hAnsiTheme="minorHAnsi" w:cstheme="minorHAnsi"/>
          <w:szCs w:val="20"/>
        </w:rPr>
        <w:lastRenderedPageBreak/>
        <w:t>Le maitre d’ouvrage est représenté par son Président, ou son représentant.</w:t>
      </w:r>
    </w:p>
    <w:p w14:paraId="5356D829" w14:textId="183A8589" w:rsidR="00572704" w:rsidRDefault="00572704" w:rsidP="007C1E05">
      <w:pPr>
        <w:pStyle w:val="Corpsdetexte"/>
        <w:spacing w:after="0" w:line="240" w:lineRule="auto"/>
        <w:jc w:val="both"/>
        <w:rPr>
          <w:rFonts w:asciiTheme="minorHAnsi" w:hAnsiTheme="minorHAnsi" w:cstheme="minorHAnsi"/>
          <w:szCs w:val="20"/>
        </w:rPr>
      </w:pPr>
      <w:r w:rsidRPr="007C1E05">
        <w:rPr>
          <w:rFonts w:asciiTheme="minorHAnsi" w:hAnsiTheme="minorHAnsi" w:cstheme="minorHAnsi"/>
          <w:szCs w:val="20"/>
        </w:rPr>
        <w:t>Il est désigné dans les différents documents sous le nom de « maître d'ouvrage » ou « pouvoir adjudicateur » ou « EPMO ».</w:t>
      </w:r>
    </w:p>
    <w:p w14:paraId="18218BA6" w14:textId="77777777" w:rsidR="007C1E05" w:rsidRPr="007C1E05" w:rsidRDefault="007C1E05" w:rsidP="007C1E05">
      <w:pPr>
        <w:pStyle w:val="Corpsdetexte"/>
        <w:spacing w:after="0" w:line="240" w:lineRule="auto"/>
        <w:jc w:val="both"/>
        <w:rPr>
          <w:rFonts w:asciiTheme="minorHAnsi" w:hAnsiTheme="minorHAnsi" w:cstheme="minorHAnsi"/>
          <w:szCs w:val="20"/>
        </w:rPr>
      </w:pPr>
    </w:p>
    <w:p w14:paraId="45AF8053" w14:textId="77777777" w:rsidR="00572704" w:rsidRPr="007C1E05" w:rsidRDefault="00572704" w:rsidP="007C1E05">
      <w:pPr>
        <w:pStyle w:val="Corpsdetexte"/>
        <w:spacing w:after="0" w:line="240" w:lineRule="auto"/>
        <w:jc w:val="both"/>
        <w:rPr>
          <w:rFonts w:asciiTheme="minorHAnsi" w:hAnsiTheme="minorHAnsi" w:cstheme="minorHAnsi"/>
          <w:u w:val="single"/>
        </w:rPr>
      </w:pPr>
      <w:r w:rsidRPr="007C1E05">
        <w:rPr>
          <w:rFonts w:asciiTheme="minorHAnsi" w:hAnsiTheme="minorHAnsi" w:cstheme="minorHAnsi"/>
          <w:u w:val="single"/>
        </w:rPr>
        <w:t>Maitrise d’œuvre</w:t>
      </w:r>
    </w:p>
    <w:p w14:paraId="7CBA847C" w14:textId="437B156F" w:rsidR="00572704" w:rsidRPr="007C1E05" w:rsidRDefault="00572704" w:rsidP="007C1E05">
      <w:pPr>
        <w:pStyle w:val="Corpsdetexte"/>
        <w:spacing w:after="0" w:line="240" w:lineRule="auto"/>
        <w:jc w:val="both"/>
        <w:rPr>
          <w:rFonts w:asciiTheme="minorHAnsi" w:hAnsiTheme="minorHAnsi" w:cstheme="minorHAnsi"/>
          <w:color w:val="auto"/>
        </w:rPr>
      </w:pPr>
      <w:r w:rsidRPr="007C1E05">
        <w:rPr>
          <w:rFonts w:asciiTheme="minorHAnsi" w:hAnsiTheme="minorHAnsi" w:cstheme="minorHAnsi"/>
          <w:color w:val="auto"/>
        </w:rPr>
        <w:t xml:space="preserve">La maîtrise d’œuvre est assurée par : </w:t>
      </w:r>
    </w:p>
    <w:p w14:paraId="1A79874E" w14:textId="77777777" w:rsidR="00572704" w:rsidRPr="007C1E05" w:rsidRDefault="00572704" w:rsidP="007C1E05">
      <w:pPr>
        <w:pStyle w:val="Corpsdetexte"/>
        <w:spacing w:after="0" w:line="240" w:lineRule="auto"/>
        <w:jc w:val="center"/>
        <w:rPr>
          <w:rFonts w:asciiTheme="minorHAnsi" w:hAnsiTheme="minorHAnsi" w:cstheme="minorHAnsi"/>
          <w:color w:val="auto"/>
        </w:rPr>
      </w:pPr>
      <w:r w:rsidRPr="007C1E05">
        <w:rPr>
          <w:rFonts w:asciiTheme="minorHAnsi" w:hAnsiTheme="minorHAnsi" w:cstheme="minorHAnsi"/>
          <w:color w:val="auto"/>
        </w:rPr>
        <w:t>Denis DODEMAN - Architecte en Chef des Monuments Historiques</w:t>
      </w:r>
    </w:p>
    <w:p w14:paraId="4348715C" w14:textId="77777777" w:rsidR="00572704" w:rsidRPr="007C1E05" w:rsidRDefault="00572704" w:rsidP="007C1E05">
      <w:pPr>
        <w:pStyle w:val="Corpsdetexte"/>
        <w:spacing w:after="0" w:line="240" w:lineRule="auto"/>
        <w:jc w:val="center"/>
        <w:rPr>
          <w:rFonts w:asciiTheme="minorHAnsi" w:hAnsiTheme="minorHAnsi" w:cstheme="minorHAnsi"/>
          <w:color w:val="auto"/>
        </w:rPr>
      </w:pPr>
      <w:r w:rsidRPr="007C1E05">
        <w:rPr>
          <w:rFonts w:asciiTheme="minorHAnsi" w:hAnsiTheme="minorHAnsi" w:cstheme="minorHAnsi"/>
          <w:color w:val="auto"/>
        </w:rPr>
        <w:t>Architecture Patrimoine &amp; Paysage DODEMAN sarl</w:t>
      </w:r>
    </w:p>
    <w:p w14:paraId="4D31AED6" w14:textId="77777777" w:rsidR="00572704" w:rsidRPr="007C1E05" w:rsidRDefault="00572704" w:rsidP="007C1E05">
      <w:pPr>
        <w:pStyle w:val="Corpsdetexte"/>
        <w:spacing w:after="0" w:line="240" w:lineRule="auto"/>
        <w:jc w:val="center"/>
        <w:rPr>
          <w:rFonts w:asciiTheme="minorHAnsi" w:hAnsiTheme="minorHAnsi" w:cstheme="minorHAnsi"/>
          <w:color w:val="auto"/>
        </w:rPr>
      </w:pPr>
      <w:r w:rsidRPr="007C1E05">
        <w:rPr>
          <w:rFonts w:asciiTheme="minorHAnsi" w:hAnsiTheme="minorHAnsi" w:cstheme="minorHAnsi"/>
          <w:color w:val="auto"/>
        </w:rPr>
        <w:t>8 rue de l'église Saint-Romain</w:t>
      </w:r>
    </w:p>
    <w:p w14:paraId="060D2E79" w14:textId="77777777" w:rsidR="00572704" w:rsidRPr="007C1E05" w:rsidRDefault="00572704" w:rsidP="007C1E05">
      <w:pPr>
        <w:pStyle w:val="Corpsdetexte"/>
        <w:spacing w:after="0" w:line="240" w:lineRule="auto"/>
        <w:jc w:val="center"/>
        <w:rPr>
          <w:rFonts w:asciiTheme="minorHAnsi" w:hAnsiTheme="minorHAnsi" w:cstheme="minorHAnsi"/>
          <w:color w:val="auto"/>
        </w:rPr>
      </w:pPr>
      <w:r w:rsidRPr="007C1E05">
        <w:rPr>
          <w:rFonts w:asciiTheme="minorHAnsi" w:hAnsiTheme="minorHAnsi" w:cstheme="minorHAnsi"/>
          <w:color w:val="auto"/>
        </w:rPr>
        <w:t>16320 VILLEBOIS-LAVALETTE</w:t>
      </w:r>
    </w:p>
    <w:p w14:paraId="42BC8C8F" w14:textId="77777777" w:rsidR="00572704" w:rsidRPr="007C1E05" w:rsidRDefault="00572704" w:rsidP="007C1E05">
      <w:pPr>
        <w:pStyle w:val="Corpsdetexte"/>
        <w:spacing w:after="0" w:line="240" w:lineRule="auto"/>
        <w:jc w:val="both"/>
        <w:rPr>
          <w:rFonts w:asciiTheme="minorHAnsi" w:hAnsiTheme="minorHAnsi" w:cstheme="minorHAnsi"/>
          <w:color w:val="FF0000"/>
        </w:rPr>
      </w:pPr>
    </w:p>
    <w:p w14:paraId="5669110E"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Le maître d’œuvre est désigné dans les différents documents sous le nom de « maître d’œuvre » ou « maitrise d’œuvre ».</w:t>
      </w:r>
    </w:p>
    <w:p w14:paraId="17C02E64"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Il est précisé que le maître d’œuvre est chargé d'émettre tous les ordres de service à destination du titulaire, tous les ordres de service seront écrits, numérotés, datés et signés du maitre d’œuvre. Le titulaire doit en accuser réception.</w:t>
      </w:r>
    </w:p>
    <w:p w14:paraId="42C05FCF" w14:textId="77777777" w:rsidR="00572704" w:rsidRPr="007C1E05" w:rsidRDefault="00572704" w:rsidP="007C1E05">
      <w:pPr>
        <w:pStyle w:val="Corpsdetexte"/>
        <w:spacing w:after="0" w:line="240" w:lineRule="auto"/>
        <w:jc w:val="both"/>
        <w:rPr>
          <w:rFonts w:asciiTheme="minorHAnsi" w:hAnsiTheme="minorHAnsi" w:cstheme="minorHAnsi"/>
          <w:szCs w:val="20"/>
        </w:rPr>
      </w:pPr>
      <w:r w:rsidRPr="007C1E05">
        <w:rPr>
          <w:rFonts w:asciiTheme="minorHAnsi" w:hAnsiTheme="minorHAnsi" w:cstheme="minorHAnsi"/>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7C1E05">
        <w:rPr>
          <w:rFonts w:asciiTheme="minorHAnsi" w:hAnsiTheme="minorHAnsi" w:cstheme="minorHAnsi"/>
          <w:color w:val="000000" w:themeColor="text1"/>
          <w:szCs w:val="20"/>
        </w:rPr>
        <w:t xml:space="preserve">de </w:t>
      </w:r>
      <w:r w:rsidRPr="007C1E05">
        <w:rPr>
          <w:rFonts w:asciiTheme="minorHAnsi" w:hAnsiTheme="minorHAnsi" w:cstheme="minorHAnsi"/>
          <w:b/>
          <w:color w:val="000000" w:themeColor="text1"/>
          <w:szCs w:val="20"/>
        </w:rPr>
        <w:t>cinq (5) jours</w:t>
      </w:r>
      <w:r w:rsidRPr="007C1E05">
        <w:rPr>
          <w:rFonts w:asciiTheme="minorHAnsi" w:hAnsiTheme="minorHAnsi" w:cstheme="minorHAnsi"/>
          <w:color w:val="000000" w:themeColor="text1"/>
          <w:szCs w:val="20"/>
        </w:rPr>
        <w:t xml:space="preserve"> </w:t>
      </w:r>
      <w:r w:rsidRPr="007C1E05">
        <w:rPr>
          <w:rFonts w:asciiTheme="minorHAnsi" w:hAnsiTheme="minorHAnsi" w:cstheme="minorHAnsi"/>
          <w:szCs w:val="20"/>
        </w:rPr>
        <w:t>à compter de la notification de l'ordre de service.</w:t>
      </w:r>
    </w:p>
    <w:p w14:paraId="69286BDA" w14:textId="77777777" w:rsidR="00572704" w:rsidRPr="007C1E05" w:rsidRDefault="00572704" w:rsidP="007C1E05">
      <w:pPr>
        <w:pStyle w:val="Corpsdetexte"/>
        <w:spacing w:after="0" w:line="240" w:lineRule="auto"/>
        <w:jc w:val="both"/>
        <w:rPr>
          <w:rFonts w:asciiTheme="minorHAnsi" w:hAnsiTheme="minorHAnsi" w:cstheme="minorHAnsi"/>
          <w:strike/>
          <w:highlight w:val="green"/>
        </w:rPr>
      </w:pPr>
    </w:p>
    <w:p w14:paraId="4EBE7A5D" w14:textId="77777777" w:rsidR="00572704" w:rsidRPr="007C1E05" w:rsidRDefault="00572704" w:rsidP="007C1E05">
      <w:pPr>
        <w:pStyle w:val="Corpsdetexte"/>
        <w:spacing w:after="0" w:line="240" w:lineRule="auto"/>
        <w:jc w:val="both"/>
        <w:rPr>
          <w:rFonts w:asciiTheme="minorHAnsi" w:hAnsiTheme="minorHAnsi" w:cstheme="minorHAnsi"/>
          <w:szCs w:val="20"/>
        </w:rPr>
      </w:pPr>
      <w:r w:rsidRPr="007C1E05">
        <w:rPr>
          <w:rFonts w:asciiTheme="minorHAnsi" w:hAnsiTheme="minorHAnsi" w:cstheme="minorHAnsi"/>
          <w:szCs w:val="20"/>
        </w:rPr>
        <w:t>Toutefois un certain nombre d'ordres de service ne peuvent être émis par le maître d’œuvre qu'au vu de décisions écrites préalables du maître d’ouvrage. Dans ce cas, l'ordre de service ne comporte que la transmission de ces décisions au titulaire, décisions ayant pour effet de modifier la nature d’une partie des travaux, les délais d'exécution ou les prix, notamment :</w:t>
      </w:r>
    </w:p>
    <w:p w14:paraId="7C691866"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La modification du programme initial entraînant une modification du projet,</w:t>
      </w:r>
    </w:p>
    <w:p w14:paraId="66DA005B"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L’affermissement de tranches optionnelles,</w:t>
      </w:r>
    </w:p>
    <w:p w14:paraId="544C9446"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L’interruption ou l'ajournement des travaux,</w:t>
      </w:r>
    </w:p>
    <w:p w14:paraId="18E12CE1"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La modification de la masse des travaux susceptibles d'apporter un changement dans l'importance des diverses natures d'ouvrages,</w:t>
      </w:r>
    </w:p>
    <w:p w14:paraId="1183795A"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La notification de prix nouveaux aux entrepreneurs pour des ouvrages ou travaux non prévus.</w:t>
      </w:r>
    </w:p>
    <w:p w14:paraId="7BD31B5A"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Les travaux supplémentaires</w:t>
      </w:r>
    </w:p>
    <w:p w14:paraId="6CCD4B98"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w:t>
      </w:r>
    </w:p>
    <w:p w14:paraId="1ADA08D2" w14:textId="77777777" w:rsidR="00572704" w:rsidRPr="007C1E05" w:rsidRDefault="00572704" w:rsidP="007C1E05">
      <w:pPr>
        <w:pStyle w:val="Corpsdetexte"/>
        <w:spacing w:after="0" w:line="240" w:lineRule="auto"/>
        <w:jc w:val="both"/>
        <w:rPr>
          <w:rFonts w:asciiTheme="minorHAnsi" w:hAnsiTheme="minorHAnsi" w:cstheme="minorHAnsi"/>
        </w:rPr>
      </w:pPr>
    </w:p>
    <w:p w14:paraId="39912AD8"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Ces ordres de service devront être accompagnés des décisions du maître d'ouvrage lors de la notification au titulaire du marché.</w:t>
      </w:r>
    </w:p>
    <w:p w14:paraId="1125700C"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 xml:space="preserve">Ces OS seront pris en compte pour l’établissement des décomptes concernés, dans les conditions prévues à l’article 13 du CCAG-TVX. </w:t>
      </w:r>
    </w:p>
    <w:p w14:paraId="64482C16" w14:textId="77777777" w:rsidR="00572704" w:rsidRPr="007C1E05" w:rsidRDefault="00572704" w:rsidP="007C1E05">
      <w:pPr>
        <w:pStyle w:val="Corpsdetexte"/>
        <w:spacing w:after="0" w:line="240" w:lineRule="auto"/>
        <w:jc w:val="both"/>
        <w:rPr>
          <w:rFonts w:asciiTheme="minorHAnsi" w:hAnsiTheme="minorHAnsi" w:cstheme="minorHAnsi"/>
        </w:rPr>
      </w:pPr>
    </w:p>
    <w:p w14:paraId="3FD03CE1" w14:textId="505AD831" w:rsidR="00572704" w:rsidRPr="007C1E05" w:rsidRDefault="00572704" w:rsidP="007C1E05">
      <w:pPr>
        <w:pStyle w:val="Titre6"/>
        <w:rPr>
          <w:rFonts w:asciiTheme="minorHAnsi" w:hAnsiTheme="minorHAnsi" w:cstheme="minorHAnsi"/>
        </w:rPr>
      </w:pPr>
      <w:r w:rsidRPr="007C1E05">
        <w:rPr>
          <w:rFonts w:asciiTheme="minorHAnsi" w:hAnsiTheme="minorHAnsi" w:cstheme="minorHAnsi"/>
        </w:rPr>
        <w:t>Équipe de spécialiste</w:t>
      </w:r>
      <w:r w:rsidR="007C1E05">
        <w:rPr>
          <w:rFonts w:asciiTheme="minorHAnsi" w:hAnsiTheme="minorHAnsi" w:cstheme="minorHAnsi"/>
        </w:rPr>
        <w:t>s</w:t>
      </w:r>
      <w:r w:rsidRPr="007C1E05">
        <w:rPr>
          <w:rFonts w:asciiTheme="minorHAnsi" w:hAnsiTheme="minorHAnsi" w:cstheme="minorHAnsi"/>
        </w:rPr>
        <w:t xml:space="preserve"> entourant la maitrise d’œuvre :</w:t>
      </w:r>
    </w:p>
    <w:p w14:paraId="32BC6B5E" w14:textId="77777777" w:rsidR="00572704" w:rsidRPr="007C1E05" w:rsidRDefault="00572704" w:rsidP="007C1E05">
      <w:pPr>
        <w:pStyle w:val="Corpsdetexte"/>
        <w:jc w:val="both"/>
        <w:rPr>
          <w:rFonts w:asciiTheme="minorHAnsi" w:hAnsiTheme="minorHAnsi" w:cstheme="minorHAnsi"/>
        </w:rPr>
      </w:pPr>
    </w:p>
    <w:tbl>
      <w:tblPr>
        <w:tblStyle w:val="Grilledutableau"/>
        <w:tblW w:w="0" w:type="auto"/>
        <w:tblInd w:w="788" w:type="dxa"/>
        <w:tblLook w:val="04A0" w:firstRow="1" w:lastRow="0" w:firstColumn="1" w:lastColumn="0" w:noHBand="0" w:noVBand="1"/>
      </w:tblPr>
      <w:tblGrid>
        <w:gridCol w:w="4201"/>
        <w:gridCol w:w="4297"/>
      </w:tblGrid>
      <w:tr w:rsidR="00572704" w:rsidRPr="007C1E05" w14:paraId="6CCC54CC" w14:textId="77777777" w:rsidTr="005676CA">
        <w:tc>
          <w:tcPr>
            <w:tcW w:w="4732" w:type="dxa"/>
          </w:tcPr>
          <w:p w14:paraId="016FB0A5" w14:textId="77777777" w:rsidR="00572704" w:rsidRPr="007C1E05" w:rsidRDefault="00572704" w:rsidP="007C1E05">
            <w:pPr>
              <w:pStyle w:val="Corpsdetexte"/>
              <w:jc w:val="both"/>
              <w:rPr>
                <w:rFonts w:asciiTheme="minorHAnsi" w:hAnsiTheme="minorHAnsi" w:cstheme="minorHAnsi"/>
                <w:color w:val="auto"/>
                <w:highlight w:val="magenta"/>
              </w:rPr>
            </w:pPr>
            <w:r w:rsidRPr="007C1E05">
              <w:rPr>
                <w:rFonts w:asciiTheme="minorHAnsi" w:hAnsiTheme="minorHAnsi" w:cstheme="minorHAnsi"/>
                <w:color w:val="auto"/>
              </w:rPr>
              <w:t>Bureau d’études structure métallique</w:t>
            </w:r>
          </w:p>
        </w:tc>
        <w:tc>
          <w:tcPr>
            <w:tcW w:w="4818" w:type="dxa"/>
          </w:tcPr>
          <w:p w14:paraId="34D865F6" w14:textId="77777777" w:rsidR="00572704" w:rsidRPr="007C1E05" w:rsidRDefault="00572704" w:rsidP="007C1E05">
            <w:pPr>
              <w:pStyle w:val="Corpsdetexte"/>
              <w:jc w:val="both"/>
              <w:rPr>
                <w:rFonts w:asciiTheme="minorHAnsi" w:hAnsiTheme="minorHAnsi" w:cstheme="minorHAnsi"/>
                <w:color w:val="auto"/>
                <w:highlight w:val="magenta"/>
              </w:rPr>
            </w:pPr>
            <w:r w:rsidRPr="007C1E05">
              <w:rPr>
                <w:rFonts w:asciiTheme="minorHAnsi" w:hAnsiTheme="minorHAnsi" w:cstheme="minorHAnsi"/>
                <w:color w:val="auto"/>
              </w:rPr>
              <w:t>DUBERSEUIL &amp; CIE</w:t>
            </w:r>
          </w:p>
        </w:tc>
      </w:tr>
      <w:tr w:rsidR="00572704" w:rsidRPr="007C1E05" w14:paraId="504B5637" w14:textId="77777777" w:rsidTr="005676CA">
        <w:tc>
          <w:tcPr>
            <w:tcW w:w="4732" w:type="dxa"/>
          </w:tcPr>
          <w:p w14:paraId="75DE17EB" w14:textId="77777777" w:rsidR="00572704" w:rsidRPr="007C1E05" w:rsidRDefault="00572704" w:rsidP="007C1E05">
            <w:pPr>
              <w:pStyle w:val="Corpsdetexte"/>
              <w:jc w:val="both"/>
              <w:rPr>
                <w:rFonts w:asciiTheme="minorHAnsi" w:hAnsiTheme="minorHAnsi" w:cstheme="minorHAnsi"/>
                <w:color w:val="auto"/>
                <w:highlight w:val="magenta"/>
              </w:rPr>
            </w:pPr>
            <w:r w:rsidRPr="007C1E05">
              <w:rPr>
                <w:rFonts w:asciiTheme="minorHAnsi" w:hAnsiTheme="minorHAnsi" w:cstheme="minorHAnsi"/>
                <w:color w:val="auto"/>
              </w:rPr>
              <w:t>Bureau d’études structure béton</w:t>
            </w:r>
          </w:p>
        </w:tc>
        <w:tc>
          <w:tcPr>
            <w:tcW w:w="4818" w:type="dxa"/>
          </w:tcPr>
          <w:p w14:paraId="64489A10" w14:textId="77777777" w:rsidR="00572704" w:rsidRPr="007C1E05" w:rsidRDefault="00572704" w:rsidP="007C1E05">
            <w:pPr>
              <w:pStyle w:val="Corpsdetexte"/>
              <w:jc w:val="both"/>
              <w:rPr>
                <w:rFonts w:asciiTheme="minorHAnsi" w:hAnsiTheme="minorHAnsi" w:cstheme="minorHAnsi"/>
                <w:color w:val="auto"/>
                <w:highlight w:val="magenta"/>
              </w:rPr>
            </w:pPr>
            <w:r w:rsidRPr="007C1E05">
              <w:rPr>
                <w:rFonts w:asciiTheme="minorHAnsi" w:hAnsiTheme="minorHAnsi" w:cstheme="minorHAnsi"/>
                <w:color w:val="auto"/>
              </w:rPr>
              <w:t>API STRUCTURE</w:t>
            </w:r>
          </w:p>
        </w:tc>
      </w:tr>
    </w:tbl>
    <w:p w14:paraId="7537663A" w14:textId="77777777" w:rsidR="00572704" w:rsidRPr="007C1E05" w:rsidRDefault="00572704" w:rsidP="007C1E05">
      <w:pPr>
        <w:pStyle w:val="Titre3"/>
        <w:numPr>
          <w:ilvl w:val="0"/>
          <w:numId w:val="0"/>
        </w:numPr>
        <w:jc w:val="both"/>
        <w:rPr>
          <w:rFonts w:asciiTheme="minorHAnsi" w:hAnsiTheme="minorHAnsi" w:cstheme="minorHAnsi"/>
        </w:rPr>
      </w:pPr>
    </w:p>
    <w:p w14:paraId="6959AEA3" w14:textId="77777777" w:rsidR="00572704" w:rsidRPr="007C1E05" w:rsidRDefault="00572704" w:rsidP="007C1E05">
      <w:pPr>
        <w:pStyle w:val="Corpsdetexte"/>
        <w:spacing w:after="0" w:line="240" w:lineRule="auto"/>
        <w:jc w:val="both"/>
        <w:rPr>
          <w:rFonts w:asciiTheme="minorHAnsi" w:hAnsiTheme="minorHAnsi" w:cstheme="minorHAnsi"/>
          <w:u w:val="single"/>
        </w:rPr>
      </w:pPr>
      <w:r w:rsidRPr="007C1E05">
        <w:rPr>
          <w:rFonts w:asciiTheme="minorHAnsi" w:hAnsiTheme="minorHAnsi" w:cstheme="minorHAnsi"/>
          <w:u w:val="single"/>
        </w:rPr>
        <w:t>Économiste</w:t>
      </w:r>
    </w:p>
    <w:p w14:paraId="308D8EE3"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La mission économiste est assurée par la maitrise d’œuvre.</w:t>
      </w:r>
    </w:p>
    <w:p w14:paraId="41AF74FA" w14:textId="77777777" w:rsidR="00572704" w:rsidRPr="007C1E05" w:rsidRDefault="00572704" w:rsidP="007C1E05">
      <w:pPr>
        <w:pStyle w:val="Corpsdetexte"/>
        <w:spacing w:after="0" w:line="240" w:lineRule="auto"/>
        <w:jc w:val="both"/>
        <w:rPr>
          <w:rFonts w:asciiTheme="minorHAnsi" w:hAnsiTheme="minorHAnsi" w:cstheme="minorHAnsi"/>
        </w:rPr>
      </w:pPr>
    </w:p>
    <w:p w14:paraId="032784D9"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Il assiste le maître d’ouvrage pour le conseiller avant, pendant et après les travaux. Il prescrit, estime, et planifie chaque étape de l’opération.</w:t>
      </w:r>
    </w:p>
    <w:p w14:paraId="1E202D22" w14:textId="77777777" w:rsidR="00572704" w:rsidRPr="007C1E05" w:rsidRDefault="00572704" w:rsidP="007C1E05">
      <w:pPr>
        <w:pStyle w:val="Corpsdetexte"/>
        <w:spacing w:after="0" w:line="240" w:lineRule="auto"/>
        <w:jc w:val="both"/>
        <w:rPr>
          <w:rFonts w:asciiTheme="minorHAnsi" w:hAnsiTheme="minorHAnsi" w:cstheme="minorHAnsi"/>
        </w:rPr>
      </w:pPr>
    </w:p>
    <w:p w14:paraId="537042F3"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Ordonnancement Pilotage et Coordination (OPC)</w:t>
      </w:r>
    </w:p>
    <w:p w14:paraId="14C54DB4"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La mission OPC est assurée par IPCS</w:t>
      </w:r>
    </w:p>
    <w:p w14:paraId="7042BBAB" w14:textId="77777777" w:rsidR="00572704" w:rsidRPr="007C1E05" w:rsidRDefault="00572704" w:rsidP="007C1E05">
      <w:pPr>
        <w:ind w:left="0" w:firstLine="0"/>
        <w:rPr>
          <w:rFonts w:asciiTheme="minorHAnsi" w:hAnsiTheme="minorHAnsi" w:cstheme="minorHAnsi"/>
        </w:rPr>
      </w:pPr>
    </w:p>
    <w:p w14:paraId="4B2681B0"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Il est désigné dans les différents documents sous le nom d’« OPC».</w:t>
      </w:r>
    </w:p>
    <w:p w14:paraId="1F4A0C70" w14:textId="0DEBF2CD" w:rsidR="00572704" w:rsidRDefault="00572704" w:rsidP="007C1E05">
      <w:pPr>
        <w:pStyle w:val="Corpsdetexte"/>
        <w:spacing w:after="0" w:line="240" w:lineRule="auto"/>
        <w:jc w:val="both"/>
        <w:rPr>
          <w:rFonts w:asciiTheme="minorHAnsi" w:hAnsiTheme="minorHAnsi" w:cstheme="minorHAnsi"/>
        </w:rPr>
      </w:pPr>
    </w:p>
    <w:p w14:paraId="2FCE6DDA" w14:textId="77777777" w:rsidR="007C1E05" w:rsidRPr="007C1E05" w:rsidRDefault="007C1E05" w:rsidP="007C1E05">
      <w:pPr>
        <w:pStyle w:val="Corpsdetexte"/>
        <w:spacing w:after="0" w:line="240" w:lineRule="auto"/>
        <w:jc w:val="both"/>
        <w:rPr>
          <w:rFonts w:asciiTheme="minorHAnsi" w:hAnsiTheme="minorHAnsi" w:cstheme="minorHAnsi"/>
        </w:rPr>
      </w:pPr>
    </w:p>
    <w:p w14:paraId="76CBF3CF"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lastRenderedPageBreak/>
        <w:t>La mission OPC Porte notamment sur :</w:t>
      </w:r>
    </w:p>
    <w:p w14:paraId="09554536"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L’organisation et la coordination générale de tous les intervenants chargés de l’opération et des tiers extérieurs y concourant ;</w:t>
      </w:r>
    </w:p>
    <w:p w14:paraId="274CE995"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L’organisation et la diffusion de l’information concernant l’opération ;</w:t>
      </w:r>
    </w:p>
    <w:p w14:paraId="4CA9BF1D"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L’ordonnancement et la planification de l’ensemble de l’opération ;</w:t>
      </w:r>
    </w:p>
    <w:p w14:paraId="2715880A"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La planification et la coordination des études de conception, de synthèse et d’exécution ;</w:t>
      </w:r>
    </w:p>
    <w:p w14:paraId="0010AC92"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Le pilotage du chantier comprenant la planification des travaux ;</w:t>
      </w:r>
    </w:p>
    <w:p w14:paraId="1AB914B7" w14:textId="77777777" w:rsidR="00572704" w:rsidRPr="007C1E05" w:rsidRDefault="00572704" w:rsidP="007C1E05">
      <w:pPr>
        <w:pStyle w:val="Paragraphedeliste"/>
        <w:spacing w:after="0" w:afterAutospacing="0"/>
        <w:rPr>
          <w:rFonts w:asciiTheme="minorHAnsi" w:hAnsiTheme="minorHAnsi" w:cstheme="minorHAnsi"/>
        </w:rPr>
      </w:pPr>
      <w:r w:rsidRPr="007C1E05">
        <w:rPr>
          <w:rFonts w:asciiTheme="minorHAnsi" w:hAnsiTheme="minorHAnsi" w:cstheme="minorHAnsi"/>
        </w:rPr>
        <w:t>Le suivi sur site des levées de réserves en phase de garantie de parfait achèvement avec l’animation de réunions régulières.</w:t>
      </w:r>
    </w:p>
    <w:p w14:paraId="495C6262" w14:textId="77777777" w:rsidR="00572704" w:rsidRPr="007C1E05" w:rsidRDefault="00572704" w:rsidP="007C1E05">
      <w:pPr>
        <w:pStyle w:val="Corpsdetexte"/>
        <w:spacing w:after="0" w:line="240" w:lineRule="auto"/>
        <w:jc w:val="both"/>
        <w:rPr>
          <w:rFonts w:asciiTheme="minorHAnsi" w:hAnsiTheme="minorHAnsi" w:cstheme="minorHAnsi"/>
        </w:rPr>
      </w:pPr>
    </w:p>
    <w:p w14:paraId="78373007" w14:textId="77777777" w:rsidR="00572704" w:rsidRPr="007C1E05" w:rsidRDefault="00572704" w:rsidP="007C1E05">
      <w:pPr>
        <w:pStyle w:val="Corpsdetexte"/>
        <w:spacing w:after="0" w:line="240" w:lineRule="auto"/>
        <w:jc w:val="both"/>
        <w:rPr>
          <w:rFonts w:asciiTheme="minorHAnsi" w:hAnsiTheme="minorHAnsi" w:cstheme="minorHAnsi"/>
        </w:rPr>
      </w:pPr>
      <w:r w:rsidRPr="007C1E05">
        <w:rPr>
          <w:rFonts w:asciiTheme="minorHAnsi" w:hAnsiTheme="minorHAnsi" w:cstheme="minorHAnsi"/>
        </w:rPr>
        <w:t>L’OPC est rémunéré par le maitre d’ouvrage.</w:t>
      </w:r>
    </w:p>
    <w:p w14:paraId="783A61FE" w14:textId="77777777" w:rsidR="00572704" w:rsidRPr="007C1E05" w:rsidRDefault="00572704" w:rsidP="007C1E05">
      <w:pPr>
        <w:pStyle w:val="Corpsdetexte"/>
        <w:spacing w:after="0" w:line="240" w:lineRule="auto"/>
        <w:jc w:val="both"/>
        <w:rPr>
          <w:rFonts w:asciiTheme="minorHAnsi" w:hAnsiTheme="minorHAnsi" w:cstheme="minorHAnsi"/>
        </w:rPr>
      </w:pPr>
    </w:p>
    <w:p w14:paraId="72CE4B60" w14:textId="77777777" w:rsidR="00572704" w:rsidRPr="007C1E05" w:rsidRDefault="00572704" w:rsidP="007C1E05">
      <w:pPr>
        <w:pStyle w:val="Paragraphedeliste"/>
        <w:numPr>
          <w:ilvl w:val="0"/>
          <w:numId w:val="29"/>
        </w:numPr>
        <w:spacing w:after="5" w:afterAutospacing="0" w:line="249" w:lineRule="auto"/>
        <w:ind w:left="0" w:hanging="14"/>
        <w:rPr>
          <w:rFonts w:asciiTheme="minorHAnsi" w:hAnsiTheme="minorHAnsi" w:cstheme="minorHAnsi"/>
        </w:rPr>
      </w:pPr>
      <w:r w:rsidRPr="007C1E05">
        <w:rPr>
          <w:rFonts w:asciiTheme="minorHAnsi" w:hAnsiTheme="minorHAnsi" w:cstheme="minorHAnsi"/>
        </w:rPr>
        <w:t>Coordonnateur de Sécurité et de Protection de la Santé (CSPS)</w:t>
      </w:r>
    </w:p>
    <w:p w14:paraId="6F2E96B0" w14:textId="77777777" w:rsidR="00572704" w:rsidRDefault="00572704" w:rsidP="00572704">
      <w:pPr>
        <w:ind w:left="0" w:hanging="14"/>
      </w:pPr>
    </w:p>
    <w:p w14:paraId="6957BEAB" w14:textId="77777777" w:rsidR="00572704" w:rsidRDefault="00572704" w:rsidP="00572704">
      <w:pPr>
        <w:pStyle w:val="Commentaire"/>
        <w:spacing w:line="249" w:lineRule="auto"/>
        <w:ind w:left="0" w:hanging="14"/>
        <w:rPr>
          <w:szCs w:val="22"/>
        </w:rPr>
      </w:pPr>
      <w:r>
        <w:rPr>
          <w:szCs w:val="22"/>
        </w:rPr>
        <w:t>La mission de coordonnateur est assurée par QUALICONSULT.</w:t>
      </w:r>
    </w:p>
    <w:p w14:paraId="663A9324" w14:textId="77777777" w:rsidR="00572704" w:rsidRDefault="00572704" w:rsidP="00572704">
      <w:pPr>
        <w:pStyle w:val="Commentaire"/>
        <w:spacing w:line="249" w:lineRule="auto"/>
        <w:ind w:left="0" w:hanging="14"/>
        <w:rPr>
          <w:szCs w:val="22"/>
        </w:rPr>
      </w:pPr>
      <w:r>
        <w:t>Il est désigné dans les différents documents sous le nom de "CSPS".</w:t>
      </w:r>
    </w:p>
    <w:p w14:paraId="702BB0EE" w14:textId="77777777" w:rsidR="00572704" w:rsidRDefault="00572704" w:rsidP="00572704">
      <w:pPr>
        <w:pStyle w:val="Commentaire"/>
        <w:spacing w:line="249" w:lineRule="auto"/>
        <w:ind w:left="0" w:hanging="14"/>
        <w:rPr>
          <w:szCs w:val="22"/>
        </w:rPr>
      </w:pPr>
    </w:p>
    <w:p w14:paraId="572F8708" w14:textId="77777777" w:rsidR="00572704" w:rsidRDefault="00572704" w:rsidP="00572704">
      <w:pPr>
        <w:pStyle w:val="Commentaire"/>
        <w:spacing w:line="249" w:lineRule="auto"/>
        <w:ind w:left="0" w:hanging="14"/>
      </w:pPr>
      <w:r>
        <w:t>L'opération est soumise aux dispositions fixées par les articles L. 4532-2 et suivants du Code du travail et ses décrets d’application.</w:t>
      </w:r>
    </w:p>
    <w:p w14:paraId="555C1F63" w14:textId="77777777" w:rsidR="00572704" w:rsidRDefault="00572704" w:rsidP="00572704">
      <w:pPr>
        <w:pStyle w:val="Commentaire"/>
        <w:spacing w:line="249" w:lineRule="auto"/>
        <w:ind w:left="0" w:hanging="14"/>
      </w:pPr>
      <w:r>
        <w:t>A ce titre, une mission de coordination en matière de sécurité et de protection de la santé sera confiée à un organisme agréé. La mission relève de la catégorie 2 au sens de l’article R. 4532-1 du Code du travail et sera rémunérée par le pouvoir adjudicateur.</w:t>
      </w:r>
    </w:p>
    <w:p w14:paraId="4A2CFEDE" w14:textId="77777777" w:rsidR="00572704" w:rsidRDefault="00572704" w:rsidP="00572704">
      <w:pPr>
        <w:pStyle w:val="Commentaire"/>
        <w:spacing w:line="249" w:lineRule="auto"/>
        <w:ind w:left="0" w:hanging="14"/>
      </w:pPr>
    </w:p>
    <w:p w14:paraId="3B3A65B0" w14:textId="77777777" w:rsidR="00572704" w:rsidRDefault="00572704" w:rsidP="00572704">
      <w:pPr>
        <w:pStyle w:val="Commentaire"/>
        <w:spacing w:line="249" w:lineRule="auto"/>
        <w:ind w:left="0" w:hanging="14"/>
      </w:pPr>
      <w:r>
        <w:t>L'intervention du CSPS oblige le titulaire :</w:t>
      </w:r>
    </w:p>
    <w:p w14:paraId="4A5BDF03" w14:textId="77777777" w:rsidR="00572704" w:rsidRDefault="00572704" w:rsidP="00572704">
      <w:pPr>
        <w:pStyle w:val="Commentaire"/>
        <w:numPr>
          <w:ilvl w:val="0"/>
          <w:numId w:val="30"/>
        </w:numPr>
        <w:spacing w:line="249" w:lineRule="auto"/>
        <w:ind w:left="426" w:hanging="14"/>
      </w:pPr>
      <w:r>
        <w:t>À lui fournir à titre gracieux, tous les documents nécessaires à l'accomplissement de sa mission ;</w:t>
      </w:r>
    </w:p>
    <w:p w14:paraId="41875A45" w14:textId="77777777" w:rsidR="00572704" w:rsidRDefault="00572704" w:rsidP="00572704">
      <w:pPr>
        <w:pStyle w:val="Commentaire"/>
        <w:numPr>
          <w:ilvl w:val="0"/>
          <w:numId w:val="30"/>
        </w:numPr>
        <w:spacing w:line="249" w:lineRule="auto"/>
        <w:ind w:left="426" w:hanging="14"/>
      </w:pPr>
      <w:r>
        <w:t>À prendre en compte à ses frais, l'ensemble des incidences liées aux observations et avis du CSPS après accord du maître d’ouvrage</w:t>
      </w:r>
    </w:p>
    <w:p w14:paraId="009EDD4A" w14:textId="77777777" w:rsidR="00572704" w:rsidRDefault="00572704" w:rsidP="00572704">
      <w:pPr>
        <w:pStyle w:val="Commentaire"/>
        <w:spacing w:line="249" w:lineRule="auto"/>
        <w:ind w:left="0" w:hanging="14"/>
      </w:pPr>
    </w:p>
    <w:p w14:paraId="699C19A6" w14:textId="77777777" w:rsidR="00572704" w:rsidRDefault="00572704" w:rsidP="00572704">
      <w:pPr>
        <w:pStyle w:val="Commentaire"/>
        <w:numPr>
          <w:ilvl w:val="0"/>
          <w:numId w:val="29"/>
        </w:numPr>
        <w:spacing w:line="249" w:lineRule="auto"/>
        <w:ind w:left="0" w:hanging="14"/>
        <w:rPr>
          <w:szCs w:val="22"/>
        </w:rPr>
      </w:pPr>
      <w:r>
        <w:rPr>
          <w:szCs w:val="22"/>
        </w:rPr>
        <w:t>Coordonnateur des systèmes de sécurité incendie</w:t>
      </w:r>
    </w:p>
    <w:p w14:paraId="2490F73C" w14:textId="77777777" w:rsidR="00572704" w:rsidRDefault="00572704" w:rsidP="00572704">
      <w:pPr>
        <w:pStyle w:val="Commentaire"/>
        <w:spacing w:line="249" w:lineRule="auto"/>
        <w:ind w:left="0" w:hanging="14"/>
        <w:rPr>
          <w:szCs w:val="22"/>
        </w:rPr>
      </w:pPr>
    </w:p>
    <w:p w14:paraId="68697663" w14:textId="77777777" w:rsidR="00572704" w:rsidRDefault="00572704" w:rsidP="00572704">
      <w:pPr>
        <w:ind w:left="0" w:hanging="14"/>
        <w:rPr>
          <w:rFonts w:asciiTheme="minorHAnsi" w:hAnsiTheme="minorHAnsi" w:cstheme="minorHAnsi"/>
          <w:szCs w:val="20"/>
        </w:rPr>
      </w:pPr>
      <w:r>
        <w:rPr>
          <w:rFonts w:asciiTheme="minorHAnsi" w:hAnsiTheme="minorHAnsi" w:cstheme="minorHAnsi"/>
          <w:szCs w:val="20"/>
        </w:rPr>
        <w:t>La mission de coordonnateur SSI est assurée par NEO2SI.</w:t>
      </w:r>
    </w:p>
    <w:p w14:paraId="30EF99A5" w14:textId="77777777" w:rsidR="00572704" w:rsidRDefault="00572704" w:rsidP="00572704">
      <w:pPr>
        <w:ind w:left="0" w:hanging="14"/>
        <w:rPr>
          <w:rFonts w:asciiTheme="minorHAnsi" w:hAnsiTheme="minorHAnsi" w:cstheme="minorHAnsi"/>
          <w:szCs w:val="20"/>
        </w:rPr>
      </w:pPr>
    </w:p>
    <w:p w14:paraId="72E61512" w14:textId="77777777" w:rsidR="00572704" w:rsidRDefault="00572704" w:rsidP="00572704">
      <w:pPr>
        <w:ind w:left="0" w:hanging="14"/>
        <w:rPr>
          <w:rFonts w:asciiTheme="minorHAnsi" w:hAnsiTheme="minorHAnsi" w:cstheme="minorHAnsi"/>
          <w:szCs w:val="20"/>
        </w:rPr>
      </w:pPr>
      <w:r>
        <w:rPr>
          <w:rFonts w:asciiTheme="minorHAnsi" w:hAnsiTheme="minorHAnsi" w:cstheme="minorHAnsi"/>
          <w:szCs w:val="20"/>
        </w:rPr>
        <w:t>Il est désigné dans les différents documents sous le nom de « CSSI » ou « SSI ».</w:t>
      </w:r>
    </w:p>
    <w:p w14:paraId="7FC35456" w14:textId="77777777" w:rsidR="00572704" w:rsidRDefault="00572704" w:rsidP="00572704">
      <w:pPr>
        <w:ind w:left="0" w:hanging="14"/>
        <w:rPr>
          <w:rFonts w:asciiTheme="minorHAnsi" w:hAnsiTheme="minorHAnsi" w:cstheme="minorHAnsi"/>
          <w:szCs w:val="20"/>
        </w:rPr>
      </w:pPr>
    </w:p>
    <w:p w14:paraId="038770BD" w14:textId="77777777" w:rsidR="00572704" w:rsidRDefault="00572704" w:rsidP="00572704">
      <w:pPr>
        <w:ind w:left="0" w:hanging="14"/>
        <w:rPr>
          <w:rFonts w:asciiTheme="minorHAnsi" w:hAnsiTheme="minorHAnsi" w:cstheme="minorHAnsi"/>
          <w:szCs w:val="20"/>
        </w:rPr>
      </w:pPr>
      <w:r>
        <w:rPr>
          <w:rFonts w:asciiTheme="minorHAnsi" w:hAnsiTheme="minorHAnsi" w:cstheme="minorHAnsi"/>
          <w:szCs w:val="20"/>
        </w:rPr>
        <w:t>Le contenu de la mission de coordination SSI, est conforme à la norme NF S61-931 §5.3. La conclusion finale de cette mission est la constitution ou la mise à jour du Dossier d’Identité SSI conforme au tableau 4 de la norme NF S61-932 §14.</w:t>
      </w:r>
    </w:p>
    <w:p w14:paraId="74CDF56B" w14:textId="77777777" w:rsidR="00572704" w:rsidRPr="007C1E05" w:rsidRDefault="00572704" w:rsidP="007C1E05">
      <w:pPr>
        <w:spacing w:after="0"/>
        <w:ind w:left="0" w:firstLine="0"/>
        <w:rPr>
          <w:rFonts w:asciiTheme="minorHAnsi" w:hAnsiTheme="minorHAnsi" w:cstheme="minorHAnsi"/>
        </w:rPr>
      </w:pPr>
    </w:p>
    <w:p w14:paraId="52F5CC11" w14:textId="77777777" w:rsidR="007D6107" w:rsidRPr="00350DE6" w:rsidRDefault="007D6107" w:rsidP="00350DE6">
      <w:pPr>
        <w:pStyle w:val="Titre1"/>
        <w:jc w:val="both"/>
        <w:rPr>
          <w:rFonts w:asciiTheme="minorHAnsi" w:hAnsiTheme="minorHAnsi" w:cstheme="minorHAnsi"/>
        </w:rPr>
      </w:pPr>
      <w:bookmarkStart w:id="16" w:name="_Toc171056172"/>
      <w:bookmarkStart w:id="17" w:name="_Toc187767203"/>
      <w:r w:rsidRPr="00350DE6">
        <w:rPr>
          <w:rFonts w:asciiTheme="minorHAnsi" w:hAnsiTheme="minorHAnsi" w:cstheme="minorHAnsi"/>
        </w:rPr>
        <w:t>DESCRIPTIONS GÉNÉRALES</w:t>
      </w:r>
      <w:bookmarkEnd w:id="16"/>
      <w:bookmarkEnd w:id="17"/>
    </w:p>
    <w:p w14:paraId="3966F991" w14:textId="77777777" w:rsidR="00F512C1" w:rsidRPr="00350DE6" w:rsidRDefault="00F512C1" w:rsidP="007C1E05">
      <w:pPr>
        <w:pStyle w:val="Titre2"/>
      </w:pPr>
      <w:bookmarkStart w:id="18" w:name="_Hlk171070152"/>
      <w:bookmarkStart w:id="19" w:name="_Toc171056173"/>
      <w:bookmarkStart w:id="20" w:name="_Toc187767204"/>
      <w:r w:rsidRPr="00350DE6">
        <w:t>Objet de la prestation</w:t>
      </w:r>
      <w:bookmarkEnd w:id="20"/>
    </w:p>
    <w:p w14:paraId="3E810A6A" w14:textId="3CAD835A" w:rsidR="00F512C1" w:rsidRPr="00350DE6" w:rsidRDefault="00531D62"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La présente consultation a pour objet la m</w:t>
      </w:r>
      <w:r w:rsidR="00F512C1" w:rsidRPr="00350DE6">
        <w:rPr>
          <w:rFonts w:asciiTheme="minorHAnsi" w:hAnsiTheme="minorHAnsi" w:cstheme="minorHAnsi"/>
        </w:rPr>
        <w:t>odification de la façade Nord vitrée du Musée de l’Orangerie avec création d’une porte vitrée.</w:t>
      </w:r>
      <w:r w:rsidRPr="00350DE6">
        <w:rPr>
          <w:rFonts w:asciiTheme="minorHAnsi" w:hAnsiTheme="minorHAnsi" w:cstheme="minorHAnsi"/>
        </w:rPr>
        <w:t xml:space="preserve"> La prestation comprend une tranche ferme unique.</w:t>
      </w:r>
    </w:p>
    <w:p w14:paraId="05F47035" w14:textId="77777777" w:rsidR="00F512C1" w:rsidRPr="00350DE6" w:rsidRDefault="00F512C1" w:rsidP="00350DE6">
      <w:pPr>
        <w:pStyle w:val="Titre3"/>
        <w:jc w:val="both"/>
        <w:rPr>
          <w:rFonts w:asciiTheme="minorHAnsi" w:hAnsiTheme="minorHAnsi" w:cstheme="minorHAnsi"/>
        </w:rPr>
      </w:pPr>
      <w:bookmarkStart w:id="21" w:name="_Toc187767205"/>
      <w:r w:rsidRPr="00350DE6">
        <w:rPr>
          <w:rFonts w:asciiTheme="minorHAnsi" w:hAnsiTheme="minorHAnsi" w:cstheme="minorHAnsi"/>
        </w:rPr>
        <w:t>Localisation</w:t>
      </w:r>
      <w:bookmarkEnd w:id="21"/>
    </w:p>
    <w:p w14:paraId="0D814DB1" w14:textId="77777777" w:rsidR="00F512C1" w:rsidRPr="00350DE6" w:rsidRDefault="00F512C1"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 xml:space="preserve">La modification de façade est située au pied de la passerelle créée sur le site du Musée de l’Orangerie, façade Nord. </w:t>
      </w:r>
    </w:p>
    <w:p w14:paraId="4C9840FA" w14:textId="77777777" w:rsidR="00F512C1" w:rsidRPr="00350DE6" w:rsidRDefault="00F512C1" w:rsidP="00350DE6">
      <w:pPr>
        <w:pStyle w:val="Titre3"/>
        <w:jc w:val="both"/>
        <w:rPr>
          <w:rFonts w:asciiTheme="minorHAnsi" w:hAnsiTheme="minorHAnsi" w:cstheme="minorHAnsi"/>
        </w:rPr>
      </w:pPr>
      <w:bookmarkStart w:id="22" w:name="_Toc187767206"/>
      <w:r w:rsidRPr="00350DE6">
        <w:rPr>
          <w:rFonts w:asciiTheme="minorHAnsi" w:hAnsiTheme="minorHAnsi" w:cstheme="minorHAnsi"/>
        </w:rPr>
        <w:t>Normes et réglementations</w:t>
      </w:r>
      <w:bookmarkEnd w:id="22"/>
    </w:p>
    <w:p w14:paraId="08018832" w14:textId="77777777" w:rsidR="00F512C1" w:rsidRPr="00350DE6" w:rsidRDefault="00F512C1" w:rsidP="00350DE6">
      <w:pPr>
        <w:pStyle w:val="Corpsdetexte"/>
        <w:spacing w:after="0" w:line="240" w:lineRule="auto"/>
        <w:jc w:val="both"/>
        <w:rPr>
          <w:rFonts w:asciiTheme="minorHAnsi" w:hAnsiTheme="minorHAnsi" w:cstheme="minorHAnsi"/>
        </w:rPr>
      </w:pPr>
      <w:bookmarkStart w:id="23" w:name="_Hlk171072165"/>
      <w:bookmarkEnd w:id="18"/>
      <w:r w:rsidRPr="00350DE6">
        <w:rPr>
          <w:rFonts w:asciiTheme="minorHAnsi" w:hAnsiTheme="minorHAnsi" w:cstheme="minorHAnsi"/>
        </w:rPr>
        <w:t>Les travaux seront exécutés conformément aux règles de l’art et à la réglementation applicable en France telle qu'elle se trouvera être en vigueur à la date de remise des offres.</w:t>
      </w:r>
    </w:p>
    <w:p w14:paraId="3DD2A3AE" w14:textId="77777777" w:rsidR="00F512C1" w:rsidRPr="00350DE6" w:rsidRDefault="00F512C1" w:rsidP="00F512C1">
      <w:pPr>
        <w:pStyle w:val="Corpsdetexte"/>
        <w:spacing w:after="0" w:line="240" w:lineRule="auto"/>
        <w:rPr>
          <w:rFonts w:asciiTheme="minorHAnsi" w:hAnsiTheme="minorHAnsi" w:cstheme="minorHAnsi"/>
        </w:rPr>
      </w:pPr>
    </w:p>
    <w:p w14:paraId="54DE28EB" w14:textId="77777777" w:rsidR="00F512C1" w:rsidRPr="00350DE6" w:rsidRDefault="00F512C1"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En particulier, les travaux seront conformes aux prescriptions techniques contenues dans les lois, décrets, arrêtés et circulaires applicables en France, ainsi que dans les cahiers des clauses techniques générales, les documents techniques unifiés, les normes, les avis techniques, notamment documents suivants, sachant que cette liste n'est pas limitative :</w:t>
      </w:r>
    </w:p>
    <w:bookmarkEnd w:id="23"/>
    <w:p w14:paraId="69D4AFFC" w14:textId="77777777" w:rsidR="00F512C1" w:rsidRPr="00350DE6" w:rsidRDefault="00F512C1" w:rsidP="00F512C1">
      <w:pPr>
        <w:pStyle w:val="Corpsdetexte"/>
        <w:spacing w:after="0" w:line="240" w:lineRule="auto"/>
        <w:rPr>
          <w:rFonts w:asciiTheme="minorHAnsi" w:hAnsiTheme="minorHAnsi" w:cstheme="minorHAnsi"/>
        </w:rPr>
      </w:pPr>
    </w:p>
    <w:p w14:paraId="1F7056FA" w14:textId="77777777" w:rsidR="00F512C1" w:rsidRPr="00350DE6" w:rsidRDefault="00F512C1" w:rsidP="00350DE6">
      <w:pPr>
        <w:pStyle w:val="Paragraphedeliste"/>
        <w:rPr>
          <w:rFonts w:asciiTheme="minorHAnsi" w:hAnsiTheme="minorHAnsi" w:cstheme="minorHAnsi"/>
        </w:rPr>
      </w:pPr>
      <w:r w:rsidRPr="00350DE6">
        <w:rPr>
          <w:rFonts w:asciiTheme="minorHAnsi" w:hAnsiTheme="minorHAnsi" w:cstheme="minorHAnsi"/>
        </w:rPr>
        <w:lastRenderedPageBreak/>
        <w:t>DTU 32.1 : Charpentes et ossatures en acier</w:t>
      </w:r>
    </w:p>
    <w:p w14:paraId="33C57509" w14:textId="77777777" w:rsidR="00F512C1" w:rsidRPr="00350DE6" w:rsidRDefault="00F512C1" w:rsidP="00350DE6">
      <w:pPr>
        <w:pStyle w:val="Paragraphedeliste"/>
        <w:rPr>
          <w:rFonts w:asciiTheme="minorHAnsi" w:hAnsiTheme="minorHAnsi" w:cstheme="minorHAnsi"/>
        </w:rPr>
      </w:pPr>
      <w:r w:rsidRPr="00350DE6">
        <w:rPr>
          <w:rFonts w:asciiTheme="minorHAnsi" w:hAnsiTheme="minorHAnsi" w:cstheme="minorHAnsi"/>
        </w:rPr>
        <w:t>DTU 36.5 : Mise en œuvre des fenêtres et portes extérieures</w:t>
      </w:r>
    </w:p>
    <w:p w14:paraId="3927A74C" w14:textId="77777777" w:rsidR="00F512C1" w:rsidRPr="00350DE6" w:rsidRDefault="00F512C1" w:rsidP="00350DE6">
      <w:pPr>
        <w:pStyle w:val="Paragraphedeliste"/>
        <w:rPr>
          <w:rFonts w:asciiTheme="minorHAnsi" w:hAnsiTheme="minorHAnsi" w:cstheme="minorHAnsi"/>
        </w:rPr>
      </w:pPr>
      <w:r w:rsidRPr="00350DE6">
        <w:rPr>
          <w:rFonts w:asciiTheme="minorHAnsi" w:hAnsiTheme="minorHAnsi" w:cstheme="minorHAnsi"/>
        </w:rPr>
        <w:t>DTU 39 : Travaux de vitrerie-miroiterie</w:t>
      </w:r>
    </w:p>
    <w:p w14:paraId="4149DDF5" w14:textId="77777777" w:rsidR="00F512C1" w:rsidRPr="00350DE6" w:rsidRDefault="00F512C1" w:rsidP="00350DE6">
      <w:pPr>
        <w:pStyle w:val="Paragraphedeliste"/>
        <w:rPr>
          <w:rFonts w:asciiTheme="minorHAnsi" w:hAnsiTheme="minorHAnsi" w:cstheme="minorHAnsi"/>
        </w:rPr>
      </w:pPr>
      <w:bookmarkStart w:id="24" w:name="_Hlk171020663"/>
      <w:r w:rsidRPr="00350DE6">
        <w:rPr>
          <w:rFonts w:asciiTheme="minorHAnsi" w:hAnsiTheme="minorHAnsi" w:cstheme="minorHAnsi"/>
        </w:rPr>
        <w:t>DTU 59.1 : Travaux de peinture des bâtiments</w:t>
      </w:r>
    </w:p>
    <w:bookmarkEnd w:id="24"/>
    <w:p w14:paraId="49D4E78E" w14:textId="77777777" w:rsidR="00F512C1" w:rsidRPr="00350DE6" w:rsidRDefault="00F512C1" w:rsidP="00350DE6">
      <w:pPr>
        <w:pStyle w:val="Paragraphedeliste"/>
        <w:rPr>
          <w:rFonts w:asciiTheme="minorHAnsi" w:hAnsiTheme="minorHAnsi" w:cstheme="minorHAnsi"/>
        </w:rPr>
      </w:pPr>
      <w:r w:rsidRPr="00350DE6">
        <w:rPr>
          <w:rFonts w:asciiTheme="minorHAnsi" w:hAnsiTheme="minorHAnsi" w:cstheme="minorHAnsi"/>
        </w:rPr>
        <w:t>Arrêtés - Normes et Documents complétant ou modifiant ceux en vigueur à la date de l'appel d'offre</w:t>
      </w:r>
    </w:p>
    <w:p w14:paraId="07C40D7A" w14:textId="77777777" w:rsidR="00F512C1" w:rsidRPr="00350DE6" w:rsidRDefault="00F512C1" w:rsidP="00F512C1">
      <w:pPr>
        <w:pStyle w:val="Paragraphedeliste"/>
        <w:spacing w:after="0" w:afterAutospacing="0"/>
        <w:rPr>
          <w:rFonts w:asciiTheme="minorHAnsi" w:hAnsiTheme="minorHAnsi" w:cstheme="minorHAnsi"/>
        </w:rPr>
      </w:pPr>
      <w:r w:rsidRPr="00350DE6">
        <w:rPr>
          <w:rFonts w:asciiTheme="minorHAnsi" w:hAnsiTheme="minorHAnsi" w:cstheme="minorHAnsi"/>
        </w:rPr>
        <w:t>Code du travail : Dispositions relatives à la sécurité sur le chantier</w:t>
      </w:r>
    </w:p>
    <w:p w14:paraId="61A565D1" w14:textId="77777777" w:rsidR="007D6107" w:rsidRPr="00350DE6" w:rsidRDefault="007D6107" w:rsidP="007D6107">
      <w:pPr>
        <w:pStyle w:val="Corpsdetexte"/>
        <w:spacing w:after="0" w:line="240" w:lineRule="auto"/>
        <w:rPr>
          <w:rFonts w:asciiTheme="minorHAnsi" w:hAnsiTheme="minorHAnsi" w:cstheme="minorHAnsi"/>
        </w:rPr>
      </w:pPr>
    </w:p>
    <w:bookmarkEnd w:id="19"/>
    <w:p w14:paraId="2CBCBD94" w14:textId="77777777" w:rsidR="007D6107" w:rsidRPr="00350DE6" w:rsidRDefault="007D6107" w:rsidP="007D6107">
      <w:pPr>
        <w:pStyle w:val="Corpsdetexte"/>
        <w:spacing w:after="0" w:line="240" w:lineRule="auto"/>
        <w:rPr>
          <w:rFonts w:asciiTheme="minorHAnsi" w:hAnsiTheme="minorHAnsi" w:cstheme="minorHAnsi"/>
        </w:rPr>
      </w:pPr>
      <w:r w:rsidRPr="00350DE6">
        <w:rPr>
          <w:rFonts w:asciiTheme="minorHAnsi" w:hAnsiTheme="minorHAnsi" w:cstheme="minorHAnsi"/>
        </w:rPr>
        <w:t>L’exécution des ouvrages et travaux est soumise aux clauses et spécifications des documents et des textes règlementaires en vigueur lors de l’exécution des travaux et contenues dans :</w:t>
      </w:r>
    </w:p>
    <w:p w14:paraId="5FC1B04E" w14:textId="77777777" w:rsidR="007D6107" w:rsidRPr="00350DE6" w:rsidRDefault="007D6107" w:rsidP="007D6107">
      <w:pPr>
        <w:pStyle w:val="Paragraphedeliste"/>
        <w:spacing w:after="0" w:afterAutospacing="0"/>
        <w:rPr>
          <w:rFonts w:asciiTheme="minorHAnsi" w:hAnsiTheme="minorHAnsi" w:cstheme="minorHAnsi"/>
        </w:rPr>
      </w:pPr>
      <w:r w:rsidRPr="00350DE6">
        <w:rPr>
          <w:rFonts w:asciiTheme="minorHAnsi" w:hAnsiTheme="minorHAnsi" w:cstheme="minorHAnsi"/>
        </w:rPr>
        <w:t>Les normes Françaises indiquées dans les différentes pièces écrites</w:t>
      </w:r>
    </w:p>
    <w:p w14:paraId="24957C80" w14:textId="77777777" w:rsidR="007D6107" w:rsidRPr="00350DE6" w:rsidRDefault="007D6107" w:rsidP="007D6107">
      <w:pPr>
        <w:pStyle w:val="Paragraphedeliste"/>
        <w:spacing w:after="0" w:afterAutospacing="0"/>
        <w:rPr>
          <w:rFonts w:asciiTheme="minorHAnsi" w:hAnsiTheme="minorHAnsi" w:cstheme="minorHAnsi"/>
        </w:rPr>
      </w:pPr>
      <w:r w:rsidRPr="00350DE6">
        <w:rPr>
          <w:rFonts w:asciiTheme="minorHAnsi" w:hAnsiTheme="minorHAnsi" w:cstheme="minorHAnsi"/>
        </w:rPr>
        <w:t>Documents techniques unifiés édités par le C.S.T.B.</w:t>
      </w:r>
    </w:p>
    <w:p w14:paraId="15D5FE03"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Arrêté du 25 juin 1980 règlement de sécurité incendie</w:t>
      </w:r>
    </w:p>
    <w:p w14:paraId="4D7E85D1"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Le code du travail et notamment l’arrêté du 5 août 1992 fixant les dispositions pour la prévention des incendies et le désenfumage de certains lieux de travail.</w:t>
      </w:r>
    </w:p>
    <w:p w14:paraId="09E07CC5"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Arrêté du 8 décembre 2014 fixant les dispositions relatives à l'accessibilité aux personnes handicapées des établissements recevant du public situés dans un cadre bâti existant.</w:t>
      </w:r>
    </w:p>
    <w:p w14:paraId="041F3CE1"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Cahier des charges D.T.U définissant les conditions techniques auxquelles doivent satisfaire les travaux</w:t>
      </w:r>
    </w:p>
    <w:p w14:paraId="3D6F36C4"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Textes législatifs et règlementaires éditées par le C.S.T.B et citées dans les différentes pièces écrites.</w:t>
      </w:r>
    </w:p>
    <w:p w14:paraId="6E94CB6D"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Nomes applicables au bâtiment éditées par le C.S.T.B et citées dans les différentes pièces écrites.</w:t>
      </w:r>
    </w:p>
    <w:p w14:paraId="5D4D06B6"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Avis techniques éditées par le C.S.T.B et citées dans les différentes pièces écrites</w:t>
      </w:r>
    </w:p>
    <w:p w14:paraId="6F076688"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Normes AFNOR citées dans les différentes pièces écrites</w:t>
      </w:r>
    </w:p>
    <w:p w14:paraId="09F55743"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Règles NV 65 les effets de la neige et du vent sur les constructions</w:t>
      </w:r>
    </w:p>
    <w:p w14:paraId="24214F87"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Règles N 84 action de la neige sur les constructions</w:t>
      </w:r>
    </w:p>
    <w:p w14:paraId="2CF4ABA3"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Règles BAEL 91 (révisées 99) de conception et de calcul des ouvrages de construction en béton armé</w:t>
      </w:r>
    </w:p>
    <w:p w14:paraId="41694B88"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Règles CB 71 de calcul de charpente bois</w:t>
      </w:r>
    </w:p>
    <w:p w14:paraId="7F836689"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Eurocodes 0 à 9</w:t>
      </w:r>
    </w:p>
    <w:p w14:paraId="6F019692"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Règles de calcul des caractéristiques thermiques utiles des parois de construction et de déperdition de base des documents (règles Th, Th-K 77 et Th-G 77)</w:t>
      </w:r>
    </w:p>
    <w:p w14:paraId="2AFA422C"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Normes U.T.E</w:t>
      </w:r>
    </w:p>
    <w:p w14:paraId="5DC95172" w14:textId="77777777" w:rsidR="007D6107" w:rsidRPr="007C1E05" w:rsidRDefault="007D6107" w:rsidP="007D6107">
      <w:pPr>
        <w:pStyle w:val="Paragraphedeliste"/>
        <w:spacing w:after="0" w:afterAutospacing="0"/>
        <w:rPr>
          <w:rFonts w:asciiTheme="minorHAnsi" w:hAnsiTheme="minorHAnsi" w:cstheme="minorHAnsi"/>
          <w:color w:val="auto"/>
        </w:rPr>
      </w:pPr>
      <w:r w:rsidRPr="007C1E05">
        <w:rPr>
          <w:rFonts w:asciiTheme="minorHAnsi" w:hAnsiTheme="minorHAnsi" w:cstheme="minorHAnsi"/>
          <w:color w:val="auto"/>
        </w:rPr>
        <w:t>Spécifications U.N.P</w:t>
      </w:r>
    </w:p>
    <w:p w14:paraId="0F467CDA" w14:textId="77777777" w:rsidR="007D6107" w:rsidRPr="00350DE6" w:rsidRDefault="007D6107" w:rsidP="007D6107">
      <w:pPr>
        <w:pStyle w:val="Paragraphedeliste"/>
        <w:spacing w:after="0" w:afterAutospacing="0"/>
        <w:rPr>
          <w:rFonts w:asciiTheme="minorHAnsi" w:hAnsiTheme="minorHAnsi" w:cstheme="minorHAnsi"/>
        </w:rPr>
      </w:pPr>
      <w:r w:rsidRPr="00350DE6">
        <w:rPr>
          <w:rFonts w:asciiTheme="minorHAnsi" w:hAnsiTheme="minorHAnsi" w:cstheme="minorHAnsi"/>
        </w:rPr>
        <w:t>Recommandations professionnelles et publications diverses des chambres syndicales et organismes professionnels</w:t>
      </w:r>
    </w:p>
    <w:p w14:paraId="1E306308" w14:textId="77777777" w:rsidR="007D6107" w:rsidRPr="00350DE6" w:rsidRDefault="007D6107" w:rsidP="007D6107">
      <w:pPr>
        <w:pStyle w:val="Paragraphedeliste"/>
        <w:spacing w:after="0" w:afterAutospacing="0"/>
        <w:rPr>
          <w:rFonts w:asciiTheme="minorHAnsi" w:hAnsiTheme="minorHAnsi" w:cstheme="minorHAnsi"/>
        </w:rPr>
      </w:pPr>
      <w:r w:rsidRPr="00350DE6">
        <w:rPr>
          <w:rFonts w:asciiTheme="minorHAnsi" w:hAnsiTheme="minorHAnsi" w:cstheme="minorHAnsi"/>
        </w:rPr>
        <w:t xml:space="preserve">Prescriptions des fabricants de matériaux et matériels </w:t>
      </w:r>
    </w:p>
    <w:p w14:paraId="4153E759" w14:textId="77777777" w:rsidR="007D6107" w:rsidRPr="00350DE6" w:rsidRDefault="007D6107" w:rsidP="007D6107">
      <w:pPr>
        <w:pStyle w:val="Paragraphedeliste"/>
        <w:spacing w:after="0" w:afterAutospacing="0"/>
        <w:rPr>
          <w:rFonts w:asciiTheme="minorHAnsi" w:hAnsiTheme="minorHAnsi" w:cstheme="minorHAnsi"/>
        </w:rPr>
      </w:pPr>
      <w:r w:rsidRPr="00350DE6">
        <w:rPr>
          <w:rFonts w:asciiTheme="minorHAnsi" w:hAnsiTheme="minorHAnsi" w:cstheme="minorHAnsi"/>
        </w:rPr>
        <w:t>Articles L.4532 et suivants et R.4532 à R.4325 du Code du travail</w:t>
      </w:r>
    </w:p>
    <w:p w14:paraId="4ADF1913" w14:textId="77777777" w:rsidR="007D6107" w:rsidRPr="00350DE6" w:rsidRDefault="007D6107" w:rsidP="007D6107">
      <w:pPr>
        <w:pStyle w:val="Paragraphedeliste"/>
        <w:spacing w:after="0" w:afterAutospacing="0"/>
        <w:rPr>
          <w:rFonts w:asciiTheme="minorHAnsi" w:hAnsiTheme="minorHAnsi" w:cstheme="minorHAnsi"/>
        </w:rPr>
      </w:pPr>
      <w:r w:rsidRPr="00350DE6">
        <w:rPr>
          <w:rFonts w:asciiTheme="minorHAnsi" w:hAnsiTheme="minorHAnsi" w:cstheme="minorHAnsi"/>
        </w:rPr>
        <w:t>…</w:t>
      </w:r>
    </w:p>
    <w:p w14:paraId="6BD1BC46" w14:textId="77777777" w:rsidR="007D6107" w:rsidRPr="00350DE6" w:rsidRDefault="007D6107" w:rsidP="007D6107">
      <w:pPr>
        <w:pStyle w:val="Corpsdetexte"/>
        <w:spacing w:after="0" w:line="240" w:lineRule="auto"/>
        <w:rPr>
          <w:rFonts w:asciiTheme="minorHAnsi" w:hAnsiTheme="minorHAnsi" w:cstheme="minorHAnsi"/>
        </w:rPr>
      </w:pPr>
    </w:p>
    <w:p w14:paraId="6830C97B"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L’ensemble des textes règlementaires et normes sont réputées être connues par chaque titulaire.</w:t>
      </w:r>
    </w:p>
    <w:p w14:paraId="32AE5DDC"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Dans le cas où des ouvrages décrits dans le C.C.T.P ou toutes pièces constituant le présent marché, ne figurent pas dans les textes règlementaires et normes cités ou en sont différents par leur conception, le titulaire doit se conformer aux prescriptions du C.C.T.P. quant à la qualité et la mise en œuvre des matériaux.</w:t>
      </w:r>
    </w:p>
    <w:p w14:paraId="66538328" w14:textId="77777777" w:rsidR="007D6107" w:rsidRPr="00350DE6" w:rsidRDefault="007D6107" w:rsidP="00350DE6">
      <w:pPr>
        <w:pStyle w:val="Corpsdetexte"/>
        <w:spacing w:after="0" w:line="240" w:lineRule="auto"/>
        <w:jc w:val="both"/>
        <w:rPr>
          <w:rFonts w:asciiTheme="minorHAnsi" w:hAnsiTheme="minorHAnsi" w:cstheme="minorHAnsi"/>
        </w:rPr>
      </w:pPr>
    </w:p>
    <w:p w14:paraId="2CDB8540"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7C93BB6B" w14:textId="77777777" w:rsidR="007D6107" w:rsidRPr="00350DE6" w:rsidRDefault="007D6107" w:rsidP="00350DE6">
      <w:pPr>
        <w:pStyle w:val="Corpsdetexte"/>
        <w:spacing w:after="0" w:line="240" w:lineRule="auto"/>
        <w:jc w:val="both"/>
        <w:rPr>
          <w:rFonts w:asciiTheme="minorHAnsi" w:hAnsiTheme="minorHAnsi" w:cstheme="minorHAnsi"/>
        </w:rPr>
      </w:pPr>
    </w:p>
    <w:p w14:paraId="4A89E989"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Toute dérogation aux stipulations des textes règlementaires et normes en vigueur devra être spécifiquement écrit par le maître d’œuvre et acceptée par le maitre d’ouvrage pour être considéré comme valable.</w:t>
      </w:r>
    </w:p>
    <w:p w14:paraId="27D11BBD" w14:textId="77777777" w:rsidR="007D6107" w:rsidRPr="00350DE6" w:rsidRDefault="007D6107" w:rsidP="007D6107">
      <w:pPr>
        <w:pStyle w:val="Corpsdetexte"/>
        <w:spacing w:after="0" w:line="240" w:lineRule="auto"/>
        <w:rPr>
          <w:rFonts w:asciiTheme="minorHAnsi" w:hAnsiTheme="minorHAnsi" w:cstheme="minorHAnsi"/>
        </w:rPr>
      </w:pPr>
    </w:p>
    <w:p w14:paraId="1C21FBE0"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 xml:space="preserve">La liste des textes et normes est non limitative, et ne rappelle avant tout que les documents les plus importants. Le titulaire, en tant que spécialiste, doit faire son affaire des DTU, règles de calcul, règles de l'art, règles professionnelles, règles d'exécution, normes, prescriptions liées aux ATEC, et autres guides de l'UEATC etc. en </w:t>
      </w:r>
      <w:r w:rsidRPr="00350DE6">
        <w:rPr>
          <w:rFonts w:asciiTheme="minorHAnsi" w:hAnsiTheme="minorHAnsi" w:cstheme="minorHAnsi"/>
        </w:rPr>
        <w:lastRenderedPageBreak/>
        <w:t>vigueur à la date du marché, concernant sa spécialité et celles des autres corps d'état dont les ouvrages sont liés aux siens.</w:t>
      </w:r>
    </w:p>
    <w:p w14:paraId="5EC88E86" w14:textId="77777777" w:rsidR="007D6107" w:rsidRPr="00350DE6" w:rsidRDefault="007D6107" w:rsidP="00350DE6">
      <w:pPr>
        <w:pStyle w:val="Corpsdetexte"/>
        <w:spacing w:after="0" w:line="240" w:lineRule="auto"/>
        <w:jc w:val="both"/>
        <w:rPr>
          <w:rFonts w:asciiTheme="minorHAnsi" w:hAnsiTheme="minorHAnsi" w:cstheme="minorHAnsi"/>
        </w:rPr>
      </w:pPr>
    </w:p>
    <w:p w14:paraId="4F1095D4"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Les ouvrages installés doivent t être visés et recevoir l’agrément des pompiers et/ou de la Commission de Sécurité compétente en plus du maitre d’œuvre et du maitre d’ouvrage.</w:t>
      </w:r>
    </w:p>
    <w:p w14:paraId="1567570C" w14:textId="77777777" w:rsidR="007D6107" w:rsidRPr="00350DE6" w:rsidRDefault="007D6107" w:rsidP="007C1E05">
      <w:pPr>
        <w:pStyle w:val="Titre2"/>
      </w:pPr>
      <w:bookmarkStart w:id="25" w:name="_Toc171056174"/>
      <w:bookmarkStart w:id="26" w:name="_Toc187767207"/>
      <w:r w:rsidRPr="00350DE6">
        <w:t>Obligations du titulaire</w:t>
      </w:r>
      <w:bookmarkEnd w:id="25"/>
      <w:bookmarkEnd w:id="26"/>
    </w:p>
    <w:p w14:paraId="3883190A"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Il est spécifié que par la signature de l’acte d’engagement, le titulaire reconnait implicitement :</w:t>
      </w:r>
    </w:p>
    <w:p w14:paraId="18645885" w14:textId="77777777" w:rsidR="007D6107" w:rsidRPr="00350DE6" w:rsidRDefault="007D6107" w:rsidP="00350DE6">
      <w:pPr>
        <w:pStyle w:val="Paragraphedeliste"/>
        <w:spacing w:after="0" w:afterAutospacing="0"/>
        <w:rPr>
          <w:rFonts w:asciiTheme="minorHAnsi" w:hAnsiTheme="minorHAnsi" w:cstheme="minorHAnsi"/>
        </w:rPr>
      </w:pPr>
      <w:r w:rsidRPr="00350DE6">
        <w:rPr>
          <w:rFonts w:asciiTheme="minorHAnsi" w:hAnsiTheme="minorHAnsi" w:cstheme="minorHAnsi"/>
        </w:rPr>
        <w:t>S’être rendu sur place</w:t>
      </w:r>
    </w:p>
    <w:p w14:paraId="5CA4AF85" w14:textId="77777777" w:rsidR="007D6107" w:rsidRPr="00350DE6" w:rsidRDefault="007D6107" w:rsidP="00350DE6">
      <w:pPr>
        <w:pStyle w:val="Paragraphedeliste"/>
        <w:spacing w:after="0" w:afterAutospacing="0"/>
        <w:rPr>
          <w:rFonts w:asciiTheme="minorHAnsi" w:hAnsiTheme="minorHAnsi" w:cstheme="minorHAnsi"/>
        </w:rPr>
      </w:pPr>
      <w:r w:rsidRPr="00350DE6">
        <w:rPr>
          <w:rFonts w:asciiTheme="minorHAnsi" w:hAnsiTheme="minorHAnsi" w:cstheme="minorHAnsi"/>
        </w:rPr>
        <w:t>Avoir fait toute constatation de l’importance des travaux à effectuer, de la disposition des lieux, de toutes les sujétions d’exécution que peut comporter l’opération envisagée,</w:t>
      </w:r>
    </w:p>
    <w:p w14:paraId="34EE6CEA" w14:textId="77777777" w:rsidR="007D6107" w:rsidRPr="00350DE6" w:rsidRDefault="007D6107" w:rsidP="00350DE6">
      <w:pPr>
        <w:pStyle w:val="Paragraphedeliste"/>
        <w:spacing w:after="0" w:afterAutospacing="0"/>
        <w:rPr>
          <w:rFonts w:asciiTheme="minorHAnsi" w:hAnsiTheme="minorHAnsi" w:cstheme="minorHAnsi"/>
        </w:rPr>
      </w:pPr>
      <w:r w:rsidRPr="00350DE6">
        <w:rPr>
          <w:rFonts w:asciiTheme="minorHAnsi" w:hAnsiTheme="minorHAnsi" w:cstheme="minorHAnsi"/>
        </w:rPr>
        <w:t>Avoir pris connaissance de l’ensemble des pièces du dossier tous corps d’état (pièces écrites, pièces graphiques, plans …)</w:t>
      </w:r>
    </w:p>
    <w:p w14:paraId="39D5208E" w14:textId="77777777" w:rsidR="007D6107" w:rsidRPr="00350DE6" w:rsidRDefault="007D6107" w:rsidP="00350DE6">
      <w:pPr>
        <w:pStyle w:val="Paragraphedeliste"/>
        <w:spacing w:after="0" w:afterAutospacing="0"/>
        <w:rPr>
          <w:rFonts w:asciiTheme="minorHAnsi" w:hAnsiTheme="minorHAnsi" w:cstheme="minorHAnsi"/>
        </w:rPr>
      </w:pPr>
      <w:r w:rsidRPr="00350DE6">
        <w:rPr>
          <w:rFonts w:asciiTheme="minorHAnsi" w:hAnsiTheme="minorHAnsi" w:cstheme="minorHAnsi"/>
        </w:rPr>
        <w:t>Avoir demandé toutes les indications complémentaires qu’il aura jugé nécessaires</w:t>
      </w:r>
    </w:p>
    <w:p w14:paraId="404EAF5E" w14:textId="77777777" w:rsidR="007D6107" w:rsidRPr="00350DE6" w:rsidRDefault="007D6107" w:rsidP="00350DE6">
      <w:pPr>
        <w:pStyle w:val="Corpsdetexte"/>
        <w:spacing w:after="0" w:line="240" w:lineRule="auto"/>
        <w:jc w:val="both"/>
        <w:rPr>
          <w:rFonts w:asciiTheme="minorHAnsi" w:hAnsiTheme="minorHAnsi" w:cstheme="minorHAnsi"/>
        </w:rPr>
      </w:pPr>
    </w:p>
    <w:p w14:paraId="25AA8370"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 titulaire est réputé avoir pris connaissance de l’ensemble des pièces. À cet effet, un accès à un serveur informatique regroupant les pièces du dossier sera mis à dispositions des entreprises.</w:t>
      </w:r>
    </w:p>
    <w:p w14:paraId="198134CF" w14:textId="77777777" w:rsidR="007D6107" w:rsidRPr="00350DE6" w:rsidRDefault="007D6107" w:rsidP="00350DE6">
      <w:pPr>
        <w:pStyle w:val="Corpsdetexte"/>
        <w:spacing w:after="0" w:line="240" w:lineRule="auto"/>
        <w:jc w:val="both"/>
        <w:rPr>
          <w:rFonts w:asciiTheme="minorHAnsi" w:hAnsiTheme="minorHAnsi" w:cstheme="minorHAnsi"/>
        </w:rPr>
      </w:pPr>
    </w:p>
    <w:p w14:paraId="0CD3A9DE"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2F2853C2" w14:textId="77777777" w:rsidR="007D6107" w:rsidRPr="00350DE6" w:rsidRDefault="007D6107" w:rsidP="00350DE6">
      <w:pPr>
        <w:pStyle w:val="Corpsdetexte"/>
        <w:spacing w:after="0" w:line="240" w:lineRule="auto"/>
        <w:jc w:val="both"/>
        <w:rPr>
          <w:rFonts w:asciiTheme="minorHAnsi" w:hAnsiTheme="minorHAnsi" w:cstheme="minorHAnsi"/>
        </w:rPr>
      </w:pPr>
    </w:p>
    <w:p w14:paraId="39221677"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 titulaire doit des ouvrages complets et parfaitement achevés suivant les normes en vigueur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 aux détails pouvant être omis.</w:t>
      </w:r>
    </w:p>
    <w:p w14:paraId="6FD4E3E0" w14:textId="77777777" w:rsidR="007D6107" w:rsidRPr="00350DE6" w:rsidRDefault="007D6107" w:rsidP="007C1E05">
      <w:pPr>
        <w:pStyle w:val="Titre2"/>
      </w:pPr>
      <w:bookmarkStart w:id="27" w:name="_Toc171056175"/>
      <w:bookmarkStart w:id="28" w:name="_Toc187767208"/>
      <w:r w:rsidRPr="00350DE6">
        <w:t>Constat des lieux</w:t>
      </w:r>
      <w:bookmarkEnd w:id="27"/>
      <w:bookmarkEnd w:id="28"/>
      <w:r w:rsidRPr="00350DE6">
        <w:t xml:space="preserve"> </w:t>
      </w:r>
    </w:p>
    <w:p w14:paraId="55370CC6"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 titulaire se charge de faire effectuer à ses frais un constat d’état des lieux contradictoire avant toutes interventions.</w:t>
      </w:r>
    </w:p>
    <w:p w14:paraId="3BF1E045" w14:textId="77777777" w:rsidR="007D6107" w:rsidRPr="00350DE6" w:rsidRDefault="007D6107" w:rsidP="00350DE6">
      <w:pPr>
        <w:pStyle w:val="Corpsdetexte"/>
        <w:spacing w:after="0" w:line="240" w:lineRule="auto"/>
        <w:jc w:val="both"/>
        <w:rPr>
          <w:rFonts w:asciiTheme="minorHAnsi" w:hAnsiTheme="minorHAnsi" w:cstheme="minorHAnsi"/>
        </w:rPr>
      </w:pPr>
    </w:p>
    <w:p w14:paraId="493596D3"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Toutes dégradations des existants seront à reprendre aux frais du titulaire.</w:t>
      </w:r>
    </w:p>
    <w:p w14:paraId="27E7FBBD" w14:textId="77777777" w:rsidR="007D6107" w:rsidRPr="00350DE6" w:rsidRDefault="007D6107" w:rsidP="00350DE6">
      <w:pPr>
        <w:pStyle w:val="Corpsdetexte"/>
        <w:spacing w:after="0" w:line="240" w:lineRule="auto"/>
        <w:jc w:val="both"/>
        <w:rPr>
          <w:rFonts w:asciiTheme="minorHAnsi" w:hAnsiTheme="minorHAnsi" w:cstheme="minorHAnsi"/>
        </w:rPr>
      </w:pPr>
    </w:p>
    <w:p w14:paraId="09B14865"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L'évacuation des gravats par les sous – sols est directement bennée par le titulaire (fourniture d’une benne à leur charge).</w:t>
      </w:r>
    </w:p>
    <w:p w14:paraId="4EFF6A41" w14:textId="77777777" w:rsidR="007D6107" w:rsidRPr="00350DE6" w:rsidRDefault="007D6107" w:rsidP="007C1E05">
      <w:pPr>
        <w:pStyle w:val="Titre2"/>
      </w:pPr>
      <w:bookmarkStart w:id="29" w:name="_Toc171056176"/>
      <w:bookmarkStart w:id="30" w:name="_Toc187767209"/>
      <w:r w:rsidRPr="00350DE6">
        <w:t>Organisation du chantier</w:t>
      </w:r>
      <w:bookmarkEnd w:id="29"/>
      <w:bookmarkEnd w:id="30"/>
    </w:p>
    <w:p w14:paraId="379C218C" w14:textId="77777777" w:rsidR="007D6107" w:rsidRPr="00350DE6" w:rsidRDefault="007D6107" w:rsidP="00350DE6">
      <w:pPr>
        <w:pStyle w:val="Titre3"/>
        <w:jc w:val="both"/>
        <w:rPr>
          <w:rFonts w:asciiTheme="minorHAnsi" w:hAnsiTheme="minorHAnsi" w:cstheme="minorHAnsi"/>
        </w:rPr>
      </w:pPr>
      <w:bookmarkStart w:id="31" w:name="_Toc171056177"/>
      <w:bookmarkStart w:id="32" w:name="_Toc187767210"/>
      <w:r w:rsidRPr="00350DE6">
        <w:rPr>
          <w:rFonts w:asciiTheme="minorHAnsi" w:hAnsiTheme="minorHAnsi" w:cstheme="minorHAnsi"/>
        </w:rPr>
        <w:t>Direction du chantier</w:t>
      </w:r>
      <w:bookmarkEnd w:id="31"/>
      <w:bookmarkEnd w:id="32"/>
      <w:r w:rsidRPr="00350DE6">
        <w:rPr>
          <w:rFonts w:asciiTheme="minorHAnsi" w:hAnsiTheme="minorHAnsi" w:cstheme="minorHAnsi"/>
        </w:rPr>
        <w:t xml:space="preserve"> </w:t>
      </w:r>
    </w:p>
    <w:p w14:paraId="7BBFBAD8"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 titulaire désigne dans son offre un interlocuteur unique qui suivra l’opération. À ce titre, il doit assister à l’ensemble des réunions nécessaires à la réalisation des prestations.</w:t>
      </w:r>
    </w:p>
    <w:p w14:paraId="056FD926" w14:textId="77777777" w:rsidR="007D6107" w:rsidRPr="00350DE6" w:rsidRDefault="007D6107" w:rsidP="00350DE6">
      <w:pPr>
        <w:pStyle w:val="Corpsdetexte"/>
        <w:spacing w:after="0" w:line="240" w:lineRule="auto"/>
        <w:jc w:val="both"/>
        <w:rPr>
          <w:rFonts w:asciiTheme="minorHAnsi" w:hAnsiTheme="minorHAnsi" w:cstheme="minorHAnsi"/>
        </w:rPr>
      </w:pPr>
    </w:p>
    <w:p w14:paraId="2EEA30D7" w14:textId="77777777"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En cas d’absence, le titulaire doit présenter au maitre d’œuvre un profil dont les qualifications et l’expérience professionnelle sont équivalentes et ce dans les conditions définies dans le CCAP.</w:t>
      </w:r>
    </w:p>
    <w:p w14:paraId="35D3592F" w14:textId="77777777" w:rsidR="007D6107" w:rsidRPr="00350DE6" w:rsidRDefault="007D6107" w:rsidP="00350DE6">
      <w:pPr>
        <w:pStyle w:val="Titre3"/>
        <w:jc w:val="both"/>
        <w:rPr>
          <w:rFonts w:asciiTheme="minorHAnsi" w:hAnsiTheme="minorHAnsi" w:cstheme="minorHAnsi"/>
        </w:rPr>
      </w:pPr>
      <w:bookmarkStart w:id="33" w:name="_Toc171056178"/>
      <w:bookmarkStart w:id="34" w:name="_Toc187767211"/>
      <w:r w:rsidRPr="00350DE6">
        <w:rPr>
          <w:rFonts w:asciiTheme="minorHAnsi" w:hAnsiTheme="minorHAnsi" w:cstheme="minorHAnsi"/>
        </w:rPr>
        <w:t>Installations de chantier</w:t>
      </w:r>
      <w:bookmarkEnd w:id="33"/>
      <w:bookmarkEnd w:id="34"/>
    </w:p>
    <w:p w14:paraId="14D6DAFD" w14:textId="43C61128"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Les installations de chantier sont à l</w:t>
      </w:r>
      <w:r w:rsidR="00F94949">
        <w:rPr>
          <w:rFonts w:asciiTheme="minorHAnsi" w:hAnsiTheme="minorHAnsi" w:cstheme="minorHAnsi"/>
        </w:rPr>
        <w:t>a charge du titulaire</w:t>
      </w:r>
      <w:r w:rsidR="002F42A7">
        <w:rPr>
          <w:rFonts w:asciiTheme="minorHAnsi" w:hAnsiTheme="minorHAnsi" w:cstheme="minorHAnsi"/>
        </w:rPr>
        <w:t>.</w:t>
      </w:r>
    </w:p>
    <w:p w14:paraId="119BDB74" w14:textId="51600D35" w:rsidR="007D6107" w:rsidRPr="00350DE6" w:rsidRDefault="007D6107" w:rsidP="00350DE6">
      <w:pPr>
        <w:pStyle w:val="Corpsdetexte"/>
        <w:spacing w:after="0" w:line="240" w:lineRule="auto"/>
        <w:jc w:val="both"/>
        <w:rPr>
          <w:rFonts w:asciiTheme="minorHAnsi" w:hAnsiTheme="minorHAnsi" w:cstheme="minorHAnsi"/>
        </w:rPr>
      </w:pPr>
      <w:r w:rsidRPr="00350DE6">
        <w:rPr>
          <w:rFonts w:asciiTheme="minorHAnsi" w:hAnsiTheme="minorHAnsi" w:cstheme="minorHAnsi"/>
        </w:rPr>
        <w:t xml:space="preserve">Le titulaire du </w:t>
      </w:r>
      <w:r w:rsidR="00F94949">
        <w:rPr>
          <w:rFonts w:asciiTheme="minorHAnsi" w:hAnsiTheme="minorHAnsi" w:cstheme="minorHAnsi"/>
        </w:rPr>
        <w:t>lot</w:t>
      </w:r>
      <w:r w:rsidRPr="00350DE6">
        <w:rPr>
          <w:rFonts w:asciiTheme="minorHAnsi" w:hAnsiTheme="minorHAnsi" w:cstheme="minorHAnsi"/>
        </w:rPr>
        <w:t xml:space="preserve"> 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donner lieu à des réclamations.</w:t>
      </w:r>
    </w:p>
    <w:p w14:paraId="356C1101" w14:textId="77777777" w:rsidR="007D6107" w:rsidRPr="002F42A7" w:rsidRDefault="007D6107" w:rsidP="002F42A7">
      <w:pPr>
        <w:pStyle w:val="Titre3"/>
        <w:jc w:val="both"/>
        <w:rPr>
          <w:rFonts w:asciiTheme="minorHAnsi" w:hAnsiTheme="minorHAnsi" w:cstheme="minorHAnsi"/>
        </w:rPr>
      </w:pPr>
      <w:bookmarkStart w:id="35" w:name="_Toc171056179"/>
      <w:bookmarkStart w:id="36" w:name="_Toc187767212"/>
      <w:r w:rsidRPr="002F42A7">
        <w:rPr>
          <w:rFonts w:asciiTheme="minorHAnsi" w:hAnsiTheme="minorHAnsi" w:cstheme="minorHAnsi"/>
        </w:rPr>
        <w:t>Autorisations administratives</w:t>
      </w:r>
      <w:bookmarkEnd w:id="35"/>
      <w:bookmarkEnd w:id="36"/>
    </w:p>
    <w:p w14:paraId="0DD5112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maitre d’œuvre a procédé aux démarches nécessaires pour l’autorisation administrative des travaux projetés.</w:t>
      </w:r>
    </w:p>
    <w:p w14:paraId="5611F88E" w14:textId="488A941F" w:rsidR="007D6107" w:rsidRPr="002F42A7" w:rsidRDefault="007D6107" w:rsidP="002F42A7">
      <w:pPr>
        <w:pStyle w:val="Corpsdetexte"/>
        <w:spacing w:after="0" w:line="240" w:lineRule="auto"/>
        <w:jc w:val="both"/>
        <w:rPr>
          <w:rFonts w:asciiTheme="minorHAnsi" w:hAnsiTheme="minorHAnsi" w:cstheme="minorHAnsi"/>
        </w:rPr>
      </w:pPr>
    </w:p>
    <w:p w14:paraId="0A794D6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lastRenderedPageBreak/>
        <w:t>Ces dossiers d’autorisations d’emprises doivent être établis conformément aux prescriptions des lots concernés et doivent obtenir, avant toute installation, les accords écrits des intervenants suivants :</w:t>
      </w:r>
    </w:p>
    <w:p w14:paraId="6A9C59BD"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Maitre d’ouvrage ;</w:t>
      </w:r>
    </w:p>
    <w:p w14:paraId="0B2B8D4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Maitrise d’œuvre ;</w:t>
      </w:r>
    </w:p>
    <w:p w14:paraId="20D728DF"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Contrôleur technique, Coordonnateur SPS, Coordonnateur SSI et le cas échéant l’OPC</w:t>
      </w:r>
    </w:p>
    <w:p w14:paraId="7947AB3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 xml:space="preserve">Services concessionnaires concernés (EDF, Eaux de Paris, égouts…) </w:t>
      </w:r>
    </w:p>
    <w:p w14:paraId="40979D35" w14:textId="77777777" w:rsidR="007D6107" w:rsidRPr="002F42A7" w:rsidRDefault="007D6107" w:rsidP="002F42A7">
      <w:pPr>
        <w:pStyle w:val="Titre3"/>
        <w:jc w:val="both"/>
        <w:rPr>
          <w:rFonts w:asciiTheme="minorHAnsi" w:hAnsiTheme="minorHAnsi" w:cstheme="minorHAnsi"/>
        </w:rPr>
      </w:pPr>
      <w:bookmarkStart w:id="37" w:name="_Toc171056180"/>
      <w:bookmarkStart w:id="38" w:name="_Toc187767213"/>
      <w:r w:rsidRPr="002F42A7">
        <w:rPr>
          <w:rFonts w:asciiTheme="minorHAnsi" w:hAnsiTheme="minorHAnsi" w:cstheme="minorHAnsi"/>
        </w:rPr>
        <w:t>Rendez-vous de chantier</w:t>
      </w:r>
      <w:bookmarkEnd w:id="37"/>
      <w:bookmarkEnd w:id="38"/>
    </w:p>
    <w:p w14:paraId="1376C0B1"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 xml:space="preserve">De façon à assurer une bonne coordination des équipes, une réunion hebdomadaire sera organisée sur place en plus des OPR. </w:t>
      </w:r>
    </w:p>
    <w:p w14:paraId="4DCAEFE3" w14:textId="77777777" w:rsidR="007D6107" w:rsidRPr="002F42A7" w:rsidRDefault="007D6107" w:rsidP="002F42A7">
      <w:pPr>
        <w:pStyle w:val="Corpsdetexte"/>
        <w:spacing w:after="0" w:line="240" w:lineRule="auto"/>
        <w:jc w:val="both"/>
        <w:rPr>
          <w:rFonts w:asciiTheme="minorHAnsi" w:hAnsiTheme="minorHAnsi" w:cstheme="minorHAnsi"/>
          <w:szCs w:val="20"/>
        </w:rPr>
      </w:pPr>
    </w:p>
    <w:p w14:paraId="7D61AA08"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Un rendez-vous général de chantier aura lieu toutes les semaines au jour et à l’heure qui seront arrêtés d’un commun accord à l’ouverture du chantier.</w:t>
      </w:r>
    </w:p>
    <w:p w14:paraId="26C4FB8E" w14:textId="77777777" w:rsidR="007D6107" w:rsidRPr="002F42A7" w:rsidRDefault="007D6107" w:rsidP="002F42A7">
      <w:pPr>
        <w:pStyle w:val="Corpsdetexte"/>
        <w:spacing w:after="0" w:line="240" w:lineRule="auto"/>
        <w:jc w:val="both"/>
        <w:rPr>
          <w:rFonts w:asciiTheme="minorHAnsi" w:hAnsiTheme="minorHAnsi" w:cstheme="minorHAnsi"/>
          <w:szCs w:val="20"/>
        </w:rPr>
      </w:pPr>
    </w:p>
    <w:p w14:paraId="6DF339CB"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Ce rendez-vous est obligatoire et les titulaires sont tenus d’y assister ou de s’y faire représenter par un Conducteur de Travaux qualifié et permanent, ayant pouvoir de décision.</w:t>
      </w:r>
    </w:p>
    <w:p w14:paraId="26FD1E54" w14:textId="77777777" w:rsidR="007D6107" w:rsidRPr="002F42A7" w:rsidRDefault="007D6107" w:rsidP="002F42A7">
      <w:pPr>
        <w:pStyle w:val="Corpsdetexte"/>
        <w:spacing w:after="0" w:line="240" w:lineRule="auto"/>
        <w:jc w:val="both"/>
        <w:rPr>
          <w:rFonts w:asciiTheme="minorHAnsi" w:hAnsiTheme="minorHAnsi" w:cstheme="minorHAnsi"/>
          <w:szCs w:val="20"/>
        </w:rPr>
      </w:pPr>
    </w:p>
    <w:p w14:paraId="57814079"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 xml:space="preserve">Lors de ces réunions, le titulaire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1493587F" w14:textId="77777777" w:rsidR="007D6107" w:rsidRPr="002F42A7" w:rsidRDefault="007D6107" w:rsidP="002F42A7">
      <w:pPr>
        <w:pStyle w:val="Corpsdetexte"/>
        <w:spacing w:after="0" w:line="240" w:lineRule="auto"/>
        <w:jc w:val="both"/>
        <w:rPr>
          <w:rFonts w:asciiTheme="minorHAnsi" w:hAnsiTheme="minorHAnsi" w:cstheme="minorHAnsi"/>
        </w:rPr>
      </w:pPr>
    </w:p>
    <w:p w14:paraId="73B6C13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rendez-vous de chantier feront l’objet de comptes rendus établis et diffusés par le Maître d’œuvre aux titulaires. Ces comptes rendus prennent un caractère contractuel après un délai de cinq (5) jours et devraient éviter toute correspondance parallèle.</w:t>
      </w:r>
    </w:p>
    <w:p w14:paraId="0C14C43F" w14:textId="77777777" w:rsidR="007D6107" w:rsidRPr="002F42A7" w:rsidRDefault="007D6107" w:rsidP="002F42A7">
      <w:pPr>
        <w:pStyle w:val="Titre3"/>
        <w:jc w:val="both"/>
        <w:rPr>
          <w:rFonts w:asciiTheme="minorHAnsi" w:hAnsiTheme="minorHAnsi" w:cstheme="minorHAnsi"/>
        </w:rPr>
      </w:pPr>
      <w:bookmarkStart w:id="39" w:name="_Toc171056181"/>
      <w:bookmarkStart w:id="40" w:name="_Toc187767214"/>
      <w:r w:rsidRPr="002F42A7">
        <w:rPr>
          <w:rFonts w:asciiTheme="minorHAnsi" w:hAnsiTheme="minorHAnsi" w:cstheme="minorHAnsi"/>
        </w:rPr>
        <w:t>Registre de chantier</w:t>
      </w:r>
      <w:bookmarkEnd w:id="39"/>
      <w:bookmarkEnd w:id="40"/>
    </w:p>
    <w:p w14:paraId="13B96A93" w14:textId="77777777" w:rsidR="007D6107" w:rsidRPr="002F42A7" w:rsidRDefault="007D6107" w:rsidP="002F42A7">
      <w:pPr>
        <w:pStyle w:val="Corpsdetexte"/>
        <w:spacing w:after="0" w:line="240" w:lineRule="auto"/>
        <w:jc w:val="both"/>
        <w:rPr>
          <w:rStyle w:val="CorpsdetexteCar"/>
          <w:rFonts w:asciiTheme="minorHAnsi" w:hAnsiTheme="minorHAnsi" w:cstheme="minorHAnsi"/>
        </w:rPr>
      </w:pPr>
      <w:r w:rsidRPr="002F42A7">
        <w:rPr>
          <w:rFonts w:asciiTheme="minorHAnsi" w:hAnsiTheme="minorHAnsi" w:cstheme="minorHAnsi"/>
          <w:sz w:val="18"/>
          <w:szCs w:val="18"/>
        </w:rPr>
        <w:t>Un regist</w:t>
      </w:r>
      <w:r w:rsidRPr="002F42A7">
        <w:rPr>
          <w:rStyle w:val="CorpsdetexteCar"/>
          <w:rFonts w:asciiTheme="minorHAnsi" w:hAnsiTheme="minorHAnsi" w:cstheme="minorHAnsi"/>
        </w:rPr>
        <w:t>re de chantier sera tenu par le maitre d’œuvre conformément aux dispositions de l’article 28.5 du CCAG-Travaux.</w:t>
      </w:r>
    </w:p>
    <w:p w14:paraId="13D11A54" w14:textId="77777777" w:rsidR="007D6107" w:rsidRPr="002F42A7" w:rsidRDefault="007D6107" w:rsidP="002F42A7">
      <w:pPr>
        <w:pStyle w:val="Titre3"/>
        <w:jc w:val="both"/>
        <w:rPr>
          <w:rFonts w:asciiTheme="minorHAnsi" w:hAnsiTheme="minorHAnsi" w:cstheme="minorHAnsi"/>
        </w:rPr>
      </w:pPr>
      <w:bookmarkStart w:id="41" w:name="_Toc171056182"/>
      <w:bookmarkStart w:id="42" w:name="_Toc187767215"/>
      <w:r w:rsidRPr="002F42A7">
        <w:rPr>
          <w:rFonts w:asciiTheme="minorHAnsi" w:hAnsiTheme="minorHAnsi" w:cstheme="minorHAnsi"/>
        </w:rPr>
        <w:t>Livraison et stockage sur chantiers</w:t>
      </w:r>
      <w:bookmarkEnd w:id="41"/>
      <w:bookmarkEnd w:id="42"/>
    </w:p>
    <w:p w14:paraId="57EBBEB0"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Sont incluses toutes sujétions pour les livraisons propres au présent qui pourraient nécessiter la mise en place d’un homme trafic dédié, voire d’un engin de manutention. </w:t>
      </w:r>
    </w:p>
    <w:p w14:paraId="09FF4C4B" w14:textId="77777777" w:rsidR="007D6107" w:rsidRPr="002F42A7" w:rsidRDefault="007D6107" w:rsidP="002F42A7">
      <w:pPr>
        <w:pStyle w:val="Corpsdetexte2"/>
        <w:autoSpaceDE w:val="0"/>
        <w:autoSpaceDN w:val="0"/>
        <w:adjustRightInd w:val="0"/>
        <w:spacing w:after="0" w:line="240" w:lineRule="auto"/>
        <w:rPr>
          <w:rFonts w:asciiTheme="minorHAnsi" w:hAnsiTheme="minorHAnsi" w:cstheme="minorHAnsi"/>
          <w:szCs w:val="20"/>
        </w:rPr>
      </w:pPr>
    </w:p>
    <w:p w14:paraId="221E915F"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Musée de l’Orangerie :</w:t>
      </w:r>
    </w:p>
    <w:p w14:paraId="09BB9EDD"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livraisons au musée de l’Orangerie s’effectuent par l’accès au Jardin des Tuileries qui nécessite une demande au préalable, au plus tard, un 48 h avant. Cette demande d’autorisation nécessite de fournir la date et l’heure de la livraison ainsi que l’identité du chauffeur, l’immatriculation des véhicules et le type.</w:t>
      </w:r>
    </w:p>
    <w:p w14:paraId="7DCA4458" w14:textId="77777777" w:rsidR="007D6107" w:rsidRPr="002F42A7" w:rsidRDefault="007D6107" w:rsidP="002F42A7">
      <w:pPr>
        <w:pStyle w:val="Corpsdetexte"/>
        <w:spacing w:after="0" w:line="240" w:lineRule="auto"/>
        <w:jc w:val="both"/>
        <w:rPr>
          <w:rFonts w:asciiTheme="minorHAnsi" w:hAnsiTheme="minorHAnsi" w:cstheme="minorHAnsi"/>
        </w:rPr>
      </w:pPr>
    </w:p>
    <w:p w14:paraId="53ACEFC9"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livraisons s’effectuent par l’entrée administrative à droite de l’entrée générale du bâtiment, muni d’une rampe dédiée aux personnes à mobilité réduite ou au déchargement des livraisons ainsi que d’un escalier de deux marches.</w:t>
      </w:r>
    </w:p>
    <w:p w14:paraId="2C77C9C3" w14:textId="77777777" w:rsidR="007D6107" w:rsidRPr="002F42A7" w:rsidRDefault="007D6107" w:rsidP="002F42A7">
      <w:pPr>
        <w:pStyle w:val="Corpsdetexte"/>
        <w:spacing w:after="0" w:line="240" w:lineRule="auto"/>
        <w:jc w:val="both"/>
        <w:rPr>
          <w:rFonts w:asciiTheme="minorHAnsi" w:hAnsiTheme="minorHAnsi" w:cstheme="minorHAnsi"/>
        </w:rPr>
      </w:pPr>
    </w:p>
    <w:p w14:paraId="0A840C38"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Un monte-charge desservant l’étage principal et les deux étages du sous-sol est présent près de l’entrée administrative.</w:t>
      </w:r>
    </w:p>
    <w:p w14:paraId="06D573AC" w14:textId="30CB2E56"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Dimensions intérieures : 2,30m de long, 1,45</w:t>
      </w:r>
      <w:r w:rsidR="002F42A7">
        <w:rPr>
          <w:rFonts w:asciiTheme="minorHAnsi" w:hAnsiTheme="minorHAnsi" w:cstheme="minorHAnsi"/>
        </w:rPr>
        <w:t xml:space="preserve">m de large et 2,40m de haut. </w:t>
      </w:r>
      <w:r w:rsidRPr="002F42A7">
        <w:rPr>
          <w:rFonts w:asciiTheme="minorHAnsi" w:hAnsiTheme="minorHAnsi" w:cstheme="minorHAnsi"/>
        </w:rPr>
        <w:t>Ce monte-charge peut accueillir un maximum de 1600kg. Il est possible d’accéder aux espaces d’exposition par un escalier ou un monte-charge.</w:t>
      </w:r>
    </w:p>
    <w:p w14:paraId="45C35138" w14:textId="77777777" w:rsidR="007D6107" w:rsidRPr="002F42A7" w:rsidRDefault="007D6107" w:rsidP="002F42A7">
      <w:pPr>
        <w:pStyle w:val="Corpsdetexte"/>
        <w:spacing w:after="0" w:line="240" w:lineRule="auto"/>
        <w:jc w:val="both"/>
        <w:rPr>
          <w:rFonts w:asciiTheme="minorHAnsi" w:hAnsiTheme="minorHAnsi" w:cstheme="minorHAnsi"/>
        </w:rPr>
      </w:pPr>
    </w:p>
    <w:p w14:paraId="710FB2F9"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dimensions maximales des objets pouvant entrer dans le bâtiment sont les suivantes :</w:t>
      </w:r>
    </w:p>
    <w:p w14:paraId="0251EE4D"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4m</w:t>
      </w:r>
      <w:r w:rsidRPr="002F42A7">
        <w:rPr>
          <w:rFonts w:asciiTheme="minorHAnsi" w:hAnsiTheme="minorHAnsi" w:cstheme="minorHAnsi"/>
          <w:spacing w:val="1"/>
        </w:rPr>
        <w:t xml:space="preserve"> </w:t>
      </w:r>
      <w:r w:rsidRPr="002F42A7">
        <w:rPr>
          <w:rFonts w:asciiTheme="minorHAnsi" w:hAnsiTheme="minorHAnsi" w:cstheme="minorHAnsi"/>
        </w:rPr>
        <w:t>x</w:t>
      </w:r>
      <w:r w:rsidRPr="002F42A7">
        <w:rPr>
          <w:rFonts w:asciiTheme="minorHAnsi" w:hAnsiTheme="minorHAnsi" w:cstheme="minorHAnsi"/>
          <w:spacing w:val="-2"/>
        </w:rPr>
        <w:t xml:space="preserve"> </w:t>
      </w:r>
      <w:r w:rsidRPr="002F42A7">
        <w:rPr>
          <w:rFonts w:asciiTheme="minorHAnsi" w:hAnsiTheme="minorHAnsi" w:cstheme="minorHAnsi"/>
        </w:rPr>
        <w:t>4m</w:t>
      </w:r>
      <w:r w:rsidRPr="002F42A7">
        <w:rPr>
          <w:rFonts w:asciiTheme="minorHAnsi" w:hAnsiTheme="minorHAnsi" w:cstheme="minorHAnsi"/>
          <w:spacing w:val="2"/>
        </w:rPr>
        <w:t xml:space="preserve"> </w:t>
      </w:r>
      <w:r w:rsidRPr="002F42A7">
        <w:rPr>
          <w:rFonts w:asciiTheme="minorHAnsi" w:hAnsiTheme="minorHAnsi" w:cstheme="minorHAnsi"/>
        </w:rPr>
        <w:t>x</w:t>
      </w:r>
      <w:r w:rsidRPr="002F42A7">
        <w:rPr>
          <w:rFonts w:asciiTheme="minorHAnsi" w:hAnsiTheme="minorHAnsi" w:cstheme="minorHAnsi"/>
          <w:spacing w:val="-2"/>
        </w:rPr>
        <w:t xml:space="preserve"> </w:t>
      </w:r>
      <w:r w:rsidRPr="002F42A7">
        <w:rPr>
          <w:rFonts w:asciiTheme="minorHAnsi" w:hAnsiTheme="minorHAnsi" w:cstheme="minorHAnsi"/>
        </w:rPr>
        <w:t>1,5m</w:t>
      </w:r>
      <w:r w:rsidRPr="002F42A7">
        <w:rPr>
          <w:rFonts w:asciiTheme="minorHAnsi" w:hAnsiTheme="minorHAnsi" w:cstheme="minorHAnsi"/>
          <w:spacing w:val="2"/>
        </w:rPr>
        <w:t xml:space="preserve"> </w:t>
      </w:r>
      <w:r w:rsidRPr="002F42A7">
        <w:rPr>
          <w:rFonts w:asciiTheme="minorHAnsi" w:hAnsiTheme="minorHAnsi" w:cstheme="minorHAnsi"/>
        </w:rPr>
        <w:t>par</w:t>
      </w:r>
      <w:r w:rsidRPr="002F42A7">
        <w:rPr>
          <w:rFonts w:asciiTheme="minorHAnsi" w:hAnsiTheme="minorHAnsi" w:cstheme="minorHAnsi"/>
          <w:spacing w:val="-1"/>
        </w:rPr>
        <w:t xml:space="preserve"> </w:t>
      </w:r>
      <w:r w:rsidRPr="002F42A7">
        <w:rPr>
          <w:rFonts w:asciiTheme="minorHAnsi" w:hAnsiTheme="minorHAnsi" w:cstheme="minorHAnsi"/>
        </w:rPr>
        <w:t>l’escalier</w:t>
      </w:r>
    </w:p>
    <w:p w14:paraId="1C2FAC8F" w14:textId="77777777" w:rsidR="007D6107" w:rsidRPr="002F42A7" w:rsidRDefault="007D6107" w:rsidP="002F42A7">
      <w:pPr>
        <w:pStyle w:val="Paragraphedeliste"/>
        <w:spacing w:after="0" w:afterAutospacing="0"/>
        <w:rPr>
          <w:rFonts w:asciiTheme="minorHAnsi" w:hAnsiTheme="minorHAnsi" w:cstheme="minorHAnsi"/>
          <w:i/>
        </w:rPr>
      </w:pPr>
      <w:r w:rsidRPr="002F42A7">
        <w:rPr>
          <w:rFonts w:asciiTheme="minorHAnsi" w:hAnsiTheme="minorHAnsi" w:cstheme="minorHAnsi"/>
        </w:rPr>
        <w:t xml:space="preserve">2,2m x 2,5m x 1,5m par le monte-charge </w:t>
      </w:r>
    </w:p>
    <w:p w14:paraId="2F43623B" w14:textId="77777777" w:rsidR="007D6107" w:rsidRPr="002F42A7" w:rsidRDefault="007D6107" w:rsidP="002F42A7">
      <w:pPr>
        <w:pStyle w:val="Titre3"/>
        <w:jc w:val="both"/>
        <w:rPr>
          <w:rFonts w:asciiTheme="minorHAnsi" w:hAnsiTheme="minorHAnsi" w:cstheme="minorHAnsi"/>
        </w:rPr>
      </w:pPr>
      <w:bookmarkStart w:id="43" w:name="_Toc171056183"/>
      <w:bookmarkStart w:id="44" w:name="_Toc187767216"/>
      <w:r w:rsidRPr="002F42A7">
        <w:rPr>
          <w:rFonts w:asciiTheme="minorHAnsi" w:hAnsiTheme="minorHAnsi" w:cstheme="minorHAnsi"/>
        </w:rPr>
        <w:t>Échantillons et prototypes</w:t>
      </w:r>
      <w:bookmarkEnd w:id="43"/>
      <w:bookmarkEnd w:id="44"/>
    </w:p>
    <w:p w14:paraId="471C3A7D"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A</w:t>
      </w:r>
      <w:r w:rsidRPr="002F42A7">
        <w:rPr>
          <w:rFonts w:asciiTheme="minorHAnsi" w:hAnsiTheme="minorHAnsi" w:cstheme="minorHAnsi"/>
          <w:spacing w:val="1"/>
        </w:rPr>
        <w:t>v</w:t>
      </w:r>
      <w:r w:rsidRPr="002F42A7">
        <w:rPr>
          <w:rFonts w:asciiTheme="minorHAnsi" w:hAnsiTheme="minorHAnsi" w:cstheme="minorHAnsi"/>
        </w:rPr>
        <w:t>a</w:t>
      </w:r>
      <w:r w:rsidRPr="002F42A7">
        <w:rPr>
          <w:rFonts w:asciiTheme="minorHAnsi" w:hAnsiTheme="minorHAnsi" w:cstheme="minorHAnsi"/>
          <w:spacing w:val="-1"/>
        </w:rPr>
        <w:t>n</w:t>
      </w:r>
      <w:r w:rsidRPr="002F42A7">
        <w:rPr>
          <w:rFonts w:asciiTheme="minorHAnsi" w:hAnsiTheme="minorHAnsi" w:cstheme="minorHAnsi"/>
        </w:rPr>
        <w:t>t</w:t>
      </w:r>
      <w:r w:rsidRPr="002F42A7">
        <w:rPr>
          <w:rFonts w:asciiTheme="minorHAnsi" w:hAnsiTheme="minorHAnsi" w:cstheme="minorHAnsi"/>
          <w:spacing w:val="4"/>
        </w:rPr>
        <w:t xml:space="preserve"> </w:t>
      </w:r>
      <w:r w:rsidRPr="002F42A7">
        <w:rPr>
          <w:rFonts w:asciiTheme="minorHAnsi" w:hAnsiTheme="minorHAnsi" w:cstheme="minorHAnsi"/>
          <w:spacing w:val="-1"/>
        </w:rPr>
        <w:t>p</w:t>
      </w:r>
      <w:r w:rsidRPr="002F42A7">
        <w:rPr>
          <w:rFonts w:asciiTheme="minorHAnsi" w:hAnsiTheme="minorHAnsi" w:cstheme="minorHAnsi"/>
        </w:rPr>
        <w:t>as</w:t>
      </w:r>
      <w:r w:rsidRPr="002F42A7">
        <w:rPr>
          <w:rFonts w:asciiTheme="minorHAnsi" w:hAnsiTheme="minorHAnsi" w:cstheme="minorHAnsi"/>
          <w:spacing w:val="-2"/>
        </w:rPr>
        <w:t>s</w:t>
      </w:r>
      <w:r w:rsidRPr="002F42A7">
        <w:rPr>
          <w:rFonts w:asciiTheme="minorHAnsi" w:hAnsiTheme="minorHAnsi" w:cstheme="minorHAnsi"/>
        </w:rPr>
        <w:t>ati</w:t>
      </w:r>
      <w:r w:rsidRPr="002F42A7">
        <w:rPr>
          <w:rFonts w:asciiTheme="minorHAnsi" w:hAnsiTheme="minorHAnsi" w:cstheme="minorHAnsi"/>
          <w:spacing w:val="1"/>
        </w:rPr>
        <w:t>o</w:t>
      </w:r>
      <w:r w:rsidRPr="002F42A7">
        <w:rPr>
          <w:rFonts w:asciiTheme="minorHAnsi" w:hAnsiTheme="minorHAnsi" w:cstheme="minorHAnsi"/>
        </w:rPr>
        <w:t>n</w:t>
      </w:r>
      <w:r w:rsidRPr="002F42A7">
        <w:rPr>
          <w:rFonts w:asciiTheme="minorHAnsi" w:hAnsiTheme="minorHAnsi" w:cstheme="minorHAnsi"/>
          <w:spacing w:val="1"/>
        </w:rPr>
        <w:t xml:space="preserve"> </w:t>
      </w:r>
      <w:r w:rsidRPr="002F42A7">
        <w:rPr>
          <w:rFonts w:asciiTheme="minorHAnsi" w:hAnsiTheme="minorHAnsi" w:cstheme="minorHAnsi"/>
          <w:spacing w:val="-1"/>
        </w:rPr>
        <w:t>d</w:t>
      </w:r>
      <w:r w:rsidRPr="002F42A7">
        <w:rPr>
          <w:rFonts w:asciiTheme="minorHAnsi" w:hAnsiTheme="minorHAnsi" w:cstheme="minorHAnsi"/>
        </w:rPr>
        <w:t>e</w:t>
      </w:r>
      <w:r w:rsidRPr="002F42A7">
        <w:rPr>
          <w:rFonts w:asciiTheme="minorHAnsi" w:hAnsiTheme="minorHAnsi" w:cstheme="minorHAnsi"/>
          <w:spacing w:val="2"/>
        </w:rPr>
        <w:t xml:space="preserve"> </w:t>
      </w:r>
      <w:r w:rsidRPr="002F42A7">
        <w:rPr>
          <w:rFonts w:asciiTheme="minorHAnsi" w:hAnsiTheme="minorHAnsi" w:cstheme="minorHAnsi"/>
        </w:rPr>
        <w:t>s</w:t>
      </w:r>
      <w:r w:rsidRPr="002F42A7">
        <w:rPr>
          <w:rFonts w:asciiTheme="minorHAnsi" w:hAnsiTheme="minorHAnsi" w:cstheme="minorHAnsi"/>
          <w:spacing w:val="1"/>
        </w:rPr>
        <w:t>e</w:t>
      </w:r>
      <w:r w:rsidRPr="002F42A7">
        <w:rPr>
          <w:rFonts w:asciiTheme="minorHAnsi" w:hAnsiTheme="minorHAnsi" w:cstheme="minorHAnsi"/>
        </w:rPr>
        <w:t>s</w:t>
      </w:r>
      <w:r w:rsidRPr="002F42A7">
        <w:rPr>
          <w:rFonts w:asciiTheme="minorHAnsi" w:hAnsiTheme="minorHAnsi" w:cstheme="minorHAnsi"/>
          <w:spacing w:val="2"/>
        </w:rPr>
        <w:t xml:space="preserve"> </w:t>
      </w:r>
      <w:r w:rsidRPr="002F42A7">
        <w:rPr>
          <w:rFonts w:asciiTheme="minorHAnsi" w:hAnsiTheme="minorHAnsi" w:cstheme="minorHAnsi"/>
        </w:rPr>
        <w:t>c</w:t>
      </w:r>
      <w:r w:rsidRPr="002F42A7">
        <w:rPr>
          <w:rFonts w:asciiTheme="minorHAnsi" w:hAnsiTheme="minorHAnsi" w:cstheme="minorHAnsi"/>
          <w:spacing w:val="-1"/>
        </w:rPr>
        <w:t>om</w:t>
      </w:r>
      <w:r w:rsidRPr="002F42A7">
        <w:rPr>
          <w:rFonts w:asciiTheme="minorHAnsi" w:hAnsiTheme="minorHAnsi" w:cstheme="minorHAnsi"/>
          <w:spacing w:val="1"/>
        </w:rPr>
        <w:t>m</w:t>
      </w:r>
      <w:r w:rsidRPr="002F42A7">
        <w:rPr>
          <w:rFonts w:asciiTheme="minorHAnsi" w:hAnsiTheme="minorHAnsi" w:cstheme="minorHAnsi"/>
        </w:rPr>
        <w:t>a</w:t>
      </w:r>
      <w:r w:rsidRPr="002F42A7">
        <w:rPr>
          <w:rFonts w:asciiTheme="minorHAnsi" w:hAnsiTheme="minorHAnsi" w:cstheme="minorHAnsi"/>
          <w:spacing w:val="-1"/>
        </w:rPr>
        <w:t>nd</w:t>
      </w:r>
      <w:r w:rsidRPr="002F42A7">
        <w:rPr>
          <w:rFonts w:asciiTheme="minorHAnsi" w:hAnsiTheme="minorHAnsi" w:cstheme="minorHAnsi"/>
          <w:spacing w:val="1"/>
        </w:rPr>
        <w:t>e</w:t>
      </w:r>
      <w:r w:rsidRPr="002F42A7">
        <w:rPr>
          <w:rFonts w:asciiTheme="minorHAnsi" w:hAnsiTheme="minorHAnsi" w:cstheme="minorHAnsi"/>
        </w:rPr>
        <w:t>s,</w:t>
      </w:r>
      <w:r w:rsidRPr="002F42A7">
        <w:rPr>
          <w:rFonts w:asciiTheme="minorHAnsi" w:hAnsiTheme="minorHAnsi" w:cstheme="minorHAnsi"/>
          <w:spacing w:val="4"/>
        </w:rPr>
        <w:t xml:space="preserve"> </w:t>
      </w:r>
      <w:r w:rsidRPr="002F42A7">
        <w:rPr>
          <w:rFonts w:asciiTheme="minorHAnsi" w:hAnsiTheme="minorHAnsi" w:cstheme="minorHAnsi"/>
          <w:spacing w:val="-3"/>
        </w:rPr>
        <w:t>l</w:t>
      </w:r>
      <w:r w:rsidRPr="002F42A7">
        <w:rPr>
          <w:rFonts w:asciiTheme="minorHAnsi" w:hAnsiTheme="minorHAnsi" w:cstheme="minorHAnsi"/>
        </w:rPr>
        <w:t>e</w:t>
      </w:r>
      <w:r w:rsidRPr="002F42A7">
        <w:rPr>
          <w:rFonts w:asciiTheme="minorHAnsi" w:hAnsiTheme="minorHAnsi" w:cstheme="minorHAnsi"/>
          <w:spacing w:val="5"/>
        </w:rPr>
        <w:t xml:space="preserve"> </w:t>
      </w:r>
      <w:r w:rsidRPr="002F42A7">
        <w:rPr>
          <w:rFonts w:asciiTheme="minorHAnsi" w:hAnsiTheme="minorHAnsi" w:cstheme="minorHAnsi"/>
        </w:rPr>
        <w:t>t</w:t>
      </w:r>
      <w:r w:rsidRPr="002F42A7">
        <w:rPr>
          <w:rFonts w:asciiTheme="minorHAnsi" w:hAnsiTheme="minorHAnsi" w:cstheme="minorHAnsi"/>
          <w:spacing w:val="-3"/>
        </w:rPr>
        <w:t>i</w:t>
      </w:r>
      <w:r w:rsidRPr="002F42A7">
        <w:rPr>
          <w:rFonts w:asciiTheme="minorHAnsi" w:hAnsiTheme="minorHAnsi" w:cstheme="minorHAnsi"/>
        </w:rPr>
        <w:t>t</w:t>
      </w:r>
      <w:r w:rsidRPr="002F42A7">
        <w:rPr>
          <w:rFonts w:asciiTheme="minorHAnsi" w:hAnsiTheme="minorHAnsi" w:cstheme="minorHAnsi"/>
          <w:spacing w:val="-1"/>
        </w:rPr>
        <w:t>u</w:t>
      </w:r>
      <w:r w:rsidRPr="002F42A7">
        <w:rPr>
          <w:rFonts w:asciiTheme="minorHAnsi" w:hAnsiTheme="minorHAnsi" w:cstheme="minorHAnsi"/>
        </w:rPr>
        <w:t>laire</w:t>
      </w:r>
      <w:r w:rsidRPr="002F42A7">
        <w:rPr>
          <w:rFonts w:asciiTheme="minorHAnsi" w:hAnsiTheme="minorHAnsi" w:cstheme="minorHAnsi"/>
          <w:spacing w:val="5"/>
        </w:rPr>
        <w:t xml:space="preserve"> </w:t>
      </w:r>
      <w:r w:rsidRPr="002F42A7">
        <w:rPr>
          <w:rFonts w:asciiTheme="minorHAnsi" w:hAnsiTheme="minorHAnsi" w:cstheme="minorHAnsi"/>
          <w:spacing w:val="-3"/>
        </w:rPr>
        <w:t>d</w:t>
      </w:r>
      <w:r w:rsidRPr="002F42A7">
        <w:rPr>
          <w:rFonts w:asciiTheme="minorHAnsi" w:hAnsiTheme="minorHAnsi" w:cstheme="minorHAnsi"/>
          <w:spacing w:val="1"/>
        </w:rPr>
        <w:t>o</w:t>
      </w:r>
      <w:r w:rsidRPr="002F42A7">
        <w:rPr>
          <w:rFonts w:asciiTheme="minorHAnsi" w:hAnsiTheme="minorHAnsi" w:cstheme="minorHAnsi"/>
        </w:rPr>
        <w:t xml:space="preserve">it </w:t>
      </w:r>
      <w:r w:rsidRPr="002F42A7">
        <w:rPr>
          <w:rFonts w:asciiTheme="minorHAnsi" w:hAnsiTheme="minorHAnsi" w:cstheme="minorHAnsi"/>
          <w:spacing w:val="-1"/>
        </w:rPr>
        <w:t>p</w:t>
      </w:r>
      <w:r w:rsidRPr="002F42A7">
        <w:rPr>
          <w:rFonts w:asciiTheme="minorHAnsi" w:hAnsiTheme="minorHAnsi" w:cstheme="minorHAnsi"/>
        </w:rPr>
        <w:t>r</w:t>
      </w:r>
      <w:r w:rsidRPr="002F42A7">
        <w:rPr>
          <w:rFonts w:asciiTheme="minorHAnsi" w:hAnsiTheme="minorHAnsi" w:cstheme="minorHAnsi"/>
          <w:spacing w:val="1"/>
        </w:rPr>
        <w:t>é</w:t>
      </w:r>
      <w:r w:rsidRPr="002F42A7">
        <w:rPr>
          <w:rFonts w:asciiTheme="minorHAnsi" w:hAnsiTheme="minorHAnsi" w:cstheme="minorHAnsi"/>
        </w:rPr>
        <w:t>s</w:t>
      </w:r>
      <w:r w:rsidRPr="002F42A7">
        <w:rPr>
          <w:rFonts w:asciiTheme="minorHAnsi" w:hAnsiTheme="minorHAnsi" w:cstheme="minorHAnsi"/>
          <w:spacing w:val="1"/>
        </w:rPr>
        <w:t>e</w:t>
      </w:r>
      <w:r w:rsidRPr="002F42A7">
        <w:rPr>
          <w:rFonts w:asciiTheme="minorHAnsi" w:hAnsiTheme="minorHAnsi" w:cstheme="minorHAnsi"/>
          <w:spacing w:val="-1"/>
        </w:rPr>
        <w:t>n</w:t>
      </w:r>
      <w:r w:rsidRPr="002F42A7">
        <w:rPr>
          <w:rFonts w:asciiTheme="minorHAnsi" w:hAnsiTheme="minorHAnsi" w:cstheme="minorHAnsi"/>
        </w:rPr>
        <w:t>t</w:t>
      </w:r>
      <w:r w:rsidRPr="002F42A7">
        <w:rPr>
          <w:rFonts w:asciiTheme="minorHAnsi" w:hAnsiTheme="minorHAnsi" w:cstheme="minorHAnsi"/>
          <w:spacing w:val="1"/>
        </w:rPr>
        <w:t>e</w:t>
      </w:r>
      <w:r w:rsidRPr="002F42A7">
        <w:rPr>
          <w:rFonts w:asciiTheme="minorHAnsi" w:hAnsiTheme="minorHAnsi" w:cstheme="minorHAnsi"/>
        </w:rPr>
        <w:t>r</w:t>
      </w:r>
      <w:r w:rsidRPr="002F42A7">
        <w:rPr>
          <w:rFonts w:asciiTheme="minorHAnsi" w:hAnsiTheme="minorHAnsi" w:cstheme="minorHAnsi"/>
          <w:spacing w:val="2"/>
        </w:rPr>
        <w:t xml:space="preserve"> </w:t>
      </w:r>
      <w:r w:rsidRPr="002F42A7">
        <w:rPr>
          <w:rFonts w:asciiTheme="minorHAnsi" w:hAnsiTheme="minorHAnsi" w:cstheme="minorHAnsi"/>
        </w:rPr>
        <w:t>au</w:t>
      </w:r>
      <w:r w:rsidRPr="002F42A7">
        <w:rPr>
          <w:rFonts w:asciiTheme="minorHAnsi" w:hAnsiTheme="minorHAnsi" w:cstheme="minorHAnsi"/>
          <w:spacing w:val="1"/>
        </w:rPr>
        <w:t xml:space="preserve"> m</w:t>
      </w:r>
      <w:r w:rsidRPr="002F42A7">
        <w:rPr>
          <w:rFonts w:asciiTheme="minorHAnsi" w:hAnsiTheme="minorHAnsi" w:cstheme="minorHAnsi"/>
        </w:rPr>
        <w:t>aît</w:t>
      </w:r>
      <w:r w:rsidRPr="002F42A7">
        <w:rPr>
          <w:rFonts w:asciiTheme="minorHAnsi" w:hAnsiTheme="minorHAnsi" w:cstheme="minorHAnsi"/>
          <w:spacing w:val="-2"/>
        </w:rPr>
        <w:t>r</w:t>
      </w:r>
      <w:r w:rsidRPr="002F42A7">
        <w:rPr>
          <w:rFonts w:asciiTheme="minorHAnsi" w:hAnsiTheme="minorHAnsi" w:cstheme="minorHAnsi"/>
        </w:rPr>
        <w:t>e</w:t>
      </w:r>
      <w:r w:rsidRPr="002F42A7">
        <w:rPr>
          <w:rFonts w:asciiTheme="minorHAnsi" w:hAnsiTheme="minorHAnsi" w:cstheme="minorHAnsi"/>
          <w:spacing w:val="5"/>
        </w:rPr>
        <w:t xml:space="preserve"> </w:t>
      </w:r>
      <w:r w:rsidRPr="002F42A7">
        <w:rPr>
          <w:rFonts w:asciiTheme="minorHAnsi" w:hAnsiTheme="minorHAnsi" w:cstheme="minorHAnsi"/>
          <w:spacing w:val="-1"/>
        </w:rPr>
        <w:t>d'</w:t>
      </w:r>
      <w:r w:rsidRPr="002F42A7">
        <w:rPr>
          <w:rFonts w:asciiTheme="minorHAnsi" w:hAnsiTheme="minorHAnsi" w:cstheme="minorHAnsi"/>
          <w:spacing w:val="1"/>
        </w:rPr>
        <w:t>o</w:t>
      </w:r>
      <w:r w:rsidRPr="002F42A7">
        <w:rPr>
          <w:rFonts w:asciiTheme="minorHAnsi" w:hAnsiTheme="minorHAnsi" w:cstheme="minorHAnsi"/>
          <w:spacing w:val="-3"/>
        </w:rPr>
        <w:t>u</w:t>
      </w:r>
      <w:r w:rsidRPr="002F42A7">
        <w:rPr>
          <w:rFonts w:asciiTheme="minorHAnsi" w:hAnsiTheme="minorHAnsi" w:cstheme="minorHAnsi"/>
          <w:spacing w:val="-1"/>
        </w:rPr>
        <w:t>v</w:t>
      </w:r>
      <w:r w:rsidRPr="002F42A7">
        <w:rPr>
          <w:rFonts w:asciiTheme="minorHAnsi" w:hAnsiTheme="minorHAnsi" w:cstheme="minorHAnsi"/>
        </w:rPr>
        <w:t>ra</w:t>
      </w:r>
      <w:r w:rsidRPr="002F42A7">
        <w:rPr>
          <w:rFonts w:asciiTheme="minorHAnsi" w:hAnsiTheme="minorHAnsi" w:cstheme="minorHAnsi"/>
          <w:spacing w:val="-1"/>
        </w:rPr>
        <w:t>g</w:t>
      </w:r>
      <w:r w:rsidRPr="002F42A7">
        <w:rPr>
          <w:rFonts w:asciiTheme="minorHAnsi" w:hAnsiTheme="minorHAnsi" w:cstheme="minorHAnsi"/>
        </w:rPr>
        <w:t>e et maître d’œuvre</w:t>
      </w:r>
      <w:r w:rsidRPr="002F42A7">
        <w:rPr>
          <w:rFonts w:asciiTheme="minorHAnsi" w:hAnsiTheme="minorHAnsi" w:cstheme="minorHAnsi"/>
          <w:spacing w:val="5"/>
        </w:rPr>
        <w:t xml:space="preserve"> </w:t>
      </w:r>
      <w:r w:rsidRPr="002F42A7">
        <w:rPr>
          <w:rFonts w:asciiTheme="minorHAnsi" w:hAnsiTheme="minorHAnsi" w:cstheme="minorHAnsi"/>
          <w:spacing w:val="-1"/>
        </w:rPr>
        <w:t>d</w:t>
      </w:r>
      <w:r w:rsidRPr="002F42A7">
        <w:rPr>
          <w:rFonts w:asciiTheme="minorHAnsi" w:hAnsiTheme="minorHAnsi" w:cstheme="minorHAnsi"/>
          <w:spacing w:val="1"/>
        </w:rPr>
        <w:t>e</w:t>
      </w:r>
      <w:r w:rsidRPr="002F42A7">
        <w:rPr>
          <w:rFonts w:asciiTheme="minorHAnsi" w:hAnsiTheme="minorHAnsi" w:cstheme="minorHAnsi"/>
        </w:rPr>
        <w:t>s</w:t>
      </w:r>
      <w:r w:rsidRPr="002F42A7">
        <w:rPr>
          <w:rFonts w:asciiTheme="minorHAnsi" w:hAnsiTheme="minorHAnsi" w:cstheme="minorHAnsi"/>
          <w:spacing w:val="2"/>
        </w:rPr>
        <w:t xml:space="preserve"> </w:t>
      </w:r>
      <w:r w:rsidRPr="002F42A7">
        <w:rPr>
          <w:rFonts w:asciiTheme="minorHAnsi" w:hAnsiTheme="minorHAnsi" w:cstheme="minorHAnsi"/>
          <w:spacing w:val="1"/>
        </w:rPr>
        <w:t>é</w:t>
      </w:r>
      <w:r w:rsidRPr="002F42A7">
        <w:rPr>
          <w:rFonts w:asciiTheme="minorHAnsi" w:hAnsiTheme="minorHAnsi" w:cstheme="minorHAnsi"/>
        </w:rPr>
        <w:t>c</w:t>
      </w:r>
      <w:r w:rsidRPr="002F42A7">
        <w:rPr>
          <w:rFonts w:asciiTheme="minorHAnsi" w:hAnsiTheme="minorHAnsi" w:cstheme="minorHAnsi"/>
          <w:spacing w:val="-1"/>
        </w:rPr>
        <w:t>h</w:t>
      </w:r>
      <w:r w:rsidRPr="002F42A7">
        <w:rPr>
          <w:rFonts w:asciiTheme="minorHAnsi" w:hAnsiTheme="minorHAnsi" w:cstheme="minorHAnsi"/>
        </w:rPr>
        <w:t>a</w:t>
      </w:r>
      <w:r w:rsidRPr="002F42A7">
        <w:rPr>
          <w:rFonts w:asciiTheme="minorHAnsi" w:hAnsiTheme="minorHAnsi" w:cstheme="minorHAnsi"/>
          <w:spacing w:val="-1"/>
        </w:rPr>
        <w:t>n</w:t>
      </w:r>
      <w:r w:rsidRPr="002F42A7">
        <w:rPr>
          <w:rFonts w:asciiTheme="minorHAnsi" w:hAnsiTheme="minorHAnsi" w:cstheme="minorHAnsi"/>
        </w:rPr>
        <w:t>til</w:t>
      </w:r>
      <w:r w:rsidRPr="002F42A7">
        <w:rPr>
          <w:rFonts w:asciiTheme="minorHAnsi" w:hAnsiTheme="minorHAnsi" w:cstheme="minorHAnsi"/>
          <w:spacing w:val="-3"/>
        </w:rPr>
        <w:t>l</w:t>
      </w:r>
      <w:r w:rsidRPr="002F42A7">
        <w:rPr>
          <w:rFonts w:asciiTheme="minorHAnsi" w:hAnsiTheme="minorHAnsi" w:cstheme="minorHAnsi"/>
          <w:spacing w:val="1"/>
        </w:rPr>
        <w:t>o</w:t>
      </w:r>
      <w:r w:rsidRPr="002F42A7">
        <w:rPr>
          <w:rFonts w:asciiTheme="minorHAnsi" w:hAnsiTheme="minorHAnsi" w:cstheme="minorHAnsi"/>
          <w:spacing w:val="-1"/>
        </w:rPr>
        <w:t>n</w:t>
      </w:r>
      <w:r w:rsidRPr="002F42A7">
        <w:rPr>
          <w:rFonts w:asciiTheme="minorHAnsi" w:hAnsiTheme="minorHAnsi" w:cstheme="minorHAnsi"/>
        </w:rPr>
        <w:t>s</w:t>
      </w:r>
      <w:r w:rsidRPr="002F42A7">
        <w:rPr>
          <w:rFonts w:asciiTheme="minorHAnsi" w:hAnsiTheme="minorHAnsi" w:cstheme="minorHAnsi"/>
          <w:spacing w:val="4"/>
        </w:rPr>
        <w:t xml:space="preserve"> </w:t>
      </w:r>
      <w:r w:rsidRPr="002F42A7">
        <w:rPr>
          <w:rFonts w:asciiTheme="minorHAnsi" w:hAnsiTheme="minorHAnsi" w:cstheme="minorHAnsi"/>
          <w:spacing w:val="-1"/>
        </w:rPr>
        <w:t>d</w:t>
      </w:r>
      <w:r w:rsidRPr="002F42A7">
        <w:rPr>
          <w:rFonts w:asciiTheme="minorHAnsi" w:hAnsiTheme="minorHAnsi" w:cstheme="minorHAnsi"/>
          <w:spacing w:val="-2"/>
        </w:rPr>
        <w:t>e</w:t>
      </w:r>
      <w:r w:rsidRPr="002F42A7">
        <w:rPr>
          <w:rFonts w:asciiTheme="minorHAnsi" w:hAnsiTheme="minorHAnsi" w:cstheme="minorHAnsi"/>
        </w:rPr>
        <w:t>s</w:t>
      </w:r>
      <w:r w:rsidRPr="002F42A7">
        <w:rPr>
          <w:rFonts w:asciiTheme="minorHAnsi" w:hAnsiTheme="minorHAnsi" w:cstheme="minorHAnsi"/>
          <w:spacing w:val="2"/>
        </w:rPr>
        <w:t xml:space="preserve"> </w:t>
      </w:r>
      <w:r w:rsidRPr="002F42A7">
        <w:rPr>
          <w:rFonts w:asciiTheme="minorHAnsi" w:hAnsiTheme="minorHAnsi" w:cstheme="minorHAnsi"/>
          <w:spacing w:val="-1"/>
        </w:rPr>
        <w:t>d</w:t>
      </w:r>
      <w:r w:rsidRPr="002F42A7">
        <w:rPr>
          <w:rFonts w:asciiTheme="minorHAnsi" w:hAnsiTheme="minorHAnsi" w:cstheme="minorHAnsi"/>
        </w:rPr>
        <w:t>iff</w:t>
      </w:r>
      <w:r w:rsidRPr="002F42A7">
        <w:rPr>
          <w:rFonts w:asciiTheme="minorHAnsi" w:hAnsiTheme="minorHAnsi" w:cstheme="minorHAnsi"/>
          <w:spacing w:val="1"/>
        </w:rPr>
        <w:t>é</w:t>
      </w:r>
      <w:r w:rsidRPr="002F42A7">
        <w:rPr>
          <w:rFonts w:asciiTheme="minorHAnsi" w:hAnsiTheme="minorHAnsi" w:cstheme="minorHAnsi"/>
        </w:rPr>
        <w:t>r</w:t>
      </w:r>
      <w:r w:rsidRPr="002F42A7">
        <w:rPr>
          <w:rFonts w:asciiTheme="minorHAnsi" w:hAnsiTheme="minorHAnsi" w:cstheme="minorHAnsi"/>
          <w:spacing w:val="1"/>
        </w:rPr>
        <w:t>e</w:t>
      </w:r>
      <w:r w:rsidRPr="002F42A7">
        <w:rPr>
          <w:rFonts w:asciiTheme="minorHAnsi" w:hAnsiTheme="minorHAnsi" w:cstheme="minorHAnsi"/>
          <w:spacing w:val="-1"/>
        </w:rPr>
        <w:t>n</w:t>
      </w:r>
      <w:r w:rsidRPr="002F42A7">
        <w:rPr>
          <w:rFonts w:asciiTheme="minorHAnsi" w:hAnsiTheme="minorHAnsi" w:cstheme="minorHAnsi"/>
        </w:rPr>
        <w:t xml:space="preserve">ts </w:t>
      </w:r>
      <w:r w:rsidRPr="002F42A7">
        <w:rPr>
          <w:rFonts w:asciiTheme="minorHAnsi" w:hAnsiTheme="minorHAnsi" w:cstheme="minorHAnsi"/>
          <w:spacing w:val="1"/>
        </w:rPr>
        <w:t>m</w:t>
      </w:r>
      <w:r w:rsidRPr="002F42A7">
        <w:rPr>
          <w:rFonts w:asciiTheme="minorHAnsi" w:hAnsiTheme="minorHAnsi" w:cstheme="minorHAnsi"/>
        </w:rPr>
        <w:t>a</w:t>
      </w:r>
      <w:r w:rsidRPr="002F42A7">
        <w:rPr>
          <w:rFonts w:asciiTheme="minorHAnsi" w:hAnsiTheme="minorHAnsi" w:cstheme="minorHAnsi"/>
          <w:spacing w:val="-2"/>
        </w:rPr>
        <w:t>t</w:t>
      </w:r>
      <w:r w:rsidRPr="002F42A7">
        <w:rPr>
          <w:rFonts w:asciiTheme="minorHAnsi" w:hAnsiTheme="minorHAnsi" w:cstheme="minorHAnsi"/>
          <w:spacing w:val="1"/>
        </w:rPr>
        <w:t>é</w:t>
      </w:r>
      <w:r w:rsidRPr="002F42A7">
        <w:rPr>
          <w:rFonts w:asciiTheme="minorHAnsi" w:hAnsiTheme="minorHAnsi" w:cstheme="minorHAnsi"/>
        </w:rPr>
        <w:t>ria</w:t>
      </w:r>
      <w:r w:rsidRPr="002F42A7">
        <w:rPr>
          <w:rFonts w:asciiTheme="minorHAnsi" w:hAnsiTheme="minorHAnsi" w:cstheme="minorHAnsi"/>
          <w:spacing w:val="-1"/>
        </w:rPr>
        <w:t>u</w:t>
      </w:r>
      <w:r w:rsidRPr="002F42A7">
        <w:rPr>
          <w:rFonts w:asciiTheme="minorHAnsi" w:hAnsiTheme="minorHAnsi" w:cstheme="minorHAnsi"/>
        </w:rPr>
        <w:t>x.</w:t>
      </w:r>
      <w:r w:rsidRPr="002F42A7">
        <w:rPr>
          <w:rFonts w:asciiTheme="minorHAnsi" w:hAnsiTheme="minorHAnsi" w:cstheme="minorHAnsi"/>
          <w:spacing w:val="3"/>
        </w:rPr>
        <w:t xml:space="preserve"> </w:t>
      </w:r>
      <w:r w:rsidRPr="002F42A7">
        <w:rPr>
          <w:rFonts w:asciiTheme="minorHAnsi" w:hAnsiTheme="minorHAnsi" w:cstheme="minorHAnsi"/>
          <w:spacing w:val="1"/>
        </w:rPr>
        <w:t>L</w:t>
      </w:r>
      <w:r w:rsidRPr="002F42A7">
        <w:rPr>
          <w:rFonts w:asciiTheme="minorHAnsi" w:hAnsiTheme="minorHAnsi" w:cstheme="minorHAnsi"/>
        </w:rPr>
        <w:t>e</w:t>
      </w:r>
      <w:r w:rsidRPr="002F42A7">
        <w:rPr>
          <w:rFonts w:asciiTheme="minorHAnsi" w:hAnsiTheme="minorHAnsi" w:cstheme="minorHAnsi"/>
          <w:spacing w:val="4"/>
        </w:rPr>
        <w:t xml:space="preserve"> </w:t>
      </w:r>
      <w:r w:rsidRPr="002F42A7">
        <w:rPr>
          <w:rFonts w:asciiTheme="minorHAnsi" w:hAnsiTheme="minorHAnsi" w:cstheme="minorHAnsi"/>
        </w:rPr>
        <w:t>t</w:t>
      </w:r>
      <w:r w:rsidRPr="002F42A7">
        <w:rPr>
          <w:rFonts w:asciiTheme="minorHAnsi" w:hAnsiTheme="minorHAnsi" w:cstheme="minorHAnsi"/>
          <w:spacing w:val="-3"/>
        </w:rPr>
        <w:t>i</w:t>
      </w:r>
      <w:r w:rsidRPr="002F42A7">
        <w:rPr>
          <w:rFonts w:asciiTheme="minorHAnsi" w:hAnsiTheme="minorHAnsi" w:cstheme="minorHAnsi"/>
        </w:rPr>
        <w:t>t</w:t>
      </w:r>
      <w:r w:rsidRPr="002F42A7">
        <w:rPr>
          <w:rFonts w:asciiTheme="minorHAnsi" w:hAnsiTheme="minorHAnsi" w:cstheme="minorHAnsi"/>
          <w:spacing w:val="-1"/>
        </w:rPr>
        <w:t>u</w:t>
      </w:r>
      <w:r w:rsidRPr="002F42A7">
        <w:rPr>
          <w:rFonts w:asciiTheme="minorHAnsi" w:hAnsiTheme="minorHAnsi" w:cstheme="minorHAnsi"/>
        </w:rPr>
        <w:t>laire</w:t>
      </w:r>
      <w:r w:rsidRPr="002F42A7">
        <w:rPr>
          <w:rFonts w:asciiTheme="minorHAnsi" w:hAnsiTheme="minorHAnsi" w:cstheme="minorHAnsi"/>
          <w:spacing w:val="4"/>
        </w:rPr>
        <w:t xml:space="preserve"> </w:t>
      </w:r>
      <w:r w:rsidRPr="002F42A7">
        <w:rPr>
          <w:rFonts w:asciiTheme="minorHAnsi" w:hAnsiTheme="minorHAnsi" w:cstheme="minorHAnsi"/>
        </w:rPr>
        <w:t>r</w:t>
      </w:r>
      <w:r w:rsidRPr="002F42A7">
        <w:rPr>
          <w:rFonts w:asciiTheme="minorHAnsi" w:hAnsiTheme="minorHAnsi" w:cstheme="minorHAnsi"/>
          <w:spacing w:val="1"/>
        </w:rPr>
        <w:t>e</w:t>
      </w:r>
      <w:r w:rsidRPr="002F42A7">
        <w:rPr>
          <w:rFonts w:asciiTheme="minorHAnsi" w:hAnsiTheme="minorHAnsi" w:cstheme="minorHAnsi"/>
        </w:rPr>
        <w:t>s</w:t>
      </w:r>
      <w:r w:rsidRPr="002F42A7">
        <w:rPr>
          <w:rFonts w:asciiTheme="minorHAnsi" w:hAnsiTheme="minorHAnsi" w:cstheme="minorHAnsi"/>
          <w:spacing w:val="-2"/>
        </w:rPr>
        <w:t>t</w:t>
      </w:r>
      <w:r w:rsidRPr="002F42A7">
        <w:rPr>
          <w:rFonts w:asciiTheme="minorHAnsi" w:hAnsiTheme="minorHAnsi" w:cstheme="minorHAnsi"/>
        </w:rPr>
        <w:t>e</w:t>
      </w:r>
      <w:r w:rsidRPr="002F42A7">
        <w:rPr>
          <w:rFonts w:asciiTheme="minorHAnsi" w:hAnsiTheme="minorHAnsi" w:cstheme="minorHAnsi"/>
          <w:spacing w:val="4"/>
        </w:rPr>
        <w:t xml:space="preserve"> </w:t>
      </w:r>
      <w:r w:rsidRPr="002F42A7">
        <w:rPr>
          <w:rFonts w:asciiTheme="minorHAnsi" w:hAnsiTheme="minorHAnsi" w:cstheme="minorHAnsi"/>
          <w:spacing w:val="-1"/>
        </w:rPr>
        <w:t>p</w:t>
      </w:r>
      <w:r w:rsidRPr="002F42A7">
        <w:rPr>
          <w:rFonts w:asciiTheme="minorHAnsi" w:hAnsiTheme="minorHAnsi" w:cstheme="minorHAnsi"/>
        </w:rPr>
        <w:t>r</w:t>
      </w:r>
      <w:r w:rsidRPr="002F42A7">
        <w:rPr>
          <w:rFonts w:asciiTheme="minorHAnsi" w:hAnsiTheme="minorHAnsi" w:cstheme="minorHAnsi"/>
          <w:spacing w:val="1"/>
        </w:rPr>
        <w:t>o</w:t>
      </w:r>
      <w:r w:rsidRPr="002F42A7">
        <w:rPr>
          <w:rFonts w:asciiTheme="minorHAnsi" w:hAnsiTheme="minorHAnsi" w:cstheme="minorHAnsi"/>
          <w:spacing w:val="-1"/>
        </w:rPr>
        <w:t>p</w:t>
      </w:r>
      <w:r w:rsidRPr="002F42A7">
        <w:rPr>
          <w:rFonts w:asciiTheme="minorHAnsi" w:hAnsiTheme="minorHAnsi" w:cstheme="minorHAnsi"/>
        </w:rPr>
        <w:t>ri</w:t>
      </w:r>
      <w:r w:rsidRPr="002F42A7">
        <w:rPr>
          <w:rFonts w:asciiTheme="minorHAnsi" w:hAnsiTheme="minorHAnsi" w:cstheme="minorHAnsi"/>
          <w:spacing w:val="1"/>
        </w:rPr>
        <w:t>é</w:t>
      </w:r>
      <w:r w:rsidRPr="002F42A7">
        <w:rPr>
          <w:rFonts w:asciiTheme="minorHAnsi" w:hAnsiTheme="minorHAnsi" w:cstheme="minorHAnsi"/>
        </w:rPr>
        <w:t>tai</w:t>
      </w:r>
      <w:r w:rsidRPr="002F42A7">
        <w:rPr>
          <w:rFonts w:asciiTheme="minorHAnsi" w:hAnsiTheme="minorHAnsi" w:cstheme="minorHAnsi"/>
          <w:spacing w:val="-2"/>
        </w:rPr>
        <w:t>r</w:t>
      </w:r>
      <w:r w:rsidRPr="002F42A7">
        <w:rPr>
          <w:rFonts w:asciiTheme="minorHAnsi" w:hAnsiTheme="minorHAnsi" w:cstheme="minorHAnsi"/>
        </w:rPr>
        <w:t>e</w:t>
      </w:r>
      <w:r w:rsidRPr="002F42A7">
        <w:rPr>
          <w:rFonts w:asciiTheme="minorHAnsi" w:hAnsiTheme="minorHAnsi" w:cstheme="minorHAnsi"/>
          <w:spacing w:val="4"/>
        </w:rPr>
        <w:t xml:space="preserve"> </w:t>
      </w:r>
      <w:r w:rsidRPr="002F42A7">
        <w:rPr>
          <w:rFonts w:asciiTheme="minorHAnsi" w:hAnsiTheme="minorHAnsi" w:cstheme="minorHAnsi"/>
          <w:spacing w:val="-1"/>
        </w:rPr>
        <w:t>d</w:t>
      </w:r>
      <w:r w:rsidRPr="002F42A7">
        <w:rPr>
          <w:rFonts w:asciiTheme="minorHAnsi" w:hAnsiTheme="minorHAnsi" w:cstheme="minorHAnsi"/>
        </w:rPr>
        <w:t>e</w:t>
      </w:r>
      <w:r w:rsidRPr="002F42A7">
        <w:rPr>
          <w:rFonts w:asciiTheme="minorHAnsi" w:hAnsiTheme="minorHAnsi" w:cstheme="minorHAnsi"/>
          <w:spacing w:val="4"/>
        </w:rPr>
        <w:t xml:space="preserve"> </w:t>
      </w:r>
      <w:r w:rsidRPr="002F42A7">
        <w:rPr>
          <w:rFonts w:asciiTheme="minorHAnsi" w:hAnsiTheme="minorHAnsi" w:cstheme="minorHAnsi"/>
        </w:rPr>
        <w:t>c</w:t>
      </w:r>
      <w:r w:rsidRPr="002F42A7">
        <w:rPr>
          <w:rFonts w:asciiTheme="minorHAnsi" w:hAnsiTheme="minorHAnsi" w:cstheme="minorHAnsi"/>
          <w:spacing w:val="1"/>
        </w:rPr>
        <w:t>e</w:t>
      </w:r>
      <w:r w:rsidRPr="002F42A7">
        <w:rPr>
          <w:rFonts w:asciiTheme="minorHAnsi" w:hAnsiTheme="minorHAnsi" w:cstheme="minorHAnsi"/>
        </w:rPr>
        <w:t>s</w:t>
      </w:r>
      <w:r w:rsidRPr="002F42A7">
        <w:rPr>
          <w:rFonts w:asciiTheme="minorHAnsi" w:hAnsiTheme="minorHAnsi" w:cstheme="minorHAnsi"/>
          <w:spacing w:val="3"/>
        </w:rPr>
        <w:t xml:space="preserve"> </w:t>
      </w:r>
      <w:r w:rsidRPr="002F42A7">
        <w:rPr>
          <w:rFonts w:asciiTheme="minorHAnsi" w:hAnsiTheme="minorHAnsi" w:cstheme="minorHAnsi"/>
          <w:spacing w:val="1"/>
        </w:rPr>
        <w:t>é</w:t>
      </w:r>
      <w:r w:rsidRPr="002F42A7">
        <w:rPr>
          <w:rFonts w:asciiTheme="minorHAnsi" w:hAnsiTheme="minorHAnsi" w:cstheme="minorHAnsi"/>
        </w:rPr>
        <w:t>c</w:t>
      </w:r>
      <w:r w:rsidRPr="002F42A7">
        <w:rPr>
          <w:rFonts w:asciiTheme="minorHAnsi" w:hAnsiTheme="minorHAnsi" w:cstheme="minorHAnsi"/>
          <w:spacing w:val="-1"/>
        </w:rPr>
        <w:t>h</w:t>
      </w:r>
      <w:r w:rsidRPr="002F42A7">
        <w:rPr>
          <w:rFonts w:asciiTheme="minorHAnsi" w:hAnsiTheme="minorHAnsi" w:cstheme="minorHAnsi"/>
        </w:rPr>
        <w:t>a</w:t>
      </w:r>
      <w:r w:rsidRPr="002F42A7">
        <w:rPr>
          <w:rFonts w:asciiTheme="minorHAnsi" w:hAnsiTheme="minorHAnsi" w:cstheme="minorHAnsi"/>
          <w:spacing w:val="-1"/>
        </w:rPr>
        <w:t>n</w:t>
      </w:r>
      <w:r w:rsidRPr="002F42A7">
        <w:rPr>
          <w:rFonts w:asciiTheme="minorHAnsi" w:hAnsiTheme="minorHAnsi" w:cstheme="minorHAnsi"/>
        </w:rPr>
        <w:t>til</w:t>
      </w:r>
      <w:r w:rsidRPr="002F42A7">
        <w:rPr>
          <w:rFonts w:asciiTheme="minorHAnsi" w:hAnsiTheme="minorHAnsi" w:cstheme="minorHAnsi"/>
          <w:spacing w:val="-3"/>
        </w:rPr>
        <w:t>l</w:t>
      </w:r>
      <w:r w:rsidRPr="002F42A7">
        <w:rPr>
          <w:rFonts w:asciiTheme="minorHAnsi" w:hAnsiTheme="minorHAnsi" w:cstheme="minorHAnsi"/>
          <w:spacing w:val="1"/>
        </w:rPr>
        <w:t>o</w:t>
      </w:r>
      <w:r w:rsidRPr="002F42A7">
        <w:rPr>
          <w:rFonts w:asciiTheme="minorHAnsi" w:hAnsiTheme="minorHAnsi" w:cstheme="minorHAnsi"/>
          <w:spacing w:val="-1"/>
        </w:rPr>
        <w:t>n</w:t>
      </w:r>
      <w:r w:rsidRPr="002F42A7">
        <w:rPr>
          <w:rFonts w:asciiTheme="minorHAnsi" w:hAnsiTheme="minorHAnsi" w:cstheme="minorHAnsi"/>
        </w:rPr>
        <w:t>s</w:t>
      </w:r>
      <w:r w:rsidRPr="002F42A7">
        <w:rPr>
          <w:rFonts w:asciiTheme="minorHAnsi" w:hAnsiTheme="minorHAnsi" w:cstheme="minorHAnsi"/>
          <w:spacing w:val="4"/>
        </w:rPr>
        <w:t xml:space="preserve"> </w:t>
      </w:r>
      <w:r w:rsidRPr="002F42A7">
        <w:rPr>
          <w:rFonts w:asciiTheme="minorHAnsi" w:hAnsiTheme="minorHAnsi" w:cstheme="minorHAnsi"/>
          <w:spacing w:val="1"/>
        </w:rPr>
        <w:t>e</w:t>
      </w:r>
      <w:r w:rsidRPr="002F42A7">
        <w:rPr>
          <w:rFonts w:asciiTheme="minorHAnsi" w:hAnsiTheme="minorHAnsi" w:cstheme="minorHAnsi"/>
        </w:rPr>
        <w:t>t</w:t>
      </w:r>
      <w:r w:rsidRPr="002F42A7">
        <w:rPr>
          <w:rFonts w:asciiTheme="minorHAnsi" w:hAnsiTheme="minorHAnsi" w:cstheme="minorHAnsi"/>
          <w:spacing w:val="4"/>
        </w:rPr>
        <w:t xml:space="preserve"> </w:t>
      </w:r>
      <w:r w:rsidRPr="002F42A7">
        <w:rPr>
          <w:rFonts w:asciiTheme="minorHAnsi" w:hAnsiTheme="minorHAnsi" w:cstheme="minorHAnsi"/>
        </w:rPr>
        <w:t>il</w:t>
      </w:r>
      <w:r w:rsidRPr="002F42A7">
        <w:rPr>
          <w:rFonts w:asciiTheme="minorHAnsi" w:hAnsiTheme="minorHAnsi" w:cstheme="minorHAnsi"/>
          <w:spacing w:val="3"/>
        </w:rPr>
        <w:t xml:space="preserve"> </w:t>
      </w:r>
      <w:r w:rsidRPr="002F42A7">
        <w:rPr>
          <w:rFonts w:asciiTheme="minorHAnsi" w:hAnsiTheme="minorHAnsi" w:cstheme="minorHAnsi"/>
          <w:spacing w:val="1"/>
        </w:rPr>
        <w:t>e</w:t>
      </w:r>
      <w:r w:rsidRPr="002F42A7">
        <w:rPr>
          <w:rFonts w:asciiTheme="minorHAnsi" w:hAnsiTheme="minorHAnsi" w:cstheme="minorHAnsi"/>
        </w:rPr>
        <w:t>n ass</w:t>
      </w:r>
      <w:r w:rsidRPr="002F42A7">
        <w:rPr>
          <w:rFonts w:asciiTheme="minorHAnsi" w:hAnsiTheme="minorHAnsi" w:cstheme="minorHAnsi"/>
          <w:spacing w:val="-1"/>
        </w:rPr>
        <w:t>u</w:t>
      </w:r>
      <w:r w:rsidRPr="002F42A7">
        <w:rPr>
          <w:rFonts w:asciiTheme="minorHAnsi" w:hAnsiTheme="minorHAnsi" w:cstheme="minorHAnsi"/>
        </w:rPr>
        <w:t>re</w:t>
      </w:r>
      <w:r w:rsidRPr="002F42A7">
        <w:rPr>
          <w:rFonts w:asciiTheme="minorHAnsi" w:hAnsiTheme="minorHAnsi" w:cstheme="minorHAnsi"/>
          <w:spacing w:val="4"/>
        </w:rPr>
        <w:t xml:space="preserve"> </w:t>
      </w:r>
      <w:r w:rsidRPr="002F42A7">
        <w:rPr>
          <w:rFonts w:asciiTheme="minorHAnsi" w:hAnsiTheme="minorHAnsi" w:cstheme="minorHAnsi"/>
        </w:rPr>
        <w:t>la r</w:t>
      </w:r>
      <w:r w:rsidRPr="002F42A7">
        <w:rPr>
          <w:rFonts w:asciiTheme="minorHAnsi" w:hAnsiTheme="minorHAnsi" w:cstheme="minorHAnsi"/>
          <w:spacing w:val="1"/>
        </w:rPr>
        <w:t>e</w:t>
      </w:r>
      <w:r w:rsidRPr="002F42A7">
        <w:rPr>
          <w:rFonts w:asciiTheme="minorHAnsi" w:hAnsiTheme="minorHAnsi" w:cstheme="minorHAnsi"/>
          <w:spacing w:val="-1"/>
        </w:rPr>
        <w:t>p</w:t>
      </w:r>
      <w:r w:rsidRPr="002F42A7">
        <w:rPr>
          <w:rFonts w:asciiTheme="minorHAnsi" w:hAnsiTheme="minorHAnsi" w:cstheme="minorHAnsi"/>
        </w:rPr>
        <w:t>rise</w:t>
      </w:r>
      <w:r w:rsidRPr="002F42A7">
        <w:rPr>
          <w:rFonts w:asciiTheme="minorHAnsi" w:hAnsiTheme="minorHAnsi" w:cstheme="minorHAnsi"/>
          <w:spacing w:val="-4"/>
        </w:rPr>
        <w:t xml:space="preserve"> </w:t>
      </w:r>
      <w:r w:rsidRPr="002F42A7">
        <w:rPr>
          <w:rFonts w:asciiTheme="minorHAnsi" w:hAnsiTheme="minorHAnsi" w:cstheme="minorHAnsi"/>
        </w:rPr>
        <w:t>a</w:t>
      </w:r>
      <w:r w:rsidRPr="002F42A7">
        <w:rPr>
          <w:rFonts w:asciiTheme="minorHAnsi" w:hAnsiTheme="minorHAnsi" w:cstheme="minorHAnsi"/>
          <w:spacing w:val="-1"/>
        </w:rPr>
        <w:t>p</w:t>
      </w:r>
      <w:r w:rsidRPr="002F42A7">
        <w:rPr>
          <w:rFonts w:asciiTheme="minorHAnsi" w:hAnsiTheme="minorHAnsi" w:cstheme="minorHAnsi"/>
        </w:rPr>
        <w:t>r</w:t>
      </w:r>
      <w:r w:rsidRPr="002F42A7">
        <w:rPr>
          <w:rFonts w:asciiTheme="minorHAnsi" w:hAnsiTheme="minorHAnsi" w:cstheme="minorHAnsi"/>
          <w:spacing w:val="-2"/>
        </w:rPr>
        <w:t>è</w:t>
      </w:r>
      <w:r w:rsidRPr="002F42A7">
        <w:rPr>
          <w:rFonts w:asciiTheme="minorHAnsi" w:hAnsiTheme="minorHAnsi" w:cstheme="minorHAnsi"/>
        </w:rPr>
        <w:t>s</w:t>
      </w:r>
      <w:r w:rsidRPr="002F42A7">
        <w:rPr>
          <w:rFonts w:asciiTheme="minorHAnsi" w:hAnsiTheme="minorHAnsi" w:cstheme="minorHAnsi"/>
          <w:spacing w:val="-5"/>
        </w:rPr>
        <w:t xml:space="preserve"> </w:t>
      </w:r>
      <w:r w:rsidRPr="002F42A7">
        <w:rPr>
          <w:rFonts w:asciiTheme="minorHAnsi" w:hAnsiTheme="minorHAnsi" w:cstheme="minorHAnsi"/>
        </w:rPr>
        <w:t>r</w:t>
      </w:r>
      <w:r w:rsidRPr="002F42A7">
        <w:rPr>
          <w:rFonts w:asciiTheme="minorHAnsi" w:hAnsiTheme="minorHAnsi" w:cstheme="minorHAnsi"/>
          <w:spacing w:val="-2"/>
        </w:rPr>
        <w:t>é</w:t>
      </w:r>
      <w:r w:rsidRPr="002F42A7">
        <w:rPr>
          <w:rFonts w:asciiTheme="minorHAnsi" w:hAnsiTheme="minorHAnsi" w:cstheme="minorHAnsi"/>
        </w:rPr>
        <w:t>c</w:t>
      </w:r>
      <w:r w:rsidRPr="002F42A7">
        <w:rPr>
          <w:rFonts w:asciiTheme="minorHAnsi" w:hAnsiTheme="minorHAnsi" w:cstheme="minorHAnsi"/>
          <w:spacing w:val="1"/>
        </w:rPr>
        <w:t>e</w:t>
      </w:r>
      <w:r w:rsidRPr="002F42A7">
        <w:rPr>
          <w:rFonts w:asciiTheme="minorHAnsi" w:hAnsiTheme="minorHAnsi" w:cstheme="minorHAnsi"/>
          <w:spacing w:val="-1"/>
        </w:rPr>
        <w:t>p</w:t>
      </w:r>
      <w:r w:rsidRPr="002F42A7">
        <w:rPr>
          <w:rFonts w:asciiTheme="minorHAnsi" w:hAnsiTheme="minorHAnsi" w:cstheme="minorHAnsi"/>
        </w:rPr>
        <w:t>t</w:t>
      </w:r>
      <w:r w:rsidRPr="002F42A7">
        <w:rPr>
          <w:rFonts w:asciiTheme="minorHAnsi" w:hAnsiTheme="minorHAnsi" w:cstheme="minorHAnsi"/>
          <w:spacing w:val="-3"/>
        </w:rPr>
        <w:t>i</w:t>
      </w:r>
      <w:r w:rsidRPr="002F42A7">
        <w:rPr>
          <w:rFonts w:asciiTheme="minorHAnsi" w:hAnsiTheme="minorHAnsi" w:cstheme="minorHAnsi"/>
          <w:spacing w:val="1"/>
        </w:rPr>
        <w:t>o</w:t>
      </w:r>
      <w:r w:rsidRPr="002F42A7">
        <w:rPr>
          <w:rFonts w:asciiTheme="minorHAnsi" w:hAnsiTheme="minorHAnsi" w:cstheme="minorHAnsi"/>
        </w:rPr>
        <w:t>n</w:t>
      </w:r>
      <w:r w:rsidRPr="002F42A7">
        <w:rPr>
          <w:rFonts w:asciiTheme="minorHAnsi" w:hAnsiTheme="minorHAnsi" w:cstheme="minorHAnsi"/>
          <w:spacing w:val="-5"/>
        </w:rPr>
        <w:t xml:space="preserve"> </w:t>
      </w:r>
      <w:r w:rsidRPr="002F42A7">
        <w:rPr>
          <w:rFonts w:asciiTheme="minorHAnsi" w:hAnsiTheme="minorHAnsi" w:cstheme="minorHAnsi"/>
          <w:spacing w:val="-1"/>
        </w:rPr>
        <w:t>d</w:t>
      </w:r>
      <w:r w:rsidRPr="002F42A7">
        <w:rPr>
          <w:rFonts w:asciiTheme="minorHAnsi" w:hAnsiTheme="minorHAnsi" w:cstheme="minorHAnsi"/>
          <w:spacing w:val="1"/>
        </w:rPr>
        <w:t>e</w:t>
      </w:r>
      <w:r w:rsidRPr="002F42A7">
        <w:rPr>
          <w:rFonts w:asciiTheme="minorHAnsi" w:hAnsiTheme="minorHAnsi" w:cstheme="minorHAnsi"/>
        </w:rPr>
        <w:t>s</w:t>
      </w:r>
      <w:r w:rsidRPr="002F42A7">
        <w:rPr>
          <w:rFonts w:asciiTheme="minorHAnsi" w:hAnsiTheme="minorHAnsi" w:cstheme="minorHAnsi"/>
          <w:spacing w:val="-7"/>
        </w:rPr>
        <w:t xml:space="preserve"> </w:t>
      </w:r>
      <w:r w:rsidRPr="002F42A7">
        <w:rPr>
          <w:rFonts w:asciiTheme="minorHAnsi" w:hAnsiTheme="minorHAnsi" w:cstheme="minorHAnsi"/>
        </w:rPr>
        <w:t>tra</w:t>
      </w:r>
      <w:r w:rsidRPr="002F42A7">
        <w:rPr>
          <w:rFonts w:asciiTheme="minorHAnsi" w:hAnsiTheme="minorHAnsi" w:cstheme="minorHAnsi"/>
          <w:spacing w:val="1"/>
        </w:rPr>
        <w:t>v</w:t>
      </w:r>
      <w:r w:rsidRPr="002F42A7">
        <w:rPr>
          <w:rFonts w:asciiTheme="minorHAnsi" w:hAnsiTheme="minorHAnsi" w:cstheme="minorHAnsi"/>
        </w:rPr>
        <w:t>a</w:t>
      </w:r>
      <w:r w:rsidRPr="002F42A7">
        <w:rPr>
          <w:rFonts w:asciiTheme="minorHAnsi" w:hAnsiTheme="minorHAnsi" w:cstheme="minorHAnsi"/>
          <w:spacing w:val="-3"/>
        </w:rPr>
        <w:t>u</w:t>
      </w:r>
      <w:r w:rsidRPr="002F42A7">
        <w:rPr>
          <w:rFonts w:asciiTheme="minorHAnsi" w:hAnsiTheme="minorHAnsi" w:cstheme="minorHAnsi"/>
        </w:rPr>
        <w:t>x.</w:t>
      </w:r>
    </w:p>
    <w:p w14:paraId="20FCAB13" w14:textId="77777777" w:rsidR="007D6107" w:rsidRPr="002F42A7" w:rsidRDefault="007D6107" w:rsidP="002F42A7">
      <w:pPr>
        <w:pStyle w:val="Corpsdetexte"/>
        <w:spacing w:after="0" w:line="240" w:lineRule="auto"/>
        <w:jc w:val="both"/>
        <w:rPr>
          <w:rFonts w:asciiTheme="minorHAnsi" w:hAnsiTheme="minorHAnsi" w:cstheme="minorHAnsi"/>
        </w:rPr>
      </w:pPr>
    </w:p>
    <w:p w14:paraId="183BAD54"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Si des prototypes sont prévus dans le lot, ils doivent être réalisés conformément aux détails présents dans les pièces graphiques et plans. Tous les éléments demandés sur ces prototypes / premiers de série font partie de l’offre du </w:t>
      </w:r>
      <w:r w:rsidRPr="002F42A7">
        <w:rPr>
          <w:rFonts w:asciiTheme="minorHAnsi" w:hAnsiTheme="minorHAnsi" w:cstheme="minorHAnsi"/>
        </w:rPr>
        <w:lastRenderedPageBreak/>
        <w:t>titulaire. Ces prototypes / premiers de série sont considérés comme un ouvrage à part entière, réalisé indépendamment du chantier.</w:t>
      </w:r>
    </w:p>
    <w:p w14:paraId="4475368C" w14:textId="77777777" w:rsidR="007D6107" w:rsidRPr="002F42A7" w:rsidRDefault="007D6107" w:rsidP="002F42A7">
      <w:pPr>
        <w:pStyle w:val="Corpsdetexte"/>
        <w:spacing w:after="0" w:line="240" w:lineRule="auto"/>
        <w:jc w:val="both"/>
        <w:rPr>
          <w:rFonts w:asciiTheme="minorHAnsi" w:hAnsiTheme="minorHAnsi" w:cstheme="minorHAnsi"/>
        </w:rPr>
      </w:pPr>
    </w:p>
    <w:p w14:paraId="5FBA7A3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Ils devront permettre de répondre aux exigences suivantes :</w:t>
      </w:r>
    </w:p>
    <w:p w14:paraId="0FEE81C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Une exigence technique : vérifier à la fois la mise en œuvre correcte des matériaux, leur assemblage et les interfaces entre les différents corps d’état,</w:t>
      </w:r>
    </w:p>
    <w:p w14:paraId="4BF51F7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Une exigence en termes d’esthétique permettant de juger du rendu des matériaux, de matière, de volume, de finition… (liste non exhaustive),</w:t>
      </w:r>
    </w:p>
    <w:p w14:paraId="15C5A560"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Avant sa réalisation, le titulaire doit fournir et soumettre à l’agrément du maître d’œuvre un échantillonnage complet des matériaux et couleurs de finition composant ce prototype.</w:t>
      </w:r>
    </w:p>
    <w:p w14:paraId="5A6618BC" w14:textId="77777777" w:rsidR="007D6107" w:rsidRPr="002F42A7" w:rsidRDefault="007D6107" w:rsidP="002F42A7">
      <w:pPr>
        <w:pStyle w:val="Corpsdetexte"/>
        <w:spacing w:after="0" w:line="240" w:lineRule="auto"/>
        <w:jc w:val="both"/>
        <w:rPr>
          <w:rFonts w:asciiTheme="minorHAnsi" w:hAnsiTheme="minorHAnsi" w:cstheme="minorHAnsi"/>
        </w:rPr>
      </w:pPr>
    </w:p>
    <w:p w14:paraId="19CFBB5E"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Des modifications ou des améliorations peuvent être demandées au titulaire sur ce prototype avant sa validation finale.</w:t>
      </w:r>
    </w:p>
    <w:p w14:paraId="5153BB2C" w14:textId="77777777" w:rsidR="007D6107" w:rsidRPr="002F42A7" w:rsidRDefault="007D6107" w:rsidP="002F42A7">
      <w:pPr>
        <w:pStyle w:val="Corpsdetexte"/>
        <w:spacing w:after="0" w:line="240" w:lineRule="auto"/>
        <w:jc w:val="both"/>
        <w:rPr>
          <w:rFonts w:asciiTheme="minorHAnsi" w:hAnsiTheme="minorHAnsi" w:cstheme="minorHAnsi"/>
        </w:rPr>
      </w:pPr>
    </w:p>
    <w:p w14:paraId="14405F67"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Ce prototype doit être réalisé avant toute préparation ou montage en atelier et avant toute mise en œuvre sur site. Le non-respect de cette exigence entrainera le refus des matériaux et matériels fournis avec obligation de changer les éléments aux seuls frais du titulaire. Après examen du prototype et des échantillons et accord du maitre d’œuvre et du maitre d’ouvrage sur la réalisation de l’ouvrage, le titulaire ne pourra commander en série les autres pièces choisies. Aucune commande ou mise en fabrication ne pourras se faire avant d’avoir obtenu l’accord du Maitre d’œuvre et du maitre d’ouvrage au vu des modèles et des échantillons. </w:t>
      </w:r>
    </w:p>
    <w:p w14:paraId="0498B2C9" w14:textId="77777777" w:rsidR="007D6107" w:rsidRPr="002F42A7" w:rsidRDefault="007D6107" w:rsidP="002F42A7">
      <w:pPr>
        <w:pStyle w:val="Corpsdetexte"/>
        <w:spacing w:after="0" w:line="240" w:lineRule="auto"/>
        <w:jc w:val="both"/>
        <w:rPr>
          <w:rFonts w:asciiTheme="minorHAnsi" w:hAnsiTheme="minorHAnsi" w:cstheme="minorHAnsi"/>
        </w:rPr>
      </w:pPr>
    </w:p>
    <w:p w14:paraId="710F7D9E"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La validation aura été au préalable concertée avec le contrôleur technique.</w:t>
      </w:r>
    </w:p>
    <w:p w14:paraId="7A5303DE" w14:textId="77777777" w:rsidR="007D6107" w:rsidRPr="002F42A7" w:rsidRDefault="007D6107" w:rsidP="002F42A7">
      <w:pPr>
        <w:pStyle w:val="Corpsdetexte"/>
        <w:spacing w:after="0" w:line="240" w:lineRule="auto"/>
        <w:jc w:val="both"/>
        <w:rPr>
          <w:rFonts w:asciiTheme="minorHAnsi" w:hAnsiTheme="minorHAnsi" w:cstheme="minorHAnsi"/>
        </w:rPr>
      </w:pPr>
    </w:p>
    <w:p w14:paraId="5DC84406"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Toutes les fournitures devront être strictement conformes au prototype et à ces échantillons.</w:t>
      </w:r>
    </w:p>
    <w:p w14:paraId="66E67511"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 xml:space="preserve">Les prototypes sont définis dans le CCTP dans les prescriptions du lot. La définition exacte et les limites des prototypes seront à définir en phase préparation de chantier avec l’équipe de maitrise d’œuvre et de maitrise d’ouvrage ; leur réalisation se fera au plus tôt (planning à définir en phase de préparation de chantier). </w:t>
      </w:r>
    </w:p>
    <w:p w14:paraId="3225F3AE" w14:textId="77777777" w:rsidR="007D6107" w:rsidRPr="002F42A7" w:rsidRDefault="007D6107" w:rsidP="002F42A7">
      <w:pPr>
        <w:pStyle w:val="Corpsdetexte"/>
        <w:spacing w:after="0" w:line="240" w:lineRule="auto"/>
        <w:jc w:val="both"/>
        <w:rPr>
          <w:rFonts w:asciiTheme="minorHAnsi" w:hAnsiTheme="minorHAnsi" w:cstheme="minorHAnsi"/>
          <w:szCs w:val="20"/>
        </w:rPr>
      </w:pPr>
    </w:p>
    <w:p w14:paraId="75022044" w14:textId="661AA92B" w:rsidR="007D610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Le titulaire est tenu de fournir tous les échantillons de matériaux indiqués dans le CCTP ainsi que ceux qui ne sont pas indiqués et ce à la demande du maitre d’œuvre ou du maitre d’ouvrage.</w:t>
      </w:r>
    </w:p>
    <w:p w14:paraId="27D8C07F" w14:textId="77777777" w:rsidR="002F42A7" w:rsidRPr="002F42A7" w:rsidRDefault="002F42A7" w:rsidP="002F42A7">
      <w:pPr>
        <w:pStyle w:val="Corpsdetexte"/>
        <w:spacing w:after="0" w:line="240" w:lineRule="auto"/>
        <w:jc w:val="both"/>
        <w:rPr>
          <w:rFonts w:asciiTheme="minorHAnsi" w:hAnsiTheme="minorHAnsi" w:cstheme="minorHAnsi"/>
          <w:szCs w:val="20"/>
        </w:rPr>
      </w:pPr>
    </w:p>
    <w:p w14:paraId="3312D119" w14:textId="77777777" w:rsidR="007D6107" w:rsidRPr="002F42A7" w:rsidRDefault="007D6107" w:rsidP="002F42A7">
      <w:pPr>
        <w:pStyle w:val="Titre3"/>
        <w:jc w:val="both"/>
        <w:rPr>
          <w:rFonts w:asciiTheme="minorHAnsi" w:hAnsiTheme="minorHAnsi" w:cstheme="minorHAnsi"/>
        </w:rPr>
      </w:pPr>
      <w:bookmarkStart w:id="45" w:name="_Toc171056184"/>
      <w:bookmarkStart w:id="46" w:name="_Toc187767217"/>
      <w:r w:rsidRPr="002F42A7">
        <w:rPr>
          <w:rFonts w:asciiTheme="minorHAnsi" w:hAnsiTheme="minorHAnsi" w:cstheme="minorHAnsi"/>
        </w:rPr>
        <w:t>Qualité des matériaux</w:t>
      </w:r>
      <w:bookmarkEnd w:id="45"/>
      <w:bookmarkEnd w:id="46"/>
    </w:p>
    <w:p w14:paraId="73EC722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Tout matériau ou tout ouvrage dont la mise en œuvre ou la réalisation n'est pas satisfaisante (sur simple justification) ou ne répond pas aux prescriptions du marché, sera refusé par le maître d'ouvrage. Le titulaire s'engage à les démolir, à les enlever hors du chantier et à les évacuer à la décharge publique dans les délais qui lui sont prescrits. À défaut et après mise en demeure restée infructueuse, les matériaux et ouvrages défectueux seront démolis ou déposés et évacués aux frais, risques et périls de du titulaire.</w:t>
      </w:r>
    </w:p>
    <w:p w14:paraId="50E3A28C" w14:textId="77777777" w:rsidR="007D6107" w:rsidRPr="002F42A7" w:rsidRDefault="007D6107" w:rsidP="002F42A7">
      <w:pPr>
        <w:pStyle w:val="Corpsdetexte"/>
        <w:spacing w:after="0" w:line="240" w:lineRule="auto"/>
        <w:jc w:val="both"/>
        <w:rPr>
          <w:rFonts w:asciiTheme="minorHAnsi" w:hAnsiTheme="minorHAnsi" w:cstheme="minorHAnsi"/>
        </w:rPr>
      </w:pPr>
    </w:p>
    <w:p w14:paraId="47DFBC2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est tenu de produire, à la demande du maitre d’œuvre, toutes les justifications sur la provenance et la qualité des matériaux.</w:t>
      </w:r>
    </w:p>
    <w:p w14:paraId="6D43436B" w14:textId="77777777" w:rsidR="007D6107" w:rsidRPr="002F42A7" w:rsidRDefault="007D6107" w:rsidP="002F42A7">
      <w:pPr>
        <w:pStyle w:val="Corpsdetexte"/>
        <w:spacing w:after="0" w:line="240" w:lineRule="auto"/>
        <w:jc w:val="both"/>
        <w:rPr>
          <w:rFonts w:asciiTheme="minorHAnsi" w:hAnsiTheme="minorHAnsi" w:cstheme="minorHAnsi"/>
        </w:rPr>
      </w:pPr>
    </w:p>
    <w:p w14:paraId="487E52BC"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présent CCTP définit pour certains matériaux et matériels, un échantillon de référence et autorise la fourniture de produit qualifié de « techniquement équivalent ».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3138E1AC" w14:textId="77777777" w:rsidR="007D6107" w:rsidRPr="002F42A7" w:rsidRDefault="007D6107" w:rsidP="002F42A7">
      <w:pPr>
        <w:pStyle w:val="Corpsdetexte"/>
        <w:spacing w:after="0" w:line="240" w:lineRule="auto"/>
        <w:jc w:val="both"/>
        <w:rPr>
          <w:rFonts w:asciiTheme="minorHAnsi" w:hAnsiTheme="minorHAnsi" w:cstheme="minorHAnsi"/>
        </w:rPr>
      </w:pPr>
    </w:p>
    <w:p w14:paraId="6E36421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marques et produits référencés dans le CCTP sont indiqués afin que le titulaire puisse établir une base de prix correspondant aux objectifs de performance et d’aspects exigibles.</w:t>
      </w:r>
    </w:p>
    <w:p w14:paraId="329399C5" w14:textId="77777777" w:rsidR="007D6107" w:rsidRPr="002F42A7" w:rsidRDefault="007D6107" w:rsidP="002F42A7">
      <w:pPr>
        <w:pStyle w:val="Corpsdetexte"/>
        <w:spacing w:after="0" w:line="240" w:lineRule="auto"/>
        <w:jc w:val="both"/>
        <w:rPr>
          <w:rFonts w:asciiTheme="minorHAnsi" w:hAnsiTheme="minorHAnsi" w:cstheme="minorHAnsi"/>
        </w:rPr>
      </w:pPr>
    </w:p>
    <w:p w14:paraId="637EF3CE" w14:textId="393E54BE" w:rsidR="007D610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maitre d’œuvre tiendra à disposition du titulaire des échantillons de base des matériaux ayant servi de base à l’établissement du CCTP.</w:t>
      </w:r>
    </w:p>
    <w:p w14:paraId="2745E1CE" w14:textId="77777777" w:rsidR="002F42A7" w:rsidRPr="002F42A7" w:rsidRDefault="002F42A7" w:rsidP="002F42A7">
      <w:pPr>
        <w:pStyle w:val="Corpsdetexte"/>
        <w:spacing w:after="0" w:line="240" w:lineRule="auto"/>
        <w:jc w:val="both"/>
        <w:rPr>
          <w:rFonts w:asciiTheme="minorHAnsi" w:hAnsiTheme="minorHAnsi" w:cstheme="minorHAnsi"/>
        </w:rPr>
      </w:pPr>
    </w:p>
    <w:p w14:paraId="1E57EB68" w14:textId="77777777" w:rsidR="007D6107" w:rsidRPr="002F42A7" w:rsidRDefault="007D6107" w:rsidP="002F42A7">
      <w:pPr>
        <w:pStyle w:val="Titre3"/>
        <w:jc w:val="both"/>
        <w:rPr>
          <w:rFonts w:asciiTheme="minorHAnsi" w:hAnsiTheme="minorHAnsi" w:cstheme="minorHAnsi"/>
        </w:rPr>
      </w:pPr>
      <w:bookmarkStart w:id="47" w:name="_Toc171056185"/>
      <w:bookmarkStart w:id="48" w:name="_Toc187767218"/>
      <w:r w:rsidRPr="002F42A7">
        <w:rPr>
          <w:rFonts w:asciiTheme="minorHAnsi" w:hAnsiTheme="minorHAnsi" w:cstheme="minorHAnsi"/>
        </w:rPr>
        <w:lastRenderedPageBreak/>
        <w:t>Nettoyage de chantier</w:t>
      </w:r>
      <w:bookmarkEnd w:id="47"/>
      <w:bookmarkEnd w:id="48"/>
    </w:p>
    <w:p w14:paraId="2DEEC00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Le chantier doit toujours être maintenu en parfait état de propreté et le titulaire doit prendre toutes dispositions utiles à ce sujet. </w:t>
      </w:r>
    </w:p>
    <w:p w14:paraId="3B48F4A7" w14:textId="77777777" w:rsidR="007D6107" w:rsidRPr="002F42A7" w:rsidRDefault="007D6107" w:rsidP="002F42A7">
      <w:pPr>
        <w:pStyle w:val="Corpsdetexte"/>
        <w:spacing w:after="0" w:line="240" w:lineRule="auto"/>
        <w:jc w:val="both"/>
        <w:rPr>
          <w:rFonts w:asciiTheme="minorHAnsi" w:hAnsiTheme="minorHAnsi" w:cstheme="minorHAnsi"/>
        </w:rPr>
      </w:pPr>
    </w:p>
    <w:p w14:paraId="78DE8208"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0B2F652B" w14:textId="77777777" w:rsidR="007D6107" w:rsidRPr="002F42A7" w:rsidRDefault="007D6107" w:rsidP="002F42A7">
      <w:pPr>
        <w:pStyle w:val="Corpsdetexte"/>
        <w:spacing w:after="0" w:line="240" w:lineRule="auto"/>
        <w:jc w:val="both"/>
        <w:rPr>
          <w:rFonts w:asciiTheme="minorHAnsi" w:hAnsiTheme="minorHAnsi" w:cstheme="minorHAnsi"/>
        </w:rPr>
      </w:pPr>
    </w:p>
    <w:p w14:paraId="3448EAA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frais de ces nettoyages sont à la charge du titulaire.</w:t>
      </w:r>
    </w:p>
    <w:p w14:paraId="6C5DEB51" w14:textId="77777777" w:rsidR="007D6107" w:rsidRPr="002F42A7" w:rsidRDefault="007D6107" w:rsidP="002F42A7">
      <w:pPr>
        <w:pStyle w:val="Corpsdetexte"/>
        <w:spacing w:after="0" w:line="240" w:lineRule="auto"/>
        <w:jc w:val="both"/>
        <w:rPr>
          <w:rFonts w:asciiTheme="minorHAnsi" w:hAnsiTheme="minorHAnsi" w:cstheme="minorHAnsi"/>
        </w:rPr>
      </w:pPr>
    </w:p>
    <w:p w14:paraId="6A19718B"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6D25C9B8" w14:textId="77777777" w:rsidR="007D6107" w:rsidRPr="002F42A7" w:rsidRDefault="007D6107" w:rsidP="002F42A7">
      <w:pPr>
        <w:pStyle w:val="Corpsdetexte"/>
        <w:spacing w:after="0" w:line="240" w:lineRule="auto"/>
        <w:jc w:val="both"/>
        <w:rPr>
          <w:rFonts w:asciiTheme="minorHAnsi" w:hAnsiTheme="minorHAnsi" w:cstheme="minorHAnsi"/>
        </w:rPr>
      </w:pPr>
    </w:p>
    <w:p w14:paraId="5DB88B15"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Musée de l’Orangerie :</w:t>
      </w:r>
    </w:p>
    <w:p w14:paraId="0BBC8C8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monte-charge doit être systématiquement nettoyé après son utilisation de façon hebdomadaire.</w:t>
      </w:r>
    </w:p>
    <w:p w14:paraId="65703489" w14:textId="77777777" w:rsidR="007D6107" w:rsidRPr="002F42A7" w:rsidRDefault="007D6107" w:rsidP="002F42A7">
      <w:pPr>
        <w:pStyle w:val="Titre3"/>
        <w:jc w:val="both"/>
        <w:rPr>
          <w:rFonts w:asciiTheme="minorHAnsi" w:hAnsiTheme="minorHAnsi" w:cstheme="minorHAnsi"/>
        </w:rPr>
      </w:pPr>
      <w:bookmarkStart w:id="49" w:name="_Toc171056186"/>
      <w:bookmarkStart w:id="50" w:name="_Toc187767219"/>
      <w:r w:rsidRPr="002F42A7">
        <w:rPr>
          <w:rFonts w:asciiTheme="minorHAnsi" w:hAnsiTheme="minorHAnsi" w:cstheme="minorHAnsi"/>
        </w:rPr>
        <w:t>Nuisances de chantier et travaux bruyants</w:t>
      </w:r>
      <w:bookmarkEnd w:id="49"/>
      <w:bookmarkEnd w:id="50"/>
    </w:p>
    <w:p w14:paraId="1C9C5A1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3538000A" w14:textId="77777777" w:rsidR="007D6107" w:rsidRPr="002F42A7" w:rsidRDefault="007D6107" w:rsidP="002F42A7">
      <w:pPr>
        <w:pStyle w:val="Corpsdetexte"/>
        <w:spacing w:after="0" w:line="240" w:lineRule="auto"/>
        <w:jc w:val="both"/>
        <w:rPr>
          <w:rFonts w:asciiTheme="minorHAnsi" w:hAnsiTheme="minorHAnsi" w:cstheme="minorHAnsi"/>
        </w:rPr>
      </w:pPr>
    </w:p>
    <w:p w14:paraId="40664C82"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travaux bruyants à réaliser en horaires décalés devront être pris en compte dans l’offre du titulaire.</w:t>
      </w:r>
    </w:p>
    <w:p w14:paraId="0EF092CC" w14:textId="77777777" w:rsidR="007D6107" w:rsidRPr="002F42A7" w:rsidRDefault="007D6107" w:rsidP="002F42A7">
      <w:pPr>
        <w:pStyle w:val="Titre3"/>
        <w:jc w:val="both"/>
        <w:rPr>
          <w:rFonts w:asciiTheme="minorHAnsi" w:hAnsiTheme="minorHAnsi" w:cstheme="minorHAnsi"/>
        </w:rPr>
      </w:pPr>
      <w:bookmarkStart w:id="51" w:name="_Toc171056187"/>
      <w:bookmarkStart w:id="52" w:name="_Toc187767220"/>
      <w:r w:rsidRPr="002F42A7">
        <w:rPr>
          <w:rFonts w:asciiTheme="minorHAnsi" w:hAnsiTheme="minorHAnsi" w:cstheme="minorHAnsi"/>
        </w:rPr>
        <w:t>Prescriptions relatives à la présente d’amiante et plomb</w:t>
      </w:r>
      <w:bookmarkEnd w:id="51"/>
      <w:bookmarkEnd w:id="52"/>
      <w:r w:rsidRPr="002F42A7">
        <w:rPr>
          <w:rFonts w:asciiTheme="minorHAnsi" w:hAnsiTheme="minorHAnsi" w:cstheme="minorHAnsi"/>
        </w:rPr>
        <w:t xml:space="preserve"> </w:t>
      </w:r>
    </w:p>
    <w:p w14:paraId="3E3C4FE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désamiantage des éléments contenant de l’amiante doit être réalisé suivant les articles R4412-94 à 148 du code du travail, décret n°2012-639 du 4 mai 2012 relatif aux risques d’exposition à l’amiante.</w:t>
      </w:r>
    </w:p>
    <w:p w14:paraId="2AD17EA6" w14:textId="77777777" w:rsidR="007D6107" w:rsidRPr="002F42A7" w:rsidRDefault="007D6107" w:rsidP="002F42A7">
      <w:pPr>
        <w:pStyle w:val="Corpsdetexte"/>
        <w:spacing w:after="0" w:line="240" w:lineRule="auto"/>
        <w:jc w:val="both"/>
        <w:rPr>
          <w:rFonts w:asciiTheme="minorHAnsi" w:hAnsiTheme="minorHAnsi" w:cstheme="minorHAnsi"/>
        </w:rPr>
      </w:pPr>
    </w:p>
    <w:p w14:paraId="41F46F36"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entreprises intervenantes sur le chantier ont l’obligation de respecter l’arrêté du 23 Février 2012 définissant les modalités de la formation des travailleurs à la prévention des risques liés à l’amiante.</w:t>
      </w:r>
    </w:p>
    <w:p w14:paraId="595B3A57" w14:textId="77777777" w:rsidR="007D6107" w:rsidRPr="002F42A7" w:rsidRDefault="007D6107" w:rsidP="002F42A7">
      <w:pPr>
        <w:pStyle w:val="Corpsdetexte"/>
        <w:spacing w:after="0" w:line="240" w:lineRule="auto"/>
        <w:jc w:val="both"/>
        <w:rPr>
          <w:rFonts w:asciiTheme="minorHAnsi" w:hAnsiTheme="minorHAnsi" w:cstheme="minorHAnsi"/>
        </w:rPr>
      </w:pPr>
    </w:p>
    <w:p w14:paraId="1BD9FFA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0DA1AE84" w14:textId="77777777" w:rsidR="007D6107" w:rsidRPr="002F42A7" w:rsidRDefault="007D6107" w:rsidP="002F42A7">
      <w:pPr>
        <w:pStyle w:val="Titre3"/>
        <w:jc w:val="both"/>
        <w:rPr>
          <w:rFonts w:asciiTheme="minorHAnsi" w:hAnsiTheme="minorHAnsi" w:cstheme="minorHAnsi"/>
        </w:rPr>
      </w:pPr>
      <w:bookmarkStart w:id="53" w:name="_Toc171056188"/>
      <w:bookmarkStart w:id="54" w:name="_Toc187767221"/>
      <w:r w:rsidRPr="002F42A7">
        <w:rPr>
          <w:rFonts w:asciiTheme="minorHAnsi" w:hAnsiTheme="minorHAnsi" w:cstheme="minorHAnsi"/>
        </w:rPr>
        <w:t>Gestion des déchets</w:t>
      </w:r>
      <w:bookmarkEnd w:id="53"/>
      <w:bookmarkEnd w:id="54"/>
      <w:r w:rsidRPr="002F42A7">
        <w:rPr>
          <w:rFonts w:asciiTheme="minorHAnsi" w:hAnsiTheme="minorHAnsi" w:cstheme="minorHAnsi"/>
        </w:rPr>
        <w:t xml:space="preserve"> </w:t>
      </w:r>
    </w:p>
    <w:p w14:paraId="0EB0B268" w14:textId="77777777" w:rsidR="007D6107" w:rsidRPr="002F42A7" w:rsidRDefault="007D6107" w:rsidP="002F42A7">
      <w:pPr>
        <w:pStyle w:val="Corpsdetexte"/>
        <w:jc w:val="both"/>
        <w:rPr>
          <w:rFonts w:asciiTheme="minorHAnsi" w:hAnsiTheme="minorHAnsi" w:cstheme="minorHAnsi"/>
          <w:b/>
          <w:szCs w:val="20"/>
        </w:rPr>
      </w:pPr>
      <w:r w:rsidRPr="002F42A7">
        <w:rPr>
          <w:rFonts w:asciiTheme="minorHAnsi" w:hAnsiTheme="minorHAnsi" w:cstheme="minorHAnsi"/>
          <w:b/>
          <w:szCs w:val="20"/>
        </w:rPr>
        <w:t>Respect de la législation et de la réglementation</w:t>
      </w:r>
    </w:p>
    <w:p w14:paraId="2BB8F8F4"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Les déchets de chantiers de bâtiment devront être gérés et traités par les entreprises dans le cadre de la législation en vigueur à ce sujet.</w:t>
      </w:r>
    </w:p>
    <w:p w14:paraId="723372D1" w14:textId="77777777" w:rsidR="007D6107" w:rsidRPr="002F42A7" w:rsidRDefault="007D6107" w:rsidP="002F42A7">
      <w:pPr>
        <w:pStyle w:val="Corpsdetexte"/>
        <w:spacing w:after="0" w:line="240" w:lineRule="auto"/>
        <w:jc w:val="both"/>
        <w:rPr>
          <w:rFonts w:asciiTheme="minorHAnsi" w:hAnsiTheme="minorHAnsi" w:cstheme="minorHAnsi"/>
          <w:szCs w:val="20"/>
        </w:rPr>
      </w:pPr>
    </w:p>
    <w:p w14:paraId="3AC8B563" w14:textId="77777777" w:rsidR="007D6107" w:rsidRPr="002F42A7" w:rsidRDefault="007D6107" w:rsidP="002F42A7">
      <w:pPr>
        <w:pStyle w:val="Titre5b"/>
        <w:rPr>
          <w:rFonts w:asciiTheme="minorHAnsi" w:hAnsiTheme="minorHAnsi" w:cstheme="minorHAnsi"/>
        </w:rPr>
      </w:pPr>
      <w:r w:rsidRPr="002F42A7">
        <w:rPr>
          <w:rFonts w:asciiTheme="minorHAnsi" w:hAnsiTheme="minorHAnsi" w:cstheme="minorHAnsi"/>
        </w:rPr>
        <w:t>Enlèvement des déchets</w:t>
      </w:r>
    </w:p>
    <w:p w14:paraId="40E35B60" w14:textId="77777777" w:rsidR="007D6107" w:rsidRPr="002F42A7" w:rsidRDefault="007D6107" w:rsidP="002F42A7">
      <w:pPr>
        <w:pStyle w:val="Corpsdetexte"/>
        <w:spacing w:after="0" w:line="240" w:lineRule="auto"/>
        <w:jc w:val="both"/>
        <w:rPr>
          <w:rFonts w:asciiTheme="minorHAnsi" w:hAnsiTheme="minorHAnsi" w:cstheme="minorHAnsi"/>
          <w:szCs w:val="20"/>
        </w:rPr>
      </w:pPr>
      <w:r w:rsidRPr="002F42A7">
        <w:rPr>
          <w:rFonts w:asciiTheme="minorHAnsi" w:hAnsiTheme="minorHAnsi" w:cstheme="minorHAnsi"/>
          <w:szCs w:val="20"/>
        </w:rPr>
        <w:t xml:space="preserve">Les déchets et emballages ne </w:t>
      </w:r>
      <w:r w:rsidRPr="002F42A7">
        <w:rPr>
          <w:rFonts w:asciiTheme="minorHAnsi" w:hAnsiTheme="minorHAnsi" w:cstheme="minorHAnsi"/>
        </w:rPr>
        <w:t xml:space="preserve">devront en aucun cas être mis-en vrac aux abords du bâtiment, ils seront traités et évacués, conformément à la réglementation </w:t>
      </w:r>
      <w:r w:rsidRPr="002F42A7">
        <w:rPr>
          <w:rFonts w:asciiTheme="minorHAnsi" w:hAnsiTheme="minorHAnsi" w:cstheme="minorHAnsi"/>
          <w:szCs w:val="20"/>
        </w:rPr>
        <w:t>en vigueur à ce sujet, notamment :</w:t>
      </w:r>
    </w:p>
    <w:p w14:paraId="6D35457E"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déchets classés « dangereux » seront évacués en centre d’enfouissement de classe 1 ;</w:t>
      </w:r>
    </w:p>
    <w:p w14:paraId="2FB7E7E3"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déchets inertes, en classe 3.</w:t>
      </w:r>
    </w:p>
    <w:p w14:paraId="3D47C5B5" w14:textId="77777777" w:rsidR="007D6107" w:rsidRPr="002F42A7" w:rsidRDefault="007D6107" w:rsidP="002F42A7">
      <w:pPr>
        <w:pStyle w:val="Corpsdetexte"/>
        <w:spacing w:after="0" w:line="240" w:lineRule="auto"/>
        <w:jc w:val="both"/>
        <w:rPr>
          <w:rFonts w:asciiTheme="minorHAnsi" w:hAnsiTheme="minorHAnsi" w:cstheme="minorHAnsi"/>
        </w:rPr>
      </w:pPr>
    </w:p>
    <w:p w14:paraId="05788D38"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 ce qui concerne les emballages :</w:t>
      </w:r>
    </w:p>
    <w:p w14:paraId="7CCE565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emballages ayant contenu des produits classés « dangereux » seront évacués à un centre d’enfouissement de classe 1 ;</w:t>
      </w:r>
    </w:p>
    <w:p w14:paraId="6C85A7AA" w14:textId="4C49DD67" w:rsidR="007D610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autres emballages devront obligatoirement être valorisés.</w:t>
      </w:r>
    </w:p>
    <w:p w14:paraId="48BF8418" w14:textId="7A182279" w:rsidR="007C1E05" w:rsidRDefault="007C1E05" w:rsidP="007C1E05">
      <w:pPr>
        <w:spacing w:after="0"/>
        <w:rPr>
          <w:rFonts w:asciiTheme="minorHAnsi" w:hAnsiTheme="minorHAnsi" w:cstheme="minorHAnsi"/>
        </w:rPr>
      </w:pPr>
    </w:p>
    <w:p w14:paraId="32A3A9D7" w14:textId="794F4CB7" w:rsidR="007C1E05" w:rsidRPr="007C1E05" w:rsidRDefault="007C1E05" w:rsidP="007C1E05">
      <w:pPr>
        <w:spacing w:after="0"/>
        <w:rPr>
          <w:rFonts w:asciiTheme="minorHAnsi" w:hAnsiTheme="minorHAnsi" w:cstheme="minorHAnsi"/>
        </w:rPr>
      </w:pPr>
    </w:p>
    <w:p w14:paraId="5E7E0EB4" w14:textId="43C491EB" w:rsidR="007D6107" w:rsidRPr="002F42A7" w:rsidRDefault="007D6107" w:rsidP="002F42A7">
      <w:pPr>
        <w:pStyle w:val="Titre6"/>
        <w:ind w:left="567" w:hanging="425"/>
        <w:rPr>
          <w:rFonts w:asciiTheme="minorHAnsi" w:hAnsiTheme="minorHAnsi" w:cstheme="minorHAnsi"/>
        </w:rPr>
      </w:pPr>
      <w:r w:rsidRPr="002F42A7">
        <w:rPr>
          <w:rFonts w:asciiTheme="minorHAnsi" w:hAnsiTheme="minorHAnsi" w:cstheme="minorHAnsi"/>
        </w:rPr>
        <w:t>Gestion des déchets plombés :</w:t>
      </w:r>
    </w:p>
    <w:p w14:paraId="2507099A"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traitement et le stockage des déchets contenant du plomb dépendent de leur teneur en plomb lixiviable et de leur nature.</w:t>
      </w:r>
    </w:p>
    <w:p w14:paraId="1A08163D" w14:textId="77777777" w:rsidR="007D6107" w:rsidRPr="002F42A7" w:rsidRDefault="007D6107" w:rsidP="002F42A7">
      <w:pPr>
        <w:pStyle w:val="Corpsdetexte"/>
        <w:spacing w:after="0" w:line="240" w:lineRule="auto"/>
        <w:jc w:val="both"/>
        <w:rPr>
          <w:rFonts w:asciiTheme="minorHAnsi" w:eastAsia="Times New Roman" w:hAnsiTheme="minorHAnsi" w:cstheme="minorHAnsi"/>
          <w:szCs w:val="20"/>
        </w:rPr>
      </w:pPr>
    </w:p>
    <w:p w14:paraId="4349EBF7" w14:textId="77777777" w:rsidR="007D6107" w:rsidRPr="002F42A7" w:rsidRDefault="007D6107" w:rsidP="002F42A7">
      <w:pPr>
        <w:pStyle w:val="Corpsdetexte"/>
        <w:spacing w:after="0" w:line="240" w:lineRule="auto"/>
        <w:jc w:val="both"/>
        <w:rPr>
          <w:rFonts w:asciiTheme="minorHAnsi" w:eastAsia="Times New Roman" w:hAnsiTheme="minorHAnsi" w:cstheme="minorHAnsi"/>
          <w:szCs w:val="20"/>
        </w:rPr>
      </w:pPr>
      <w:r w:rsidRPr="002F42A7">
        <w:rPr>
          <w:rFonts w:asciiTheme="minorHAnsi" w:eastAsia="Times New Roman" w:hAnsiTheme="minorHAnsi" w:cstheme="minorHAnsi"/>
          <w:szCs w:val="20"/>
        </w:rPr>
        <w:lastRenderedPageBreak/>
        <w:t xml:space="preserve">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 déchets - Analyse des éluats. </w:t>
      </w:r>
    </w:p>
    <w:p w14:paraId="05EE395A" w14:textId="77777777" w:rsidR="007D6107" w:rsidRPr="002F42A7" w:rsidRDefault="007D6107" w:rsidP="002F42A7">
      <w:pPr>
        <w:pStyle w:val="Corpsdetexte"/>
        <w:spacing w:after="0" w:line="240" w:lineRule="auto"/>
        <w:jc w:val="both"/>
        <w:rPr>
          <w:rFonts w:asciiTheme="minorHAnsi" w:eastAsia="Times New Roman" w:hAnsiTheme="minorHAnsi" w:cstheme="minorHAnsi"/>
          <w:szCs w:val="20"/>
        </w:rPr>
      </w:pPr>
    </w:p>
    <w:p w14:paraId="1F1AE446" w14:textId="77777777" w:rsidR="007D6107" w:rsidRPr="002F42A7" w:rsidRDefault="007D6107" w:rsidP="002F42A7">
      <w:pPr>
        <w:pStyle w:val="Corpsdetexte"/>
        <w:spacing w:after="0" w:line="240" w:lineRule="auto"/>
        <w:jc w:val="both"/>
        <w:rPr>
          <w:rFonts w:asciiTheme="minorHAnsi" w:eastAsia="Times New Roman" w:hAnsiTheme="minorHAnsi" w:cstheme="minorHAnsi"/>
          <w:szCs w:val="20"/>
        </w:rPr>
      </w:pPr>
      <w:r w:rsidRPr="002F42A7">
        <w:rPr>
          <w:rFonts w:asciiTheme="minorHAnsi" w:eastAsia="Times New Roman" w:hAnsiTheme="minorHAnsi" w:cstheme="minorHAnsi"/>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65B41C3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u w:val="single"/>
        </w:rPr>
        <w:t>Les déchets secs</w:t>
      </w:r>
      <w:r w:rsidRPr="002F42A7">
        <w:rPr>
          <w:rFonts w:asciiTheme="minorHAnsi" w:hAnsiTheme="minorHAnsi" w:cstheme="minorHAnsi"/>
        </w:rPr>
        <w:t xml:space="preserve"> : ce sont les déchets résultant de la préparation des fonds et ne contenant pas de plâtre. Ce sont principalement les écailles de peinture contenant du plomb. Ils doivent être stockés en sacs étanches ou « Big Bag », étanches, puis évacués vers un centre de traitement ;</w:t>
      </w:r>
    </w:p>
    <w:p w14:paraId="49AB01B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u w:val="single"/>
        </w:rPr>
        <w:t>Les déchets contaminés</w:t>
      </w:r>
      <w:r w:rsidRPr="002F42A7">
        <w:rPr>
          <w:rFonts w:asciiTheme="minorHAnsi" w:hAnsiTheme="minorHAnsi" w:cstheme="minorHAnsi"/>
        </w:rPr>
        <w:t xml:space="preserve">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406E5307"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u w:val="single"/>
        </w:rPr>
        <w:t>Les gravats et déchets de maçonnerie</w:t>
      </w:r>
      <w:r w:rsidRPr="002F42A7">
        <w:rPr>
          <w:rFonts w:asciiTheme="minorHAnsi" w:hAnsiTheme="minorHAnsi" w:cstheme="minorHAnsi"/>
        </w:rPr>
        <w:t xml:space="preserv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63740331" w14:textId="77777777" w:rsidR="007D6107" w:rsidRPr="002F42A7" w:rsidRDefault="007D6107" w:rsidP="002F42A7">
      <w:pPr>
        <w:pStyle w:val="Paragraphedeliste"/>
        <w:numPr>
          <w:ilvl w:val="1"/>
          <w:numId w:val="40"/>
        </w:numPr>
        <w:spacing w:after="0" w:afterAutospacing="0"/>
        <w:rPr>
          <w:rFonts w:asciiTheme="minorHAnsi" w:hAnsiTheme="minorHAnsi" w:cstheme="minorHAnsi"/>
        </w:rPr>
      </w:pPr>
      <w:r w:rsidRPr="002F42A7">
        <w:rPr>
          <w:rFonts w:asciiTheme="minorHAnsi" w:hAnsiTheme="minorHAnsi" w:cstheme="minorHAnsi"/>
        </w:rPr>
        <w:t>si lixiviat &gt; 50mg/kg, c’est en CET de classe 1,</w:t>
      </w:r>
    </w:p>
    <w:p w14:paraId="74AB4BDC" w14:textId="77777777" w:rsidR="007D6107" w:rsidRPr="002F42A7" w:rsidRDefault="007D6107" w:rsidP="002F42A7">
      <w:pPr>
        <w:pStyle w:val="Paragraphedeliste"/>
        <w:numPr>
          <w:ilvl w:val="1"/>
          <w:numId w:val="40"/>
        </w:numPr>
        <w:spacing w:after="0" w:afterAutospacing="0"/>
        <w:rPr>
          <w:rFonts w:asciiTheme="minorHAnsi" w:hAnsiTheme="minorHAnsi" w:cstheme="minorHAnsi"/>
        </w:rPr>
      </w:pPr>
      <w:r w:rsidRPr="002F42A7">
        <w:rPr>
          <w:rFonts w:asciiTheme="minorHAnsi" w:hAnsiTheme="minorHAnsi" w:cstheme="minorHAnsi"/>
        </w:rPr>
        <w:t>si lixiviat &lt; 50mg/kg, c’est en CET de classe 2,</w:t>
      </w:r>
    </w:p>
    <w:p w14:paraId="6A8A27B0" w14:textId="77777777" w:rsidR="007D6107" w:rsidRPr="002F42A7" w:rsidRDefault="007D6107" w:rsidP="002F42A7">
      <w:pPr>
        <w:pStyle w:val="Paragraphedeliste"/>
        <w:numPr>
          <w:ilvl w:val="1"/>
          <w:numId w:val="40"/>
        </w:numPr>
        <w:spacing w:after="0" w:afterAutospacing="0"/>
        <w:rPr>
          <w:rFonts w:asciiTheme="minorHAnsi" w:hAnsiTheme="minorHAnsi" w:cstheme="minorHAnsi"/>
        </w:rPr>
      </w:pPr>
      <w:r w:rsidRPr="002F42A7">
        <w:rPr>
          <w:rFonts w:asciiTheme="minorHAnsi" w:hAnsiTheme="minorHAnsi" w:cstheme="minorHAnsi"/>
        </w:rPr>
        <w:t>si ces déchets sont des matériaux stables (non contaminés), ils peuvent être envoyés en CET de classe 3 ou utilisés en remblais ;</w:t>
      </w:r>
    </w:p>
    <w:p w14:paraId="51217303"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u w:val="single"/>
        </w:rPr>
        <w:t>Les déchets plombifères bois</w:t>
      </w:r>
      <w:r w:rsidRPr="002F42A7">
        <w:rPr>
          <w:rFonts w:asciiTheme="minorHAnsi" w:hAnsiTheme="minorHAnsi" w:cstheme="minorHAnsi"/>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0B461F6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u w:val="single"/>
        </w:rPr>
        <w:t>Les déchets de métal</w:t>
      </w:r>
      <w:r w:rsidRPr="002F42A7">
        <w:rPr>
          <w:rFonts w:asciiTheme="minorHAnsi" w:hAnsiTheme="minorHAnsi" w:cstheme="minorHAnsi"/>
        </w:rPr>
        <w:t xml:space="preserve"> : ces déchets doivent être envoyés en CET de classe 2. Ils seront stockés de façon à éviter la dissémination de particules de plomb.</w:t>
      </w:r>
    </w:p>
    <w:p w14:paraId="1C2F2F59" w14:textId="77777777" w:rsidR="007D6107" w:rsidRPr="002F42A7" w:rsidRDefault="007D6107" w:rsidP="002F42A7">
      <w:pPr>
        <w:pStyle w:val="Corpsdetexte"/>
        <w:spacing w:after="0" w:line="240" w:lineRule="auto"/>
        <w:jc w:val="both"/>
        <w:rPr>
          <w:rFonts w:asciiTheme="minorHAnsi" w:hAnsiTheme="minorHAnsi" w:cstheme="minorHAnsi"/>
        </w:rPr>
      </w:pPr>
    </w:p>
    <w:p w14:paraId="5938320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a implicitement à sa charge dans le cadre du prix de son marché :</w:t>
      </w:r>
    </w:p>
    <w:p w14:paraId="5BE37E4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Toutes les manutentions de chargement et déchargement des camions ;</w:t>
      </w:r>
    </w:p>
    <w:p w14:paraId="41700D76"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 pesage des déchets ;</w:t>
      </w:r>
    </w:p>
    <w:p w14:paraId="02C12D0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frais et taxes à payer au lieu de décharge ;</w:t>
      </w:r>
    </w:p>
    <w:p w14:paraId="47E9321F"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Tous autres frais éventuels générés par l'enlèvement à la décharge des déchets.</w:t>
      </w:r>
    </w:p>
    <w:p w14:paraId="58349B2A" w14:textId="77777777" w:rsidR="007D6107" w:rsidRPr="002F42A7" w:rsidRDefault="007D6107" w:rsidP="002F42A7">
      <w:pPr>
        <w:pStyle w:val="Corpsdetexte"/>
        <w:spacing w:after="0" w:line="240" w:lineRule="auto"/>
        <w:jc w:val="both"/>
        <w:rPr>
          <w:rFonts w:asciiTheme="minorHAnsi" w:hAnsiTheme="minorHAnsi" w:cstheme="minorHAnsi"/>
        </w:rPr>
      </w:pPr>
    </w:p>
    <w:p w14:paraId="75318B2C"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remettre au maître d’ouvrage :</w:t>
      </w:r>
    </w:p>
    <w:p w14:paraId="08B50CED"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Avant le début des travaux : une autorisation de décharge par le responsable de la décharge en cours de travaux : le ou les certificats de mise en décharge délivrés par le responsable de la décharge.</w:t>
      </w:r>
    </w:p>
    <w:p w14:paraId="24BD8FFB"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Un bordereau de suivi des déchets contenant du plomb doit être établi et suivi par le titulaire.</w:t>
      </w:r>
    </w:p>
    <w:p w14:paraId="711A178A" w14:textId="77777777" w:rsidR="007D6107" w:rsidRPr="002F42A7" w:rsidRDefault="007D6107" w:rsidP="007C1E05">
      <w:pPr>
        <w:pStyle w:val="Titre2"/>
      </w:pPr>
      <w:bookmarkStart w:id="55" w:name="_Toc171056189"/>
      <w:bookmarkStart w:id="56" w:name="_Toc187767222"/>
      <w:r w:rsidRPr="002F42A7">
        <w:t>Sécurité</w:t>
      </w:r>
      <w:bookmarkEnd w:id="55"/>
      <w:bookmarkEnd w:id="56"/>
    </w:p>
    <w:p w14:paraId="1105EBBE" w14:textId="77777777" w:rsidR="007D6107" w:rsidRPr="002F42A7" w:rsidRDefault="007D6107" w:rsidP="002F42A7">
      <w:pPr>
        <w:pStyle w:val="Titre3"/>
        <w:jc w:val="both"/>
        <w:rPr>
          <w:rFonts w:asciiTheme="minorHAnsi" w:hAnsiTheme="minorHAnsi" w:cstheme="minorHAnsi"/>
        </w:rPr>
      </w:pPr>
      <w:bookmarkStart w:id="57" w:name="_Toc171056190"/>
      <w:bookmarkStart w:id="58" w:name="_Toc187767223"/>
      <w:r w:rsidRPr="002F42A7">
        <w:rPr>
          <w:rFonts w:asciiTheme="minorHAnsi" w:hAnsiTheme="minorHAnsi" w:cstheme="minorHAnsi"/>
        </w:rPr>
        <w:t>Sécurité des tiers sur le chantier</w:t>
      </w:r>
      <w:bookmarkEnd w:id="57"/>
      <w:bookmarkEnd w:id="58"/>
    </w:p>
    <w:p w14:paraId="2B318D00"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Toute intervention dans l’EPMO doit faire l’objet de mesures particulières de sécurité, d’autant plus que les travaux sont effectués dans un bâtiment en service.</w:t>
      </w:r>
    </w:p>
    <w:p w14:paraId="26FAFC96" w14:textId="77777777" w:rsidR="007D6107" w:rsidRPr="002F42A7" w:rsidRDefault="007D6107" w:rsidP="002F42A7">
      <w:pPr>
        <w:pStyle w:val="Corpsdetexte"/>
        <w:spacing w:after="0" w:line="240" w:lineRule="auto"/>
        <w:jc w:val="both"/>
        <w:rPr>
          <w:rFonts w:asciiTheme="minorHAnsi" w:hAnsiTheme="minorHAnsi" w:cstheme="minorHAnsi"/>
        </w:rPr>
      </w:pPr>
    </w:p>
    <w:p w14:paraId="05B8DA3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Ces travaux doivent ne pas nuire au bon fonctionnement de l’EPMO, et le titulaire doit mettre en place les protections vis-à-vis des tiers afin d’assurer le maintien en fonctionnement total ou partiel du bâtiment considéré, et la sécurité des personnes, tant à l’intérieur qu’à l’extérieur des bâtiments.</w:t>
      </w:r>
    </w:p>
    <w:p w14:paraId="1F973928" w14:textId="77777777" w:rsidR="007D6107" w:rsidRPr="002F42A7" w:rsidRDefault="007D6107" w:rsidP="002F42A7">
      <w:pPr>
        <w:pStyle w:val="Corpsdetexte"/>
        <w:spacing w:after="0" w:line="240" w:lineRule="auto"/>
        <w:jc w:val="both"/>
        <w:rPr>
          <w:rFonts w:asciiTheme="minorHAnsi" w:hAnsiTheme="minorHAnsi" w:cstheme="minorHAnsi"/>
        </w:rPr>
      </w:pPr>
    </w:p>
    <w:p w14:paraId="0778859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Si cette dernière était à même de présenter des dangers ou sujétions de fonctionnement pour l’EPMO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35A954A2" w14:textId="77777777" w:rsidR="007D6107" w:rsidRPr="002F42A7" w:rsidRDefault="007D6107" w:rsidP="002F42A7">
      <w:pPr>
        <w:pStyle w:val="Corpsdetexte"/>
        <w:spacing w:after="0" w:line="240" w:lineRule="auto"/>
        <w:jc w:val="both"/>
        <w:rPr>
          <w:rFonts w:asciiTheme="minorHAnsi" w:hAnsiTheme="minorHAnsi" w:cstheme="minorHAnsi"/>
        </w:rPr>
      </w:pPr>
    </w:p>
    <w:p w14:paraId="3C20AAD6"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procès-verbal de cette réunion fixera les mesures de sécurité à adopter, sera opposable au titulaire quant à sa responsabilité sur ce point.</w:t>
      </w:r>
    </w:p>
    <w:p w14:paraId="4CA973E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lastRenderedPageBreak/>
        <w:t>De même, aucun câble électrique volant, raccords de tuyauteries souples véhiculant un quelconque fluide, stock de gaz sus pression, ne devront être placés dans les lieux de passage public, ni être accessibles directement par celui-ci.</w:t>
      </w:r>
    </w:p>
    <w:p w14:paraId="7F62F675" w14:textId="77777777" w:rsidR="007D6107" w:rsidRPr="002F42A7" w:rsidRDefault="007D6107" w:rsidP="002F42A7">
      <w:pPr>
        <w:pStyle w:val="Titre3"/>
        <w:jc w:val="both"/>
        <w:rPr>
          <w:rFonts w:asciiTheme="minorHAnsi" w:hAnsiTheme="minorHAnsi" w:cstheme="minorHAnsi"/>
        </w:rPr>
      </w:pPr>
      <w:bookmarkStart w:id="59" w:name="_Toc171056191"/>
      <w:bookmarkStart w:id="60" w:name="_Toc187767224"/>
      <w:r w:rsidRPr="002F42A7">
        <w:rPr>
          <w:rFonts w:asciiTheme="minorHAnsi" w:hAnsiTheme="minorHAnsi" w:cstheme="minorHAnsi"/>
        </w:rPr>
        <w:t>Protections diverses</w:t>
      </w:r>
      <w:bookmarkEnd w:id="59"/>
      <w:bookmarkEnd w:id="60"/>
    </w:p>
    <w:p w14:paraId="1295D73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prendre toutes les dispositions pour protéger les accès et baliser son chantier.</w:t>
      </w:r>
    </w:p>
    <w:p w14:paraId="196D7A33" w14:textId="77777777" w:rsidR="007D6107" w:rsidRPr="002F42A7" w:rsidRDefault="007D6107" w:rsidP="002F42A7">
      <w:pPr>
        <w:pStyle w:val="Corpsdetexte"/>
        <w:spacing w:after="0" w:line="240" w:lineRule="auto"/>
        <w:jc w:val="both"/>
        <w:rPr>
          <w:rFonts w:asciiTheme="minorHAnsi" w:hAnsiTheme="minorHAnsi" w:cstheme="minorHAnsi"/>
          <w:b/>
        </w:rPr>
      </w:pPr>
    </w:p>
    <w:p w14:paraId="17F5B29F"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Pendant les travaux, toutes précautions seront prises afin de ne pas porter atteinte en aucune manière aux existants, tant à l’intérieur qu’à l’extérieur des locaux.</w:t>
      </w:r>
    </w:p>
    <w:p w14:paraId="47D24B2A" w14:textId="77777777" w:rsidR="007D6107" w:rsidRPr="002F42A7" w:rsidRDefault="007D6107" w:rsidP="002F42A7">
      <w:pPr>
        <w:pStyle w:val="Corpsdetexte"/>
        <w:spacing w:after="0" w:line="240" w:lineRule="auto"/>
        <w:jc w:val="both"/>
        <w:rPr>
          <w:rFonts w:asciiTheme="minorHAnsi" w:hAnsiTheme="minorHAnsi" w:cstheme="minorHAnsi"/>
        </w:rPr>
      </w:pPr>
    </w:p>
    <w:p w14:paraId="699A561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À cet effet, le titulaire doit mettre en œuvre toutes les protections nécessaires en accord avec l’EPMO.</w:t>
      </w:r>
    </w:p>
    <w:p w14:paraId="5A2B3FF3" w14:textId="77777777" w:rsidR="007D6107" w:rsidRPr="002F42A7" w:rsidRDefault="007D6107" w:rsidP="002F42A7">
      <w:pPr>
        <w:pStyle w:val="Titre3"/>
        <w:jc w:val="both"/>
        <w:rPr>
          <w:rFonts w:asciiTheme="minorHAnsi" w:hAnsiTheme="minorHAnsi" w:cstheme="minorHAnsi"/>
        </w:rPr>
      </w:pPr>
      <w:bookmarkStart w:id="61" w:name="_Toc171056192"/>
      <w:bookmarkStart w:id="62" w:name="_Toc187767225"/>
      <w:r w:rsidRPr="002F42A7">
        <w:rPr>
          <w:rFonts w:asciiTheme="minorHAnsi" w:hAnsiTheme="minorHAnsi" w:cstheme="minorHAnsi"/>
        </w:rPr>
        <w:t>Protection des ouvrages et des personnes</w:t>
      </w:r>
      <w:bookmarkEnd w:id="61"/>
      <w:bookmarkEnd w:id="62"/>
    </w:p>
    <w:p w14:paraId="4841222C"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Pendant toute la durée des travaux, et jusqu’à la réception, le titulaire est responsable de la conservation et du maintien en bon état des matériaux, matériels ainsi que des ouvrages.</w:t>
      </w:r>
    </w:p>
    <w:p w14:paraId="05C8C41C" w14:textId="77777777" w:rsidR="007D6107" w:rsidRPr="002F42A7" w:rsidRDefault="007D6107" w:rsidP="002F42A7">
      <w:pPr>
        <w:pStyle w:val="Corpsdetexte"/>
        <w:spacing w:after="0" w:line="240" w:lineRule="auto"/>
        <w:jc w:val="both"/>
        <w:rPr>
          <w:rFonts w:asciiTheme="minorHAnsi" w:hAnsiTheme="minorHAnsi" w:cstheme="minorHAnsi"/>
        </w:rPr>
      </w:pPr>
    </w:p>
    <w:p w14:paraId="02181CA6"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 du dégât et sauf leurs recours éventuels contre tout tiers responsable, le Maitre d’ouvrage demeurant en toute hypothèse, complètement étranger à toutes les contestations ou répartitions des dépenses. Ils devront également prendre toutes les dispositions pour éviter tout accident de personne, sur ou aux abords du chantier.</w:t>
      </w:r>
    </w:p>
    <w:p w14:paraId="720FC1CD" w14:textId="77777777" w:rsidR="007D6107" w:rsidRPr="002F42A7" w:rsidRDefault="007D6107" w:rsidP="002F42A7">
      <w:pPr>
        <w:pStyle w:val="Corpsdetexte"/>
        <w:spacing w:after="0" w:line="240" w:lineRule="auto"/>
        <w:jc w:val="both"/>
        <w:rPr>
          <w:rFonts w:asciiTheme="minorHAnsi" w:hAnsiTheme="minorHAnsi" w:cstheme="minorHAnsi"/>
        </w:rPr>
      </w:pPr>
    </w:p>
    <w:p w14:paraId="618AC9D6"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p>
    <w:p w14:paraId="246E0AF5" w14:textId="77777777" w:rsidR="007D6107" w:rsidRPr="002F42A7" w:rsidRDefault="007D6107" w:rsidP="002F42A7">
      <w:pPr>
        <w:pStyle w:val="Corpsdetexte"/>
        <w:spacing w:after="0" w:line="240" w:lineRule="auto"/>
        <w:jc w:val="both"/>
        <w:rPr>
          <w:rFonts w:asciiTheme="minorHAnsi" w:hAnsiTheme="minorHAnsi" w:cstheme="minorHAnsi"/>
        </w:rPr>
      </w:pPr>
    </w:p>
    <w:p w14:paraId="2CA72848"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40049DE2" w14:textId="77777777" w:rsidR="007D6107" w:rsidRPr="002F42A7" w:rsidRDefault="007D6107" w:rsidP="002F42A7">
      <w:pPr>
        <w:pStyle w:val="Titre3"/>
        <w:jc w:val="both"/>
        <w:rPr>
          <w:rFonts w:asciiTheme="minorHAnsi" w:hAnsiTheme="minorHAnsi" w:cstheme="minorHAnsi"/>
        </w:rPr>
      </w:pPr>
      <w:bookmarkStart w:id="63" w:name="_Toc171056193"/>
      <w:bookmarkStart w:id="64" w:name="_Toc187767226"/>
      <w:r w:rsidRPr="002F42A7">
        <w:rPr>
          <w:rFonts w:asciiTheme="minorHAnsi" w:hAnsiTheme="minorHAnsi" w:cstheme="minorHAnsi"/>
        </w:rPr>
        <w:t>Règlementation incendie</w:t>
      </w:r>
      <w:bookmarkEnd w:id="63"/>
      <w:bookmarkEnd w:id="64"/>
    </w:p>
    <w:p w14:paraId="0C29CD3B"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prendre toutes précautions utiles afin qu'aucun sinistre ne se déclare et notamment il est interdit :</w:t>
      </w:r>
    </w:p>
    <w:p w14:paraId="3AB31A0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D’effectuer en présence de public, des travaux qui feraient courir un danger quelconque à ce dernier ou qui apporteraient une gêne à son évacuation ;</w:t>
      </w:r>
    </w:p>
    <w:p w14:paraId="03F9CD2B"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D’effectuer des travaux par points chauds sans autorisation préalable (permis de feu) et sans respect des consignes particulières concernant ces types de travaux ;</w:t>
      </w:r>
    </w:p>
    <w:p w14:paraId="2140A990"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D’effectuer des travaux par points chauds simultanément à d'autres travaux présentant des risques d'explosion (utilisation de solvants, colles, cires, peintures, etc.) ;</w:t>
      </w:r>
    </w:p>
    <w:p w14:paraId="48B5C2F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déposer des matériaux ou gravats dans les cheminements d'évacuation ainsi que sur les voies réservées aux véhicules de secours ;</w:t>
      </w:r>
    </w:p>
    <w:p w14:paraId="00056CC7"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stocker des liquides particulièrement inflammables et des liquides inflammables de la première catégorie en dehors de locaux aménagés à cet effet et de les utiliser en présence de public</w:t>
      </w:r>
    </w:p>
    <w:p w14:paraId="6B2AC91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fumer sur les chantiers ;</w:t>
      </w:r>
    </w:p>
    <w:p w14:paraId="63722790"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D’introduire ou d'utiliser des réchauds à l'intérieur des immeubles ;</w:t>
      </w:r>
    </w:p>
    <w:p w14:paraId="2D64B8C6"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neutraliser les moyens de protection incendie (porte coupe-feu calée ouverte, robinet d'incendie armé rendu inaccessible, etc.) ;</w:t>
      </w:r>
    </w:p>
    <w:p w14:paraId="0C11484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laisser se constituer des dépôts de matières combustibles ;</w:t>
      </w:r>
    </w:p>
    <w:p w14:paraId="0E0E255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quitter un chantier sans avoir effectué une ronde de sécurité ;</w:t>
      </w:r>
    </w:p>
    <w:p w14:paraId="4FBBE6EE"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D’effectuer des branchements électriques sur les installations existantes sans autorisation préalable.</w:t>
      </w:r>
    </w:p>
    <w:p w14:paraId="76970E40"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1C0AACA1" w14:textId="77777777" w:rsidR="007D6107" w:rsidRPr="002F42A7" w:rsidRDefault="007D6107" w:rsidP="002F42A7">
      <w:pPr>
        <w:pStyle w:val="Titre5b"/>
        <w:rPr>
          <w:rFonts w:asciiTheme="minorHAnsi" w:hAnsiTheme="minorHAnsi" w:cstheme="minorHAnsi"/>
          <w:b w:val="0"/>
          <w:i/>
        </w:rPr>
      </w:pPr>
      <w:r w:rsidRPr="002F42A7">
        <w:rPr>
          <w:rFonts w:asciiTheme="minorHAnsi" w:hAnsiTheme="minorHAnsi" w:cstheme="minorHAnsi"/>
          <w:b w:val="0"/>
          <w:i/>
        </w:rPr>
        <w:lastRenderedPageBreak/>
        <w:t>Permis au feu - Consignes particulières concernant les travaux par points chauds</w:t>
      </w:r>
    </w:p>
    <w:p w14:paraId="608D6E3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Tout travail par point chaud ou comportant l'usage d'une flamme doit faire l'objet d'une autorisation préalable du Maître d'Œuvre et du SPSI de l’EPMO. Les permis de feu seront établis par le titulaire et visés par le Maître d'Œuvre, le SES et le SPSI de l’EPMO, les moyens de protections adaptés seront installés (extincteurs, protections diverses, etc.).</w:t>
      </w:r>
    </w:p>
    <w:p w14:paraId="2CCAD42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personnels du titulaire doivent prendre toutes précautions utiles afin qu'aucun sinistre ne se déclare et notamment respecter les mesures suivantes :</w:t>
      </w:r>
    </w:p>
    <w:p w14:paraId="7C39CCA2"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506C5557"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Avant les travaux</w:t>
      </w:r>
    </w:p>
    <w:p w14:paraId="6712D96C"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1 - repérer les moyens d'alerte et d'extinction ;</w:t>
      </w:r>
    </w:p>
    <w:p w14:paraId="592BF6E0"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2 - disposer de moyens d'extinctions propres, pour chaque lieu de travaux, au minimum un extincteur à eau pulvérisée de 9 litres ou un seau - pompe et un extincteur approprié aux risques ;</w:t>
      </w:r>
    </w:p>
    <w:p w14:paraId="06AAC5C5"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3 - afficher un exemplaire du permis de feu sur les lieux des travaux ;</w:t>
      </w:r>
    </w:p>
    <w:p w14:paraId="6071DA9A"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4 - vérifier que le matériel de soudage, découpage, etc. est en parfait état de fonctionnement ;</w:t>
      </w:r>
    </w:p>
    <w:p w14:paraId="0ADC1D17"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5 - s'assurer que les chalumeaux sont équipés de clapets anti-retour ;</w:t>
      </w:r>
    </w:p>
    <w:p w14:paraId="3954B859"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6 - vérifier que la tension d'utilisation des matériels est compatible avec la tension d'alimentation de l'installation ;</w:t>
      </w:r>
    </w:p>
    <w:p w14:paraId="023102A1"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7 - vérifier que l'organe de coupure de l'alimentation électrique est accessible et identifié ;</w:t>
      </w:r>
    </w:p>
    <w:p w14:paraId="2D3E9B3A"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8 - prendre les mesures nécessaires pour que les bouteilles de gaz soient facilement déplaçables en cas de sinistre ;</w:t>
      </w:r>
    </w:p>
    <w:p w14:paraId="55D5D783"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9 - colmater les ouvertures susceptibles de laisser passer des projections incandescentes, à l'aide de matériaux incombustibles ;</w:t>
      </w:r>
    </w:p>
    <w:p w14:paraId="07B9AC76"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 xml:space="preserve">10 - écarter les matériaux combustibles en contact avec les parties métalliques et conduites surchauffées </w:t>
      </w:r>
    </w:p>
    <w:p w14:paraId="7919E59C"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 xml:space="preserve">11 - dégager les matériaux combustibles à environ dix mètres autour du lieu des travaux par points chauds </w:t>
      </w:r>
    </w:p>
    <w:p w14:paraId="718A7B18"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12 - protéger les parties exposées par des plaques incombustibles, des bâches mouillées ou tout autre procédé équivalent ;</w:t>
      </w:r>
    </w:p>
    <w:p w14:paraId="68A1376F" w14:textId="77777777" w:rsidR="007D6107" w:rsidRPr="002F42A7" w:rsidRDefault="007D6107" w:rsidP="002F42A7">
      <w:pPr>
        <w:spacing w:after="0"/>
        <w:ind w:left="66" w:firstLine="0"/>
        <w:rPr>
          <w:rFonts w:asciiTheme="minorHAnsi" w:hAnsiTheme="minorHAnsi" w:cstheme="minorHAnsi"/>
        </w:rPr>
      </w:pPr>
      <w:r w:rsidRPr="002F42A7">
        <w:rPr>
          <w:rFonts w:asciiTheme="minorHAnsi" w:hAnsiTheme="minorHAnsi" w:cstheme="minorHAnsi"/>
        </w:rPr>
        <w:t>13 - si le travail doit être effectué sur un récipient, réservoir, canalisation ou autre corps creux ayant contenu des produits inflammables ou explosibles, s'assurer de leur dégazage.</w:t>
      </w:r>
    </w:p>
    <w:p w14:paraId="0BD896F0"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0F232119"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Pendant les travaux</w:t>
      </w:r>
    </w:p>
    <w:p w14:paraId="51B9807E" w14:textId="77777777" w:rsidR="007D6107" w:rsidRPr="002F42A7" w:rsidRDefault="007D6107" w:rsidP="002F42A7">
      <w:pPr>
        <w:spacing w:after="0"/>
        <w:ind w:left="142" w:firstLine="0"/>
        <w:rPr>
          <w:rFonts w:asciiTheme="minorHAnsi" w:hAnsiTheme="minorHAnsi" w:cstheme="minorHAnsi"/>
        </w:rPr>
      </w:pPr>
      <w:r w:rsidRPr="002F42A7">
        <w:rPr>
          <w:rFonts w:asciiTheme="minorHAnsi" w:hAnsiTheme="minorHAnsi" w:cstheme="minorHAnsi"/>
        </w:rPr>
        <w:t>1 - mouiller les parties en bois pouvant entrer en contact avec la flamme du chalumeau ;</w:t>
      </w:r>
    </w:p>
    <w:p w14:paraId="54833564" w14:textId="77777777" w:rsidR="007D6107" w:rsidRPr="002F42A7" w:rsidRDefault="007D6107" w:rsidP="002F42A7">
      <w:pPr>
        <w:spacing w:after="0"/>
        <w:ind w:left="142" w:firstLine="0"/>
        <w:rPr>
          <w:rFonts w:asciiTheme="minorHAnsi" w:hAnsiTheme="minorHAnsi" w:cstheme="minorHAnsi"/>
        </w:rPr>
      </w:pPr>
      <w:r w:rsidRPr="002F42A7">
        <w:rPr>
          <w:rFonts w:asciiTheme="minorHAnsi" w:hAnsiTheme="minorHAnsi" w:cstheme="minorHAnsi"/>
        </w:rPr>
        <w:t>2 - surveiller les projections incandescentes et leurs points de chute ;</w:t>
      </w:r>
    </w:p>
    <w:p w14:paraId="48A43271" w14:textId="77777777" w:rsidR="007D6107" w:rsidRPr="002F42A7" w:rsidRDefault="007D6107" w:rsidP="002F42A7">
      <w:pPr>
        <w:spacing w:after="0"/>
        <w:ind w:left="142" w:firstLine="0"/>
        <w:rPr>
          <w:rFonts w:asciiTheme="minorHAnsi" w:hAnsiTheme="minorHAnsi" w:cstheme="minorHAnsi"/>
        </w:rPr>
      </w:pPr>
      <w:r w:rsidRPr="002F42A7">
        <w:rPr>
          <w:rFonts w:asciiTheme="minorHAnsi" w:hAnsiTheme="minorHAnsi" w:cstheme="minorHAnsi"/>
        </w:rPr>
        <w:t xml:space="preserve">3 - refroidir les parties ou objets chauffés, s'il y a impossibilité les déposer sur des supports incombustibles </w:t>
      </w:r>
    </w:p>
    <w:p w14:paraId="5E2FEF38" w14:textId="77777777" w:rsidR="007D6107" w:rsidRPr="002F42A7" w:rsidRDefault="007D6107" w:rsidP="002F42A7">
      <w:pPr>
        <w:spacing w:after="0"/>
        <w:ind w:left="142" w:firstLine="0"/>
        <w:rPr>
          <w:rFonts w:asciiTheme="minorHAnsi" w:hAnsiTheme="minorHAnsi" w:cstheme="minorHAnsi"/>
        </w:rPr>
      </w:pPr>
      <w:r w:rsidRPr="002F42A7">
        <w:rPr>
          <w:rFonts w:asciiTheme="minorHAnsi" w:hAnsiTheme="minorHAnsi" w:cstheme="minorHAnsi"/>
        </w:rPr>
        <w:t>4 - assurer en permanence la surveillance du chantier, y compris pendant les heures de repas.</w:t>
      </w:r>
    </w:p>
    <w:p w14:paraId="6FF90CD6"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406E513F"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Après l'exécution des travaux</w:t>
      </w:r>
    </w:p>
    <w:p w14:paraId="632FC01E" w14:textId="77777777" w:rsidR="007D6107" w:rsidRPr="002F42A7" w:rsidRDefault="007D6107" w:rsidP="002F42A7">
      <w:pPr>
        <w:spacing w:after="0"/>
        <w:ind w:left="0" w:firstLine="0"/>
        <w:rPr>
          <w:rFonts w:asciiTheme="minorHAnsi" w:hAnsiTheme="minorHAnsi" w:cstheme="minorHAnsi"/>
        </w:rPr>
      </w:pPr>
      <w:r w:rsidRPr="002F42A7">
        <w:rPr>
          <w:rFonts w:asciiTheme="minorHAnsi" w:hAnsiTheme="minorHAnsi" w:cstheme="minorHAnsi"/>
        </w:rPr>
        <w:t>1 - arrêter les travaux par points chauds deux heures avant la cessation du travail et maintenir une surveillance rigoureuse des lieux ;</w:t>
      </w:r>
    </w:p>
    <w:p w14:paraId="39EA1DC2" w14:textId="77777777" w:rsidR="007D6107" w:rsidRPr="002F42A7" w:rsidRDefault="007D6107" w:rsidP="002F42A7">
      <w:pPr>
        <w:spacing w:after="0"/>
        <w:ind w:left="0" w:firstLine="0"/>
        <w:rPr>
          <w:rFonts w:asciiTheme="minorHAnsi" w:hAnsiTheme="minorHAnsi" w:cstheme="minorHAnsi"/>
        </w:rPr>
      </w:pPr>
      <w:r w:rsidRPr="002F42A7">
        <w:rPr>
          <w:rFonts w:asciiTheme="minorHAnsi" w:hAnsiTheme="minorHAnsi" w:cstheme="minorHAnsi"/>
        </w:rPr>
        <w:t>2 - indiquer in situ par des flèches rouges ou sur un plan affiché les points exacts des travaux par points chauds pour faciliter les rondes ;</w:t>
      </w:r>
    </w:p>
    <w:p w14:paraId="658473AA" w14:textId="77777777" w:rsidR="007D6107" w:rsidRPr="002F42A7" w:rsidRDefault="007D6107" w:rsidP="002F42A7">
      <w:pPr>
        <w:spacing w:after="0"/>
        <w:ind w:left="0" w:firstLine="0"/>
        <w:rPr>
          <w:rFonts w:asciiTheme="minorHAnsi" w:hAnsiTheme="minorHAnsi" w:cstheme="minorHAnsi"/>
        </w:rPr>
      </w:pPr>
      <w:r w:rsidRPr="002F42A7">
        <w:rPr>
          <w:rFonts w:asciiTheme="minorHAnsi" w:hAnsiTheme="minorHAnsi" w:cstheme="minorHAnsi"/>
        </w:rPr>
        <w:t>3 - fermer les bouteilles de gaz et démonter les manomètres des bouteilles ;</w:t>
      </w:r>
    </w:p>
    <w:p w14:paraId="255638F2" w14:textId="77777777" w:rsidR="007D6107" w:rsidRPr="002F42A7" w:rsidRDefault="007D6107" w:rsidP="002F42A7">
      <w:pPr>
        <w:spacing w:after="0"/>
        <w:ind w:left="0" w:firstLine="0"/>
        <w:rPr>
          <w:rFonts w:asciiTheme="minorHAnsi" w:hAnsiTheme="minorHAnsi" w:cstheme="minorHAnsi"/>
        </w:rPr>
      </w:pPr>
      <w:r w:rsidRPr="002F42A7">
        <w:rPr>
          <w:rFonts w:asciiTheme="minorHAnsi" w:hAnsiTheme="minorHAnsi" w:cstheme="minorHAnsi"/>
        </w:rPr>
        <w:t>4 - inspecter les lieux des travaux, les locaux et espaces adjacents.</w:t>
      </w:r>
    </w:p>
    <w:p w14:paraId="029EE9BA" w14:textId="77777777" w:rsidR="007D6107" w:rsidRPr="002F42A7" w:rsidRDefault="007D6107" w:rsidP="007C1E05">
      <w:pPr>
        <w:pStyle w:val="Titre2"/>
      </w:pPr>
      <w:bookmarkStart w:id="65" w:name="_Toc171056194"/>
      <w:bookmarkStart w:id="66" w:name="_Toc187767227"/>
      <w:r w:rsidRPr="002F42A7">
        <w:t>Contrôle</w:t>
      </w:r>
      <w:bookmarkEnd w:id="65"/>
      <w:bookmarkEnd w:id="66"/>
      <w:r w:rsidRPr="002F42A7">
        <w:t xml:space="preserve"> </w:t>
      </w:r>
    </w:p>
    <w:p w14:paraId="25792ADC"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Par contrôle, on entend les contrôles, essais, épreuves et vérifications qualitatives qui s’appliquent aussi bien aux matériaux et aux produits qu’aux ouvrages et matériels fabriqués ou mis en œuvre.</w:t>
      </w:r>
    </w:p>
    <w:p w14:paraId="346E0CCC" w14:textId="77777777" w:rsidR="007D6107" w:rsidRPr="002F42A7" w:rsidRDefault="007D6107" w:rsidP="002F42A7">
      <w:pPr>
        <w:pStyle w:val="Corpsdetexte"/>
        <w:spacing w:after="0" w:line="240" w:lineRule="auto"/>
        <w:jc w:val="both"/>
        <w:rPr>
          <w:rFonts w:asciiTheme="minorHAnsi" w:hAnsiTheme="minorHAnsi" w:cstheme="minorHAnsi"/>
        </w:rPr>
      </w:pPr>
    </w:p>
    <w:p w14:paraId="7CEDB48A"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 plus des contrôles effectués par le maître d’œuvre, conformément à l’article 24.4 du CCAG-travaux,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5534D00F" w14:textId="77777777" w:rsidR="007D6107" w:rsidRPr="002F42A7" w:rsidRDefault="007D6107" w:rsidP="002F42A7">
      <w:pPr>
        <w:pStyle w:val="Titre3"/>
        <w:jc w:val="both"/>
        <w:rPr>
          <w:rFonts w:asciiTheme="minorHAnsi" w:hAnsiTheme="minorHAnsi" w:cstheme="minorHAnsi"/>
        </w:rPr>
      </w:pPr>
      <w:bookmarkStart w:id="67" w:name="_Toc171056195"/>
      <w:bookmarkStart w:id="68" w:name="_Toc187767228"/>
      <w:r w:rsidRPr="002F42A7">
        <w:rPr>
          <w:rFonts w:asciiTheme="minorHAnsi" w:hAnsiTheme="minorHAnsi" w:cstheme="minorHAnsi"/>
        </w:rPr>
        <w:t>Contrôles des ouvrages et / ou parties d’ouvrages</w:t>
      </w:r>
      <w:bookmarkEnd w:id="67"/>
      <w:bookmarkEnd w:id="68"/>
    </w:p>
    <w:p w14:paraId="661EB6B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Tous les contrôles des ouvrages et/ou parties définis dans le marché sont à la charge exclusive du titulaire. Ces contrôles doivent être exécutées par le contrôleur technique et/ou laboratoire notoirement compétent que le titulaire soumettra à l’agrément du maître d’œuvre.</w:t>
      </w:r>
    </w:p>
    <w:p w14:paraId="02552468" w14:textId="77777777" w:rsidR="007D6107" w:rsidRPr="002F42A7" w:rsidRDefault="007D6107" w:rsidP="002F42A7">
      <w:pPr>
        <w:pStyle w:val="Titre3"/>
        <w:jc w:val="both"/>
        <w:rPr>
          <w:rFonts w:asciiTheme="minorHAnsi" w:hAnsiTheme="minorHAnsi" w:cstheme="minorHAnsi"/>
        </w:rPr>
      </w:pPr>
      <w:bookmarkStart w:id="69" w:name="_Toc171056196"/>
      <w:bookmarkStart w:id="70" w:name="_Toc187767229"/>
      <w:r w:rsidRPr="002F42A7">
        <w:rPr>
          <w:rFonts w:asciiTheme="minorHAnsi" w:hAnsiTheme="minorHAnsi" w:cstheme="minorHAnsi"/>
        </w:rPr>
        <w:lastRenderedPageBreak/>
        <w:t>Contrôles en usine ou en atelier</w:t>
      </w:r>
      <w:bookmarkEnd w:id="69"/>
      <w:bookmarkEnd w:id="70"/>
    </w:p>
    <w:p w14:paraId="17626E58"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maitre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362FE12A" w14:textId="77777777" w:rsidR="007D6107" w:rsidRPr="002F42A7" w:rsidRDefault="007D6107" w:rsidP="002F42A7">
      <w:pPr>
        <w:pStyle w:val="Corpsdetexte"/>
        <w:spacing w:after="0" w:line="240" w:lineRule="auto"/>
        <w:jc w:val="both"/>
        <w:rPr>
          <w:rFonts w:asciiTheme="minorHAnsi" w:hAnsiTheme="minorHAnsi" w:cstheme="minorHAnsi"/>
        </w:rPr>
      </w:pPr>
    </w:p>
    <w:p w14:paraId="65DDE5C4"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diligences nécessaires pour permettre cette représentation auprès des fournisseurs incombent au titulaire.</w:t>
      </w:r>
    </w:p>
    <w:p w14:paraId="0CC4846C" w14:textId="77777777" w:rsidR="007D6107" w:rsidRPr="002F42A7" w:rsidRDefault="007D6107" w:rsidP="002F42A7">
      <w:pPr>
        <w:pStyle w:val="Corpsdetexte"/>
        <w:spacing w:after="0" w:line="240" w:lineRule="auto"/>
        <w:jc w:val="both"/>
        <w:rPr>
          <w:rFonts w:asciiTheme="minorHAnsi" w:hAnsiTheme="minorHAnsi" w:cstheme="minorHAnsi"/>
        </w:rPr>
      </w:pPr>
    </w:p>
    <w:p w14:paraId="6A18CC2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fait que le maitre d’œuvre n’use pas de cette faculté ne dégage en rien le titulaire des responsabilités découlant de ses obligations d’autocontrôle de la qualité des matériaux qu’il emploie.</w:t>
      </w:r>
    </w:p>
    <w:p w14:paraId="7CDB2D2F" w14:textId="77777777" w:rsidR="007D6107" w:rsidRPr="002F42A7" w:rsidRDefault="007D6107" w:rsidP="002F42A7">
      <w:pPr>
        <w:pStyle w:val="Titre3"/>
        <w:jc w:val="both"/>
        <w:rPr>
          <w:rFonts w:asciiTheme="minorHAnsi" w:hAnsiTheme="minorHAnsi" w:cstheme="minorHAnsi"/>
        </w:rPr>
      </w:pPr>
      <w:bookmarkStart w:id="71" w:name="_Toc171056197"/>
      <w:bookmarkStart w:id="72" w:name="_Toc187767230"/>
      <w:r w:rsidRPr="002F42A7">
        <w:rPr>
          <w:rFonts w:asciiTheme="minorHAnsi" w:hAnsiTheme="minorHAnsi" w:cstheme="minorHAnsi"/>
        </w:rPr>
        <w:t>Autocontrôle</w:t>
      </w:r>
      <w:bookmarkEnd w:id="71"/>
      <w:bookmarkEnd w:id="72"/>
    </w:p>
    <w:p w14:paraId="7F617090"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Les dispositions relatives à l’autocontrôle sont définies </w:t>
      </w:r>
    </w:p>
    <w:p w14:paraId="58283454" w14:textId="77777777" w:rsidR="007D6107" w:rsidRPr="002F42A7" w:rsidRDefault="007D6107" w:rsidP="002F42A7">
      <w:pPr>
        <w:pStyle w:val="Corpsdetexte"/>
        <w:spacing w:after="0" w:line="240" w:lineRule="auto"/>
        <w:jc w:val="both"/>
        <w:rPr>
          <w:rFonts w:asciiTheme="minorHAnsi" w:eastAsia="Times New Roman" w:hAnsiTheme="minorHAnsi" w:cstheme="minorHAnsi"/>
          <w:color w:val="auto"/>
        </w:rPr>
      </w:pPr>
    </w:p>
    <w:p w14:paraId="196C69A3" w14:textId="77777777" w:rsidR="007D6107" w:rsidRPr="002F42A7" w:rsidRDefault="007D6107" w:rsidP="002F42A7">
      <w:pPr>
        <w:pStyle w:val="Corpsdetexte"/>
        <w:spacing w:after="0" w:line="240" w:lineRule="auto"/>
        <w:jc w:val="both"/>
        <w:rPr>
          <w:rFonts w:asciiTheme="minorHAnsi" w:eastAsia="Times New Roman" w:hAnsiTheme="minorHAnsi" w:cstheme="minorHAnsi"/>
          <w:color w:val="auto"/>
        </w:rPr>
      </w:pPr>
      <w:r w:rsidRPr="002F42A7">
        <w:rPr>
          <w:rFonts w:asciiTheme="minorHAnsi" w:eastAsia="Times New Roman" w:hAnsiTheme="minorHAnsi" w:cstheme="minorHAnsi"/>
          <w:color w:val="auto"/>
        </w:rPr>
        <w:t xml:space="preserve">Le titulaire dans le cadre de sa responsabilité doit assurer son propre autocontrôle, ce qui inclut entre autres : </w:t>
      </w:r>
    </w:p>
    <w:p w14:paraId="6F1D5400"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Des essais de conformité et de fonctionnement ;</w:t>
      </w:r>
    </w:p>
    <w:p w14:paraId="532C704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La transmission systématique des comptes rendus exhaustifs des essais, tant au maitre d’œuvre qu’au contrôleur technique.</w:t>
      </w:r>
    </w:p>
    <w:p w14:paraId="6ADBF309" w14:textId="77777777" w:rsidR="007D6107" w:rsidRPr="002F42A7" w:rsidRDefault="007D6107" w:rsidP="002F42A7">
      <w:pPr>
        <w:pStyle w:val="Corpsdetexte"/>
        <w:spacing w:after="0" w:line="240" w:lineRule="auto"/>
        <w:jc w:val="both"/>
        <w:rPr>
          <w:rFonts w:asciiTheme="minorHAnsi" w:hAnsiTheme="minorHAnsi" w:cstheme="minorHAnsi"/>
        </w:rPr>
      </w:pPr>
    </w:p>
    <w:p w14:paraId="130796A9"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La procédure suivante est à appliquer aux matériaux et équipements, ainsi qu’aux modes d’exécution et de montage : </w:t>
      </w:r>
    </w:p>
    <w:p w14:paraId="252B8493"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Identification de chaque matériau ou équipement sur une fiche d’autocontrôle numérotée, comportant les champs suivants ;</w:t>
      </w:r>
    </w:p>
    <w:p w14:paraId="1189B13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 mode d’exécution de l’ouvrage ;</w:t>
      </w:r>
    </w:p>
    <w:p w14:paraId="6A5FDB66"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précautions à prendre (compléments éventuels au P.P.S.P.S.) ;</w:t>
      </w:r>
    </w:p>
    <w:p w14:paraId="7A70CB2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L’objectif qualitatif recherché ;</w:t>
      </w:r>
    </w:p>
    <w:p w14:paraId="542E244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tolérances à respecter ;</w:t>
      </w:r>
    </w:p>
    <w:p w14:paraId="0932AFE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contrôles à effectuer.</w:t>
      </w:r>
    </w:p>
    <w:p w14:paraId="78931146"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Avant le début de la prestation concernée, le conducteur de travaux remplit la fiche d’autocontrôle en concertation avec les chefs d’équipes ou compagnons concernés.</w:t>
      </w:r>
    </w:p>
    <w:p w14:paraId="3D0A9AE6"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fiches remplies et faisant apparaître l’autocontrôle sont regroupées dans un classeur spécifique à disposition du Maître d’Œuvre et du Contrôleur technique.</w:t>
      </w:r>
    </w:p>
    <w:p w14:paraId="264C22E7" w14:textId="77777777" w:rsidR="007D6107" w:rsidRPr="002F42A7" w:rsidRDefault="007D6107" w:rsidP="002F42A7">
      <w:pPr>
        <w:pStyle w:val="Titre3"/>
        <w:jc w:val="both"/>
        <w:rPr>
          <w:rFonts w:asciiTheme="minorHAnsi" w:hAnsiTheme="minorHAnsi" w:cstheme="minorHAnsi"/>
        </w:rPr>
      </w:pPr>
      <w:bookmarkStart w:id="73" w:name="_Toc171056198"/>
      <w:bookmarkStart w:id="74" w:name="_Toc187767231"/>
      <w:r w:rsidRPr="002F42A7">
        <w:rPr>
          <w:rFonts w:asciiTheme="minorHAnsi" w:hAnsiTheme="minorHAnsi" w:cstheme="minorHAnsi"/>
        </w:rPr>
        <w:t>Autres contrôles et essais</w:t>
      </w:r>
      <w:bookmarkEnd w:id="73"/>
      <w:bookmarkEnd w:id="74"/>
      <w:r w:rsidRPr="002F42A7">
        <w:rPr>
          <w:rFonts w:asciiTheme="minorHAnsi" w:hAnsiTheme="minorHAnsi" w:cstheme="minorHAnsi"/>
        </w:rPr>
        <w:t xml:space="preserve"> </w:t>
      </w:r>
    </w:p>
    <w:p w14:paraId="51E3C01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maitre d’œuvre se réserve le droit d’effectuer des essais et contrôles en sus de ceux définis par le marché.</w:t>
      </w:r>
    </w:p>
    <w:p w14:paraId="7464D9FF" w14:textId="77777777" w:rsidR="007D6107" w:rsidRPr="002F42A7" w:rsidRDefault="007D6107" w:rsidP="007C1E05">
      <w:pPr>
        <w:pStyle w:val="Titre2"/>
      </w:pPr>
      <w:bookmarkStart w:id="75" w:name="_Toc171056199"/>
      <w:bookmarkStart w:id="76" w:name="_Toc187767232"/>
      <w:r w:rsidRPr="002F42A7">
        <w:t>Démarches qualité</w:t>
      </w:r>
      <w:bookmarkEnd w:id="75"/>
      <w:bookmarkEnd w:id="76"/>
      <w:r w:rsidRPr="002F42A7">
        <w:t xml:space="preserve"> </w:t>
      </w:r>
    </w:p>
    <w:p w14:paraId="5C0BF489"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51B110FF" w14:textId="77777777" w:rsidR="007D6107" w:rsidRPr="002F42A7" w:rsidRDefault="007D6107" w:rsidP="002F42A7">
      <w:pPr>
        <w:pStyle w:val="Corpsdetexte"/>
        <w:spacing w:after="0" w:line="240" w:lineRule="auto"/>
        <w:jc w:val="both"/>
        <w:rPr>
          <w:rFonts w:asciiTheme="minorHAnsi" w:hAnsiTheme="minorHAnsi" w:cstheme="minorHAnsi"/>
        </w:rPr>
      </w:pPr>
    </w:p>
    <w:p w14:paraId="10E5EFB0"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6028FFBD" w14:textId="77777777" w:rsidR="007D6107" w:rsidRPr="002F42A7" w:rsidRDefault="007D6107" w:rsidP="002F42A7">
      <w:pPr>
        <w:pStyle w:val="Corpsdetexte"/>
        <w:spacing w:after="0" w:line="240" w:lineRule="auto"/>
        <w:jc w:val="both"/>
        <w:rPr>
          <w:rFonts w:asciiTheme="minorHAnsi" w:hAnsiTheme="minorHAnsi" w:cstheme="minorHAnsi"/>
        </w:rPr>
      </w:pPr>
    </w:p>
    <w:p w14:paraId="1FE7D678"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Chaque entreprise doit participer et se soumettre à cette démarche qualité, tous les documents et toutes sujétions que cela implique étant implicitement inclus dans son offre.</w:t>
      </w:r>
    </w:p>
    <w:p w14:paraId="671C7034" w14:textId="77777777" w:rsidR="007D6107" w:rsidRPr="002F42A7" w:rsidRDefault="007D6107" w:rsidP="007C1E05">
      <w:pPr>
        <w:pStyle w:val="Titre2"/>
      </w:pPr>
      <w:bookmarkStart w:id="77" w:name="_Toc171056200"/>
      <w:bookmarkStart w:id="78" w:name="_Toc187767233"/>
      <w:r w:rsidRPr="002F42A7">
        <w:t>Qualité environnementale</w:t>
      </w:r>
      <w:bookmarkEnd w:id="77"/>
      <w:bookmarkEnd w:id="78"/>
      <w:r w:rsidRPr="002F42A7">
        <w:t xml:space="preserve"> </w:t>
      </w:r>
    </w:p>
    <w:p w14:paraId="49096BF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Il est donc attendu du titulaire dans le cadre de la qualité environnementale :</w:t>
      </w:r>
    </w:p>
    <w:p w14:paraId="097F7385" w14:textId="77777777" w:rsidR="007D6107" w:rsidRPr="002F42A7" w:rsidRDefault="007D6107" w:rsidP="002F42A7">
      <w:pPr>
        <w:pStyle w:val="Paragraphedeliste"/>
        <w:spacing w:after="0" w:afterAutospacing="0"/>
        <w:ind w:left="567"/>
        <w:rPr>
          <w:rFonts w:asciiTheme="minorHAnsi" w:hAnsiTheme="minorHAnsi" w:cstheme="minorHAnsi"/>
        </w:rPr>
      </w:pPr>
      <w:r w:rsidRPr="002F42A7">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797F5CCD" w14:textId="77777777" w:rsidR="007D6107" w:rsidRPr="002F42A7" w:rsidRDefault="007D6107" w:rsidP="002F42A7">
      <w:pPr>
        <w:pStyle w:val="Paragraphedeliste"/>
        <w:spacing w:after="0" w:afterAutospacing="0"/>
        <w:ind w:left="567"/>
        <w:rPr>
          <w:rFonts w:asciiTheme="minorHAnsi" w:hAnsiTheme="minorHAnsi" w:cstheme="minorHAnsi"/>
        </w:rPr>
      </w:pPr>
      <w:r w:rsidRPr="002F42A7">
        <w:rPr>
          <w:rFonts w:asciiTheme="minorHAnsi" w:hAnsiTheme="minorHAnsi" w:cstheme="minorHAnsi"/>
        </w:rPr>
        <w:t>Que leur mise en œuvre soit respectueuse de l’environnement.</w:t>
      </w:r>
    </w:p>
    <w:p w14:paraId="26181A1D" w14:textId="77777777" w:rsidR="007D6107" w:rsidRPr="002F42A7" w:rsidRDefault="007D6107" w:rsidP="002F42A7">
      <w:pPr>
        <w:pStyle w:val="Paragraphedeliste"/>
        <w:spacing w:after="0" w:afterAutospacing="0"/>
        <w:ind w:left="567"/>
        <w:rPr>
          <w:rFonts w:asciiTheme="minorHAnsi" w:hAnsiTheme="minorHAnsi" w:cstheme="minorHAnsi"/>
        </w:rPr>
      </w:pPr>
      <w:r w:rsidRPr="002F42A7">
        <w:rPr>
          <w:rFonts w:asciiTheme="minorHAnsi" w:hAnsiTheme="minorHAnsi" w:cstheme="minorHAnsi"/>
        </w:rPr>
        <w:lastRenderedPageBreak/>
        <w:t>Qu’il contribue à faciliter l’exploitation du bâtiment en donnant des renseignements précis sur l’entretien à prévoir pour chaque ouvrage réalisé ou chaque équipement installé.</w:t>
      </w:r>
    </w:p>
    <w:p w14:paraId="05AE84E8" w14:textId="77777777" w:rsidR="007D6107" w:rsidRPr="002F42A7" w:rsidRDefault="007D6107" w:rsidP="002F42A7">
      <w:pPr>
        <w:pStyle w:val="Corpsdetexte"/>
        <w:spacing w:after="0" w:line="240" w:lineRule="auto"/>
        <w:jc w:val="both"/>
        <w:rPr>
          <w:rFonts w:asciiTheme="minorHAnsi" w:hAnsiTheme="minorHAnsi" w:cstheme="minorHAnsi"/>
        </w:rPr>
      </w:pPr>
    </w:p>
    <w:p w14:paraId="12C0A642" w14:textId="77777777" w:rsidR="002F42A7" w:rsidRDefault="002F42A7" w:rsidP="002F42A7">
      <w:pPr>
        <w:ind w:left="0" w:firstLine="0"/>
        <w:rPr>
          <w:rFonts w:asciiTheme="minorHAnsi" w:hAnsiTheme="minorHAnsi" w:cstheme="minorHAnsi"/>
          <w:szCs w:val="20"/>
        </w:rPr>
      </w:pPr>
      <w:bookmarkStart w:id="79" w:name="_Toc171056201"/>
      <w:r>
        <w:rPr>
          <w:rFonts w:asciiTheme="minorHAnsi" w:hAnsiTheme="minorHAnsi" w:cstheme="minorHAnsi"/>
          <w:szCs w:val="20"/>
        </w:rPr>
        <w:t>Dans le cadre de la démarche environnementale, les exigences énumérées dans la charte chantier faibles nuisances doivent</w:t>
      </w:r>
      <w:r>
        <w:rPr>
          <w:rFonts w:asciiTheme="minorHAnsi" w:hAnsiTheme="minorHAnsi" w:cstheme="minorHAnsi"/>
          <w:b/>
          <w:szCs w:val="20"/>
        </w:rPr>
        <w:t xml:space="preserve"> IMPERATIVEMENT</w:t>
      </w:r>
      <w:r>
        <w:rPr>
          <w:rFonts w:asciiTheme="minorHAnsi" w:hAnsiTheme="minorHAnsi" w:cstheme="minorHAnsi"/>
          <w:szCs w:val="20"/>
        </w:rPr>
        <w:t xml:space="preserve"> être respectées par l’entreprise.</w:t>
      </w:r>
    </w:p>
    <w:p w14:paraId="74EDDC4F" w14:textId="77777777" w:rsidR="007D6107" w:rsidRPr="002F42A7" w:rsidRDefault="007D6107" w:rsidP="007C1E05">
      <w:pPr>
        <w:pStyle w:val="Titre2"/>
      </w:pPr>
      <w:bookmarkStart w:id="80" w:name="_Toc187767234"/>
      <w:r w:rsidRPr="002F42A7">
        <w:t>Documents à fournir avant, pendant et en fin de chantier</w:t>
      </w:r>
      <w:bookmarkEnd w:id="79"/>
      <w:bookmarkEnd w:id="80"/>
    </w:p>
    <w:p w14:paraId="6429CA18" w14:textId="77777777" w:rsidR="007D6107" w:rsidRPr="002F42A7" w:rsidRDefault="007D6107" w:rsidP="002F42A7">
      <w:pPr>
        <w:pStyle w:val="Titre3"/>
        <w:jc w:val="both"/>
        <w:rPr>
          <w:rFonts w:asciiTheme="minorHAnsi" w:hAnsiTheme="minorHAnsi" w:cstheme="minorHAnsi"/>
        </w:rPr>
      </w:pPr>
      <w:bookmarkStart w:id="81" w:name="_Toc171056202"/>
      <w:bookmarkStart w:id="82" w:name="_Toc187767235"/>
      <w:r w:rsidRPr="002F42A7">
        <w:rPr>
          <w:rFonts w:asciiTheme="minorHAnsi" w:hAnsiTheme="minorHAnsi" w:cstheme="minorHAnsi"/>
        </w:rPr>
        <w:t>Pendant la période de préparation</w:t>
      </w:r>
      <w:bookmarkEnd w:id="81"/>
      <w:bookmarkEnd w:id="82"/>
    </w:p>
    <w:p w14:paraId="323ADD40"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Il est procédé, avant tout commencement d’exécution des travaux et au cours de cette période, et conformément aux articles 28.2, 28.3, 28.5 et 29 du CCAG-TVX, aux opérations énoncées suivantes :</w:t>
      </w:r>
    </w:p>
    <w:p w14:paraId="1746B49F" w14:textId="77777777" w:rsidR="007D6107" w:rsidRPr="002F42A7" w:rsidRDefault="007D6107" w:rsidP="002F42A7">
      <w:pPr>
        <w:pStyle w:val="En-tte"/>
        <w:ind w:left="436" w:hanging="11"/>
        <w:rPr>
          <w:rFonts w:asciiTheme="minorHAnsi" w:hAnsiTheme="minorHAnsi" w:cstheme="minorHAnsi"/>
        </w:rPr>
      </w:pPr>
    </w:p>
    <w:tbl>
      <w:tblPr>
        <w:tblStyle w:val="Grilledutableau"/>
        <w:tblW w:w="0" w:type="auto"/>
        <w:tblInd w:w="436" w:type="dxa"/>
        <w:tblLook w:val="04A0" w:firstRow="1" w:lastRow="0" w:firstColumn="1" w:lastColumn="0" w:noHBand="0" w:noVBand="1"/>
      </w:tblPr>
      <w:tblGrid>
        <w:gridCol w:w="7436"/>
        <w:gridCol w:w="1414"/>
      </w:tblGrid>
      <w:tr w:rsidR="007D6107" w:rsidRPr="002F42A7" w14:paraId="1022F740" w14:textId="77777777" w:rsidTr="00357D24">
        <w:tc>
          <w:tcPr>
            <w:tcW w:w="8377" w:type="dxa"/>
            <w:shd w:val="clear" w:color="auto" w:fill="E7E6E6" w:themeFill="background2"/>
          </w:tcPr>
          <w:p w14:paraId="0E8BFF79" w14:textId="77777777" w:rsidR="007D6107" w:rsidRPr="002F42A7" w:rsidRDefault="007D6107" w:rsidP="002F42A7">
            <w:pPr>
              <w:pStyle w:val="En-tte"/>
              <w:ind w:left="0" w:firstLine="0"/>
              <w:rPr>
                <w:rFonts w:asciiTheme="minorHAnsi" w:hAnsiTheme="minorHAnsi" w:cstheme="minorHAnsi"/>
                <w:b/>
              </w:rPr>
            </w:pPr>
            <w:r w:rsidRPr="002F42A7">
              <w:rPr>
                <w:rFonts w:asciiTheme="minorHAnsi" w:hAnsiTheme="minorHAnsi" w:cstheme="minorHAnsi"/>
                <w:b/>
              </w:rPr>
              <w:t>Prestations</w:t>
            </w:r>
          </w:p>
        </w:tc>
        <w:tc>
          <w:tcPr>
            <w:tcW w:w="1525" w:type="dxa"/>
            <w:shd w:val="clear" w:color="auto" w:fill="E7E6E6" w:themeFill="background2"/>
          </w:tcPr>
          <w:p w14:paraId="2BD471EA" w14:textId="77777777" w:rsidR="007D6107" w:rsidRPr="002F42A7" w:rsidRDefault="007D6107" w:rsidP="002F42A7">
            <w:pPr>
              <w:pStyle w:val="En-tte"/>
              <w:ind w:left="0" w:firstLine="0"/>
              <w:rPr>
                <w:rFonts w:asciiTheme="minorHAnsi" w:hAnsiTheme="minorHAnsi" w:cstheme="minorHAnsi"/>
                <w:b/>
              </w:rPr>
            </w:pPr>
            <w:r w:rsidRPr="002F42A7">
              <w:rPr>
                <w:rFonts w:asciiTheme="minorHAnsi" w:hAnsiTheme="minorHAnsi" w:cstheme="minorHAnsi"/>
                <w:b/>
              </w:rPr>
              <w:t>Délais</w:t>
            </w:r>
          </w:p>
        </w:tc>
      </w:tr>
      <w:tr w:rsidR="007D6107" w:rsidRPr="002F42A7" w14:paraId="51F61937" w14:textId="77777777" w:rsidTr="00357D24">
        <w:tc>
          <w:tcPr>
            <w:tcW w:w="8377" w:type="dxa"/>
          </w:tcPr>
          <w:p w14:paraId="2874128A"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Établissement et remise au maître d’œuvre du programme d’exécution et de ses annexes</w:t>
            </w:r>
          </w:p>
        </w:tc>
        <w:tc>
          <w:tcPr>
            <w:tcW w:w="1525" w:type="dxa"/>
          </w:tcPr>
          <w:p w14:paraId="07F80C22"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7FB48B33" w14:textId="77777777" w:rsidTr="00357D24">
        <w:tc>
          <w:tcPr>
            <w:tcW w:w="8377" w:type="dxa"/>
          </w:tcPr>
          <w:p w14:paraId="69323AE7"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L’ouverture du registre de chantier par le maître d’œuvre</w:t>
            </w:r>
          </w:p>
        </w:tc>
        <w:tc>
          <w:tcPr>
            <w:tcW w:w="1525" w:type="dxa"/>
          </w:tcPr>
          <w:p w14:paraId="470AADA6"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0D8ECDD5" w14:textId="77777777" w:rsidTr="00357D24">
        <w:tc>
          <w:tcPr>
            <w:tcW w:w="8377" w:type="dxa"/>
          </w:tcPr>
          <w:p w14:paraId="4C4D11D2"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Élaboration par le titulaire du calendrier détaillé d’exécution </w:t>
            </w:r>
          </w:p>
        </w:tc>
        <w:tc>
          <w:tcPr>
            <w:tcW w:w="1525" w:type="dxa"/>
          </w:tcPr>
          <w:p w14:paraId="43B18D84"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53A4E67C" w14:textId="77777777" w:rsidTr="00357D24">
        <w:tc>
          <w:tcPr>
            <w:tcW w:w="8377" w:type="dxa"/>
          </w:tcPr>
          <w:p w14:paraId="3A7B25CB"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Établissement et remise au CSPS du plan particulier de sécurité et de protection de la santé (PPSPS)</w:t>
            </w:r>
          </w:p>
        </w:tc>
        <w:tc>
          <w:tcPr>
            <w:tcW w:w="1525" w:type="dxa"/>
          </w:tcPr>
          <w:p w14:paraId="2165A62E"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52FC7B6C" w14:textId="77777777" w:rsidTr="00357D24">
        <w:tc>
          <w:tcPr>
            <w:tcW w:w="8377" w:type="dxa"/>
          </w:tcPr>
          <w:p w14:paraId="782B1097"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Établissement et remise au maître d’œuvre des études d’exécution nécessaires pour le début des études de synthèse</w:t>
            </w:r>
          </w:p>
        </w:tc>
        <w:tc>
          <w:tcPr>
            <w:tcW w:w="1525" w:type="dxa"/>
          </w:tcPr>
          <w:p w14:paraId="27286020"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1883D3C2" w14:textId="77777777" w:rsidTr="00357D24">
        <w:tc>
          <w:tcPr>
            <w:tcW w:w="8377" w:type="dxa"/>
          </w:tcPr>
          <w:p w14:paraId="3B17C93C"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Établissement et remise au maître d’œuvre du plan d’assurance qualité</w:t>
            </w:r>
          </w:p>
        </w:tc>
        <w:tc>
          <w:tcPr>
            <w:tcW w:w="1525" w:type="dxa"/>
          </w:tcPr>
          <w:p w14:paraId="1A8FC4F6"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30E32C2C" w14:textId="77777777" w:rsidTr="00357D24">
        <w:tc>
          <w:tcPr>
            <w:tcW w:w="8377" w:type="dxa"/>
          </w:tcPr>
          <w:p w14:paraId="145F6A68"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Remise des procès-verbaux et/ ou des attestations de matériaux par les entreprises au maître d’œuvre et au contrôleur technique</w:t>
            </w:r>
          </w:p>
        </w:tc>
        <w:tc>
          <w:tcPr>
            <w:tcW w:w="1525" w:type="dxa"/>
          </w:tcPr>
          <w:p w14:paraId="2B81E2B6"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r w:rsidR="007D6107" w:rsidRPr="002F42A7" w14:paraId="31FA2014" w14:textId="77777777" w:rsidTr="00357D24">
        <w:tc>
          <w:tcPr>
            <w:tcW w:w="8377" w:type="dxa"/>
          </w:tcPr>
          <w:p w14:paraId="16225579" w14:textId="77777777" w:rsidR="007D6107" w:rsidRPr="002F42A7" w:rsidRDefault="007D6107" w:rsidP="002F42A7">
            <w:pPr>
              <w:pStyle w:val="Corpsdetexte"/>
              <w:spacing w:after="0"/>
              <w:ind w:left="161"/>
              <w:jc w:val="both"/>
              <w:rPr>
                <w:rFonts w:asciiTheme="minorHAnsi" w:hAnsiTheme="minorHAnsi" w:cstheme="minorHAnsi"/>
              </w:rPr>
            </w:pPr>
            <w:r w:rsidRPr="002F42A7">
              <w:rPr>
                <w:rFonts w:asciiTheme="minorHAnsi" w:hAnsiTheme="minorHAnsi" w:cstheme="minorHAnsi"/>
              </w:rPr>
              <w:t>Établissement de la convention d’utilisation des échafaudages le cas échéant </w:t>
            </w:r>
          </w:p>
        </w:tc>
        <w:tc>
          <w:tcPr>
            <w:tcW w:w="1525" w:type="dxa"/>
          </w:tcPr>
          <w:p w14:paraId="3E35D35B" w14:textId="77777777" w:rsidR="007D6107" w:rsidRPr="002F42A7" w:rsidRDefault="007D6107" w:rsidP="002F42A7">
            <w:pPr>
              <w:pStyle w:val="Corpsdetexte"/>
              <w:spacing w:after="0"/>
              <w:jc w:val="both"/>
              <w:rPr>
                <w:rFonts w:asciiTheme="minorHAnsi" w:hAnsiTheme="minorHAnsi" w:cstheme="minorHAnsi"/>
              </w:rPr>
            </w:pPr>
            <w:r w:rsidRPr="002F42A7">
              <w:rPr>
                <w:rFonts w:asciiTheme="minorHAnsi" w:hAnsiTheme="minorHAnsi" w:cstheme="minorHAnsi"/>
              </w:rPr>
              <w:t>15 jours</w:t>
            </w:r>
          </w:p>
        </w:tc>
      </w:tr>
    </w:tbl>
    <w:p w14:paraId="3FB23FA7" w14:textId="77777777" w:rsidR="007D6107" w:rsidRPr="002F42A7" w:rsidRDefault="007D6107" w:rsidP="002F42A7">
      <w:pPr>
        <w:pStyle w:val="En-tte"/>
        <w:ind w:left="436" w:hanging="11"/>
        <w:rPr>
          <w:rFonts w:asciiTheme="minorHAnsi" w:hAnsiTheme="minorHAnsi" w:cstheme="minorHAnsi"/>
        </w:rPr>
      </w:pPr>
    </w:p>
    <w:p w14:paraId="3440C4B5" w14:textId="77777777" w:rsidR="007D6107" w:rsidRPr="002F42A7" w:rsidRDefault="007D6107" w:rsidP="002F42A7">
      <w:pPr>
        <w:pStyle w:val="Corpsdetexte"/>
        <w:spacing w:after="0" w:line="240" w:lineRule="auto"/>
        <w:jc w:val="both"/>
        <w:rPr>
          <w:rFonts w:asciiTheme="minorHAnsi" w:hAnsiTheme="minorHAnsi" w:cstheme="minorHAnsi"/>
          <w:lang w:eastAsia="en-US"/>
        </w:rPr>
      </w:pPr>
      <w:r w:rsidRPr="002F42A7">
        <w:rPr>
          <w:rFonts w:asciiTheme="minorHAnsi" w:hAnsiTheme="minorHAnsi" w:cstheme="minorHAnsi"/>
          <w:lang w:eastAsia="en-US"/>
        </w:rPr>
        <w:t>Les rectifications qui seraient demandées au titulaire devront être faites dans un délai de trois (3) jours.</w:t>
      </w:r>
    </w:p>
    <w:p w14:paraId="33C721D5" w14:textId="03DC9EC8"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En cas de retard dans l’établissement, la remise ou la rectification de ces pièces, il sera fait application de la pénalité fixée à l’article </w:t>
      </w:r>
      <w:r w:rsidR="002F42A7">
        <w:rPr>
          <w:rFonts w:asciiTheme="minorHAnsi" w:hAnsiTheme="minorHAnsi" w:cstheme="minorHAnsi"/>
        </w:rPr>
        <w:t>17</w:t>
      </w:r>
      <w:r w:rsidRPr="002F42A7">
        <w:rPr>
          <w:rFonts w:asciiTheme="minorHAnsi" w:hAnsiTheme="minorHAnsi" w:cstheme="minorHAnsi"/>
        </w:rPr>
        <w:t xml:space="preserve"> du présent CCAP.</w:t>
      </w:r>
    </w:p>
    <w:p w14:paraId="7969A631" w14:textId="77777777" w:rsidR="007D6107" w:rsidRPr="002F42A7" w:rsidRDefault="007D6107" w:rsidP="002F42A7">
      <w:pPr>
        <w:pStyle w:val="Corpsdetexte"/>
        <w:spacing w:after="0" w:line="240" w:lineRule="auto"/>
        <w:jc w:val="both"/>
        <w:rPr>
          <w:rFonts w:asciiTheme="minorHAnsi" w:hAnsiTheme="minorHAnsi" w:cstheme="minorHAnsi"/>
        </w:rPr>
      </w:pPr>
    </w:p>
    <w:p w14:paraId="6519A062" w14:textId="77777777" w:rsidR="007D6107" w:rsidRPr="002F42A7" w:rsidRDefault="007D6107" w:rsidP="002F42A7">
      <w:pPr>
        <w:pStyle w:val="Titre3"/>
        <w:jc w:val="both"/>
        <w:rPr>
          <w:rFonts w:asciiTheme="minorHAnsi" w:hAnsiTheme="minorHAnsi" w:cstheme="minorHAnsi"/>
        </w:rPr>
      </w:pPr>
      <w:bookmarkStart w:id="83" w:name="_Toc171056203"/>
      <w:bookmarkStart w:id="84" w:name="_Toc187767236"/>
      <w:r w:rsidRPr="002F42A7">
        <w:rPr>
          <w:rFonts w:asciiTheme="minorHAnsi" w:hAnsiTheme="minorHAnsi" w:cstheme="minorHAnsi"/>
        </w:rPr>
        <w:t>Relevés des existants</w:t>
      </w:r>
      <w:bookmarkEnd w:id="83"/>
      <w:bookmarkEnd w:id="84"/>
    </w:p>
    <w:p w14:paraId="232AAFBD"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la fourniture :</w:t>
      </w:r>
    </w:p>
    <w:p w14:paraId="37A49ADC" w14:textId="64237F14"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 xml:space="preserve">Relevé </w:t>
      </w:r>
      <w:r w:rsidR="000B2D5C" w:rsidRPr="002F42A7">
        <w:rPr>
          <w:rFonts w:asciiTheme="minorHAnsi" w:hAnsiTheme="minorHAnsi" w:cstheme="minorHAnsi"/>
        </w:rPr>
        <w:t xml:space="preserve">dans les 3 dimensions </w:t>
      </w:r>
      <w:r w:rsidRPr="002F42A7">
        <w:rPr>
          <w:rFonts w:asciiTheme="minorHAnsi" w:hAnsiTheme="minorHAnsi" w:cstheme="minorHAnsi"/>
        </w:rPr>
        <w:t>des</w:t>
      </w:r>
      <w:r w:rsidR="000B2D5C" w:rsidRPr="002F42A7">
        <w:rPr>
          <w:rFonts w:asciiTheme="minorHAnsi" w:hAnsiTheme="minorHAnsi" w:cstheme="minorHAnsi"/>
        </w:rPr>
        <w:t xml:space="preserve"> existants de la portion de façades impactée entre élément porteurs </w:t>
      </w:r>
    </w:p>
    <w:p w14:paraId="6290081D" w14:textId="16D72B39" w:rsidR="000B2D5C" w:rsidRPr="002F42A7" w:rsidRDefault="000B2D5C" w:rsidP="002F42A7">
      <w:pPr>
        <w:pStyle w:val="Paragraphedeliste"/>
        <w:spacing w:after="0" w:afterAutospacing="0"/>
        <w:rPr>
          <w:rFonts w:asciiTheme="minorHAnsi" w:hAnsiTheme="minorHAnsi" w:cstheme="minorHAnsi"/>
        </w:rPr>
      </w:pPr>
      <w:bookmarkStart w:id="85" w:name="_Hlk171072389"/>
      <w:r w:rsidRPr="002F42A7">
        <w:rPr>
          <w:rFonts w:asciiTheme="minorHAnsi" w:hAnsiTheme="minorHAnsi" w:cstheme="minorHAnsi"/>
        </w:rPr>
        <w:t xml:space="preserve">Relevé des sols de part et d’autre (1m) du seuil </w:t>
      </w:r>
    </w:p>
    <w:bookmarkEnd w:id="85"/>
    <w:p w14:paraId="40D5C26A"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639023D6" w14:textId="77777777" w:rsidR="007D6107" w:rsidRPr="002F42A7" w:rsidRDefault="007D6107" w:rsidP="002F42A7">
      <w:pPr>
        <w:pStyle w:val="Titre3"/>
        <w:jc w:val="both"/>
        <w:rPr>
          <w:rFonts w:asciiTheme="minorHAnsi" w:hAnsiTheme="minorHAnsi" w:cstheme="minorHAnsi"/>
        </w:rPr>
      </w:pPr>
      <w:bookmarkStart w:id="86" w:name="_Toc171056204"/>
      <w:bookmarkStart w:id="87" w:name="_Toc187767237"/>
      <w:r w:rsidRPr="002F42A7">
        <w:rPr>
          <w:rFonts w:asciiTheme="minorHAnsi" w:hAnsiTheme="minorHAnsi" w:cstheme="minorHAnsi"/>
        </w:rPr>
        <w:t>Inspections sondages et purges</w:t>
      </w:r>
      <w:bookmarkEnd w:id="86"/>
      <w:bookmarkEnd w:id="87"/>
    </w:p>
    <w:p w14:paraId="2BBBC5F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réaliser le cas échéant :</w:t>
      </w:r>
    </w:p>
    <w:p w14:paraId="5DA5C2C2"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Des sondages préalables avec purges ponctuelles, (en liaison avec les titulaires des différents lots) ;</w:t>
      </w:r>
    </w:p>
    <w:p w14:paraId="3B2D7141"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Repérage complet des pathologies,</w:t>
      </w:r>
    </w:p>
    <w:p w14:paraId="595EB037"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Repérage des parties abîmées avec identification de chaque problème avec une solution à y apporter</w:t>
      </w:r>
    </w:p>
    <w:p w14:paraId="209B1383"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Analyse complémentaire des matériaux en œuvre,</w:t>
      </w:r>
    </w:p>
    <w:p w14:paraId="784840C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Sondages et purges à la discrétion de la maitrise d’œuvre et selon ses recommandations,</w:t>
      </w:r>
    </w:p>
    <w:p w14:paraId="06EA41B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Dossier comprenant les dessins, les photographies couleurs pour certains détails</w:t>
      </w:r>
    </w:p>
    <w:p w14:paraId="63E7526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w:t>
      </w:r>
    </w:p>
    <w:p w14:paraId="3C514C94"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15F399B8" w14:textId="77777777" w:rsidR="007D6107" w:rsidRPr="002F42A7" w:rsidRDefault="007D6107" w:rsidP="002F42A7">
      <w:pPr>
        <w:pStyle w:val="Titre3"/>
        <w:jc w:val="both"/>
        <w:rPr>
          <w:rFonts w:asciiTheme="minorHAnsi" w:hAnsiTheme="minorHAnsi" w:cstheme="minorHAnsi"/>
        </w:rPr>
      </w:pPr>
      <w:bookmarkStart w:id="88" w:name="_Toc171056205"/>
      <w:bookmarkStart w:id="89" w:name="_Toc187767238"/>
      <w:r w:rsidRPr="002F42A7">
        <w:rPr>
          <w:rFonts w:asciiTheme="minorHAnsi" w:hAnsiTheme="minorHAnsi" w:cstheme="minorHAnsi"/>
        </w:rPr>
        <w:t>Études et dessins d’exécution (réalisation et visa)</w:t>
      </w:r>
      <w:bookmarkEnd w:id="88"/>
      <w:bookmarkEnd w:id="89"/>
    </w:p>
    <w:p w14:paraId="3D5CD40D"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Conformément à l’article 29.1 du CCAG-Travaux, le titulaire doit réaliser avant le commencement de la phase fabrication, l’ensemble des études d’exécution pour la conception de ses ouvrages, comprenant :</w:t>
      </w:r>
    </w:p>
    <w:p w14:paraId="2D3FD702"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 xml:space="preserve">Plans, </w:t>
      </w:r>
    </w:p>
    <w:p w14:paraId="05282ADE"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Coupes,</w:t>
      </w:r>
    </w:p>
    <w:p w14:paraId="7101308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Détails d’exécution,</w:t>
      </w:r>
    </w:p>
    <w:p w14:paraId="55AFBFD9"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Notes de calculs,</w:t>
      </w:r>
    </w:p>
    <w:p w14:paraId="525FDE2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lastRenderedPageBreak/>
        <w:t>Toutes les fiches techniques,</w:t>
      </w:r>
    </w:p>
    <w:p w14:paraId="42DA0403"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Tous les avis techniques,</w:t>
      </w:r>
    </w:p>
    <w:p w14:paraId="40D8C75F"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Attestations et/ou PV d’essais.</w:t>
      </w:r>
    </w:p>
    <w:p w14:paraId="57657102" w14:textId="77777777" w:rsidR="007D6107" w:rsidRPr="002F42A7" w:rsidRDefault="007D6107" w:rsidP="002F42A7">
      <w:pPr>
        <w:pStyle w:val="Corpsdetexte"/>
        <w:spacing w:after="0" w:line="240" w:lineRule="auto"/>
        <w:jc w:val="both"/>
        <w:rPr>
          <w:rFonts w:asciiTheme="minorHAnsi" w:hAnsiTheme="minorHAnsi" w:cstheme="minorHAnsi"/>
        </w:rPr>
      </w:pPr>
    </w:p>
    <w:p w14:paraId="69AD5056"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fournir l’ensemble au maitre d’œuvre et au contrôleur technique et le cas échéant à l’OPC pour validation préalable, avant toute mise en fabrication ou début des travaux, et ceux dans un délai permettant des corrections éventuelles.</w:t>
      </w:r>
    </w:p>
    <w:p w14:paraId="38EFE1B0" w14:textId="77777777" w:rsidR="007D6107" w:rsidRPr="002F42A7" w:rsidRDefault="007D6107" w:rsidP="002F42A7">
      <w:pPr>
        <w:pStyle w:val="Corpsdetexte"/>
        <w:spacing w:after="0" w:line="240" w:lineRule="auto"/>
        <w:jc w:val="both"/>
        <w:rPr>
          <w:rFonts w:asciiTheme="minorHAnsi" w:hAnsiTheme="minorHAnsi" w:cstheme="minorHAnsi"/>
        </w:rPr>
      </w:pPr>
    </w:p>
    <w:p w14:paraId="65B1ECBC"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indiquer les dimensions des ouvrages sur les pièces graphiques et écrites, y compris sur les notices techniques de fabrication et de façonnage jointes. Les dimensions doivent être validées par le Maitre d’œuvre, le contrôleur technique et le cas échéant l’OPC.</w:t>
      </w:r>
    </w:p>
    <w:p w14:paraId="75D3D34B" w14:textId="77777777" w:rsidR="007D6107" w:rsidRPr="002F42A7" w:rsidRDefault="007D6107" w:rsidP="002F42A7">
      <w:pPr>
        <w:pStyle w:val="Corpsdetexte"/>
        <w:spacing w:after="0" w:line="240" w:lineRule="auto"/>
        <w:jc w:val="both"/>
        <w:rPr>
          <w:rFonts w:asciiTheme="minorHAnsi" w:hAnsiTheme="minorHAnsi" w:cstheme="minorHAnsi"/>
        </w:rPr>
      </w:pPr>
    </w:p>
    <w:p w14:paraId="5A5DCCC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plans doivent être accompagnés autant que nécessaire :</w:t>
      </w:r>
    </w:p>
    <w:p w14:paraId="5B858A6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Des notices explicatives et justificatives,</w:t>
      </w:r>
    </w:p>
    <w:p w14:paraId="2D1AFC97"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Des notices et caractéristiques des matériaux et matériels utilisés ;</w:t>
      </w:r>
    </w:p>
    <w:p w14:paraId="7F58F3A9"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Des méthodes d’essais éventuels ;</w:t>
      </w:r>
    </w:p>
    <w:p w14:paraId="12888D30"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Du mode d’exécution et phasage ;</w:t>
      </w:r>
    </w:p>
    <w:p w14:paraId="1B9D286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 détail du dimensionnement, cotation, altimétrie…</w:t>
      </w:r>
    </w:p>
    <w:p w14:paraId="7723D992"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De la nomenclature des composants ;</w:t>
      </w:r>
    </w:p>
    <w:p w14:paraId="355EB44B" w14:textId="77777777" w:rsidR="007D6107" w:rsidRPr="002F42A7" w:rsidRDefault="007D6107" w:rsidP="002F42A7">
      <w:pPr>
        <w:pStyle w:val="Corpsdetexte"/>
        <w:spacing w:after="0" w:line="240" w:lineRule="auto"/>
        <w:jc w:val="both"/>
        <w:rPr>
          <w:rFonts w:asciiTheme="minorHAnsi" w:hAnsiTheme="minorHAnsi" w:cstheme="minorHAnsi"/>
        </w:rPr>
      </w:pPr>
    </w:p>
    <w:p w14:paraId="0D377DA3"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Les notes de calcul doivent être claires et détaillées pour en permettre une parfaire compréhension. Toute formule utilisée doit être justifiée, soit par des éléments de démonstration à partir des lois connues de la physique, soit par des références très précises aux publications ou auteurs cités. Dans le cas des notes de calculs effectuées informatiquement, le titulaire doit fournir : </w:t>
      </w:r>
    </w:p>
    <w:p w14:paraId="24DB884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La description détaillée de la méthode de calcul et des caractéristiques du programme utilisé</w:t>
      </w:r>
    </w:p>
    <w:p w14:paraId="15077F6F"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La liste des hypothèses de calculs</w:t>
      </w:r>
    </w:p>
    <w:p w14:paraId="5BB079E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La liste des résultats</w:t>
      </w:r>
    </w:p>
    <w:p w14:paraId="1C424035"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Une note expliquant et commentant les résultats, sans le listing informatique inutile à la compréhension du programme.</w:t>
      </w:r>
    </w:p>
    <w:p w14:paraId="34A5F331" w14:textId="77777777" w:rsidR="007D6107" w:rsidRPr="002F42A7" w:rsidRDefault="007D6107" w:rsidP="002F42A7">
      <w:pPr>
        <w:pStyle w:val="Paragraphedeliste"/>
        <w:numPr>
          <w:ilvl w:val="0"/>
          <w:numId w:val="0"/>
        </w:numPr>
        <w:spacing w:after="0" w:afterAutospacing="0"/>
        <w:ind w:left="1191"/>
        <w:rPr>
          <w:rFonts w:asciiTheme="minorHAnsi" w:hAnsiTheme="minorHAnsi" w:cstheme="minorHAnsi"/>
        </w:rPr>
      </w:pPr>
    </w:p>
    <w:p w14:paraId="5D6F72A5"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Les délais :</w:t>
      </w:r>
    </w:p>
    <w:p w14:paraId="178E0799"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transmettre les études d’exécution dans un délai de 15 jours à compter de la notification du marché conformément à l’article 2.8.1 du CCTP.</w:t>
      </w:r>
    </w:p>
    <w:p w14:paraId="3EC64263" w14:textId="77777777" w:rsidR="007D6107" w:rsidRPr="002F42A7" w:rsidRDefault="007D6107" w:rsidP="002F42A7">
      <w:pPr>
        <w:pStyle w:val="Corpsdetexte"/>
        <w:spacing w:after="0" w:line="240" w:lineRule="auto"/>
        <w:jc w:val="both"/>
        <w:rPr>
          <w:rFonts w:asciiTheme="minorHAnsi" w:hAnsiTheme="minorHAnsi" w:cstheme="minorHAnsi"/>
        </w:rPr>
      </w:pPr>
    </w:p>
    <w:p w14:paraId="56EDA69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délai d’examen du maitre d’œuvre ainsi que le contrôleur technique et le cas échéant l’OPC est de 10 jours ouvrés à compter de la réception des documents. Si à la suite de la transmission de ces documents, le maitre d’œuvre, le contrôleur technique et le cas échéant l’OPC sont conduits après contrôle à émettre des observations ou des réserves nécessitant une reprise des documents par le titulaire, en aucune manière cette reprise ne devra remettre en cause le planning des études, ni la rémunération du titulaire.</w:t>
      </w:r>
    </w:p>
    <w:p w14:paraId="761C7B11" w14:textId="77777777" w:rsidR="007D6107" w:rsidRPr="002F42A7" w:rsidRDefault="007D6107" w:rsidP="002F42A7">
      <w:pPr>
        <w:pStyle w:val="Corpsdetexte"/>
        <w:spacing w:after="0" w:line="240" w:lineRule="auto"/>
        <w:jc w:val="both"/>
        <w:rPr>
          <w:rFonts w:asciiTheme="minorHAnsi" w:hAnsiTheme="minorHAnsi" w:cstheme="minorHAnsi"/>
        </w:rPr>
      </w:pPr>
    </w:p>
    <w:p w14:paraId="3DAA2C5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planning d’exécution tient compte d’une reprise systématique du 1</w:t>
      </w:r>
      <w:r w:rsidRPr="002F42A7">
        <w:rPr>
          <w:rFonts w:asciiTheme="minorHAnsi" w:hAnsiTheme="minorHAnsi" w:cstheme="minorHAnsi"/>
          <w:vertAlign w:val="superscript"/>
        </w:rPr>
        <w:t>er</w:t>
      </w:r>
      <w:r w:rsidRPr="002F42A7">
        <w:rPr>
          <w:rFonts w:asciiTheme="minorHAnsi" w:hAnsiTheme="minorHAnsi" w:cstheme="minorHAnsi"/>
        </w:rPr>
        <w:t xml:space="preserve"> indice de diffusion de chaque document.</w:t>
      </w:r>
    </w:p>
    <w:p w14:paraId="4473040E"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A réception des réserves et observations du maitre d’œuvre, contrôleur technique et le cas échéant de l’OPC, le titulaire doit transmettre des documents modifiés dans un délai qui ne remet pas en cause le planning d’exécution.</w:t>
      </w:r>
    </w:p>
    <w:p w14:paraId="0B6F64C1" w14:textId="77777777" w:rsidR="007D6107" w:rsidRPr="002F42A7" w:rsidRDefault="007D6107" w:rsidP="002F42A7">
      <w:pPr>
        <w:pStyle w:val="Corpsdetexte"/>
        <w:spacing w:after="0" w:line="240" w:lineRule="auto"/>
        <w:jc w:val="both"/>
        <w:rPr>
          <w:rFonts w:asciiTheme="minorHAnsi" w:hAnsiTheme="minorHAnsi" w:cstheme="minorHAnsi"/>
        </w:rPr>
      </w:pPr>
    </w:p>
    <w:p w14:paraId="4B79078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réfection.</w:t>
      </w:r>
    </w:p>
    <w:p w14:paraId="7D225720" w14:textId="77777777" w:rsidR="007D6107" w:rsidRPr="002F42A7" w:rsidRDefault="007D6107" w:rsidP="002F42A7">
      <w:pPr>
        <w:pStyle w:val="Corpsdetexte"/>
        <w:spacing w:after="0" w:line="240" w:lineRule="auto"/>
        <w:jc w:val="both"/>
        <w:rPr>
          <w:rFonts w:asciiTheme="minorHAnsi" w:hAnsiTheme="minorHAnsi" w:cstheme="minorHAnsi"/>
        </w:rPr>
      </w:pPr>
    </w:p>
    <w:p w14:paraId="2975505A"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apposé sur ses documents par la maitrise d’œuvre et/ou le contrôleur technique, pour se soustraire à ses obligations contractuelles, ou pour en diminuer la portée.</w:t>
      </w:r>
    </w:p>
    <w:p w14:paraId="14984B90" w14:textId="77777777" w:rsidR="007D6107" w:rsidRPr="002F42A7" w:rsidRDefault="007D6107" w:rsidP="002F42A7">
      <w:pPr>
        <w:pStyle w:val="Corpsdetexte"/>
        <w:spacing w:after="0" w:line="240" w:lineRule="auto"/>
        <w:jc w:val="both"/>
        <w:rPr>
          <w:rFonts w:asciiTheme="minorHAnsi" w:hAnsiTheme="minorHAnsi" w:cstheme="minorHAnsi"/>
        </w:rPr>
      </w:pPr>
    </w:p>
    <w:p w14:paraId="31979600"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En cas de défaillance de production de plans d’exécution par le titulaire, nécessitant l’établissement de plans par la maitrise d’œuvre pour suppléer aux manquements, ou encore un trop grand nombre d’indice de plans d’exécution </w:t>
      </w:r>
      <w:r w:rsidRPr="002F42A7">
        <w:rPr>
          <w:rFonts w:asciiTheme="minorHAnsi" w:hAnsiTheme="minorHAnsi" w:cstheme="minorHAnsi"/>
        </w:rPr>
        <w:lastRenderedPageBreak/>
        <w:t>nécessitant un temps de correction très important pour la maitrise d’œuvre, donneront lieu à la mise en place de pénalités par le maitre d’ouvrage.</w:t>
      </w:r>
    </w:p>
    <w:p w14:paraId="1F624ACE" w14:textId="77777777" w:rsidR="007D6107" w:rsidRPr="002F42A7" w:rsidRDefault="007D6107" w:rsidP="002F42A7">
      <w:pPr>
        <w:pStyle w:val="Corpsdetexte"/>
        <w:spacing w:after="0" w:line="240" w:lineRule="auto"/>
        <w:jc w:val="both"/>
        <w:rPr>
          <w:rFonts w:asciiTheme="minorHAnsi" w:hAnsiTheme="minorHAnsi" w:cstheme="minorHAnsi"/>
        </w:rPr>
      </w:pPr>
    </w:p>
    <w:p w14:paraId="18DC7B48"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 xml:space="preserve">Pendant les travaux : </w:t>
      </w:r>
    </w:p>
    <w:p w14:paraId="5D7246B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dossier d’exécution complet remis à jour, notamment dans le cas où des hypothèses formulées lors de la préparation de chantier ne correspondraient pas à la méthodologie finalement retenue. Le P.P.S.P.S remis à jour du titulaire et/ou de ses sous-traitants, et selon demande du Coordonnateur S.P.S.</w:t>
      </w:r>
    </w:p>
    <w:p w14:paraId="040F6786" w14:textId="77777777" w:rsidR="007D6107" w:rsidRPr="002F42A7" w:rsidRDefault="007D6107" w:rsidP="002F42A7">
      <w:pPr>
        <w:pStyle w:val="Corpsdetexte"/>
        <w:spacing w:after="0" w:line="240" w:lineRule="auto"/>
        <w:jc w:val="both"/>
        <w:rPr>
          <w:rFonts w:asciiTheme="minorHAnsi" w:hAnsiTheme="minorHAnsi" w:cstheme="minorHAnsi"/>
        </w:rPr>
      </w:pPr>
    </w:p>
    <w:p w14:paraId="5E03240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projets de décomptes définitifs doivent décrire les travaux avec précision et les localiser avec exactitude. À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3989B154" w14:textId="77777777" w:rsidR="007D6107" w:rsidRPr="002F42A7" w:rsidRDefault="007D6107" w:rsidP="002F42A7">
      <w:pPr>
        <w:pStyle w:val="Corpsdetexte"/>
        <w:spacing w:after="0" w:line="240" w:lineRule="auto"/>
        <w:jc w:val="both"/>
        <w:rPr>
          <w:rFonts w:asciiTheme="minorHAnsi" w:hAnsiTheme="minorHAnsi" w:cstheme="minorHAnsi"/>
        </w:rPr>
      </w:pPr>
    </w:p>
    <w:p w14:paraId="7264B15D" w14:textId="77777777" w:rsidR="007D6107" w:rsidRPr="002F42A7" w:rsidRDefault="007D6107" w:rsidP="002F42A7">
      <w:pPr>
        <w:pStyle w:val="Titre6"/>
        <w:rPr>
          <w:rFonts w:asciiTheme="minorHAnsi" w:hAnsiTheme="minorHAnsi" w:cstheme="minorHAnsi"/>
        </w:rPr>
      </w:pPr>
      <w:r w:rsidRPr="002F42A7">
        <w:rPr>
          <w:rFonts w:asciiTheme="minorHAnsi" w:hAnsiTheme="minorHAnsi" w:cstheme="minorHAnsi"/>
        </w:rPr>
        <w:t>Après travaux :</w:t>
      </w:r>
    </w:p>
    <w:p w14:paraId="1BF5326D"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titulaire doit remettre l’ensemble du Dossier Documentaire des Ouvrages Exécutés (D.D.O.E), nécessaire à la justification des travaux et à leur localisation. Les dossiers doivent comprendre :</w:t>
      </w:r>
    </w:p>
    <w:p w14:paraId="289C39F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plans d’exécution conformes aux ouvrages réalisés et établis par le maître d’œuvre, avec les modifications intervenues en cours d’exécution ;</w:t>
      </w:r>
    </w:p>
    <w:p w14:paraId="0C68A5AE"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notices de fonctionnement des éléments d’équipement mis en œuvre ;</w:t>
      </w:r>
    </w:p>
    <w:p w14:paraId="25A8BBBC"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 xml:space="preserve">Les prescriptions de maintenance : le titulaire doit indiquer les opérations de maintenance à engager dans les différents délais de garantie </w:t>
      </w:r>
      <w:hyperlink r:id="rId8" w:tgtFrame="_blank" w:history="1">
        <w:r w:rsidRPr="002F42A7">
          <w:rPr>
            <w:rStyle w:val="Lienhypertexte"/>
            <w:rFonts w:asciiTheme="minorHAnsi" w:hAnsiTheme="minorHAnsi" w:cstheme="minorHAnsi"/>
            <w:color w:val="000000"/>
            <w:u w:val="none"/>
          </w:rPr>
          <w:t>(parfait achèvement de 1 an, bon fonctionnement de 2 ans et garantie décennale)</w:t>
        </w:r>
      </w:hyperlink>
      <w:r w:rsidRPr="002F42A7">
        <w:rPr>
          <w:rFonts w:asciiTheme="minorHAnsi" w:hAnsiTheme="minorHAnsi" w:cstheme="minorHAnsi"/>
        </w:rPr>
        <w:t xml:space="preserve"> ;</w:t>
      </w:r>
    </w:p>
    <w:p w14:paraId="5536E5A0"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notes de calcul des différents ouvrages ;</w:t>
      </w:r>
    </w:p>
    <w:p w14:paraId="36140C28"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fiches de données de sécurité ;</w:t>
      </w:r>
    </w:p>
    <w:p w14:paraId="3A233CFD"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notices techniques (définition, typologie, caractéristiques des matériels et matériaux utilisés…) ;</w:t>
      </w:r>
    </w:p>
    <w:p w14:paraId="74E7834F"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 xml:space="preserve">Le manuel de l’utilisateur le cas échéant ; </w:t>
      </w:r>
    </w:p>
    <w:p w14:paraId="70A55FE3"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formations à l’utilisation des équipements et du matériel le cas échéant ;</w:t>
      </w:r>
    </w:p>
    <w:p w14:paraId="135C80C7"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préconisations sur les produits d’entretien ;</w:t>
      </w:r>
    </w:p>
    <w:p w14:paraId="5EC508C4"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La liste des pièces détachées ;</w:t>
      </w:r>
    </w:p>
    <w:p w14:paraId="47EE2311"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plans de recollement ;</w:t>
      </w:r>
    </w:p>
    <w:p w14:paraId="15C4112E"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Les conditions de garantie des fabricants attachées aux équipements ;</w:t>
      </w:r>
    </w:p>
    <w:p w14:paraId="1DD3C890" w14:textId="77777777" w:rsidR="007D6107" w:rsidRPr="002F42A7" w:rsidRDefault="007D6107" w:rsidP="002F42A7">
      <w:pPr>
        <w:pStyle w:val="Paragraphedeliste"/>
        <w:spacing w:after="0" w:afterAutospacing="0"/>
        <w:rPr>
          <w:rFonts w:asciiTheme="minorHAnsi" w:eastAsia="Times New Roman" w:hAnsiTheme="minorHAnsi" w:cstheme="minorHAnsi"/>
          <w:color w:val="auto"/>
        </w:rPr>
      </w:pPr>
      <w:r w:rsidRPr="002F42A7">
        <w:rPr>
          <w:rFonts w:asciiTheme="minorHAnsi" w:hAnsiTheme="minorHAnsi" w:cstheme="minorHAnsi"/>
        </w:rPr>
        <w:t>Les constats d’évacuation des déchets et les bordereaux de suivi des déchets dangereux…</w:t>
      </w:r>
    </w:p>
    <w:p w14:paraId="60C1EE4A" w14:textId="77777777" w:rsidR="007D6107" w:rsidRPr="002F42A7" w:rsidRDefault="007D6107" w:rsidP="002F42A7">
      <w:pPr>
        <w:pStyle w:val="Corpsdetexte"/>
        <w:spacing w:after="0" w:line="240" w:lineRule="auto"/>
        <w:jc w:val="both"/>
        <w:rPr>
          <w:rFonts w:asciiTheme="minorHAnsi" w:hAnsiTheme="minorHAnsi" w:cstheme="minorHAnsi"/>
        </w:rPr>
      </w:pPr>
    </w:p>
    <w:p w14:paraId="0ADF6CA5"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D.O.E. contiendra également :</w:t>
      </w:r>
    </w:p>
    <w:p w14:paraId="3857AEAA"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Une page de garde sur laquelle figurera le nom du titulaire et ses coordonnées, les noms et coordonnées de ses prestataires (bureaux de contrôle, bureaux d’étude, sous-traitants, …), le nom du chantier, la date ;</w:t>
      </w:r>
    </w:p>
    <w:p w14:paraId="16D4767E" w14:textId="77777777" w:rsidR="007D6107" w:rsidRPr="002F42A7" w:rsidRDefault="007D6107" w:rsidP="002F42A7">
      <w:pPr>
        <w:pStyle w:val="Paragraphedeliste"/>
        <w:spacing w:after="0" w:afterAutospacing="0"/>
        <w:rPr>
          <w:rFonts w:asciiTheme="minorHAnsi" w:hAnsiTheme="minorHAnsi" w:cstheme="minorHAnsi"/>
        </w:rPr>
      </w:pPr>
      <w:r w:rsidRPr="002F42A7">
        <w:rPr>
          <w:rFonts w:asciiTheme="minorHAnsi" w:hAnsiTheme="minorHAnsi" w:cstheme="minorHAnsi"/>
        </w:rPr>
        <w:t>Une table des matières listant les différents documents fournis.</w:t>
      </w:r>
    </w:p>
    <w:p w14:paraId="6FD2853B" w14:textId="77777777" w:rsidR="007D6107" w:rsidRPr="002F42A7" w:rsidRDefault="007D6107" w:rsidP="002F42A7">
      <w:pPr>
        <w:pStyle w:val="Corpsdetexte"/>
        <w:spacing w:after="0" w:line="240" w:lineRule="auto"/>
        <w:jc w:val="both"/>
        <w:rPr>
          <w:rFonts w:asciiTheme="minorHAnsi" w:hAnsiTheme="minorHAnsi" w:cstheme="minorHAnsi"/>
        </w:rPr>
      </w:pPr>
    </w:p>
    <w:p w14:paraId="7A4E10E1"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Le D.O.E sera fourni en deux exemplaires papier et un exemplaire numérique sur support physique (clé USB). La version numérique du D.O.E. comportera l’intégralité des documents présents dans la version papier. </w:t>
      </w:r>
    </w:p>
    <w:p w14:paraId="04A46C56" w14:textId="77777777" w:rsidR="007D6107" w:rsidRPr="002F42A7" w:rsidRDefault="007D6107" w:rsidP="002F42A7">
      <w:pPr>
        <w:pStyle w:val="Titre3"/>
        <w:numPr>
          <w:ilvl w:val="0"/>
          <w:numId w:val="0"/>
        </w:numPr>
        <w:jc w:val="both"/>
        <w:rPr>
          <w:rFonts w:asciiTheme="minorHAnsi" w:hAnsiTheme="minorHAnsi" w:cstheme="minorHAnsi"/>
        </w:rPr>
      </w:pPr>
      <w:bookmarkStart w:id="90" w:name="_Toc171056206"/>
      <w:bookmarkStart w:id="91" w:name="_Toc172033598"/>
      <w:bookmarkStart w:id="92" w:name="_Toc187767239"/>
      <w:r w:rsidRPr="002F42A7">
        <w:rPr>
          <w:rFonts w:asciiTheme="minorHAnsi" w:hAnsiTheme="minorHAnsi" w:cstheme="minorHAnsi"/>
        </w:rPr>
        <w:t>Format des documents à fournir</w:t>
      </w:r>
      <w:bookmarkEnd w:id="90"/>
      <w:bookmarkEnd w:id="91"/>
      <w:bookmarkEnd w:id="92"/>
      <w:r w:rsidRPr="002F42A7">
        <w:rPr>
          <w:rFonts w:asciiTheme="minorHAnsi" w:hAnsiTheme="minorHAnsi" w:cstheme="minorHAnsi"/>
        </w:rPr>
        <w:t xml:space="preserve"> </w:t>
      </w:r>
    </w:p>
    <w:p w14:paraId="32DCC229" w14:textId="77777777" w:rsidR="007D6107" w:rsidRPr="002F42A7" w:rsidRDefault="007D6107"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 Les plans doivent être exécutés impérativement sur informatique (logiciel de DAO : AUTOCAD), et en complément d’une version PDF et papier.</w:t>
      </w:r>
    </w:p>
    <w:p w14:paraId="5A116B18" w14:textId="77777777" w:rsidR="007D6107" w:rsidRPr="00FC2E1B" w:rsidRDefault="007D6107" w:rsidP="007D6107">
      <w:pPr>
        <w:pStyle w:val="Corpsdetexte"/>
        <w:spacing w:after="0" w:line="240" w:lineRule="auto"/>
      </w:pPr>
    </w:p>
    <w:p w14:paraId="3176DA44" w14:textId="4DCFEC46" w:rsidR="0095347C" w:rsidRPr="002F42A7" w:rsidRDefault="0095347C" w:rsidP="002F42A7">
      <w:pPr>
        <w:pStyle w:val="Titre1"/>
        <w:jc w:val="both"/>
        <w:rPr>
          <w:rFonts w:asciiTheme="minorHAnsi" w:hAnsiTheme="minorHAnsi" w:cstheme="minorHAnsi"/>
        </w:rPr>
      </w:pPr>
      <w:bookmarkStart w:id="93" w:name="_Toc187767240"/>
      <w:bookmarkEnd w:id="0"/>
      <w:r w:rsidRPr="002F42A7">
        <w:rPr>
          <w:rFonts w:asciiTheme="minorHAnsi" w:hAnsiTheme="minorHAnsi" w:cstheme="minorHAnsi"/>
        </w:rPr>
        <w:t xml:space="preserve">DESCRIPTIONS DU </w:t>
      </w:r>
      <w:r w:rsidR="00467F0D" w:rsidRPr="002F42A7">
        <w:rPr>
          <w:rFonts w:asciiTheme="minorHAnsi" w:hAnsiTheme="minorHAnsi" w:cstheme="minorHAnsi"/>
        </w:rPr>
        <w:t>PRÉSENT</w:t>
      </w:r>
      <w:r w:rsidRPr="002F42A7">
        <w:rPr>
          <w:rFonts w:asciiTheme="minorHAnsi" w:hAnsiTheme="minorHAnsi" w:cstheme="minorHAnsi"/>
        </w:rPr>
        <w:t xml:space="preserve"> LOT</w:t>
      </w:r>
      <w:bookmarkEnd w:id="93"/>
    </w:p>
    <w:p w14:paraId="67B98CE8" w14:textId="77777777" w:rsidR="004F2B72" w:rsidRPr="002F42A7" w:rsidRDefault="004F2B72" w:rsidP="007C1E05">
      <w:pPr>
        <w:pStyle w:val="Titre2"/>
      </w:pPr>
      <w:bookmarkStart w:id="94" w:name="_Toc171019838"/>
      <w:bookmarkStart w:id="95" w:name="_Toc187767241"/>
      <w:r w:rsidRPr="002F42A7">
        <w:t>Généralités</w:t>
      </w:r>
      <w:bookmarkEnd w:id="94"/>
      <w:bookmarkEnd w:id="95"/>
    </w:p>
    <w:p w14:paraId="545F7E2A" w14:textId="77777777" w:rsidR="004F2B72" w:rsidRPr="002F42A7" w:rsidRDefault="004F2B72" w:rsidP="002F42A7">
      <w:pPr>
        <w:pStyle w:val="Titre3"/>
        <w:jc w:val="both"/>
        <w:rPr>
          <w:rFonts w:asciiTheme="minorHAnsi" w:hAnsiTheme="minorHAnsi" w:cstheme="minorHAnsi"/>
        </w:rPr>
      </w:pPr>
      <w:bookmarkStart w:id="96" w:name="_Toc171019839"/>
      <w:bookmarkStart w:id="97" w:name="_Toc187767242"/>
      <w:r w:rsidRPr="002F42A7">
        <w:rPr>
          <w:rFonts w:asciiTheme="minorHAnsi" w:hAnsiTheme="minorHAnsi" w:cstheme="minorHAnsi"/>
        </w:rPr>
        <w:t>Études préalables</w:t>
      </w:r>
      <w:bookmarkEnd w:id="96"/>
      <w:bookmarkEnd w:id="97"/>
    </w:p>
    <w:p w14:paraId="3A766E26" w14:textId="77777777" w:rsidR="00531D62" w:rsidRPr="002F42A7" w:rsidRDefault="00531D6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relevés (décrit au poste 2.9.2).</w:t>
      </w:r>
    </w:p>
    <w:p w14:paraId="1A490205" w14:textId="77777777" w:rsidR="00531D62" w:rsidRPr="002F42A7" w:rsidRDefault="00531D62" w:rsidP="002F42A7">
      <w:pPr>
        <w:pStyle w:val="Corpsdetexte"/>
        <w:spacing w:after="0" w:line="240" w:lineRule="auto"/>
        <w:jc w:val="both"/>
        <w:rPr>
          <w:rFonts w:asciiTheme="minorHAnsi" w:hAnsiTheme="minorHAnsi" w:cstheme="minorHAnsi"/>
        </w:rPr>
      </w:pPr>
    </w:p>
    <w:p w14:paraId="2B594E8B" w14:textId="2524DAD1" w:rsidR="004F2B72" w:rsidRPr="002F42A7" w:rsidRDefault="00531D6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c</w:t>
      </w:r>
      <w:r w:rsidR="004F2B72" w:rsidRPr="002F42A7">
        <w:rPr>
          <w:rFonts w:asciiTheme="minorHAnsi" w:hAnsiTheme="minorHAnsi" w:cstheme="minorHAnsi"/>
        </w:rPr>
        <w:t>onception et dimensionnement des éléments métalliques.</w:t>
      </w:r>
    </w:p>
    <w:p w14:paraId="1C26FDD2" w14:textId="77777777" w:rsidR="004F2B72" w:rsidRPr="002F42A7" w:rsidRDefault="004F2B72" w:rsidP="002F42A7">
      <w:pPr>
        <w:pStyle w:val="Corpsdetexte"/>
        <w:spacing w:after="0" w:line="240" w:lineRule="auto"/>
        <w:jc w:val="both"/>
        <w:rPr>
          <w:rFonts w:asciiTheme="minorHAnsi" w:hAnsiTheme="minorHAnsi" w:cstheme="minorHAnsi"/>
        </w:rPr>
      </w:pPr>
    </w:p>
    <w:p w14:paraId="1EE4142B" w14:textId="1F8A7912" w:rsidR="004F2B72" w:rsidRPr="002F42A7" w:rsidRDefault="00531D6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La v</w:t>
      </w:r>
      <w:r w:rsidR="004F2B72" w:rsidRPr="002F42A7">
        <w:rPr>
          <w:rFonts w:asciiTheme="minorHAnsi" w:hAnsiTheme="minorHAnsi" w:cstheme="minorHAnsi"/>
        </w:rPr>
        <w:t>alidation par un bureau de contrôle agréé.</w:t>
      </w:r>
    </w:p>
    <w:p w14:paraId="441154E2" w14:textId="77777777" w:rsidR="004F2B72" w:rsidRPr="002F42A7" w:rsidRDefault="004F2B72" w:rsidP="002F42A7">
      <w:pPr>
        <w:pStyle w:val="Titre3"/>
        <w:jc w:val="both"/>
        <w:rPr>
          <w:rFonts w:asciiTheme="minorHAnsi" w:hAnsiTheme="minorHAnsi" w:cstheme="minorHAnsi"/>
        </w:rPr>
      </w:pPr>
      <w:bookmarkStart w:id="98" w:name="_Toc171019841"/>
      <w:bookmarkStart w:id="99" w:name="_Toc187767243"/>
      <w:r w:rsidRPr="002F42A7">
        <w:rPr>
          <w:rFonts w:asciiTheme="minorHAnsi" w:hAnsiTheme="minorHAnsi" w:cstheme="minorHAnsi"/>
        </w:rPr>
        <w:lastRenderedPageBreak/>
        <w:t>Traitement de surface</w:t>
      </w:r>
      <w:bookmarkEnd w:id="98"/>
      <w:bookmarkEnd w:id="99"/>
    </w:p>
    <w:p w14:paraId="67F233FF" w14:textId="77777777"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Toutes les parties métalliques seront galvanisées à chaud selon la norme NF EN ISO 1461.</w:t>
      </w:r>
    </w:p>
    <w:p w14:paraId="51C1ABEE" w14:textId="77777777" w:rsidR="004F2B72" w:rsidRPr="002F42A7" w:rsidRDefault="004F2B72" w:rsidP="002F42A7">
      <w:pPr>
        <w:pStyle w:val="Corpsdetexte"/>
        <w:spacing w:after="0" w:line="240" w:lineRule="auto"/>
        <w:jc w:val="both"/>
        <w:rPr>
          <w:rFonts w:asciiTheme="minorHAnsi" w:hAnsiTheme="minorHAnsi" w:cstheme="minorHAnsi"/>
        </w:rPr>
      </w:pPr>
    </w:p>
    <w:p w14:paraId="0DEDB1B1" w14:textId="77777777"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Toutes les parties métalliques seront recouvertes de peinture intumescente.</w:t>
      </w:r>
    </w:p>
    <w:p w14:paraId="7118BB1C" w14:textId="77777777" w:rsidR="004F2B72" w:rsidRPr="002F42A7" w:rsidRDefault="004F2B72" w:rsidP="002F42A7">
      <w:pPr>
        <w:pStyle w:val="Corpsdetexte"/>
        <w:spacing w:after="0" w:line="240" w:lineRule="auto"/>
        <w:jc w:val="both"/>
        <w:rPr>
          <w:rFonts w:asciiTheme="minorHAnsi" w:hAnsiTheme="minorHAnsi" w:cstheme="minorHAnsi"/>
        </w:rPr>
      </w:pPr>
    </w:p>
    <w:p w14:paraId="5CCF0247" w14:textId="77777777" w:rsidR="004F2B72" w:rsidRPr="002F42A7" w:rsidRDefault="004F2B72" w:rsidP="002F42A7">
      <w:pPr>
        <w:pStyle w:val="Titre3"/>
        <w:jc w:val="both"/>
        <w:rPr>
          <w:rFonts w:asciiTheme="minorHAnsi" w:hAnsiTheme="minorHAnsi" w:cstheme="minorHAnsi"/>
        </w:rPr>
      </w:pPr>
      <w:bookmarkStart w:id="100" w:name="_Toc171019842"/>
      <w:bookmarkStart w:id="101" w:name="_Toc187767244"/>
      <w:r w:rsidRPr="002F42A7">
        <w:rPr>
          <w:rFonts w:asciiTheme="minorHAnsi" w:hAnsiTheme="minorHAnsi" w:cstheme="minorHAnsi"/>
        </w:rPr>
        <w:t>Transport et installation</w:t>
      </w:r>
      <w:bookmarkEnd w:id="100"/>
      <w:bookmarkEnd w:id="101"/>
    </w:p>
    <w:p w14:paraId="0C974738" w14:textId="4469EEEE"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Transport des éléments de menuiserie en un ou plusieurs éléments selon les contraintes d'accès au site.</w:t>
      </w:r>
    </w:p>
    <w:p w14:paraId="2293F8A0" w14:textId="77777777" w:rsidR="004F2B72" w:rsidRPr="002F42A7" w:rsidRDefault="004F2B72" w:rsidP="002F42A7">
      <w:pPr>
        <w:pStyle w:val="Corpsdetexte"/>
        <w:spacing w:after="0" w:line="240" w:lineRule="auto"/>
        <w:jc w:val="both"/>
        <w:rPr>
          <w:rFonts w:asciiTheme="minorHAnsi" w:hAnsiTheme="minorHAnsi" w:cstheme="minorHAnsi"/>
        </w:rPr>
      </w:pPr>
    </w:p>
    <w:p w14:paraId="21B5DE54" w14:textId="205A0FA3"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Levage et pose de la menuiserie d'un dispositif de levage adapté.</w:t>
      </w:r>
    </w:p>
    <w:p w14:paraId="4C3F3BB3" w14:textId="77777777" w:rsidR="004F2B72" w:rsidRPr="002F42A7" w:rsidRDefault="004F2B72" w:rsidP="002F42A7">
      <w:pPr>
        <w:pStyle w:val="Corpsdetexte"/>
        <w:spacing w:after="0" w:line="240" w:lineRule="auto"/>
        <w:jc w:val="both"/>
        <w:rPr>
          <w:rFonts w:asciiTheme="minorHAnsi" w:hAnsiTheme="minorHAnsi" w:cstheme="minorHAnsi"/>
        </w:rPr>
      </w:pPr>
    </w:p>
    <w:p w14:paraId="30E22742" w14:textId="77777777" w:rsidR="004F2B72" w:rsidRPr="002F42A7" w:rsidRDefault="004F2B72" w:rsidP="002F42A7">
      <w:pPr>
        <w:pStyle w:val="Titre3"/>
        <w:jc w:val="both"/>
        <w:rPr>
          <w:rFonts w:asciiTheme="minorHAnsi" w:hAnsiTheme="minorHAnsi" w:cstheme="minorHAnsi"/>
        </w:rPr>
      </w:pPr>
      <w:bookmarkStart w:id="102" w:name="_Toc171019843"/>
      <w:bookmarkStart w:id="103" w:name="_Toc187767245"/>
      <w:r w:rsidRPr="002F42A7">
        <w:rPr>
          <w:rFonts w:asciiTheme="minorHAnsi" w:hAnsiTheme="minorHAnsi" w:cstheme="minorHAnsi"/>
        </w:rPr>
        <w:t>Contrôles et essais</w:t>
      </w:r>
      <w:bookmarkEnd w:id="102"/>
      <w:bookmarkEnd w:id="103"/>
    </w:p>
    <w:p w14:paraId="6F08D1A9" w14:textId="77777777"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Réception des matériaux et contrôle de conformité.</w:t>
      </w:r>
    </w:p>
    <w:p w14:paraId="4060338F" w14:textId="77777777" w:rsidR="004F2B72" w:rsidRPr="002F42A7" w:rsidRDefault="004F2B72" w:rsidP="002F42A7">
      <w:pPr>
        <w:pStyle w:val="Corpsdetexte"/>
        <w:spacing w:after="0" w:line="240" w:lineRule="auto"/>
        <w:jc w:val="both"/>
        <w:rPr>
          <w:rFonts w:asciiTheme="minorHAnsi" w:hAnsiTheme="minorHAnsi" w:cstheme="minorHAnsi"/>
        </w:rPr>
      </w:pPr>
    </w:p>
    <w:p w14:paraId="45A6D5D5" w14:textId="77777777"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Contrôle dimensionnel et qualité des soudures.</w:t>
      </w:r>
    </w:p>
    <w:p w14:paraId="7679041B" w14:textId="3C532B7B" w:rsidR="00895479" w:rsidRPr="002F42A7" w:rsidRDefault="00895479" w:rsidP="007C1E05">
      <w:pPr>
        <w:pStyle w:val="Titre2"/>
      </w:pPr>
      <w:bookmarkStart w:id="104" w:name="_Toc171017276"/>
      <w:bookmarkStart w:id="105" w:name="_Toc187767246"/>
      <w:r w:rsidRPr="002F42A7">
        <w:t xml:space="preserve">OUVRAGES </w:t>
      </w:r>
      <w:bookmarkEnd w:id="104"/>
      <w:r w:rsidR="000B2D5C" w:rsidRPr="002F42A7">
        <w:t>PRÉPARATOIRES</w:t>
      </w:r>
      <w:bookmarkEnd w:id="105"/>
    </w:p>
    <w:p w14:paraId="1B9F6DA8" w14:textId="77777777" w:rsidR="00895479" w:rsidRPr="002F42A7" w:rsidRDefault="00895479" w:rsidP="002F42A7">
      <w:pPr>
        <w:pStyle w:val="Titre3"/>
        <w:jc w:val="both"/>
        <w:rPr>
          <w:rFonts w:asciiTheme="minorHAnsi" w:hAnsiTheme="minorHAnsi" w:cstheme="minorHAnsi"/>
        </w:rPr>
      </w:pPr>
      <w:bookmarkStart w:id="106" w:name="_Toc171017277"/>
      <w:bookmarkStart w:id="107" w:name="_Toc187767247"/>
      <w:r w:rsidRPr="002F42A7">
        <w:rPr>
          <w:rFonts w:asciiTheme="minorHAnsi" w:hAnsiTheme="minorHAnsi" w:cstheme="minorHAnsi"/>
        </w:rPr>
        <w:t>Études</w:t>
      </w:r>
      <w:bookmarkEnd w:id="106"/>
      <w:bookmarkEnd w:id="107"/>
    </w:p>
    <w:p w14:paraId="4E3E8499" w14:textId="77777777" w:rsidR="00895479" w:rsidRPr="002F42A7" w:rsidRDefault="0089547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656D6D7B" w14:textId="77777777" w:rsidR="00531D62" w:rsidRPr="002F42A7" w:rsidRDefault="00531D62" w:rsidP="002F42A7">
      <w:pPr>
        <w:pStyle w:val="Paragraphedeliste"/>
        <w:rPr>
          <w:rFonts w:asciiTheme="minorHAnsi" w:hAnsiTheme="minorHAnsi" w:cstheme="minorHAnsi"/>
        </w:rPr>
      </w:pPr>
      <w:r w:rsidRPr="002F42A7">
        <w:rPr>
          <w:rFonts w:asciiTheme="minorHAnsi" w:hAnsiTheme="minorHAnsi" w:cstheme="minorHAnsi"/>
        </w:rPr>
        <w:t>Relevés des existants,</w:t>
      </w:r>
    </w:p>
    <w:p w14:paraId="574A25C3" w14:textId="713D083D" w:rsidR="00895479" w:rsidRPr="002F42A7" w:rsidRDefault="000B2D5C" w:rsidP="002F42A7">
      <w:pPr>
        <w:pStyle w:val="Paragraphedeliste"/>
        <w:rPr>
          <w:rFonts w:asciiTheme="minorHAnsi" w:hAnsiTheme="minorHAnsi" w:cstheme="minorHAnsi"/>
        </w:rPr>
      </w:pPr>
      <w:r w:rsidRPr="002F42A7">
        <w:rPr>
          <w:rFonts w:asciiTheme="minorHAnsi" w:hAnsiTheme="minorHAnsi" w:cstheme="minorHAnsi"/>
        </w:rPr>
        <w:t>Établissement</w:t>
      </w:r>
      <w:r w:rsidR="00895479" w:rsidRPr="002F42A7">
        <w:rPr>
          <w:rFonts w:asciiTheme="minorHAnsi" w:hAnsiTheme="minorHAnsi" w:cstheme="minorHAnsi"/>
        </w:rPr>
        <w:t xml:space="preserve"> des notes, calculs, schémas et plans de détail d'exécution, </w:t>
      </w:r>
    </w:p>
    <w:p w14:paraId="52978926" w14:textId="77777777" w:rsidR="00895479" w:rsidRPr="002F42A7" w:rsidRDefault="00895479" w:rsidP="002F42A7">
      <w:pPr>
        <w:pStyle w:val="Paragraphedeliste"/>
        <w:rPr>
          <w:rFonts w:asciiTheme="minorHAnsi" w:hAnsiTheme="minorHAnsi" w:cstheme="minorHAnsi"/>
        </w:rPr>
      </w:pPr>
      <w:r w:rsidRPr="002F42A7">
        <w:rPr>
          <w:rFonts w:asciiTheme="minorHAnsi" w:hAnsiTheme="minorHAnsi" w:cstheme="minorHAnsi"/>
        </w:rPr>
        <w:t>Plans de réservations,</w:t>
      </w:r>
    </w:p>
    <w:p w14:paraId="1A755272" w14:textId="77777777" w:rsidR="00895479" w:rsidRPr="002F42A7" w:rsidRDefault="00895479" w:rsidP="002F42A7">
      <w:pPr>
        <w:pStyle w:val="Paragraphedeliste"/>
        <w:rPr>
          <w:rFonts w:asciiTheme="minorHAnsi" w:hAnsiTheme="minorHAnsi" w:cstheme="minorHAnsi"/>
        </w:rPr>
      </w:pPr>
      <w:r w:rsidRPr="002F42A7">
        <w:rPr>
          <w:rFonts w:asciiTheme="minorHAnsi" w:hAnsiTheme="minorHAnsi" w:cstheme="minorHAnsi"/>
        </w:rPr>
        <w:t>Fourniture des notices techniques de tous les matériels proposés,</w:t>
      </w:r>
    </w:p>
    <w:p w14:paraId="21E89883" w14:textId="77777777" w:rsidR="00895479" w:rsidRPr="002F42A7" w:rsidRDefault="00895479" w:rsidP="002F42A7">
      <w:pPr>
        <w:pStyle w:val="Paragraphedeliste"/>
        <w:rPr>
          <w:rFonts w:asciiTheme="minorHAnsi" w:hAnsiTheme="minorHAnsi" w:cstheme="minorHAnsi"/>
        </w:rPr>
      </w:pPr>
      <w:r w:rsidRPr="002F42A7">
        <w:rPr>
          <w:rFonts w:asciiTheme="minorHAnsi" w:hAnsiTheme="minorHAnsi" w:cstheme="minorHAnsi"/>
        </w:rPr>
        <w:t>Rédaction et remise du PPSPS selon recommandations du coordonnateur SPS,</w:t>
      </w:r>
    </w:p>
    <w:p w14:paraId="732F9CCC" w14:textId="77777777" w:rsidR="00895479" w:rsidRPr="002F42A7" w:rsidRDefault="00895479" w:rsidP="002F42A7">
      <w:pPr>
        <w:pStyle w:val="Paragraphedeliste"/>
        <w:spacing w:after="0" w:afterAutospacing="0"/>
        <w:rPr>
          <w:rFonts w:asciiTheme="minorHAnsi" w:hAnsiTheme="minorHAnsi" w:cstheme="minorHAnsi"/>
        </w:rPr>
      </w:pPr>
      <w:r w:rsidRPr="002F42A7">
        <w:rPr>
          <w:rFonts w:asciiTheme="minorHAnsi" w:hAnsiTheme="minorHAnsi" w:cstheme="minorHAnsi"/>
        </w:rPr>
        <w:t>Rédaction et remise du Dossier des Ouvrages Exécutés selon prescription du présent document.</w:t>
      </w:r>
    </w:p>
    <w:p w14:paraId="049F3BB1" w14:textId="77777777" w:rsidR="00895479" w:rsidRPr="002F42A7" w:rsidRDefault="00895479" w:rsidP="002F42A7">
      <w:pPr>
        <w:pStyle w:val="Corpsdetexte"/>
        <w:spacing w:after="0" w:line="240" w:lineRule="auto"/>
        <w:jc w:val="both"/>
        <w:rPr>
          <w:rFonts w:asciiTheme="minorHAnsi" w:hAnsiTheme="minorHAnsi" w:cstheme="minorHAnsi"/>
        </w:rPr>
      </w:pPr>
    </w:p>
    <w:p w14:paraId="6BC1B942" w14:textId="170A92E1" w:rsidR="00895479" w:rsidRPr="002F42A7" w:rsidRDefault="0089547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L’entreprise devra l’ensemble des études d’exécution et la production des </w:t>
      </w:r>
      <w:r w:rsidR="000B2D5C" w:rsidRPr="002F42A7">
        <w:rPr>
          <w:rFonts w:asciiTheme="minorHAnsi" w:hAnsiTheme="minorHAnsi" w:cstheme="minorHAnsi"/>
        </w:rPr>
        <w:t xml:space="preserve">documents d’exécution (plans – coupes – élévations et tous les documents nécessaires à la bonne compréhension et mise en œuvre du projet) </w:t>
      </w:r>
      <w:r w:rsidRPr="002F42A7">
        <w:rPr>
          <w:rFonts w:asciiTheme="minorHAnsi" w:hAnsiTheme="minorHAnsi" w:cstheme="minorHAnsi"/>
        </w:rPr>
        <w:t>.</w:t>
      </w:r>
    </w:p>
    <w:p w14:paraId="01ED0F84" w14:textId="77777777" w:rsidR="00895479" w:rsidRPr="002F42A7" w:rsidRDefault="0089547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Ces études devront être communiquées en 3 exemplaires au maître d’œuvre et au bureau de contrôle.</w:t>
      </w:r>
    </w:p>
    <w:p w14:paraId="7E78FC36" w14:textId="77777777" w:rsidR="00895479" w:rsidRPr="002F42A7" w:rsidRDefault="0089547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Aucune réalisation ne pourra intervenir avant l'approbation par le maitre d’œuvre et le bureau de contrôle des documents soumis à l'examen.</w:t>
      </w:r>
    </w:p>
    <w:p w14:paraId="0270ABD8" w14:textId="77777777" w:rsidR="00895479" w:rsidRPr="002F42A7" w:rsidRDefault="00895479" w:rsidP="002F42A7">
      <w:pPr>
        <w:pStyle w:val="Corpsdetexte"/>
        <w:spacing w:after="0" w:line="240" w:lineRule="auto"/>
        <w:jc w:val="both"/>
        <w:rPr>
          <w:rFonts w:asciiTheme="minorHAnsi" w:hAnsiTheme="minorHAnsi" w:cstheme="minorHAnsi"/>
          <w:u w:val="single"/>
        </w:rPr>
      </w:pPr>
    </w:p>
    <w:p w14:paraId="377D2A34" w14:textId="77777777" w:rsidR="00895479" w:rsidRPr="002F42A7" w:rsidRDefault="00895479"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Disposition particulière :</w:t>
      </w:r>
    </w:p>
    <w:p w14:paraId="57C8D13A" w14:textId="77777777" w:rsidR="00895479" w:rsidRPr="002F42A7" w:rsidRDefault="00895479" w:rsidP="002F42A7">
      <w:pPr>
        <w:pStyle w:val="Paragraphedeliste"/>
        <w:spacing w:after="0" w:afterAutospacing="0"/>
        <w:rPr>
          <w:rFonts w:asciiTheme="minorHAnsi" w:hAnsiTheme="minorHAnsi" w:cstheme="minorHAnsi"/>
        </w:rPr>
      </w:pPr>
      <w:r w:rsidRPr="002F42A7">
        <w:rPr>
          <w:rFonts w:asciiTheme="minorHAnsi" w:hAnsiTheme="minorHAnsi" w:cstheme="minorHAnsi"/>
        </w:rPr>
        <w:t>Prestation à inclure dans les prix unitaires</w:t>
      </w:r>
    </w:p>
    <w:p w14:paraId="4E0F81B9" w14:textId="77777777" w:rsidR="00895479" w:rsidRPr="002F42A7" w:rsidRDefault="00895479" w:rsidP="002F42A7">
      <w:pPr>
        <w:pStyle w:val="Corpsdetexte"/>
        <w:spacing w:after="0" w:line="240" w:lineRule="auto"/>
        <w:jc w:val="both"/>
        <w:rPr>
          <w:rFonts w:asciiTheme="minorHAnsi" w:hAnsiTheme="minorHAnsi" w:cstheme="minorHAnsi"/>
          <w:u w:val="single"/>
        </w:rPr>
      </w:pPr>
    </w:p>
    <w:p w14:paraId="43F08660" w14:textId="77777777" w:rsidR="00895479" w:rsidRPr="002F42A7" w:rsidRDefault="00895479"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w:t>
      </w:r>
    </w:p>
    <w:p w14:paraId="7D5FE77D" w14:textId="77777777" w:rsidR="00895479" w:rsidRPr="002F42A7" w:rsidRDefault="0089547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Ensemble des documents pour les ouvrages décrits au présent lot</w:t>
      </w:r>
    </w:p>
    <w:p w14:paraId="0A103075" w14:textId="352F0B05" w:rsidR="00895479" w:rsidRPr="002F42A7" w:rsidRDefault="004F2B72" w:rsidP="007C1E05">
      <w:pPr>
        <w:pStyle w:val="Titre2"/>
      </w:pPr>
      <w:bookmarkStart w:id="108" w:name="_Toc187767248"/>
      <w:r w:rsidRPr="002F42A7">
        <w:t xml:space="preserve">MODIFICATION DE LA FAÇADE </w:t>
      </w:r>
      <w:r w:rsidR="000B2D5C" w:rsidRPr="002F42A7">
        <w:t>VITRÉE</w:t>
      </w:r>
      <w:bookmarkEnd w:id="108"/>
    </w:p>
    <w:p w14:paraId="3737573C" w14:textId="696626E7" w:rsidR="00347372" w:rsidRPr="002F42A7" w:rsidRDefault="003473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La modification de la façade a pour but la création de la porte vitré</w:t>
      </w:r>
      <w:r w:rsidR="002F42A7">
        <w:rPr>
          <w:rFonts w:asciiTheme="minorHAnsi" w:hAnsiTheme="minorHAnsi" w:cstheme="minorHAnsi"/>
        </w:rPr>
        <w:t>e</w:t>
      </w:r>
      <w:r w:rsidRPr="002F42A7">
        <w:rPr>
          <w:rFonts w:asciiTheme="minorHAnsi" w:hAnsiTheme="minorHAnsi" w:cstheme="minorHAnsi"/>
        </w:rPr>
        <w:t xml:space="preserve"> donnant su</w:t>
      </w:r>
      <w:r w:rsidR="002F42A7">
        <w:rPr>
          <w:rFonts w:asciiTheme="minorHAnsi" w:hAnsiTheme="minorHAnsi" w:cstheme="minorHAnsi"/>
        </w:rPr>
        <w:t>r</w:t>
      </w:r>
      <w:r w:rsidRPr="002F42A7">
        <w:rPr>
          <w:rFonts w:asciiTheme="minorHAnsi" w:hAnsiTheme="minorHAnsi" w:cstheme="minorHAnsi"/>
        </w:rPr>
        <w:t xml:space="preserve"> la passerelle. Elle doit garantir une ouverture </w:t>
      </w:r>
      <w:r w:rsidR="00531D62" w:rsidRPr="002F42A7">
        <w:rPr>
          <w:rFonts w:asciiTheme="minorHAnsi" w:hAnsiTheme="minorHAnsi" w:cstheme="minorHAnsi"/>
        </w:rPr>
        <w:t xml:space="preserve">de </w:t>
      </w:r>
      <w:r w:rsidRPr="002F42A7">
        <w:rPr>
          <w:rFonts w:asciiTheme="minorHAnsi" w:hAnsiTheme="minorHAnsi" w:cstheme="minorHAnsi"/>
        </w:rPr>
        <w:t>1.4</w:t>
      </w:r>
      <w:r w:rsidR="00531D62" w:rsidRPr="002F42A7">
        <w:rPr>
          <w:rFonts w:asciiTheme="minorHAnsi" w:hAnsiTheme="minorHAnsi" w:cstheme="minorHAnsi"/>
        </w:rPr>
        <w:t xml:space="preserve">0 </w:t>
      </w:r>
      <w:r w:rsidRPr="002F42A7">
        <w:rPr>
          <w:rFonts w:asciiTheme="minorHAnsi" w:hAnsiTheme="minorHAnsi" w:cstheme="minorHAnsi"/>
        </w:rPr>
        <w:t>m (2</w:t>
      </w:r>
      <w:r w:rsidR="00531D62" w:rsidRPr="002F42A7">
        <w:rPr>
          <w:rFonts w:asciiTheme="minorHAnsi" w:hAnsiTheme="minorHAnsi" w:cstheme="minorHAnsi"/>
        </w:rPr>
        <w:t xml:space="preserve"> </w:t>
      </w:r>
      <w:r w:rsidRPr="002F42A7">
        <w:rPr>
          <w:rFonts w:asciiTheme="minorHAnsi" w:hAnsiTheme="minorHAnsi" w:cstheme="minorHAnsi"/>
        </w:rPr>
        <w:t>unité</w:t>
      </w:r>
      <w:r w:rsidR="00531D62" w:rsidRPr="002F42A7">
        <w:rPr>
          <w:rFonts w:asciiTheme="minorHAnsi" w:hAnsiTheme="minorHAnsi" w:cstheme="minorHAnsi"/>
        </w:rPr>
        <w:t>s</w:t>
      </w:r>
      <w:r w:rsidRPr="002F42A7">
        <w:rPr>
          <w:rFonts w:asciiTheme="minorHAnsi" w:hAnsiTheme="minorHAnsi" w:cstheme="minorHAnsi"/>
        </w:rPr>
        <w:t xml:space="preserve"> de passage)</w:t>
      </w:r>
      <w:r w:rsidR="00531D62" w:rsidRPr="002F42A7">
        <w:rPr>
          <w:rFonts w:asciiTheme="minorHAnsi" w:hAnsiTheme="minorHAnsi" w:cstheme="minorHAnsi"/>
        </w:rPr>
        <w:t>.</w:t>
      </w:r>
    </w:p>
    <w:p w14:paraId="7A6ABD30" w14:textId="4B9EEB66" w:rsidR="004F2B72" w:rsidRPr="002F42A7" w:rsidRDefault="004F2B72" w:rsidP="002F42A7">
      <w:pPr>
        <w:pStyle w:val="Titre3"/>
        <w:jc w:val="both"/>
        <w:rPr>
          <w:rFonts w:asciiTheme="minorHAnsi" w:hAnsiTheme="minorHAnsi" w:cstheme="minorHAnsi"/>
        </w:rPr>
      </w:pPr>
      <w:bookmarkStart w:id="109" w:name="_Toc187767249"/>
      <w:r w:rsidRPr="002F42A7">
        <w:rPr>
          <w:rFonts w:asciiTheme="minorHAnsi" w:hAnsiTheme="minorHAnsi" w:cstheme="minorHAnsi"/>
        </w:rPr>
        <w:t>Déposes</w:t>
      </w:r>
      <w:bookmarkEnd w:id="109"/>
    </w:p>
    <w:p w14:paraId="6BE8C9B4" w14:textId="2CEB4B14" w:rsidR="004F2B72" w:rsidRPr="002F42A7" w:rsidRDefault="004F2B72" w:rsidP="002F42A7">
      <w:pPr>
        <w:pStyle w:val="Titre4"/>
        <w:jc w:val="both"/>
        <w:rPr>
          <w:rFonts w:asciiTheme="minorHAnsi" w:hAnsiTheme="minorHAnsi" w:cstheme="minorHAnsi"/>
        </w:rPr>
      </w:pPr>
      <w:r w:rsidRPr="002F42A7">
        <w:rPr>
          <w:rFonts w:asciiTheme="minorHAnsi" w:hAnsiTheme="minorHAnsi" w:cstheme="minorHAnsi"/>
        </w:rPr>
        <w:t xml:space="preserve">Dépose </w:t>
      </w:r>
      <w:r w:rsidR="00347372" w:rsidRPr="002F42A7">
        <w:rPr>
          <w:rFonts w:asciiTheme="minorHAnsi" w:hAnsiTheme="minorHAnsi" w:cstheme="minorHAnsi"/>
        </w:rPr>
        <w:t xml:space="preserve">et adaptation </w:t>
      </w:r>
      <w:r w:rsidRPr="002F42A7">
        <w:rPr>
          <w:rFonts w:asciiTheme="minorHAnsi" w:hAnsiTheme="minorHAnsi" w:cstheme="minorHAnsi"/>
        </w:rPr>
        <w:t>de la façade vitrée</w:t>
      </w:r>
    </w:p>
    <w:p w14:paraId="5C8EF48D" w14:textId="77777777"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1F1218C8" w14:textId="6D3DEB92" w:rsidR="004F2B72" w:rsidRPr="002F42A7" w:rsidRDefault="004F2B72" w:rsidP="002F42A7">
      <w:pPr>
        <w:pStyle w:val="Paragraphedeliste"/>
        <w:rPr>
          <w:rFonts w:asciiTheme="minorHAnsi" w:hAnsiTheme="minorHAnsi" w:cstheme="minorHAnsi"/>
        </w:rPr>
      </w:pPr>
      <w:r w:rsidRPr="002F42A7">
        <w:rPr>
          <w:rFonts w:asciiTheme="minorHAnsi" w:hAnsiTheme="minorHAnsi" w:cstheme="minorHAnsi"/>
        </w:rPr>
        <w:t xml:space="preserve">Dépose </w:t>
      </w:r>
      <w:r w:rsidR="009761AD" w:rsidRPr="002F42A7">
        <w:rPr>
          <w:rFonts w:asciiTheme="minorHAnsi" w:hAnsiTheme="minorHAnsi" w:cstheme="minorHAnsi"/>
        </w:rPr>
        <w:t xml:space="preserve">et découpe soignée </w:t>
      </w:r>
      <w:r w:rsidRPr="002F42A7">
        <w:rPr>
          <w:rFonts w:asciiTheme="minorHAnsi" w:hAnsiTheme="minorHAnsi" w:cstheme="minorHAnsi"/>
        </w:rPr>
        <w:t>par tous moyens jugés propres par l'entreprise compte-tenu des matériaux, de leur épaisseur, des sujétions particulières d'exécution et de la nature des ouvrages contigus,</w:t>
      </w:r>
    </w:p>
    <w:p w14:paraId="144D8301" w14:textId="77777777" w:rsidR="004F2B72" w:rsidRPr="002F42A7" w:rsidRDefault="004F2B72" w:rsidP="002F42A7">
      <w:pPr>
        <w:pStyle w:val="Paragraphedeliste"/>
        <w:rPr>
          <w:rFonts w:asciiTheme="minorHAnsi" w:hAnsiTheme="minorHAnsi" w:cstheme="minorHAnsi"/>
        </w:rPr>
      </w:pPr>
      <w:r w:rsidRPr="002F42A7">
        <w:rPr>
          <w:rFonts w:asciiTheme="minorHAnsi" w:hAnsiTheme="minorHAnsi" w:cstheme="minorHAnsi"/>
        </w:rPr>
        <w:t>Protections destinées à préserver les parties conservées contiguës aux déposes,</w:t>
      </w:r>
    </w:p>
    <w:p w14:paraId="7CA788BD" w14:textId="77777777" w:rsidR="004F2B72" w:rsidRPr="002F42A7" w:rsidRDefault="004F2B72" w:rsidP="002F42A7">
      <w:pPr>
        <w:pStyle w:val="Paragraphedeliste"/>
        <w:rPr>
          <w:rFonts w:asciiTheme="minorHAnsi" w:hAnsiTheme="minorHAnsi" w:cstheme="minorHAnsi"/>
        </w:rPr>
      </w:pPr>
      <w:r w:rsidRPr="002F42A7">
        <w:rPr>
          <w:rFonts w:asciiTheme="minorHAnsi" w:hAnsiTheme="minorHAnsi" w:cstheme="minorHAnsi"/>
        </w:rPr>
        <w:t>Cales étrésillons, étaiements ponctuels à caractère provisoire,</w:t>
      </w:r>
    </w:p>
    <w:p w14:paraId="4235B086" w14:textId="77777777" w:rsidR="004F2B72" w:rsidRPr="002F42A7" w:rsidRDefault="004F2B72" w:rsidP="002F42A7">
      <w:pPr>
        <w:pStyle w:val="Paragraphedeliste"/>
        <w:rPr>
          <w:rFonts w:asciiTheme="minorHAnsi" w:hAnsiTheme="minorHAnsi" w:cstheme="minorHAnsi"/>
        </w:rPr>
      </w:pPr>
      <w:r w:rsidRPr="002F42A7">
        <w:rPr>
          <w:rFonts w:asciiTheme="minorHAnsi" w:hAnsiTheme="minorHAnsi" w:cstheme="minorHAnsi"/>
        </w:rPr>
        <w:t>Manutention et mise en dépôt des gravois en attente d'enlèvement.</w:t>
      </w:r>
    </w:p>
    <w:p w14:paraId="1C1E369C" w14:textId="77777777" w:rsidR="004F2B72" w:rsidRPr="002F42A7" w:rsidRDefault="004F2B72" w:rsidP="002F42A7">
      <w:pPr>
        <w:pStyle w:val="Paragraphedeliste"/>
        <w:numPr>
          <w:ilvl w:val="0"/>
          <w:numId w:val="0"/>
        </w:numPr>
        <w:spacing w:after="0" w:afterAutospacing="0"/>
        <w:ind w:left="1191"/>
        <w:rPr>
          <w:rFonts w:asciiTheme="minorHAnsi" w:hAnsiTheme="minorHAnsi" w:cstheme="minorHAnsi"/>
        </w:rPr>
      </w:pPr>
    </w:p>
    <w:p w14:paraId="11CE5348" w14:textId="77777777" w:rsidR="004F2B72" w:rsidRPr="002F42A7" w:rsidRDefault="004F2B72"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Dispositions particulières :</w:t>
      </w:r>
    </w:p>
    <w:p w14:paraId="335DBA4A" w14:textId="1E8839C8" w:rsidR="004F2B72" w:rsidRPr="002F42A7" w:rsidRDefault="004F2B72" w:rsidP="002F42A7">
      <w:pPr>
        <w:pStyle w:val="Paragraphedeliste"/>
        <w:rPr>
          <w:rFonts w:asciiTheme="minorHAnsi" w:hAnsiTheme="minorHAnsi" w:cstheme="minorHAnsi"/>
        </w:rPr>
      </w:pPr>
      <w:r w:rsidRPr="002F42A7">
        <w:rPr>
          <w:rFonts w:asciiTheme="minorHAnsi" w:hAnsiTheme="minorHAnsi" w:cstheme="minorHAnsi"/>
        </w:rPr>
        <w:t xml:space="preserve">Le meneau central </w:t>
      </w:r>
      <w:r w:rsidR="009015FE" w:rsidRPr="002F42A7">
        <w:rPr>
          <w:rFonts w:asciiTheme="minorHAnsi" w:hAnsiTheme="minorHAnsi" w:cstheme="minorHAnsi"/>
        </w:rPr>
        <w:t xml:space="preserve">et la traverse sont </w:t>
      </w:r>
      <w:r w:rsidRPr="002F42A7">
        <w:rPr>
          <w:rFonts w:asciiTheme="minorHAnsi" w:hAnsiTheme="minorHAnsi" w:cstheme="minorHAnsi"/>
        </w:rPr>
        <w:t xml:space="preserve">à déposer avec le plus grand soin en vue de </w:t>
      </w:r>
      <w:r w:rsidR="009015FE" w:rsidRPr="002F42A7">
        <w:rPr>
          <w:rFonts w:asciiTheme="minorHAnsi" w:hAnsiTheme="minorHAnsi" w:cstheme="minorHAnsi"/>
        </w:rPr>
        <w:t xml:space="preserve">leur </w:t>
      </w:r>
      <w:r w:rsidRPr="002F42A7">
        <w:rPr>
          <w:rFonts w:asciiTheme="minorHAnsi" w:hAnsiTheme="minorHAnsi" w:cstheme="minorHAnsi"/>
        </w:rPr>
        <w:t>réemploi dans la menuiserie créée.</w:t>
      </w:r>
    </w:p>
    <w:p w14:paraId="65972584" w14:textId="228EEEF7" w:rsidR="004F2B72" w:rsidRPr="002F42A7" w:rsidRDefault="004F2B72" w:rsidP="002F42A7">
      <w:pPr>
        <w:pStyle w:val="Paragraphedeliste"/>
        <w:rPr>
          <w:rFonts w:asciiTheme="minorHAnsi" w:hAnsiTheme="minorHAnsi" w:cstheme="minorHAnsi"/>
        </w:rPr>
      </w:pPr>
      <w:r w:rsidRPr="002F42A7">
        <w:rPr>
          <w:rFonts w:asciiTheme="minorHAnsi" w:hAnsiTheme="minorHAnsi" w:cstheme="minorHAnsi"/>
        </w:rPr>
        <w:lastRenderedPageBreak/>
        <w:t>Les vitrages sont à déposer avec le plus grand soin car ils sont susceptibles d’être réemployés dans la menuiserie créée.</w:t>
      </w:r>
    </w:p>
    <w:p w14:paraId="63A37BB9" w14:textId="77777777" w:rsidR="004F2B72" w:rsidRPr="002F42A7" w:rsidRDefault="004F2B72" w:rsidP="002F42A7">
      <w:pPr>
        <w:pStyle w:val="Paragraphedeliste"/>
        <w:numPr>
          <w:ilvl w:val="0"/>
          <w:numId w:val="0"/>
        </w:numPr>
        <w:spacing w:after="0" w:afterAutospacing="0"/>
        <w:ind w:left="1191"/>
        <w:rPr>
          <w:rFonts w:asciiTheme="minorHAnsi" w:hAnsiTheme="minorHAnsi" w:cstheme="minorHAnsi"/>
        </w:rPr>
      </w:pPr>
    </w:p>
    <w:p w14:paraId="4E21C2C8" w14:textId="77777777" w:rsidR="004F2B72" w:rsidRPr="002F42A7" w:rsidRDefault="004F2B72"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003A50C5" w14:textId="77777777" w:rsidR="004F2B72" w:rsidRPr="002F42A7"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Tranche Ferme</w:t>
      </w:r>
    </w:p>
    <w:p w14:paraId="6628E5A1" w14:textId="0633DBAD" w:rsidR="004F2B72" w:rsidRDefault="004F2B72"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Façade vitrée compris ossature pour intégration de la porte créée (4 volumes)</w:t>
      </w:r>
    </w:p>
    <w:p w14:paraId="0E7F32EC" w14:textId="77777777" w:rsidR="002F42A7" w:rsidRPr="002F42A7" w:rsidRDefault="002F42A7" w:rsidP="002F42A7">
      <w:pPr>
        <w:pStyle w:val="Corpsdetexte"/>
        <w:spacing w:after="0" w:line="240" w:lineRule="auto"/>
        <w:jc w:val="both"/>
        <w:rPr>
          <w:rFonts w:asciiTheme="minorHAnsi" w:hAnsiTheme="minorHAnsi" w:cstheme="minorHAnsi"/>
        </w:rPr>
      </w:pPr>
    </w:p>
    <w:p w14:paraId="514D8E3B" w14:textId="0F9F6377" w:rsidR="006C4D10" w:rsidRPr="002F42A7" w:rsidRDefault="006C4D10" w:rsidP="002F42A7">
      <w:pPr>
        <w:pStyle w:val="Titre4"/>
        <w:jc w:val="both"/>
        <w:rPr>
          <w:rFonts w:asciiTheme="minorHAnsi" w:hAnsiTheme="minorHAnsi" w:cstheme="minorHAnsi"/>
        </w:rPr>
      </w:pPr>
      <w:r w:rsidRPr="002F42A7">
        <w:rPr>
          <w:rFonts w:asciiTheme="minorHAnsi" w:hAnsiTheme="minorHAnsi" w:cstheme="minorHAnsi"/>
        </w:rPr>
        <w:t>Dépose et repose d’éléments vitrés</w:t>
      </w:r>
    </w:p>
    <w:p w14:paraId="27564062" w14:textId="77777777" w:rsidR="006C4D10" w:rsidRPr="002F42A7" w:rsidRDefault="006C4D10"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4DDAEDA8" w14:textId="241CBB75" w:rsidR="006C4D10" w:rsidRPr="002F42A7" w:rsidRDefault="006C4D10" w:rsidP="002F42A7">
      <w:pPr>
        <w:pStyle w:val="Paragraphedeliste"/>
        <w:rPr>
          <w:rFonts w:asciiTheme="minorHAnsi" w:hAnsiTheme="minorHAnsi" w:cstheme="minorHAnsi"/>
        </w:rPr>
      </w:pPr>
      <w:r w:rsidRPr="002F42A7">
        <w:rPr>
          <w:rFonts w:asciiTheme="minorHAnsi" w:hAnsiTheme="minorHAnsi" w:cstheme="minorHAnsi"/>
        </w:rPr>
        <w:t>Dépose en conservation des verres et ossatures métalliques de la façade vitrée contigus à l’ouverture à créer,</w:t>
      </w:r>
    </w:p>
    <w:p w14:paraId="551D22E5" w14:textId="77777777" w:rsidR="006C4D10" w:rsidRPr="002F42A7" w:rsidRDefault="006C4D10" w:rsidP="002F42A7">
      <w:pPr>
        <w:pStyle w:val="Paragraphedeliste"/>
        <w:rPr>
          <w:rFonts w:asciiTheme="minorHAnsi" w:hAnsiTheme="minorHAnsi" w:cstheme="minorHAnsi"/>
        </w:rPr>
      </w:pPr>
      <w:r w:rsidRPr="002F42A7">
        <w:rPr>
          <w:rFonts w:asciiTheme="minorHAnsi" w:hAnsiTheme="minorHAnsi" w:cstheme="minorHAnsi"/>
        </w:rPr>
        <w:t>Protections destinées à préserver les parties conservées contiguës aux déposes,</w:t>
      </w:r>
    </w:p>
    <w:p w14:paraId="59D07D50" w14:textId="77777777" w:rsidR="006C4D10" w:rsidRPr="002F42A7" w:rsidRDefault="006C4D10" w:rsidP="002F42A7">
      <w:pPr>
        <w:pStyle w:val="Paragraphedeliste"/>
        <w:rPr>
          <w:rFonts w:asciiTheme="minorHAnsi" w:hAnsiTheme="minorHAnsi" w:cstheme="minorHAnsi"/>
        </w:rPr>
      </w:pPr>
      <w:r w:rsidRPr="002F42A7">
        <w:rPr>
          <w:rFonts w:asciiTheme="minorHAnsi" w:hAnsiTheme="minorHAnsi" w:cstheme="minorHAnsi"/>
        </w:rPr>
        <w:t>Cales étrésillons, étaiements ponctuels à caractère provisoire,</w:t>
      </w:r>
    </w:p>
    <w:p w14:paraId="4828CBEB" w14:textId="6AB5F99E" w:rsidR="006C4D10" w:rsidRPr="002F42A7" w:rsidRDefault="006C4D10" w:rsidP="002F42A7">
      <w:pPr>
        <w:pStyle w:val="Paragraphedeliste"/>
        <w:rPr>
          <w:rFonts w:asciiTheme="minorHAnsi" w:hAnsiTheme="minorHAnsi" w:cstheme="minorHAnsi"/>
        </w:rPr>
      </w:pPr>
      <w:r w:rsidRPr="002F42A7">
        <w:rPr>
          <w:rFonts w:asciiTheme="minorHAnsi" w:hAnsiTheme="minorHAnsi" w:cstheme="minorHAnsi"/>
        </w:rPr>
        <w:t>Modification et repose d’ossature métallique après adaptation aux dimensions réglementaires,</w:t>
      </w:r>
    </w:p>
    <w:p w14:paraId="7E6B162C" w14:textId="28DD2D8A" w:rsidR="006C4D10" w:rsidRPr="002F42A7" w:rsidRDefault="006C4D10" w:rsidP="002F42A7">
      <w:pPr>
        <w:pStyle w:val="Paragraphedeliste"/>
        <w:rPr>
          <w:rFonts w:asciiTheme="minorHAnsi" w:hAnsiTheme="minorHAnsi" w:cstheme="minorHAnsi"/>
        </w:rPr>
      </w:pPr>
      <w:r w:rsidRPr="002F42A7">
        <w:rPr>
          <w:rFonts w:asciiTheme="minorHAnsi" w:hAnsiTheme="minorHAnsi" w:cstheme="minorHAnsi"/>
        </w:rPr>
        <w:t>Remplacement de vitrage déposé en verre trempé extra-clair, épaisseur : 8 mm (identique à l’existant), type Stadip 44.2 avec Film PVB ou équivalent – anti-effraction norme EN 356. - Résistance à l’effraction (normes EN 1627 à 1630 avec respect des prescriptions du référentiel A2P H64,</w:t>
      </w:r>
    </w:p>
    <w:p w14:paraId="6D3E8D91" w14:textId="5A8E8AF0" w:rsidR="006C4D10" w:rsidRPr="002F42A7" w:rsidRDefault="006C4D10" w:rsidP="002F42A7">
      <w:pPr>
        <w:pStyle w:val="Paragraphedeliste"/>
        <w:spacing w:after="0" w:afterAutospacing="0"/>
        <w:rPr>
          <w:rFonts w:asciiTheme="minorHAnsi" w:hAnsiTheme="minorHAnsi" w:cstheme="minorHAnsi"/>
        </w:rPr>
      </w:pPr>
      <w:r w:rsidRPr="002F42A7">
        <w:rPr>
          <w:rFonts w:asciiTheme="minorHAnsi" w:hAnsiTheme="minorHAnsi" w:cstheme="minorHAnsi"/>
        </w:rPr>
        <w:t>Parecloses identiques à l’existant,</w:t>
      </w:r>
    </w:p>
    <w:p w14:paraId="75DDECEA" w14:textId="77777777" w:rsidR="00D66E28" w:rsidRPr="002F42A7" w:rsidRDefault="00D66E28" w:rsidP="002F42A7">
      <w:pPr>
        <w:pStyle w:val="Paragraphedeliste"/>
        <w:rPr>
          <w:rFonts w:asciiTheme="minorHAnsi" w:hAnsiTheme="minorHAnsi" w:cstheme="minorHAnsi"/>
        </w:rPr>
      </w:pPr>
      <w:r w:rsidRPr="002F42A7">
        <w:rPr>
          <w:rFonts w:asciiTheme="minorHAnsi" w:hAnsiTheme="minorHAnsi" w:cstheme="minorHAnsi"/>
        </w:rPr>
        <w:t>Ensemble de joints pour étanchéité à l’eau et à l’air,</w:t>
      </w:r>
    </w:p>
    <w:p w14:paraId="132EAB55" w14:textId="77777777" w:rsidR="00D66E28" w:rsidRPr="002F42A7" w:rsidRDefault="00D66E28" w:rsidP="002F42A7">
      <w:pPr>
        <w:pStyle w:val="Paragraphedeliste"/>
        <w:rPr>
          <w:rFonts w:asciiTheme="minorHAnsi" w:hAnsiTheme="minorHAnsi" w:cstheme="minorHAnsi"/>
        </w:rPr>
      </w:pPr>
      <w:r w:rsidRPr="002F42A7">
        <w:rPr>
          <w:rFonts w:asciiTheme="minorHAnsi" w:hAnsiTheme="minorHAnsi" w:cstheme="minorHAnsi"/>
        </w:rPr>
        <w:t>Toutes sujétions de manutentions,</w:t>
      </w:r>
    </w:p>
    <w:p w14:paraId="006F8684" w14:textId="77777777" w:rsidR="00D66E28" w:rsidRPr="002F42A7" w:rsidRDefault="00D66E28" w:rsidP="002F42A7">
      <w:pPr>
        <w:pStyle w:val="Paragraphedeliste"/>
        <w:rPr>
          <w:rFonts w:asciiTheme="minorHAnsi" w:hAnsiTheme="minorHAnsi" w:cstheme="minorHAnsi"/>
        </w:rPr>
      </w:pPr>
      <w:r w:rsidRPr="002F42A7">
        <w:rPr>
          <w:rFonts w:asciiTheme="minorHAnsi" w:hAnsiTheme="minorHAnsi" w:cstheme="minorHAnsi"/>
        </w:rPr>
        <w:t>Manutention et mise en dépôt des gravois en attente d'enlèvement.</w:t>
      </w:r>
    </w:p>
    <w:p w14:paraId="29C9FC22" w14:textId="77777777" w:rsidR="006C4D10" w:rsidRPr="002F42A7" w:rsidRDefault="006C4D10"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0C619866" w14:textId="7BFB55A9" w:rsidR="006C4D10" w:rsidRPr="002F42A7" w:rsidRDefault="006C4D10"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Façade vitrée / volumes latéraux pour adaptation aux dimensions réglementaires</w:t>
      </w:r>
    </w:p>
    <w:p w14:paraId="7FF87539" w14:textId="1A90CC1D" w:rsidR="00B03075" w:rsidRPr="002F42A7" w:rsidRDefault="00B03075" w:rsidP="002F42A7">
      <w:pPr>
        <w:pStyle w:val="Titre3"/>
        <w:jc w:val="both"/>
        <w:rPr>
          <w:rFonts w:asciiTheme="minorHAnsi" w:hAnsiTheme="minorHAnsi" w:cstheme="minorHAnsi"/>
        </w:rPr>
      </w:pPr>
      <w:bookmarkStart w:id="110" w:name="_Toc187767250"/>
      <w:r w:rsidRPr="002F42A7">
        <w:rPr>
          <w:rFonts w:asciiTheme="minorHAnsi" w:hAnsiTheme="minorHAnsi" w:cstheme="minorHAnsi"/>
        </w:rPr>
        <w:t>Protections</w:t>
      </w:r>
      <w:bookmarkEnd w:id="110"/>
    </w:p>
    <w:p w14:paraId="79B61499" w14:textId="54D3DA82" w:rsidR="00B03075" w:rsidRPr="002F42A7" w:rsidRDefault="00B03075" w:rsidP="002F42A7">
      <w:pPr>
        <w:pStyle w:val="Titre4"/>
        <w:jc w:val="both"/>
        <w:rPr>
          <w:rFonts w:asciiTheme="minorHAnsi" w:hAnsiTheme="minorHAnsi" w:cstheme="minorHAnsi"/>
        </w:rPr>
      </w:pPr>
      <w:r w:rsidRPr="002F42A7">
        <w:rPr>
          <w:rFonts w:asciiTheme="minorHAnsi" w:hAnsiTheme="minorHAnsi" w:cstheme="minorHAnsi"/>
        </w:rPr>
        <w:t>Protection provisoire renforcée</w:t>
      </w:r>
    </w:p>
    <w:p w14:paraId="59412C63" w14:textId="77777777" w:rsidR="00B03075"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78D317D0" w14:textId="7E78BA9C" w:rsidR="00B03075" w:rsidRPr="002F42A7" w:rsidRDefault="00B03075" w:rsidP="002F42A7">
      <w:pPr>
        <w:pStyle w:val="Paragraphedeliste"/>
        <w:rPr>
          <w:rFonts w:asciiTheme="minorHAnsi" w:hAnsiTheme="minorHAnsi" w:cstheme="minorHAnsi"/>
        </w:rPr>
      </w:pPr>
      <w:r w:rsidRPr="002F42A7">
        <w:rPr>
          <w:rFonts w:asciiTheme="minorHAnsi" w:hAnsiTheme="minorHAnsi" w:cstheme="minorHAnsi"/>
        </w:rPr>
        <w:t>Création d’une ossature bois ou métallique type matériel d’échafaudage,</w:t>
      </w:r>
    </w:p>
    <w:p w14:paraId="668545BC" w14:textId="77777777" w:rsidR="00B03075" w:rsidRPr="002F42A7" w:rsidRDefault="00B03075" w:rsidP="002F42A7">
      <w:pPr>
        <w:pStyle w:val="Paragraphedeliste"/>
        <w:rPr>
          <w:rFonts w:asciiTheme="minorHAnsi" w:hAnsiTheme="minorHAnsi" w:cstheme="minorHAnsi"/>
        </w:rPr>
      </w:pPr>
      <w:r w:rsidRPr="002F42A7">
        <w:rPr>
          <w:rFonts w:asciiTheme="minorHAnsi" w:hAnsiTheme="minorHAnsi" w:cstheme="minorHAnsi"/>
        </w:rPr>
        <w:t>Fourniture et mise en œuvre de protection par panneaux d’aggloméré, compris découpes et ajustements,</w:t>
      </w:r>
    </w:p>
    <w:p w14:paraId="21D13E07" w14:textId="4D7F4CDA" w:rsidR="00B03075" w:rsidRPr="002F42A7" w:rsidRDefault="00B03075" w:rsidP="002F42A7">
      <w:pPr>
        <w:pStyle w:val="Paragraphedeliste"/>
        <w:rPr>
          <w:rFonts w:asciiTheme="minorHAnsi" w:hAnsiTheme="minorHAnsi" w:cstheme="minorHAnsi"/>
        </w:rPr>
      </w:pPr>
      <w:r w:rsidRPr="002F42A7">
        <w:rPr>
          <w:rFonts w:asciiTheme="minorHAnsi" w:hAnsiTheme="minorHAnsi" w:cstheme="minorHAnsi"/>
        </w:rPr>
        <w:t>Protection destinée à la sécurisation anti-intrusion de l’accès créé,</w:t>
      </w:r>
    </w:p>
    <w:p w14:paraId="5545906E" w14:textId="511AF446" w:rsidR="00B03075" w:rsidRPr="002F42A7" w:rsidRDefault="00B03075" w:rsidP="002F42A7">
      <w:pPr>
        <w:pStyle w:val="Paragraphedeliste"/>
        <w:rPr>
          <w:rFonts w:asciiTheme="minorHAnsi" w:hAnsiTheme="minorHAnsi" w:cstheme="minorHAnsi"/>
        </w:rPr>
      </w:pPr>
      <w:r w:rsidRPr="002F42A7">
        <w:rPr>
          <w:rFonts w:asciiTheme="minorHAnsi" w:hAnsiTheme="minorHAnsi" w:cstheme="minorHAnsi"/>
        </w:rPr>
        <w:t>Dépose en fin d’opération</w:t>
      </w:r>
      <w:r w:rsidR="006C4D10" w:rsidRPr="002F42A7">
        <w:rPr>
          <w:rFonts w:asciiTheme="minorHAnsi" w:hAnsiTheme="minorHAnsi" w:cstheme="minorHAnsi"/>
        </w:rPr>
        <w:t>.</w:t>
      </w:r>
    </w:p>
    <w:p w14:paraId="36715F64" w14:textId="77777777" w:rsidR="00B03075" w:rsidRPr="002F42A7" w:rsidRDefault="00B03075" w:rsidP="002F42A7">
      <w:pPr>
        <w:pStyle w:val="Paragraphedeliste"/>
        <w:numPr>
          <w:ilvl w:val="0"/>
          <w:numId w:val="0"/>
        </w:numPr>
        <w:spacing w:after="0" w:afterAutospacing="0"/>
        <w:ind w:left="1191"/>
        <w:rPr>
          <w:rFonts w:asciiTheme="minorHAnsi" w:hAnsiTheme="minorHAnsi" w:cstheme="minorHAnsi"/>
        </w:rPr>
      </w:pPr>
    </w:p>
    <w:p w14:paraId="36654550" w14:textId="77777777" w:rsidR="00B03075" w:rsidRPr="002F42A7" w:rsidRDefault="00B03075"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6620DA90" w14:textId="77777777" w:rsidR="00B03075"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Tranche Ferme</w:t>
      </w:r>
    </w:p>
    <w:p w14:paraId="156DB19D" w14:textId="60FED015" w:rsidR="00B03075"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Protection de l’ouverture suite à la dépose des 4 volumes vitrés</w:t>
      </w:r>
    </w:p>
    <w:p w14:paraId="1F4223FC" w14:textId="718A432B" w:rsidR="00B03075" w:rsidRPr="002F42A7" w:rsidRDefault="00691419" w:rsidP="002F42A7">
      <w:pPr>
        <w:pStyle w:val="Titre3"/>
        <w:jc w:val="both"/>
        <w:rPr>
          <w:rFonts w:asciiTheme="minorHAnsi" w:hAnsiTheme="minorHAnsi" w:cstheme="minorHAnsi"/>
        </w:rPr>
      </w:pPr>
      <w:bookmarkStart w:id="111" w:name="_Toc187767251"/>
      <w:r w:rsidRPr="002F42A7">
        <w:rPr>
          <w:rFonts w:asciiTheme="minorHAnsi" w:hAnsiTheme="minorHAnsi" w:cstheme="minorHAnsi"/>
        </w:rPr>
        <w:t>Métallerie</w:t>
      </w:r>
      <w:bookmarkEnd w:id="111"/>
    </w:p>
    <w:p w14:paraId="476B2B2D" w14:textId="7FBFDD22" w:rsidR="00B03075" w:rsidRPr="002F42A7" w:rsidRDefault="009015FE" w:rsidP="002F42A7">
      <w:pPr>
        <w:pStyle w:val="Titre4"/>
        <w:jc w:val="both"/>
        <w:rPr>
          <w:rFonts w:asciiTheme="minorHAnsi" w:hAnsiTheme="minorHAnsi" w:cstheme="minorHAnsi"/>
        </w:rPr>
      </w:pPr>
      <w:r w:rsidRPr="002F42A7">
        <w:rPr>
          <w:rFonts w:asciiTheme="minorHAnsi" w:hAnsiTheme="minorHAnsi" w:cstheme="minorHAnsi"/>
        </w:rPr>
        <w:t>Renforcement de façade vitrée</w:t>
      </w:r>
    </w:p>
    <w:p w14:paraId="75A35769" w14:textId="77777777" w:rsidR="00691419" w:rsidRPr="002F42A7" w:rsidRDefault="0069141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4F02D92C" w14:textId="77777777" w:rsidR="00247466" w:rsidRPr="002F42A7" w:rsidRDefault="00247466" w:rsidP="002F42A7">
      <w:pPr>
        <w:pStyle w:val="Paragraphedeliste"/>
        <w:rPr>
          <w:rFonts w:asciiTheme="minorHAnsi" w:hAnsiTheme="minorHAnsi" w:cstheme="minorHAnsi"/>
        </w:rPr>
      </w:pPr>
      <w:r w:rsidRPr="002F42A7">
        <w:rPr>
          <w:rFonts w:asciiTheme="minorHAnsi" w:hAnsiTheme="minorHAnsi" w:cstheme="minorHAnsi"/>
        </w:rPr>
        <w:t>Relevé et prise de gabarits,</w:t>
      </w:r>
    </w:p>
    <w:p w14:paraId="1085F25C" w14:textId="77777777" w:rsidR="00691419" w:rsidRPr="002F42A7" w:rsidRDefault="00691419" w:rsidP="002F42A7">
      <w:pPr>
        <w:pStyle w:val="Paragraphedeliste"/>
        <w:rPr>
          <w:rFonts w:asciiTheme="minorHAnsi" w:hAnsiTheme="minorHAnsi" w:cstheme="minorHAnsi"/>
        </w:rPr>
      </w:pPr>
      <w:r w:rsidRPr="002F42A7">
        <w:rPr>
          <w:rFonts w:asciiTheme="minorHAnsi" w:hAnsiTheme="minorHAnsi" w:cstheme="minorHAnsi"/>
        </w:rPr>
        <w:t>Etude structure et plans de détails d’exécution à présenter au maitre d’œuvre pour validation,</w:t>
      </w:r>
    </w:p>
    <w:p w14:paraId="763DFB7E" w14:textId="323103C8"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Etaiement de la façade,</w:t>
      </w:r>
    </w:p>
    <w:p w14:paraId="7DAF7129" w14:textId="77AB0078" w:rsidR="00691419" w:rsidRPr="002F42A7" w:rsidRDefault="00691419" w:rsidP="002F42A7">
      <w:pPr>
        <w:pStyle w:val="Paragraphedeliste"/>
        <w:rPr>
          <w:rFonts w:asciiTheme="minorHAnsi" w:hAnsiTheme="minorHAnsi" w:cstheme="minorHAnsi"/>
        </w:rPr>
      </w:pPr>
      <w:r w:rsidRPr="002F42A7">
        <w:rPr>
          <w:rFonts w:asciiTheme="minorHAnsi" w:hAnsiTheme="minorHAnsi" w:cstheme="minorHAnsi"/>
        </w:rPr>
        <w:t>Fourniture d’éléments métalliques type tube</w:t>
      </w:r>
      <w:r w:rsidR="00247466" w:rsidRPr="002F42A7">
        <w:rPr>
          <w:rFonts w:asciiTheme="minorHAnsi" w:hAnsiTheme="minorHAnsi" w:cstheme="minorHAnsi"/>
        </w:rPr>
        <w:t xml:space="preserve"> acier</w:t>
      </w:r>
      <w:r w:rsidRPr="002F42A7">
        <w:rPr>
          <w:rFonts w:asciiTheme="minorHAnsi" w:hAnsiTheme="minorHAnsi" w:cstheme="minorHAnsi"/>
        </w:rPr>
        <w:t xml:space="preserve"> (section à confirmer par étude entreprise),</w:t>
      </w:r>
    </w:p>
    <w:p w14:paraId="4E952582" w14:textId="27B48E45" w:rsidR="00691419" w:rsidRPr="002F42A7" w:rsidRDefault="00691419" w:rsidP="002F42A7">
      <w:pPr>
        <w:pStyle w:val="Paragraphedeliste"/>
        <w:rPr>
          <w:rFonts w:asciiTheme="minorHAnsi" w:hAnsiTheme="minorHAnsi" w:cstheme="minorHAnsi"/>
        </w:rPr>
      </w:pPr>
      <w:r w:rsidRPr="002F42A7">
        <w:rPr>
          <w:rFonts w:asciiTheme="minorHAnsi" w:hAnsiTheme="minorHAnsi" w:cstheme="minorHAnsi"/>
        </w:rPr>
        <w:t xml:space="preserve">Façonnage des éléments pour fixation </w:t>
      </w:r>
      <w:r w:rsidR="00247466" w:rsidRPr="002F42A7">
        <w:rPr>
          <w:rFonts w:asciiTheme="minorHAnsi" w:hAnsiTheme="minorHAnsi" w:cstheme="minorHAnsi"/>
        </w:rPr>
        <w:t>sur ossature en place,</w:t>
      </w:r>
    </w:p>
    <w:p w14:paraId="4B78B071" w14:textId="1628818E" w:rsidR="00247466" w:rsidRPr="002F42A7" w:rsidRDefault="00247466" w:rsidP="002F42A7">
      <w:pPr>
        <w:pStyle w:val="Paragraphedeliste"/>
        <w:rPr>
          <w:rFonts w:asciiTheme="minorHAnsi" w:hAnsiTheme="minorHAnsi" w:cstheme="minorHAnsi"/>
        </w:rPr>
      </w:pPr>
      <w:r w:rsidRPr="002F42A7">
        <w:rPr>
          <w:rFonts w:asciiTheme="minorHAnsi" w:hAnsiTheme="minorHAnsi" w:cstheme="minorHAnsi"/>
        </w:rPr>
        <w:t>Renforcement de la traverse haute,</w:t>
      </w:r>
    </w:p>
    <w:p w14:paraId="45F68FE3" w14:textId="27957571" w:rsidR="00531D62" w:rsidRPr="002F42A7" w:rsidRDefault="00347372" w:rsidP="002F42A7">
      <w:pPr>
        <w:pStyle w:val="Paragraphedeliste"/>
        <w:rPr>
          <w:rFonts w:asciiTheme="minorHAnsi" w:hAnsiTheme="minorHAnsi" w:cstheme="minorHAnsi"/>
        </w:rPr>
      </w:pPr>
      <w:r w:rsidRPr="002F42A7">
        <w:rPr>
          <w:rFonts w:asciiTheme="minorHAnsi" w:hAnsiTheme="minorHAnsi" w:cstheme="minorHAnsi"/>
        </w:rPr>
        <w:t>Renforcement et adaptation des montants verticaux du cadre</w:t>
      </w:r>
      <w:r w:rsidR="00531D62" w:rsidRPr="002F42A7">
        <w:rPr>
          <w:rFonts w:asciiTheme="minorHAnsi" w:hAnsiTheme="minorHAnsi" w:cstheme="minorHAnsi"/>
        </w:rPr>
        <w:t xml:space="preserve"> pour assurer une ouverture </w:t>
      </w:r>
      <w:r w:rsidR="008E2A37" w:rsidRPr="002F42A7">
        <w:rPr>
          <w:rFonts w:asciiTheme="minorHAnsi" w:hAnsiTheme="minorHAnsi" w:cstheme="minorHAnsi"/>
        </w:rPr>
        <w:t xml:space="preserve">libre finale </w:t>
      </w:r>
      <w:r w:rsidR="00531D62" w:rsidRPr="002F42A7">
        <w:rPr>
          <w:rFonts w:asciiTheme="minorHAnsi" w:hAnsiTheme="minorHAnsi" w:cstheme="minorHAnsi"/>
        </w:rPr>
        <w:t>de 1.40 m (2 unités de passage)</w:t>
      </w:r>
      <w:r w:rsidR="009015FE" w:rsidRPr="002F42A7">
        <w:rPr>
          <w:rFonts w:asciiTheme="minorHAnsi" w:hAnsiTheme="minorHAnsi" w:cstheme="minorHAnsi"/>
        </w:rPr>
        <w:t>,</w:t>
      </w:r>
    </w:p>
    <w:p w14:paraId="4ACCD08E" w14:textId="77777777" w:rsidR="00691419" w:rsidRPr="002F42A7" w:rsidRDefault="00691419" w:rsidP="002F42A7">
      <w:pPr>
        <w:pStyle w:val="Paragraphedeliste"/>
        <w:rPr>
          <w:rFonts w:asciiTheme="minorHAnsi" w:hAnsiTheme="minorHAnsi" w:cstheme="minorHAnsi"/>
        </w:rPr>
      </w:pPr>
      <w:r w:rsidRPr="002F42A7">
        <w:rPr>
          <w:rFonts w:asciiTheme="minorHAnsi" w:hAnsiTheme="minorHAnsi" w:cstheme="minorHAnsi"/>
        </w:rPr>
        <w:t>Assemblage des éléments,</w:t>
      </w:r>
    </w:p>
    <w:p w14:paraId="49F208EB" w14:textId="77777777" w:rsidR="00247466" w:rsidRPr="002F42A7" w:rsidRDefault="00247466" w:rsidP="002F42A7">
      <w:pPr>
        <w:pStyle w:val="Paragraphedeliste"/>
        <w:rPr>
          <w:rFonts w:asciiTheme="minorHAnsi" w:hAnsiTheme="minorHAnsi" w:cstheme="minorHAnsi"/>
        </w:rPr>
      </w:pPr>
      <w:r w:rsidRPr="002F42A7">
        <w:rPr>
          <w:rFonts w:asciiTheme="minorHAnsi" w:hAnsiTheme="minorHAnsi" w:cstheme="minorHAnsi"/>
        </w:rPr>
        <w:t>Ensemble de joints pour étanchéité à l’eau et à l’air,</w:t>
      </w:r>
    </w:p>
    <w:p w14:paraId="290785EB" w14:textId="77777777" w:rsidR="00691419" w:rsidRPr="002F42A7" w:rsidRDefault="00691419" w:rsidP="002F42A7">
      <w:pPr>
        <w:pStyle w:val="Paragraphedeliste"/>
        <w:rPr>
          <w:rFonts w:asciiTheme="minorHAnsi" w:hAnsiTheme="minorHAnsi" w:cstheme="minorHAnsi"/>
        </w:rPr>
      </w:pPr>
      <w:r w:rsidRPr="002F42A7">
        <w:rPr>
          <w:rFonts w:asciiTheme="minorHAnsi" w:hAnsiTheme="minorHAnsi" w:cstheme="minorHAnsi"/>
        </w:rPr>
        <w:t>Toutes sujétions de manutentions,</w:t>
      </w:r>
    </w:p>
    <w:p w14:paraId="20A93E52" w14:textId="77777777" w:rsidR="00691419" w:rsidRPr="002F42A7" w:rsidRDefault="00691419" w:rsidP="002F42A7">
      <w:pPr>
        <w:pStyle w:val="Paragraphedeliste"/>
        <w:rPr>
          <w:rFonts w:asciiTheme="minorHAnsi" w:hAnsiTheme="minorHAnsi" w:cstheme="minorHAnsi"/>
        </w:rPr>
      </w:pPr>
      <w:r w:rsidRPr="002F42A7">
        <w:rPr>
          <w:rFonts w:asciiTheme="minorHAnsi" w:hAnsiTheme="minorHAnsi" w:cstheme="minorHAnsi"/>
        </w:rPr>
        <w:t>Manutention et mise en dépôt des gravois en attente d'enlèvement.</w:t>
      </w:r>
    </w:p>
    <w:p w14:paraId="50E5A4A3" w14:textId="77777777" w:rsidR="00691419" w:rsidRPr="002F42A7" w:rsidRDefault="00691419" w:rsidP="002F42A7">
      <w:pPr>
        <w:pStyle w:val="Paragraphedeliste"/>
        <w:numPr>
          <w:ilvl w:val="0"/>
          <w:numId w:val="0"/>
        </w:numPr>
        <w:spacing w:after="0" w:afterAutospacing="0"/>
        <w:ind w:left="1191"/>
        <w:rPr>
          <w:rFonts w:asciiTheme="minorHAnsi" w:hAnsiTheme="minorHAnsi" w:cstheme="minorHAnsi"/>
        </w:rPr>
      </w:pPr>
    </w:p>
    <w:p w14:paraId="14E9F4AF" w14:textId="77777777" w:rsidR="00691419" w:rsidRPr="002F42A7" w:rsidRDefault="00691419"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6E5C8D87" w14:textId="77777777" w:rsidR="00691419" w:rsidRPr="002F42A7" w:rsidRDefault="0069141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lastRenderedPageBreak/>
        <w:t>Tranche Ferme</w:t>
      </w:r>
    </w:p>
    <w:p w14:paraId="6FAE5778" w14:textId="6E20B41F" w:rsidR="00691419" w:rsidRPr="002F42A7" w:rsidRDefault="00691419"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Reprise de l’ouverture créée suite à la dépose des volumes vitrés</w:t>
      </w:r>
    </w:p>
    <w:p w14:paraId="50A32E92" w14:textId="3B437E99" w:rsidR="00247466" w:rsidRPr="002F42A7" w:rsidRDefault="00247466" w:rsidP="002F42A7">
      <w:pPr>
        <w:pStyle w:val="Titre3"/>
        <w:ind w:left="1571" w:hanging="720"/>
        <w:jc w:val="both"/>
        <w:rPr>
          <w:rFonts w:asciiTheme="minorHAnsi" w:hAnsiTheme="minorHAnsi" w:cstheme="minorHAnsi"/>
        </w:rPr>
      </w:pPr>
      <w:bookmarkStart w:id="112" w:name="_Toc187767252"/>
      <w:r w:rsidRPr="002F42A7">
        <w:rPr>
          <w:rFonts w:asciiTheme="minorHAnsi" w:hAnsiTheme="minorHAnsi" w:cstheme="minorHAnsi"/>
        </w:rPr>
        <w:t>Menuiserie métallique</w:t>
      </w:r>
      <w:bookmarkEnd w:id="112"/>
    </w:p>
    <w:p w14:paraId="30E63205" w14:textId="12EE10F9" w:rsidR="009015FE" w:rsidRPr="002F42A7" w:rsidRDefault="009015FE" w:rsidP="002F42A7">
      <w:pPr>
        <w:pStyle w:val="Titre4"/>
        <w:jc w:val="both"/>
        <w:rPr>
          <w:rFonts w:asciiTheme="minorHAnsi" w:hAnsiTheme="minorHAnsi" w:cstheme="minorHAnsi"/>
        </w:rPr>
      </w:pPr>
      <w:r w:rsidRPr="002F42A7">
        <w:rPr>
          <w:rFonts w:asciiTheme="minorHAnsi" w:hAnsiTheme="minorHAnsi" w:cstheme="minorHAnsi"/>
        </w:rPr>
        <w:t>Porte coulissante 2 vantaux 2UP</w:t>
      </w:r>
    </w:p>
    <w:p w14:paraId="0A19C036" w14:textId="77777777"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Etude et plans :</w:t>
      </w:r>
    </w:p>
    <w:p w14:paraId="18EF9BA8"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Relevé et prise de gabarits,</w:t>
      </w:r>
    </w:p>
    <w:p w14:paraId="3B332CCF"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Etude structure et plans de détails d’exécution à présenter au maitre d’œuvre pour validation,</w:t>
      </w:r>
    </w:p>
    <w:p w14:paraId="354AE48E" w14:textId="77777777"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Cadre :</w:t>
      </w:r>
    </w:p>
    <w:p w14:paraId="152EEFE2"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Voir chapitre ci-dessus,</w:t>
      </w:r>
    </w:p>
    <w:p w14:paraId="44B571D7" w14:textId="77777777"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Vantail :</w:t>
      </w:r>
    </w:p>
    <w:p w14:paraId="7FDD1C8B"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Profils identiques aux profils en place sur la façade vitrée,</w:t>
      </w:r>
    </w:p>
    <w:p w14:paraId="609CFFB9" w14:textId="561B61B5"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Adaptation et réemploi du meneau et de la traverse déposés en conservation,</w:t>
      </w:r>
    </w:p>
    <w:p w14:paraId="020B4689" w14:textId="0E2547B7" w:rsidR="009015FE" w:rsidRPr="002F42A7" w:rsidRDefault="006C4D10" w:rsidP="002F42A7">
      <w:pPr>
        <w:pStyle w:val="Paragraphedeliste"/>
        <w:rPr>
          <w:rFonts w:asciiTheme="minorHAnsi" w:hAnsiTheme="minorHAnsi" w:cstheme="minorHAnsi"/>
        </w:rPr>
      </w:pPr>
      <w:r w:rsidRPr="002F42A7">
        <w:rPr>
          <w:rFonts w:asciiTheme="minorHAnsi" w:hAnsiTheme="minorHAnsi" w:cstheme="minorHAnsi"/>
        </w:rPr>
        <w:t>Double vantaux coulissants automatiques</w:t>
      </w:r>
      <w:r w:rsidR="009015FE" w:rsidRPr="002F42A7">
        <w:rPr>
          <w:rFonts w:asciiTheme="minorHAnsi" w:hAnsiTheme="minorHAnsi" w:cstheme="minorHAnsi"/>
        </w:rPr>
        <w:t>,</w:t>
      </w:r>
    </w:p>
    <w:p w14:paraId="059D9F95"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Jet d'eau avec larmier,</w:t>
      </w:r>
    </w:p>
    <w:p w14:paraId="0AFFD83F"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Pièce d'appui avec gorge,</w:t>
      </w:r>
    </w:p>
    <w:p w14:paraId="08227E44" w14:textId="5F479DBF" w:rsidR="006C4D10" w:rsidRPr="002F42A7" w:rsidRDefault="006C4D10" w:rsidP="002F42A7">
      <w:pPr>
        <w:pStyle w:val="Paragraphedeliste"/>
        <w:spacing w:after="0" w:afterAutospacing="0"/>
        <w:rPr>
          <w:rFonts w:asciiTheme="minorHAnsi" w:hAnsiTheme="minorHAnsi" w:cstheme="minorHAnsi"/>
        </w:rPr>
      </w:pPr>
      <w:r w:rsidRPr="002F42A7">
        <w:rPr>
          <w:rFonts w:asciiTheme="minorHAnsi" w:hAnsiTheme="minorHAnsi" w:cstheme="minorHAnsi"/>
        </w:rPr>
        <w:t>Profil avec rupteur de pont thermique,</w:t>
      </w:r>
    </w:p>
    <w:p w14:paraId="1417AD71" w14:textId="473CF226"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Ensemble de joints pour étanchéité à l’eau et à l’air,</w:t>
      </w:r>
    </w:p>
    <w:p w14:paraId="6B6573FC"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Assemblage des éléments,</w:t>
      </w:r>
    </w:p>
    <w:p w14:paraId="2E1F7CBD"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Toutes sujétions de manutentions.</w:t>
      </w:r>
    </w:p>
    <w:p w14:paraId="0901319C" w14:textId="77777777" w:rsidR="009015FE" w:rsidRPr="002F42A7" w:rsidRDefault="009015FE" w:rsidP="002F42A7">
      <w:pPr>
        <w:spacing w:after="0" w:line="240" w:lineRule="auto"/>
        <w:ind w:left="0"/>
        <w:rPr>
          <w:rFonts w:asciiTheme="minorHAnsi" w:hAnsiTheme="minorHAnsi" w:cstheme="minorHAnsi"/>
        </w:rPr>
      </w:pPr>
      <w:r w:rsidRPr="002F42A7">
        <w:rPr>
          <w:rFonts w:asciiTheme="minorHAnsi" w:hAnsiTheme="minorHAnsi" w:cstheme="minorHAnsi"/>
        </w:rPr>
        <w:t>Vitrage :</w:t>
      </w:r>
    </w:p>
    <w:p w14:paraId="0DD8E413"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Verre trempé extra-clair, épaisseur : 8 mm (identique à l’existant), type Stadip 44.2 avec Film PVB ou équivalent – anti-effraction norme EN 356. - Résistance à l’effraction (normes EN 1627 à 1630 avec respect des prescriptions du référentiel A2P H64</w:t>
      </w:r>
    </w:p>
    <w:p w14:paraId="54B25B6F" w14:textId="7777777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Parecloses identiques à l’existant.</w:t>
      </w:r>
    </w:p>
    <w:p w14:paraId="596A8372" w14:textId="60F69965"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Ferrage</w:t>
      </w:r>
      <w:r w:rsidR="006C4D10" w:rsidRPr="002F42A7">
        <w:rPr>
          <w:rFonts w:asciiTheme="minorHAnsi" w:hAnsiTheme="minorHAnsi" w:cstheme="minorHAnsi"/>
        </w:rPr>
        <w:t xml:space="preserve"> / mécanisme</w:t>
      </w:r>
      <w:r w:rsidRPr="002F42A7">
        <w:rPr>
          <w:rFonts w:asciiTheme="minorHAnsi" w:hAnsiTheme="minorHAnsi" w:cstheme="minorHAnsi"/>
        </w:rPr>
        <w:t xml:space="preserve"> :</w:t>
      </w:r>
    </w:p>
    <w:p w14:paraId="55F7F6D3"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Seuil alu encastré avec rail et accessoires de guidage,</w:t>
      </w:r>
    </w:p>
    <w:p w14:paraId="24C4EB06" w14:textId="77B84E38"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 xml:space="preserve">Mécanisme </w:t>
      </w:r>
      <w:r w:rsidR="006C4D10" w:rsidRPr="002F42A7">
        <w:rPr>
          <w:rFonts w:asciiTheme="minorHAnsi" w:hAnsiTheme="minorHAnsi" w:cstheme="minorHAnsi"/>
        </w:rPr>
        <w:t>électrique</w:t>
      </w:r>
      <w:r w:rsidRPr="002F42A7">
        <w:rPr>
          <w:rFonts w:asciiTheme="minorHAnsi" w:hAnsiTheme="minorHAnsi" w:cstheme="minorHAnsi"/>
        </w:rPr>
        <w:t>, fonctionnement silencieux avec transmission par courroie crantée,</w:t>
      </w:r>
    </w:p>
    <w:p w14:paraId="31790E03" w14:textId="698EBC2C"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Commande par platine électronique avec sélecteur de pilotage filaire déporté, différentes possibilités de sélection et de programmation de fonctionnement, couplage sur horloge,</w:t>
      </w:r>
    </w:p>
    <w:p w14:paraId="0C1B51D9"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Commande par détection par radars intérieurs et extérieurs, barrage photoélectrique de sécurité intégré,</w:t>
      </w:r>
    </w:p>
    <w:p w14:paraId="0F1FB39F"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Réglage du temps d'ouverture, de fermeture et de la temporisation,</w:t>
      </w:r>
    </w:p>
    <w:p w14:paraId="4E3AA0AB"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Contact d'ouverture d'urgence asservie à la détection incendie,</w:t>
      </w:r>
    </w:p>
    <w:p w14:paraId="3A32AC05" w14:textId="77777777" w:rsidR="009015FE" w:rsidRPr="002F42A7" w:rsidRDefault="009015FE" w:rsidP="002F42A7">
      <w:pPr>
        <w:pStyle w:val="Paragraphedeliste"/>
        <w:rPr>
          <w:rFonts w:asciiTheme="minorHAnsi" w:hAnsiTheme="minorHAnsi" w:cstheme="minorHAnsi"/>
        </w:rPr>
      </w:pPr>
      <w:r w:rsidRPr="002F42A7">
        <w:rPr>
          <w:rFonts w:asciiTheme="minorHAnsi" w:hAnsiTheme="minorHAnsi" w:cstheme="minorHAnsi"/>
        </w:rPr>
        <w:t>Dispositif d'ouverture de secours avec boitier de secours,</w:t>
      </w:r>
    </w:p>
    <w:p w14:paraId="44FE04DF" w14:textId="0B2BABC7" w:rsidR="009015FE" w:rsidRPr="002F42A7" w:rsidRDefault="009015FE" w:rsidP="002F42A7">
      <w:pPr>
        <w:pStyle w:val="Paragraphedeliste"/>
        <w:spacing w:after="0" w:afterAutospacing="0"/>
        <w:rPr>
          <w:rFonts w:asciiTheme="minorHAnsi" w:hAnsiTheme="minorHAnsi" w:cstheme="minorHAnsi"/>
        </w:rPr>
      </w:pPr>
      <w:r w:rsidRPr="002F42A7">
        <w:rPr>
          <w:rFonts w:asciiTheme="minorHAnsi" w:hAnsiTheme="minorHAnsi" w:cstheme="minorHAnsi"/>
        </w:rPr>
        <w:t>Raccordement sur attente laissée par les services du maitre d’ouvrage,</w:t>
      </w:r>
    </w:p>
    <w:p w14:paraId="40523309" w14:textId="77777777" w:rsidR="009015FE" w:rsidRPr="002F42A7" w:rsidRDefault="009015FE" w:rsidP="002F42A7">
      <w:pPr>
        <w:pStyle w:val="Corpsdetexte"/>
        <w:spacing w:after="0" w:line="240" w:lineRule="auto"/>
        <w:jc w:val="both"/>
        <w:rPr>
          <w:rFonts w:asciiTheme="minorHAnsi" w:hAnsiTheme="minorHAnsi" w:cstheme="minorHAnsi"/>
        </w:rPr>
      </w:pPr>
    </w:p>
    <w:p w14:paraId="2C7CAE6C" w14:textId="77777777"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Pose et scellement de l’ensemble y compris ajustement et mise en jeu.</w:t>
      </w:r>
    </w:p>
    <w:p w14:paraId="463C2A05" w14:textId="77777777"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Réglage des jeux (les organes de verrouillage doivent assurer l'immobilisation parfaite des ouvrants et empêcher toute vibration en position fermée).</w:t>
      </w:r>
    </w:p>
    <w:p w14:paraId="5897B836" w14:textId="77777777" w:rsidR="00D66E28"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w:t>
      </w:r>
      <w:r w:rsidR="006C4D10" w:rsidRPr="002F42A7">
        <w:rPr>
          <w:rFonts w:asciiTheme="minorHAnsi" w:hAnsiTheme="minorHAnsi" w:cstheme="minorHAnsi"/>
        </w:rPr>
        <w:t xml:space="preserve">’ouverture </w:t>
      </w:r>
      <w:r w:rsidRPr="002F42A7">
        <w:rPr>
          <w:rFonts w:asciiTheme="minorHAnsi" w:hAnsiTheme="minorHAnsi" w:cstheme="minorHAnsi"/>
        </w:rPr>
        <w:t>devra faire 2UP (unités de passage) soit 140 cm selon les articles CO 36 et CO 38, avec tolérance négative de 5%, conformément à l’article CO 44 de l’Arrêté du 25 juin 1980 portant approbation des dispositions générales du règlement de sécurité contre les risques d'incendie et de panique dans les établissements recevant du public (ERP).</w:t>
      </w:r>
    </w:p>
    <w:p w14:paraId="37D2E4CA" w14:textId="636564CE" w:rsidR="00D66E28" w:rsidRPr="002F42A7" w:rsidRDefault="00D66E28"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La porte devra répondre à l’article CO 48 de l’Arrêté du 25 juin 1980 portant approbation des dispositions générales du règlement de sécurité contre les risques d'incendie et de panique dans les établissements recevant du public (ERP).</w:t>
      </w:r>
    </w:p>
    <w:p w14:paraId="20FD92A5" w14:textId="0689286B" w:rsidR="00CD139C"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 classement AEV de la menuiserie créée sera identique au classement AEV de la façade vitrée dans laquelle cette menuiserie sera installée. Sous réserve de confirmation, ce classement est A*2 E*4 V*A2.</w:t>
      </w:r>
    </w:p>
    <w:p w14:paraId="22380B86" w14:textId="269AF033"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Les modèles de ferrages seront à présenter au maître d’œuvre pour validation.</w:t>
      </w:r>
    </w:p>
    <w:p w14:paraId="5C237FFA" w14:textId="77777777" w:rsidR="009015FE" w:rsidRPr="002F42A7" w:rsidRDefault="009015FE" w:rsidP="002F42A7">
      <w:pPr>
        <w:pStyle w:val="Paragraphedeliste"/>
        <w:numPr>
          <w:ilvl w:val="0"/>
          <w:numId w:val="0"/>
        </w:numPr>
        <w:spacing w:after="0" w:afterAutospacing="0"/>
        <w:ind w:left="1191"/>
        <w:rPr>
          <w:rFonts w:asciiTheme="minorHAnsi" w:hAnsiTheme="minorHAnsi" w:cstheme="minorHAnsi"/>
        </w:rPr>
      </w:pPr>
    </w:p>
    <w:p w14:paraId="58F187D0" w14:textId="693A204E" w:rsidR="009015FE" w:rsidRPr="002F42A7" w:rsidRDefault="009015FE"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44F42947" w14:textId="3A5711CF"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Tranche Ferme</w:t>
      </w:r>
    </w:p>
    <w:p w14:paraId="65E06627" w14:textId="40B15C70" w:rsidR="009015FE" w:rsidRPr="002F42A7" w:rsidRDefault="009015FE"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Porte 1V vitrée / accès Nord</w:t>
      </w:r>
    </w:p>
    <w:p w14:paraId="0F1556C1" w14:textId="51009E7D" w:rsidR="00FA196D" w:rsidRPr="002F42A7" w:rsidRDefault="00FA196D" w:rsidP="002F42A7">
      <w:pPr>
        <w:pStyle w:val="Titre3"/>
        <w:ind w:left="1571" w:hanging="720"/>
        <w:jc w:val="both"/>
        <w:rPr>
          <w:rFonts w:asciiTheme="minorHAnsi" w:hAnsiTheme="minorHAnsi" w:cstheme="minorHAnsi"/>
        </w:rPr>
      </w:pPr>
      <w:bookmarkStart w:id="113" w:name="_Toc171022183"/>
      <w:bookmarkStart w:id="114" w:name="_Toc187767253"/>
      <w:r w:rsidRPr="002F42A7">
        <w:rPr>
          <w:rFonts w:asciiTheme="minorHAnsi" w:hAnsiTheme="minorHAnsi" w:cstheme="minorHAnsi"/>
        </w:rPr>
        <w:lastRenderedPageBreak/>
        <w:t>Ouvrages divers</w:t>
      </w:r>
      <w:bookmarkEnd w:id="113"/>
      <w:bookmarkEnd w:id="114"/>
    </w:p>
    <w:p w14:paraId="6E5C3F77" w14:textId="2DFF4F9A" w:rsidR="00D66E28" w:rsidRPr="002F42A7" w:rsidRDefault="00D66E28" w:rsidP="002F42A7">
      <w:pPr>
        <w:pStyle w:val="Titre4"/>
        <w:jc w:val="both"/>
        <w:rPr>
          <w:rFonts w:asciiTheme="minorHAnsi" w:hAnsiTheme="minorHAnsi" w:cstheme="minorHAnsi"/>
        </w:rPr>
      </w:pPr>
      <w:r w:rsidRPr="002F42A7">
        <w:rPr>
          <w:rFonts w:asciiTheme="minorHAnsi" w:hAnsiTheme="minorHAnsi" w:cstheme="minorHAnsi"/>
        </w:rPr>
        <w:t>Reprise et adaptation du seuil</w:t>
      </w:r>
    </w:p>
    <w:p w14:paraId="43DFBB8E" w14:textId="77777777" w:rsidR="00D66E28" w:rsidRPr="002F42A7" w:rsidRDefault="00D66E28"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792B0721" w14:textId="77777777" w:rsidR="00D66E28" w:rsidRPr="002F42A7" w:rsidRDefault="00D66E28" w:rsidP="002F42A7">
      <w:pPr>
        <w:pStyle w:val="Paragraphedeliste"/>
        <w:ind w:left="1191" w:hanging="340"/>
        <w:rPr>
          <w:rFonts w:asciiTheme="minorHAnsi" w:hAnsiTheme="minorHAnsi" w:cstheme="minorHAnsi"/>
        </w:rPr>
      </w:pPr>
      <w:r w:rsidRPr="002F42A7">
        <w:rPr>
          <w:rFonts w:asciiTheme="minorHAnsi" w:hAnsiTheme="minorHAnsi" w:cstheme="minorHAnsi"/>
        </w:rPr>
        <w:t>Étude structure et plans de détails d’exécution à présenter au maitre d’œuvre pour validation,</w:t>
      </w:r>
    </w:p>
    <w:p w14:paraId="7C68D5AF" w14:textId="48964C28" w:rsidR="006F2AAD" w:rsidRPr="002F42A7" w:rsidRDefault="006F2AAD"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Démolition de maçonnerie pour adaptation de seuil,</w:t>
      </w:r>
    </w:p>
    <w:p w14:paraId="657A4E2C" w14:textId="4C9DEDC1" w:rsidR="006F2AAD" w:rsidRPr="002F42A7" w:rsidRDefault="006F2AAD"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Seuil en béton armé compris complément en pied du seuil,</w:t>
      </w:r>
    </w:p>
    <w:p w14:paraId="02BD874F" w14:textId="0EDE2CC9"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Fourniture et mise en œuvre de béton,</w:t>
      </w:r>
    </w:p>
    <w:p w14:paraId="3BFCA12A"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Vibrage parfait et homogène,</w:t>
      </w:r>
    </w:p>
    <w:p w14:paraId="65BF9C54"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Incorporation d'adjuvants (hydrofuges, antigels, plastifiants, retardateurs, etc…) si nécessaire,</w:t>
      </w:r>
    </w:p>
    <w:p w14:paraId="02DD2BB8"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Aciers et armatures,</w:t>
      </w:r>
    </w:p>
    <w:p w14:paraId="79E2E637"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Coffrage pour parement destiné à être enterré ou revêtu,</w:t>
      </w:r>
    </w:p>
    <w:p w14:paraId="10A6CAEA"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Dispositifs de calage pour l'obtention de l'enrobage nécessaire et dispositifs assurant le bon maintien des armatures pendant le coulage,</w:t>
      </w:r>
    </w:p>
    <w:p w14:paraId="69C33205"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Nettoyage des bétons,</w:t>
      </w:r>
    </w:p>
    <w:p w14:paraId="0062E0CF"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Toutes les sujétions pour inserts et réservations notamment l’encastrement des réseaux,</w:t>
      </w:r>
    </w:p>
    <w:p w14:paraId="6C570365" w14:textId="77777777"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Toutes sujétions de renforcement et de préparation des supports existants,</w:t>
      </w:r>
    </w:p>
    <w:p w14:paraId="2B233C19" w14:textId="688DCFFD" w:rsidR="006F2AAD" w:rsidRPr="002F42A7" w:rsidRDefault="006F2AAD"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Capotage métallique inox au droit du seuil compris complément en béton armé de l’entrée Nord,</w:t>
      </w:r>
    </w:p>
    <w:p w14:paraId="612A1B3F" w14:textId="4FAEE14F" w:rsidR="00D66E28" w:rsidRPr="002F42A7" w:rsidRDefault="00D66E28" w:rsidP="002F42A7">
      <w:pPr>
        <w:pStyle w:val="Paragraphedeliste"/>
        <w:spacing w:after="0" w:afterAutospacing="0"/>
        <w:ind w:left="1191" w:hanging="340"/>
        <w:rPr>
          <w:rFonts w:asciiTheme="minorHAnsi" w:hAnsiTheme="minorHAnsi" w:cstheme="minorHAnsi"/>
        </w:rPr>
      </w:pPr>
      <w:r w:rsidRPr="002F42A7">
        <w:rPr>
          <w:rFonts w:asciiTheme="minorHAnsi" w:hAnsiTheme="minorHAnsi" w:cstheme="minorHAnsi"/>
        </w:rPr>
        <w:t>Manutention et mise en dépôt des gravois en attente d'enlèvement.</w:t>
      </w:r>
    </w:p>
    <w:p w14:paraId="284A5F5D" w14:textId="77777777" w:rsidR="00D66E28" w:rsidRPr="002F42A7" w:rsidRDefault="00D66E28" w:rsidP="002F42A7">
      <w:pPr>
        <w:pStyle w:val="Paragraphedeliste"/>
        <w:numPr>
          <w:ilvl w:val="0"/>
          <w:numId w:val="0"/>
        </w:numPr>
        <w:spacing w:after="0" w:afterAutospacing="0"/>
        <w:ind w:left="1191"/>
        <w:rPr>
          <w:rFonts w:asciiTheme="minorHAnsi" w:hAnsiTheme="minorHAnsi" w:cstheme="minorHAnsi"/>
        </w:rPr>
      </w:pPr>
    </w:p>
    <w:p w14:paraId="4839492D" w14:textId="77777777" w:rsidR="00D66E28" w:rsidRPr="002F42A7" w:rsidRDefault="00D66E28"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58B92DBF" w14:textId="77777777" w:rsidR="00D66E28" w:rsidRPr="002F42A7" w:rsidRDefault="00D66E28"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Tranche Ferme</w:t>
      </w:r>
    </w:p>
    <w:p w14:paraId="531CCF87" w14:textId="3D399EF7" w:rsidR="00D66E28" w:rsidRDefault="00D66E28"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Porte vitrée / accès Nord</w:t>
      </w:r>
    </w:p>
    <w:p w14:paraId="6694509B" w14:textId="77777777" w:rsidR="007C1E05" w:rsidRPr="002F42A7" w:rsidRDefault="007C1E05" w:rsidP="002F42A7">
      <w:pPr>
        <w:pStyle w:val="Corpsdetexte"/>
        <w:spacing w:after="0" w:line="240" w:lineRule="auto"/>
        <w:jc w:val="both"/>
        <w:rPr>
          <w:rFonts w:asciiTheme="minorHAnsi" w:hAnsiTheme="minorHAnsi" w:cstheme="minorHAnsi"/>
        </w:rPr>
      </w:pPr>
    </w:p>
    <w:p w14:paraId="40ADDFD6" w14:textId="7FECB0FD" w:rsidR="00FA196D" w:rsidRPr="002F42A7" w:rsidRDefault="00F05C32" w:rsidP="002F42A7">
      <w:pPr>
        <w:pStyle w:val="Titre4"/>
        <w:jc w:val="both"/>
        <w:rPr>
          <w:rFonts w:asciiTheme="minorHAnsi" w:hAnsiTheme="minorHAnsi" w:cstheme="minorHAnsi"/>
        </w:rPr>
      </w:pPr>
      <w:r w:rsidRPr="002F42A7">
        <w:rPr>
          <w:rFonts w:asciiTheme="minorHAnsi" w:hAnsiTheme="minorHAnsi" w:cstheme="minorHAnsi"/>
        </w:rPr>
        <w:t>Mise en peinture des éléments métalliques / peinture intumescente / porte compris dormant</w:t>
      </w:r>
    </w:p>
    <w:p w14:paraId="6970F7A5" w14:textId="77777777" w:rsidR="00FA196D" w:rsidRPr="002F42A7" w:rsidRDefault="00FA196D"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Comprenant :</w:t>
      </w:r>
    </w:p>
    <w:p w14:paraId="2DD96C27"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Revêtement intumescent pour la protection passive des éléments métalliques contre l'incendie,</w:t>
      </w:r>
    </w:p>
    <w:p w14:paraId="0916EDA3"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Obtention de la protection au feu demandée par le Bureau de Contrôle,</w:t>
      </w:r>
    </w:p>
    <w:p w14:paraId="4FA7350B"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Brossage, dégraissage des fers à l’aide d’un nettoyant,</w:t>
      </w:r>
    </w:p>
    <w:p w14:paraId="5CAAD4FD"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Application d’un primaire adapté au support pour mise en œuvre de la peinture intumescente selon prescriptions du fabricant,</w:t>
      </w:r>
    </w:p>
    <w:p w14:paraId="20B9E0A1"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Application de couches de peinture intumescente sur les éléments métalliques à protéger,</w:t>
      </w:r>
    </w:p>
    <w:p w14:paraId="15EB377D"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Application du nombre de couche de peinture nécessaire à la bonne réalisation de la prestation,</w:t>
      </w:r>
    </w:p>
    <w:p w14:paraId="7BBC7652"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Les structures à traiter devront être maintenues hors intempéries pendant la durée du chantier.</w:t>
      </w:r>
    </w:p>
    <w:p w14:paraId="081425AC" w14:textId="77777777" w:rsidR="00FA196D" w:rsidRPr="002F42A7" w:rsidRDefault="00FA196D" w:rsidP="002F42A7">
      <w:pPr>
        <w:pStyle w:val="Paragraphedeliste"/>
        <w:numPr>
          <w:ilvl w:val="0"/>
          <w:numId w:val="0"/>
        </w:numPr>
        <w:spacing w:after="0" w:afterAutospacing="0"/>
        <w:ind w:left="1191"/>
        <w:rPr>
          <w:rFonts w:asciiTheme="minorHAnsi" w:hAnsiTheme="minorHAnsi" w:cstheme="minorHAnsi"/>
        </w:rPr>
      </w:pPr>
    </w:p>
    <w:p w14:paraId="07F5F0F5" w14:textId="77777777" w:rsidR="00FA196D" w:rsidRPr="002F42A7" w:rsidRDefault="00FA196D"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Dispositions particulières :</w:t>
      </w:r>
    </w:p>
    <w:p w14:paraId="0129A6B2"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Des essais pour convenance seront demandés au titulaire du lot pour la mise au point de la couleur, jusqu’à approbation du maître d’œuvre.</w:t>
      </w:r>
    </w:p>
    <w:p w14:paraId="35ECBD47" w14:textId="77777777" w:rsidR="00FA196D" w:rsidRPr="002F42A7" w:rsidRDefault="00FA196D" w:rsidP="002F42A7">
      <w:pPr>
        <w:pStyle w:val="Paragraphedeliste"/>
        <w:rPr>
          <w:rFonts w:asciiTheme="minorHAnsi" w:hAnsiTheme="minorHAnsi" w:cstheme="minorHAnsi"/>
        </w:rPr>
      </w:pPr>
      <w:r w:rsidRPr="002F42A7">
        <w:rPr>
          <w:rFonts w:asciiTheme="minorHAnsi" w:hAnsiTheme="minorHAnsi" w:cstheme="minorHAnsi"/>
        </w:rPr>
        <w:t>Le choix des couleurs sera fait ultérieurement.</w:t>
      </w:r>
    </w:p>
    <w:p w14:paraId="562612A0" w14:textId="77777777" w:rsidR="00FA196D" w:rsidRPr="002F42A7" w:rsidRDefault="00FA196D" w:rsidP="002F42A7">
      <w:pPr>
        <w:pStyle w:val="Paragraphedeliste"/>
        <w:numPr>
          <w:ilvl w:val="0"/>
          <w:numId w:val="0"/>
        </w:numPr>
        <w:spacing w:after="0" w:afterAutospacing="0"/>
        <w:ind w:left="1191"/>
        <w:rPr>
          <w:rFonts w:asciiTheme="minorHAnsi" w:hAnsiTheme="minorHAnsi" w:cstheme="minorHAnsi"/>
        </w:rPr>
      </w:pPr>
    </w:p>
    <w:p w14:paraId="0DA57485" w14:textId="77777777" w:rsidR="00FA196D" w:rsidRPr="002F42A7" w:rsidRDefault="00FA196D"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(selon plans) :</w:t>
      </w:r>
    </w:p>
    <w:p w14:paraId="501296F3" w14:textId="77777777" w:rsidR="00FA196D" w:rsidRPr="002F42A7" w:rsidRDefault="00FA196D"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Tranche Ferme</w:t>
      </w:r>
    </w:p>
    <w:p w14:paraId="7435D8E4" w14:textId="3294F8F9" w:rsidR="00FA196D" w:rsidRPr="002F42A7" w:rsidRDefault="00FA196D"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Porte vitrée / accès Nord</w:t>
      </w:r>
    </w:p>
    <w:p w14:paraId="6C407391" w14:textId="500C6522" w:rsidR="00FA196D" w:rsidRPr="002F42A7" w:rsidRDefault="00FA196D"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 xml:space="preserve">Peinture intumescente de la porte vitrée compris dormant </w:t>
      </w:r>
      <w:r w:rsidR="00347372" w:rsidRPr="002F42A7">
        <w:rPr>
          <w:rFonts w:asciiTheme="minorHAnsi" w:hAnsiTheme="minorHAnsi" w:cstheme="minorHAnsi"/>
        </w:rPr>
        <w:t xml:space="preserve">et reprise sur la structure conservée </w:t>
      </w:r>
      <w:r w:rsidRPr="002F42A7">
        <w:rPr>
          <w:rFonts w:asciiTheme="minorHAnsi" w:hAnsiTheme="minorHAnsi" w:cstheme="minorHAnsi"/>
        </w:rPr>
        <w:t>/ accès Nord</w:t>
      </w:r>
    </w:p>
    <w:p w14:paraId="7532FE57" w14:textId="77777777" w:rsidR="00B03075" w:rsidRPr="002F42A7" w:rsidRDefault="00B03075" w:rsidP="002F42A7">
      <w:pPr>
        <w:pStyle w:val="Titre3"/>
        <w:ind w:left="1571" w:hanging="720"/>
        <w:jc w:val="both"/>
        <w:rPr>
          <w:rFonts w:asciiTheme="minorHAnsi" w:hAnsiTheme="minorHAnsi" w:cstheme="minorHAnsi"/>
        </w:rPr>
      </w:pPr>
      <w:bookmarkStart w:id="115" w:name="_Toc171021590"/>
      <w:bookmarkStart w:id="116" w:name="_Toc187767254"/>
      <w:r w:rsidRPr="002F42A7">
        <w:rPr>
          <w:rFonts w:asciiTheme="minorHAnsi" w:hAnsiTheme="minorHAnsi" w:cstheme="minorHAnsi"/>
        </w:rPr>
        <w:t>Gravois</w:t>
      </w:r>
      <w:bookmarkEnd w:id="115"/>
      <w:bookmarkEnd w:id="116"/>
    </w:p>
    <w:p w14:paraId="405457C0" w14:textId="77777777" w:rsidR="00B03075" w:rsidRPr="002F42A7" w:rsidRDefault="00B03075" w:rsidP="002F42A7">
      <w:pPr>
        <w:pStyle w:val="Titre4"/>
        <w:jc w:val="both"/>
        <w:rPr>
          <w:rFonts w:asciiTheme="minorHAnsi" w:hAnsiTheme="minorHAnsi" w:cstheme="minorHAnsi"/>
        </w:rPr>
      </w:pPr>
      <w:r w:rsidRPr="002F42A7">
        <w:rPr>
          <w:rFonts w:asciiTheme="minorHAnsi" w:hAnsiTheme="minorHAnsi" w:cstheme="minorHAnsi"/>
        </w:rPr>
        <w:t>Chargement et évacuation des gravois</w:t>
      </w:r>
    </w:p>
    <w:p w14:paraId="7EB73C3C" w14:textId="77777777" w:rsidR="00B03075"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Enlèvement, chargement sur camions, containers ou bennes, transport et déchargement vers centre de tri des déchets.</w:t>
      </w:r>
    </w:p>
    <w:p w14:paraId="568EC1AE" w14:textId="77777777" w:rsidR="00B03075" w:rsidRPr="002F42A7" w:rsidRDefault="00B03075" w:rsidP="002F42A7">
      <w:pPr>
        <w:pStyle w:val="Corpsdetexte"/>
        <w:spacing w:after="0" w:line="240" w:lineRule="auto"/>
        <w:jc w:val="both"/>
        <w:rPr>
          <w:rFonts w:asciiTheme="minorHAnsi" w:hAnsiTheme="minorHAnsi" w:cstheme="minorHAnsi"/>
        </w:rPr>
      </w:pPr>
    </w:p>
    <w:p w14:paraId="3DA92207" w14:textId="77777777" w:rsidR="00B03075"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Il est rappelé qu'aucun matériau n'est à enlever hors du chantier avant d'avoir été soumis à l'examen du maître d’œuvre qui se réserve la possibilité de conserver et faire entreposer les objets et matériaux qu'il estime susceptibles de réemploi ou dignes d'intérêt.</w:t>
      </w:r>
    </w:p>
    <w:p w14:paraId="1C8B3D03" w14:textId="77777777" w:rsidR="00B03075" w:rsidRPr="002F42A7" w:rsidRDefault="00B03075" w:rsidP="002F42A7">
      <w:pPr>
        <w:pStyle w:val="Corpsdetexte"/>
        <w:spacing w:after="0" w:line="240" w:lineRule="auto"/>
        <w:jc w:val="both"/>
        <w:rPr>
          <w:rFonts w:asciiTheme="minorHAnsi" w:hAnsiTheme="minorHAnsi" w:cstheme="minorHAnsi"/>
        </w:rPr>
      </w:pPr>
    </w:p>
    <w:p w14:paraId="24B06718" w14:textId="77777777" w:rsidR="00B03075" w:rsidRPr="002F42A7" w:rsidRDefault="00B03075"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Dispositions particulières :</w:t>
      </w:r>
    </w:p>
    <w:p w14:paraId="1E6FD6BE" w14:textId="77777777" w:rsidR="00B03075" w:rsidRPr="002F42A7" w:rsidRDefault="00B03075" w:rsidP="002F42A7">
      <w:pPr>
        <w:pStyle w:val="Paragraphedeliste"/>
        <w:rPr>
          <w:rFonts w:asciiTheme="minorHAnsi" w:hAnsiTheme="minorHAnsi" w:cstheme="minorHAnsi"/>
        </w:rPr>
      </w:pPr>
      <w:r w:rsidRPr="002F42A7">
        <w:rPr>
          <w:rFonts w:asciiTheme="minorHAnsi" w:hAnsiTheme="minorHAnsi" w:cstheme="minorHAnsi"/>
        </w:rPr>
        <w:t>Prestation à inclure dans l’ensemble des prix unitaires</w:t>
      </w:r>
    </w:p>
    <w:p w14:paraId="438DF464" w14:textId="77777777" w:rsidR="00B03075" w:rsidRPr="002F42A7" w:rsidRDefault="00B03075" w:rsidP="002F42A7">
      <w:pPr>
        <w:pStyle w:val="Paragraphedeliste"/>
        <w:numPr>
          <w:ilvl w:val="0"/>
          <w:numId w:val="0"/>
        </w:numPr>
        <w:spacing w:after="0" w:afterAutospacing="0"/>
        <w:ind w:left="1191"/>
        <w:rPr>
          <w:rFonts w:asciiTheme="minorHAnsi" w:hAnsiTheme="minorHAnsi" w:cstheme="minorHAnsi"/>
        </w:rPr>
      </w:pPr>
    </w:p>
    <w:p w14:paraId="37E5711A" w14:textId="77777777" w:rsidR="00B03075" w:rsidRPr="002F42A7" w:rsidRDefault="00B03075" w:rsidP="002F42A7">
      <w:pPr>
        <w:pStyle w:val="Corpsdetexte"/>
        <w:spacing w:after="0" w:line="240" w:lineRule="auto"/>
        <w:jc w:val="both"/>
        <w:rPr>
          <w:rFonts w:asciiTheme="minorHAnsi" w:hAnsiTheme="minorHAnsi" w:cstheme="minorHAnsi"/>
          <w:u w:val="single"/>
        </w:rPr>
      </w:pPr>
      <w:r w:rsidRPr="002F42A7">
        <w:rPr>
          <w:rFonts w:asciiTheme="minorHAnsi" w:hAnsiTheme="minorHAnsi" w:cstheme="minorHAnsi"/>
          <w:u w:val="single"/>
        </w:rPr>
        <w:t>Localisation :</w:t>
      </w:r>
    </w:p>
    <w:p w14:paraId="7830C4F0" w14:textId="77777777" w:rsidR="00B03075"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Tranche Ferme</w:t>
      </w:r>
    </w:p>
    <w:p w14:paraId="390D0D74" w14:textId="225FD786" w:rsidR="004F2B72" w:rsidRPr="002F42A7" w:rsidRDefault="00B03075" w:rsidP="002F42A7">
      <w:pPr>
        <w:pStyle w:val="Corpsdetexte"/>
        <w:spacing w:after="0" w:line="240" w:lineRule="auto"/>
        <w:jc w:val="both"/>
        <w:rPr>
          <w:rFonts w:asciiTheme="minorHAnsi" w:hAnsiTheme="minorHAnsi" w:cstheme="minorHAnsi"/>
        </w:rPr>
      </w:pPr>
      <w:r w:rsidRPr="002F42A7">
        <w:rPr>
          <w:rFonts w:asciiTheme="minorHAnsi" w:hAnsiTheme="minorHAnsi" w:cstheme="minorHAnsi"/>
        </w:rPr>
        <w:t>Ensemble des gravois provenant des démolitions, déposes, relancis et travaux décrits dans le présent CCTP</w:t>
      </w:r>
    </w:p>
    <w:sectPr w:rsidR="004F2B72" w:rsidRPr="002F42A7" w:rsidSect="00350DE6">
      <w:headerReference w:type="default" r:id="rId9"/>
      <w:footerReference w:type="default" r:id="rId10"/>
      <w:headerReference w:type="first" r:id="rId11"/>
      <w:pgSz w:w="11904" w:h="16836"/>
      <w:pgMar w:top="1247" w:right="1361" w:bottom="1474" w:left="1247" w:header="425" w:footer="635"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pgNumType w:start="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EA40D7" w16cid:durableId="23EA40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8E50C" w14:textId="77777777" w:rsidR="005676CA" w:rsidRDefault="005676CA" w:rsidP="00C42F28">
      <w:pPr>
        <w:spacing w:after="0" w:line="240" w:lineRule="auto"/>
      </w:pPr>
      <w:r>
        <w:separator/>
      </w:r>
    </w:p>
  </w:endnote>
  <w:endnote w:type="continuationSeparator" w:id="0">
    <w:p w14:paraId="2230D8B4" w14:textId="77777777" w:rsidR="005676CA" w:rsidRDefault="005676CA" w:rsidP="00C4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2B51" w14:textId="0A255F02" w:rsidR="005676CA" w:rsidRPr="00982812" w:rsidRDefault="005676CA" w:rsidP="00982812">
    <w:pPr>
      <w:pStyle w:val="Pieddepage"/>
      <w:tabs>
        <w:tab w:val="clear" w:pos="4536"/>
        <w:tab w:val="clear" w:pos="9072"/>
        <w:tab w:val="left" w:pos="3828"/>
        <w:tab w:val="right" w:pos="10631"/>
      </w:tabs>
      <w:ind w:left="0" w:firstLine="0"/>
      <w:rPr>
        <w:color w:val="auto"/>
      </w:rPr>
    </w:pPr>
    <w:r w:rsidRPr="00982812">
      <w:rPr>
        <w:color w:val="auto"/>
      </w:rPr>
      <w:t xml:space="preserve">CCTP </w:t>
    </w:r>
    <w:r>
      <w:rPr>
        <w:color w:val="auto"/>
      </w:rPr>
      <w:t>L</w:t>
    </w:r>
    <w:r w:rsidRPr="00982812">
      <w:rPr>
        <w:color w:val="auto"/>
      </w:rPr>
      <w:t xml:space="preserve">ot </w:t>
    </w:r>
    <w:r>
      <w:rPr>
        <w:color w:val="auto"/>
      </w:rPr>
      <w:t>6 :</w:t>
    </w:r>
    <w:r w:rsidRPr="00982812">
      <w:rPr>
        <w:color w:val="auto"/>
      </w:rPr>
      <w:t xml:space="preserve"> </w:t>
    </w:r>
    <w:r>
      <w:rPr>
        <w:color w:val="auto"/>
      </w:rPr>
      <w:t>Miroiterie - Fermeture</w:t>
    </w:r>
    <w:r w:rsidRPr="00982812">
      <w:rPr>
        <w:color w:val="auto"/>
      </w:rPr>
      <w:tab/>
    </w:r>
    <w:r w:rsidRPr="00982812">
      <w:rPr>
        <w:color w:val="auto"/>
      </w:rPr>
      <w:tab/>
      <w:t xml:space="preserve">Page </w:t>
    </w:r>
    <w:r w:rsidRPr="00982812">
      <w:rPr>
        <w:b/>
        <w:bCs/>
        <w:color w:val="auto"/>
      </w:rPr>
      <w:fldChar w:fldCharType="begin"/>
    </w:r>
    <w:r w:rsidRPr="00982812">
      <w:rPr>
        <w:b/>
        <w:bCs/>
        <w:color w:val="auto"/>
      </w:rPr>
      <w:instrText>PAGE  \* Arabic  \* MERGEFORMAT</w:instrText>
    </w:r>
    <w:r w:rsidRPr="00982812">
      <w:rPr>
        <w:b/>
        <w:bCs/>
        <w:color w:val="auto"/>
      </w:rPr>
      <w:fldChar w:fldCharType="separate"/>
    </w:r>
    <w:r w:rsidR="00315027">
      <w:rPr>
        <w:b/>
        <w:bCs/>
        <w:noProof/>
        <w:color w:val="auto"/>
      </w:rPr>
      <w:t>2</w:t>
    </w:r>
    <w:r w:rsidRPr="00982812">
      <w:rPr>
        <w:b/>
        <w:bCs/>
        <w:color w:val="auto"/>
      </w:rPr>
      <w:fldChar w:fldCharType="end"/>
    </w:r>
    <w:r w:rsidRPr="00982812">
      <w:rPr>
        <w:color w:val="auto"/>
      </w:rPr>
      <w:t xml:space="preserve"> sur </w:t>
    </w:r>
    <w:r w:rsidRPr="00982812">
      <w:rPr>
        <w:b/>
        <w:bCs/>
        <w:color w:val="auto"/>
      </w:rPr>
      <w:fldChar w:fldCharType="begin"/>
    </w:r>
    <w:r w:rsidRPr="00982812">
      <w:rPr>
        <w:b/>
        <w:bCs/>
        <w:color w:val="auto"/>
      </w:rPr>
      <w:instrText>NUMPAGES  \* Arabic  \* MERGEFORMAT</w:instrText>
    </w:r>
    <w:r w:rsidRPr="00982812">
      <w:rPr>
        <w:b/>
        <w:bCs/>
        <w:color w:val="auto"/>
      </w:rPr>
      <w:fldChar w:fldCharType="separate"/>
    </w:r>
    <w:r w:rsidR="00315027">
      <w:rPr>
        <w:b/>
        <w:bCs/>
        <w:noProof/>
        <w:color w:val="auto"/>
      </w:rPr>
      <w:t>22</w:t>
    </w:r>
    <w:r w:rsidRPr="00982812">
      <w:rPr>
        <w:b/>
        <w:bCs/>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DC104" w14:textId="77777777" w:rsidR="005676CA" w:rsidRDefault="005676CA" w:rsidP="00C42F28">
      <w:pPr>
        <w:spacing w:after="0" w:line="240" w:lineRule="auto"/>
      </w:pPr>
      <w:r>
        <w:separator/>
      </w:r>
    </w:p>
  </w:footnote>
  <w:footnote w:type="continuationSeparator" w:id="0">
    <w:p w14:paraId="09934923" w14:textId="77777777" w:rsidR="005676CA" w:rsidRDefault="005676CA" w:rsidP="00C42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4833" w14:textId="3A1C47BF" w:rsidR="005676CA" w:rsidRPr="00C42F28" w:rsidRDefault="005676CA" w:rsidP="00982812">
    <w:pPr>
      <w:pStyle w:val="Pieddepage"/>
      <w:ind w:left="0"/>
      <w:jc w:val="center"/>
      <w:rPr>
        <w:color w:val="7F7F7F" w:themeColor="text1" w:themeTint="8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5676CA" w14:paraId="19512928" w14:textId="77777777" w:rsidTr="00350DE6">
      <w:tc>
        <w:tcPr>
          <w:tcW w:w="2725" w:type="dxa"/>
        </w:tcPr>
        <w:p w14:paraId="66277D3F" w14:textId="77777777" w:rsidR="005676CA" w:rsidRDefault="005676CA" w:rsidP="00350DE6">
          <w:pPr>
            <w:pStyle w:val="En-tte"/>
          </w:pPr>
          <w:r>
            <w:rPr>
              <w:noProof/>
            </w:rPr>
            <w:drawing>
              <wp:anchor distT="0" distB="0" distL="114300" distR="114300" simplePos="0" relativeHeight="251658240" behindDoc="1" locked="0" layoutInCell="1" allowOverlap="1" wp14:anchorId="304F4307" wp14:editId="6E56B735">
                <wp:simplePos x="0" y="0"/>
                <wp:positionH relativeFrom="column">
                  <wp:posOffset>247015</wp:posOffset>
                </wp:positionH>
                <wp:positionV relativeFrom="paragraph">
                  <wp:posOffset>155575</wp:posOffset>
                </wp:positionV>
                <wp:extent cx="1590675" cy="952500"/>
                <wp:effectExtent l="0" t="0" r="9525" b="0"/>
                <wp:wrapNone/>
                <wp:docPr id="13" name="Imag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7765" w:type="dxa"/>
        </w:tcPr>
        <w:p w14:paraId="2F446B39" w14:textId="77777777" w:rsidR="005676CA" w:rsidRDefault="005676CA" w:rsidP="00350DE6">
          <w:pPr>
            <w:pStyle w:val="5Normal"/>
            <w:spacing w:before="0" w:after="0"/>
            <w:ind w:right="0"/>
            <w:jc w:val="right"/>
            <w:rPr>
              <w:rFonts w:ascii="Georgia" w:hAnsi="Georgia"/>
              <w:b/>
              <w:sz w:val="22"/>
              <w:szCs w:val="22"/>
            </w:rPr>
          </w:pPr>
        </w:p>
        <w:p w14:paraId="13FCCCD4" w14:textId="4E305547" w:rsidR="005676CA" w:rsidRPr="008B551F" w:rsidRDefault="005676CA" w:rsidP="00350DE6">
          <w:pPr>
            <w:pStyle w:val="5Normal"/>
            <w:spacing w:before="0" w:after="0"/>
            <w:ind w:right="0"/>
            <w:jc w:val="right"/>
            <w:rPr>
              <w:rFonts w:ascii="Georgia" w:hAnsi="Georgia"/>
              <w:b/>
              <w:sz w:val="22"/>
              <w:szCs w:val="22"/>
            </w:rPr>
          </w:pPr>
          <w:r w:rsidRPr="008B551F">
            <w:rPr>
              <w:rFonts w:ascii="Georgia" w:hAnsi="Georgia"/>
              <w:b/>
              <w:sz w:val="22"/>
              <w:szCs w:val="22"/>
            </w:rPr>
            <w:t xml:space="preserve">ETABLISSEMENT PUBLIC DU MUSEE D’ORSAY ET DU </w:t>
          </w:r>
        </w:p>
        <w:p w14:paraId="644AACEB" w14:textId="77777777" w:rsidR="005676CA" w:rsidRPr="008B551F" w:rsidRDefault="005676CA" w:rsidP="00350DE6">
          <w:pPr>
            <w:pStyle w:val="5Normal"/>
            <w:spacing w:before="0"/>
            <w:ind w:right="0"/>
            <w:jc w:val="right"/>
            <w:rPr>
              <w:rFonts w:ascii="Georgia" w:hAnsi="Georgia"/>
              <w:b/>
              <w:sz w:val="22"/>
              <w:szCs w:val="22"/>
            </w:rPr>
          </w:pPr>
          <w:r w:rsidRPr="008B551F">
            <w:rPr>
              <w:rFonts w:ascii="Georgia" w:hAnsi="Georgia"/>
              <w:b/>
              <w:sz w:val="22"/>
              <w:szCs w:val="22"/>
            </w:rPr>
            <w:t>MUSEE DE L’ORANGERIE – VALERY GISCARD D’ESTAING</w:t>
          </w:r>
        </w:p>
        <w:p w14:paraId="1FD88D4A" w14:textId="77777777" w:rsidR="005676CA" w:rsidRPr="008B551F" w:rsidRDefault="005676CA" w:rsidP="00350DE6">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1B10229" w14:textId="77777777" w:rsidR="005676CA" w:rsidRPr="008B551F" w:rsidRDefault="005676CA" w:rsidP="00350DE6">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EACB42B" w14:textId="77777777" w:rsidR="005676CA" w:rsidRPr="008B551F" w:rsidRDefault="005676CA" w:rsidP="00350DE6">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887DDC" w14:textId="77777777" w:rsidR="005676CA" w:rsidRDefault="005676CA" w:rsidP="00350DE6">
          <w:pPr>
            <w:pStyle w:val="En-tte"/>
            <w:tabs>
              <w:tab w:val="clear" w:pos="4536"/>
              <w:tab w:val="clear" w:pos="9072"/>
              <w:tab w:val="left" w:pos="4635"/>
            </w:tabs>
          </w:pPr>
        </w:p>
      </w:tc>
    </w:tr>
  </w:tbl>
  <w:p w14:paraId="3A189C1C" w14:textId="77777777" w:rsidR="005676CA" w:rsidRDefault="005676CA" w:rsidP="00350DE6">
    <w:pPr>
      <w:pStyle w:val="En-tte"/>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3652"/>
    <w:multiLevelType w:val="hybridMultilevel"/>
    <w:tmpl w:val="4B1866F6"/>
    <w:lvl w:ilvl="0" w:tplc="48EA9E96">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78BED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761BD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6A1A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D2883F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D2DAE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F0406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F12384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C8449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E9463F7"/>
    <w:multiLevelType w:val="hybridMultilevel"/>
    <w:tmpl w:val="6E9A65DC"/>
    <w:lvl w:ilvl="0" w:tplc="21E0DAD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6A06F6">
      <w:start w:val="1"/>
      <w:numFmt w:val="bullet"/>
      <w:lvlRestart w:val="0"/>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9CAE7F6">
      <w:start w:val="1"/>
      <w:numFmt w:val="bullet"/>
      <w:lvlText w:val="▪"/>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C0A886">
      <w:start w:val="1"/>
      <w:numFmt w:val="bullet"/>
      <w:lvlText w:val="•"/>
      <w:lvlJc w:val="left"/>
      <w:pPr>
        <w:ind w:left="2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86429A">
      <w:start w:val="1"/>
      <w:numFmt w:val="bullet"/>
      <w:lvlText w:val="o"/>
      <w:lvlJc w:val="left"/>
      <w:pPr>
        <w:ind w:left="33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A20EB6A">
      <w:start w:val="1"/>
      <w:numFmt w:val="bullet"/>
      <w:lvlText w:val="▪"/>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024AE78">
      <w:start w:val="1"/>
      <w:numFmt w:val="bullet"/>
      <w:lvlText w:val="•"/>
      <w:lvlJc w:val="left"/>
      <w:pPr>
        <w:ind w:left="4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88CB48">
      <w:start w:val="1"/>
      <w:numFmt w:val="bullet"/>
      <w:lvlText w:val="o"/>
      <w:lvlJc w:val="left"/>
      <w:pPr>
        <w:ind w:left="54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1028736">
      <w:start w:val="1"/>
      <w:numFmt w:val="bullet"/>
      <w:lvlText w:val="▪"/>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3D57F6E"/>
    <w:multiLevelType w:val="hybridMultilevel"/>
    <w:tmpl w:val="DD4091CE"/>
    <w:lvl w:ilvl="0" w:tplc="FDC05ECC">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20085A14">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6B22EFE">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E45C48">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D45166">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5D0E478">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78D7A4">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7C75EA">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ADC6016">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5214B3C"/>
    <w:multiLevelType w:val="hybridMultilevel"/>
    <w:tmpl w:val="F580C194"/>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4" w15:restartNumberingAfterBreak="0">
    <w:nsid w:val="170C588F"/>
    <w:multiLevelType w:val="hybridMultilevel"/>
    <w:tmpl w:val="66926E8E"/>
    <w:lvl w:ilvl="0" w:tplc="E4B235D2">
      <w:start w:val="1"/>
      <w:numFmt w:val="decimal"/>
      <w:lvlText w:val="2.%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914555D"/>
    <w:multiLevelType w:val="multilevel"/>
    <w:tmpl w:val="BAFE484C"/>
    <w:lvl w:ilvl="0">
      <w:start w:val="1"/>
      <w:numFmt w:val="decimal"/>
      <w:pStyle w:val="Titre1"/>
      <w:lvlText w:val="%1"/>
      <w:lvlJc w:val="left"/>
      <w:pPr>
        <w:ind w:left="432" w:hanging="432"/>
      </w:pPr>
      <w:rPr>
        <w:specVanish w:val="0"/>
      </w:rPr>
    </w:lvl>
    <w:lvl w:ilvl="1">
      <w:start w:val="1"/>
      <w:numFmt w:val="decimal"/>
      <w:pStyle w:val="Titre2"/>
      <w:lvlText w:val="%1.%2"/>
      <w:lvlJc w:val="left"/>
      <w:pPr>
        <w:ind w:left="576" w:hanging="576"/>
      </w:pPr>
    </w:lvl>
    <w:lvl w:ilvl="2">
      <w:start w:val="1"/>
      <w:numFmt w:val="decimal"/>
      <w:pStyle w:val="Titre3"/>
      <w:lvlText w:val="%1.%2.%3"/>
      <w:lvlJc w:val="left"/>
      <w:pPr>
        <w:ind w:left="1571"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1C7C75F9"/>
    <w:multiLevelType w:val="hybridMultilevel"/>
    <w:tmpl w:val="65D63934"/>
    <w:lvl w:ilvl="0" w:tplc="586ECACC">
      <w:start w:val="3"/>
      <w:numFmt w:val="decimal"/>
      <w:lvlText w:val="%1.1.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406443E"/>
    <w:multiLevelType w:val="multilevel"/>
    <w:tmpl w:val="545CBD20"/>
    <w:lvl w:ilvl="0">
      <w:start w:val="1"/>
      <w:numFmt w:val="decimal"/>
      <w:lvlText w:val="%1"/>
      <w:lvlJc w:val="left"/>
      <w:pPr>
        <w:ind w:left="1073" w:hanging="360"/>
      </w:pPr>
      <w:rPr>
        <w:rFonts w:hint="default"/>
      </w:rPr>
    </w:lvl>
    <w:lvl w:ilvl="1">
      <w:start w:val="1"/>
      <w:numFmt w:val="decimal"/>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8" w15:restartNumberingAfterBreak="0">
    <w:nsid w:val="274007D5"/>
    <w:multiLevelType w:val="hybridMultilevel"/>
    <w:tmpl w:val="66008E2A"/>
    <w:lvl w:ilvl="0" w:tplc="59F21650">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27E4E7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525E40">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6A9E5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D0326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7EE46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E6CD04">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C6542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222678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B7F696E"/>
    <w:multiLevelType w:val="hybridMultilevel"/>
    <w:tmpl w:val="E6F85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281172"/>
    <w:multiLevelType w:val="hybridMultilevel"/>
    <w:tmpl w:val="60D8D0CA"/>
    <w:lvl w:ilvl="0" w:tplc="B9B00F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1E76F7"/>
    <w:multiLevelType w:val="hybridMultilevel"/>
    <w:tmpl w:val="99EC795A"/>
    <w:lvl w:ilvl="0" w:tplc="E6E2E938">
      <w:start w:val="1"/>
      <w:numFmt w:val="bullet"/>
      <w:pStyle w:val="tiret"/>
      <w:lvlText w:val="-"/>
      <w:lvlJc w:val="left"/>
      <w:pPr>
        <w:ind w:left="1494" w:hanging="360"/>
      </w:pPr>
      <w:rPr>
        <w:rFonts w:ascii="Arial" w:hAnsi="Aria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37416BBB"/>
    <w:multiLevelType w:val="hybridMultilevel"/>
    <w:tmpl w:val="81A63D52"/>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3"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B240627"/>
    <w:multiLevelType w:val="hybridMultilevel"/>
    <w:tmpl w:val="462A29DC"/>
    <w:lvl w:ilvl="0" w:tplc="55ECB66C">
      <w:start w:val="1"/>
      <w:numFmt w:val="bullet"/>
      <w:lvlText w:val="-"/>
      <w:lvlJc w:val="left"/>
      <w:pPr>
        <w:ind w:left="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FED416">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2C86E0">
      <w:start w:val="1"/>
      <w:numFmt w:val="bullet"/>
      <w:lvlText w:val="▪"/>
      <w:lvlJc w:val="left"/>
      <w:pPr>
        <w:ind w:left="1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FEB6AC">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08A096">
      <w:start w:val="1"/>
      <w:numFmt w:val="bullet"/>
      <w:lvlText w:val="o"/>
      <w:lvlJc w:val="left"/>
      <w:pPr>
        <w:ind w:left="2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19A4F4C">
      <w:start w:val="1"/>
      <w:numFmt w:val="bullet"/>
      <w:lvlText w:val="▪"/>
      <w:lvlJc w:val="left"/>
      <w:pPr>
        <w:ind w:left="3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62EA40">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928A44">
      <w:start w:val="1"/>
      <w:numFmt w:val="bullet"/>
      <w:lvlText w:val="o"/>
      <w:lvlJc w:val="left"/>
      <w:pPr>
        <w:ind w:left="5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CB82E20">
      <w:start w:val="1"/>
      <w:numFmt w:val="bullet"/>
      <w:lvlText w:val="▪"/>
      <w:lvlJc w:val="left"/>
      <w:pPr>
        <w:ind w:left="5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40464A"/>
    <w:multiLevelType w:val="multilevel"/>
    <w:tmpl w:val="87FC686A"/>
    <w:lvl w:ilvl="0">
      <w:start w:val="1"/>
      <w:numFmt w:val="decimal"/>
      <w:lvlText w:val="%1.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077" w:hanging="72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437" w:hanging="108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1797" w:hanging="1440"/>
      </w:pPr>
      <w:rPr>
        <w:rFonts w:hint="default"/>
      </w:rPr>
    </w:lvl>
  </w:abstractNum>
  <w:abstractNum w:abstractNumId="16" w15:restartNumberingAfterBreak="0">
    <w:nsid w:val="3B753E65"/>
    <w:multiLevelType w:val="hybridMultilevel"/>
    <w:tmpl w:val="F92CB314"/>
    <w:lvl w:ilvl="0" w:tplc="9EEA0D44">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32961548">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46C3332">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7441E4C">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9ACA46">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8AE844">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F76878C">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CDA20">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2412">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4A827E7"/>
    <w:multiLevelType w:val="hybridMultilevel"/>
    <w:tmpl w:val="0C961E18"/>
    <w:lvl w:ilvl="0" w:tplc="D35E7EF4">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DF789E74">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198E026">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D4587C">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6E0A8A">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4E4ED38">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FC28C6">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E7A90">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6729914">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4A362E94"/>
    <w:multiLevelType w:val="hybridMultilevel"/>
    <w:tmpl w:val="F24E4FDC"/>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20" w15:restartNumberingAfterBreak="0">
    <w:nsid w:val="4A920140"/>
    <w:multiLevelType w:val="hybridMultilevel"/>
    <w:tmpl w:val="5198A64C"/>
    <w:lvl w:ilvl="0" w:tplc="B9207A3E">
      <w:numFmt w:val="bullet"/>
      <w:pStyle w:val="Paragraphedeliste"/>
      <w:lvlText w:val="-"/>
      <w:lvlJc w:val="right"/>
      <w:pPr>
        <w:ind w:left="1430" w:hanging="360"/>
      </w:pPr>
      <w:rPr>
        <w:rFonts w:ascii="Arial" w:eastAsia="Times New Roman" w:hAnsi="Arial" w:hint="default"/>
      </w:rPr>
    </w:lvl>
    <w:lvl w:ilvl="1" w:tplc="040C0003">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1" w15:restartNumberingAfterBreak="0">
    <w:nsid w:val="4F9A194D"/>
    <w:multiLevelType w:val="hybridMultilevel"/>
    <w:tmpl w:val="9DE01F82"/>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3" w15:restartNumberingAfterBreak="0">
    <w:nsid w:val="586C6FA7"/>
    <w:multiLevelType w:val="hybridMultilevel"/>
    <w:tmpl w:val="EA7A007E"/>
    <w:lvl w:ilvl="0" w:tplc="1B4EC316">
      <w:start w:val="1"/>
      <w:numFmt w:val="decimal"/>
      <w:lvlText w:val="%1.1.1"/>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C4F127B"/>
    <w:multiLevelType w:val="hybridMultilevel"/>
    <w:tmpl w:val="62C247B6"/>
    <w:lvl w:ilvl="0" w:tplc="77E2763A">
      <w:start w:val="1"/>
      <w:numFmt w:val="bullet"/>
      <w:lvlText w:val="-"/>
      <w:lvlJc w:val="left"/>
      <w:pPr>
        <w:ind w:left="7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404A76">
      <w:start w:val="1"/>
      <w:numFmt w:val="bullet"/>
      <w:lvlText w:val="o"/>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8449AE">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6C2C2E">
      <w:start w:val="1"/>
      <w:numFmt w:val="bullet"/>
      <w:lvlText w:val="•"/>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5EB70A">
      <w:start w:val="1"/>
      <w:numFmt w:val="bullet"/>
      <w:lvlText w:val="o"/>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AE863C">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328906">
      <w:start w:val="1"/>
      <w:numFmt w:val="bullet"/>
      <w:lvlText w:val="•"/>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5C781C">
      <w:start w:val="1"/>
      <w:numFmt w:val="bullet"/>
      <w:lvlText w:val="o"/>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583CBC">
      <w:start w:val="1"/>
      <w:numFmt w:val="bullet"/>
      <w:lvlText w:val="▪"/>
      <w:lvlJc w:val="left"/>
      <w:pPr>
        <w:ind w:left="6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DB072EB"/>
    <w:multiLevelType w:val="hybridMultilevel"/>
    <w:tmpl w:val="CE1A74E4"/>
    <w:lvl w:ilvl="0" w:tplc="7478BAC8">
      <w:numFmt w:val="bullet"/>
      <w:lvlText w:val="-"/>
      <w:lvlJc w:val="left"/>
      <w:pPr>
        <w:ind w:left="708" w:hanging="360"/>
      </w:pPr>
      <w:rPr>
        <w:rFonts w:ascii="Times New Roman" w:eastAsia="Lucida Sans Unicode" w:hAnsi="Times New Roman" w:cs="Times New Roman"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26" w15:restartNumberingAfterBreak="0">
    <w:nsid w:val="5EC3259E"/>
    <w:multiLevelType w:val="hybridMultilevel"/>
    <w:tmpl w:val="AE30D61C"/>
    <w:lvl w:ilvl="0" w:tplc="A3D6C084">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106F5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D0133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486E5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D6DF1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7C0D7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9AD29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E063F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DCF11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F79651E"/>
    <w:multiLevelType w:val="multilevel"/>
    <w:tmpl w:val="116A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AA7024"/>
    <w:multiLevelType w:val="hybridMultilevel"/>
    <w:tmpl w:val="CDDAD024"/>
    <w:lvl w:ilvl="0" w:tplc="D402F992">
      <w:start w:val="1"/>
      <w:numFmt w:val="bullet"/>
      <w:pStyle w:val="Titre6"/>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15:restartNumberingAfterBreak="0">
    <w:nsid w:val="6DDC68E1"/>
    <w:multiLevelType w:val="hybridMultilevel"/>
    <w:tmpl w:val="9920D29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 w15:restartNumberingAfterBreak="0">
    <w:nsid w:val="6F973839"/>
    <w:multiLevelType w:val="hybridMultilevel"/>
    <w:tmpl w:val="3CEC9C62"/>
    <w:lvl w:ilvl="0" w:tplc="EF22A1B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C4E29C">
      <w:start w:val="1"/>
      <w:numFmt w:val="bullet"/>
      <w:lvlText w:val="•"/>
      <w:lvlJc w:val="left"/>
      <w:pPr>
        <w:ind w:left="1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0850AC">
      <w:start w:val="1"/>
      <w:numFmt w:val="bullet"/>
      <w:lvlText w:val="▪"/>
      <w:lvlJc w:val="left"/>
      <w:pPr>
        <w:ind w:left="1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1EE6BB6">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B6066E">
      <w:start w:val="1"/>
      <w:numFmt w:val="bullet"/>
      <w:lvlText w:val="o"/>
      <w:lvlJc w:val="left"/>
      <w:pPr>
        <w:ind w:left="2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845AF4">
      <w:start w:val="1"/>
      <w:numFmt w:val="bullet"/>
      <w:lvlText w:val="▪"/>
      <w:lvlJc w:val="left"/>
      <w:pPr>
        <w:ind w:left="3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661464">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927CD6">
      <w:start w:val="1"/>
      <w:numFmt w:val="bullet"/>
      <w:lvlText w:val="o"/>
      <w:lvlJc w:val="left"/>
      <w:pPr>
        <w:ind w:left="5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4121F3C">
      <w:start w:val="1"/>
      <w:numFmt w:val="bullet"/>
      <w:lvlText w:val="▪"/>
      <w:lvlJc w:val="left"/>
      <w:pPr>
        <w:ind w:left="5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302718B"/>
    <w:multiLevelType w:val="hybridMultilevel"/>
    <w:tmpl w:val="5FCE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1D1291"/>
    <w:multiLevelType w:val="hybridMultilevel"/>
    <w:tmpl w:val="546AD5F2"/>
    <w:lvl w:ilvl="0" w:tplc="08865910">
      <w:start w:val="1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7BA9677E"/>
    <w:multiLevelType w:val="multilevel"/>
    <w:tmpl w:val="4E04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0D12"/>
    <w:multiLevelType w:val="hybridMultilevel"/>
    <w:tmpl w:val="3CDE80A4"/>
    <w:lvl w:ilvl="0" w:tplc="89BECDFC">
      <w:start w:val="1"/>
      <w:numFmt w:val="bullet"/>
      <w:lvlText w:val=""/>
      <w:lvlJc w:val="left"/>
      <w:pPr>
        <w:ind w:left="10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CD26D81A">
      <w:start w:val="1"/>
      <w:numFmt w:val="bullet"/>
      <w:lvlText w:val="o"/>
      <w:lvlJc w:val="left"/>
      <w:pPr>
        <w:ind w:left="16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6C05A9E">
      <w:start w:val="1"/>
      <w:numFmt w:val="bullet"/>
      <w:lvlText w:val="▪"/>
      <w:lvlJc w:val="left"/>
      <w:pPr>
        <w:ind w:left="23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48E997E">
      <w:start w:val="1"/>
      <w:numFmt w:val="bullet"/>
      <w:lvlText w:val="•"/>
      <w:lvlJc w:val="left"/>
      <w:pPr>
        <w:ind w:left="3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DC8FDE">
      <w:start w:val="1"/>
      <w:numFmt w:val="bullet"/>
      <w:lvlText w:val="o"/>
      <w:lvlJc w:val="left"/>
      <w:pPr>
        <w:ind w:left="3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430F5C6">
      <w:start w:val="1"/>
      <w:numFmt w:val="bullet"/>
      <w:lvlText w:val="▪"/>
      <w:lvlJc w:val="left"/>
      <w:pPr>
        <w:ind w:left="4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D1ABD78">
      <w:start w:val="1"/>
      <w:numFmt w:val="bullet"/>
      <w:lvlText w:val="•"/>
      <w:lvlJc w:val="left"/>
      <w:pPr>
        <w:ind w:left="5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049C7A">
      <w:start w:val="1"/>
      <w:numFmt w:val="bullet"/>
      <w:lvlText w:val="o"/>
      <w:lvlJc w:val="left"/>
      <w:pPr>
        <w:ind w:left="5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D48FDA">
      <w:start w:val="1"/>
      <w:numFmt w:val="bullet"/>
      <w:lvlText w:val="▪"/>
      <w:lvlJc w:val="left"/>
      <w:pPr>
        <w:ind w:left="6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5"/>
  </w:num>
  <w:num w:numId="2">
    <w:abstractNumId w:val="1"/>
  </w:num>
  <w:num w:numId="3">
    <w:abstractNumId w:val="24"/>
  </w:num>
  <w:num w:numId="4">
    <w:abstractNumId w:val="16"/>
  </w:num>
  <w:num w:numId="5">
    <w:abstractNumId w:val="2"/>
  </w:num>
  <w:num w:numId="6">
    <w:abstractNumId w:val="17"/>
  </w:num>
  <w:num w:numId="7">
    <w:abstractNumId w:val="8"/>
  </w:num>
  <w:num w:numId="8">
    <w:abstractNumId w:val="0"/>
  </w:num>
  <w:num w:numId="9">
    <w:abstractNumId w:val="14"/>
  </w:num>
  <w:num w:numId="10">
    <w:abstractNumId w:val="30"/>
  </w:num>
  <w:num w:numId="11">
    <w:abstractNumId w:val="26"/>
  </w:num>
  <w:num w:numId="12">
    <w:abstractNumId w:val="15"/>
  </w:num>
  <w:num w:numId="13">
    <w:abstractNumId w:val="9"/>
  </w:num>
  <w:num w:numId="14">
    <w:abstractNumId w:val="10"/>
  </w:num>
  <w:num w:numId="15">
    <w:abstractNumId w:val="23"/>
  </w:num>
  <w:num w:numId="16">
    <w:abstractNumId w:val="7"/>
  </w:num>
  <w:num w:numId="17">
    <w:abstractNumId w:val="23"/>
  </w:num>
  <w:num w:numId="18">
    <w:abstractNumId w:val="4"/>
  </w:num>
  <w:num w:numId="19">
    <w:abstractNumId w:val="6"/>
  </w:num>
  <w:num w:numId="20">
    <w:abstractNumId w:val="5"/>
  </w:num>
  <w:num w:numId="21">
    <w:abstractNumId w:val="22"/>
  </w:num>
  <w:num w:numId="22">
    <w:abstractNumId w:val="25"/>
  </w:num>
  <w:num w:numId="23">
    <w:abstractNumId w:val="21"/>
  </w:num>
  <w:num w:numId="24">
    <w:abstractNumId w:val="33"/>
  </w:num>
  <w:num w:numId="25">
    <w:abstractNumId w:val="13"/>
  </w:num>
  <w:num w:numId="26">
    <w:abstractNumId w:val="34"/>
  </w:num>
  <w:num w:numId="27">
    <w:abstractNumId w:val="27"/>
  </w:num>
  <w:num w:numId="28">
    <w:abstractNumId w:val="7"/>
  </w:num>
  <w:num w:numId="29">
    <w:abstractNumId w:val="3"/>
  </w:num>
  <w:num w:numId="30">
    <w:abstractNumId w:val="18"/>
  </w:num>
  <w:num w:numId="31">
    <w:abstractNumId w:val="32"/>
  </w:num>
  <w:num w:numId="32">
    <w:abstractNumId w:val="29"/>
  </w:num>
  <w:num w:numId="33">
    <w:abstractNumId w:val="31"/>
  </w:num>
  <w:num w:numId="34">
    <w:abstractNumId w:val="7"/>
  </w:num>
  <w:num w:numId="35">
    <w:abstractNumId w:val="19"/>
  </w:num>
  <w:num w:numId="36">
    <w:abstractNumId w:val="12"/>
  </w:num>
  <w:num w:numId="37">
    <w:abstractNumId w:val="33"/>
  </w:num>
  <w:num w:numId="38">
    <w:abstractNumId w:val="33"/>
  </w:num>
  <w:num w:numId="39">
    <w:abstractNumId w:val="5"/>
    <w:lvlOverride w:ilvl="0">
      <w:startOverride w:val="3"/>
    </w:lvlOverride>
  </w:num>
  <w:num w:numId="40">
    <w:abstractNumId w:val="20"/>
  </w:num>
  <w:num w:numId="41">
    <w:abstractNumId w:val="28"/>
  </w:num>
  <w:num w:numId="42">
    <w:abstractNumId w:val="11"/>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52C0"/>
    <w:rsid w:val="00012A9D"/>
    <w:rsid w:val="000556A0"/>
    <w:rsid w:val="00070460"/>
    <w:rsid w:val="000840AD"/>
    <w:rsid w:val="00092412"/>
    <w:rsid w:val="00094F44"/>
    <w:rsid w:val="000954F2"/>
    <w:rsid w:val="000A72E3"/>
    <w:rsid w:val="000B2D5C"/>
    <w:rsid w:val="000C2C7E"/>
    <w:rsid w:val="000C69B2"/>
    <w:rsid w:val="000C7639"/>
    <w:rsid w:val="000D37AF"/>
    <w:rsid w:val="000F398D"/>
    <w:rsid w:val="00103CB9"/>
    <w:rsid w:val="0011417B"/>
    <w:rsid w:val="00120BAA"/>
    <w:rsid w:val="00127DD9"/>
    <w:rsid w:val="001446CA"/>
    <w:rsid w:val="0017457D"/>
    <w:rsid w:val="00183187"/>
    <w:rsid w:val="00185E78"/>
    <w:rsid w:val="001C50E3"/>
    <w:rsid w:val="001C60C9"/>
    <w:rsid w:val="001C726F"/>
    <w:rsid w:val="001D0352"/>
    <w:rsid w:val="002266CA"/>
    <w:rsid w:val="00247466"/>
    <w:rsid w:val="0025475B"/>
    <w:rsid w:val="0026300F"/>
    <w:rsid w:val="002923CB"/>
    <w:rsid w:val="002A2574"/>
    <w:rsid w:val="002B4C79"/>
    <w:rsid w:val="002B6589"/>
    <w:rsid w:val="002C7087"/>
    <w:rsid w:val="002D30B3"/>
    <w:rsid w:val="002E093E"/>
    <w:rsid w:val="002F42A7"/>
    <w:rsid w:val="003132A8"/>
    <w:rsid w:val="00315027"/>
    <w:rsid w:val="00323A10"/>
    <w:rsid w:val="003376DE"/>
    <w:rsid w:val="00347372"/>
    <w:rsid w:val="00350DE6"/>
    <w:rsid w:val="00351A8A"/>
    <w:rsid w:val="00357D24"/>
    <w:rsid w:val="00364C4C"/>
    <w:rsid w:val="003717E3"/>
    <w:rsid w:val="003850E4"/>
    <w:rsid w:val="003C1CB6"/>
    <w:rsid w:val="003D19A2"/>
    <w:rsid w:val="003D1DC9"/>
    <w:rsid w:val="003D267A"/>
    <w:rsid w:val="003E0582"/>
    <w:rsid w:val="003E56AF"/>
    <w:rsid w:val="003F5736"/>
    <w:rsid w:val="00417AA2"/>
    <w:rsid w:val="0044136E"/>
    <w:rsid w:val="00467F0D"/>
    <w:rsid w:val="00486C22"/>
    <w:rsid w:val="00491F21"/>
    <w:rsid w:val="00492CF8"/>
    <w:rsid w:val="004A67C0"/>
    <w:rsid w:val="004C267D"/>
    <w:rsid w:val="004F2B72"/>
    <w:rsid w:val="004F7882"/>
    <w:rsid w:val="0051202A"/>
    <w:rsid w:val="00531D62"/>
    <w:rsid w:val="005676CA"/>
    <w:rsid w:val="00572704"/>
    <w:rsid w:val="0059118C"/>
    <w:rsid w:val="005917CE"/>
    <w:rsid w:val="00593B16"/>
    <w:rsid w:val="005B1A74"/>
    <w:rsid w:val="005B41AA"/>
    <w:rsid w:val="005B7D63"/>
    <w:rsid w:val="005D7542"/>
    <w:rsid w:val="005F6419"/>
    <w:rsid w:val="005F7D82"/>
    <w:rsid w:val="006259A2"/>
    <w:rsid w:val="00691419"/>
    <w:rsid w:val="006C4D10"/>
    <w:rsid w:val="006D6EF8"/>
    <w:rsid w:val="006E10D3"/>
    <w:rsid w:val="006F2AAD"/>
    <w:rsid w:val="00701E86"/>
    <w:rsid w:val="007328B3"/>
    <w:rsid w:val="00771F1A"/>
    <w:rsid w:val="007739E6"/>
    <w:rsid w:val="00774F14"/>
    <w:rsid w:val="00776C50"/>
    <w:rsid w:val="0079432E"/>
    <w:rsid w:val="007B507A"/>
    <w:rsid w:val="007C1E05"/>
    <w:rsid w:val="007C27B4"/>
    <w:rsid w:val="007D6107"/>
    <w:rsid w:val="007F4BA8"/>
    <w:rsid w:val="00811842"/>
    <w:rsid w:val="008155AA"/>
    <w:rsid w:val="00843BE0"/>
    <w:rsid w:val="0085072A"/>
    <w:rsid w:val="008801DF"/>
    <w:rsid w:val="00885CAF"/>
    <w:rsid w:val="00895479"/>
    <w:rsid w:val="008A26A2"/>
    <w:rsid w:val="008E173C"/>
    <w:rsid w:val="008E2A37"/>
    <w:rsid w:val="0090015D"/>
    <w:rsid w:val="009015FE"/>
    <w:rsid w:val="009018E7"/>
    <w:rsid w:val="00902E55"/>
    <w:rsid w:val="009220DC"/>
    <w:rsid w:val="00952A70"/>
    <w:rsid w:val="0095347C"/>
    <w:rsid w:val="009554A6"/>
    <w:rsid w:val="009761AD"/>
    <w:rsid w:val="00982812"/>
    <w:rsid w:val="009D242E"/>
    <w:rsid w:val="009E5D96"/>
    <w:rsid w:val="00A16E53"/>
    <w:rsid w:val="00A25EC0"/>
    <w:rsid w:val="00A33F60"/>
    <w:rsid w:val="00A500E7"/>
    <w:rsid w:val="00A71463"/>
    <w:rsid w:val="00A767D8"/>
    <w:rsid w:val="00A867D6"/>
    <w:rsid w:val="00AC49F0"/>
    <w:rsid w:val="00AF01B4"/>
    <w:rsid w:val="00B00246"/>
    <w:rsid w:val="00B03075"/>
    <w:rsid w:val="00B119B0"/>
    <w:rsid w:val="00B3090F"/>
    <w:rsid w:val="00B529FA"/>
    <w:rsid w:val="00B6132F"/>
    <w:rsid w:val="00BE30C5"/>
    <w:rsid w:val="00BF6241"/>
    <w:rsid w:val="00C13C64"/>
    <w:rsid w:val="00C20942"/>
    <w:rsid w:val="00C267A7"/>
    <w:rsid w:val="00C33BD7"/>
    <w:rsid w:val="00C349D2"/>
    <w:rsid w:val="00C42F28"/>
    <w:rsid w:val="00C76EFF"/>
    <w:rsid w:val="00C93B09"/>
    <w:rsid w:val="00CB38D1"/>
    <w:rsid w:val="00CD139C"/>
    <w:rsid w:val="00CD1723"/>
    <w:rsid w:val="00CF60A5"/>
    <w:rsid w:val="00D303A2"/>
    <w:rsid w:val="00D33559"/>
    <w:rsid w:val="00D66E28"/>
    <w:rsid w:val="00D85D5E"/>
    <w:rsid w:val="00DB0182"/>
    <w:rsid w:val="00DB6E59"/>
    <w:rsid w:val="00DD379A"/>
    <w:rsid w:val="00DD55D0"/>
    <w:rsid w:val="00DD7075"/>
    <w:rsid w:val="00DE45CA"/>
    <w:rsid w:val="00E00D87"/>
    <w:rsid w:val="00E135F0"/>
    <w:rsid w:val="00E17099"/>
    <w:rsid w:val="00E310CA"/>
    <w:rsid w:val="00E67010"/>
    <w:rsid w:val="00E72CE1"/>
    <w:rsid w:val="00E860BD"/>
    <w:rsid w:val="00E97551"/>
    <w:rsid w:val="00EE61A5"/>
    <w:rsid w:val="00F00229"/>
    <w:rsid w:val="00F05C32"/>
    <w:rsid w:val="00F102D1"/>
    <w:rsid w:val="00F131B5"/>
    <w:rsid w:val="00F27DF9"/>
    <w:rsid w:val="00F419A2"/>
    <w:rsid w:val="00F512C1"/>
    <w:rsid w:val="00F761C9"/>
    <w:rsid w:val="00F76AE3"/>
    <w:rsid w:val="00F86833"/>
    <w:rsid w:val="00F94949"/>
    <w:rsid w:val="00F96435"/>
    <w:rsid w:val="00FA196D"/>
    <w:rsid w:val="00FA4F3E"/>
    <w:rsid w:val="00FA6736"/>
    <w:rsid w:val="00FC2E1B"/>
    <w:rsid w:val="00FE0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842"/>
    <w:pPr>
      <w:spacing w:after="5" w:line="250" w:lineRule="auto"/>
      <w:ind w:left="438" w:hanging="10"/>
      <w:jc w:val="both"/>
    </w:pPr>
    <w:rPr>
      <w:rFonts w:ascii="Calibri" w:eastAsia="Calibri" w:hAnsi="Calibri" w:cs="Calibri"/>
      <w:color w:val="000000"/>
      <w:sz w:val="20"/>
      <w:lang w:eastAsia="fr-FR"/>
    </w:rPr>
  </w:style>
  <w:style w:type="paragraph" w:styleId="Titre1">
    <w:name w:val="heading 1"/>
    <w:basedOn w:val="Corpsdetexte"/>
    <w:next w:val="Corpsdetexte"/>
    <w:link w:val="Titre1Car"/>
    <w:uiPriority w:val="9"/>
    <w:unhideWhenUsed/>
    <w:qFormat/>
    <w:rsid w:val="00467F0D"/>
    <w:pPr>
      <w:keepNext/>
      <w:keepLines/>
      <w:numPr>
        <w:numId w:val="20"/>
      </w:numPr>
      <w:spacing w:before="120" w:after="240" w:line="240" w:lineRule="auto"/>
      <w:ind w:left="0" w:firstLine="0"/>
      <w:outlineLvl w:val="0"/>
    </w:pPr>
    <w:rPr>
      <w:b/>
      <w:caps/>
      <w:color w:val="000000" w:themeColor="text1"/>
      <w:sz w:val="24"/>
      <w:u w:color="5B9BD5"/>
    </w:rPr>
  </w:style>
  <w:style w:type="paragraph" w:styleId="Titre2">
    <w:name w:val="heading 2"/>
    <w:basedOn w:val="Corpsdetexte"/>
    <w:next w:val="Normal"/>
    <w:link w:val="Titre2Car"/>
    <w:autoRedefine/>
    <w:uiPriority w:val="9"/>
    <w:unhideWhenUsed/>
    <w:qFormat/>
    <w:rsid w:val="007C1E05"/>
    <w:pPr>
      <w:keepNext/>
      <w:keepLines/>
      <w:numPr>
        <w:ilvl w:val="1"/>
        <w:numId w:val="20"/>
      </w:numPr>
      <w:spacing w:before="240" w:after="0" w:line="240" w:lineRule="auto"/>
      <w:ind w:left="567" w:firstLine="0"/>
      <w:outlineLvl w:val="1"/>
    </w:pPr>
    <w:rPr>
      <w:rFonts w:asciiTheme="minorHAnsi" w:hAnsiTheme="minorHAnsi" w:cs="Times"/>
      <w:bCs/>
      <w:caps/>
      <w:color w:val="000000" w:themeColor="text1"/>
    </w:rPr>
  </w:style>
  <w:style w:type="paragraph" w:styleId="Titre3">
    <w:name w:val="heading 3"/>
    <w:next w:val="Corpsdetexte"/>
    <w:link w:val="Titre3Car"/>
    <w:uiPriority w:val="9"/>
    <w:unhideWhenUsed/>
    <w:qFormat/>
    <w:rsid w:val="00895479"/>
    <w:pPr>
      <w:keepNext/>
      <w:keepLines/>
      <w:numPr>
        <w:ilvl w:val="2"/>
        <w:numId w:val="20"/>
      </w:numPr>
      <w:spacing w:before="120" w:after="60" w:line="240" w:lineRule="auto"/>
      <w:ind w:left="851" w:firstLine="0"/>
      <w:outlineLvl w:val="2"/>
    </w:pPr>
    <w:rPr>
      <w:rFonts w:ascii="Times" w:eastAsia="Calibri" w:hAnsi="Times" w:cs="Calibri"/>
      <w:color w:val="000000"/>
      <w:sz w:val="20"/>
      <w:u w:val="single"/>
      <w:lang w:eastAsia="fr-FR"/>
    </w:rPr>
  </w:style>
  <w:style w:type="paragraph" w:styleId="Titre4">
    <w:name w:val="heading 4"/>
    <w:basedOn w:val="Corpsdetexte"/>
    <w:next w:val="Corpsdetexte"/>
    <w:link w:val="Titre4Car"/>
    <w:uiPriority w:val="9"/>
    <w:unhideWhenUsed/>
    <w:qFormat/>
    <w:rsid w:val="001C60C9"/>
    <w:pPr>
      <w:keepNext/>
      <w:keepLines/>
      <w:numPr>
        <w:ilvl w:val="3"/>
        <w:numId w:val="20"/>
      </w:numPr>
      <w:spacing w:before="40" w:line="240" w:lineRule="auto"/>
      <w:ind w:left="1134" w:firstLine="0"/>
      <w:outlineLvl w:val="3"/>
    </w:pPr>
    <w:rPr>
      <w:rFonts w:eastAsiaTheme="majorEastAsia" w:cstheme="majorBidi"/>
      <w:i/>
      <w:iCs/>
      <w:color w:val="auto"/>
    </w:rPr>
  </w:style>
  <w:style w:type="paragraph" w:styleId="Titre5">
    <w:name w:val="heading 5"/>
    <w:basedOn w:val="Normal"/>
    <w:next w:val="Normal"/>
    <w:link w:val="Titre5Car"/>
    <w:uiPriority w:val="9"/>
    <w:unhideWhenUsed/>
    <w:qFormat/>
    <w:rsid w:val="002266CA"/>
    <w:pPr>
      <w:keepNext/>
      <w:numPr>
        <w:ilvl w:val="4"/>
        <w:numId w:val="20"/>
      </w:numPr>
      <w:pBdr>
        <w:top w:val="single" w:sz="4" w:space="0" w:color="C0C0C0"/>
        <w:left w:val="single" w:sz="4" w:space="0" w:color="C0C0C0"/>
        <w:bottom w:val="single" w:sz="4" w:space="0" w:color="C0C0C0"/>
        <w:right w:val="single" w:sz="4" w:space="0" w:color="C0C0C0"/>
      </w:pBdr>
      <w:spacing w:after="0" w:line="259" w:lineRule="auto"/>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3717E3"/>
    <w:pPr>
      <w:keepNext/>
      <w:keepLines/>
      <w:numPr>
        <w:numId w:val="41"/>
      </w:numPr>
      <w:spacing w:before="40" w:after="0"/>
      <w:outlineLvl w:val="5"/>
    </w:pPr>
    <w:rPr>
      <w:rFonts w:ascii="Times" w:eastAsiaTheme="majorEastAsia" w:hAnsi="Times" w:cstheme="majorBidi"/>
      <w:b/>
      <w:i/>
      <w:color w:val="auto"/>
    </w:rPr>
  </w:style>
  <w:style w:type="paragraph" w:styleId="Titre7">
    <w:name w:val="heading 7"/>
    <w:basedOn w:val="Normal"/>
    <w:next w:val="Normal"/>
    <w:link w:val="Titre7Car"/>
    <w:uiPriority w:val="9"/>
    <w:semiHidden/>
    <w:unhideWhenUsed/>
    <w:qFormat/>
    <w:rsid w:val="00FC2E1B"/>
    <w:pPr>
      <w:keepNext/>
      <w:keepLines/>
      <w:numPr>
        <w:ilvl w:val="6"/>
        <w:numId w:val="2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unhideWhenUsed/>
    <w:qFormat/>
    <w:rsid w:val="00FC2E1B"/>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C2E1B"/>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7F0D"/>
    <w:rPr>
      <w:rFonts w:ascii="Times" w:eastAsia="Calibri" w:hAnsi="Times" w:cs="Calibri"/>
      <w:b/>
      <w:caps/>
      <w:color w:val="000000" w:themeColor="text1"/>
      <w:sz w:val="24"/>
      <w:u w:color="5B9BD5"/>
      <w:lang w:eastAsia="fr-FR"/>
    </w:rPr>
  </w:style>
  <w:style w:type="character" w:customStyle="1" w:styleId="Titre2Car">
    <w:name w:val="Titre 2 Car"/>
    <w:basedOn w:val="Policepardfaut"/>
    <w:link w:val="Titre2"/>
    <w:uiPriority w:val="9"/>
    <w:rsid w:val="007C1E05"/>
    <w:rPr>
      <w:rFonts w:eastAsia="Calibri" w:cs="Times"/>
      <w:bCs/>
      <w:caps/>
      <w:color w:val="000000" w:themeColor="text1"/>
      <w:sz w:val="20"/>
      <w:lang w:eastAsia="fr-FR"/>
    </w:rPr>
  </w:style>
  <w:style w:type="character" w:customStyle="1" w:styleId="Titre3Car">
    <w:name w:val="Titre 3 Car"/>
    <w:basedOn w:val="Policepardfaut"/>
    <w:link w:val="Titre3"/>
    <w:uiPriority w:val="9"/>
    <w:rsid w:val="00895479"/>
    <w:rPr>
      <w:rFonts w:ascii="Times" w:eastAsia="Calibri" w:hAnsi="Times" w:cs="Calibri"/>
      <w:color w:val="000000"/>
      <w:sz w:val="20"/>
      <w:u w:val="single"/>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1"/>
    <w:qFormat/>
    <w:rsid w:val="001C60C9"/>
    <w:pPr>
      <w:numPr>
        <w:numId w:val="40"/>
      </w:numPr>
      <w:spacing w:after="100" w:afterAutospacing="1" w:line="240" w:lineRule="auto"/>
      <w:contextualSpacing/>
    </w:pPr>
    <w:rPr>
      <w:rFonts w:ascii="Times" w:hAnsi="Times"/>
    </w:r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350DE6"/>
    <w:pPr>
      <w:spacing w:before="120" w:after="120" w:line="288" w:lineRule="auto"/>
      <w:ind w:left="0" w:right="425" w:firstLine="0"/>
    </w:pPr>
    <w:rPr>
      <w:rFonts w:asciiTheme="minorHAnsi" w:hAnsiTheme="minorHAnsi" w:cs="Arial"/>
      <w:color w:val="auto"/>
      <w:szCs w:val="18"/>
    </w:rPr>
  </w:style>
  <w:style w:type="character" w:customStyle="1" w:styleId="5NormalCar">
    <w:name w:val="5. Normal Car"/>
    <w:link w:val="5Normal"/>
    <w:rsid w:val="00350DE6"/>
    <w:rPr>
      <w:rFonts w:eastAsia="Calibri" w:cs="Arial"/>
      <w:sz w:val="20"/>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customStyle="1" w:styleId="Titre5b">
    <w:name w:val="Titre 5b"/>
    <w:basedOn w:val="Titre6"/>
    <w:qFormat/>
    <w:rsid w:val="003717E3"/>
    <w:pPr>
      <w:spacing w:before="120" w:after="40" w:line="240" w:lineRule="auto"/>
      <w:ind w:left="567"/>
    </w:pPr>
    <w:rPr>
      <w:rFonts w:eastAsia="Times New Roman"/>
      <w:bCs/>
      <w:i w:val="0"/>
      <w:iCs/>
    </w:rPr>
  </w:style>
  <w:style w:type="paragraph" w:styleId="Pieddepage">
    <w:name w:val="footer"/>
    <w:basedOn w:val="Normal"/>
    <w:link w:val="PieddepageCar"/>
    <w:uiPriority w:val="99"/>
    <w:unhideWhenUsed/>
    <w:rsid w:val="00C42F28"/>
    <w:pPr>
      <w:tabs>
        <w:tab w:val="center" w:pos="4536"/>
        <w:tab w:val="right" w:pos="9072"/>
      </w:tabs>
      <w:spacing w:after="0" w:line="240" w:lineRule="auto"/>
    </w:pPr>
    <w:rPr>
      <w:rFonts w:ascii="Times" w:hAnsi="Times"/>
      <w:sz w:val="16"/>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link w:val="CorpsdetexteCar"/>
    <w:uiPriority w:val="99"/>
    <w:unhideWhenUsed/>
    <w:rsid w:val="00E72CE1"/>
    <w:pPr>
      <w:spacing w:after="120"/>
    </w:pPr>
    <w:rPr>
      <w:rFonts w:ascii="Times" w:eastAsia="Calibri" w:hAnsi="Times" w:cs="Calibri"/>
      <w:color w:val="000000"/>
      <w:sz w:val="20"/>
      <w:lang w:eastAsia="fr-FR"/>
    </w:rPr>
  </w:style>
  <w:style w:type="character" w:customStyle="1" w:styleId="CorpsdetexteCar">
    <w:name w:val="Corps de texte Car"/>
    <w:basedOn w:val="Policepardfaut"/>
    <w:link w:val="Corpsdetexte"/>
    <w:uiPriority w:val="99"/>
    <w:rsid w:val="00E72CE1"/>
    <w:rPr>
      <w:rFonts w:ascii="Times" w:eastAsia="Calibri" w:hAnsi="Times" w:cs="Calibri"/>
      <w:color w:val="000000"/>
      <w:sz w:val="20"/>
      <w:lang w:eastAsia="fr-FR"/>
    </w:rPr>
  </w:style>
  <w:style w:type="paragraph" w:styleId="Corpsdetexte2">
    <w:name w:val="Body Text 2"/>
    <w:basedOn w:val="Normal"/>
    <w:link w:val="Corpsdetexte2Car"/>
    <w:uiPriority w:val="99"/>
    <w:semiHidden/>
    <w:unhideWhenUsed/>
    <w:rsid w:val="001C50E3"/>
    <w:pPr>
      <w:spacing w:after="120" w:line="480" w:lineRule="auto"/>
    </w:pPr>
  </w:style>
  <w:style w:type="character" w:customStyle="1" w:styleId="Corpsdetexte2Car">
    <w:name w:val="Corps de texte 2 Car"/>
    <w:basedOn w:val="Policepardfaut"/>
    <w:link w:val="Corpsdetexte2"/>
    <w:uiPriority w:val="99"/>
    <w:semiHidden/>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25"/>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Corpsdetexte"/>
    <w:link w:val="APSlisteCar"/>
    <w:qFormat/>
    <w:rsid w:val="00FC2E1B"/>
    <w:pPr>
      <w:keepNext/>
      <w:numPr>
        <w:numId w:val="24"/>
      </w:numPr>
      <w:spacing w:after="0" w:line="240" w:lineRule="auto"/>
    </w:pPr>
    <w:rPr>
      <w:rFonts w:cs="Times New Roman"/>
      <w:szCs w:val="20"/>
      <w:lang w:eastAsia="en-US"/>
    </w:rPr>
  </w:style>
  <w:style w:type="character" w:customStyle="1" w:styleId="APSlisteCar">
    <w:name w:val="APS liste Car"/>
    <w:basedOn w:val="Policepardfaut"/>
    <w:link w:val="APSliste"/>
    <w:rsid w:val="00FC2E1B"/>
    <w:rPr>
      <w:rFonts w:ascii="Times" w:eastAsia="Calibri" w:hAnsi="Times"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Corpsdetexte"/>
    <w:next w:val="Corpsdetexte"/>
    <w:autoRedefine/>
    <w:uiPriority w:val="39"/>
    <w:unhideWhenUsed/>
    <w:rsid w:val="00811842"/>
    <w:pPr>
      <w:spacing w:after="100"/>
    </w:pPr>
  </w:style>
  <w:style w:type="paragraph" w:styleId="TM2">
    <w:name w:val="toc 2"/>
    <w:basedOn w:val="Corpsdetexte"/>
    <w:next w:val="Corpsdetexte"/>
    <w:autoRedefine/>
    <w:uiPriority w:val="39"/>
    <w:unhideWhenUsed/>
    <w:rsid w:val="00982812"/>
    <w:pPr>
      <w:spacing w:after="100"/>
      <w:ind w:left="200"/>
    </w:pPr>
  </w:style>
  <w:style w:type="paragraph" w:styleId="TM3">
    <w:name w:val="toc 3"/>
    <w:basedOn w:val="Corpsdetexte"/>
    <w:next w:val="Corpsdetexte"/>
    <w:autoRedefine/>
    <w:uiPriority w:val="39"/>
    <w:unhideWhenUsed/>
    <w:rsid w:val="00811842"/>
    <w:pPr>
      <w:spacing w:after="100"/>
      <w:ind w:left="400"/>
    </w:p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5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character" w:customStyle="1" w:styleId="Titre4Car">
    <w:name w:val="Titre 4 Car"/>
    <w:basedOn w:val="Policepardfaut"/>
    <w:link w:val="Titre4"/>
    <w:uiPriority w:val="9"/>
    <w:rsid w:val="001C60C9"/>
    <w:rPr>
      <w:rFonts w:ascii="Times" w:eastAsiaTheme="majorEastAsia" w:hAnsi="Times" w:cstheme="majorBidi"/>
      <w:i/>
      <w:iCs/>
      <w:sz w:val="20"/>
      <w:lang w:eastAsia="fr-FR"/>
    </w:rPr>
  </w:style>
  <w:style w:type="character" w:customStyle="1" w:styleId="Titre6Car">
    <w:name w:val="Titre 6 Car"/>
    <w:basedOn w:val="Policepardfaut"/>
    <w:link w:val="Titre6"/>
    <w:uiPriority w:val="9"/>
    <w:rsid w:val="003717E3"/>
    <w:rPr>
      <w:rFonts w:ascii="Times" w:eastAsiaTheme="majorEastAsia" w:hAnsi="Times" w:cstheme="majorBidi"/>
      <w:b/>
      <w:i/>
      <w:sz w:val="20"/>
      <w:lang w:eastAsia="fr-FR"/>
    </w:rPr>
  </w:style>
  <w:style w:type="character" w:customStyle="1" w:styleId="Titre7Car">
    <w:name w:val="Titre 7 Car"/>
    <w:basedOn w:val="Policepardfaut"/>
    <w:link w:val="Titre7"/>
    <w:uiPriority w:val="9"/>
    <w:semiHidden/>
    <w:rsid w:val="00FC2E1B"/>
    <w:rPr>
      <w:rFonts w:asciiTheme="majorHAnsi" w:eastAsiaTheme="majorEastAsia" w:hAnsiTheme="majorHAnsi" w:cstheme="majorBidi"/>
      <w:i/>
      <w:iCs/>
      <w:color w:val="1F4D78" w:themeColor="accent1" w:themeShade="7F"/>
      <w:sz w:val="20"/>
      <w:lang w:eastAsia="fr-FR"/>
    </w:rPr>
  </w:style>
  <w:style w:type="character" w:customStyle="1" w:styleId="Titre8Car">
    <w:name w:val="Titre 8 Car"/>
    <w:basedOn w:val="Policepardfaut"/>
    <w:link w:val="Titre8"/>
    <w:uiPriority w:val="9"/>
    <w:rsid w:val="00FC2E1B"/>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FC2E1B"/>
    <w:rPr>
      <w:rFonts w:asciiTheme="majorHAnsi" w:eastAsiaTheme="majorEastAsia" w:hAnsiTheme="majorHAnsi" w:cstheme="majorBidi"/>
      <w:i/>
      <w:iCs/>
      <w:color w:val="272727" w:themeColor="text1" w:themeTint="D8"/>
      <w:sz w:val="21"/>
      <w:szCs w:val="21"/>
      <w:lang w:eastAsia="fr-FR"/>
    </w:rPr>
  </w:style>
  <w:style w:type="paragraph" w:styleId="Sous-titre">
    <w:name w:val="Subtitle"/>
    <w:basedOn w:val="Normal"/>
    <w:next w:val="Normal"/>
    <w:link w:val="Sous-titreCar"/>
    <w:uiPriority w:val="11"/>
    <w:qFormat/>
    <w:rsid w:val="00FC2E1B"/>
    <w:pPr>
      <w:numPr>
        <w:ilvl w:val="1"/>
      </w:numPr>
      <w:spacing w:after="160"/>
      <w:ind w:left="438" w:hanging="10"/>
    </w:pPr>
    <w:rPr>
      <w:rFonts w:asciiTheme="minorHAnsi" w:eastAsiaTheme="minorEastAsia" w:hAnsiTheme="minorHAnsi" w:cstheme="minorBidi"/>
      <w:color w:val="5A5A5A" w:themeColor="text1" w:themeTint="A5"/>
      <w:spacing w:val="15"/>
      <w:sz w:val="22"/>
    </w:rPr>
  </w:style>
  <w:style w:type="character" w:customStyle="1" w:styleId="Sous-titreCar">
    <w:name w:val="Sous-titre Car"/>
    <w:basedOn w:val="Policepardfaut"/>
    <w:link w:val="Sous-titre"/>
    <w:uiPriority w:val="11"/>
    <w:rsid w:val="00FC2E1B"/>
    <w:rPr>
      <w:rFonts w:eastAsiaTheme="minorEastAsia"/>
      <w:color w:val="5A5A5A" w:themeColor="text1" w:themeTint="A5"/>
      <w:spacing w:val="15"/>
      <w:lang w:eastAsia="fr-FR"/>
    </w:rPr>
  </w:style>
  <w:style w:type="character" w:styleId="Emphaseple">
    <w:name w:val="Subtle Emphasis"/>
    <w:basedOn w:val="Policepardfaut"/>
    <w:uiPriority w:val="19"/>
    <w:qFormat/>
    <w:rsid w:val="00FC2E1B"/>
    <w:rPr>
      <w:i/>
      <w:iCs/>
      <w:color w:val="404040" w:themeColor="text1" w:themeTint="BF"/>
    </w:rPr>
  </w:style>
  <w:style w:type="paragraph" w:styleId="Titre">
    <w:name w:val="Title"/>
    <w:basedOn w:val="Normal"/>
    <w:next w:val="Normal"/>
    <w:link w:val="TitreCar"/>
    <w:uiPriority w:val="10"/>
    <w:qFormat/>
    <w:rsid w:val="00811842"/>
    <w:pPr>
      <w:spacing w:after="0" w:line="360" w:lineRule="auto"/>
      <w:contextualSpacing/>
      <w:jc w:val="center"/>
    </w:pPr>
    <w:rPr>
      <w:rFonts w:ascii="Times" w:eastAsiaTheme="majorEastAsia" w:hAnsi="Times" w:cstheme="majorBidi"/>
      <w:b/>
      <w:color w:val="auto"/>
      <w:spacing w:val="-10"/>
      <w:kern w:val="28"/>
      <w:sz w:val="48"/>
      <w:szCs w:val="56"/>
    </w:rPr>
  </w:style>
  <w:style w:type="character" w:customStyle="1" w:styleId="TitreCar">
    <w:name w:val="Titre Car"/>
    <w:basedOn w:val="Policepardfaut"/>
    <w:link w:val="Titre"/>
    <w:uiPriority w:val="10"/>
    <w:rsid w:val="00811842"/>
    <w:rPr>
      <w:rFonts w:ascii="Times" w:eastAsiaTheme="majorEastAsia" w:hAnsi="Times" w:cstheme="majorBidi"/>
      <w:b/>
      <w:spacing w:val="-10"/>
      <w:kern w:val="28"/>
      <w:sz w:val="48"/>
      <w:szCs w:val="56"/>
      <w:lang w:eastAsia="fr-FR"/>
    </w:rPr>
  </w:style>
  <w:style w:type="character" w:customStyle="1" w:styleId="PieddepageCar">
    <w:name w:val="Pied de page Car"/>
    <w:basedOn w:val="Policepardfaut"/>
    <w:link w:val="Pieddepage"/>
    <w:uiPriority w:val="99"/>
    <w:rsid w:val="00C42F28"/>
    <w:rPr>
      <w:rFonts w:ascii="Times" w:eastAsia="Calibri" w:hAnsi="Times" w:cs="Calibri"/>
      <w:color w:val="000000"/>
      <w:sz w:val="16"/>
      <w:lang w:eastAsia="fr-FR"/>
    </w:rPr>
  </w:style>
  <w:style w:type="paragraph" w:styleId="Sansinterligne">
    <w:name w:val="No Spacing"/>
    <w:link w:val="SansinterligneCar"/>
    <w:uiPriority w:val="1"/>
    <w:qFormat/>
    <w:rsid w:val="00C42F28"/>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42F28"/>
    <w:rPr>
      <w:rFonts w:eastAsiaTheme="minorEastAsia"/>
      <w:lang w:eastAsia="fr-FR"/>
    </w:rPr>
  </w:style>
  <w:style w:type="paragraph" w:customStyle="1" w:styleId="tiret">
    <w:name w:val="tiret"/>
    <w:basedOn w:val="Normal"/>
    <w:qFormat/>
    <w:rsid w:val="00E72CE1"/>
    <w:pPr>
      <w:numPr>
        <w:numId w:val="42"/>
      </w:numPr>
      <w:spacing w:after="0" w:line="240" w:lineRule="auto"/>
      <w:ind w:left="1418" w:hanging="284"/>
      <w:jc w:val="left"/>
    </w:pPr>
    <w:rPr>
      <w:rFonts w:ascii="Arial" w:eastAsia="Times New Roman" w:hAnsi="Arial" w:cs="Times New Roman"/>
      <w:color w:val="auto"/>
      <w:sz w:val="18"/>
      <w:szCs w:val="24"/>
    </w:rPr>
  </w:style>
  <w:style w:type="paragraph" w:customStyle="1" w:styleId="local1">
    <w:name w:val="local.1"/>
    <w:basedOn w:val="Normal"/>
    <w:qFormat/>
    <w:rsid w:val="00E72CE1"/>
    <w:pPr>
      <w:spacing w:after="0" w:line="240" w:lineRule="auto"/>
      <w:ind w:left="851" w:firstLine="0"/>
      <w:jc w:val="left"/>
    </w:pPr>
    <w:rPr>
      <w:rFonts w:ascii="Arial" w:eastAsia="Times New Roman" w:hAnsi="Arial" w:cs="Times New Roman"/>
      <w:i/>
      <w:color w:val="auto"/>
      <w:sz w:val="18"/>
      <w:szCs w:val="24"/>
    </w:rPr>
  </w:style>
  <w:style w:type="paragraph" w:customStyle="1" w:styleId="local2">
    <w:name w:val="local. 2"/>
    <w:basedOn w:val="local1"/>
    <w:qFormat/>
    <w:rsid w:val="00E72CE1"/>
    <w:pPr>
      <w:ind w:left="1134"/>
    </w:pPr>
  </w:style>
  <w:style w:type="paragraph" w:styleId="TM4">
    <w:name w:val="toc 4"/>
    <w:basedOn w:val="Normal"/>
    <w:next w:val="Normal"/>
    <w:autoRedefine/>
    <w:uiPriority w:val="39"/>
    <w:unhideWhenUsed/>
    <w:rsid w:val="003C1CB6"/>
    <w:pPr>
      <w:spacing w:after="100" w:line="278" w:lineRule="auto"/>
      <w:ind w:left="720" w:firstLine="0"/>
      <w:jc w:val="left"/>
    </w:pPr>
    <w:rPr>
      <w:rFonts w:asciiTheme="minorHAnsi" w:eastAsiaTheme="minorEastAsia" w:hAnsiTheme="minorHAnsi" w:cstheme="minorBidi"/>
      <w:color w:val="auto"/>
      <w:kern w:val="2"/>
      <w:sz w:val="24"/>
      <w:szCs w:val="24"/>
      <w14:ligatures w14:val="standardContextual"/>
    </w:rPr>
  </w:style>
  <w:style w:type="paragraph" w:styleId="TM5">
    <w:name w:val="toc 5"/>
    <w:basedOn w:val="Normal"/>
    <w:next w:val="Normal"/>
    <w:autoRedefine/>
    <w:uiPriority w:val="39"/>
    <w:unhideWhenUsed/>
    <w:rsid w:val="003C1CB6"/>
    <w:pPr>
      <w:spacing w:after="100" w:line="278" w:lineRule="auto"/>
      <w:ind w:left="960" w:firstLine="0"/>
      <w:jc w:val="left"/>
    </w:pPr>
    <w:rPr>
      <w:rFonts w:asciiTheme="minorHAnsi" w:eastAsiaTheme="minorEastAsia" w:hAnsiTheme="minorHAnsi" w:cstheme="minorBidi"/>
      <w:color w:val="auto"/>
      <w:kern w:val="2"/>
      <w:sz w:val="24"/>
      <w:szCs w:val="24"/>
      <w14:ligatures w14:val="standardContextual"/>
    </w:rPr>
  </w:style>
  <w:style w:type="paragraph" w:styleId="TM6">
    <w:name w:val="toc 6"/>
    <w:basedOn w:val="Normal"/>
    <w:next w:val="Normal"/>
    <w:autoRedefine/>
    <w:uiPriority w:val="39"/>
    <w:unhideWhenUsed/>
    <w:rsid w:val="003C1CB6"/>
    <w:pPr>
      <w:spacing w:after="100" w:line="278" w:lineRule="auto"/>
      <w:ind w:left="1200" w:firstLine="0"/>
      <w:jc w:val="left"/>
    </w:pPr>
    <w:rPr>
      <w:rFonts w:asciiTheme="minorHAnsi" w:eastAsiaTheme="minorEastAsia" w:hAnsiTheme="minorHAnsi" w:cstheme="minorBidi"/>
      <w:color w:val="auto"/>
      <w:kern w:val="2"/>
      <w:sz w:val="24"/>
      <w:szCs w:val="24"/>
      <w14:ligatures w14:val="standardContextual"/>
    </w:rPr>
  </w:style>
  <w:style w:type="paragraph" w:styleId="TM7">
    <w:name w:val="toc 7"/>
    <w:basedOn w:val="Normal"/>
    <w:next w:val="Normal"/>
    <w:autoRedefine/>
    <w:uiPriority w:val="39"/>
    <w:unhideWhenUsed/>
    <w:rsid w:val="003C1CB6"/>
    <w:pPr>
      <w:spacing w:after="100" w:line="278" w:lineRule="auto"/>
      <w:ind w:left="1440" w:firstLine="0"/>
      <w:jc w:val="left"/>
    </w:pPr>
    <w:rPr>
      <w:rFonts w:asciiTheme="minorHAnsi" w:eastAsiaTheme="minorEastAsia" w:hAnsiTheme="minorHAnsi" w:cstheme="minorBidi"/>
      <w:color w:val="auto"/>
      <w:kern w:val="2"/>
      <w:sz w:val="24"/>
      <w:szCs w:val="24"/>
      <w14:ligatures w14:val="standardContextual"/>
    </w:rPr>
  </w:style>
  <w:style w:type="paragraph" w:styleId="TM8">
    <w:name w:val="toc 8"/>
    <w:basedOn w:val="Normal"/>
    <w:next w:val="Normal"/>
    <w:autoRedefine/>
    <w:uiPriority w:val="39"/>
    <w:unhideWhenUsed/>
    <w:rsid w:val="003C1CB6"/>
    <w:pPr>
      <w:spacing w:after="100" w:line="278" w:lineRule="auto"/>
      <w:ind w:left="1680" w:firstLine="0"/>
      <w:jc w:val="left"/>
    </w:pPr>
    <w:rPr>
      <w:rFonts w:asciiTheme="minorHAnsi" w:eastAsiaTheme="minorEastAsia" w:hAnsiTheme="minorHAnsi" w:cstheme="minorBidi"/>
      <w:color w:val="auto"/>
      <w:kern w:val="2"/>
      <w:sz w:val="24"/>
      <w:szCs w:val="24"/>
      <w14:ligatures w14:val="standardContextual"/>
    </w:rPr>
  </w:style>
  <w:style w:type="paragraph" w:styleId="TM9">
    <w:name w:val="toc 9"/>
    <w:basedOn w:val="Normal"/>
    <w:next w:val="Normal"/>
    <w:autoRedefine/>
    <w:uiPriority w:val="39"/>
    <w:unhideWhenUsed/>
    <w:rsid w:val="003C1CB6"/>
    <w:pPr>
      <w:spacing w:after="100" w:line="278" w:lineRule="auto"/>
      <w:ind w:left="1920" w:firstLine="0"/>
      <w:jc w:val="left"/>
    </w:pPr>
    <w:rPr>
      <w:rFonts w:asciiTheme="minorHAnsi" w:eastAsiaTheme="minorEastAsia" w:hAnsiTheme="minorHAnsi" w:cstheme="minorBidi"/>
      <w:color w:val="auto"/>
      <w:kern w:val="2"/>
      <w:sz w:val="24"/>
      <w:szCs w:val="24"/>
      <w14:ligatures w14:val="standardContextual"/>
    </w:rPr>
  </w:style>
  <w:style w:type="character" w:customStyle="1" w:styleId="Mentionnonrsolue1">
    <w:name w:val="Mention non résolue1"/>
    <w:basedOn w:val="Policepardfaut"/>
    <w:uiPriority w:val="99"/>
    <w:semiHidden/>
    <w:unhideWhenUsed/>
    <w:rsid w:val="003C1CB6"/>
    <w:rPr>
      <w:color w:val="605E5C"/>
      <w:shd w:val="clear" w:color="auto" w:fill="E1DFDD"/>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1"/>
    <w:rsid w:val="008801DF"/>
    <w:rPr>
      <w:rFonts w:ascii="Times" w:eastAsia="Calibri" w:hAnsi="Times" w:cs="Calibri"/>
      <w:color w:val="000000"/>
      <w:sz w:val="20"/>
      <w:lang w:eastAsia="fr-FR"/>
    </w:rPr>
  </w:style>
  <w:style w:type="paragraph" w:styleId="Rvision">
    <w:name w:val="Revision"/>
    <w:hidden/>
    <w:uiPriority w:val="99"/>
    <w:semiHidden/>
    <w:rsid w:val="009554A6"/>
    <w:pPr>
      <w:spacing w:after="0" w:line="240" w:lineRule="auto"/>
    </w:pPr>
    <w:rPr>
      <w:rFonts w:ascii="Calibri" w:eastAsia="Calibri" w:hAnsi="Calibri" w:cs="Calibri"/>
      <w:color w:val="000000"/>
      <w:sz w:val="20"/>
      <w:lang w:eastAsia="fr-FR"/>
    </w:rPr>
  </w:style>
  <w:style w:type="character" w:styleId="lev">
    <w:name w:val="Strong"/>
    <w:basedOn w:val="Policepardfaut"/>
    <w:uiPriority w:val="22"/>
    <w:qFormat/>
    <w:rsid w:val="002B4C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24516">
      <w:bodyDiv w:val="1"/>
      <w:marLeft w:val="0"/>
      <w:marRight w:val="0"/>
      <w:marTop w:val="0"/>
      <w:marBottom w:val="0"/>
      <w:divBdr>
        <w:top w:val="none" w:sz="0" w:space="0" w:color="auto"/>
        <w:left w:val="none" w:sz="0" w:space="0" w:color="auto"/>
        <w:bottom w:val="none" w:sz="0" w:space="0" w:color="auto"/>
        <w:right w:val="none" w:sz="0" w:space="0" w:color="auto"/>
      </w:divBdr>
    </w:div>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93103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B2E84-3409-4DF7-9C97-1B4416936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23</Pages>
  <Words>10244</Words>
  <Characters>56346</Characters>
  <Application>Microsoft Office Word</Application>
  <DocSecurity>0</DocSecurity>
  <Lines>469</Lines>
  <Paragraphs>132</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PAQUI Loane</cp:lastModifiedBy>
  <cp:revision>39</cp:revision>
  <dcterms:created xsi:type="dcterms:W3CDTF">2024-05-30T12:29:00Z</dcterms:created>
  <dcterms:modified xsi:type="dcterms:W3CDTF">2025-01-14T16:13:00Z</dcterms:modified>
</cp:coreProperties>
</file>