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8BAD93" w14:textId="0E2CDA72" w:rsidR="00715922" w:rsidRPr="00A36637" w:rsidRDefault="00715922" w:rsidP="00BE5907"/>
    <w:tbl>
      <w:tblPr>
        <w:tblpPr w:leftFromText="141" w:rightFromText="141" w:vertAnchor="text" w:horzAnchor="margin" w:tblpY="-14"/>
        <w:tblW w:w="8978" w:type="dxa"/>
        <w:tblLayout w:type="fixed"/>
        <w:tblLook w:val="0000" w:firstRow="0" w:lastRow="0" w:firstColumn="0" w:lastColumn="0" w:noHBand="0" w:noVBand="0"/>
      </w:tblPr>
      <w:tblGrid>
        <w:gridCol w:w="8978"/>
      </w:tblGrid>
      <w:tr w:rsidR="006A5D4C" w:rsidRPr="00E847D3" w14:paraId="159FEFD7" w14:textId="77777777" w:rsidTr="00824594">
        <w:trPr>
          <w:trHeight w:val="12986"/>
        </w:trPr>
        <w:tc>
          <w:tcPr>
            <w:tcW w:w="8978" w:type="dxa"/>
            <w:shd w:val="clear" w:color="auto" w:fill="D9D9D9"/>
          </w:tcPr>
          <w:p w14:paraId="74CCE9FF" w14:textId="77777777" w:rsidR="006A5D4C" w:rsidRPr="00E847D3" w:rsidRDefault="006A5D4C" w:rsidP="0019050C">
            <w:pPr>
              <w:tabs>
                <w:tab w:val="left" w:pos="9356"/>
              </w:tabs>
              <w:ind w:left="142" w:right="411" w:hanging="108"/>
              <w:jc w:val="center"/>
              <w:rPr>
                <w:b/>
                <w:bCs/>
                <w:color w:val="000000"/>
              </w:rPr>
            </w:pPr>
          </w:p>
          <w:p w14:paraId="7439E487" w14:textId="5582E630" w:rsidR="006A5D4C" w:rsidRDefault="006A5D4C" w:rsidP="0019050C">
            <w:pPr>
              <w:tabs>
                <w:tab w:val="left" w:pos="9356"/>
              </w:tabs>
              <w:ind w:left="142" w:right="411" w:hanging="108"/>
              <w:jc w:val="center"/>
              <w:rPr>
                <w:b/>
                <w:bCs/>
                <w:color w:val="000000"/>
              </w:rPr>
            </w:pPr>
            <w:r w:rsidRPr="00E847D3">
              <w:rPr>
                <w:b/>
                <w:bCs/>
                <w:color w:val="000000"/>
              </w:rPr>
              <w:t xml:space="preserve">MARCHE PUBLIC DE </w:t>
            </w:r>
            <w:r>
              <w:rPr>
                <w:b/>
                <w:bCs/>
                <w:color w:val="000000"/>
              </w:rPr>
              <w:t>SERVICES</w:t>
            </w:r>
          </w:p>
          <w:p w14:paraId="19C59A1A" w14:textId="4CB5A90B" w:rsidR="00B1187F" w:rsidRDefault="00B1187F" w:rsidP="0019050C">
            <w:pPr>
              <w:tabs>
                <w:tab w:val="left" w:pos="9356"/>
              </w:tabs>
              <w:ind w:left="142" w:right="411" w:hanging="108"/>
              <w:jc w:val="center"/>
              <w:rPr>
                <w:b/>
                <w:bCs/>
                <w:color w:val="000000"/>
              </w:rPr>
            </w:pPr>
          </w:p>
          <w:p w14:paraId="560D1758" w14:textId="37F34B6C" w:rsidR="0018650F" w:rsidRPr="00B1187F" w:rsidRDefault="0018650F" w:rsidP="0019050C">
            <w:pPr>
              <w:jc w:val="center"/>
              <w:rPr>
                <w:rFonts w:cs="Arial"/>
                <w:b/>
                <w:sz w:val="32"/>
                <w:szCs w:val="32"/>
              </w:rPr>
            </w:pPr>
            <w:r w:rsidRPr="00B1187F">
              <w:rPr>
                <w:rFonts w:cs="Arial"/>
                <w:b/>
                <w:sz w:val="32"/>
                <w:szCs w:val="32"/>
              </w:rPr>
              <w:t>Marché public n° 202</w:t>
            </w:r>
            <w:r w:rsidR="00F44C2E">
              <w:rPr>
                <w:rFonts w:cs="Arial"/>
                <w:b/>
                <w:sz w:val="32"/>
                <w:szCs w:val="32"/>
              </w:rPr>
              <w:t>4060</w:t>
            </w:r>
          </w:p>
          <w:p w14:paraId="13BFB15A" w14:textId="77777777" w:rsidR="0018650F" w:rsidRDefault="0018650F" w:rsidP="0019050C">
            <w:pPr>
              <w:tabs>
                <w:tab w:val="left" w:pos="9356"/>
              </w:tabs>
              <w:ind w:left="142" w:right="411" w:hanging="108"/>
              <w:jc w:val="center"/>
              <w:rPr>
                <w:b/>
                <w:bCs/>
                <w:color w:val="000000"/>
              </w:rPr>
            </w:pPr>
          </w:p>
          <w:p w14:paraId="689B43CB" w14:textId="214F71DB" w:rsidR="00B1187F" w:rsidRPr="0018650F" w:rsidRDefault="0018650F" w:rsidP="0019050C">
            <w:pPr>
              <w:tabs>
                <w:tab w:val="left" w:pos="9356"/>
              </w:tabs>
              <w:ind w:left="142" w:right="411" w:hanging="108"/>
              <w:jc w:val="left"/>
              <w:rPr>
                <w:b/>
                <w:bCs/>
                <w:color w:val="000000"/>
                <w:sz w:val="24"/>
                <w:szCs w:val="24"/>
                <w:u w:val="single"/>
              </w:rPr>
            </w:pPr>
            <w:r w:rsidRPr="0018650F">
              <w:rPr>
                <w:b/>
                <w:bCs/>
                <w:color w:val="000000"/>
                <w:sz w:val="24"/>
                <w:szCs w:val="24"/>
                <w:u w:val="single"/>
              </w:rPr>
              <w:t>Objet du marché :</w:t>
            </w:r>
          </w:p>
          <w:p w14:paraId="23D3A9AE" w14:textId="14F11FA3" w:rsidR="00BE5907" w:rsidRDefault="00BE5907" w:rsidP="0019050C">
            <w:pPr>
              <w:spacing w:after="0"/>
              <w:ind w:left="37" w:right="283" w:hanging="3"/>
              <w:jc w:val="left"/>
            </w:pPr>
            <w:bookmarkStart w:id="0" w:name="_Hlk152668423"/>
            <w:r>
              <w:t>Travaux de sous-titrage et d’accessibilité d’œuvres cinématographiques et audiovisuelles et réalisation des prestations associées.</w:t>
            </w:r>
          </w:p>
          <w:bookmarkEnd w:id="0"/>
          <w:p w14:paraId="5D6A1FE6" w14:textId="77777777" w:rsidR="008203F4" w:rsidRPr="008203F4" w:rsidRDefault="008203F4" w:rsidP="00BE5907">
            <w:pPr>
              <w:rPr>
                <w:rFonts w:cs="Arial"/>
                <w:b/>
                <w:bCs/>
                <w:sz w:val="36"/>
                <w:szCs w:val="36"/>
              </w:rPr>
            </w:pPr>
          </w:p>
          <w:p w14:paraId="52B39EDB" w14:textId="7FCD4CA1" w:rsidR="0018650F" w:rsidRPr="00B1187F" w:rsidRDefault="0018650F" w:rsidP="00BE5907">
            <w:pPr>
              <w:rPr>
                <w:rFonts w:cs="Arial"/>
                <w:b/>
                <w:sz w:val="36"/>
                <w:szCs w:val="36"/>
              </w:rPr>
            </w:pPr>
            <w:r w:rsidRPr="00B1187F">
              <w:rPr>
                <w:rFonts w:cs="Arial"/>
                <w:b/>
                <w:sz w:val="36"/>
                <w:szCs w:val="36"/>
              </w:rPr>
              <w:t xml:space="preserve">Annexe </w:t>
            </w:r>
            <w:r w:rsidR="004029FD">
              <w:rPr>
                <w:rFonts w:cs="Arial"/>
                <w:b/>
                <w:sz w:val="36"/>
                <w:szCs w:val="36"/>
              </w:rPr>
              <w:t>4</w:t>
            </w:r>
            <w:r w:rsidRPr="00B1187F">
              <w:rPr>
                <w:rFonts w:cs="Arial"/>
                <w:b/>
                <w:sz w:val="36"/>
                <w:szCs w:val="36"/>
              </w:rPr>
              <w:t xml:space="preserve"> au règlement de la consultation </w:t>
            </w:r>
            <w:r>
              <w:rPr>
                <w:rFonts w:cs="Arial"/>
                <w:b/>
                <w:sz w:val="36"/>
                <w:szCs w:val="36"/>
              </w:rPr>
              <w:t>(RC)</w:t>
            </w:r>
            <w:r w:rsidR="006F3872">
              <w:rPr>
                <w:rFonts w:cs="Arial"/>
                <w:b/>
                <w:sz w:val="36"/>
                <w:szCs w:val="36"/>
              </w:rPr>
              <w:t> :</w:t>
            </w:r>
            <w:r w:rsidRPr="00B1187F">
              <w:rPr>
                <w:rFonts w:cs="Arial"/>
                <w:b/>
                <w:sz w:val="36"/>
                <w:szCs w:val="36"/>
              </w:rPr>
              <w:t xml:space="preserve"> </w:t>
            </w:r>
          </w:p>
          <w:p w14:paraId="4F238919" w14:textId="77777777" w:rsidR="0018650F" w:rsidRDefault="0018650F" w:rsidP="00BE5907">
            <w:pPr>
              <w:rPr>
                <w:rFonts w:cs="Arial"/>
                <w:b/>
                <w:sz w:val="36"/>
                <w:szCs w:val="36"/>
              </w:rPr>
            </w:pPr>
          </w:p>
          <w:p w14:paraId="4FE20F13" w14:textId="2849E276" w:rsidR="0018650F" w:rsidRDefault="0018650F" w:rsidP="006F3872">
            <w:pPr>
              <w:jc w:val="center"/>
              <w:rPr>
                <w:rFonts w:cs="Arial"/>
                <w:b/>
                <w:sz w:val="36"/>
                <w:szCs w:val="36"/>
              </w:rPr>
            </w:pPr>
            <w:r w:rsidRPr="00B1187F">
              <w:rPr>
                <w:rFonts w:cs="Arial"/>
                <w:b/>
                <w:sz w:val="36"/>
                <w:szCs w:val="36"/>
              </w:rPr>
              <w:t>CADRE DE MEMOIRE TECHNIQUE (CMT)</w:t>
            </w:r>
          </w:p>
          <w:p w14:paraId="65FA69A4" w14:textId="197B154C" w:rsidR="0018650F" w:rsidRDefault="0018650F" w:rsidP="00BE5907">
            <w:pPr>
              <w:spacing w:before="0" w:after="0"/>
              <w:rPr>
                <w:rFonts w:cs="Arial"/>
                <w:b/>
                <w:sz w:val="36"/>
                <w:szCs w:val="36"/>
              </w:rPr>
            </w:pPr>
          </w:p>
          <w:p w14:paraId="34099E64" w14:textId="77777777" w:rsidR="00B1187F" w:rsidRPr="00B1187F" w:rsidRDefault="00B1187F" w:rsidP="00BE5907">
            <w:pPr>
              <w:rPr>
                <w:rFonts w:cs="Arial"/>
              </w:rPr>
            </w:pPr>
          </w:p>
          <w:p w14:paraId="700E20AA" w14:textId="77777777" w:rsidR="00B1187F" w:rsidRPr="00B1187F" w:rsidRDefault="00B1187F" w:rsidP="00BE5907">
            <w:pPr>
              <w:rPr>
                <w:rFonts w:cs="Arial"/>
              </w:rPr>
            </w:pPr>
          </w:p>
          <w:p w14:paraId="6750D48D" w14:textId="77777777" w:rsidR="00B1187F" w:rsidRPr="00B1187F" w:rsidRDefault="00B1187F" w:rsidP="00BE5907"/>
          <w:p w14:paraId="32A59709" w14:textId="3C2CA23C" w:rsidR="006A5D4C" w:rsidRPr="00E847D3" w:rsidRDefault="006A5D4C" w:rsidP="00BE5907">
            <w:pPr>
              <w:widowControl w:val="0"/>
              <w:tabs>
                <w:tab w:val="left" w:pos="9915"/>
              </w:tabs>
              <w:autoSpaceDE w:val="0"/>
              <w:autoSpaceDN w:val="0"/>
              <w:adjustRightInd w:val="0"/>
              <w:ind w:right="-6"/>
              <w:rPr>
                <w:rFonts w:cs="Arial"/>
                <w:color w:val="000000"/>
              </w:rPr>
            </w:pPr>
          </w:p>
        </w:tc>
      </w:tr>
    </w:tbl>
    <w:p w14:paraId="2A8EA51D" w14:textId="74BF5A7B" w:rsidR="00B33FBA" w:rsidRDefault="00B33FBA" w:rsidP="00BE5907"/>
    <w:p w14:paraId="6BFF2455" w14:textId="77777777" w:rsidR="00B33FBA" w:rsidRDefault="00B33FBA" w:rsidP="00BE5907">
      <w:pPr>
        <w:spacing w:before="0" w:after="0"/>
      </w:pPr>
      <w:r>
        <w:br w:type="page"/>
      </w:r>
    </w:p>
    <w:p w14:paraId="4B4D6F9B" w14:textId="77777777" w:rsidR="00715922" w:rsidRPr="00A36637" w:rsidRDefault="00715922" w:rsidP="00BE5907"/>
    <w:p w14:paraId="33D76645" w14:textId="3C718E2C" w:rsidR="0034206F" w:rsidRPr="009C7251" w:rsidRDefault="0034206F" w:rsidP="00BE5907">
      <w:pPr>
        <w:rPr>
          <w:rFonts w:cs="Arial"/>
          <w:color w:val="000000" w:themeColor="text1"/>
          <w:sz w:val="22"/>
        </w:rPr>
      </w:pPr>
      <w:bookmarkStart w:id="1" w:name="_Hlk117499299"/>
      <w:bookmarkStart w:id="2" w:name="_Hlk100565195"/>
      <w:r w:rsidRPr="009C7251">
        <w:rPr>
          <w:rFonts w:cs="Arial"/>
          <w:sz w:val="22"/>
        </w:rPr>
        <w:t>Le présent document constitue le cadre de ré</w:t>
      </w:r>
      <w:r w:rsidRPr="009C7251">
        <w:rPr>
          <w:rFonts w:cs="Arial"/>
          <w:color w:val="000000" w:themeColor="text1"/>
          <w:sz w:val="22"/>
        </w:rPr>
        <w:t xml:space="preserve">ponse technique </w:t>
      </w:r>
      <w:r w:rsidR="0018650F">
        <w:rPr>
          <w:rFonts w:cs="Arial"/>
          <w:color w:val="000000" w:themeColor="text1"/>
          <w:sz w:val="22"/>
        </w:rPr>
        <w:t>(CMT)</w:t>
      </w:r>
      <w:r w:rsidR="00B33FBA">
        <w:rPr>
          <w:rFonts w:cs="Arial"/>
          <w:color w:val="000000" w:themeColor="text1"/>
          <w:sz w:val="22"/>
        </w:rPr>
        <w:t xml:space="preserve"> du marché</w:t>
      </w:r>
      <w:r w:rsidRPr="009C7251">
        <w:rPr>
          <w:rFonts w:cs="Arial"/>
          <w:color w:val="000000" w:themeColor="text1"/>
          <w:sz w:val="22"/>
        </w:rPr>
        <w:t>. Le document sert de notation aux critères portant sur la valeur technique.</w:t>
      </w:r>
    </w:p>
    <w:p w14:paraId="697B4319" w14:textId="77777777" w:rsidR="0034206F" w:rsidRPr="009C7251" w:rsidRDefault="0034206F" w:rsidP="00BE5907">
      <w:pPr>
        <w:rPr>
          <w:rFonts w:cs="Arial"/>
          <w:sz w:val="22"/>
        </w:rPr>
      </w:pPr>
      <w:r w:rsidRPr="009C7251">
        <w:rPr>
          <w:rFonts w:cs="Arial"/>
          <w:sz w:val="22"/>
        </w:rPr>
        <w:t>Le candidat doit proposer une offre conforme aux exigences formulées dans le dossier de consultation. A défaut, son offre est déclarée irrégulière et est susceptible d’être rejetée pour ce motif.</w:t>
      </w:r>
    </w:p>
    <w:p w14:paraId="38CA14B6" w14:textId="77777777" w:rsidR="0034206F" w:rsidRPr="009C7251" w:rsidRDefault="0034206F" w:rsidP="00BE5907">
      <w:pPr>
        <w:rPr>
          <w:rFonts w:cs="Arial"/>
          <w:sz w:val="22"/>
        </w:rPr>
      </w:pPr>
      <w:r w:rsidRPr="009C7251">
        <w:rPr>
          <w:rFonts w:cs="Arial"/>
          <w:sz w:val="22"/>
        </w:rPr>
        <w:t>Les réponses au présent document valent engagement de la part du candidat quant aux modalités, charges et délais à respecter.</w:t>
      </w:r>
    </w:p>
    <w:p w14:paraId="20A4417D" w14:textId="6F2010AB" w:rsidR="0034206F" w:rsidRDefault="0034206F" w:rsidP="00BE5907">
      <w:pPr>
        <w:rPr>
          <w:rFonts w:cs="Arial"/>
          <w:sz w:val="22"/>
        </w:rPr>
      </w:pPr>
      <w:r w:rsidRPr="009C7251">
        <w:rPr>
          <w:rFonts w:cs="Arial"/>
          <w:sz w:val="22"/>
        </w:rPr>
        <w:t>Le candidat est tenu de présenter son offre technique et méthodologique</w:t>
      </w:r>
      <w:r>
        <w:rPr>
          <w:rFonts w:cs="Arial"/>
          <w:sz w:val="22"/>
        </w:rPr>
        <w:t> </w:t>
      </w:r>
      <w:r w:rsidRPr="00FC38DF">
        <w:rPr>
          <w:rFonts w:cs="Arial"/>
          <w:sz w:val="22"/>
        </w:rPr>
        <w:t>en utilisant le présent CMT en renseignant les champs à cet effet</w:t>
      </w:r>
      <w:r w:rsidR="00FC38DF">
        <w:rPr>
          <w:rFonts w:cs="Arial"/>
          <w:sz w:val="22"/>
        </w:rPr>
        <w:t>.</w:t>
      </w:r>
    </w:p>
    <w:p w14:paraId="243DA2FB" w14:textId="77777777" w:rsidR="00E73543" w:rsidRDefault="00E73543" w:rsidP="00BE5907">
      <w:pPr>
        <w:rPr>
          <w:rFonts w:cs="Arial"/>
          <w:sz w:val="22"/>
        </w:rPr>
      </w:pPr>
    </w:p>
    <w:bookmarkEnd w:id="1"/>
    <w:bookmarkEnd w:id="2"/>
    <w:p w14:paraId="730B619B" w14:textId="18A8A609" w:rsidR="00DC7B8C" w:rsidRDefault="006D1FF0">
      <w:pPr>
        <w:pStyle w:val="TM1"/>
        <w:tabs>
          <w:tab w:val="left" w:pos="1400"/>
          <w:tab w:val="right" w:leader="dot" w:pos="8921"/>
        </w:tabs>
        <w:rPr>
          <w:rFonts w:eastAsiaTheme="minorEastAsia" w:cstheme="minorBidi"/>
          <w:b w:val="0"/>
          <w:bCs w:val="0"/>
          <w:caps w:val="0"/>
          <w:noProof/>
          <w:kern w:val="2"/>
          <w:sz w:val="24"/>
          <w:szCs w:val="24"/>
          <w14:ligatures w14:val="standardContextual"/>
        </w:rPr>
      </w:pPr>
      <w:r>
        <w:rPr>
          <w:rFonts w:cs="Arial"/>
          <w:b w:val="0"/>
          <w:bCs w:val="0"/>
          <w:caps w:val="0"/>
        </w:rPr>
        <w:fldChar w:fldCharType="begin"/>
      </w:r>
      <w:r>
        <w:rPr>
          <w:rFonts w:cs="Arial"/>
          <w:b w:val="0"/>
          <w:bCs w:val="0"/>
          <w:caps w:val="0"/>
        </w:rPr>
        <w:instrText xml:space="preserve"> TOC \o \h \z \u </w:instrText>
      </w:r>
      <w:r>
        <w:rPr>
          <w:rFonts w:cs="Arial"/>
          <w:b w:val="0"/>
          <w:bCs w:val="0"/>
          <w:caps w:val="0"/>
        </w:rPr>
        <w:fldChar w:fldCharType="separate"/>
      </w:r>
      <w:hyperlink w:anchor="_Toc189565935" w:history="1">
        <w:r w:rsidR="00DC7B8C" w:rsidRPr="0022005D">
          <w:rPr>
            <w:rStyle w:val="Lienhypertexte"/>
            <w:noProof/>
          </w:rPr>
          <w:t>Chapitre 1.</w:t>
        </w:r>
        <w:r w:rsidR="00DC7B8C">
          <w:rPr>
            <w:rFonts w:eastAsiaTheme="minorEastAsia" w:cstheme="minorBidi"/>
            <w:b w:val="0"/>
            <w:bCs w:val="0"/>
            <w:caps w:val="0"/>
            <w:noProof/>
            <w:kern w:val="2"/>
            <w:sz w:val="24"/>
            <w:szCs w:val="24"/>
            <w14:ligatures w14:val="standardContextual"/>
          </w:rPr>
          <w:tab/>
        </w:r>
        <w:r w:rsidR="00DC7B8C" w:rsidRPr="0022005D">
          <w:rPr>
            <w:rStyle w:val="Lienhypertexte"/>
            <w:noProof/>
          </w:rPr>
          <w:t>PRESENTATION DE LA STRUCTURE ET DES EVENTUELS COTRAITANT ET SOUS-TRAITANT</w:t>
        </w:r>
        <w:r w:rsidR="00DC7B8C">
          <w:rPr>
            <w:noProof/>
            <w:webHidden/>
          </w:rPr>
          <w:tab/>
        </w:r>
        <w:r w:rsidR="00DC7B8C">
          <w:rPr>
            <w:noProof/>
            <w:webHidden/>
          </w:rPr>
          <w:fldChar w:fldCharType="begin"/>
        </w:r>
        <w:r w:rsidR="00DC7B8C">
          <w:rPr>
            <w:noProof/>
            <w:webHidden/>
          </w:rPr>
          <w:instrText xml:space="preserve"> PAGEREF _Toc189565935 \h </w:instrText>
        </w:r>
        <w:r w:rsidR="00DC7B8C">
          <w:rPr>
            <w:noProof/>
            <w:webHidden/>
          </w:rPr>
        </w:r>
        <w:r w:rsidR="00DC7B8C">
          <w:rPr>
            <w:noProof/>
            <w:webHidden/>
          </w:rPr>
          <w:fldChar w:fldCharType="separate"/>
        </w:r>
        <w:r w:rsidR="00DC7B8C">
          <w:rPr>
            <w:noProof/>
            <w:webHidden/>
          </w:rPr>
          <w:t>3</w:t>
        </w:r>
        <w:r w:rsidR="00DC7B8C">
          <w:rPr>
            <w:noProof/>
            <w:webHidden/>
          </w:rPr>
          <w:fldChar w:fldCharType="end"/>
        </w:r>
      </w:hyperlink>
    </w:p>
    <w:p w14:paraId="16AC6B74" w14:textId="4F66D9F8" w:rsidR="00DC7B8C" w:rsidRDefault="00DC7B8C">
      <w:pPr>
        <w:pStyle w:val="TM1"/>
        <w:tabs>
          <w:tab w:val="left" w:pos="1400"/>
          <w:tab w:val="right" w:leader="dot" w:pos="8921"/>
        </w:tabs>
        <w:rPr>
          <w:rFonts w:eastAsiaTheme="minorEastAsia" w:cstheme="minorBidi"/>
          <w:b w:val="0"/>
          <w:bCs w:val="0"/>
          <w:caps w:val="0"/>
          <w:noProof/>
          <w:kern w:val="2"/>
          <w:sz w:val="24"/>
          <w:szCs w:val="24"/>
          <w14:ligatures w14:val="standardContextual"/>
        </w:rPr>
      </w:pPr>
      <w:hyperlink w:anchor="_Toc189565936" w:history="1">
        <w:r w:rsidRPr="0022005D">
          <w:rPr>
            <w:rStyle w:val="Lienhypertexte"/>
            <w:noProof/>
          </w:rPr>
          <w:t>Chapitre 2.</w:t>
        </w:r>
        <w:r>
          <w:rPr>
            <w:rFonts w:eastAsiaTheme="minorEastAsia" w:cstheme="minorBidi"/>
            <w:b w:val="0"/>
            <w:bCs w:val="0"/>
            <w:caps w:val="0"/>
            <w:noProof/>
            <w:kern w:val="2"/>
            <w:sz w:val="24"/>
            <w:szCs w:val="24"/>
            <w14:ligatures w14:val="standardContextual"/>
          </w:rPr>
          <w:tab/>
        </w:r>
        <w:r w:rsidRPr="0022005D">
          <w:rPr>
            <w:rStyle w:val="Lienhypertexte"/>
            <w:noProof/>
          </w:rPr>
          <w:t>equipe</w:t>
        </w:r>
        <w:r>
          <w:rPr>
            <w:noProof/>
            <w:webHidden/>
          </w:rPr>
          <w:tab/>
        </w:r>
        <w:r>
          <w:rPr>
            <w:noProof/>
            <w:webHidden/>
          </w:rPr>
          <w:fldChar w:fldCharType="begin"/>
        </w:r>
        <w:r>
          <w:rPr>
            <w:noProof/>
            <w:webHidden/>
          </w:rPr>
          <w:instrText xml:space="preserve"> PAGEREF _Toc189565936 \h </w:instrText>
        </w:r>
        <w:r>
          <w:rPr>
            <w:noProof/>
            <w:webHidden/>
          </w:rPr>
        </w:r>
        <w:r>
          <w:rPr>
            <w:noProof/>
            <w:webHidden/>
          </w:rPr>
          <w:fldChar w:fldCharType="separate"/>
        </w:r>
        <w:r>
          <w:rPr>
            <w:noProof/>
            <w:webHidden/>
          </w:rPr>
          <w:t>4</w:t>
        </w:r>
        <w:r>
          <w:rPr>
            <w:noProof/>
            <w:webHidden/>
          </w:rPr>
          <w:fldChar w:fldCharType="end"/>
        </w:r>
      </w:hyperlink>
    </w:p>
    <w:p w14:paraId="6FA2EE9F" w14:textId="2E0915DB" w:rsidR="00DC7B8C" w:rsidRDefault="00DC7B8C">
      <w:pPr>
        <w:pStyle w:val="TM1"/>
        <w:tabs>
          <w:tab w:val="left" w:pos="600"/>
          <w:tab w:val="right" w:leader="dot" w:pos="8921"/>
        </w:tabs>
        <w:rPr>
          <w:rFonts w:eastAsiaTheme="minorEastAsia" w:cstheme="minorBidi"/>
          <w:b w:val="0"/>
          <w:bCs w:val="0"/>
          <w:caps w:val="0"/>
          <w:noProof/>
          <w:kern w:val="2"/>
          <w:sz w:val="24"/>
          <w:szCs w:val="24"/>
          <w14:ligatures w14:val="standardContextual"/>
        </w:rPr>
      </w:pPr>
      <w:hyperlink w:anchor="_Toc189565937" w:history="1">
        <w:r w:rsidRPr="0022005D">
          <w:rPr>
            <w:rStyle w:val="Lienhypertexte"/>
            <w:noProof/>
          </w:rPr>
          <w:t>2.1.</w:t>
        </w:r>
        <w:r>
          <w:rPr>
            <w:rFonts w:eastAsiaTheme="minorEastAsia" w:cstheme="minorBidi"/>
            <w:b w:val="0"/>
            <w:bCs w:val="0"/>
            <w:caps w:val="0"/>
            <w:noProof/>
            <w:kern w:val="2"/>
            <w:sz w:val="24"/>
            <w:szCs w:val="24"/>
            <w14:ligatures w14:val="standardContextual"/>
          </w:rPr>
          <w:tab/>
        </w:r>
        <w:r w:rsidRPr="0022005D">
          <w:rPr>
            <w:rStyle w:val="Lienhypertexte"/>
            <w:noProof/>
          </w:rPr>
          <w:t>Expertise de l’équipe dédiée</w:t>
        </w:r>
        <w:r>
          <w:rPr>
            <w:noProof/>
            <w:webHidden/>
          </w:rPr>
          <w:tab/>
        </w:r>
        <w:r>
          <w:rPr>
            <w:noProof/>
            <w:webHidden/>
          </w:rPr>
          <w:fldChar w:fldCharType="begin"/>
        </w:r>
        <w:r>
          <w:rPr>
            <w:noProof/>
            <w:webHidden/>
          </w:rPr>
          <w:instrText xml:space="preserve"> PAGEREF _Toc189565937 \h </w:instrText>
        </w:r>
        <w:r>
          <w:rPr>
            <w:noProof/>
            <w:webHidden/>
          </w:rPr>
        </w:r>
        <w:r>
          <w:rPr>
            <w:noProof/>
            <w:webHidden/>
          </w:rPr>
          <w:fldChar w:fldCharType="separate"/>
        </w:r>
        <w:r>
          <w:rPr>
            <w:noProof/>
            <w:webHidden/>
          </w:rPr>
          <w:t>4</w:t>
        </w:r>
        <w:r>
          <w:rPr>
            <w:noProof/>
            <w:webHidden/>
          </w:rPr>
          <w:fldChar w:fldCharType="end"/>
        </w:r>
      </w:hyperlink>
    </w:p>
    <w:p w14:paraId="58A92D6A" w14:textId="5627858C" w:rsidR="00DC7B8C" w:rsidRDefault="00DC7B8C">
      <w:pPr>
        <w:pStyle w:val="TM2"/>
        <w:tabs>
          <w:tab w:val="left" w:pos="1000"/>
          <w:tab w:val="right" w:leader="dot" w:pos="8921"/>
        </w:tabs>
        <w:rPr>
          <w:rFonts w:eastAsiaTheme="minorEastAsia" w:cstheme="minorBidi"/>
          <w:smallCaps w:val="0"/>
          <w:noProof/>
          <w:kern w:val="2"/>
          <w:sz w:val="24"/>
          <w:szCs w:val="24"/>
          <w14:ligatures w14:val="standardContextual"/>
        </w:rPr>
      </w:pPr>
      <w:hyperlink w:anchor="_Toc189565938" w:history="1">
        <w:r w:rsidRPr="0022005D">
          <w:rPr>
            <w:rStyle w:val="Lienhypertexte"/>
            <w:noProof/>
          </w:rPr>
          <w:t>2.1.1.</w:t>
        </w:r>
        <w:r>
          <w:rPr>
            <w:rFonts w:eastAsiaTheme="minorEastAsia" w:cstheme="minorBidi"/>
            <w:smallCaps w:val="0"/>
            <w:noProof/>
            <w:kern w:val="2"/>
            <w:sz w:val="24"/>
            <w:szCs w:val="24"/>
            <w14:ligatures w14:val="standardContextual"/>
          </w:rPr>
          <w:tab/>
        </w:r>
        <w:r w:rsidRPr="0022005D">
          <w:rPr>
            <w:rStyle w:val="Lienhypertexte"/>
            <w:noProof/>
          </w:rPr>
          <w:t>Fabrication des sous titres de traduction :</w:t>
        </w:r>
        <w:r>
          <w:rPr>
            <w:noProof/>
            <w:webHidden/>
          </w:rPr>
          <w:tab/>
        </w:r>
        <w:r>
          <w:rPr>
            <w:noProof/>
            <w:webHidden/>
          </w:rPr>
          <w:fldChar w:fldCharType="begin"/>
        </w:r>
        <w:r>
          <w:rPr>
            <w:noProof/>
            <w:webHidden/>
          </w:rPr>
          <w:instrText xml:space="preserve"> PAGEREF _Toc189565938 \h </w:instrText>
        </w:r>
        <w:r>
          <w:rPr>
            <w:noProof/>
            <w:webHidden/>
          </w:rPr>
        </w:r>
        <w:r>
          <w:rPr>
            <w:noProof/>
            <w:webHidden/>
          </w:rPr>
          <w:fldChar w:fldCharType="separate"/>
        </w:r>
        <w:r>
          <w:rPr>
            <w:noProof/>
            <w:webHidden/>
          </w:rPr>
          <w:t>4</w:t>
        </w:r>
        <w:r>
          <w:rPr>
            <w:noProof/>
            <w:webHidden/>
          </w:rPr>
          <w:fldChar w:fldCharType="end"/>
        </w:r>
      </w:hyperlink>
    </w:p>
    <w:p w14:paraId="6D402BD3" w14:textId="2AE12957" w:rsidR="00DC7B8C" w:rsidRDefault="00DC7B8C">
      <w:pPr>
        <w:pStyle w:val="TM2"/>
        <w:tabs>
          <w:tab w:val="left" w:pos="1000"/>
          <w:tab w:val="right" w:leader="dot" w:pos="8921"/>
        </w:tabs>
        <w:rPr>
          <w:rFonts w:eastAsiaTheme="minorEastAsia" w:cstheme="minorBidi"/>
          <w:smallCaps w:val="0"/>
          <w:noProof/>
          <w:kern w:val="2"/>
          <w:sz w:val="24"/>
          <w:szCs w:val="24"/>
          <w14:ligatures w14:val="standardContextual"/>
        </w:rPr>
      </w:pPr>
      <w:hyperlink w:anchor="_Toc189565939" w:history="1">
        <w:r w:rsidRPr="0022005D">
          <w:rPr>
            <w:rStyle w:val="Lienhypertexte"/>
            <w:noProof/>
          </w:rPr>
          <w:t>2.1.2.</w:t>
        </w:r>
        <w:r>
          <w:rPr>
            <w:rFonts w:eastAsiaTheme="minorEastAsia" w:cstheme="minorBidi"/>
            <w:smallCaps w:val="0"/>
            <w:noProof/>
            <w:kern w:val="2"/>
            <w:sz w:val="24"/>
            <w:szCs w:val="24"/>
            <w14:ligatures w14:val="standardContextual"/>
          </w:rPr>
          <w:tab/>
        </w:r>
        <w:r w:rsidRPr="0022005D">
          <w:rPr>
            <w:rStyle w:val="Lienhypertexte"/>
            <w:noProof/>
          </w:rPr>
          <w:t>Transcription :</w:t>
        </w:r>
        <w:r>
          <w:rPr>
            <w:noProof/>
            <w:webHidden/>
          </w:rPr>
          <w:tab/>
        </w:r>
        <w:r>
          <w:rPr>
            <w:noProof/>
            <w:webHidden/>
          </w:rPr>
          <w:fldChar w:fldCharType="begin"/>
        </w:r>
        <w:r>
          <w:rPr>
            <w:noProof/>
            <w:webHidden/>
          </w:rPr>
          <w:instrText xml:space="preserve"> PAGEREF _Toc189565939 \h </w:instrText>
        </w:r>
        <w:r>
          <w:rPr>
            <w:noProof/>
            <w:webHidden/>
          </w:rPr>
        </w:r>
        <w:r>
          <w:rPr>
            <w:noProof/>
            <w:webHidden/>
          </w:rPr>
          <w:fldChar w:fldCharType="separate"/>
        </w:r>
        <w:r>
          <w:rPr>
            <w:noProof/>
            <w:webHidden/>
          </w:rPr>
          <w:t>5</w:t>
        </w:r>
        <w:r>
          <w:rPr>
            <w:noProof/>
            <w:webHidden/>
          </w:rPr>
          <w:fldChar w:fldCharType="end"/>
        </w:r>
      </w:hyperlink>
    </w:p>
    <w:p w14:paraId="51DE2235" w14:textId="570E46F1" w:rsidR="00DC7B8C" w:rsidRDefault="00DC7B8C">
      <w:pPr>
        <w:pStyle w:val="TM2"/>
        <w:tabs>
          <w:tab w:val="left" w:pos="1000"/>
          <w:tab w:val="right" w:leader="dot" w:pos="8921"/>
        </w:tabs>
        <w:rPr>
          <w:rFonts w:eastAsiaTheme="minorEastAsia" w:cstheme="minorBidi"/>
          <w:smallCaps w:val="0"/>
          <w:noProof/>
          <w:kern w:val="2"/>
          <w:sz w:val="24"/>
          <w:szCs w:val="24"/>
          <w14:ligatures w14:val="standardContextual"/>
        </w:rPr>
      </w:pPr>
      <w:hyperlink w:anchor="_Toc189565940" w:history="1">
        <w:r w:rsidRPr="0022005D">
          <w:rPr>
            <w:rStyle w:val="Lienhypertexte"/>
            <w:noProof/>
          </w:rPr>
          <w:t>2.1.3.</w:t>
        </w:r>
        <w:r>
          <w:rPr>
            <w:rFonts w:eastAsiaTheme="minorEastAsia" w:cstheme="minorBidi"/>
            <w:smallCaps w:val="0"/>
            <w:noProof/>
            <w:kern w:val="2"/>
            <w:sz w:val="24"/>
            <w:szCs w:val="24"/>
            <w14:ligatures w14:val="standardContextual"/>
          </w:rPr>
          <w:tab/>
        </w:r>
        <w:r w:rsidRPr="0022005D">
          <w:rPr>
            <w:rStyle w:val="Lienhypertexte"/>
            <w:noProof/>
          </w:rPr>
          <w:t>Fabrication de sous-titres SME :</w:t>
        </w:r>
        <w:r>
          <w:rPr>
            <w:noProof/>
            <w:webHidden/>
          </w:rPr>
          <w:tab/>
        </w:r>
        <w:r>
          <w:rPr>
            <w:noProof/>
            <w:webHidden/>
          </w:rPr>
          <w:fldChar w:fldCharType="begin"/>
        </w:r>
        <w:r>
          <w:rPr>
            <w:noProof/>
            <w:webHidden/>
          </w:rPr>
          <w:instrText xml:space="preserve"> PAGEREF _Toc189565940 \h </w:instrText>
        </w:r>
        <w:r>
          <w:rPr>
            <w:noProof/>
            <w:webHidden/>
          </w:rPr>
        </w:r>
        <w:r>
          <w:rPr>
            <w:noProof/>
            <w:webHidden/>
          </w:rPr>
          <w:fldChar w:fldCharType="separate"/>
        </w:r>
        <w:r>
          <w:rPr>
            <w:noProof/>
            <w:webHidden/>
          </w:rPr>
          <w:t>6</w:t>
        </w:r>
        <w:r>
          <w:rPr>
            <w:noProof/>
            <w:webHidden/>
          </w:rPr>
          <w:fldChar w:fldCharType="end"/>
        </w:r>
      </w:hyperlink>
    </w:p>
    <w:p w14:paraId="51D31C1A" w14:textId="772C9027" w:rsidR="00DC7B8C" w:rsidRDefault="00DC7B8C">
      <w:pPr>
        <w:pStyle w:val="TM2"/>
        <w:tabs>
          <w:tab w:val="left" w:pos="1000"/>
          <w:tab w:val="right" w:leader="dot" w:pos="8921"/>
        </w:tabs>
        <w:rPr>
          <w:rFonts w:eastAsiaTheme="minorEastAsia" w:cstheme="minorBidi"/>
          <w:smallCaps w:val="0"/>
          <w:noProof/>
          <w:kern w:val="2"/>
          <w:sz w:val="24"/>
          <w:szCs w:val="24"/>
          <w14:ligatures w14:val="standardContextual"/>
        </w:rPr>
      </w:pPr>
      <w:hyperlink w:anchor="_Toc189565941" w:history="1">
        <w:r w:rsidRPr="0022005D">
          <w:rPr>
            <w:rStyle w:val="Lienhypertexte"/>
            <w:noProof/>
          </w:rPr>
          <w:t>2.1.4.</w:t>
        </w:r>
        <w:r>
          <w:rPr>
            <w:rFonts w:eastAsiaTheme="minorEastAsia" w:cstheme="minorBidi"/>
            <w:smallCaps w:val="0"/>
            <w:noProof/>
            <w:kern w:val="2"/>
            <w:sz w:val="24"/>
            <w:szCs w:val="24"/>
            <w14:ligatures w14:val="standardContextual"/>
          </w:rPr>
          <w:tab/>
        </w:r>
        <w:r w:rsidRPr="0022005D">
          <w:rPr>
            <w:rStyle w:val="Lienhypertexte"/>
            <w:noProof/>
          </w:rPr>
          <w:t>Sous-titres électroniques :</w:t>
        </w:r>
        <w:r>
          <w:rPr>
            <w:noProof/>
            <w:webHidden/>
          </w:rPr>
          <w:tab/>
        </w:r>
        <w:r>
          <w:rPr>
            <w:noProof/>
            <w:webHidden/>
          </w:rPr>
          <w:fldChar w:fldCharType="begin"/>
        </w:r>
        <w:r>
          <w:rPr>
            <w:noProof/>
            <w:webHidden/>
          </w:rPr>
          <w:instrText xml:space="preserve"> PAGEREF _Toc189565941 \h </w:instrText>
        </w:r>
        <w:r>
          <w:rPr>
            <w:noProof/>
            <w:webHidden/>
          </w:rPr>
        </w:r>
        <w:r>
          <w:rPr>
            <w:noProof/>
            <w:webHidden/>
          </w:rPr>
          <w:fldChar w:fldCharType="separate"/>
        </w:r>
        <w:r>
          <w:rPr>
            <w:noProof/>
            <w:webHidden/>
          </w:rPr>
          <w:t>7</w:t>
        </w:r>
        <w:r>
          <w:rPr>
            <w:noProof/>
            <w:webHidden/>
          </w:rPr>
          <w:fldChar w:fldCharType="end"/>
        </w:r>
      </w:hyperlink>
    </w:p>
    <w:p w14:paraId="2AE9EAE9" w14:textId="1F63081F" w:rsidR="00DC7B8C" w:rsidRDefault="00DC7B8C">
      <w:pPr>
        <w:pStyle w:val="TM2"/>
        <w:tabs>
          <w:tab w:val="left" w:pos="1000"/>
          <w:tab w:val="right" w:leader="dot" w:pos="8921"/>
        </w:tabs>
        <w:rPr>
          <w:rFonts w:eastAsiaTheme="minorEastAsia" w:cstheme="minorBidi"/>
          <w:smallCaps w:val="0"/>
          <w:noProof/>
          <w:kern w:val="2"/>
          <w:sz w:val="24"/>
          <w:szCs w:val="24"/>
          <w14:ligatures w14:val="standardContextual"/>
        </w:rPr>
      </w:pPr>
      <w:hyperlink w:anchor="_Toc189565942" w:history="1">
        <w:r w:rsidRPr="0022005D">
          <w:rPr>
            <w:rStyle w:val="Lienhypertexte"/>
            <w:noProof/>
          </w:rPr>
          <w:t>2.1.5.</w:t>
        </w:r>
        <w:r>
          <w:rPr>
            <w:rFonts w:eastAsiaTheme="minorEastAsia" w:cstheme="minorBidi"/>
            <w:smallCaps w:val="0"/>
            <w:noProof/>
            <w:kern w:val="2"/>
            <w:sz w:val="24"/>
            <w:szCs w:val="24"/>
            <w14:ligatures w14:val="standardContextual"/>
          </w:rPr>
          <w:tab/>
        </w:r>
        <w:r w:rsidRPr="0022005D">
          <w:rPr>
            <w:rStyle w:val="Lienhypertexte"/>
            <w:noProof/>
          </w:rPr>
          <w:t>Doublage :</w:t>
        </w:r>
        <w:r>
          <w:rPr>
            <w:noProof/>
            <w:webHidden/>
          </w:rPr>
          <w:tab/>
        </w:r>
        <w:r>
          <w:rPr>
            <w:noProof/>
            <w:webHidden/>
          </w:rPr>
          <w:fldChar w:fldCharType="begin"/>
        </w:r>
        <w:r>
          <w:rPr>
            <w:noProof/>
            <w:webHidden/>
          </w:rPr>
          <w:instrText xml:space="preserve"> PAGEREF _Toc189565942 \h </w:instrText>
        </w:r>
        <w:r>
          <w:rPr>
            <w:noProof/>
            <w:webHidden/>
          </w:rPr>
        </w:r>
        <w:r>
          <w:rPr>
            <w:noProof/>
            <w:webHidden/>
          </w:rPr>
          <w:fldChar w:fldCharType="separate"/>
        </w:r>
        <w:r>
          <w:rPr>
            <w:noProof/>
            <w:webHidden/>
          </w:rPr>
          <w:t>8</w:t>
        </w:r>
        <w:r>
          <w:rPr>
            <w:noProof/>
            <w:webHidden/>
          </w:rPr>
          <w:fldChar w:fldCharType="end"/>
        </w:r>
      </w:hyperlink>
    </w:p>
    <w:p w14:paraId="6AE5C1D6" w14:textId="672EEA28" w:rsidR="00DC7B8C" w:rsidRDefault="00DC7B8C">
      <w:pPr>
        <w:pStyle w:val="TM2"/>
        <w:tabs>
          <w:tab w:val="left" w:pos="1000"/>
          <w:tab w:val="right" w:leader="dot" w:pos="8921"/>
        </w:tabs>
        <w:rPr>
          <w:rFonts w:eastAsiaTheme="minorEastAsia" w:cstheme="minorBidi"/>
          <w:smallCaps w:val="0"/>
          <w:noProof/>
          <w:kern w:val="2"/>
          <w:sz w:val="24"/>
          <w:szCs w:val="24"/>
          <w14:ligatures w14:val="standardContextual"/>
        </w:rPr>
      </w:pPr>
      <w:hyperlink w:anchor="_Toc189565943" w:history="1">
        <w:r w:rsidRPr="0022005D">
          <w:rPr>
            <w:rStyle w:val="Lienhypertexte"/>
            <w:noProof/>
          </w:rPr>
          <w:t>2.1.6.</w:t>
        </w:r>
        <w:r>
          <w:rPr>
            <w:rFonts w:eastAsiaTheme="minorEastAsia" w:cstheme="minorBidi"/>
            <w:smallCaps w:val="0"/>
            <w:noProof/>
            <w:kern w:val="2"/>
            <w:sz w:val="24"/>
            <w:szCs w:val="24"/>
            <w14:ligatures w14:val="standardContextual"/>
          </w:rPr>
          <w:tab/>
        </w:r>
        <w:r w:rsidRPr="0022005D">
          <w:rPr>
            <w:rStyle w:val="Lienhypertexte"/>
            <w:noProof/>
          </w:rPr>
          <w:t>Audiodescription :</w:t>
        </w:r>
        <w:r>
          <w:rPr>
            <w:noProof/>
            <w:webHidden/>
          </w:rPr>
          <w:tab/>
        </w:r>
        <w:r>
          <w:rPr>
            <w:noProof/>
            <w:webHidden/>
          </w:rPr>
          <w:fldChar w:fldCharType="begin"/>
        </w:r>
        <w:r>
          <w:rPr>
            <w:noProof/>
            <w:webHidden/>
          </w:rPr>
          <w:instrText xml:space="preserve"> PAGEREF _Toc189565943 \h </w:instrText>
        </w:r>
        <w:r>
          <w:rPr>
            <w:noProof/>
            <w:webHidden/>
          </w:rPr>
        </w:r>
        <w:r>
          <w:rPr>
            <w:noProof/>
            <w:webHidden/>
          </w:rPr>
          <w:fldChar w:fldCharType="separate"/>
        </w:r>
        <w:r>
          <w:rPr>
            <w:noProof/>
            <w:webHidden/>
          </w:rPr>
          <w:t>9</w:t>
        </w:r>
        <w:r>
          <w:rPr>
            <w:noProof/>
            <w:webHidden/>
          </w:rPr>
          <w:fldChar w:fldCharType="end"/>
        </w:r>
      </w:hyperlink>
    </w:p>
    <w:p w14:paraId="0B4A1CBE" w14:textId="15FAAED0" w:rsidR="00DC7B8C" w:rsidRDefault="00DC7B8C">
      <w:pPr>
        <w:pStyle w:val="TM1"/>
        <w:tabs>
          <w:tab w:val="left" w:pos="600"/>
          <w:tab w:val="right" w:leader="dot" w:pos="8921"/>
        </w:tabs>
        <w:rPr>
          <w:rFonts w:eastAsiaTheme="minorEastAsia" w:cstheme="minorBidi"/>
          <w:b w:val="0"/>
          <w:bCs w:val="0"/>
          <w:caps w:val="0"/>
          <w:noProof/>
          <w:kern w:val="2"/>
          <w:sz w:val="24"/>
          <w:szCs w:val="24"/>
          <w14:ligatures w14:val="standardContextual"/>
        </w:rPr>
      </w:pPr>
      <w:hyperlink w:anchor="_Toc189565944" w:history="1">
        <w:r w:rsidRPr="0022005D">
          <w:rPr>
            <w:rStyle w:val="Lienhypertexte"/>
            <w:noProof/>
          </w:rPr>
          <w:t>2.2.</w:t>
        </w:r>
        <w:r>
          <w:rPr>
            <w:rFonts w:eastAsiaTheme="minorEastAsia" w:cstheme="minorBidi"/>
            <w:b w:val="0"/>
            <w:bCs w:val="0"/>
            <w:caps w:val="0"/>
            <w:noProof/>
            <w:kern w:val="2"/>
            <w:sz w:val="24"/>
            <w:szCs w:val="24"/>
            <w14:ligatures w14:val="standardContextual"/>
          </w:rPr>
          <w:tab/>
        </w:r>
        <w:r w:rsidRPr="0022005D">
          <w:rPr>
            <w:rStyle w:val="Lienhypertexte"/>
            <w:noProof/>
          </w:rPr>
          <w:t>Modalités de sélections des professionnels extérieurs</w:t>
        </w:r>
        <w:r>
          <w:rPr>
            <w:noProof/>
            <w:webHidden/>
          </w:rPr>
          <w:tab/>
        </w:r>
        <w:r>
          <w:rPr>
            <w:noProof/>
            <w:webHidden/>
          </w:rPr>
          <w:fldChar w:fldCharType="begin"/>
        </w:r>
        <w:r>
          <w:rPr>
            <w:noProof/>
            <w:webHidden/>
          </w:rPr>
          <w:instrText xml:space="preserve"> PAGEREF _Toc189565944 \h </w:instrText>
        </w:r>
        <w:r>
          <w:rPr>
            <w:noProof/>
            <w:webHidden/>
          </w:rPr>
        </w:r>
        <w:r>
          <w:rPr>
            <w:noProof/>
            <w:webHidden/>
          </w:rPr>
          <w:fldChar w:fldCharType="separate"/>
        </w:r>
        <w:r>
          <w:rPr>
            <w:noProof/>
            <w:webHidden/>
          </w:rPr>
          <w:t>10</w:t>
        </w:r>
        <w:r>
          <w:rPr>
            <w:noProof/>
            <w:webHidden/>
          </w:rPr>
          <w:fldChar w:fldCharType="end"/>
        </w:r>
      </w:hyperlink>
    </w:p>
    <w:p w14:paraId="353D4B03" w14:textId="07DABE1E" w:rsidR="00DC7B8C" w:rsidRDefault="00DC7B8C">
      <w:pPr>
        <w:pStyle w:val="TM2"/>
        <w:tabs>
          <w:tab w:val="left" w:pos="1000"/>
          <w:tab w:val="right" w:leader="dot" w:pos="8921"/>
        </w:tabs>
        <w:rPr>
          <w:rFonts w:eastAsiaTheme="minorEastAsia" w:cstheme="minorBidi"/>
          <w:smallCaps w:val="0"/>
          <w:noProof/>
          <w:kern w:val="2"/>
          <w:sz w:val="24"/>
          <w:szCs w:val="24"/>
          <w14:ligatures w14:val="standardContextual"/>
        </w:rPr>
      </w:pPr>
      <w:hyperlink w:anchor="_Toc189565945" w:history="1">
        <w:r w:rsidRPr="0022005D">
          <w:rPr>
            <w:rStyle w:val="Lienhypertexte"/>
            <w:noProof/>
          </w:rPr>
          <w:t>2.2.1.</w:t>
        </w:r>
        <w:r>
          <w:rPr>
            <w:rFonts w:eastAsiaTheme="minorEastAsia" w:cstheme="minorBidi"/>
            <w:smallCaps w:val="0"/>
            <w:noProof/>
            <w:kern w:val="2"/>
            <w:sz w:val="24"/>
            <w:szCs w:val="24"/>
            <w14:ligatures w14:val="standardContextual"/>
          </w:rPr>
          <w:tab/>
        </w:r>
        <w:r w:rsidRPr="0022005D">
          <w:rPr>
            <w:rStyle w:val="Lienhypertexte"/>
            <w:noProof/>
          </w:rPr>
          <w:t>Traduction :</w:t>
        </w:r>
        <w:r>
          <w:rPr>
            <w:noProof/>
            <w:webHidden/>
          </w:rPr>
          <w:tab/>
        </w:r>
        <w:r>
          <w:rPr>
            <w:noProof/>
            <w:webHidden/>
          </w:rPr>
          <w:fldChar w:fldCharType="begin"/>
        </w:r>
        <w:r>
          <w:rPr>
            <w:noProof/>
            <w:webHidden/>
          </w:rPr>
          <w:instrText xml:space="preserve"> PAGEREF _Toc189565945 \h </w:instrText>
        </w:r>
        <w:r>
          <w:rPr>
            <w:noProof/>
            <w:webHidden/>
          </w:rPr>
        </w:r>
        <w:r>
          <w:rPr>
            <w:noProof/>
            <w:webHidden/>
          </w:rPr>
          <w:fldChar w:fldCharType="separate"/>
        </w:r>
        <w:r>
          <w:rPr>
            <w:noProof/>
            <w:webHidden/>
          </w:rPr>
          <w:t>10</w:t>
        </w:r>
        <w:r>
          <w:rPr>
            <w:noProof/>
            <w:webHidden/>
          </w:rPr>
          <w:fldChar w:fldCharType="end"/>
        </w:r>
      </w:hyperlink>
    </w:p>
    <w:p w14:paraId="0B738F74" w14:textId="61D5AF27" w:rsidR="00DC7B8C" w:rsidRDefault="00DC7B8C">
      <w:pPr>
        <w:pStyle w:val="TM2"/>
        <w:tabs>
          <w:tab w:val="left" w:pos="1000"/>
          <w:tab w:val="right" w:leader="dot" w:pos="8921"/>
        </w:tabs>
        <w:rPr>
          <w:rFonts w:eastAsiaTheme="minorEastAsia" w:cstheme="minorBidi"/>
          <w:smallCaps w:val="0"/>
          <w:noProof/>
          <w:kern w:val="2"/>
          <w:sz w:val="24"/>
          <w:szCs w:val="24"/>
          <w14:ligatures w14:val="standardContextual"/>
        </w:rPr>
      </w:pPr>
      <w:hyperlink w:anchor="_Toc189565946" w:history="1">
        <w:r w:rsidRPr="0022005D">
          <w:rPr>
            <w:rStyle w:val="Lienhypertexte"/>
            <w:noProof/>
          </w:rPr>
          <w:t>2.2.2.</w:t>
        </w:r>
        <w:r>
          <w:rPr>
            <w:rFonts w:eastAsiaTheme="minorEastAsia" w:cstheme="minorBidi"/>
            <w:smallCaps w:val="0"/>
            <w:noProof/>
            <w:kern w:val="2"/>
            <w:sz w:val="24"/>
            <w:szCs w:val="24"/>
            <w14:ligatures w14:val="standardContextual"/>
          </w:rPr>
          <w:tab/>
        </w:r>
        <w:r w:rsidRPr="0022005D">
          <w:rPr>
            <w:rStyle w:val="Lienhypertexte"/>
            <w:noProof/>
          </w:rPr>
          <w:t>Rédaction de sous-titres SME :</w:t>
        </w:r>
        <w:r>
          <w:rPr>
            <w:noProof/>
            <w:webHidden/>
          </w:rPr>
          <w:tab/>
        </w:r>
        <w:r>
          <w:rPr>
            <w:noProof/>
            <w:webHidden/>
          </w:rPr>
          <w:fldChar w:fldCharType="begin"/>
        </w:r>
        <w:r>
          <w:rPr>
            <w:noProof/>
            <w:webHidden/>
          </w:rPr>
          <w:instrText xml:space="preserve"> PAGEREF _Toc189565946 \h </w:instrText>
        </w:r>
        <w:r>
          <w:rPr>
            <w:noProof/>
            <w:webHidden/>
          </w:rPr>
        </w:r>
        <w:r>
          <w:rPr>
            <w:noProof/>
            <w:webHidden/>
          </w:rPr>
          <w:fldChar w:fldCharType="separate"/>
        </w:r>
        <w:r>
          <w:rPr>
            <w:noProof/>
            <w:webHidden/>
          </w:rPr>
          <w:t>11</w:t>
        </w:r>
        <w:r>
          <w:rPr>
            <w:noProof/>
            <w:webHidden/>
          </w:rPr>
          <w:fldChar w:fldCharType="end"/>
        </w:r>
      </w:hyperlink>
    </w:p>
    <w:p w14:paraId="6B53150D" w14:textId="16248A5F" w:rsidR="00DC7B8C" w:rsidRDefault="00DC7B8C">
      <w:pPr>
        <w:pStyle w:val="TM2"/>
        <w:tabs>
          <w:tab w:val="left" w:pos="1000"/>
          <w:tab w:val="right" w:leader="dot" w:pos="8921"/>
        </w:tabs>
        <w:rPr>
          <w:rFonts w:eastAsiaTheme="minorEastAsia" w:cstheme="minorBidi"/>
          <w:smallCaps w:val="0"/>
          <w:noProof/>
          <w:kern w:val="2"/>
          <w:sz w:val="24"/>
          <w:szCs w:val="24"/>
          <w14:ligatures w14:val="standardContextual"/>
        </w:rPr>
      </w:pPr>
      <w:hyperlink w:anchor="_Toc189565947" w:history="1">
        <w:r w:rsidRPr="0022005D">
          <w:rPr>
            <w:rStyle w:val="Lienhypertexte"/>
            <w:noProof/>
          </w:rPr>
          <w:t>2.2.3.</w:t>
        </w:r>
        <w:r>
          <w:rPr>
            <w:rFonts w:eastAsiaTheme="minorEastAsia" w:cstheme="minorBidi"/>
            <w:smallCaps w:val="0"/>
            <w:noProof/>
            <w:kern w:val="2"/>
            <w:sz w:val="24"/>
            <w:szCs w:val="24"/>
            <w14:ligatures w14:val="standardContextual"/>
          </w:rPr>
          <w:tab/>
        </w:r>
        <w:r w:rsidRPr="0022005D">
          <w:rPr>
            <w:rStyle w:val="Lienhypertexte"/>
            <w:noProof/>
          </w:rPr>
          <w:t>Doublage :</w:t>
        </w:r>
        <w:r>
          <w:rPr>
            <w:noProof/>
            <w:webHidden/>
          </w:rPr>
          <w:tab/>
        </w:r>
        <w:r>
          <w:rPr>
            <w:noProof/>
            <w:webHidden/>
          </w:rPr>
          <w:fldChar w:fldCharType="begin"/>
        </w:r>
        <w:r>
          <w:rPr>
            <w:noProof/>
            <w:webHidden/>
          </w:rPr>
          <w:instrText xml:space="preserve"> PAGEREF _Toc189565947 \h </w:instrText>
        </w:r>
        <w:r>
          <w:rPr>
            <w:noProof/>
            <w:webHidden/>
          </w:rPr>
        </w:r>
        <w:r>
          <w:rPr>
            <w:noProof/>
            <w:webHidden/>
          </w:rPr>
          <w:fldChar w:fldCharType="separate"/>
        </w:r>
        <w:r>
          <w:rPr>
            <w:noProof/>
            <w:webHidden/>
          </w:rPr>
          <w:t>12</w:t>
        </w:r>
        <w:r>
          <w:rPr>
            <w:noProof/>
            <w:webHidden/>
          </w:rPr>
          <w:fldChar w:fldCharType="end"/>
        </w:r>
      </w:hyperlink>
    </w:p>
    <w:p w14:paraId="6D5B919A" w14:textId="37F60117" w:rsidR="00DC7B8C" w:rsidRDefault="00DC7B8C">
      <w:pPr>
        <w:pStyle w:val="TM2"/>
        <w:tabs>
          <w:tab w:val="left" w:pos="1000"/>
          <w:tab w:val="right" w:leader="dot" w:pos="8921"/>
        </w:tabs>
        <w:rPr>
          <w:rFonts w:eastAsiaTheme="minorEastAsia" w:cstheme="minorBidi"/>
          <w:smallCaps w:val="0"/>
          <w:noProof/>
          <w:kern w:val="2"/>
          <w:sz w:val="24"/>
          <w:szCs w:val="24"/>
          <w14:ligatures w14:val="standardContextual"/>
        </w:rPr>
      </w:pPr>
      <w:hyperlink w:anchor="_Toc189565948" w:history="1">
        <w:r w:rsidRPr="0022005D">
          <w:rPr>
            <w:rStyle w:val="Lienhypertexte"/>
            <w:noProof/>
          </w:rPr>
          <w:t>2.2.4.</w:t>
        </w:r>
        <w:r>
          <w:rPr>
            <w:rFonts w:eastAsiaTheme="minorEastAsia" w:cstheme="minorBidi"/>
            <w:smallCaps w:val="0"/>
            <w:noProof/>
            <w:kern w:val="2"/>
            <w:sz w:val="24"/>
            <w:szCs w:val="24"/>
            <w14:ligatures w14:val="standardContextual"/>
          </w:rPr>
          <w:tab/>
        </w:r>
        <w:r w:rsidRPr="0022005D">
          <w:rPr>
            <w:rStyle w:val="Lienhypertexte"/>
            <w:noProof/>
          </w:rPr>
          <w:t>Audiodescription :</w:t>
        </w:r>
        <w:r>
          <w:rPr>
            <w:noProof/>
            <w:webHidden/>
          </w:rPr>
          <w:tab/>
        </w:r>
        <w:r>
          <w:rPr>
            <w:noProof/>
            <w:webHidden/>
          </w:rPr>
          <w:fldChar w:fldCharType="begin"/>
        </w:r>
        <w:r>
          <w:rPr>
            <w:noProof/>
            <w:webHidden/>
          </w:rPr>
          <w:instrText xml:space="preserve"> PAGEREF _Toc189565948 \h </w:instrText>
        </w:r>
        <w:r>
          <w:rPr>
            <w:noProof/>
            <w:webHidden/>
          </w:rPr>
        </w:r>
        <w:r>
          <w:rPr>
            <w:noProof/>
            <w:webHidden/>
          </w:rPr>
          <w:fldChar w:fldCharType="separate"/>
        </w:r>
        <w:r>
          <w:rPr>
            <w:noProof/>
            <w:webHidden/>
          </w:rPr>
          <w:t>13</w:t>
        </w:r>
        <w:r>
          <w:rPr>
            <w:noProof/>
            <w:webHidden/>
          </w:rPr>
          <w:fldChar w:fldCharType="end"/>
        </w:r>
      </w:hyperlink>
    </w:p>
    <w:p w14:paraId="6CEDA0C7" w14:textId="2C0D5BFA" w:rsidR="00DC7B8C" w:rsidRDefault="00DC7B8C">
      <w:pPr>
        <w:pStyle w:val="TM1"/>
        <w:tabs>
          <w:tab w:val="left" w:pos="1400"/>
          <w:tab w:val="right" w:leader="dot" w:pos="8921"/>
        </w:tabs>
        <w:rPr>
          <w:rFonts w:eastAsiaTheme="minorEastAsia" w:cstheme="minorBidi"/>
          <w:b w:val="0"/>
          <w:bCs w:val="0"/>
          <w:caps w:val="0"/>
          <w:noProof/>
          <w:kern w:val="2"/>
          <w:sz w:val="24"/>
          <w:szCs w:val="24"/>
          <w14:ligatures w14:val="standardContextual"/>
        </w:rPr>
      </w:pPr>
      <w:hyperlink w:anchor="_Toc189565949" w:history="1">
        <w:r w:rsidRPr="0022005D">
          <w:rPr>
            <w:rStyle w:val="Lienhypertexte"/>
            <w:noProof/>
          </w:rPr>
          <w:t>Chapitre 3.</w:t>
        </w:r>
        <w:r>
          <w:rPr>
            <w:rFonts w:eastAsiaTheme="minorEastAsia" w:cstheme="minorBidi"/>
            <w:b w:val="0"/>
            <w:bCs w:val="0"/>
            <w:caps w:val="0"/>
            <w:noProof/>
            <w:kern w:val="2"/>
            <w:sz w:val="24"/>
            <w:szCs w:val="24"/>
            <w14:ligatures w14:val="standardContextual"/>
          </w:rPr>
          <w:tab/>
        </w:r>
        <w:r w:rsidRPr="0022005D">
          <w:rPr>
            <w:rStyle w:val="Lienhypertexte"/>
            <w:noProof/>
          </w:rPr>
          <w:t>méthodologie</w:t>
        </w:r>
        <w:r>
          <w:rPr>
            <w:noProof/>
            <w:webHidden/>
          </w:rPr>
          <w:tab/>
        </w:r>
        <w:r>
          <w:rPr>
            <w:noProof/>
            <w:webHidden/>
          </w:rPr>
          <w:fldChar w:fldCharType="begin"/>
        </w:r>
        <w:r>
          <w:rPr>
            <w:noProof/>
            <w:webHidden/>
          </w:rPr>
          <w:instrText xml:space="preserve"> PAGEREF _Toc189565949 \h </w:instrText>
        </w:r>
        <w:r>
          <w:rPr>
            <w:noProof/>
            <w:webHidden/>
          </w:rPr>
        </w:r>
        <w:r>
          <w:rPr>
            <w:noProof/>
            <w:webHidden/>
          </w:rPr>
          <w:fldChar w:fldCharType="separate"/>
        </w:r>
        <w:r>
          <w:rPr>
            <w:noProof/>
            <w:webHidden/>
          </w:rPr>
          <w:t>14</w:t>
        </w:r>
        <w:r>
          <w:rPr>
            <w:noProof/>
            <w:webHidden/>
          </w:rPr>
          <w:fldChar w:fldCharType="end"/>
        </w:r>
      </w:hyperlink>
    </w:p>
    <w:p w14:paraId="733DD86B" w14:textId="77DB402C" w:rsidR="00DC7B8C" w:rsidRDefault="00DC7B8C">
      <w:pPr>
        <w:pStyle w:val="TM1"/>
        <w:tabs>
          <w:tab w:val="left" w:pos="600"/>
          <w:tab w:val="right" w:leader="dot" w:pos="8921"/>
        </w:tabs>
        <w:rPr>
          <w:rFonts w:eastAsiaTheme="minorEastAsia" w:cstheme="minorBidi"/>
          <w:b w:val="0"/>
          <w:bCs w:val="0"/>
          <w:caps w:val="0"/>
          <w:noProof/>
          <w:kern w:val="2"/>
          <w:sz w:val="24"/>
          <w:szCs w:val="24"/>
          <w14:ligatures w14:val="standardContextual"/>
        </w:rPr>
      </w:pPr>
      <w:hyperlink w:anchor="_Toc189565950" w:history="1">
        <w:r w:rsidRPr="0022005D">
          <w:rPr>
            <w:rStyle w:val="Lienhypertexte"/>
            <w:noProof/>
          </w:rPr>
          <w:t>3.1.</w:t>
        </w:r>
        <w:r>
          <w:rPr>
            <w:rFonts w:eastAsiaTheme="minorEastAsia" w:cstheme="minorBidi"/>
            <w:b w:val="0"/>
            <w:bCs w:val="0"/>
            <w:caps w:val="0"/>
            <w:noProof/>
            <w:kern w:val="2"/>
            <w:sz w:val="24"/>
            <w:szCs w:val="24"/>
            <w14:ligatures w14:val="standardContextual"/>
          </w:rPr>
          <w:tab/>
        </w:r>
        <w:r w:rsidRPr="0022005D">
          <w:rPr>
            <w:rStyle w:val="Lienhypertexte"/>
            <w:noProof/>
          </w:rPr>
          <w:t>Modalités de traitement des commandes</w:t>
        </w:r>
        <w:r>
          <w:rPr>
            <w:noProof/>
            <w:webHidden/>
          </w:rPr>
          <w:tab/>
        </w:r>
        <w:r>
          <w:rPr>
            <w:noProof/>
            <w:webHidden/>
          </w:rPr>
          <w:fldChar w:fldCharType="begin"/>
        </w:r>
        <w:r>
          <w:rPr>
            <w:noProof/>
            <w:webHidden/>
          </w:rPr>
          <w:instrText xml:space="preserve"> PAGEREF _Toc189565950 \h </w:instrText>
        </w:r>
        <w:r>
          <w:rPr>
            <w:noProof/>
            <w:webHidden/>
          </w:rPr>
        </w:r>
        <w:r>
          <w:rPr>
            <w:noProof/>
            <w:webHidden/>
          </w:rPr>
          <w:fldChar w:fldCharType="separate"/>
        </w:r>
        <w:r>
          <w:rPr>
            <w:noProof/>
            <w:webHidden/>
          </w:rPr>
          <w:t>14</w:t>
        </w:r>
        <w:r>
          <w:rPr>
            <w:noProof/>
            <w:webHidden/>
          </w:rPr>
          <w:fldChar w:fldCharType="end"/>
        </w:r>
      </w:hyperlink>
    </w:p>
    <w:p w14:paraId="26A470E4" w14:textId="6CAD9A6E" w:rsidR="00DC7B8C" w:rsidRDefault="00DC7B8C">
      <w:pPr>
        <w:pStyle w:val="TM2"/>
        <w:tabs>
          <w:tab w:val="left" w:pos="1000"/>
          <w:tab w:val="right" w:leader="dot" w:pos="8921"/>
        </w:tabs>
        <w:rPr>
          <w:rFonts w:eastAsiaTheme="minorEastAsia" w:cstheme="minorBidi"/>
          <w:smallCaps w:val="0"/>
          <w:noProof/>
          <w:kern w:val="2"/>
          <w:sz w:val="24"/>
          <w:szCs w:val="24"/>
          <w14:ligatures w14:val="standardContextual"/>
        </w:rPr>
      </w:pPr>
      <w:hyperlink w:anchor="_Toc189565951" w:history="1">
        <w:r w:rsidRPr="0022005D">
          <w:rPr>
            <w:rStyle w:val="Lienhypertexte"/>
            <w:noProof/>
          </w:rPr>
          <w:t>3.1.1.</w:t>
        </w:r>
        <w:r>
          <w:rPr>
            <w:rFonts w:eastAsiaTheme="minorEastAsia" w:cstheme="minorBidi"/>
            <w:smallCaps w:val="0"/>
            <w:noProof/>
            <w:kern w:val="2"/>
            <w:sz w:val="24"/>
            <w:szCs w:val="24"/>
            <w14:ligatures w14:val="standardContextual"/>
          </w:rPr>
          <w:tab/>
        </w:r>
        <w:r w:rsidRPr="0022005D">
          <w:rPr>
            <w:rStyle w:val="Lienhypertexte"/>
            <w:noProof/>
          </w:rPr>
          <w:t>Fabrication des sous titres de traduction :</w:t>
        </w:r>
        <w:r>
          <w:rPr>
            <w:noProof/>
            <w:webHidden/>
          </w:rPr>
          <w:tab/>
        </w:r>
        <w:r>
          <w:rPr>
            <w:noProof/>
            <w:webHidden/>
          </w:rPr>
          <w:fldChar w:fldCharType="begin"/>
        </w:r>
        <w:r>
          <w:rPr>
            <w:noProof/>
            <w:webHidden/>
          </w:rPr>
          <w:instrText xml:space="preserve"> PAGEREF _Toc189565951 \h </w:instrText>
        </w:r>
        <w:r>
          <w:rPr>
            <w:noProof/>
            <w:webHidden/>
          </w:rPr>
        </w:r>
        <w:r>
          <w:rPr>
            <w:noProof/>
            <w:webHidden/>
          </w:rPr>
          <w:fldChar w:fldCharType="separate"/>
        </w:r>
        <w:r>
          <w:rPr>
            <w:noProof/>
            <w:webHidden/>
          </w:rPr>
          <w:t>14</w:t>
        </w:r>
        <w:r>
          <w:rPr>
            <w:noProof/>
            <w:webHidden/>
          </w:rPr>
          <w:fldChar w:fldCharType="end"/>
        </w:r>
      </w:hyperlink>
    </w:p>
    <w:p w14:paraId="0D8BA396" w14:textId="11F010AF" w:rsidR="00DC7B8C" w:rsidRDefault="00DC7B8C">
      <w:pPr>
        <w:pStyle w:val="TM2"/>
        <w:tabs>
          <w:tab w:val="left" w:pos="1000"/>
          <w:tab w:val="right" w:leader="dot" w:pos="8921"/>
        </w:tabs>
        <w:rPr>
          <w:rFonts w:eastAsiaTheme="minorEastAsia" w:cstheme="minorBidi"/>
          <w:smallCaps w:val="0"/>
          <w:noProof/>
          <w:kern w:val="2"/>
          <w:sz w:val="24"/>
          <w:szCs w:val="24"/>
          <w14:ligatures w14:val="standardContextual"/>
        </w:rPr>
      </w:pPr>
      <w:hyperlink w:anchor="_Toc189565952" w:history="1">
        <w:r w:rsidRPr="0022005D">
          <w:rPr>
            <w:rStyle w:val="Lienhypertexte"/>
            <w:noProof/>
          </w:rPr>
          <w:t>3.1.2.</w:t>
        </w:r>
        <w:r>
          <w:rPr>
            <w:rFonts w:eastAsiaTheme="minorEastAsia" w:cstheme="minorBidi"/>
            <w:smallCaps w:val="0"/>
            <w:noProof/>
            <w:kern w:val="2"/>
            <w:sz w:val="24"/>
            <w:szCs w:val="24"/>
            <w14:ligatures w14:val="standardContextual"/>
          </w:rPr>
          <w:tab/>
        </w:r>
        <w:r w:rsidRPr="0022005D">
          <w:rPr>
            <w:rStyle w:val="Lienhypertexte"/>
            <w:noProof/>
          </w:rPr>
          <w:t>Transcription :</w:t>
        </w:r>
        <w:r>
          <w:rPr>
            <w:noProof/>
            <w:webHidden/>
          </w:rPr>
          <w:tab/>
        </w:r>
        <w:r>
          <w:rPr>
            <w:noProof/>
            <w:webHidden/>
          </w:rPr>
          <w:fldChar w:fldCharType="begin"/>
        </w:r>
        <w:r>
          <w:rPr>
            <w:noProof/>
            <w:webHidden/>
          </w:rPr>
          <w:instrText xml:space="preserve"> PAGEREF _Toc189565952 \h </w:instrText>
        </w:r>
        <w:r>
          <w:rPr>
            <w:noProof/>
            <w:webHidden/>
          </w:rPr>
        </w:r>
        <w:r>
          <w:rPr>
            <w:noProof/>
            <w:webHidden/>
          </w:rPr>
          <w:fldChar w:fldCharType="separate"/>
        </w:r>
        <w:r>
          <w:rPr>
            <w:noProof/>
            <w:webHidden/>
          </w:rPr>
          <w:t>15</w:t>
        </w:r>
        <w:r>
          <w:rPr>
            <w:noProof/>
            <w:webHidden/>
          </w:rPr>
          <w:fldChar w:fldCharType="end"/>
        </w:r>
      </w:hyperlink>
    </w:p>
    <w:p w14:paraId="410F7348" w14:textId="7C34BEE7" w:rsidR="00DC7B8C" w:rsidRDefault="00DC7B8C">
      <w:pPr>
        <w:pStyle w:val="TM2"/>
        <w:tabs>
          <w:tab w:val="left" w:pos="1000"/>
          <w:tab w:val="right" w:leader="dot" w:pos="8921"/>
        </w:tabs>
        <w:rPr>
          <w:rFonts w:eastAsiaTheme="minorEastAsia" w:cstheme="minorBidi"/>
          <w:smallCaps w:val="0"/>
          <w:noProof/>
          <w:kern w:val="2"/>
          <w:sz w:val="24"/>
          <w:szCs w:val="24"/>
          <w14:ligatures w14:val="standardContextual"/>
        </w:rPr>
      </w:pPr>
      <w:hyperlink w:anchor="_Toc189565953" w:history="1">
        <w:r w:rsidRPr="0022005D">
          <w:rPr>
            <w:rStyle w:val="Lienhypertexte"/>
            <w:noProof/>
          </w:rPr>
          <w:t>3.1.3.</w:t>
        </w:r>
        <w:r>
          <w:rPr>
            <w:rFonts w:eastAsiaTheme="minorEastAsia" w:cstheme="minorBidi"/>
            <w:smallCaps w:val="0"/>
            <w:noProof/>
            <w:kern w:val="2"/>
            <w:sz w:val="24"/>
            <w:szCs w:val="24"/>
            <w14:ligatures w14:val="standardContextual"/>
          </w:rPr>
          <w:tab/>
        </w:r>
        <w:r w:rsidRPr="0022005D">
          <w:rPr>
            <w:rStyle w:val="Lienhypertexte"/>
            <w:noProof/>
          </w:rPr>
          <w:t>Fabrication de sous-titres SME :</w:t>
        </w:r>
        <w:r>
          <w:rPr>
            <w:noProof/>
            <w:webHidden/>
          </w:rPr>
          <w:tab/>
        </w:r>
        <w:r>
          <w:rPr>
            <w:noProof/>
            <w:webHidden/>
          </w:rPr>
          <w:fldChar w:fldCharType="begin"/>
        </w:r>
        <w:r>
          <w:rPr>
            <w:noProof/>
            <w:webHidden/>
          </w:rPr>
          <w:instrText xml:space="preserve"> PAGEREF _Toc189565953 \h </w:instrText>
        </w:r>
        <w:r>
          <w:rPr>
            <w:noProof/>
            <w:webHidden/>
          </w:rPr>
        </w:r>
        <w:r>
          <w:rPr>
            <w:noProof/>
            <w:webHidden/>
          </w:rPr>
          <w:fldChar w:fldCharType="separate"/>
        </w:r>
        <w:r>
          <w:rPr>
            <w:noProof/>
            <w:webHidden/>
          </w:rPr>
          <w:t>16</w:t>
        </w:r>
        <w:r>
          <w:rPr>
            <w:noProof/>
            <w:webHidden/>
          </w:rPr>
          <w:fldChar w:fldCharType="end"/>
        </w:r>
      </w:hyperlink>
    </w:p>
    <w:p w14:paraId="08C65711" w14:textId="2E02A838" w:rsidR="00DC7B8C" w:rsidRDefault="00DC7B8C">
      <w:pPr>
        <w:pStyle w:val="TM2"/>
        <w:tabs>
          <w:tab w:val="left" w:pos="1000"/>
          <w:tab w:val="right" w:leader="dot" w:pos="8921"/>
        </w:tabs>
        <w:rPr>
          <w:rFonts w:eastAsiaTheme="minorEastAsia" w:cstheme="minorBidi"/>
          <w:smallCaps w:val="0"/>
          <w:noProof/>
          <w:kern w:val="2"/>
          <w:sz w:val="24"/>
          <w:szCs w:val="24"/>
          <w14:ligatures w14:val="standardContextual"/>
        </w:rPr>
      </w:pPr>
      <w:hyperlink w:anchor="_Toc189565954" w:history="1">
        <w:r w:rsidRPr="0022005D">
          <w:rPr>
            <w:rStyle w:val="Lienhypertexte"/>
            <w:noProof/>
          </w:rPr>
          <w:t>3.1.4.</w:t>
        </w:r>
        <w:r>
          <w:rPr>
            <w:rFonts w:eastAsiaTheme="minorEastAsia" w:cstheme="minorBidi"/>
            <w:smallCaps w:val="0"/>
            <w:noProof/>
            <w:kern w:val="2"/>
            <w:sz w:val="24"/>
            <w:szCs w:val="24"/>
            <w14:ligatures w14:val="standardContextual"/>
          </w:rPr>
          <w:tab/>
        </w:r>
        <w:r w:rsidRPr="0022005D">
          <w:rPr>
            <w:rStyle w:val="Lienhypertexte"/>
            <w:noProof/>
          </w:rPr>
          <w:t>Sous-titres électroniques :</w:t>
        </w:r>
        <w:r>
          <w:rPr>
            <w:noProof/>
            <w:webHidden/>
          </w:rPr>
          <w:tab/>
        </w:r>
        <w:r>
          <w:rPr>
            <w:noProof/>
            <w:webHidden/>
          </w:rPr>
          <w:fldChar w:fldCharType="begin"/>
        </w:r>
        <w:r>
          <w:rPr>
            <w:noProof/>
            <w:webHidden/>
          </w:rPr>
          <w:instrText xml:space="preserve"> PAGEREF _Toc189565954 \h </w:instrText>
        </w:r>
        <w:r>
          <w:rPr>
            <w:noProof/>
            <w:webHidden/>
          </w:rPr>
        </w:r>
        <w:r>
          <w:rPr>
            <w:noProof/>
            <w:webHidden/>
          </w:rPr>
          <w:fldChar w:fldCharType="separate"/>
        </w:r>
        <w:r>
          <w:rPr>
            <w:noProof/>
            <w:webHidden/>
          </w:rPr>
          <w:t>17</w:t>
        </w:r>
        <w:r>
          <w:rPr>
            <w:noProof/>
            <w:webHidden/>
          </w:rPr>
          <w:fldChar w:fldCharType="end"/>
        </w:r>
      </w:hyperlink>
    </w:p>
    <w:p w14:paraId="3C06ECB6" w14:textId="15ED61CE" w:rsidR="00DC7B8C" w:rsidRDefault="00DC7B8C">
      <w:pPr>
        <w:pStyle w:val="TM2"/>
        <w:tabs>
          <w:tab w:val="left" w:pos="1000"/>
          <w:tab w:val="right" w:leader="dot" w:pos="8921"/>
        </w:tabs>
        <w:rPr>
          <w:rFonts w:eastAsiaTheme="minorEastAsia" w:cstheme="minorBidi"/>
          <w:smallCaps w:val="0"/>
          <w:noProof/>
          <w:kern w:val="2"/>
          <w:sz w:val="24"/>
          <w:szCs w:val="24"/>
          <w14:ligatures w14:val="standardContextual"/>
        </w:rPr>
      </w:pPr>
      <w:hyperlink w:anchor="_Toc189565955" w:history="1">
        <w:r w:rsidRPr="0022005D">
          <w:rPr>
            <w:rStyle w:val="Lienhypertexte"/>
            <w:noProof/>
          </w:rPr>
          <w:t>3.1.5.</w:t>
        </w:r>
        <w:r>
          <w:rPr>
            <w:rFonts w:eastAsiaTheme="minorEastAsia" w:cstheme="minorBidi"/>
            <w:smallCaps w:val="0"/>
            <w:noProof/>
            <w:kern w:val="2"/>
            <w:sz w:val="24"/>
            <w:szCs w:val="24"/>
            <w14:ligatures w14:val="standardContextual"/>
          </w:rPr>
          <w:tab/>
        </w:r>
        <w:r w:rsidRPr="0022005D">
          <w:rPr>
            <w:rStyle w:val="Lienhypertexte"/>
            <w:noProof/>
          </w:rPr>
          <w:t>Doublage :</w:t>
        </w:r>
        <w:r>
          <w:rPr>
            <w:noProof/>
            <w:webHidden/>
          </w:rPr>
          <w:tab/>
        </w:r>
        <w:r>
          <w:rPr>
            <w:noProof/>
            <w:webHidden/>
          </w:rPr>
          <w:fldChar w:fldCharType="begin"/>
        </w:r>
        <w:r>
          <w:rPr>
            <w:noProof/>
            <w:webHidden/>
          </w:rPr>
          <w:instrText xml:space="preserve"> PAGEREF _Toc189565955 \h </w:instrText>
        </w:r>
        <w:r>
          <w:rPr>
            <w:noProof/>
            <w:webHidden/>
          </w:rPr>
        </w:r>
        <w:r>
          <w:rPr>
            <w:noProof/>
            <w:webHidden/>
          </w:rPr>
          <w:fldChar w:fldCharType="separate"/>
        </w:r>
        <w:r>
          <w:rPr>
            <w:noProof/>
            <w:webHidden/>
          </w:rPr>
          <w:t>18</w:t>
        </w:r>
        <w:r>
          <w:rPr>
            <w:noProof/>
            <w:webHidden/>
          </w:rPr>
          <w:fldChar w:fldCharType="end"/>
        </w:r>
      </w:hyperlink>
    </w:p>
    <w:p w14:paraId="70B3CB2B" w14:textId="75E3F8CB" w:rsidR="00DC7B8C" w:rsidRDefault="00DC7B8C">
      <w:pPr>
        <w:pStyle w:val="TM2"/>
        <w:tabs>
          <w:tab w:val="left" w:pos="1000"/>
          <w:tab w:val="right" w:leader="dot" w:pos="8921"/>
        </w:tabs>
        <w:rPr>
          <w:rFonts w:eastAsiaTheme="minorEastAsia" w:cstheme="minorBidi"/>
          <w:smallCaps w:val="0"/>
          <w:noProof/>
          <w:kern w:val="2"/>
          <w:sz w:val="24"/>
          <w:szCs w:val="24"/>
          <w14:ligatures w14:val="standardContextual"/>
        </w:rPr>
      </w:pPr>
      <w:hyperlink w:anchor="_Toc189565956" w:history="1">
        <w:r w:rsidRPr="0022005D">
          <w:rPr>
            <w:rStyle w:val="Lienhypertexte"/>
            <w:noProof/>
          </w:rPr>
          <w:t>3.1.6.</w:t>
        </w:r>
        <w:r>
          <w:rPr>
            <w:rFonts w:eastAsiaTheme="minorEastAsia" w:cstheme="minorBidi"/>
            <w:smallCaps w:val="0"/>
            <w:noProof/>
            <w:kern w:val="2"/>
            <w:sz w:val="24"/>
            <w:szCs w:val="24"/>
            <w14:ligatures w14:val="standardContextual"/>
          </w:rPr>
          <w:tab/>
        </w:r>
        <w:r w:rsidRPr="0022005D">
          <w:rPr>
            <w:rStyle w:val="Lienhypertexte"/>
            <w:noProof/>
          </w:rPr>
          <w:t>Audiodescription :</w:t>
        </w:r>
        <w:r>
          <w:rPr>
            <w:noProof/>
            <w:webHidden/>
          </w:rPr>
          <w:tab/>
        </w:r>
        <w:r>
          <w:rPr>
            <w:noProof/>
            <w:webHidden/>
          </w:rPr>
          <w:fldChar w:fldCharType="begin"/>
        </w:r>
        <w:r>
          <w:rPr>
            <w:noProof/>
            <w:webHidden/>
          </w:rPr>
          <w:instrText xml:space="preserve"> PAGEREF _Toc189565956 \h </w:instrText>
        </w:r>
        <w:r>
          <w:rPr>
            <w:noProof/>
            <w:webHidden/>
          </w:rPr>
        </w:r>
        <w:r>
          <w:rPr>
            <w:noProof/>
            <w:webHidden/>
          </w:rPr>
          <w:fldChar w:fldCharType="separate"/>
        </w:r>
        <w:r>
          <w:rPr>
            <w:noProof/>
            <w:webHidden/>
          </w:rPr>
          <w:t>19</w:t>
        </w:r>
        <w:r>
          <w:rPr>
            <w:noProof/>
            <w:webHidden/>
          </w:rPr>
          <w:fldChar w:fldCharType="end"/>
        </w:r>
      </w:hyperlink>
    </w:p>
    <w:p w14:paraId="3C8634A5" w14:textId="66203F08" w:rsidR="00DC7B8C" w:rsidRDefault="00DC7B8C">
      <w:pPr>
        <w:pStyle w:val="TM1"/>
        <w:tabs>
          <w:tab w:val="left" w:pos="600"/>
          <w:tab w:val="right" w:leader="dot" w:pos="8921"/>
        </w:tabs>
        <w:rPr>
          <w:rFonts w:eastAsiaTheme="minorEastAsia" w:cstheme="minorBidi"/>
          <w:b w:val="0"/>
          <w:bCs w:val="0"/>
          <w:caps w:val="0"/>
          <w:noProof/>
          <w:kern w:val="2"/>
          <w:sz w:val="24"/>
          <w:szCs w:val="24"/>
          <w14:ligatures w14:val="standardContextual"/>
        </w:rPr>
      </w:pPr>
      <w:hyperlink w:anchor="_Toc189565957" w:history="1">
        <w:r w:rsidRPr="0022005D">
          <w:rPr>
            <w:rStyle w:val="Lienhypertexte"/>
            <w:noProof/>
          </w:rPr>
          <w:t>3.2.</w:t>
        </w:r>
        <w:r>
          <w:rPr>
            <w:rFonts w:eastAsiaTheme="minorEastAsia" w:cstheme="minorBidi"/>
            <w:b w:val="0"/>
            <w:bCs w:val="0"/>
            <w:caps w:val="0"/>
            <w:noProof/>
            <w:kern w:val="2"/>
            <w:sz w:val="24"/>
            <w:szCs w:val="24"/>
            <w14:ligatures w14:val="standardContextual"/>
          </w:rPr>
          <w:tab/>
        </w:r>
        <w:r w:rsidRPr="0022005D">
          <w:rPr>
            <w:rStyle w:val="Lienhypertexte"/>
            <w:noProof/>
          </w:rPr>
          <w:t>Commandes groupées d’audiodescription et de sous-titrage SME</w:t>
        </w:r>
        <w:r>
          <w:rPr>
            <w:noProof/>
            <w:webHidden/>
          </w:rPr>
          <w:tab/>
        </w:r>
        <w:r>
          <w:rPr>
            <w:noProof/>
            <w:webHidden/>
          </w:rPr>
          <w:fldChar w:fldCharType="begin"/>
        </w:r>
        <w:r>
          <w:rPr>
            <w:noProof/>
            <w:webHidden/>
          </w:rPr>
          <w:instrText xml:space="preserve"> PAGEREF _Toc189565957 \h </w:instrText>
        </w:r>
        <w:r>
          <w:rPr>
            <w:noProof/>
            <w:webHidden/>
          </w:rPr>
        </w:r>
        <w:r>
          <w:rPr>
            <w:noProof/>
            <w:webHidden/>
          </w:rPr>
          <w:fldChar w:fldCharType="separate"/>
        </w:r>
        <w:r>
          <w:rPr>
            <w:noProof/>
            <w:webHidden/>
          </w:rPr>
          <w:t>20</w:t>
        </w:r>
        <w:r>
          <w:rPr>
            <w:noProof/>
            <w:webHidden/>
          </w:rPr>
          <w:fldChar w:fldCharType="end"/>
        </w:r>
      </w:hyperlink>
    </w:p>
    <w:p w14:paraId="039E79E2" w14:textId="5579974F" w:rsidR="00DC7B8C" w:rsidRDefault="00DC7B8C">
      <w:pPr>
        <w:pStyle w:val="TM2"/>
        <w:tabs>
          <w:tab w:val="left" w:pos="1000"/>
          <w:tab w:val="right" w:leader="dot" w:pos="8921"/>
        </w:tabs>
        <w:rPr>
          <w:rFonts w:eastAsiaTheme="minorEastAsia" w:cstheme="minorBidi"/>
          <w:smallCaps w:val="0"/>
          <w:noProof/>
          <w:kern w:val="2"/>
          <w:sz w:val="24"/>
          <w:szCs w:val="24"/>
          <w14:ligatures w14:val="standardContextual"/>
        </w:rPr>
      </w:pPr>
      <w:hyperlink w:anchor="_Toc189565958" w:history="1">
        <w:r w:rsidRPr="0022005D">
          <w:rPr>
            <w:rStyle w:val="Lienhypertexte"/>
            <w:noProof/>
          </w:rPr>
          <w:t>3.2.1.</w:t>
        </w:r>
        <w:r>
          <w:rPr>
            <w:rFonts w:eastAsiaTheme="minorEastAsia" w:cstheme="minorBidi"/>
            <w:smallCaps w:val="0"/>
            <w:noProof/>
            <w:kern w:val="2"/>
            <w:sz w:val="24"/>
            <w:szCs w:val="24"/>
            <w14:ligatures w14:val="standardContextual"/>
          </w:rPr>
          <w:tab/>
        </w:r>
        <w:r w:rsidRPr="0022005D">
          <w:rPr>
            <w:rStyle w:val="Lienhypertexte"/>
            <w:noProof/>
          </w:rPr>
          <w:t>Commandes groupées d’audiodescription :</w:t>
        </w:r>
        <w:r>
          <w:rPr>
            <w:noProof/>
            <w:webHidden/>
          </w:rPr>
          <w:tab/>
        </w:r>
        <w:r>
          <w:rPr>
            <w:noProof/>
            <w:webHidden/>
          </w:rPr>
          <w:fldChar w:fldCharType="begin"/>
        </w:r>
        <w:r>
          <w:rPr>
            <w:noProof/>
            <w:webHidden/>
          </w:rPr>
          <w:instrText xml:space="preserve"> PAGEREF _Toc189565958 \h </w:instrText>
        </w:r>
        <w:r>
          <w:rPr>
            <w:noProof/>
            <w:webHidden/>
          </w:rPr>
        </w:r>
        <w:r>
          <w:rPr>
            <w:noProof/>
            <w:webHidden/>
          </w:rPr>
          <w:fldChar w:fldCharType="separate"/>
        </w:r>
        <w:r>
          <w:rPr>
            <w:noProof/>
            <w:webHidden/>
          </w:rPr>
          <w:t>20</w:t>
        </w:r>
        <w:r>
          <w:rPr>
            <w:noProof/>
            <w:webHidden/>
          </w:rPr>
          <w:fldChar w:fldCharType="end"/>
        </w:r>
      </w:hyperlink>
    </w:p>
    <w:p w14:paraId="71B681B4" w14:textId="4079D585" w:rsidR="00DC7B8C" w:rsidRDefault="00DC7B8C">
      <w:pPr>
        <w:pStyle w:val="TM2"/>
        <w:tabs>
          <w:tab w:val="left" w:pos="1000"/>
          <w:tab w:val="right" w:leader="dot" w:pos="8921"/>
        </w:tabs>
        <w:rPr>
          <w:rFonts w:eastAsiaTheme="minorEastAsia" w:cstheme="minorBidi"/>
          <w:smallCaps w:val="0"/>
          <w:noProof/>
          <w:kern w:val="2"/>
          <w:sz w:val="24"/>
          <w:szCs w:val="24"/>
          <w14:ligatures w14:val="standardContextual"/>
        </w:rPr>
      </w:pPr>
      <w:hyperlink w:anchor="_Toc189565959" w:history="1">
        <w:r w:rsidRPr="0022005D">
          <w:rPr>
            <w:rStyle w:val="Lienhypertexte"/>
            <w:noProof/>
          </w:rPr>
          <w:t>3.2.2.</w:t>
        </w:r>
        <w:r>
          <w:rPr>
            <w:rFonts w:eastAsiaTheme="minorEastAsia" w:cstheme="minorBidi"/>
            <w:smallCaps w:val="0"/>
            <w:noProof/>
            <w:kern w:val="2"/>
            <w:sz w:val="24"/>
            <w:szCs w:val="24"/>
            <w14:ligatures w14:val="standardContextual"/>
          </w:rPr>
          <w:tab/>
        </w:r>
        <w:r w:rsidRPr="0022005D">
          <w:rPr>
            <w:rStyle w:val="Lienhypertexte"/>
            <w:noProof/>
          </w:rPr>
          <w:t>Commandes groupées de sous-titrage SME :</w:t>
        </w:r>
        <w:r>
          <w:rPr>
            <w:noProof/>
            <w:webHidden/>
          </w:rPr>
          <w:tab/>
        </w:r>
        <w:r>
          <w:rPr>
            <w:noProof/>
            <w:webHidden/>
          </w:rPr>
          <w:fldChar w:fldCharType="begin"/>
        </w:r>
        <w:r>
          <w:rPr>
            <w:noProof/>
            <w:webHidden/>
          </w:rPr>
          <w:instrText xml:space="preserve"> PAGEREF _Toc189565959 \h </w:instrText>
        </w:r>
        <w:r>
          <w:rPr>
            <w:noProof/>
            <w:webHidden/>
          </w:rPr>
        </w:r>
        <w:r>
          <w:rPr>
            <w:noProof/>
            <w:webHidden/>
          </w:rPr>
          <w:fldChar w:fldCharType="separate"/>
        </w:r>
        <w:r>
          <w:rPr>
            <w:noProof/>
            <w:webHidden/>
          </w:rPr>
          <w:t>20</w:t>
        </w:r>
        <w:r>
          <w:rPr>
            <w:noProof/>
            <w:webHidden/>
          </w:rPr>
          <w:fldChar w:fldCharType="end"/>
        </w:r>
      </w:hyperlink>
    </w:p>
    <w:p w14:paraId="019AD5D9" w14:textId="294444B7" w:rsidR="00DC7B8C" w:rsidRDefault="00DC7B8C">
      <w:pPr>
        <w:pStyle w:val="TM1"/>
        <w:tabs>
          <w:tab w:val="left" w:pos="1400"/>
          <w:tab w:val="right" w:leader="dot" w:pos="8921"/>
        </w:tabs>
        <w:rPr>
          <w:rFonts w:eastAsiaTheme="minorEastAsia" w:cstheme="minorBidi"/>
          <w:b w:val="0"/>
          <w:bCs w:val="0"/>
          <w:caps w:val="0"/>
          <w:noProof/>
          <w:kern w:val="2"/>
          <w:sz w:val="24"/>
          <w:szCs w:val="24"/>
          <w14:ligatures w14:val="standardContextual"/>
        </w:rPr>
      </w:pPr>
      <w:hyperlink w:anchor="_Toc189565960" w:history="1">
        <w:r w:rsidRPr="0022005D">
          <w:rPr>
            <w:rStyle w:val="Lienhypertexte"/>
            <w:noProof/>
          </w:rPr>
          <w:t>Chapitre 4.</w:t>
        </w:r>
        <w:r>
          <w:rPr>
            <w:rFonts w:eastAsiaTheme="minorEastAsia" w:cstheme="minorBidi"/>
            <w:b w:val="0"/>
            <w:bCs w:val="0"/>
            <w:caps w:val="0"/>
            <w:noProof/>
            <w:kern w:val="2"/>
            <w:sz w:val="24"/>
            <w:szCs w:val="24"/>
            <w14:ligatures w14:val="standardContextual"/>
          </w:rPr>
          <w:tab/>
        </w:r>
        <w:r w:rsidRPr="0022005D">
          <w:rPr>
            <w:rStyle w:val="Lienhypertexte"/>
            <w:noProof/>
          </w:rPr>
          <w:t>DELAIS</w:t>
        </w:r>
        <w:r>
          <w:rPr>
            <w:noProof/>
            <w:webHidden/>
          </w:rPr>
          <w:tab/>
        </w:r>
        <w:r>
          <w:rPr>
            <w:noProof/>
            <w:webHidden/>
          </w:rPr>
          <w:fldChar w:fldCharType="begin"/>
        </w:r>
        <w:r>
          <w:rPr>
            <w:noProof/>
            <w:webHidden/>
          </w:rPr>
          <w:instrText xml:space="preserve"> PAGEREF _Toc189565960 \h </w:instrText>
        </w:r>
        <w:r>
          <w:rPr>
            <w:noProof/>
            <w:webHidden/>
          </w:rPr>
        </w:r>
        <w:r>
          <w:rPr>
            <w:noProof/>
            <w:webHidden/>
          </w:rPr>
          <w:fldChar w:fldCharType="separate"/>
        </w:r>
        <w:r>
          <w:rPr>
            <w:noProof/>
            <w:webHidden/>
          </w:rPr>
          <w:t>21</w:t>
        </w:r>
        <w:r>
          <w:rPr>
            <w:noProof/>
            <w:webHidden/>
          </w:rPr>
          <w:fldChar w:fldCharType="end"/>
        </w:r>
      </w:hyperlink>
    </w:p>
    <w:p w14:paraId="2C0A9843" w14:textId="77AEA965" w:rsidR="00DC7B8C" w:rsidRDefault="00DC7B8C">
      <w:pPr>
        <w:pStyle w:val="TM1"/>
        <w:tabs>
          <w:tab w:val="left" w:pos="1400"/>
          <w:tab w:val="right" w:leader="dot" w:pos="8921"/>
        </w:tabs>
        <w:rPr>
          <w:rFonts w:eastAsiaTheme="minorEastAsia" w:cstheme="minorBidi"/>
          <w:b w:val="0"/>
          <w:bCs w:val="0"/>
          <w:caps w:val="0"/>
          <w:noProof/>
          <w:kern w:val="2"/>
          <w:sz w:val="24"/>
          <w:szCs w:val="24"/>
          <w14:ligatures w14:val="standardContextual"/>
        </w:rPr>
      </w:pPr>
      <w:hyperlink w:anchor="_Toc189565961" w:history="1">
        <w:r w:rsidRPr="0022005D">
          <w:rPr>
            <w:rStyle w:val="Lienhypertexte"/>
            <w:noProof/>
          </w:rPr>
          <w:t>Chapitre 5.</w:t>
        </w:r>
        <w:r>
          <w:rPr>
            <w:rFonts w:eastAsiaTheme="minorEastAsia" w:cstheme="minorBidi"/>
            <w:b w:val="0"/>
            <w:bCs w:val="0"/>
            <w:caps w:val="0"/>
            <w:noProof/>
            <w:kern w:val="2"/>
            <w:sz w:val="24"/>
            <w:szCs w:val="24"/>
            <w14:ligatures w14:val="standardContextual"/>
          </w:rPr>
          <w:tab/>
        </w:r>
        <w:r w:rsidRPr="0022005D">
          <w:rPr>
            <w:rStyle w:val="Lienhypertexte"/>
            <w:noProof/>
          </w:rPr>
          <w:t>Environnement</w:t>
        </w:r>
        <w:r>
          <w:rPr>
            <w:noProof/>
            <w:webHidden/>
          </w:rPr>
          <w:tab/>
        </w:r>
        <w:r>
          <w:rPr>
            <w:noProof/>
            <w:webHidden/>
          </w:rPr>
          <w:fldChar w:fldCharType="begin"/>
        </w:r>
        <w:r>
          <w:rPr>
            <w:noProof/>
            <w:webHidden/>
          </w:rPr>
          <w:instrText xml:space="preserve"> PAGEREF _Toc189565961 \h </w:instrText>
        </w:r>
        <w:r>
          <w:rPr>
            <w:noProof/>
            <w:webHidden/>
          </w:rPr>
        </w:r>
        <w:r>
          <w:rPr>
            <w:noProof/>
            <w:webHidden/>
          </w:rPr>
          <w:fldChar w:fldCharType="separate"/>
        </w:r>
        <w:r>
          <w:rPr>
            <w:noProof/>
            <w:webHidden/>
          </w:rPr>
          <w:t>23</w:t>
        </w:r>
        <w:r>
          <w:rPr>
            <w:noProof/>
            <w:webHidden/>
          </w:rPr>
          <w:fldChar w:fldCharType="end"/>
        </w:r>
      </w:hyperlink>
    </w:p>
    <w:p w14:paraId="2D7FFF2F" w14:textId="314A0FFC" w:rsidR="00DC7B8C" w:rsidRDefault="00DC7B8C">
      <w:pPr>
        <w:pStyle w:val="TM1"/>
        <w:tabs>
          <w:tab w:val="left" w:pos="1400"/>
          <w:tab w:val="right" w:leader="dot" w:pos="8921"/>
        </w:tabs>
        <w:rPr>
          <w:rFonts w:eastAsiaTheme="minorEastAsia" w:cstheme="minorBidi"/>
          <w:b w:val="0"/>
          <w:bCs w:val="0"/>
          <w:caps w:val="0"/>
          <w:noProof/>
          <w:kern w:val="2"/>
          <w:sz w:val="24"/>
          <w:szCs w:val="24"/>
          <w14:ligatures w14:val="standardContextual"/>
        </w:rPr>
      </w:pPr>
      <w:hyperlink w:anchor="_Toc189565962" w:history="1">
        <w:r w:rsidRPr="0022005D">
          <w:rPr>
            <w:rStyle w:val="Lienhypertexte"/>
            <w:noProof/>
          </w:rPr>
          <w:t>Chapitre 6.</w:t>
        </w:r>
        <w:r>
          <w:rPr>
            <w:rFonts w:eastAsiaTheme="minorEastAsia" w:cstheme="minorBidi"/>
            <w:b w:val="0"/>
            <w:bCs w:val="0"/>
            <w:caps w:val="0"/>
            <w:noProof/>
            <w:kern w:val="2"/>
            <w:sz w:val="24"/>
            <w:szCs w:val="24"/>
            <w14:ligatures w14:val="standardContextual"/>
          </w:rPr>
          <w:tab/>
        </w:r>
        <w:r w:rsidRPr="0022005D">
          <w:rPr>
            <w:rStyle w:val="Lienhypertexte"/>
            <w:noProof/>
          </w:rPr>
          <w:t>Autres</w:t>
        </w:r>
        <w:r>
          <w:rPr>
            <w:noProof/>
            <w:webHidden/>
          </w:rPr>
          <w:tab/>
        </w:r>
        <w:r>
          <w:rPr>
            <w:noProof/>
            <w:webHidden/>
          </w:rPr>
          <w:fldChar w:fldCharType="begin"/>
        </w:r>
        <w:r>
          <w:rPr>
            <w:noProof/>
            <w:webHidden/>
          </w:rPr>
          <w:instrText xml:space="preserve"> PAGEREF _Toc189565962 \h </w:instrText>
        </w:r>
        <w:r>
          <w:rPr>
            <w:noProof/>
            <w:webHidden/>
          </w:rPr>
        </w:r>
        <w:r>
          <w:rPr>
            <w:noProof/>
            <w:webHidden/>
          </w:rPr>
          <w:fldChar w:fldCharType="separate"/>
        </w:r>
        <w:r>
          <w:rPr>
            <w:noProof/>
            <w:webHidden/>
          </w:rPr>
          <w:t>24</w:t>
        </w:r>
        <w:r>
          <w:rPr>
            <w:noProof/>
            <w:webHidden/>
          </w:rPr>
          <w:fldChar w:fldCharType="end"/>
        </w:r>
      </w:hyperlink>
    </w:p>
    <w:p w14:paraId="2F28C295" w14:textId="226D7FEF" w:rsidR="00B32D41" w:rsidRDefault="006D1FF0" w:rsidP="00BE5907">
      <w:pPr>
        <w:tabs>
          <w:tab w:val="left" w:pos="3600"/>
        </w:tabs>
        <w:rPr>
          <w:rFonts w:cs="Arial"/>
        </w:rPr>
      </w:pPr>
      <w:r>
        <w:rPr>
          <w:rFonts w:asciiTheme="minorHAnsi" w:hAnsiTheme="minorHAnsi" w:cs="Arial"/>
          <w:b/>
          <w:bCs/>
          <w:caps/>
        </w:rPr>
        <w:fldChar w:fldCharType="end"/>
      </w:r>
    </w:p>
    <w:p w14:paraId="0B54CD1B" w14:textId="4F4D41F3" w:rsidR="00B32D41" w:rsidRDefault="00B32D41" w:rsidP="00BE5907">
      <w:pPr>
        <w:tabs>
          <w:tab w:val="left" w:pos="3600"/>
        </w:tabs>
        <w:rPr>
          <w:rFonts w:cs="Arial"/>
        </w:rPr>
      </w:pPr>
    </w:p>
    <w:p w14:paraId="43546385" w14:textId="177AAB4D" w:rsidR="00B32D41" w:rsidRDefault="00B32D41" w:rsidP="00BE5907">
      <w:pPr>
        <w:rPr>
          <w:rFonts w:cs="Arial"/>
        </w:rPr>
      </w:pPr>
      <w:r>
        <w:rPr>
          <w:rFonts w:cs="Arial"/>
        </w:rPr>
        <w:br w:type="page"/>
      </w:r>
    </w:p>
    <w:p w14:paraId="04F7D953" w14:textId="77777777" w:rsidR="00736F64" w:rsidRPr="00736F64" w:rsidRDefault="00736F64" w:rsidP="006D1FF0">
      <w:pPr>
        <w:pStyle w:val="Titre"/>
      </w:pPr>
      <w:bookmarkStart w:id="3" w:name="_Toc454809095"/>
      <w:bookmarkStart w:id="4" w:name="_Toc454809397"/>
      <w:bookmarkStart w:id="5" w:name="_Toc454809729"/>
      <w:bookmarkStart w:id="6" w:name="_Toc455056267"/>
      <w:bookmarkStart w:id="7" w:name="_Toc496696298"/>
      <w:bookmarkStart w:id="8" w:name="_Toc144199122"/>
      <w:bookmarkStart w:id="9" w:name="_Toc188364150"/>
      <w:bookmarkStart w:id="10" w:name="_Toc188364173"/>
      <w:bookmarkStart w:id="11" w:name="_Hlk8659890"/>
      <w:bookmarkStart w:id="12" w:name="_Toc189565935"/>
      <w:r w:rsidRPr="00736F64">
        <w:lastRenderedPageBreak/>
        <w:t>PRESENTATION DE LA STRUCTURE ET DES EVENTUELS COTRAITANT ET SOUS-TRAITANT</w:t>
      </w:r>
      <w:bookmarkEnd w:id="3"/>
      <w:bookmarkEnd w:id="4"/>
      <w:bookmarkEnd w:id="5"/>
      <w:bookmarkEnd w:id="6"/>
      <w:bookmarkEnd w:id="7"/>
      <w:bookmarkEnd w:id="8"/>
      <w:bookmarkEnd w:id="9"/>
      <w:bookmarkEnd w:id="10"/>
      <w:bookmarkEnd w:id="12"/>
    </w:p>
    <w:p w14:paraId="46A2C257" w14:textId="77777777" w:rsidR="003C1855" w:rsidRDefault="00736F64" w:rsidP="00BE5907">
      <w:r w:rsidRPr="005128FA">
        <w:t>Le candidat est invité à présenter</w:t>
      </w:r>
      <w:r w:rsidR="003C1855">
        <w:t xml:space="preserve"> : </w:t>
      </w:r>
    </w:p>
    <w:p w14:paraId="067902E6" w14:textId="663D07FF" w:rsidR="003C1855" w:rsidRDefault="00736F64" w:rsidP="00BE5907">
      <w:pPr>
        <w:pStyle w:val="Paragraphedeliste"/>
        <w:numPr>
          <w:ilvl w:val="0"/>
          <w:numId w:val="27"/>
        </w:numPr>
      </w:pPr>
      <w:proofErr w:type="gramStart"/>
      <w:r w:rsidRPr="003C1855">
        <w:rPr>
          <w:b/>
          <w:bCs/>
        </w:rPr>
        <w:t>sa</w:t>
      </w:r>
      <w:proofErr w:type="gramEnd"/>
      <w:r w:rsidRPr="003C1855">
        <w:rPr>
          <w:b/>
          <w:bCs/>
        </w:rPr>
        <w:t xml:space="preserve"> structure</w:t>
      </w:r>
      <w:r w:rsidR="003C1855">
        <w:t> : historique, domaine d’expertise, certifications ;</w:t>
      </w:r>
    </w:p>
    <w:p w14:paraId="2237B9EB" w14:textId="423DB836" w:rsidR="003C1855" w:rsidRDefault="003C1855" w:rsidP="00BE5907">
      <w:pPr>
        <w:pStyle w:val="Paragraphedeliste"/>
        <w:numPr>
          <w:ilvl w:val="0"/>
          <w:numId w:val="27"/>
        </w:numPr>
      </w:pPr>
      <w:proofErr w:type="gramStart"/>
      <w:r w:rsidRPr="003C1855">
        <w:rPr>
          <w:b/>
          <w:bCs/>
        </w:rPr>
        <w:t>ses</w:t>
      </w:r>
      <w:proofErr w:type="gramEnd"/>
      <w:r w:rsidRPr="003C1855">
        <w:rPr>
          <w:b/>
          <w:bCs/>
        </w:rPr>
        <w:t xml:space="preserve"> expériences similaires</w:t>
      </w:r>
      <w:r>
        <w:t>, r</w:t>
      </w:r>
      <w:r w:rsidRPr="003C1855">
        <w:t>éférences de projets comparables, en particulier dans le domaine du sous-titrage et de l’accessibilité</w:t>
      </w:r>
      <w:r>
        <w:t> ;</w:t>
      </w:r>
    </w:p>
    <w:p w14:paraId="772D2B52" w14:textId="3251C82C" w:rsidR="00736F64" w:rsidRPr="005128FA" w:rsidRDefault="00736F64" w:rsidP="00BE5907">
      <w:pPr>
        <w:pStyle w:val="Paragraphedeliste"/>
        <w:numPr>
          <w:ilvl w:val="0"/>
          <w:numId w:val="27"/>
        </w:numPr>
      </w:pPr>
      <w:proofErr w:type="gramStart"/>
      <w:r w:rsidRPr="005128FA">
        <w:t>et</w:t>
      </w:r>
      <w:proofErr w:type="gramEnd"/>
      <w:r w:rsidRPr="005128FA">
        <w:t xml:space="preserve">, en cas de </w:t>
      </w:r>
      <w:r w:rsidRPr="003C1855">
        <w:rPr>
          <w:b/>
          <w:bCs/>
        </w:rPr>
        <w:t>cotraitance et/ou de sous-traitance</w:t>
      </w:r>
      <w:r w:rsidRPr="005128FA">
        <w:t> :</w:t>
      </w:r>
    </w:p>
    <w:p w14:paraId="1AE3E745" w14:textId="77777777" w:rsidR="00736F64" w:rsidRPr="005128FA" w:rsidRDefault="00736F64" w:rsidP="00BE5907">
      <w:pPr>
        <w:keepLines/>
        <w:numPr>
          <w:ilvl w:val="1"/>
          <w:numId w:val="27"/>
        </w:numPr>
        <w:tabs>
          <w:tab w:val="left" w:pos="7020"/>
        </w:tabs>
        <w:suppressAutoHyphens/>
        <w:spacing w:line="240" w:lineRule="atLeast"/>
        <w:rPr>
          <w:lang w:eastAsia="ar-SA"/>
        </w:rPr>
      </w:pPr>
      <w:r w:rsidRPr="005128FA">
        <w:rPr>
          <w:lang w:eastAsia="ar-SA"/>
        </w:rPr>
        <w:t xml:space="preserve">Les prestations exécutées par chaque cotraitant, </w:t>
      </w:r>
    </w:p>
    <w:p w14:paraId="342C0CEC" w14:textId="77777777" w:rsidR="00736F64" w:rsidRDefault="00736F64" w:rsidP="00BE5907">
      <w:pPr>
        <w:keepLines/>
        <w:numPr>
          <w:ilvl w:val="1"/>
          <w:numId w:val="27"/>
        </w:numPr>
        <w:tabs>
          <w:tab w:val="left" w:pos="7020"/>
        </w:tabs>
        <w:suppressAutoHyphens/>
        <w:spacing w:line="240" w:lineRule="atLeast"/>
        <w:rPr>
          <w:lang w:eastAsia="ar-SA"/>
        </w:rPr>
      </w:pPr>
      <w:r w:rsidRPr="005128FA">
        <w:rPr>
          <w:lang w:eastAsia="ar-SA"/>
        </w:rPr>
        <w:t>Les prestations exécutées par chaque sous-traitant, y compris ceux des cotraitants.</w:t>
      </w:r>
    </w:p>
    <w:p w14:paraId="18F87ED2" w14:textId="77777777" w:rsidR="00736F64" w:rsidRDefault="00736F64" w:rsidP="00BE5907">
      <w:pPr>
        <w:keepLines/>
        <w:numPr>
          <w:ilvl w:val="1"/>
          <w:numId w:val="27"/>
        </w:numPr>
        <w:tabs>
          <w:tab w:val="left" w:pos="7020"/>
        </w:tabs>
        <w:suppressAutoHyphens/>
        <w:spacing w:line="240" w:lineRule="atLeast"/>
        <w:rPr>
          <w:lang w:eastAsia="ar-SA"/>
        </w:rPr>
      </w:pPr>
      <w:r>
        <w:rPr>
          <w:lang w:eastAsia="ar-SA"/>
        </w:rPr>
        <w:t>Présenter un tableau de synthèse des opérateurs amenés à intervenir dans le cadre de l’exécution des prestations en précisant leur position (cotraitant, sous-traitant de rang 1, de rang 2, …)</w:t>
      </w:r>
    </w:p>
    <w:p w14:paraId="1D705E95" w14:textId="0201B128" w:rsidR="00736F64" w:rsidRPr="005128FA" w:rsidRDefault="00736F64" w:rsidP="00BE5907">
      <w:pPr>
        <w:rPr>
          <w:color w:val="000000"/>
        </w:rPr>
      </w:pPr>
      <w:r w:rsidRPr="005128FA">
        <w:t>En cas de cotraitance et/ou de sous-traitance,</w:t>
      </w:r>
      <w:r w:rsidRPr="005128FA">
        <w:rPr>
          <w:color w:val="000000"/>
        </w:rPr>
        <w:t xml:space="preserve"> le candidat est également invité à joindre à son offre le ou les formulaires DC4 dument complétés.</w:t>
      </w:r>
    </w:p>
    <w:tbl>
      <w:tblPr>
        <w:tblStyle w:val="Grilledutableau"/>
        <w:tblW w:w="8935" w:type="dxa"/>
        <w:tblLook w:val="04A0" w:firstRow="1" w:lastRow="0" w:firstColumn="1" w:lastColumn="0" w:noHBand="0" w:noVBand="1"/>
      </w:tblPr>
      <w:tblGrid>
        <w:gridCol w:w="8935"/>
      </w:tblGrid>
      <w:tr w:rsidR="00736F64" w:rsidRPr="005128FA" w14:paraId="6E125BC3" w14:textId="77777777" w:rsidTr="00E73543">
        <w:trPr>
          <w:trHeight w:val="3469"/>
        </w:trPr>
        <w:tc>
          <w:tcPr>
            <w:tcW w:w="8935" w:type="dxa"/>
          </w:tcPr>
          <w:p w14:paraId="52202329" w14:textId="77777777" w:rsidR="00736F64" w:rsidRPr="005128FA" w:rsidRDefault="00736F64" w:rsidP="00BE5907">
            <w:pPr>
              <w:rPr>
                <w:u w:val="single"/>
              </w:rPr>
            </w:pPr>
            <w:r w:rsidRPr="005128FA">
              <w:rPr>
                <w:b/>
                <w:u w:val="single"/>
              </w:rPr>
              <w:t>Réponse du candidat :</w:t>
            </w:r>
          </w:p>
          <w:p w14:paraId="35F1B68F" w14:textId="58C00494" w:rsidR="00736F64" w:rsidRPr="005128FA" w:rsidRDefault="00736F64" w:rsidP="00BE5907"/>
          <w:p w14:paraId="14F55D8D" w14:textId="77777777" w:rsidR="00736F64" w:rsidRPr="005128FA" w:rsidRDefault="00736F64" w:rsidP="00BE5907"/>
          <w:p w14:paraId="24129648" w14:textId="77777777" w:rsidR="00736F64" w:rsidRPr="005128FA" w:rsidRDefault="00736F64" w:rsidP="00BE5907"/>
          <w:p w14:paraId="58AC890B" w14:textId="77777777" w:rsidR="00736F64" w:rsidRPr="005128FA" w:rsidRDefault="00736F64" w:rsidP="00BE5907"/>
        </w:tc>
      </w:tr>
    </w:tbl>
    <w:p w14:paraId="51572FD7" w14:textId="77777777" w:rsidR="00736F64" w:rsidRDefault="00736F64" w:rsidP="00BE5907"/>
    <w:tbl>
      <w:tblPr>
        <w:tblStyle w:val="Grilledutableau"/>
        <w:tblW w:w="0" w:type="auto"/>
        <w:tblLook w:val="04A0" w:firstRow="1" w:lastRow="0" w:firstColumn="1" w:lastColumn="0" w:noHBand="0" w:noVBand="1"/>
      </w:tblPr>
      <w:tblGrid>
        <w:gridCol w:w="2386"/>
        <w:gridCol w:w="2386"/>
        <w:gridCol w:w="2203"/>
        <w:gridCol w:w="1946"/>
      </w:tblGrid>
      <w:tr w:rsidR="00E73543" w14:paraId="77E9A1D3" w14:textId="1B736A15" w:rsidTr="00174AD8">
        <w:tc>
          <w:tcPr>
            <w:tcW w:w="8921" w:type="dxa"/>
            <w:gridSpan w:val="4"/>
            <w:vAlign w:val="center"/>
          </w:tcPr>
          <w:p w14:paraId="35B965D2" w14:textId="07AFA66F" w:rsidR="00E73543" w:rsidRPr="00CD5660" w:rsidRDefault="00E73543" w:rsidP="00BE5907">
            <w:pPr>
              <w:spacing w:after="200" w:line="276" w:lineRule="auto"/>
              <w:rPr>
                <w:i/>
              </w:rPr>
            </w:pPr>
            <w:r w:rsidRPr="00CD5660">
              <w:rPr>
                <w:i/>
              </w:rPr>
              <w:t xml:space="preserve">Ajouter de lignes </w:t>
            </w:r>
            <w:r>
              <w:rPr>
                <w:i/>
              </w:rPr>
              <w:t xml:space="preserve">et des colonnes </w:t>
            </w:r>
            <w:r w:rsidRPr="00CD5660">
              <w:rPr>
                <w:i/>
              </w:rPr>
              <w:t>si nécessaire.</w:t>
            </w:r>
          </w:p>
        </w:tc>
      </w:tr>
      <w:tr w:rsidR="00E73543" w14:paraId="5CB0F952" w14:textId="2483F9FD" w:rsidTr="00E73543">
        <w:tc>
          <w:tcPr>
            <w:tcW w:w="2386" w:type="dxa"/>
            <w:vAlign w:val="center"/>
          </w:tcPr>
          <w:p w14:paraId="58F20A52" w14:textId="77777777" w:rsidR="00E73543" w:rsidRPr="00CD5660" w:rsidRDefault="00E73543" w:rsidP="00E73543">
            <w:pPr>
              <w:spacing w:after="200" w:line="276" w:lineRule="auto"/>
              <w:jc w:val="center"/>
              <w:rPr>
                <w:b/>
              </w:rPr>
            </w:pPr>
            <w:r w:rsidRPr="00CD5660">
              <w:rPr>
                <w:b/>
              </w:rPr>
              <w:br w:type="page"/>
              <w:t>Nom du titulaire unique ou des membres du groupement</w:t>
            </w:r>
          </w:p>
        </w:tc>
        <w:tc>
          <w:tcPr>
            <w:tcW w:w="2386" w:type="dxa"/>
            <w:vAlign w:val="center"/>
          </w:tcPr>
          <w:p w14:paraId="5882D091" w14:textId="77777777" w:rsidR="00E73543" w:rsidRPr="00CD5660" w:rsidRDefault="00E73543" w:rsidP="00E73543">
            <w:pPr>
              <w:spacing w:after="200" w:line="276" w:lineRule="auto"/>
              <w:jc w:val="center"/>
              <w:rPr>
                <w:b/>
              </w:rPr>
            </w:pPr>
            <w:r w:rsidRPr="00CD5660">
              <w:rPr>
                <w:b/>
              </w:rPr>
              <w:t>Nom des sous-traitant du titulaire unique ou de chacun des membres du groupement</w:t>
            </w:r>
          </w:p>
        </w:tc>
        <w:tc>
          <w:tcPr>
            <w:tcW w:w="2203" w:type="dxa"/>
            <w:vAlign w:val="center"/>
          </w:tcPr>
          <w:p w14:paraId="2D883048" w14:textId="77777777" w:rsidR="00E73543" w:rsidRPr="00CD5660" w:rsidRDefault="00E73543" w:rsidP="00E73543">
            <w:pPr>
              <w:spacing w:after="200" w:line="276" w:lineRule="auto"/>
              <w:jc w:val="center"/>
              <w:rPr>
                <w:b/>
              </w:rPr>
            </w:pPr>
            <w:r w:rsidRPr="00CD5660">
              <w:rPr>
                <w:b/>
              </w:rPr>
              <w:t>Nom des sous-traitant de second rang</w:t>
            </w:r>
          </w:p>
        </w:tc>
        <w:tc>
          <w:tcPr>
            <w:tcW w:w="1946" w:type="dxa"/>
            <w:vAlign w:val="center"/>
          </w:tcPr>
          <w:p w14:paraId="761A2A6F" w14:textId="1B8BF1D4" w:rsidR="00E73543" w:rsidRPr="00CD5660" w:rsidRDefault="00E73543" w:rsidP="00E73543">
            <w:pPr>
              <w:spacing w:after="200" w:line="276" w:lineRule="auto"/>
              <w:jc w:val="center"/>
              <w:rPr>
                <w:b/>
              </w:rPr>
            </w:pPr>
            <w:r>
              <w:rPr>
                <w:b/>
              </w:rPr>
              <w:t>Prestations concernées</w:t>
            </w:r>
          </w:p>
        </w:tc>
      </w:tr>
      <w:tr w:rsidR="00E73543" w14:paraId="536EDD29" w14:textId="64DAE81F" w:rsidTr="00E73543">
        <w:tc>
          <w:tcPr>
            <w:tcW w:w="2386" w:type="dxa"/>
            <w:vAlign w:val="center"/>
          </w:tcPr>
          <w:p w14:paraId="7386C0EB" w14:textId="77777777" w:rsidR="00E73543" w:rsidRPr="00CD5660" w:rsidRDefault="00E73543" w:rsidP="00E73543">
            <w:pPr>
              <w:spacing w:before="0" w:after="0" w:line="276" w:lineRule="auto"/>
              <w:jc w:val="left"/>
              <w:rPr>
                <w:b/>
              </w:rPr>
            </w:pPr>
          </w:p>
        </w:tc>
        <w:tc>
          <w:tcPr>
            <w:tcW w:w="2386" w:type="dxa"/>
            <w:vAlign w:val="center"/>
          </w:tcPr>
          <w:p w14:paraId="13A3F2C8" w14:textId="77777777" w:rsidR="00E73543" w:rsidRPr="00CD5660" w:rsidRDefault="00E73543" w:rsidP="00E73543">
            <w:pPr>
              <w:spacing w:before="0" w:after="0" w:line="276" w:lineRule="auto"/>
              <w:jc w:val="left"/>
              <w:rPr>
                <w:b/>
              </w:rPr>
            </w:pPr>
          </w:p>
        </w:tc>
        <w:tc>
          <w:tcPr>
            <w:tcW w:w="2203" w:type="dxa"/>
            <w:vAlign w:val="center"/>
          </w:tcPr>
          <w:p w14:paraId="13A59C6E" w14:textId="77777777" w:rsidR="00E73543" w:rsidRPr="00CD5660" w:rsidRDefault="00E73543" w:rsidP="00E73543">
            <w:pPr>
              <w:spacing w:before="0" w:after="0" w:line="276" w:lineRule="auto"/>
              <w:jc w:val="left"/>
              <w:rPr>
                <w:b/>
              </w:rPr>
            </w:pPr>
          </w:p>
        </w:tc>
        <w:tc>
          <w:tcPr>
            <w:tcW w:w="1946" w:type="dxa"/>
            <w:vAlign w:val="center"/>
          </w:tcPr>
          <w:p w14:paraId="3D07DA95" w14:textId="77777777" w:rsidR="00E73543" w:rsidRPr="00CD5660" w:rsidRDefault="00E73543" w:rsidP="00E73543">
            <w:pPr>
              <w:spacing w:before="0" w:after="0" w:line="276" w:lineRule="auto"/>
              <w:jc w:val="left"/>
              <w:rPr>
                <w:b/>
              </w:rPr>
            </w:pPr>
          </w:p>
        </w:tc>
      </w:tr>
      <w:tr w:rsidR="00E73543" w14:paraId="3BA5BB85" w14:textId="7159607D" w:rsidTr="00E73543">
        <w:tc>
          <w:tcPr>
            <w:tcW w:w="2386" w:type="dxa"/>
            <w:vAlign w:val="center"/>
          </w:tcPr>
          <w:p w14:paraId="0C599D5A" w14:textId="77777777" w:rsidR="00E73543" w:rsidRDefault="00E73543" w:rsidP="00E73543">
            <w:pPr>
              <w:spacing w:before="0" w:after="0" w:line="276" w:lineRule="auto"/>
              <w:jc w:val="left"/>
            </w:pPr>
          </w:p>
        </w:tc>
        <w:tc>
          <w:tcPr>
            <w:tcW w:w="2386" w:type="dxa"/>
            <w:vAlign w:val="center"/>
          </w:tcPr>
          <w:p w14:paraId="64F64203" w14:textId="77777777" w:rsidR="00E73543" w:rsidRDefault="00E73543" w:rsidP="00E73543">
            <w:pPr>
              <w:spacing w:before="0" w:after="0" w:line="276" w:lineRule="auto"/>
              <w:jc w:val="left"/>
            </w:pPr>
          </w:p>
        </w:tc>
        <w:tc>
          <w:tcPr>
            <w:tcW w:w="2203" w:type="dxa"/>
            <w:vAlign w:val="center"/>
          </w:tcPr>
          <w:p w14:paraId="564F4F65" w14:textId="77777777" w:rsidR="00E73543" w:rsidRDefault="00E73543" w:rsidP="00E73543">
            <w:pPr>
              <w:spacing w:before="0" w:after="0" w:line="276" w:lineRule="auto"/>
              <w:jc w:val="left"/>
            </w:pPr>
          </w:p>
        </w:tc>
        <w:tc>
          <w:tcPr>
            <w:tcW w:w="1946" w:type="dxa"/>
            <w:vAlign w:val="center"/>
          </w:tcPr>
          <w:p w14:paraId="0CD79DDD" w14:textId="77777777" w:rsidR="00E73543" w:rsidRDefault="00E73543" w:rsidP="00E73543">
            <w:pPr>
              <w:spacing w:before="0" w:after="0" w:line="276" w:lineRule="auto"/>
              <w:jc w:val="left"/>
            </w:pPr>
          </w:p>
        </w:tc>
      </w:tr>
      <w:tr w:rsidR="00E73543" w14:paraId="15BEEFC5" w14:textId="46CFE3E7" w:rsidTr="00E73543">
        <w:tc>
          <w:tcPr>
            <w:tcW w:w="2386" w:type="dxa"/>
            <w:vAlign w:val="center"/>
          </w:tcPr>
          <w:p w14:paraId="6017B162" w14:textId="77777777" w:rsidR="00E73543" w:rsidRDefault="00E73543" w:rsidP="00E73543">
            <w:pPr>
              <w:spacing w:before="0" w:after="0" w:line="276" w:lineRule="auto"/>
              <w:jc w:val="left"/>
            </w:pPr>
          </w:p>
        </w:tc>
        <w:tc>
          <w:tcPr>
            <w:tcW w:w="2386" w:type="dxa"/>
            <w:vAlign w:val="center"/>
          </w:tcPr>
          <w:p w14:paraId="07FCF52A" w14:textId="77777777" w:rsidR="00E73543" w:rsidRDefault="00E73543" w:rsidP="00E73543">
            <w:pPr>
              <w:spacing w:before="0" w:after="0" w:line="276" w:lineRule="auto"/>
              <w:jc w:val="left"/>
            </w:pPr>
          </w:p>
        </w:tc>
        <w:tc>
          <w:tcPr>
            <w:tcW w:w="2203" w:type="dxa"/>
            <w:vAlign w:val="center"/>
          </w:tcPr>
          <w:p w14:paraId="0E5609B4" w14:textId="77777777" w:rsidR="00E73543" w:rsidRDefault="00E73543" w:rsidP="00E73543">
            <w:pPr>
              <w:spacing w:before="0" w:after="0" w:line="276" w:lineRule="auto"/>
              <w:jc w:val="left"/>
            </w:pPr>
          </w:p>
        </w:tc>
        <w:tc>
          <w:tcPr>
            <w:tcW w:w="1946" w:type="dxa"/>
            <w:vAlign w:val="center"/>
          </w:tcPr>
          <w:p w14:paraId="3066ECBC" w14:textId="77777777" w:rsidR="00E73543" w:rsidRDefault="00E73543" w:rsidP="00E73543">
            <w:pPr>
              <w:spacing w:before="0" w:after="0" w:line="276" w:lineRule="auto"/>
              <w:jc w:val="left"/>
            </w:pPr>
          </w:p>
        </w:tc>
      </w:tr>
      <w:tr w:rsidR="00E73543" w14:paraId="75B0889B" w14:textId="7794BDA3" w:rsidTr="00E73543">
        <w:tc>
          <w:tcPr>
            <w:tcW w:w="2386" w:type="dxa"/>
            <w:vAlign w:val="center"/>
          </w:tcPr>
          <w:p w14:paraId="590126F1" w14:textId="77777777" w:rsidR="00E73543" w:rsidRDefault="00E73543" w:rsidP="00E73543">
            <w:pPr>
              <w:spacing w:before="0" w:after="0" w:line="276" w:lineRule="auto"/>
              <w:jc w:val="left"/>
            </w:pPr>
          </w:p>
        </w:tc>
        <w:tc>
          <w:tcPr>
            <w:tcW w:w="2386" w:type="dxa"/>
            <w:vAlign w:val="center"/>
          </w:tcPr>
          <w:p w14:paraId="1C3FC53E" w14:textId="77777777" w:rsidR="00E73543" w:rsidRDefault="00E73543" w:rsidP="00E73543">
            <w:pPr>
              <w:spacing w:before="0" w:after="0" w:line="276" w:lineRule="auto"/>
              <w:jc w:val="left"/>
            </w:pPr>
          </w:p>
        </w:tc>
        <w:tc>
          <w:tcPr>
            <w:tcW w:w="2203" w:type="dxa"/>
            <w:vAlign w:val="center"/>
          </w:tcPr>
          <w:p w14:paraId="557E9F42" w14:textId="77777777" w:rsidR="00E73543" w:rsidRDefault="00E73543" w:rsidP="00E73543">
            <w:pPr>
              <w:spacing w:before="0" w:after="0" w:line="276" w:lineRule="auto"/>
              <w:jc w:val="left"/>
            </w:pPr>
          </w:p>
        </w:tc>
        <w:tc>
          <w:tcPr>
            <w:tcW w:w="1946" w:type="dxa"/>
            <w:vAlign w:val="center"/>
          </w:tcPr>
          <w:p w14:paraId="203C1226" w14:textId="77777777" w:rsidR="00E73543" w:rsidRDefault="00E73543" w:rsidP="00E73543">
            <w:pPr>
              <w:spacing w:before="0" w:after="0" w:line="276" w:lineRule="auto"/>
              <w:jc w:val="left"/>
            </w:pPr>
          </w:p>
        </w:tc>
      </w:tr>
      <w:tr w:rsidR="00E73543" w14:paraId="61C5E27B" w14:textId="3B910011" w:rsidTr="00E73543">
        <w:tc>
          <w:tcPr>
            <w:tcW w:w="2386" w:type="dxa"/>
            <w:vAlign w:val="center"/>
          </w:tcPr>
          <w:p w14:paraId="10759627" w14:textId="77777777" w:rsidR="00E73543" w:rsidRDefault="00E73543" w:rsidP="00E73543">
            <w:pPr>
              <w:spacing w:before="0" w:after="0" w:line="276" w:lineRule="auto"/>
              <w:jc w:val="left"/>
            </w:pPr>
          </w:p>
        </w:tc>
        <w:tc>
          <w:tcPr>
            <w:tcW w:w="2386" w:type="dxa"/>
            <w:vAlign w:val="center"/>
          </w:tcPr>
          <w:p w14:paraId="0A0E02C1" w14:textId="77777777" w:rsidR="00E73543" w:rsidRDefault="00E73543" w:rsidP="00E73543">
            <w:pPr>
              <w:spacing w:before="0" w:after="0" w:line="276" w:lineRule="auto"/>
              <w:jc w:val="left"/>
            </w:pPr>
          </w:p>
        </w:tc>
        <w:tc>
          <w:tcPr>
            <w:tcW w:w="2203" w:type="dxa"/>
            <w:vAlign w:val="center"/>
          </w:tcPr>
          <w:p w14:paraId="568C5C83" w14:textId="77777777" w:rsidR="00E73543" w:rsidRDefault="00E73543" w:rsidP="00E73543">
            <w:pPr>
              <w:spacing w:before="0" w:after="0" w:line="276" w:lineRule="auto"/>
              <w:jc w:val="left"/>
            </w:pPr>
          </w:p>
        </w:tc>
        <w:tc>
          <w:tcPr>
            <w:tcW w:w="1946" w:type="dxa"/>
            <w:vAlign w:val="center"/>
          </w:tcPr>
          <w:p w14:paraId="44BC51DC" w14:textId="77777777" w:rsidR="00E73543" w:rsidRDefault="00E73543" w:rsidP="00E73543">
            <w:pPr>
              <w:spacing w:before="0" w:after="0" w:line="276" w:lineRule="auto"/>
              <w:jc w:val="left"/>
            </w:pPr>
          </w:p>
        </w:tc>
      </w:tr>
    </w:tbl>
    <w:p w14:paraId="3E885412" w14:textId="77777777" w:rsidR="00A72D5E" w:rsidRDefault="00A72D5E" w:rsidP="00BE5907"/>
    <w:p w14:paraId="0CD54586" w14:textId="4EFB1B73" w:rsidR="00241684" w:rsidRPr="003F73A3" w:rsidRDefault="00A72D5E" w:rsidP="003F73A3">
      <w:pPr>
        <w:pStyle w:val="Titre"/>
      </w:pPr>
      <w:bookmarkStart w:id="13" w:name="_Toc188364151"/>
      <w:bookmarkStart w:id="14" w:name="_Toc188364174"/>
      <w:bookmarkStart w:id="15" w:name="_Toc189565936"/>
      <w:r w:rsidRPr="003F73A3">
        <w:lastRenderedPageBreak/>
        <w:t>equipe</w:t>
      </w:r>
      <w:bookmarkEnd w:id="13"/>
      <w:bookmarkEnd w:id="14"/>
      <w:bookmarkEnd w:id="15"/>
      <w:r w:rsidRPr="003F73A3">
        <w:t xml:space="preserve"> </w:t>
      </w:r>
    </w:p>
    <w:p w14:paraId="182453FA" w14:textId="2E7CA344" w:rsidR="00241684" w:rsidRPr="003F73A3" w:rsidRDefault="00E73543" w:rsidP="003F73A3">
      <w:pPr>
        <w:pStyle w:val="Titre10"/>
      </w:pPr>
      <w:bookmarkStart w:id="16" w:name="_Toc188364152"/>
      <w:bookmarkStart w:id="17" w:name="_Toc188364175"/>
      <w:bookmarkStart w:id="18" w:name="_Toc189565937"/>
      <w:r w:rsidRPr="003F73A3">
        <w:t>Expertise de l’équipe dédiée</w:t>
      </w:r>
      <w:bookmarkEnd w:id="16"/>
      <w:bookmarkEnd w:id="17"/>
      <w:bookmarkEnd w:id="18"/>
    </w:p>
    <w:tbl>
      <w:tblPr>
        <w:tblStyle w:val="Grilledutableau"/>
        <w:tblW w:w="9035" w:type="dxa"/>
        <w:jc w:val="center"/>
        <w:tblLook w:val="04A0" w:firstRow="1" w:lastRow="0" w:firstColumn="1" w:lastColumn="0" w:noHBand="0" w:noVBand="1"/>
      </w:tblPr>
      <w:tblGrid>
        <w:gridCol w:w="9035"/>
      </w:tblGrid>
      <w:tr w:rsidR="00241684" w14:paraId="4D36DDAD" w14:textId="77777777" w:rsidTr="009C56C6">
        <w:trPr>
          <w:trHeight w:val="2152"/>
          <w:jc w:val="center"/>
        </w:trPr>
        <w:tc>
          <w:tcPr>
            <w:tcW w:w="9035" w:type="dxa"/>
          </w:tcPr>
          <w:p w14:paraId="415E9048" w14:textId="17C4FE7B" w:rsidR="00241684" w:rsidRDefault="009C56C6" w:rsidP="000B3596">
            <w:pPr>
              <w:spacing w:before="240"/>
              <w:rPr>
                <w:rFonts w:cs="Arial"/>
                <w:szCs w:val="24"/>
              </w:rPr>
            </w:pPr>
            <w:r>
              <w:rPr>
                <w:rFonts w:cs="Arial"/>
                <w:szCs w:val="24"/>
              </w:rPr>
              <w:t>Pour chacun des 6 domaines d’intervention, l</w:t>
            </w:r>
            <w:r w:rsidR="00241684" w:rsidRPr="00CD6EEA">
              <w:rPr>
                <w:rFonts w:cs="Arial"/>
                <w:szCs w:val="24"/>
              </w:rPr>
              <w:t xml:space="preserve">e candidat est invité à </w:t>
            </w:r>
            <w:r w:rsidRPr="00CD6EEA">
              <w:rPr>
                <w:rFonts w:cs="Arial"/>
                <w:szCs w:val="24"/>
              </w:rPr>
              <w:t>présenter :</w:t>
            </w:r>
          </w:p>
          <w:p w14:paraId="63D1FC76" w14:textId="150667BB" w:rsidR="00241684" w:rsidRDefault="009C56C6" w:rsidP="000B3596">
            <w:pPr>
              <w:pStyle w:val="Paragraphedeliste"/>
              <w:numPr>
                <w:ilvl w:val="0"/>
                <w:numId w:val="21"/>
              </w:numPr>
              <w:rPr>
                <w:b/>
                <w:bCs/>
                <w:lang w:eastAsia="ar-SA"/>
              </w:rPr>
            </w:pPr>
            <w:r>
              <w:rPr>
                <w:b/>
                <w:bCs/>
                <w:lang w:eastAsia="ar-SA"/>
              </w:rPr>
              <w:t xml:space="preserve">La liste des membres de l’équipe dédiée à </w:t>
            </w:r>
            <w:r w:rsidR="003F73A3">
              <w:rPr>
                <w:b/>
                <w:bCs/>
                <w:lang w:eastAsia="ar-SA"/>
              </w:rPr>
              <w:t xml:space="preserve">son </w:t>
            </w:r>
            <w:r w:rsidR="00241684">
              <w:rPr>
                <w:b/>
                <w:bCs/>
                <w:lang w:eastAsia="ar-SA"/>
              </w:rPr>
              <w:t xml:space="preserve">organisation </w:t>
            </w:r>
            <w:r w:rsidR="003F73A3">
              <w:rPr>
                <w:b/>
                <w:bCs/>
                <w:lang w:eastAsia="ar-SA"/>
              </w:rPr>
              <w:t>dans la réalisation des prestations</w:t>
            </w:r>
            <w:r>
              <w:rPr>
                <w:b/>
                <w:bCs/>
                <w:lang w:eastAsia="ar-SA"/>
              </w:rPr>
              <w:t xml:space="preserve"> </w:t>
            </w:r>
            <w:r w:rsidR="00241684">
              <w:rPr>
                <w:b/>
                <w:bCs/>
                <w:lang w:eastAsia="ar-SA"/>
              </w:rPr>
              <w:t>;</w:t>
            </w:r>
          </w:p>
          <w:p w14:paraId="09CF20B3" w14:textId="5C79A18E" w:rsidR="00241684" w:rsidRDefault="00241684" w:rsidP="000B3596">
            <w:pPr>
              <w:pStyle w:val="Paragraphedeliste"/>
              <w:numPr>
                <w:ilvl w:val="0"/>
                <w:numId w:val="21"/>
              </w:numPr>
              <w:rPr>
                <w:b/>
                <w:bCs/>
                <w:lang w:eastAsia="ar-SA"/>
              </w:rPr>
            </w:pPr>
            <w:r>
              <w:rPr>
                <w:b/>
                <w:bCs/>
                <w:lang w:eastAsia="ar-SA"/>
              </w:rPr>
              <w:t>L’</w:t>
            </w:r>
            <w:r w:rsidRPr="007A1A5E">
              <w:rPr>
                <w:b/>
                <w:bCs/>
                <w:lang w:eastAsia="ar-SA"/>
              </w:rPr>
              <w:t>expertise</w:t>
            </w:r>
            <w:r>
              <w:rPr>
                <w:b/>
                <w:bCs/>
                <w:lang w:eastAsia="ar-SA"/>
              </w:rPr>
              <w:t xml:space="preserve"> de</w:t>
            </w:r>
            <w:r w:rsidR="003F73A3">
              <w:rPr>
                <w:b/>
                <w:bCs/>
                <w:lang w:eastAsia="ar-SA"/>
              </w:rPr>
              <w:t xml:space="preserve">s membres de </w:t>
            </w:r>
            <w:r>
              <w:rPr>
                <w:b/>
                <w:bCs/>
                <w:lang w:eastAsia="ar-SA"/>
              </w:rPr>
              <w:t>l’équipe dédiée.</w:t>
            </w:r>
          </w:p>
          <w:p w14:paraId="015FA483" w14:textId="06877ACE" w:rsidR="00241684" w:rsidRPr="009C56C6" w:rsidRDefault="00241684" w:rsidP="009C56C6">
            <w:pPr>
              <w:ind w:left="731"/>
              <w:rPr>
                <w:b/>
                <w:bCs/>
                <w:i/>
                <w:iCs/>
                <w:lang w:eastAsia="ar-SA"/>
              </w:rPr>
            </w:pPr>
            <w:r w:rsidRPr="002565FC">
              <w:rPr>
                <w:i/>
                <w:iCs/>
                <w:lang w:eastAsia="ar-SA"/>
              </w:rPr>
              <w:t>Le candidat précise</w:t>
            </w:r>
            <w:r>
              <w:rPr>
                <w:i/>
                <w:iCs/>
                <w:lang w:eastAsia="ar-SA"/>
              </w:rPr>
              <w:t xml:space="preserve"> l’expertise des membres de l’équipe dédiée en rapport avec l’objet du marché, notamment au travers de leurs qualifications et expériences. Le candidat doit </w:t>
            </w:r>
            <w:r w:rsidRPr="00476EB8">
              <w:rPr>
                <w:b/>
                <w:bCs/>
                <w:i/>
                <w:iCs/>
                <w:lang w:eastAsia="ar-SA"/>
              </w:rPr>
              <w:t>fournir les CV.</w:t>
            </w:r>
          </w:p>
        </w:tc>
      </w:tr>
    </w:tbl>
    <w:p w14:paraId="6EE66ACD" w14:textId="5D101A08" w:rsidR="009C56C6" w:rsidRPr="003F73A3" w:rsidRDefault="009C56C6" w:rsidP="003F73A3">
      <w:pPr>
        <w:pStyle w:val="Titre2"/>
      </w:pPr>
      <w:bookmarkStart w:id="19" w:name="_Toc188364153"/>
      <w:bookmarkStart w:id="20" w:name="_Toc188364176"/>
      <w:bookmarkStart w:id="21" w:name="_Toc189565938"/>
      <w:r w:rsidRPr="003F73A3">
        <w:t>Fabrication des sous titres de traduction :</w:t>
      </w:r>
      <w:bookmarkEnd w:id="19"/>
      <w:bookmarkEnd w:id="20"/>
      <w:bookmarkEnd w:id="21"/>
    </w:p>
    <w:tbl>
      <w:tblPr>
        <w:tblStyle w:val="Grilledutableau"/>
        <w:tblW w:w="9035" w:type="dxa"/>
        <w:jc w:val="center"/>
        <w:tblLook w:val="04A0" w:firstRow="1" w:lastRow="0" w:firstColumn="1" w:lastColumn="0" w:noHBand="0" w:noVBand="1"/>
      </w:tblPr>
      <w:tblGrid>
        <w:gridCol w:w="4574"/>
        <w:gridCol w:w="4461"/>
      </w:tblGrid>
      <w:tr w:rsidR="009C56C6" w:rsidRPr="009C56C6" w14:paraId="742AE67F" w14:textId="77777777" w:rsidTr="000B3596">
        <w:trPr>
          <w:trHeight w:val="2112"/>
          <w:jc w:val="center"/>
        </w:trPr>
        <w:tc>
          <w:tcPr>
            <w:tcW w:w="9035" w:type="dxa"/>
            <w:gridSpan w:val="2"/>
          </w:tcPr>
          <w:p w14:paraId="10257C66" w14:textId="77777777" w:rsidR="009C56C6" w:rsidRPr="009C56C6" w:rsidRDefault="009C56C6" w:rsidP="009C56C6">
            <w:pPr>
              <w:rPr>
                <w:b/>
                <w:bCs/>
                <w:u w:val="single"/>
              </w:rPr>
            </w:pPr>
            <w:r w:rsidRPr="009C56C6">
              <w:rPr>
                <w:b/>
                <w:u w:val="single"/>
              </w:rPr>
              <w:t>Fabrication des sous titres de traduction :</w:t>
            </w:r>
          </w:p>
          <w:p w14:paraId="09220696" w14:textId="77777777" w:rsidR="009C56C6" w:rsidRPr="009C56C6" w:rsidRDefault="009C56C6" w:rsidP="009C56C6">
            <w:pPr>
              <w:rPr>
                <w:b/>
                <w:bCs/>
                <w:u w:val="single"/>
              </w:rPr>
            </w:pPr>
          </w:p>
          <w:p w14:paraId="79635E70" w14:textId="77777777" w:rsidR="009C56C6" w:rsidRPr="009C56C6" w:rsidRDefault="009C56C6" w:rsidP="009C56C6">
            <w:pPr>
              <w:rPr>
                <w:b/>
                <w:bCs/>
                <w:u w:val="single"/>
              </w:rPr>
            </w:pPr>
          </w:p>
        </w:tc>
      </w:tr>
      <w:tr w:rsidR="009C56C6" w:rsidRPr="009C56C6" w14:paraId="2F38FE15" w14:textId="77777777" w:rsidTr="006337D4">
        <w:trPr>
          <w:trHeight w:val="413"/>
          <w:jc w:val="center"/>
        </w:trPr>
        <w:tc>
          <w:tcPr>
            <w:tcW w:w="9035" w:type="dxa"/>
            <w:gridSpan w:val="2"/>
            <w:shd w:val="clear" w:color="auto" w:fill="BFBFBF" w:themeFill="background1" w:themeFillShade="BF"/>
          </w:tcPr>
          <w:p w14:paraId="2CD98110" w14:textId="77777777" w:rsidR="009C56C6" w:rsidRPr="009C56C6" w:rsidRDefault="009C56C6" w:rsidP="009C56C6">
            <w:pPr>
              <w:rPr>
                <w:b/>
                <w:u w:val="single"/>
              </w:rPr>
            </w:pPr>
            <w:r w:rsidRPr="009C56C6">
              <w:rPr>
                <w:b/>
                <w:u w:val="single"/>
              </w:rPr>
              <w:t xml:space="preserve">Fabrication des sous titres de traduction (Désignation des membres de l’équipe) : </w:t>
            </w:r>
          </w:p>
        </w:tc>
      </w:tr>
      <w:tr w:rsidR="009C56C6" w:rsidRPr="009C56C6" w14:paraId="10B27023" w14:textId="77777777" w:rsidTr="000B3596">
        <w:trPr>
          <w:trHeight w:val="413"/>
          <w:jc w:val="center"/>
        </w:trPr>
        <w:tc>
          <w:tcPr>
            <w:tcW w:w="4574" w:type="dxa"/>
            <w:shd w:val="clear" w:color="auto" w:fill="BFBFBF" w:themeFill="background1" w:themeFillShade="BF"/>
          </w:tcPr>
          <w:p w14:paraId="3878391B" w14:textId="77777777" w:rsidR="009C56C6" w:rsidRPr="009C56C6" w:rsidRDefault="009C56C6" w:rsidP="009C56C6">
            <w:pPr>
              <w:rPr>
                <w:b/>
                <w:u w:val="single"/>
              </w:rPr>
            </w:pPr>
            <w:r w:rsidRPr="009C56C6">
              <w:rPr>
                <w:b/>
                <w:u w:val="single"/>
              </w:rPr>
              <w:t>Nom prénom</w:t>
            </w:r>
          </w:p>
        </w:tc>
        <w:tc>
          <w:tcPr>
            <w:tcW w:w="4461" w:type="dxa"/>
            <w:shd w:val="clear" w:color="auto" w:fill="BFBFBF" w:themeFill="background1" w:themeFillShade="BF"/>
          </w:tcPr>
          <w:p w14:paraId="7733939A" w14:textId="77777777" w:rsidR="009C56C6" w:rsidRPr="009C56C6" w:rsidRDefault="009C56C6" w:rsidP="009C56C6">
            <w:pPr>
              <w:rPr>
                <w:b/>
                <w:u w:val="single"/>
              </w:rPr>
            </w:pPr>
            <w:r w:rsidRPr="009C56C6">
              <w:rPr>
                <w:b/>
                <w:u w:val="single"/>
              </w:rPr>
              <w:t>Expérience (en année)</w:t>
            </w:r>
          </w:p>
        </w:tc>
      </w:tr>
      <w:tr w:rsidR="009C56C6" w:rsidRPr="009C56C6" w14:paraId="7D5F4588" w14:textId="77777777" w:rsidTr="003F73A3">
        <w:trPr>
          <w:trHeight w:val="53"/>
          <w:jc w:val="center"/>
        </w:trPr>
        <w:tc>
          <w:tcPr>
            <w:tcW w:w="4574" w:type="dxa"/>
          </w:tcPr>
          <w:p w14:paraId="2884A57D" w14:textId="77777777" w:rsidR="009C56C6" w:rsidRPr="009C56C6" w:rsidRDefault="009C56C6" w:rsidP="003F73A3">
            <w:pPr>
              <w:spacing w:before="0" w:after="0"/>
              <w:rPr>
                <w:b/>
                <w:u w:val="single"/>
              </w:rPr>
            </w:pPr>
          </w:p>
        </w:tc>
        <w:tc>
          <w:tcPr>
            <w:tcW w:w="4461" w:type="dxa"/>
          </w:tcPr>
          <w:p w14:paraId="03CD7DC9" w14:textId="77777777" w:rsidR="009C56C6" w:rsidRPr="009C56C6" w:rsidRDefault="009C56C6" w:rsidP="003F73A3">
            <w:pPr>
              <w:spacing w:before="0" w:after="0"/>
              <w:rPr>
                <w:b/>
                <w:u w:val="single"/>
              </w:rPr>
            </w:pPr>
          </w:p>
        </w:tc>
      </w:tr>
      <w:tr w:rsidR="009C56C6" w:rsidRPr="009C56C6" w14:paraId="67239840" w14:textId="77777777" w:rsidTr="000B3596">
        <w:trPr>
          <w:trHeight w:val="61"/>
          <w:jc w:val="center"/>
        </w:trPr>
        <w:tc>
          <w:tcPr>
            <w:tcW w:w="4574" w:type="dxa"/>
          </w:tcPr>
          <w:p w14:paraId="4AFB777B" w14:textId="77777777" w:rsidR="009C56C6" w:rsidRPr="009C56C6" w:rsidRDefault="009C56C6" w:rsidP="003F73A3">
            <w:pPr>
              <w:spacing w:before="0" w:after="0"/>
              <w:rPr>
                <w:b/>
                <w:u w:val="single"/>
              </w:rPr>
            </w:pPr>
          </w:p>
        </w:tc>
        <w:tc>
          <w:tcPr>
            <w:tcW w:w="4461" w:type="dxa"/>
          </w:tcPr>
          <w:p w14:paraId="2C2373F0" w14:textId="77777777" w:rsidR="009C56C6" w:rsidRPr="009C56C6" w:rsidRDefault="009C56C6" w:rsidP="003F73A3">
            <w:pPr>
              <w:spacing w:before="0" w:after="0"/>
              <w:rPr>
                <w:b/>
                <w:u w:val="single"/>
              </w:rPr>
            </w:pPr>
          </w:p>
        </w:tc>
      </w:tr>
      <w:tr w:rsidR="009C56C6" w:rsidRPr="009C56C6" w14:paraId="544E9C58" w14:textId="77777777" w:rsidTr="000B3596">
        <w:trPr>
          <w:trHeight w:val="61"/>
          <w:jc w:val="center"/>
        </w:trPr>
        <w:tc>
          <w:tcPr>
            <w:tcW w:w="4574" w:type="dxa"/>
          </w:tcPr>
          <w:p w14:paraId="5B94B5D3" w14:textId="77777777" w:rsidR="009C56C6" w:rsidRPr="009C56C6" w:rsidRDefault="009C56C6" w:rsidP="003F73A3">
            <w:pPr>
              <w:spacing w:before="0" w:after="0"/>
              <w:rPr>
                <w:b/>
                <w:u w:val="single"/>
              </w:rPr>
            </w:pPr>
          </w:p>
        </w:tc>
        <w:tc>
          <w:tcPr>
            <w:tcW w:w="4461" w:type="dxa"/>
          </w:tcPr>
          <w:p w14:paraId="7310530A" w14:textId="77777777" w:rsidR="009C56C6" w:rsidRPr="009C56C6" w:rsidRDefault="009C56C6" w:rsidP="003F73A3">
            <w:pPr>
              <w:spacing w:before="0" w:after="0"/>
              <w:rPr>
                <w:b/>
                <w:u w:val="single"/>
              </w:rPr>
            </w:pPr>
          </w:p>
        </w:tc>
      </w:tr>
      <w:tr w:rsidR="009C56C6" w:rsidRPr="009C56C6" w14:paraId="18FA3B49" w14:textId="77777777" w:rsidTr="000B3596">
        <w:trPr>
          <w:trHeight w:val="61"/>
          <w:jc w:val="center"/>
        </w:trPr>
        <w:tc>
          <w:tcPr>
            <w:tcW w:w="4574" w:type="dxa"/>
          </w:tcPr>
          <w:p w14:paraId="66D0C398" w14:textId="77777777" w:rsidR="009C56C6" w:rsidRPr="009C56C6" w:rsidRDefault="009C56C6" w:rsidP="003F73A3">
            <w:pPr>
              <w:spacing w:before="0" w:after="0"/>
              <w:rPr>
                <w:b/>
                <w:u w:val="single"/>
              </w:rPr>
            </w:pPr>
          </w:p>
        </w:tc>
        <w:tc>
          <w:tcPr>
            <w:tcW w:w="4461" w:type="dxa"/>
          </w:tcPr>
          <w:p w14:paraId="71EC8013" w14:textId="77777777" w:rsidR="009C56C6" w:rsidRPr="009C56C6" w:rsidRDefault="009C56C6" w:rsidP="003F73A3">
            <w:pPr>
              <w:spacing w:before="0" w:after="0"/>
              <w:rPr>
                <w:b/>
                <w:u w:val="single"/>
              </w:rPr>
            </w:pPr>
          </w:p>
        </w:tc>
      </w:tr>
    </w:tbl>
    <w:p w14:paraId="66EBC268" w14:textId="05C8FC03" w:rsidR="003F73A3" w:rsidRDefault="003F73A3" w:rsidP="003F73A3">
      <w:pPr>
        <w:pStyle w:val="Paragraphedeliste"/>
        <w:rPr>
          <w:b/>
          <w:bCs/>
          <w:u w:val="single"/>
        </w:rPr>
      </w:pPr>
      <w:bookmarkStart w:id="22" w:name="_Hlk188362732"/>
    </w:p>
    <w:p w14:paraId="0A789FE9" w14:textId="77777777" w:rsidR="003F73A3" w:rsidRDefault="003F73A3">
      <w:pPr>
        <w:spacing w:before="0" w:after="0"/>
        <w:jc w:val="left"/>
        <w:rPr>
          <w:b/>
          <w:bCs/>
          <w:u w:val="single"/>
        </w:rPr>
      </w:pPr>
      <w:r>
        <w:rPr>
          <w:b/>
          <w:bCs/>
          <w:u w:val="single"/>
        </w:rPr>
        <w:br w:type="page"/>
      </w:r>
    </w:p>
    <w:p w14:paraId="377D977C" w14:textId="6DF18E44" w:rsidR="009C56C6" w:rsidRPr="009C56C6" w:rsidRDefault="009C56C6" w:rsidP="00E73543">
      <w:pPr>
        <w:pStyle w:val="Titre2"/>
      </w:pPr>
      <w:bookmarkStart w:id="23" w:name="_Toc189565939"/>
      <w:r w:rsidRPr="009C56C6">
        <w:lastRenderedPageBreak/>
        <w:t>Transcription :</w:t>
      </w:r>
      <w:bookmarkEnd w:id="23"/>
    </w:p>
    <w:tbl>
      <w:tblPr>
        <w:tblStyle w:val="Grilledutableau"/>
        <w:tblW w:w="9035" w:type="dxa"/>
        <w:jc w:val="center"/>
        <w:tblLook w:val="04A0" w:firstRow="1" w:lastRow="0" w:firstColumn="1" w:lastColumn="0" w:noHBand="0" w:noVBand="1"/>
      </w:tblPr>
      <w:tblGrid>
        <w:gridCol w:w="4574"/>
        <w:gridCol w:w="4461"/>
      </w:tblGrid>
      <w:tr w:rsidR="009C56C6" w:rsidRPr="009C56C6" w14:paraId="37CBD420" w14:textId="77777777" w:rsidTr="000B3596">
        <w:trPr>
          <w:trHeight w:val="2112"/>
          <w:jc w:val="center"/>
        </w:trPr>
        <w:tc>
          <w:tcPr>
            <w:tcW w:w="9035" w:type="dxa"/>
            <w:gridSpan w:val="2"/>
          </w:tcPr>
          <w:p w14:paraId="2531A193" w14:textId="77777777" w:rsidR="009C56C6" w:rsidRPr="009C56C6" w:rsidRDefault="009C56C6" w:rsidP="009C56C6">
            <w:pPr>
              <w:rPr>
                <w:b/>
                <w:bCs/>
                <w:u w:val="single"/>
              </w:rPr>
            </w:pPr>
            <w:r w:rsidRPr="009C56C6">
              <w:rPr>
                <w:b/>
                <w:u w:val="single"/>
              </w:rPr>
              <w:t>Transcription :</w:t>
            </w:r>
          </w:p>
          <w:p w14:paraId="7C10412A" w14:textId="77777777" w:rsidR="009C56C6" w:rsidRPr="009C56C6" w:rsidRDefault="009C56C6" w:rsidP="009C56C6">
            <w:pPr>
              <w:rPr>
                <w:b/>
                <w:bCs/>
                <w:u w:val="single"/>
              </w:rPr>
            </w:pPr>
          </w:p>
          <w:p w14:paraId="16A0F460" w14:textId="77777777" w:rsidR="009C56C6" w:rsidRPr="009C56C6" w:rsidRDefault="009C56C6" w:rsidP="009C56C6">
            <w:pPr>
              <w:rPr>
                <w:b/>
                <w:bCs/>
                <w:u w:val="single"/>
              </w:rPr>
            </w:pPr>
          </w:p>
        </w:tc>
      </w:tr>
      <w:tr w:rsidR="009C56C6" w:rsidRPr="009C56C6" w14:paraId="072299EE" w14:textId="77777777" w:rsidTr="006337D4">
        <w:trPr>
          <w:trHeight w:val="413"/>
          <w:jc w:val="center"/>
        </w:trPr>
        <w:tc>
          <w:tcPr>
            <w:tcW w:w="9035" w:type="dxa"/>
            <w:gridSpan w:val="2"/>
            <w:shd w:val="clear" w:color="auto" w:fill="BFBFBF" w:themeFill="background1" w:themeFillShade="BF"/>
          </w:tcPr>
          <w:p w14:paraId="2195B3E2" w14:textId="77777777" w:rsidR="009C56C6" w:rsidRPr="009C56C6" w:rsidRDefault="009C56C6" w:rsidP="009C56C6">
            <w:pPr>
              <w:rPr>
                <w:b/>
                <w:u w:val="single"/>
              </w:rPr>
            </w:pPr>
            <w:r w:rsidRPr="009C56C6">
              <w:rPr>
                <w:b/>
                <w:u w:val="single"/>
              </w:rPr>
              <w:t xml:space="preserve">Transcription (Désignation des membres de l’équipe) : </w:t>
            </w:r>
          </w:p>
        </w:tc>
      </w:tr>
      <w:tr w:rsidR="009C56C6" w:rsidRPr="009C56C6" w14:paraId="6E677A23" w14:textId="77777777" w:rsidTr="000B3596">
        <w:trPr>
          <w:trHeight w:val="413"/>
          <w:jc w:val="center"/>
        </w:trPr>
        <w:tc>
          <w:tcPr>
            <w:tcW w:w="4574" w:type="dxa"/>
            <w:shd w:val="clear" w:color="auto" w:fill="BFBFBF" w:themeFill="background1" w:themeFillShade="BF"/>
          </w:tcPr>
          <w:p w14:paraId="5577F51C" w14:textId="77777777" w:rsidR="009C56C6" w:rsidRPr="009C56C6" w:rsidRDefault="009C56C6" w:rsidP="009C56C6">
            <w:pPr>
              <w:rPr>
                <w:b/>
                <w:u w:val="single"/>
              </w:rPr>
            </w:pPr>
            <w:r w:rsidRPr="009C56C6">
              <w:rPr>
                <w:b/>
                <w:u w:val="single"/>
              </w:rPr>
              <w:t>Nom prénom</w:t>
            </w:r>
          </w:p>
        </w:tc>
        <w:tc>
          <w:tcPr>
            <w:tcW w:w="4461" w:type="dxa"/>
            <w:shd w:val="clear" w:color="auto" w:fill="BFBFBF" w:themeFill="background1" w:themeFillShade="BF"/>
          </w:tcPr>
          <w:p w14:paraId="76030F1B" w14:textId="77777777" w:rsidR="009C56C6" w:rsidRPr="009C56C6" w:rsidRDefault="009C56C6" w:rsidP="009C56C6">
            <w:pPr>
              <w:rPr>
                <w:b/>
                <w:u w:val="single"/>
              </w:rPr>
            </w:pPr>
            <w:r w:rsidRPr="009C56C6">
              <w:rPr>
                <w:b/>
                <w:u w:val="single"/>
              </w:rPr>
              <w:t>Expérience (en année)</w:t>
            </w:r>
          </w:p>
        </w:tc>
      </w:tr>
      <w:tr w:rsidR="009C56C6" w:rsidRPr="009C56C6" w14:paraId="33156522" w14:textId="77777777" w:rsidTr="000B3596">
        <w:trPr>
          <w:trHeight w:val="158"/>
          <w:jc w:val="center"/>
        </w:trPr>
        <w:tc>
          <w:tcPr>
            <w:tcW w:w="4574" w:type="dxa"/>
          </w:tcPr>
          <w:p w14:paraId="12C59052" w14:textId="77777777" w:rsidR="009C56C6" w:rsidRPr="009C56C6" w:rsidRDefault="009C56C6" w:rsidP="003F73A3">
            <w:pPr>
              <w:spacing w:before="0" w:after="0"/>
              <w:rPr>
                <w:b/>
                <w:u w:val="single"/>
              </w:rPr>
            </w:pPr>
          </w:p>
        </w:tc>
        <w:tc>
          <w:tcPr>
            <w:tcW w:w="4461" w:type="dxa"/>
          </w:tcPr>
          <w:p w14:paraId="403E5A27" w14:textId="77777777" w:rsidR="009C56C6" w:rsidRPr="009C56C6" w:rsidRDefault="009C56C6" w:rsidP="003F73A3">
            <w:pPr>
              <w:spacing w:before="0" w:after="0"/>
              <w:rPr>
                <w:b/>
                <w:u w:val="single"/>
              </w:rPr>
            </w:pPr>
          </w:p>
        </w:tc>
      </w:tr>
      <w:tr w:rsidR="009C56C6" w:rsidRPr="009C56C6" w14:paraId="42D872AE" w14:textId="77777777" w:rsidTr="000B3596">
        <w:trPr>
          <w:trHeight w:val="61"/>
          <w:jc w:val="center"/>
        </w:trPr>
        <w:tc>
          <w:tcPr>
            <w:tcW w:w="4574" w:type="dxa"/>
          </w:tcPr>
          <w:p w14:paraId="56D59075" w14:textId="77777777" w:rsidR="009C56C6" w:rsidRPr="009C56C6" w:rsidRDefault="009C56C6" w:rsidP="003F73A3">
            <w:pPr>
              <w:spacing w:before="0" w:after="0"/>
              <w:rPr>
                <w:b/>
                <w:u w:val="single"/>
              </w:rPr>
            </w:pPr>
          </w:p>
        </w:tc>
        <w:tc>
          <w:tcPr>
            <w:tcW w:w="4461" w:type="dxa"/>
          </w:tcPr>
          <w:p w14:paraId="5A13C0CE" w14:textId="77777777" w:rsidR="009C56C6" w:rsidRPr="009C56C6" w:rsidRDefault="009C56C6" w:rsidP="003F73A3">
            <w:pPr>
              <w:spacing w:before="0" w:after="0"/>
              <w:rPr>
                <w:b/>
                <w:u w:val="single"/>
              </w:rPr>
            </w:pPr>
          </w:p>
        </w:tc>
      </w:tr>
      <w:tr w:rsidR="009C56C6" w:rsidRPr="009C56C6" w14:paraId="4D6CAEC2" w14:textId="77777777" w:rsidTr="000B3596">
        <w:trPr>
          <w:trHeight w:val="61"/>
          <w:jc w:val="center"/>
        </w:trPr>
        <w:tc>
          <w:tcPr>
            <w:tcW w:w="4574" w:type="dxa"/>
          </w:tcPr>
          <w:p w14:paraId="04B460DF" w14:textId="77777777" w:rsidR="009C56C6" w:rsidRPr="009C56C6" w:rsidRDefault="009C56C6" w:rsidP="003F73A3">
            <w:pPr>
              <w:spacing w:before="0" w:after="0"/>
              <w:rPr>
                <w:b/>
                <w:u w:val="single"/>
              </w:rPr>
            </w:pPr>
          </w:p>
        </w:tc>
        <w:tc>
          <w:tcPr>
            <w:tcW w:w="4461" w:type="dxa"/>
          </w:tcPr>
          <w:p w14:paraId="16F4EE75" w14:textId="77777777" w:rsidR="009C56C6" w:rsidRPr="009C56C6" w:rsidRDefault="009C56C6" w:rsidP="003F73A3">
            <w:pPr>
              <w:spacing w:before="0" w:after="0"/>
              <w:rPr>
                <w:b/>
                <w:u w:val="single"/>
              </w:rPr>
            </w:pPr>
          </w:p>
        </w:tc>
      </w:tr>
      <w:tr w:rsidR="009C56C6" w:rsidRPr="009C56C6" w14:paraId="2C6854C9" w14:textId="77777777" w:rsidTr="000B3596">
        <w:trPr>
          <w:trHeight w:val="61"/>
          <w:jc w:val="center"/>
        </w:trPr>
        <w:tc>
          <w:tcPr>
            <w:tcW w:w="4574" w:type="dxa"/>
          </w:tcPr>
          <w:p w14:paraId="5D79216A" w14:textId="77777777" w:rsidR="009C56C6" w:rsidRPr="009C56C6" w:rsidRDefault="009C56C6" w:rsidP="003F73A3">
            <w:pPr>
              <w:spacing w:before="0" w:after="0"/>
              <w:rPr>
                <w:b/>
                <w:u w:val="single"/>
              </w:rPr>
            </w:pPr>
          </w:p>
        </w:tc>
        <w:tc>
          <w:tcPr>
            <w:tcW w:w="4461" w:type="dxa"/>
          </w:tcPr>
          <w:p w14:paraId="0B03D0A7" w14:textId="77777777" w:rsidR="009C56C6" w:rsidRPr="009C56C6" w:rsidRDefault="009C56C6" w:rsidP="003F73A3">
            <w:pPr>
              <w:spacing w:before="0" w:after="0"/>
              <w:rPr>
                <w:b/>
                <w:u w:val="single"/>
              </w:rPr>
            </w:pPr>
          </w:p>
        </w:tc>
      </w:tr>
      <w:bookmarkEnd w:id="22"/>
    </w:tbl>
    <w:p w14:paraId="771FCEF1" w14:textId="76558D68" w:rsidR="003F73A3" w:rsidRDefault="003F73A3" w:rsidP="003F73A3">
      <w:pPr>
        <w:pStyle w:val="Paragraphedeliste"/>
        <w:rPr>
          <w:b/>
          <w:bCs/>
          <w:u w:val="single"/>
        </w:rPr>
      </w:pPr>
    </w:p>
    <w:p w14:paraId="4B1ECBFC" w14:textId="77777777" w:rsidR="003F73A3" w:rsidRDefault="003F73A3">
      <w:pPr>
        <w:spacing w:before="0" w:after="0"/>
        <w:jc w:val="left"/>
        <w:rPr>
          <w:b/>
          <w:bCs/>
          <w:u w:val="single"/>
        </w:rPr>
      </w:pPr>
      <w:r>
        <w:rPr>
          <w:b/>
          <w:bCs/>
          <w:u w:val="single"/>
        </w:rPr>
        <w:br w:type="page"/>
      </w:r>
    </w:p>
    <w:p w14:paraId="011FFCAD" w14:textId="509B768D" w:rsidR="003F73A3" w:rsidRPr="009C56C6" w:rsidRDefault="003F73A3" w:rsidP="00E73543">
      <w:pPr>
        <w:pStyle w:val="Titre2"/>
      </w:pPr>
      <w:bookmarkStart w:id="24" w:name="_Toc189565940"/>
      <w:r w:rsidRPr="003F73A3">
        <w:lastRenderedPageBreak/>
        <w:t>Fabrication de sous-titres SME</w:t>
      </w:r>
      <w:r w:rsidRPr="009C56C6">
        <w:t xml:space="preserve"> :</w:t>
      </w:r>
      <w:bookmarkEnd w:id="24"/>
    </w:p>
    <w:tbl>
      <w:tblPr>
        <w:tblStyle w:val="Grilledutableau"/>
        <w:tblW w:w="9035" w:type="dxa"/>
        <w:jc w:val="center"/>
        <w:tblLook w:val="04A0" w:firstRow="1" w:lastRow="0" w:firstColumn="1" w:lastColumn="0" w:noHBand="0" w:noVBand="1"/>
      </w:tblPr>
      <w:tblGrid>
        <w:gridCol w:w="4574"/>
        <w:gridCol w:w="4461"/>
      </w:tblGrid>
      <w:tr w:rsidR="003F73A3" w:rsidRPr="009C56C6" w14:paraId="278ADA8F" w14:textId="77777777" w:rsidTr="000B3596">
        <w:trPr>
          <w:trHeight w:val="2112"/>
          <w:jc w:val="center"/>
        </w:trPr>
        <w:tc>
          <w:tcPr>
            <w:tcW w:w="9035" w:type="dxa"/>
            <w:gridSpan w:val="2"/>
          </w:tcPr>
          <w:p w14:paraId="432D1F70" w14:textId="51C954A8" w:rsidR="003F73A3" w:rsidRPr="009C56C6" w:rsidRDefault="003F73A3" w:rsidP="000B3596">
            <w:pPr>
              <w:rPr>
                <w:b/>
                <w:bCs/>
                <w:u w:val="single"/>
              </w:rPr>
            </w:pPr>
            <w:r w:rsidRPr="003F73A3">
              <w:rPr>
                <w:b/>
                <w:u w:val="single"/>
              </w:rPr>
              <w:t>Fabrication de sous-titres SME</w:t>
            </w:r>
            <w:r>
              <w:rPr>
                <w:b/>
                <w:u w:val="single"/>
              </w:rPr>
              <w:t xml:space="preserve"> </w:t>
            </w:r>
            <w:r w:rsidRPr="009C56C6">
              <w:rPr>
                <w:b/>
                <w:u w:val="single"/>
              </w:rPr>
              <w:t>:</w:t>
            </w:r>
          </w:p>
          <w:p w14:paraId="351BD412" w14:textId="77777777" w:rsidR="003F73A3" w:rsidRPr="009C56C6" w:rsidRDefault="003F73A3" w:rsidP="000B3596">
            <w:pPr>
              <w:rPr>
                <w:b/>
                <w:bCs/>
                <w:u w:val="single"/>
              </w:rPr>
            </w:pPr>
          </w:p>
          <w:p w14:paraId="07A38751" w14:textId="77777777" w:rsidR="003F73A3" w:rsidRPr="009C56C6" w:rsidRDefault="003F73A3" w:rsidP="000B3596">
            <w:pPr>
              <w:rPr>
                <w:b/>
                <w:bCs/>
                <w:u w:val="single"/>
              </w:rPr>
            </w:pPr>
          </w:p>
        </w:tc>
      </w:tr>
      <w:tr w:rsidR="003F73A3" w:rsidRPr="009C56C6" w14:paraId="420BECF6" w14:textId="77777777" w:rsidTr="006337D4">
        <w:trPr>
          <w:trHeight w:val="413"/>
          <w:jc w:val="center"/>
        </w:trPr>
        <w:tc>
          <w:tcPr>
            <w:tcW w:w="9035" w:type="dxa"/>
            <w:gridSpan w:val="2"/>
            <w:shd w:val="clear" w:color="auto" w:fill="BFBFBF" w:themeFill="background1" w:themeFillShade="BF"/>
          </w:tcPr>
          <w:p w14:paraId="14EF7944" w14:textId="32360936" w:rsidR="003F73A3" w:rsidRPr="009C56C6" w:rsidRDefault="003F73A3" w:rsidP="000B3596">
            <w:pPr>
              <w:rPr>
                <w:b/>
                <w:u w:val="single"/>
              </w:rPr>
            </w:pPr>
            <w:r w:rsidRPr="003F73A3">
              <w:rPr>
                <w:b/>
                <w:u w:val="single"/>
              </w:rPr>
              <w:t>Fabrication de sous-titres SME</w:t>
            </w:r>
            <w:r w:rsidRPr="009C56C6">
              <w:rPr>
                <w:b/>
                <w:u w:val="single"/>
              </w:rPr>
              <w:t xml:space="preserve"> (Désignation des membres de l’équipe) : </w:t>
            </w:r>
          </w:p>
        </w:tc>
      </w:tr>
      <w:tr w:rsidR="003F73A3" w:rsidRPr="009C56C6" w14:paraId="71B11F07" w14:textId="77777777" w:rsidTr="000B3596">
        <w:trPr>
          <w:trHeight w:val="413"/>
          <w:jc w:val="center"/>
        </w:trPr>
        <w:tc>
          <w:tcPr>
            <w:tcW w:w="4574" w:type="dxa"/>
            <w:shd w:val="clear" w:color="auto" w:fill="BFBFBF" w:themeFill="background1" w:themeFillShade="BF"/>
          </w:tcPr>
          <w:p w14:paraId="5E8E693D" w14:textId="77777777" w:rsidR="003F73A3" w:rsidRPr="009C56C6" w:rsidRDefault="003F73A3" w:rsidP="000B3596">
            <w:pPr>
              <w:rPr>
                <w:b/>
                <w:u w:val="single"/>
              </w:rPr>
            </w:pPr>
            <w:r w:rsidRPr="009C56C6">
              <w:rPr>
                <w:b/>
                <w:u w:val="single"/>
              </w:rPr>
              <w:t>Nom prénom</w:t>
            </w:r>
          </w:p>
        </w:tc>
        <w:tc>
          <w:tcPr>
            <w:tcW w:w="4461" w:type="dxa"/>
            <w:shd w:val="clear" w:color="auto" w:fill="BFBFBF" w:themeFill="background1" w:themeFillShade="BF"/>
          </w:tcPr>
          <w:p w14:paraId="18683B21" w14:textId="77777777" w:rsidR="003F73A3" w:rsidRPr="009C56C6" w:rsidRDefault="003F73A3" w:rsidP="000B3596">
            <w:pPr>
              <w:rPr>
                <w:b/>
                <w:u w:val="single"/>
              </w:rPr>
            </w:pPr>
            <w:r w:rsidRPr="009C56C6">
              <w:rPr>
                <w:b/>
                <w:u w:val="single"/>
              </w:rPr>
              <w:t>Expérience (en année)</w:t>
            </w:r>
          </w:p>
        </w:tc>
      </w:tr>
      <w:tr w:rsidR="003F73A3" w:rsidRPr="009C56C6" w14:paraId="29BFA663" w14:textId="77777777" w:rsidTr="000B3596">
        <w:trPr>
          <w:trHeight w:val="158"/>
          <w:jc w:val="center"/>
        </w:trPr>
        <w:tc>
          <w:tcPr>
            <w:tcW w:w="4574" w:type="dxa"/>
          </w:tcPr>
          <w:p w14:paraId="330038AB" w14:textId="77777777" w:rsidR="003F73A3" w:rsidRPr="009C56C6" w:rsidRDefault="003F73A3" w:rsidP="000B3596">
            <w:pPr>
              <w:spacing w:before="0" w:after="0"/>
              <w:rPr>
                <w:b/>
                <w:u w:val="single"/>
              </w:rPr>
            </w:pPr>
          </w:p>
        </w:tc>
        <w:tc>
          <w:tcPr>
            <w:tcW w:w="4461" w:type="dxa"/>
          </w:tcPr>
          <w:p w14:paraId="2A8ACBF8" w14:textId="77777777" w:rsidR="003F73A3" w:rsidRPr="009C56C6" w:rsidRDefault="003F73A3" w:rsidP="000B3596">
            <w:pPr>
              <w:spacing w:before="0" w:after="0"/>
              <w:rPr>
                <w:b/>
                <w:u w:val="single"/>
              </w:rPr>
            </w:pPr>
          </w:p>
        </w:tc>
      </w:tr>
      <w:tr w:rsidR="003F73A3" w:rsidRPr="009C56C6" w14:paraId="6DA06503" w14:textId="77777777" w:rsidTr="000B3596">
        <w:trPr>
          <w:trHeight w:val="61"/>
          <w:jc w:val="center"/>
        </w:trPr>
        <w:tc>
          <w:tcPr>
            <w:tcW w:w="4574" w:type="dxa"/>
          </w:tcPr>
          <w:p w14:paraId="385EEDC5" w14:textId="77777777" w:rsidR="003F73A3" w:rsidRPr="009C56C6" w:rsidRDefault="003F73A3" w:rsidP="000B3596">
            <w:pPr>
              <w:spacing w:before="0" w:after="0"/>
              <w:rPr>
                <w:b/>
                <w:u w:val="single"/>
              </w:rPr>
            </w:pPr>
          </w:p>
        </w:tc>
        <w:tc>
          <w:tcPr>
            <w:tcW w:w="4461" w:type="dxa"/>
          </w:tcPr>
          <w:p w14:paraId="2CD4752F" w14:textId="77777777" w:rsidR="003F73A3" w:rsidRPr="009C56C6" w:rsidRDefault="003F73A3" w:rsidP="000B3596">
            <w:pPr>
              <w:spacing w:before="0" w:after="0"/>
              <w:rPr>
                <w:b/>
                <w:u w:val="single"/>
              </w:rPr>
            </w:pPr>
          </w:p>
        </w:tc>
      </w:tr>
      <w:tr w:rsidR="003F73A3" w:rsidRPr="009C56C6" w14:paraId="1A3E067B" w14:textId="77777777" w:rsidTr="000B3596">
        <w:trPr>
          <w:trHeight w:val="61"/>
          <w:jc w:val="center"/>
        </w:trPr>
        <w:tc>
          <w:tcPr>
            <w:tcW w:w="4574" w:type="dxa"/>
          </w:tcPr>
          <w:p w14:paraId="3D50153B" w14:textId="77777777" w:rsidR="003F73A3" w:rsidRPr="009C56C6" w:rsidRDefault="003F73A3" w:rsidP="000B3596">
            <w:pPr>
              <w:spacing w:before="0" w:after="0"/>
              <w:rPr>
                <w:b/>
                <w:u w:val="single"/>
              </w:rPr>
            </w:pPr>
          </w:p>
        </w:tc>
        <w:tc>
          <w:tcPr>
            <w:tcW w:w="4461" w:type="dxa"/>
          </w:tcPr>
          <w:p w14:paraId="444B5D10" w14:textId="77777777" w:rsidR="003F73A3" w:rsidRPr="009C56C6" w:rsidRDefault="003F73A3" w:rsidP="000B3596">
            <w:pPr>
              <w:spacing w:before="0" w:after="0"/>
              <w:rPr>
                <w:b/>
                <w:u w:val="single"/>
              </w:rPr>
            </w:pPr>
          </w:p>
        </w:tc>
      </w:tr>
      <w:tr w:rsidR="003F73A3" w:rsidRPr="009C56C6" w14:paraId="6625C8FB" w14:textId="77777777" w:rsidTr="000B3596">
        <w:trPr>
          <w:trHeight w:val="61"/>
          <w:jc w:val="center"/>
        </w:trPr>
        <w:tc>
          <w:tcPr>
            <w:tcW w:w="4574" w:type="dxa"/>
          </w:tcPr>
          <w:p w14:paraId="588B6417" w14:textId="77777777" w:rsidR="003F73A3" w:rsidRPr="009C56C6" w:rsidRDefault="003F73A3" w:rsidP="000B3596">
            <w:pPr>
              <w:spacing w:before="0" w:after="0"/>
              <w:rPr>
                <w:b/>
                <w:u w:val="single"/>
              </w:rPr>
            </w:pPr>
          </w:p>
        </w:tc>
        <w:tc>
          <w:tcPr>
            <w:tcW w:w="4461" w:type="dxa"/>
          </w:tcPr>
          <w:p w14:paraId="768BA42A" w14:textId="77777777" w:rsidR="003F73A3" w:rsidRPr="009C56C6" w:rsidRDefault="003F73A3" w:rsidP="000B3596">
            <w:pPr>
              <w:spacing w:before="0" w:after="0"/>
              <w:rPr>
                <w:b/>
                <w:u w:val="single"/>
              </w:rPr>
            </w:pPr>
          </w:p>
        </w:tc>
      </w:tr>
    </w:tbl>
    <w:p w14:paraId="49F86921" w14:textId="1210BD70" w:rsidR="00E73543" w:rsidRDefault="00E73543" w:rsidP="00E73543">
      <w:pPr>
        <w:pStyle w:val="Titre2"/>
        <w:numPr>
          <w:ilvl w:val="0"/>
          <w:numId w:val="0"/>
        </w:numPr>
        <w:ind w:left="1224"/>
      </w:pPr>
    </w:p>
    <w:p w14:paraId="27403F8A" w14:textId="77777777" w:rsidR="00E73543" w:rsidRDefault="00E73543">
      <w:pPr>
        <w:spacing w:before="0" w:after="0"/>
        <w:jc w:val="left"/>
        <w:rPr>
          <w:b/>
          <w:bCs/>
          <w:iCs/>
          <w:sz w:val="24"/>
          <w:szCs w:val="28"/>
        </w:rPr>
      </w:pPr>
      <w:r>
        <w:br w:type="page"/>
      </w:r>
    </w:p>
    <w:p w14:paraId="7FFCED89" w14:textId="05DEA8A5" w:rsidR="009C56C6" w:rsidRPr="003F73A3" w:rsidRDefault="003F73A3" w:rsidP="00E73543">
      <w:pPr>
        <w:pStyle w:val="Titre2"/>
      </w:pPr>
      <w:bookmarkStart w:id="25" w:name="_Toc189565941"/>
      <w:r w:rsidRPr="003F73A3">
        <w:lastRenderedPageBreak/>
        <w:t>Sous-titres électroniques</w:t>
      </w:r>
      <w:r>
        <w:t> :</w:t>
      </w:r>
      <w:bookmarkEnd w:id="25"/>
    </w:p>
    <w:tbl>
      <w:tblPr>
        <w:tblStyle w:val="Grilledutableau"/>
        <w:tblW w:w="9035" w:type="dxa"/>
        <w:jc w:val="center"/>
        <w:tblLook w:val="04A0" w:firstRow="1" w:lastRow="0" w:firstColumn="1" w:lastColumn="0" w:noHBand="0" w:noVBand="1"/>
      </w:tblPr>
      <w:tblGrid>
        <w:gridCol w:w="4574"/>
        <w:gridCol w:w="4461"/>
      </w:tblGrid>
      <w:tr w:rsidR="003F73A3" w:rsidRPr="009C56C6" w14:paraId="064391E6" w14:textId="77777777" w:rsidTr="000B3596">
        <w:trPr>
          <w:trHeight w:val="2112"/>
          <w:jc w:val="center"/>
        </w:trPr>
        <w:tc>
          <w:tcPr>
            <w:tcW w:w="9035" w:type="dxa"/>
            <w:gridSpan w:val="2"/>
          </w:tcPr>
          <w:p w14:paraId="70D791BA" w14:textId="2A117762" w:rsidR="003F73A3" w:rsidRPr="009C56C6" w:rsidRDefault="003F73A3" w:rsidP="000B3596">
            <w:pPr>
              <w:rPr>
                <w:b/>
                <w:bCs/>
                <w:u w:val="single"/>
              </w:rPr>
            </w:pPr>
            <w:r w:rsidRPr="003F73A3">
              <w:rPr>
                <w:b/>
                <w:u w:val="single"/>
              </w:rPr>
              <w:t>Sous-titres électroniques :</w:t>
            </w:r>
          </w:p>
          <w:p w14:paraId="18FE9278" w14:textId="77777777" w:rsidR="003F73A3" w:rsidRPr="009C56C6" w:rsidRDefault="003F73A3" w:rsidP="000B3596">
            <w:pPr>
              <w:rPr>
                <w:b/>
                <w:bCs/>
                <w:u w:val="single"/>
              </w:rPr>
            </w:pPr>
          </w:p>
          <w:p w14:paraId="7945CFD8" w14:textId="77777777" w:rsidR="003F73A3" w:rsidRPr="009C56C6" w:rsidRDefault="003F73A3" w:rsidP="000B3596">
            <w:pPr>
              <w:rPr>
                <w:b/>
                <w:bCs/>
                <w:u w:val="single"/>
              </w:rPr>
            </w:pPr>
          </w:p>
        </w:tc>
      </w:tr>
      <w:tr w:rsidR="003F73A3" w:rsidRPr="009C56C6" w14:paraId="799AE655" w14:textId="77777777" w:rsidTr="006337D4">
        <w:trPr>
          <w:trHeight w:val="413"/>
          <w:jc w:val="center"/>
        </w:trPr>
        <w:tc>
          <w:tcPr>
            <w:tcW w:w="9035" w:type="dxa"/>
            <w:gridSpan w:val="2"/>
            <w:shd w:val="clear" w:color="auto" w:fill="BFBFBF" w:themeFill="background1" w:themeFillShade="BF"/>
          </w:tcPr>
          <w:p w14:paraId="6940E4EA" w14:textId="1FCFB602" w:rsidR="003F73A3" w:rsidRPr="009C56C6" w:rsidRDefault="003F73A3" w:rsidP="000B3596">
            <w:pPr>
              <w:rPr>
                <w:b/>
                <w:u w:val="single"/>
              </w:rPr>
            </w:pPr>
            <w:r w:rsidRPr="003F73A3">
              <w:rPr>
                <w:b/>
                <w:u w:val="single"/>
              </w:rPr>
              <w:t xml:space="preserve">Sous-titres électroniques </w:t>
            </w:r>
            <w:r w:rsidRPr="009C56C6">
              <w:rPr>
                <w:b/>
                <w:u w:val="single"/>
              </w:rPr>
              <w:t xml:space="preserve">(Désignation des membres de l’équipe) : </w:t>
            </w:r>
          </w:p>
        </w:tc>
      </w:tr>
      <w:tr w:rsidR="003F73A3" w:rsidRPr="009C56C6" w14:paraId="5E437891" w14:textId="77777777" w:rsidTr="000B3596">
        <w:trPr>
          <w:trHeight w:val="413"/>
          <w:jc w:val="center"/>
        </w:trPr>
        <w:tc>
          <w:tcPr>
            <w:tcW w:w="4574" w:type="dxa"/>
            <w:shd w:val="clear" w:color="auto" w:fill="BFBFBF" w:themeFill="background1" w:themeFillShade="BF"/>
          </w:tcPr>
          <w:p w14:paraId="46833859" w14:textId="77777777" w:rsidR="003F73A3" w:rsidRPr="009C56C6" w:rsidRDefault="003F73A3" w:rsidP="000B3596">
            <w:pPr>
              <w:rPr>
                <w:b/>
                <w:u w:val="single"/>
              </w:rPr>
            </w:pPr>
            <w:r w:rsidRPr="009C56C6">
              <w:rPr>
                <w:b/>
                <w:u w:val="single"/>
              </w:rPr>
              <w:t>Nom prénom</w:t>
            </w:r>
          </w:p>
        </w:tc>
        <w:tc>
          <w:tcPr>
            <w:tcW w:w="4461" w:type="dxa"/>
            <w:shd w:val="clear" w:color="auto" w:fill="BFBFBF" w:themeFill="background1" w:themeFillShade="BF"/>
          </w:tcPr>
          <w:p w14:paraId="331596B5" w14:textId="77777777" w:rsidR="003F73A3" w:rsidRPr="009C56C6" w:rsidRDefault="003F73A3" w:rsidP="000B3596">
            <w:pPr>
              <w:rPr>
                <w:b/>
                <w:u w:val="single"/>
              </w:rPr>
            </w:pPr>
            <w:r w:rsidRPr="009C56C6">
              <w:rPr>
                <w:b/>
                <w:u w:val="single"/>
              </w:rPr>
              <w:t>Expérience (en année)</w:t>
            </w:r>
          </w:p>
        </w:tc>
      </w:tr>
      <w:tr w:rsidR="003F73A3" w:rsidRPr="009C56C6" w14:paraId="40156435" w14:textId="77777777" w:rsidTr="000B3596">
        <w:trPr>
          <w:trHeight w:val="158"/>
          <w:jc w:val="center"/>
        </w:trPr>
        <w:tc>
          <w:tcPr>
            <w:tcW w:w="4574" w:type="dxa"/>
          </w:tcPr>
          <w:p w14:paraId="5D753235" w14:textId="77777777" w:rsidR="003F73A3" w:rsidRPr="009C56C6" w:rsidRDefault="003F73A3" w:rsidP="000B3596">
            <w:pPr>
              <w:spacing w:before="0" w:after="0"/>
              <w:rPr>
                <w:b/>
                <w:u w:val="single"/>
              </w:rPr>
            </w:pPr>
          </w:p>
        </w:tc>
        <w:tc>
          <w:tcPr>
            <w:tcW w:w="4461" w:type="dxa"/>
          </w:tcPr>
          <w:p w14:paraId="74140BCB" w14:textId="77777777" w:rsidR="003F73A3" w:rsidRPr="009C56C6" w:rsidRDefault="003F73A3" w:rsidP="000B3596">
            <w:pPr>
              <w:spacing w:before="0" w:after="0"/>
              <w:rPr>
                <w:b/>
                <w:u w:val="single"/>
              </w:rPr>
            </w:pPr>
          </w:p>
        </w:tc>
      </w:tr>
      <w:tr w:rsidR="003F73A3" w:rsidRPr="009C56C6" w14:paraId="21E161FD" w14:textId="77777777" w:rsidTr="000B3596">
        <w:trPr>
          <w:trHeight w:val="61"/>
          <w:jc w:val="center"/>
        </w:trPr>
        <w:tc>
          <w:tcPr>
            <w:tcW w:w="4574" w:type="dxa"/>
          </w:tcPr>
          <w:p w14:paraId="0FB209AB" w14:textId="77777777" w:rsidR="003F73A3" w:rsidRPr="009C56C6" w:rsidRDefault="003F73A3" w:rsidP="000B3596">
            <w:pPr>
              <w:spacing w:before="0" w:after="0"/>
              <w:rPr>
                <w:b/>
                <w:u w:val="single"/>
              </w:rPr>
            </w:pPr>
          </w:p>
        </w:tc>
        <w:tc>
          <w:tcPr>
            <w:tcW w:w="4461" w:type="dxa"/>
          </w:tcPr>
          <w:p w14:paraId="3C299261" w14:textId="77777777" w:rsidR="003F73A3" w:rsidRPr="009C56C6" w:rsidRDefault="003F73A3" w:rsidP="000B3596">
            <w:pPr>
              <w:spacing w:before="0" w:after="0"/>
              <w:rPr>
                <w:b/>
                <w:u w:val="single"/>
              </w:rPr>
            </w:pPr>
          </w:p>
        </w:tc>
      </w:tr>
      <w:tr w:rsidR="003F73A3" w:rsidRPr="009C56C6" w14:paraId="0C299EFC" w14:textId="77777777" w:rsidTr="000B3596">
        <w:trPr>
          <w:trHeight w:val="61"/>
          <w:jc w:val="center"/>
        </w:trPr>
        <w:tc>
          <w:tcPr>
            <w:tcW w:w="4574" w:type="dxa"/>
          </w:tcPr>
          <w:p w14:paraId="5E78FD13" w14:textId="77777777" w:rsidR="003F73A3" w:rsidRPr="009C56C6" w:rsidRDefault="003F73A3" w:rsidP="000B3596">
            <w:pPr>
              <w:spacing w:before="0" w:after="0"/>
              <w:rPr>
                <w:b/>
                <w:u w:val="single"/>
              </w:rPr>
            </w:pPr>
          </w:p>
        </w:tc>
        <w:tc>
          <w:tcPr>
            <w:tcW w:w="4461" w:type="dxa"/>
          </w:tcPr>
          <w:p w14:paraId="6291BDC2" w14:textId="77777777" w:rsidR="003F73A3" w:rsidRPr="009C56C6" w:rsidRDefault="003F73A3" w:rsidP="000B3596">
            <w:pPr>
              <w:spacing w:before="0" w:after="0"/>
              <w:rPr>
                <w:b/>
                <w:u w:val="single"/>
              </w:rPr>
            </w:pPr>
          </w:p>
        </w:tc>
      </w:tr>
      <w:tr w:rsidR="003F73A3" w:rsidRPr="009C56C6" w14:paraId="16DBD858" w14:textId="77777777" w:rsidTr="000B3596">
        <w:trPr>
          <w:trHeight w:val="61"/>
          <w:jc w:val="center"/>
        </w:trPr>
        <w:tc>
          <w:tcPr>
            <w:tcW w:w="4574" w:type="dxa"/>
          </w:tcPr>
          <w:p w14:paraId="33C4E56A" w14:textId="77777777" w:rsidR="003F73A3" w:rsidRPr="009C56C6" w:rsidRDefault="003F73A3" w:rsidP="000B3596">
            <w:pPr>
              <w:spacing w:before="0" w:after="0"/>
              <w:rPr>
                <w:b/>
                <w:u w:val="single"/>
              </w:rPr>
            </w:pPr>
          </w:p>
        </w:tc>
        <w:tc>
          <w:tcPr>
            <w:tcW w:w="4461" w:type="dxa"/>
          </w:tcPr>
          <w:p w14:paraId="23A1F25E" w14:textId="77777777" w:rsidR="003F73A3" w:rsidRPr="009C56C6" w:rsidRDefault="003F73A3" w:rsidP="000B3596">
            <w:pPr>
              <w:spacing w:before="0" w:after="0"/>
              <w:rPr>
                <w:b/>
                <w:u w:val="single"/>
              </w:rPr>
            </w:pPr>
          </w:p>
        </w:tc>
      </w:tr>
    </w:tbl>
    <w:p w14:paraId="56C3C939" w14:textId="1FF548E3" w:rsidR="00E73543" w:rsidRDefault="00E73543" w:rsidP="00E73543">
      <w:pPr>
        <w:pStyle w:val="Titre2"/>
        <w:numPr>
          <w:ilvl w:val="0"/>
          <w:numId w:val="0"/>
        </w:numPr>
        <w:ind w:left="1224"/>
      </w:pPr>
    </w:p>
    <w:p w14:paraId="1FF9F85F" w14:textId="77777777" w:rsidR="00E73543" w:rsidRDefault="00E73543">
      <w:pPr>
        <w:spacing w:before="0" w:after="0"/>
        <w:jc w:val="left"/>
        <w:rPr>
          <w:b/>
          <w:bCs/>
          <w:iCs/>
          <w:sz w:val="24"/>
          <w:szCs w:val="28"/>
        </w:rPr>
      </w:pPr>
      <w:r>
        <w:br w:type="page"/>
      </w:r>
    </w:p>
    <w:p w14:paraId="427F6EC5" w14:textId="0F089188" w:rsidR="003F73A3" w:rsidRPr="003F73A3" w:rsidRDefault="003F73A3" w:rsidP="00E73543">
      <w:pPr>
        <w:pStyle w:val="Titre2"/>
      </w:pPr>
      <w:bookmarkStart w:id="26" w:name="_Toc189565942"/>
      <w:r w:rsidRPr="003F73A3">
        <w:lastRenderedPageBreak/>
        <w:t>Doublage</w:t>
      </w:r>
      <w:r>
        <w:t xml:space="preserve"> </w:t>
      </w:r>
      <w:r w:rsidRPr="003F73A3">
        <w:t>:</w:t>
      </w:r>
      <w:bookmarkEnd w:id="26"/>
    </w:p>
    <w:tbl>
      <w:tblPr>
        <w:tblStyle w:val="Grilledutableau"/>
        <w:tblW w:w="9035" w:type="dxa"/>
        <w:jc w:val="center"/>
        <w:tblLook w:val="04A0" w:firstRow="1" w:lastRow="0" w:firstColumn="1" w:lastColumn="0" w:noHBand="0" w:noVBand="1"/>
      </w:tblPr>
      <w:tblGrid>
        <w:gridCol w:w="4574"/>
        <w:gridCol w:w="4461"/>
      </w:tblGrid>
      <w:tr w:rsidR="003F73A3" w:rsidRPr="009C56C6" w14:paraId="51C5FEF2" w14:textId="77777777" w:rsidTr="000B3596">
        <w:trPr>
          <w:trHeight w:val="2112"/>
          <w:jc w:val="center"/>
        </w:trPr>
        <w:tc>
          <w:tcPr>
            <w:tcW w:w="9035" w:type="dxa"/>
            <w:gridSpan w:val="2"/>
          </w:tcPr>
          <w:p w14:paraId="2DC9587B" w14:textId="4891AB14" w:rsidR="003F73A3" w:rsidRPr="009C56C6" w:rsidRDefault="003F73A3" w:rsidP="000B3596">
            <w:pPr>
              <w:rPr>
                <w:b/>
                <w:bCs/>
                <w:u w:val="single"/>
              </w:rPr>
            </w:pPr>
            <w:r w:rsidRPr="003F73A3">
              <w:rPr>
                <w:b/>
                <w:u w:val="single"/>
              </w:rPr>
              <w:t>Doublage</w:t>
            </w:r>
            <w:r>
              <w:rPr>
                <w:b/>
                <w:u w:val="single"/>
              </w:rPr>
              <w:t xml:space="preserve"> </w:t>
            </w:r>
            <w:r w:rsidRPr="003F73A3">
              <w:rPr>
                <w:b/>
                <w:u w:val="single"/>
              </w:rPr>
              <w:t>:</w:t>
            </w:r>
          </w:p>
          <w:p w14:paraId="20542327" w14:textId="77777777" w:rsidR="003F73A3" w:rsidRPr="009C56C6" w:rsidRDefault="003F73A3" w:rsidP="000B3596">
            <w:pPr>
              <w:rPr>
                <w:b/>
                <w:bCs/>
                <w:u w:val="single"/>
              </w:rPr>
            </w:pPr>
          </w:p>
          <w:p w14:paraId="56D5590C" w14:textId="77777777" w:rsidR="003F73A3" w:rsidRPr="009C56C6" w:rsidRDefault="003F73A3" w:rsidP="000B3596">
            <w:pPr>
              <w:rPr>
                <w:b/>
                <w:bCs/>
                <w:u w:val="single"/>
              </w:rPr>
            </w:pPr>
          </w:p>
        </w:tc>
      </w:tr>
      <w:tr w:rsidR="003F73A3" w:rsidRPr="009C56C6" w14:paraId="28891D74" w14:textId="77777777" w:rsidTr="006337D4">
        <w:trPr>
          <w:trHeight w:val="413"/>
          <w:jc w:val="center"/>
        </w:trPr>
        <w:tc>
          <w:tcPr>
            <w:tcW w:w="9035" w:type="dxa"/>
            <w:gridSpan w:val="2"/>
            <w:shd w:val="clear" w:color="auto" w:fill="BFBFBF" w:themeFill="background1" w:themeFillShade="BF"/>
          </w:tcPr>
          <w:p w14:paraId="33D25EBC" w14:textId="69E4117A" w:rsidR="003F73A3" w:rsidRPr="009C56C6" w:rsidRDefault="003F73A3" w:rsidP="000B3596">
            <w:pPr>
              <w:rPr>
                <w:b/>
                <w:u w:val="single"/>
              </w:rPr>
            </w:pPr>
            <w:r w:rsidRPr="003F73A3">
              <w:rPr>
                <w:b/>
                <w:u w:val="single"/>
              </w:rPr>
              <w:t xml:space="preserve">Doublage </w:t>
            </w:r>
            <w:r w:rsidRPr="009C56C6">
              <w:rPr>
                <w:b/>
                <w:u w:val="single"/>
              </w:rPr>
              <w:t xml:space="preserve">(Désignation des membres de l’équipe) : </w:t>
            </w:r>
          </w:p>
        </w:tc>
      </w:tr>
      <w:tr w:rsidR="003F73A3" w:rsidRPr="009C56C6" w14:paraId="49C2088B" w14:textId="77777777" w:rsidTr="000B3596">
        <w:trPr>
          <w:trHeight w:val="413"/>
          <w:jc w:val="center"/>
        </w:trPr>
        <w:tc>
          <w:tcPr>
            <w:tcW w:w="4574" w:type="dxa"/>
            <w:shd w:val="clear" w:color="auto" w:fill="BFBFBF" w:themeFill="background1" w:themeFillShade="BF"/>
          </w:tcPr>
          <w:p w14:paraId="2F3BA5BC" w14:textId="77777777" w:rsidR="003F73A3" w:rsidRPr="009C56C6" w:rsidRDefault="003F73A3" w:rsidP="000B3596">
            <w:pPr>
              <w:rPr>
                <w:b/>
                <w:u w:val="single"/>
              </w:rPr>
            </w:pPr>
            <w:r w:rsidRPr="009C56C6">
              <w:rPr>
                <w:b/>
                <w:u w:val="single"/>
              </w:rPr>
              <w:t>Nom prénom</w:t>
            </w:r>
          </w:p>
        </w:tc>
        <w:tc>
          <w:tcPr>
            <w:tcW w:w="4461" w:type="dxa"/>
            <w:shd w:val="clear" w:color="auto" w:fill="BFBFBF" w:themeFill="background1" w:themeFillShade="BF"/>
          </w:tcPr>
          <w:p w14:paraId="1E51F8C9" w14:textId="77777777" w:rsidR="003F73A3" w:rsidRPr="009C56C6" w:rsidRDefault="003F73A3" w:rsidP="000B3596">
            <w:pPr>
              <w:rPr>
                <w:b/>
                <w:u w:val="single"/>
              </w:rPr>
            </w:pPr>
            <w:r w:rsidRPr="009C56C6">
              <w:rPr>
                <w:b/>
                <w:u w:val="single"/>
              </w:rPr>
              <w:t>Expérience (en année)</w:t>
            </w:r>
          </w:p>
        </w:tc>
      </w:tr>
      <w:tr w:rsidR="003F73A3" w:rsidRPr="009C56C6" w14:paraId="2B60A964" w14:textId="77777777" w:rsidTr="000B3596">
        <w:trPr>
          <w:trHeight w:val="158"/>
          <w:jc w:val="center"/>
        </w:trPr>
        <w:tc>
          <w:tcPr>
            <w:tcW w:w="4574" w:type="dxa"/>
          </w:tcPr>
          <w:p w14:paraId="33CE87F3" w14:textId="77777777" w:rsidR="003F73A3" w:rsidRPr="009C56C6" w:rsidRDefault="003F73A3" w:rsidP="000B3596">
            <w:pPr>
              <w:spacing w:before="0" w:after="0"/>
              <w:rPr>
                <w:b/>
                <w:u w:val="single"/>
              </w:rPr>
            </w:pPr>
          </w:p>
        </w:tc>
        <w:tc>
          <w:tcPr>
            <w:tcW w:w="4461" w:type="dxa"/>
          </w:tcPr>
          <w:p w14:paraId="15424BBF" w14:textId="77777777" w:rsidR="003F73A3" w:rsidRPr="009C56C6" w:rsidRDefault="003F73A3" w:rsidP="000B3596">
            <w:pPr>
              <w:spacing w:before="0" w:after="0"/>
              <w:rPr>
                <w:b/>
                <w:u w:val="single"/>
              </w:rPr>
            </w:pPr>
          </w:p>
        </w:tc>
      </w:tr>
      <w:tr w:rsidR="003F73A3" w:rsidRPr="009C56C6" w14:paraId="41C61C96" w14:textId="77777777" w:rsidTr="000B3596">
        <w:trPr>
          <w:trHeight w:val="61"/>
          <w:jc w:val="center"/>
        </w:trPr>
        <w:tc>
          <w:tcPr>
            <w:tcW w:w="4574" w:type="dxa"/>
          </w:tcPr>
          <w:p w14:paraId="364F3459" w14:textId="77777777" w:rsidR="003F73A3" w:rsidRPr="009C56C6" w:rsidRDefault="003F73A3" w:rsidP="000B3596">
            <w:pPr>
              <w:spacing w:before="0" w:after="0"/>
              <w:rPr>
                <w:b/>
                <w:u w:val="single"/>
              </w:rPr>
            </w:pPr>
          </w:p>
        </w:tc>
        <w:tc>
          <w:tcPr>
            <w:tcW w:w="4461" w:type="dxa"/>
          </w:tcPr>
          <w:p w14:paraId="17981E10" w14:textId="77777777" w:rsidR="003F73A3" w:rsidRPr="009C56C6" w:rsidRDefault="003F73A3" w:rsidP="000B3596">
            <w:pPr>
              <w:spacing w:before="0" w:after="0"/>
              <w:rPr>
                <w:b/>
                <w:u w:val="single"/>
              </w:rPr>
            </w:pPr>
          </w:p>
        </w:tc>
      </w:tr>
      <w:tr w:rsidR="003F73A3" w:rsidRPr="009C56C6" w14:paraId="3A098754" w14:textId="77777777" w:rsidTr="000B3596">
        <w:trPr>
          <w:trHeight w:val="61"/>
          <w:jc w:val="center"/>
        </w:trPr>
        <w:tc>
          <w:tcPr>
            <w:tcW w:w="4574" w:type="dxa"/>
          </w:tcPr>
          <w:p w14:paraId="684378FC" w14:textId="77777777" w:rsidR="003F73A3" w:rsidRPr="009C56C6" w:rsidRDefault="003F73A3" w:rsidP="000B3596">
            <w:pPr>
              <w:spacing w:before="0" w:after="0"/>
              <w:rPr>
                <w:b/>
                <w:u w:val="single"/>
              </w:rPr>
            </w:pPr>
          </w:p>
        </w:tc>
        <w:tc>
          <w:tcPr>
            <w:tcW w:w="4461" w:type="dxa"/>
          </w:tcPr>
          <w:p w14:paraId="7F855B39" w14:textId="77777777" w:rsidR="003F73A3" w:rsidRPr="009C56C6" w:rsidRDefault="003F73A3" w:rsidP="000B3596">
            <w:pPr>
              <w:spacing w:before="0" w:after="0"/>
              <w:rPr>
                <w:b/>
                <w:u w:val="single"/>
              </w:rPr>
            </w:pPr>
          </w:p>
        </w:tc>
      </w:tr>
      <w:tr w:rsidR="003F73A3" w:rsidRPr="009C56C6" w14:paraId="7BFEFCC1" w14:textId="77777777" w:rsidTr="000B3596">
        <w:trPr>
          <w:trHeight w:val="61"/>
          <w:jc w:val="center"/>
        </w:trPr>
        <w:tc>
          <w:tcPr>
            <w:tcW w:w="4574" w:type="dxa"/>
          </w:tcPr>
          <w:p w14:paraId="1A997177" w14:textId="77777777" w:rsidR="003F73A3" w:rsidRPr="009C56C6" w:rsidRDefault="003F73A3" w:rsidP="000B3596">
            <w:pPr>
              <w:spacing w:before="0" w:after="0"/>
              <w:rPr>
                <w:b/>
                <w:u w:val="single"/>
              </w:rPr>
            </w:pPr>
          </w:p>
        </w:tc>
        <w:tc>
          <w:tcPr>
            <w:tcW w:w="4461" w:type="dxa"/>
          </w:tcPr>
          <w:p w14:paraId="0BA2B4CE" w14:textId="77777777" w:rsidR="003F73A3" w:rsidRPr="009C56C6" w:rsidRDefault="003F73A3" w:rsidP="000B3596">
            <w:pPr>
              <w:spacing w:before="0" w:after="0"/>
              <w:rPr>
                <w:b/>
                <w:u w:val="single"/>
              </w:rPr>
            </w:pPr>
          </w:p>
        </w:tc>
      </w:tr>
    </w:tbl>
    <w:p w14:paraId="24AF5E6F" w14:textId="5A8BEC84" w:rsidR="00E73543" w:rsidRDefault="00E73543" w:rsidP="00E73543">
      <w:pPr>
        <w:pStyle w:val="Titre2"/>
        <w:numPr>
          <w:ilvl w:val="0"/>
          <w:numId w:val="0"/>
        </w:numPr>
        <w:ind w:left="1224"/>
      </w:pPr>
    </w:p>
    <w:p w14:paraId="44FD64C3" w14:textId="77777777" w:rsidR="00E73543" w:rsidRDefault="00E73543">
      <w:pPr>
        <w:spacing w:before="0" w:after="0"/>
        <w:jc w:val="left"/>
        <w:rPr>
          <w:b/>
          <w:bCs/>
          <w:iCs/>
          <w:sz w:val="24"/>
          <w:szCs w:val="28"/>
        </w:rPr>
      </w:pPr>
      <w:r>
        <w:br w:type="page"/>
      </w:r>
    </w:p>
    <w:p w14:paraId="42492068" w14:textId="3DA60234" w:rsidR="003F73A3" w:rsidRPr="003F73A3" w:rsidRDefault="003F73A3" w:rsidP="00E73543">
      <w:pPr>
        <w:pStyle w:val="Titre2"/>
      </w:pPr>
      <w:bookmarkStart w:id="27" w:name="_Toc189565943"/>
      <w:r w:rsidRPr="003F73A3">
        <w:lastRenderedPageBreak/>
        <w:t>Audiodescription :</w:t>
      </w:r>
      <w:bookmarkEnd w:id="27"/>
    </w:p>
    <w:tbl>
      <w:tblPr>
        <w:tblStyle w:val="Grilledutableau"/>
        <w:tblW w:w="9035" w:type="dxa"/>
        <w:jc w:val="center"/>
        <w:tblLook w:val="04A0" w:firstRow="1" w:lastRow="0" w:firstColumn="1" w:lastColumn="0" w:noHBand="0" w:noVBand="1"/>
      </w:tblPr>
      <w:tblGrid>
        <w:gridCol w:w="4574"/>
        <w:gridCol w:w="4461"/>
      </w:tblGrid>
      <w:tr w:rsidR="003F73A3" w:rsidRPr="009C56C6" w14:paraId="64382634" w14:textId="77777777" w:rsidTr="000B3596">
        <w:trPr>
          <w:trHeight w:val="2112"/>
          <w:jc w:val="center"/>
        </w:trPr>
        <w:tc>
          <w:tcPr>
            <w:tcW w:w="9035" w:type="dxa"/>
            <w:gridSpan w:val="2"/>
          </w:tcPr>
          <w:p w14:paraId="17028128" w14:textId="7498ABB5" w:rsidR="003F73A3" w:rsidRPr="009C56C6" w:rsidRDefault="003F73A3" w:rsidP="000B3596">
            <w:pPr>
              <w:rPr>
                <w:b/>
                <w:bCs/>
                <w:u w:val="single"/>
              </w:rPr>
            </w:pPr>
            <w:r w:rsidRPr="003F73A3">
              <w:rPr>
                <w:b/>
                <w:u w:val="single"/>
              </w:rPr>
              <w:t>Audiodescription :</w:t>
            </w:r>
          </w:p>
          <w:p w14:paraId="5621A808" w14:textId="77777777" w:rsidR="003F73A3" w:rsidRPr="009C56C6" w:rsidRDefault="003F73A3" w:rsidP="000B3596">
            <w:pPr>
              <w:rPr>
                <w:b/>
                <w:bCs/>
                <w:u w:val="single"/>
              </w:rPr>
            </w:pPr>
          </w:p>
        </w:tc>
      </w:tr>
      <w:tr w:rsidR="003F73A3" w:rsidRPr="009C56C6" w14:paraId="00C53A5E" w14:textId="77777777" w:rsidTr="006337D4">
        <w:trPr>
          <w:trHeight w:val="413"/>
          <w:jc w:val="center"/>
        </w:trPr>
        <w:tc>
          <w:tcPr>
            <w:tcW w:w="9035" w:type="dxa"/>
            <w:gridSpan w:val="2"/>
            <w:shd w:val="clear" w:color="auto" w:fill="BFBFBF" w:themeFill="background1" w:themeFillShade="BF"/>
          </w:tcPr>
          <w:p w14:paraId="591E76ED" w14:textId="52ADDDE1" w:rsidR="003F73A3" w:rsidRPr="009C56C6" w:rsidRDefault="003F73A3" w:rsidP="000B3596">
            <w:pPr>
              <w:rPr>
                <w:b/>
                <w:u w:val="single"/>
              </w:rPr>
            </w:pPr>
            <w:r w:rsidRPr="003F73A3">
              <w:rPr>
                <w:b/>
                <w:u w:val="single"/>
              </w:rPr>
              <w:t xml:space="preserve">Audiodescription </w:t>
            </w:r>
            <w:r w:rsidRPr="009C56C6">
              <w:rPr>
                <w:b/>
                <w:u w:val="single"/>
              </w:rPr>
              <w:t xml:space="preserve">(Désignation des membres de l’équipe) : </w:t>
            </w:r>
          </w:p>
        </w:tc>
      </w:tr>
      <w:tr w:rsidR="003F73A3" w:rsidRPr="009C56C6" w14:paraId="52685E88" w14:textId="77777777" w:rsidTr="000B3596">
        <w:trPr>
          <w:trHeight w:val="413"/>
          <w:jc w:val="center"/>
        </w:trPr>
        <w:tc>
          <w:tcPr>
            <w:tcW w:w="4574" w:type="dxa"/>
            <w:shd w:val="clear" w:color="auto" w:fill="BFBFBF" w:themeFill="background1" w:themeFillShade="BF"/>
          </w:tcPr>
          <w:p w14:paraId="295CDA94" w14:textId="77777777" w:rsidR="003F73A3" w:rsidRPr="009C56C6" w:rsidRDefault="003F73A3" w:rsidP="000B3596">
            <w:pPr>
              <w:rPr>
                <w:b/>
                <w:u w:val="single"/>
              </w:rPr>
            </w:pPr>
            <w:r w:rsidRPr="009C56C6">
              <w:rPr>
                <w:b/>
                <w:u w:val="single"/>
              </w:rPr>
              <w:t>Nom prénom</w:t>
            </w:r>
          </w:p>
        </w:tc>
        <w:tc>
          <w:tcPr>
            <w:tcW w:w="4461" w:type="dxa"/>
            <w:shd w:val="clear" w:color="auto" w:fill="BFBFBF" w:themeFill="background1" w:themeFillShade="BF"/>
          </w:tcPr>
          <w:p w14:paraId="6A3A1C9B" w14:textId="77777777" w:rsidR="003F73A3" w:rsidRPr="009C56C6" w:rsidRDefault="003F73A3" w:rsidP="000B3596">
            <w:pPr>
              <w:rPr>
                <w:b/>
                <w:u w:val="single"/>
              </w:rPr>
            </w:pPr>
            <w:r w:rsidRPr="009C56C6">
              <w:rPr>
                <w:b/>
                <w:u w:val="single"/>
              </w:rPr>
              <w:t>Expérience (en année)</w:t>
            </w:r>
          </w:p>
        </w:tc>
      </w:tr>
      <w:tr w:rsidR="003F73A3" w:rsidRPr="009C56C6" w14:paraId="3C2A6B83" w14:textId="77777777" w:rsidTr="000B3596">
        <w:trPr>
          <w:trHeight w:val="158"/>
          <w:jc w:val="center"/>
        </w:trPr>
        <w:tc>
          <w:tcPr>
            <w:tcW w:w="4574" w:type="dxa"/>
          </w:tcPr>
          <w:p w14:paraId="08FF5F13" w14:textId="77777777" w:rsidR="003F73A3" w:rsidRPr="009C56C6" w:rsidRDefault="003F73A3" w:rsidP="000B3596">
            <w:pPr>
              <w:spacing w:before="0" w:after="0"/>
              <w:rPr>
                <w:b/>
                <w:u w:val="single"/>
              </w:rPr>
            </w:pPr>
          </w:p>
        </w:tc>
        <w:tc>
          <w:tcPr>
            <w:tcW w:w="4461" w:type="dxa"/>
          </w:tcPr>
          <w:p w14:paraId="47EF234F" w14:textId="77777777" w:rsidR="003F73A3" w:rsidRPr="009C56C6" w:rsidRDefault="003F73A3" w:rsidP="000B3596">
            <w:pPr>
              <w:spacing w:before="0" w:after="0"/>
              <w:rPr>
                <w:b/>
                <w:u w:val="single"/>
              </w:rPr>
            </w:pPr>
          </w:p>
        </w:tc>
      </w:tr>
      <w:tr w:rsidR="003F73A3" w:rsidRPr="009C56C6" w14:paraId="216FAC0B" w14:textId="77777777" w:rsidTr="000B3596">
        <w:trPr>
          <w:trHeight w:val="61"/>
          <w:jc w:val="center"/>
        </w:trPr>
        <w:tc>
          <w:tcPr>
            <w:tcW w:w="4574" w:type="dxa"/>
          </w:tcPr>
          <w:p w14:paraId="426B43F3" w14:textId="77777777" w:rsidR="003F73A3" w:rsidRPr="009C56C6" w:rsidRDefault="003F73A3" w:rsidP="000B3596">
            <w:pPr>
              <w:spacing w:before="0" w:after="0"/>
              <w:rPr>
                <w:b/>
                <w:u w:val="single"/>
              </w:rPr>
            </w:pPr>
          </w:p>
        </w:tc>
        <w:tc>
          <w:tcPr>
            <w:tcW w:w="4461" w:type="dxa"/>
          </w:tcPr>
          <w:p w14:paraId="281AA66F" w14:textId="77777777" w:rsidR="003F73A3" w:rsidRPr="009C56C6" w:rsidRDefault="003F73A3" w:rsidP="000B3596">
            <w:pPr>
              <w:spacing w:before="0" w:after="0"/>
              <w:rPr>
                <w:b/>
                <w:u w:val="single"/>
              </w:rPr>
            </w:pPr>
          </w:p>
        </w:tc>
      </w:tr>
      <w:tr w:rsidR="003F73A3" w:rsidRPr="009C56C6" w14:paraId="3E150CE9" w14:textId="77777777" w:rsidTr="000B3596">
        <w:trPr>
          <w:trHeight w:val="61"/>
          <w:jc w:val="center"/>
        </w:trPr>
        <w:tc>
          <w:tcPr>
            <w:tcW w:w="4574" w:type="dxa"/>
          </w:tcPr>
          <w:p w14:paraId="5427F2EB" w14:textId="77777777" w:rsidR="003F73A3" w:rsidRPr="009C56C6" w:rsidRDefault="003F73A3" w:rsidP="000B3596">
            <w:pPr>
              <w:spacing w:before="0" w:after="0"/>
              <w:rPr>
                <w:b/>
                <w:u w:val="single"/>
              </w:rPr>
            </w:pPr>
          </w:p>
        </w:tc>
        <w:tc>
          <w:tcPr>
            <w:tcW w:w="4461" w:type="dxa"/>
          </w:tcPr>
          <w:p w14:paraId="1B9F01CE" w14:textId="77777777" w:rsidR="003F73A3" w:rsidRPr="009C56C6" w:rsidRDefault="003F73A3" w:rsidP="000B3596">
            <w:pPr>
              <w:spacing w:before="0" w:after="0"/>
              <w:rPr>
                <w:b/>
                <w:u w:val="single"/>
              </w:rPr>
            </w:pPr>
          </w:p>
        </w:tc>
      </w:tr>
      <w:tr w:rsidR="003F73A3" w:rsidRPr="009C56C6" w14:paraId="7D3C2841" w14:textId="77777777" w:rsidTr="000B3596">
        <w:trPr>
          <w:trHeight w:val="61"/>
          <w:jc w:val="center"/>
        </w:trPr>
        <w:tc>
          <w:tcPr>
            <w:tcW w:w="4574" w:type="dxa"/>
          </w:tcPr>
          <w:p w14:paraId="489D0EA7" w14:textId="77777777" w:rsidR="003F73A3" w:rsidRPr="009C56C6" w:rsidRDefault="003F73A3" w:rsidP="000B3596">
            <w:pPr>
              <w:spacing w:before="0" w:after="0"/>
              <w:rPr>
                <w:b/>
                <w:u w:val="single"/>
              </w:rPr>
            </w:pPr>
          </w:p>
        </w:tc>
        <w:tc>
          <w:tcPr>
            <w:tcW w:w="4461" w:type="dxa"/>
          </w:tcPr>
          <w:p w14:paraId="4C47E57F" w14:textId="77777777" w:rsidR="003F73A3" w:rsidRPr="009C56C6" w:rsidRDefault="003F73A3" w:rsidP="000B3596">
            <w:pPr>
              <w:spacing w:before="0" w:after="0"/>
              <w:rPr>
                <w:b/>
                <w:u w:val="single"/>
              </w:rPr>
            </w:pPr>
          </w:p>
        </w:tc>
      </w:tr>
    </w:tbl>
    <w:p w14:paraId="0F2806F7" w14:textId="2570CB6D" w:rsidR="00E73543" w:rsidRDefault="00E73543" w:rsidP="003F73A3">
      <w:pPr>
        <w:pStyle w:val="Titre2"/>
        <w:numPr>
          <w:ilvl w:val="0"/>
          <w:numId w:val="0"/>
        </w:numPr>
        <w:ind w:left="792"/>
      </w:pPr>
    </w:p>
    <w:p w14:paraId="7338CBBE" w14:textId="77777777" w:rsidR="00E73543" w:rsidRDefault="00E73543">
      <w:pPr>
        <w:spacing w:before="0" w:after="0"/>
        <w:jc w:val="left"/>
        <w:rPr>
          <w:b/>
          <w:bCs/>
          <w:iCs/>
          <w:sz w:val="24"/>
          <w:szCs w:val="28"/>
        </w:rPr>
      </w:pPr>
      <w:r>
        <w:br w:type="page"/>
      </w:r>
    </w:p>
    <w:p w14:paraId="225C56A5" w14:textId="7325E0A5" w:rsidR="00241684" w:rsidRPr="00241684" w:rsidRDefault="009C56C6" w:rsidP="00E73543">
      <w:pPr>
        <w:pStyle w:val="Titre10"/>
      </w:pPr>
      <w:bookmarkStart w:id="28" w:name="_Toc188364154"/>
      <w:bookmarkStart w:id="29" w:name="_Toc188364177"/>
      <w:bookmarkStart w:id="30" w:name="_Toc189565944"/>
      <w:r w:rsidRPr="00B941BA">
        <w:lastRenderedPageBreak/>
        <w:t>Modalités</w:t>
      </w:r>
      <w:r w:rsidR="00B941BA" w:rsidRPr="00B941BA">
        <w:t xml:space="preserve"> de sélections des professionnels extérieurs</w:t>
      </w:r>
      <w:bookmarkEnd w:id="28"/>
      <w:bookmarkEnd w:id="29"/>
      <w:bookmarkEnd w:id="30"/>
    </w:p>
    <w:tbl>
      <w:tblPr>
        <w:tblStyle w:val="Grilledutableau"/>
        <w:tblW w:w="8922" w:type="dxa"/>
        <w:jc w:val="center"/>
        <w:tblLook w:val="04A0" w:firstRow="1" w:lastRow="0" w:firstColumn="1" w:lastColumn="0" w:noHBand="0" w:noVBand="1"/>
      </w:tblPr>
      <w:tblGrid>
        <w:gridCol w:w="8922"/>
      </w:tblGrid>
      <w:tr w:rsidR="002565FC" w14:paraId="1C5A68C8" w14:textId="77777777" w:rsidTr="003F73A3">
        <w:trPr>
          <w:trHeight w:val="2293"/>
          <w:jc w:val="center"/>
        </w:trPr>
        <w:tc>
          <w:tcPr>
            <w:tcW w:w="8922" w:type="dxa"/>
          </w:tcPr>
          <w:p w14:paraId="434E7D9C" w14:textId="5E1BBF1B" w:rsidR="00476EB8" w:rsidRPr="00B941BA" w:rsidRDefault="00B941BA" w:rsidP="00B941BA">
            <w:pPr>
              <w:spacing w:before="240"/>
              <w:rPr>
                <w:rFonts w:cs="Arial"/>
                <w:szCs w:val="24"/>
              </w:rPr>
            </w:pPr>
            <w:r>
              <w:rPr>
                <w:rFonts w:cs="Arial"/>
                <w:szCs w:val="24"/>
              </w:rPr>
              <w:t>Pour cha</w:t>
            </w:r>
            <w:r w:rsidR="009C56C6">
              <w:rPr>
                <w:rFonts w:cs="Arial"/>
                <w:szCs w:val="24"/>
              </w:rPr>
              <w:t>cun des 4</w:t>
            </w:r>
            <w:r>
              <w:rPr>
                <w:rFonts w:cs="Arial"/>
                <w:szCs w:val="24"/>
              </w:rPr>
              <w:t xml:space="preserve"> domaine</w:t>
            </w:r>
            <w:r w:rsidR="009C56C6">
              <w:rPr>
                <w:rFonts w:cs="Arial"/>
                <w:szCs w:val="24"/>
              </w:rPr>
              <w:t>s</w:t>
            </w:r>
            <w:r>
              <w:rPr>
                <w:rFonts w:cs="Arial"/>
                <w:szCs w:val="24"/>
              </w:rPr>
              <w:t xml:space="preserve"> concerné</w:t>
            </w:r>
            <w:r w:rsidR="009C56C6">
              <w:rPr>
                <w:rFonts w:cs="Arial"/>
                <w:szCs w:val="24"/>
              </w:rPr>
              <w:t>s</w:t>
            </w:r>
            <w:r>
              <w:rPr>
                <w:rFonts w:cs="Arial"/>
                <w:szCs w:val="24"/>
              </w:rPr>
              <w:t xml:space="preserve"> (</w:t>
            </w:r>
            <w:r w:rsidRPr="00B941BA">
              <w:rPr>
                <w:rFonts w:cs="Arial"/>
                <w:szCs w:val="24"/>
              </w:rPr>
              <w:t>Traduction</w:t>
            </w:r>
            <w:r>
              <w:rPr>
                <w:rFonts w:cs="Arial"/>
                <w:szCs w:val="24"/>
              </w:rPr>
              <w:t xml:space="preserve">, </w:t>
            </w:r>
            <w:r w:rsidRPr="00B941BA">
              <w:rPr>
                <w:rFonts w:cs="Arial"/>
                <w:szCs w:val="24"/>
              </w:rPr>
              <w:t>Rédaction de sous-titres SME</w:t>
            </w:r>
            <w:r>
              <w:rPr>
                <w:rFonts w:cs="Arial"/>
                <w:szCs w:val="24"/>
              </w:rPr>
              <w:t xml:space="preserve">, </w:t>
            </w:r>
            <w:r w:rsidRPr="00B941BA">
              <w:rPr>
                <w:rFonts w:cs="Arial"/>
                <w:szCs w:val="24"/>
              </w:rPr>
              <w:t>Doublage</w:t>
            </w:r>
            <w:r>
              <w:rPr>
                <w:rFonts w:cs="Arial"/>
                <w:szCs w:val="24"/>
              </w:rPr>
              <w:t xml:space="preserve"> et </w:t>
            </w:r>
            <w:r w:rsidRPr="00B941BA">
              <w:rPr>
                <w:rFonts w:cs="Arial"/>
                <w:szCs w:val="24"/>
              </w:rPr>
              <w:t>Audiodescription</w:t>
            </w:r>
            <w:r>
              <w:rPr>
                <w:rFonts w:cs="Arial"/>
                <w:szCs w:val="24"/>
              </w:rPr>
              <w:t>)</w:t>
            </w:r>
            <w:r w:rsidR="009C56C6">
              <w:rPr>
                <w:rFonts w:cs="Arial"/>
                <w:szCs w:val="24"/>
              </w:rPr>
              <w:t>, l</w:t>
            </w:r>
            <w:r w:rsidR="002565FC" w:rsidRPr="00CD6EEA">
              <w:rPr>
                <w:rFonts w:cs="Arial"/>
                <w:szCs w:val="24"/>
              </w:rPr>
              <w:t>e candidat est invité à présenter </w:t>
            </w:r>
            <w:r>
              <w:rPr>
                <w:rFonts w:cs="Arial"/>
                <w:szCs w:val="24"/>
              </w:rPr>
              <w:t xml:space="preserve">les modalités de sélection des </w:t>
            </w:r>
            <w:r w:rsidR="00476EB8" w:rsidRPr="008D016A">
              <w:rPr>
                <w:b/>
                <w:bCs/>
                <w:lang w:eastAsia="ar-SA"/>
              </w:rPr>
              <w:t>professionnels extérieurs</w:t>
            </w:r>
            <w:r w:rsidR="00476EB8">
              <w:rPr>
                <w:lang w:eastAsia="ar-SA"/>
              </w:rPr>
              <w:t xml:space="preserve"> à l’entreprise recrutés pour les prestations</w:t>
            </w:r>
            <w:r>
              <w:rPr>
                <w:lang w:eastAsia="ar-SA"/>
              </w:rPr>
              <w:t xml:space="preserve"> </w:t>
            </w:r>
            <w:r w:rsidR="00476EB8">
              <w:rPr>
                <w:lang w:eastAsia="ar-SA"/>
              </w:rPr>
              <w:t>(acteurs, doubleurs, expert de l’audiodescription)</w:t>
            </w:r>
            <w:r w:rsidR="009C56C6">
              <w:rPr>
                <w:lang w:eastAsia="ar-SA"/>
              </w:rPr>
              <w:t>. L</w:t>
            </w:r>
            <w:r w:rsidR="00476EB8">
              <w:rPr>
                <w:lang w:eastAsia="ar-SA"/>
              </w:rPr>
              <w:t xml:space="preserve">e candidat précise : </w:t>
            </w:r>
          </w:p>
          <w:p w14:paraId="6756CCB8" w14:textId="77777777" w:rsidR="008D016A" w:rsidRDefault="008D016A" w:rsidP="00BE5907">
            <w:pPr>
              <w:pStyle w:val="Paragraphedeliste"/>
              <w:numPr>
                <w:ilvl w:val="0"/>
                <w:numId w:val="21"/>
              </w:numPr>
              <w:rPr>
                <w:lang w:eastAsia="ar-SA"/>
              </w:rPr>
            </w:pPr>
            <w:r>
              <w:rPr>
                <w:lang w:eastAsia="ar-SA"/>
              </w:rPr>
              <w:t xml:space="preserve">Les </w:t>
            </w:r>
            <w:r w:rsidRPr="008D016A">
              <w:rPr>
                <w:b/>
                <w:bCs/>
                <w:lang w:eastAsia="ar-SA"/>
              </w:rPr>
              <w:t>critères de sélection</w:t>
            </w:r>
            <w:r>
              <w:rPr>
                <w:lang w:eastAsia="ar-SA"/>
              </w:rPr>
              <w:t xml:space="preserve"> de ces professionnels ;</w:t>
            </w:r>
          </w:p>
          <w:p w14:paraId="2E520A1B" w14:textId="7804DF25" w:rsidR="008D016A" w:rsidRPr="00476EB8" w:rsidRDefault="008D016A" w:rsidP="00BE5907">
            <w:pPr>
              <w:pStyle w:val="Paragraphedeliste"/>
              <w:numPr>
                <w:ilvl w:val="0"/>
                <w:numId w:val="21"/>
              </w:numPr>
              <w:rPr>
                <w:lang w:eastAsia="ar-SA"/>
              </w:rPr>
            </w:pPr>
            <w:r>
              <w:rPr>
                <w:lang w:eastAsia="ar-SA"/>
              </w:rPr>
              <w:t xml:space="preserve">Si les doubleurs et </w:t>
            </w:r>
            <w:r w:rsidRPr="008D016A">
              <w:rPr>
                <w:lang w:eastAsia="ar-SA"/>
              </w:rPr>
              <w:t xml:space="preserve">narrateurs sont </w:t>
            </w:r>
            <w:r w:rsidRPr="008D016A">
              <w:rPr>
                <w:b/>
                <w:bCs/>
                <w:lang w:eastAsia="ar-SA"/>
              </w:rPr>
              <w:t>formés aux exigences spécifiques</w:t>
            </w:r>
            <w:r w:rsidRPr="008D016A">
              <w:rPr>
                <w:lang w:eastAsia="ar-SA"/>
              </w:rPr>
              <w:t xml:space="preserve"> des normes de sous-titrage SME et d'audiodescription</w:t>
            </w:r>
            <w:r w:rsidR="003F73A3">
              <w:rPr>
                <w:lang w:eastAsia="ar-SA"/>
              </w:rPr>
              <w:t>.</w:t>
            </w:r>
          </w:p>
        </w:tc>
      </w:tr>
    </w:tbl>
    <w:p w14:paraId="006A5934" w14:textId="2C5E142B" w:rsidR="00E73543" w:rsidRPr="005128FA" w:rsidRDefault="00E73543" w:rsidP="00E73543">
      <w:pPr>
        <w:pStyle w:val="Titre2"/>
      </w:pPr>
      <w:bookmarkStart w:id="31" w:name="_Toc189565945"/>
      <w:r w:rsidRPr="00B941BA">
        <w:t>Traduction</w:t>
      </w:r>
      <w:r>
        <w:t xml:space="preserve"> </w:t>
      </w:r>
      <w:r w:rsidRPr="005128FA">
        <w:t>:</w:t>
      </w:r>
      <w:bookmarkEnd w:id="31"/>
    </w:p>
    <w:tbl>
      <w:tblPr>
        <w:tblStyle w:val="Grilledutableau"/>
        <w:tblW w:w="8922" w:type="dxa"/>
        <w:jc w:val="center"/>
        <w:tblLook w:val="04A0" w:firstRow="1" w:lastRow="0" w:firstColumn="1" w:lastColumn="0" w:noHBand="0" w:noVBand="1"/>
      </w:tblPr>
      <w:tblGrid>
        <w:gridCol w:w="8922"/>
      </w:tblGrid>
      <w:tr w:rsidR="00E73543" w:rsidRPr="003D1721" w14:paraId="05D59F13" w14:textId="77777777" w:rsidTr="000B3596">
        <w:trPr>
          <w:trHeight w:val="2134"/>
          <w:jc w:val="center"/>
        </w:trPr>
        <w:tc>
          <w:tcPr>
            <w:tcW w:w="8922" w:type="dxa"/>
          </w:tcPr>
          <w:p w14:paraId="2A0276FC" w14:textId="77777777" w:rsidR="00E73543" w:rsidRPr="005128FA" w:rsidRDefault="00E73543" w:rsidP="000B3596">
            <w:pPr>
              <w:rPr>
                <w:u w:val="single"/>
              </w:rPr>
            </w:pPr>
            <w:r w:rsidRPr="00B941BA">
              <w:rPr>
                <w:b/>
                <w:u w:val="single"/>
              </w:rPr>
              <w:t>Traduction</w:t>
            </w:r>
            <w:r>
              <w:rPr>
                <w:b/>
                <w:u w:val="single"/>
              </w:rPr>
              <w:t xml:space="preserve"> </w:t>
            </w:r>
            <w:r w:rsidRPr="005128FA">
              <w:rPr>
                <w:b/>
                <w:u w:val="single"/>
              </w:rPr>
              <w:t>:</w:t>
            </w:r>
          </w:p>
          <w:p w14:paraId="3B9B6907" w14:textId="77777777" w:rsidR="00E73543" w:rsidRDefault="00E73543" w:rsidP="000B3596">
            <w:pPr>
              <w:pStyle w:val="CCTP-Puce1"/>
              <w:numPr>
                <w:ilvl w:val="0"/>
                <w:numId w:val="0"/>
              </w:numPr>
              <w:spacing w:before="120" w:after="0"/>
              <w:rPr>
                <w:b/>
                <w:bCs/>
                <w:u w:val="single"/>
              </w:rPr>
            </w:pPr>
          </w:p>
          <w:p w14:paraId="54191652" w14:textId="77777777" w:rsidR="00E73543" w:rsidRDefault="00E73543" w:rsidP="000B3596">
            <w:pPr>
              <w:pStyle w:val="CCTP-Puce1"/>
              <w:numPr>
                <w:ilvl w:val="0"/>
                <w:numId w:val="0"/>
              </w:numPr>
              <w:spacing w:before="120" w:after="0"/>
              <w:rPr>
                <w:b/>
                <w:bCs/>
                <w:u w:val="single"/>
              </w:rPr>
            </w:pPr>
          </w:p>
          <w:p w14:paraId="617A2D64" w14:textId="77777777" w:rsidR="00E73543" w:rsidRDefault="00E73543" w:rsidP="000B3596">
            <w:pPr>
              <w:pStyle w:val="CCTP-Puce1"/>
              <w:numPr>
                <w:ilvl w:val="0"/>
                <w:numId w:val="0"/>
              </w:numPr>
              <w:spacing w:before="120" w:after="0"/>
              <w:rPr>
                <w:b/>
                <w:bCs/>
                <w:u w:val="single"/>
              </w:rPr>
            </w:pPr>
          </w:p>
          <w:p w14:paraId="272C3ADC" w14:textId="77777777" w:rsidR="00E73543" w:rsidRDefault="00E73543" w:rsidP="000B3596">
            <w:pPr>
              <w:pStyle w:val="CCTP-Puce1"/>
              <w:numPr>
                <w:ilvl w:val="0"/>
                <w:numId w:val="0"/>
              </w:numPr>
              <w:spacing w:before="120" w:after="0"/>
              <w:rPr>
                <w:b/>
                <w:bCs/>
                <w:u w:val="single"/>
              </w:rPr>
            </w:pPr>
          </w:p>
          <w:p w14:paraId="66DAC21E" w14:textId="77777777" w:rsidR="00E73543" w:rsidRDefault="00E73543" w:rsidP="000B3596">
            <w:pPr>
              <w:pStyle w:val="CCTP-Puce1"/>
              <w:numPr>
                <w:ilvl w:val="0"/>
                <w:numId w:val="0"/>
              </w:numPr>
              <w:spacing w:before="120" w:after="0"/>
              <w:rPr>
                <w:b/>
                <w:bCs/>
                <w:u w:val="single"/>
              </w:rPr>
            </w:pPr>
          </w:p>
          <w:p w14:paraId="7155DB94" w14:textId="77777777" w:rsidR="00E73543" w:rsidRPr="003D1721" w:rsidRDefault="00E73543" w:rsidP="000B3596">
            <w:pPr>
              <w:pStyle w:val="CCTP-Puce1"/>
              <w:numPr>
                <w:ilvl w:val="0"/>
                <w:numId w:val="0"/>
              </w:numPr>
              <w:spacing w:before="120" w:after="0"/>
              <w:rPr>
                <w:b/>
                <w:bCs/>
                <w:u w:val="single"/>
              </w:rPr>
            </w:pPr>
          </w:p>
        </w:tc>
      </w:tr>
    </w:tbl>
    <w:p w14:paraId="6DE5D422" w14:textId="592CDA82" w:rsidR="006337D4" w:rsidRDefault="006337D4" w:rsidP="006337D4">
      <w:pPr>
        <w:pStyle w:val="Titre2"/>
        <w:numPr>
          <w:ilvl w:val="0"/>
          <w:numId w:val="0"/>
        </w:numPr>
        <w:ind w:left="1224"/>
      </w:pPr>
    </w:p>
    <w:p w14:paraId="28C79740" w14:textId="77777777" w:rsidR="006337D4" w:rsidRDefault="006337D4">
      <w:pPr>
        <w:spacing w:before="0" w:after="0"/>
        <w:jc w:val="left"/>
        <w:rPr>
          <w:b/>
          <w:bCs/>
          <w:iCs/>
          <w:sz w:val="24"/>
          <w:szCs w:val="28"/>
        </w:rPr>
      </w:pPr>
      <w:r>
        <w:br w:type="page"/>
      </w:r>
    </w:p>
    <w:p w14:paraId="04A95373" w14:textId="3503CD40" w:rsidR="00E73543" w:rsidRPr="00B941BA" w:rsidRDefault="00E73543" w:rsidP="00E73543">
      <w:pPr>
        <w:pStyle w:val="Titre2"/>
      </w:pPr>
      <w:bookmarkStart w:id="32" w:name="_Toc189565946"/>
      <w:r w:rsidRPr="00B941BA">
        <w:lastRenderedPageBreak/>
        <w:t>Rédaction de sous-titres SME</w:t>
      </w:r>
      <w:r>
        <w:t> :</w:t>
      </w:r>
      <w:bookmarkEnd w:id="32"/>
    </w:p>
    <w:tbl>
      <w:tblPr>
        <w:tblStyle w:val="Grilledutableau"/>
        <w:tblW w:w="8922" w:type="dxa"/>
        <w:jc w:val="center"/>
        <w:tblLook w:val="04A0" w:firstRow="1" w:lastRow="0" w:firstColumn="1" w:lastColumn="0" w:noHBand="0" w:noVBand="1"/>
      </w:tblPr>
      <w:tblGrid>
        <w:gridCol w:w="8922"/>
      </w:tblGrid>
      <w:tr w:rsidR="00E73543" w:rsidRPr="00B941BA" w14:paraId="721A52EB" w14:textId="77777777" w:rsidTr="000B3596">
        <w:trPr>
          <w:trHeight w:val="2134"/>
          <w:jc w:val="center"/>
        </w:trPr>
        <w:tc>
          <w:tcPr>
            <w:tcW w:w="8922" w:type="dxa"/>
          </w:tcPr>
          <w:p w14:paraId="27291DC3" w14:textId="77777777" w:rsidR="00E73543" w:rsidRPr="00B941BA" w:rsidRDefault="00E73543" w:rsidP="000B3596">
            <w:pPr>
              <w:rPr>
                <w:b/>
                <w:u w:val="single"/>
              </w:rPr>
            </w:pPr>
            <w:r w:rsidRPr="00B941BA">
              <w:rPr>
                <w:b/>
                <w:u w:val="single"/>
              </w:rPr>
              <w:t>Rédaction de sous-titres SME</w:t>
            </w:r>
            <w:r>
              <w:rPr>
                <w:b/>
                <w:u w:val="single"/>
              </w:rPr>
              <w:t> :</w:t>
            </w:r>
          </w:p>
          <w:p w14:paraId="6F6789B2" w14:textId="77777777" w:rsidR="00E73543" w:rsidRPr="00B941BA" w:rsidRDefault="00E73543" w:rsidP="000B3596">
            <w:pPr>
              <w:rPr>
                <w:b/>
                <w:u w:val="single"/>
              </w:rPr>
            </w:pPr>
          </w:p>
        </w:tc>
      </w:tr>
    </w:tbl>
    <w:p w14:paraId="4F4D7E9B" w14:textId="5A1AEF9C" w:rsidR="006337D4" w:rsidRDefault="006337D4" w:rsidP="006337D4">
      <w:pPr>
        <w:pStyle w:val="Titre2"/>
        <w:numPr>
          <w:ilvl w:val="0"/>
          <w:numId w:val="0"/>
        </w:numPr>
        <w:ind w:left="1224"/>
      </w:pPr>
    </w:p>
    <w:p w14:paraId="56670A23" w14:textId="77777777" w:rsidR="006337D4" w:rsidRDefault="006337D4">
      <w:pPr>
        <w:spacing w:before="0" w:after="0"/>
        <w:jc w:val="left"/>
        <w:rPr>
          <w:b/>
          <w:bCs/>
          <w:iCs/>
          <w:sz w:val="24"/>
          <w:szCs w:val="28"/>
        </w:rPr>
      </w:pPr>
      <w:r>
        <w:br w:type="page"/>
      </w:r>
    </w:p>
    <w:p w14:paraId="50CA2EE1" w14:textId="0C024CEB" w:rsidR="006D1FF0" w:rsidRDefault="006D1FF0" w:rsidP="006D1FF0">
      <w:pPr>
        <w:pStyle w:val="Titre2"/>
      </w:pPr>
      <w:bookmarkStart w:id="33" w:name="_Toc189565947"/>
      <w:r w:rsidRPr="00B941BA">
        <w:lastRenderedPageBreak/>
        <w:t>Doublage</w:t>
      </w:r>
      <w:r>
        <w:t xml:space="preserve"> :</w:t>
      </w:r>
      <w:bookmarkEnd w:id="33"/>
    </w:p>
    <w:tbl>
      <w:tblPr>
        <w:tblStyle w:val="Grilledutableau"/>
        <w:tblW w:w="8922" w:type="dxa"/>
        <w:jc w:val="center"/>
        <w:tblLook w:val="04A0" w:firstRow="1" w:lastRow="0" w:firstColumn="1" w:lastColumn="0" w:noHBand="0" w:noVBand="1"/>
      </w:tblPr>
      <w:tblGrid>
        <w:gridCol w:w="8922"/>
      </w:tblGrid>
      <w:tr w:rsidR="006D1FF0" w:rsidRPr="00B941BA" w14:paraId="42DB697E" w14:textId="77777777" w:rsidTr="000B3596">
        <w:trPr>
          <w:trHeight w:val="2134"/>
          <w:jc w:val="center"/>
        </w:trPr>
        <w:tc>
          <w:tcPr>
            <w:tcW w:w="8922" w:type="dxa"/>
          </w:tcPr>
          <w:p w14:paraId="7775507E" w14:textId="77777777" w:rsidR="006D1FF0" w:rsidRDefault="006D1FF0" w:rsidP="000B3596">
            <w:pPr>
              <w:rPr>
                <w:b/>
                <w:u w:val="single"/>
              </w:rPr>
            </w:pPr>
            <w:r w:rsidRPr="00B941BA">
              <w:rPr>
                <w:b/>
                <w:u w:val="single"/>
              </w:rPr>
              <w:t>Doublage</w:t>
            </w:r>
            <w:r>
              <w:rPr>
                <w:b/>
                <w:u w:val="single"/>
              </w:rPr>
              <w:t xml:space="preserve"> :</w:t>
            </w:r>
          </w:p>
          <w:p w14:paraId="6A9DDB0C" w14:textId="77777777" w:rsidR="006D1FF0" w:rsidRPr="00B941BA" w:rsidRDefault="006D1FF0" w:rsidP="000B3596"/>
          <w:p w14:paraId="44E93D24" w14:textId="77777777" w:rsidR="006D1FF0" w:rsidRPr="00B941BA" w:rsidRDefault="006D1FF0" w:rsidP="000B3596">
            <w:pPr>
              <w:rPr>
                <w:b/>
                <w:u w:val="single"/>
              </w:rPr>
            </w:pPr>
          </w:p>
        </w:tc>
      </w:tr>
    </w:tbl>
    <w:p w14:paraId="7A9B485B" w14:textId="7614D0D1" w:rsidR="006337D4" w:rsidRDefault="006337D4" w:rsidP="006337D4">
      <w:pPr>
        <w:pStyle w:val="Titre2"/>
        <w:numPr>
          <w:ilvl w:val="0"/>
          <w:numId w:val="0"/>
        </w:numPr>
        <w:ind w:left="1224"/>
      </w:pPr>
    </w:p>
    <w:p w14:paraId="179BD518" w14:textId="77777777" w:rsidR="006337D4" w:rsidRDefault="006337D4">
      <w:pPr>
        <w:spacing w:before="0" w:after="0"/>
        <w:jc w:val="left"/>
        <w:rPr>
          <w:b/>
          <w:bCs/>
          <w:iCs/>
          <w:sz w:val="24"/>
          <w:szCs w:val="28"/>
        </w:rPr>
      </w:pPr>
      <w:r>
        <w:br w:type="page"/>
      </w:r>
    </w:p>
    <w:p w14:paraId="052335FA" w14:textId="45D43FAA" w:rsidR="006D1FF0" w:rsidRDefault="006D1FF0" w:rsidP="006D1FF0">
      <w:pPr>
        <w:pStyle w:val="Titre2"/>
      </w:pPr>
      <w:bookmarkStart w:id="34" w:name="_Toc189565948"/>
      <w:r w:rsidRPr="00B941BA">
        <w:lastRenderedPageBreak/>
        <w:t>Audiodescription</w:t>
      </w:r>
      <w:r>
        <w:t> :</w:t>
      </w:r>
      <w:bookmarkEnd w:id="34"/>
    </w:p>
    <w:tbl>
      <w:tblPr>
        <w:tblStyle w:val="Grilledutableau"/>
        <w:tblW w:w="8922" w:type="dxa"/>
        <w:jc w:val="center"/>
        <w:tblLook w:val="04A0" w:firstRow="1" w:lastRow="0" w:firstColumn="1" w:lastColumn="0" w:noHBand="0" w:noVBand="1"/>
      </w:tblPr>
      <w:tblGrid>
        <w:gridCol w:w="8922"/>
      </w:tblGrid>
      <w:tr w:rsidR="006D1FF0" w:rsidRPr="00B941BA" w14:paraId="406EE92A" w14:textId="77777777" w:rsidTr="000B3596">
        <w:trPr>
          <w:trHeight w:val="2134"/>
          <w:jc w:val="center"/>
        </w:trPr>
        <w:tc>
          <w:tcPr>
            <w:tcW w:w="8922" w:type="dxa"/>
          </w:tcPr>
          <w:p w14:paraId="65712395" w14:textId="77777777" w:rsidR="006D1FF0" w:rsidRPr="00B941BA" w:rsidRDefault="006D1FF0" w:rsidP="000B3596">
            <w:pPr>
              <w:rPr>
                <w:b/>
                <w:u w:val="single"/>
              </w:rPr>
            </w:pPr>
            <w:r w:rsidRPr="00B941BA">
              <w:rPr>
                <w:b/>
                <w:u w:val="single"/>
              </w:rPr>
              <w:t>Audiodescription</w:t>
            </w:r>
            <w:r>
              <w:rPr>
                <w:b/>
                <w:u w:val="single"/>
              </w:rPr>
              <w:t> :</w:t>
            </w:r>
          </w:p>
        </w:tc>
      </w:tr>
    </w:tbl>
    <w:p w14:paraId="371131DC" w14:textId="44FEFC56" w:rsidR="00B941BA" w:rsidRDefault="00B941BA">
      <w:pPr>
        <w:spacing w:before="0" w:after="0"/>
        <w:jc w:val="left"/>
      </w:pPr>
      <w:r>
        <w:br w:type="page"/>
      </w:r>
    </w:p>
    <w:p w14:paraId="1C925DAA" w14:textId="274FAA57" w:rsidR="00A72D5E" w:rsidRDefault="00A72D5E" w:rsidP="003F73A3">
      <w:pPr>
        <w:pStyle w:val="Titre"/>
      </w:pPr>
      <w:bookmarkStart w:id="35" w:name="_Toc188364155"/>
      <w:bookmarkStart w:id="36" w:name="_Toc188364178"/>
      <w:bookmarkStart w:id="37" w:name="_Toc189565949"/>
      <w:r>
        <w:lastRenderedPageBreak/>
        <w:t>méthodologie</w:t>
      </w:r>
      <w:bookmarkEnd w:id="35"/>
      <w:bookmarkEnd w:id="36"/>
      <w:bookmarkEnd w:id="37"/>
    </w:p>
    <w:p w14:paraId="00D4D945" w14:textId="2E6C8524" w:rsidR="0004330D" w:rsidRPr="00E73543" w:rsidRDefault="00E73543" w:rsidP="00E73543">
      <w:pPr>
        <w:pStyle w:val="Titre10"/>
      </w:pPr>
      <w:bookmarkStart w:id="38" w:name="_Toc188364156"/>
      <w:bookmarkStart w:id="39" w:name="_Toc188364179"/>
      <w:bookmarkStart w:id="40" w:name="_Toc189565950"/>
      <w:r w:rsidRPr="00E73543">
        <w:t>Modalités de traitement des commandes</w:t>
      </w:r>
      <w:bookmarkEnd w:id="38"/>
      <w:bookmarkEnd w:id="39"/>
      <w:bookmarkEnd w:id="40"/>
    </w:p>
    <w:tbl>
      <w:tblPr>
        <w:tblStyle w:val="Grilledutableau"/>
        <w:tblW w:w="9057" w:type="dxa"/>
        <w:jc w:val="center"/>
        <w:tblLook w:val="04A0" w:firstRow="1" w:lastRow="0" w:firstColumn="1" w:lastColumn="0" w:noHBand="0" w:noVBand="1"/>
      </w:tblPr>
      <w:tblGrid>
        <w:gridCol w:w="9057"/>
      </w:tblGrid>
      <w:tr w:rsidR="00345CA4" w:rsidRPr="009641AF" w14:paraId="5C14D1C0" w14:textId="77777777" w:rsidTr="00EF4419">
        <w:trPr>
          <w:trHeight w:val="2258"/>
          <w:jc w:val="center"/>
        </w:trPr>
        <w:tc>
          <w:tcPr>
            <w:tcW w:w="9057" w:type="dxa"/>
          </w:tcPr>
          <w:p w14:paraId="5EF99698" w14:textId="65072F24" w:rsidR="00345CA4" w:rsidRPr="009641AF" w:rsidRDefault="00EF4419" w:rsidP="00BE5907">
            <w:pPr>
              <w:spacing w:before="240"/>
              <w:rPr>
                <w:rFonts w:cs="Arial"/>
                <w:szCs w:val="24"/>
              </w:rPr>
            </w:pPr>
            <w:r>
              <w:rPr>
                <w:rFonts w:cs="Arial"/>
                <w:szCs w:val="24"/>
              </w:rPr>
              <w:t>Pour chaque domaine, l</w:t>
            </w:r>
            <w:r w:rsidR="00345CA4" w:rsidRPr="009641AF">
              <w:rPr>
                <w:rFonts w:cs="Arial"/>
                <w:szCs w:val="24"/>
              </w:rPr>
              <w:t xml:space="preserve">e candidat est invité </w:t>
            </w:r>
            <w:r w:rsidR="00345CA4" w:rsidRPr="00345CA4">
              <w:rPr>
                <w:rFonts w:cs="Arial"/>
                <w:szCs w:val="24"/>
              </w:rPr>
              <w:t>à présenter sa proposition</w:t>
            </w:r>
            <w:r w:rsidR="008D016A">
              <w:rPr>
                <w:rFonts w:cs="Arial"/>
                <w:szCs w:val="24"/>
              </w:rPr>
              <w:t>, de manière claire et structurée</w:t>
            </w:r>
            <w:r w:rsidR="00345CA4" w:rsidRPr="00345CA4">
              <w:rPr>
                <w:rFonts w:cs="Arial"/>
                <w:szCs w:val="24"/>
              </w:rPr>
              <w:t xml:space="preserve">, notamment </w:t>
            </w:r>
            <w:r w:rsidR="00BE5907">
              <w:rPr>
                <w:rFonts w:cs="Arial"/>
                <w:szCs w:val="24"/>
              </w:rPr>
              <w:t>en</w:t>
            </w:r>
            <w:r w:rsidR="00BE5907" w:rsidRPr="00345CA4">
              <w:rPr>
                <w:rFonts w:cs="Arial"/>
                <w:szCs w:val="24"/>
              </w:rPr>
              <w:t xml:space="preserve"> :</w:t>
            </w:r>
          </w:p>
          <w:p w14:paraId="040EDF63" w14:textId="77777777" w:rsidR="008D016A" w:rsidRDefault="008D016A" w:rsidP="00BE5907">
            <w:pPr>
              <w:pStyle w:val="Paragraphedeliste"/>
              <w:numPr>
                <w:ilvl w:val="1"/>
                <w:numId w:val="21"/>
              </w:numPr>
              <w:rPr>
                <w:i/>
                <w:iCs/>
                <w:lang w:eastAsia="ar-SA"/>
              </w:rPr>
            </w:pPr>
            <w:r>
              <w:rPr>
                <w:i/>
                <w:iCs/>
                <w:lang w:eastAsia="ar-SA"/>
              </w:rPr>
              <w:t xml:space="preserve">Décrivant de manière précise les </w:t>
            </w:r>
            <w:r w:rsidRPr="00BE5907">
              <w:rPr>
                <w:b/>
                <w:bCs/>
                <w:i/>
                <w:iCs/>
                <w:lang w:eastAsia="ar-SA"/>
              </w:rPr>
              <w:t>étapes nécessaires à la réalisation</w:t>
            </w:r>
            <w:r>
              <w:rPr>
                <w:i/>
                <w:iCs/>
                <w:lang w:eastAsia="ar-SA"/>
              </w:rPr>
              <w:t xml:space="preserve"> des prestations ;</w:t>
            </w:r>
          </w:p>
          <w:p w14:paraId="272349B9" w14:textId="442C68AE" w:rsidR="008D016A" w:rsidRDefault="008D016A" w:rsidP="00BE5907">
            <w:pPr>
              <w:pStyle w:val="Paragraphedeliste"/>
              <w:numPr>
                <w:ilvl w:val="2"/>
                <w:numId w:val="21"/>
              </w:numPr>
              <w:rPr>
                <w:i/>
                <w:iCs/>
                <w:lang w:eastAsia="ar-SA"/>
              </w:rPr>
            </w:pPr>
            <w:r>
              <w:rPr>
                <w:i/>
                <w:iCs/>
                <w:lang w:eastAsia="ar-SA"/>
              </w:rPr>
              <w:t xml:space="preserve">Ces étapes sont détaillées pour </w:t>
            </w:r>
            <w:r w:rsidRPr="00BE5907">
              <w:rPr>
                <w:b/>
                <w:bCs/>
                <w:i/>
                <w:iCs/>
                <w:lang w:eastAsia="ar-SA"/>
              </w:rPr>
              <w:t>chaque type de prestation</w:t>
            </w:r>
            <w:r>
              <w:rPr>
                <w:i/>
                <w:iCs/>
                <w:lang w:eastAsia="ar-SA"/>
              </w:rPr>
              <w:t xml:space="preserve"> (sous-titrage, audiodescription…) ;</w:t>
            </w:r>
          </w:p>
          <w:p w14:paraId="07B0C887" w14:textId="65D63CD0" w:rsidR="008D016A" w:rsidRDefault="008D016A" w:rsidP="00BE5907">
            <w:pPr>
              <w:pStyle w:val="Paragraphedeliste"/>
              <w:numPr>
                <w:ilvl w:val="2"/>
                <w:numId w:val="21"/>
              </w:numPr>
              <w:rPr>
                <w:i/>
                <w:iCs/>
                <w:lang w:eastAsia="ar-SA"/>
              </w:rPr>
            </w:pPr>
            <w:r>
              <w:rPr>
                <w:i/>
                <w:iCs/>
                <w:lang w:eastAsia="ar-SA"/>
              </w:rPr>
              <w:t xml:space="preserve">Ces étapes doivent prendre en compte les </w:t>
            </w:r>
            <w:r w:rsidRPr="00BE5907">
              <w:rPr>
                <w:b/>
                <w:bCs/>
                <w:i/>
                <w:iCs/>
                <w:lang w:eastAsia="ar-SA"/>
              </w:rPr>
              <w:t xml:space="preserve">exigences du CCTP </w:t>
            </w:r>
            <w:r>
              <w:rPr>
                <w:i/>
                <w:iCs/>
                <w:lang w:eastAsia="ar-SA"/>
              </w:rPr>
              <w:t>(respect des normes, des délais</w:t>
            </w:r>
            <w:r w:rsidR="00CC199F">
              <w:rPr>
                <w:i/>
                <w:iCs/>
                <w:lang w:eastAsia="ar-SA"/>
              </w:rPr>
              <w:t>…)</w:t>
            </w:r>
            <w:r w:rsidR="005074AE">
              <w:rPr>
                <w:i/>
                <w:iCs/>
                <w:lang w:eastAsia="ar-SA"/>
              </w:rPr>
              <w:t> ;</w:t>
            </w:r>
          </w:p>
          <w:p w14:paraId="5BDDEA7A" w14:textId="69CBA662" w:rsidR="005074AE" w:rsidRDefault="00CC199F" w:rsidP="00BE5907">
            <w:pPr>
              <w:pStyle w:val="Paragraphedeliste"/>
              <w:numPr>
                <w:ilvl w:val="2"/>
                <w:numId w:val="21"/>
              </w:numPr>
              <w:rPr>
                <w:i/>
                <w:iCs/>
                <w:lang w:eastAsia="ar-SA"/>
              </w:rPr>
            </w:pPr>
            <w:r>
              <w:rPr>
                <w:i/>
                <w:iCs/>
                <w:lang w:eastAsia="ar-SA"/>
              </w:rPr>
              <w:t xml:space="preserve">Ces étapes doivent inclure un processus de </w:t>
            </w:r>
            <w:r w:rsidRPr="00BE5907">
              <w:rPr>
                <w:b/>
                <w:bCs/>
                <w:i/>
                <w:iCs/>
                <w:lang w:eastAsia="ar-SA"/>
              </w:rPr>
              <w:t>contrôle de qualité</w:t>
            </w:r>
            <w:r>
              <w:rPr>
                <w:i/>
                <w:iCs/>
                <w:lang w:eastAsia="ar-SA"/>
              </w:rPr>
              <w:t xml:space="preserve"> (relecture, vérification de la synchronisation, de la lisibilité, validation par un expert…)</w:t>
            </w:r>
            <w:r w:rsidR="005074AE">
              <w:rPr>
                <w:i/>
                <w:iCs/>
                <w:lang w:eastAsia="ar-SA"/>
              </w:rPr>
              <w:t> ;</w:t>
            </w:r>
          </w:p>
          <w:p w14:paraId="60EC5A00" w14:textId="1106B3D2" w:rsidR="00CC199F" w:rsidRDefault="005074AE" w:rsidP="00BE5907">
            <w:pPr>
              <w:pStyle w:val="Paragraphedeliste"/>
              <w:numPr>
                <w:ilvl w:val="2"/>
                <w:numId w:val="21"/>
              </w:numPr>
              <w:rPr>
                <w:i/>
                <w:iCs/>
                <w:lang w:eastAsia="ar-SA"/>
              </w:rPr>
            </w:pPr>
            <w:r w:rsidRPr="005074AE">
              <w:rPr>
                <w:i/>
                <w:iCs/>
                <w:lang w:eastAsia="ar-SA"/>
              </w:rPr>
              <w:t xml:space="preserve">Ces étapes doivent </w:t>
            </w:r>
            <w:r>
              <w:rPr>
                <w:i/>
                <w:iCs/>
                <w:lang w:eastAsia="ar-SA"/>
              </w:rPr>
              <w:t>préciser si le candidat recours à l’</w:t>
            </w:r>
            <w:r w:rsidRPr="005074AE">
              <w:rPr>
                <w:b/>
                <w:bCs/>
                <w:i/>
                <w:iCs/>
                <w:lang w:eastAsia="ar-SA"/>
              </w:rPr>
              <w:t xml:space="preserve">intelligence artificielle </w:t>
            </w:r>
            <w:r w:rsidRPr="005074AE">
              <w:rPr>
                <w:i/>
                <w:iCs/>
                <w:lang w:eastAsia="ar-SA"/>
              </w:rPr>
              <w:t>(IA) pour une partie ou la totalité des prestations</w:t>
            </w:r>
            <w:r>
              <w:rPr>
                <w:i/>
                <w:iCs/>
                <w:lang w:eastAsia="ar-SA"/>
              </w:rPr>
              <w:t xml:space="preserve"> et selon quelles modalités.</w:t>
            </w:r>
          </w:p>
          <w:p w14:paraId="568C3688" w14:textId="57A31BC8" w:rsidR="00EF4419" w:rsidRPr="00EF4419" w:rsidRDefault="00EF4419" w:rsidP="00EF4419">
            <w:pPr>
              <w:pStyle w:val="Paragraphedeliste"/>
              <w:numPr>
                <w:ilvl w:val="1"/>
                <w:numId w:val="21"/>
              </w:numPr>
              <w:rPr>
                <w:i/>
                <w:iCs/>
                <w:lang w:eastAsia="ar-SA"/>
              </w:rPr>
            </w:pPr>
            <w:r w:rsidRPr="00EF4419">
              <w:rPr>
                <w:i/>
                <w:iCs/>
                <w:lang w:eastAsia="ar-SA"/>
              </w:rPr>
              <w:t xml:space="preserve">Décrivant de manière précise </w:t>
            </w:r>
            <w:r>
              <w:rPr>
                <w:i/>
                <w:iCs/>
                <w:lang w:eastAsia="ar-SA"/>
              </w:rPr>
              <w:t>l</w:t>
            </w:r>
            <w:r w:rsidR="00942DDC">
              <w:rPr>
                <w:i/>
                <w:iCs/>
                <w:lang w:eastAsia="ar-SA"/>
              </w:rPr>
              <w:t>es modalités de traitement des urgences</w:t>
            </w:r>
            <w:r w:rsidR="00942DDC" w:rsidRPr="00942DDC">
              <w:rPr>
                <w:i/>
                <w:iCs/>
                <w:lang w:eastAsia="ar-SA"/>
              </w:rPr>
              <w:t>.</w:t>
            </w:r>
          </w:p>
        </w:tc>
      </w:tr>
    </w:tbl>
    <w:p w14:paraId="09B00509" w14:textId="77777777" w:rsidR="0004330D" w:rsidRPr="00E73543" w:rsidRDefault="0004330D" w:rsidP="00E73543">
      <w:pPr>
        <w:pStyle w:val="Titre2"/>
      </w:pPr>
      <w:bookmarkStart w:id="41" w:name="_Toc188364157"/>
      <w:bookmarkStart w:id="42" w:name="_Toc188364180"/>
      <w:bookmarkStart w:id="43" w:name="_Toc189565951"/>
      <w:r w:rsidRPr="00E73543">
        <w:t>Fabrication des sous titres de traduction :</w:t>
      </w:r>
      <w:bookmarkEnd w:id="41"/>
      <w:bookmarkEnd w:id="42"/>
      <w:bookmarkEnd w:id="43"/>
    </w:p>
    <w:tbl>
      <w:tblPr>
        <w:tblStyle w:val="Grilledutableau"/>
        <w:tblW w:w="9057" w:type="dxa"/>
        <w:jc w:val="center"/>
        <w:tblLook w:val="04A0" w:firstRow="1" w:lastRow="0" w:firstColumn="1" w:lastColumn="0" w:noHBand="0" w:noVBand="1"/>
      </w:tblPr>
      <w:tblGrid>
        <w:gridCol w:w="9057"/>
      </w:tblGrid>
      <w:tr w:rsidR="0004330D" w14:paraId="4334E0EE" w14:textId="77777777" w:rsidTr="000B3596">
        <w:trPr>
          <w:trHeight w:val="2258"/>
          <w:jc w:val="center"/>
        </w:trPr>
        <w:tc>
          <w:tcPr>
            <w:tcW w:w="9057" w:type="dxa"/>
          </w:tcPr>
          <w:p w14:paraId="2F5AA33B" w14:textId="77777777" w:rsidR="0004330D" w:rsidRDefault="0004330D" w:rsidP="0004330D">
            <w:pPr>
              <w:spacing w:before="0" w:after="0"/>
              <w:ind w:right="-15"/>
              <w:contextualSpacing/>
              <w:jc w:val="left"/>
              <w:rPr>
                <w:rFonts w:cs="Arial"/>
                <w:szCs w:val="24"/>
              </w:rPr>
            </w:pPr>
          </w:p>
        </w:tc>
      </w:tr>
    </w:tbl>
    <w:p w14:paraId="301AC0C0" w14:textId="01C71565" w:rsidR="0004330D" w:rsidRDefault="0004330D" w:rsidP="0004330D">
      <w:pPr>
        <w:pStyle w:val="Titre2"/>
        <w:numPr>
          <w:ilvl w:val="0"/>
          <w:numId w:val="0"/>
        </w:numPr>
        <w:ind w:left="1224"/>
      </w:pPr>
    </w:p>
    <w:p w14:paraId="4D8C8747" w14:textId="77777777" w:rsidR="0004330D" w:rsidRDefault="0004330D">
      <w:pPr>
        <w:spacing w:before="0" w:after="0"/>
        <w:jc w:val="left"/>
        <w:rPr>
          <w:b/>
          <w:bCs/>
          <w:iCs/>
          <w:sz w:val="24"/>
          <w:szCs w:val="28"/>
        </w:rPr>
      </w:pPr>
      <w:r>
        <w:br w:type="page"/>
      </w:r>
    </w:p>
    <w:p w14:paraId="60D00F50" w14:textId="287F20D1" w:rsidR="0004330D" w:rsidRPr="00B941BA" w:rsidRDefault="0004330D" w:rsidP="0004330D">
      <w:pPr>
        <w:pStyle w:val="Titre2"/>
      </w:pPr>
      <w:bookmarkStart w:id="44" w:name="_Toc188364158"/>
      <w:bookmarkStart w:id="45" w:name="_Toc188364181"/>
      <w:bookmarkStart w:id="46" w:name="_Toc189565952"/>
      <w:r w:rsidRPr="00B941BA">
        <w:lastRenderedPageBreak/>
        <w:t>Transcription</w:t>
      </w:r>
      <w:r w:rsidRPr="0004330D">
        <w:t> :</w:t>
      </w:r>
      <w:bookmarkEnd w:id="44"/>
      <w:bookmarkEnd w:id="45"/>
      <w:bookmarkEnd w:id="46"/>
    </w:p>
    <w:tbl>
      <w:tblPr>
        <w:tblStyle w:val="Grilledutableau"/>
        <w:tblW w:w="9057" w:type="dxa"/>
        <w:jc w:val="center"/>
        <w:tblLook w:val="04A0" w:firstRow="1" w:lastRow="0" w:firstColumn="1" w:lastColumn="0" w:noHBand="0" w:noVBand="1"/>
      </w:tblPr>
      <w:tblGrid>
        <w:gridCol w:w="9057"/>
      </w:tblGrid>
      <w:tr w:rsidR="0004330D" w:rsidRPr="00EF4419" w14:paraId="1A60C489" w14:textId="77777777" w:rsidTr="000B3596">
        <w:trPr>
          <w:trHeight w:val="2258"/>
          <w:jc w:val="center"/>
        </w:trPr>
        <w:tc>
          <w:tcPr>
            <w:tcW w:w="9057" w:type="dxa"/>
          </w:tcPr>
          <w:p w14:paraId="1591EDE9" w14:textId="77777777" w:rsidR="0004330D" w:rsidRPr="00EF4419" w:rsidRDefault="0004330D" w:rsidP="0004330D">
            <w:pPr>
              <w:spacing w:before="0" w:after="0"/>
              <w:ind w:right="-15"/>
              <w:contextualSpacing/>
              <w:jc w:val="left"/>
              <w:rPr>
                <w:rFonts w:cs="Arial"/>
                <w:b/>
                <w:bCs/>
                <w:sz w:val="18"/>
                <w:szCs w:val="18"/>
                <w:u w:val="single"/>
              </w:rPr>
            </w:pPr>
          </w:p>
        </w:tc>
      </w:tr>
    </w:tbl>
    <w:p w14:paraId="4A50E221" w14:textId="7C8A3AF2" w:rsidR="0004330D" w:rsidRDefault="0004330D" w:rsidP="0004330D">
      <w:pPr>
        <w:pStyle w:val="Titre2"/>
        <w:numPr>
          <w:ilvl w:val="0"/>
          <w:numId w:val="0"/>
        </w:numPr>
        <w:ind w:left="1224"/>
      </w:pPr>
    </w:p>
    <w:p w14:paraId="5E0442EF" w14:textId="77777777" w:rsidR="0004330D" w:rsidRDefault="0004330D">
      <w:pPr>
        <w:spacing w:before="0" w:after="0"/>
        <w:jc w:val="left"/>
        <w:rPr>
          <w:b/>
          <w:bCs/>
          <w:iCs/>
          <w:sz w:val="24"/>
          <w:szCs w:val="28"/>
        </w:rPr>
      </w:pPr>
      <w:r>
        <w:br w:type="page"/>
      </w:r>
    </w:p>
    <w:p w14:paraId="54217DA3" w14:textId="232E827E" w:rsidR="0004330D" w:rsidRDefault="0004330D" w:rsidP="0004330D">
      <w:pPr>
        <w:pStyle w:val="Titre2"/>
      </w:pPr>
      <w:bookmarkStart w:id="47" w:name="_Toc188364159"/>
      <w:bookmarkStart w:id="48" w:name="_Toc188364182"/>
      <w:bookmarkStart w:id="49" w:name="_Toc189565953"/>
      <w:r w:rsidRPr="0004330D">
        <w:lastRenderedPageBreak/>
        <w:t>Fabrication de sous-titres SME :</w:t>
      </w:r>
      <w:bookmarkEnd w:id="47"/>
      <w:bookmarkEnd w:id="48"/>
      <w:bookmarkEnd w:id="49"/>
    </w:p>
    <w:tbl>
      <w:tblPr>
        <w:tblStyle w:val="Grilledutableau"/>
        <w:tblW w:w="9057" w:type="dxa"/>
        <w:jc w:val="center"/>
        <w:tblLook w:val="04A0" w:firstRow="1" w:lastRow="0" w:firstColumn="1" w:lastColumn="0" w:noHBand="0" w:noVBand="1"/>
      </w:tblPr>
      <w:tblGrid>
        <w:gridCol w:w="9057"/>
      </w:tblGrid>
      <w:tr w:rsidR="0004330D" w:rsidRPr="00B941BA" w14:paraId="0E5E10BB" w14:textId="77777777" w:rsidTr="000B3596">
        <w:trPr>
          <w:trHeight w:val="2453"/>
          <w:jc w:val="center"/>
        </w:trPr>
        <w:tc>
          <w:tcPr>
            <w:tcW w:w="9057" w:type="dxa"/>
          </w:tcPr>
          <w:p w14:paraId="23DDC868" w14:textId="0CEA67FE" w:rsidR="0004330D" w:rsidRPr="00B941BA" w:rsidRDefault="0004330D" w:rsidP="000B3596">
            <w:pPr>
              <w:spacing w:before="0" w:after="0"/>
              <w:ind w:right="-15"/>
              <w:contextualSpacing/>
              <w:jc w:val="left"/>
              <w:rPr>
                <w:rFonts w:cs="Arial"/>
                <w:b/>
                <w:bCs/>
                <w:sz w:val="18"/>
                <w:szCs w:val="18"/>
                <w:u w:val="single"/>
              </w:rPr>
            </w:pPr>
          </w:p>
        </w:tc>
      </w:tr>
    </w:tbl>
    <w:p w14:paraId="6ACB4C4A" w14:textId="5D6285F8" w:rsidR="0004330D" w:rsidRDefault="0004330D" w:rsidP="0004330D">
      <w:pPr>
        <w:pStyle w:val="Titre2"/>
        <w:numPr>
          <w:ilvl w:val="0"/>
          <w:numId w:val="0"/>
        </w:numPr>
        <w:ind w:left="1224"/>
      </w:pPr>
    </w:p>
    <w:p w14:paraId="27BA566F" w14:textId="77777777" w:rsidR="0004330D" w:rsidRDefault="0004330D">
      <w:pPr>
        <w:spacing w:before="0" w:after="0"/>
        <w:jc w:val="left"/>
        <w:rPr>
          <w:b/>
          <w:bCs/>
          <w:iCs/>
          <w:sz w:val="24"/>
          <w:szCs w:val="28"/>
        </w:rPr>
      </w:pPr>
      <w:r>
        <w:br w:type="page"/>
      </w:r>
    </w:p>
    <w:p w14:paraId="180E60D7" w14:textId="6488AFC0" w:rsidR="0004330D" w:rsidRPr="00B941BA" w:rsidRDefault="0004330D" w:rsidP="0004330D">
      <w:pPr>
        <w:pStyle w:val="Titre2"/>
      </w:pPr>
      <w:bookmarkStart w:id="50" w:name="_Toc188364160"/>
      <w:bookmarkStart w:id="51" w:name="_Toc188364183"/>
      <w:bookmarkStart w:id="52" w:name="_Toc189565954"/>
      <w:r w:rsidRPr="00B941BA">
        <w:lastRenderedPageBreak/>
        <w:t>Sous-titres électroniques</w:t>
      </w:r>
      <w:r>
        <w:t> :</w:t>
      </w:r>
      <w:bookmarkEnd w:id="50"/>
      <w:bookmarkEnd w:id="51"/>
      <w:bookmarkEnd w:id="52"/>
    </w:p>
    <w:p w14:paraId="53BFA3F3" w14:textId="77777777" w:rsidR="0004330D" w:rsidRDefault="0004330D">
      <w:pPr>
        <w:spacing w:before="0" w:after="0"/>
        <w:jc w:val="left"/>
      </w:pPr>
    </w:p>
    <w:tbl>
      <w:tblPr>
        <w:tblStyle w:val="Grilledutableau"/>
        <w:tblW w:w="9057" w:type="dxa"/>
        <w:jc w:val="center"/>
        <w:tblLook w:val="04A0" w:firstRow="1" w:lastRow="0" w:firstColumn="1" w:lastColumn="0" w:noHBand="0" w:noVBand="1"/>
      </w:tblPr>
      <w:tblGrid>
        <w:gridCol w:w="9057"/>
      </w:tblGrid>
      <w:tr w:rsidR="0004330D" w:rsidRPr="00B941BA" w14:paraId="358F98C8" w14:textId="77777777" w:rsidTr="000B3596">
        <w:trPr>
          <w:trHeight w:val="2453"/>
          <w:jc w:val="center"/>
        </w:trPr>
        <w:tc>
          <w:tcPr>
            <w:tcW w:w="9057" w:type="dxa"/>
          </w:tcPr>
          <w:p w14:paraId="2904BB3B" w14:textId="29E2C643" w:rsidR="0004330D" w:rsidRPr="00B941BA" w:rsidRDefault="0004330D" w:rsidP="0004330D">
            <w:pPr>
              <w:spacing w:before="0" w:after="0"/>
              <w:ind w:right="-15"/>
              <w:contextualSpacing/>
              <w:jc w:val="left"/>
              <w:rPr>
                <w:rFonts w:cs="Arial"/>
                <w:b/>
                <w:bCs/>
                <w:sz w:val="18"/>
                <w:szCs w:val="18"/>
                <w:u w:val="single"/>
              </w:rPr>
            </w:pPr>
          </w:p>
        </w:tc>
      </w:tr>
    </w:tbl>
    <w:p w14:paraId="4D1824FD" w14:textId="261EE053" w:rsidR="0004330D" w:rsidRDefault="0004330D">
      <w:pPr>
        <w:spacing w:before="0" w:after="0"/>
        <w:jc w:val="left"/>
      </w:pPr>
    </w:p>
    <w:p w14:paraId="0990A234" w14:textId="77777777" w:rsidR="0004330D" w:rsidRDefault="0004330D">
      <w:pPr>
        <w:spacing w:before="0" w:after="0"/>
        <w:jc w:val="left"/>
      </w:pPr>
      <w:r>
        <w:br w:type="page"/>
      </w:r>
    </w:p>
    <w:p w14:paraId="3694257F" w14:textId="42104267" w:rsidR="0004330D" w:rsidRDefault="0004330D" w:rsidP="0004330D">
      <w:pPr>
        <w:pStyle w:val="Titre2"/>
      </w:pPr>
      <w:bookmarkStart w:id="53" w:name="_Toc188364161"/>
      <w:bookmarkStart w:id="54" w:name="_Toc188364184"/>
      <w:bookmarkStart w:id="55" w:name="_Toc189565955"/>
      <w:r w:rsidRPr="00B941BA">
        <w:lastRenderedPageBreak/>
        <w:t>Doublage</w:t>
      </w:r>
      <w:r>
        <w:t> :</w:t>
      </w:r>
      <w:bookmarkEnd w:id="53"/>
      <w:bookmarkEnd w:id="54"/>
      <w:bookmarkEnd w:id="55"/>
    </w:p>
    <w:tbl>
      <w:tblPr>
        <w:tblStyle w:val="Grilledutableau"/>
        <w:tblW w:w="9057" w:type="dxa"/>
        <w:jc w:val="center"/>
        <w:tblLook w:val="04A0" w:firstRow="1" w:lastRow="0" w:firstColumn="1" w:lastColumn="0" w:noHBand="0" w:noVBand="1"/>
      </w:tblPr>
      <w:tblGrid>
        <w:gridCol w:w="9057"/>
      </w:tblGrid>
      <w:tr w:rsidR="0004330D" w:rsidRPr="00B941BA" w14:paraId="655AC0E4" w14:textId="77777777" w:rsidTr="000B3596">
        <w:trPr>
          <w:trHeight w:val="2453"/>
          <w:jc w:val="center"/>
        </w:trPr>
        <w:tc>
          <w:tcPr>
            <w:tcW w:w="9057" w:type="dxa"/>
          </w:tcPr>
          <w:p w14:paraId="6DAB72A9" w14:textId="04CC2EE8" w:rsidR="0004330D" w:rsidRPr="00B941BA" w:rsidRDefault="0004330D" w:rsidP="000B3596">
            <w:pPr>
              <w:spacing w:before="0" w:after="0"/>
              <w:ind w:right="-15"/>
              <w:contextualSpacing/>
              <w:jc w:val="left"/>
              <w:rPr>
                <w:rFonts w:cs="Arial"/>
                <w:b/>
                <w:bCs/>
                <w:sz w:val="18"/>
                <w:szCs w:val="18"/>
                <w:u w:val="single"/>
              </w:rPr>
            </w:pPr>
          </w:p>
        </w:tc>
      </w:tr>
    </w:tbl>
    <w:p w14:paraId="23D186AD" w14:textId="1438AEE3" w:rsidR="0004330D" w:rsidRDefault="0004330D" w:rsidP="0004330D">
      <w:pPr>
        <w:pStyle w:val="Titre2"/>
        <w:numPr>
          <w:ilvl w:val="0"/>
          <w:numId w:val="0"/>
        </w:numPr>
        <w:ind w:left="1224"/>
      </w:pPr>
    </w:p>
    <w:p w14:paraId="5D99F1FD" w14:textId="77777777" w:rsidR="0004330D" w:rsidRDefault="0004330D">
      <w:pPr>
        <w:spacing w:before="0" w:after="0"/>
        <w:jc w:val="left"/>
        <w:rPr>
          <w:b/>
          <w:bCs/>
          <w:iCs/>
          <w:sz w:val="24"/>
          <w:szCs w:val="28"/>
        </w:rPr>
      </w:pPr>
      <w:r>
        <w:br w:type="page"/>
      </w:r>
    </w:p>
    <w:p w14:paraId="03394D69" w14:textId="0CAB5466" w:rsidR="0004330D" w:rsidRPr="00B941BA" w:rsidRDefault="0004330D" w:rsidP="0004330D">
      <w:pPr>
        <w:pStyle w:val="Titre2"/>
      </w:pPr>
      <w:bookmarkStart w:id="56" w:name="_Toc188364162"/>
      <w:bookmarkStart w:id="57" w:name="_Toc188364185"/>
      <w:bookmarkStart w:id="58" w:name="_Toc189565956"/>
      <w:r w:rsidRPr="00B941BA">
        <w:lastRenderedPageBreak/>
        <w:t>Audiodescription</w:t>
      </w:r>
      <w:r>
        <w:t> :</w:t>
      </w:r>
      <w:bookmarkEnd w:id="56"/>
      <w:bookmarkEnd w:id="57"/>
      <w:bookmarkEnd w:id="58"/>
      <w:r>
        <w:t xml:space="preserve"> </w:t>
      </w:r>
    </w:p>
    <w:tbl>
      <w:tblPr>
        <w:tblStyle w:val="Grilledutableau"/>
        <w:tblW w:w="9057" w:type="dxa"/>
        <w:jc w:val="center"/>
        <w:tblLook w:val="04A0" w:firstRow="1" w:lastRow="0" w:firstColumn="1" w:lastColumn="0" w:noHBand="0" w:noVBand="1"/>
      </w:tblPr>
      <w:tblGrid>
        <w:gridCol w:w="9057"/>
      </w:tblGrid>
      <w:tr w:rsidR="0004330D" w:rsidRPr="00B941BA" w14:paraId="58011188" w14:textId="77777777" w:rsidTr="000B3596">
        <w:trPr>
          <w:trHeight w:val="2453"/>
          <w:jc w:val="center"/>
        </w:trPr>
        <w:tc>
          <w:tcPr>
            <w:tcW w:w="9057" w:type="dxa"/>
          </w:tcPr>
          <w:p w14:paraId="4CA7AF68" w14:textId="77777777" w:rsidR="0004330D" w:rsidRPr="00B941BA" w:rsidRDefault="0004330D" w:rsidP="000B3596">
            <w:pPr>
              <w:spacing w:before="0" w:after="0"/>
              <w:ind w:right="-15"/>
              <w:contextualSpacing/>
              <w:jc w:val="left"/>
              <w:rPr>
                <w:rFonts w:cs="Arial"/>
                <w:b/>
                <w:bCs/>
                <w:sz w:val="18"/>
                <w:szCs w:val="18"/>
                <w:u w:val="single"/>
              </w:rPr>
            </w:pPr>
          </w:p>
        </w:tc>
      </w:tr>
    </w:tbl>
    <w:p w14:paraId="23C49E53" w14:textId="4CD79A2A" w:rsidR="0004330D" w:rsidRDefault="0004330D" w:rsidP="0004330D">
      <w:pPr>
        <w:pStyle w:val="Titre10"/>
        <w:numPr>
          <w:ilvl w:val="0"/>
          <w:numId w:val="0"/>
        </w:numPr>
        <w:ind w:left="792"/>
      </w:pPr>
    </w:p>
    <w:p w14:paraId="06421647" w14:textId="77777777" w:rsidR="0004330D" w:rsidRDefault="0004330D">
      <w:pPr>
        <w:spacing w:before="0" w:after="0"/>
        <w:jc w:val="left"/>
        <w:rPr>
          <w:rFonts w:ascii="Arial Gras" w:hAnsi="Arial Gras" w:cs="Arial"/>
          <w:b/>
          <w:bCs/>
          <w:sz w:val="28"/>
          <w:szCs w:val="24"/>
        </w:rPr>
      </w:pPr>
      <w:r>
        <w:br w:type="page"/>
      </w:r>
    </w:p>
    <w:p w14:paraId="78BDDE4D" w14:textId="095A2ECF" w:rsidR="0004330D" w:rsidRPr="00EF4419" w:rsidRDefault="00E73543" w:rsidP="0004330D">
      <w:pPr>
        <w:pStyle w:val="Titre10"/>
      </w:pPr>
      <w:bookmarkStart w:id="59" w:name="_Toc188364163"/>
      <w:bookmarkStart w:id="60" w:name="_Toc188364186"/>
      <w:bookmarkStart w:id="61" w:name="_Toc189565957"/>
      <w:r>
        <w:lastRenderedPageBreak/>
        <w:t>Commandes groupé</w:t>
      </w:r>
      <w:r w:rsidR="006D1FF0">
        <w:t>e</w:t>
      </w:r>
      <w:r>
        <w:t xml:space="preserve">s d’audiodescription et </w:t>
      </w:r>
      <w:bookmarkEnd w:id="59"/>
      <w:bookmarkEnd w:id="60"/>
      <w:r w:rsidR="006D1FF0">
        <w:t xml:space="preserve">de </w:t>
      </w:r>
      <w:r w:rsidR="006337D4">
        <w:t xml:space="preserve">sous-titrage </w:t>
      </w:r>
      <w:r w:rsidR="006D1FF0">
        <w:t>SME</w:t>
      </w:r>
      <w:bookmarkEnd w:id="61"/>
      <w:r w:rsidRPr="00EF4419">
        <w:t> </w:t>
      </w:r>
    </w:p>
    <w:tbl>
      <w:tblPr>
        <w:tblStyle w:val="Grilledutableau"/>
        <w:tblW w:w="9057" w:type="dxa"/>
        <w:jc w:val="center"/>
        <w:tblLook w:val="04A0" w:firstRow="1" w:lastRow="0" w:firstColumn="1" w:lastColumn="0" w:noHBand="0" w:noVBand="1"/>
      </w:tblPr>
      <w:tblGrid>
        <w:gridCol w:w="9057"/>
      </w:tblGrid>
      <w:tr w:rsidR="00B941BA" w:rsidRPr="00EF4419" w14:paraId="381FA23B" w14:textId="77777777" w:rsidTr="000B3596">
        <w:trPr>
          <w:trHeight w:val="2258"/>
          <w:jc w:val="center"/>
        </w:trPr>
        <w:tc>
          <w:tcPr>
            <w:tcW w:w="9057" w:type="dxa"/>
          </w:tcPr>
          <w:p w14:paraId="63B7B514" w14:textId="0E0FABC9" w:rsidR="00B941BA" w:rsidRPr="009641AF" w:rsidRDefault="00B941BA" w:rsidP="000B3596">
            <w:pPr>
              <w:spacing w:before="240"/>
              <w:rPr>
                <w:rFonts w:cs="Arial"/>
                <w:szCs w:val="24"/>
              </w:rPr>
            </w:pPr>
            <w:r>
              <w:rPr>
                <w:rFonts w:cs="Arial"/>
                <w:szCs w:val="24"/>
              </w:rPr>
              <w:t>L</w:t>
            </w:r>
            <w:r w:rsidRPr="009641AF">
              <w:rPr>
                <w:rFonts w:cs="Arial"/>
                <w:szCs w:val="24"/>
              </w:rPr>
              <w:t xml:space="preserve">e candidat est invité </w:t>
            </w:r>
            <w:r w:rsidRPr="00345CA4">
              <w:rPr>
                <w:rFonts w:cs="Arial"/>
                <w:szCs w:val="24"/>
              </w:rPr>
              <w:t>à présenter sa proposition</w:t>
            </w:r>
            <w:r>
              <w:rPr>
                <w:rFonts w:cs="Arial"/>
                <w:szCs w:val="24"/>
              </w:rPr>
              <w:t>, de manière claire et structurée</w:t>
            </w:r>
            <w:r w:rsidRPr="00345CA4">
              <w:rPr>
                <w:rFonts w:cs="Arial"/>
                <w:szCs w:val="24"/>
              </w:rPr>
              <w:t>,</w:t>
            </w:r>
            <w:r>
              <w:rPr>
                <w:rFonts w:cs="Arial"/>
                <w:szCs w:val="24"/>
              </w:rPr>
              <w:t xml:space="preserve"> concernant le traitement des commandes groupées d’audiodescription et SME</w:t>
            </w:r>
            <w:r w:rsidRPr="00345CA4">
              <w:rPr>
                <w:rFonts w:cs="Arial"/>
                <w:szCs w:val="24"/>
              </w:rPr>
              <w:t xml:space="preserve"> notamment </w:t>
            </w:r>
            <w:r>
              <w:rPr>
                <w:rFonts w:cs="Arial"/>
                <w:szCs w:val="24"/>
              </w:rPr>
              <w:t>en</w:t>
            </w:r>
            <w:r w:rsidRPr="00345CA4">
              <w:rPr>
                <w:rFonts w:cs="Arial"/>
                <w:szCs w:val="24"/>
              </w:rPr>
              <w:t xml:space="preserve"> :</w:t>
            </w:r>
          </w:p>
          <w:p w14:paraId="19AAA858" w14:textId="77777777" w:rsidR="00B941BA" w:rsidRDefault="00B941BA" w:rsidP="000B3596">
            <w:pPr>
              <w:pStyle w:val="Paragraphedeliste"/>
              <w:numPr>
                <w:ilvl w:val="1"/>
                <w:numId w:val="21"/>
              </w:numPr>
              <w:rPr>
                <w:i/>
                <w:iCs/>
                <w:lang w:eastAsia="ar-SA"/>
              </w:rPr>
            </w:pPr>
            <w:r>
              <w:rPr>
                <w:i/>
                <w:iCs/>
                <w:lang w:eastAsia="ar-SA"/>
              </w:rPr>
              <w:t xml:space="preserve">Décrivant de manière précise les </w:t>
            </w:r>
            <w:r w:rsidRPr="00BE5907">
              <w:rPr>
                <w:b/>
                <w:bCs/>
                <w:i/>
                <w:iCs/>
                <w:lang w:eastAsia="ar-SA"/>
              </w:rPr>
              <w:t>étapes nécessaires à la réalisation</w:t>
            </w:r>
            <w:r>
              <w:rPr>
                <w:i/>
                <w:iCs/>
                <w:lang w:eastAsia="ar-SA"/>
              </w:rPr>
              <w:t xml:space="preserve"> des prestations ;</w:t>
            </w:r>
          </w:p>
          <w:p w14:paraId="4308F6E9" w14:textId="77777777" w:rsidR="00B941BA" w:rsidRDefault="00B941BA" w:rsidP="000B3596">
            <w:pPr>
              <w:pStyle w:val="Paragraphedeliste"/>
              <w:numPr>
                <w:ilvl w:val="2"/>
                <w:numId w:val="21"/>
              </w:numPr>
              <w:rPr>
                <w:i/>
                <w:iCs/>
                <w:lang w:eastAsia="ar-SA"/>
              </w:rPr>
            </w:pPr>
            <w:r>
              <w:rPr>
                <w:i/>
                <w:iCs/>
                <w:lang w:eastAsia="ar-SA"/>
              </w:rPr>
              <w:t xml:space="preserve">Ces étapes sont détaillées pour </w:t>
            </w:r>
            <w:r w:rsidRPr="00BE5907">
              <w:rPr>
                <w:b/>
                <w:bCs/>
                <w:i/>
                <w:iCs/>
                <w:lang w:eastAsia="ar-SA"/>
              </w:rPr>
              <w:t>chaque type de prestation</w:t>
            </w:r>
            <w:r>
              <w:rPr>
                <w:i/>
                <w:iCs/>
                <w:lang w:eastAsia="ar-SA"/>
              </w:rPr>
              <w:t xml:space="preserve"> (sous-titrage, audiodescription…) ;</w:t>
            </w:r>
          </w:p>
          <w:p w14:paraId="49F5124C" w14:textId="77777777" w:rsidR="00B941BA" w:rsidRDefault="00B941BA" w:rsidP="000B3596">
            <w:pPr>
              <w:pStyle w:val="Paragraphedeliste"/>
              <w:numPr>
                <w:ilvl w:val="2"/>
                <w:numId w:val="21"/>
              </w:numPr>
              <w:rPr>
                <w:i/>
                <w:iCs/>
                <w:lang w:eastAsia="ar-SA"/>
              </w:rPr>
            </w:pPr>
            <w:r>
              <w:rPr>
                <w:i/>
                <w:iCs/>
                <w:lang w:eastAsia="ar-SA"/>
              </w:rPr>
              <w:t xml:space="preserve">Ces étapes doivent prendre en compte les </w:t>
            </w:r>
            <w:r w:rsidRPr="00BE5907">
              <w:rPr>
                <w:b/>
                <w:bCs/>
                <w:i/>
                <w:iCs/>
                <w:lang w:eastAsia="ar-SA"/>
              </w:rPr>
              <w:t xml:space="preserve">exigences du CCTP </w:t>
            </w:r>
            <w:r>
              <w:rPr>
                <w:i/>
                <w:iCs/>
                <w:lang w:eastAsia="ar-SA"/>
              </w:rPr>
              <w:t>(respect des normes, des délais…) ;</w:t>
            </w:r>
          </w:p>
          <w:p w14:paraId="59CBDCA7" w14:textId="77777777" w:rsidR="00B941BA" w:rsidRDefault="00B941BA" w:rsidP="000B3596">
            <w:pPr>
              <w:pStyle w:val="Paragraphedeliste"/>
              <w:numPr>
                <w:ilvl w:val="2"/>
                <w:numId w:val="21"/>
              </w:numPr>
              <w:rPr>
                <w:i/>
                <w:iCs/>
                <w:lang w:eastAsia="ar-SA"/>
              </w:rPr>
            </w:pPr>
            <w:r>
              <w:rPr>
                <w:i/>
                <w:iCs/>
                <w:lang w:eastAsia="ar-SA"/>
              </w:rPr>
              <w:t xml:space="preserve">Ces étapes doivent inclure un processus de </w:t>
            </w:r>
            <w:r w:rsidRPr="00BE5907">
              <w:rPr>
                <w:b/>
                <w:bCs/>
                <w:i/>
                <w:iCs/>
                <w:lang w:eastAsia="ar-SA"/>
              </w:rPr>
              <w:t>contrôle de qualité</w:t>
            </w:r>
            <w:r>
              <w:rPr>
                <w:i/>
                <w:iCs/>
                <w:lang w:eastAsia="ar-SA"/>
              </w:rPr>
              <w:t xml:space="preserve"> (relecture, vérification de la synchronisation, de la lisibilité, validation par un expert…) ;</w:t>
            </w:r>
          </w:p>
          <w:p w14:paraId="3EB81C3A" w14:textId="70A9AF46" w:rsidR="00B941BA" w:rsidRPr="00B941BA" w:rsidRDefault="00B941BA" w:rsidP="00B941BA">
            <w:pPr>
              <w:pStyle w:val="Paragraphedeliste"/>
              <w:numPr>
                <w:ilvl w:val="2"/>
                <w:numId w:val="21"/>
              </w:numPr>
              <w:rPr>
                <w:i/>
                <w:iCs/>
                <w:lang w:eastAsia="ar-SA"/>
              </w:rPr>
            </w:pPr>
            <w:r w:rsidRPr="005074AE">
              <w:rPr>
                <w:i/>
                <w:iCs/>
                <w:lang w:eastAsia="ar-SA"/>
              </w:rPr>
              <w:t xml:space="preserve">Ces étapes doivent </w:t>
            </w:r>
            <w:r>
              <w:rPr>
                <w:i/>
                <w:iCs/>
                <w:lang w:eastAsia="ar-SA"/>
              </w:rPr>
              <w:t>préciser si le candidat recours à l’</w:t>
            </w:r>
            <w:r w:rsidRPr="005074AE">
              <w:rPr>
                <w:b/>
                <w:bCs/>
                <w:i/>
                <w:iCs/>
                <w:lang w:eastAsia="ar-SA"/>
              </w:rPr>
              <w:t xml:space="preserve">intelligence artificielle </w:t>
            </w:r>
            <w:r w:rsidRPr="005074AE">
              <w:rPr>
                <w:i/>
                <w:iCs/>
                <w:lang w:eastAsia="ar-SA"/>
              </w:rPr>
              <w:t>(IA) pour une partie ou la totalité des prestations</w:t>
            </w:r>
            <w:r>
              <w:rPr>
                <w:i/>
                <w:iCs/>
                <w:lang w:eastAsia="ar-SA"/>
              </w:rPr>
              <w:t xml:space="preserve"> et selon quelles modalités.</w:t>
            </w:r>
          </w:p>
        </w:tc>
      </w:tr>
    </w:tbl>
    <w:p w14:paraId="2FA7662C" w14:textId="51E06EBA" w:rsidR="006337D4" w:rsidRPr="00EF4419" w:rsidRDefault="006337D4" w:rsidP="006337D4">
      <w:pPr>
        <w:pStyle w:val="Titre2"/>
      </w:pPr>
      <w:bookmarkStart w:id="62" w:name="_Toc189565958"/>
      <w:r>
        <w:t xml:space="preserve">Commandes groupées d’audiodescription </w:t>
      </w:r>
      <w:r w:rsidRPr="00EF4419">
        <w:t>:</w:t>
      </w:r>
      <w:bookmarkEnd w:id="62"/>
    </w:p>
    <w:p w14:paraId="3E74DE8F" w14:textId="218E5D67" w:rsidR="0004330D" w:rsidRDefault="0004330D">
      <w:pPr>
        <w:spacing w:before="0" w:after="0"/>
        <w:jc w:val="left"/>
      </w:pPr>
    </w:p>
    <w:tbl>
      <w:tblPr>
        <w:tblStyle w:val="Grilledutableau"/>
        <w:tblW w:w="9057" w:type="dxa"/>
        <w:jc w:val="center"/>
        <w:tblLook w:val="04A0" w:firstRow="1" w:lastRow="0" w:firstColumn="1" w:lastColumn="0" w:noHBand="0" w:noVBand="1"/>
      </w:tblPr>
      <w:tblGrid>
        <w:gridCol w:w="9057"/>
      </w:tblGrid>
      <w:tr w:rsidR="006337D4" w14:paraId="29597B36" w14:textId="77777777" w:rsidTr="000B3596">
        <w:trPr>
          <w:trHeight w:val="2258"/>
          <w:jc w:val="center"/>
        </w:trPr>
        <w:tc>
          <w:tcPr>
            <w:tcW w:w="9057" w:type="dxa"/>
          </w:tcPr>
          <w:p w14:paraId="26480A06" w14:textId="11699A6E" w:rsidR="006337D4" w:rsidRPr="00EF4419" w:rsidRDefault="006337D4" w:rsidP="000B3596">
            <w:pPr>
              <w:spacing w:before="0" w:after="0"/>
              <w:ind w:right="-15"/>
              <w:contextualSpacing/>
              <w:jc w:val="left"/>
              <w:rPr>
                <w:rFonts w:cs="Arial"/>
                <w:b/>
                <w:bCs/>
                <w:sz w:val="18"/>
                <w:szCs w:val="18"/>
                <w:u w:val="single"/>
              </w:rPr>
            </w:pPr>
          </w:p>
          <w:p w14:paraId="34B5465F" w14:textId="77777777" w:rsidR="006337D4" w:rsidRDefault="006337D4" w:rsidP="000B3596">
            <w:pPr>
              <w:spacing w:before="240"/>
              <w:rPr>
                <w:rFonts w:cs="Arial"/>
                <w:szCs w:val="24"/>
              </w:rPr>
            </w:pPr>
          </w:p>
        </w:tc>
      </w:tr>
    </w:tbl>
    <w:p w14:paraId="44076DB1" w14:textId="2A04A931" w:rsidR="006337D4" w:rsidRPr="00EF4419" w:rsidRDefault="006337D4" w:rsidP="006337D4">
      <w:pPr>
        <w:pStyle w:val="Titre2"/>
      </w:pPr>
      <w:bookmarkStart w:id="63" w:name="_Toc189565959"/>
      <w:r>
        <w:t>Commandes groupées de sous-titrage SME</w:t>
      </w:r>
      <w:r w:rsidRPr="00EF4419">
        <w:t> :</w:t>
      </w:r>
      <w:bookmarkEnd w:id="63"/>
    </w:p>
    <w:p w14:paraId="576B72E0" w14:textId="77777777" w:rsidR="006337D4" w:rsidRDefault="006337D4">
      <w:pPr>
        <w:spacing w:before="0" w:after="0"/>
        <w:jc w:val="left"/>
      </w:pPr>
    </w:p>
    <w:tbl>
      <w:tblPr>
        <w:tblStyle w:val="Grilledutableau"/>
        <w:tblW w:w="9057" w:type="dxa"/>
        <w:jc w:val="center"/>
        <w:tblLook w:val="04A0" w:firstRow="1" w:lastRow="0" w:firstColumn="1" w:lastColumn="0" w:noHBand="0" w:noVBand="1"/>
      </w:tblPr>
      <w:tblGrid>
        <w:gridCol w:w="9057"/>
      </w:tblGrid>
      <w:tr w:rsidR="006337D4" w14:paraId="30DDB1BE" w14:textId="77777777" w:rsidTr="000B3596">
        <w:trPr>
          <w:trHeight w:val="2258"/>
          <w:jc w:val="center"/>
        </w:trPr>
        <w:tc>
          <w:tcPr>
            <w:tcW w:w="9057" w:type="dxa"/>
          </w:tcPr>
          <w:p w14:paraId="6642EF28" w14:textId="77777777" w:rsidR="006337D4" w:rsidRDefault="006337D4" w:rsidP="00C218FE">
            <w:pPr>
              <w:spacing w:before="0" w:after="0"/>
              <w:ind w:right="-15"/>
              <w:contextualSpacing/>
              <w:jc w:val="left"/>
              <w:rPr>
                <w:rFonts w:cs="Arial"/>
                <w:szCs w:val="24"/>
              </w:rPr>
            </w:pPr>
          </w:p>
        </w:tc>
      </w:tr>
    </w:tbl>
    <w:p w14:paraId="6DA20AE9" w14:textId="68D89225" w:rsidR="0004330D" w:rsidRDefault="0004330D">
      <w:pPr>
        <w:spacing w:before="0" w:after="0"/>
        <w:jc w:val="left"/>
      </w:pPr>
      <w:r>
        <w:br w:type="page"/>
      </w:r>
    </w:p>
    <w:p w14:paraId="23EC645B" w14:textId="7A21511C" w:rsidR="00B941BA" w:rsidRDefault="0004330D" w:rsidP="0004330D">
      <w:pPr>
        <w:pStyle w:val="Titre"/>
      </w:pPr>
      <w:bookmarkStart w:id="64" w:name="_Toc188364164"/>
      <w:bookmarkStart w:id="65" w:name="_Toc188364187"/>
      <w:bookmarkStart w:id="66" w:name="_Toc189565960"/>
      <w:r>
        <w:lastRenderedPageBreak/>
        <w:t>DELAIS</w:t>
      </w:r>
      <w:bookmarkEnd w:id="64"/>
      <w:bookmarkEnd w:id="65"/>
      <w:bookmarkEnd w:id="66"/>
    </w:p>
    <w:p w14:paraId="360B8382" w14:textId="0859DA05" w:rsidR="0004330D" w:rsidRPr="0004330D" w:rsidRDefault="0004330D" w:rsidP="00EF4419">
      <w:pPr>
        <w:spacing w:before="240"/>
        <w:rPr>
          <w:rFonts w:cs="Arial"/>
          <w:szCs w:val="24"/>
        </w:rPr>
      </w:pPr>
      <w:r w:rsidRPr="0004330D">
        <w:rPr>
          <w:rFonts w:cs="Arial"/>
          <w:szCs w:val="24"/>
        </w:rPr>
        <w:t xml:space="preserve">Le candidat renseigne ses engagements en matière de délai de traitement des commandes unitaires et groupés. Le candidat ne peut pas proposer des délais supérieurs aux délais maximaux indiqués dans les tableaux ci-dessous. </w:t>
      </w:r>
      <w:r>
        <w:rPr>
          <w:rFonts w:cs="Arial"/>
          <w:szCs w:val="24"/>
        </w:rPr>
        <w:t xml:space="preserve">Les délais courent à compte de la date de réception de la commande. </w:t>
      </w:r>
    </w:p>
    <w:p w14:paraId="0A376209" w14:textId="0926F180" w:rsidR="00EF4419" w:rsidRPr="00EF4419" w:rsidRDefault="00EF4419" w:rsidP="00EF4419">
      <w:pPr>
        <w:spacing w:before="240"/>
        <w:rPr>
          <w:rFonts w:cs="Arial"/>
          <w:b/>
          <w:bCs/>
          <w:szCs w:val="24"/>
          <w:u w:val="single"/>
        </w:rPr>
      </w:pPr>
      <w:r w:rsidRPr="00A72D5E">
        <w:rPr>
          <w:rFonts w:cs="Arial"/>
          <w:b/>
          <w:bCs/>
          <w:szCs w:val="24"/>
          <w:u w:val="single"/>
        </w:rPr>
        <w:t>Délais </w:t>
      </w:r>
      <w:r>
        <w:rPr>
          <w:rFonts w:cs="Arial"/>
          <w:b/>
          <w:bCs/>
          <w:szCs w:val="24"/>
          <w:u w:val="single"/>
        </w:rPr>
        <w:t xml:space="preserve">unitaires </w:t>
      </w:r>
      <w:r w:rsidRPr="00A72D5E">
        <w:rPr>
          <w:rFonts w:cs="Arial"/>
          <w:b/>
          <w:bCs/>
          <w:szCs w:val="24"/>
          <w:u w:val="single"/>
        </w:rPr>
        <w:t xml:space="preserve">: </w:t>
      </w:r>
    </w:p>
    <w:tbl>
      <w:tblPr>
        <w:tblStyle w:val="Grilledutableau"/>
        <w:tblW w:w="8934" w:type="dxa"/>
        <w:tblLook w:val="04A0" w:firstRow="1" w:lastRow="0" w:firstColumn="1" w:lastColumn="0" w:noHBand="0" w:noVBand="1"/>
      </w:tblPr>
      <w:tblGrid>
        <w:gridCol w:w="2141"/>
        <w:gridCol w:w="1965"/>
        <w:gridCol w:w="2516"/>
        <w:gridCol w:w="2312"/>
      </w:tblGrid>
      <w:tr w:rsidR="00B17B0D" w14:paraId="0F8AC081" w14:textId="77777777" w:rsidTr="00B17B0D">
        <w:trPr>
          <w:trHeight w:val="1670"/>
        </w:trPr>
        <w:tc>
          <w:tcPr>
            <w:tcW w:w="2141" w:type="dxa"/>
            <w:shd w:val="clear" w:color="auto" w:fill="BFBFBF" w:themeFill="background1" w:themeFillShade="BF"/>
            <w:vAlign w:val="center"/>
          </w:tcPr>
          <w:p w14:paraId="74ECD60C" w14:textId="77777777" w:rsidR="00B17B0D" w:rsidRPr="00E242DD" w:rsidRDefault="00B17B0D" w:rsidP="000B3596">
            <w:pPr>
              <w:spacing w:before="240"/>
              <w:jc w:val="center"/>
              <w:rPr>
                <w:rFonts w:cs="Arial"/>
                <w:b/>
                <w:bCs/>
                <w:szCs w:val="24"/>
              </w:rPr>
            </w:pPr>
            <w:r w:rsidRPr="00E242DD">
              <w:rPr>
                <w:rFonts w:cs="Arial"/>
                <w:b/>
                <w:bCs/>
                <w:szCs w:val="24"/>
              </w:rPr>
              <w:t>Prestation</w:t>
            </w:r>
          </w:p>
        </w:tc>
        <w:tc>
          <w:tcPr>
            <w:tcW w:w="1965" w:type="dxa"/>
            <w:shd w:val="clear" w:color="auto" w:fill="BFBFBF" w:themeFill="background1" w:themeFillShade="BF"/>
            <w:vAlign w:val="center"/>
          </w:tcPr>
          <w:p w14:paraId="3CDC80F9" w14:textId="0E565898" w:rsidR="00B17B0D" w:rsidRPr="00E242DD" w:rsidRDefault="00B17B0D" w:rsidP="000B3596">
            <w:pPr>
              <w:spacing w:before="240"/>
              <w:jc w:val="center"/>
              <w:rPr>
                <w:rFonts w:cs="Arial"/>
                <w:b/>
                <w:bCs/>
                <w:szCs w:val="24"/>
              </w:rPr>
            </w:pPr>
            <w:r w:rsidRPr="00E242DD">
              <w:rPr>
                <w:rFonts w:cs="Arial"/>
                <w:b/>
                <w:bCs/>
                <w:szCs w:val="24"/>
              </w:rPr>
              <w:t>Délai maximum pour une commande unitaire</w:t>
            </w:r>
            <w:r w:rsidR="0096287D">
              <w:rPr>
                <w:rFonts w:cs="Arial"/>
                <w:b/>
                <w:bCs/>
                <w:szCs w:val="24"/>
              </w:rPr>
              <w:t xml:space="preserve"> / langue</w:t>
            </w:r>
          </w:p>
        </w:tc>
        <w:tc>
          <w:tcPr>
            <w:tcW w:w="2516" w:type="dxa"/>
            <w:shd w:val="clear" w:color="auto" w:fill="BFBFBF" w:themeFill="background1" w:themeFillShade="BF"/>
            <w:vAlign w:val="center"/>
          </w:tcPr>
          <w:p w14:paraId="7802E698" w14:textId="64226820" w:rsidR="00B17B0D" w:rsidRPr="00E242DD" w:rsidRDefault="00B17B0D" w:rsidP="000B3596">
            <w:pPr>
              <w:spacing w:before="240"/>
              <w:jc w:val="center"/>
              <w:rPr>
                <w:rFonts w:cs="Arial"/>
                <w:b/>
                <w:bCs/>
                <w:szCs w:val="24"/>
              </w:rPr>
            </w:pPr>
            <w:r>
              <w:rPr>
                <w:rFonts w:cs="Arial"/>
                <w:b/>
                <w:bCs/>
                <w:szCs w:val="24"/>
              </w:rPr>
              <w:t>Point de départ du délai</w:t>
            </w:r>
          </w:p>
        </w:tc>
        <w:tc>
          <w:tcPr>
            <w:tcW w:w="2312" w:type="dxa"/>
            <w:shd w:val="clear" w:color="auto" w:fill="BFBFBF" w:themeFill="background1" w:themeFillShade="BF"/>
            <w:vAlign w:val="center"/>
          </w:tcPr>
          <w:p w14:paraId="724C989C" w14:textId="59BE63AE" w:rsidR="00B17B0D" w:rsidRPr="00E242DD" w:rsidRDefault="00B17B0D" w:rsidP="000B3596">
            <w:pPr>
              <w:spacing w:before="240"/>
              <w:jc w:val="center"/>
              <w:rPr>
                <w:rFonts w:cs="Arial"/>
                <w:b/>
                <w:bCs/>
                <w:szCs w:val="24"/>
              </w:rPr>
            </w:pPr>
            <w:r w:rsidRPr="00E242DD">
              <w:rPr>
                <w:rFonts w:cs="Arial"/>
                <w:b/>
                <w:bCs/>
                <w:szCs w:val="24"/>
              </w:rPr>
              <w:t>Délai proposé pour une commande unitaire</w:t>
            </w:r>
            <w:r>
              <w:rPr>
                <w:rFonts w:cs="Arial"/>
                <w:b/>
                <w:bCs/>
                <w:szCs w:val="24"/>
              </w:rPr>
              <w:t xml:space="preserve"> – délai normal</w:t>
            </w:r>
          </w:p>
        </w:tc>
      </w:tr>
      <w:tr w:rsidR="003B0C39" w14:paraId="3269E1E0" w14:textId="77777777" w:rsidTr="003B0C39">
        <w:trPr>
          <w:trHeight w:val="711"/>
        </w:trPr>
        <w:tc>
          <w:tcPr>
            <w:tcW w:w="2141" w:type="dxa"/>
            <w:vMerge w:val="restart"/>
            <w:vAlign w:val="center"/>
          </w:tcPr>
          <w:p w14:paraId="1D2B5833" w14:textId="2476B34A" w:rsidR="003B0C39" w:rsidRPr="008352E6" w:rsidRDefault="003B0C39" w:rsidP="006C35A5">
            <w:pPr>
              <w:spacing w:before="0" w:after="0"/>
              <w:rPr>
                <w:rFonts w:cs="Arial"/>
                <w:szCs w:val="24"/>
              </w:rPr>
            </w:pPr>
            <w:r>
              <w:rPr>
                <w:rFonts w:cs="Arial"/>
                <w:szCs w:val="24"/>
              </w:rPr>
              <w:t>Sélection d’un traducteur ou transcripteur</w:t>
            </w:r>
          </w:p>
        </w:tc>
        <w:tc>
          <w:tcPr>
            <w:tcW w:w="1965" w:type="dxa"/>
            <w:shd w:val="clear" w:color="auto" w:fill="D9D9D9" w:themeFill="background1" w:themeFillShade="D9"/>
            <w:vAlign w:val="center"/>
          </w:tcPr>
          <w:p w14:paraId="22E34EA8" w14:textId="7B4103DE" w:rsidR="003B0C39" w:rsidRDefault="003B0C39" w:rsidP="006C35A5">
            <w:pPr>
              <w:spacing w:before="0" w:after="0"/>
              <w:rPr>
                <w:rFonts w:cs="Arial"/>
                <w:szCs w:val="24"/>
              </w:rPr>
            </w:pPr>
            <w:r>
              <w:rPr>
                <w:rFonts w:cs="Arial"/>
                <w:szCs w:val="24"/>
              </w:rPr>
              <w:t>Anglais</w:t>
            </w:r>
          </w:p>
        </w:tc>
        <w:tc>
          <w:tcPr>
            <w:tcW w:w="2516" w:type="dxa"/>
            <w:vMerge w:val="restart"/>
            <w:vAlign w:val="center"/>
          </w:tcPr>
          <w:p w14:paraId="054D4A5E" w14:textId="1D286561" w:rsidR="003B0C39" w:rsidRPr="00B27D50" w:rsidRDefault="003B0C39" w:rsidP="006C35A5">
            <w:pPr>
              <w:spacing w:before="0" w:after="0"/>
              <w:rPr>
                <w:rFonts w:cs="Arial"/>
                <w:szCs w:val="24"/>
              </w:rPr>
            </w:pPr>
            <w:r w:rsidRPr="00B27D50">
              <w:rPr>
                <w:rFonts w:cs="Arial"/>
                <w:szCs w:val="24"/>
              </w:rPr>
              <w:t>Date réception de la commande</w:t>
            </w:r>
          </w:p>
        </w:tc>
        <w:tc>
          <w:tcPr>
            <w:tcW w:w="2312" w:type="dxa"/>
            <w:vAlign w:val="center"/>
          </w:tcPr>
          <w:p w14:paraId="012AA8A2" w14:textId="77777777" w:rsidR="003B0C39" w:rsidRPr="00A936CA" w:rsidRDefault="003B0C39" w:rsidP="006C35A5">
            <w:pPr>
              <w:spacing w:before="0" w:after="0"/>
              <w:rPr>
                <w:rFonts w:cs="Arial"/>
                <w:szCs w:val="24"/>
                <w:highlight w:val="yellow"/>
              </w:rPr>
            </w:pPr>
          </w:p>
        </w:tc>
      </w:tr>
      <w:tr w:rsidR="003B0C39" w14:paraId="6BED303B" w14:textId="77777777" w:rsidTr="003B0C39">
        <w:trPr>
          <w:trHeight w:val="711"/>
        </w:trPr>
        <w:tc>
          <w:tcPr>
            <w:tcW w:w="2141" w:type="dxa"/>
            <w:vMerge/>
            <w:vAlign w:val="center"/>
          </w:tcPr>
          <w:p w14:paraId="27B21358" w14:textId="77777777" w:rsidR="003B0C39" w:rsidRDefault="003B0C39" w:rsidP="006C35A5">
            <w:pPr>
              <w:spacing w:before="0" w:after="0"/>
              <w:rPr>
                <w:rFonts w:cs="Arial"/>
                <w:szCs w:val="24"/>
              </w:rPr>
            </w:pPr>
          </w:p>
        </w:tc>
        <w:tc>
          <w:tcPr>
            <w:tcW w:w="1965" w:type="dxa"/>
            <w:shd w:val="clear" w:color="auto" w:fill="D9D9D9" w:themeFill="background1" w:themeFillShade="D9"/>
            <w:vAlign w:val="center"/>
          </w:tcPr>
          <w:p w14:paraId="759CDC6D" w14:textId="797DB409" w:rsidR="003B0C39" w:rsidRDefault="003B0C39" w:rsidP="006C35A5">
            <w:pPr>
              <w:spacing w:before="0" w:after="0"/>
              <w:rPr>
                <w:rFonts w:cs="Arial"/>
                <w:szCs w:val="24"/>
              </w:rPr>
            </w:pPr>
            <w:r>
              <w:rPr>
                <w:rFonts w:cs="Arial"/>
                <w:szCs w:val="24"/>
              </w:rPr>
              <w:t>Espagnol</w:t>
            </w:r>
          </w:p>
        </w:tc>
        <w:tc>
          <w:tcPr>
            <w:tcW w:w="2516" w:type="dxa"/>
            <w:vMerge/>
            <w:vAlign w:val="center"/>
          </w:tcPr>
          <w:p w14:paraId="1DC12A0D" w14:textId="77777777" w:rsidR="003B0C39" w:rsidRPr="00B27D50" w:rsidRDefault="003B0C39" w:rsidP="006C35A5">
            <w:pPr>
              <w:spacing w:before="0" w:after="0"/>
              <w:rPr>
                <w:rFonts w:cs="Arial"/>
                <w:szCs w:val="24"/>
              </w:rPr>
            </w:pPr>
          </w:p>
        </w:tc>
        <w:tc>
          <w:tcPr>
            <w:tcW w:w="2312" w:type="dxa"/>
            <w:vAlign w:val="center"/>
          </w:tcPr>
          <w:p w14:paraId="1676F04B" w14:textId="77777777" w:rsidR="003B0C39" w:rsidRPr="00A936CA" w:rsidRDefault="003B0C39" w:rsidP="006C35A5">
            <w:pPr>
              <w:spacing w:before="0" w:after="0"/>
              <w:rPr>
                <w:rFonts w:cs="Arial"/>
                <w:szCs w:val="24"/>
                <w:highlight w:val="yellow"/>
              </w:rPr>
            </w:pPr>
          </w:p>
        </w:tc>
      </w:tr>
      <w:tr w:rsidR="003B0C39" w14:paraId="2027FDE8" w14:textId="77777777" w:rsidTr="003B0C39">
        <w:trPr>
          <w:trHeight w:val="711"/>
        </w:trPr>
        <w:tc>
          <w:tcPr>
            <w:tcW w:w="2141" w:type="dxa"/>
            <w:vMerge/>
            <w:vAlign w:val="center"/>
          </w:tcPr>
          <w:p w14:paraId="2B61AB9B" w14:textId="77777777" w:rsidR="003B0C39" w:rsidRDefault="003B0C39" w:rsidP="006C35A5">
            <w:pPr>
              <w:spacing w:before="0" w:after="0"/>
              <w:rPr>
                <w:rFonts w:cs="Arial"/>
                <w:szCs w:val="24"/>
              </w:rPr>
            </w:pPr>
          </w:p>
        </w:tc>
        <w:tc>
          <w:tcPr>
            <w:tcW w:w="1965" w:type="dxa"/>
            <w:shd w:val="clear" w:color="auto" w:fill="D9D9D9" w:themeFill="background1" w:themeFillShade="D9"/>
            <w:vAlign w:val="center"/>
          </w:tcPr>
          <w:p w14:paraId="5D011C71" w14:textId="6758E2B0" w:rsidR="003B0C39" w:rsidRDefault="003B0C39" w:rsidP="006C35A5">
            <w:pPr>
              <w:spacing w:before="0" w:after="0"/>
              <w:rPr>
                <w:rFonts w:cs="Arial"/>
                <w:szCs w:val="24"/>
              </w:rPr>
            </w:pPr>
            <w:r>
              <w:rPr>
                <w:rFonts w:cs="Arial"/>
                <w:szCs w:val="24"/>
              </w:rPr>
              <w:t>Allemand</w:t>
            </w:r>
          </w:p>
        </w:tc>
        <w:tc>
          <w:tcPr>
            <w:tcW w:w="2516" w:type="dxa"/>
            <w:vMerge/>
            <w:vAlign w:val="center"/>
          </w:tcPr>
          <w:p w14:paraId="0EAD11AA" w14:textId="77777777" w:rsidR="003B0C39" w:rsidRPr="00B27D50" w:rsidRDefault="003B0C39" w:rsidP="006C35A5">
            <w:pPr>
              <w:spacing w:before="0" w:after="0"/>
              <w:rPr>
                <w:rFonts w:cs="Arial"/>
                <w:szCs w:val="24"/>
              </w:rPr>
            </w:pPr>
          </w:p>
        </w:tc>
        <w:tc>
          <w:tcPr>
            <w:tcW w:w="2312" w:type="dxa"/>
            <w:vAlign w:val="center"/>
          </w:tcPr>
          <w:p w14:paraId="208B6ED7" w14:textId="77777777" w:rsidR="003B0C39" w:rsidRPr="00A936CA" w:rsidRDefault="003B0C39" w:rsidP="006C35A5">
            <w:pPr>
              <w:spacing w:before="0" w:after="0"/>
              <w:rPr>
                <w:rFonts w:cs="Arial"/>
                <w:szCs w:val="24"/>
                <w:highlight w:val="yellow"/>
              </w:rPr>
            </w:pPr>
          </w:p>
        </w:tc>
      </w:tr>
      <w:tr w:rsidR="003B0C39" w14:paraId="1017BB6B" w14:textId="77777777" w:rsidTr="003B0C39">
        <w:trPr>
          <w:trHeight w:val="711"/>
        </w:trPr>
        <w:tc>
          <w:tcPr>
            <w:tcW w:w="2141" w:type="dxa"/>
            <w:vMerge/>
            <w:vAlign w:val="center"/>
          </w:tcPr>
          <w:p w14:paraId="4A0B2942" w14:textId="77777777" w:rsidR="003B0C39" w:rsidRDefault="003B0C39" w:rsidP="006C35A5">
            <w:pPr>
              <w:spacing w:before="0" w:after="0"/>
              <w:rPr>
                <w:rFonts w:cs="Arial"/>
                <w:szCs w:val="24"/>
              </w:rPr>
            </w:pPr>
          </w:p>
        </w:tc>
        <w:tc>
          <w:tcPr>
            <w:tcW w:w="1965" w:type="dxa"/>
            <w:shd w:val="clear" w:color="auto" w:fill="D9D9D9" w:themeFill="background1" w:themeFillShade="D9"/>
            <w:vAlign w:val="center"/>
          </w:tcPr>
          <w:p w14:paraId="293AA66A" w14:textId="3D93A6A0" w:rsidR="003B0C39" w:rsidRDefault="003B0C39" w:rsidP="006C35A5">
            <w:pPr>
              <w:spacing w:before="0" w:after="0"/>
              <w:rPr>
                <w:rFonts w:cs="Arial"/>
                <w:szCs w:val="24"/>
              </w:rPr>
            </w:pPr>
            <w:r>
              <w:rPr>
                <w:rFonts w:cs="Arial"/>
                <w:szCs w:val="24"/>
              </w:rPr>
              <w:t>Italien</w:t>
            </w:r>
          </w:p>
        </w:tc>
        <w:tc>
          <w:tcPr>
            <w:tcW w:w="2516" w:type="dxa"/>
            <w:vMerge/>
            <w:vAlign w:val="center"/>
          </w:tcPr>
          <w:p w14:paraId="4A0EF764" w14:textId="77777777" w:rsidR="003B0C39" w:rsidRPr="00B27D50" w:rsidRDefault="003B0C39" w:rsidP="006C35A5">
            <w:pPr>
              <w:spacing w:before="0" w:after="0"/>
              <w:rPr>
                <w:rFonts w:cs="Arial"/>
                <w:szCs w:val="24"/>
              </w:rPr>
            </w:pPr>
          </w:p>
        </w:tc>
        <w:tc>
          <w:tcPr>
            <w:tcW w:w="2312" w:type="dxa"/>
            <w:vAlign w:val="center"/>
          </w:tcPr>
          <w:p w14:paraId="3B358AB9" w14:textId="77777777" w:rsidR="003B0C39" w:rsidRPr="00A936CA" w:rsidRDefault="003B0C39" w:rsidP="006C35A5">
            <w:pPr>
              <w:spacing w:before="0" w:after="0"/>
              <w:rPr>
                <w:rFonts w:cs="Arial"/>
                <w:szCs w:val="24"/>
                <w:highlight w:val="yellow"/>
              </w:rPr>
            </w:pPr>
          </w:p>
        </w:tc>
      </w:tr>
      <w:tr w:rsidR="003B0C39" w14:paraId="5E62030D" w14:textId="77777777" w:rsidTr="003B0C39">
        <w:trPr>
          <w:trHeight w:val="711"/>
        </w:trPr>
        <w:tc>
          <w:tcPr>
            <w:tcW w:w="2141" w:type="dxa"/>
            <w:vMerge/>
            <w:vAlign w:val="center"/>
          </w:tcPr>
          <w:p w14:paraId="590025C6" w14:textId="77777777" w:rsidR="003B0C39" w:rsidRDefault="003B0C39" w:rsidP="006C35A5">
            <w:pPr>
              <w:spacing w:before="0" w:after="0"/>
              <w:rPr>
                <w:rFonts w:cs="Arial"/>
                <w:szCs w:val="24"/>
              </w:rPr>
            </w:pPr>
          </w:p>
        </w:tc>
        <w:tc>
          <w:tcPr>
            <w:tcW w:w="1965" w:type="dxa"/>
            <w:shd w:val="clear" w:color="auto" w:fill="D9D9D9" w:themeFill="background1" w:themeFillShade="D9"/>
            <w:vAlign w:val="center"/>
          </w:tcPr>
          <w:p w14:paraId="75B6138A" w14:textId="7BBEE080" w:rsidR="003B0C39" w:rsidRDefault="003B0C39" w:rsidP="006C35A5">
            <w:pPr>
              <w:spacing w:before="0" w:after="0"/>
              <w:rPr>
                <w:rFonts w:cs="Arial"/>
                <w:szCs w:val="24"/>
              </w:rPr>
            </w:pPr>
            <w:r>
              <w:rPr>
                <w:rFonts w:cs="Arial"/>
                <w:szCs w:val="24"/>
              </w:rPr>
              <w:t>Portugais</w:t>
            </w:r>
          </w:p>
        </w:tc>
        <w:tc>
          <w:tcPr>
            <w:tcW w:w="2516" w:type="dxa"/>
            <w:vMerge/>
            <w:vAlign w:val="center"/>
          </w:tcPr>
          <w:p w14:paraId="65188393" w14:textId="77777777" w:rsidR="003B0C39" w:rsidRPr="00B27D50" w:rsidRDefault="003B0C39" w:rsidP="006C35A5">
            <w:pPr>
              <w:spacing w:before="0" w:after="0"/>
              <w:rPr>
                <w:rFonts w:cs="Arial"/>
                <w:szCs w:val="24"/>
              </w:rPr>
            </w:pPr>
          </w:p>
        </w:tc>
        <w:tc>
          <w:tcPr>
            <w:tcW w:w="2312" w:type="dxa"/>
            <w:vAlign w:val="center"/>
          </w:tcPr>
          <w:p w14:paraId="787C94B6" w14:textId="77777777" w:rsidR="003B0C39" w:rsidRPr="00A936CA" w:rsidRDefault="003B0C39" w:rsidP="006C35A5">
            <w:pPr>
              <w:spacing w:before="0" w:after="0"/>
              <w:rPr>
                <w:rFonts w:cs="Arial"/>
                <w:szCs w:val="24"/>
                <w:highlight w:val="yellow"/>
              </w:rPr>
            </w:pPr>
          </w:p>
        </w:tc>
      </w:tr>
      <w:tr w:rsidR="003B0C39" w14:paraId="7E814806" w14:textId="77777777" w:rsidTr="003B0C39">
        <w:trPr>
          <w:trHeight w:val="711"/>
        </w:trPr>
        <w:tc>
          <w:tcPr>
            <w:tcW w:w="2141" w:type="dxa"/>
            <w:vMerge/>
            <w:vAlign w:val="center"/>
          </w:tcPr>
          <w:p w14:paraId="7B360294" w14:textId="77777777" w:rsidR="003B0C39" w:rsidRDefault="003B0C39" w:rsidP="006C35A5">
            <w:pPr>
              <w:spacing w:before="0" w:after="0"/>
              <w:rPr>
                <w:rFonts w:cs="Arial"/>
                <w:szCs w:val="24"/>
              </w:rPr>
            </w:pPr>
          </w:p>
        </w:tc>
        <w:tc>
          <w:tcPr>
            <w:tcW w:w="1965" w:type="dxa"/>
            <w:shd w:val="clear" w:color="auto" w:fill="D9D9D9" w:themeFill="background1" w:themeFillShade="D9"/>
            <w:vAlign w:val="center"/>
          </w:tcPr>
          <w:p w14:paraId="620DDA2E" w14:textId="7A42EFA3" w:rsidR="003B0C39" w:rsidRDefault="003B0C39" w:rsidP="006C35A5">
            <w:pPr>
              <w:spacing w:before="0" w:after="0"/>
              <w:rPr>
                <w:rFonts w:cs="Arial"/>
                <w:szCs w:val="24"/>
              </w:rPr>
            </w:pPr>
            <w:r>
              <w:rPr>
                <w:rFonts w:cs="Arial"/>
                <w:szCs w:val="24"/>
              </w:rPr>
              <w:t>Langues Arabes</w:t>
            </w:r>
          </w:p>
        </w:tc>
        <w:tc>
          <w:tcPr>
            <w:tcW w:w="2516" w:type="dxa"/>
            <w:vMerge/>
            <w:vAlign w:val="center"/>
          </w:tcPr>
          <w:p w14:paraId="4877FEA3" w14:textId="77777777" w:rsidR="003B0C39" w:rsidRPr="00B27D50" w:rsidRDefault="003B0C39" w:rsidP="006C35A5">
            <w:pPr>
              <w:spacing w:before="0" w:after="0"/>
              <w:rPr>
                <w:rFonts w:cs="Arial"/>
                <w:szCs w:val="24"/>
              </w:rPr>
            </w:pPr>
          </w:p>
        </w:tc>
        <w:tc>
          <w:tcPr>
            <w:tcW w:w="2312" w:type="dxa"/>
            <w:vAlign w:val="center"/>
          </w:tcPr>
          <w:p w14:paraId="3E708A95" w14:textId="77777777" w:rsidR="003B0C39" w:rsidRPr="00A936CA" w:rsidRDefault="003B0C39" w:rsidP="006C35A5">
            <w:pPr>
              <w:spacing w:before="0" w:after="0"/>
              <w:rPr>
                <w:rFonts w:cs="Arial"/>
                <w:szCs w:val="24"/>
                <w:highlight w:val="yellow"/>
              </w:rPr>
            </w:pPr>
          </w:p>
        </w:tc>
      </w:tr>
      <w:tr w:rsidR="003B0C39" w14:paraId="6B22A330" w14:textId="77777777" w:rsidTr="003B0C39">
        <w:trPr>
          <w:trHeight w:val="711"/>
        </w:trPr>
        <w:tc>
          <w:tcPr>
            <w:tcW w:w="2141" w:type="dxa"/>
            <w:vMerge/>
            <w:vAlign w:val="center"/>
          </w:tcPr>
          <w:p w14:paraId="7069461A" w14:textId="77777777" w:rsidR="003B0C39" w:rsidRDefault="003B0C39" w:rsidP="006C35A5">
            <w:pPr>
              <w:spacing w:before="0" w:after="0"/>
              <w:rPr>
                <w:rFonts w:cs="Arial"/>
                <w:szCs w:val="24"/>
              </w:rPr>
            </w:pPr>
          </w:p>
        </w:tc>
        <w:tc>
          <w:tcPr>
            <w:tcW w:w="1965" w:type="dxa"/>
            <w:shd w:val="clear" w:color="auto" w:fill="D9D9D9" w:themeFill="background1" w:themeFillShade="D9"/>
            <w:vAlign w:val="center"/>
          </w:tcPr>
          <w:p w14:paraId="11B3427E" w14:textId="3DF0F7EB" w:rsidR="003B0C39" w:rsidRDefault="003B0C39" w:rsidP="006C35A5">
            <w:pPr>
              <w:spacing w:before="0" w:after="0"/>
              <w:rPr>
                <w:rFonts w:cs="Arial"/>
                <w:szCs w:val="24"/>
              </w:rPr>
            </w:pPr>
            <w:r w:rsidRPr="0096287D">
              <w:rPr>
                <w:rFonts w:cs="Arial"/>
                <w:szCs w:val="24"/>
              </w:rPr>
              <w:t xml:space="preserve">Langues </w:t>
            </w:r>
            <w:r>
              <w:rPr>
                <w:rFonts w:cs="Arial"/>
                <w:szCs w:val="24"/>
              </w:rPr>
              <w:t>Scandinaves</w:t>
            </w:r>
          </w:p>
        </w:tc>
        <w:tc>
          <w:tcPr>
            <w:tcW w:w="2516" w:type="dxa"/>
            <w:vMerge/>
            <w:vAlign w:val="center"/>
          </w:tcPr>
          <w:p w14:paraId="250A96BE" w14:textId="77777777" w:rsidR="003B0C39" w:rsidRPr="00B27D50" w:rsidRDefault="003B0C39" w:rsidP="006C35A5">
            <w:pPr>
              <w:spacing w:before="0" w:after="0"/>
              <w:rPr>
                <w:rFonts w:cs="Arial"/>
                <w:szCs w:val="24"/>
              </w:rPr>
            </w:pPr>
          </w:p>
        </w:tc>
        <w:tc>
          <w:tcPr>
            <w:tcW w:w="2312" w:type="dxa"/>
            <w:vAlign w:val="center"/>
          </w:tcPr>
          <w:p w14:paraId="2245CEFE" w14:textId="77777777" w:rsidR="003B0C39" w:rsidRPr="00A936CA" w:rsidRDefault="003B0C39" w:rsidP="006C35A5">
            <w:pPr>
              <w:spacing w:before="0" w:after="0"/>
              <w:rPr>
                <w:rFonts w:cs="Arial"/>
                <w:szCs w:val="24"/>
                <w:highlight w:val="yellow"/>
              </w:rPr>
            </w:pPr>
          </w:p>
        </w:tc>
      </w:tr>
      <w:tr w:rsidR="003B0C39" w14:paraId="5B825E66" w14:textId="77777777" w:rsidTr="003B0C39">
        <w:trPr>
          <w:trHeight w:val="711"/>
        </w:trPr>
        <w:tc>
          <w:tcPr>
            <w:tcW w:w="2141" w:type="dxa"/>
            <w:vMerge/>
            <w:vAlign w:val="center"/>
          </w:tcPr>
          <w:p w14:paraId="630C2F94" w14:textId="4AB870BA" w:rsidR="003B0C39" w:rsidRDefault="003B0C39" w:rsidP="006C35A5">
            <w:pPr>
              <w:spacing w:before="0" w:after="0"/>
              <w:rPr>
                <w:rFonts w:cs="Arial"/>
                <w:szCs w:val="24"/>
              </w:rPr>
            </w:pPr>
          </w:p>
        </w:tc>
        <w:tc>
          <w:tcPr>
            <w:tcW w:w="1965" w:type="dxa"/>
            <w:shd w:val="clear" w:color="auto" w:fill="D9D9D9" w:themeFill="background1" w:themeFillShade="D9"/>
            <w:vAlign w:val="center"/>
          </w:tcPr>
          <w:p w14:paraId="658A3A4C" w14:textId="474204A1" w:rsidR="003B0C39" w:rsidRPr="0096287D" w:rsidRDefault="003B0C39" w:rsidP="006C35A5">
            <w:pPr>
              <w:spacing w:before="0" w:after="0"/>
              <w:rPr>
                <w:rFonts w:cs="Arial"/>
                <w:szCs w:val="24"/>
              </w:rPr>
            </w:pPr>
            <w:r>
              <w:rPr>
                <w:rFonts w:cs="Arial"/>
                <w:szCs w:val="24"/>
              </w:rPr>
              <w:t>Langues slaves</w:t>
            </w:r>
          </w:p>
        </w:tc>
        <w:tc>
          <w:tcPr>
            <w:tcW w:w="2516" w:type="dxa"/>
            <w:vMerge/>
            <w:vAlign w:val="center"/>
          </w:tcPr>
          <w:p w14:paraId="02EB6748" w14:textId="77777777" w:rsidR="003B0C39" w:rsidRPr="00B27D50" w:rsidRDefault="003B0C39" w:rsidP="006C35A5">
            <w:pPr>
              <w:spacing w:before="0" w:after="0"/>
              <w:rPr>
                <w:rFonts w:cs="Arial"/>
                <w:szCs w:val="24"/>
              </w:rPr>
            </w:pPr>
          </w:p>
        </w:tc>
        <w:tc>
          <w:tcPr>
            <w:tcW w:w="2312" w:type="dxa"/>
            <w:vAlign w:val="center"/>
          </w:tcPr>
          <w:p w14:paraId="1BE5D753" w14:textId="77777777" w:rsidR="003B0C39" w:rsidRPr="00A936CA" w:rsidRDefault="003B0C39" w:rsidP="006C35A5">
            <w:pPr>
              <w:spacing w:before="0" w:after="0"/>
              <w:rPr>
                <w:rFonts w:cs="Arial"/>
                <w:szCs w:val="24"/>
                <w:highlight w:val="yellow"/>
              </w:rPr>
            </w:pPr>
          </w:p>
        </w:tc>
      </w:tr>
      <w:tr w:rsidR="003B0C39" w14:paraId="4BA3718C" w14:textId="77777777" w:rsidTr="003B0C39">
        <w:trPr>
          <w:trHeight w:val="711"/>
        </w:trPr>
        <w:tc>
          <w:tcPr>
            <w:tcW w:w="2141" w:type="dxa"/>
            <w:vMerge/>
            <w:vAlign w:val="center"/>
          </w:tcPr>
          <w:p w14:paraId="3775A08A" w14:textId="77777777" w:rsidR="003B0C39" w:rsidRDefault="003B0C39" w:rsidP="006C35A5">
            <w:pPr>
              <w:spacing w:before="0" w:after="0"/>
              <w:rPr>
                <w:rFonts w:cs="Arial"/>
                <w:szCs w:val="24"/>
              </w:rPr>
            </w:pPr>
          </w:p>
        </w:tc>
        <w:tc>
          <w:tcPr>
            <w:tcW w:w="1965" w:type="dxa"/>
            <w:shd w:val="clear" w:color="auto" w:fill="D9D9D9" w:themeFill="background1" w:themeFillShade="D9"/>
            <w:vAlign w:val="center"/>
          </w:tcPr>
          <w:p w14:paraId="369CAA38" w14:textId="302D693D" w:rsidR="003B0C39" w:rsidRDefault="003B0C39" w:rsidP="006C35A5">
            <w:pPr>
              <w:spacing w:before="0" w:after="0"/>
              <w:rPr>
                <w:rFonts w:cs="Arial"/>
                <w:szCs w:val="24"/>
              </w:rPr>
            </w:pPr>
            <w:r>
              <w:rPr>
                <w:rFonts w:cs="Arial"/>
                <w:szCs w:val="24"/>
              </w:rPr>
              <w:t xml:space="preserve">Langues africaines </w:t>
            </w:r>
            <w:r w:rsidRPr="003B0C39">
              <w:rPr>
                <w:rFonts w:cs="Arial"/>
                <w:szCs w:val="24"/>
              </w:rPr>
              <w:t>(hors arabes)</w:t>
            </w:r>
          </w:p>
        </w:tc>
        <w:tc>
          <w:tcPr>
            <w:tcW w:w="2516" w:type="dxa"/>
            <w:vMerge/>
            <w:vAlign w:val="center"/>
          </w:tcPr>
          <w:p w14:paraId="333B0940" w14:textId="3656230A" w:rsidR="003B0C39" w:rsidRPr="00B27D50" w:rsidRDefault="003B0C39" w:rsidP="006C35A5">
            <w:pPr>
              <w:spacing w:before="0" w:after="0"/>
              <w:rPr>
                <w:rFonts w:cs="Arial"/>
                <w:szCs w:val="24"/>
              </w:rPr>
            </w:pPr>
          </w:p>
        </w:tc>
        <w:tc>
          <w:tcPr>
            <w:tcW w:w="2312" w:type="dxa"/>
            <w:vAlign w:val="center"/>
          </w:tcPr>
          <w:p w14:paraId="7ADEAD18" w14:textId="77777777" w:rsidR="003B0C39" w:rsidRPr="00A936CA" w:rsidRDefault="003B0C39" w:rsidP="006C35A5">
            <w:pPr>
              <w:spacing w:before="0" w:after="0"/>
              <w:rPr>
                <w:rFonts w:cs="Arial"/>
                <w:szCs w:val="24"/>
                <w:highlight w:val="yellow"/>
              </w:rPr>
            </w:pPr>
          </w:p>
        </w:tc>
      </w:tr>
      <w:tr w:rsidR="003B0C39" w14:paraId="460B02ED" w14:textId="77777777" w:rsidTr="003B0C39">
        <w:trPr>
          <w:trHeight w:val="711"/>
        </w:trPr>
        <w:tc>
          <w:tcPr>
            <w:tcW w:w="2141" w:type="dxa"/>
            <w:vMerge/>
            <w:vAlign w:val="center"/>
          </w:tcPr>
          <w:p w14:paraId="5E6EF966" w14:textId="77777777" w:rsidR="003B0C39" w:rsidRDefault="003B0C39" w:rsidP="006C35A5">
            <w:pPr>
              <w:spacing w:before="0" w:after="0"/>
              <w:rPr>
                <w:rFonts w:cs="Arial"/>
                <w:szCs w:val="24"/>
              </w:rPr>
            </w:pPr>
          </w:p>
        </w:tc>
        <w:tc>
          <w:tcPr>
            <w:tcW w:w="1965" w:type="dxa"/>
            <w:shd w:val="clear" w:color="auto" w:fill="D9D9D9" w:themeFill="background1" w:themeFillShade="D9"/>
            <w:vAlign w:val="center"/>
          </w:tcPr>
          <w:p w14:paraId="6262B26B" w14:textId="35E037CA" w:rsidR="003B0C39" w:rsidRPr="0096287D" w:rsidRDefault="003B0C39" w:rsidP="006C35A5">
            <w:pPr>
              <w:spacing w:before="0" w:after="0"/>
              <w:rPr>
                <w:rFonts w:cs="Arial"/>
                <w:szCs w:val="24"/>
              </w:rPr>
            </w:pPr>
            <w:r>
              <w:rPr>
                <w:rFonts w:cs="Arial"/>
                <w:szCs w:val="24"/>
              </w:rPr>
              <w:t>Mandarin</w:t>
            </w:r>
          </w:p>
        </w:tc>
        <w:tc>
          <w:tcPr>
            <w:tcW w:w="2516" w:type="dxa"/>
            <w:vMerge/>
            <w:vAlign w:val="center"/>
          </w:tcPr>
          <w:p w14:paraId="7F639014" w14:textId="77777777" w:rsidR="003B0C39" w:rsidRPr="00B27D50" w:rsidRDefault="003B0C39" w:rsidP="006C35A5">
            <w:pPr>
              <w:spacing w:before="0" w:after="0"/>
              <w:rPr>
                <w:rFonts w:cs="Arial"/>
                <w:szCs w:val="24"/>
              </w:rPr>
            </w:pPr>
          </w:p>
        </w:tc>
        <w:tc>
          <w:tcPr>
            <w:tcW w:w="2312" w:type="dxa"/>
            <w:vAlign w:val="center"/>
          </w:tcPr>
          <w:p w14:paraId="299B4DF9" w14:textId="77777777" w:rsidR="003B0C39" w:rsidRPr="00A936CA" w:rsidRDefault="003B0C39" w:rsidP="006C35A5">
            <w:pPr>
              <w:spacing w:before="0" w:after="0"/>
              <w:rPr>
                <w:rFonts w:cs="Arial"/>
                <w:szCs w:val="24"/>
                <w:highlight w:val="yellow"/>
              </w:rPr>
            </w:pPr>
          </w:p>
        </w:tc>
      </w:tr>
      <w:tr w:rsidR="003B0C39" w14:paraId="31BA6A7B" w14:textId="77777777" w:rsidTr="003B0C39">
        <w:trPr>
          <w:trHeight w:val="711"/>
        </w:trPr>
        <w:tc>
          <w:tcPr>
            <w:tcW w:w="2141" w:type="dxa"/>
            <w:vMerge/>
            <w:vAlign w:val="center"/>
          </w:tcPr>
          <w:p w14:paraId="10F42519" w14:textId="77777777" w:rsidR="003B0C39" w:rsidRDefault="003B0C39" w:rsidP="006C35A5">
            <w:pPr>
              <w:spacing w:before="0" w:after="0"/>
              <w:rPr>
                <w:rFonts w:cs="Arial"/>
                <w:szCs w:val="24"/>
              </w:rPr>
            </w:pPr>
          </w:p>
        </w:tc>
        <w:tc>
          <w:tcPr>
            <w:tcW w:w="1965" w:type="dxa"/>
            <w:shd w:val="clear" w:color="auto" w:fill="D9D9D9" w:themeFill="background1" w:themeFillShade="D9"/>
            <w:vAlign w:val="center"/>
          </w:tcPr>
          <w:p w14:paraId="013FF8D7" w14:textId="5FC33A06" w:rsidR="003B0C39" w:rsidRDefault="003B0C39" w:rsidP="006C35A5">
            <w:pPr>
              <w:spacing w:before="0" w:after="0"/>
              <w:rPr>
                <w:rFonts w:cs="Arial"/>
                <w:szCs w:val="24"/>
              </w:rPr>
            </w:pPr>
            <w:r>
              <w:rPr>
                <w:rFonts w:cs="Arial"/>
                <w:szCs w:val="24"/>
              </w:rPr>
              <w:t>Hindi</w:t>
            </w:r>
          </w:p>
        </w:tc>
        <w:tc>
          <w:tcPr>
            <w:tcW w:w="2516" w:type="dxa"/>
            <w:vMerge/>
            <w:vAlign w:val="center"/>
          </w:tcPr>
          <w:p w14:paraId="0E3A11E5" w14:textId="77777777" w:rsidR="003B0C39" w:rsidRPr="00B27D50" w:rsidRDefault="003B0C39" w:rsidP="006C35A5">
            <w:pPr>
              <w:spacing w:before="0" w:after="0"/>
              <w:rPr>
                <w:rFonts w:cs="Arial"/>
                <w:szCs w:val="24"/>
              </w:rPr>
            </w:pPr>
          </w:p>
        </w:tc>
        <w:tc>
          <w:tcPr>
            <w:tcW w:w="2312" w:type="dxa"/>
            <w:vAlign w:val="center"/>
          </w:tcPr>
          <w:p w14:paraId="64CD4419" w14:textId="77777777" w:rsidR="003B0C39" w:rsidRPr="00A936CA" w:rsidRDefault="003B0C39" w:rsidP="006C35A5">
            <w:pPr>
              <w:spacing w:before="0" w:after="0"/>
              <w:rPr>
                <w:rFonts w:cs="Arial"/>
                <w:szCs w:val="24"/>
                <w:highlight w:val="yellow"/>
              </w:rPr>
            </w:pPr>
          </w:p>
        </w:tc>
      </w:tr>
      <w:tr w:rsidR="003B0C39" w14:paraId="2CD007B0" w14:textId="77777777" w:rsidTr="003B0C39">
        <w:trPr>
          <w:trHeight w:val="711"/>
        </w:trPr>
        <w:tc>
          <w:tcPr>
            <w:tcW w:w="2141" w:type="dxa"/>
            <w:vMerge/>
            <w:vAlign w:val="center"/>
          </w:tcPr>
          <w:p w14:paraId="709D3575" w14:textId="77777777" w:rsidR="003B0C39" w:rsidRDefault="003B0C39" w:rsidP="006C35A5">
            <w:pPr>
              <w:spacing w:before="0" w:after="0"/>
              <w:rPr>
                <w:rFonts w:cs="Arial"/>
                <w:szCs w:val="24"/>
              </w:rPr>
            </w:pPr>
          </w:p>
        </w:tc>
        <w:tc>
          <w:tcPr>
            <w:tcW w:w="1965" w:type="dxa"/>
            <w:shd w:val="clear" w:color="auto" w:fill="D9D9D9" w:themeFill="background1" w:themeFillShade="D9"/>
            <w:vAlign w:val="center"/>
          </w:tcPr>
          <w:p w14:paraId="5A18B5A0" w14:textId="0F040493" w:rsidR="003B0C39" w:rsidRDefault="003B0C39" w:rsidP="006C35A5">
            <w:pPr>
              <w:spacing w:before="0" w:after="0"/>
              <w:rPr>
                <w:rFonts w:cs="Arial"/>
                <w:szCs w:val="24"/>
              </w:rPr>
            </w:pPr>
            <w:r>
              <w:rPr>
                <w:rFonts w:cs="Arial"/>
                <w:szCs w:val="24"/>
              </w:rPr>
              <w:t>Japonais</w:t>
            </w:r>
          </w:p>
        </w:tc>
        <w:tc>
          <w:tcPr>
            <w:tcW w:w="2516" w:type="dxa"/>
            <w:vMerge/>
            <w:vAlign w:val="center"/>
          </w:tcPr>
          <w:p w14:paraId="00FC992A" w14:textId="77777777" w:rsidR="003B0C39" w:rsidRPr="00B27D50" w:rsidRDefault="003B0C39" w:rsidP="006C35A5">
            <w:pPr>
              <w:spacing w:before="0" w:after="0"/>
              <w:rPr>
                <w:rFonts w:cs="Arial"/>
                <w:szCs w:val="24"/>
              </w:rPr>
            </w:pPr>
          </w:p>
        </w:tc>
        <w:tc>
          <w:tcPr>
            <w:tcW w:w="2312" w:type="dxa"/>
            <w:vAlign w:val="center"/>
          </w:tcPr>
          <w:p w14:paraId="758C9228" w14:textId="77777777" w:rsidR="003B0C39" w:rsidRPr="00A936CA" w:rsidRDefault="003B0C39" w:rsidP="006C35A5">
            <w:pPr>
              <w:spacing w:before="0" w:after="0"/>
              <w:rPr>
                <w:rFonts w:cs="Arial"/>
                <w:szCs w:val="24"/>
                <w:highlight w:val="yellow"/>
              </w:rPr>
            </w:pPr>
          </w:p>
        </w:tc>
      </w:tr>
      <w:tr w:rsidR="003B0C39" w14:paraId="4FB43DE4" w14:textId="77777777" w:rsidTr="003B0C39">
        <w:trPr>
          <w:trHeight w:val="711"/>
        </w:trPr>
        <w:tc>
          <w:tcPr>
            <w:tcW w:w="2141" w:type="dxa"/>
            <w:vMerge/>
            <w:vAlign w:val="center"/>
          </w:tcPr>
          <w:p w14:paraId="1C3944E8" w14:textId="77777777" w:rsidR="003B0C39" w:rsidRDefault="003B0C39" w:rsidP="006C35A5">
            <w:pPr>
              <w:spacing w:before="0" w:after="0"/>
              <w:rPr>
                <w:rFonts w:cs="Arial"/>
                <w:szCs w:val="24"/>
              </w:rPr>
            </w:pPr>
          </w:p>
        </w:tc>
        <w:tc>
          <w:tcPr>
            <w:tcW w:w="1965" w:type="dxa"/>
            <w:shd w:val="clear" w:color="auto" w:fill="D9D9D9" w:themeFill="background1" w:themeFillShade="D9"/>
            <w:vAlign w:val="center"/>
          </w:tcPr>
          <w:p w14:paraId="5C152E87" w14:textId="4A0D4FDD" w:rsidR="003B0C39" w:rsidRDefault="003B0C39" w:rsidP="006C35A5">
            <w:pPr>
              <w:spacing w:before="0" w:after="0"/>
              <w:rPr>
                <w:rFonts w:cs="Arial"/>
                <w:szCs w:val="24"/>
              </w:rPr>
            </w:pPr>
            <w:r>
              <w:rPr>
                <w:rFonts w:cs="Arial"/>
                <w:szCs w:val="24"/>
              </w:rPr>
              <w:t>Coréen</w:t>
            </w:r>
          </w:p>
        </w:tc>
        <w:tc>
          <w:tcPr>
            <w:tcW w:w="2516" w:type="dxa"/>
            <w:vMerge/>
            <w:vAlign w:val="center"/>
          </w:tcPr>
          <w:p w14:paraId="33A6DE5D" w14:textId="77777777" w:rsidR="003B0C39" w:rsidRPr="00B27D50" w:rsidRDefault="003B0C39" w:rsidP="006C35A5">
            <w:pPr>
              <w:spacing w:before="0" w:after="0"/>
              <w:rPr>
                <w:rFonts w:cs="Arial"/>
                <w:szCs w:val="24"/>
              </w:rPr>
            </w:pPr>
          </w:p>
        </w:tc>
        <w:tc>
          <w:tcPr>
            <w:tcW w:w="2312" w:type="dxa"/>
            <w:vAlign w:val="center"/>
          </w:tcPr>
          <w:p w14:paraId="23AD7027" w14:textId="77777777" w:rsidR="003B0C39" w:rsidRPr="00A936CA" w:rsidRDefault="003B0C39" w:rsidP="006C35A5">
            <w:pPr>
              <w:spacing w:before="0" w:after="0"/>
              <w:rPr>
                <w:rFonts w:cs="Arial"/>
                <w:szCs w:val="24"/>
                <w:highlight w:val="yellow"/>
              </w:rPr>
            </w:pPr>
          </w:p>
        </w:tc>
      </w:tr>
      <w:tr w:rsidR="003B0C39" w14:paraId="5ABC0B54" w14:textId="77777777" w:rsidTr="003B0C39">
        <w:trPr>
          <w:trHeight w:val="711"/>
        </w:trPr>
        <w:tc>
          <w:tcPr>
            <w:tcW w:w="2141" w:type="dxa"/>
            <w:vMerge/>
            <w:vAlign w:val="center"/>
          </w:tcPr>
          <w:p w14:paraId="582239F7" w14:textId="77777777" w:rsidR="003B0C39" w:rsidRDefault="003B0C39" w:rsidP="006C35A5">
            <w:pPr>
              <w:spacing w:before="0" w:after="0"/>
              <w:rPr>
                <w:rFonts w:cs="Arial"/>
                <w:szCs w:val="24"/>
              </w:rPr>
            </w:pPr>
          </w:p>
        </w:tc>
        <w:tc>
          <w:tcPr>
            <w:tcW w:w="1965" w:type="dxa"/>
            <w:shd w:val="clear" w:color="auto" w:fill="D9D9D9" w:themeFill="background1" w:themeFillShade="D9"/>
            <w:vAlign w:val="center"/>
          </w:tcPr>
          <w:p w14:paraId="34169F75" w14:textId="3548AD0E" w:rsidR="003B0C39" w:rsidRDefault="003B0C39" w:rsidP="006C35A5">
            <w:pPr>
              <w:spacing w:before="0" w:after="0"/>
              <w:rPr>
                <w:rFonts w:cs="Arial"/>
                <w:szCs w:val="24"/>
              </w:rPr>
            </w:pPr>
            <w:r>
              <w:rPr>
                <w:rFonts w:cs="Arial"/>
                <w:szCs w:val="24"/>
              </w:rPr>
              <w:t>Autres</w:t>
            </w:r>
          </w:p>
        </w:tc>
        <w:tc>
          <w:tcPr>
            <w:tcW w:w="2516" w:type="dxa"/>
            <w:vMerge/>
            <w:vAlign w:val="center"/>
          </w:tcPr>
          <w:p w14:paraId="62F02677" w14:textId="77777777" w:rsidR="003B0C39" w:rsidRPr="00B27D50" w:rsidRDefault="003B0C39" w:rsidP="006C35A5">
            <w:pPr>
              <w:spacing w:before="0" w:after="0"/>
              <w:rPr>
                <w:rFonts w:cs="Arial"/>
                <w:szCs w:val="24"/>
              </w:rPr>
            </w:pPr>
          </w:p>
        </w:tc>
        <w:tc>
          <w:tcPr>
            <w:tcW w:w="2312" w:type="dxa"/>
            <w:vAlign w:val="center"/>
          </w:tcPr>
          <w:p w14:paraId="320090B4" w14:textId="77777777" w:rsidR="003B0C39" w:rsidRPr="00A936CA" w:rsidRDefault="003B0C39" w:rsidP="006C35A5">
            <w:pPr>
              <w:spacing w:before="0" w:after="0"/>
              <w:rPr>
                <w:rFonts w:cs="Arial"/>
                <w:szCs w:val="24"/>
                <w:highlight w:val="yellow"/>
              </w:rPr>
            </w:pPr>
          </w:p>
        </w:tc>
      </w:tr>
    </w:tbl>
    <w:p w14:paraId="4DC6690E" w14:textId="77777777" w:rsidR="003B0C39" w:rsidRDefault="003B0C39">
      <w:r>
        <w:br w:type="page"/>
      </w:r>
    </w:p>
    <w:tbl>
      <w:tblPr>
        <w:tblStyle w:val="Grilledutableau"/>
        <w:tblW w:w="8934" w:type="dxa"/>
        <w:tblLook w:val="04A0" w:firstRow="1" w:lastRow="0" w:firstColumn="1" w:lastColumn="0" w:noHBand="0" w:noVBand="1"/>
      </w:tblPr>
      <w:tblGrid>
        <w:gridCol w:w="2141"/>
        <w:gridCol w:w="1965"/>
        <w:gridCol w:w="2516"/>
        <w:gridCol w:w="2312"/>
      </w:tblGrid>
      <w:tr w:rsidR="00B17B0D" w14:paraId="19C18CF9" w14:textId="77777777" w:rsidTr="00B17B0D">
        <w:trPr>
          <w:trHeight w:val="711"/>
        </w:trPr>
        <w:tc>
          <w:tcPr>
            <w:tcW w:w="2141" w:type="dxa"/>
            <w:vAlign w:val="center"/>
          </w:tcPr>
          <w:p w14:paraId="5907BF0C" w14:textId="78C8E357" w:rsidR="00B17B0D" w:rsidRPr="008352E6" w:rsidRDefault="00B17B0D" w:rsidP="006C35A5">
            <w:pPr>
              <w:spacing w:before="0" w:after="0"/>
              <w:rPr>
                <w:rFonts w:cs="Arial"/>
                <w:szCs w:val="24"/>
              </w:rPr>
            </w:pPr>
            <w:r w:rsidRPr="008352E6">
              <w:rPr>
                <w:rFonts w:cs="Arial"/>
                <w:szCs w:val="24"/>
              </w:rPr>
              <w:lastRenderedPageBreak/>
              <w:t>Sous titres de traduction</w:t>
            </w:r>
          </w:p>
        </w:tc>
        <w:tc>
          <w:tcPr>
            <w:tcW w:w="1965" w:type="dxa"/>
            <w:shd w:val="clear" w:color="auto" w:fill="D9D9D9" w:themeFill="background1" w:themeFillShade="D9"/>
            <w:vAlign w:val="center"/>
          </w:tcPr>
          <w:p w14:paraId="19391351" w14:textId="5F1E3F49" w:rsidR="00B17B0D" w:rsidRPr="008352E6" w:rsidRDefault="00E45024" w:rsidP="006C35A5">
            <w:pPr>
              <w:spacing w:before="0" w:after="0"/>
              <w:rPr>
                <w:rFonts w:cs="Arial"/>
                <w:szCs w:val="24"/>
              </w:rPr>
            </w:pPr>
            <w:r>
              <w:rPr>
                <w:rFonts w:cs="Arial"/>
                <w:szCs w:val="24"/>
              </w:rPr>
              <w:t>1</w:t>
            </w:r>
            <w:r w:rsidR="00B17B0D">
              <w:rPr>
                <w:rFonts w:cs="Arial"/>
                <w:szCs w:val="24"/>
              </w:rPr>
              <w:t>5 jours ouvrés</w:t>
            </w:r>
          </w:p>
        </w:tc>
        <w:tc>
          <w:tcPr>
            <w:tcW w:w="2516" w:type="dxa"/>
            <w:vAlign w:val="center"/>
          </w:tcPr>
          <w:p w14:paraId="3E84445D" w14:textId="030FB86A" w:rsidR="00B17B0D" w:rsidRPr="00B27D50" w:rsidRDefault="00B17B0D" w:rsidP="00B27D50">
            <w:pPr>
              <w:spacing w:before="0" w:after="0"/>
              <w:rPr>
                <w:rFonts w:cs="Arial"/>
                <w:szCs w:val="24"/>
              </w:rPr>
            </w:pPr>
            <w:r w:rsidRPr="00B27D50">
              <w:rPr>
                <w:rFonts w:cs="Arial"/>
                <w:szCs w:val="24"/>
              </w:rPr>
              <w:t>Réception des éléments transmis par le CNC</w:t>
            </w:r>
          </w:p>
        </w:tc>
        <w:tc>
          <w:tcPr>
            <w:tcW w:w="2312" w:type="dxa"/>
          </w:tcPr>
          <w:p w14:paraId="3DA6C9BE" w14:textId="22555400" w:rsidR="00B17B0D" w:rsidRPr="00A936CA" w:rsidRDefault="00B17B0D" w:rsidP="006C35A5">
            <w:pPr>
              <w:spacing w:before="0" w:after="0"/>
              <w:rPr>
                <w:rFonts w:cs="Arial"/>
                <w:szCs w:val="24"/>
                <w:highlight w:val="yellow"/>
              </w:rPr>
            </w:pPr>
          </w:p>
        </w:tc>
      </w:tr>
      <w:tr w:rsidR="00B17B0D" w14:paraId="2364C435" w14:textId="77777777" w:rsidTr="00B17B0D">
        <w:trPr>
          <w:trHeight w:val="649"/>
        </w:trPr>
        <w:tc>
          <w:tcPr>
            <w:tcW w:w="2141" w:type="dxa"/>
            <w:vAlign w:val="center"/>
          </w:tcPr>
          <w:p w14:paraId="3149E926" w14:textId="77777777" w:rsidR="00B17B0D" w:rsidRPr="008352E6" w:rsidRDefault="00B17B0D" w:rsidP="00B27D50">
            <w:pPr>
              <w:spacing w:before="0" w:after="0"/>
              <w:rPr>
                <w:rFonts w:cs="Arial"/>
                <w:szCs w:val="24"/>
              </w:rPr>
            </w:pPr>
            <w:r>
              <w:rPr>
                <w:rFonts w:cs="Arial"/>
                <w:szCs w:val="24"/>
              </w:rPr>
              <w:t>Transcription</w:t>
            </w:r>
          </w:p>
        </w:tc>
        <w:tc>
          <w:tcPr>
            <w:tcW w:w="1965" w:type="dxa"/>
            <w:shd w:val="clear" w:color="auto" w:fill="D9D9D9" w:themeFill="background1" w:themeFillShade="D9"/>
            <w:vAlign w:val="center"/>
          </w:tcPr>
          <w:p w14:paraId="7B823596" w14:textId="77777777" w:rsidR="00B17B0D" w:rsidRPr="008352E6" w:rsidRDefault="00B17B0D" w:rsidP="00B27D50">
            <w:pPr>
              <w:spacing w:before="0" w:after="0"/>
              <w:rPr>
                <w:rFonts w:cs="Arial"/>
                <w:szCs w:val="24"/>
              </w:rPr>
            </w:pPr>
            <w:r>
              <w:rPr>
                <w:rFonts w:cs="Arial"/>
                <w:szCs w:val="24"/>
              </w:rPr>
              <w:t>5 jours ouvrés</w:t>
            </w:r>
          </w:p>
        </w:tc>
        <w:tc>
          <w:tcPr>
            <w:tcW w:w="2516" w:type="dxa"/>
          </w:tcPr>
          <w:p w14:paraId="65EE52DB" w14:textId="63075B1F" w:rsidR="00B17B0D" w:rsidRPr="00A936CA" w:rsidRDefault="00B17B0D" w:rsidP="00B27D50">
            <w:pPr>
              <w:spacing w:before="0" w:after="0"/>
              <w:rPr>
                <w:rFonts w:cs="Arial"/>
                <w:szCs w:val="24"/>
                <w:highlight w:val="yellow"/>
              </w:rPr>
            </w:pPr>
            <w:r w:rsidRPr="000F0108">
              <w:t>Réception des éléments transmis par le CNC</w:t>
            </w:r>
          </w:p>
        </w:tc>
        <w:tc>
          <w:tcPr>
            <w:tcW w:w="2312" w:type="dxa"/>
          </w:tcPr>
          <w:p w14:paraId="4D4EB314" w14:textId="733F7EBF" w:rsidR="00B17B0D" w:rsidRPr="00A936CA" w:rsidRDefault="00B17B0D" w:rsidP="00B27D50">
            <w:pPr>
              <w:spacing w:before="0" w:after="0"/>
              <w:rPr>
                <w:rFonts w:cs="Arial"/>
                <w:szCs w:val="24"/>
                <w:highlight w:val="yellow"/>
              </w:rPr>
            </w:pPr>
          </w:p>
        </w:tc>
      </w:tr>
      <w:tr w:rsidR="00B17B0D" w14:paraId="2049B2BA" w14:textId="77777777" w:rsidTr="00B17B0D">
        <w:trPr>
          <w:trHeight w:val="649"/>
        </w:trPr>
        <w:tc>
          <w:tcPr>
            <w:tcW w:w="2141" w:type="dxa"/>
            <w:vAlign w:val="center"/>
          </w:tcPr>
          <w:p w14:paraId="6BC7EEC2" w14:textId="77777777" w:rsidR="00B17B0D" w:rsidRPr="008352E6" w:rsidRDefault="00B17B0D" w:rsidP="00B27D50">
            <w:pPr>
              <w:spacing w:before="0" w:after="0"/>
              <w:rPr>
                <w:rFonts w:cs="Arial"/>
                <w:szCs w:val="24"/>
              </w:rPr>
            </w:pPr>
            <w:r>
              <w:rPr>
                <w:rFonts w:cs="Arial"/>
                <w:szCs w:val="24"/>
              </w:rPr>
              <w:t>Sous titres SME</w:t>
            </w:r>
          </w:p>
        </w:tc>
        <w:tc>
          <w:tcPr>
            <w:tcW w:w="1965" w:type="dxa"/>
            <w:shd w:val="clear" w:color="auto" w:fill="D9D9D9" w:themeFill="background1" w:themeFillShade="D9"/>
            <w:vAlign w:val="center"/>
          </w:tcPr>
          <w:p w14:paraId="701F6995" w14:textId="77777777" w:rsidR="00B17B0D" w:rsidRPr="008352E6" w:rsidRDefault="00B17B0D" w:rsidP="00B27D50">
            <w:pPr>
              <w:spacing w:before="0" w:after="0"/>
              <w:rPr>
                <w:rFonts w:cs="Arial"/>
                <w:szCs w:val="24"/>
              </w:rPr>
            </w:pPr>
            <w:r>
              <w:rPr>
                <w:rFonts w:cs="Arial"/>
                <w:szCs w:val="24"/>
              </w:rPr>
              <w:t>5 jours ouvrés</w:t>
            </w:r>
          </w:p>
        </w:tc>
        <w:tc>
          <w:tcPr>
            <w:tcW w:w="2516" w:type="dxa"/>
          </w:tcPr>
          <w:p w14:paraId="6CEB42A3" w14:textId="2C3FA208" w:rsidR="00B17B0D" w:rsidRPr="008352E6" w:rsidRDefault="00B17B0D" w:rsidP="00B27D50">
            <w:pPr>
              <w:spacing w:before="0" w:after="0"/>
              <w:rPr>
                <w:rFonts w:cs="Arial"/>
                <w:szCs w:val="24"/>
              </w:rPr>
            </w:pPr>
            <w:r w:rsidRPr="000F0108">
              <w:t>Réception des éléments transmis par le CNC</w:t>
            </w:r>
          </w:p>
        </w:tc>
        <w:tc>
          <w:tcPr>
            <w:tcW w:w="2312" w:type="dxa"/>
          </w:tcPr>
          <w:p w14:paraId="0022628F" w14:textId="02ED83F0" w:rsidR="00B17B0D" w:rsidRPr="008352E6" w:rsidRDefault="00B17B0D" w:rsidP="00B27D50">
            <w:pPr>
              <w:spacing w:before="0" w:after="0"/>
              <w:rPr>
                <w:rFonts w:cs="Arial"/>
                <w:szCs w:val="24"/>
              </w:rPr>
            </w:pPr>
          </w:p>
        </w:tc>
      </w:tr>
      <w:tr w:rsidR="00B17B0D" w14:paraId="18CE4AC2" w14:textId="77777777" w:rsidTr="00B17B0D">
        <w:trPr>
          <w:trHeight w:val="669"/>
        </w:trPr>
        <w:tc>
          <w:tcPr>
            <w:tcW w:w="2141" w:type="dxa"/>
            <w:vAlign w:val="center"/>
          </w:tcPr>
          <w:p w14:paraId="465A3CE5" w14:textId="77777777" w:rsidR="00B17B0D" w:rsidRPr="008352E6" w:rsidRDefault="00B17B0D" w:rsidP="00B27D50">
            <w:pPr>
              <w:spacing w:before="0" w:after="0"/>
              <w:rPr>
                <w:rFonts w:cs="Arial"/>
                <w:szCs w:val="24"/>
              </w:rPr>
            </w:pPr>
            <w:r>
              <w:rPr>
                <w:rFonts w:cs="Arial"/>
                <w:szCs w:val="24"/>
              </w:rPr>
              <w:t>Sous-titres électroniques</w:t>
            </w:r>
          </w:p>
        </w:tc>
        <w:tc>
          <w:tcPr>
            <w:tcW w:w="1965" w:type="dxa"/>
            <w:shd w:val="clear" w:color="auto" w:fill="D9D9D9" w:themeFill="background1" w:themeFillShade="D9"/>
            <w:vAlign w:val="center"/>
          </w:tcPr>
          <w:p w14:paraId="0EDF074B" w14:textId="4254C0F2" w:rsidR="00B17B0D" w:rsidRPr="008352E6" w:rsidRDefault="0096287D" w:rsidP="00B27D50">
            <w:pPr>
              <w:spacing w:before="0" w:after="0"/>
              <w:rPr>
                <w:rFonts w:cs="Arial"/>
                <w:szCs w:val="24"/>
              </w:rPr>
            </w:pPr>
            <w:r>
              <w:rPr>
                <w:rFonts w:cs="Arial"/>
                <w:szCs w:val="24"/>
              </w:rPr>
              <w:t>5</w:t>
            </w:r>
            <w:r w:rsidR="00B17B0D">
              <w:rPr>
                <w:rFonts w:cs="Arial"/>
                <w:szCs w:val="24"/>
              </w:rPr>
              <w:t xml:space="preserve"> jours ouvrés</w:t>
            </w:r>
          </w:p>
        </w:tc>
        <w:tc>
          <w:tcPr>
            <w:tcW w:w="2516" w:type="dxa"/>
          </w:tcPr>
          <w:p w14:paraId="736F14EE" w14:textId="2037EAB8" w:rsidR="00B17B0D" w:rsidRPr="008352E6" w:rsidRDefault="00B17B0D" w:rsidP="00B27D50">
            <w:pPr>
              <w:spacing w:before="0" w:after="0"/>
              <w:rPr>
                <w:rFonts w:cs="Arial"/>
                <w:szCs w:val="24"/>
              </w:rPr>
            </w:pPr>
            <w:r w:rsidRPr="000F0108">
              <w:t>Réception des éléments transmis par le CNC</w:t>
            </w:r>
          </w:p>
        </w:tc>
        <w:tc>
          <w:tcPr>
            <w:tcW w:w="2312" w:type="dxa"/>
          </w:tcPr>
          <w:p w14:paraId="1D278384" w14:textId="186846C1" w:rsidR="00B17B0D" w:rsidRPr="008352E6" w:rsidRDefault="00B17B0D" w:rsidP="00B27D50">
            <w:pPr>
              <w:spacing w:before="0" w:after="0"/>
              <w:rPr>
                <w:rFonts w:cs="Arial"/>
                <w:szCs w:val="24"/>
              </w:rPr>
            </w:pPr>
          </w:p>
        </w:tc>
      </w:tr>
      <w:tr w:rsidR="00B17B0D" w14:paraId="6939AA95" w14:textId="77777777" w:rsidTr="00B17B0D">
        <w:trPr>
          <w:trHeight w:val="649"/>
        </w:trPr>
        <w:tc>
          <w:tcPr>
            <w:tcW w:w="2141" w:type="dxa"/>
            <w:vAlign w:val="center"/>
          </w:tcPr>
          <w:p w14:paraId="3D16C34D" w14:textId="77777777" w:rsidR="00B17B0D" w:rsidRPr="008352E6" w:rsidRDefault="00B17B0D" w:rsidP="00B27D50">
            <w:pPr>
              <w:spacing w:before="0" w:after="0"/>
              <w:rPr>
                <w:rFonts w:cs="Arial"/>
                <w:szCs w:val="24"/>
              </w:rPr>
            </w:pPr>
            <w:r>
              <w:rPr>
                <w:rFonts w:cs="Arial"/>
                <w:szCs w:val="24"/>
              </w:rPr>
              <w:t>Doublage</w:t>
            </w:r>
          </w:p>
        </w:tc>
        <w:tc>
          <w:tcPr>
            <w:tcW w:w="1965" w:type="dxa"/>
            <w:shd w:val="clear" w:color="auto" w:fill="D9D9D9" w:themeFill="background1" w:themeFillShade="D9"/>
            <w:vAlign w:val="center"/>
          </w:tcPr>
          <w:p w14:paraId="2D4F3E1C" w14:textId="266EBC92" w:rsidR="00B17B0D" w:rsidRPr="008352E6" w:rsidRDefault="00E45024" w:rsidP="00B27D50">
            <w:pPr>
              <w:spacing w:before="0" w:after="0"/>
              <w:rPr>
                <w:rFonts w:cs="Arial"/>
                <w:szCs w:val="24"/>
              </w:rPr>
            </w:pPr>
            <w:r>
              <w:rPr>
                <w:rFonts w:cs="Arial"/>
                <w:szCs w:val="24"/>
              </w:rPr>
              <w:t>1</w:t>
            </w:r>
            <w:r w:rsidR="00B17B0D">
              <w:rPr>
                <w:rFonts w:cs="Arial"/>
                <w:szCs w:val="24"/>
              </w:rPr>
              <w:t>5 jours ouvrés</w:t>
            </w:r>
          </w:p>
        </w:tc>
        <w:tc>
          <w:tcPr>
            <w:tcW w:w="2516" w:type="dxa"/>
          </w:tcPr>
          <w:p w14:paraId="42AC3CB8" w14:textId="1C345835" w:rsidR="00B17B0D" w:rsidRPr="008352E6" w:rsidRDefault="00B17B0D" w:rsidP="00B27D50">
            <w:pPr>
              <w:spacing w:before="0" w:after="0"/>
              <w:rPr>
                <w:rFonts w:cs="Arial"/>
                <w:szCs w:val="24"/>
              </w:rPr>
            </w:pPr>
            <w:r w:rsidRPr="000F0108">
              <w:t>Réception des éléments transmis par le CNC</w:t>
            </w:r>
          </w:p>
        </w:tc>
        <w:tc>
          <w:tcPr>
            <w:tcW w:w="2312" w:type="dxa"/>
          </w:tcPr>
          <w:p w14:paraId="540E898B" w14:textId="0782DEDB" w:rsidR="00B17B0D" w:rsidRPr="008352E6" w:rsidRDefault="00B17B0D" w:rsidP="00B27D50">
            <w:pPr>
              <w:spacing w:before="0" w:after="0"/>
              <w:rPr>
                <w:rFonts w:cs="Arial"/>
                <w:szCs w:val="24"/>
              </w:rPr>
            </w:pPr>
          </w:p>
        </w:tc>
      </w:tr>
      <w:tr w:rsidR="00B17B0D" w14:paraId="18C5C058" w14:textId="77777777" w:rsidTr="00B17B0D">
        <w:trPr>
          <w:trHeight w:val="649"/>
        </w:trPr>
        <w:tc>
          <w:tcPr>
            <w:tcW w:w="2141" w:type="dxa"/>
            <w:vAlign w:val="center"/>
          </w:tcPr>
          <w:p w14:paraId="645206BF" w14:textId="77777777" w:rsidR="00B17B0D" w:rsidRPr="008352E6" w:rsidRDefault="00B17B0D" w:rsidP="00B27D50">
            <w:pPr>
              <w:spacing w:before="0" w:after="0"/>
              <w:rPr>
                <w:rFonts w:cs="Arial"/>
                <w:szCs w:val="24"/>
              </w:rPr>
            </w:pPr>
            <w:r>
              <w:rPr>
                <w:rFonts w:cs="Arial"/>
                <w:szCs w:val="24"/>
              </w:rPr>
              <w:t>Audiodescription</w:t>
            </w:r>
          </w:p>
        </w:tc>
        <w:tc>
          <w:tcPr>
            <w:tcW w:w="1965" w:type="dxa"/>
            <w:shd w:val="clear" w:color="auto" w:fill="D9D9D9" w:themeFill="background1" w:themeFillShade="D9"/>
            <w:vAlign w:val="center"/>
          </w:tcPr>
          <w:p w14:paraId="39D9A774" w14:textId="77777777" w:rsidR="00B17B0D" w:rsidRPr="008352E6" w:rsidRDefault="00B17B0D" w:rsidP="00B27D50">
            <w:pPr>
              <w:spacing w:before="0" w:after="0"/>
              <w:rPr>
                <w:rFonts w:cs="Arial"/>
                <w:szCs w:val="24"/>
              </w:rPr>
            </w:pPr>
            <w:r>
              <w:rPr>
                <w:rFonts w:cs="Arial"/>
                <w:szCs w:val="24"/>
              </w:rPr>
              <w:t>15 jours ouvrés</w:t>
            </w:r>
          </w:p>
        </w:tc>
        <w:tc>
          <w:tcPr>
            <w:tcW w:w="2516" w:type="dxa"/>
          </w:tcPr>
          <w:p w14:paraId="3C689A23" w14:textId="1F28A80C" w:rsidR="00B17B0D" w:rsidRPr="008352E6" w:rsidRDefault="00B17B0D" w:rsidP="00B27D50">
            <w:pPr>
              <w:spacing w:before="0" w:after="0"/>
              <w:rPr>
                <w:rFonts w:cs="Arial"/>
                <w:szCs w:val="24"/>
              </w:rPr>
            </w:pPr>
            <w:r w:rsidRPr="000F0108">
              <w:t>Réception des éléments transmis par le CNC</w:t>
            </w:r>
          </w:p>
        </w:tc>
        <w:tc>
          <w:tcPr>
            <w:tcW w:w="2312" w:type="dxa"/>
          </w:tcPr>
          <w:p w14:paraId="6DF9CD5A" w14:textId="64A22B6B" w:rsidR="00B17B0D" w:rsidRPr="008352E6" w:rsidRDefault="00B17B0D" w:rsidP="00B27D50">
            <w:pPr>
              <w:spacing w:before="0" w:after="0"/>
              <w:rPr>
                <w:rFonts w:cs="Arial"/>
                <w:szCs w:val="24"/>
              </w:rPr>
            </w:pPr>
          </w:p>
        </w:tc>
      </w:tr>
    </w:tbl>
    <w:p w14:paraId="18BFB043" w14:textId="77777777" w:rsidR="00EF4419" w:rsidRDefault="00EF4419" w:rsidP="00BE5907">
      <w:pPr>
        <w:spacing w:before="0" w:after="0"/>
      </w:pPr>
    </w:p>
    <w:p w14:paraId="5F6F6706" w14:textId="412C7714" w:rsidR="00EF4419" w:rsidRPr="00EF4419" w:rsidRDefault="00EF4419" w:rsidP="00EF4419">
      <w:pPr>
        <w:spacing w:before="240"/>
        <w:rPr>
          <w:rFonts w:cs="Arial"/>
          <w:b/>
          <w:bCs/>
          <w:szCs w:val="24"/>
          <w:u w:val="single"/>
        </w:rPr>
      </w:pPr>
      <w:r w:rsidRPr="00A72D5E">
        <w:rPr>
          <w:rFonts w:cs="Arial"/>
          <w:b/>
          <w:bCs/>
          <w:szCs w:val="24"/>
          <w:u w:val="single"/>
        </w:rPr>
        <w:t>Délais </w:t>
      </w:r>
      <w:r>
        <w:rPr>
          <w:rFonts w:cs="Arial"/>
          <w:b/>
          <w:bCs/>
          <w:szCs w:val="24"/>
          <w:u w:val="single"/>
        </w:rPr>
        <w:t xml:space="preserve">pour les commandes groupés </w:t>
      </w:r>
      <w:r w:rsidR="005074AE">
        <w:rPr>
          <w:rFonts w:cs="Arial"/>
          <w:b/>
          <w:bCs/>
          <w:szCs w:val="24"/>
          <w:u w:val="single"/>
        </w:rPr>
        <w:t xml:space="preserve">(jusqu’à 12 titres) </w:t>
      </w:r>
      <w:r w:rsidRPr="00A72D5E">
        <w:rPr>
          <w:rFonts w:cs="Arial"/>
          <w:b/>
          <w:bCs/>
          <w:szCs w:val="24"/>
          <w:u w:val="single"/>
        </w:rPr>
        <w:t xml:space="preserve">: </w:t>
      </w:r>
    </w:p>
    <w:tbl>
      <w:tblPr>
        <w:tblStyle w:val="Grilledutableau"/>
        <w:tblW w:w="8921" w:type="dxa"/>
        <w:tblLook w:val="04A0" w:firstRow="1" w:lastRow="0" w:firstColumn="1" w:lastColumn="0" w:noHBand="0" w:noVBand="1"/>
      </w:tblPr>
      <w:tblGrid>
        <w:gridCol w:w="2370"/>
        <w:gridCol w:w="1689"/>
        <w:gridCol w:w="2194"/>
        <w:gridCol w:w="2668"/>
      </w:tblGrid>
      <w:tr w:rsidR="006C35A5" w14:paraId="4F55FB27" w14:textId="77777777" w:rsidTr="006C35A5">
        <w:trPr>
          <w:trHeight w:val="1066"/>
        </w:trPr>
        <w:tc>
          <w:tcPr>
            <w:tcW w:w="2370" w:type="dxa"/>
            <w:shd w:val="clear" w:color="auto" w:fill="BFBFBF" w:themeFill="background1" w:themeFillShade="BF"/>
            <w:vAlign w:val="center"/>
          </w:tcPr>
          <w:p w14:paraId="4FD027DF" w14:textId="77777777" w:rsidR="006C35A5" w:rsidRPr="00E242DD" w:rsidRDefault="006C35A5" w:rsidP="000B3596">
            <w:pPr>
              <w:spacing w:before="240"/>
              <w:jc w:val="center"/>
              <w:rPr>
                <w:rFonts w:cs="Arial"/>
                <w:b/>
                <w:bCs/>
                <w:szCs w:val="24"/>
              </w:rPr>
            </w:pPr>
            <w:r w:rsidRPr="00E242DD">
              <w:rPr>
                <w:rFonts w:cs="Arial"/>
                <w:b/>
                <w:bCs/>
                <w:szCs w:val="24"/>
              </w:rPr>
              <w:t>Prestation</w:t>
            </w:r>
          </w:p>
        </w:tc>
        <w:tc>
          <w:tcPr>
            <w:tcW w:w="1689" w:type="dxa"/>
            <w:shd w:val="clear" w:color="auto" w:fill="BFBFBF" w:themeFill="background1" w:themeFillShade="BF"/>
            <w:vAlign w:val="center"/>
          </w:tcPr>
          <w:p w14:paraId="7F9675EB" w14:textId="53F2B0A0" w:rsidR="006C35A5" w:rsidRPr="00E242DD" w:rsidRDefault="006C35A5" w:rsidP="000B3596">
            <w:pPr>
              <w:spacing w:before="240"/>
              <w:jc w:val="center"/>
              <w:rPr>
                <w:rFonts w:cs="Arial"/>
                <w:b/>
                <w:bCs/>
                <w:szCs w:val="24"/>
              </w:rPr>
            </w:pPr>
            <w:r w:rsidRPr="00E242DD">
              <w:rPr>
                <w:rFonts w:cs="Arial"/>
                <w:b/>
                <w:bCs/>
                <w:szCs w:val="24"/>
              </w:rPr>
              <w:t xml:space="preserve">Délai maximum pour une commande </w:t>
            </w:r>
            <w:r w:rsidR="00830F38">
              <w:rPr>
                <w:rFonts w:cs="Arial"/>
                <w:b/>
                <w:bCs/>
                <w:szCs w:val="24"/>
              </w:rPr>
              <w:t>groupée</w:t>
            </w:r>
          </w:p>
        </w:tc>
        <w:tc>
          <w:tcPr>
            <w:tcW w:w="2194" w:type="dxa"/>
            <w:shd w:val="clear" w:color="auto" w:fill="BFBFBF" w:themeFill="background1" w:themeFillShade="BF"/>
            <w:vAlign w:val="center"/>
          </w:tcPr>
          <w:p w14:paraId="2641B4DF" w14:textId="57B9B0F9" w:rsidR="006C35A5" w:rsidRPr="00E242DD" w:rsidRDefault="006C35A5" w:rsidP="000B3596">
            <w:pPr>
              <w:spacing w:before="240"/>
              <w:jc w:val="center"/>
              <w:rPr>
                <w:rFonts w:cs="Arial"/>
                <w:b/>
                <w:bCs/>
                <w:szCs w:val="24"/>
              </w:rPr>
            </w:pPr>
            <w:r>
              <w:rPr>
                <w:rFonts w:cs="Arial"/>
                <w:b/>
                <w:bCs/>
                <w:szCs w:val="24"/>
              </w:rPr>
              <w:t>Point de départ du délai</w:t>
            </w:r>
          </w:p>
        </w:tc>
        <w:tc>
          <w:tcPr>
            <w:tcW w:w="2668" w:type="dxa"/>
            <w:shd w:val="clear" w:color="auto" w:fill="BFBFBF" w:themeFill="background1" w:themeFillShade="BF"/>
            <w:vAlign w:val="center"/>
          </w:tcPr>
          <w:p w14:paraId="4A36A564" w14:textId="0CD6C49F" w:rsidR="006C35A5" w:rsidRPr="00E242DD" w:rsidRDefault="006C35A5" w:rsidP="000B3596">
            <w:pPr>
              <w:spacing w:before="240"/>
              <w:jc w:val="center"/>
              <w:rPr>
                <w:rFonts w:cs="Arial"/>
                <w:b/>
                <w:bCs/>
                <w:szCs w:val="24"/>
              </w:rPr>
            </w:pPr>
            <w:r w:rsidRPr="00E242DD">
              <w:rPr>
                <w:rFonts w:cs="Arial"/>
                <w:b/>
                <w:bCs/>
                <w:szCs w:val="24"/>
              </w:rPr>
              <w:t xml:space="preserve">Délai proposé pour une commande </w:t>
            </w:r>
            <w:r>
              <w:rPr>
                <w:rFonts w:cs="Arial"/>
                <w:b/>
                <w:bCs/>
                <w:szCs w:val="24"/>
              </w:rPr>
              <w:t>groupé – délai normal</w:t>
            </w:r>
          </w:p>
        </w:tc>
      </w:tr>
      <w:tr w:rsidR="006C35A5" w14:paraId="7DBBE201" w14:textId="77777777" w:rsidTr="006C35A5">
        <w:trPr>
          <w:trHeight w:val="571"/>
        </w:trPr>
        <w:tc>
          <w:tcPr>
            <w:tcW w:w="2370" w:type="dxa"/>
          </w:tcPr>
          <w:p w14:paraId="600E78F0" w14:textId="77777777" w:rsidR="006C35A5" w:rsidRPr="008352E6" w:rsidRDefault="006C35A5" w:rsidP="000B3596">
            <w:pPr>
              <w:spacing w:before="240"/>
              <w:rPr>
                <w:rFonts w:cs="Arial"/>
                <w:szCs w:val="24"/>
              </w:rPr>
            </w:pPr>
            <w:r>
              <w:rPr>
                <w:rFonts w:cs="Arial"/>
                <w:szCs w:val="24"/>
              </w:rPr>
              <w:t>Sous titres SME</w:t>
            </w:r>
          </w:p>
        </w:tc>
        <w:tc>
          <w:tcPr>
            <w:tcW w:w="1689" w:type="dxa"/>
            <w:shd w:val="clear" w:color="auto" w:fill="D9D9D9" w:themeFill="background1" w:themeFillShade="D9"/>
          </w:tcPr>
          <w:p w14:paraId="26427B3C" w14:textId="7304CF8B" w:rsidR="006C35A5" w:rsidRPr="008352E6" w:rsidRDefault="00B27D50" w:rsidP="000B3596">
            <w:pPr>
              <w:spacing w:before="240"/>
              <w:rPr>
                <w:rFonts w:cs="Arial"/>
                <w:szCs w:val="24"/>
              </w:rPr>
            </w:pPr>
            <w:r>
              <w:rPr>
                <w:rFonts w:cs="Arial"/>
                <w:szCs w:val="24"/>
              </w:rPr>
              <w:t>15 jours ouvrés</w:t>
            </w:r>
          </w:p>
        </w:tc>
        <w:tc>
          <w:tcPr>
            <w:tcW w:w="2194" w:type="dxa"/>
            <w:vAlign w:val="center"/>
          </w:tcPr>
          <w:p w14:paraId="2CCE7010" w14:textId="13F07FC6" w:rsidR="006C35A5" w:rsidRPr="008352E6" w:rsidRDefault="00B27D50" w:rsidP="000B3596">
            <w:pPr>
              <w:spacing w:before="240"/>
              <w:rPr>
                <w:rFonts w:cs="Arial"/>
                <w:szCs w:val="24"/>
              </w:rPr>
            </w:pPr>
            <w:r w:rsidRPr="00B27D50">
              <w:rPr>
                <w:rFonts w:cs="Arial"/>
                <w:szCs w:val="24"/>
              </w:rPr>
              <w:t>Réception des éléments transmis par le CNC</w:t>
            </w:r>
          </w:p>
        </w:tc>
        <w:tc>
          <w:tcPr>
            <w:tcW w:w="2668" w:type="dxa"/>
          </w:tcPr>
          <w:p w14:paraId="5F7E83C9" w14:textId="41C48FD3" w:rsidR="006C35A5" w:rsidRPr="008352E6" w:rsidRDefault="006C35A5" w:rsidP="000B3596">
            <w:pPr>
              <w:spacing w:before="240"/>
              <w:rPr>
                <w:rFonts w:cs="Arial"/>
                <w:szCs w:val="24"/>
              </w:rPr>
            </w:pPr>
          </w:p>
        </w:tc>
      </w:tr>
      <w:tr w:rsidR="006C35A5" w14:paraId="7E4AFB4D" w14:textId="77777777" w:rsidTr="006C35A5">
        <w:trPr>
          <w:trHeight w:val="571"/>
        </w:trPr>
        <w:tc>
          <w:tcPr>
            <w:tcW w:w="2370" w:type="dxa"/>
          </w:tcPr>
          <w:p w14:paraId="71DF6C21" w14:textId="77777777" w:rsidR="006C35A5" w:rsidRPr="008352E6" w:rsidRDefault="006C35A5" w:rsidP="000B3596">
            <w:pPr>
              <w:spacing w:before="240"/>
              <w:rPr>
                <w:rFonts w:cs="Arial"/>
                <w:szCs w:val="24"/>
              </w:rPr>
            </w:pPr>
            <w:r>
              <w:rPr>
                <w:rFonts w:cs="Arial"/>
                <w:szCs w:val="24"/>
              </w:rPr>
              <w:t>Audiodescription</w:t>
            </w:r>
          </w:p>
        </w:tc>
        <w:tc>
          <w:tcPr>
            <w:tcW w:w="1689" w:type="dxa"/>
            <w:shd w:val="clear" w:color="auto" w:fill="D9D9D9" w:themeFill="background1" w:themeFillShade="D9"/>
          </w:tcPr>
          <w:p w14:paraId="234424E7" w14:textId="0D95B81A" w:rsidR="006C35A5" w:rsidRPr="008352E6" w:rsidRDefault="00B27D50" w:rsidP="000B3596">
            <w:pPr>
              <w:spacing w:before="240"/>
              <w:rPr>
                <w:rFonts w:cs="Arial"/>
                <w:szCs w:val="24"/>
              </w:rPr>
            </w:pPr>
            <w:r>
              <w:rPr>
                <w:rFonts w:cs="Arial"/>
                <w:szCs w:val="24"/>
              </w:rPr>
              <w:t>65 jours ouvrés</w:t>
            </w:r>
          </w:p>
        </w:tc>
        <w:tc>
          <w:tcPr>
            <w:tcW w:w="2194" w:type="dxa"/>
            <w:vAlign w:val="center"/>
          </w:tcPr>
          <w:p w14:paraId="590C3422" w14:textId="2258FDC0" w:rsidR="006C35A5" w:rsidRPr="008352E6" w:rsidRDefault="00B27D50" w:rsidP="000B3596">
            <w:pPr>
              <w:spacing w:before="240"/>
              <w:rPr>
                <w:rFonts w:cs="Arial"/>
                <w:szCs w:val="24"/>
              </w:rPr>
            </w:pPr>
            <w:r w:rsidRPr="00B27D50">
              <w:rPr>
                <w:rFonts w:cs="Arial"/>
                <w:szCs w:val="24"/>
              </w:rPr>
              <w:t>Réception des éléments transmis par le CNC</w:t>
            </w:r>
          </w:p>
        </w:tc>
        <w:tc>
          <w:tcPr>
            <w:tcW w:w="2668" w:type="dxa"/>
          </w:tcPr>
          <w:p w14:paraId="08486F96" w14:textId="06ADEA8F" w:rsidR="006C35A5" w:rsidRPr="008352E6" w:rsidRDefault="006C35A5" w:rsidP="000B3596">
            <w:pPr>
              <w:spacing w:before="240"/>
              <w:rPr>
                <w:rFonts w:cs="Arial"/>
                <w:szCs w:val="24"/>
              </w:rPr>
            </w:pPr>
          </w:p>
        </w:tc>
      </w:tr>
    </w:tbl>
    <w:p w14:paraId="75C47458" w14:textId="77777777" w:rsidR="00EF4419" w:rsidRDefault="00EF4419" w:rsidP="00BE5907">
      <w:pPr>
        <w:spacing w:before="0" w:after="0"/>
      </w:pPr>
    </w:p>
    <w:p w14:paraId="60B16F26" w14:textId="77777777" w:rsidR="00EF4419" w:rsidRDefault="00EF4419" w:rsidP="00BE5907">
      <w:pPr>
        <w:spacing w:before="0" w:after="0"/>
      </w:pPr>
    </w:p>
    <w:p w14:paraId="71701BF1" w14:textId="4FB92004" w:rsidR="003B0C39" w:rsidRDefault="003B0C39">
      <w:pPr>
        <w:spacing w:before="0" w:after="0"/>
        <w:jc w:val="left"/>
      </w:pPr>
      <w:r>
        <w:br w:type="page"/>
      </w:r>
    </w:p>
    <w:p w14:paraId="0879572E" w14:textId="2515493E" w:rsidR="00034030" w:rsidRDefault="00B32D41" w:rsidP="0004330D">
      <w:pPr>
        <w:pStyle w:val="Titre"/>
      </w:pPr>
      <w:bookmarkStart w:id="67" w:name="_Toc117243716"/>
      <w:bookmarkStart w:id="68" w:name="_Toc117243924"/>
      <w:bookmarkStart w:id="69" w:name="_Toc188364165"/>
      <w:bookmarkStart w:id="70" w:name="_Toc188364188"/>
      <w:bookmarkStart w:id="71" w:name="_Toc189565961"/>
      <w:bookmarkEnd w:id="11"/>
      <w:r>
        <w:lastRenderedPageBreak/>
        <w:t>Environnement</w:t>
      </w:r>
      <w:bookmarkEnd w:id="67"/>
      <w:bookmarkEnd w:id="68"/>
      <w:bookmarkEnd w:id="69"/>
      <w:bookmarkEnd w:id="70"/>
      <w:bookmarkEnd w:id="71"/>
    </w:p>
    <w:tbl>
      <w:tblPr>
        <w:tblStyle w:val="Grilledutableau"/>
        <w:tblW w:w="0" w:type="auto"/>
        <w:jc w:val="center"/>
        <w:tblLook w:val="04A0" w:firstRow="1" w:lastRow="0" w:firstColumn="1" w:lastColumn="0" w:noHBand="0" w:noVBand="1"/>
      </w:tblPr>
      <w:tblGrid>
        <w:gridCol w:w="8921"/>
      </w:tblGrid>
      <w:tr w:rsidR="00DE136E" w14:paraId="65AAEC53" w14:textId="77777777" w:rsidTr="00B32D41">
        <w:trPr>
          <w:trHeight w:val="2326"/>
          <w:jc w:val="center"/>
        </w:trPr>
        <w:tc>
          <w:tcPr>
            <w:tcW w:w="8921" w:type="dxa"/>
          </w:tcPr>
          <w:p w14:paraId="79B5C36C" w14:textId="1382FFB2" w:rsidR="005074AE" w:rsidRPr="001527BB" w:rsidRDefault="00AC2707" w:rsidP="006337D4">
            <w:pPr>
              <w:spacing w:before="240"/>
              <w:rPr>
                <w:rFonts w:cs="Arial"/>
                <w:color w:val="000000"/>
              </w:rPr>
            </w:pPr>
            <w:bookmarkStart w:id="72" w:name="_Hlk135244448"/>
            <w:r w:rsidRPr="00AC2707">
              <w:rPr>
                <w:rFonts w:cs="Arial"/>
                <w:bCs/>
                <w:szCs w:val="24"/>
              </w:rPr>
              <w:t xml:space="preserve">Le candidat est invité à renseigner </w:t>
            </w:r>
            <w:r w:rsidR="002660B5">
              <w:rPr>
                <w:rFonts w:cs="Arial"/>
                <w:bCs/>
                <w:szCs w:val="24"/>
              </w:rPr>
              <w:t>ses</w:t>
            </w:r>
            <w:r w:rsidR="006337D4">
              <w:rPr>
                <w:rFonts w:cs="Arial"/>
                <w:bCs/>
                <w:szCs w:val="24"/>
              </w:rPr>
              <w:t xml:space="preserve"> a</w:t>
            </w:r>
            <w:r w:rsidR="005074AE" w:rsidRPr="005074AE">
              <w:rPr>
                <w:rFonts w:eastAsia="Calibri" w:cs="Arial"/>
              </w:rPr>
              <w:t>ctions et engagement en matière de réduction de la consommation énergétique liées à la réalisation des prestations en matière d’équipements, de stockage et de transfert des données</w:t>
            </w:r>
          </w:p>
          <w:p w14:paraId="48269AE2" w14:textId="77777777" w:rsidR="001527BB" w:rsidRPr="001527BB" w:rsidRDefault="001527BB" w:rsidP="001527BB">
            <w:pPr>
              <w:spacing w:before="0" w:after="0"/>
              <w:ind w:right="510"/>
              <w:rPr>
                <w:rFonts w:eastAsia="Calibri" w:cs="Arial"/>
                <w:color w:val="000000"/>
              </w:rPr>
            </w:pPr>
          </w:p>
          <w:p w14:paraId="75F9E084" w14:textId="77777777" w:rsidR="001527BB" w:rsidRPr="001527BB" w:rsidRDefault="001527BB" w:rsidP="001527BB">
            <w:pPr>
              <w:pStyle w:val="Paragraphedeliste"/>
              <w:numPr>
                <w:ilvl w:val="1"/>
                <w:numId w:val="21"/>
              </w:numPr>
              <w:spacing w:before="0" w:after="0"/>
              <w:ind w:right="510"/>
              <w:rPr>
                <w:rFonts w:cs="Arial"/>
                <w:i/>
                <w:iCs/>
                <w:color w:val="000000"/>
              </w:rPr>
            </w:pPr>
            <w:r w:rsidRPr="001527BB">
              <w:rPr>
                <w:rFonts w:cs="Arial"/>
                <w:i/>
                <w:iCs/>
                <w:color w:val="000000"/>
              </w:rPr>
              <w:t xml:space="preserve">Exemples : </w:t>
            </w:r>
          </w:p>
          <w:p w14:paraId="4C969869" w14:textId="3868E738" w:rsidR="001527BB" w:rsidRPr="001527BB" w:rsidRDefault="001527BB" w:rsidP="001527BB">
            <w:pPr>
              <w:pStyle w:val="Paragraphedeliste"/>
              <w:numPr>
                <w:ilvl w:val="2"/>
                <w:numId w:val="21"/>
              </w:numPr>
              <w:rPr>
                <w:rFonts w:cs="Arial"/>
                <w:i/>
                <w:iCs/>
                <w:color w:val="000000"/>
              </w:rPr>
            </w:pPr>
            <w:r w:rsidRPr="001527BB">
              <w:rPr>
                <w:rFonts w:cs="Arial"/>
                <w:i/>
                <w:iCs/>
                <w:color w:val="000000"/>
              </w:rPr>
              <w:t>PUE des serveurs utilisés ;</w:t>
            </w:r>
          </w:p>
          <w:p w14:paraId="2C298367" w14:textId="308514B4" w:rsidR="001527BB" w:rsidRPr="001527BB" w:rsidRDefault="001527BB" w:rsidP="001527BB">
            <w:pPr>
              <w:pStyle w:val="Paragraphedeliste"/>
              <w:numPr>
                <w:ilvl w:val="2"/>
                <w:numId w:val="21"/>
              </w:numPr>
              <w:rPr>
                <w:rFonts w:cs="Arial"/>
                <w:i/>
                <w:iCs/>
                <w:color w:val="000000"/>
              </w:rPr>
            </w:pPr>
            <w:r w:rsidRPr="001527BB">
              <w:rPr>
                <w:rFonts w:cs="Arial"/>
                <w:i/>
                <w:iCs/>
                <w:color w:val="000000"/>
              </w:rPr>
              <w:t>Réduction des transferts numériques lourds (exemple : Utilisation de technologies de compression adaptées pour réduire le volume de données échangées sans compromettre la qualité, proposer un transfert de fichiers via des plateformes ou outils économes en bande passante)</w:t>
            </w:r>
            <w:r>
              <w:rPr>
                <w:rFonts w:cs="Arial"/>
                <w:i/>
                <w:iCs/>
                <w:color w:val="000000"/>
              </w:rPr>
              <w:t> ;</w:t>
            </w:r>
          </w:p>
          <w:p w14:paraId="08BBC550" w14:textId="052C2DDD" w:rsidR="001527BB" w:rsidRDefault="001527BB" w:rsidP="001527BB">
            <w:pPr>
              <w:pStyle w:val="Paragraphedeliste"/>
              <w:numPr>
                <w:ilvl w:val="2"/>
                <w:numId w:val="21"/>
              </w:numPr>
              <w:rPr>
                <w:rFonts w:cs="Arial"/>
                <w:i/>
                <w:iCs/>
                <w:color w:val="000000"/>
              </w:rPr>
            </w:pPr>
            <w:r w:rsidRPr="001527BB">
              <w:rPr>
                <w:rFonts w:cs="Arial"/>
                <w:i/>
                <w:iCs/>
                <w:color w:val="000000"/>
              </w:rPr>
              <w:t xml:space="preserve">Gestion des déchets numériques (exemple : suppression des doublons et gestion des données </w:t>
            </w:r>
            <w:proofErr w:type="gramStart"/>
            <w:r w:rsidRPr="001527BB">
              <w:rPr>
                <w:rFonts w:cs="Arial"/>
                <w:i/>
                <w:iCs/>
                <w:color w:val="000000"/>
              </w:rPr>
              <w:t>intermédiaires,</w:t>
            </w:r>
            <w:r>
              <w:rPr>
                <w:rFonts w:cs="Arial"/>
                <w:i/>
                <w:iCs/>
                <w:color w:val="000000"/>
              </w:rPr>
              <w:t>…</w:t>
            </w:r>
            <w:proofErr w:type="gramEnd"/>
            <w:r>
              <w:rPr>
                <w:rFonts w:cs="Arial"/>
                <w:i/>
                <w:iCs/>
                <w:color w:val="000000"/>
              </w:rPr>
              <w:t>) ;</w:t>
            </w:r>
          </w:p>
          <w:p w14:paraId="4D16ED7C" w14:textId="4F8ABF11" w:rsidR="005074AE" w:rsidRDefault="001527BB" w:rsidP="001527BB">
            <w:pPr>
              <w:pStyle w:val="Paragraphedeliste"/>
              <w:numPr>
                <w:ilvl w:val="2"/>
                <w:numId w:val="21"/>
              </w:numPr>
              <w:rPr>
                <w:rFonts w:cs="Arial"/>
                <w:i/>
                <w:iCs/>
                <w:color w:val="000000"/>
              </w:rPr>
            </w:pPr>
            <w:r w:rsidRPr="001527BB">
              <w:rPr>
                <w:rFonts w:cs="Arial"/>
                <w:i/>
                <w:iCs/>
                <w:color w:val="000000"/>
              </w:rPr>
              <w:t>Efficacité énergétique (exemple ; appareils classés A+++</w:t>
            </w:r>
            <w:r>
              <w:rPr>
                <w:rFonts w:cs="Arial"/>
                <w:i/>
                <w:iCs/>
                <w:color w:val="000000"/>
              </w:rPr>
              <w:t>) ;</w:t>
            </w:r>
          </w:p>
          <w:p w14:paraId="595E1596" w14:textId="77777777" w:rsidR="00BA4579" w:rsidRDefault="001527BB" w:rsidP="001527BB">
            <w:pPr>
              <w:pStyle w:val="Paragraphedeliste"/>
              <w:numPr>
                <w:ilvl w:val="2"/>
                <w:numId w:val="21"/>
              </w:numPr>
              <w:rPr>
                <w:rFonts w:cs="Arial"/>
                <w:i/>
                <w:iCs/>
                <w:color w:val="000000"/>
              </w:rPr>
            </w:pPr>
            <w:r w:rsidRPr="001527BB">
              <w:rPr>
                <w:rFonts w:cs="Arial"/>
                <w:i/>
                <w:iCs/>
                <w:color w:val="000000"/>
              </w:rPr>
              <w:t>Sensibilisation et formations de l’équipe dédiée aux pratiques écoresponsables en matière numérique</w:t>
            </w:r>
            <w:r w:rsidR="006337D4">
              <w:rPr>
                <w:rFonts w:cs="Arial"/>
                <w:i/>
                <w:iCs/>
                <w:color w:val="000000"/>
              </w:rPr>
              <w:t>.</w:t>
            </w:r>
          </w:p>
          <w:p w14:paraId="5EB1CA4E" w14:textId="42B7B0A2" w:rsidR="006337D4" w:rsidRPr="006337D4" w:rsidRDefault="006337D4" w:rsidP="006337D4">
            <w:pPr>
              <w:rPr>
                <w:rFonts w:cs="Arial"/>
                <w:color w:val="000000"/>
              </w:rPr>
            </w:pPr>
            <w:r w:rsidRPr="006337D4">
              <w:rPr>
                <w:rFonts w:cs="Arial"/>
                <w:color w:val="000000"/>
              </w:rPr>
              <w:t>Le candidat est invité à renseigner le questionnaire environnemental joint en annexe 6 au RC.</w:t>
            </w:r>
          </w:p>
        </w:tc>
      </w:tr>
      <w:tr w:rsidR="003D1721" w14:paraId="5BE5759E" w14:textId="77777777" w:rsidTr="003D1721">
        <w:trPr>
          <w:trHeight w:val="1753"/>
          <w:jc w:val="center"/>
        </w:trPr>
        <w:tc>
          <w:tcPr>
            <w:tcW w:w="8921" w:type="dxa"/>
          </w:tcPr>
          <w:p w14:paraId="4B3142D7" w14:textId="0F2710DA" w:rsidR="003D1721" w:rsidRDefault="003D1721" w:rsidP="00BE5907">
            <w:pPr>
              <w:pStyle w:val="CCTP-Puce1"/>
              <w:numPr>
                <w:ilvl w:val="0"/>
                <w:numId w:val="0"/>
              </w:numPr>
              <w:spacing w:before="120" w:after="0"/>
              <w:rPr>
                <w:bCs/>
                <w:szCs w:val="24"/>
              </w:rPr>
            </w:pPr>
            <w:r w:rsidRPr="003D1721">
              <w:rPr>
                <w:b/>
                <w:bCs/>
                <w:u w:val="single"/>
              </w:rPr>
              <w:t>Réponse</w:t>
            </w:r>
            <w:r w:rsidR="00541772">
              <w:rPr>
                <w:b/>
                <w:bCs/>
                <w:u w:val="single"/>
              </w:rPr>
              <w:t xml:space="preserve"> du candidat</w:t>
            </w:r>
            <w:r w:rsidRPr="003D1721">
              <w:rPr>
                <w:b/>
                <w:bCs/>
                <w:u w:val="single"/>
              </w:rPr>
              <w:t> :</w:t>
            </w:r>
            <w:r>
              <w:rPr>
                <w:bCs/>
                <w:szCs w:val="24"/>
              </w:rPr>
              <w:t xml:space="preserve"> </w:t>
            </w:r>
          </w:p>
          <w:p w14:paraId="4E3B4E94" w14:textId="77777777" w:rsidR="00541772" w:rsidRDefault="00541772" w:rsidP="00BE5907">
            <w:pPr>
              <w:pStyle w:val="CCTP-Puce1"/>
              <w:numPr>
                <w:ilvl w:val="0"/>
                <w:numId w:val="0"/>
              </w:numPr>
              <w:spacing w:before="120" w:after="0"/>
              <w:rPr>
                <w:bCs/>
                <w:szCs w:val="24"/>
              </w:rPr>
            </w:pPr>
          </w:p>
          <w:p w14:paraId="14638E93" w14:textId="77777777" w:rsidR="00541772" w:rsidRDefault="00541772" w:rsidP="00BE5907">
            <w:pPr>
              <w:pStyle w:val="CCTP-Puce1"/>
              <w:numPr>
                <w:ilvl w:val="0"/>
                <w:numId w:val="0"/>
              </w:numPr>
              <w:spacing w:before="120" w:after="0"/>
              <w:rPr>
                <w:bCs/>
                <w:szCs w:val="24"/>
              </w:rPr>
            </w:pPr>
          </w:p>
          <w:p w14:paraId="12E433DA" w14:textId="77777777" w:rsidR="00541772" w:rsidRDefault="00541772" w:rsidP="00BE5907">
            <w:pPr>
              <w:pStyle w:val="CCTP-Puce1"/>
              <w:numPr>
                <w:ilvl w:val="0"/>
                <w:numId w:val="0"/>
              </w:numPr>
              <w:spacing w:before="120" w:after="0"/>
              <w:rPr>
                <w:bCs/>
                <w:szCs w:val="24"/>
              </w:rPr>
            </w:pPr>
          </w:p>
          <w:p w14:paraId="148810B7" w14:textId="77777777" w:rsidR="00541772" w:rsidRDefault="00541772" w:rsidP="00BE5907">
            <w:pPr>
              <w:pStyle w:val="CCTP-Puce1"/>
              <w:numPr>
                <w:ilvl w:val="0"/>
                <w:numId w:val="0"/>
              </w:numPr>
              <w:spacing w:before="120" w:after="0"/>
              <w:rPr>
                <w:bCs/>
                <w:szCs w:val="24"/>
              </w:rPr>
            </w:pPr>
          </w:p>
          <w:p w14:paraId="73F44E48" w14:textId="77777777" w:rsidR="00541772" w:rsidRDefault="00541772" w:rsidP="00BE5907">
            <w:pPr>
              <w:pStyle w:val="CCTP-Puce1"/>
              <w:numPr>
                <w:ilvl w:val="0"/>
                <w:numId w:val="0"/>
              </w:numPr>
              <w:spacing w:before="120" w:after="0"/>
              <w:rPr>
                <w:bCs/>
                <w:szCs w:val="24"/>
              </w:rPr>
            </w:pPr>
          </w:p>
          <w:p w14:paraId="11034A8F" w14:textId="77777777" w:rsidR="00541772" w:rsidRDefault="00541772" w:rsidP="00BE5907">
            <w:pPr>
              <w:pStyle w:val="CCTP-Puce1"/>
              <w:numPr>
                <w:ilvl w:val="0"/>
                <w:numId w:val="0"/>
              </w:numPr>
              <w:spacing w:before="120" w:after="0"/>
              <w:rPr>
                <w:bCs/>
                <w:szCs w:val="24"/>
              </w:rPr>
            </w:pPr>
          </w:p>
          <w:p w14:paraId="0901A2DB" w14:textId="77777777" w:rsidR="00541772" w:rsidRDefault="00541772" w:rsidP="00BE5907">
            <w:pPr>
              <w:pStyle w:val="CCTP-Puce1"/>
              <w:numPr>
                <w:ilvl w:val="0"/>
                <w:numId w:val="0"/>
              </w:numPr>
              <w:spacing w:before="120" w:after="0"/>
              <w:rPr>
                <w:bCs/>
                <w:szCs w:val="24"/>
              </w:rPr>
            </w:pPr>
          </w:p>
          <w:p w14:paraId="6273DFB7" w14:textId="77777777" w:rsidR="00541772" w:rsidRDefault="00541772" w:rsidP="00BE5907">
            <w:pPr>
              <w:pStyle w:val="CCTP-Puce1"/>
              <w:numPr>
                <w:ilvl w:val="0"/>
                <w:numId w:val="0"/>
              </w:numPr>
              <w:spacing w:before="120" w:after="0"/>
              <w:rPr>
                <w:bCs/>
                <w:szCs w:val="24"/>
              </w:rPr>
            </w:pPr>
          </w:p>
          <w:p w14:paraId="2DB89515" w14:textId="77777777" w:rsidR="00541772" w:rsidRDefault="00541772" w:rsidP="00BE5907">
            <w:pPr>
              <w:pStyle w:val="CCTP-Puce1"/>
              <w:numPr>
                <w:ilvl w:val="0"/>
                <w:numId w:val="0"/>
              </w:numPr>
              <w:spacing w:before="120" w:after="0"/>
              <w:rPr>
                <w:bCs/>
                <w:szCs w:val="24"/>
              </w:rPr>
            </w:pPr>
          </w:p>
          <w:p w14:paraId="240A4C0C" w14:textId="77777777" w:rsidR="00541772" w:rsidRDefault="00541772" w:rsidP="00BE5907">
            <w:pPr>
              <w:pStyle w:val="CCTP-Puce1"/>
              <w:numPr>
                <w:ilvl w:val="0"/>
                <w:numId w:val="0"/>
              </w:numPr>
              <w:spacing w:before="120" w:after="0"/>
              <w:rPr>
                <w:bCs/>
                <w:szCs w:val="24"/>
              </w:rPr>
            </w:pPr>
          </w:p>
          <w:p w14:paraId="33AD0DB0" w14:textId="77777777" w:rsidR="00541772" w:rsidRDefault="00541772" w:rsidP="00BE5907">
            <w:pPr>
              <w:pStyle w:val="CCTP-Puce1"/>
              <w:numPr>
                <w:ilvl w:val="0"/>
                <w:numId w:val="0"/>
              </w:numPr>
              <w:spacing w:before="120" w:after="0"/>
              <w:rPr>
                <w:bCs/>
                <w:szCs w:val="24"/>
              </w:rPr>
            </w:pPr>
          </w:p>
          <w:p w14:paraId="505BF05D" w14:textId="77777777" w:rsidR="00541772" w:rsidRDefault="00541772" w:rsidP="00BE5907">
            <w:pPr>
              <w:pStyle w:val="CCTP-Puce1"/>
              <w:numPr>
                <w:ilvl w:val="0"/>
                <w:numId w:val="0"/>
              </w:numPr>
              <w:spacing w:before="120" w:after="0"/>
              <w:rPr>
                <w:bCs/>
                <w:szCs w:val="24"/>
              </w:rPr>
            </w:pPr>
          </w:p>
          <w:p w14:paraId="565A290B" w14:textId="409AF887" w:rsidR="00541772" w:rsidRPr="003D1721" w:rsidRDefault="00541772" w:rsidP="00BE5907">
            <w:pPr>
              <w:pStyle w:val="CCTP-Puce1"/>
              <w:numPr>
                <w:ilvl w:val="0"/>
                <w:numId w:val="0"/>
              </w:numPr>
              <w:spacing w:before="120" w:after="0"/>
              <w:rPr>
                <w:bCs/>
                <w:szCs w:val="24"/>
              </w:rPr>
            </w:pPr>
          </w:p>
        </w:tc>
      </w:tr>
      <w:bookmarkEnd w:id="72"/>
    </w:tbl>
    <w:p w14:paraId="0102F5F0" w14:textId="20ABA0E1" w:rsidR="00604ACF" w:rsidRDefault="00604ACF" w:rsidP="00BE5907">
      <w:pPr>
        <w:rPr>
          <w:rFonts w:cs="Arial"/>
        </w:rPr>
      </w:pPr>
    </w:p>
    <w:p w14:paraId="6DB1BC15" w14:textId="26CB602D" w:rsidR="00604ACF" w:rsidRDefault="00604ACF" w:rsidP="00BE5907">
      <w:pPr>
        <w:spacing w:before="0" w:after="0"/>
        <w:rPr>
          <w:rFonts w:cs="Arial"/>
        </w:rPr>
      </w:pPr>
      <w:r>
        <w:rPr>
          <w:rFonts w:cs="Arial"/>
        </w:rPr>
        <w:br w:type="page"/>
      </w:r>
    </w:p>
    <w:p w14:paraId="6A00DE84" w14:textId="4CC61CFC" w:rsidR="003D1721" w:rsidRPr="00392D90" w:rsidRDefault="003D1721" w:rsidP="0004330D">
      <w:pPr>
        <w:pStyle w:val="Titre"/>
      </w:pPr>
      <w:bookmarkStart w:id="73" w:name="_Toc117243717"/>
      <w:bookmarkStart w:id="74" w:name="_Toc117243925"/>
      <w:bookmarkStart w:id="75" w:name="_Toc188364166"/>
      <w:bookmarkStart w:id="76" w:name="_Toc188364189"/>
      <w:bookmarkStart w:id="77" w:name="_Toc189565962"/>
      <w:r>
        <w:lastRenderedPageBreak/>
        <w:t>Autres</w:t>
      </w:r>
      <w:bookmarkEnd w:id="73"/>
      <w:bookmarkEnd w:id="74"/>
      <w:bookmarkEnd w:id="75"/>
      <w:bookmarkEnd w:id="76"/>
      <w:bookmarkEnd w:id="77"/>
      <w:r>
        <w:t xml:space="preserve"> </w:t>
      </w:r>
    </w:p>
    <w:tbl>
      <w:tblPr>
        <w:tblStyle w:val="Grilledutableau"/>
        <w:tblW w:w="0" w:type="auto"/>
        <w:jc w:val="center"/>
        <w:tblLook w:val="04A0" w:firstRow="1" w:lastRow="0" w:firstColumn="1" w:lastColumn="0" w:noHBand="0" w:noVBand="1"/>
      </w:tblPr>
      <w:tblGrid>
        <w:gridCol w:w="8921"/>
      </w:tblGrid>
      <w:tr w:rsidR="00B32D41" w:rsidRPr="003D1721" w14:paraId="3A5CACF8" w14:textId="77777777" w:rsidTr="00B32D41">
        <w:trPr>
          <w:trHeight w:val="589"/>
          <w:jc w:val="center"/>
        </w:trPr>
        <w:tc>
          <w:tcPr>
            <w:tcW w:w="8921" w:type="dxa"/>
            <w:vAlign w:val="center"/>
          </w:tcPr>
          <w:p w14:paraId="0F96CEAE" w14:textId="77777777" w:rsidR="00B32D41" w:rsidRDefault="00B32D41" w:rsidP="00BE5907">
            <w:pPr>
              <w:rPr>
                <w:rFonts w:cs="Arial"/>
              </w:rPr>
            </w:pPr>
            <w:r w:rsidRPr="004051E5">
              <w:rPr>
                <w:rFonts w:cs="Arial"/>
              </w:rPr>
              <w:t>Le candidat peut présenter tout autre élément jugé utile pour appuyer son offre</w:t>
            </w:r>
            <w:r>
              <w:rPr>
                <w:rFonts w:cs="Arial"/>
              </w:rPr>
              <w:t>.</w:t>
            </w:r>
          </w:p>
          <w:p w14:paraId="2C95DA55" w14:textId="77777777" w:rsidR="002100B1" w:rsidRDefault="002378E8" w:rsidP="00BE5907">
            <w:pPr>
              <w:rPr>
                <w:rFonts w:cs="Arial"/>
              </w:rPr>
            </w:pPr>
            <w:r>
              <w:rPr>
                <w:rFonts w:cs="Arial"/>
              </w:rPr>
              <w:t xml:space="preserve">Il est notamment invité </w:t>
            </w:r>
            <w:r w:rsidR="00B33FBA">
              <w:rPr>
                <w:rFonts w:cs="Arial"/>
              </w:rPr>
              <w:t xml:space="preserve">à </w:t>
            </w:r>
            <w:r>
              <w:rPr>
                <w:rFonts w:cs="Arial"/>
              </w:rPr>
              <w:t>présenter</w:t>
            </w:r>
            <w:r w:rsidR="002100B1">
              <w:rPr>
                <w:rFonts w:cs="Arial"/>
              </w:rPr>
              <w:t> :</w:t>
            </w:r>
          </w:p>
          <w:p w14:paraId="694C6B13" w14:textId="1864BE20" w:rsidR="002378E8" w:rsidRDefault="002100B1" w:rsidP="00BE5907">
            <w:pPr>
              <w:pStyle w:val="Paragraphedeliste"/>
              <w:numPr>
                <w:ilvl w:val="0"/>
                <w:numId w:val="6"/>
              </w:numPr>
              <w:rPr>
                <w:rFonts w:cs="Arial"/>
              </w:rPr>
            </w:pPr>
            <w:r>
              <w:rPr>
                <w:rFonts w:cs="Arial"/>
              </w:rPr>
              <w:t>L</w:t>
            </w:r>
            <w:r w:rsidR="002378E8" w:rsidRPr="002100B1">
              <w:rPr>
                <w:rFonts w:cs="Arial"/>
              </w:rPr>
              <w:t xml:space="preserve">es </w:t>
            </w:r>
            <w:r w:rsidR="002378E8" w:rsidRPr="00541772">
              <w:rPr>
                <w:rFonts w:cs="Arial"/>
                <w:b/>
                <w:bCs/>
              </w:rPr>
              <w:t>avantages relatifs</w:t>
            </w:r>
            <w:r w:rsidR="002378E8" w:rsidRPr="002100B1">
              <w:rPr>
                <w:rFonts w:cs="Arial"/>
              </w:rPr>
              <w:t xml:space="preserve"> qu’il estime que son offre présente, notamment par rapport à ses éventuels concurrents</w:t>
            </w:r>
            <w:r>
              <w:rPr>
                <w:rFonts w:cs="Arial"/>
              </w:rPr>
              <w:t> ;</w:t>
            </w:r>
          </w:p>
          <w:p w14:paraId="1A262DB8" w14:textId="7796054F" w:rsidR="002100B1" w:rsidRDefault="002100B1" w:rsidP="00BE5907">
            <w:pPr>
              <w:pStyle w:val="Paragraphedeliste"/>
              <w:numPr>
                <w:ilvl w:val="0"/>
                <w:numId w:val="6"/>
              </w:numPr>
              <w:rPr>
                <w:rFonts w:cs="Arial"/>
              </w:rPr>
            </w:pPr>
            <w:r>
              <w:rPr>
                <w:rFonts w:cs="Arial"/>
              </w:rPr>
              <w:t xml:space="preserve">Le </w:t>
            </w:r>
            <w:r w:rsidRPr="00541772">
              <w:rPr>
                <w:rFonts w:cs="Arial"/>
                <w:b/>
                <w:bCs/>
              </w:rPr>
              <w:t>nom et les cordonnées</w:t>
            </w:r>
            <w:r>
              <w:rPr>
                <w:rFonts w:cs="Arial"/>
              </w:rPr>
              <w:t xml:space="preserve"> de la personne en charge du suivie de la procédure de passation du marché pouvant être notamment contacter pour des aspects commerciaux ou administratifs ;</w:t>
            </w:r>
          </w:p>
          <w:p w14:paraId="604C3421" w14:textId="77777777" w:rsidR="002100B1" w:rsidRDefault="002100B1" w:rsidP="00BE5907">
            <w:pPr>
              <w:pStyle w:val="Paragraphedeliste"/>
              <w:numPr>
                <w:ilvl w:val="0"/>
                <w:numId w:val="6"/>
              </w:numPr>
              <w:rPr>
                <w:rFonts w:cs="Arial"/>
              </w:rPr>
            </w:pPr>
            <w:r>
              <w:rPr>
                <w:rFonts w:cs="Arial"/>
              </w:rPr>
              <w:t xml:space="preserve">Le </w:t>
            </w:r>
            <w:r w:rsidRPr="00541772">
              <w:rPr>
                <w:rFonts w:cs="Arial"/>
                <w:b/>
                <w:bCs/>
              </w:rPr>
              <w:t>nom et les coordonnées</w:t>
            </w:r>
            <w:r>
              <w:rPr>
                <w:rFonts w:cs="Arial"/>
              </w:rPr>
              <w:t xml:space="preserve"> de la personne </w:t>
            </w:r>
            <w:r w:rsidR="006337D4">
              <w:rPr>
                <w:rFonts w:cs="Arial"/>
              </w:rPr>
              <w:t xml:space="preserve">ou des personnes </w:t>
            </w:r>
            <w:r>
              <w:rPr>
                <w:rFonts w:cs="Arial"/>
              </w:rPr>
              <w:t>qui aur</w:t>
            </w:r>
            <w:r w:rsidR="006337D4">
              <w:rPr>
                <w:rFonts w:cs="Arial"/>
              </w:rPr>
              <w:t xml:space="preserve">ont en </w:t>
            </w:r>
            <w:r>
              <w:rPr>
                <w:rFonts w:cs="Arial"/>
              </w:rPr>
              <w:t xml:space="preserve">charge </w:t>
            </w:r>
            <w:r w:rsidR="006337D4">
              <w:rPr>
                <w:rFonts w:cs="Arial"/>
              </w:rPr>
              <w:t>le</w:t>
            </w:r>
            <w:r>
              <w:rPr>
                <w:rFonts w:cs="Arial"/>
              </w:rPr>
              <w:t xml:space="preserve"> pilotage du marché en cours d’exécution.</w:t>
            </w:r>
          </w:p>
          <w:p w14:paraId="7D6C2F3A" w14:textId="10B81097" w:rsidR="006337D4" w:rsidRPr="002100B1" w:rsidRDefault="006337D4" w:rsidP="00BE5907">
            <w:pPr>
              <w:pStyle w:val="Paragraphedeliste"/>
              <w:numPr>
                <w:ilvl w:val="0"/>
                <w:numId w:val="6"/>
              </w:numPr>
              <w:rPr>
                <w:rFonts w:cs="Arial"/>
              </w:rPr>
            </w:pPr>
            <w:r>
              <w:rPr>
                <w:rFonts w:cs="Arial"/>
              </w:rPr>
              <w:t xml:space="preserve">Le </w:t>
            </w:r>
            <w:r w:rsidRPr="00541772">
              <w:rPr>
                <w:rFonts w:cs="Arial"/>
                <w:b/>
                <w:bCs/>
              </w:rPr>
              <w:t>nom et les coordonnées</w:t>
            </w:r>
            <w:r>
              <w:rPr>
                <w:rFonts w:cs="Arial"/>
              </w:rPr>
              <w:t xml:space="preserve"> de la personne ou des personnes qui auront en charge la </w:t>
            </w:r>
            <w:proofErr w:type="spellStart"/>
            <w:r>
              <w:rPr>
                <w:rFonts w:cs="Arial"/>
              </w:rPr>
              <w:t>réceptpion</w:t>
            </w:r>
            <w:proofErr w:type="spellEnd"/>
            <w:r>
              <w:rPr>
                <w:rFonts w:cs="Arial"/>
              </w:rPr>
              <w:t xml:space="preserve"> et le suivi des commandes.</w:t>
            </w:r>
          </w:p>
        </w:tc>
      </w:tr>
      <w:tr w:rsidR="003D1721" w:rsidRPr="003D1721" w14:paraId="19005DF3" w14:textId="77777777" w:rsidTr="00D62CF6">
        <w:trPr>
          <w:trHeight w:val="1753"/>
          <w:jc w:val="center"/>
        </w:trPr>
        <w:tc>
          <w:tcPr>
            <w:tcW w:w="8921" w:type="dxa"/>
          </w:tcPr>
          <w:p w14:paraId="7A72DFD5" w14:textId="77777777" w:rsidR="003D1721" w:rsidRDefault="003D1721" w:rsidP="00BE5907">
            <w:pPr>
              <w:pStyle w:val="CCTP-Puce1"/>
              <w:numPr>
                <w:ilvl w:val="0"/>
                <w:numId w:val="0"/>
              </w:numPr>
              <w:spacing w:before="120" w:after="0"/>
              <w:rPr>
                <w:bCs/>
                <w:szCs w:val="24"/>
              </w:rPr>
            </w:pPr>
            <w:r w:rsidRPr="003D1721">
              <w:rPr>
                <w:b/>
                <w:bCs/>
                <w:u w:val="single"/>
              </w:rPr>
              <w:t>Réponse </w:t>
            </w:r>
            <w:r w:rsidR="002100B1">
              <w:rPr>
                <w:b/>
                <w:bCs/>
                <w:u w:val="single"/>
              </w:rPr>
              <w:t xml:space="preserve">« avantages comparatifs » </w:t>
            </w:r>
            <w:r w:rsidRPr="003D1721">
              <w:rPr>
                <w:b/>
                <w:bCs/>
                <w:u w:val="single"/>
              </w:rPr>
              <w:t>:</w:t>
            </w:r>
            <w:r>
              <w:rPr>
                <w:bCs/>
                <w:szCs w:val="24"/>
              </w:rPr>
              <w:t xml:space="preserve"> </w:t>
            </w:r>
          </w:p>
          <w:p w14:paraId="7A8C2C0A" w14:textId="77777777" w:rsidR="00541772" w:rsidRDefault="00541772" w:rsidP="00BE5907">
            <w:pPr>
              <w:pStyle w:val="CCTP-Puce1"/>
              <w:numPr>
                <w:ilvl w:val="0"/>
                <w:numId w:val="0"/>
              </w:numPr>
              <w:spacing w:before="120" w:after="0"/>
              <w:rPr>
                <w:bCs/>
                <w:szCs w:val="24"/>
              </w:rPr>
            </w:pPr>
          </w:p>
          <w:p w14:paraId="1FA1A962" w14:textId="77777777" w:rsidR="00541772" w:rsidRDefault="00541772" w:rsidP="00BE5907">
            <w:pPr>
              <w:pStyle w:val="CCTP-Puce1"/>
              <w:numPr>
                <w:ilvl w:val="0"/>
                <w:numId w:val="0"/>
              </w:numPr>
              <w:spacing w:before="120" w:after="0"/>
              <w:rPr>
                <w:bCs/>
                <w:szCs w:val="24"/>
              </w:rPr>
            </w:pPr>
          </w:p>
          <w:p w14:paraId="4F94C8D4" w14:textId="77777777" w:rsidR="00541772" w:rsidRDefault="00541772" w:rsidP="00BE5907">
            <w:pPr>
              <w:pStyle w:val="CCTP-Puce1"/>
              <w:numPr>
                <w:ilvl w:val="0"/>
                <w:numId w:val="0"/>
              </w:numPr>
              <w:spacing w:before="120" w:after="0"/>
              <w:rPr>
                <w:bCs/>
                <w:szCs w:val="24"/>
              </w:rPr>
            </w:pPr>
          </w:p>
          <w:p w14:paraId="25784F6C" w14:textId="77777777" w:rsidR="00541772" w:rsidRDefault="00541772" w:rsidP="00BE5907">
            <w:pPr>
              <w:pStyle w:val="CCTP-Puce1"/>
              <w:numPr>
                <w:ilvl w:val="0"/>
                <w:numId w:val="0"/>
              </w:numPr>
              <w:spacing w:before="120" w:after="0"/>
              <w:rPr>
                <w:bCs/>
                <w:szCs w:val="24"/>
              </w:rPr>
            </w:pPr>
          </w:p>
          <w:p w14:paraId="6FC418B7" w14:textId="77777777" w:rsidR="00541772" w:rsidRDefault="00541772" w:rsidP="00BE5907">
            <w:pPr>
              <w:pStyle w:val="CCTP-Puce1"/>
              <w:numPr>
                <w:ilvl w:val="0"/>
                <w:numId w:val="0"/>
              </w:numPr>
              <w:spacing w:before="120" w:after="0"/>
              <w:rPr>
                <w:bCs/>
                <w:szCs w:val="24"/>
              </w:rPr>
            </w:pPr>
          </w:p>
          <w:p w14:paraId="44415255" w14:textId="09C5FC75" w:rsidR="00541772" w:rsidRPr="003D1721" w:rsidRDefault="00541772" w:rsidP="00BE5907">
            <w:pPr>
              <w:pStyle w:val="CCTP-Puce1"/>
              <w:numPr>
                <w:ilvl w:val="0"/>
                <w:numId w:val="0"/>
              </w:numPr>
              <w:spacing w:before="120" w:after="0"/>
              <w:rPr>
                <w:bCs/>
                <w:szCs w:val="24"/>
              </w:rPr>
            </w:pPr>
          </w:p>
        </w:tc>
      </w:tr>
      <w:tr w:rsidR="002100B1" w:rsidRPr="003D1721" w14:paraId="12EC2EA4" w14:textId="77777777" w:rsidTr="00D62CF6">
        <w:trPr>
          <w:trHeight w:val="1753"/>
          <w:jc w:val="center"/>
        </w:trPr>
        <w:tc>
          <w:tcPr>
            <w:tcW w:w="8921" w:type="dxa"/>
          </w:tcPr>
          <w:p w14:paraId="63CD0A84" w14:textId="77777777" w:rsidR="002100B1" w:rsidRDefault="002100B1" w:rsidP="00BE5907">
            <w:pPr>
              <w:pStyle w:val="CCTP-Puce1"/>
              <w:numPr>
                <w:ilvl w:val="0"/>
                <w:numId w:val="0"/>
              </w:numPr>
              <w:spacing w:before="120" w:after="0"/>
              <w:rPr>
                <w:b/>
                <w:bCs/>
                <w:u w:val="single"/>
              </w:rPr>
            </w:pPr>
            <w:r w:rsidRPr="003D1721">
              <w:rPr>
                <w:b/>
                <w:bCs/>
                <w:u w:val="single"/>
              </w:rPr>
              <w:t>Réponse </w:t>
            </w:r>
            <w:r>
              <w:rPr>
                <w:b/>
                <w:bCs/>
                <w:u w:val="single"/>
              </w:rPr>
              <w:t xml:space="preserve">« Suivi de la passation du marché » </w:t>
            </w:r>
            <w:r w:rsidRPr="003D1721">
              <w:rPr>
                <w:b/>
                <w:bCs/>
                <w:u w:val="single"/>
              </w:rPr>
              <w:t>:</w:t>
            </w:r>
          </w:p>
          <w:p w14:paraId="00927130" w14:textId="77777777" w:rsidR="00541772" w:rsidRDefault="00541772" w:rsidP="00BE5907">
            <w:pPr>
              <w:pStyle w:val="CCTP-Puce1"/>
              <w:numPr>
                <w:ilvl w:val="0"/>
                <w:numId w:val="0"/>
              </w:numPr>
              <w:spacing w:before="120" w:after="0"/>
              <w:rPr>
                <w:b/>
                <w:bCs/>
                <w:u w:val="single"/>
              </w:rPr>
            </w:pPr>
          </w:p>
          <w:p w14:paraId="4666FBA3" w14:textId="77777777" w:rsidR="00541772" w:rsidRDefault="00541772" w:rsidP="00BE5907">
            <w:pPr>
              <w:pStyle w:val="CCTP-Puce1"/>
              <w:numPr>
                <w:ilvl w:val="0"/>
                <w:numId w:val="0"/>
              </w:numPr>
              <w:spacing w:before="120" w:after="0"/>
              <w:rPr>
                <w:b/>
                <w:bCs/>
                <w:u w:val="single"/>
              </w:rPr>
            </w:pPr>
          </w:p>
          <w:p w14:paraId="113890B7" w14:textId="77777777" w:rsidR="00541772" w:rsidRDefault="00541772" w:rsidP="00BE5907">
            <w:pPr>
              <w:pStyle w:val="CCTP-Puce1"/>
              <w:numPr>
                <w:ilvl w:val="0"/>
                <w:numId w:val="0"/>
              </w:numPr>
              <w:spacing w:before="120" w:after="0"/>
              <w:rPr>
                <w:b/>
                <w:bCs/>
                <w:u w:val="single"/>
              </w:rPr>
            </w:pPr>
          </w:p>
          <w:p w14:paraId="241AE70F" w14:textId="77777777" w:rsidR="00541772" w:rsidRDefault="00541772" w:rsidP="00BE5907">
            <w:pPr>
              <w:pStyle w:val="CCTP-Puce1"/>
              <w:numPr>
                <w:ilvl w:val="0"/>
                <w:numId w:val="0"/>
              </w:numPr>
              <w:spacing w:before="120" w:after="0"/>
              <w:rPr>
                <w:b/>
                <w:bCs/>
                <w:u w:val="single"/>
              </w:rPr>
            </w:pPr>
          </w:p>
          <w:p w14:paraId="38BE418B" w14:textId="77777777" w:rsidR="00541772" w:rsidRDefault="00541772" w:rsidP="00BE5907">
            <w:pPr>
              <w:pStyle w:val="CCTP-Puce1"/>
              <w:numPr>
                <w:ilvl w:val="0"/>
                <w:numId w:val="0"/>
              </w:numPr>
              <w:spacing w:before="120" w:after="0"/>
              <w:rPr>
                <w:b/>
                <w:bCs/>
                <w:u w:val="single"/>
              </w:rPr>
            </w:pPr>
          </w:p>
          <w:p w14:paraId="6C9E6095" w14:textId="4BC88326" w:rsidR="00541772" w:rsidRPr="003D1721" w:rsidRDefault="00541772" w:rsidP="00BE5907">
            <w:pPr>
              <w:pStyle w:val="CCTP-Puce1"/>
              <w:numPr>
                <w:ilvl w:val="0"/>
                <w:numId w:val="0"/>
              </w:numPr>
              <w:spacing w:before="120" w:after="0"/>
              <w:rPr>
                <w:b/>
                <w:bCs/>
                <w:u w:val="single"/>
              </w:rPr>
            </w:pPr>
          </w:p>
        </w:tc>
      </w:tr>
      <w:tr w:rsidR="002100B1" w:rsidRPr="003D1721" w14:paraId="2E3B2E82" w14:textId="77777777" w:rsidTr="00D62CF6">
        <w:trPr>
          <w:trHeight w:val="1753"/>
          <w:jc w:val="center"/>
        </w:trPr>
        <w:tc>
          <w:tcPr>
            <w:tcW w:w="8921" w:type="dxa"/>
          </w:tcPr>
          <w:p w14:paraId="76DE870D" w14:textId="04AE6584" w:rsidR="002100B1" w:rsidRDefault="002100B1" w:rsidP="00BE5907">
            <w:pPr>
              <w:pStyle w:val="CCTP-Puce1"/>
              <w:numPr>
                <w:ilvl w:val="0"/>
                <w:numId w:val="0"/>
              </w:numPr>
              <w:spacing w:before="120" w:after="0"/>
              <w:rPr>
                <w:b/>
                <w:bCs/>
                <w:u w:val="single"/>
              </w:rPr>
            </w:pPr>
            <w:bookmarkStart w:id="78" w:name="_Hlk188365641"/>
            <w:r w:rsidRPr="003D1721">
              <w:rPr>
                <w:b/>
                <w:bCs/>
                <w:u w:val="single"/>
              </w:rPr>
              <w:t>Réponse </w:t>
            </w:r>
            <w:r>
              <w:rPr>
                <w:b/>
                <w:bCs/>
                <w:u w:val="single"/>
              </w:rPr>
              <w:t>« </w:t>
            </w:r>
            <w:r w:rsidR="006337D4">
              <w:rPr>
                <w:b/>
                <w:bCs/>
                <w:u w:val="single"/>
              </w:rPr>
              <w:t>Pilotage</w:t>
            </w:r>
            <w:r>
              <w:rPr>
                <w:b/>
                <w:bCs/>
                <w:u w:val="single"/>
              </w:rPr>
              <w:t xml:space="preserve"> du marché » </w:t>
            </w:r>
            <w:r w:rsidRPr="003D1721">
              <w:rPr>
                <w:b/>
                <w:bCs/>
                <w:u w:val="single"/>
              </w:rPr>
              <w:t>:</w:t>
            </w:r>
          </w:p>
          <w:p w14:paraId="7E4C4615" w14:textId="77777777" w:rsidR="00541772" w:rsidRDefault="00541772" w:rsidP="00BE5907">
            <w:pPr>
              <w:pStyle w:val="CCTP-Puce1"/>
              <w:numPr>
                <w:ilvl w:val="0"/>
                <w:numId w:val="0"/>
              </w:numPr>
              <w:spacing w:before="120" w:after="0"/>
              <w:rPr>
                <w:b/>
                <w:bCs/>
                <w:u w:val="single"/>
              </w:rPr>
            </w:pPr>
          </w:p>
          <w:p w14:paraId="0A2A37EB" w14:textId="77777777" w:rsidR="00541772" w:rsidRDefault="00541772" w:rsidP="00BE5907">
            <w:pPr>
              <w:pStyle w:val="CCTP-Puce1"/>
              <w:numPr>
                <w:ilvl w:val="0"/>
                <w:numId w:val="0"/>
              </w:numPr>
              <w:spacing w:before="120" w:after="0"/>
              <w:rPr>
                <w:b/>
                <w:bCs/>
                <w:u w:val="single"/>
              </w:rPr>
            </w:pPr>
          </w:p>
          <w:p w14:paraId="47E91DCE" w14:textId="77777777" w:rsidR="00541772" w:rsidRDefault="00541772" w:rsidP="00BE5907">
            <w:pPr>
              <w:pStyle w:val="CCTP-Puce1"/>
              <w:numPr>
                <w:ilvl w:val="0"/>
                <w:numId w:val="0"/>
              </w:numPr>
              <w:spacing w:before="120" w:after="0"/>
              <w:rPr>
                <w:b/>
                <w:bCs/>
                <w:u w:val="single"/>
              </w:rPr>
            </w:pPr>
          </w:p>
          <w:p w14:paraId="2A64C00C" w14:textId="77777777" w:rsidR="00541772" w:rsidRDefault="00541772" w:rsidP="00BE5907">
            <w:pPr>
              <w:pStyle w:val="CCTP-Puce1"/>
              <w:numPr>
                <w:ilvl w:val="0"/>
                <w:numId w:val="0"/>
              </w:numPr>
              <w:spacing w:before="120" w:after="0"/>
              <w:rPr>
                <w:b/>
                <w:bCs/>
                <w:u w:val="single"/>
              </w:rPr>
            </w:pPr>
          </w:p>
          <w:p w14:paraId="0572B4E3" w14:textId="77777777" w:rsidR="00541772" w:rsidRDefault="00541772" w:rsidP="00BE5907">
            <w:pPr>
              <w:pStyle w:val="CCTP-Puce1"/>
              <w:numPr>
                <w:ilvl w:val="0"/>
                <w:numId w:val="0"/>
              </w:numPr>
              <w:spacing w:before="120" w:after="0"/>
              <w:rPr>
                <w:b/>
                <w:bCs/>
                <w:u w:val="single"/>
              </w:rPr>
            </w:pPr>
          </w:p>
          <w:p w14:paraId="782B3FCA" w14:textId="01289B4A" w:rsidR="00541772" w:rsidRPr="003D1721" w:rsidRDefault="00541772" w:rsidP="00BE5907">
            <w:pPr>
              <w:pStyle w:val="CCTP-Puce1"/>
              <w:numPr>
                <w:ilvl w:val="0"/>
                <w:numId w:val="0"/>
              </w:numPr>
              <w:spacing w:before="120" w:after="0"/>
              <w:rPr>
                <w:b/>
                <w:bCs/>
                <w:u w:val="single"/>
              </w:rPr>
            </w:pPr>
          </w:p>
        </w:tc>
      </w:tr>
      <w:bookmarkEnd w:id="78"/>
      <w:tr w:rsidR="006337D4" w:rsidRPr="003D1721" w14:paraId="38B2DD28" w14:textId="77777777" w:rsidTr="006337D4">
        <w:tblPrEx>
          <w:jc w:val="left"/>
        </w:tblPrEx>
        <w:trPr>
          <w:trHeight w:val="1753"/>
        </w:trPr>
        <w:tc>
          <w:tcPr>
            <w:tcW w:w="8921" w:type="dxa"/>
          </w:tcPr>
          <w:p w14:paraId="22FECABD" w14:textId="62C5F3D1" w:rsidR="006337D4" w:rsidRDefault="006337D4" w:rsidP="000B3596">
            <w:pPr>
              <w:pStyle w:val="CCTP-Puce1"/>
              <w:numPr>
                <w:ilvl w:val="0"/>
                <w:numId w:val="0"/>
              </w:numPr>
              <w:spacing w:before="120" w:after="0"/>
              <w:rPr>
                <w:b/>
                <w:bCs/>
                <w:u w:val="single"/>
              </w:rPr>
            </w:pPr>
            <w:r w:rsidRPr="003D1721">
              <w:rPr>
                <w:b/>
                <w:bCs/>
                <w:u w:val="single"/>
              </w:rPr>
              <w:t>Réponse </w:t>
            </w:r>
            <w:r>
              <w:rPr>
                <w:b/>
                <w:bCs/>
                <w:u w:val="single"/>
              </w:rPr>
              <w:t xml:space="preserve">« Gestion et suivi des commandes » </w:t>
            </w:r>
            <w:r w:rsidRPr="003D1721">
              <w:rPr>
                <w:b/>
                <w:bCs/>
                <w:u w:val="single"/>
              </w:rPr>
              <w:t>:</w:t>
            </w:r>
          </w:p>
          <w:p w14:paraId="23B46FB5" w14:textId="77777777" w:rsidR="006337D4" w:rsidRDefault="006337D4" w:rsidP="000B3596">
            <w:pPr>
              <w:pStyle w:val="CCTP-Puce1"/>
              <w:numPr>
                <w:ilvl w:val="0"/>
                <w:numId w:val="0"/>
              </w:numPr>
              <w:spacing w:before="120" w:after="0"/>
              <w:rPr>
                <w:b/>
                <w:bCs/>
                <w:u w:val="single"/>
              </w:rPr>
            </w:pPr>
          </w:p>
          <w:p w14:paraId="5C2E2B53" w14:textId="77777777" w:rsidR="006337D4" w:rsidRDefault="006337D4" w:rsidP="000B3596">
            <w:pPr>
              <w:pStyle w:val="CCTP-Puce1"/>
              <w:numPr>
                <w:ilvl w:val="0"/>
                <w:numId w:val="0"/>
              </w:numPr>
              <w:spacing w:before="120" w:after="0"/>
              <w:rPr>
                <w:b/>
                <w:bCs/>
                <w:u w:val="single"/>
              </w:rPr>
            </w:pPr>
          </w:p>
          <w:p w14:paraId="7240EE4F" w14:textId="77777777" w:rsidR="006337D4" w:rsidRDefault="006337D4" w:rsidP="000B3596">
            <w:pPr>
              <w:pStyle w:val="CCTP-Puce1"/>
              <w:numPr>
                <w:ilvl w:val="0"/>
                <w:numId w:val="0"/>
              </w:numPr>
              <w:spacing w:before="120" w:after="0"/>
              <w:rPr>
                <w:b/>
                <w:bCs/>
                <w:u w:val="single"/>
              </w:rPr>
            </w:pPr>
          </w:p>
          <w:p w14:paraId="400340C3" w14:textId="77777777" w:rsidR="006337D4" w:rsidRDefault="006337D4" w:rsidP="000B3596">
            <w:pPr>
              <w:pStyle w:val="CCTP-Puce1"/>
              <w:numPr>
                <w:ilvl w:val="0"/>
                <w:numId w:val="0"/>
              </w:numPr>
              <w:spacing w:before="120" w:after="0"/>
              <w:rPr>
                <w:b/>
                <w:bCs/>
                <w:u w:val="single"/>
              </w:rPr>
            </w:pPr>
          </w:p>
          <w:p w14:paraId="57D8609D" w14:textId="77777777" w:rsidR="006337D4" w:rsidRDefault="006337D4" w:rsidP="000B3596">
            <w:pPr>
              <w:pStyle w:val="CCTP-Puce1"/>
              <w:numPr>
                <w:ilvl w:val="0"/>
                <w:numId w:val="0"/>
              </w:numPr>
              <w:spacing w:before="120" w:after="0"/>
              <w:rPr>
                <w:b/>
                <w:bCs/>
                <w:u w:val="single"/>
              </w:rPr>
            </w:pPr>
          </w:p>
          <w:p w14:paraId="22FF56D5" w14:textId="77777777" w:rsidR="006337D4" w:rsidRPr="003D1721" w:rsidRDefault="006337D4" w:rsidP="000B3596">
            <w:pPr>
              <w:pStyle w:val="CCTP-Puce1"/>
              <w:numPr>
                <w:ilvl w:val="0"/>
                <w:numId w:val="0"/>
              </w:numPr>
              <w:spacing w:before="120" w:after="0"/>
              <w:rPr>
                <w:b/>
                <w:bCs/>
                <w:u w:val="single"/>
              </w:rPr>
            </w:pPr>
          </w:p>
        </w:tc>
      </w:tr>
    </w:tbl>
    <w:p w14:paraId="518DFFA2" w14:textId="77777777" w:rsidR="006F5DD1" w:rsidRPr="002A6816" w:rsidRDefault="006F5DD1" w:rsidP="00BE5907">
      <w:pPr>
        <w:rPr>
          <w:rFonts w:ascii="Calibri" w:eastAsia="Calibri" w:hAnsi="Calibri"/>
          <w:b/>
          <w:szCs w:val="22"/>
          <w:lang w:eastAsia="en-US"/>
        </w:rPr>
      </w:pPr>
    </w:p>
    <w:sectPr w:rsidR="006F5DD1" w:rsidRPr="002A6816" w:rsidSect="004051E5">
      <w:footerReference w:type="even" r:id="rId8"/>
      <w:footerReference w:type="default" r:id="rId9"/>
      <w:pgSz w:w="11906" w:h="16838"/>
      <w:pgMar w:top="899" w:right="1558"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C020DE" w14:textId="77777777" w:rsidR="007309C2" w:rsidRDefault="007309C2">
      <w:r>
        <w:separator/>
      </w:r>
    </w:p>
  </w:endnote>
  <w:endnote w:type="continuationSeparator" w:id="0">
    <w:p w14:paraId="3A85B651" w14:textId="77777777" w:rsidR="007309C2" w:rsidRDefault="007309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Gras">
    <w:panose1 w:val="020B07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94490" w14:textId="32516580" w:rsidR="0086622F" w:rsidRDefault="0086622F" w:rsidP="0098490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F81669">
      <w:rPr>
        <w:rStyle w:val="Numrodepage"/>
        <w:noProof/>
      </w:rPr>
      <w:t>1</w:t>
    </w:r>
    <w:r>
      <w:rPr>
        <w:rStyle w:val="Numrodepage"/>
      </w:rPr>
      <w:fldChar w:fldCharType="end"/>
    </w:r>
  </w:p>
  <w:p w14:paraId="5E6818B6" w14:textId="77777777" w:rsidR="0086622F" w:rsidRDefault="0086622F" w:rsidP="00E41D7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4460"/>
      <w:gridCol w:w="4461"/>
    </w:tblGrid>
    <w:tr w:rsidR="00251927" w14:paraId="2FB09CB5" w14:textId="77777777" w:rsidTr="00251927">
      <w:tc>
        <w:tcPr>
          <w:tcW w:w="4460" w:type="dxa"/>
          <w:shd w:val="clear" w:color="auto" w:fill="D9D9D9" w:themeFill="background1" w:themeFillShade="D9"/>
        </w:tcPr>
        <w:p w14:paraId="6A49B113" w14:textId="7C2D2E1E" w:rsidR="00251927" w:rsidRPr="00251927" w:rsidRDefault="00251927" w:rsidP="00251927">
          <w:pPr>
            <w:pStyle w:val="Pieddepage"/>
            <w:spacing w:before="0" w:after="0"/>
            <w:ind w:right="360"/>
            <w:rPr>
              <w:rFonts w:cs="Arial"/>
              <w:b/>
              <w:bCs/>
            </w:rPr>
          </w:pPr>
          <w:r w:rsidRPr="00251927">
            <w:rPr>
              <w:rFonts w:cs="Arial"/>
              <w:b/>
              <w:bCs/>
            </w:rPr>
            <w:t xml:space="preserve">CMT </w:t>
          </w:r>
          <w:r w:rsidR="003A1809">
            <w:rPr>
              <w:rFonts w:cs="Arial"/>
              <w:b/>
              <w:bCs/>
            </w:rPr>
            <w:t>- 202</w:t>
          </w:r>
          <w:r w:rsidR="00F44C2E">
            <w:rPr>
              <w:rFonts w:cs="Arial"/>
              <w:b/>
              <w:bCs/>
            </w:rPr>
            <w:t>4060</w:t>
          </w:r>
        </w:p>
      </w:tc>
      <w:tc>
        <w:tcPr>
          <w:tcW w:w="4461" w:type="dxa"/>
          <w:shd w:val="clear" w:color="auto" w:fill="D9D9D9" w:themeFill="background1" w:themeFillShade="D9"/>
        </w:tcPr>
        <w:p w14:paraId="281B058C" w14:textId="2369228E" w:rsidR="00251927" w:rsidRDefault="00251927" w:rsidP="00251927">
          <w:pPr>
            <w:pStyle w:val="Pieddepage"/>
            <w:spacing w:before="0" w:after="0"/>
            <w:ind w:right="360"/>
            <w:jc w:val="right"/>
            <w:rPr>
              <w:rFonts w:cs="Arial"/>
            </w:rPr>
          </w:pPr>
          <w:r>
            <w:t xml:space="preserve">Page </w:t>
          </w:r>
          <w:r>
            <w:rPr>
              <w:b/>
              <w:bCs/>
              <w:sz w:val="24"/>
              <w:szCs w:val="24"/>
            </w:rPr>
            <w:fldChar w:fldCharType="begin"/>
          </w:r>
          <w:r>
            <w:rPr>
              <w:b/>
              <w:bCs/>
            </w:rPr>
            <w:instrText>PAGE</w:instrText>
          </w:r>
          <w:r>
            <w:rPr>
              <w:b/>
              <w:bCs/>
              <w:sz w:val="24"/>
              <w:szCs w:val="24"/>
            </w:rPr>
            <w:fldChar w:fldCharType="separate"/>
          </w:r>
          <w:r>
            <w:rPr>
              <w:b/>
              <w:bCs/>
              <w:sz w:val="24"/>
              <w:szCs w:val="24"/>
            </w:rPr>
            <w:t>21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sz w:val="24"/>
              <w:szCs w:val="24"/>
            </w:rPr>
            <w:t>23</w:t>
          </w:r>
          <w:r>
            <w:rPr>
              <w:b/>
              <w:bCs/>
              <w:sz w:val="24"/>
              <w:szCs w:val="24"/>
            </w:rPr>
            <w:fldChar w:fldCharType="end"/>
          </w:r>
        </w:p>
      </w:tc>
    </w:tr>
  </w:tbl>
  <w:p w14:paraId="6379E4D0" w14:textId="77777777" w:rsidR="0086622F" w:rsidRPr="0039699C" w:rsidRDefault="0086622F" w:rsidP="00251927">
    <w:pPr>
      <w:pStyle w:val="Pieddepage"/>
      <w:spacing w:before="0" w:after="0"/>
      <w:ind w:right="360"/>
      <w:rPr>
        <w:rFonts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F4DE9B" w14:textId="77777777" w:rsidR="007309C2" w:rsidRDefault="007309C2">
      <w:r>
        <w:separator/>
      </w:r>
    </w:p>
  </w:footnote>
  <w:footnote w:type="continuationSeparator" w:id="0">
    <w:p w14:paraId="1B20F119" w14:textId="77777777" w:rsidR="007309C2" w:rsidRDefault="007309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B6572"/>
    <w:multiLevelType w:val="hybridMultilevel"/>
    <w:tmpl w:val="0A7A3C14"/>
    <w:lvl w:ilvl="0" w:tplc="040C000D">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 w15:restartNumberingAfterBreak="0">
    <w:nsid w:val="0CB10DFB"/>
    <w:multiLevelType w:val="hybridMultilevel"/>
    <w:tmpl w:val="5F68B52C"/>
    <w:lvl w:ilvl="0" w:tplc="66C8A40E">
      <w:start w:val="4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1459F7"/>
    <w:multiLevelType w:val="hybridMultilevel"/>
    <w:tmpl w:val="48DC91DC"/>
    <w:styleLink w:val="Style3import"/>
    <w:lvl w:ilvl="0" w:tplc="424A7836">
      <w:start w:val="1"/>
      <w:numFmt w:val="bullet"/>
      <w:lvlText w:val="-"/>
      <w:lvlJc w:val="left"/>
      <w:pPr>
        <w:ind w:left="7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1974CFF4">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665E9950">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07DC0194">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EC46C172">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DCBE0CE0">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30A695BA">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6F72DAA4">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7E448FC8">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10292871"/>
    <w:multiLevelType w:val="hybridMultilevel"/>
    <w:tmpl w:val="2794E68A"/>
    <w:lvl w:ilvl="0" w:tplc="040C0003">
      <w:start w:val="1"/>
      <w:numFmt w:val="bullet"/>
      <w:lvlText w:val="o"/>
      <w:lvlJc w:val="left"/>
      <w:pPr>
        <w:ind w:left="1776" w:hanging="360"/>
      </w:pPr>
      <w:rPr>
        <w:rFonts w:ascii="Courier New" w:hAnsi="Courier New" w:cs="Courier New"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4" w15:restartNumberingAfterBreak="0">
    <w:nsid w:val="126E287E"/>
    <w:multiLevelType w:val="hybridMultilevel"/>
    <w:tmpl w:val="5930DC90"/>
    <w:lvl w:ilvl="0" w:tplc="040C0003">
      <w:start w:val="1"/>
      <w:numFmt w:val="bullet"/>
      <w:lvlText w:val="o"/>
      <w:lvlJc w:val="left"/>
      <w:pPr>
        <w:ind w:left="1776" w:hanging="360"/>
      </w:pPr>
      <w:rPr>
        <w:rFonts w:ascii="Courier New" w:hAnsi="Courier New" w:cs="Courier New" w:hint="default"/>
      </w:rPr>
    </w:lvl>
    <w:lvl w:ilvl="1" w:tplc="FFFFFFFF" w:tentative="1">
      <w:start w:val="1"/>
      <w:numFmt w:val="bullet"/>
      <w:lvlText w:val="o"/>
      <w:lvlJc w:val="left"/>
      <w:pPr>
        <w:ind w:left="2496" w:hanging="360"/>
      </w:pPr>
      <w:rPr>
        <w:rFonts w:ascii="Courier New" w:hAnsi="Courier New" w:cs="Courier New" w:hint="default"/>
      </w:rPr>
    </w:lvl>
    <w:lvl w:ilvl="2" w:tplc="FFFFFFFF" w:tentative="1">
      <w:start w:val="1"/>
      <w:numFmt w:val="bullet"/>
      <w:lvlText w:val=""/>
      <w:lvlJc w:val="left"/>
      <w:pPr>
        <w:ind w:left="3216" w:hanging="360"/>
      </w:pPr>
      <w:rPr>
        <w:rFonts w:ascii="Wingdings" w:hAnsi="Wingdings" w:hint="default"/>
      </w:rPr>
    </w:lvl>
    <w:lvl w:ilvl="3" w:tplc="FFFFFFFF" w:tentative="1">
      <w:start w:val="1"/>
      <w:numFmt w:val="bullet"/>
      <w:lvlText w:val=""/>
      <w:lvlJc w:val="left"/>
      <w:pPr>
        <w:ind w:left="3936" w:hanging="360"/>
      </w:pPr>
      <w:rPr>
        <w:rFonts w:ascii="Symbol" w:hAnsi="Symbol" w:hint="default"/>
      </w:rPr>
    </w:lvl>
    <w:lvl w:ilvl="4" w:tplc="FFFFFFFF" w:tentative="1">
      <w:start w:val="1"/>
      <w:numFmt w:val="bullet"/>
      <w:lvlText w:val="o"/>
      <w:lvlJc w:val="left"/>
      <w:pPr>
        <w:ind w:left="4656" w:hanging="360"/>
      </w:pPr>
      <w:rPr>
        <w:rFonts w:ascii="Courier New" w:hAnsi="Courier New" w:cs="Courier New" w:hint="default"/>
      </w:rPr>
    </w:lvl>
    <w:lvl w:ilvl="5" w:tplc="FFFFFFFF" w:tentative="1">
      <w:start w:val="1"/>
      <w:numFmt w:val="bullet"/>
      <w:lvlText w:val=""/>
      <w:lvlJc w:val="left"/>
      <w:pPr>
        <w:ind w:left="5376" w:hanging="360"/>
      </w:pPr>
      <w:rPr>
        <w:rFonts w:ascii="Wingdings" w:hAnsi="Wingdings" w:hint="default"/>
      </w:rPr>
    </w:lvl>
    <w:lvl w:ilvl="6" w:tplc="FFFFFFFF" w:tentative="1">
      <w:start w:val="1"/>
      <w:numFmt w:val="bullet"/>
      <w:lvlText w:val=""/>
      <w:lvlJc w:val="left"/>
      <w:pPr>
        <w:ind w:left="6096" w:hanging="360"/>
      </w:pPr>
      <w:rPr>
        <w:rFonts w:ascii="Symbol" w:hAnsi="Symbol" w:hint="default"/>
      </w:rPr>
    </w:lvl>
    <w:lvl w:ilvl="7" w:tplc="FFFFFFFF" w:tentative="1">
      <w:start w:val="1"/>
      <w:numFmt w:val="bullet"/>
      <w:lvlText w:val="o"/>
      <w:lvlJc w:val="left"/>
      <w:pPr>
        <w:ind w:left="6816" w:hanging="360"/>
      </w:pPr>
      <w:rPr>
        <w:rFonts w:ascii="Courier New" w:hAnsi="Courier New" w:cs="Courier New" w:hint="default"/>
      </w:rPr>
    </w:lvl>
    <w:lvl w:ilvl="8" w:tplc="FFFFFFFF" w:tentative="1">
      <w:start w:val="1"/>
      <w:numFmt w:val="bullet"/>
      <w:lvlText w:val=""/>
      <w:lvlJc w:val="left"/>
      <w:pPr>
        <w:ind w:left="7536" w:hanging="360"/>
      </w:pPr>
      <w:rPr>
        <w:rFonts w:ascii="Wingdings" w:hAnsi="Wingdings" w:hint="default"/>
      </w:rPr>
    </w:lvl>
  </w:abstractNum>
  <w:abstractNum w:abstractNumId="5" w15:restartNumberingAfterBreak="0">
    <w:nsid w:val="16C35C29"/>
    <w:multiLevelType w:val="hybridMultilevel"/>
    <w:tmpl w:val="8DA8D008"/>
    <w:lvl w:ilvl="0" w:tplc="EBEC4618">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BB80833"/>
    <w:multiLevelType w:val="multilevel"/>
    <w:tmpl w:val="B334728E"/>
    <w:lvl w:ilvl="0">
      <w:start w:val="1"/>
      <w:numFmt w:val="decimal"/>
      <w:lvlText w:val="%1."/>
      <w:lvlJc w:val="left"/>
      <w:pPr>
        <w:ind w:left="360" w:hanging="360"/>
      </w:pPr>
      <w:rPr>
        <w:rFonts w:hint="default"/>
      </w:rPr>
    </w:lvl>
    <w:lvl w:ilvl="1">
      <w:start w:val="1"/>
      <w:numFmt w:val="decimal"/>
      <w:pStyle w:val="Titre1"/>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EA136E9"/>
    <w:multiLevelType w:val="hybridMultilevel"/>
    <w:tmpl w:val="B4082CCA"/>
    <w:lvl w:ilvl="0" w:tplc="040C0003">
      <w:start w:val="1"/>
      <w:numFmt w:val="bullet"/>
      <w:lvlText w:val="o"/>
      <w:lvlJc w:val="left"/>
      <w:pPr>
        <w:ind w:left="2160" w:hanging="360"/>
      </w:pPr>
      <w:rPr>
        <w:rFonts w:ascii="Courier New" w:hAnsi="Courier New" w:cs="Courier New"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8" w15:restartNumberingAfterBreak="0">
    <w:nsid w:val="1F2C2536"/>
    <w:multiLevelType w:val="hybridMultilevel"/>
    <w:tmpl w:val="57560248"/>
    <w:lvl w:ilvl="0" w:tplc="040C0003">
      <w:start w:val="1"/>
      <w:numFmt w:val="bullet"/>
      <w:lvlText w:val="o"/>
      <w:lvlJc w:val="left"/>
      <w:pPr>
        <w:ind w:left="1776" w:hanging="360"/>
      </w:pPr>
      <w:rPr>
        <w:rFonts w:ascii="Courier New" w:hAnsi="Courier New" w:cs="Courier New"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9" w15:restartNumberingAfterBreak="0">
    <w:nsid w:val="274B1836"/>
    <w:multiLevelType w:val="hybridMultilevel"/>
    <w:tmpl w:val="EF0666A6"/>
    <w:lvl w:ilvl="0" w:tplc="6F96387C">
      <w:numFmt w:val="bullet"/>
      <w:lvlText w:val=""/>
      <w:lvlJc w:val="left"/>
      <w:pPr>
        <w:ind w:left="953" w:hanging="360"/>
      </w:pPr>
      <w:rPr>
        <w:rFonts w:ascii="Wingdings" w:eastAsia="Wingdings" w:hAnsi="Wingdings" w:cs="Wingdings" w:hint="default"/>
        <w:b w:val="0"/>
        <w:bCs w:val="0"/>
        <w:i w:val="0"/>
        <w:iCs w:val="0"/>
        <w:w w:val="99"/>
        <w:sz w:val="20"/>
        <w:szCs w:val="20"/>
        <w:lang w:val="fr-FR" w:eastAsia="en-US" w:bidi="ar-SA"/>
      </w:rPr>
    </w:lvl>
    <w:lvl w:ilvl="1" w:tplc="69BAA6FA">
      <w:numFmt w:val="bullet"/>
      <w:lvlText w:val="•"/>
      <w:lvlJc w:val="left"/>
      <w:pPr>
        <w:ind w:left="1872" w:hanging="360"/>
      </w:pPr>
      <w:rPr>
        <w:rFonts w:hint="default"/>
        <w:lang w:val="fr-FR" w:eastAsia="en-US" w:bidi="ar-SA"/>
      </w:rPr>
    </w:lvl>
    <w:lvl w:ilvl="2" w:tplc="4A4EED2E">
      <w:numFmt w:val="bullet"/>
      <w:lvlText w:val="•"/>
      <w:lvlJc w:val="left"/>
      <w:pPr>
        <w:ind w:left="2785" w:hanging="360"/>
      </w:pPr>
      <w:rPr>
        <w:rFonts w:hint="default"/>
        <w:lang w:val="fr-FR" w:eastAsia="en-US" w:bidi="ar-SA"/>
      </w:rPr>
    </w:lvl>
    <w:lvl w:ilvl="3" w:tplc="8FB4742C">
      <w:numFmt w:val="bullet"/>
      <w:lvlText w:val="•"/>
      <w:lvlJc w:val="left"/>
      <w:pPr>
        <w:ind w:left="3697" w:hanging="360"/>
      </w:pPr>
      <w:rPr>
        <w:rFonts w:hint="default"/>
        <w:lang w:val="fr-FR" w:eastAsia="en-US" w:bidi="ar-SA"/>
      </w:rPr>
    </w:lvl>
    <w:lvl w:ilvl="4" w:tplc="218EB54A">
      <w:numFmt w:val="bullet"/>
      <w:lvlText w:val="•"/>
      <w:lvlJc w:val="left"/>
      <w:pPr>
        <w:ind w:left="4610" w:hanging="360"/>
      </w:pPr>
      <w:rPr>
        <w:rFonts w:hint="default"/>
        <w:lang w:val="fr-FR" w:eastAsia="en-US" w:bidi="ar-SA"/>
      </w:rPr>
    </w:lvl>
    <w:lvl w:ilvl="5" w:tplc="6F90685A">
      <w:numFmt w:val="bullet"/>
      <w:lvlText w:val="•"/>
      <w:lvlJc w:val="left"/>
      <w:pPr>
        <w:ind w:left="5523" w:hanging="360"/>
      </w:pPr>
      <w:rPr>
        <w:rFonts w:hint="default"/>
        <w:lang w:val="fr-FR" w:eastAsia="en-US" w:bidi="ar-SA"/>
      </w:rPr>
    </w:lvl>
    <w:lvl w:ilvl="6" w:tplc="D0C22014">
      <w:numFmt w:val="bullet"/>
      <w:lvlText w:val="•"/>
      <w:lvlJc w:val="left"/>
      <w:pPr>
        <w:ind w:left="6435" w:hanging="360"/>
      </w:pPr>
      <w:rPr>
        <w:rFonts w:hint="default"/>
        <w:lang w:val="fr-FR" w:eastAsia="en-US" w:bidi="ar-SA"/>
      </w:rPr>
    </w:lvl>
    <w:lvl w:ilvl="7" w:tplc="FBF203FC">
      <w:numFmt w:val="bullet"/>
      <w:lvlText w:val="•"/>
      <w:lvlJc w:val="left"/>
      <w:pPr>
        <w:ind w:left="7348" w:hanging="360"/>
      </w:pPr>
      <w:rPr>
        <w:rFonts w:hint="default"/>
        <w:lang w:val="fr-FR" w:eastAsia="en-US" w:bidi="ar-SA"/>
      </w:rPr>
    </w:lvl>
    <w:lvl w:ilvl="8" w:tplc="5B902168">
      <w:numFmt w:val="bullet"/>
      <w:lvlText w:val="•"/>
      <w:lvlJc w:val="left"/>
      <w:pPr>
        <w:ind w:left="8261" w:hanging="360"/>
      </w:pPr>
      <w:rPr>
        <w:rFonts w:hint="default"/>
        <w:lang w:val="fr-FR" w:eastAsia="en-US" w:bidi="ar-SA"/>
      </w:rPr>
    </w:lvl>
  </w:abstractNum>
  <w:abstractNum w:abstractNumId="10" w15:restartNumberingAfterBreak="0">
    <w:nsid w:val="27B33DA0"/>
    <w:multiLevelType w:val="hybridMultilevel"/>
    <w:tmpl w:val="D1B46C98"/>
    <w:lvl w:ilvl="0" w:tplc="EE388AE2">
      <w:start w:val="6"/>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89E5E8F"/>
    <w:multiLevelType w:val="hybridMultilevel"/>
    <w:tmpl w:val="90CED64A"/>
    <w:lvl w:ilvl="0" w:tplc="2E049BC6">
      <w:start w:val="2"/>
      <w:numFmt w:val="bullet"/>
      <w:lvlText w:val="-"/>
      <w:lvlJc w:val="left"/>
      <w:pPr>
        <w:ind w:left="720" w:hanging="360"/>
      </w:pPr>
      <w:rPr>
        <w:rFonts w:ascii="Arial" w:eastAsia="Times New Roman" w:hAnsi="Arial" w:cs="Symbol" w:hint="default"/>
      </w:rPr>
    </w:lvl>
    <w:lvl w:ilvl="1" w:tplc="040C0003">
      <w:start w:val="1"/>
      <w:numFmt w:val="bullet"/>
      <w:lvlText w:val="o"/>
      <w:lvlJc w:val="left"/>
      <w:pPr>
        <w:ind w:left="1440" w:hanging="360"/>
      </w:pPr>
      <w:rPr>
        <w:rFonts w:ascii="Courier New" w:hAnsi="Courier New"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Tahoma"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Tahoma"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AE831FF"/>
    <w:multiLevelType w:val="hybridMultilevel"/>
    <w:tmpl w:val="89E0DF62"/>
    <w:lvl w:ilvl="0" w:tplc="00000003">
      <w:start w:val="1"/>
      <w:numFmt w:val="bullet"/>
      <w:pStyle w:val="CCTP-Puce1"/>
      <w:lvlText w:val=""/>
      <w:lvlJc w:val="left"/>
      <w:pPr>
        <w:ind w:left="720" w:hanging="360"/>
      </w:pPr>
      <w:rPr>
        <w:rFonts w:ascii="Symbol" w:hAnsi="Symbol" w:hint="default"/>
        <w:color w:val="98480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numFmt w:val="bullet"/>
      <w:lvlText w:val=""/>
      <w:lvlJc w:val="left"/>
      <w:pPr>
        <w:ind w:left="2880" w:hanging="360"/>
      </w:pPr>
      <w:rPr>
        <w:rFonts w:ascii="Wingdings" w:eastAsia="Times New Roman" w:hAnsi="Wingdings" w:cs="Times New Roman"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E0B5F4A"/>
    <w:multiLevelType w:val="hybridMultilevel"/>
    <w:tmpl w:val="9D5EC3EC"/>
    <w:lvl w:ilvl="0" w:tplc="EBEC4618">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F9753BC"/>
    <w:multiLevelType w:val="hybridMultilevel"/>
    <w:tmpl w:val="F028B262"/>
    <w:lvl w:ilvl="0" w:tplc="C68442B0">
      <w:start w:val="10"/>
      <w:numFmt w:val="bullet"/>
      <w:lvlText w:val="-"/>
      <w:lvlJc w:val="left"/>
      <w:pPr>
        <w:ind w:left="720" w:hanging="360"/>
      </w:pPr>
      <w:rPr>
        <w:rFonts w:ascii="Arial" w:eastAsia="Times New Roman" w:hAnsi="Arial" w:cs="Symbol" w:hint="default"/>
      </w:rPr>
    </w:lvl>
    <w:lvl w:ilvl="1" w:tplc="040C0003">
      <w:start w:val="1"/>
      <w:numFmt w:val="bullet"/>
      <w:lvlText w:val="o"/>
      <w:lvlJc w:val="left"/>
      <w:pPr>
        <w:ind w:left="1440" w:hanging="360"/>
      </w:pPr>
      <w:rPr>
        <w:rFonts w:ascii="Courier New" w:hAnsi="Courier New" w:cs="Tahoma"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Tahoma"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Tahoma"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03C0B0F"/>
    <w:multiLevelType w:val="hybridMultilevel"/>
    <w:tmpl w:val="D1A4F8E2"/>
    <w:lvl w:ilvl="0" w:tplc="5B36848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20D7C65"/>
    <w:multiLevelType w:val="multilevel"/>
    <w:tmpl w:val="D5B29354"/>
    <w:lvl w:ilvl="0">
      <w:start w:val="1"/>
      <w:numFmt w:val="decimal"/>
      <w:pStyle w:val="Titre"/>
      <w:lvlText w:val="Chapitre %1."/>
      <w:lvlJc w:val="left"/>
      <w:pPr>
        <w:ind w:left="786" w:hanging="786"/>
      </w:pPr>
      <w:rPr>
        <w:rFonts w:hint="default"/>
      </w:rPr>
    </w:lvl>
    <w:lvl w:ilvl="1">
      <w:start w:val="1"/>
      <w:numFmt w:val="decimal"/>
      <w:pStyle w:val="Titre10"/>
      <w:lvlText w:val="%1.%2."/>
      <w:lvlJc w:val="left"/>
      <w:pPr>
        <w:ind w:left="792" w:hanging="792"/>
      </w:pPr>
      <w:rPr>
        <w:rFonts w:hint="default"/>
      </w:rPr>
    </w:lvl>
    <w:lvl w:ilvl="2">
      <w:start w:val="1"/>
      <w:numFmt w:val="decimal"/>
      <w:pStyle w:val="Titre2"/>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5864896"/>
    <w:multiLevelType w:val="hybridMultilevel"/>
    <w:tmpl w:val="BA18E256"/>
    <w:lvl w:ilvl="0" w:tplc="040C0003">
      <w:start w:val="1"/>
      <w:numFmt w:val="bullet"/>
      <w:lvlText w:val="o"/>
      <w:lvlJc w:val="left"/>
      <w:pPr>
        <w:ind w:left="2484" w:hanging="360"/>
      </w:pPr>
      <w:rPr>
        <w:rFonts w:ascii="Courier New" w:hAnsi="Courier New" w:cs="Courier New"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18" w15:restartNumberingAfterBreak="0">
    <w:nsid w:val="68F71B35"/>
    <w:multiLevelType w:val="multilevel"/>
    <w:tmpl w:val="99C80030"/>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72D64080"/>
    <w:multiLevelType w:val="hybridMultilevel"/>
    <w:tmpl w:val="69B4B18A"/>
    <w:lvl w:ilvl="0" w:tplc="040C0003">
      <w:start w:val="1"/>
      <w:numFmt w:val="bullet"/>
      <w:lvlText w:val="o"/>
      <w:lvlJc w:val="left"/>
      <w:pPr>
        <w:ind w:left="1776" w:hanging="360"/>
      </w:pPr>
      <w:rPr>
        <w:rFonts w:ascii="Courier New" w:hAnsi="Courier New" w:cs="Courier New" w:hint="default"/>
      </w:rPr>
    </w:lvl>
    <w:lvl w:ilvl="1" w:tplc="FFFFFFFF" w:tentative="1">
      <w:start w:val="1"/>
      <w:numFmt w:val="bullet"/>
      <w:lvlText w:val="o"/>
      <w:lvlJc w:val="left"/>
      <w:pPr>
        <w:ind w:left="2496" w:hanging="360"/>
      </w:pPr>
      <w:rPr>
        <w:rFonts w:ascii="Courier New" w:hAnsi="Courier New" w:cs="Courier New" w:hint="default"/>
      </w:rPr>
    </w:lvl>
    <w:lvl w:ilvl="2" w:tplc="FFFFFFFF" w:tentative="1">
      <w:start w:val="1"/>
      <w:numFmt w:val="bullet"/>
      <w:lvlText w:val=""/>
      <w:lvlJc w:val="left"/>
      <w:pPr>
        <w:ind w:left="3216" w:hanging="360"/>
      </w:pPr>
      <w:rPr>
        <w:rFonts w:ascii="Wingdings" w:hAnsi="Wingdings" w:hint="default"/>
      </w:rPr>
    </w:lvl>
    <w:lvl w:ilvl="3" w:tplc="FFFFFFFF" w:tentative="1">
      <w:start w:val="1"/>
      <w:numFmt w:val="bullet"/>
      <w:lvlText w:val=""/>
      <w:lvlJc w:val="left"/>
      <w:pPr>
        <w:ind w:left="3936" w:hanging="360"/>
      </w:pPr>
      <w:rPr>
        <w:rFonts w:ascii="Symbol" w:hAnsi="Symbol" w:hint="default"/>
      </w:rPr>
    </w:lvl>
    <w:lvl w:ilvl="4" w:tplc="FFFFFFFF" w:tentative="1">
      <w:start w:val="1"/>
      <w:numFmt w:val="bullet"/>
      <w:lvlText w:val="o"/>
      <w:lvlJc w:val="left"/>
      <w:pPr>
        <w:ind w:left="4656" w:hanging="360"/>
      </w:pPr>
      <w:rPr>
        <w:rFonts w:ascii="Courier New" w:hAnsi="Courier New" w:cs="Courier New" w:hint="default"/>
      </w:rPr>
    </w:lvl>
    <w:lvl w:ilvl="5" w:tplc="FFFFFFFF" w:tentative="1">
      <w:start w:val="1"/>
      <w:numFmt w:val="bullet"/>
      <w:lvlText w:val=""/>
      <w:lvlJc w:val="left"/>
      <w:pPr>
        <w:ind w:left="5376" w:hanging="360"/>
      </w:pPr>
      <w:rPr>
        <w:rFonts w:ascii="Wingdings" w:hAnsi="Wingdings" w:hint="default"/>
      </w:rPr>
    </w:lvl>
    <w:lvl w:ilvl="6" w:tplc="FFFFFFFF" w:tentative="1">
      <w:start w:val="1"/>
      <w:numFmt w:val="bullet"/>
      <w:lvlText w:val=""/>
      <w:lvlJc w:val="left"/>
      <w:pPr>
        <w:ind w:left="6096" w:hanging="360"/>
      </w:pPr>
      <w:rPr>
        <w:rFonts w:ascii="Symbol" w:hAnsi="Symbol" w:hint="default"/>
      </w:rPr>
    </w:lvl>
    <w:lvl w:ilvl="7" w:tplc="FFFFFFFF" w:tentative="1">
      <w:start w:val="1"/>
      <w:numFmt w:val="bullet"/>
      <w:lvlText w:val="o"/>
      <w:lvlJc w:val="left"/>
      <w:pPr>
        <w:ind w:left="6816" w:hanging="360"/>
      </w:pPr>
      <w:rPr>
        <w:rFonts w:ascii="Courier New" w:hAnsi="Courier New" w:cs="Courier New" w:hint="default"/>
      </w:rPr>
    </w:lvl>
    <w:lvl w:ilvl="8" w:tplc="FFFFFFFF" w:tentative="1">
      <w:start w:val="1"/>
      <w:numFmt w:val="bullet"/>
      <w:lvlText w:val=""/>
      <w:lvlJc w:val="left"/>
      <w:pPr>
        <w:ind w:left="7536" w:hanging="360"/>
      </w:pPr>
      <w:rPr>
        <w:rFonts w:ascii="Wingdings" w:hAnsi="Wingdings" w:hint="default"/>
      </w:rPr>
    </w:lvl>
  </w:abstractNum>
  <w:abstractNum w:abstractNumId="20" w15:restartNumberingAfterBreak="0">
    <w:nsid w:val="7EB07BD6"/>
    <w:multiLevelType w:val="hybridMultilevel"/>
    <w:tmpl w:val="47C486AE"/>
    <w:lvl w:ilvl="0" w:tplc="040C0003">
      <w:start w:val="1"/>
      <w:numFmt w:val="bullet"/>
      <w:lvlText w:val="o"/>
      <w:lvlJc w:val="left"/>
      <w:pPr>
        <w:ind w:left="-696" w:hanging="360"/>
      </w:pPr>
      <w:rPr>
        <w:rFonts w:ascii="Courier New" w:hAnsi="Courier New" w:cs="Courier New" w:hint="default"/>
      </w:rPr>
    </w:lvl>
    <w:lvl w:ilvl="1" w:tplc="040C0003" w:tentative="1">
      <w:start w:val="1"/>
      <w:numFmt w:val="bullet"/>
      <w:lvlText w:val="o"/>
      <w:lvlJc w:val="left"/>
      <w:pPr>
        <w:ind w:left="24" w:hanging="360"/>
      </w:pPr>
      <w:rPr>
        <w:rFonts w:ascii="Courier New" w:hAnsi="Courier New" w:cs="Courier New" w:hint="default"/>
      </w:rPr>
    </w:lvl>
    <w:lvl w:ilvl="2" w:tplc="040C0005" w:tentative="1">
      <w:start w:val="1"/>
      <w:numFmt w:val="bullet"/>
      <w:lvlText w:val=""/>
      <w:lvlJc w:val="left"/>
      <w:pPr>
        <w:ind w:left="744" w:hanging="360"/>
      </w:pPr>
      <w:rPr>
        <w:rFonts w:ascii="Wingdings" w:hAnsi="Wingdings" w:hint="default"/>
      </w:rPr>
    </w:lvl>
    <w:lvl w:ilvl="3" w:tplc="040C0001" w:tentative="1">
      <w:start w:val="1"/>
      <w:numFmt w:val="bullet"/>
      <w:lvlText w:val=""/>
      <w:lvlJc w:val="left"/>
      <w:pPr>
        <w:ind w:left="1464" w:hanging="360"/>
      </w:pPr>
      <w:rPr>
        <w:rFonts w:ascii="Symbol" w:hAnsi="Symbol" w:hint="default"/>
      </w:rPr>
    </w:lvl>
    <w:lvl w:ilvl="4" w:tplc="040C0003" w:tentative="1">
      <w:start w:val="1"/>
      <w:numFmt w:val="bullet"/>
      <w:lvlText w:val="o"/>
      <w:lvlJc w:val="left"/>
      <w:pPr>
        <w:ind w:left="2184" w:hanging="360"/>
      </w:pPr>
      <w:rPr>
        <w:rFonts w:ascii="Courier New" w:hAnsi="Courier New" w:cs="Courier New" w:hint="default"/>
      </w:rPr>
    </w:lvl>
    <w:lvl w:ilvl="5" w:tplc="040C0005" w:tentative="1">
      <w:start w:val="1"/>
      <w:numFmt w:val="bullet"/>
      <w:lvlText w:val=""/>
      <w:lvlJc w:val="left"/>
      <w:pPr>
        <w:ind w:left="2904" w:hanging="360"/>
      </w:pPr>
      <w:rPr>
        <w:rFonts w:ascii="Wingdings" w:hAnsi="Wingdings" w:hint="default"/>
      </w:rPr>
    </w:lvl>
    <w:lvl w:ilvl="6" w:tplc="040C0001" w:tentative="1">
      <w:start w:val="1"/>
      <w:numFmt w:val="bullet"/>
      <w:lvlText w:val=""/>
      <w:lvlJc w:val="left"/>
      <w:pPr>
        <w:ind w:left="3624" w:hanging="360"/>
      </w:pPr>
      <w:rPr>
        <w:rFonts w:ascii="Symbol" w:hAnsi="Symbol" w:hint="default"/>
      </w:rPr>
    </w:lvl>
    <w:lvl w:ilvl="7" w:tplc="040C0003" w:tentative="1">
      <w:start w:val="1"/>
      <w:numFmt w:val="bullet"/>
      <w:lvlText w:val="o"/>
      <w:lvlJc w:val="left"/>
      <w:pPr>
        <w:ind w:left="4344" w:hanging="360"/>
      </w:pPr>
      <w:rPr>
        <w:rFonts w:ascii="Courier New" w:hAnsi="Courier New" w:cs="Courier New" w:hint="default"/>
      </w:rPr>
    </w:lvl>
    <w:lvl w:ilvl="8" w:tplc="040C0005" w:tentative="1">
      <w:start w:val="1"/>
      <w:numFmt w:val="bullet"/>
      <w:lvlText w:val=""/>
      <w:lvlJc w:val="left"/>
      <w:pPr>
        <w:ind w:left="5064" w:hanging="360"/>
      </w:pPr>
      <w:rPr>
        <w:rFonts w:ascii="Wingdings" w:hAnsi="Wingdings" w:hint="default"/>
      </w:rPr>
    </w:lvl>
  </w:abstractNum>
  <w:num w:numId="1" w16cid:durableId="1382091754">
    <w:abstractNumId w:val="6"/>
  </w:num>
  <w:num w:numId="2" w16cid:durableId="535968331">
    <w:abstractNumId w:val="0"/>
  </w:num>
  <w:num w:numId="3" w16cid:durableId="1425372386">
    <w:abstractNumId w:val="2"/>
  </w:num>
  <w:num w:numId="4" w16cid:durableId="1067150230">
    <w:abstractNumId w:val="12"/>
  </w:num>
  <w:num w:numId="5" w16cid:durableId="1785952581">
    <w:abstractNumId w:val="14"/>
  </w:num>
  <w:num w:numId="6" w16cid:durableId="478694672">
    <w:abstractNumId w:val="13"/>
  </w:num>
  <w:num w:numId="7" w16cid:durableId="1782452630">
    <w:abstractNumId w:val="5"/>
  </w:num>
  <w:num w:numId="8" w16cid:durableId="810056228">
    <w:abstractNumId w:val="3"/>
  </w:num>
  <w:num w:numId="9" w16cid:durableId="59253519">
    <w:abstractNumId w:val="7"/>
  </w:num>
  <w:num w:numId="10" w16cid:durableId="88432904">
    <w:abstractNumId w:val="20"/>
  </w:num>
  <w:num w:numId="11" w16cid:durableId="598760337">
    <w:abstractNumId w:val="19"/>
  </w:num>
  <w:num w:numId="12" w16cid:durableId="1318262644">
    <w:abstractNumId w:val="8"/>
  </w:num>
  <w:num w:numId="13" w16cid:durableId="307980350">
    <w:abstractNumId w:val="4"/>
  </w:num>
  <w:num w:numId="14" w16cid:durableId="358549893">
    <w:abstractNumId w:val="17"/>
  </w:num>
  <w:num w:numId="15" w16cid:durableId="982396027">
    <w:abstractNumId w:val="12"/>
  </w:num>
  <w:num w:numId="16" w16cid:durableId="2115861682">
    <w:abstractNumId w:val="12"/>
  </w:num>
  <w:num w:numId="17" w16cid:durableId="15448276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2254678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0289505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37736338">
    <w:abstractNumId w:val="16"/>
  </w:num>
  <w:num w:numId="21" w16cid:durableId="1922566261">
    <w:abstractNumId w:val="1"/>
  </w:num>
  <w:num w:numId="22" w16cid:durableId="1412384881">
    <w:abstractNumId w:val="12"/>
  </w:num>
  <w:num w:numId="23" w16cid:durableId="774251072">
    <w:abstractNumId w:val="16"/>
  </w:num>
  <w:num w:numId="24" w16cid:durableId="2138134471">
    <w:abstractNumId w:val="9"/>
  </w:num>
  <w:num w:numId="25" w16cid:durableId="1292443113">
    <w:abstractNumId w:val="15"/>
  </w:num>
  <w:num w:numId="26" w16cid:durableId="26610066">
    <w:abstractNumId w:val="18"/>
  </w:num>
  <w:num w:numId="27" w16cid:durableId="1417946418">
    <w:abstractNumId w:val="11"/>
  </w:num>
  <w:num w:numId="28" w16cid:durableId="633752866">
    <w:abstractNumId w:val="16"/>
  </w:num>
  <w:num w:numId="29" w16cid:durableId="16947280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091395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597565704">
    <w:abstractNumId w:val="10"/>
  </w:num>
  <w:num w:numId="32" w16cid:durableId="17723908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54031324">
    <w:abstractNumId w:val="16"/>
  </w:num>
  <w:num w:numId="34" w16cid:durableId="34937082">
    <w:abstractNumId w:val="16"/>
  </w:num>
  <w:num w:numId="35" w16cid:durableId="312834904">
    <w:abstractNumId w:val="16"/>
  </w:num>
  <w:num w:numId="36" w16cid:durableId="109670122">
    <w:abstractNumId w:val="16"/>
  </w:num>
  <w:num w:numId="37" w16cid:durableId="365104257">
    <w:abstractNumId w:val="16"/>
  </w:num>
  <w:num w:numId="38" w16cid:durableId="1146050229">
    <w:abstractNumId w:val="16"/>
  </w:num>
  <w:num w:numId="39" w16cid:durableId="1503662940">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3058"/>
    <w:rsid w:val="00000296"/>
    <w:rsid w:val="000027EB"/>
    <w:rsid w:val="000028ED"/>
    <w:rsid w:val="00002C3C"/>
    <w:rsid w:val="0001104D"/>
    <w:rsid w:val="000120D8"/>
    <w:rsid w:val="00012F59"/>
    <w:rsid w:val="000138DC"/>
    <w:rsid w:val="00014445"/>
    <w:rsid w:val="000224F2"/>
    <w:rsid w:val="00023DC2"/>
    <w:rsid w:val="0002558A"/>
    <w:rsid w:val="000274D2"/>
    <w:rsid w:val="00030108"/>
    <w:rsid w:val="0003209F"/>
    <w:rsid w:val="00034030"/>
    <w:rsid w:val="00034372"/>
    <w:rsid w:val="000363D8"/>
    <w:rsid w:val="00041960"/>
    <w:rsid w:val="0004330D"/>
    <w:rsid w:val="00043F32"/>
    <w:rsid w:val="000449DB"/>
    <w:rsid w:val="0005375C"/>
    <w:rsid w:val="00054C0E"/>
    <w:rsid w:val="00065B6D"/>
    <w:rsid w:val="0007228E"/>
    <w:rsid w:val="00075088"/>
    <w:rsid w:val="00076E60"/>
    <w:rsid w:val="0008243F"/>
    <w:rsid w:val="00082DE1"/>
    <w:rsid w:val="000875D7"/>
    <w:rsid w:val="00087B63"/>
    <w:rsid w:val="000946DE"/>
    <w:rsid w:val="000A67A9"/>
    <w:rsid w:val="000B27FC"/>
    <w:rsid w:val="000B4169"/>
    <w:rsid w:val="000B5DB9"/>
    <w:rsid w:val="000C2147"/>
    <w:rsid w:val="000C544B"/>
    <w:rsid w:val="000C54AE"/>
    <w:rsid w:val="000C58BC"/>
    <w:rsid w:val="000D1A79"/>
    <w:rsid w:val="000D5149"/>
    <w:rsid w:val="000D7737"/>
    <w:rsid w:val="000E04C6"/>
    <w:rsid w:val="000E5307"/>
    <w:rsid w:val="000E79EF"/>
    <w:rsid w:val="000F07C9"/>
    <w:rsid w:val="000F1976"/>
    <w:rsid w:val="000F3ECF"/>
    <w:rsid w:val="0010107B"/>
    <w:rsid w:val="001036B8"/>
    <w:rsid w:val="00103791"/>
    <w:rsid w:val="00104CD8"/>
    <w:rsid w:val="00111AC0"/>
    <w:rsid w:val="00113EFF"/>
    <w:rsid w:val="0012082D"/>
    <w:rsid w:val="00130AE6"/>
    <w:rsid w:val="0013421F"/>
    <w:rsid w:val="00134E27"/>
    <w:rsid w:val="00137D84"/>
    <w:rsid w:val="001407D7"/>
    <w:rsid w:val="00141148"/>
    <w:rsid w:val="00142165"/>
    <w:rsid w:val="0014599D"/>
    <w:rsid w:val="001471BE"/>
    <w:rsid w:val="00151315"/>
    <w:rsid w:val="0015163E"/>
    <w:rsid w:val="001527BB"/>
    <w:rsid w:val="00157161"/>
    <w:rsid w:val="00166AF8"/>
    <w:rsid w:val="00167570"/>
    <w:rsid w:val="00171B6D"/>
    <w:rsid w:val="00175D36"/>
    <w:rsid w:val="00182681"/>
    <w:rsid w:val="0018337C"/>
    <w:rsid w:val="0018650F"/>
    <w:rsid w:val="00186A1D"/>
    <w:rsid w:val="0019050C"/>
    <w:rsid w:val="00194AEB"/>
    <w:rsid w:val="0019583A"/>
    <w:rsid w:val="00197FB7"/>
    <w:rsid w:val="001A3DB5"/>
    <w:rsid w:val="001B249B"/>
    <w:rsid w:val="001B2F35"/>
    <w:rsid w:val="001B7A1D"/>
    <w:rsid w:val="001C169D"/>
    <w:rsid w:val="001C259C"/>
    <w:rsid w:val="001C75D8"/>
    <w:rsid w:val="001C7D2F"/>
    <w:rsid w:val="001D148B"/>
    <w:rsid w:val="001D36CE"/>
    <w:rsid w:val="001D3BC1"/>
    <w:rsid w:val="001D6529"/>
    <w:rsid w:val="001D7BEC"/>
    <w:rsid w:val="001D7CDE"/>
    <w:rsid w:val="001E5C50"/>
    <w:rsid w:val="001E677E"/>
    <w:rsid w:val="001E6E7C"/>
    <w:rsid w:val="001F2976"/>
    <w:rsid w:val="001F4E2E"/>
    <w:rsid w:val="001F7DCB"/>
    <w:rsid w:val="0020003C"/>
    <w:rsid w:val="00202174"/>
    <w:rsid w:val="0020493A"/>
    <w:rsid w:val="00205D75"/>
    <w:rsid w:val="002100B1"/>
    <w:rsid w:val="00210D31"/>
    <w:rsid w:val="00213B55"/>
    <w:rsid w:val="00220224"/>
    <w:rsid w:val="002378E8"/>
    <w:rsid w:val="00241684"/>
    <w:rsid w:val="002503AD"/>
    <w:rsid w:val="00251927"/>
    <w:rsid w:val="00252EFA"/>
    <w:rsid w:val="0025636C"/>
    <w:rsid w:val="002565FC"/>
    <w:rsid w:val="00257246"/>
    <w:rsid w:val="0026104E"/>
    <w:rsid w:val="002660B5"/>
    <w:rsid w:val="00267F45"/>
    <w:rsid w:val="00270C28"/>
    <w:rsid w:val="00271853"/>
    <w:rsid w:val="00273A5A"/>
    <w:rsid w:val="002753F5"/>
    <w:rsid w:val="00277F97"/>
    <w:rsid w:val="00284B05"/>
    <w:rsid w:val="0028618D"/>
    <w:rsid w:val="00292E2E"/>
    <w:rsid w:val="002934E8"/>
    <w:rsid w:val="00293DC4"/>
    <w:rsid w:val="00294FEE"/>
    <w:rsid w:val="002A2B74"/>
    <w:rsid w:val="002A482B"/>
    <w:rsid w:val="002A6816"/>
    <w:rsid w:val="002B3539"/>
    <w:rsid w:val="002B63D1"/>
    <w:rsid w:val="002B7690"/>
    <w:rsid w:val="002C7D0F"/>
    <w:rsid w:val="002D20E0"/>
    <w:rsid w:val="002D507B"/>
    <w:rsid w:val="002D791A"/>
    <w:rsid w:val="002E33DA"/>
    <w:rsid w:val="00301929"/>
    <w:rsid w:val="003039A6"/>
    <w:rsid w:val="00323DD1"/>
    <w:rsid w:val="00325BDE"/>
    <w:rsid w:val="00327F08"/>
    <w:rsid w:val="0034148D"/>
    <w:rsid w:val="0034206F"/>
    <w:rsid w:val="003425FD"/>
    <w:rsid w:val="0034593F"/>
    <w:rsid w:val="00345CA4"/>
    <w:rsid w:val="003468CB"/>
    <w:rsid w:val="003613BC"/>
    <w:rsid w:val="003620F4"/>
    <w:rsid w:val="0036452C"/>
    <w:rsid w:val="003661F8"/>
    <w:rsid w:val="00374CE3"/>
    <w:rsid w:val="00374D54"/>
    <w:rsid w:val="0037639B"/>
    <w:rsid w:val="0038472C"/>
    <w:rsid w:val="00385B44"/>
    <w:rsid w:val="00387835"/>
    <w:rsid w:val="003926F7"/>
    <w:rsid w:val="00392D90"/>
    <w:rsid w:val="00396271"/>
    <w:rsid w:val="0039699C"/>
    <w:rsid w:val="00397495"/>
    <w:rsid w:val="003A0CE3"/>
    <w:rsid w:val="003A1809"/>
    <w:rsid w:val="003A24F5"/>
    <w:rsid w:val="003B0C39"/>
    <w:rsid w:val="003B4F72"/>
    <w:rsid w:val="003B6542"/>
    <w:rsid w:val="003C1855"/>
    <w:rsid w:val="003C1BB6"/>
    <w:rsid w:val="003C699F"/>
    <w:rsid w:val="003D1721"/>
    <w:rsid w:val="003E58AE"/>
    <w:rsid w:val="003E7D7B"/>
    <w:rsid w:val="003F0042"/>
    <w:rsid w:val="003F407D"/>
    <w:rsid w:val="003F73A3"/>
    <w:rsid w:val="004029FD"/>
    <w:rsid w:val="00403A24"/>
    <w:rsid w:val="004051E5"/>
    <w:rsid w:val="00406064"/>
    <w:rsid w:val="00411DE3"/>
    <w:rsid w:val="00412048"/>
    <w:rsid w:val="00412292"/>
    <w:rsid w:val="004170BA"/>
    <w:rsid w:val="00417420"/>
    <w:rsid w:val="00420F62"/>
    <w:rsid w:val="0042470E"/>
    <w:rsid w:val="00434905"/>
    <w:rsid w:val="004403FA"/>
    <w:rsid w:val="0044131E"/>
    <w:rsid w:val="00441672"/>
    <w:rsid w:val="004470D6"/>
    <w:rsid w:val="004503B5"/>
    <w:rsid w:val="00451469"/>
    <w:rsid w:val="004615FE"/>
    <w:rsid w:val="00461D4A"/>
    <w:rsid w:val="00467328"/>
    <w:rsid w:val="0046789C"/>
    <w:rsid w:val="00467A52"/>
    <w:rsid w:val="00471BE4"/>
    <w:rsid w:val="00472C8A"/>
    <w:rsid w:val="00473DC2"/>
    <w:rsid w:val="0047496A"/>
    <w:rsid w:val="004760C9"/>
    <w:rsid w:val="00476C3D"/>
    <w:rsid w:val="00476EB8"/>
    <w:rsid w:val="004806EE"/>
    <w:rsid w:val="00482EEF"/>
    <w:rsid w:val="00484C76"/>
    <w:rsid w:val="00485FE5"/>
    <w:rsid w:val="004875B2"/>
    <w:rsid w:val="004922A8"/>
    <w:rsid w:val="00494E74"/>
    <w:rsid w:val="00495EBE"/>
    <w:rsid w:val="004978F7"/>
    <w:rsid w:val="004979B7"/>
    <w:rsid w:val="004A1C36"/>
    <w:rsid w:val="004A2D0D"/>
    <w:rsid w:val="004A50C5"/>
    <w:rsid w:val="004A6DCD"/>
    <w:rsid w:val="004A71B6"/>
    <w:rsid w:val="004B03CA"/>
    <w:rsid w:val="004B545A"/>
    <w:rsid w:val="004B7488"/>
    <w:rsid w:val="004C65E2"/>
    <w:rsid w:val="004E1F51"/>
    <w:rsid w:val="004E2A04"/>
    <w:rsid w:val="004E2EC6"/>
    <w:rsid w:val="004E3FDB"/>
    <w:rsid w:val="004F4FBF"/>
    <w:rsid w:val="004F6F7D"/>
    <w:rsid w:val="005002FD"/>
    <w:rsid w:val="00500402"/>
    <w:rsid w:val="00507481"/>
    <w:rsid w:val="005074AE"/>
    <w:rsid w:val="005108FC"/>
    <w:rsid w:val="00513FE5"/>
    <w:rsid w:val="00514727"/>
    <w:rsid w:val="0051679E"/>
    <w:rsid w:val="00521039"/>
    <w:rsid w:val="00523AE6"/>
    <w:rsid w:val="00525DBE"/>
    <w:rsid w:val="005260FF"/>
    <w:rsid w:val="005270AE"/>
    <w:rsid w:val="00527B74"/>
    <w:rsid w:val="00527EA1"/>
    <w:rsid w:val="005337F2"/>
    <w:rsid w:val="00533A42"/>
    <w:rsid w:val="0054038E"/>
    <w:rsid w:val="00541772"/>
    <w:rsid w:val="00542B36"/>
    <w:rsid w:val="00550853"/>
    <w:rsid w:val="00555340"/>
    <w:rsid w:val="005556B1"/>
    <w:rsid w:val="00556D40"/>
    <w:rsid w:val="005572AE"/>
    <w:rsid w:val="005611FF"/>
    <w:rsid w:val="00581930"/>
    <w:rsid w:val="00582460"/>
    <w:rsid w:val="00583641"/>
    <w:rsid w:val="00583AC0"/>
    <w:rsid w:val="00584847"/>
    <w:rsid w:val="005850F2"/>
    <w:rsid w:val="00585F74"/>
    <w:rsid w:val="00587BCD"/>
    <w:rsid w:val="00587EC3"/>
    <w:rsid w:val="005929B2"/>
    <w:rsid w:val="005978D9"/>
    <w:rsid w:val="005A0ED0"/>
    <w:rsid w:val="005A17D8"/>
    <w:rsid w:val="005A354E"/>
    <w:rsid w:val="005B14F9"/>
    <w:rsid w:val="005B2C38"/>
    <w:rsid w:val="005B59BE"/>
    <w:rsid w:val="005B5BC3"/>
    <w:rsid w:val="005B67C2"/>
    <w:rsid w:val="005B790C"/>
    <w:rsid w:val="005C33FA"/>
    <w:rsid w:val="005C58BB"/>
    <w:rsid w:val="005C7FBA"/>
    <w:rsid w:val="005D02D3"/>
    <w:rsid w:val="005D6F33"/>
    <w:rsid w:val="005D79C3"/>
    <w:rsid w:val="005E0536"/>
    <w:rsid w:val="005E4499"/>
    <w:rsid w:val="005F0F93"/>
    <w:rsid w:val="005F502B"/>
    <w:rsid w:val="005F5BF4"/>
    <w:rsid w:val="005F75EC"/>
    <w:rsid w:val="006010F2"/>
    <w:rsid w:val="0060140E"/>
    <w:rsid w:val="00604ACF"/>
    <w:rsid w:val="00606774"/>
    <w:rsid w:val="00620FFF"/>
    <w:rsid w:val="00627F69"/>
    <w:rsid w:val="00633112"/>
    <w:rsid w:val="006337D4"/>
    <w:rsid w:val="00643BA8"/>
    <w:rsid w:val="00645489"/>
    <w:rsid w:val="00646F37"/>
    <w:rsid w:val="006478C6"/>
    <w:rsid w:val="00650022"/>
    <w:rsid w:val="006503E2"/>
    <w:rsid w:val="00650C2F"/>
    <w:rsid w:val="00652860"/>
    <w:rsid w:val="00656319"/>
    <w:rsid w:val="00657337"/>
    <w:rsid w:val="0066175D"/>
    <w:rsid w:val="00663D28"/>
    <w:rsid w:val="00666EA5"/>
    <w:rsid w:val="00667B0D"/>
    <w:rsid w:val="006726D7"/>
    <w:rsid w:val="0067454B"/>
    <w:rsid w:val="00676AC7"/>
    <w:rsid w:val="00676D13"/>
    <w:rsid w:val="006774BD"/>
    <w:rsid w:val="00680586"/>
    <w:rsid w:val="006841FD"/>
    <w:rsid w:val="00686D06"/>
    <w:rsid w:val="00691161"/>
    <w:rsid w:val="006A47A6"/>
    <w:rsid w:val="006A5262"/>
    <w:rsid w:val="006A5D4C"/>
    <w:rsid w:val="006B20F9"/>
    <w:rsid w:val="006B6C0C"/>
    <w:rsid w:val="006B7F33"/>
    <w:rsid w:val="006B7FB1"/>
    <w:rsid w:val="006C08EC"/>
    <w:rsid w:val="006C09CB"/>
    <w:rsid w:val="006C1691"/>
    <w:rsid w:val="006C35A5"/>
    <w:rsid w:val="006C7BF6"/>
    <w:rsid w:val="006C7EFC"/>
    <w:rsid w:val="006D06EC"/>
    <w:rsid w:val="006D1FF0"/>
    <w:rsid w:val="006E5273"/>
    <w:rsid w:val="006E5800"/>
    <w:rsid w:val="006E5944"/>
    <w:rsid w:val="006F0A7D"/>
    <w:rsid w:val="006F1DC3"/>
    <w:rsid w:val="006F3872"/>
    <w:rsid w:val="006F563A"/>
    <w:rsid w:val="006F5968"/>
    <w:rsid w:val="006F5DD1"/>
    <w:rsid w:val="00702140"/>
    <w:rsid w:val="00704092"/>
    <w:rsid w:val="0070425F"/>
    <w:rsid w:val="00705B2F"/>
    <w:rsid w:val="0070678A"/>
    <w:rsid w:val="00706DC2"/>
    <w:rsid w:val="00714CD3"/>
    <w:rsid w:val="00715922"/>
    <w:rsid w:val="007203A3"/>
    <w:rsid w:val="00720845"/>
    <w:rsid w:val="007233F4"/>
    <w:rsid w:val="00723E42"/>
    <w:rsid w:val="007278AE"/>
    <w:rsid w:val="007309C2"/>
    <w:rsid w:val="00736552"/>
    <w:rsid w:val="00736CDE"/>
    <w:rsid w:val="00736F64"/>
    <w:rsid w:val="0074361F"/>
    <w:rsid w:val="00751B0E"/>
    <w:rsid w:val="0075324D"/>
    <w:rsid w:val="0075420C"/>
    <w:rsid w:val="007562D7"/>
    <w:rsid w:val="00757BB2"/>
    <w:rsid w:val="00761EA6"/>
    <w:rsid w:val="0076293F"/>
    <w:rsid w:val="00770994"/>
    <w:rsid w:val="00771813"/>
    <w:rsid w:val="00782090"/>
    <w:rsid w:val="007849ED"/>
    <w:rsid w:val="00784BF2"/>
    <w:rsid w:val="007903E5"/>
    <w:rsid w:val="007907C4"/>
    <w:rsid w:val="00790AE5"/>
    <w:rsid w:val="007A1A5E"/>
    <w:rsid w:val="007A29B6"/>
    <w:rsid w:val="007A304B"/>
    <w:rsid w:val="007A4680"/>
    <w:rsid w:val="007A6681"/>
    <w:rsid w:val="007B137D"/>
    <w:rsid w:val="007B2CD2"/>
    <w:rsid w:val="007B33DA"/>
    <w:rsid w:val="007C0B2F"/>
    <w:rsid w:val="007C14DA"/>
    <w:rsid w:val="007C19A1"/>
    <w:rsid w:val="007C3696"/>
    <w:rsid w:val="007C5D7A"/>
    <w:rsid w:val="007D341F"/>
    <w:rsid w:val="007E4106"/>
    <w:rsid w:val="007E4E32"/>
    <w:rsid w:val="007E7A30"/>
    <w:rsid w:val="007F5060"/>
    <w:rsid w:val="008021A6"/>
    <w:rsid w:val="00802F8C"/>
    <w:rsid w:val="00812822"/>
    <w:rsid w:val="00817BC5"/>
    <w:rsid w:val="008203F4"/>
    <w:rsid w:val="00822971"/>
    <w:rsid w:val="00824594"/>
    <w:rsid w:val="00826FEE"/>
    <w:rsid w:val="008301DA"/>
    <w:rsid w:val="00830F38"/>
    <w:rsid w:val="008352E6"/>
    <w:rsid w:val="00836B1A"/>
    <w:rsid w:val="0084037C"/>
    <w:rsid w:val="00840D92"/>
    <w:rsid w:val="00843443"/>
    <w:rsid w:val="008441E7"/>
    <w:rsid w:val="008549A9"/>
    <w:rsid w:val="00857305"/>
    <w:rsid w:val="00860279"/>
    <w:rsid w:val="0086049D"/>
    <w:rsid w:val="00860B29"/>
    <w:rsid w:val="008619DC"/>
    <w:rsid w:val="0086622F"/>
    <w:rsid w:val="00867233"/>
    <w:rsid w:val="00870A6E"/>
    <w:rsid w:val="0087149D"/>
    <w:rsid w:val="00874A1C"/>
    <w:rsid w:val="008752A9"/>
    <w:rsid w:val="0087534B"/>
    <w:rsid w:val="008765C5"/>
    <w:rsid w:val="00876E94"/>
    <w:rsid w:val="00880D7A"/>
    <w:rsid w:val="00882006"/>
    <w:rsid w:val="0088251C"/>
    <w:rsid w:val="00883367"/>
    <w:rsid w:val="00895AC0"/>
    <w:rsid w:val="00897415"/>
    <w:rsid w:val="008A1F15"/>
    <w:rsid w:val="008A2237"/>
    <w:rsid w:val="008A75EF"/>
    <w:rsid w:val="008B2D3B"/>
    <w:rsid w:val="008B4F83"/>
    <w:rsid w:val="008C20F2"/>
    <w:rsid w:val="008C2556"/>
    <w:rsid w:val="008C2FFB"/>
    <w:rsid w:val="008C3464"/>
    <w:rsid w:val="008D016A"/>
    <w:rsid w:val="008D06F6"/>
    <w:rsid w:val="008D2C1A"/>
    <w:rsid w:val="008D7177"/>
    <w:rsid w:val="008D79B9"/>
    <w:rsid w:val="008E1371"/>
    <w:rsid w:val="008E227F"/>
    <w:rsid w:val="008E2FAF"/>
    <w:rsid w:val="008E3638"/>
    <w:rsid w:val="008E6442"/>
    <w:rsid w:val="008E6CF0"/>
    <w:rsid w:val="008F0EA9"/>
    <w:rsid w:val="008F5333"/>
    <w:rsid w:val="008F7D57"/>
    <w:rsid w:val="008F7F87"/>
    <w:rsid w:val="009017D2"/>
    <w:rsid w:val="00902E88"/>
    <w:rsid w:val="0090493A"/>
    <w:rsid w:val="009058D4"/>
    <w:rsid w:val="0090615E"/>
    <w:rsid w:val="00911266"/>
    <w:rsid w:val="00913EC3"/>
    <w:rsid w:val="009151C2"/>
    <w:rsid w:val="009229FE"/>
    <w:rsid w:val="009250C3"/>
    <w:rsid w:val="009266B2"/>
    <w:rsid w:val="00926B35"/>
    <w:rsid w:val="009305EA"/>
    <w:rsid w:val="00932A01"/>
    <w:rsid w:val="00942DDC"/>
    <w:rsid w:val="00944C33"/>
    <w:rsid w:val="00944D33"/>
    <w:rsid w:val="00950700"/>
    <w:rsid w:val="00951932"/>
    <w:rsid w:val="00953191"/>
    <w:rsid w:val="009570FE"/>
    <w:rsid w:val="009574E3"/>
    <w:rsid w:val="0096287D"/>
    <w:rsid w:val="009641AF"/>
    <w:rsid w:val="00964592"/>
    <w:rsid w:val="00965D44"/>
    <w:rsid w:val="0096784A"/>
    <w:rsid w:val="00973BD6"/>
    <w:rsid w:val="0097621B"/>
    <w:rsid w:val="009770E7"/>
    <w:rsid w:val="00981888"/>
    <w:rsid w:val="00982767"/>
    <w:rsid w:val="00984902"/>
    <w:rsid w:val="0099401F"/>
    <w:rsid w:val="00994251"/>
    <w:rsid w:val="009A0C4B"/>
    <w:rsid w:val="009A5010"/>
    <w:rsid w:val="009A6329"/>
    <w:rsid w:val="009B25E7"/>
    <w:rsid w:val="009B3ED8"/>
    <w:rsid w:val="009B484B"/>
    <w:rsid w:val="009B5D95"/>
    <w:rsid w:val="009C34E0"/>
    <w:rsid w:val="009C40EF"/>
    <w:rsid w:val="009C56C6"/>
    <w:rsid w:val="009D6627"/>
    <w:rsid w:val="009D769A"/>
    <w:rsid w:val="009E2853"/>
    <w:rsid w:val="009E4732"/>
    <w:rsid w:val="009E62FC"/>
    <w:rsid w:val="009F4415"/>
    <w:rsid w:val="009F5E41"/>
    <w:rsid w:val="009F6E45"/>
    <w:rsid w:val="00A005FE"/>
    <w:rsid w:val="00A014C4"/>
    <w:rsid w:val="00A01C8E"/>
    <w:rsid w:val="00A03306"/>
    <w:rsid w:val="00A04CEE"/>
    <w:rsid w:val="00A0646C"/>
    <w:rsid w:val="00A10CC7"/>
    <w:rsid w:val="00A203F1"/>
    <w:rsid w:val="00A20EFB"/>
    <w:rsid w:val="00A26BD1"/>
    <w:rsid w:val="00A27457"/>
    <w:rsid w:val="00A3302C"/>
    <w:rsid w:val="00A35EBA"/>
    <w:rsid w:val="00A40098"/>
    <w:rsid w:val="00A4173D"/>
    <w:rsid w:val="00A4232F"/>
    <w:rsid w:val="00A45812"/>
    <w:rsid w:val="00A62697"/>
    <w:rsid w:val="00A633AB"/>
    <w:rsid w:val="00A637FB"/>
    <w:rsid w:val="00A70466"/>
    <w:rsid w:val="00A72D5E"/>
    <w:rsid w:val="00A74EAF"/>
    <w:rsid w:val="00A83420"/>
    <w:rsid w:val="00A936CA"/>
    <w:rsid w:val="00A960D5"/>
    <w:rsid w:val="00AA5604"/>
    <w:rsid w:val="00AB2572"/>
    <w:rsid w:val="00AB2BF7"/>
    <w:rsid w:val="00AC0B19"/>
    <w:rsid w:val="00AC2707"/>
    <w:rsid w:val="00AC3270"/>
    <w:rsid w:val="00AD4451"/>
    <w:rsid w:val="00AE2CFF"/>
    <w:rsid w:val="00AE53F8"/>
    <w:rsid w:val="00AE63C4"/>
    <w:rsid w:val="00AF077C"/>
    <w:rsid w:val="00AF1492"/>
    <w:rsid w:val="00AF2067"/>
    <w:rsid w:val="00AF2E54"/>
    <w:rsid w:val="00AF5640"/>
    <w:rsid w:val="00AF64FE"/>
    <w:rsid w:val="00AF68CA"/>
    <w:rsid w:val="00AF76E1"/>
    <w:rsid w:val="00B02012"/>
    <w:rsid w:val="00B032B1"/>
    <w:rsid w:val="00B0364B"/>
    <w:rsid w:val="00B110EF"/>
    <w:rsid w:val="00B1187F"/>
    <w:rsid w:val="00B1345E"/>
    <w:rsid w:val="00B150F7"/>
    <w:rsid w:val="00B17B0D"/>
    <w:rsid w:val="00B2336F"/>
    <w:rsid w:val="00B245EA"/>
    <w:rsid w:val="00B27D50"/>
    <w:rsid w:val="00B30475"/>
    <w:rsid w:val="00B32D41"/>
    <w:rsid w:val="00B33FBA"/>
    <w:rsid w:val="00B34EDC"/>
    <w:rsid w:val="00B43706"/>
    <w:rsid w:val="00B4644B"/>
    <w:rsid w:val="00B5082F"/>
    <w:rsid w:val="00B52FA1"/>
    <w:rsid w:val="00B53EB1"/>
    <w:rsid w:val="00B558CF"/>
    <w:rsid w:val="00B55C23"/>
    <w:rsid w:val="00B56A50"/>
    <w:rsid w:val="00B62356"/>
    <w:rsid w:val="00B67F2F"/>
    <w:rsid w:val="00B76D51"/>
    <w:rsid w:val="00B7789C"/>
    <w:rsid w:val="00B821EA"/>
    <w:rsid w:val="00B82306"/>
    <w:rsid w:val="00B826A9"/>
    <w:rsid w:val="00B8435B"/>
    <w:rsid w:val="00B84373"/>
    <w:rsid w:val="00B90919"/>
    <w:rsid w:val="00B940B5"/>
    <w:rsid w:val="00B941BA"/>
    <w:rsid w:val="00B9536A"/>
    <w:rsid w:val="00BA4579"/>
    <w:rsid w:val="00BB12D3"/>
    <w:rsid w:val="00BC009E"/>
    <w:rsid w:val="00BC099D"/>
    <w:rsid w:val="00BC3311"/>
    <w:rsid w:val="00BC3B89"/>
    <w:rsid w:val="00BC3BAD"/>
    <w:rsid w:val="00BC4E1B"/>
    <w:rsid w:val="00BD49C9"/>
    <w:rsid w:val="00BD6303"/>
    <w:rsid w:val="00BE50E3"/>
    <w:rsid w:val="00BE5907"/>
    <w:rsid w:val="00BF04F3"/>
    <w:rsid w:val="00BF546D"/>
    <w:rsid w:val="00C00062"/>
    <w:rsid w:val="00C009EE"/>
    <w:rsid w:val="00C030DC"/>
    <w:rsid w:val="00C03EC7"/>
    <w:rsid w:val="00C04D3B"/>
    <w:rsid w:val="00C10621"/>
    <w:rsid w:val="00C11810"/>
    <w:rsid w:val="00C123F5"/>
    <w:rsid w:val="00C15D80"/>
    <w:rsid w:val="00C1759B"/>
    <w:rsid w:val="00C218FE"/>
    <w:rsid w:val="00C229C7"/>
    <w:rsid w:val="00C23270"/>
    <w:rsid w:val="00C23FEB"/>
    <w:rsid w:val="00C2565F"/>
    <w:rsid w:val="00C33058"/>
    <w:rsid w:val="00C37051"/>
    <w:rsid w:val="00C52CFB"/>
    <w:rsid w:val="00C5424A"/>
    <w:rsid w:val="00C60541"/>
    <w:rsid w:val="00C6088B"/>
    <w:rsid w:val="00C613E3"/>
    <w:rsid w:val="00C6526F"/>
    <w:rsid w:val="00C669CF"/>
    <w:rsid w:val="00C72047"/>
    <w:rsid w:val="00C72C81"/>
    <w:rsid w:val="00C73024"/>
    <w:rsid w:val="00C733B1"/>
    <w:rsid w:val="00C73D42"/>
    <w:rsid w:val="00C7686B"/>
    <w:rsid w:val="00C826BC"/>
    <w:rsid w:val="00C83C53"/>
    <w:rsid w:val="00C8400F"/>
    <w:rsid w:val="00C85B48"/>
    <w:rsid w:val="00C91849"/>
    <w:rsid w:val="00C92475"/>
    <w:rsid w:val="00C926A8"/>
    <w:rsid w:val="00C94A95"/>
    <w:rsid w:val="00C94DC2"/>
    <w:rsid w:val="00C95530"/>
    <w:rsid w:val="00C955E3"/>
    <w:rsid w:val="00C9783A"/>
    <w:rsid w:val="00CA2DE8"/>
    <w:rsid w:val="00CA3156"/>
    <w:rsid w:val="00CB2043"/>
    <w:rsid w:val="00CB7CCC"/>
    <w:rsid w:val="00CC199F"/>
    <w:rsid w:val="00CD091D"/>
    <w:rsid w:val="00CD1709"/>
    <w:rsid w:val="00CD5035"/>
    <w:rsid w:val="00CD5DAC"/>
    <w:rsid w:val="00CD6BE8"/>
    <w:rsid w:val="00CD6EEA"/>
    <w:rsid w:val="00CE0FDE"/>
    <w:rsid w:val="00CE2E74"/>
    <w:rsid w:val="00CF5389"/>
    <w:rsid w:val="00CF7C4B"/>
    <w:rsid w:val="00D039C7"/>
    <w:rsid w:val="00D05315"/>
    <w:rsid w:val="00D055D4"/>
    <w:rsid w:val="00D07356"/>
    <w:rsid w:val="00D11FF9"/>
    <w:rsid w:val="00D1360F"/>
    <w:rsid w:val="00D13ED9"/>
    <w:rsid w:val="00D16595"/>
    <w:rsid w:val="00D17F63"/>
    <w:rsid w:val="00D21244"/>
    <w:rsid w:val="00D2765F"/>
    <w:rsid w:val="00D27DB9"/>
    <w:rsid w:val="00D30051"/>
    <w:rsid w:val="00D34A0E"/>
    <w:rsid w:val="00D4616A"/>
    <w:rsid w:val="00D47F03"/>
    <w:rsid w:val="00D52915"/>
    <w:rsid w:val="00D55312"/>
    <w:rsid w:val="00D56C25"/>
    <w:rsid w:val="00D70756"/>
    <w:rsid w:val="00D7326D"/>
    <w:rsid w:val="00D83F8B"/>
    <w:rsid w:val="00D84AB2"/>
    <w:rsid w:val="00D87CB8"/>
    <w:rsid w:val="00D87F67"/>
    <w:rsid w:val="00D91C28"/>
    <w:rsid w:val="00D92BA5"/>
    <w:rsid w:val="00D961AA"/>
    <w:rsid w:val="00D976A6"/>
    <w:rsid w:val="00DA218C"/>
    <w:rsid w:val="00DB2604"/>
    <w:rsid w:val="00DB58A5"/>
    <w:rsid w:val="00DB5E2D"/>
    <w:rsid w:val="00DB7693"/>
    <w:rsid w:val="00DC31A4"/>
    <w:rsid w:val="00DC69EF"/>
    <w:rsid w:val="00DC7227"/>
    <w:rsid w:val="00DC7B8C"/>
    <w:rsid w:val="00DD2A6F"/>
    <w:rsid w:val="00DD2F6B"/>
    <w:rsid w:val="00DD3E68"/>
    <w:rsid w:val="00DD4F92"/>
    <w:rsid w:val="00DE06B8"/>
    <w:rsid w:val="00DE1254"/>
    <w:rsid w:val="00DE136E"/>
    <w:rsid w:val="00DE43C4"/>
    <w:rsid w:val="00DF05EC"/>
    <w:rsid w:val="00DF15BC"/>
    <w:rsid w:val="00DF6A09"/>
    <w:rsid w:val="00DF7098"/>
    <w:rsid w:val="00E02334"/>
    <w:rsid w:val="00E047E5"/>
    <w:rsid w:val="00E15ABD"/>
    <w:rsid w:val="00E16938"/>
    <w:rsid w:val="00E2220F"/>
    <w:rsid w:val="00E22902"/>
    <w:rsid w:val="00E22D58"/>
    <w:rsid w:val="00E242DD"/>
    <w:rsid w:val="00E30396"/>
    <w:rsid w:val="00E31F14"/>
    <w:rsid w:val="00E37266"/>
    <w:rsid w:val="00E41D7F"/>
    <w:rsid w:val="00E446C6"/>
    <w:rsid w:val="00E45024"/>
    <w:rsid w:val="00E45FEE"/>
    <w:rsid w:val="00E471EA"/>
    <w:rsid w:val="00E54272"/>
    <w:rsid w:val="00E54DED"/>
    <w:rsid w:val="00E56723"/>
    <w:rsid w:val="00E624F8"/>
    <w:rsid w:val="00E62872"/>
    <w:rsid w:val="00E72018"/>
    <w:rsid w:val="00E73543"/>
    <w:rsid w:val="00E838FA"/>
    <w:rsid w:val="00E83FA6"/>
    <w:rsid w:val="00E847D3"/>
    <w:rsid w:val="00E85F14"/>
    <w:rsid w:val="00E910C6"/>
    <w:rsid w:val="00E91347"/>
    <w:rsid w:val="00E93CF1"/>
    <w:rsid w:val="00E97888"/>
    <w:rsid w:val="00E97D9B"/>
    <w:rsid w:val="00EA08D8"/>
    <w:rsid w:val="00EA2474"/>
    <w:rsid w:val="00EA480C"/>
    <w:rsid w:val="00EA4D16"/>
    <w:rsid w:val="00EA6AEB"/>
    <w:rsid w:val="00EA71ED"/>
    <w:rsid w:val="00EC7111"/>
    <w:rsid w:val="00ED00A7"/>
    <w:rsid w:val="00ED028D"/>
    <w:rsid w:val="00ED79BD"/>
    <w:rsid w:val="00ED7AB0"/>
    <w:rsid w:val="00EE159A"/>
    <w:rsid w:val="00EE45EE"/>
    <w:rsid w:val="00EE4CC5"/>
    <w:rsid w:val="00EF07BC"/>
    <w:rsid w:val="00EF22B0"/>
    <w:rsid w:val="00EF2573"/>
    <w:rsid w:val="00EF4419"/>
    <w:rsid w:val="00EF56A4"/>
    <w:rsid w:val="00F02C68"/>
    <w:rsid w:val="00F16247"/>
    <w:rsid w:val="00F16E44"/>
    <w:rsid w:val="00F205D3"/>
    <w:rsid w:val="00F20C16"/>
    <w:rsid w:val="00F2338D"/>
    <w:rsid w:val="00F236BC"/>
    <w:rsid w:val="00F24C36"/>
    <w:rsid w:val="00F262DD"/>
    <w:rsid w:val="00F32BB8"/>
    <w:rsid w:val="00F32C98"/>
    <w:rsid w:val="00F373BE"/>
    <w:rsid w:val="00F44C2E"/>
    <w:rsid w:val="00F46DB7"/>
    <w:rsid w:val="00F52563"/>
    <w:rsid w:val="00F5785E"/>
    <w:rsid w:val="00F613B1"/>
    <w:rsid w:val="00F6188B"/>
    <w:rsid w:val="00F64CCF"/>
    <w:rsid w:val="00F65E6C"/>
    <w:rsid w:val="00F703FB"/>
    <w:rsid w:val="00F704F3"/>
    <w:rsid w:val="00F71669"/>
    <w:rsid w:val="00F72C5F"/>
    <w:rsid w:val="00F7465E"/>
    <w:rsid w:val="00F74E1D"/>
    <w:rsid w:val="00F81669"/>
    <w:rsid w:val="00F82E75"/>
    <w:rsid w:val="00F848E2"/>
    <w:rsid w:val="00F85EA6"/>
    <w:rsid w:val="00F8690F"/>
    <w:rsid w:val="00F90ABF"/>
    <w:rsid w:val="00F919FE"/>
    <w:rsid w:val="00FA5D4F"/>
    <w:rsid w:val="00FA6ED5"/>
    <w:rsid w:val="00FB34FB"/>
    <w:rsid w:val="00FB7E83"/>
    <w:rsid w:val="00FC0BEC"/>
    <w:rsid w:val="00FC3122"/>
    <w:rsid w:val="00FC3269"/>
    <w:rsid w:val="00FC38DF"/>
    <w:rsid w:val="00FC6EAD"/>
    <w:rsid w:val="00FC783D"/>
    <w:rsid w:val="00FD17FF"/>
    <w:rsid w:val="00FD32B2"/>
    <w:rsid w:val="00FD482B"/>
    <w:rsid w:val="00FD6623"/>
    <w:rsid w:val="00FE0205"/>
    <w:rsid w:val="00FE3AB0"/>
    <w:rsid w:val="00FE6827"/>
    <w:rsid w:val="00FE6F38"/>
    <w:rsid w:val="00FE7080"/>
    <w:rsid w:val="00FE77D1"/>
    <w:rsid w:val="00FE7DA8"/>
    <w:rsid w:val="00FF0E05"/>
    <w:rsid w:val="00FF3F9A"/>
    <w:rsid w:val="00FF49E3"/>
    <w:rsid w:val="00FF6010"/>
    <w:rsid w:val="00FF66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8B3869"/>
  <w15:docId w15:val="{6EDF02E5-F466-41E3-9037-09ADF5976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5010"/>
    <w:pPr>
      <w:spacing w:before="120" w:after="120"/>
      <w:jc w:val="both"/>
    </w:pPr>
    <w:rPr>
      <w:rFonts w:ascii="Arial" w:hAnsi="Arial"/>
    </w:rPr>
  </w:style>
  <w:style w:type="paragraph" w:styleId="Titre10">
    <w:name w:val="heading 1"/>
    <w:basedOn w:val="Normal"/>
    <w:next w:val="Normal"/>
    <w:qFormat/>
    <w:rsid w:val="00E73543"/>
    <w:pPr>
      <w:keepNext/>
      <w:numPr>
        <w:ilvl w:val="1"/>
        <w:numId w:val="20"/>
      </w:numPr>
      <w:outlineLvl w:val="0"/>
    </w:pPr>
    <w:rPr>
      <w:rFonts w:ascii="Arial Gras" w:hAnsi="Arial Gras" w:cs="Arial"/>
      <w:b/>
      <w:bCs/>
      <w:sz w:val="28"/>
      <w:szCs w:val="24"/>
    </w:rPr>
  </w:style>
  <w:style w:type="paragraph" w:styleId="Titre2">
    <w:name w:val="heading 2"/>
    <w:aliases w:val="Chapitre"/>
    <w:basedOn w:val="Normal"/>
    <w:next w:val="Normal"/>
    <w:link w:val="Titre2Car"/>
    <w:unhideWhenUsed/>
    <w:qFormat/>
    <w:rsid w:val="005D6F33"/>
    <w:pPr>
      <w:keepNext/>
      <w:numPr>
        <w:ilvl w:val="2"/>
        <w:numId w:val="20"/>
      </w:numPr>
      <w:spacing w:before="240" w:after="60"/>
      <w:ind w:left="1225" w:hanging="505"/>
      <w:outlineLvl w:val="1"/>
    </w:pPr>
    <w:rPr>
      <w:b/>
      <w:bCs/>
      <w:iCs/>
      <w:sz w:val="24"/>
      <w:szCs w:val="28"/>
    </w:rPr>
  </w:style>
  <w:style w:type="paragraph" w:styleId="Titre3">
    <w:name w:val="heading 3"/>
    <w:basedOn w:val="Normal"/>
    <w:next w:val="Normal"/>
    <w:link w:val="Titre3Car"/>
    <w:uiPriority w:val="9"/>
    <w:semiHidden/>
    <w:unhideWhenUsed/>
    <w:qFormat/>
    <w:rsid w:val="003C185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re4">
    <w:name w:val="heading 4"/>
    <w:basedOn w:val="Normal"/>
    <w:next w:val="Normal"/>
    <w:link w:val="Titre4Car"/>
    <w:uiPriority w:val="9"/>
    <w:semiHidden/>
    <w:unhideWhenUsed/>
    <w:qFormat/>
    <w:rsid w:val="003C1855"/>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1">
    <w:name w:val="Titre1"/>
    <w:basedOn w:val="Normal"/>
    <w:rsid w:val="00C33058"/>
    <w:pPr>
      <w:numPr>
        <w:ilvl w:val="1"/>
        <w:numId w:val="1"/>
      </w:numPr>
      <w:shd w:val="clear" w:color="auto" w:fill="FFFFFF"/>
      <w:suppressAutoHyphens/>
      <w:jc w:val="center"/>
    </w:pPr>
    <w:rPr>
      <w:rFonts w:eastAsia="SimSun"/>
      <w:b/>
      <w:sz w:val="40"/>
      <w:szCs w:val="24"/>
      <w:lang w:eastAsia="ar-SA"/>
    </w:rPr>
  </w:style>
  <w:style w:type="paragraph" w:customStyle="1" w:styleId="Appniv1">
    <w:name w:val="App niv 1"/>
    <w:basedOn w:val="Normal"/>
    <w:rsid w:val="00C33058"/>
    <w:pPr>
      <w:shd w:val="clear" w:color="auto" w:fill="FFFFFF"/>
      <w:suppressAutoHyphens/>
    </w:pPr>
    <w:rPr>
      <w:rFonts w:ascii="Trebuchet MS" w:eastAsia="SimSun" w:hAnsi="Trebuchet MS"/>
      <w:b/>
      <w:sz w:val="24"/>
      <w:szCs w:val="24"/>
      <w:lang w:eastAsia="ar-SA"/>
    </w:rPr>
  </w:style>
  <w:style w:type="paragraph" w:customStyle="1" w:styleId="Table">
    <w:name w:val="Table"/>
    <w:basedOn w:val="Normal"/>
    <w:rsid w:val="00C33058"/>
    <w:pPr>
      <w:suppressLineNumbers/>
      <w:shd w:val="clear" w:color="auto" w:fill="FFFFFF"/>
      <w:suppressAutoHyphens/>
    </w:pPr>
    <w:rPr>
      <w:rFonts w:eastAsia="SimSun" w:cs="Tahoma"/>
      <w:i/>
      <w:iCs/>
      <w:sz w:val="24"/>
      <w:szCs w:val="24"/>
      <w:lang w:eastAsia="ar-SA"/>
    </w:rPr>
  </w:style>
  <w:style w:type="table" w:styleId="Grilledutableau">
    <w:name w:val="Table Grid"/>
    <w:basedOn w:val="TableauNormal"/>
    <w:rsid w:val="00C330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uiPriority w:val="99"/>
    <w:rsid w:val="00E41D7F"/>
    <w:pPr>
      <w:tabs>
        <w:tab w:val="center" w:pos="4536"/>
        <w:tab w:val="right" w:pos="9072"/>
      </w:tabs>
    </w:pPr>
  </w:style>
  <w:style w:type="character" w:styleId="Numrodepage">
    <w:name w:val="page number"/>
    <w:basedOn w:val="Policepardfaut"/>
    <w:rsid w:val="00E41D7F"/>
  </w:style>
  <w:style w:type="paragraph" w:styleId="Corpsdetexte">
    <w:name w:val="Body Text"/>
    <w:basedOn w:val="Normal"/>
    <w:rsid w:val="005A0ED0"/>
    <w:rPr>
      <w:b/>
      <w:bCs/>
      <w:szCs w:val="24"/>
    </w:rPr>
  </w:style>
  <w:style w:type="paragraph" w:customStyle="1" w:styleId="CharCharCarCharCharCarCharCharCarCharCharCarCharCharCarCharCharCarCharCharCarCharCharCarCharCharCarCharCharCarCharCharCarCharChar">
    <w:name w:val="Char Char Car Char Char Car Char Char Car Char Char Car Char Char Car Char Char Car Char Char Car Char Char Car Char Char Car Char Char Car Char Char Car Char Char"/>
    <w:basedOn w:val="Normal"/>
    <w:semiHidden/>
    <w:rsid w:val="005A0ED0"/>
    <w:pPr>
      <w:spacing w:after="160" w:line="240" w:lineRule="exact"/>
    </w:pPr>
    <w:rPr>
      <w:rFonts w:ascii="Verdana" w:hAnsi="Verdana" w:cs="Verdana"/>
      <w:lang w:val="en-US" w:eastAsia="en-US"/>
    </w:rPr>
  </w:style>
  <w:style w:type="paragraph" w:styleId="Retraitcorpsdetexte">
    <w:name w:val="Body Text Indent"/>
    <w:basedOn w:val="Normal"/>
    <w:rsid w:val="005A0ED0"/>
    <w:pPr>
      <w:ind w:left="283"/>
    </w:pPr>
    <w:rPr>
      <w:rFonts w:cs="Arial"/>
      <w:szCs w:val="22"/>
    </w:rPr>
  </w:style>
  <w:style w:type="paragraph" w:styleId="Corpsdetexte3">
    <w:name w:val="Body Text 3"/>
    <w:basedOn w:val="Normal"/>
    <w:rsid w:val="005A0ED0"/>
    <w:rPr>
      <w:rFonts w:cs="Arial"/>
      <w:sz w:val="16"/>
      <w:szCs w:val="16"/>
    </w:rPr>
  </w:style>
  <w:style w:type="paragraph" w:customStyle="1" w:styleId="CarCarCarCarCarCar">
    <w:name w:val="Car Car Car Car Car Car"/>
    <w:basedOn w:val="Normal"/>
    <w:rsid w:val="008B4F83"/>
    <w:pPr>
      <w:spacing w:after="160" w:line="240" w:lineRule="exact"/>
    </w:pPr>
    <w:rPr>
      <w:rFonts w:ascii="Verdana" w:hAnsi="Verdana" w:cs="Verdana"/>
      <w:lang w:val="en-US" w:eastAsia="en-US"/>
    </w:rPr>
  </w:style>
  <w:style w:type="paragraph" w:styleId="Titre">
    <w:name w:val="Title"/>
    <w:basedOn w:val="Titre10"/>
    <w:next w:val="Titre2"/>
    <w:qFormat/>
    <w:rsid w:val="003F73A3"/>
    <w:pPr>
      <w:numPr>
        <w:ilvl w:val="0"/>
      </w:numPr>
      <w:shd w:val="clear" w:color="auto" w:fill="D9D9D9" w:themeFill="background1" w:themeFillShade="D9"/>
      <w:spacing w:before="360" w:after="240"/>
    </w:pPr>
    <w:rPr>
      <w:caps/>
      <w:sz w:val="32"/>
    </w:rPr>
  </w:style>
  <w:style w:type="character" w:styleId="Marquedecommentaire">
    <w:name w:val="annotation reference"/>
    <w:uiPriority w:val="99"/>
    <w:unhideWhenUsed/>
    <w:rsid w:val="00AF76E1"/>
    <w:rPr>
      <w:sz w:val="16"/>
      <w:szCs w:val="16"/>
    </w:rPr>
  </w:style>
  <w:style w:type="paragraph" w:styleId="Commentaire">
    <w:name w:val="annotation text"/>
    <w:basedOn w:val="Normal"/>
    <w:link w:val="CommentaireCar"/>
    <w:uiPriority w:val="99"/>
    <w:unhideWhenUsed/>
    <w:rsid w:val="00AF76E1"/>
  </w:style>
  <w:style w:type="character" w:customStyle="1" w:styleId="CommentaireCar">
    <w:name w:val="Commentaire Car"/>
    <w:basedOn w:val="Policepardfaut"/>
    <w:link w:val="Commentaire"/>
    <w:uiPriority w:val="99"/>
    <w:rsid w:val="00AF76E1"/>
  </w:style>
  <w:style w:type="paragraph" w:styleId="Objetducommentaire">
    <w:name w:val="annotation subject"/>
    <w:basedOn w:val="Commentaire"/>
    <w:next w:val="Commentaire"/>
    <w:link w:val="ObjetducommentaireCar"/>
    <w:uiPriority w:val="99"/>
    <w:semiHidden/>
    <w:unhideWhenUsed/>
    <w:rsid w:val="00AF76E1"/>
    <w:rPr>
      <w:b/>
      <w:bCs/>
    </w:rPr>
  </w:style>
  <w:style w:type="character" w:customStyle="1" w:styleId="ObjetducommentaireCar">
    <w:name w:val="Objet du commentaire Car"/>
    <w:link w:val="Objetducommentaire"/>
    <w:uiPriority w:val="99"/>
    <w:semiHidden/>
    <w:rsid w:val="00AF76E1"/>
    <w:rPr>
      <w:b/>
      <w:bCs/>
    </w:rPr>
  </w:style>
  <w:style w:type="paragraph" w:styleId="Rvision">
    <w:name w:val="Revision"/>
    <w:hidden/>
    <w:uiPriority w:val="99"/>
    <w:semiHidden/>
    <w:rsid w:val="00AF76E1"/>
    <w:rPr>
      <w:sz w:val="22"/>
    </w:rPr>
  </w:style>
  <w:style w:type="paragraph" w:styleId="Textedebulles">
    <w:name w:val="Balloon Text"/>
    <w:basedOn w:val="Normal"/>
    <w:link w:val="TextedebullesCar"/>
    <w:uiPriority w:val="99"/>
    <w:semiHidden/>
    <w:unhideWhenUsed/>
    <w:rsid w:val="00AF76E1"/>
    <w:rPr>
      <w:rFonts w:ascii="Tahoma" w:hAnsi="Tahoma" w:cs="Tahoma"/>
      <w:sz w:val="16"/>
      <w:szCs w:val="16"/>
    </w:rPr>
  </w:style>
  <w:style w:type="character" w:customStyle="1" w:styleId="TextedebullesCar">
    <w:name w:val="Texte de bulles Car"/>
    <w:link w:val="Textedebulles"/>
    <w:uiPriority w:val="99"/>
    <w:semiHidden/>
    <w:rsid w:val="00AF76E1"/>
    <w:rPr>
      <w:rFonts w:ascii="Tahoma" w:hAnsi="Tahoma" w:cs="Tahoma"/>
      <w:sz w:val="16"/>
      <w:szCs w:val="16"/>
    </w:rPr>
  </w:style>
  <w:style w:type="character" w:customStyle="1" w:styleId="Titre2Car">
    <w:name w:val="Titre 2 Car"/>
    <w:aliases w:val="Chapitre Car"/>
    <w:link w:val="Titre2"/>
    <w:rsid w:val="005D6F33"/>
    <w:rPr>
      <w:rFonts w:ascii="Arial" w:hAnsi="Arial"/>
      <w:b/>
      <w:bCs/>
      <w:iCs/>
      <w:sz w:val="24"/>
      <w:szCs w:val="28"/>
    </w:rPr>
  </w:style>
  <w:style w:type="paragraph" w:customStyle="1" w:styleId="Default">
    <w:name w:val="Default"/>
    <w:rsid w:val="00514727"/>
    <w:pPr>
      <w:autoSpaceDE w:val="0"/>
      <w:autoSpaceDN w:val="0"/>
      <w:adjustRightInd w:val="0"/>
    </w:pPr>
    <w:rPr>
      <w:rFonts w:ascii="Arial" w:hAnsi="Arial" w:cs="Arial"/>
      <w:color w:val="000000"/>
      <w:sz w:val="24"/>
      <w:szCs w:val="24"/>
    </w:rPr>
  </w:style>
  <w:style w:type="paragraph" w:styleId="Sansinterligne">
    <w:name w:val="No Spacing"/>
    <w:uiPriority w:val="1"/>
    <w:qFormat/>
    <w:rsid w:val="004E1F51"/>
    <w:rPr>
      <w:sz w:val="22"/>
    </w:rPr>
  </w:style>
  <w:style w:type="paragraph" w:styleId="Paragraphedeliste">
    <w:name w:val="List Paragraph"/>
    <w:aliases w:val="lp1,List Paragraph,P1 Pharos,ARS Puces,Puces 1er niveau,Bullet 1,Normal bullet 2,Bullet point 1,Bullet list,Bullet 0,Paragraph,Yellow Bullet,Numbered List,Citation List,List Paragraph (numbered (a)),List Paragraph1,Figure_name"/>
    <w:basedOn w:val="Normal"/>
    <w:link w:val="ParagraphedelisteCar"/>
    <w:uiPriority w:val="34"/>
    <w:qFormat/>
    <w:rsid w:val="00B76D51"/>
    <w:pPr>
      <w:ind w:left="720"/>
    </w:pPr>
  </w:style>
  <w:style w:type="paragraph" w:styleId="En-tte">
    <w:name w:val="header"/>
    <w:basedOn w:val="Normal"/>
    <w:link w:val="En-tteCar"/>
    <w:uiPriority w:val="99"/>
    <w:unhideWhenUsed/>
    <w:rsid w:val="003F407D"/>
    <w:pPr>
      <w:tabs>
        <w:tab w:val="center" w:pos="4536"/>
        <w:tab w:val="right" w:pos="9072"/>
      </w:tabs>
    </w:pPr>
  </w:style>
  <w:style w:type="character" w:customStyle="1" w:styleId="En-tteCar">
    <w:name w:val="En-tête Car"/>
    <w:basedOn w:val="Policepardfaut"/>
    <w:link w:val="En-tte"/>
    <w:uiPriority w:val="99"/>
    <w:rsid w:val="003F407D"/>
    <w:rPr>
      <w:sz w:val="22"/>
    </w:rPr>
  </w:style>
  <w:style w:type="character" w:customStyle="1" w:styleId="PieddepageCar">
    <w:name w:val="Pied de page Car"/>
    <w:basedOn w:val="Policepardfaut"/>
    <w:link w:val="Pieddepage"/>
    <w:uiPriority w:val="99"/>
    <w:rsid w:val="003F407D"/>
    <w:rPr>
      <w:sz w:val="22"/>
    </w:rPr>
  </w:style>
  <w:style w:type="table" w:customStyle="1" w:styleId="Grilledutableau1">
    <w:name w:val="Grille du tableau1"/>
    <w:basedOn w:val="TableauNormal"/>
    <w:next w:val="Grilledutableau"/>
    <w:uiPriority w:val="59"/>
    <w:rsid w:val="00C613E3"/>
    <w:pPr>
      <w:spacing w:after="120"/>
      <w:ind w:right="51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3import">
    <w:name w:val="Style 3 importé"/>
    <w:rsid w:val="00E31F14"/>
    <w:pPr>
      <w:numPr>
        <w:numId w:val="3"/>
      </w:numPr>
    </w:pPr>
  </w:style>
  <w:style w:type="paragraph" w:customStyle="1" w:styleId="Corps">
    <w:name w:val="Corps"/>
    <w:rsid w:val="008619DC"/>
    <w:pPr>
      <w:pBdr>
        <w:top w:val="nil"/>
        <w:left w:val="nil"/>
        <w:bottom w:val="nil"/>
        <w:right w:val="nil"/>
        <w:between w:val="nil"/>
        <w:bar w:val="nil"/>
      </w:pBdr>
    </w:pPr>
    <w:rPr>
      <w:rFonts w:eastAsia="Arial Unicode MS" w:cs="Arial Unicode MS"/>
      <w:color w:val="000000"/>
      <w:sz w:val="22"/>
      <w:szCs w:val="22"/>
      <w:u w:color="000000"/>
      <w:bdr w:val="nil"/>
    </w:rPr>
  </w:style>
  <w:style w:type="character" w:styleId="Lienhypertexte">
    <w:name w:val="Hyperlink"/>
    <w:basedOn w:val="Policepardfaut"/>
    <w:uiPriority w:val="99"/>
    <w:unhideWhenUsed/>
    <w:rsid w:val="00323DD1"/>
    <w:rPr>
      <w:color w:val="0000FF" w:themeColor="hyperlink"/>
      <w:u w:val="single"/>
    </w:rPr>
  </w:style>
  <w:style w:type="character" w:styleId="Mentionnonrsolue">
    <w:name w:val="Unresolved Mention"/>
    <w:basedOn w:val="Policepardfaut"/>
    <w:uiPriority w:val="99"/>
    <w:semiHidden/>
    <w:unhideWhenUsed/>
    <w:rsid w:val="00323DD1"/>
    <w:rPr>
      <w:color w:val="605E5C"/>
      <w:shd w:val="clear" w:color="auto" w:fill="E1DFDD"/>
    </w:rPr>
  </w:style>
  <w:style w:type="character" w:styleId="Lienhypertextesuivivisit">
    <w:name w:val="FollowedHyperlink"/>
    <w:basedOn w:val="Policepardfaut"/>
    <w:uiPriority w:val="99"/>
    <w:semiHidden/>
    <w:unhideWhenUsed/>
    <w:rsid w:val="00926B35"/>
    <w:rPr>
      <w:color w:val="800080" w:themeColor="followedHyperlink"/>
      <w:u w:val="single"/>
    </w:rPr>
  </w:style>
  <w:style w:type="paragraph" w:customStyle="1" w:styleId="CCTP-Puce1">
    <w:name w:val="CCTP - Puce 1"/>
    <w:link w:val="CCTP-Puce1Car1"/>
    <w:uiPriority w:val="99"/>
    <w:qFormat/>
    <w:rsid w:val="00B1187F"/>
    <w:pPr>
      <w:numPr>
        <w:numId w:val="4"/>
      </w:numPr>
      <w:spacing w:before="60" w:after="60"/>
      <w:jc w:val="both"/>
    </w:pPr>
    <w:rPr>
      <w:rFonts w:ascii="Arial" w:hAnsi="Arial" w:cs="Arial"/>
    </w:rPr>
  </w:style>
  <w:style w:type="character" w:customStyle="1" w:styleId="CCTP-Puce1Car1">
    <w:name w:val="CCTP - Puce 1 Car1"/>
    <w:link w:val="CCTP-Puce1"/>
    <w:uiPriority w:val="99"/>
    <w:rsid w:val="00B1187F"/>
    <w:rPr>
      <w:rFonts w:ascii="Arial" w:hAnsi="Arial" w:cs="Arial"/>
    </w:rPr>
  </w:style>
  <w:style w:type="paragraph" w:styleId="En-ttedetabledesmatires">
    <w:name w:val="TOC Heading"/>
    <w:basedOn w:val="Titre10"/>
    <w:next w:val="Normal"/>
    <w:uiPriority w:val="39"/>
    <w:unhideWhenUsed/>
    <w:qFormat/>
    <w:rsid w:val="0039699C"/>
    <w:pPr>
      <w:keepLines/>
      <w:spacing w:before="240" w:line="259" w:lineRule="auto"/>
      <w:outlineLvl w:val="9"/>
    </w:pPr>
    <w:rPr>
      <w:rFonts w:asciiTheme="majorHAnsi" w:eastAsiaTheme="majorEastAsia" w:hAnsiTheme="majorHAnsi" w:cstheme="majorBidi"/>
      <w:b w:val="0"/>
      <w:bCs w:val="0"/>
      <w:color w:val="365F91" w:themeColor="accent1" w:themeShade="BF"/>
      <w:szCs w:val="32"/>
    </w:rPr>
  </w:style>
  <w:style w:type="paragraph" w:styleId="TM1">
    <w:name w:val="toc 1"/>
    <w:basedOn w:val="Normal"/>
    <w:next w:val="Normal"/>
    <w:autoRedefine/>
    <w:uiPriority w:val="39"/>
    <w:unhideWhenUsed/>
    <w:rsid w:val="00CE0FDE"/>
    <w:pPr>
      <w:jc w:val="left"/>
    </w:pPr>
    <w:rPr>
      <w:rFonts w:asciiTheme="minorHAnsi" w:hAnsiTheme="minorHAnsi" w:cstheme="minorHAnsi"/>
      <w:b/>
      <w:bCs/>
      <w:caps/>
    </w:rPr>
  </w:style>
  <w:style w:type="paragraph" w:styleId="TM2">
    <w:name w:val="toc 2"/>
    <w:basedOn w:val="Normal"/>
    <w:next w:val="Normal"/>
    <w:autoRedefine/>
    <w:uiPriority w:val="39"/>
    <w:unhideWhenUsed/>
    <w:rsid w:val="00CE0FDE"/>
    <w:pPr>
      <w:spacing w:before="0" w:after="0"/>
      <w:ind w:left="200"/>
      <w:jc w:val="left"/>
    </w:pPr>
    <w:rPr>
      <w:rFonts w:asciiTheme="minorHAnsi" w:hAnsiTheme="minorHAnsi" w:cstheme="minorHAnsi"/>
      <w:smallCaps/>
    </w:rPr>
  </w:style>
  <w:style w:type="paragraph" w:styleId="TM3">
    <w:name w:val="toc 3"/>
    <w:basedOn w:val="Normal"/>
    <w:next w:val="Normal"/>
    <w:autoRedefine/>
    <w:uiPriority w:val="39"/>
    <w:unhideWhenUsed/>
    <w:rsid w:val="00B32D41"/>
    <w:pPr>
      <w:spacing w:before="0" w:after="0"/>
      <w:ind w:left="400"/>
      <w:jc w:val="left"/>
    </w:pPr>
    <w:rPr>
      <w:rFonts w:asciiTheme="minorHAnsi" w:hAnsiTheme="minorHAnsi" w:cstheme="minorHAnsi"/>
      <w:i/>
      <w:iCs/>
    </w:rPr>
  </w:style>
  <w:style w:type="paragraph" w:styleId="TM4">
    <w:name w:val="toc 4"/>
    <w:basedOn w:val="Normal"/>
    <w:next w:val="Normal"/>
    <w:autoRedefine/>
    <w:uiPriority w:val="39"/>
    <w:unhideWhenUsed/>
    <w:rsid w:val="00B32D41"/>
    <w:pPr>
      <w:spacing w:before="0" w:after="0"/>
      <w:ind w:left="600"/>
      <w:jc w:val="left"/>
    </w:pPr>
    <w:rPr>
      <w:rFonts w:asciiTheme="minorHAnsi" w:hAnsiTheme="minorHAnsi" w:cstheme="minorHAnsi"/>
      <w:sz w:val="18"/>
      <w:szCs w:val="18"/>
    </w:rPr>
  </w:style>
  <w:style w:type="paragraph" w:styleId="TM5">
    <w:name w:val="toc 5"/>
    <w:basedOn w:val="Normal"/>
    <w:next w:val="Normal"/>
    <w:autoRedefine/>
    <w:uiPriority w:val="39"/>
    <w:unhideWhenUsed/>
    <w:rsid w:val="00B32D41"/>
    <w:pPr>
      <w:spacing w:before="0" w:after="0"/>
      <w:ind w:left="800"/>
      <w:jc w:val="left"/>
    </w:pPr>
    <w:rPr>
      <w:rFonts w:asciiTheme="minorHAnsi" w:hAnsiTheme="minorHAnsi" w:cstheme="minorHAnsi"/>
      <w:sz w:val="18"/>
      <w:szCs w:val="18"/>
    </w:rPr>
  </w:style>
  <w:style w:type="paragraph" w:styleId="TM6">
    <w:name w:val="toc 6"/>
    <w:basedOn w:val="Normal"/>
    <w:next w:val="Normal"/>
    <w:autoRedefine/>
    <w:uiPriority w:val="39"/>
    <w:unhideWhenUsed/>
    <w:rsid w:val="00B32D41"/>
    <w:pPr>
      <w:spacing w:before="0" w:after="0"/>
      <w:ind w:left="1000"/>
      <w:jc w:val="left"/>
    </w:pPr>
    <w:rPr>
      <w:rFonts w:asciiTheme="minorHAnsi" w:hAnsiTheme="minorHAnsi" w:cstheme="minorHAnsi"/>
      <w:sz w:val="18"/>
      <w:szCs w:val="18"/>
    </w:rPr>
  </w:style>
  <w:style w:type="paragraph" w:styleId="TM7">
    <w:name w:val="toc 7"/>
    <w:basedOn w:val="Normal"/>
    <w:next w:val="Normal"/>
    <w:autoRedefine/>
    <w:uiPriority w:val="39"/>
    <w:unhideWhenUsed/>
    <w:rsid w:val="00B32D41"/>
    <w:pPr>
      <w:spacing w:before="0" w:after="0"/>
      <w:ind w:left="1200"/>
      <w:jc w:val="left"/>
    </w:pPr>
    <w:rPr>
      <w:rFonts w:asciiTheme="minorHAnsi" w:hAnsiTheme="minorHAnsi" w:cstheme="minorHAnsi"/>
      <w:sz w:val="18"/>
      <w:szCs w:val="18"/>
    </w:rPr>
  </w:style>
  <w:style w:type="paragraph" w:styleId="TM8">
    <w:name w:val="toc 8"/>
    <w:basedOn w:val="Normal"/>
    <w:next w:val="Normal"/>
    <w:autoRedefine/>
    <w:uiPriority w:val="39"/>
    <w:unhideWhenUsed/>
    <w:rsid w:val="00B32D41"/>
    <w:pPr>
      <w:spacing w:before="0" w:after="0"/>
      <w:ind w:left="1400"/>
      <w:jc w:val="left"/>
    </w:pPr>
    <w:rPr>
      <w:rFonts w:asciiTheme="minorHAnsi" w:hAnsiTheme="minorHAnsi" w:cstheme="minorHAnsi"/>
      <w:sz w:val="18"/>
      <w:szCs w:val="18"/>
    </w:rPr>
  </w:style>
  <w:style w:type="paragraph" w:styleId="TM9">
    <w:name w:val="toc 9"/>
    <w:basedOn w:val="Normal"/>
    <w:next w:val="Normal"/>
    <w:autoRedefine/>
    <w:uiPriority w:val="39"/>
    <w:unhideWhenUsed/>
    <w:rsid w:val="00B32D41"/>
    <w:pPr>
      <w:spacing w:before="0" w:after="0"/>
      <w:ind w:left="1600"/>
      <w:jc w:val="left"/>
    </w:pPr>
    <w:rPr>
      <w:rFonts w:asciiTheme="minorHAnsi" w:hAnsiTheme="minorHAnsi" w:cstheme="minorHAnsi"/>
      <w:sz w:val="18"/>
      <w:szCs w:val="18"/>
    </w:rPr>
  </w:style>
  <w:style w:type="character" w:customStyle="1" w:styleId="ParagraphedelisteCar">
    <w:name w:val="Paragraphe de liste Car"/>
    <w:aliases w:val="lp1 Car,List Paragraph Car,P1 Pharos Car,ARS Puces Car,Puces 1er niveau Car,Bullet 1 Car,Normal bullet 2 Car,Bullet point 1 Car,Bullet list Car,Bullet 0 Car,Paragraph Car,Yellow Bullet Car,Numbered List Car,Citation List Car"/>
    <w:link w:val="Paragraphedeliste"/>
    <w:uiPriority w:val="34"/>
    <w:qFormat/>
    <w:rsid w:val="00B76D51"/>
    <w:rPr>
      <w:rFonts w:ascii="Arial" w:hAnsi="Arial"/>
    </w:rPr>
  </w:style>
  <w:style w:type="character" w:customStyle="1" w:styleId="Titre3Car">
    <w:name w:val="Titre 3 Car"/>
    <w:basedOn w:val="Policepardfaut"/>
    <w:link w:val="Titre3"/>
    <w:uiPriority w:val="9"/>
    <w:semiHidden/>
    <w:rsid w:val="003C1855"/>
    <w:rPr>
      <w:rFonts w:asciiTheme="majorHAnsi" w:eastAsiaTheme="majorEastAsia" w:hAnsiTheme="majorHAnsi" w:cstheme="majorBidi"/>
      <w:color w:val="243F60" w:themeColor="accent1" w:themeShade="7F"/>
      <w:sz w:val="24"/>
      <w:szCs w:val="24"/>
    </w:rPr>
  </w:style>
  <w:style w:type="character" w:customStyle="1" w:styleId="Titre4Car">
    <w:name w:val="Titre 4 Car"/>
    <w:basedOn w:val="Policepardfaut"/>
    <w:link w:val="Titre4"/>
    <w:uiPriority w:val="9"/>
    <w:semiHidden/>
    <w:rsid w:val="003C1855"/>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4802">
      <w:bodyDiv w:val="1"/>
      <w:marLeft w:val="0"/>
      <w:marRight w:val="0"/>
      <w:marTop w:val="0"/>
      <w:marBottom w:val="0"/>
      <w:divBdr>
        <w:top w:val="none" w:sz="0" w:space="0" w:color="auto"/>
        <w:left w:val="none" w:sz="0" w:space="0" w:color="auto"/>
        <w:bottom w:val="none" w:sz="0" w:space="0" w:color="auto"/>
        <w:right w:val="none" w:sz="0" w:space="0" w:color="auto"/>
      </w:divBdr>
    </w:div>
    <w:div w:id="85731100">
      <w:bodyDiv w:val="1"/>
      <w:marLeft w:val="0"/>
      <w:marRight w:val="0"/>
      <w:marTop w:val="0"/>
      <w:marBottom w:val="0"/>
      <w:divBdr>
        <w:top w:val="none" w:sz="0" w:space="0" w:color="auto"/>
        <w:left w:val="none" w:sz="0" w:space="0" w:color="auto"/>
        <w:bottom w:val="none" w:sz="0" w:space="0" w:color="auto"/>
        <w:right w:val="none" w:sz="0" w:space="0" w:color="auto"/>
      </w:divBdr>
    </w:div>
    <w:div w:id="302858571">
      <w:bodyDiv w:val="1"/>
      <w:marLeft w:val="0"/>
      <w:marRight w:val="0"/>
      <w:marTop w:val="0"/>
      <w:marBottom w:val="0"/>
      <w:divBdr>
        <w:top w:val="none" w:sz="0" w:space="0" w:color="auto"/>
        <w:left w:val="none" w:sz="0" w:space="0" w:color="auto"/>
        <w:bottom w:val="none" w:sz="0" w:space="0" w:color="auto"/>
        <w:right w:val="none" w:sz="0" w:space="0" w:color="auto"/>
      </w:divBdr>
    </w:div>
    <w:div w:id="451753704">
      <w:bodyDiv w:val="1"/>
      <w:marLeft w:val="0"/>
      <w:marRight w:val="0"/>
      <w:marTop w:val="0"/>
      <w:marBottom w:val="0"/>
      <w:divBdr>
        <w:top w:val="none" w:sz="0" w:space="0" w:color="auto"/>
        <w:left w:val="none" w:sz="0" w:space="0" w:color="auto"/>
        <w:bottom w:val="none" w:sz="0" w:space="0" w:color="auto"/>
        <w:right w:val="none" w:sz="0" w:space="0" w:color="auto"/>
      </w:divBdr>
    </w:div>
    <w:div w:id="600458275">
      <w:bodyDiv w:val="1"/>
      <w:marLeft w:val="0"/>
      <w:marRight w:val="0"/>
      <w:marTop w:val="0"/>
      <w:marBottom w:val="0"/>
      <w:divBdr>
        <w:top w:val="none" w:sz="0" w:space="0" w:color="auto"/>
        <w:left w:val="none" w:sz="0" w:space="0" w:color="auto"/>
        <w:bottom w:val="none" w:sz="0" w:space="0" w:color="auto"/>
        <w:right w:val="none" w:sz="0" w:space="0" w:color="auto"/>
      </w:divBdr>
    </w:div>
    <w:div w:id="959192222">
      <w:bodyDiv w:val="1"/>
      <w:marLeft w:val="0"/>
      <w:marRight w:val="0"/>
      <w:marTop w:val="0"/>
      <w:marBottom w:val="0"/>
      <w:divBdr>
        <w:top w:val="none" w:sz="0" w:space="0" w:color="auto"/>
        <w:left w:val="none" w:sz="0" w:space="0" w:color="auto"/>
        <w:bottom w:val="none" w:sz="0" w:space="0" w:color="auto"/>
        <w:right w:val="none" w:sz="0" w:space="0" w:color="auto"/>
      </w:divBdr>
    </w:div>
    <w:div w:id="1064915809">
      <w:bodyDiv w:val="1"/>
      <w:marLeft w:val="0"/>
      <w:marRight w:val="0"/>
      <w:marTop w:val="0"/>
      <w:marBottom w:val="0"/>
      <w:divBdr>
        <w:top w:val="none" w:sz="0" w:space="0" w:color="auto"/>
        <w:left w:val="none" w:sz="0" w:space="0" w:color="auto"/>
        <w:bottom w:val="none" w:sz="0" w:space="0" w:color="auto"/>
        <w:right w:val="none" w:sz="0" w:space="0" w:color="auto"/>
      </w:divBdr>
    </w:div>
    <w:div w:id="1093548022">
      <w:bodyDiv w:val="1"/>
      <w:marLeft w:val="0"/>
      <w:marRight w:val="0"/>
      <w:marTop w:val="0"/>
      <w:marBottom w:val="0"/>
      <w:divBdr>
        <w:top w:val="none" w:sz="0" w:space="0" w:color="auto"/>
        <w:left w:val="none" w:sz="0" w:space="0" w:color="auto"/>
        <w:bottom w:val="none" w:sz="0" w:space="0" w:color="auto"/>
        <w:right w:val="none" w:sz="0" w:space="0" w:color="auto"/>
      </w:divBdr>
    </w:div>
    <w:div w:id="1297569538">
      <w:bodyDiv w:val="1"/>
      <w:marLeft w:val="0"/>
      <w:marRight w:val="0"/>
      <w:marTop w:val="0"/>
      <w:marBottom w:val="0"/>
      <w:divBdr>
        <w:top w:val="none" w:sz="0" w:space="0" w:color="auto"/>
        <w:left w:val="none" w:sz="0" w:space="0" w:color="auto"/>
        <w:bottom w:val="none" w:sz="0" w:space="0" w:color="auto"/>
        <w:right w:val="none" w:sz="0" w:space="0" w:color="auto"/>
      </w:divBdr>
    </w:div>
    <w:div w:id="1317564065">
      <w:bodyDiv w:val="1"/>
      <w:marLeft w:val="0"/>
      <w:marRight w:val="0"/>
      <w:marTop w:val="0"/>
      <w:marBottom w:val="0"/>
      <w:divBdr>
        <w:top w:val="none" w:sz="0" w:space="0" w:color="auto"/>
        <w:left w:val="none" w:sz="0" w:space="0" w:color="auto"/>
        <w:bottom w:val="none" w:sz="0" w:space="0" w:color="auto"/>
        <w:right w:val="none" w:sz="0" w:space="0" w:color="auto"/>
      </w:divBdr>
    </w:div>
    <w:div w:id="1657419055">
      <w:bodyDiv w:val="1"/>
      <w:marLeft w:val="0"/>
      <w:marRight w:val="0"/>
      <w:marTop w:val="0"/>
      <w:marBottom w:val="0"/>
      <w:divBdr>
        <w:top w:val="none" w:sz="0" w:space="0" w:color="auto"/>
        <w:left w:val="none" w:sz="0" w:space="0" w:color="auto"/>
        <w:bottom w:val="none" w:sz="0" w:space="0" w:color="auto"/>
        <w:right w:val="none" w:sz="0" w:space="0" w:color="auto"/>
      </w:divBdr>
    </w:div>
    <w:div w:id="1692679395">
      <w:bodyDiv w:val="1"/>
      <w:marLeft w:val="0"/>
      <w:marRight w:val="0"/>
      <w:marTop w:val="0"/>
      <w:marBottom w:val="0"/>
      <w:divBdr>
        <w:top w:val="none" w:sz="0" w:space="0" w:color="auto"/>
        <w:left w:val="none" w:sz="0" w:space="0" w:color="auto"/>
        <w:bottom w:val="none" w:sz="0" w:space="0" w:color="auto"/>
        <w:right w:val="none" w:sz="0" w:space="0" w:color="auto"/>
      </w:divBdr>
    </w:div>
    <w:div w:id="1711804523">
      <w:bodyDiv w:val="1"/>
      <w:marLeft w:val="0"/>
      <w:marRight w:val="0"/>
      <w:marTop w:val="0"/>
      <w:marBottom w:val="0"/>
      <w:divBdr>
        <w:top w:val="none" w:sz="0" w:space="0" w:color="auto"/>
        <w:left w:val="none" w:sz="0" w:space="0" w:color="auto"/>
        <w:bottom w:val="none" w:sz="0" w:space="0" w:color="auto"/>
        <w:right w:val="none" w:sz="0" w:space="0" w:color="auto"/>
      </w:divBdr>
    </w:div>
    <w:div w:id="1760055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70210B-9684-4AB4-B235-9BC060261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24</Pages>
  <Words>1911</Words>
  <Characters>10511</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Ville de Paris</vt:lpstr>
    </vt:vector>
  </TitlesOfParts>
  <Company>Mairie de PARIS</Company>
  <LinksUpToDate>false</LinksUpToDate>
  <CharactersWithSpaces>12398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Ville de Paris</dc:title>
  <dc:creator>sikoral</dc:creator>
  <cp:lastModifiedBy>Le Cocq Mathieu</cp:lastModifiedBy>
  <cp:revision>6</cp:revision>
  <cp:lastPrinted>2022-08-18T11:36:00Z</cp:lastPrinted>
  <dcterms:created xsi:type="dcterms:W3CDTF">2025-02-03T09:03:00Z</dcterms:created>
  <dcterms:modified xsi:type="dcterms:W3CDTF">2025-02-04T11:50:00Z</dcterms:modified>
</cp:coreProperties>
</file>