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876A3" w14:textId="0728CAE9" w:rsidR="006E4131" w:rsidRPr="007B5218" w:rsidRDefault="00EB66FD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  <w:bookmarkStart w:id="0" w:name="_GoBack"/>
      <w:bookmarkEnd w:id="0"/>
      <w:r w:rsidRPr="009012BA">
        <w:rPr>
          <w:rFonts w:eastAsia="Andale Sans UI" w:cs="Arial"/>
          <w:bCs/>
          <w:noProof/>
          <w:kern w:val="3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34755E48" wp14:editId="2326A8F5">
            <wp:simplePos x="0" y="0"/>
            <wp:positionH relativeFrom="column">
              <wp:posOffset>-34290</wp:posOffset>
            </wp:positionH>
            <wp:positionV relativeFrom="paragraph">
              <wp:posOffset>0</wp:posOffset>
            </wp:positionV>
            <wp:extent cx="1490980" cy="1209675"/>
            <wp:effectExtent l="0" t="0" r="0" b="952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98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5C0224" w14:textId="268809DE" w:rsidR="006E4131" w:rsidRPr="007B5218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2BC6EECF" w14:textId="77777777" w:rsidR="00EB66FD" w:rsidRPr="009012BA" w:rsidRDefault="00EB66FD" w:rsidP="00EB66FD">
      <w:pPr>
        <w:widowControl w:val="0"/>
        <w:tabs>
          <w:tab w:val="left" w:pos="5430"/>
        </w:tabs>
        <w:suppressAutoHyphens/>
        <w:autoSpaceDN w:val="0"/>
        <w:spacing w:line="240" w:lineRule="auto"/>
        <w:jc w:val="right"/>
        <w:textAlignment w:val="baseline"/>
        <w:rPr>
          <w:rFonts w:eastAsia="Andale Sans UI" w:cs="Arial"/>
          <w:b/>
          <w:bCs/>
          <w:kern w:val="3"/>
          <w:sz w:val="24"/>
          <w:szCs w:val="24"/>
          <w:lang w:eastAsia="fr-FR"/>
        </w:rPr>
      </w:pPr>
      <w:r w:rsidRPr="009012BA">
        <w:rPr>
          <w:rFonts w:eastAsia="Andale Sans UI" w:cs="Arial"/>
          <w:b/>
          <w:bCs/>
          <w:kern w:val="3"/>
          <w:sz w:val="24"/>
          <w:szCs w:val="24"/>
          <w:lang w:eastAsia="fr-FR"/>
        </w:rPr>
        <w:t>Direction de l’immobilier de l’Etat</w:t>
      </w:r>
    </w:p>
    <w:p w14:paraId="4BCAD806" w14:textId="48272A08" w:rsidR="006E4131" w:rsidRPr="007B5218" w:rsidRDefault="006E4131" w:rsidP="00EB66FD">
      <w:pPr>
        <w:widowControl w:val="0"/>
        <w:tabs>
          <w:tab w:val="left" w:pos="5430"/>
        </w:tabs>
        <w:suppressAutoHyphens/>
        <w:autoSpaceDN w:val="0"/>
        <w:spacing w:line="240" w:lineRule="auto"/>
        <w:jc w:val="right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3FCE39D1" w14:textId="5D6F22AC" w:rsidR="006E4131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0B92130E" w14:textId="77777777" w:rsidR="00072370" w:rsidRPr="007B5218" w:rsidRDefault="00072370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658CE662" w14:textId="77777777" w:rsidR="006E4131" w:rsidRPr="007B5218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696F272C" w14:textId="52190435" w:rsidR="006E4131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24C34397" w14:textId="77777777" w:rsidR="00072370" w:rsidRPr="007B5218" w:rsidRDefault="00072370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683EC090" w14:textId="3BF37DAB" w:rsidR="006E4131" w:rsidRPr="007B5218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4A6E3EA3" w14:textId="77777777" w:rsidR="006E4131" w:rsidRPr="007B5218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0265C364" w14:textId="77777777" w:rsidR="006E4131" w:rsidRPr="007B5218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15059472" w14:textId="77777777" w:rsidR="006E4131" w:rsidRPr="007B5218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0AC4AA3F" w14:textId="77777777" w:rsidR="00EB66FD" w:rsidRDefault="00025498" w:rsidP="00025498">
      <w:pPr>
        <w:spacing w:line="240" w:lineRule="auto"/>
        <w:jc w:val="center"/>
        <w:rPr>
          <w:rFonts w:eastAsia="Times New Roman" w:cs="Arial"/>
          <w:b/>
          <w:snapToGrid w:val="0"/>
          <w:kern w:val="3"/>
          <w:sz w:val="44"/>
          <w:szCs w:val="44"/>
        </w:rPr>
      </w:pPr>
      <w:r w:rsidRPr="00025498">
        <w:rPr>
          <w:rFonts w:eastAsia="Times New Roman" w:cs="Arial"/>
          <w:b/>
          <w:snapToGrid w:val="0"/>
          <w:kern w:val="3"/>
          <w:sz w:val="44"/>
          <w:szCs w:val="44"/>
        </w:rPr>
        <w:t>Schéma pluriannuel</w:t>
      </w:r>
    </w:p>
    <w:p w14:paraId="0A4351A7" w14:textId="65EB3106" w:rsidR="00916B9B" w:rsidRDefault="00025498" w:rsidP="00025498">
      <w:pPr>
        <w:spacing w:line="240" w:lineRule="auto"/>
        <w:jc w:val="center"/>
        <w:rPr>
          <w:rFonts w:eastAsia="Times New Roman" w:cs="Arial"/>
          <w:b/>
          <w:snapToGrid w:val="0"/>
          <w:kern w:val="3"/>
          <w:sz w:val="44"/>
          <w:szCs w:val="44"/>
        </w:rPr>
      </w:pPr>
      <w:r w:rsidRPr="00025498">
        <w:rPr>
          <w:rFonts w:eastAsia="Times New Roman" w:cs="Arial"/>
          <w:b/>
          <w:snapToGrid w:val="0"/>
          <w:kern w:val="3"/>
          <w:sz w:val="44"/>
          <w:szCs w:val="44"/>
        </w:rPr>
        <w:t>de stratégi</w:t>
      </w:r>
      <w:r>
        <w:rPr>
          <w:rFonts w:eastAsia="Times New Roman" w:cs="Arial"/>
          <w:b/>
          <w:snapToGrid w:val="0"/>
          <w:kern w:val="3"/>
          <w:sz w:val="44"/>
          <w:szCs w:val="44"/>
        </w:rPr>
        <w:t xml:space="preserve">e immobilière (SPSI) </w:t>
      </w:r>
    </w:p>
    <w:p w14:paraId="4246E566" w14:textId="77777777" w:rsidR="00916B9B" w:rsidRDefault="00916B9B" w:rsidP="00025498">
      <w:pPr>
        <w:spacing w:line="240" w:lineRule="auto"/>
        <w:jc w:val="center"/>
        <w:rPr>
          <w:rFonts w:eastAsia="Times New Roman" w:cs="Arial"/>
          <w:b/>
          <w:snapToGrid w:val="0"/>
          <w:kern w:val="3"/>
          <w:sz w:val="44"/>
          <w:szCs w:val="44"/>
        </w:rPr>
      </w:pPr>
    </w:p>
    <w:p w14:paraId="6B72D9B8" w14:textId="49F0FDD3" w:rsidR="006E4131" w:rsidRPr="006E4131" w:rsidRDefault="00916B9B" w:rsidP="00025498">
      <w:pPr>
        <w:spacing w:line="240" w:lineRule="auto"/>
        <w:jc w:val="center"/>
        <w:rPr>
          <w:rFonts w:eastAsia="Times New Roman" w:cs="Arial"/>
          <w:b/>
          <w:snapToGrid w:val="0"/>
          <w:kern w:val="3"/>
          <w:sz w:val="44"/>
          <w:szCs w:val="44"/>
        </w:rPr>
      </w:pPr>
      <w:r>
        <w:rPr>
          <w:rFonts w:eastAsia="Times New Roman" w:cs="Arial"/>
          <w:b/>
          <w:snapToGrid w:val="0"/>
          <w:kern w:val="3"/>
          <w:sz w:val="44"/>
          <w:szCs w:val="44"/>
        </w:rPr>
        <w:t xml:space="preserve">Opérateur : </w:t>
      </w:r>
    </w:p>
    <w:p w14:paraId="30174AD3" w14:textId="77777777" w:rsidR="006E4131" w:rsidRPr="006E4131" w:rsidRDefault="006E4131" w:rsidP="006E4131">
      <w:pPr>
        <w:spacing w:line="240" w:lineRule="auto"/>
        <w:jc w:val="center"/>
        <w:rPr>
          <w:rFonts w:eastAsia="Times New Roman" w:cs="Arial"/>
          <w:kern w:val="3"/>
          <w:sz w:val="24"/>
        </w:rPr>
      </w:pPr>
      <w:r w:rsidRPr="006E4131">
        <w:rPr>
          <w:rFonts w:eastAsia="Times New Roman" w:cs="Arial"/>
          <w:b/>
          <w:snapToGrid w:val="0"/>
          <w:kern w:val="3"/>
          <w:sz w:val="44"/>
          <w:szCs w:val="44"/>
        </w:rPr>
        <w:t>Période 2021-2025</w:t>
      </w:r>
    </w:p>
    <w:p w14:paraId="089E588C" w14:textId="77777777" w:rsidR="006E4131" w:rsidRPr="007B5218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3DB7A8CF" w14:textId="77777777" w:rsidR="006E4131" w:rsidRPr="007B5218" w:rsidRDefault="006E4131" w:rsidP="007B5218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49D3DEA5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60114ACA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182ABA8A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3A42EBBE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345AA6ED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14C28FD7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0714F85C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4A889F50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76549B3F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26D4C244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4B2D6047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26D358C3" w14:textId="77777777" w:rsidR="006E4131" w:rsidRP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150109EF" w14:textId="77777777" w:rsidR="006E4131" w:rsidRPr="007B5218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63E6C82D" w14:textId="14EAFEA1" w:rsidR="006E4131" w:rsidRPr="007B5218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63F93EF8" w14:textId="1EDB9159" w:rsidR="006E4131" w:rsidRPr="007B5218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6BF19F0F" w14:textId="6E990016" w:rsidR="006E4131" w:rsidRPr="007B5218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2F700307" w14:textId="2F11FFFD" w:rsidR="006E4131" w:rsidRDefault="006E4131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15AFAAF5" w14:textId="609655BD" w:rsidR="007B5218" w:rsidRDefault="00D37BD4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  <w:r w:rsidRPr="007B5218">
        <w:rPr>
          <w:rFonts w:eastAsia="Andale Sans UI" w:cs="Arial"/>
          <w:bCs/>
          <w:noProof/>
          <w:kern w:val="3"/>
          <w:szCs w:val="20"/>
          <w:lang w:eastAsia="fr-FR"/>
        </w:rPr>
        <w:drawing>
          <wp:anchor distT="0" distB="0" distL="114300" distR="114300" simplePos="0" relativeHeight="251661312" behindDoc="0" locked="0" layoutInCell="1" allowOverlap="1" wp14:anchorId="6C2B2984" wp14:editId="3A2CFD38">
            <wp:simplePos x="0" y="0"/>
            <wp:positionH relativeFrom="column">
              <wp:posOffset>-180975</wp:posOffset>
            </wp:positionH>
            <wp:positionV relativeFrom="paragraph">
              <wp:posOffset>212090</wp:posOffset>
            </wp:positionV>
            <wp:extent cx="2277110" cy="610235"/>
            <wp:effectExtent l="0" t="0" r="889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1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90D3BC" w14:textId="051A93E5" w:rsidR="007B5218" w:rsidRDefault="007B5218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67A870E9" w14:textId="6E892FEA" w:rsidR="007B5218" w:rsidRDefault="007B5218" w:rsidP="006E4131">
      <w:pPr>
        <w:widowControl w:val="0"/>
        <w:tabs>
          <w:tab w:val="left" w:pos="5430"/>
        </w:tabs>
        <w:suppressAutoHyphens/>
        <w:autoSpaceDN w:val="0"/>
        <w:spacing w:line="240" w:lineRule="auto"/>
        <w:textAlignment w:val="baseline"/>
        <w:rPr>
          <w:rFonts w:eastAsia="Andale Sans UI" w:cs="Arial"/>
          <w:bCs/>
          <w:kern w:val="3"/>
          <w:szCs w:val="20"/>
          <w:lang w:eastAsia="fr-FR"/>
        </w:rPr>
      </w:pPr>
    </w:p>
    <w:p w14:paraId="7730F1B1" w14:textId="65624C7F" w:rsidR="006E4131" w:rsidRDefault="00EB66FD" w:rsidP="00EB66FD">
      <w:pPr>
        <w:jc w:val="right"/>
        <w:rPr>
          <w:rFonts w:cs="Arial"/>
          <w:b/>
        </w:rPr>
      </w:pPr>
      <w:r>
        <w:rPr>
          <w:rFonts w:cs="Arial"/>
          <w:b/>
        </w:rPr>
        <w:t>Juin</w:t>
      </w:r>
      <w:r w:rsidR="00025498">
        <w:rPr>
          <w:rFonts w:cs="Arial"/>
          <w:b/>
        </w:rPr>
        <w:t xml:space="preserve"> 202</w:t>
      </w:r>
      <w:r w:rsidR="00502269">
        <w:rPr>
          <w:rFonts w:cs="Arial"/>
          <w:b/>
        </w:rPr>
        <w:t>1</w:t>
      </w:r>
    </w:p>
    <w:p w14:paraId="1E06C1FE" w14:textId="472A529C" w:rsidR="00EB66FD" w:rsidRDefault="00EB66FD" w:rsidP="00025498">
      <w:pPr>
        <w:jc w:val="center"/>
        <w:rPr>
          <w:rFonts w:cs="Arial"/>
          <w:b/>
        </w:rPr>
      </w:pPr>
    </w:p>
    <w:p w14:paraId="3DAFFD05" w14:textId="77777777" w:rsidR="00EB66FD" w:rsidRDefault="00EB66FD" w:rsidP="00025498">
      <w:pPr>
        <w:jc w:val="center"/>
        <w:sectPr w:rsidR="00EB66FD" w:rsidSect="003F54E8">
          <w:footerReference w:type="defaul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BB4FE73" w14:textId="77777777" w:rsidR="000D4F27" w:rsidRPr="007B5218" w:rsidRDefault="003F54E8" w:rsidP="00ED7EC1">
      <w:pPr>
        <w:pBdr>
          <w:bottom w:val="single" w:sz="4" w:space="1" w:color="1F4E79"/>
        </w:pBdr>
        <w:rPr>
          <w:rFonts w:cs="Arial"/>
          <w:b/>
          <w:color w:val="1F4E79"/>
          <w:sz w:val="28"/>
          <w:szCs w:val="28"/>
        </w:rPr>
      </w:pPr>
      <w:r w:rsidRPr="007B5218">
        <w:rPr>
          <w:rFonts w:cs="Arial"/>
          <w:b/>
          <w:color w:val="1F4E79"/>
          <w:sz w:val="28"/>
          <w:szCs w:val="28"/>
        </w:rPr>
        <w:lastRenderedPageBreak/>
        <w:t xml:space="preserve">TABLE DES MATIERES </w:t>
      </w:r>
    </w:p>
    <w:p w14:paraId="2ED8BE3B" w14:textId="7EA71DE6" w:rsidR="00CF5EDA" w:rsidRDefault="00781472">
      <w:pPr>
        <w:pStyle w:val="TM1"/>
        <w:tabs>
          <w:tab w:val="right" w:leader="dot" w:pos="9062"/>
        </w:tabs>
        <w:rPr>
          <w:rFonts w:eastAsiaTheme="minorEastAsia"/>
          <w:b w:val="0"/>
          <w:bCs w:val="0"/>
          <w:i w:val="0"/>
          <w:iCs w:val="0"/>
          <w:noProof/>
          <w:sz w:val="22"/>
          <w:szCs w:val="22"/>
          <w:lang w:eastAsia="fr-FR"/>
        </w:rPr>
      </w:pPr>
      <w:r w:rsidRPr="00114317">
        <w:rPr>
          <w:rFonts w:ascii="Arial" w:hAnsi="Arial" w:cs="Arial"/>
          <w:b w:val="0"/>
          <w:bCs w:val="0"/>
          <w:caps/>
          <w:szCs w:val="20"/>
        </w:rPr>
        <w:fldChar w:fldCharType="begin"/>
      </w:r>
      <w:r w:rsidRPr="00114317">
        <w:rPr>
          <w:rFonts w:ascii="Arial" w:hAnsi="Arial" w:cs="Arial"/>
          <w:b w:val="0"/>
          <w:bCs w:val="0"/>
          <w:caps/>
          <w:szCs w:val="20"/>
        </w:rPr>
        <w:instrText xml:space="preserve"> TOC \h \z \t "Titre 1;2;Titre 2;3;Titre 3;4;Titre3;3;Titre;1" </w:instrText>
      </w:r>
      <w:r w:rsidRPr="00114317">
        <w:rPr>
          <w:rFonts w:ascii="Arial" w:hAnsi="Arial" w:cs="Arial"/>
          <w:b w:val="0"/>
          <w:bCs w:val="0"/>
          <w:caps/>
          <w:szCs w:val="20"/>
        </w:rPr>
        <w:fldChar w:fldCharType="separate"/>
      </w:r>
      <w:hyperlink w:anchor="_Toc74837542" w:history="1">
        <w:r w:rsidR="00CF5EDA" w:rsidRPr="00B420F9">
          <w:rPr>
            <w:rStyle w:val="Lienhypertexte"/>
            <w:noProof/>
          </w:rPr>
          <w:t>PRESENTATION DU CONTEXTE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_Toc74837542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4C06B147" w14:textId="63666398" w:rsidR="00CF5EDA" w:rsidRDefault="00891684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43" w:history="1">
        <w:r w:rsidR="00CF5EDA" w:rsidRPr="00B420F9">
          <w:rPr>
            <w:rStyle w:val="Lienhypertexte"/>
          </w:rPr>
          <w:t>1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PRESENTATION DE L’OPERATEUR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_Toc74837543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A342A2">
          <w:rPr>
            <w:webHidden/>
          </w:rPr>
          <w:t>0</w:t>
        </w:r>
        <w:r w:rsidR="00CF5EDA">
          <w:rPr>
            <w:webHidden/>
          </w:rPr>
          <w:fldChar w:fldCharType="end"/>
        </w:r>
      </w:hyperlink>
    </w:p>
    <w:p w14:paraId="37CBD473" w14:textId="40898750" w:rsidR="00CF5EDA" w:rsidRDefault="00891684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44" w:history="1">
        <w:r w:rsidR="00CF5EDA" w:rsidRPr="00B420F9">
          <w:rPr>
            <w:rStyle w:val="Lienhypertexte"/>
          </w:rPr>
          <w:t>2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BILAN DU PRECEDENT SPSI DE L’OPERATEUR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_Toc74837544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A342A2">
          <w:rPr>
            <w:webHidden/>
          </w:rPr>
          <w:t>0</w:t>
        </w:r>
        <w:r w:rsidR="00CF5EDA">
          <w:rPr>
            <w:webHidden/>
          </w:rPr>
          <w:fldChar w:fldCharType="end"/>
        </w:r>
      </w:hyperlink>
    </w:p>
    <w:p w14:paraId="21A20995" w14:textId="0DA84EBC" w:rsidR="00CF5EDA" w:rsidRDefault="00891684">
      <w:pPr>
        <w:pStyle w:val="TM1"/>
        <w:tabs>
          <w:tab w:val="right" w:leader="dot" w:pos="9062"/>
        </w:tabs>
        <w:rPr>
          <w:rFonts w:eastAsiaTheme="minorEastAsia"/>
          <w:b w:val="0"/>
          <w:bCs w:val="0"/>
          <w:i w:val="0"/>
          <w:iCs w:val="0"/>
          <w:noProof/>
          <w:sz w:val="22"/>
          <w:szCs w:val="22"/>
          <w:lang w:eastAsia="fr-FR"/>
        </w:rPr>
      </w:pPr>
      <w:hyperlink w:anchor="_Toc74837545" w:history="1">
        <w:r w:rsidR="00CF5EDA" w:rsidRPr="00B420F9">
          <w:rPr>
            <w:rStyle w:val="Lienhypertexte"/>
            <w:noProof/>
          </w:rPr>
          <w:t>PHASE DIAGNOSTIC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_Toc74837545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60566FBF" w14:textId="38DE2753" w:rsidR="00CF5EDA" w:rsidRDefault="00891684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46" w:history="1">
        <w:r w:rsidR="00CF5EDA" w:rsidRPr="00B420F9">
          <w:rPr>
            <w:rStyle w:val="Lienhypertexte"/>
          </w:rPr>
          <w:t>1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DIAGNOSTIC DU PARC IMMOBILIER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_Toc74837546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A342A2">
          <w:rPr>
            <w:webHidden/>
          </w:rPr>
          <w:t>0</w:t>
        </w:r>
        <w:r w:rsidR="00CF5EDA">
          <w:rPr>
            <w:webHidden/>
          </w:rPr>
          <w:fldChar w:fldCharType="end"/>
        </w:r>
      </w:hyperlink>
    </w:p>
    <w:p w14:paraId="6F09CB53" w14:textId="74705CF6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47" w:history="1">
        <w:r w:rsidR="00CF5EDA" w:rsidRPr="00B420F9">
          <w:rPr>
            <w:rStyle w:val="Lienhypertexte"/>
            <w:noProof/>
          </w:rPr>
          <w:t>1.1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Recensement et inventaire des biens de l’opérateur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_Toc74837547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65CA204B" w14:textId="67D3308B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48" w:history="1">
        <w:r w:rsidR="00CF5EDA" w:rsidRPr="00B420F9">
          <w:rPr>
            <w:rStyle w:val="Lienhypertexte"/>
            <w:noProof/>
          </w:rPr>
          <w:t>1.2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Diagnostic d’occupation, fonctionnel, technique, réglementaire et environnemental des biens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_Toc74837548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1645C1E1" w14:textId="364DB0B3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49" w:history="1">
        <w:r w:rsidR="00CF5EDA" w:rsidRPr="00B420F9">
          <w:rPr>
            <w:rStyle w:val="Lienhypertexte"/>
            <w:noProof/>
          </w:rPr>
          <w:t>1.2.1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Diagnostic d’occupation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_Toc74837549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0D2B860B" w14:textId="2731C34D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0" w:history="1">
        <w:r w:rsidR="00CF5EDA" w:rsidRPr="00B420F9">
          <w:rPr>
            <w:rStyle w:val="Lienhypertexte"/>
            <w:noProof/>
          </w:rPr>
          <w:t>1.2.2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Diagnostic fonctionnel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_Toc74837550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59C21B67" w14:textId="0E33D83C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1" w:history="1">
        <w:r w:rsidR="00CF5EDA" w:rsidRPr="00B420F9">
          <w:rPr>
            <w:rStyle w:val="Lienhypertexte"/>
            <w:noProof/>
          </w:rPr>
          <w:t>1.2.3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Diagnostic technique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_Toc74837551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06A21C3B" w14:textId="3FA79163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2" w:history="1">
        <w:r w:rsidR="00CF5EDA" w:rsidRPr="00B420F9">
          <w:rPr>
            <w:rStyle w:val="Lienhypertexte"/>
            <w:noProof/>
          </w:rPr>
          <w:t>1.2.4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Diagnostic réglementaire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_Toc74837552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1421C6CC" w14:textId="6E4B2E18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3" w:history="1">
        <w:r w:rsidR="00CF5EDA" w:rsidRPr="00B420F9">
          <w:rPr>
            <w:rStyle w:val="Lienhypertexte"/>
            <w:noProof/>
          </w:rPr>
          <w:t>1.2.5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Diagnostic énergétique et environnemental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_Toc74837553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6ED43EE6" w14:textId="5074601F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4" w:history="1">
        <w:r w:rsidR="00CF5EDA" w:rsidRPr="00B420F9">
          <w:rPr>
            <w:rStyle w:val="Lienhypertexte"/>
            <w:noProof/>
          </w:rPr>
          <w:t>1.3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Analyse des indicateurs clés de l’OAD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_Toc74837554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5F7DDFA2" w14:textId="413D0655" w:rsidR="00CF5EDA" w:rsidRDefault="00891684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55" w:history="1">
        <w:r w:rsidR="00CF5EDA" w:rsidRPr="00B420F9">
          <w:rPr>
            <w:rStyle w:val="Lienhypertexte"/>
          </w:rPr>
          <w:t>2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DIAGNOSTIC FINANCIER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_Toc74837555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A342A2">
          <w:rPr>
            <w:webHidden/>
          </w:rPr>
          <w:t>0</w:t>
        </w:r>
        <w:r w:rsidR="00CF5EDA">
          <w:rPr>
            <w:webHidden/>
          </w:rPr>
          <w:fldChar w:fldCharType="end"/>
        </w:r>
      </w:hyperlink>
    </w:p>
    <w:p w14:paraId="7AF94136" w14:textId="7D7D5621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6" w:history="1">
        <w:r w:rsidR="00CF5EDA" w:rsidRPr="00B420F9">
          <w:rPr>
            <w:rStyle w:val="Lienhypertexte"/>
            <w:noProof/>
          </w:rPr>
          <w:t>2.1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Dépenses immobilières de l’opérateur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_Toc74837556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47479C05" w14:textId="520D14C2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7" w:history="1">
        <w:r w:rsidR="00CF5EDA" w:rsidRPr="00B420F9">
          <w:rPr>
            <w:rStyle w:val="Lienhypertexte"/>
            <w:noProof/>
          </w:rPr>
          <w:t>2.2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Moyens financiers de l’opérateur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_Toc74837557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213938C5" w14:textId="362759C6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8" w:history="1">
        <w:r w:rsidR="00CF5EDA" w:rsidRPr="00B420F9">
          <w:rPr>
            <w:rStyle w:val="Lienhypertexte"/>
            <w:noProof/>
          </w:rPr>
          <w:t>2.2.1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Budget global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_Toc74837558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2B43A5F3" w14:textId="41F7691C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59" w:history="1">
        <w:r w:rsidR="00CF5EDA" w:rsidRPr="00B420F9">
          <w:rPr>
            <w:rStyle w:val="Lienhypertexte"/>
            <w:noProof/>
          </w:rPr>
          <w:t>2.2.2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Budget immobilier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_Toc74837559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5D422096" w14:textId="421DB9A7" w:rsidR="00CF5EDA" w:rsidRDefault="00891684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60" w:history="1">
        <w:r w:rsidR="00CF5EDA" w:rsidRPr="00B420F9">
          <w:rPr>
            <w:rStyle w:val="Lienhypertexte"/>
          </w:rPr>
          <w:t>3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DIAGNOSTIC DES MOYENS HUMAINS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_Toc74837560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A342A2">
          <w:rPr>
            <w:webHidden/>
          </w:rPr>
          <w:t>0</w:t>
        </w:r>
        <w:r w:rsidR="00CF5EDA">
          <w:rPr>
            <w:webHidden/>
          </w:rPr>
          <w:fldChar w:fldCharType="end"/>
        </w:r>
      </w:hyperlink>
    </w:p>
    <w:p w14:paraId="4CE8F501" w14:textId="766A6C49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61" w:history="1">
        <w:r w:rsidR="00CF5EDA" w:rsidRPr="00B420F9">
          <w:rPr>
            <w:rStyle w:val="Lienhypertexte"/>
            <w:noProof/>
          </w:rPr>
          <w:t>3.1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Etat des lieux des moyens humains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_Toc74837561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200C1164" w14:textId="211B97A4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62" w:history="1">
        <w:r w:rsidR="00CF5EDA" w:rsidRPr="00B420F9">
          <w:rPr>
            <w:rStyle w:val="Lienhypertexte"/>
            <w:noProof/>
          </w:rPr>
          <w:t>3.1.1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Asset Management - Gestion stratégique d’actifs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_Toc74837562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0A03DDA2" w14:textId="098F9F00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63" w:history="1">
        <w:r w:rsidR="00CF5EDA" w:rsidRPr="00B420F9">
          <w:rPr>
            <w:rStyle w:val="Lienhypertexte"/>
            <w:noProof/>
          </w:rPr>
          <w:t>3.1.2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Property Management -  Gestion technique budgétaire et administrative du parc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_Toc74837563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515A3B16" w14:textId="7A475114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64" w:history="1">
        <w:r w:rsidR="00CF5EDA" w:rsidRPr="00B420F9">
          <w:rPr>
            <w:rStyle w:val="Lienhypertexte"/>
            <w:noProof/>
          </w:rPr>
          <w:t>3.1.3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Facility Management - Gestion des sites occupés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_Toc74837564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0D998D6B" w14:textId="669714B8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65" w:history="1">
        <w:r w:rsidR="00CF5EDA" w:rsidRPr="00B420F9">
          <w:rPr>
            <w:rStyle w:val="Lienhypertexte"/>
            <w:noProof/>
          </w:rPr>
          <w:t>3.1.4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Project Management - Montage et conduite des opérations immobilières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_Toc74837565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56D2EDDA" w14:textId="7ED5F1FD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66" w:history="1">
        <w:r w:rsidR="00CF5EDA" w:rsidRPr="00B420F9">
          <w:rPr>
            <w:rStyle w:val="Lienhypertexte"/>
            <w:noProof/>
          </w:rPr>
          <w:t>3.2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Etat des lieux des compétences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_Toc74837566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74FBB5EF" w14:textId="619857B3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67" w:history="1">
        <w:r w:rsidR="00CF5EDA" w:rsidRPr="00B420F9">
          <w:rPr>
            <w:rStyle w:val="Lienhypertexte"/>
            <w:noProof/>
          </w:rPr>
          <w:t>3.2.1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Domaines de compétences identifiés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_Toc74837567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777F87AF" w14:textId="5FFC4A0A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68" w:history="1">
        <w:r w:rsidR="00CF5EDA" w:rsidRPr="00B420F9">
          <w:rPr>
            <w:rStyle w:val="Lienhypertexte"/>
            <w:noProof/>
          </w:rPr>
          <w:t>3.2.2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Besoins en formation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_Toc74837568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72853A22" w14:textId="6A03776F" w:rsidR="00CF5EDA" w:rsidRDefault="00891684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69" w:history="1">
        <w:r w:rsidR="00CF5EDA" w:rsidRPr="00B420F9">
          <w:rPr>
            <w:rStyle w:val="Lienhypertexte"/>
          </w:rPr>
          <w:t>4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DIAGNOSTIC DU SYSTEME D’INFORMATION IMMOBILIER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_Toc74837569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A342A2">
          <w:rPr>
            <w:webHidden/>
          </w:rPr>
          <w:t>0</w:t>
        </w:r>
        <w:r w:rsidR="00CF5EDA">
          <w:rPr>
            <w:webHidden/>
          </w:rPr>
          <w:fldChar w:fldCharType="end"/>
        </w:r>
      </w:hyperlink>
    </w:p>
    <w:p w14:paraId="7C142A67" w14:textId="6A6590AF" w:rsidR="00CF5EDA" w:rsidRDefault="00891684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70" w:history="1">
        <w:r w:rsidR="00CF5EDA" w:rsidRPr="00B420F9">
          <w:rPr>
            <w:rStyle w:val="Lienhypertexte"/>
          </w:rPr>
          <w:t>5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ARTICULATION ENTRE LE DIAGNOSTIC ET LA STRATEGIE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_Toc74837570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A342A2">
          <w:rPr>
            <w:webHidden/>
          </w:rPr>
          <w:t>0</w:t>
        </w:r>
        <w:r w:rsidR="00CF5EDA">
          <w:rPr>
            <w:webHidden/>
          </w:rPr>
          <w:fldChar w:fldCharType="end"/>
        </w:r>
      </w:hyperlink>
    </w:p>
    <w:p w14:paraId="2CAB9B98" w14:textId="3FC62AC7" w:rsidR="00CF5EDA" w:rsidRDefault="00891684">
      <w:pPr>
        <w:pStyle w:val="TM1"/>
        <w:tabs>
          <w:tab w:val="right" w:leader="dot" w:pos="9062"/>
        </w:tabs>
        <w:rPr>
          <w:rFonts w:eastAsiaTheme="minorEastAsia"/>
          <w:b w:val="0"/>
          <w:bCs w:val="0"/>
          <w:i w:val="0"/>
          <w:iCs w:val="0"/>
          <w:noProof/>
          <w:sz w:val="22"/>
          <w:szCs w:val="22"/>
          <w:lang w:eastAsia="fr-FR"/>
        </w:rPr>
      </w:pPr>
      <w:hyperlink w:anchor="_Toc74837571" w:history="1">
        <w:r w:rsidR="00CF5EDA" w:rsidRPr="00B420F9">
          <w:rPr>
            <w:rStyle w:val="Lienhypertexte"/>
            <w:noProof/>
          </w:rPr>
          <w:t>PHASE STRATEGIE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_Toc74837571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4E7CD888" w14:textId="01C801A7" w:rsidR="00CF5EDA" w:rsidRDefault="00891684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72" w:history="1">
        <w:r w:rsidR="00CF5EDA" w:rsidRPr="00B420F9">
          <w:rPr>
            <w:rStyle w:val="Lienhypertexte"/>
          </w:rPr>
          <w:t>1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STRATEGIE DE L’ETABLISSEMENT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_Toc74837572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A342A2">
          <w:rPr>
            <w:webHidden/>
          </w:rPr>
          <w:t>0</w:t>
        </w:r>
        <w:r w:rsidR="00CF5EDA">
          <w:rPr>
            <w:webHidden/>
          </w:rPr>
          <w:fldChar w:fldCharType="end"/>
        </w:r>
      </w:hyperlink>
    </w:p>
    <w:p w14:paraId="268BA9BB" w14:textId="5EAFFD8C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73" w:history="1">
        <w:r w:rsidR="00CF5EDA" w:rsidRPr="00B420F9">
          <w:rPr>
            <w:rStyle w:val="Lienhypertexte"/>
            <w:noProof/>
          </w:rPr>
          <w:t>1.1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Articulation entre la stratégie de l’établissement et sa stratégie immobilière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_Toc74837573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56FB39FB" w14:textId="0575C6FA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74" w:history="1">
        <w:r w:rsidR="00CF5EDA" w:rsidRPr="00B420F9">
          <w:rPr>
            <w:rStyle w:val="Lienhypertexte"/>
            <w:noProof/>
          </w:rPr>
          <w:t>1.2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Spécificités métiers de l’opérateur et conséquences sur l’immobilier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_Toc74837574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7EEC4439" w14:textId="678412A3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75" w:history="1">
        <w:r w:rsidR="00CF5EDA" w:rsidRPr="00B420F9">
          <w:rPr>
            <w:rStyle w:val="Lienhypertexte"/>
            <w:noProof/>
          </w:rPr>
          <w:t>1.3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Définition et expression des besoins immobiliers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_Toc74837575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49022A14" w14:textId="3B109EDB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76" w:history="1">
        <w:r w:rsidR="00CF5EDA" w:rsidRPr="00B420F9">
          <w:rPr>
            <w:rStyle w:val="Lienhypertexte"/>
            <w:noProof/>
          </w:rPr>
          <w:t>1.3.1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Besoin en locaux et surfaces spécifiques à usage de la fonction A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_Toc74837576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73152657" w14:textId="472F1A17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77" w:history="1">
        <w:r w:rsidR="00CF5EDA" w:rsidRPr="00B420F9">
          <w:rPr>
            <w:rStyle w:val="Lienhypertexte"/>
            <w:noProof/>
          </w:rPr>
          <w:t>1.3.2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Besoin en locaux et surfaces spécifiques à usage de la fonction B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_Toc74837577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0D6CD916" w14:textId="6CD9C5CC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78" w:history="1">
        <w:r w:rsidR="00CF5EDA" w:rsidRPr="00B420F9">
          <w:rPr>
            <w:rStyle w:val="Lienhypertexte"/>
            <w:noProof/>
          </w:rPr>
          <w:t>1.4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Organisation des espaces de travail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_Toc74837578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23D0CFAD" w14:textId="28229B8A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79" w:history="1">
        <w:r w:rsidR="00CF5EDA" w:rsidRPr="00B420F9">
          <w:rPr>
            <w:rStyle w:val="Lienhypertexte"/>
            <w:noProof/>
          </w:rPr>
          <w:t>1.5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Stratégie de performance environnementale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_Toc74837579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1CBBD98C" w14:textId="208713DD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80" w:history="1">
        <w:r w:rsidR="00CF5EDA" w:rsidRPr="00B420F9">
          <w:rPr>
            <w:rStyle w:val="Lienhypertexte"/>
            <w:noProof/>
          </w:rPr>
          <w:t>1.6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Inscription de la stratégie immobilière dans les dynamiques ministérielle et interministérielle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_Toc74837580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6D957E16" w14:textId="37AAA55C" w:rsidR="00CF5EDA" w:rsidRDefault="00891684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81" w:history="1">
        <w:r w:rsidR="00CF5EDA" w:rsidRPr="00B420F9">
          <w:rPr>
            <w:rStyle w:val="Lienhypertexte"/>
          </w:rPr>
          <w:t>2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STRATEGIE PATRIMONIALE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_Toc74837581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A342A2">
          <w:rPr>
            <w:webHidden/>
          </w:rPr>
          <w:t>0</w:t>
        </w:r>
        <w:r w:rsidR="00CF5EDA">
          <w:rPr>
            <w:webHidden/>
          </w:rPr>
          <w:fldChar w:fldCharType="end"/>
        </w:r>
      </w:hyperlink>
    </w:p>
    <w:p w14:paraId="1B1314F8" w14:textId="30084AF3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82" w:history="1">
        <w:r w:rsidR="00CF5EDA" w:rsidRPr="00B420F9">
          <w:rPr>
            <w:rStyle w:val="Lienhypertexte"/>
            <w:noProof/>
          </w:rPr>
          <w:t>2.1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Objectifs et exposé de la stratégie patrimoniale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_Toc74837582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4618350D" w14:textId="55337597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83" w:history="1">
        <w:r w:rsidR="00CF5EDA" w:rsidRPr="00B420F9">
          <w:rPr>
            <w:rStyle w:val="Lienhypertexte"/>
            <w:noProof/>
          </w:rPr>
          <w:t>2.2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Présentation des scenarii étudiés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_Toc74837583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29B80E16" w14:textId="698FA617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84" w:history="1">
        <w:r w:rsidR="00CF5EDA" w:rsidRPr="00B420F9">
          <w:rPr>
            <w:rStyle w:val="Lienhypertexte"/>
            <w:noProof/>
          </w:rPr>
          <w:t>2.3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Opérations patrimoniales envisagées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_Toc74837584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15013E15" w14:textId="2A36C16F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85" w:history="1">
        <w:r w:rsidR="00CF5EDA" w:rsidRPr="00B420F9">
          <w:rPr>
            <w:rStyle w:val="Lienhypertexte"/>
            <w:noProof/>
          </w:rPr>
          <w:t>2.3.1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Opération A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_Toc74837585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6BB7682B" w14:textId="62C0538D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86" w:history="1">
        <w:r w:rsidR="00CF5EDA" w:rsidRPr="00B420F9">
          <w:rPr>
            <w:rStyle w:val="Lienhypertexte"/>
            <w:noProof/>
          </w:rPr>
          <w:t>2.3.2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Opération B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_Toc74837586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762430D4" w14:textId="7A3894B3" w:rsidR="00CF5EDA" w:rsidRDefault="00891684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87" w:history="1">
        <w:r w:rsidR="00CF5EDA" w:rsidRPr="00B420F9">
          <w:rPr>
            <w:rStyle w:val="Lienhypertexte"/>
          </w:rPr>
          <w:t>3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STRATEGIE D’INTERVENTION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_Toc74837587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A342A2">
          <w:rPr>
            <w:webHidden/>
          </w:rPr>
          <w:t>0</w:t>
        </w:r>
        <w:r w:rsidR="00CF5EDA">
          <w:rPr>
            <w:webHidden/>
          </w:rPr>
          <w:fldChar w:fldCharType="end"/>
        </w:r>
      </w:hyperlink>
    </w:p>
    <w:p w14:paraId="657234EB" w14:textId="06AFA54B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88" w:history="1">
        <w:r w:rsidR="00CF5EDA" w:rsidRPr="00B420F9">
          <w:rPr>
            <w:rStyle w:val="Lienhypertexte"/>
            <w:noProof/>
          </w:rPr>
          <w:t>3.1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Objectifs de la stratégie d’intervention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_Toc74837588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6964F79B" w14:textId="064E7DBD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89" w:history="1">
        <w:r w:rsidR="00CF5EDA" w:rsidRPr="00B420F9">
          <w:rPr>
            <w:rStyle w:val="Lienhypertexte"/>
            <w:noProof/>
          </w:rPr>
          <w:t>3.1.1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Objectifs techniques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_Toc74837589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617BE626" w14:textId="399839F2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90" w:history="1">
        <w:r w:rsidR="00CF5EDA" w:rsidRPr="00B420F9">
          <w:rPr>
            <w:rStyle w:val="Lienhypertexte"/>
            <w:noProof/>
          </w:rPr>
          <w:t>3.1.2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Objectifs réglementaires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_Toc74837590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69392EC5" w14:textId="68C09E15" w:rsidR="00CF5EDA" w:rsidRDefault="00891684">
      <w:pPr>
        <w:pStyle w:val="TM4"/>
        <w:tabs>
          <w:tab w:val="left" w:pos="14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91" w:history="1">
        <w:r w:rsidR="00CF5EDA" w:rsidRPr="00B420F9">
          <w:rPr>
            <w:rStyle w:val="Lienhypertexte"/>
            <w:noProof/>
          </w:rPr>
          <w:t>3.1.3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Objectifs énergétiques et environnementaux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_Toc74837591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51C43C25" w14:textId="2B05A094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92" w:history="1">
        <w:r w:rsidR="00CF5EDA" w:rsidRPr="00B420F9">
          <w:rPr>
            <w:rStyle w:val="Lienhypertexte"/>
            <w:noProof/>
          </w:rPr>
          <w:t>3.2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Opérations envisagées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_Toc74837592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70442597" w14:textId="76FF67A9" w:rsidR="00CF5EDA" w:rsidRDefault="00891684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93" w:history="1">
        <w:r w:rsidR="00CF5EDA" w:rsidRPr="00B420F9">
          <w:rPr>
            <w:rStyle w:val="Lienhypertexte"/>
          </w:rPr>
          <w:t>4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SYNTHESE DE LA PHASE STRATEGIE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_Toc74837593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A342A2">
          <w:rPr>
            <w:webHidden/>
          </w:rPr>
          <w:t>0</w:t>
        </w:r>
        <w:r w:rsidR="00CF5EDA">
          <w:rPr>
            <w:webHidden/>
          </w:rPr>
          <w:fldChar w:fldCharType="end"/>
        </w:r>
      </w:hyperlink>
    </w:p>
    <w:p w14:paraId="0162FD02" w14:textId="7E11AF78" w:rsidR="00CF5EDA" w:rsidRDefault="00891684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94" w:history="1">
        <w:r w:rsidR="00CF5EDA" w:rsidRPr="00B420F9">
          <w:rPr>
            <w:rStyle w:val="Lienhypertexte"/>
          </w:rPr>
          <w:t>5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SUIVI DE LA MISE EN œuvre DU SPSI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_Toc74837594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A342A2">
          <w:rPr>
            <w:webHidden/>
          </w:rPr>
          <w:t>0</w:t>
        </w:r>
        <w:r w:rsidR="00CF5EDA">
          <w:rPr>
            <w:webHidden/>
          </w:rPr>
          <w:fldChar w:fldCharType="end"/>
        </w:r>
      </w:hyperlink>
    </w:p>
    <w:p w14:paraId="4D90DF9C" w14:textId="26BEBCB9" w:rsidR="00CF5EDA" w:rsidRDefault="00891684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95" w:history="1">
        <w:r w:rsidR="00CF5EDA" w:rsidRPr="00B420F9">
          <w:rPr>
            <w:rStyle w:val="Lienhypertexte"/>
          </w:rPr>
          <w:t>6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PROJECTIONS DE LA STRATEGIE PATRIMONIALE ET D’INTERVENTION AU-DELA DE LA PERIODE DU SPSI DE TROISIEME GENERATION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_Toc74837595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A342A2">
          <w:rPr>
            <w:webHidden/>
          </w:rPr>
          <w:t>0</w:t>
        </w:r>
        <w:r w:rsidR="00CF5EDA">
          <w:rPr>
            <w:webHidden/>
          </w:rPr>
          <w:fldChar w:fldCharType="end"/>
        </w:r>
      </w:hyperlink>
    </w:p>
    <w:p w14:paraId="49DF521E" w14:textId="7AD8F2D2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96" w:history="1">
        <w:r w:rsidR="00CF5EDA" w:rsidRPr="00B420F9">
          <w:rPr>
            <w:rStyle w:val="Lienhypertexte"/>
            <w:noProof/>
          </w:rPr>
          <w:t>6.1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En stratégie patrimoniale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_Toc74837596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175E242A" w14:textId="3D5738B7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97" w:history="1">
        <w:r w:rsidR="00CF5EDA" w:rsidRPr="00B420F9">
          <w:rPr>
            <w:rStyle w:val="Lienhypertexte"/>
            <w:noProof/>
          </w:rPr>
          <w:t>6.2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En stratégie d’intervention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_Toc74837597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119E1BE1" w14:textId="493C3E19" w:rsidR="00CF5EDA" w:rsidRDefault="00891684">
      <w:pPr>
        <w:pStyle w:val="TM2"/>
        <w:rPr>
          <w:rFonts w:eastAsiaTheme="minorEastAsia"/>
          <w:b w:val="0"/>
          <w:bCs w:val="0"/>
          <w:sz w:val="22"/>
          <w:szCs w:val="22"/>
          <w:lang w:eastAsia="fr-FR"/>
        </w:rPr>
      </w:pPr>
      <w:hyperlink w:anchor="_Toc74837598" w:history="1">
        <w:r w:rsidR="00CF5EDA" w:rsidRPr="00B420F9">
          <w:rPr>
            <w:rStyle w:val="Lienhypertexte"/>
          </w:rPr>
          <w:t>7</w:t>
        </w:r>
        <w:r w:rsidR="00CF5EDA">
          <w:rPr>
            <w:rFonts w:eastAsiaTheme="minorEastAsia"/>
            <w:b w:val="0"/>
            <w:bCs w:val="0"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</w:rPr>
          <w:t>COÛT ET FINANCEMENT DES OPERATIONS IMMOBILIERES</w:t>
        </w:r>
        <w:r w:rsidR="00CF5EDA">
          <w:rPr>
            <w:webHidden/>
          </w:rPr>
          <w:tab/>
        </w:r>
        <w:r w:rsidR="00CF5EDA">
          <w:rPr>
            <w:webHidden/>
          </w:rPr>
          <w:fldChar w:fldCharType="begin"/>
        </w:r>
        <w:r w:rsidR="00CF5EDA">
          <w:rPr>
            <w:webHidden/>
          </w:rPr>
          <w:instrText xml:space="preserve"> PAGEREF _Toc74837598 \h </w:instrText>
        </w:r>
        <w:r w:rsidR="00CF5EDA">
          <w:rPr>
            <w:webHidden/>
          </w:rPr>
        </w:r>
        <w:r w:rsidR="00CF5EDA">
          <w:rPr>
            <w:webHidden/>
          </w:rPr>
          <w:fldChar w:fldCharType="separate"/>
        </w:r>
        <w:r w:rsidR="00A342A2">
          <w:rPr>
            <w:webHidden/>
          </w:rPr>
          <w:t>0</w:t>
        </w:r>
        <w:r w:rsidR="00CF5EDA">
          <w:rPr>
            <w:webHidden/>
          </w:rPr>
          <w:fldChar w:fldCharType="end"/>
        </w:r>
      </w:hyperlink>
    </w:p>
    <w:p w14:paraId="79A03830" w14:textId="23F9887A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599" w:history="1">
        <w:r w:rsidR="00CF5EDA" w:rsidRPr="00B420F9">
          <w:rPr>
            <w:rStyle w:val="Lienhypertexte"/>
            <w:noProof/>
          </w:rPr>
          <w:t>7.1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Coût des opérations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_Toc74837599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12988526" w14:textId="006C8A7E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600" w:history="1">
        <w:r w:rsidR="00CF5EDA" w:rsidRPr="00B420F9">
          <w:rPr>
            <w:rStyle w:val="Lienhypertexte"/>
            <w:noProof/>
          </w:rPr>
          <w:t>7.2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Financement des opérations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_Toc74837600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0038B217" w14:textId="0FA30823" w:rsidR="00CF5EDA" w:rsidRDefault="00891684">
      <w:pPr>
        <w:pStyle w:val="TM3"/>
        <w:tabs>
          <w:tab w:val="left" w:pos="1000"/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74837601" w:history="1">
        <w:r w:rsidR="00CF5EDA" w:rsidRPr="00B420F9">
          <w:rPr>
            <w:rStyle w:val="Lienhypertexte"/>
            <w:noProof/>
          </w:rPr>
          <w:t>7.3</w:t>
        </w:r>
        <w:r w:rsidR="00CF5EDA">
          <w:rPr>
            <w:rFonts w:eastAsiaTheme="minorEastAsia"/>
            <w:noProof/>
            <w:sz w:val="22"/>
            <w:szCs w:val="22"/>
            <w:lang w:eastAsia="fr-FR"/>
          </w:rPr>
          <w:tab/>
        </w:r>
        <w:r w:rsidR="00CF5EDA" w:rsidRPr="00B420F9">
          <w:rPr>
            <w:rStyle w:val="Lienhypertexte"/>
            <w:noProof/>
          </w:rPr>
          <w:t>Valorisation</w:t>
        </w:r>
        <w:r w:rsidR="00CF5EDA">
          <w:rPr>
            <w:noProof/>
            <w:webHidden/>
          </w:rPr>
          <w:tab/>
        </w:r>
        <w:r w:rsidR="00CF5EDA">
          <w:rPr>
            <w:noProof/>
            <w:webHidden/>
          </w:rPr>
          <w:fldChar w:fldCharType="begin"/>
        </w:r>
        <w:r w:rsidR="00CF5EDA">
          <w:rPr>
            <w:noProof/>
            <w:webHidden/>
          </w:rPr>
          <w:instrText xml:space="preserve"> PAGEREF _Toc74837601 \h </w:instrText>
        </w:r>
        <w:r w:rsidR="00CF5EDA">
          <w:rPr>
            <w:noProof/>
            <w:webHidden/>
          </w:rPr>
        </w:r>
        <w:r w:rsidR="00CF5EDA">
          <w:rPr>
            <w:noProof/>
            <w:webHidden/>
          </w:rPr>
          <w:fldChar w:fldCharType="separate"/>
        </w:r>
        <w:r w:rsidR="00A342A2">
          <w:rPr>
            <w:noProof/>
            <w:webHidden/>
          </w:rPr>
          <w:t>0</w:t>
        </w:r>
        <w:r w:rsidR="00CF5EDA">
          <w:rPr>
            <w:noProof/>
            <w:webHidden/>
          </w:rPr>
          <w:fldChar w:fldCharType="end"/>
        </w:r>
      </w:hyperlink>
    </w:p>
    <w:p w14:paraId="26DB3176" w14:textId="02A965FF" w:rsidR="003F54E8" w:rsidRPr="00114317" w:rsidRDefault="00781472" w:rsidP="003F54E8">
      <w:pPr>
        <w:rPr>
          <w:rFonts w:cs="Arial"/>
          <w:b/>
          <w:bCs/>
          <w:caps/>
          <w:sz w:val="24"/>
          <w:szCs w:val="20"/>
        </w:rPr>
        <w:sectPr w:rsidR="003F54E8" w:rsidRPr="00114317" w:rsidSect="003F54E8">
          <w:footerReference w:type="default" r:id="rId12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r w:rsidRPr="00114317">
        <w:rPr>
          <w:rFonts w:cs="Arial"/>
          <w:b/>
          <w:bCs/>
          <w:caps/>
          <w:sz w:val="24"/>
          <w:szCs w:val="20"/>
        </w:rPr>
        <w:fldChar w:fldCharType="end"/>
      </w:r>
    </w:p>
    <w:p w14:paraId="66B2C09C" w14:textId="7293711D" w:rsidR="004236A4" w:rsidRDefault="00C876E4" w:rsidP="00535FFE">
      <w:pPr>
        <w:pStyle w:val="Titre"/>
      </w:pPr>
      <w:bookmarkStart w:id="1" w:name="_Toc74837542"/>
      <w:r>
        <w:lastRenderedPageBreak/>
        <w:t>PRESENTATION DU CONTEXTE</w:t>
      </w:r>
      <w:bookmarkEnd w:id="1"/>
    </w:p>
    <w:p w14:paraId="3DFFC820" w14:textId="73837363" w:rsidR="002C6F20" w:rsidRDefault="00C876E4" w:rsidP="002C6F20">
      <w:pPr>
        <w:pStyle w:val="Titre1"/>
        <w:numPr>
          <w:ilvl w:val="0"/>
          <w:numId w:val="22"/>
        </w:numPr>
      </w:pPr>
      <w:bookmarkStart w:id="2" w:name="_Toc74837543"/>
      <w:r>
        <w:t>PRESENTATION DE L’OPERATEUR</w:t>
      </w:r>
      <w:bookmarkEnd w:id="2"/>
    </w:p>
    <w:p w14:paraId="3A3415E4" w14:textId="37502BEF" w:rsidR="00C47AF8" w:rsidRDefault="00C47AF8" w:rsidP="006A169D"/>
    <w:p w14:paraId="7A5FAAC0" w14:textId="1461FD2E" w:rsidR="006E4131" w:rsidRDefault="006E4131" w:rsidP="00535FFE">
      <w:pPr>
        <w:pStyle w:val="Titre1"/>
      </w:pPr>
      <w:bookmarkStart w:id="3" w:name="_Toc74837544"/>
      <w:r>
        <w:t>BILAN DU PRECEDENT SPSI DE L’OPERATEUR</w:t>
      </w:r>
      <w:bookmarkEnd w:id="3"/>
    </w:p>
    <w:p w14:paraId="7AD9BF0C" w14:textId="793DBCA4" w:rsidR="003D2354" w:rsidRPr="00EE4125" w:rsidRDefault="003D2354" w:rsidP="006A169D">
      <w:pPr>
        <w:rPr>
          <w:rFonts w:eastAsia="Calibri" w:cs="Times New Roman"/>
        </w:rPr>
      </w:pPr>
    </w:p>
    <w:p w14:paraId="14FBBC98" w14:textId="55B393D7" w:rsidR="006E4131" w:rsidRDefault="006E4131" w:rsidP="00535FFE">
      <w:pPr>
        <w:pStyle w:val="Titre"/>
      </w:pPr>
      <w:bookmarkStart w:id="4" w:name="_Toc74837545"/>
      <w:r>
        <w:t>PHASE DIAGNOSTIC</w:t>
      </w:r>
      <w:bookmarkEnd w:id="4"/>
    </w:p>
    <w:p w14:paraId="187EE08C" w14:textId="3795D37C" w:rsidR="006E4131" w:rsidRDefault="006E4131" w:rsidP="00781472"/>
    <w:p w14:paraId="6FC86265" w14:textId="77777777" w:rsidR="006E4131" w:rsidRDefault="006E4131" w:rsidP="00D60959">
      <w:pPr>
        <w:pStyle w:val="Titre1"/>
        <w:numPr>
          <w:ilvl w:val="0"/>
          <w:numId w:val="21"/>
        </w:numPr>
      </w:pPr>
      <w:bookmarkStart w:id="5" w:name="_Toc74837546"/>
      <w:r>
        <w:t>DIAGNOSTIC DU PARC IMMOBILIER</w:t>
      </w:r>
      <w:bookmarkEnd w:id="5"/>
    </w:p>
    <w:p w14:paraId="749195E4" w14:textId="01256E5A" w:rsidR="006E4131" w:rsidRDefault="006E4131" w:rsidP="006E4131">
      <w:pPr>
        <w:pStyle w:val="Titre2"/>
      </w:pPr>
      <w:bookmarkStart w:id="6" w:name="_Toc74837547"/>
      <w:r>
        <w:t>Recensement et inventaire des biens de l’opérateur</w:t>
      </w:r>
      <w:bookmarkEnd w:id="6"/>
      <w:r>
        <w:t xml:space="preserve"> </w:t>
      </w:r>
    </w:p>
    <w:p w14:paraId="4024F16B" w14:textId="770AEBA3" w:rsidR="00033C68" w:rsidRDefault="00033C68" w:rsidP="006A169D"/>
    <w:p w14:paraId="06D8FEB2" w14:textId="0C5E8F93" w:rsidR="00722114" w:rsidRPr="00BE1776" w:rsidRDefault="006E4131" w:rsidP="00722114">
      <w:pPr>
        <w:pStyle w:val="Titre2"/>
      </w:pPr>
      <w:bookmarkStart w:id="7" w:name="_Toc74837548"/>
      <w:r>
        <w:t xml:space="preserve">Diagnostic </w:t>
      </w:r>
      <w:r w:rsidR="005B33F9">
        <w:t>d’occupation</w:t>
      </w:r>
      <w:r w:rsidR="00677E7C">
        <w:t xml:space="preserve">, </w:t>
      </w:r>
      <w:r>
        <w:t xml:space="preserve">fonctionnel, </w:t>
      </w:r>
      <w:r w:rsidR="001A7D08">
        <w:t xml:space="preserve">technique, </w:t>
      </w:r>
      <w:r>
        <w:t>réglementaire et environnemental des biens</w:t>
      </w:r>
      <w:bookmarkEnd w:id="7"/>
    </w:p>
    <w:p w14:paraId="7FD059CA" w14:textId="76E9D09D" w:rsidR="005B6098" w:rsidRDefault="005B6098" w:rsidP="006E4131">
      <w:pPr>
        <w:pStyle w:val="Titre3"/>
      </w:pPr>
      <w:bookmarkStart w:id="8" w:name="_Toc74837549"/>
      <w:r>
        <w:t xml:space="preserve">Diagnostic </w:t>
      </w:r>
      <w:r w:rsidR="005B33F9">
        <w:t>d’occupation</w:t>
      </w:r>
      <w:bookmarkEnd w:id="8"/>
    </w:p>
    <w:p w14:paraId="28DE9B7F" w14:textId="77777777" w:rsidR="008C2DCA" w:rsidRPr="008C2DCA" w:rsidRDefault="008C2DCA" w:rsidP="008C2DCA">
      <w:pPr>
        <w:pStyle w:val="Standard"/>
        <w:jc w:val="both"/>
        <w:rPr>
          <w:rFonts w:ascii="Arial" w:eastAsia="Calibri" w:hAnsi="Arial" w:cs="Times New Roman"/>
          <w:kern w:val="0"/>
          <w:sz w:val="20"/>
          <w:szCs w:val="22"/>
          <w:lang w:val="fr-FR" w:bidi="ar-SA"/>
        </w:rPr>
      </w:pPr>
    </w:p>
    <w:p w14:paraId="66014AB2" w14:textId="4BCC8327" w:rsidR="006E4131" w:rsidRDefault="006E4131" w:rsidP="006E4131">
      <w:pPr>
        <w:pStyle w:val="Titre3"/>
      </w:pPr>
      <w:bookmarkStart w:id="9" w:name="_Toc74837550"/>
      <w:r>
        <w:t>Diagnostic fonctionnel</w:t>
      </w:r>
      <w:bookmarkEnd w:id="9"/>
    </w:p>
    <w:p w14:paraId="5A9B8C2B" w14:textId="2A4F7228" w:rsidR="00722114" w:rsidRPr="00EE4125" w:rsidRDefault="00722114" w:rsidP="00722114">
      <w:pPr>
        <w:rPr>
          <w:rFonts w:eastAsia="Calibri" w:cs="Times New Roman"/>
        </w:rPr>
      </w:pPr>
    </w:p>
    <w:p w14:paraId="1C5D30FA" w14:textId="5A72B463" w:rsidR="006E4131" w:rsidRDefault="006E4131" w:rsidP="006E4131">
      <w:pPr>
        <w:pStyle w:val="Titre3"/>
      </w:pPr>
      <w:bookmarkStart w:id="10" w:name="_Toc74837551"/>
      <w:r>
        <w:t xml:space="preserve">Diagnostic </w:t>
      </w:r>
      <w:r w:rsidR="00886F6F">
        <w:t>technique</w:t>
      </w:r>
      <w:bookmarkEnd w:id="10"/>
    </w:p>
    <w:p w14:paraId="5BF0FAA8" w14:textId="3D84EEC2" w:rsidR="00781472" w:rsidRPr="00302FDC" w:rsidRDefault="00781472" w:rsidP="00781472">
      <w:pPr>
        <w:rPr>
          <w:rFonts w:eastAsia="Calibri" w:cs="Times New Roman"/>
        </w:rPr>
      </w:pPr>
    </w:p>
    <w:p w14:paraId="46CCD7E5" w14:textId="0AF5EB4D" w:rsidR="006E4131" w:rsidRDefault="006E4131" w:rsidP="006E4131">
      <w:pPr>
        <w:pStyle w:val="Titre3"/>
      </w:pPr>
      <w:bookmarkStart w:id="11" w:name="_Toc74837552"/>
      <w:r>
        <w:t xml:space="preserve">Diagnostic </w:t>
      </w:r>
      <w:r w:rsidR="00886F6F">
        <w:t>réglementaire</w:t>
      </w:r>
      <w:bookmarkEnd w:id="11"/>
    </w:p>
    <w:p w14:paraId="38951663" w14:textId="191D2666" w:rsidR="00722114" w:rsidRPr="00EE4125" w:rsidRDefault="00722114" w:rsidP="00722114"/>
    <w:p w14:paraId="4A889D52" w14:textId="77777777" w:rsidR="00781472" w:rsidRDefault="00FB3DBE" w:rsidP="00781472">
      <w:pPr>
        <w:pStyle w:val="Titre3"/>
      </w:pPr>
      <w:bookmarkStart w:id="12" w:name="_Toc74837553"/>
      <w:r>
        <w:t>Diagnostic énergétique et environnemental</w:t>
      </w:r>
      <w:bookmarkEnd w:id="12"/>
    </w:p>
    <w:p w14:paraId="31A519AC" w14:textId="31F0B358" w:rsidR="00781472" w:rsidRPr="00781472" w:rsidRDefault="00781472" w:rsidP="003B502B"/>
    <w:p w14:paraId="25D6A418" w14:textId="77777777" w:rsidR="00FB3DBE" w:rsidRDefault="00FB3DBE" w:rsidP="00FB3DBE">
      <w:pPr>
        <w:pStyle w:val="Titre2"/>
      </w:pPr>
      <w:bookmarkStart w:id="13" w:name="_Toc74837554"/>
      <w:r>
        <w:t>Analyse des indicateurs clés de l’OAD</w:t>
      </w:r>
      <w:bookmarkEnd w:id="13"/>
    </w:p>
    <w:p w14:paraId="0BD69760" w14:textId="77777777" w:rsidR="002774AC" w:rsidRDefault="002774AC" w:rsidP="00781472"/>
    <w:p w14:paraId="04178B1F" w14:textId="7AF5622E" w:rsidR="009C1BB5" w:rsidRDefault="00FB3DBE" w:rsidP="00535FFE">
      <w:pPr>
        <w:pStyle w:val="Titre1"/>
      </w:pPr>
      <w:bookmarkStart w:id="14" w:name="_Toc74837555"/>
      <w:r>
        <w:lastRenderedPageBreak/>
        <w:t>DIAGNOSTIC FINANCIER</w:t>
      </w:r>
      <w:bookmarkEnd w:id="14"/>
    </w:p>
    <w:p w14:paraId="0F25CD90" w14:textId="77777777" w:rsidR="00FB3DBE" w:rsidRDefault="00FB3DBE" w:rsidP="00FB3DBE">
      <w:pPr>
        <w:pStyle w:val="Titre2"/>
      </w:pPr>
      <w:bookmarkStart w:id="15" w:name="_Toc74837556"/>
      <w:r>
        <w:t>Dépenses immobilières de l’opérateur</w:t>
      </w:r>
      <w:bookmarkEnd w:id="15"/>
    </w:p>
    <w:p w14:paraId="51392933" w14:textId="147499A4" w:rsidR="00562EE7" w:rsidRPr="00B34D0B" w:rsidRDefault="00562EE7" w:rsidP="00B34D0B"/>
    <w:p w14:paraId="5BC8AD84" w14:textId="7900E51D" w:rsidR="00781472" w:rsidRDefault="00FB3DBE" w:rsidP="00781472">
      <w:pPr>
        <w:pStyle w:val="Titre2"/>
      </w:pPr>
      <w:bookmarkStart w:id="16" w:name="_Toc74837557"/>
      <w:r>
        <w:t>Moyens financiers de l’opérateur</w:t>
      </w:r>
      <w:bookmarkEnd w:id="16"/>
    </w:p>
    <w:p w14:paraId="3CB59013" w14:textId="77777777" w:rsidR="00FB3DBE" w:rsidRDefault="00FB3DBE" w:rsidP="00FB3DBE">
      <w:pPr>
        <w:pStyle w:val="Titre3"/>
      </w:pPr>
      <w:bookmarkStart w:id="17" w:name="_Toc74837558"/>
      <w:r>
        <w:t>Budget global</w:t>
      </w:r>
      <w:bookmarkEnd w:id="17"/>
      <w:r>
        <w:t xml:space="preserve"> </w:t>
      </w:r>
    </w:p>
    <w:p w14:paraId="1C64EAB1" w14:textId="76E2C717" w:rsidR="00781472" w:rsidRPr="00781472" w:rsidRDefault="00781472" w:rsidP="00781472"/>
    <w:p w14:paraId="668C4E35" w14:textId="77777777" w:rsidR="00FB3DBE" w:rsidRDefault="00FB3DBE" w:rsidP="00FB3DBE">
      <w:pPr>
        <w:pStyle w:val="Titre3"/>
      </w:pPr>
      <w:bookmarkStart w:id="18" w:name="_Toc74837559"/>
      <w:r>
        <w:t>Budget immobilier</w:t>
      </w:r>
      <w:bookmarkEnd w:id="18"/>
    </w:p>
    <w:p w14:paraId="24508C88" w14:textId="77777777" w:rsidR="000E29E8" w:rsidRDefault="000E29E8" w:rsidP="00B34D0B"/>
    <w:p w14:paraId="56342839" w14:textId="0EFFBDFD" w:rsidR="00FB3DBE" w:rsidRDefault="0052654A" w:rsidP="00535FFE">
      <w:pPr>
        <w:pStyle w:val="Titre1"/>
      </w:pPr>
      <w:bookmarkStart w:id="19" w:name="_Toc74837560"/>
      <w:r>
        <w:t>DIAGNOSTIC DES MOYENS HUMAINS</w:t>
      </w:r>
      <w:bookmarkEnd w:id="19"/>
      <w:r>
        <w:t xml:space="preserve"> </w:t>
      </w:r>
    </w:p>
    <w:p w14:paraId="3335191D" w14:textId="426C1FEF" w:rsidR="00FE3AD3" w:rsidRDefault="00FE3AD3" w:rsidP="00FE3AD3">
      <w:pPr>
        <w:pStyle w:val="Titre2"/>
      </w:pPr>
      <w:bookmarkStart w:id="20" w:name="_Toc74837561"/>
      <w:r>
        <w:t>Etat des lieux des moyens humains</w:t>
      </w:r>
      <w:bookmarkEnd w:id="20"/>
    </w:p>
    <w:p w14:paraId="1711420F" w14:textId="277A0C6D" w:rsidR="00FE3AD3" w:rsidRDefault="00FE3AD3" w:rsidP="00FE3AD3"/>
    <w:p w14:paraId="2E8B78E0" w14:textId="28E22747" w:rsidR="00FE3AD3" w:rsidRDefault="00FE3AD3" w:rsidP="00FE3AD3">
      <w:pPr>
        <w:pStyle w:val="Titre3"/>
        <w:rPr>
          <w:rStyle w:val="Titre3Car"/>
          <w:i/>
        </w:rPr>
      </w:pPr>
      <w:bookmarkStart w:id="21" w:name="_Toc74837562"/>
      <w:r>
        <w:rPr>
          <w:rStyle w:val="Titre3Car"/>
          <w:i/>
        </w:rPr>
        <w:t>Asset Management</w:t>
      </w:r>
      <w:r w:rsidR="00B26815">
        <w:rPr>
          <w:rStyle w:val="Titre3Car"/>
          <w:i/>
        </w:rPr>
        <w:t xml:space="preserve"> - </w:t>
      </w:r>
      <w:r w:rsidR="00B26815">
        <w:t>Gestion stratégique d’actifs</w:t>
      </w:r>
      <w:bookmarkEnd w:id="21"/>
    </w:p>
    <w:p w14:paraId="0DAA102E" w14:textId="62AF76C5" w:rsidR="00203655" w:rsidRPr="00F8335F" w:rsidRDefault="00203655" w:rsidP="003E3EA3"/>
    <w:p w14:paraId="06108064" w14:textId="27035657" w:rsidR="00FE3AD3" w:rsidRPr="00087D78" w:rsidRDefault="00FE3AD3" w:rsidP="00FE3AD3">
      <w:pPr>
        <w:pStyle w:val="Titre3"/>
        <w:rPr>
          <w:rStyle w:val="Titre3Car"/>
          <w:i/>
        </w:rPr>
      </w:pPr>
      <w:bookmarkStart w:id="22" w:name="_Toc74837563"/>
      <w:r w:rsidRPr="00087D78">
        <w:rPr>
          <w:rStyle w:val="Titre3Car"/>
          <w:i/>
        </w:rPr>
        <w:t>Property Management</w:t>
      </w:r>
      <w:r w:rsidR="00F8335F">
        <w:rPr>
          <w:rStyle w:val="Titre3Car"/>
          <w:i/>
        </w:rPr>
        <w:t xml:space="preserve"> </w:t>
      </w:r>
      <w:r w:rsidR="00B26815">
        <w:rPr>
          <w:rStyle w:val="Titre3Car"/>
          <w:i/>
        </w:rPr>
        <w:t xml:space="preserve">-  </w:t>
      </w:r>
      <w:r w:rsidR="00B26815">
        <w:t>Gestion technique budgétaire et administrative du parc</w:t>
      </w:r>
      <w:bookmarkEnd w:id="22"/>
    </w:p>
    <w:p w14:paraId="76186675" w14:textId="1F252C6D" w:rsidR="00FE3AD3" w:rsidRPr="00087D78" w:rsidRDefault="00FE3AD3" w:rsidP="003E3EA3"/>
    <w:p w14:paraId="509E1543" w14:textId="6942D401" w:rsidR="00FE3AD3" w:rsidRPr="00087D78" w:rsidRDefault="00FE3AD3" w:rsidP="00302FDC">
      <w:pPr>
        <w:pStyle w:val="Titre3"/>
        <w:rPr>
          <w:rStyle w:val="Titre3Car"/>
          <w:i/>
        </w:rPr>
      </w:pPr>
      <w:bookmarkStart w:id="23" w:name="_Toc74837564"/>
      <w:r w:rsidRPr="00087D78">
        <w:rPr>
          <w:rStyle w:val="Titre3Car"/>
          <w:i/>
        </w:rPr>
        <w:t>Facility Management</w:t>
      </w:r>
      <w:r w:rsidR="00B26815">
        <w:rPr>
          <w:rStyle w:val="Titre3Car"/>
          <w:i/>
        </w:rPr>
        <w:t xml:space="preserve"> - </w:t>
      </w:r>
      <w:r w:rsidR="00B26815">
        <w:t>Gestion des sites occupés</w:t>
      </w:r>
      <w:bookmarkEnd w:id="23"/>
    </w:p>
    <w:p w14:paraId="5E77A893" w14:textId="71EB0340" w:rsidR="00702A4E" w:rsidRPr="00087D78" w:rsidRDefault="00702A4E" w:rsidP="003E3EA3"/>
    <w:p w14:paraId="359B67C6" w14:textId="4CD52C7F" w:rsidR="00F8335F" w:rsidRPr="00302FDC" w:rsidRDefault="00CF5D69" w:rsidP="00F8335F">
      <w:pPr>
        <w:pStyle w:val="Titre3"/>
      </w:pPr>
      <w:bookmarkStart w:id="24" w:name="_Toc74837565"/>
      <w:r>
        <w:rPr>
          <w:rStyle w:val="Titre3Car"/>
          <w:i/>
        </w:rPr>
        <w:t>P</w:t>
      </w:r>
      <w:r w:rsidR="00F8335F" w:rsidRPr="00302FDC">
        <w:rPr>
          <w:rStyle w:val="Titre3Car"/>
          <w:i/>
        </w:rPr>
        <w:t>roject Management</w:t>
      </w:r>
      <w:r w:rsidR="00B26815">
        <w:rPr>
          <w:rStyle w:val="Titre3Car"/>
          <w:i/>
        </w:rPr>
        <w:t xml:space="preserve"> - </w:t>
      </w:r>
      <w:r w:rsidR="00B26815">
        <w:t>Montage et conduite des opérations immobilières</w:t>
      </w:r>
      <w:bookmarkEnd w:id="24"/>
    </w:p>
    <w:p w14:paraId="1EBFCE34" w14:textId="2C6AE9DB" w:rsidR="00F8335F" w:rsidRPr="00781472" w:rsidRDefault="00F8335F" w:rsidP="00702A4E"/>
    <w:p w14:paraId="210D2593" w14:textId="77874084" w:rsidR="00FB3DBE" w:rsidRPr="00C0574D" w:rsidRDefault="00836248" w:rsidP="00836248">
      <w:pPr>
        <w:pStyle w:val="Titre2"/>
      </w:pPr>
      <w:r w:rsidRPr="00C0574D">
        <w:t xml:space="preserve"> </w:t>
      </w:r>
      <w:bookmarkStart w:id="25" w:name="_Toc74837566"/>
      <w:r w:rsidRPr="00C0574D">
        <w:t>Etat des lieux des compétences</w:t>
      </w:r>
      <w:bookmarkEnd w:id="25"/>
      <w:r w:rsidR="00C0574D" w:rsidRPr="00C0574D">
        <w:t xml:space="preserve"> </w:t>
      </w:r>
    </w:p>
    <w:p w14:paraId="54CBE893" w14:textId="3525FFBC" w:rsidR="00C0574D" w:rsidRPr="00302FDC" w:rsidRDefault="00C0574D" w:rsidP="00302FDC">
      <w:pPr>
        <w:pStyle w:val="Titre3"/>
        <w:rPr>
          <w:rStyle w:val="Titre3Car"/>
          <w:i/>
        </w:rPr>
      </w:pPr>
      <w:bookmarkStart w:id="26" w:name="_Toc74837567"/>
      <w:r w:rsidRPr="00302FDC">
        <w:rPr>
          <w:rStyle w:val="Titre3Car"/>
          <w:i/>
        </w:rPr>
        <w:t>Domaines de compétences identifiés</w:t>
      </w:r>
      <w:bookmarkEnd w:id="26"/>
    </w:p>
    <w:p w14:paraId="66608AFA" w14:textId="5878DA9B" w:rsidR="00836248" w:rsidRDefault="00836248" w:rsidP="00836248"/>
    <w:p w14:paraId="0FEFEC77" w14:textId="6896B95D" w:rsidR="00C0574D" w:rsidRPr="00302FDC" w:rsidRDefault="00C0574D" w:rsidP="00302FDC">
      <w:pPr>
        <w:pStyle w:val="Titre3"/>
        <w:rPr>
          <w:rStyle w:val="PucesCar"/>
        </w:rPr>
      </w:pPr>
      <w:bookmarkStart w:id="27" w:name="_Toc74837568"/>
      <w:r w:rsidRPr="00302FDC">
        <w:rPr>
          <w:rStyle w:val="Titre3Car"/>
          <w:i/>
        </w:rPr>
        <w:t>Besoins en formation</w:t>
      </w:r>
      <w:bookmarkEnd w:id="27"/>
    </w:p>
    <w:p w14:paraId="292E4A51" w14:textId="46C3D2DE" w:rsidR="0096632B" w:rsidRPr="003F22D0" w:rsidRDefault="0096632B" w:rsidP="00957A22"/>
    <w:p w14:paraId="06A2B91C" w14:textId="4587AE93" w:rsidR="00AE68A2" w:rsidRDefault="00E13314" w:rsidP="00535FFE">
      <w:pPr>
        <w:pStyle w:val="Titre1"/>
      </w:pPr>
      <w:bookmarkStart w:id="28" w:name="_Toc74837569"/>
      <w:r>
        <w:t xml:space="preserve">DIAGNOSTIC DU </w:t>
      </w:r>
      <w:r w:rsidR="00C876E4">
        <w:t>SYSTEME</w:t>
      </w:r>
      <w:r>
        <w:t xml:space="preserve"> D’INFORMATION </w:t>
      </w:r>
      <w:r w:rsidR="00C876E4">
        <w:t>IMMOBILIER</w:t>
      </w:r>
      <w:bookmarkEnd w:id="28"/>
    </w:p>
    <w:p w14:paraId="56C5F982" w14:textId="70FF36E9" w:rsidR="00AE68A2" w:rsidRPr="00AE68A2" w:rsidRDefault="00AE68A2" w:rsidP="00AE68A2"/>
    <w:p w14:paraId="45F0FA27" w14:textId="0356123B" w:rsidR="00E723A3" w:rsidRPr="00554D86" w:rsidRDefault="00C876E4" w:rsidP="00535FFE">
      <w:pPr>
        <w:pStyle w:val="Titre1"/>
      </w:pPr>
      <w:bookmarkStart w:id="29" w:name="_Toc74837570"/>
      <w:r>
        <w:lastRenderedPageBreak/>
        <w:t>ARTICULATION ENTRE LE DIAGNOSTIC ET LA STRATEGIE</w:t>
      </w:r>
      <w:bookmarkEnd w:id="29"/>
      <w:r w:rsidR="00E723A3" w:rsidRPr="00554D86">
        <w:t xml:space="preserve"> </w:t>
      </w:r>
    </w:p>
    <w:p w14:paraId="6A837E5F" w14:textId="2A1D62A7" w:rsidR="002A3CB3" w:rsidRDefault="002A3CB3" w:rsidP="00686049"/>
    <w:p w14:paraId="0C807439" w14:textId="2F35472A" w:rsidR="0003651B" w:rsidRDefault="008A70E5" w:rsidP="00781472">
      <w:pPr>
        <w:pStyle w:val="Titre"/>
      </w:pPr>
      <w:bookmarkStart w:id="30" w:name="_Toc74837571"/>
      <w:r>
        <w:t>PHASE STRATEGIE</w:t>
      </w:r>
      <w:bookmarkEnd w:id="30"/>
    </w:p>
    <w:p w14:paraId="4E69D51F" w14:textId="77777777" w:rsidR="00781472" w:rsidRDefault="0052654A" w:rsidP="00535FFE">
      <w:pPr>
        <w:pStyle w:val="Titre1"/>
        <w:numPr>
          <w:ilvl w:val="0"/>
          <w:numId w:val="3"/>
        </w:numPr>
      </w:pPr>
      <w:bookmarkStart w:id="31" w:name="_Toc74837572"/>
      <w:r>
        <w:t>STRATEGIE DE L’ETABLISSEMENT</w:t>
      </w:r>
      <w:bookmarkEnd w:id="31"/>
    </w:p>
    <w:p w14:paraId="0DF35C46" w14:textId="4B8428AF" w:rsidR="00781472" w:rsidRDefault="00E13314" w:rsidP="00781472">
      <w:pPr>
        <w:pStyle w:val="Titre2"/>
      </w:pPr>
      <w:bookmarkStart w:id="32" w:name="_Toc74837573"/>
      <w:r>
        <w:t>A</w:t>
      </w:r>
      <w:r w:rsidR="00781472">
        <w:t>rticulation entre la stratégie de l’établissement et sa stratégie immobilière</w:t>
      </w:r>
      <w:bookmarkEnd w:id="32"/>
    </w:p>
    <w:p w14:paraId="4C278F6B" w14:textId="3621AD65" w:rsidR="00781472" w:rsidRDefault="00781472" w:rsidP="00781472"/>
    <w:p w14:paraId="130E82BA" w14:textId="77777777" w:rsidR="0072397B" w:rsidRPr="0024424A" w:rsidRDefault="0072397B" w:rsidP="0072397B">
      <w:pPr>
        <w:pStyle w:val="Titre2"/>
      </w:pPr>
      <w:bookmarkStart w:id="33" w:name="_Toc74837574"/>
      <w:r w:rsidRPr="0024424A">
        <w:t>Spécificités métiers de l’opérateur et conséquences sur l’immobilier</w:t>
      </w:r>
      <w:bookmarkEnd w:id="33"/>
    </w:p>
    <w:p w14:paraId="48CE0AAF" w14:textId="6EB73649" w:rsidR="0072397B" w:rsidRPr="00781472" w:rsidRDefault="0072397B" w:rsidP="0072397B"/>
    <w:p w14:paraId="6C64317E" w14:textId="77777777" w:rsidR="00781472" w:rsidRDefault="00781472" w:rsidP="00781472">
      <w:pPr>
        <w:pStyle w:val="Titre2"/>
      </w:pPr>
      <w:bookmarkStart w:id="34" w:name="_Toc74837575"/>
      <w:r>
        <w:t>Définition et expression des besoins immobiliers</w:t>
      </w:r>
      <w:bookmarkEnd w:id="34"/>
    </w:p>
    <w:p w14:paraId="2AAD5C4D" w14:textId="2A8ABE7E" w:rsidR="00B34D0B" w:rsidRPr="0021646D" w:rsidRDefault="00B34D0B" w:rsidP="0021646D"/>
    <w:p w14:paraId="58284FE3" w14:textId="0A70B258" w:rsidR="00781472" w:rsidRDefault="00781472" w:rsidP="00781472">
      <w:pPr>
        <w:pStyle w:val="Titre3"/>
      </w:pPr>
      <w:bookmarkStart w:id="35" w:name="_Toc74837576"/>
      <w:r>
        <w:t xml:space="preserve">Besoin en </w:t>
      </w:r>
      <w:r w:rsidR="00686049">
        <w:t xml:space="preserve">locaux et </w:t>
      </w:r>
      <w:r>
        <w:t>surfaces spécifiques à usage d</w:t>
      </w:r>
      <w:r w:rsidR="002D0DCB">
        <w:t>e</w:t>
      </w:r>
      <w:r w:rsidR="00602577">
        <w:t xml:space="preserve"> </w:t>
      </w:r>
      <w:r w:rsidR="00A47A1B">
        <w:t xml:space="preserve">la </w:t>
      </w:r>
      <w:r w:rsidR="00602577">
        <w:t xml:space="preserve">fonction </w:t>
      </w:r>
      <w:r w:rsidR="00A47A1B">
        <w:t>A</w:t>
      </w:r>
      <w:bookmarkEnd w:id="35"/>
    </w:p>
    <w:p w14:paraId="20768C3F" w14:textId="77777777" w:rsidR="00886F6F" w:rsidRPr="00886F6F" w:rsidRDefault="00886F6F" w:rsidP="00886F6F"/>
    <w:p w14:paraId="0FD0322C" w14:textId="39180FF5" w:rsidR="001A7D08" w:rsidRPr="001A7D08" w:rsidRDefault="001A7D08" w:rsidP="00886F6F">
      <w:pPr>
        <w:pStyle w:val="Titre3"/>
      </w:pPr>
      <w:bookmarkStart w:id="36" w:name="_Toc74837577"/>
      <w:r w:rsidRPr="001A7D08">
        <w:t>Besoin en locaux et surfaces spécifiques à usage de la fonction B</w:t>
      </w:r>
      <w:bookmarkEnd w:id="36"/>
    </w:p>
    <w:p w14:paraId="41216AE5" w14:textId="7D19068B" w:rsidR="001A7D08" w:rsidRPr="00886F6F" w:rsidRDefault="00886F6F" w:rsidP="001A7D08">
      <w:r w:rsidRPr="00886F6F">
        <w:t>etc.</w:t>
      </w:r>
    </w:p>
    <w:p w14:paraId="2F29C194" w14:textId="30868CE2" w:rsidR="0072397B" w:rsidRDefault="001464A9" w:rsidP="001464A9">
      <w:pPr>
        <w:pStyle w:val="Titre2"/>
      </w:pPr>
      <w:bookmarkStart w:id="37" w:name="_Toc74837578"/>
      <w:r>
        <w:t>Organisation des espaces de travail</w:t>
      </w:r>
      <w:bookmarkEnd w:id="37"/>
    </w:p>
    <w:p w14:paraId="34D78448" w14:textId="77777777" w:rsidR="00886F6F" w:rsidRPr="00886F6F" w:rsidRDefault="00886F6F" w:rsidP="00886F6F"/>
    <w:p w14:paraId="54297FEB" w14:textId="69C1FF48" w:rsidR="001464A9" w:rsidRDefault="001464A9" w:rsidP="00886F6F">
      <w:pPr>
        <w:pStyle w:val="Titre2"/>
      </w:pPr>
      <w:bookmarkStart w:id="38" w:name="_Toc74837579"/>
      <w:r>
        <w:t>Stratégie de performance environnementale</w:t>
      </w:r>
      <w:bookmarkEnd w:id="38"/>
    </w:p>
    <w:p w14:paraId="526B5DD9" w14:textId="77777777" w:rsidR="00886F6F" w:rsidRPr="00886F6F" w:rsidRDefault="00886F6F" w:rsidP="00886F6F"/>
    <w:p w14:paraId="53810AFC" w14:textId="1409BF54" w:rsidR="00886F6F" w:rsidRPr="004A2065" w:rsidRDefault="00886F6F" w:rsidP="00886F6F">
      <w:pPr>
        <w:pStyle w:val="Titre2"/>
      </w:pPr>
      <w:bookmarkStart w:id="39" w:name="_Toc74837580"/>
      <w:r w:rsidRPr="004A2065">
        <w:t>Inscription de la stratégie immobilière dans l</w:t>
      </w:r>
      <w:r>
        <w:t>es</w:t>
      </w:r>
      <w:r w:rsidRPr="004A2065">
        <w:t xml:space="preserve"> dynamique</w:t>
      </w:r>
      <w:r>
        <w:t>s ministérielle et</w:t>
      </w:r>
      <w:r w:rsidRPr="004A2065">
        <w:t xml:space="preserve"> interministérielle</w:t>
      </w:r>
      <w:bookmarkEnd w:id="39"/>
    </w:p>
    <w:p w14:paraId="2EB9AA43" w14:textId="77777777" w:rsidR="00886F6F" w:rsidRPr="00886F6F" w:rsidRDefault="00886F6F" w:rsidP="00886F6F"/>
    <w:p w14:paraId="5A1D99BE" w14:textId="436AA980" w:rsidR="00781472" w:rsidRDefault="0052654A" w:rsidP="00535FFE">
      <w:pPr>
        <w:pStyle w:val="Titre1"/>
      </w:pPr>
      <w:bookmarkStart w:id="40" w:name="_Toc74837581"/>
      <w:r>
        <w:t>STRATEGIE PATRIMONIALE</w:t>
      </w:r>
      <w:bookmarkEnd w:id="40"/>
    </w:p>
    <w:p w14:paraId="6E0AA04A" w14:textId="61C2D29D" w:rsidR="00781472" w:rsidRDefault="001A7D08" w:rsidP="00781472">
      <w:pPr>
        <w:pStyle w:val="Titre2"/>
      </w:pPr>
      <w:bookmarkStart w:id="41" w:name="_Toc74837582"/>
      <w:r>
        <w:t>O</w:t>
      </w:r>
      <w:r w:rsidR="00781472">
        <w:t xml:space="preserve">bjectifs </w:t>
      </w:r>
      <w:r>
        <w:t xml:space="preserve">et exposé </w:t>
      </w:r>
      <w:r w:rsidR="00781472">
        <w:t>de la stratégie</w:t>
      </w:r>
      <w:r w:rsidR="00B34D0B">
        <w:t xml:space="preserve"> </w:t>
      </w:r>
      <w:r w:rsidR="00B34D0B" w:rsidRPr="00AF7B90">
        <w:t>patrimoniale</w:t>
      </w:r>
      <w:bookmarkEnd w:id="41"/>
    </w:p>
    <w:p w14:paraId="28B4222F" w14:textId="47AED7D2" w:rsidR="00781472" w:rsidRPr="00781472" w:rsidRDefault="00781472" w:rsidP="00781472"/>
    <w:p w14:paraId="3EB5779A" w14:textId="2AEE1452" w:rsidR="00572E57" w:rsidRDefault="00572E57" w:rsidP="00781472">
      <w:pPr>
        <w:pStyle w:val="Titre2"/>
      </w:pPr>
      <w:bookmarkStart w:id="42" w:name="_Toc74837583"/>
      <w:r>
        <w:lastRenderedPageBreak/>
        <w:t>Présentation des sc</w:t>
      </w:r>
      <w:r w:rsidR="00520517">
        <w:t>e</w:t>
      </w:r>
      <w:r>
        <w:t>narii étudiés</w:t>
      </w:r>
      <w:bookmarkEnd w:id="42"/>
    </w:p>
    <w:p w14:paraId="7DF44745" w14:textId="3041F95C" w:rsidR="00743007" w:rsidRDefault="00743007" w:rsidP="00603140"/>
    <w:p w14:paraId="43B21675" w14:textId="77777777" w:rsidR="00781472" w:rsidRPr="00CD1A5C" w:rsidRDefault="00781472" w:rsidP="00781472">
      <w:pPr>
        <w:pStyle w:val="Titre2"/>
      </w:pPr>
      <w:bookmarkStart w:id="43" w:name="_Toc74837584"/>
      <w:r w:rsidRPr="00CD1A5C">
        <w:t>Opérations patrimoniales envisagées</w:t>
      </w:r>
      <w:bookmarkEnd w:id="43"/>
    </w:p>
    <w:p w14:paraId="73A360FA" w14:textId="52247FFA" w:rsidR="002D0DCB" w:rsidRDefault="002D0DCB" w:rsidP="003338BD"/>
    <w:p w14:paraId="2078BFAA" w14:textId="6E457641" w:rsidR="00781472" w:rsidRDefault="00D0552D" w:rsidP="00781472">
      <w:pPr>
        <w:pStyle w:val="Titre3"/>
      </w:pPr>
      <w:bookmarkStart w:id="44" w:name="_Toc74837585"/>
      <w:r w:rsidRPr="00CD1A5C">
        <w:t>Opération</w:t>
      </w:r>
      <w:r w:rsidR="002D0DCB" w:rsidRPr="00CD1A5C">
        <w:t xml:space="preserve"> </w:t>
      </w:r>
      <w:r w:rsidR="00781472" w:rsidRPr="00CD1A5C">
        <w:t>A</w:t>
      </w:r>
      <w:bookmarkEnd w:id="44"/>
    </w:p>
    <w:p w14:paraId="79D67EE4" w14:textId="77777777" w:rsidR="00886F6F" w:rsidRPr="00886F6F" w:rsidRDefault="00886F6F" w:rsidP="00886F6F"/>
    <w:p w14:paraId="4BD9A354" w14:textId="1BDCCE9B" w:rsidR="001A7D08" w:rsidRPr="001A7D08" w:rsidRDefault="001A7D08" w:rsidP="00886F6F">
      <w:pPr>
        <w:pStyle w:val="Titre3"/>
      </w:pPr>
      <w:bookmarkStart w:id="45" w:name="_Toc74837586"/>
      <w:r w:rsidRPr="001A7D08">
        <w:t>Opération B</w:t>
      </w:r>
      <w:bookmarkEnd w:id="45"/>
    </w:p>
    <w:p w14:paraId="775BB5D0" w14:textId="5DEE2D9E" w:rsidR="001A7D08" w:rsidRPr="00886F6F" w:rsidRDefault="00886F6F" w:rsidP="001A7D08">
      <w:r w:rsidRPr="00886F6F">
        <w:t>E</w:t>
      </w:r>
      <w:r w:rsidR="001A7D08" w:rsidRPr="00886F6F">
        <w:t>tc</w:t>
      </w:r>
      <w:r w:rsidRPr="00886F6F">
        <w:t>.</w:t>
      </w:r>
    </w:p>
    <w:p w14:paraId="24737238" w14:textId="450E2906" w:rsidR="00781472" w:rsidRDefault="0052654A" w:rsidP="00535FFE">
      <w:pPr>
        <w:pStyle w:val="Titre1"/>
      </w:pPr>
      <w:bookmarkStart w:id="46" w:name="_Toc74837587"/>
      <w:r>
        <w:t>STRATEGIE D’INTERVENTION</w:t>
      </w:r>
      <w:bookmarkEnd w:id="46"/>
      <w:r w:rsidR="00D0552D">
        <w:t xml:space="preserve"> </w:t>
      </w:r>
    </w:p>
    <w:p w14:paraId="469ED2C1" w14:textId="6313371D" w:rsidR="00F828E8" w:rsidRPr="00DA59B0" w:rsidRDefault="00F828E8" w:rsidP="0083571E"/>
    <w:p w14:paraId="490F35D1" w14:textId="77777777" w:rsidR="00781472" w:rsidRDefault="00781472" w:rsidP="00781472">
      <w:pPr>
        <w:pStyle w:val="Titre2"/>
      </w:pPr>
      <w:bookmarkStart w:id="47" w:name="_Toc74837588"/>
      <w:r>
        <w:t>Objectifs de la stratégie d’intervention</w:t>
      </w:r>
      <w:bookmarkEnd w:id="47"/>
    </w:p>
    <w:p w14:paraId="2905BFC2" w14:textId="77777777" w:rsidR="00781472" w:rsidRDefault="00781472" w:rsidP="00781472">
      <w:pPr>
        <w:pStyle w:val="Titre3"/>
      </w:pPr>
      <w:bookmarkStart w:id="48" w:name="_Toc74837589"/>
      <w:r>
        <w:t>Objectifs techniques</w:t>
      </w:r>
      <w:bookmarkEnd w:id="48"/>
    </w:p>
    <w:p w14:paraId="02F47AB3" w14:textId="00F0AB65" w:rsidR="00386B41" w:rsidRPr="000D4F27" w:rsidRDefault="00386B41" w:rsidP="000D4F27"/>
    <w:p w14:paraId="24FEBDD4" w14:textId="77777777" w:rsidR="00781472" w:rsidRDefault="00781472" w:rsidP="00781472">
      <w:pPr>
        <w:pStyle w:val="Titre3"/>
      </w:pPr>
      <w:bookmarkStart w:id="49" w:name="_Toc74837590"/>
      <w:r>
        <w:t>Objectifs réglementaires</w:t>
      </w:r>
      <w:bookmarkEnd w:id="49"/>
    </w:p>
    <w:p w14:paraId="5BC522D7" w14:textId="5F9C989D" w:rsidR="000D4F27" w:rsidRPr="000D4F27" w:rsidRDefault="000D4F27" w:rsidP="00386B41"/>
    <w:p w14:paraId="34D66E1E" w14:textId="77777777" w:rsidR="00781472" w:rsidRDefault="00781472" w:rsidP="00781472">
      <w:pPr>
        <w:pStyle w:val="Titre3"/>
      </w:pPr>
      <w:bookmarkStart w:id="50" w:name="_Toc74837591"/>
      <w:r>
        <w:t>Objectifs énergétiques et environnementaux</w:t>
      </w:r>
      <w:bookmarkEnd w:id="50"/>
    </w:p>
    <w:p w14:paraId="36FA1A8C" w14:textId="77777777" w:rsidR="00524A72" w:rsidRDefault="00524A72" w:rsidP="003338BD"/>
    <w:p w14:paraId="6168F6B6" w14:textId="3366E429" w:rsidR="00781472" w:rsidRDefault="00781472" w:rsidP="00781472">
      <w:pPr>
        <w:pStyle w:val="Titre2"/>
      </w:pPr>
      <w:bookmarkStart w:id="51" w:name="_Toc74837592"/>
      <w:r>
        <w:t>Opérations envisagées</w:t>
      </w:r>
      <w:bookmarkEnd w:id="51"/>
    </w:p>
    <w:p w14:paraId="590133D4" w14:textId="497519D4" w:rsidR="000D4F27" w:rsidRDefault="000D4F27" w:rsidP="000D4F27"/>
    <w:p w14:paraId="34DCF623" w14:textId="5BB9DA04" w:rsidR="00BC3E5D" w:rsidRDefault="00C876E4" w:rsidP="00BC3E5D">
      <w:pPr>
        <w:pStyle w:val="Titre1"/>
      </w:pPr>
      <w:bookmarkStart w:id="52" w:name="_Toc74837593"/>
      <w:r>
        <w:t>SYNTHESE DE LA PHASE STRATEGIE</w:t>
      </w:r>
      <w:bookmarkEnd w:id="52"/>
      <w:r w:rsidR="00BC3E5D">
        <w:t xml:space="preserve"> </w:t>
      </w:r>
    </w:p>
    <w:p w14:paraId="2B4EBC3A" w14:textId="0442809C" w:rsidR="00FD290C" w:rsidRDefault="00FD290C" w:rsidP="000D4F27"/>
    <w:p w14:paraId="67B371D1" w14:textId="4C345DB4" w:rsidR="00236342" w:rsidRDefault="00C876E4" w:rsidP="00535FFE">
      <w:pPr>
        <w:pStyle w:val="Titre1"/>
      </w:pPr>
      <w:bookmarkStart w:id="53" w:name="_Toc74837594"/>
      <w:r>
        <w:t>SUIVI DE LA MISE EN œuvre DU SPSI</w:t>
      </w:r>
      <w:bookmarkEnd w:id="53"/>
    </w:p>
    <w:p w14:paraId="0FFB96D7" w14:textId="77777777" w:rsidR="00886F6F" w:rsidRPr="00886F6F" w:rsidRDefault="00886F6F" w:rsidP="00886F6F"/>
    <w:p w14:paraId="1E2E33A5" w14:textId="0D615806" w:rsidR="00781472" w:rsidRPr="009D51AE" w:rsidRDefault="0052654A" w:rsidP="00D10601">
      <w:pPr>
        <w:pStyle w:val="Titre1"/>
      </w:pPr>
      <w:bookmarkStart w:id="54" w:name="_Toc74837595"/>
      <w:r w:rsidRPr="009D51AE">
        <w:lastRenderedPageBreak/>
        <w:t xml:space="preserve">PROJECTIONS DE LA STRATEGIE PATRIMONIALE ET D’INTERVENTION AU-DELA </w:t>
      </w:r>
      <w:r w:rsidR="00F5417D" w:rsidRPr="00D10601">
        <w:t>DE</w:t>
      </w:r>
      <w:r w:rsidR="00D10601" w:rsidRPr="00D10601">
        <w:t xml:space="preserve"> LA PERIODE DU SPSI DE TROISIEME GENERATION</w:t>
      </w:r>
      <w:bookmarkEnd w:id="54"/>
      <w:r w:rsidR="00D10601" w:rsidRPr="00D10601" w:rsidDel="00D10601">
        <w:t xml:space="preserve"> </w:t>
      </w:r>
    </w:p>
    <w:p w14:paraId="620410B4" w14:textId="77777777" w:rsidR="00781472" w:rsidRDefault="00781472" w:rsidP="00781472">
      <w:pPr>
        <w:pStyle w:val="Titre2"/>
      </w:pPr>
      <w:bookmarkStart w:id="55" w:name="_Toc74837596"/>
      <w:r>
        <w:t>En stratégie patrimoniale</w:t>
      </w:r>
      <w:bookmarkEnd w:id="55"/>
    </w:p>
    <w:p w14:paraId="68284710" w14:textId="38FCE29D" w:rsidR="00B13118" w:rsidRDefault="00B13118" w:rsidP="00600F73">
      <w:r>
        <w:t>I</w:t>
      </w:r>
    </w:p>
    <w:p w14:paraId="49B9FF42" w14:textId="77777777" w:rsidR="00781472" w:rsidRDefault="00781472" w:rsidP="00781472">
      <w:pPr>
        <w:pStyle w:val="Titre2"/>
      </w:pPr>
      <w:bookmarkStart w:id="56" w:name="_Toc74837597"/>
      <w:r>
        <w:t>En stratégie d’intervention</w:t>
      </w:r>
      <w:bookmarkEnd w:id="56"/>
      <w:r>
        <w:t xml:space="preserve"> </w:t>
      </w:r>
    </w:p>
    <w:p w14:paraId="628CD69D" w14:textId="096A87E5" w:rsidR="00600F73" w:rsidRDefault="00600F73" w:rsidP="00600F73"/>
    <w:p w14:paraId="46141741" w14:textId="013B1750" w:rsidR="00781472" w:rsidRDefault="0052654A" w:rsidP="00535FFE">
      <w:pPr>
        <w:pStyle w:val="Titre1"/>
      </w:pPr>
      <w:bookmarkStart w:id="57" w:name="_Toc74837598"/>
      <w:r>
        <w:t>COÛT ET FINANCEMENT DES OPERATIONS IMMOBILIERES</w:t>
      </w:r>
      <w:bookmarkEnd w:id="57"/>
    </w:p>
    <w:p w14:paraId="5255889A" w14:textId="77777777" w:rsidR="00781472" w:rsidRDefault="00781472" w:rsidP="00781472">
      <w:pPr>
        <w:pStyle w:val="Titre2"/>
      </w:pPr>
      <w:bookmarkStart w:id="58" w:name="_Toc74837599"/>
      <w:r>
        <w:t>Coût des opérations</w:t>
      </w:r>
      <w:bookmarkEnd w:id="58"/>
    </w:p>
    <w:p w14:paraId="166BEB34" w14:textId="52FFAAEA" w:rsidR="00B12FA3" w:rsidRPr="000D4F27" w:rsidRDefault="00B12FA3" w:rsidP="000D4F27"/>
    <w:p w14:paraId="6C80770D" w14:textId="77777777" w:rsidR="00781472" w:rsidRDefault="00781472" w:rsidP="00781472">
      <w:pPr>
        <w:pStyle w:val="Titre2"/>
      </w:pPr>
      <w:bookmarkStart w:id="59" w:name="_Toc74837600"/>
      <w:r>
        <w:t>Financement des opérations</w:t>
      </w:r>
      <w:bookmarkEnd w:id="59"/>
    </w:p>
    <w:p w14:paraId="4D1804D8" w14:textId="72A227FE" w:rsidR="002D0DEC" w:rsidRDefault="002D0DEC" w:rsidP="000D4F27"/>
    <w:p w14:paraId="749CA462" w14:textId="1D201FCF" w:rsidR="00781472" w:rsidRDefault="00781472" w:rsidP="00781472">
      <w:pPr>
        <w:pStyle w:val="Titre2"/>
      </w:pPr>
      <w:bookmarkStart w:id="60" w:name="_Toc74837601"/>
      <w:r>
        <w:t>Valorisation</w:t>
      </w:r>
      <w:bookmarkEnd w:id="60"/>
    </w:p>
    <w:p w14:paraId="385B3618" w14:textId="12BA3F60" w:rsidR="000D4F27" w:rsidRDefault="000D4F27" w:rsidP="000D4F27"/>
    <w:sectPr w:rsidR="000D4F27" w:rsidSect="003F54E8"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0EE96" w14:textId="77777777" w:rsidR="00C73459" w:rsidRDefault="00C73459" w:rsidP="003F54E8">
      <w:pPr>
        <w:spacing w:line="240" w:lineRule="auto"/>
      </w:pPr>
      <w:r>
        <w:separator/>
      </w:r>
    </w:p>
  </w:endnote>
  <w:endnote w:type="continuationSeparator" w:id="0">
    <w:p w14:paraId="75F6C1E1" w14:textId="77777777" w:rsidR="00C73459" w:rsidRDefault="00C73459" w:rsidP="003F54E8">
      <w:pPr>
        <w:spacing w:line="240" w:lineRule="auto"/>
      </w:pPr>
      <w:r>
        <w:continuationSeparator/>
      </w:r>
    </w:p>
  </w:endnote>
  <w:endnote w:type="continuationNotice" w:id="1">
    <w:p w14:paraId="3101B318" w14:textId="77777777" w:rsidR="00C73459" w:rsidRDefault="00C73459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2612443"/>
      <w:docPartObj>
        <w:docPartGallery w:val="Page Numbers (Bottom of Page)"/>
        <w:docPartUnique/>
      </w:docPartObj>
    </w:sdtPr>
    <w:sdtEndPr/>
    <w:sdtContent>
      <w:p w14:paraId="41546F5F" w14:textId="352D27CC" w:rsidR="003E3EA3" w:rsidRDefault="003E3EA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6FD">
          <w:rPr>
            <w:noProof/>
          </w:rPr>
          <w:t>2</w:t>
        </w:r>
        <w:r>
          <w:fldChar w:fldCharType="end"/>
        </w:r>
      </w:p>
    </w:sdtContent>
  </w:sdt>
  <w:p w14:paraId="5F416A8C" w14:textId="77777777" w:rsidR="003E3EA3" w:rsidRDefault="003E3E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6266722"/>
      <w:docPartObj>
        <w:docPartGallery w:val="Page Numbers (Bottom of Page)"/>
        <w:docPartUnique/>
      </w:docPartObj>
    </w:sdtPr>
    <w:sdtEndPr/>
    <w:sdtContent>
      <w:p w14:paraId="2B8454CA" w14:textId="77777777" w:rsidR="003E3EA3" w:rsidRDefault="00891684">
        <w:pPr>
          <w:pStyle w:val="Pieddepage"/>
          <w:jc w:val="right"/>
        </w:pPr>
      </w:p>
    </w:sdtContent>
  </w:sdt>
  <w:p w14:paraId="0EB59DAE" w14:textId="77777777" w:rsidR="003E3EA3" w:rsidRDefault="003E3EA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1602238"/>
      <w:docPartObj>
        <w:docPartGallery w:val="Page Numbers (Bottom of Page)"/>
        <w:docPartUnique/>
      </w:docPartObj>
    </w:sdtPr>
    <w:sdtEndPr/>
    <w:sdtContent>
      <w:p w14:paraId="001F2DB9" w14:textId="51D363B0" w:rsidR="003E3EA3" w:rsidRDefault="003E3EA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684">
          <w:rPr>
            <w:noProof/>
          </w:rPr>
          <w:t>5</w:t>
        </w:r>
        <w:r>
          <w:fldChar w:fldCharType="end"/>
        </w:r>
      </w:p>
    </w:sdtContent>
  </w:sdt>
  <w:p w14:paraId="4729C4B5" w14:textId="77777777" w:rsidR="003E3EA3" w:rsidRDefault="003E3E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31A4A" w14:textId="77777777" w:rsidR="00C73459" w:rsidRDefault="00C73459" w:rsidP="003F54E8">
      <w:pPr>
        <w:spacing w:line="240" w:lineRule="auto"/>
      </w:pPr>
      <w:r>
        <w:separator/>
      </w:r>
    </w:p>
  </w:footnote>
  <w:footnote w:type="continuationSeparator" w:id="0">
    <w:p w14:paraId="3F844209" w14:textId="77777777" w:rsidR="00C73459" w:rsidRDefault="00C73459" w:rsidP="003F54E8">
      <w:pPr>
        <w:spacing w:line="240" w:lineRule="auto"/>
      </w:pPr>
      <w:r>
        <w:continuationSeparator/>
      </w:r>
    </w:p>
  </w:footnote>
  <w:footnote w:type="continuationNotice" w:id="1">
    <w:p w14:paraId="4D5491B9" w14:textId="77777777" w:rsidR="00C73459" w:rsidRDefault="00C73459">
      <w:pPr>
        <w:spacing w:before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D0FF2"/>
    <w:multiLevelType w:val="multilevel"/>
    <w:tmpl w:val="EC8EC4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633655F"/>
    <w:multiLevelType w:val="hybridMultilevel"/>
    <w:tmpl w:val="25102E1A"/>
    <w:lvl w:ilvl="0" w:tplc="4B02D92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F0C0C"/>
    <w:multiLevelType w:val="multilevel"/>
    <w:tmpl w:val="481A78A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18C3D60"/>
    <w:multiLevelType w:val="hybridMultilevel"/>
    <w:tmpl w:val="6D90A93E"/>
    <w:lvl w:ilvl="0" w:tplc="78166D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53376"/>
    <w:multiLevelType w:val="hybridMultilevel"/>
    <w:tmpl w:val="58064A88"/>
    <w:lvl w:ilvl="0" w:tplc="8FC88BEA">
      <w:start w:val="1"/>
      <w:numFmt w:val="bullet"/>
      <w:pStyle w:val="Retrait2"/>
      <w:lvlText w:val=""/>
      <w:lvlJc w:val="left"/>
      <w:pPr>
        <w:ind w:left="4330" w:hanging="360"/>
      </w:pPr>
      <w:rPr>
        <w:rFonts w:ascii="Symbol" w:hAnsi="Symbol" w:hint="default"/>
        <w:color w:val="4BACC6" w:themeColor="accent5"/>
        <w:sz w:val="14"/>
      </w:rPr>
    </w:lvl>
    <w:lvl w:ilvl="1" w:tplc="0616F1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C07D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78C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D883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D2E2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66EC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CC1D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CCD4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843B7"/>
    <w:multiLevelType w:val="hybridMultilevel"/>
    <w:tmpl w:val="236E8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D50D4"/>
    <w:multiLevelType w:val="hybridMultilevel"/>
    <w:tmpl w:val="19868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A175E"/>
    <w:multiLevelType w:val="hybridMultilevel"/>
    <w:tmpl w:val="455681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9B0A78"/>
    <w:multiLevelType w:val="hybridMultilevel"/>
    <w:tmpl w:val="7B82C6B4"/>
    <w:lvl w:ilvl="0" w:tplc="217AD21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AA39A3"/>
    <w:multiLevelType w:val="hybridMultilevel"/>
    <w:tmpl w:val="F556AC7E"/>
    <w:lvl w:ilvl="0" w:tplc="CFD228C8">
      <w:start w:val="1"/>
      <w:numFmt w:val="bullet"/>
      <w:pStyle w:val="Puces"/>
      <w:lvlText w:val=""/>
      <w:lvlJc w:val="left"/>
      <w:pPr>
        <w:ind w:left="720" w:hanging="360"/>
      </w:pPr>
      <w:rPr>
        <w:rFonts w:ascii="Symbol" w:hAnsi="Symbol" w:hint="default"/>
        <w:color w:val="4472C4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5076C"/>
    <w:multiLevelType w:val="hybridMultilevel"/>
    <w:tmpl w:val="EC8A2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2"/>
  </w:num>
  <w:num w:numId="7">
    <w:abstractNumId w:val="6"/>
  </w:num>
  <w:num w:numId="8">
    <w:abstractNumId w:val="5"/>
  </w:num>
  <w:num w:numId="9">
    <w:abstractNumId w:val="10"/>
  </w:num>
  <w:num w:numId="10">
    <w:abstractNumId w:val="1"/>
  </w:num>
  <w:num w:numId="11">
    <w:abstractNumId w:val="8"/>
  </w:num>
  <w:num w:numId="12">
    <w:abstractNumId w:val="7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2"/>
  </w:num>
  <w:num w:numId="3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131"/>
    <w:rsid w:val="000207FB"/>
    <w:rsid w:val="00025498"/>
    <w:rsid w:val="00033C68"/>
    <w:rsid w:val="0003651B"/>
    <w:rsid w:val="000370FA"/>
    <w:rsid w:val="0004244E"/>
    <w:rsid w:val="00046461"/>
    <w:rsid w:val="00047D7A"/>
    <w:rsid w:val="00047F9E"/>
    <w:rsid w:val="00050486"/>
    <w:rsid w:val="00053688"/>
    <w:rsid w:val="000578E3"/>
    <w:rsid w:val="00072370"/>
    <w:rsid w:val="00083955"/>
    <w:rsid w:val="00084783"/>
    <w:rsid w:val="00084891"/>
    <w:rsid w:val="00087D78"/>
    <w:rsid w:val="000900B1"/>
    <w:rsid w:val="000A2119"/>
    <w:rsid w:val="000A3B5D"/>
    <w:rsid w:val="000B543A"/>
    <w:rsid w:val="000C3EA8"/>
    <w:rsid w:val="000C5B6B"/>
    <w:rsid w:val="000C7040"/>
    <w:rsid w:val="000D49C0"/>
    <w:rsid w:val="000D4F27"/>
    <w:rsid w:val="000E29E8"/>
    <w:rsid w:val="000E782C"/>
    <w:rsid w:val="000F0C77"/>
    <w:rsid w:val="000F638D"/>
    <w:rsid w:val="00106DD7"/>
    <w:rsid w:val="00114317"/>
    <w:rsid w:val="00124BF5"/>
    <w:rsid w:val="00126084"/>
    <w:rsid w:val="001464A9"/>
    <w:rsid w:val="001512B8"/>
    <w:rsid w:val="00153BE6"/>
    <w:rsid w:val="001545B2"/>
    <w:rsid w:val="00167D12"/>
    <w:rsid w:val="00174FC6"/>
    <w:rsid w:val="001846C6"/>
    <w:rsid w:val="001A33A6"/>
    <w:rsid w:val="001A7CDE"/>
    <w:rsid w:val="001A7D08"/>
    <w:rsid w:val="001B03A5"/>
    <w:rsid w:val="001C6BAA"/>
    <w:rsid w:val="001F4C44"/>
    <w:rsid w:val="001F5238"/>
    <w:rsid w:val="00200A20"/>
    <w:rsid w:val="00203655"/>
    <w:rsid w:val="00211FB2"/>
    <w:rsid w:val="002139A4"/>
    <w:rsid w:val="00215313"/>
    <w:rsid w:val="0021646D"/>
    <w:rsid w:val="00235313"/>
    <w:rsid w:val="00236342"/>
    <w:rsid w:val="0024424A"/>
    <w:rsid w:val="00253147"/>
    <w:rsid w:val="002617FD"/>
    <w:rsid w:val="00261ECC"/>
    <w:rsid w:val="002734FC"/>
    <w:rsid w:val="002774AC"/>
    <w:rsid w:val="00283ECB"/>
    <w:rsid w:val="0028579F"/>
    <w:rsid w:val="002940DA"/>
    <w:rsid w:val="002A3CB3"/>
    <w:rsid w:val="002C468A"/>
    <w:rsid w:val="002C6F20"/>
    <w:rsid w:val="002C70BA"/>
    <w:rsid w:val="002D0DCB"/>
    <w:rsid w:val="002D0DEC"/>
    <w:rsid w:val="002D65B2"/>
    <w:rsid w:val="002E4415"/>
    <w:rsid w:val="002F0DD5"/>
    <w:rsid w:val="00302FDC"/>
    <w:rsid w:val="00311082"/>
    <w:rsid w:val="00313510"/>
    <w:rsid w:val="00323E76"/>
    <w:rsid w:val="00327FCC"/>
    <w:rsid w:val="003338BD"/>
    <w:rsid w:val="00340E6E"/>
    <w:rsid w:val="00350005"/>
    <w:rsid w:val="003543D1"/>
    <w:rsid w:val="00357AC2"/>
    <w:rsid w:val="00366D4F"/>
    <w:rsid w:val="00386B41"/>
    <w:rsid w:val="00386C30"/>
    <w:rsid w:val="0039698E"/>
    <w:rsid w:val="003B1FEA"/>
    <w:rsid w:val="003B31E8"/>
    <w:rsid w:val="003B502B"/>
    <w:rsid w:val="003C405B"/>
    <w:rsid w:val="003D09CE"/>
    <w:rsid w:val="003D2354"/>
    <w:rsid w:val="003D37FA"/>
    <w:rsid w:val="003D72C2"/>
    <w:rsid w:val="003E3EA3"/>
    <w:rsid w:val="003F54E8"/>
    <w:rsid w:val="00407026"/>
    <w:rsid w:val="00414402"/>
    <w:rsid w:val="00422DFB"/>
    <w:rsid w:val="004236A4"/>
    <w:rsid w:val="00450DF6"/>
    <w:rsid w:val="00451376"/>
    <w:rsid w:val="0045179B"/>
    <w:rsid w:val="0046544D"/>
    <w:rsid w:val="00466836"/>
    <w:rsid w:val="0047726E"/>
    <w:rsid w:val="004A2065"/>
    <w:rsid w:val="004A6625"/>
    <w:rsid w:val="004B7D28"/>
    <w:rsid w:val="004B7F58"/>
    <w:rsid w:val="004D4B68"/>
    <w:rsid w:val="004F2BE2"/>
    <w:rsid w:val="004F4DFD"/>
    <w:rsid w:val="00502269"/>
    <w:rsid w:val="00515841"/>
    <w:rsid w:val="00520517"/>
    <w:rsid w:val="00523596"/>
    <w:rsid w:val="005235C3"/>
    <w:rsid w:val="00524A72"/>
    <w:rsid w:val="0052654A"/>
    <w:rsid w:val="00530510"/>
    <w:rsid w:val="00535FFE"/>
    <w:rsid w:val="005415A1"/>
    <w:rsid w:val="00544779"/>
    <w:rsid w:val="005529FC"/>
    <w:rsid w:val="00554D86"/>
    <w:rsid w:val="005620C5"/>
    <w:rsid w:val="00562EE7"/>
    <w:rsid w:val="0056509C"/>
    <w:rsid w:val="00566211"/>
    <w:rsid w:val="0057150E"/>
    <w:rsid w:val="00572E57"/>
    <w:rsid w:val="00582E76"/>
    <w:rsid w:val="00586E13"/>
    <w:rsid w:val="005A360B"/>
    <w:rsid w:val="005A6BCB"/>
    <w:rsid w:val="005B33F9"/>
    <w:rsid w:val="005B375F"/>
    <w:rsid w:val="005B6098"/>
    <w:rsid w:val="005C50F8"/>
    <w:rsid w:val="005E0947"/>
    <w:rsid w:val="005E13F1"/>
    <w:rsid w:val="00600F73"/>
    <w:rsid w:val="00602577"/>
    <w:rsid w:val="00603140"/>
    <w:rsid w:val="00605BAB"/>
    <w:rsid w:val="006266DD"/>
    <w:rsid w:val="006368EF"/>
    <w:rsid w:val="00637CBF"/>
    <w:rsid w:val="00642F79"/>
    <w:rsid w:val="00646099"/>
    <w:rsid w:val="00665934"/>
    <w:rsid w:val="006713CA"/>
    <w:rsid w:val="00677E7C"/>
    <w:rsid w:val="00686049"/>
    <w:rsid w:val="006A169D"/>
    <w:rsid w:val="006A28E0"/>
    <w:rsid w:val="006A3650"/>
    <w:rsid w:val="006A419D"/>
    <w:rsid w:val="006A6E71"/>
    <w:rsid w:val="006B2459"/>
    <w:rsid w:val="006C1ABF"/>
    <w:rsid w:val="006C37F4"/>
    <w:rsid w:val="006E17AD"/>
    <w:rsid w:val="006E4131"/>
    <w:rsid w:val="006F268E"/>
    <w:rsid w:val="007025D2"/>
    <w:rsid w:val="00702A4E"/>
    <w:rsid w:val="0070689E"/>
    <w:rsid w:val="007075CB"/>
    <w:rsid w:val="00722114"/>
    <w:rsid w:val="0072397B"/>
    <w:rsid w:val="00725A28"/>
    <w:rsid w:val="00743007"/>
    <w:rsid w:val="007462B4"/>
    <w:rsid w:val="0075583A"/>
    <w:rsid w:val="00755C60"/>
    <w:rsid w:val="00757E20"/>
    <w:rsid w:val="007765CB"/>
    <w:rsid w:val="00781472"/>
    <w:rsid w:val="007A273F"/>
    <w:rsid w:val="007A3835"/>
    <w:rsid w:val="007B5218"/>
    <w:rsid w:val="007C6691"/>
    <w:rsid w:val="007E7B42"/>
    <w:rsid w:val="008131A0"/>
    <w:rsid w:val="00814778"/>
    <w:rsid w:val="0083571E"/>
    <w:rsid w:val="00836248"/>
    <w:rsid w:val="008528C3"/>
    <w:rsid w:val="00871E75"/>
    <w:rsid w:val="00886F6F"/>
    <w:rsid w:val="00891684"/>
    <w:rsid w:val="00892161"/>
    <w:rsid w:val="00897E47"/>
    <w:rsid w:val="008A70E5"/>
    <w:rsid w:val="008B1514"/>
    <w:rsid w:val="008C2DCA"/>
    <w:rsid w:val="008D1829"/>
    <w:rsid w:val="008E1AF2"/>
    <w:rsid w:val="008F2309"/>
    <w:rsid w:val="008F680C"/>
    <w:rsid w:val="00916B9B"/>
    <w:rsid w:val="009319E6"/>
    <w:rsid w:val="00932A60"/>
    <w:rsid w:val="00957A22"/>
    <w:rsid w:val="00962820"/>
    <w:rsid w:val="00962DC6"/>
    <w:rsid w:val="0096632B"/>
    <w:rsid w:val="00966D73"/>
    <w:rsid w:val="009A3EE8"/>
    <w:rsid w:val="009A593A"/>
    <w:rsid w:val="009C0E79"/>
    <w:rsid w:val="009C1BB5"/>
    <w:rsid w:val="009D15C9"/>
    <w:rsid w:val="009D3F9C"/>
    <w:rsid w:val="009D51AE"/>
    <w:rsid w:val="00A342A2"/>
    <w:rsid w:val="00A47A1B"/>
    <w:rsid w:val="00A6261E"/>
    <w:rsid w:val="00A63557"/>
    <w:rsid w:val="00A7118B"/>
    <w:rsid w:val="00A8677E"/>
    <w:rsid w:val="00A9169C"/>
    <w:rsid w:val="00A95D44"/>
    <w:rsid w:val="00A977DD"/>
    <w:rsid w:val="00AA184F"/>
    <w:rsid w:val="00AB6DB0"/>
    <w:rsid w:val="00AD53CB"/>
    <w:rsid w:val="00AE1A1B"/>
    <w:rsid w:val="00AE4880"/>
    <w:rsid w:val="00AE68A2"/>
    <w:rsid w:val="00AF09C0"/>
    <w:rsid w:val="00AF7B90"/>
    <w:rsid w:val="00B060BF"/>
    <w:rsid w:val="00B12FA3"/>
    <w:rsid w:val="00B13118"/>
    <w:rsid w:val="00B152BC"/>
    <w:rsid w:val="00B15FC2"/>
    <w:rsid w:val="00B26815"/>
    <w:rsid w:val="00B34D0B"/>
    <w:rsid w:val="00B37F15"/>
    <w:rsid w:val="00B451FB"/>
    <w:rsid w:val="00B46AC7"/>
    <w:rsid w:val="00B5319E"/>
    <w:rsid w:val="00B55F4A"/>
    <w:rsid w:val="00B612EC"/>
    <w:rsid w:val="00B64777"/>
    <w:rsid w:val="00B73FA3"/>
    <w:rsid w:val="00B82718"/>
    <w:rsid w:val="00BA7388"/>
    <w:rsid w:val="00BB32D6"/>
    <w:rsid w:val="00BC3E5D"/>
    <w:rsid w:val="00BE1776"/>
    <w:rsid w:val="00BF435A"/>
    <w:rsid w:val="00C02908"/>
    <w:rsid w:val="00C0574D"/>
    <w:rsid w:val="00C23445"/>
    <w:rsid w:val="00C36333"/>
    <w:rsid w:val="00C435D0"/>
    <w:rsid w:val="00C47AF8"/>
    <w:rsid w:val="00C50076"/>
    <w:rsid w:val="00C50AA2"/>
    <w:rsid w:val="00C73459"/>
    <w:rsid w:val="00C76FFE"/>
    <w:rsid w:val="00C8039A"/>
    <w:rsid w:val="00C8047A"/>
    <w:rsid w:val="00C876E4"/>
    <w:rsid w:val="00C94A9C"/>
    <w:rsid w:val="00CA5725"/>
    <w:rsid w:val="00CB3091"/>
    <w:rsid w:val="00CB4EA2"/>
    <w:rsid w:val="00CB6662"/>
    <w:rsid w:val="00CC4B73"/>
    <w:rsid w:val="00CD1A5C"/>
    <w:rsid w:val="00CF5D69"/>
    <w:rsid w:val="00CF5EDA"/>
    <w:rsid w:val="00D0444F"/>
    <w:rsid w:val="00D0552D"/>
    <w:rsid w:val="00D10601"/>
    <w:rsid w:val="00D1526C"/>
    <w:rsid w:val="00D21AD0"/>
    <w:rsid w:val="00D235E8"/>
    <w:rsid w:val="00D24194"/>
    <w:rsid w:val="00D27730"/>
    <w:rsid w:val="00D30303"/>
    <w:rsid w:val="00D37BD4"/>
    <w:rsid w:val="00D456A5"/>
    <w:rsid w:val="00D56A47"/>
    <w:rsid w:val="00D60959"/>
    <w:rsid w:val="00D81171"/>
    <w:rsid w:val="00D81BFF"/>
    <w:rsid w:val="00D91650"/>
    <w:rsid w:val="00D92DA7"/>
    <w:rsid w:val="00DA2DF4"/>
    <w:rsid w:val="00DA59B0"/>
    <w:rsid w:val="00DC0559"/>
    <w:rsid w:val="00DC16C2"/>
    <w:rsid w:val="00DD0F69"/>
    <w:rsid w:val="00DD1284"/>
    <w:rsid w:val="00DF0BBC"/>
    <w:rsid w:val="00DF0F2E"/>
    <w:rsid w:val="00E013C4"/>
    <w:rsid w:val="00E13314"/>
    <w:rsid w:val="00E1371C"/>
    <w:rsid w:val="00E361B1"/>
    <w:rsid w:val="00E406E5"/>
    <w:rsid w:val="00E41B55"/>
    <w:rsid w:val="00E51DF2"/>
    <w:rsid w:val="00E6588F"/>
    <w:rsid w:val="00E701F1"/>
    <w:rsid w:val="00E723A3"/>
    <w:rsid w:val="00E741BC"/>
    <w:rsid w:val="00E7589D"/>
    <w:rsid w:val="00E805CB"/>
    <w:rsid w:val="00EA60E3"/>
    <w:rsid w:val="00EB24AE"/>
    <w:rsid w:val="00EB66FD"/>
    <w:rsid w:val="00EC4D91"/>
    <w:rsid w:val="00ED1076"/>
    <w:rsid w:val="00ED7E62"/>
    <w:rsid w:val="00ED7EC1"/>
    <w:rsid w:val="00EE287F"/>
    <w:rsid w:val="00EF10DA"/>
    <w:rsid w:val="00F12C98"/>
    <w:rsid w:val="00F31036"/>
    <w:rsid w:val="00F33412"/>
    <w:rsid w:val="00F363C8"/>
    <w:rsid w:val="00F4490C"/>
    <w:rsid w:val="00F46E3E"/>
    <w:rsid w:val="00F47DA1"/>
    <w:rsid w:val="00F5417D"/>
    <w:rsid w:val="00F56F1C"/>
    <w:rsid w:val="00F6291F"/>
    <w:rsid w:val="00F640F7"/>
    <w:rsid w:val="00F65C45"/>
    <w:rsid w:val="00F7336A"/>
    <w:rsid w:val="00F73A2B"/>
    <w:rsid w:val="00F828E8"/>
    <w:rsid w:val="00F8335F"/>
    <w:rsid w:val="00F91BC3"/>
    <w:rsid w:val="00F973FC"/>
    <w:rsid w:val="00FA3ED7"/>
    <w:rsid w:val="00FB3443"/>
    <w:rsid w:val="00FB3DBE"/>
    <w:rsid w:val="00FC14F6"/>
    <w:rsid w:val="00FC65E2"/>
    <w:rsid w:val="00FD290C"/>
    <w:rsid w:val="00FD3AAA"/>
    <w:rsid w:val="00FE3AD3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BCB31D7"/>
  <w15:chartTrackingRefBased/>
  <w15:docId w15:val="{3B4F52AD-02EA-4D6F-A755-042A9A89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3A5"/>
    <w:pPr>
      <w:spacing w:before="60" w:after="0" w:line="360" w:lineRule="auto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35FFE"/>
    <w:pPr>
      <w:keepNext/>
      <w:keepLines/>
      <w:numPr>
        <w:numId w:val="18"/>
      </w:numPr>
      <w:spacing w:before="360" w:after="120"/>
      <w:outlineLvl w:val="0"/>
    </w:pPr>
    <w:rPr>
      <w:rFonts w:eastAsiaTheme="majorEastAsia" w:cstheme="majorBidi"/>
      <w:b/>
      <w:caps/>
      <w:color w:val="4472C4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57A22"/>
    <w:pPr>
      <w:keepNext/>
      <w:keepLines/>
      <w:numPr>
        <w:ilvl w:val="1"/>
        <w:numId w:val="18"/>
      </w:numPr>
      <w:spacing w:before="280" w:after="240"/>
      <w:outlineLvl w:val="1"/>
    </w:pPr>
    <w:rPr>
      <w:rFonts w:eastAsiaTheme="majorEastAsia" w:cstheme="majorBidi"/>
      <w:color w:val="4472C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57A22"/>
    <w:pPr>
      <w:keepNext/>
      <w:keepLines/>
      <w:numPr>
        <w:ilvl w:val="2"/>
        <w:numId w:val="18"/>
      </w:numPr>
      <w:spacing w:before="160" w:after="120"/>
      <w:outlineLvl w:val="2"/>
    </w:pPr>
    <w:rPr>
      <w:rFonts w:eastAsiaTheme="majorEastAsia" w:cstheme="majorBidi"/>
      <w:i/>
      <w:color w:val="4472C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83ECB"/>
    <w:pPr>
      <w:keepNext/>
      <w:keepLines/>
      <w:numPr>
        <w:ilvl w:val="3"/>
        <w:numId w:val="18"/>
      </w:numPr>
      <w:spacing w:before="40"/>
      <w:outlineLvl w:val="3"/>
    </w:pPr>
    <w:rPr>
      <w:rFonts w:eastAsiaTheme="majorEastAsia" w:cstheme="majorBidi"/>
      <w:b/>
      <w:iCs/>
      <w:color w:val="4472C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E4131"/>
    <w:pPr>
      <w:keepNext/>
      <w:keepLines/>
      <w:numPr>
        <w:ilvl w:val="4"/>
        <w:numId w:val="18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E4131"/>
    <w:pPr>
      <w:keepNext/>
      <w:keepLines/>
      <w:numPr>
        <w:ilvl w:val="5"/>
        <w:numId w:val="18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E4131"/>
    <w:pPr>
      <w:keepNext/>
      <w:keepLines/>
      <w:numPr>
        <w:ilvl w:val="6"/>
        <w:numId w:val="1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E4131"/>
    <w:pPr>
      <w:keepNext/>
      <w:keepLines/>
      <w:numPr>
        <w:ilvl w:val="7"/>
        <w:numId w:val="1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E4131"/>
    <w:pPr>
      <w:keepNext/>
      <w:keepLines/>
      <w:numPr>
        <w:ilvl w:val="8"/>
        <w:numId w:val="1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vision">
    <w:name w:val="Revision"/>
    <w:hidden/>
    <w:uiPriority w:val="99"/>
    <w:semiHidden/>
    <w:rsid w:val="00F12C98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12C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2C9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35FFE"/>
    <w:rPr>
      <w:rFonts w:ascii="Arial" w:eastAsiaTheme="majorEastAsia" w:hAnsi="Arial" w:cstheme="majorBidi"/>
      <w:b/>
      <w:caps/>
      <w:color w:val="4472C4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957A22"/>
    <w:rPr>
      <w:rFonts w:ascii="Arial" w:eastAsiaTheme="majorEastAsia" w:hAnsi="Arial" w:cstheme="majorBidi"/>
      <w:color w:val="4472C4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957A22"/>
    <w:rPr>
      <w:rFonts w:ascii="Arial" w:eastAsiaTheme="majorEastAsia" w:hAnsi="Arial" w:cstheme="majorBidi"/>
      <w:i/>
      <w:color w:val="4472C4"/>
      <w:sz w:val="20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283ECB"/>
    <w:rPr>
      <w:rFonts w:ascii="Arial" w:eastAsiaTheme="majorEastAsia" w:hAnsi="Arial" w:cstheme="majorBidi"/>
      <w:b/>
      <w:iCs/>
      <w:color w:val="4472C4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6E4131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6E4131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6E4131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6E41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6E413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itre30">
    <w:name w:val="Titre3"/>
    <w:basedOn w:val="Titre3"/>
    <w:next w:val="Normal"/>
    <w:link w:val="Titre3Car0"/>
    <w:rsid w:val="006E4131"/>
    <w:pPr>
      <w:numPr>
        <w:ilvl w:val="0"/>
        <w:numId w:val="0"/>
      </w:numPr>
      <w:ind w:left="432"/>
    </w:pPr>
  </w:style>
  <w:style w:type="paragraph" w:styleId="Titre">
    <w:name w:val="Title"/>
    <w:basedOn w:val="Normal"/>
    <w:next w:val="Normal"/>
    <w:link w:val="TitreCar"/>
    <w:uiPriority w:val="10"/>
    <w:qFormat/>
    <w:rsid w:val="008B1514"/>
    <w:pPr>
      <w:pBdr>
        <w:bottom w:val="single" w:sz="4" w:space="1" w:color="1F4E79"/>
      </w:pBdr>
      <w:spacing w:before="180" w:after="120" w:line="240" w:lineRule="auto"/>
      <w:contextualSpacing/>
    </w:pPr>
    <w:rPr>
      <w:rFonts w:ascii="Verdana" w:eastAsiaTheme="majorEastAsia" w:hAnsi="Verdana" w:cstheme="majorBidi"/>
      <w:b/>
      <w:caps/>
      <w:color w:val="1F4E79"/>
      <w:spacing w:val="-10"/>
      <w:kern w:val="28"/>
      <w:sz w:val="28"/>
      <w:szCs w:val="56"/>
    </w:rPr>
  </w:style>
  <w:style w:type="character" w:customStyle="1" w:styleId="Titre3Car0">
    <w:name w:val="Titre3 Car"/>
    <w:basedOn w:val="Titre3Car"/>
    <w:link w:val="Titre30"/>
    <w:rsid w:val="006E4131"/>
    <w:rPr>
      <w:rFonts w:ascii="Arial" w:eastAsiaTheme="majorEastAsia" w:hAnsi="Arial" w:cstheme="majorBidi"/>
      <w:i/>
      <w:color w:val="4472C4"/>
      <w:sz w:val="20"/>
      <w:szCs w:val="24"/>
    </w:rPr>
  </w:style>
  <w:style w:type="character" w:customStyle="1" w:styleId="TitreCar">
    <w:name w:val="Titre Car"/>
    <w:basedOn w:val="Policepardfaut"/>
    <w:link w:val="Titre"/>
    <w:uiPriority w:val="10"/>
    <w:rsid w:val="008B1514"/>
    <w:rPr>
      <w:rFonts w:ascii="Verdana" w:eastAsiaTheme="majorEastAsia" w:hAnsi="Verdana" w:cstheme="majorBidi"/>
      <w:b/>
      <w:caps/>
      <w:color w:val="1F4E79"/>
      <w:spacing w:val="-10"/>
      <w:kern w:val="28"/>
      <w:sz w:val="28"/>
      <w:szCs w:val="56"/>
    </w:rPr>
  </w:style>
  <w:style w:type="paragraph" w:styleId="TM2">
    <w:name w:val="toc 2"/>
    <w:basedOn w:val="Normal"/>
    <w:next w:val="Normal"/>
    <w:autoRedefine/>
    <w:uiPriority w:val="39"/>
    <w:unhideWhenUsed/>
    <w:rsid w:val="00D10601"/>
    <w:pPr>
      <w:tabs>
        <w:tab w:val="left" w:pos="600"/>
        <w:tab w:val="right" w:leader="dot" w:pos="9062"/>
      </w:tabs>
      <w:spacing w:before="120"/>
      <w:ind w:left="200"/>
    </w:pPr>
    <w:rPr>
      <w:rFonts w:asciiTheme="minorHAnsi" w:hAnsiTheme="minorHAnsi"/>
      <w:b/>
      <w:bCs/>
      <w:noProof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03651B"/>
    <w:pPr>
      <w:spacing w:before="120"/>
    </w:pPr>
    <w:rPr>
      <w:rFonts w:asciiTheme="minorHAnsi" w:hAnsiTheme="minorHAnsi"/>
      <w:b/>
      <w:bCs/>
      <w:i/>
      <w:iCs/>
      <w:sz w:val="24"/>
      <w:szCs w:val="24"/>
    </w:rPr>
  </w:style>
  <w:style w:type="paragraph" w:styleId="TM3">
    <w:name w:val="toc 3"/>
    <w:basedOn w:val="Normal"/>
    <w:next w:val="Normal"/>
    <w:autoRedefine/>
    <w:uiPriority w:val="39"/>
    <w:unhideWhenUsed/>
    <w:rsid w:val="006E4131"/>
    <w:pPr>
      <w:ind w:left="400"/>
    </w:pPr>
    <w:rPr>
      <w:rFonts w:asciiTheme="minorHAnsi" w:hAnsiTheme="minorHAnsi"/>
      <w:szCs w:val="20"/>
    </w:rPr>
  </w:style>
  <w:style w:type="character" w:styleId="Lienhypertexte">
    <w:name w:val="Hyperlink"/>
    <w:basedOn w:val="Policepardfaut"/>
    <w:uiPriority w:val="99"/>
    <w:unhideWhenUsed/>
    <w:rsid w:val="006E4131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6E4131"/>
    <w:pPr>
      <w:ind w:left="600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81472"/>
    <w:pPr>
      <w:ind w:left="800"/>
    </w:pPr>
    <w:rPr>
      <w:rFonts w:asciiTheme="minorHAnsi" w:hAnsiTheme="minorHAnsi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81472"/>
    <w:pPr>
      <w:ind w:left="1000"/>
    </w:pPr>
    <w:rPr>
      <w:rFonts w:asciiTheme="minorHAnsi" w:hAnsiTheme="minorHAnsi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81472"/>
    <w:pPr>
      <w:ind w:left="1200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81472"/>
    <w:pPr>
      <w:ind w:left="1400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81472"/>
    <w:pPr>
      <w:ind w:left="1600"/>
    </w:pPr>
    <w:rPr>
      <w:rFonts w:asciiTheme="minorHAnsi" w:hAnsiTheme="minorHAnsi"/>
      <w:szCs w:val="20"/>
    </w:rPr>
  </w:style>
  <w:style w:type="paragraph" w:styleId="En-tte">
    <w:name w:val="header"/>
    <w:basedOn w:val="Normal"/>
    <w:link w:val="En-tteCar"/>
    <w:uiPriority w:val="99"/>
    <w:unhideWhenUsed/>
    <w:rsid w:val="003F54E8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54E8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3F54E8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54E8"/>
    <w:rPr>
      <w:rFonts w:ascii="Arial" w:hAnsi="Arial"/>
      <w:sz w:val="20"/>
    </w:rPr>
  </w:style>
  <w:style w:type="paragraph" w:customStyle="1" w:styleId="Puces">
    <w:name w:val="Puces"/>
    <w:basedOn w:val="Normal"/>
    <w:link w:val="PucesCar"/>
    <w:qFormat/>
    <w:rsid w:val="001B03A5"/>
    <w:pPr>
      <w:widowControl w:val="0"/>
      <w:numPr>
        <w:numId w:val="4"/>
      </w:numPr>
      <w:suppressAutoHyphens/>
      <w:autoSpaceDN w:val="0"/>
      <w:spacing w:before="0"/>
      <w:textAlignment w:val="baseline"/>
    </w:pPr>
  </w:style>
  <w:style w:type="character" w:customStyle="1" w:styleId="PucesCar">
    <w:name w:val="Puces Car"/>
    <w:basedOn w:val="Policepardfaut"/>
    <w:link w:val="Puces"/>
    <w:rsid w:val="001B03A5"/>
    <w:rPr>
      <w:rFonts w:ascii="Arial" w:hAnsi="Arial"/>
      <w:sz w:val="20"/>
    </w:rPr>
  </w:style>
  <w:style w:type="paragraph" w:styleId="Sansinterligne">
    <w:name w:val="No Spacing"/>
    <w:uiPriority w:val="1"/>
    <w:rsid w:val="006A169D"/>
    <w:pPr>
      <w:spacing w:after="0" w:line="240" w:lineRule="auto"/>
    </w:pPr>
    <w:rPr>
      <w:rFonts w:ascii="Verdana" w:eastAsia="Times New Roman" w:hAnsi="Verdana" w:cs="Times New Roman"/>
      <w:kern w:val="3"/>
      <w:sz w:val="24"/>
    </w:rPr>
  </w:style>
  <w:style w:type="paragraph" w:styleId="Paragraphedeliste">
    <w:name w:val="List Paragraph"/>
    <w:basedOn w:val="Normal"/>
    <w:uiPriority w:val="34"/>
    <w:qFormat/>
    <w:rsid w:val="00722114"/>
    <w:pPr>
      <w:widowControl w:val="0"/>
      <w:suppressAutoHyphens/>
      <w:autoSpaceDN w:val="0"/>
      <w:spacing w:before="120" w:after="120" w:line="240" w:lineRule="auto"/>
      <w:ind w:left="708"/>
      <w:textAlignment w:val="baseline"/>
    </w:pPr>
    <w:rPr>
      <w:rFonts w:eastAsia="Andale Sans UI" w:cs="Arial"/>
      <w:kern w:val="3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86E1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6E1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86E13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6E1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6E13"/>
    <w:rPr>
      <w:rFonts w:ascii="Arial" w:hAnsi="Arial"/>
      <w:b/>
      <w:bCs/>
      <w:sz w:val="20"/>
      <w:szCs w:val="20"/>
    </w:rPr>
  </w:style>
  <w:style w:type="paragraph" w:customStyle="1" w:styleId="Standard">
    <w:name w:val="Standard"/>
    <w:rsid w:val="003D23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D2354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D2354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rsid w:val="003D2354"/>
    <w:rPr>
      <w:vertAlign w:val="superscript"/>
    </w:rPr>
  </w:style>
  <w:style w:type="paragraph" w:customStyle="1" w:styleId="Retrait2">
    <w:name w:val="Retrait 2"/>
    <w:basedOn w:val="Normal"/>
    <w:link w:val="Retrait2Car"/>
    <w:rsid w:val="00414402"/>
    <w:pPr>
      <w:numPr>
        <w:numId w:val="5"/>
      </w:numPr>
      <w:spacing w:line="240" w:lineRule="atLeast"/>
      <w:ind w:left="1776"/>
      <w:contextualSpacing/>
    </w:pPr>
    <w:rPr>
      <w:sz w:val="19"/>
    </w:rPr>
  </w:style>
  <w:style w:type="character" w:customStyle="1" w:styleId="Retrait2Car">
    <w:name w:val="Retrait 2 Car"/>
    <w:basedOn w:val="Policepardfaut"/>
    <w:link w:val="Retrait2"/>
    <w:locked/>
    <w:rsid w:val="00414402"/>
    <w:rPr>
      <w:rFonts w:ascii="Arial" w:hAnsi="Arial"/>
      <w:sz w:val="19"/>
    </w:rPr>
  </w:style>
  <w:style w:type="character" w:customStyle="1" w:styleId="tlfcmot">
    <w:name w:val="tlf_cmot"/>
    <w:basedOn w:val="Policepardfaut"/>
    <w:rsid w:val="00725A28"/>
  </w:style>
  <w:style w:type="character" w:customStyle="1" w:styleId="tlfccode">
    <w:name w:val="tlf_ccode"/>
    <w:basedOn w:val="Policepardfaut"/>
    <w:rsid w:val="00725A28"/>
  </w:style>
  <w:style w:type="character" w:customStyle="1" w:styleId="tlfcdomaine">
    <w:name w:val="tlf_cdomaine"/>
    <w:basedOn w:val="Policepardfaut"/>
    <w:rsid w:val="00725A28"/>
  </w:style>
  <w:style w:type="character" w:customStyle="1" w:styleId="tlfccrochet">
    <w:name w:val="tlf_ccrochet"/>
    <w:basedOn w:val="Policepardfaut"/>
    <w:rsid w:val="00725A28"/>
  </w:style>
  <w:style w:type="character" w:customStyle="1" w:styleId="tlfcdefinition">
    <w:name w:val="tlf_cdefinition"/>
    <w:basedOn w:val="Policepardfaut"/>
    <w:rsid w:val="00725A28"/>
  </w:style>
  <w:style w:type="character" w:styleId="Lienhypertextesuivivisit">
    <w:name w:val="FollowedHyperlink"/>
    <w:basedOn w:val="Policepardfaut"/>
    <w:uiPriority w:val="99"/>
    <w:semiHidden/>
    <w:unhideWhenUsed/>
    <w:rsid w:val="00B5319E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311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0365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EFBF0-28EB-4DD0-8949-7BD317F443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36C748-6B0A-4C31-8DFC-27EF7DFC1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1375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Algoé Consultants</Company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BAUDRY Axelle</dc:creator>
  <cp:keywords/>
  <dc:description/>
  <cp:lastModifiedBy>Nathalie Dubois</cp:lastModifiedBy>
  <cp:revision>2</cp:revision>
  <cp:lastPrinted>2021-02-05T09:19:00Z</cp:lastPrinted>
  <dcterms:created xsi:type="dcterms:W3CDTF">2025-01-08T14:14:00Z</dcterms:created>
  <dcterms:modified xsi:type="dcterms:W3CDTF">2025-01-08T14:14:00Z</dcterms:modified>
</cp:coreProperties>
</file>