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211" w:rsidRDefault="00FC7211" w:rsidP="00FC7211">
      <w:pPr>
        <w:spacing w:before="120"/>
        <w:jc w:val="center"/>
        <w:rPr>
          <w:b/>
          <w:sz w:val="28"/>
          <w:u w:val="double"/>
        </w:rPr>
      </w:pPr>
    </w:p>
    <w:p w:rsidR="00FC7211" w:rsidRDefault="007D580E" w:rsidP="00FC7211">
      <w:pPr>
        <w:spacing w:before="120"/>
        <w:jc w:val="center"/>
        <w:rPr>
          <w:b/>
          <w:sz w:val="28"/>
          <w:u w:val="double"/>
        </w:rPr>
      </w:pPr>
      <w:r>
        <w:rPr>
          <w:b/>
          <w:sz w:val="28"/>
          <w:u w:val="double"/>
        </w:rPr>
        <w:t>ANNEXE 13</w:t>
      </w:r>
    </w:p>
    <w:p w:rsidR="00FC7211" w:rsidRDefault="00FC7211" w:rsidP="00FC7211">
      <w:pPr>
        <w:spacing w:before="120"/>
        <w:jc w:val="center"/>
        <w:rPr>
          <w:b/>
          <w:sz w:val="28"/>
          <w:u w:val="double"/>
        </w:rPr>
      </w:pPr>
    </w:p>
    <w:p w:rsidR="00FC7211" w:rsidRDefault="00FC7211" w:rsidP="00FC7211">
      <w:pPr>
        <w:spacing w:before="120"/>
        <w:jc w:val="center"/>
        <w:rPr>
          <w:b/>
          <w:sz w:val="28"/>
          <w:u w:val="double"/>
        </w:rPr>
      </w:pPr>
      <w:r>
        <w:rPr>
          <w:b/>
          <w:sz w:val="28"/>
          <w:u w:val="double"/>
        </w:rPr>
        <w:t>ESTIMATION DES CONSOMMATIONS</w:t>
      </w:r>
    </w:p>
    <w:p w:rsidR="00FC7211" w:rsidRDefault="00FC7211" w:rsidP="00FC7211">
      <w:pPr>
        <w:spacing w:before="120"/>
        <w:jc w:val="center"/>
        <w:rPr>
          <w:b/>
          <w:sz w:val="28"/>
          <w:u w:val="double"/>
        </w:rPr>
      </w:pPr>
    </w:p>
    <w:p w:rsidR="00FC7211" w:rsidRDefault="00FC7211" w:rsidP="00FC7211">
      <w:pPr>
        <w:spacing w:line="240" w:lineRule="auto"/>
        <w:jc w:val="left"/>
        <w:rPr>
          <w:b/>
          <w:sz w:val="28"/>
        </w:rPr>
      </w:pPr>
    </w:p>
    <w:p w:rsidR="00283A89" w:rsidRDefault="00283A89"/>
    <w:p w:rsidR="005D7D3D" w:rsidRDefault="005D7D3D" w:rsidP="005D7D3D">
      <w:pPr>
        <w:spacing w:line="240" w:lineRule="auto"/>
        <w:ind w:firstLine="708"/>
        <w:jc w:val="left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82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8"/>
        <w:gridCol w:w="3887"/>
        <w:gridCol w:w="3230"/>
      </w:tblGrid>
      <w:tr w:rsidR="00034369" w:rsidRPr="00343FF9" w:rsidTr="00034369">
        <w:trPr>
          <w:trHeight w:val="921"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69" w:rsidRDefault="002B1365" w:rsidP="00961182">
            <w:pPr>
              <w:spacing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LOT</w:t>
            </w:r>
          </w:p>
          <w:p w:rsidR="00034369" w:rsidRPr="00343FF9" w:rsidRDefault="00034369" w:rsidP="00961182">
            <w:pPr>
              <w:spacing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69" w:rsidRPr="00343FF9" w:rsidRDefault="00034369" w:rsidP="00961182">
            <w:pPr>
              <w:spacing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3F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Type de produit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69" w:rsidRPr="00343FF9" w:rsidRDefault="00034369" w:rsidP="0096118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3F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Estimation de la consommation de produits de traitement de l'eau en tonnes/an</w:t>
            </w:r>
          </w:p>
        </w:tc>
      </w:tr>
      <w:tr w:rsidR="00034369" w:rsidRPr="00343FF9" w:rsidTr="00034369">
        <w:trPr>
          <w:trHeight w:val="307"/>
          <w:jc w:val="center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69" w:rsidRPr="00343FF9" w:rsidRDefault="00034369" w:rsidP="0096118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GHE</w:t>
            </w:r>
          </w:p>
        </w:tc>
        <w:tc>
          <w:tcPr>
            <w:tcW w:w="3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69" w:rsidRPr="00343FF9" w:rsidRDefault="00034369" w:rsidP="0096118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3FF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Filmogène pour ECS 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69" w:rsidRPr="00343FF9" w:rsidRDefault="00034369" w:rsidP="00961182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</w:t>
            </w:r>
          </w:p>
        </w:tc>
      </w:tr>
      <w:tr w:rsidR="00034369" w:rsidRPr="00343FF9" w:rsidTr="00034369">
        <w:trPr>
          <w:trHeight w:val="307"/>
          <w:jc w:val="center"/>
        </w:trPr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69" w:rsidRPr="00343FF9" w:rsidRDefault="00034369" w:rsidP="0096118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69" w:rsidRPr="00343FF9" w:rsidRDefault="00034369" w:rsidP="0096118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3FF9">
              <w:rPr>
                <w:rFonts w:ascii="Calibri" w:hAnsi="Calibri" w:cs="Calibri"/>
                <w:color w:val="000000"/>
                <w:sz w:val="22"/>
                <w:szCs w:val="22"/>
              </w:rPr>
              <w:t>Produit de traitement pour eau de chauffage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69" w:rsidRPr="00343FF9" w:rsidRDefault="00034369" w:rsidP="00961182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</w:t>
            </w:r>
          </w:p>
        </w:tc>
      </w:tr>
      <w:tr w:rsidR="00034369" w:rsidRPr="00343FF9" w:rsidTr="00034369">
        <w:trPr>
          <w:trHeight w:val="307"/>
          <w:jc w:val="center"/>
        </w:trPr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69" w:rsidRPr="00343FF9" w:rsidRDefault="00034369" w:rsidP="0096118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69" w:rsidRPr="00343FF9" w:rsidRDefault="00034369" w:rsidP="0096118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3FF9">
              <w:rPr>
                <w:rFonts w:ascii="Calibri" w:hAnsi="Calibri" w:cs="Calibri"/>
                <w:color w:val="000000"/>
                <w:sz w:val="22"/>
                <w:szCs w:val="22"/>
              </w:rPr>
              <w:t>Désinfectant chloré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69" w:rsidRPr="00343FF9" w:rsidRDefault="002B1365" w:rsidP="00961182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0.6</w:t>
            </w:r>
          </w:p>
        </w:tc>
      </w:tr>
      <w:tr w:rsidR="002B1365" w:rsidRPr="00343FF9" w:rsidTr="00034369">
        <w:trPr>
          <w:trHeight w:val="307"/>
          <w:jc w:val="center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365" w:rsidRPr="00343FF9" w:rsidRDefault="002B1365" w:rsidP="002B136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CR+PG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365" w:rsidRPr="00343FF9" w:rsidRDefault="002B1365" w:rsidP="002B136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3FF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Filmogène pour ECS 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365" w:rsidRPr="00343FF9" w:rsidRDefault="002B1365" w:rsidP="002B1365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</w:t>
            </w:r>
          </w:p>
        </w:tc>
      </w:tr>
      <w:tr w:rsidR="002B1365" w:rsidRPr="00343FF9" w:rsidTr="00034369">
        <w:trPr>
          <w:trHeight w:val="307"/>
          <w:jc w:val="center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1365" w:rsidRPr="00343FF9" w:rsidRDefault="002B1365" w:rsidP="002B136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365" w:rsidRPr="00343FF9" w:rsidRDefault="002B1365" w:rsidP="002B136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3FF9">
              <w:rPr>
                <w:rFonts w:ascii="Calibri" w:hAnsi="Calibri" w:cs="Calibri"/>
                <w:color w:val="000000"/>
                <w:sz w:val="22"/>
                <w:szCs w:val="22"/>
              </w:rPr>
              <w:t>Produit de traitement pour eau de chauffage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365" w:rsidRPr="00343FF9" w:rsidRDefault="002B1365" w:rsidP="002B1365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</w:t>
            </w:r>
          </w:p>
        </w:tc>
      </w:tr>
      <w:tr w:rsidR="002B1365" w:rsidRPr="00343FF9" w:rsidTr="00034369">
        <w:trPr>
          <w:trHeight w:val="307"/>
          <w:jc w:val="center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365" w:rsidRPr="00343FF9" w:rsidRDefault="002B1365" w:rsidP="002B136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365" w:rsidRPr="00343FF9" w:rsidRDefault="002B1365" w:rsidP="002B136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3FF9">
              <w:rPr>
                <w:rFonts w:ascii="Calibri" w:hAnsi="Calibri" w:cs="Calibri"/>
                <w:color w:val="000000"/>
                <w:sz w:val="22"/>
                <w:szCs w:val="22"/>
              </w:rPr>
              <w:t>Désinfectant chloré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365" w:rsidRPr="00343FF9" w:rsidRDefault="002B1365" w:rsidP="002B1365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0.6</w:t>
            </w:r>
          </w:p>
        </w:tc>
      </w:tr>
      <w:tr w:rsidR="002B1365" w:rsidRPr="00343FF9" w:rsidTr="00034369">
        <w:trPr>
          <w:trHeight w:val="307"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365" w:rsidRPr="00343FF9" w:rsidRDefault="002B1365" w:rsidP="002B136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HLS+HG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365" w:rsidRPr="00343FF9" w:rsidRDefault="002B1365" w:rsidP="002B136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3FF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Filmogène pour ECS 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365" w:rsidRPr="00343FF9" w:rsidRDefault="002B1365" w:rsidP="002B1365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</w:t>
            </w:r>
            <w:r w:rsidR="001A3D0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(60kg pour HG)</w:t>
            </w:r>
          </w:p>
        </w:tc>
      </w:tr>
      <w:tr w:rsidR="002B1365" w:rsidRPr="00343FF9" w:rsidTr="00034369">
        <w:trPr>
          <w:trHeight w:val="307"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365" w:rsidRPr="00343FF9" w:rsidRDefault="002B1365" w:rsidP="002B136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365" w:rsidRPr="00343FF9" w:rsidRDefault="002B1365" w:rsidP="002B136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3FF9">
              <w:rPr>
                <w:rFonts w:ascii="Calibri" w:hAnsi="Calibri" w:cs="Calibri"/>
                <w:color w:val="000000"/>
                <w:sz w:val="22"/>
                <w:szCs w:val="22"/>
              </w:rPr>
              <w:t>Produit de traitement pour eau de chauffage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365" w:rsidRPr="00343FF9" w:rsidRDefault="002B1365" w:rsidP="002B1365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</w:t>
            </w:r>
          </w:p>
        </w:tc>
      </w:tr>
      <w:tr w:rsidR="002B1365" w:rsidRPr="00343FF9" w:rsidTr="00034369">
        <w:trPr>
          <w:trHeight w:val="307"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365" w:rsidRPr="00343FF9" w:rsidRDefault="002B1365" w:rsidP="002B136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365" w:rsidRPr="00343FF9" w:rsidRDefault="002B1365" w:rsidP="002B136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Désinfectant chloré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365" w:rsidRPr="00343FF9" w:rsidRDefault="002B1365" w:rsidP="002B1365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0.6</w:t>
            </w:r>
            <w:r w:rsidR="001A3D0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(480 kg pour HG)</w:t>
            </w:r>
          </w:p>
        </w:tc>
      </w:tr>
      <w:tr w:rsidR="002B1365" w:rsidRPr="00343FF9" w:rsidTr="00034369">
        <w:trPr>
          <w:trHeight w:val="307"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365" w:rsidRDefault="002B1365" w:rsidP="002B136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SITES TERTIAIRES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365" w:rsidRPr="00343FF9" w:rsidRDefault="002B1365" w:rsidP="002B136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3FF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Filmogène pour ECS 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365" w:rsidRDefault="002B1365" w:rsidP="002B1365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</w:t>
            </w:r>
          </w:p>
        </w:tc>
      </w:tr>
      <w:tr w:rsidR="002B1365" w:rsidRPr="00343FF9" w:rsidTr="00034369">
        <w:trPr>
          <w:trHeight w:val="307"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365" w:rsidRDefault="002B1365" w:rsidP="002B136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365" w:rsidRPr="00343FF9" w:rsidRDefault="002B1365" w:rsidP="002B136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3FF9">
              <w:rPr>
                <w:rFonts w:ascii="Calibri" w:hAnsi="Calibri" w:cs="Calibri"/>
                <w:color w:val="000000"/>
                <w:sz w:val="22"/>
                <w:szCs w:val="22"/>
              </w:rPr>
              <w:t>Produit de traitement pour eau de chauffage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365" w:rsidRDefault="002B1365" w:rsidP="002B1365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</w:t>
            </w:r>
          </w:p>
        </w:tc>
      </w:tr>
      <w:tr w:rsidR="002B1365" w:rsidRPr="00343FF9" w:rsidTr="00034369">
        <w:trPr>
          <w:trHeight w:val="307"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365" w:rsidRDefault="002B1365" w:rsidP="002B136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365" w:rsidRPr="00343FF9" w:rsidRDefault="002B1365" w:rsidP="002B136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3FF9">
              <w:rPr>
                <w:rFonts w:ascii="Calibri" w:hAnsi="Calibri" w:cs="Calibri"/>
                <w:color w:val="000000"/>
                <w:sz w:val="22"/>
                <w:szCs w:val="22"/>
              </w:rPr>
              <w:t>Désinfectant chloré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365" w:rsidRDefault="002B1365" w:rsidP="002B1365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</w:t>
            </w:r>
            <w:bookmarkStart w:id="0" w:name="_GoBack"/>
            <w:bookmarkEnd w:id="0"/>
          </w:p>
        </w:tc>
      </w:tr>
      <w:tr w:rsidR="002B1365" w:rsidRPr="00343FF9" w:rsidTr="00034369">
        <w:trPr>
          <w:trHeight w:val="307"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365" w:rsidRPr="00343FF9" w:rsidRDefault="002B1365" w:rsidP="002B136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SAINT PRIEST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365" w:rsidRPr="00343FF9" w:rsidRDefault="002B1365" w:rsidP="002B136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3FF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Filmogène pour ECS 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365" w:rsidRDefault="002B1365" w:rsidP="002B1365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</w:t>
            </w:r>
          </w:p>
        </w:tc>
      </w:tr>
      <w:tr w:rsidR="002B1365" w:rsidRPr="00343FF9" w:rsidTr="00034369">
        <w:trPr>
          <w:trHeight w:val="307"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365" w:rsidRDefault="002B1365" w:rsidP="002B136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365" w:rsidRPr="00343FF9" w:rsidRDefault="002B1365" w:rsidP="002B136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3FF9">
              <w:rPr>
                <w:rFonts w:ascii="Calibri" w:hAnsi="Calibri" w:cs="Calibri"/>
                <w:color w:val="000000"/>
                <w:sz w:val="22"/>
                <w:szCs w:val="22"/>
              </w:rPr>
              <w:t>Produit de traitement pour eau de chauffage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365" w:rsidRDefault="002B1365" w:rsidP="002B1365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</w:t>
            </w:r>
          </w:p>
        </w:tc>
      </w:tr>
      <w:tr w:rsidR="002B1365" w:rsidRPr="00343FF9" w:rsidTr="00034369">
        <w:trPr>
          <w:trHeight w:val="307"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365" w:rsidRDefault="002B1365" w:rsidP="002B136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365" w:rsidRPr="00343FF9" w:rsidRDefault="002B1365" w:rsidP="002B136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3FF9">
              <w:rPr>
                <w:rFonts w:ascii="Calibri" w:hAnsi="Calibri" w:cs="Calibri"/>
                <w:color w:val="000000"/>
                <w:sz w:val="22"/>
                <w:szCs w:val="22"/>
              </w:rPr>
              <w:t>Désinfectant chloré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365" w:rsidRDefault="002B1365" w:rsidP="002B1365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</w:t>
            </w:r>
          </w:p>
        </w:tc>
      </w:tr>
    </w:tbl>
    <w:p w:rsidR="005D7D3D" w:rsidRDefault="005D7D3D" w:rsidP="005D7D3D">
      <w:pPr>
        <w:spacing w:line="240" w:lineRule="auto"/>
        <w:ind w:firstLine="708"/>
        <w:jc w:val="left"/>
        <w:rPr>
          <w:rFonts w:ascii="Calibri" w:hAnsi="Calibri" w:cs="Calibri"/>
          <w:color w:val="000000"/>
          <w:sz w:val="22"/>
          <w:szCs w:val="22"/>
        </w:rPr>
      </w:pPr>
    </w:p>
    <w:p w:rsidR="005D7D3D" w:rsidRPr="005D7D3D" w:rsidRDefault="005D7D3D" w:rsidP="005D7D3D">
      <w:pPr>
        <w:spacing w:line="240" w:lineRule="auto"/>
        <w:ind w:firstLine="708"/>
        <w:jc w:val="left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(</w:t>
      </w:r>
      <w:r w:rsidR="009E5BC2">
        <w:rPr>
          <w:rFonts w:ascii="Calibri" w:hAnsi="Calibri" w:cs="Calibri"/>
          <w:color w:val="000000"/>
          <w:sz w:val="22"/>
          <w:szCs w:val="22"/>
        </w:rPr>
        <w:t>A NOTER : le s</w:t>
      </w:r>
      <w:r>
        <w:rPr>
          <w:rFonts w:ascii="Calibri" w:hAnsi="Calibri" w:cs="Calibri"/>
          <w:color w:val="000000"/>
          <w:sz w:val="22"/>
          <w:szCs w:val="22"/>
        </w:rPr>
        <w:t xml:space="preserve">el pour adoucisseurs </w:t>
      </w:r>
      <w:r w:rsidR="009E5BC2">
        <w:rPr>
          <w:rFonts w:ascii="Calibri" w:hAnsi="Calibri" w:cs="Calibri"/>
          <w:color w:val="000000"/>
          <w:sz w:val="22"/>
          <w:szCs w:val="22"/>
        </w:rPr>
        <w:t xml:space="preserve">est </w:t>
      </w:r>
      <w:r>
        <w:rPr>
          <w:rFonts w:ascii="Calibri" w:hAnsi="Calibri" w:cs="Calibri"/>
          <w:color w:val="000000"/>
          <w:sz w:val="22"/>
          <w:szCs w:val="22"/>
        </w:rPr>
        <w:t>acheté par les HCL)</w:t>
      </w:r>
    </w:p>
    <w:sectPr w:rsidR="005D7D3D" w:rsidRPr="005D7D3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211" w:rsidRDefault="00FC7211" w:rsidP="00FC7211">
      <w:pPr>
        <w:spacing w:line="240" w:lineRule="auto"/>
      </w:pPr>
      <w:r>
        <w:separator/>
      </w:r>
    </w:p>
  </w:endnote>
  <w:endnote w:type="continuationSeparator" w:id="0">
    <w:p w:rsidR="00FC7211" w:rsidRDefault="00FC7211" w:rsidP="00FC72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87" w:type="dxa"/>
      <w:tblInd w:w="-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40"/>
      <w:gridCol w:w="521"/>
      <w:gridCol w:w="2087"/>
      <w:gridCol w:w="2307"/>
      <w:gridCol w:w="823"/>
      <w:gridCol w:w="391"/>
      <w:gridCol w:w="160"/>
      <w:gridCol w:w="358"/>
    </w:tblGrid>
    <w:tr w:rsidR="004333BC" w:rsidTr="004333BC">
      <w:trPr>
        <w:cantSplit/>
        <w:trHeight w:val="486"/>
      </w:trPr>
      <w:tc>
        <w:tcPr>
          <w:tcW w:w="2740" w:type="dxa"/>
          <w:shd w:val="pct15" w:color="auto" w:fill="FFFFFF"/>
        </w:tcPr>
        <w:p w:rsidR="004333BC" w:rsidRDefault="004333BC" w:rsidP="004333BC">
          <w:pPr>
            <w:pStyle w:val="Pieddepage"/>
            <w:jc w:val="left"/>
            <w:rPr>
              <w:i/>
              <w:sz w:val="18"/>
            </w:rPr>
          </w:pPr>
          <w:r>
            <w:rPr>
              <w:i/>
              <w:sz w:val="18"/>
            </w:rPr>
            <w:t>DAT-DME</w:t>
          </w:r>
        </w:p>
      </w:tc>
      <w:tc>
        <w:tcPr>
          <w:tcW w:w="521" w:type="dxa"/>
          <w:shd w:val="pct15" w:color="auto" w:fill="FFFFFF"/>
        </w:tcPr>
        <w:p w:rsidR="004333BC" w:rsidRDefault="004333BC" w:rsidP="004333BC">
          <w:pPr>
            <w:pStyle w:val="Pieddepage"/>
            <w:jc w:val="left"/>
            <w:rPr>
              <w:i/>
              <w:sz w:val="18"/>
            </w:rPr>
          </w:pPr>
          <w:r>
            <w:rPr>
              <w:i/>
              <w:sz w:val="18"/>
            </w:rPr>
            <w:t xml:space="preserve">Réf : </w:t>
          </w:r>
        </w:p>
      </w:tc>
      <w:tc>
        <w:tcPr>
          <w:tcW w:w="2087" w:type="dxa"/>
        </w:tcPr>
        <w:p w:rsidR="004333BC" w:rsidRPr="00F968AF" w:rsidRDefault="004333BC" w:rsidP="004333BC">
          <w:pPr>
            <w:pStyle w:val="Pieddepage"/>
            <w:jc w:val="center"/>
            <w:rPr>
              <w:i/>
              <w:sz w:val="16"/>
              <w:szCs w:val="16"/>
            </w:rPr>
          </w:pPr>
          <w:r>
            <w:rPr>
              <w:i/>
              <w:sz w:val="16"/>
              <w:szCs w:val="16"/>
            </w:rPr>
            <w:t xml:space="preserve"> CVC</w:t>
          </w:r>
          <w:r w:rsidR="007D580E">
            <w:rPr>
              <w:i/>
              <w:sz w:val="16"/>
              <w:szCs w:val="16"/>
            </w:rPr>
            <w:t>-EAU</w:t>
          </w:r>
        </w:p>
      </w:tc>
      <w:tc>
        <w:tcPr>
          <w:tcW w:w="2307" w:type="dxa"/>
          <w:shd w:val="pct15" w:color="auto" w:fill="FFFFFF"/>
        </w:tcPr>
        <w:p w:rsidR="004333BC" w:rsidRDefault="00381240" w:rsidP="001C2C21">
          <w:pPr>
            <w:pStyle w:val="Pieddepage"/>
            <w:jc w:val="center"/>
            <w:rPr>
              <w:i/>
              <w:sz w:val="18"/>
            </w:rPr>
          </w:pPr>
          <w:r>
            <w:rPr>
              <w:i/>
              <w:sz w:val="18"/>
            </w:rPr>
            <w:t xml:space="preserve">CCTP – Annexe </w:t>
          </w:r>
          <w:r w:rsidR="007D580E">
            <w:rPr>
              <w:i/>
              <w:sz w:val="18"/>
            </w:rPr>
            <w:t>13</w:t>
          </w:r>
        </w:p>
      </w:tc>
      <w:tc>
        <w:tcPr>
          <w:tcW w:w="823" w:type="dxa"/>
          <w:shd w:val="pct15" w:color="auto" w:fill="FFFFFF"/>
        </w:tcPr>
        <w:p w:rsidR="004333BC" w:rsidRDefault="004333BC" w:rsidP="004333BC">
          <w:pPr>
            <w:pStyle w:val="Pieddepage"/>
            <w:jc w:val="right"/>
            <w:rPr>
              <w:i/>
              <w:sz w:val="18"/>
            </w:rPr>
          </w:pPr>
          <w:r>
            <w:rPr>
              <w:i/>
              <w:sz w:val="18"/>
            </w:rPr>
            <w:t>page</w:t>
          </w:r>
        </w:p>
      </w:tc>
      <w:tc>
        <w:tcPr>
          <w:tcW w:w="391" w:type="dxa"/>
        </w:tcPr>
        <w:p w:rsidR="004333BC" w:rsidRPr="00E934B0" w:rsidRDefault="004333BC" w:rsidP="004333BC">
          <w:pPr>
            <w:pStyle w:val="Pieddepage"/>
            <w:jc w:val="center"/>
            <w:rPr>
              <w:i/>
              <w:iCs/>
              <w:sz w:val="18"/>
            </w:rPr>
          </w:pPr>
          <w:r w:rsidRPr="00E934B0">
            <w:rPr>
              <w:rStyle w:val="Numrodepage"/>
              <w:i/>
              <w:iCs/>
              <w:sz w:val="18"/>
            </w:rPr>
            <w:fldChar w:fldCharType="begin"/>
          </w:r>
          <w:r w:rsidRPr="00E934B0">
            <w:rPr>
              <w:rStyle w:val="Numrodepage"/>
              <w:i/>
              <w:iCs/>
              <w:sz w:val="18"/>
            </w:rPr>
            <w:instrText xml:space="preserve"> PAGE </w:instrText>
          </w:r>
          <w:r w:rsidRPr="00E934B0">
            <w:rPr>
              <w:rStyle w:val="Numrodepage"/>
              <w:i/>
              <w:iCs/>
              <w:sz w:val="18"/>
            </w:rPr>
            <w:fldChar w:fldCharType="separate"/>
          </w:r>
          <w:r w:rsidR="001A3D0C">
            <w:rPr>
              <w:rStyle w:val="Numrodepage"/>
              <w:i/>
              <w:iCs/>
              <w:noProof/>
              <w:sz w:val="18"/>
            </w:rPr>
            <w:t>1</w:t>
          </w:r>
          <w:r w:rsidRPr="00E934B0">
            <w:rPr>
              <w:rStyle w:val="Numrodepage"/>
              <w:i/>
              <w:iCs/>
              <w:sz w:val="18"/>
            </w:rPr>
            <w:fldChar w:fldCharType="end"/>
          </w:r>
        </w:p>
      </w:tc>
      <w:tc>
        <w:tcPr>
          <w:tcW w:w="160" w:type="dxa"/>
          <w:shd w:val="pct15" w:color="auto" w:fill="FFFFFF"/>
        </w:tcPr>
        <w:p w:rsidR="004333BC" w:rsidRDefault="004333BC" w:rsidP="004333BC">
          <w:pPr>
            <w:pStyle w:val="Pieddepage"/>
            <w:jc w:val="center"/>
            <w:rPr>
              <w:i/>
              <w:sz w:val="18"/>
            </w:rPr>
          </w:pPr>
          <w:r>
            <w:rPr>
              <w:i/>
              <w:sz w:val="18"/>
            </w:rPr>
            <w:t>/</w:t>
          </w:r>
        </w:p>
      </w:tc>
      <w:tc>
        <w:tcPr>
          <w:tcW w:w="358" w:type="dxa"/>
        </w:tcPr>
        <w:p w:rsidR="004333BC" w:rsidRDefault="004333BC" w:rsidP="004333BC">
          <w:pPr>
            <w:pStyle w:val="Pieddepage"/>
            <w:jc w:val="center"/>
            <w:rPr>
              <w:i/>
              <w:sz w:val="18"/>
            </w:rPr>
          </w:pPr>
          <w:r>
            <w:rPr>
              <w:i/>
              <w:sz w:val="18"/>
            </w:rPr>
            <w:t>1</w:t>
          </w:r>
        </w:p>
      </w:tc>
    </w:tr>
  </w:tbl>
  <w:p w:rsidR="00FC7211" w:rsidRDefault="00FC721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211" w:rsidRDefault="00FC7211" w:rsidP="00FC7211">
      <w:pPr>
        <w:spacing w:line="240" w:lineRule="auto"/>
      </w:pPr>
      <w:r>
        <w:separator/>
      </w:r>
    </w:p>
  </w:footnote>
  <w:footnote w:type="continuationSeparator" w:id="0">
    <w:p w:rsidR="00FC7211" w:rsidRDefault="00FC7211" w:rsidP="00FC721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211"/>
    <w:rsid w:val="00034369"/>
    <w:rsid w:val="000B2C0E"/>
    <w:rsid w:val="001A3D0C"/>
    <w:rsid w:val="001B3928"/>
    <w:rsid w:val="001C2C21"/>
    <w:rsid w:val="00283A89"/>
    <w:rsid w:val="002B1365"/>
    <w:rsid w:val="00381240"/>
    <w:rsid w:val="004333BC"/>
    <w:rsid w:val="005271D9"/>
    <w:rsid w:val="005D7D3D"/>
    <w:rsid w:val="007D580E"/>
    <w:rsid w:val="007F71BC"/>
    <w:rsid w:val="008C587E"/>
    <w:rsid w:val="00993848"/>
    <w:rsid w:val="009B4303"/>
    <w:rsid w:val="009E5BC2"/>
    <w:rsid w:val="00C54C0B"/>
    <w:rsid w:val="00D101EF"/>
    <w:rsid w:val="00E64EFA"/>
    <w:rsid w:val="00FB66EF"/>
    <w:rsid w:val="00FC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5FD20"/>
  <w15:chartTrackingRefBased/>
  <w15:docId w15:val="{852D316E-78F5-4467-B2A7-C0D85F3F7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211"/>
    <w:pPr>
      <w:spacing w:after="0" w:line="240" w:lineRule="exact"/>
      <w:jc w:val="both"/>
    </w:pPr>
    <w:rPr>
      <w:rFonts w:ascii="Arial" w:eastAsia="Times New Roman" w:hAnsi="Arial" w:cs="Arial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C7211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C7211"/>
    <w:rPr>
      <w:rFonts w:ascii="Arial" w:eastAsia="Times New Roman" w:hAnsi="Arial" w:cs="Arial"/>
      <w:sz w:val="24"/>
      <w:szCs w:val="24"/>
      <w:lang w:eastAsia="fr-FR"/>
    </w:rPr>
  </w:style>
  <w:style w:type="paragraph" w:styleId="Pieddepage">
    <w:name w:val="footer"/>
    <w:basedOn w:val="Normal"/>
    <w:link w:val="PieddepageCar"/>
    <w:unhideWhenUsed/>
    <w:rsid w:val="00FC7211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rsid w:val="00FC7211"/>
    <w:rPr>
      <w:rFonts w:ascii="Arial" w:eastAsia="Times New Roman" w:hAnsi="Arial" w:cs="Arial"/>
      <w:sz w:val="24"/>
      <w:szCs w:val="24"/>
      <w:lang w:eastAsia="fr-FR"/>
    </w:rPr>
  </w:style>
  <w:style w:type="character" w:styleId="Numrodepage">
    <w:name w:val="page number"/>
    <w:basedOn w:val="Policepardfaut"/>
    <w:rsid w:val="00FC7211"/>
  </w:style>
  <w:style w:type="paragraph" w:styleId="Textedebulles">
    <w:name w:val="Balloon Text"/>
    <w:basedOn w:val="Normal"/>
    <w:link w:val="TextedebullesCar"/>
    <w:uiPriority w:val="99"/>
    <w:semiHidden/>
    <w:unhideWhenUsed/>
    <w:rsid w:val="004333B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33BC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LAMIC, Marie</dc:creator>
  <cp:keywords/>
  <dc:description/>
  <cp:lastModifiedBy>LAMIC, Marie</cp:lastModifiedBy>
  <cp:revision>11</cp:revision>
  <cp:lastPrinted>2020-10-13T14:47:00Z</cp:lastPrinted>
  <dcterms:created xsi:type="dcterms:W3CDTF">2023-10-19T16:00:00Z</dcterms:created>
  <dcterms:modified xsi:type="dcterms:W3CDTF">2025-01-23T14:09:00Z</dcterms:modified>
</cp:coreProperties>
</file>