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146" w:rsidRDefault="000541D7" w:rsidP="006E1146">
      <w:pPr>
        <w:spacing w:before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ANNEXE 12</w:t>
      </w:r>
    </w:p>
    <w:p w:rsidR="006E1146" w:rsidRDefault="006E1146" w:rsidP="006E1146">
      <w:pPr>
        <w:spacing w:before="120"/>
        <w:jc w:val="center"/>
        <w:rPr>
          <w:b/>
          <w:sz w:val="28"/>
          <w:u w:val="single"/>
        </w:rPr>
      </w:pPr>
    </w:p>
    <w:p w:rsidR="006E1146" w:rsidRDefault="006E1146" w:rsidP="006E1146">
      <w:pPr>
        <w:spacing w:before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PERFORMANCES EXIGEES PAR TYPE D'EQUIPEMENT</w:t>
      </w:r>
    </w:p>
    <w:p w:rsidR="006E1146" w:rsidRDefault="006E1146" w:rsidP="006E1146"/>
    <w:p w:rsidR="006E1146" w:rsidRDefault="006E1146" w:rsidP="006E1146"/>
    <w:p w:rsidR="006E1146" w:rsidRPr="006D6024" w:rsidRDefault="006E1146" w:rsidP="006E1146"/>
    <w:tbl>
      <w:tblPr>
        <w:tblStyle w:val="Grilledutableau"/>
        <w:tblW w:w="0" w:type="auto"/>
        <w:jc w:val="center"/>
        <w:tblLook w:val="01E0" w:firstRow="1" w:lastRow="1" w:firstColumn="1" w:lastColumn="1" w:noHBand="0" w:noVBand="0"/>
      </w:tblPr>
      <w:tblGrid>
        <w:gridCol w:w="3667"/>
        <w:gridCol w:w="5229"/>
      </w:tblGrid>
      <w:tr w:rsidR="006E1146" w:rsidRPr="003C43B0" w:rsidTr="007A499D">
        <w:trPr>
          <w:trHeight w:hRule="exact" w:val="567"/>
          <w:jc w:val="center"/>
        </w:trPr>
        <w:tc>
          <w:tcPr>
            <w:tcW w:w="3667" w:type="dxa"/>
            <w:vAlign w:val="center"/>
          </w:tcPr>
          <w:p w:rsidR="006E1146" w:rsidRPr="003C43B0" w:rsidRDefault="006E1146" w:rsidP="007A499D">
            <w:pPr>
              <w:ind w:right="-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3C43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Equipement</w:t>
            </w:r>
          </w:p>
        </w:tc>
        <w:tc>
          <w:tcPr>
            <w:tcW w:w="5229" w:type="dxa"/>
            <w:vAlign w:val="center"/>
          </w:tcPr>
          <w:p w:rsidR="006E1146" w:rsidRPr="003C43B0" w:rsidRDefault="006E1146" w:rsidP="007A499D">
            <w:pPr>
              <w:ind w:right="-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Performances exigées</w:t>
            </w:r>
          </w:p>
        </w:tc>
      </w:tr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Adoucisseur</w:t>
            </w:r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TH en sortie = 0°F.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TCl</w:t>
            </w:r>
            <w:proofErr w:type="spellEnd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 = 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TCl</w:t>
            </w:r>
            <w:proofErr w:type="spellEnd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amont .</w:t>
            </w:r>
            <w:proofErr w:type="gramEnd"/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Fe &lt; 0,05 mg/L.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T° de l’eau &lt; 20°C.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Pyo en aval dans 100 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 = 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pyo</w:t>
            </w:r>
            <w:proofErr w:type="spellEnd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 en amont.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Flore à 37°C en aval &lt; flore à 37°C en amont x 10 et &lt; 3 Log.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Flore à 22°C en aval &lt; flore à 22°C en amont x 10 et &lt; 3 Log.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Départ réseau ECS : 8 &lt; TH &lt; 12°F.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Autres départs : selon exigences utilisateurs .</w:t>
            </w:r>
          </w:p>
        </w:tc>
      </w:tr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Injection de produit filmogène sur boucle ECS</w:t>
            </w:r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Sur départ et retour de boucle :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SiO2 &lt; 10 mg/L et P2O5 &lt; 5 mg/L</w:t>
            </w:r>
          </w:p>
        </w:tc>
      </w:tr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Injection d’anti oxygène sur réseau de chauffage</w:t>
            </w:r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- 15 &lt; SO2 &lt; 25 mg/L</w:t>
            </w:r>
          </w:p>
        </w:tc>
      </w:tr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Injection de chlore en continu sur boucle ECS</w:t>
            </w:r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- 1 mg/L &lt; résiduel de chlore libre sur le retour de boucle &lt; 1,2 mg/L.</w:t>
            </w:r>
          </w:p>
        </w:tc>
      </w:tr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Injection de chlore en piscine</w:t>
            </w:r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- 0,4 mg/L &lt; chlore libre &lt; 1,4 mg/L.</w:t>
            </w:r>
          </w:p>
        </w:tc>
      </w:tr>
      <w:bookmarkEnd w:id="0"/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Autre injection en piscine</w:t>
            </w:r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- 6,9 &lt; pH &lt; 7,7.</w:t>
            </w:r>
          </w:p>
        </w:tc>
      </w:tr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Filtres à particule</w:t>
            </w:r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Filtres 0,22 </w:t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sym w:font="UniversalMath1 BT" w:char="F06D"/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m : ∆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Pmax</w:t>
            </w:r>
            <w:proofErr w:type="spellEnd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 = 2 bars.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Filtres 1 à 10 </w:t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sym w:font="UniversalMath1 BT" w:char="F06D"/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m : ∆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Pmax</w:t>
            </w:r>
            <w:proofErr w:type="spellEnd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 = 0,7 bar.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Filtres &gt; 10 </w:t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sym w:font="UniversalMath1 BT" w:char="F06D"/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m : ∆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Pmax</w:t>
            </w:r>
            <w:proofErr w:type="spellEnd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 = 0,5 bar.</w:t>
            </w:r>
          </w:p>
        </w:tc>
      </w:tr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Filtres à charbon actif</w:t>
            </w:r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Chlore résiduel = 0 mg/L.</w:t>
            </w:r>
          </w:p>
        </w:tc>
      </w:tr>
      <w:tr w:rsidR="006E1146" w:rsidRPr="003C43B0" w:rsidTr="007A499D">
        <w:trPr>
          <w:jc w:val="center"/>
        </w:trPr>
        <w:tc>
          <w:tcPr>
            <w:tcW w:w="3667" w:type="dxa"/>
          </w:tcPr>
          <w:p w:rsidR="006E1146" w:rsidRPr="003C43B0" w:rsidRDefault="006E1146" w:rsidP="00B23826">
            <w:pPr>
              <w:ind w:right="-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Distillateur, osmoseur et 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déminéralisateur</w:t>
            </w:r>
            <w:proofErr w:type="spellEnd"/>
          </w:p>
        </w:tc>
        <w:tc>
          <w:tcPr>
            <w:tcW w:w="5229" w:type="dxa"/>
          </w:tcPr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Débit et pression nominales en sortie d’appareil et sur le circuit de distribution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TH = 0°F. 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Conductivité &lt;1,1µS/cm à 20°C ou &lt;1,3µS/cm à 25°C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COT&lt; ou égal à 0,5 mg/L.</w:t>
            </w:r>
          </w:p>
          <w:p w:rsidR="006E1146" w:rsidRPr="003C43B0" w:rsidRDefault="006E1146" w:rsidP="007A499D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Flore totale à 22-36°C&lt; ou égal à 100 germes par </w:t>
            </w:r>
            <w:proofErr w:type="spellStart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 en sortie d’appareil et sur le circuit de distribution</w:t>
            </w:r>
          </w:p>
        </w:tc>
      </w:tr>
    </w:tbl>
    <w:p w:rsidR="00283A89" w:rsidRDefault="00283A89"/>
    <w:sectPr w:rsidR="00283A8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46" w:rsidRDefault="006E1146" w:rsidP="006E1146">
      <w:pPr>
        <w:spacing w:line="240" w:lineRule="auto"/>
      </w:pPr>
      <w:r>
        <w:separator/>
      </w:r>
    </w:p>
  </w:endnote>
  <w:endnote w:type="continuationSeparator" w:id="0">
    <w:p w:rsidR="006E1146" w:rsidRDefault="006E1146" w:rsidP="006E11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0" w:type="dxa"/>
      <w:tblInd w:w="-39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77"/>
      <w:gridCol w:w="547"/>
      <w:gridCol w:w="2193"/>
      <w:gridCol w:w="2740"/>
      <w:gridCol w:w="547"/>
      <w:gridCol w:w="410"/>
      <w:gridCol w:w="160"/>
      <w:gridCol w:w="376"/>
    </w:tblGrid>
    <w:tr w:rsidR="0082600F" w:rsidTr="0082600F">
      <w:trPr>
        <w:cantSplit/>
        <w:trHeight w:val="249"/>
      </w:trPr>
      <w:tc>
        <w:tcPr>
          <w:tcW w:w="2877" w:type="dxa"/>
          <w:shd w:val="pct15" w:color="auto" w:fill="FFFFFF"/>
        </w:tcPr>
        <w:p w:rsidR="0082600F" w:rsidRDefault="0082600F" w:rsidP="0082600F">
          <w:pPr>
            <w:pStyle w:val="Pieddepage"/>
            <w:jc w:val="left"/>
            <w:rPr>
              <w:i/>
              <w:sz w:val="18"/>
            </w:rPr>
          </w:pPr>
          <w:r>
            <w:rPr>
              <w:i/>
              <w:sz w:val="18"/>
            </w:rPr>
            <w:t>DAT-DME</w:t>
          </w:r>
        </w:p>
      </w:tc>
      <w:tc>
        <w:tcPr>
          <w:tcW w:w="547" w:type="dxa"/>
          <w:shd w:val="pct15" w:color="auto" w:fill="FFFFFF"/>
        </w:tcPr>
        <w:p w:rsidR="0082600F" w:rsidRDefault="0082600F" w:rsidP="0082600F">
          <w:pPr>
            <w:pStyle w:val="Pieddepage"/>
            <w:jc w:val="left"/>
            <w:rPr>
              <w:i/>
              <w:sz w:val="18"/>
            </w:rPr>
          </w:pPr>
          <w:r>
            <w:rPr>
              <w:i/>
              <w:sz w:val="18"/>
            </w:rPr>
            <w:t xml:space="preserve">Réf : </w:t>
          </w:r>
        </w:p>
      </w:tc>
      <w:tc>
        <w:tcPr>
          <w:tcW w:w="2193" w:type="dxa"/>
        </w:tcPr>
        <w:p w:rsidR="0082600F" w:rsidRPr="00F968AF" w:rsidRDefault="0082600F" w:rsidP="0082600F">
          <w:pPr>
            <w:pStyle w:val="Pieddepage"/>
            <w:jc w:val="cen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CVC</w:t>
          </w:r>
          <w:r w:rsidR="000541D7">
            <w:rPr>
              <w:i/>
              <w:sz w:val="16"/>
              <w:szCs w:val="16"/>
            </w:rPr>
            <w:t xml:space="preserve"> - EAU</w:t>
          </w:r>
        </w:p>
      </w:tc>
      <w:tc>
        <w:tcPr>
          <w:tcW w:w="2740" w:type="dxa"/>
          <w:shd w:val="pct15" w:color="auto" w:fill="FFFFFF"/>
        </w:tcPr>
        <w:p w:rsidR="0082600F" w:rsidRDefault="000541D7" w:rsidP="0082600F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CCTP – Annexe 12</w:t>
          </w:r>
        </w:p>
      </w:tc>
      <w:tc>
        <w:tcPr>
          <w:tcW w:w="547" w:type="dxa"/>
          <w:shd w:val="pct15" w:color="auto" w:fill="FFFFFF"/>
        </w:tcPr>
        <w:p w:rsidR="0082600F" w:rsidRDefault="0082600F" w:rsidP="0082600F">
          <w:pPr>
            <w:pStyle w:val="Pieddepage"/>
            <w:jc w:val="right"/>
            <w:rPr>
              <w:i/>
              <w:sz w:val="18"/>
            </w:rPr>
          </w:pPr>
          <w:r>
            <w:rPr>
              <w:i/>
              <w:sz w:val="18"/>
            </w:rPr>
            <w:t>page</w:t>
          </w:r>
        </w:p>
      </w:tc>
      <w:tc>
        <w:tcPr>
          <w:tcW w:w="410" w:type="dxa"/>
        </w:tcPr>
        <w:p w:rsidR="0082600F" w:rsidRPr="00E934B0" w:rsidRDefault="0082600F" w:rsidP="0082600F">
          <w:pPr>
            <w:pStyle w:val="Pieddepage"/>
            <w:jc w:val="center"/>
            <w:rPr>
              <w:i/>
              <w:iCs/>
              <w:sz w:val="18"/>
            </w:rPr>
          </w:pPr>
          <w:r w:rsidRPr="00E934B0">
            <w:rPr>
              <w:rStyle w:val="Numrodepage"/>
              <w:i/>
              <w:iCs/>
              <w:sz w:val="18"/>
            </w:rPr>
            <w:fldChar w:fldCharType="begin"/>
          </w:r>
          <w:r w:rsidRPr="00E934B0">
            <w:rPr>
              <w:rStyle w:val="Numrodepage"/>
              <w:i/>
              <w:iCs/>
              <w:sz w:val="18"/>
            </w:rPr>
            <w:instrText xml:space="preserve"> PAGE </w:instrText>
          </w:r>
          <w:r w:rsidRPr="00E934B0">
            <w:rPr>
              <w:rStyle w:val="Numrodepage"/>
              <w:i/>
              <w:iCs/>
              <w:sz w:val="18"/>
            </w:rPr>
            <w:fldChar w:fldCharType="separate"/>
          </w:r>
          <w:r w:rsidR="00B23826">
            <w:rPr>
              <w:rStyle w:val="Numrodepage"/>
              <w:i/>
              <w:iCs/>
              <w:noProof/>
              <w:sz w:val="18"/>
            </w:rPr>
            <w:t>1</w:t>
          </w:r>
          <w:r w:rsidRPr="00E934B0">
            <w:rPr>
              <w:rStyle w:val="Numrodepage"/>
              <w:i/>
              <w:iCs/>
              <w:sz w:val="18"/>
            </w:rPr>
            <w:fldChar w:fldCharType="end"/>
          </w:r>
        </w:p>
      </w:tc>
      <w:tc>
        <w:tcPr>
          <w:tcW w:w="160" w:type="dxa"/>
          <w:shd w:val="pct15" w:color="auto" w:fill="FFFFFF"/>
        </w:tcPr>
        <w:p w:rsidR="0082600F" w:rsidRDefault="0082600F" w:rsidP="0082600F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/</w:t>
          </w:r>
        </w:p>
      </w:tc>
      <w:tc>
        <w:tcPr>
          <w:tcW w:w="376" w:type="dxa"/>
        </w:tcPr>
        <w:p w:rsidR="0082600F" w:rsidRDefault="0082600F" w:rsidP="0082600F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1</w:t>
          </w:r>
        </w:p>
      </w:tc>
    </w:tr>
  </w:tbl>
  <w:p w:rsidR="006E1146" w:rsidRPr="006E1146" w:rsidRDefault="006E1146" w:rsidP="006E11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46" w:rsidRDefault="006E1146" w:rsidP="006E1146">
      <w:pPr>
        <w:spacing w:line="240" w:lineRule="auto"/>
      </w:pPr>
      <w:r>
        <w:separator/>
      </w:r>
    </w:p>
  </w:footnote>
  <w:footnote w:type="continuationSeparator" w:id="0">
    <w:p w:rsidR="006E1146" w:rsidRDefault="006E1146" w:rsidP="006E114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46"/>
    <w:rsid w:val="000541D7"/>
    <w:rsid w:val="001D0ABD"/>
    <w:rsid w:val="00245B36"/>
    <w:rsid w:val="00283A89"/>
    <w:rsid w:val="003C43B0"/>
    <w:rsid w:val="00583357"/>
    <w:rsid w:val="006E1146"/>
    <w:rsid w:val="006F4D32"/>
    <w:rsid w:val="0082600F"/>
    <w:rsid w:val="00854942"/>
    <w:rsid w:val="00877BD1"/>
    <w:rsid w:val="00B23826"/>
    <w:rsid w:val="00F9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2CFB4A"/>
  <w15:chartTrackingRefBased/>
  <w15:docId w15:val="{8FBED426-7850-4AD2-B34F-3D9475A4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146"/>
    <w:pPr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E11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E114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1146"/>
    <w:rPr>
      <w:rFonts w:ascii="Arial" w:eastAsia="Times New Roman" w:hAnsi="Arial" w:cs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6E114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rsid w:val="006E1146"/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6E1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LAMIC, Marie</dc:creator>
  <cp:keywords/>
  <dc:description/>
  <cp:lastModifiedBy>Marie LAMIC</cp:lastModifiedBy>
  <cp:revision>11</cp:revision>
  <dcterms:created xsi:type="dcterms:W3CDTF">2020-10-13T08:52:00Z</dcterms:created>
  <dcterms:modified xsi:type="dcterms:W3CDTF">2025-01-06T10:26:00Z</dcterms:modified>
</cp:coreProperties>
</file>