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3F7AF" w14:textId="77777777" w:rsidR="00A07DF0" w:rsidRPr="006F0A0E" w:rsidRDefault="00924D11" w:rsidP="000A5BA1">
      <w:pPr>
        <w:jc w:val="center"/>
        <w:rPr>
          <w:rFonts w:eastAsia="Batang"/>
        </w:rPr>
      </w:pPr>
      <w:r w:rsidRPr="006F0A0E">
        <w:rPr>
          <w:rFonts w:eastAsia="Batang"/>
          <w:noProof/>
          <w:sz w:val="20"/>
          <w:szCs w:val="20"/>
        </w:rPr>
        <w:drawing>
          <wp:inline distT="0" distB="0" distL="0" distR="0" wp14:anchorId="1F45958E" wp14:editId="4B8737C9">
            <wp:extent cx="1200150" cy="1138073"/>
            <wp:effectExtent l="0" t="0" r="0" b="5080"/>
            <wp:docPr id="1" name="Image 1" descr="LOGO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864" cy="1145388"/>
                    </a:xfrm>
                    <a:prstGeom prst="rect">
                      <a:avLst/>
                    </a:prstGeom>
                    <a:noFill/>
                    <a:ln>
                      <a:noFill/>
                    </a:ln>
                  </pic:spPr>
                </pic:pic>
              </a:graphicData>
            </a:graphic>
          </wp:inline>
        </w:drawing>
      </w:r>
    </w:p>
    <w:p w14:paraId="4991E69D" w14:textId="5829E38E" w:rsidR="00FB6DB9" w:rsidRPr="006F0A0E" w:rsidRDefault="0051436E" w:rsidP="0051436E">
      <w:pPr>
        <w:rPr>
          <w:rFonts w:eastAsia="Batang"/>
          <w:sz w:val="16"/>
          <w:szCs w:val="16"/>
        </w:rPr>
      </w:pPr>
      <w:r w:rsidRPr="006F0A0E">
        <w:rPr>
          <w:rFonts w:eastAsia="Batang"/>
          <w:sz w:val="16"/>
          <w:szCs w:val="16"/>
        </w:rPr>
        <w:t>________________________________________________________________________________</w:t>
      </w:r>
      <w:r w:rsidR="00FB6DB9" w:rsidRPr="006F0A0E">
        <w:rPr>
          <w:rFonts w:eastAsia="Batang"/>
          <w:sz w:val="16"/>
          <w:szCs w:val="16"/>
        </w:rPr>
        <w:t>____________________</w:t>
      </w:r>
      <w:r w:rsidR="00CB0FB5" w:rsidRPr="006F0A0E">
        <w:rPr>
          <w:rFonts w:eastAsia="Batang"/>
          <w:sz w:val="16"/>
          <w:szCs w:val="16"/>
        </w:rPr>
        <w:t>_________________</w:t>
      </w:r>
      <w:r w:rsidR="00CB0FB5">
        <w:rPr>
          <w:rFonts w:eastAsia="Batang"/>
          <w:sz w:val="16"/>
          <w:szCs w:val="16"/>
        </w:rPr>
        <w:t>_</w:t>
      </w:r>
    </w:p>
    <w:p w14:paraId="7D4E533D" w14:textId="304CD438" w:rsidR="00FA066E" w:rsidRDefault="006F0A0E" w:rsidP="00D650B8">
      <w:pPr>
        <w:pBdr>
          <w:top w:val="single" w:sz="4" w:space="1" w:color="auto"/>
        </w:pBdr>
        <w:jc w:val="center"/>
        <w:rPr>
          <w:rFonts w:eastAsia="Batang"/>
          <w:b/>
          <w:i/>
          <w:iCs/>
        </w:rPr>
      </w:pPr>
      <w:r w:rsidRPr="006F0A0E">
        <w:rPr>
          <w:rFonts w:eastAsia="Batang"/>
          <w:b/>
          <w:smallCaps/>
          <w:color w:val="333399"/>
        </w:rPr>
        <w:t xml:space="preserve">Direction </w:t>
      </w:r>
      <w:r w:rsidR="00D650B8">
        <w:rPr>
          <w:rFonts w:eastAsia="Batang"/>
          <w:b/>
          <w:smallCaps/>
          <w:color w:val="333399"/>
        </w:rPr>
        <w:t xml:space="preserve">des affaires immobilières et du patrimoine – Département </w:t>
      </w:r>
      <w:r w:rsidR="00A16D73">
        <w:rPr>
          <w:rFonts w:eastAsia="Batang"/>
          <w:b/>
          <w:smallCaps/>
          <w:color w:val="333399"/>
        </w:rPr>
        <w:t>électricité</w:t>
      </w:r>
    </w:p>
    <w:p w14:paraId="30880FB3" w14:textId="77777777" w:rsidR="00FA066E" w:rsidRPr="006F0A0E" w:rsidRDefault="00FA066E" w:rsidP="000A5BA1">
      <w:pPr>
        <w:jc w:val="center"/>
        <w:rPr>
          <w:rFonts w:eastAsia="Batang"/>
        </w:rPr>
      </w:pPr>
    </w:p>
    <w:p w14:paraId="29307028" w14:textId="77777777" w:rsidR="004400BC" w:rsidRPr="006F0A0E" w:rsidRDefault="004400BC" w:rsidP="00C54731">
      <w:pPr>
        <w:rPr>
          <w:rFonts w:eastAsia="Batang"/>
        </w:rPr>
      </w:pPr>
    </w:p>
    <w:tbl>
      <w:tblPr>
        <w:tblStyle w:val="Grilledutableau"/>
        <w:tblW w:w="0" w:type="auto"/>
        <w:tblLook w:val="04A0" w:firstRow="1" w:lastRow="0" w:firstColumn="1" w:lastColumn="0" w:noHBand="0" w:noVBand="1"/>
      </w:tblPr>
      <w:tblGrid>
        <w:gridCol w:w="9488"/>
      </w:tblGrid>
      <w:tr w:rsidR="00D650B8" w:rsidRPr="00D650B8" w14:paraId="46984C49" w14:textId="77777777" w:rsidTr="00A95056">
        <w:trPr>
          <w:trHeight w:val="3724"/>
        </w:trPr>
        <w:tc>
          <w:tcPr>
            <w:tcW w:w="9488" w:type="dxa"/>
          </w:tcPr>
          <w:p w14:paraId="06D24A73" w14:textId="77777777" w:rsidR="001626AB" w:rsidRPr="003152ED" w:rsidRDefault="001626AB" w:rsidP="001626AB">
            <w:pPr>
              <w:spacing w:after="240"/>
              <w:ind w:right="-286"/>
              <w:jc w:val="center"/>
              <w:outlineLvl w:val="4"/>
              <w:rPr>
                <w:rFonts w:ascii="Arial Narrow" w:hAnsi="Arial Narrow"/>
                <w:b/>
                <w:bCs/>
                <w:iCs/>
                <w:caps/>
                <w:color w:val="1F497D"/>
                <w:sz w:val="2"/>
                <w:szCs w:val="28"/>
              </w:rPr>
            </w:pPr>
          </w:p>
          <w:p w14:paraId="0E18F303" w14:textId="77777777" w:rsidR="001626AB" w:rsidRDefault="001626AB" w:rsidP="001626AB">
            <w:pPr>
              <w:suppressAutoHyphens/>
              <w:ind w:left="-105"/>
              <w:jc w:val="center"/>
              <w:rPr>
                <w:b/>
                <w:bCs/>
                <w:caps/>
                <w:color w:val="333399"/>
                <w:sz w:val="28"/>
                <w:szCs w:val="32"/>
                <w:lang w:eastAsia="ar-SA"/>
              </w:rPr>
            </w:pPr>
          </w:p>
          <w:p w14:paraId="4C7EC364" w14:textId="1399CB4D" w:rsidR="001626AB" w:rsidRPr="001626AB" w:rsidRDefault="001626AB" w:rsidP="001626AB">
            <w:pPr>
              <w:suppressAutoHyphens/>
              <w:ind w:left="-105"/>
              <w:jc w:val="center"/>
              <w:rPr>
                <w:b/>
                <w:bCs/>
                <w:color w:val="333399"/>
                <w:sz w:val="28"/>
                <w:szCs w:val="32"/>
                <w:lang w:eastAsia="ar-SA"/>
              </w:rPr>
            </w:pPr>
            <w:r w:rsidRPr="001626AB">
              <w:rPr>
                <w:b/>
                <w:bCs/>
                <w:caps/>
                <w:color w:val="333399"/>
                <w:sz w:val="28"/>
                <w:szCs w:val="32"/>
                <w:lang w:eastAsia="ar-SA"/>
              </w:rPr>
              <w:t xml:space="preserve">MAINTENANCE DES ASCENSEURS ET DES MONTE-CHARGES </w:t>
            </w:r>
            <w:r w:rsidRPr="001626AB">
              <w:rPr>
                <w:b/>
                <w:bCs/>
                <w:caps/>
                <w:color w:val="333399"/>
                <w:sz w:val="28"/>
                <w:szCs w:val="32"/>
                <w:lang w:eastAsia="ar-SA"/>
              </w:rPr>
              <w:br/>
              <w:t>de l’ASSEMBL</w:t>
            </w:r>
            <w:r w:rsidRPr="001626AB">
              <w:rPr>
                <w:b/>
                <w:bCs/>
                <w:color w:val="333399"/>
                <w:sz w:val="28"/>
                <w:szCs w:val="32"/>
                <w:lang w:eastAsia="ar-SA"/>
              </w:rPr>
              <w:t>ÉE NATIONALE</w:t>
            </w:r>
          </w:p>
          <w:p w14:paraId="361AB436" w14:textId="77777777" w:rsidR="001626AB" w:rsidRPr="001626AB" w:rsidRDefault="001626AB" w:rsidP="001626AB">
            <w:pPr>
              <w:suppressAutoHyphens/>
              <w:ind w:right="-286"/>
              <w:jc w:val="center"/>
              <w:rPr>
                <w:b/>
                <w:bCs/>
                <w:caps/>
                <w:color w:val="333399"/>
                <w:sz w:val="36"/>
                <w:szCs w:val="32"/>
                <w:lang w:eastAsia="ar-SA"/>
              </w:rPr>
            </w:pPr>
          </w:p>
          <w:p w14:paraId="5973B29E" w14:textId="78AD9A80" w:rsidR="00D650B8" w:rsidRPr="00D650B8" w:rsidRDefault="001626AB" w:rsidP="001A0AD4">
            <w:pPr>
              <w:jc w:val="center"/>
              <w:rPr>
                <w:b/>
                <w:bCs/>
                <w:caps/>
                <w:color w:val="002060"/>
                <w:sz w:val="36"/>
                <w:szCs w:val="32"/>
                <w:lang w:eastAsia="ar-SA"/>
              </w:rPr>
            </w:pPr>
            <w:r w:rsidRPr="001626AB">
              <w:rPr>
                <w:b/>
                <w:bCs/>
                <w:color w:val="333399"/>
                <w:sz w:val="28"/>
                <w:szCs w:val="32"/>
                <w:lang w:eastAsia="ar-SA"/>
              </w:rPr>
              <w:t xml:space="preserve">MARCHÉ </w:t>
            </w:r>
            <w:r w:rsidR="001A0AD4">
              <w:rPr>
                <w:b/>
                <w:bCs/>
                <w:color w:val="333399"/>
                <w:sz w:val="28"/>
                <w:szCs w:val="32"/>
                <w:lang w:eastAsia="ar-SA"/>
              </w:rPr>
              <w:t>24F030</w:t>
            </w:r>
          </w:p>
        </w:tc>
      </w:tr>
    </w:tbl>
    <w:p w14:paraId="28076619" w14:textId="77777777" w:rsidR="006F0A0E" w:rsidRDefault="006F0A0E" w:rsidP="006F0A0E">
      <w:pPr>
        <w:jc w:val="center"/>
        <w:rPr>
          <w:b/>
          <w:sz w:val="28"/>
          <w:szCs w:val="28"/>
        </w:rPr>
      </w:pPr>
    </w:p>
    <w:p w14:paraId="36F2BA5C" w14:textId="267B6783" w:rsidR="003D68B0" w:rsidRPr="00972D49" w:rsidRDefault="003D68B0" w:rsidP="006F0A0E">
      <w:pPr>
        <w:jc w:val="center"/>
        <w:rPr>
          <w:b/>
          <w:sz w:val="32"/>
          <w:szCs w:val="32"/>
        </w:rPr>
      </w:pPr>
      <w:r w:rsidRPr="00972D49">
        <w:rPr>
          <w:b/>
          <w:sz w:val="32"/>
          <w:szCs w:val="32"/>
        </w:rPr>
        <w:t>RÈGLEMENT DE LA CONSULTATION</w:t>
      </w:r>
    </w:p>
    <w:p w14:paraId="18E41D5D" w14:textId="7390B716" w:rsidR="003D68B0" w:rsidRPr="00972D49" w:rsidRDefault="00E95F24" w:rsidP="00E95F24">
      <w:pPr>
        <w:spacing w:before="240"/>
        <w:jc w:val="center"/>
        <w:rPr>
          <w:b/>
          <w:sz w:val="32"/>
          <w:szCs w:val="32"/>
        </w:rPr>
      </w:pPr>
      <w:r w:rsidRPr="00972D49">
        <w:rPr>
          <w:b/>
          <w:sz w:val="32"/>
          <w:szCs w:val="32"/>
        </w:rPr>
        <w:t>(</w:t>
      </w:r>
      <w:r w:rsidR="006F0A0E" w:rsidRPr="00972D49">
        <w:rPr>
          <w:b/>
          <w:sz w:val="32"/>
          <w:szCs w:val="32"/>
        </w:rPr>
        <w:t>RC</w:t>
      </w:r>
      <w:r w:rsidRPr="00972D49">
        <w:rPr>
          <w:b/>
          <w:sz w:val="32"/>
          <w:szCs w:val="32"/>
        </w:rPr>
        <w:t>)</w:t>
      </w:r>
    </w:p>
    <w:p w14:paraId="241D6F9A" w14:textId="77777777" w:rsidR="006F0A0E" w:rsidRPr="006F0A0E" w:rsidRDefault="006F0A0E" w:rsidP="003D68B0"/>
    <w:tbl>
      <w:tblPr>
        <w:tblStyle w:val="Grilledutableau"/>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9468"/>
      </w:tblGrid>
      <w:tr w:rsidR="007A288A" w14:paraId="20835B64" w14:textId="77777777" w:rsidTr="00751AE9">
        <w:tc>
          <w:tcPr>
            <w:tcW w:w="9468" w:type="dxa"/>
            <w:tcBorders>
              <w:bottom w:val="single" w:sz="12" w:space="0" w:color="808080" w:themeColor="background1" w:themeShade="80"/>
            </w:tcBorders>
          </w:tcPr>
          <w:p w14:paraId="69C4C29F" w14:textId="6E17C48D" w:rsidR="00FA066E" w:rsidRDefault="00FA066E" w:rsidP="007A288A">
            <w:pPr>
              <w:spacing w:before="120" w:after="120"/>
              <w:ind w:left="567" w:right="567"/>
              <w:jc w:val="center"/>
              <w:rPr>
                <w:b/>
              </w:rPr>
            </w:pPr>
            <w:r>
              <w:rPr>
                <w:b/>
              </w:rPr>
              <w:t>DATE</w:t>
            </w:r>
            <w:r w:rsidR="00CB0FB5">
              <w:rPr>
                <w:b/>
              </w:rPr>
              <w:t>S</w:t>
            </w:r>
            <w:r>
              <w:rPr>
                <w:b/>
              </w:rPr>
              <w:t xml:space="preserve"> ET HEURE</w:t>
            </w:r>
            <w:r w:rsidR="00CB0FB5">
              <w:rPr>
                <w:b/>
              </w:rPr>
              <w:t>S</w:t>
            </w:r>
            <w:r>
              <w:rPr>
                <w:b/>
              </w:rPr>
              <w:t xml:space="preserve"> DE LA VISITE OBLIGATOIRE :</w:t>
            </w:r>
          </w:p>
          <w:p w14:paraId="7B7B6C5B" w14:textId="2407437F" w:rsidR="00FA066E" w:rsidRPr="007F7455" w:rsidRDefault="00871FAD" w:rsidP="007A288A">
            <w:pPr>
              <w:spacing w:before="120" w:after="120"/>
              <w:ind w:left="567" w:right="567"/>
              <w:jc w:val="center"/>
              <w:rPr>
                <w:b/>
                <w:color w:val="7030A0"/>
              </w:rPr>
            </w:pPr>
            <w:r w:rsidRPr="007F7455">
              <w:rPr>
                <w:b/>
                <w:color w:val="7030A0"/>
              </w:rPr>
              <w:t>Mardi 18</w:t>
            </w:r>
            <w:r w:rsidR="00CD296B">
              <w:rPr>
                <w:b/>
                <w:color w:val="7030A0"/>
              </w:rPr>
              <w:t> </w:t>
            </w:r>
            <w:r w:rsidRPr="007F7455">
              <w:rPr>
                <w:b/>
                <w:color w:val="7030A0"/>
              </w:rPr>
              <w:t>février 2025 à 14</w:t>
            </w:r>
            <w:r w:rsidR="00CD296B">
              <w:rPr>
                <w:b/>
                <w:color w:val="7030A0"/>
              </w:rPr>
              <w:t> h </w:t>
            </w:r>
            <w:r w:rsidRPr="007F7455">
              <w:rPr>
                <w:b/>
                <w:color w:val="7030A0"/>
              </w:rPr>
              <w:t>30</w:t>
            </w:r>
          </w:p>
          <w:p w14:paraId="7BE78904" w14:textId="7D3937AD" w:rsidR="00871FAD" w:rsidRPr="007F7455" w:rsidRDefault="00871FAD" w:rsidP="007A288A">
            <w:pPr>
              <w:spacing w:before="120" w:after="120"/>
              <w:ind w:left="567" w:right="567"/>
              <w:jc w:val="center"/>
              <w:rPr>
                <w:b/>
                <w:color w:val="7030A0"/>
              </w:rPr>
            </w:pPr>
            <w:r w:rsidRPr="007F7455">
              <w:rPr>
                <w:b/>
                <w:color w:val="7030A0"/>
              </w:rPr>
              <w:t>Lundi 24</w:t>
            </w:r>
            <w:r w:rsidR="00CD296B">
              <w:rPr>
                <w:b/>
                <w:color w:val="7030A0"/>
              </w:rPr>
              <w:t> </w:t>
            </w:r>
            <w:r w:rsidRPr="007F7455">
              <w:rPr>
                <w:b/>
                <w:color w:val="7030A0"/>
              </w:rPr>
              <w:t>février 2025 à 14</w:t>
            </w:r>
            <w:r w:rsidR="00CD296B">
              <w:rPr>
                <w:b/>
                <w:color w:val="7030A0"/>
              </w:rPr>
              <w:t> h </w:t>
            </w:r>
            <w:r w:rsidRPr="007F7455">
              <w:rPr>
                <w:b/>
                <w:color w:val="7030A0"/>
              </w:rPr>
              <w:t>30</w:t>
            </w:r>
          </w:p>
          <w:p w14:paraId="06B261E6" w14:textId="7DE8A6D6" w:rsidR="00871FAD" w:rsidRPr="007F7455" w:rsidRDefault="00871FAD" w:rsidP="007A288A">
            <w:pPr>
              <w:spacing w:before="120" w:after="120"/>
              <w:ind w:left="567" w:right="567"/>
              <w:jc w:val="center"/>
              <w:rPr>
                <w:b/>
                <w:color w:val="7030A0"/>
              </w:rPr>
            </w:pPr>
            <w:r w:rsidRPr="007F7455">
              <w:rPr>
                <w:b/>
                <w:color w:val="7030A0"/>
              </w:rPr>
              <w:t>Mardi 25</w:t>
            </w:r>
            <w:r w:rsidR="00CD296B">
              <w:rPr>
                <w:b/>
                <w:color w:val="7030A0"/>
              </w:rPr>
              <w:t> </w:t>
            </w:r>
            <w:r w:rsidRPr="007F7455">
              <w:rPr>
                <w:b/>
                <w:color w:val="7030A0"/>
              </w:rPr>
              <w:t>février 2025 à 14</w:t>
            </w:r>
            <w:r w:rsidR="00CD296B">
              <w:rPr>
                <w:b/>
                <w:color w:val="7030A0"/>
              </w:rPr>
              <w:t> h </w:t>
            </w:r>
            <w:r w:rsidRPr="007F7455">
              <w:rPr>
                <w:b/>
                <w:color w:val="7030A0"/>
              </w:rPr>
              <w:t>30</w:t>
            </w:r>
          </w:p>
          <w:p w14:paraId="7354545F" w14:textId="77777777" w:rsidR="00ED605C" w:rsidRDefault="00ED605C" w:rsidP="007A288A">
            <w:pPr>
              <w:spacing w:before="120" w:after="120"/>
              <w:ind w:left="567" w:right="567"/>
              <w:jc w:val="center"/>
              <w:rPr>
                <w:b/>
              </w:rPr>
            </w:pPr>
          </w:p>
          <w:p w14:paraId="40B0A346" w14:textId="6D56C806" w:rsidR="007A288A" w:rsidRPr="00972D49" w:rsidRDefault="007A288A" w:rsidP="007A288A">
            <w:pPr>
              <w:spacing w:before="120" w:after="120"/>
              <w:ind w:left="567" w:right="567"/>
              <w:jc w:val="center"/>
              <w:rPr>
                <w:b/>
              </w:rPr>
            </w:pPr>
            <w:r w:rsidRPr="00972D49">
              <w:rPr>
                <w:b/>
              </w:rPr>
              <w:t>DATE ET HEURE LIMITES DE REMISE DES OFFRES</w:t>
            </w:r>
            <w:r w:rsidR="00CD296B">
              <w:rPr>
                <w:b/>
              </w:rPr>
              <w:t> </w:t>
            </w:r>
            <w:r w:rsidRPr="00972D49">
              <w:rPr>
                <w:b/>
              </w:rPr>
              <w:t>:</w:t>
            </w:r>
          </w:p>
          <w:p w14:paraId="75217B47" w14:textId="3B618B83" w:rsidR="007A288A" w:rsidRPr="00E95F24" w:rsidRDefault="00871FAD" w:rsidP="00CD296B">
            <w:pPr>
              <w:spacing w:before="120" w:after="120"/>
              <w:ind w:left="567" w:right="567"/>
              <w:jc w:val="center"/>
              <w:rPr>
                <w:b/>
                <w:color w:val="000000" w:themeColor="text1"/>
                <w:sz w:val="8"/>
              </w:rPr>
            </w:pPr>
            <w:r>
              <w:rPr>
                <w:b/>
                <w:color w:val="FF0000"/>
              </w:rPr>
              <w:t>Mardi 11</w:t>
            </w:r>
            <w:r w:rsidR="00CD296B">
              <w:rPr>
                <w:b/>
                <w:color w:val="FF0000"/>
              </w:rPr>
              <w:t> </w:t>
            </w:r>
            <w:r>
              <w:rPr>
                <w:b/>
                <w:color w:val="FF0000"/>
              </w:rPr>
              <w:t>mars 2025 à 12</w:t>
            </w:r>
            <w:r w:rsidR="00CD296B">
              <w:rPr>
                <w:b/>
                <w:color w:val="FF0000"/>
              </w:rPr>
              <w:t> h </w:t>
            </w:r>
            <w:r>
              <w:rPr>
                <w:b/>
                <w:color w:val="FF0000"/>
              </w:rPr>
              <w:t>00</w:t>
            </w:r>
          </w:p>
        </w:tc>
      </w:tr>
      <w:tr w:rsidR="00751AE9" w14:paraId="456CF1D2" w14:textId="77777777" w:rsidTr="00751AE9">
        <w:tc>
          <w:tcPr>
            <w:tcW w:w="9468" w:type="dxa"/>
            <w:tcBorders>
              <w:top w:val="single" w:sz="12" w:space="0" w:color="808080" w:themeColor="background1" w:themeShade="80"/>
              <w:left w:val="nil"/>
              <w:bottom w:val="single" w:sz="12" w:space="0" w:color="808080" w:themeColor="background1" w:themeShade="80"/>
              <w:right w:val="nil"/>
            </w:tcBorders>
          </w:tcPr>
          <w:p w14:paraId="1BB337B6" w14:textId="77777777" w:rsidR="00751AE9" w:rsidRPr="00D37479" w:rsidRDefault="00751AE9" w:rsidP="00D37479">
            <w:pPr>
              <w:spacing w:before="120" w:after="120"/>
              <w:ind w:left="567" w:right="567"/>
              <w:jc w:val="center"/>
              <w:rPr>
                <w:b/>
                <w:sz w:val="8"/>
              </w:rPr>
            </w:pPr>
          </w:p>
        </w:tc>
      </w:tr>
      <w:tr w:rsidR="00D37479" w14:paraId="3ED0DBFA" w14:textId="77777777" w:rsidTr="00751AE9">
        <w:tc>
          <w:tcPr>
            <w:tcW w:w="9468" w:type="dxa"/>
            <w:tcBorders>
              <w:top w:val="single" w:sz="12" w:space="0" w:color="808080" w:themeColor="background1" w:themeShade="80"/>
              <w:bottom w:val="single" w:sz="12" w:space="0" w:color="808080" w:themeColor="background1" w:themeShade="80"/>
            </w:tcBorders>
          </w:tcPr>
          <w:p w14:paraId="6B9E47B0" w14:textId="77777777" w:rsidR="00D37479" w:rsidRPr="00D37479" w:rsidRDefault="00D37479" w:rsidP="00D37479">
            <w:pPr>
              <w:spacing w:before="120" w:after="120"/>
              <w:ind w:left="567" w:right="567"/>
              <w:jc w:val="center"/>
              <w:rPr>
                <w:b/>
                <w:sz w:val="8"/>
              </w:rPr>
            </w:pPr>
          </w:p>
          <w:p w14:paraId="385FEC84" w14:textId="223BDDE7" w:rsidR="00751AE9" w:rsidRDefault="00D37479" w:rsidP="00D37479">
            <w:pPr>
              <w:spacing w:before="120" w:after="120"/>
              <w:ind w:left="567" w:right="567"/>
              <w:jc w:val="center"/>
            </w:pPr>
            <w:r w:rsidRPr="00D37479">
              <w:rPr>
                <w:b/>
              </w:rPr>
              <w:t>REMISE ÉLECTRONIQUE OBLIGATOIRE</w:t>
            </w:r>
            <w:r w:rsidRPr="00D37479">
              <w:t>,</w:t>
            </w:r>
          </w:p>
          <w:p w14:paraId="3DE27D30" w14:textId="286D9050" w:rsidR="00D37479" w:rsidRPr="00D37479" w:rsidRDefault="00751AE9" w:rsidP="00D37479">
            <w:pPr>
              <w:spacing w:before="120" w:after="120"/>
              <w:ind w:left="567" w:right="567"/>
              <w:jc w:val="center"/>
            </w:pPr>
            <w:proofErr w:type="gramStart"/>
            <w:r>
              <w:t>en</w:t>
            </w:r>
            <w:proofErr w:type="gramEnd"/>
            <w:r>
              <w:t xml:space="preserve"> application des articles L. 2132-2 et R. </w:t>
            </w:r>
            <w:r w:rsidR="00D37479" w:rsidRPr="00D37479">
              <w:t>2132-7 du code de la commande publique</w:t>
            </w:r>
          </w:p>
          <w:p w14:paraId="0F580552" w14:textId="04523B80" w:rsidR="00D37479" w:rsidRPr="00D37479" w:rsidRDefault="00D37479" w:rsidP="00D37479">
            <w:pPr>
              <w:spacing w:before="120" w:after="120"/>
              <w:ind w:right="567"/>
              <w:jc w:val="left"/>
              <w:rPr>
                <w:color w:val="00B0F0"/>
                <w:sz w:val="8"/>
              </w:rPr>
            </w:pPr>
          </w:p>
        </w:tc>
      </w:tr>
    </w:tbl>
    <w:p w14:paraId="5D98D909" w14:textId="77777777" w:rsidR="00CB0FB5" w:rsidRDefault="00CB0FB5" w:rsidP="00751AE9">
      <w:pPr>
        <w:shd w:val="clear" w:color="auto" w:fill="FFFFFF" w:themeFill="background1"/>
        <w:tabs>
          <w:tab w:val="left" w:pos="3687"/>
        </w:tabs>
        <w:spacing w:before="240" w:line="276" w:lineRule="auto"/>
        <w:jc w:val="center"/>
        <w:rPr>
          <w:b/>
          <w:color w:val="FF0000"/>
          <w:szCs w:val="20"/>
        </w:rPr>
      </w:pPr>
    </w:p>
    <w:p w14:paraId="56679F78" w14:textId="5BDD8DE1" w:rsidR="000E2625" w:rsidRDefault="000E2625" w:rsidP="00CB0FB5">
      <w:pPr>
        <w:shd w:val="clear" w:color="auto" w:fill="FFFFFF" w:themeFill="background1"/>
        <w:tabs>
          <w:tab w:val="left" w:pos="3687"/>
        </w:tabs>
        <w:spacing w:line="276" w:lineRule="auto"/>
        <w:jc w:val="center"/>
        <w:rPr>
          <w:b/>
          <w:color w:val="FF0000"/>
          <w:szCs w:val="20"/>
        </w:rPr>
      </w:pPr>
      <w:r>
        <w:rPr>
          <w:b/>
          <w:color w:val="FF0000"/>
          <w:szCs w:val="20"/>
        </w:rPr>
        <w:t xml:space="preserve">Les dossiers </w:t>
      </w:r>
      <w:r w:rsidRPr="000E2625">
        <w:rPr>
          <w:b/>
          <w:color w:val="FF0000"/>
          <w:szCs w:val="20"/>
        </w:rPr>
        <w:t>remis après la date et l'heure limites ne seront pas analysés.</w:t>
      </w:r>
    </w:p>
    <w:p w14:paraId="0666DC64" w14:textId="77777777" w:rsidR="000E2625" w:rsidRPr="000E2625" w:rsidRDefault="000E2625" w:rsidP="00CB0FB5">
      <w:pPr>
        <w:shd w:val="clear" w:color="auto" w:fill="FFFFFF" w:themeFill="background1"/>
        <w:jc w:val="center"/>
        <w:rPr>
          <w:b/>
          <w:color w:val="FF0000"/>
          <w:szCs w:val="20"/>
        </w:rPr>
      </w:pPr>
      <w:r w:rsidRPr="000E2625">
        <w:rPr>
          <w:b/>
          <w:color w:val="FF0000"/>
          <w:szCs w:val="20"/>
        </w:rPr>
        <w:t>Les pièces du marché ne feront l’objet d’aucune modification de la part du candidat.</w:t>
      </w:r>
    </w:p>
    <w:p w14:paraId="05674D54" w14:textId="77777777" w:rsidR="009B1168" w:rsidRPr="006F0A0E" w:rsidRDefault="009B1168" w:rsidP="003D68B0"/>
    <w:p w14:paraId="0F7D93D4" w14:textId="5DC6AB9F" w:rsidR="00B16DF4" w:rsidRPr="006F0A0E" w:rsidRDefault="00B16DF4" w:rsidP="007A288A">
      <w:pPr>
        <w:spacing w:before="60"/>
        <w:rPr>
          <w:rFonts w:eastAsia="Batang"/>
          <w:sz w:val="12"/>
          <w:szCs w:val="12"/>
        </w:rPr>
      </w:pPr>
    </w:p>
    <w:p w14:paraId="776FA6F2" w14:textId="0BBE41EF" w:rsidR="009B671A" w:rsidRDefault="009B671A" w:rsidP="006F1D0E">
      <w:pPr>
        <w:pStyle w:val="TM1"/>
      </w:pPr>
      <w:r w:rsidRPr="009B671A">
        <w:lastRenderedPageBreak/>
        <w:t>SOMMAIRE</w:t>
      </w:r>
    </w:p>
    <w:p w14:paraId="1CF41683" w14:textId="77777777" w:rsidR="009B671A" w:rsidRPr="00F773A9" w:rsidRDefault="009B671A" w:rsidP="009B671A">
      <w:pPr>
        <w:rPr>
          <w:u w:val="single"/>
        </w:rPr>
      </w:pPr>
    </w:p>
    <w:p w14:paraId="77C85063" w14:textId="7AD95228" w:rsidR="00CD296B" w:rsidRDefault="009B671A">
      <w:pPr>
        <w:pStyle w:val="TM1"/>
        <w:rPr>
          <w:rFonts w:asciiTheme="minorHAnsi" w:eastAsiaTheme="minorEastAsia" w:hAnsiTheme="minorHAnsi" w:cstheme="minorBidi"/>
          <w:b w:val="0"/>
          <w:noProof/>
          <w:sz w:val="22"/>
          <w:szCs w:val="22"/>
        </w:rPr>
      </w:pPr>
      <w:r w:rsidRPr="00F773A9">
        <w:rPr>
          <w:u w:val="single"/>
        </w:rPr>
        <w:fldChar w:fldCharType="begin"/>
      </w:r>
      <w:r w:rsidRPr="00F773A9">
        <w:rPr>
          <w:u w:val="single"/>
        </w:rPr>
        <w:instrText xml:space="preserve"> TOC \o "1-3" \h \z \u </w:instrText>
      </w:r>
      <w:r w:rsidRPr="00F773A9">
        <w:rPr>
          <w:u w:val="single"/>
        </w:rPr>
        <w:fldChar w:fldCharType="separate"/>
      </w:r>
      <w:hyperlink w:anchor="_Toc188871637" w:history="1">
        <w:r w:rsidR="00CD296B" w:rsidRPr="00F86C17">
          <w:rPr>
            <w:rStyle w:val="Lienhypertexte"/>
            <w:noProof/>
          </w:rPr>
          <w:t>ARTICLE 1 : POUVOIR ADJUDICATEUR</w:t>
        </w:r>
        <w:r w:rsidR="00CD296B">
          <w:rPr>
            <w:noProof/>
            <w:webHidden/>
          </w:rPr>
          <w:tab/>
        </w:r>
        <w:r w:rsidR="00CD296B">
          <w:rPr>
            <w:noProof/>
            <w:webHidden/>
          </w:rPr>
          <w:fldChar w:fldCharType="begin"/>
        </w:r>
        <w:r w:rsidR="00CD296B">
          <w:rPr>
            <w:noProof/>
            <w:webHidden/>
          </w:rPr>
          <w:instrText xml:space="preserve"> PAGEREF _Toc188871637 \h </w:instrText>
        </w:r>
        <w:r w:rsidR="00CD296B">
          <w:rPr>
            <w:noProof/>
            <w:webHidden/>
          </w:rPr>
        </w:r>
        <w:r w:rsidR="00CD296B">
          <w:rPr>
            <w:noProof/>
            <w:webHidden/>
          </w:rPr>
          <w:fldChar w:fldCharType="separate"/>
        </w:r>
        <w:r w:rsidR="00CD296B">
          <w:rPr>
            <w:noProof/>
            <w:webHidden/>
          </w:rPr>
          <w:t>3</w:t>
        </w:r>
        <w:r w:rsidR="00CD296B">
          <w:rPr>
            <w:noProof/>
            <w:webHidden/>
          </w:rPr>
          <w:fldChar w:fldCharType="end"/>
        </w:r>
      </w:hyperlink>
    </w:p>
    <w:p w14:paraId="5AC0D4A2" w14:textId="130C20D9"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38" w:history="1">
        <w:r w:rsidR="00CD296B" w:rsidRPr="00F86C17">
          <w:rPr>
            <w:rStyle w:val="Lienhypertexte"/>
            <w:noProof/>
          </w:rPr>
          <w:t>1.1.  Nom et adresse</w:t>
        </w:r>
        <w:r w:rsidR="00CD296B">
          <w:rPr>
            <w:noProof/>
            <w:webHidden/>
          </w:rPr>
          <w:tab/>
        </w:r>
        <w:r w:rsidR="00CD296B">
          <w:rPr>
            <w:noProof/>
            <w:webHidden/>
          </w:rPr>
          <w:fldChar w:fldCharType="begin"/>
        </w:r>
        <w:r w:rsidR="00CD296B">
          <w:rPr>
            <w:noProof/>
            <w:webHidden/>
          </w:rPr>
          <w:instrText xml:space="preserve"> PAGEREF _Toc188871638 \h </w:instrText>
        </w:r>
        <w:r w:rsidR="00CD296B">
          <w:rPr>
            <w:noProof/>
            <w:webHidden/>
          </w:rPr>
        </w:r>
        <w:r w:rsidR="00CD296B">
          <w:rPr>
            <w:noProof/>
            <w:webHidden/>
          </w:rPr>
          <w:fldChar w:fldCharType="separate"/>
        </w:r>
        <w:r w:rsidR="00CD296B">
          <w:rPr>
            <w:noProof/>
            <w:webHidden/>
          </w:rPr>
          <w:t>3</w:t>
        </w:r>
        <w:r w:rsidR="00CD296B">
          <w:rPr>
            <w:noProof/>
            <w:webHidden/>
          </w:rPr>
          <w:fldChar w:fldCharType="end"/>
        </w:r>
      </w:hyperlink>
    </w:p>
    <w:p w14:paraId="32AA2FA2" w14:textId="5DF4CD3D"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39" w:history="1">
        <w:r w:rsidR="00CD296B" w:rsidRPr="00F86C17">
          <w:rPr>
            <w:rStyle w:val="Lienhypertexte"/>
            <w:noProof/>
          </w:rPr>
          <w:t>1.2.  Adresse auprès de laquelle des informations complémentaires peuvent être obtenues</w:t>
        </w:r>
        <w:r w:rsidR="00CD296B">
          <w:rPr>
            <w:noProof/>
            <w:webHidden/>
          </w:rPr>
          <w:tab/>
        </w:r>
        <w:r w:rsidR="00CD296B">
          <w:rPr>
            <w:noProof/>
            <w:webHidden/>
          </w:rPr>
          <w:fldChar w:fldCharType="begin"/>
        </w:r>
        <w:r w:rsidR="00CD296B">
          <w:rPr>
            <w:noProof/>
            <w:webHidden/>
          </w:rPr>
          <w:instrText xml:space="preserve"> PAGEREF _Toc188871639 \h </w:instrText>
        </w:r>
        <w:r w:rsidR="00CD296B">
          <w:rPr>
            <w:noProof/>
            <w:webHidden/>
          </w:rPr>
        </w:r>
        <w:r w:rsidR="00CD296B">
          <w:rPr>
            <w:noProof/>
            <w:webHidden/>
          </w:rPr>
          <w:fldChar w:fldCharType="separate"/>
        </w:r>
        <w:r w:rsidR="00CD296B">
          <w:rPr>
            <w:noProof/>
            <w:webHidden/>
          </w:rPr>
          <w:t>3</w:t>
        </w:r>
        <w:r w:rsidR="00CD296B">
          <w:rPr>
            <w:noProof/>
            <w:webHidden/>
          </w:rPr>
          <w:fldChar w:fldCharType="end"/>
        </w:r>
      </w:hyperlink>
    </w:p>
    <w:p w14:paraId="45F21917" w14:textId="5E2855C9"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40" w:history="1">
        <w:r w:rsidR="00CD296B" w:rsidRPr="00F86C17">
          <w:rPr>
            <w:rStyle w:val="Lienhypertexte"/>
            <w:noProof/>
          </w:rPr>
          <w:t>1.3.  Adresse pour l’envoi ou le dépôt des copies de sauvegarde</w:t>
        </w:r>
        <w:r w:rsidR="00CD296B">
          <w:rPr>
            <w:noProof/>
            <w:webHidden/>
          </w:rPr>
          <w:tab/>
        </w:r>
        <w:r w:rsidR="00CD296B">
          <w:rPr>
            <w:noProof/>
            <w:webHidden/>
          </w:rPr>
          <w:fldChar w:fldCharType="begin"/>
        </w:r>
        <w:r w:rsidR="00CD296B">
          <w:rPr>
            <w:noProof/>
            <w:webHidden/>
          </w:rPr>
          <w:instrText xml:space="preserve"> PAGEREF _Toc188871640 \h </w:instrText>
        </w:r>
        <w:r w:rsidR="00CD296B">
          <w:rPr>
            <w:noProof/>
            <w:webHidden/>
          </w:rPr>
        </w:r>
        <w:r w:rsidR="00CD296B">
          <w:rPr>
            <w:noProof/>
            <w:webHidden/>
          </w:rPr>
          <w:fldChar w:fldCharType="separate"/>
        </w:r>
        <w:r w:rsidR="00CD296B">
          <w:rPr>
            <w:noProof/>
            <w:webHidden/>
          </w:rPr>
          <w:t>3</w:t>
        </w:r>
        <w:r w:rsidR="00CD296B">
          <w:rPr>
            <w:noProof/>
            <w:webHidden/>
          </w:rPr>
          <w:fldChar w:fldCharType="end"/>
        </w:r>
      </w:hyperlink>
    </w:p>
    <w:p w14:paraId="73B96CE1" w14:textId="4B2BD7F0"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41" w:history="1">
        <w:r w:rsidR="00CD296B" w:rsidRPr="00F86C17">
          <w:rPr>
            <w:rStyle w:val="Lienhypertexte"/>
            <w:noProof/>
          </w:rPr>
          <w:t>1.4.  Type de pouvoir adjudicateur</w:t>
        </w:r>
        <w:r w:rsidR="00CD296B">
          <w:rPr>
            <w:noProof/>
            <w:webHidden/>
          </w:rPr>
          <w:tab/>
        </w:r>
        <w:r w:rsidR="00CD296B">
          <w:rPr>
            <w:noProof/>
            <w:webHidden/>
          </w:rPr>
          <w:fldChar w:fldCharType="begin"/>
        </w:r>
        <w:r w:rsidR="00CD296B">
          <w:rPr>
            <w:noProof/>
            <w:webHidden/>
          </w:rPr>
          <w:instrText xml:space="preserve"> PAGEREF _Toc188871641 \h </w:instrText>
        </w:r>
        <w:r w:rsidR="00CD296B">
          <w:rPr>
            <w:noProof/>
            <w:webHidden/>
          </w:rPr>
        </w:r>
        <w:r w:rsidR="00CD296B">
          <w:rPr>
            <w:noProof/>
            <w:webHidden/>
          </w:rPr>
          <w:fldChar w:fldCharType="separate"/>
        </w:r>
        <w:r w:rsidR="00CD296B">
          <w:rPr>
            <w:noProof/>
            <w:webHidden/>
          </w:rPr>
          <w:t>3</w:t>
        </w:r>
        <w:r w:rsidR="00CD296B">
          <w:rPr>
            <w:noProof/>
            <w:webHidden/>
          </w:rPr>
          <w:fldChar w:fldCharType="end"/>
        </w:r>
      </w:hyperlink>
    </w:p>
    <w:p w14:paraId="2B92F8AA" w14:textId="03AE88A1" w:rsidR="00CD296B" w:rsidRDefault="00A523FF">
      <w:pPr>
        <w:pStyle w:val="TM1"/>
        <w:rPr>
          <w:rFonts w:asciiTheme="minorHAnsi" w:eastAsiaTheme="minorEastAsia" w:hAnsiTheme="minorHAnsi" w:cstheme="minorBidi"/>
          <w:b w:val="0"/>
          <w:noProof/>
          <w:sz w:val="22"/>
          <w:szCs w:val="22"/>
        </w:rPr>
      </w:pPr>
      <w:hyperlink w:anchor="_Toc188871642" w:history="1">
        <w:r w:rsidR="00CD296B" w:rsidRPr="00F86C17">
          <w:rPr>
            <w:rStyle w:val="Lienhypertexte"/>
            <w:noProof/>
          </w:rPr>
          <w:t>ARTICLE 2 : OBJET DE L’ACCORD-CADRE</w:t>
        </w:r>
        <w:r w:rsidR="00CD296B">
          <w:rPr>
            <w:noProof/>
            <w:webHidden/>
          </w:rPr>
          <w:tab/>
        </w:r>
        <w:r w:rsidR="00CD296B">
          <w:rPr>
            <w:noProof/>
            <w:webHidden/>
          </w:rPr>
          <w:fldChar w:fldCharType="begin"/>
        </w:r>
        <w:r w:rsidR="00CD296B">
          <w:rPr>
            <w:noProof/>
            <w:webHidden/>
          </w:rPr>
          <w:instrText xml:space="preserve"> PAGEREF _Toc188871642 \h </w:instrText>
        </w:r>
        <w:r w:rsidR="00CD296B">
          <w:rPr>
            <w:noProof/>
            <w:webHidden/>
          </w:rPr>
        </w:r>
        <w:r w:rsidR="00CD296B">
          <w:rPr>
            <w:noProof/>
            <w:webHidden/>
          </w:rPr>
          <w:fldChar w:fldCharType="separate"/>
        </w:r>
        <w:r w:rsidR="00CD296B">
          <w:rPr>
            <w:noProof/>
            <w:webHidden/>
          </w:rPr>
          <w:t>4</w:t>
        </w:r>
        <w:r w:rsidR="00CD296B">
          <w:rPr>
            <w:noProof/>
            <w:webHidden/>
          </w:rPr>
          <w:fldChar w:fldCharType="end"/>
        </w:r>
      </w:hyperlink>
    </w:p>
    <w:p w14:paraId="405A4E3A" w14:textId="68D5E529"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43" w:history="1">
        <w:r w:rsidR="00CD296B" w:rsidRPr="00F86C17">
          <w:rPr>
            <w:rStyle w:val="Lienhypertexte"/>
            <w:noProof/>
          </w:rPr>
          <w:t>2.1.  Caractéristiques</w:t>
        </w:r>
        <w:r w:rsidR="00CD296B">
          <w:rPr>
            <w:noProof/>
            <w:webHidden/>
          </w:rPr>
          <w:tab/>
        </w:r>
        <w:r w:rsidR="00CD296B">
          <w:rPr>
            <w:noProof/>
            <w:webHidden/>
          </w:rPr>
          <w:fldChar w:fldCharType="begin"/>
        </w:r>
        <w:r w:rsidR="00CD296B">
          <w:rPr>
            <w:noProof/>
            <w:webHidden/>
          </w:rPr>
          <w:instrText xml:space="preserve"> PAGEREF _Toc188871643 \h </w:instrText>
        </w:r>
        <w:r w:rsidR="00CD296B">
          <w:rPr>
            <w:noProof/>
            <w:webHidden/>
          </w:rPr>
        </w:r>
        <w:r w:rsidR="00CD296B">
          <w:rPr>
            <w:noProof/>
            <w:webHidden/>
          </w:rPr>
          <w:fldChar w:fldCharType="separate"/>
        </w:r>
        <w:r w:rsidR="00CD296B">
          <w:rPr>
            <w:noProof/>
            <w:webHidden/>
          </w:rPr>
          <w:t>4</w:t>
        </w:r>
        <w:r w:rsidR="00CD296B">
          <w:rPr>
            <w:noProof/>
            <w:webHidden/>
          </w:rPr>
          <w:fldChar w:fldCharType="end"/>
        </w:r>
      </w:hyperlink>
    </w:p>
    <w:p w14:paraId="6377D0F3" w14:textId="690766B5"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44" w:history="1">
        <w:r w:rsidR="00CD296B" w:rsidRPr="00F86C17">
          <w:rPr>
            <w:rStyle w:val="Lienhypertexte"/>
            <w:noProof/>
          </w:rPr>
          <w:t>2.2.  Les variantes sont-elles autorisées :</w:t>
        </w:r>
        <w:r w:rsidR="00CD296B">
          <w:rPr>
            <w:noProof/>
            <w:webHidden/>
          </w:rPr>
          <w:tab/>
        </w:r>
        <w:r w:rsidR="00CD296B">
          <w:rPr>
            <w:noProof/>
            <w:webHidden/>
          </w:rPr>
          <w:fldChar w:fldCharType="begin"/>
        </w:r>
        <w:r w:rsidR="00CD296B">
          <w:rPr>
            <w:noProof/>
            <w:webHidden/>
          </w:rPr>
          <w:instrText xml:space="preserve"> PAGEREF _Toc188871644 \h </w:instrText>
        </w:r>
        <w:r w:rsidR="00CD296B">
          <w:rPr>
            <w:noProof/>
            <w:webHidden/>
          </w:rPr>
        </w:r>
        <w:r w:rsidR="00CD296B">
          <w:rPr>
            <w:noProof/>
            <w:webHidden/>
          </w:rPr>
          <w:fldChar w:fldCharType="separate"/>
        </w:r>
        <w:r w:rsidR="00CD296B">
          <w:rPr>
            <w:noProof/>
            <w:webHidden/>
          </w:rPr>
          <w:t>4</w:t>
        </w:r>
        <w:r w:rsidR="00CD296B">
          <w:rPr>
            <w:noProof/>
            <w:webHidden/>
          </w:rPr>
          <w:fldChar w:fldCharType="end"/>
        </w:r>
      </w:hyperlink>
    </w:p>
    <w:p w14:paraId="0697D7DE" w14:textId="7A2DE641"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45" w:history="1">
        <w:r w:rsidR="00CD296B" w:rsidRPr="00F86C17">
          <w:rPr>
            <w:rStyle w:val="Lienhypertexte"/>
            <w:noProof/>
          </w:rPr>
          <w:t>2.3.  Des prestations supplémentaires éventuelles sont-elles demandées :</w:t>
        </w:r>
        <w:r w:rsidR="00CD296B">
          <w:rPr>
            <w:noProof/>
            <w:webHidden/>
          </w:rPr>
          <w:tab/>
        </w:r>
        <w:r w:rsidR="00CD296B">
          <w:rPr>
            <w:noProof/>
            <w:webHidden/>
          </w:rPr>
          <w:fldChar w:fldCharType="begin"/>
        </w:r>
        <w:r w:rsidR="00CD296B">
          <w:rPr>
            <w:noProof/>
            <w:webHidden/>
          </w:rPr>
          <w:instrText xml:space="preserve"> PAGEREF _Toc188871645 \h </w:instrText>
        </w:r>
        <w:r w:rsidR="00CD296B">
          <w:rPr>
            <w:noProof/>
            <w:webHidden/>
          </w:rPr>
        </w:r>
        <w:r w:rsidR="00CD296B">
          <w:rPr>
            <w:noProof/>
            <w:webHidden/>
          </w:rPr>
          <w:fldChar w:fldCharType="separate"/>
        </w:r>
        <w:r w:rsidR="00CD296B">
          <w:rPr>
            <w:noProof/>
            <w:webHidden/>
          </w:rPr>
          <w:t>4</w:t>
        </w:r>
        <w:r w:rsidR="00CD296B">
          <w:rPr>
            <w:noProof/>
            <w:webHidden/>
          </w:rPr>
          <w:fldChar w:fldCharType="end"/>
        </w:r>
      </w:hyperlink>
    </w:p>
    <w:p w14:paraId="0A410E1C" w14:textId="48783255"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46" w:history="1">
        <w:r w:rsidR="00CD296B" w:rsidRPr="00F86C17">
          <w:rPr>
            <w:rStyle w:val="Lienhypertexte"/>
            <w:noProof/>
          </w:rPr>
          <w:t>2.4.  La fourniture d’échantillons est-elle demandée :</w:t>
        </w:r>
        <w:r w:rsidR="00CD296B">
          <w:rPr>
            <w:noProof/>
            <w:webHidden/>
          </w:rPr>
          <w:tab/>
        </w:r>
        <w:r w:rsidR="00CD296B">
          <w:rPr>
            <w:noProof/>
            <w:webHidden/>
          </w:rPr>
          <w:fldChar w:fldCharType="begin"/>
        </w:r>
        <w:r w:rsidR="00CD296B">
          <w:rPr>
            <w:noProof/>
            <w:webHidden/>
          </w:rPr>
          <w:instrText xml:space="preserve"> PAGEREF _Toc188871646 \h </w:instrText>
        </w:r>
        <w:r w:rsidR="00CD296B">
          <w:rPr>
            <w:noProof/>
            <w:webHidden/>
          </w:rPr>
        </w:r>
        <w:r w:rsidR="00CD296B">
          <w:rPr>
            <w:noProof/>
            <w:webHidden/>
          </w:rPr>
          <w:fldChar w:fldCharType="separate"/>
        </w:r>
        <w:r w:rsidR="00CD296B">
          <w:rPr>
            <w:noProof/>
            <w:webHidden/>
          </w:rPr>
          <w:t>5</w:t>
        </w:r>
        <w:r w:rsidR="00CD296B">
          <w:rPr>
            <w:noProof/>
            <w:webHidden/>
          </w:rPr>
          <w:fldChar w:fldCharType="end"/>
        </w:r>
      </w:hyperlink>
    </w:p>
    <w:p w14:paraId="7CC6ECF5" w14:textId="0CC2FEAD" w:rsidR="00CD296B" w:rsidRDefault="00A523FF">
      <w:pPr>
        <w:pStyle w:val="TM1"/>
        <w:rPr>
          <w:rFonts w:asciiTheme="minorHAnsi" w:eastAsiaTheme="minorEastAsia" w:hAnsiTheme="minorHAnsi" w:cstheme="minorBidi"/>
          <w:b w:val="0"/>
          <w:noProof/>
          <w:sz w:val="22"/>
          <w:szCs w:val="22"/>
        </w:rPr>
      </w:pPr>
      <w:hyperlink w:anchor="_Toc188871647" w:history="1">
        <w:r w:rsidR="00CD296B" w:rsidRPr="00F86C17">
          <w:rPr>
            <w:rStyle w:val="Lienhypertexte"/>
            <w:noProof/>
          </w:rPr>
          <w:t>ARTICLE 3 : ORGANISATION DE LA PROCÉDURE</w:t>
        </w:r>
        <w:r w:rsidR="00CD296B">
          <w:rPr>
            <w:noProof/>
            <w:webHidden/>
          </w:rPr>
          <w:tab/>
        </w:r>
        <w:r w:rsidR="00CD296B">
          <w:rPr>
            <w:noProof/>
            <w:webHidden/>
          </w:rPr>
          <w:fldChar w:fldCharType="begin"/>
        </w:r>
        <w:r w:rsidR="00CD296B">
          <w:rPr>
            <w:noProof/>
            <w:webHidden/>
          </w:rPr>
          <w:instrText xml:space="preserve"> PAGEREF _Toc188871647 \h </w:instrText>
        </w:r>
        <w:r w:rsidR="00CD296B">
          <w:rPr>
            <w:noProof/>
            <w:webHidden/>
          </w:rPr>
        </w:r>
        <w:r w:rsidR="00CD296B">
          <w:rPr>
            <w:noProof/>
            <w:webHidden/>
          </w:rPr>
          <w:fldChar w:fldCharType="separate"/>
        </w:r>
        <w:r w:rsidR="00CD296B">
          <w:rPr>
            <w:noProof/>
            <w:webHidden/>
          </w:rPr>
          <w:t>5</w:t>
        </w:r>
        <w:r w:rsidR="00CD296B">
          <w:rPr>
            <w:noProof/>
            <w:webHidden/>
          </w:rPr>
          <w:fldChar w:fldCharType="end"/>
        </w:r>
      </w:hyperlink>
    </w:p>
    <w:p w14:paraId="767D7A52" w14:textId="763BB978"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48" w:history="1">
        <w:r w:rsidR="00CD296B" w:rsidRPr="00F86C17">
          <w:rPr>
            <w:rStyle w:val="Lienhypertexte"/>
            <w:rFonts w:eastAsia="Batang"/>
            <w:noProof/>
          </w:rPr>
          <w:t>3.1.  Procédure de passation</w:t>
        </w:r>
        <w:r w:rsidR="00CD296B">
          <w:rPr>
            <w:noProof/>
            <w:webHidden/>
          </w:rPr>
          <w:tab/>
        </w:r>
        <w:r w:rsidR="00CD296B">
          <w:rPr>
            <w:noProof/>
            <w:webHidden/>
          </w:rPr>
          <w:fldChar w:fldCharType="begin"/>
        </w:r>
        <w:r w:rsidR="00CD296B">
          <w:rPr>
            <w:noProof/>
            <w:webHidden/>
          </w:rPr>
          <w:instrText xml:space="preserve"> PAGEREF _Toc188871648 \h </w:instrText>
        </w:r>
        <w:r w:rsidR="00CD296B">
          <w:rPr>
            <w:noProof/>
            <w:webHidden/>
          </w:rPr>
        </w:r>
        <w:r w:rsidR="00CD296B">
          <w:rPr>
            <w:noProof/>
            <w:webHidden/>
          </w:rPr>
          <w:fldChar w:fldCharType="separate"/>
        </w:r>
        <w:r w:rsidR="00CD296B">
          <w:rPr>
            <w:noProof/>
            <w:webHidden/>
          </w:rPr>
          <w:t>5</w:t>
        </w:r>
        <w:r w:rsidR="00CD296B">
          <w:rPr>
            <w:noProof/>
            <w:webHidden/>
          </w:rPr>
          <w:fldChar w:fldCharType="end"/>
        </w:r>
      </w:hyperlink>
    </w:p>
    <w:p w14:paraId="46CA9DCA" w14:textId="473888F0"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49" w:history="1">
        <w:r w:rsidR="00CD296B" w:rsidRPr="00F86C17">
          <w:rPr>
            <w:rStyle w:val="Lienhypertexte"/>
            <w:rFonts w:eastAsia="Batang"/>
            <w:noProof/>
          </w:rPr>
          <w:t>3.2.  Renseignements d’ordre administratif</w:t>
        </w:r>
        <w:r w:rsidR="00CD296B">
          <w:rPr>
            <w:noProof/>
            <w:webHidden/>
          </w:rPr>
          <w:tab/>
        </w:r>
        <w:r w:rsidR="00CD296B">
          <w:rPr>
            <w:noProof/>
            <w:webHidden/>
          </w:rPr>
          <w:fldChar w:fldCharType="begin"/>
        </w:r>
        <w:r w:rsidR="00CD296B">
          <w:rPr>
            <w:noProof/>
            <w:webHidden/>
          </w:rPr>
          <w:instrText xml:space="preserve"> PAGEREF _Toc188871649 \h </w:instrText>
        </w:r>
        <w:r w:rsidR="00CD296B">
          <w:rPr>
            <w:noProof/>
            <w:webHidden/>
          </w:rPr>
        </w:r>
        <w:r w:rsidR="00CD296B">
          <w:rPr>
            <w:noProof/>
            <w:webHidden/>
          </w:rPr>
          <w:fldChar w:fldCharType="separate"/>
        </w:r>
        <w:r w:rsidR="00CD296B">
          <w:rPr>
            <w:noProof/>
            <w:webHidden/>
          </w:rPr>
          <w:t>5</w:t>
        </w:r>
        <w:r w:rsidR="00CD296B">
          <w:rPr>
            <w:noProof/>
            <w:webHidden/>
          </w:rPr>
          <w:fldChar w:fldCharType="end"/>
        </w:r>
      </w:hyperlink>
    </w:p>
    <w:p w14:paraId="66142DEA" w14:textId="76D9923D"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50" w:history="1">
        <w:r w:rsidR="00CD296B" w:rsidRPr="00F86C17">
          <w:rPr>
            <w:rStyle w:val="Lienhypertexte"/>
            <w:rFonts w:eastAsia="Batang"/>
            <w:noProof/>
          </w:rPr>
          <w:t>3.3.  Échanges d’informations avec les candidats (le cas échéant)</w:t>
        </w:r>
        <w:r w:rsidR="00CD296B">
          <w:rPr>
            <w:noProof/>
            <w:webHidden/>
          </w:rPr>
          <w:tab/>
        </w:r>
        <w:r w:rsidR="00CD296B">
          <w:rPr>
            <w:noProof/>
            <w:webHidden/>
          </w:rPr>
          <w:fldChar w:fldCharType="begin"/>
        </w:r>
        <w:r w:rsidR="00CD296B">
          <w:rPr>
            <w:noProof/>
            <w:webHidden/>
          </w:rPr>
          <w:instrText xml:space="preserve"> PAGEREF _Toc188871650 \h </w:instrText>
        </w:r>
        <w:r w:rsidR="00CD296B">
          <w:rPr>
            <w:noProof/>
            <w:webHidden/>
          </w:rPr>
        </w:r>
        <w:r w:rsidR="00CD296B">
          <w:rPr>
            <w:noProof/>
            <w:webHidden/>
          </w:rPr>
          <w:fldChar w:fldCharType="separate"/>
        </w:r>
        <w:r w:rsidR="00CD296B">
          <w:rPr>
            <w:noProof/>
            <w:webHidden/>
          </w:rPr>
          <w:t>5</w:t>
        </w:r>
        <w:r w:rsidR="00CD296B">
          <w:rPr>
            <w:noProof/>
            <w:webHidden/>
          </w:rPr>
          <w:fldChar w:fldCharType="end"/>
        </w:r>
      </w:hyperlink>
    </w:p>
    <w:p w14:paraId="2F325A8D" w14:textId="2DFF3E60"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51" w:history="1">
        <w:r w:rsidR="00CD296B" w:rsidRPr="00F86C17">
          <w:rPr>
            <w:rStyle w:val="Lienhypertexte"/>
            <w:rFonts w:eastAsia="Batang"/>
            <w:noProof/>
          </w:rPr>
          <w:t>3.4.  Contenu du dossier de la consultation mis à disposition des candidats</w:t>
        </w:r>
        <w:r w:rsidR="00CD296B">
          <w:rPr>
            <w:noProof/>
            <w:webHidden/>
          </w:rPr>
          <w:tab/>
        </w:r>
        <w:r w:rsidR="00CD296B">
          <w:rPr>
            <w:noProof/>
            <w:webHidden/>
          </w:rPr>
          <w:fldChar w:fldCharType="begin"/>
        </w:r>
        <w:r w:rsidR="00CD296B">
          <w:rPr>
            <w:noProof/>
            <w:webHidden/>
          </w:rPr>
          <w:instrText xml:space="preserve"> PAGEREF _Toc188871651 \h </w:instrText>
        </w:r>
        <w:r w:rsidR="00CD296B">
          <w:rPr>
            <w:noProof/>
            <w:webHidden/>
          </w:rPr>
        </w:r>
        <w:r w:rsidR="00CD296B">
          <w:rPr>
            <w:noProof/>
            <w:webHidden/>
          </w:rPr>
          <w:fldChar w:fldCharType="separate"/>
        </w:r>
        <w:r w:rsidR="00CD296B">
          <w:rPr>
            <w:noProof/>
            <w:webHidden/>
          </w:rPr>
          <w:t>5</w:t>
        </w:r>
        <w:r w:rsidR="00CD296B">
          <w:rPr>
            <w:noProof/>
            <w:webHidden/>
          </w:rPr>
          <w:fldChar w:fldCharType="end"/>
        </w:r>
      </w:hyperlink>
    </w:p>
    <w:p w14:paraId="39C8A652" w14:textId="7E1EF611"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52" w:history="1">
        <w:r w:rsidR="00CD296B" w:rsidRPr="00F86C17">
          <w:rPr>
            <w:rStyle w:val="Lienhypertexte"/>
            <w:rFonts w:eastAsia="Batang"/>
            <w:noProof/>
          </w:rPr>
          <w:t>3.5.  Renseignements complémentaires (le cas échéant)</w:t>
        </w:r>
        <w:r w:rsidR="00CD296B">
          <w:rPr>
            <w:noProof/>
            <w:webHidden/>
          </w:rPr>
          <w:tab/>
        </w:r>
        <w:r w:rsidR="00CD296B">
          <w:rPr>
            <w:noProof/>
            <w:webHidden/>
          </w:rPr>
          <w:fldChar w:fldCharType="begin"/>
        </w:r>
        <w:r w:rsidR="00CD296B">
          <w:rPr>
            <w:noProof/>
            <w:webHidden/>
          </w:rPr>
          <w:instrText xml:space="preserve"> PAGEREF _Toc188871652 \h </w:instrText>
        </w:r>
        <w:r w:rsidR="00CD296B">
          <w:rPr>
            <w:noProof/>
            <w:webHidden/>
          </w:rPr>
        </w:r>
        <w:r w:rsidR="00CD296B">
          <w:rPr>
            <w:noProof/>
            <w:webHidden/>
          </w:rPr>
          <w:fldChar w:fldCharType="separate"/>
        </w:r>
        <w:r w:rsidR="00CD296B">
          <w:rPr>
            <w:noProof/>
            <w:webHidden/>
          </w:rPr>
          <w:t>5</w:t>
        </w:r>
        <w:r w:rsidR="00CD296B">
          <w:rPr>
            <w:noProof/>
            <w:webHidden/>
          </w:rPr>
          <w:fldChar w:fldCharType="end"/>
        </w:r>
      </w:hyperlink>
    </w:p>
    <w:p w14:paraId="61A15C1F" w14:textId="0519B482"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53" w:history="1">
        <w:r w:rsidR="00CD296B" w:rsidRPr="00F86C17">
          <w:rPr>
            <w:rStyle w:val="Lienhypertexte"/>
            <w:rFonts w:eastAsia="Batang"/>
            <w:noProof/>
          </w:rPr>
          <w:t>3.6.  Modifications du dossier de consultation des entreprises</w:t>
        </w:r>
        <w:r w:rsidR="00CD296B">
          <w:rPr>
            <w:noProof/>
            <w:webHidden/>
          </w:rPr>
          <w:tab/>
        </w:r>
        <w:r w:rsidR="00CD296B">
          <w:rPr>
            <w:noProof/>
            <w:webHidden/>
          </w:rPr>
          <w:fldChar w:fldCharType="begin"/>
        </w:r>
        <w:r w:rsidR="00CD296B">
          <w:rPr>
            <w:noProof/>
            <w:webHidden/>
          </w:rPr>
          <w:instrText xml:space="preserve"> PAGEREF _Toc188871653 \h </w:instrText>
        </w:r>
        <w:r w:rsidR="00CD296B">
          <w:rPr>
            <w:noProof/>
            <w:webHidden/>
          </w:rPr>
        </w:r>
        <w:r w:rsidR="00CD296B">
          <w:rPr>
            <w:noProof/>
            <w:webHidden/>
          </w:rPr>
          <w:fldChar w:fldCharType="separate"/>
        </w:r>
        <w:r w:rsidR="00CD296B">
          <w:rPr>
            <w:noProof/>
            <w:webHidden/>
          </w:rPr>
          <w:t>6</w:t>
        </w:r>
        <w:r w:rsidR="00CD296B">
          <w:rPr>
            <w:noProof/>
            <w:webHidden/>
          </w:rPr>
          <w:fldChar w:fldCharType="end"/>
        </w:r>
      </w:hyperlink>
    </w:p>
    <w:p w14:paraId="06580448" w14:textId="52A0BB05"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54" w:history="1">
        <w:r w:rsidR="00CD296B" w:rsidRPr="00F86C17">
          <w:rPr>
            <w:rStyle w:val="Lienhypertexte"/>
            <w:rFonts w:eastAsia="Batang"/>
            <w:noProof/>
          </w:rPr>
          <w:t>3.7.  Critères de sélection des candidatures</w:t>
        </w:r>
        <w:r w:rsidR="00CD296B">
          <w:rPr>
            <w:noProof/>
            <w:webHidden/>
          </w:rPr>
          <w:tab/>
        </w:r>
        <w:r w:rsidR="00CD296B">
          <w:rPr>
            <w:noProof/>
            <w:webHidden/>
          </w:rPr>
          <w:fldChar w:fldCharType="begin"/>
        </w:r>
        <w:r w:rsidR="00CD296B">
          <w:rPr>
            <w:noProof/>
            <w:webHidden/>
          </w:rPr>
          <w:instrText xml:space="preserve"> PAGEREF _Toc188871654 \h </w:instrText>
        </w:r>
        <w:r w:rsidR="00CD296B">
          <w:rPr>
            <w:noProof/>
            <w:webHidden/>
          </w:rPr>
        </w:r>
        <w:r w:rsidR="00CD296B">
          <w:rPr>
            <w:noProof/>
            <w:webHidden/>
          </w:rPr>
          <w:fldChar w:fldCharType="separate"/>
        </w:r>
        <w:r w:rsidR="00CD296B">
          <w:rPr>
            <w:noProof/>
            <w:webHidden/>
          </w:rPr>
          <w:t>6</w:t>
        </w:r>
        <w:r w:rsidR="00CD296B">
          <w:rPr>
            <w:noProof/>
            <w:webHidden/>
          </w:rPr>
          <w:fldChar w:fldCharType="end"/>
        </w:r>
      </w:hyperlink>
    </w:p>
    <w:p w14:paraId="79A8EAA9" w14:textId="1D66485A"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55" w:history="1">
        <w:r w:rsidR="00CD296B" w:rsidRPr="00F86C17">
          <w:rPr>
            <w:rStyle w:val="Lienhypertexte"/>
            <w:rFonts w:eastAsia="Batang"/>
            <w:noProof/>
          </w:rPr>
          <w:t>3.8.  Critères d’attribution</w:t>
        </w:r>
        <w:r w:rsidR="00CD296B">
          <w:rPr>
            <w:noProof/>
            <w:webHidden/>
          </w:rPr>
          <w:tab/>
        </w:r>
        <w:r w:rsidR="00CD296B">
          <w:rPr>
            <w:noProof/>
            <w:webHidden/>
          </w:rPr>
          <w:fldChar w:fldCharType="begin"/>
        </w:r>
        <w:r w:rsidR="00CD296B">
          <w:rPr>
            <w:noProof/>
            <w:webHidden/>
          </w:rPr>
          <w:instrText xml:space="preserve"> PAGEREF _Toc188871655 \h </w:instrText>
        </w:r>
        <w:r w:rsidR="00CD296B">
          <w:rPr>
            <w:noProof/>
            <w:webHidden/>
          </w:rPr>
        </w:r>
        <w:r w:rsidR="00CD296B">
          <w:rPr>
            <w:noProof/>
            <w:webHidden/>
          </w:rPr>
          <w:fldChar w:fldCharType="separate"/>
        </w:r>
        <w:r w:rsidR="00CD296B">
          <w:rPr>
            <w:noProof/>
            <w:webHidden/>
          </w:rPr>
          <w:t>6</w:t>
        </w:r>
        <w:r w:rsidR="00CD296B">
          <w:rPr>
            <w:noProof/>
            <w:webHidden/>
          </w:rPr>
          <w:fldChar w:fldCharType="end"/>
        </w:r>
      </w:hyperlink>
    </w:p>
    <w:p w14:paraId="603F518D" w14:textId="553EAB01"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56" w:history="1">
        <w:r w:rsidR="00CD296B" w:rsidRPr="00F86C17">
          <w:rPr>
            <w:rStyle w:val="Lienhypertexte"/>
            <w:rFonts w:eastAsia="Batang"/>
            <w:noProof/>
          </w:rPr>
          <w:t>3.9.  Documents à fournir par l’attributaire</w:t>
        </w:r>
        <w:r w:rsidR="00CD296B">
          <w:rPr>
            <w:noProof/>
            <w:webHidden/>
          </w:rPr>
          <w:tab/>
        </w:r>
        <w:r w:rsidR="00CD296B">
          <w:rPr>
            <w:noProof/>
            <w:webHidden/>
          </w:rPr>
          <w:fldChar w:fldCharType="begin"/>
        </w:r>
        <w:r w:rsidR="00CD296B">
          <w:rPr>
            <w:noProof/>
            <w:webHidden/>
          </w:rPr>
          <w:instrText xml:space="preserve"> PAGEREF _Toc188871656 \h </w:instrText>
        </w:r>
        <w:r w:rsidR="00CD296B">
          <w:rPr>
            <w:noProof/>
            <w:webHidden/>
          </w:rPr>
        </w:r>
        <w:r w:rsidR="00CD296B">
          <w:rPr>
            <w:noProof/>
            <w:webHidden/>
          </w:rPr>
          <w:fldChar w:fldCharType="separate"/>
        </w:r>
        <w:r w:rsidR="00CD296B">
          <w:rPr>
            <w:noProof/>
            <w:webHidden/>
          </w:rPr>
          <w:t>6</w:t>
        </w:r>
        <w:r w:rsidR="00CD296B">
          <w:rPr>
            <w:noProof/>
            <w:webHidden/>
          </w:rPr>
          <w:fldChar w:fldCharType="end"/>
        </w:r>
      </w:hyperlink>
    </w:p>
    <w:p w14:paraId="7828674F" w14:textId="3421423D" w:rsidR="00CD296B" w:rsidRDefault="00A523FF">
      <w:pPr>
        <w:pStyle w:val="TM1"/>
        <w:rPr>
          <w:rFonts w:asciiTheme="minorHAnsi" w:eastAsiaTheme="minorEastAsia" w:hAnsiTheme="minorHAnsi" w:cstheme="minorBidi"/>
          <w:b w:val="0"/>
          <w:noProof/>
          <w:sz w:val="22"/>
          <w:szCs w:val="22"/>
        </w:rPr>
      </w:pPr>
      <w:hyperlink w:anchor="_Toc188871657" w:history="1">
        <w:r w:rsidR="00CD296B" w:rsidRPr="00F86C17">
          <w:rPr>
            <w:rStyle w:val="Lienhypertexte"/>
            <w:noProof/>
          </w:rPr>
          <w:t>ARTICLE 4 : CANDIDATURES ET OFFRES</w:t>
        </w:r>
        <w:r w:rsidR="00CD296B">
          <w:rPr>
            <w:noProof/>
            <w:webHidden/>
          </w:rPr>
          <w:tab/>
        </w:r>
        <w:r w:rsidR="00CD296B">
          <w:rPr>
            <w:noProof/>
            <w:webHidden/>
          </w:rPr>
          <w:fldChar w:fldCharType="begin"/>
        </w:r>
        <w:r w:rsidR="00CD296B">
          <w:rPr>
            <w:noProof/>
            <w:webHidden/>
          </w:rPr>
          <w:instrText xml:space="preserve"> PAGEREF _Toc188871657 \h </w:instrText>
        </w:r>
        <w:r w:rsidR="00CD296B">
          <w:rPr>
            <w:noProof/>
            <w:webHidden/>
          </w:rPr>
        </w:r>
        <w:r w:rsidR="00CD296B">
          <w:rPr>
            <w:noProof/>
            <w:webHidden/>
          </w:rPr>
          <w:fldChar w:fldCharType="separate"/>
        </w:r>
        <w:r w:rsidR="00CD296B">
          <w:rPr>
            <w:noProof/>
            <w:webHidden/>
          </w:rPr>
          <w:t>8</w:t>
        </w:r>
        <w:r w:rsidR="00CD296B">
          <w:rPr>
            <w:noProof/>
            <w:webHidden/>
          </w:rPr>
          <w:fldChar w:fldCharType="end"/>
        </w:r>
      </w:hyperlink>
    </w:p>
    <w:p w14:paraId="411040C7" w14:textId="495A3014"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58" w:history="1">
        <w:r w:rsidR="00CD296B" w:rsidRPr="00F86C17">
          <w:rPr>
            <w:rStyle w:val="Lienhypertexte"/>
            <w:rFonts w:eastAsia="Batang"/>
            <w:noProof/>
          </w:rPr>
          <w:t>4.1.  Composition du dossier d’offre</w:t>
        </w:r>
        <w:r w:rsidR="00CD296B">
          <w:rPr>
            <w:noProof/>
            <w:webHidden/>
          </w:rPr>
          <w:tab/>
        </w:r>
        <w:r w:rsidR="00CD296B">
          <w:rPr>
            <w:noProof/>
            <w:webHidden/>
          </w:rPr>
          <w:fldChar w:fldCharType="begin"/>
        </w:r>
        <w:r w:rsidR="00CD296B">
          <w:rPr>
            <w:noProof/>
            <w:webHidden/>
          </w:rPr>
          <w:instrText xml:space="preserve"> PAGEREF _Toc188871658 \h </w:instrText>
        </w:r>
        <w:r w:rsidR="00CD296B">
          <w:rPr>
            <w:noProof/>
            <w:webHidden/>
          </w:rPr>
        </w:r>
        <w:r w:rsidR="00CD296B">
          <w:rPr>
            <w:noProof/>
            <w:webHidden/>
          </w:rPr>
          <w:fldChar w:fldCharType="separate"/>
        </w:r>
        <w:r w:rsidR="00CD296B">
          <w:rPr>
            <w:noProof/>
            <w:webHidden/>
          </w:rPr>
          <w:t>8</w:t>
        </w:r>
        <w:r w:rsidR="00CD296B">
          <w:rPr>
            <w:noProof/>
            <w:webHidden/>
          </w:rPr>
          <w:fldChar w:fldCharType="end"/>
        </w:r>
      </w:hyperlink>
    </w:p>
    <w:p w14:paraId="2791EE88" w14:textId="3DE37DC2" w:rsidR="00CD296B" w:rsidRDefault="00A523FF">
      <w:pPr>
        <w:pStyle w:val="TM2"/>
        <w:tabs>
          <w:tab w:val="right" w:leader="dot" w:pos="9488"/>
        </w:tabs>
        <w:rPr>
          <w:rFonts w:asciiTheme="minorHAnsi" w:eastAsiaTheme="minorEastAsia" w:hAnsiTheme="minorHAnsi" w:cstheme="minorBidi"/>
          <w:noProof/>
          <w:sz w:val="22"/>
          <w:szCs w:val="22"/>
        </w:rPr>
      </w:pPr>
      <w:hyperlink w:anchor="_Toc188871659" w:history="1">
        <w:r w:rsidR="00CD296B" w:rsidRPr="00F86C17">
          <w:rPr>
            <w:rStyle w:val="Lienhypertexte"/>
            <w:rFonts w:eastAsia="Batang"/>
            <w:noProof/>
          </w:rPr>
          <w:t>4.2.  Modalités de remise des offres électroniques</w:t>
        </w:r>
        <w:r w:rsidR="00CD296B">
          <w:rPr>
            <w:noProof/>
            <w:webHidden/>
          </w:rPr>
          <w:tab/>
        </w:r>
        <w:r w:rsidR="00CD296B">
          <w:rPr>
            <w:noProof/>
            <w:webHidden/>
          </w:rPr>
          <w:fldChar w:fldCharType="begin"/>
        </w:r>
        <w:r w:rsidR="00CD296B">
          <w:rPr>
            <w:noProof/>
            <w:webHidden/>
          </w:rPr>
          <w:instrText xml:space="preserve"> PAGEREF _Toc188871659 \h </w:instrText>
        </w:r>
        <w:r w:rsidR="00CD296B">
          <w:rPr>
            <w:noProof/>
            <w:webHidden/>
          </w:rPr>
        </w:r>
        <w:r w:rsidR="00CD296B">
          <w:rPr>
            <w:noProof/>
            <w:webHidden/>
          </w:rPr>
          <w:fldChar w:fldCharType="separate"/>
        </w:r>
        <w:r w:rsidR="00CD296B">
          <w:rPr>
            <w:noProof/>
            <w:webHidden/>
          </w:rPr>
          <w:t>10</w:t>
        </w:r>
        <w:r w:rsidR="00CD296B">
          <w:rPr>
            <w:noProof/>
            <w:webHidden/>
          </w:rPr>
          <w:fldChar w:fldCharType="end"/>
        </w:r>
      </w:hyperlink>
    </w:p>
    <w:p w14:paraId="2478A1E3" w14:textId="41798C5B" w:rsidR="00CD296B" w:rsidRDefault="00A523FF">
      <w:pPr>
        <w:pStyle w:val="TM1"/>
        <w:rPr>
          <w:rFonts w:asciiTheme="minorHAnsi" w:eastAsiaTheme="minorEastAsia" w:hAnsiTheme="minorHAnsi" w:cstheme="minorBidi"/>
          <w:b w:val="0"/>
          <w:noProof/>
          <w:sz w:val="22"/>
          <w:szCs w:val="22"/>
        </w:rPr>
      </w:pPr>
      <w:hyperlink w:anchor="_Toc188871660" w:history="1">
        <w:r w:rsidR="00CD296B" w:rsidRPr="00F86C17">
          <w:rPr>
            <w:rStyle w:val="Lienhypertexte"/>
            <w:noProof/>
          </w:rPr>
          <w:t>ANNEXE 1 : DÉCLARATION SUR L'HONNEUR</w:t>
        </w:r>
        <w:r w:rsidR="00CD296B">
          <w:rPr>
            <w:noProof/>
            <w:webHidden/>
          </w:rPr>
          <w:tab/>
        </w:r>
        <w:r w:rsidR="00CD296B">
          <w:rPr>
            <w:noProof/>
            <w:webHidden/>
          </w:rPr>
          <w:fldChar w:fldCharType="begin"/>
        </w:r>
        <w:r w:rsidR="00CD296B">
          <w:rPr>
            <w:noProof/>
            <w:webHidden/>
          </w:rPr>
          <w:instrText xml:space="preserve"> PAGEREF _Toc188871660 \h </w:instrText>
        </w:r>
        <w:r w:rsidR="00CD296B">
          <w:rPr>
            <w:noProof/>
            <w:webHidden/>
          </w:rPr>
        </w:r>
        <w:r w:rsidR="00CD296B">
          <w:rPr>
            <w:noProof/>
            <w:webHidden/>
          </w:rPr>
          <w:fldChar w:fldCharType="separate"/>
        </w:r>
        <w:r w:rsidR="00CD296B">
          <w:rPr>
            <w:noProof/>
            <w:webHidden/>
          </w:rPr>
          <w:t>11</w:t>
        </w:r>
        <w:r w:rsidR="00CD296B">
          <w:rPr>
            <w:noProof/>
            <w:webHidden/>
          </w:rPr>
          <w:fldChar w:fldCharType="end"/>
        </w:r>
      </w:hyperlink>
    </w:p>
    <w:p w14:paraId="42E74A12" w14:textId="6ACA09BA" w:rsidR="00CD296B" w:rsidRDefault="00A523FF">
      <w:pPr>
        <w:pStyle w:val="TM1"/>
        <w:rPr>
          <w:rFonts w:asciiTheme="minorHAnsi" w:eastAsiaTheme="minorEastAsia" w:hAnsiTheme="minorHAnsi" w:cstheme="minorBidi"/>
          <w:b w:val="0"/>
          <w:noProof/>
          <w:sz w:val="22"/>
          <w:szCs w:val="22"/>
        </w:rPr>
      </w:pPr>
      <w:hyperlink w:anchor="_Toc188871661" w:history="1">
        <w:r w:rsidR="00CD296B" w:rsidRPr="00F86C17">
          <w:rPr>
            <w:rStyle w:val="Lienhypertexte"/>
            <w:noProof/>
          </w:rPr>
          <w:t>ANNEXE 2 : CRITÈRES DE JUGEMENT DES OFFRES</w:t>
        </w:r>
        <w:r w:rsidR="00CD296B">
          <w:rPr>
            <w:noProof/>
            <w:webHidden/>
          </w:rPr>
          <w:tab/>
        </w:r>
        <w:r w:rsidR="00CD296B">
          <w:rPr>
            <w:noProof/>
            <w:webHidden/>
          </w:rPr>
          <w:fldChar w:fldCharType="begin"/>
        </w:r>
        <w:r w:rsidR="00CD296B">
          <w:rPr>
            <w:noProof/>
            <w:webHidden/>
          </w:rPr>
          <w:instrText xml:space="preserve"> PAGEREF _Toc188871661 \h </w:instrText>
        </w:r>
        <w:r w:rsidR="00CD296B">
          <w:rPr>
            <w:noProof/>
            <w:webHidden/>
          </w:rPr>
        </w:r>
        <w:r w:rsidR="00CD296B">
          <w:rPr>
            <w:noProof/>
            <w:webHidden/>
          </w:rPr>
          <w:fldChar w:fldCharType="separate"/>
        </w:r>
        <w:r w:rsidR="00CD296B">
          <w:rPr>
            <w:noProof/>
            <w:webHidden/>
          </w:rPr>
          <w:t>12</w:t>
        </w:r>
        <w:r w:rsidR="00CD296B">
          <w:rPr>
            <w:noProof/>
            <w:webHidden/>
          </w:rPr>
          <w:fldChar w:fldCharType="end"/>
        </w:r>
      </w:hyperlink>
    </w:p>
    <w:p w14:paraId="3E116EC1" w14:textId="36210884" w:rsidR="00CD296B" w:rsidRDefault="00A523FF">
      <w:pPr>
        <w:pStyle w:val="TM1"/>
        <w:rPr>
          <w:rFonts w:asciiTheme="minorHAnsi" w:eastAsiaTheme="minorEastAsia" w:hAnsiTheme="minorHAnsi" w:cstheme="minorBidi"/>
          <w:b w:val="0"/>
          <w:noProof/>
          <w:sz w:val="22"/>
          <w:szCs w:val="22"/>
        </w:rPr>
      </w:pPr>
      <w:hyperlink w:anchor="_Toc188871662" w:history="1">
        <w:r w:rsidR="00CD296B" w:rsidRPr="00F86C17">
          <w:rPr>
            <w:rStyle w:val="Lienhypertexte"/>
            <w:noProof/>
          </w:rPr>
          <w:t>ANNEXE 3 : MODALITÉS DE LA VISITE DE SITE</w:t>
        </w:r>
        <w:r w:rsidR="00CD296B">
          <w:rPr>
            <w:noProof/>
            <w:webHidden/>
          </w:rPr>
          <w:tab/>
        </w:r>
        <w:r w:rsidR="00CD296B">
          <w:rPr>
            <w:noProof/>
            <w:webHidden/>
          </w:rPr>
          <w:fldChar w:fldCharType="begin"/>
        </w:r>
        <w:r w:rsidR="00CD296B">
          <w:rPr>
            <w:noProof/>
            <w:webHidden/>
          </w:rPr>
          <w:instrText xml:space="preserve"> PAGEREF _Toc188871662 \h </w:instrText>
        </w:r>
        <w:r w:rsidR="00CD296B">
          <w:rPr>
            <w:noProof/>
            <w:webHidden/>
          </w:rPr>
        </w:r>
        <w:r w:rsidR="00CD296B">
          <w:rPr>
            <w:noProof/>
            <w:webHidden/>
          </w:rPr>
          <w:fldChar w:fldCharType="separate"/>
        </w:r>
        <w:r w:rsidR="00CD296B">
          <w:rPr>
            <w:noProof/>
            <w:webHidden/>
          </w:rPr>
          <w:t>13</w:t>
        </w:r>
        <w:r w:rsidR="00CD296B">
          <w:rPr>
            <w:noProof/>
            <w:webHidden/>
          </w:rPr>
          <w:fldChar w:fldCharType="end"/>
        </w:r>
      </w:hyperlink>
    </w:p>
    <w:p w14:paraId="3DD2B044" w14:textId="1439DB28" w:rsidR="00CD296B" w:rsidRDefault="00A523FF">
      <w:pPr>
        <w:pStyle w:val="TM1"/>
        <w:rPr>
          <w:rFonts w:asciiTheme="minorHAnsi" w:eastAsiaTheme="minorEastAsia" w:hAnsiTheme="minorHAnsi" w:cstheme="minorBidi"/>
          <w:b w:val="0"/>
          <w:noProof/>
          <w:sz w:val="22"/>
          <w:szCs w:val="22"/>
        </w:rPr>
      </w:pPr>
      <w:hyperlink w:anchor="_Toc188871663" w:history="1">
        <w:r w:rsidR="00CD296B" w:rsidRPr="00F86C17">
          <w:rPr>
            <w:rStyle w:val="Lienhypertexte"/>
            <w:noProof/>
          </w:rPr>
          <w:t>ANNEXE 4 : INSCRIPTION À LA VISITE DE SITE</w:t>
        </w:r>
        <w:r w:rsidR="00CD296B">
          <w:rPr>
            <w:noProof/>
            <w:webHidden/>
          </w:rPr>
          <w:tab/>
        </w:r>
        <w:r w:rsidR="00CD296B">
          <w:rPr>
            <w:noProof/>
            <w:webHidden/>
          </w:rPr>
          <w:fldChar w:fldCharType="begin"/>
        </w:r>
        <w:r w:rsidR="00CD296B">
          <w:rPr>
            <w:noProof/>
            <w:webHidden/>
          </w:rPr>
          <w:instrText xml:space="preserve"> PAGEREF _Toc188871663 \h </w:instrText>
        </w:r>
        <w:r w:rsidR="00CD296B">
          <w:rPr>
            <w:noProof/>
            <w:webHidden/>
          </w:rPr>
        </w:r>
        <w:r w:rsidR="00CD296B">
          <w:rPr>
            <w:noProof/>
            <w:webHidden/>
          </w:rPr>
          <w:fldChar w:fldCharType="separate"/>
        </w:r>
        <w:r w:rsidR="00CD296B">
          <w:rPr>
            <w:noProof/>
            <w:webHidden/>
          </w:rPr>
          <w:t>14</w:t>
        </w:r>
        <w:r w:rsidR="00CD296B">
          <w:rPr>
            <w:noProof/>
            <w:webHidden/>
          </w:rPr>
          <w:fldChar w:fldCharType="end"/>
        </w:r>
      </w:hyperlink>
    </w:p>
    <w:p w14:paraId="56C0E57C" w14:textId="071433E4" w:rsidR="00CD296B" w:rsidRDefault="00A523FF">
      <w:pPr>
        <w:pStyle w:val="TM1"/>
        <w:rPr>
          <w:rFonts w:asciiTheme="minorHAnsi" w:eastAsiaTheme="minorEastAsia" w:hAnsiTheme="minorHAnsi" w:cstheme="minorBidi"/>
          <w:b w:val="0"/>
          <w:noProof/>
          <w:sz w:val="22"/>
          <w:szCs w:val="22"/>
        </w:rPr>
      </w:pPr>
      <w:hyperlink w:anchor="_Toc188871664" w:history="1">
        <w:r w:rsidR="00CD296B" w:rsidRPr="00F86C17">
          <w:rPr>
            <w:rStyle w:val="Lienhypertexte"/>
            <w:noProof/>
          </w:rPr>
          <w:t>ANNEXE 5 : CERTIFICAT DE VISITE OBLIGATOIRE</w:t>
        </w:r>
        <w:r w:rsidR="00CD296B">
          <w:rPr>
            <w:noProof/>
            <w:webHidden/>
          </w:rPr>
          <w:tab/>
        </w:r>
        <w:r w:rsidR="00CD296B">
          <w:rPr>
            <w:noProof/>
            <w:webHidden/>
          </w:rPr>
          <w:fldChar w:fldCharType="begin"/>
        </w:r>
        <w:r w:rsidR="00CD296B">
          <w:rPr>
            <w:noProof/>
            <w:webHidden/>
          </w:rPr>
          <w:instrText xml:space="preserve"> PAGEREF _Toc188871664 \h </w:instrText>
        </w:r>
        <w:r w:rsidR="00CD296B">
          <w:rPr>
            <w:noProof/>
            <w:webHidden/>
          </w:rPr>
        </w:r>
        <w:r w:rsidR="00CD296B">
          <w:rPr>
            <w:noProof/>
            <w:webHidden/>
          </w:rPr>
          <w:fldChar w:fldCharType="separate"/>
        </w:r>
        <w:r w:rsidR="00CD296B">
          <w:rPr>
            <w:noProof/>
            <w:webHidden/>
          </w:rPr>
          <w:t>15</w:t>
        </w:r>
        <w:r w:rsidR="00CD296B">
          <w:rPr>
            <w:noProof/>
            <w:webHidden/>
          </w:rPr>
          <w:fldChar w:fldCharType="end"/>
        </w:r>
      </w:hyperlink>
    </w:p>
    <w:p w14:paraId="5AFEDE26" w14:textId="52328940" w:rsidR="009B671A" w:rsidRDefault="009B671A">
      <w:r w:rsidRPr="00F773A9">
        <w:rPr>
          <w:u w:val="single"/>
        </w:rPr>
        <w:fldChar w:fldCharType="end"/>
      </w:r>
    </w:p>
    <w:p w14:paraId="00E5B93C" w14:textId="77777777" w:rsidR="009B671A" w:rsidRDefault="009B671A"/>
    <w:p w14:paraId="00B38275" w14:textId="77777777" w:rsidR="009B671A" w:rsidRDefault="009B671A"/>
    <w:p w14:paraId="0ED8EC35" w14:textId="43D94186" w:rsidR="009B671A" w:rsidRDefault="009B671A">
      <w:pPr>
        <w:rPr>
          <w:rFonts w:eastAsia="Times New Roman"/>
          <w:b/>
          <w:caps/>
          <w:sz w:val="32"/>
          <w:szCs w:val="32"/>
        </w:rPr>
      </w:pPr>
      <w:r>
        <w:br w:type="page"/>
      </w:r>
    </w:p>
    <w:p w14:paraId="5DD20370" w14:textId="45E8CBA2" w:rsidR="00B90675" w:rsidRPr="00CC4A50" w:rsidRDefault="005E78CE" w:rsidP="008860E8">
      <w:pPr>
        <w:pStyle w:val="Titre1"/>
        <w:rPr>
          <w:sz w:val="28"/>
          <w:szCs w:val="28"/>
        </w:rPr>
      </w:pPr>
      <w:bookmarkStart w:id="0" w:name="_Toc188871637"/>
      <w:r w:rsidRPr="00CC4A50">
        <w:rPr>
          <w:sz w:val="28"/>
          <w:szCs w:val="28"/>
        </w:rPr>
        <w:lastRenderedPageBreak/>
        <w:t>POUVOIR ADJUDICATEUR</w:t>
      </w:r>
      <w:bookmarkEnd w:id="0"/>
    </w:p>
    <w:p w14:paraId="08027827" w14:textId="77777777" w:rsidR="00306397" w:rsidRDefault="00306397" w:rsidP="001F7370">
      <w:pPr>
        <w:pStyle w:val="Titre2"/>
      </w:pPr>
      <w:bookmarkStart w:id="1" w:name="_Toc188871638"/>
      <w:r w:rsidRPr="001F7370">
        <w:t>Nom</w:t>
      </w:r>
      <w:r>
        <w:t xml:space="preserve"> et adresse</w:t>
      </w:r>
      <w:bookmarkEnd w:id="1"/>
    </w:p>
    <w:p w14:paraId="06FF5F63" w14:textId="77777777" w:rsidR="00A5657A" w:rsidRPr="00CC4A50" w:rsidRDefault="00A5657A" w:rsidP="00CB0FB5">
      <w:pPr>
        <w:tabs>
          <w:tab w:val="left" w:pos="426"/>
        </w:tabs>
        <w:spacing w:after="120"/>
        <w:ind w:left="425" w:firstLine="709"/>
      </w:pPr>
      <w:bookmarkStart w:id="2" w:name="OLE_LINK1"/>
      <w:r w:rsidRPr="00CC4A50">
        <w:t>Assemblée nationale</w:t>
      </w:r>
    </w:p>
    <w:p w14:paraId="0DFB1AE8" w14:textId="10A3E71B" w:rsidR="00A5657A" w:rsidRPr="00CC4A50" w:rsidRDefault="00A5657A" w:rsidP="00CB0FB5">
      <w:pPr>
        <w:spacing w:after="120"/>
        <w:ind w:left="425" w:firstLine="709"/>
      </w:pPr>
      <w:r w:rsidRPr="00CC4A50">
        <w:t>126</w:t>
      </w:r>
      <w:r w:rsidR="00CC4A50" w:rsidRPr="00CC4A50">
        <w:t>,</w:t>
      </w:r>
      <w:r w:rsidRPr="00CC4A50">
        <w:t xml:space="preserve"> rue de l’Université - 75355 PARIS 07 SP</w:t>
      </w:r>
    </w:p>
    <w:p w14:paraId="63609057" w14:textId="77777777" w:rsidR="00412C70" w:rsidRPr="00D7793A" w:rsidRDefault="00412C70" w:rsidP="00CB0FB5">
      <w:pPr>
        <w:spacing w:after="120"/>
        <w:ind w:left="425" w:firstLine="709"/>
      </w:pPr>
      <w:r w:rsidRPr="00D7793A">
        <w:t>Profil acheteur : PLACE (plateforme des achats de l’État)</w:t>
      </w:r>
    </w:p>
    <w:p w14:paraId="1ADF6825" w14:textId="3586105A" w:rsidR="00AD0ADC" w:rsidRPr="00AD0ADC" w:rsidRDefault="00EA2CF8" w:rsidP="00CB0FB5">
      <w:pPr>
        <w:spacing w:after="120"/>
        <w:ind w:left="425" w:firstLine="709"/>
        <w:rPr>
          <w:color w:val="0000FF"/>
        </w:rPr>
      </w:pPr>
      <w:r w:rsidRPr="00AD0ADC">
        <w:t>Adresse du profil acheteur</w:t>
      </w:r>
      <w:r w:rsidR="00CD296B">
        <w:t> </w:t>
      </w:r>
      <w:r w:rsidRPr="00AD0ADC">
        <w:t xml:space="preserve">: </w:t>
      </w:r>
      <w:hyperlink r:id="rId9" w:history="1">
        <w:r w:rsidR="00AD0ADC" w:rsidRPr="00AD0ADC">
          <w:rPr>
            <w:rStyle w:val="Lienhypertexte"/>
          </w:rPr>
          <w:t>https://www.marches-publics.gouv.fr</w:t>
        </w:r>
      </w:hyperlink>
    </w:p>
    <w:p w14:paraId="57658D7F" w14:textId="77777777" w:rsidR="00B53E02" w:rsidRPr="00CC4A50" w:rsidRDefault="00B53E02" w:rsidP="001F7370">
      <w:pPr>
        <w:pStyle w:val="Titre2"/>
      </w:pPr>
      <w:bookmarkStart w:id="3" w:name="_Toc188871639"/>
      <w:bookmarkEnd w:id="2"/>
      <w:r w:rsidRPr="00CC4A50">
        <w:t xml:space="preserve">Adresse </w:t>
      </w:r>
      <w:r w:rsidRPr="001F7370">
        <w:t>auprès</w:t>
      </w:r>
      <w:r w:rsidRPr="00CC4A50">
        <w:t xml:space="preserve"> de laquelle des informations complémentaires peuvent être obtenues</w:t>
      </w:r>
      <w:bookmarkEnd w:id="3"/>
    </w:p>
    <w:p w14:paraId="07604C68" w14:textId="4C864792" w:rsidR="00EA2CF8" w:rsidRDefault="00EA2CF8" w:rsidP="00CB0FB5">
      <w:pPr>
        <w:tabs>
          <w:tab w:val="left" w:pos="426"/>
        </w:tabs>
        <w:spacing w:after="120"/>
        <w:ind w:left="425" w:firstLine="709"/>
        <w:jc w:val="both"/>
      </w:pPr>
      <w:r w:rsidRPr="00AD0ADC">
        <w:t xml:space="preserve">Les questions </w:t>
      </w:r>
      <w:r w:rsidR="003C7A11" w:rsidRPr="00AD0ADC">
        <w:t>relatives à la consultation</w:t>
      </w:r>
      <w:r w:rsidRPr="00AD0ADC">
        <w:t xml:space="preserve"> doivent être adressées sur le profil acheteur de l’Assemblée nation</w:t>
      </w:r>
      <w:r w:rsidR="003C7A11" w:rsidRPr="00AD0ADC">
        <w:t xml:space="preserve">ale, accessible depuis </w:t>
      </w:r>
      <w:r w:rsidRPr="00AD0ADC">
        <w:t>l’adresse url</w:t>
      </w:r>
      <w:r w:rsidR="00CD296B">
        <w:t> </w:t>
      </w:r>
      <w:r w:rsidRPr="00AD0ADC">
        <w:t xml:space="preserve">: </w:t>
      </w:r>
      <w:hyperlink r:id="rId10" w:history="1">
        <w:r w:rsidR="00AD0ADC" w:rsidRPr="00EA7EF2">
          <w:rPr>
            <w:rStyle w:val="Lienhypertexte"/>
          </w:rPr>
          <w:t>https://www.marches-publics.gouv.fr</w:t>
        </w:r>
      </w:hyperlink>
    </w:p>
    <w:p w14:paraId="145FD347" w14:textId="1578E96A" w:rsidR="005B4791" w:rsidRDefault="005B4791" w:rsidP="001F7370">
      <w:pPr>
        <w:pStyle w:val="Titre2"/>
      </w:pPr>
      <w:bookmarkStart w:id="4" w:name="_Toc188871640"/>
      <w:r w:rsidRPr="00CC4A50">
        <w:t xml:space="preserve">Adresse </w:t>
      </w:r>
      <w:r w:rsidR="00AD0ADC">
        <w:t xml:space="preserve">pour l’envoi ou le dépôt des </w:t>
      </w:r>
      <w:r w:rsidR="00D72370" w:rsidRPr="00CC4A50">
        <w:t>copie</w:t>
      </w:r>
      <w:r w:rsidR="00AD0ADC">
        <w:t>s</w:t>
      </w:r>
      <w:r w:rsidR="00D72370" w:rsidRPr="00CC4A50">
        <w:t xml:space="preserve"> de sauvegarde</w:t>
      </w:r>
      <w:bookmarkEnd w:id="4"/>
    </w:p>
    <w:p w14:paraId="624D992A" w14:textId="46A949C2" w:rsidR="00AD0ADC" w:rsidRPr="00AE31F7" w:rsidRDefault="00AD0ADC" w:rsidP="00CB0FB5">
      <w:pPr>
        <w:spacing w:after="120"/>
        <w:ind w:right="-285" w:firstLine="709"/>
        <w:rPr>
          <w:i/>
        </w:rPr>
      </w:pPr>
      <w:r w:rsidRPr="00AE31F7">
        <w:rPr>
          <w:i/>
          <w:u w:val="single"/>
        </w:rPr>
        <w:t>Adresse postale à laquelle les copies de sauvegarde</w:t>
      </w:r>
      <w:r>
        <w:rPr>
          <w:i/>
          <w:u w:val="single"/>
        </w:rPr>
        <w:t xml:space="preserve"> / échantillons</w:t>
      </w:r>
      <w:r w:rsidRPr="00AE31F7">
        <w:rPr>
          <w:i/>
          <w:u w:val="single"/>
        </w:rPr>
        <w:t xml:space="preserve"> peuvent être ENVOYÉES</w:t>
      </w:r>
      <w:r w:rsidRPr="00AE31F7">
        <w:rPr>
          <w:i/>
        </w:rPr>
        <w:t> :</w:t>
      </w:r>
    </w:p>
    <w:p w14:paraId="55F9DBE3" w14:textId="77777777" w:rsidR="00AD0ADC" w:rsidRPr="00AE31F7" w:rsidRDefault="00AD0ADC" w:rsidP="00CB0FB5">
      <w:pPr>
        <w:spacing w:after="120"/>
        <w:ind w:firstLine="709"/>
        <w:rPr>
          <w:i/>
        </w:rPr>
      </w:pPr>
      <w:r w:rsidRPr="00AE31F7">
        <w:rPr>
          <w:i/>
        </w:rPr>
        <w:t>(</w:t>
      </w:r>
      <w:proofErr w:type="gramStart"/>
      <w:r w:rsidRPr="00AE31F7">
        <w:rPr>
          <w:i/>
        </w:rPr>
        <w:t>attention</w:t>
      </w:r>
      <w:proofErr w:type="gramEnd"/>
      <w:r w:rsidRPr="00AE31F7">
        <w:rPr>
          <w:i/>
        </w:rPr>
        <w:t> : ne pas déposer de pli à cette adresse)</w:t>
      </w:r>
    </w:p>
    <w:p w14:paraId="6D75886D" w14:textId="77777777" w:rsidR="00AD0ADC" w:rsidRPr="00AE31F7" w:rsidRDefault="00AD0ADC" w:rsidP="00CB0FB5">
      <w:pPr>
        <w:spacing w:after="120"/>
        <w:ind w:firstLine="709"/>
      </w:pPr>
      <w:r w:rsidRPr="00AE31F7">
        <w:t>Assemblée nationale</w:t>
      </w:r>
    </w:p>
    <w:p w14:paraId="50FFAC31" w14:textId="77777777" w:rsidR="00AD0ADC" w:rsidRPr="00AE31F7" w:rsidRDefault="00AD0ADC" w:rsidP="00CB0FB5">
      <w:pPr>
        <w:spacing w:after="120"/>
        <w:ind w:firstLine="709"/>
      </w:pPr>
      <w:r w:rsidRPr="00AE31F7">
        <w:t>Division des achats et de la commande publique</w:t>
      </w:r>
    </w:p>
    <w:p w14:paraId="7B7DB188" w14:textId="77777777" w:rsidR="00AD0ADC" w:rsidRPr="00AE31F7" w:rsidRDefault="00AD0ADC" w:rsidP="00CB0FB5">
      <w:pPr>
        <w:spacing w:after="120"/>
        <w:ind w:firstLine="709"/>
        <w:rPr>
          <w:b/>
        </w:rPr>
      </w:pPr>
      <w:r w:rsidRPr="00AE31F7">
        <w:rPr>
          <w:b/>
        </w:rPr>
        <w:t>126</w:t>
      </w:r>
      <w:r>
        <w:rPr>
          <w:b/>
        </w:rPr>
        <w:t>,</w:t>
      </w:r>
      <w:r w:rsidRPr="00AE31F7">
        <w:rPr>
          <w:b/>
        </w:rPr>
        <w:t xml:space="preserve"> rue de l’Université - 75355 PARIS 07 SP</w:t>
      </w:r>
    </w:p>
    <w:p w14:paraId="3C5D791B" w14:textId="75C99E1B" w:rsidR="00AD0ADC" w:rsidRPr="00AE31F7" w:rsidRDefault="00AD0ADC" w:rsidP="00CB0FB5">
      <w:pPr>
        <w:spacing w:after="120"/>
        <w:ind w:right="-427" w:firstLine="709"/>
        <w:rPr>
          <w:i/>
        </w:rPr>
      </w:pPr>
      <w:r w:rsidRPr="00AE31F7">
        <w:rPr>
          <w:i/>
          <w:u w:val="single"/>
        </w:rPr>
        <w:t>Adresse physique à laquelle les copies de sauvegarde</w:t>
      </w:r>
      <w:r>
        <w:rPr>
          <w:i/>
          <w:u w:val="single"/>
        </w:rPr>
        <w:t xml:space="preserve"> / échantillons</w:t>
      </w:r>
      <w:r w:rsidRPr="00AE31F7">
        <w:rPr>
          <w:i/>
          <w:u w:val="single"/>
        </w:rPr>
        <w:t xml:space="preserve"> peuvent être DÉPOSÉES</w:t>
      </w:r>
      <w:r w:rsidRPr="00AE31F7">
        <w:t> </w:t>
      </w:r>
      <w:r w:rsidRPr="00AE31F7">
        <w:rPr>
          <w:i/>
        </w:rPr>
        <w:t>:</w:t>
      </w:r>
    </w:p>
    <w:p w14:paraId="68FBCA16" w14:textId="77777777" w:rsidR="00AD0ADC" w:rsidRPr="00AE31F7" w:rsidRDefault="00AD0ADC" w:rsidP="00CB0FB5">
      <w:pPr>
        <w:spacing w:after="120"/>
        <w:ind w:firstLine="709"/>
        <w:rPr>
          <w:i/>
        </w:rPr>
      </w:pPr>
      <w:r w:rsidRPr="00AE31F7">
        <w:rPr>
          <w:i/>
        </w:rPr>
        <w:t>(Attention : ne pas envoyer de courrier postal à cette adresse)</w:t>
      </w:r>
    </w:p>
    <w:p w14:paraId="1E84A08F" w14:textId="1E7A86B2" w:rsidR="00AD0ADC" w:rsidRPr="00AE31F7" w:rsidRDefault="00AD0ADC" w:rsidP="00DD17AB">
      <w:pPr>
        <w:pStyle w:val="Paragraphedeliste"/>
        <w:spacing w:after="120"/>
        <w:ind w:left="0" w:firstLine="709"/>
        <w:jc w:val="both"/>
        <w:rPr>
          <w:b/>
          <w:color w:val="FF0000"/>
        </w:rPr>
      </w:pPr>
      <w:r w:rsidRPr="00AE31F7">
        <w:rPr>
          <w:b/>
          <w:color w:val="FF0000"/>
        </w:rPr>
        <w:t>Le dépôt de</w:t>
      </w:r>
      <w:r w:rsidR="00123568">
        <w:rPr>
          <w:b/>
          <w:color w:val="FF0000"/>
        </w:rPr>
        <w:t xml:space="preserve"> la</w:t>
      </w:r>
      <w:r w:rsidRPr="00AE31F7">
        <w:rPr>
          <w:b/>
          <w:color w:val="FF0000"/>
        </w:rPr>
        <w:t xml:space="preserve"> copie de sauvegarde ne pourr</w:t>
      </w:r>
      <w:r>
        <w:rPr>
          <w:b/>
          <w:color w:val="FF0000"/>
        </w:rPr>
        <w:t>a</w:t>
      </w:r>
      <w:r w:rsidRPr="00AE31F7">
        <w:rPr>
          <w:b/>
          <w:color w:val="FF0000"/>
        </w:rPr>
        <w:t xml:space="preserve"> se faire que sur prise de rendez-vous préalable auprès de l’adresse mail : </w:t>
      </w:r>
      <w:hyperlink r:id="rId11" w:history="1">
        <w:r w:rsidRPr="00AE31F7">
          <w:rPr>
            <w:rStyle w:val="Lienhypertexte"/>
            <w:color w:val="FF0000"/>
          </w:rPr>
          <w:t>dacp@assemblee-nationale.fr</w:t>
        </w:r>
      </w:hyperlink>
      <w:r w:rsidRPr="003737E0">
        <w:t xml:space="preserve"> </w:t>
      </w:r>
    </w:p>
    <w:p w14:paraId="61105D5F" w14:textId="5A9F5043" w:rsidR="00AD0ADC" w:rsidRPr="00AE31F7" w:rsidRDefault="00AD0ADC" w:rsidP="00CB0FB5">
      <w:pPr>
        <w:spacing w:after="120"/>
        <w:ind w:firstLine="709"/>
      </w:pPr>
      <w:r w:rsidRPr="00AE31F7">
        <w:t>Assemblée nationale</w:t>
      </w:r>
    </w:p>
    <w:p w14:paraId="4BDAF408" w14:textId="77777777" w:rsidR="00AD0ADC" w:rsidRPr="00AE31F7" w:rsidRDefault="00AD0ADC" w:rsidP="00CB0FB5">
      <w:pPr>
        <w:spacing w:after="120"/>
        <w:ind w:firstLine="709"/>
      </w:pPr>
      <w:r w:rsidRPr="00AE31F7">
        <w:t>Division des achats et de la commande publique</w:t>
      </w:r>
    </w:p>
    <w:p w14:paraId="29D0ADAD" w14:textId="30D4AA6E" w:rsidR="00AD0ADC" w:rsidRPr="00AE31F7" w:rsidRDefault="00AD0ADC" w:rsidP="00CB0FB5">
      <w:pPr>
        <w:spacing w:after="120"/>
        <w:ind w:firstLine="709"/>
        <w:rPr>
          <w:b/>
        </w:rPr>
      </w:pPr>
      <w:r w:rsidRPr="00AE31F7">
        <w:rPr>
          <w:b/>
        </w:rPr>
        <w:t>233</w:t>
      </w:r>
      <w:r>
        <w:rPr>
          <w:b/>
        </w:rPr>
        <w:t>,</w:t>
      </w:r>
      <w:r w:rsidRPr="00AE31F7">
        <w:rPr>
          <w:b/>
        </w:rPr>
        <w:t xml:space="preserve"> boulevard Saint</w:t>
      </w:r>
      <w:r w:rsidR="00CD296B">
        <w:rPr>
          <w:b/>
        </w:rPr>
        <w:t xml:space="preserve"> </w:t>
      </w:r>
      <w:r w:rsidRPr="00AE31F7">
        <w:rPr>
          <w:b/>
        </w:rPr>
        <w:t>Germain - 75007 PARIS</w:t>
      </w:r>
    </w:p>
    <w:p w14:paraId="2D666053" w14:textId="2EB70516" w:rsidR="00AD0ADC" w:rsidRPr="00AE31F7" w:rsidRDefault="00AD0ADC" w:rsidP="00DD17AB">
      <w:pPr>
        <w:spacing w:after="120"/>
        <w:ind w:firstLine="709"/>
        <w:jc w:val="both"/>
        <w:rPr>
          <w:rFonts w:eastAsia="Batang"/>
          <w:i/>
        </w:rPr>
      </w:pPr>
      <w:r w:rsidRPr="00AE31F7">
        <w:rPr>
          <w:rFonts w:eastAsia="Batang"/>
          <w:i/>
        </w:rPr>
        <w:t xml:space="preserve">Horaires d’ouverture : du lundi au vendredi de </w:t>
      </w:r>
      <w:r w:rsidR="00A7017E">
        <w:rPr>
          <w:rFonts w:eastAsia="Batang"/>
          <w:i/>
        </w:rPr>
        <w:t>10</w:t>
      </w:r>
      <w:r w:rsidR="00CD296B">
        <w:rPr>
          <w:rFonts w:eastAsia="Batang"/>
          <w:i/>
        </w:rPr>
        <w:t> </w:t>
      </w:r>
      <w:r w:rsidR="00A7017E">
        <w:rPr>
          <w:rFonts w:eastAsia="Batang"/>
          <w:i/>
        </w:rPr>
        <w:t>heures à 12</w:t>
      </w:r>
      <w:r w:rsidR="00CD296B">
        <w:rPr>
          <w:rFonts w:eastAsia="Batang"/>
          <w:i/>
        </w:rPr>
        <w:t> </w:t>
      </w:r>
      <w:r w:rsidR="00A7017E">
        <w:rPr>
          <w:rFonts w:eastAsia="Batang"/>
          <w:i/>
        </w:rPr>
        <w:t>heures</w:t>
      </w:r>
      <w:r w:rsidRPr="00AE31F7">
        <w:rPr>
          <w:rFonts w:eastAsia="Batang"/>
          <w:i/>
        </w:rPr>
        <w:t xml:space="preserve"> et de 14</w:t>
      </w:r>
      <w:r w:rsidR="00CD296B">
        <w:rPr>
          <w:rFonts w:eastAsia="Batang"/>
          <w:i/>
        </w:rPr>
        <w:t> </w:t>
      </w:r>
      <w:r w:rsidRPr="00AE31F7">
        <w:rPr>
          <w:rFonts w:eastAsia="Batang"/>
          <w:i/>
        </w:rPr>
        <w:t>h</w:t>
      </w:r>
      <w:r w:rsidR="00A7017E">
        <w:rPr>
          <w:rFonts w:eastAsia="Batang"/>
          <w:i/>
        </w:rPr>
        <w:t>eures</w:t>
      </w:r>
      <w:r w:rsidRPr="00AE31F7">
        <w:rPr>
          <w:rFonts w:eastAsia="Batang"/>
          <w:i/>
        </w:rPr>
        <w:t xml:space="preserve"> à 18</w:t>
      </w:r>
      <w:r w:rsidR="00CD296B">
        <w:rPr>
          <w:rFonts w:eastAsia="Batang"/>
          <w:i/>
        </w:rPr>
        <w:t> </w:t>
      </w:r>
      <w:r w:rsidR="00A7017E">
        <w:rPr>
          <w:rFonts w:eastAsia="Batang"/>
          <w:i/>
        </w:rPr>
        <w:t>heures</w:t>
      </w:r>
      <w:r w:rsidRPr="00AE31F7">
        <w:rPr>
          <w:rFonts w:eastAsia="Batang"/>
          <w:i/>
        </w:rPr>
        <w:t>, hors jours fériés.</w:t>
      </w:r>
    </w:p>
    <w:p w14:paraId="4B8A0F04" w14:textId="77777777" w:rsidR="00AD0ADC" w:rsidRPr="00A609B0" w:rsidRDefault="00AD0ADC" w:rsidP="00DD17AB">
      <w:pPr>
        <w:spacing w:after="120"/>
        <w:ind w:firstLine="709"/>
        <w:jc w:val="both"/>
      </w:pPr>
      <w:r w:rsidRPr="006601EB">
        <w:t>L’entrée de l’immeuble est entièrement automatisée</w:t>
      </w:r>
      <w:r>
        <w:t xml:space="preserve">. </w:t>
      </w:r>
      <w:r w:rsidRPr="00A609B0">
        <w:t>Pour tout dépôt de pli, utilisez l’</w:t>
      </w:r>
      <w:r w:rsidRPr="00A609B0">
        <w:rPr>
          <w:b/>
        </w:rPr>
        <w:t>interphone livraison</w:t>
      </w:r>
      <w:r w:rsidRPr="00A609B0">
        <w:t xml:space="preserve"> situé sur le </w:t>
      </w:r>
      <w:r w:rsidRPr="00A609B0">
        <w:rPr>
          <w:b/>
        </w:rPr>
        <w:t xml:space="preserve">mur complètement à droite </w:t>
      </w:r>
      <w:r w:rsidRPr="00A609B0">
        <w:t>pour signaler votre présence</w:t>
      </w:r>
      <w:r>
        <w:t xml:space="preserve">. </w:t>
      </w:r>
      <w:r w:rsidRPr="00A609B0">
        <w:t>Sur cet interphone</w:t>
      </w:r>
      <w:r>
        <w:t>, afin qu’un fonctionnaire puisse venir récupérer votre pli</w:t>
      </w:r>
      <w:r w:rsidRPr="00A609B0">
        <w:t> :</w:t>
      </w:r>
    </w:p>
    <w:p w14:paraId="0A6EF582" w14:textId="77777777" w:rsidR="00AD0ADC" w:rsidRPr="00B427DF" w:rsidRDefault="00AD0ADC" w:rsidP="00A76379">
      <w:pPr>
        <w:numPr>
          <w:ilvl w:val="0"/>
          <w:numId w:val="6"/>
        </w:numPr>
        <w:spacing w:after="120"/>
        <w:ind w:left="426" w:firstLine="283"/>
        <w:jc w:val="both"/>
      </w:pPr>
      <w:proofErr w:type="gramStart"/>
      <w:r w:rsidRPr="00A609B0">
        <w:t>composez</w:t>
      </w:r>
      <w:proofErr w:type="gramEnd"/>
      <w:r w:rsidRPr="00A609B0">
        <w:t xml:space="preserve"> le </w:t>
      </w:r>
      <w:r w:rsidRPr="00A609B0">
        <w:rPr>
          <w:b/>
        </w:rPr>
        <w:t>numéro de poste suivant</w:t>
      </w:r>
      <w:r w:rsidRPr="00A609B0">
        <w:t xml:space="preserve"> : </w:t>
      </w:r>
      <w:r w:rsidRPr="00A609B0">
        <w:rPr>
          <w:b/>
        </w:rPr>
        <w:t>3 85 </w:t>
      </w:r>
      <w:r>
        <w:rPr>
          <w:b/>
        </w:rPr>
        <w:t>12</w:t>
      </w:r>
      <w:r w:rsidRPr="00A609B0">
        <w:rPr>
          <w:b/>
        </w:rPr>
        <w:t xml:space="preserve"> </w:t>
      </w:r>
      <w:r w:rsidRPr="00A609B0">
        <w:t>(ou</w:t>
      </w:r>
      <w:r w:rsidRPr="00A609B0">
        <w:rPr>
          <w:b/>
        </w:rPr>
        <w:t xml:space="preserve"> 3 85 0</w:t>
      </w:r>
      <w:r>
        <w:rPr>
          <w:b/>
        </w:rPr>
        <w:t>9</w:t>
      </w:r>
      <w:r w:rsidRPr="00A609B0">
        <w:rPr>
          <w:b/>
        </w:rPr>
        <w:t xml:space="preserve"> </w:t>
      </w:r>
      <w:r w:rsidRPr="00A609B0">
        <w:t>ou</w:t>
      </w:r>
      <w:r w:rsidRPr="00A609B0">
        <w:rPr>
          <w:b/>
        </w:rPr>
        <w:t xml:space="preserve"> 3 85 9</w:t>
      </w:r>
      <w:r>
        <w:rPr>
          <w:b/>
        </w:rPr>
        <w:t>9</w:t>
      </w:r>
      <w:r w:rsidRPr="00A609B0">
        <w:rPr>
          <w:b/>
        </w:rPr>
        <w:t xml:space="preserve"> </w:t>
      </w:r>
      <w:r w:rsidRPr="00A609B0">
        <w:t>ou</w:t>
      </w:r>
      <w:r w:rsidRPr="00A609B0">
        <w:rPr>
          <w:b/>
        </w:rPr>
        <w:t xml:space="preserve"> 3 85 </w:t>
      </w:r>
      <w:r>
        <w:rPr>
          <w:b/>
        </w:rPr>
        <w:t>79</w:t>
      </w:r>
      <w:r w:rsidRPr="00A609B0">
        <w:rPr>
          <w:b/>
        </w:rPr>
        <w:t xml:space="preserve"> : </w:t>
      </w:r>
      <w:r w:rsidRPr="00A609B0">
        <w:rPr>
          <w:i/>
        </w:rPr>
        <w:t xml:space="preserve">division </w:t>
      </w:r>
      <w:r>
        <w:rPr>
          <w:i/>
        </w:rPr>
        <w:t>de l’Achat et de la commande publique</w:t>
      </w:r>
      <w:r w:rsidRPr="00A609B0">
        <w:t>),</w:t>
      </w:r>
      <w:r>
        <w:t xml:space="preserve"> ou bien</w:t>
      </w:r>
    </w:p>
    <w:p w14:paraId="5DCD22AA" w14:textId="4F8761AE" w:rsidR="00AD0ADC" w:rsidRPr="00A609B0" w:rsidRDefault="00AD0ADC" w:rsidP="00A76379">
      <w:pPr>
        <w:numPr>
          <w:ilvl w:val="0"/>
          <w:numId w:val="6"/>
        </w:numPr>
        <w:spacing w:after="120"/>
        <w:ind w:left="0" w:firstLine="709"/>
        <w:jc w:val="both"/>
      </w:pPr>
      <w:proofErr w:type="gramStart"/>
      <w:r w:rsidRPr="00A609B0">
        <w:t>faites</w:t>
      </w:r>
      <w:proofErr w:type="gramEnd"/>
      <w:r w:rsidRPr="00A609B0">
        <w:t xml:space="preserve"> dérouler le menu et</w:t>
      </w:r>
      <w:r w:rsidRPr="00A609B0">
        <w:rPr>
          <w:b/>
        </w:rPr>
        <w:t xml:space="preserve"> sélectionnez le service « Marchés »</w:t>
      </w:r>
      <w:r>
        <w:rPr>
          <w:b/>
        </w:rPr>
        <w:t>.</w:t>
      </w:r>
    </w:p>
    <w:p w14:paraId="1ABAED59" w14:textId="516EDF05" w:rsidR="003C7A11" w:rsidRPr="00AD0ADC" w:rsidRDefault="00B53E02" w:rsidP="001F7370">
      <w:pPr>
        <w:pStyle w:val="Titre2"/>
      </w:pPr>
      <w:bookmarkStart w:id="5" w:name="_Toc188871641"/>
      <w:r w:rsidRPr="001F7370">
        <w:t>Type</w:t>
      </w:r>
      <w:r w:rsidRPr="00AD0ADC">
        <w:t xml:space="preserve"> de pouvoir adjudicateur</w:t>
      </w:r>
      <w:bookmarkEnd w:id="5"/>
    </w:p>
    <w:p w14:paraId="237900B7" w14:textId="1E18066B" w:rsidR="00B53E02" w:rsidRPr="003C7A11" w:rsidRDefault="002060F9" w:rsidP="003C7A11">
      <w:pPr>
        <w:autoSpaceDE w:val="0"/>
        <w:autoSpaceDN w:val="0"/>
        <w:adjustRightInd w:val="0"/>
        <w:ind w:left="426"/>
        <w:jc w:val="both"/>
        <w:rPr>
          <w:bCs/>
          <w:color w:val="000000"/>
        </w:rPr>
      </w:pPr>
      <w:r w:rsidRPr="003C7A11">
        <w:rPr>
          <w:bCs/>
          <w:color w:val="000000"/>
        </w:rPr>
        <w:t>ASSEMBLÉE NATIONALE - ÉTAT</w:t>
      </w:r>
    </w:p>
    <w:p w14:paraId="4488E32C" w14:textId="3A4DFA5B" w:rsidR="003C7A11" w:rsidRPr="00B9626C" w:rsidRDefault="005E78CE" w:rsidP="008860E8">
      <w:pPr>
        <w:pStyle w:val="Titre1"/>
        <w:rPr>
          <w:sz w:val="28"/>
          <w:szCs w:val="28"/>
        </w:rPr>
      </w:pPr>
      <w:r w:rsidRPr="003C7A11">
        <w:br w:type="page"/>
      </w:r>
      <w:bookmarkStart w:id="6" w:name="_Toc188871642"/>
      <w:r w:rsidRPr="00B9626C">
        <w:rPr>
          <w:sz w:val="28"/>
          <w:szCs w:val="28"/>
        </w:rPr>
        <w:t xml:space="preserve">OBJET </w:t>
      </w:r>
      <w:r w:rsidR="001A2A37" w:rsidRPr="00FB60A2">
        <w:rPr>
          <w:sz w:val="28"/>
          <w:szCs w:val="28"/>
        </w:rPr>
        <w:t>DE L’ACCORD-CADRE</w:t>
      </w:r>
      <w:bookmarkEnd w:id="6"/>
    </w:p>
    <w:p w14:paraId="10140AA1" w14:textId="47B63DCD" w:rsidR="00E35613" w:rsidRPr="00E95F24" w:rsidRDefault="00972D49" w:rsidP="001F7370">
      <w:pPr>
        <w:pStyle w:val="Titre2"/>
      </w:pPr>
      <w:bookmarkStart w:id="7" w:name="_Toc188871643"/>
      <w:r w:rsidRPr="001F7370">
        <w:t>Caractéristiques</w:t>
      </w:r>
      <w:bookmarkEnd w:id="7"/>
    </w:p>
    <w:p w14:paraId="39E3CAB0" w14:textId="2125A237" w:rsidR="00E4728E" w:rsidRPr="00E95F24" w:rsidRDefault="00383584" w:rsidP="00CB0FB5">
      <w:pPr>
        <w:tabs>
          <w:tab w:val="left" w:pos="851"/>
        </w:tabs>
        <w:spacing w:after="120"/>
        <w:ind w:left="709"/>
        <w:jc w:val="both"/>
        <w:rPr>
          <w:b/>
          <w:bCs/>
          <w:caps/>
          <w:szCs w:val="20"/>
        </w:rPr>
      </w:pPr>
      <w:r w:rsidRPr="00E95F24">
        <w:rPr>
          <w:b/>
          <w:bCs/>
        </w:rPr>
        <w:t>Nature</w:t>
      </w:r>
      <w:r w:rsidR="00CD296B">
        <w:rPr>
          <w:b/>
          <w:bCs/>
        </w:rPr>
        <w:t> </w:t>
      </w:r>
      <w:r w:rsidRPr="00E95F24">
        <w:rPr>
          <w:b/>
          <w:bCs/>
        </w:rPr>
        <w:t>:</w:t>
      </w:r>
      <w:r w:rsidR="00E95F24">
        <w:rPr>
          <w:b/>
          <w:bCs/>
        </w:rPr>
        <w:t xml:space="preserve"> </w:t>
      </w:r>
      <w:r w:rsidR="00AD0ADC" w:rsidRPr="00E95F24">
        <w:rPr>
          <w:b/>
          <w:bCs/>
        </w:rPr>
        <w:t xml:space="preserve"> </w:t>
      </w:r>
      <w:sdt>
        <w:sdtPr>
          <w:rPr>
            <w:rFonts w:ascii="MS Gothic" w:eastAsia="MS Gothic" w:hAnsi="MS Gothic"/>
            <w:b/>
            <w:bCs/>
            <w:caps/>
            <w:szCs w:val="20"/>
          </w:rPr>
          <w:id w:val="1984274413"/>
          <w14:checkbox>
            <w14:checked w14:val="1"/>
            <w14:checkedState w14:val="2612" w14:font="MS Gothic"/>
            <w14:uncheckedState w14:val="2610" w14:font="MS Gothic"/>
          </w14:checkbox>
        </w:sdtPr>
        <w:sdtEndPr/>
        <w:sdtContent>
          <w:r w:rsidR="00D650B8">
            <w:rPr>
              <w:rFonts w:ascii="MS Gothic" w:eastAsia="MS Gothic" w:hAnsi="MS Gothic" w:hint="eastAsia"/>
              <w:b/>
              <w:bCs/>
              <w:caps/>
              <w:szCs w:val="20"/>
            </w:rPr>
            <w:t>☒</w:t>
          </w:r>
        </w:sdtContent>
      </w:sdt>
      <w:r w:rsidR="00E95F24" w:rsidRPr="00E95F24">
        <w:rPr>
          <w:b/>
          <w:bCs/>
          <w:caps/>
          <w:szCs w:val="20"/>
        </w:rPr>
        <w:t xml:space="preserve"> </w:t>
      </w:r>
      <w:r w:rsidR="00E4728E" w:rsidRPr="00E95F24">
        <w:rPr>
          <w:szCs w:val="20"/>
        </w:rPr>
        <w:t>Services</w:t>
      </w:r>
      <w:r w:rsidR="00E95F24" w:rsidRPr="00E95F24">
        <w:rPr>
          <w:szCs w:val="20"/>
        </w:rPr>
        <w:tab/>
      </w:r>
      <w:r w:rsidR="00AD0ADC" w:rsidRPr="00E95F24">
        <w:rPr>
          <w:b/>
          <w:bCs/>
          <w:caps/>
          <w:szCs w:val="20"/>
        </w:rPr>
        <w:t xml:space="preserve"> </w:t>
      </w:r>
      <w:r w:rsidR="00E95F24" w:rsidRPr="00E95F24">
        <w:rPr>
          <w:b/>
          <w:bCs/>
          <w:caps/>
          <w:szCs w:val="20"/>
        </w:rPr>
        <w:tab/>
      </w:r>
      <w:sdt>
        <w:sdtPr>
          <w:rPr>
            <w:rFonts w:ascii="MS Gothic" w:eastAsia="MS Gothic" w:hAnsi="MS Gothic"/>
            <w:b/>
            <w:bCs/>
            <w:caps/>
            <w:szCs w:val="20"/>
          </w:rPr>
          <w:id w:val="284394744"/>
          <w14:checkbox>
            <w14:checked w14:val="0"/>
            <w14:checkedState w14:val="2612" w14:font="MS Gothic"/>
            <w14:uncheckedState w14:val="2610" w14:font="MS Gothic"/>
          </w14:checkbox>
        </w:sdtPr>
        <w:sdtEndPr/>
        <w:sdtContent>
          <w:r w:rsidR="00E95F24" w:rsidRPr="00E95F24">
            <w:rPr>
              <w:rFonts w:ascii="MS Gothic" w:eastAsia="MS Gothic" w:hAnsi="MS Gothic" w:hint="eastAsia"/>
              <w:b/>
              <w:bCs/>
              <w:caps/>
              <w:szCs w:val="20"/>
            </w:rPr>
            <w:t>☐</w:t>
          </w:r>
        </w:sdtContent>
      </w:sdt>
      <w:r w:rsidR="00E95F24" w:rsidRPr="00E95F24">
        <w:rPr>
          <w:b/>
          <w:bCs/>
          <w:caps/>
          <w:szCs w:val="20"/>
        </w:rPr>
        <w:t xml:space="preserve"> </w:t>
      </w:r>
      <w:r w:rsidR="00E4728E" w:rsidRPr="00E95F24">
        <w:rPr>
          <w:szCs w:val="20"/>
        </w:rPr>
        <w:t>Travaux</w:t>
      </w:r>
      <w:r w:rsidR="00E95F24">
        <w:rPr>
          <w:szCs w:val="20"/>
        </w:rPr>
        <w:t xml:space="preserve">    </w:t>
      </w:r>
      <w:r w:rsidR="00E95F24" w:rsidRPr="00E95F24">
        <w:rPr>
          <w:b/>
          <w:bCs/>
          <w:caps/>
          <w:szCs w:val="20"/>
        </w:rPr>
        <w:t xml:space="preserve"> </w:t>
      </w:r>
      <w:r w:rsidR="00E95F24" w:rsidRPr="00E95F24">
        <w:rPr>
          <w:b/>
          <w:bCs/>
          <w:caps/>
          <w:szCs w:val="20"/>
        </w:rPr>
        <w:tab/>
      </w:r>
      <w:r w:rsidR="00E95F24" w:rsidRPr="00E95F24">
        <w:rPr>
          <w:b/>
          <w:bCs/>
          <w:caps/>
          <w:szCs w:val="20"/>
        </w:rPr>
        <w:tab/>
      </w:r>
      <w:r w:rsidR="00E95F24">
        <w:rPr>
          <w:b/>
          <w:bCs/>
          <w:caps/>
          <w:szCs w:val="20"/>
        </w:rPr>
        <w:t xml:space="preserve">       </w:t>
      </w:r>
      <w:sdt>
        <w:sdtPr>
          <w:rPr>
            <w:rFonts w:ascii="MS Gothic" w:eastAsia="MS Gothic" w:hAnsi="MS Gothic"/>
            <w:b/>
            <w:bCs/>
            <w:caps/>
            <w:szCs w:val="20"/>
          </w:rPr>
          <w:id w:val="820622634"/>
          <w14:checkbox>
            <w14:checked w14:val="0"/>
            <w14:checkedState w14:val="2612" w14:font="MS Gothic"/>
            <w14:uncheckedState w14:val="2610" w14:font="MS Gothic"/>
          </w14:checkbox>
        </w:sdtPr>
        <w:sdtEndPr/>
        <w:sdtContent>
          <w:r w:rsidR="00E95F24">
            <w:rPr>
              <w:rFonts w:ascii="MS Gothic" w:eastAsia="MS Gothic" w:hAnsi="MS Gothic" w:hint="eastAsia"/>
              <w:b/>
              <w:bCs/>
              <w:caps/>
              <w:szCs w:val="20"/>
            </w:rPr>
            <w:t>☐</w:t>
          </w:r>
        </w:sdtContent>
      </w:sdt>
      <w:r w:rsidR="00E95F24" w:rsidRPr="00E95F24">
        <w:rPr>
          <w:b/>
          <w:bCs/>
          <w:caps/>
          <w:szCs w:val="20"/>
        </w:rPr>
        <w:t xml:space="preserve"> </w:t>
      </w:r>
      <w:r w:rsidR="00E95F24" w:rsidRPr="00E95F24">
        <w:rPr>
          <w:szCs w:val="20"/>
        </w:rPr>
        <w:t xml:space="preserve">Fournitures  </w:t>
      </w:r>
    </w:p>
    <w:p w14:paraId="0C284724" w14:textId="5E0D0078" w:rsidR="00383584" w:rsidRDefault="00383584" w:rsidP="00CB0FB5">
      <w:pPr>
        <w:spacing w:after="120"/>
        <w:ind w:left="709" w:firstLine="1"/>
        <w:jc w:val="both"/>
        <w:rPr>
          <w:b/>
          <w:bCs/>
        </w:rPr>
      </w:pPr>
      <w:r>
        <w:rPr>
          <w:b/>
          <w:bCs/>
        </w:rPr>
        <w:t>Forme :</w:t>
      </w:r>
    </w:p>
    <w:p w14:paraId="63E01A7F" w14:textId="7D2A4EB4" w:rsidR="00383584" w:rsidRPr="00D650B8" w:rsidRDefault="00D650B8" w:rsidP="002446AF">
      <w:pPr>
        <w:spacing w:after="120"/>
        <w:ind w:firstLine="709"/>
        <w:jc w:val="both"/>
      </w:pPr>
      <w:r w:rsidRPr="00D650B8">
        <w:t xml:space="preserve">Le présent marché revêt la forme d’un accord-cadre </w:t>
      </w:r>
      <w:r>
        <w:t xml:space="preserve">mixte </w:t>
      </w:r>
      <w:r w:rsidRPr="00D650B8">
        <w:t>mono-attributaire comprenant une partie forfaitaire et une partie à bons de commande.</w:t>
      </w:r>
    </w:p>
    <w:p w14:paraId="4EBD8504" w14:textId="4F6587DB" w:rsidR="00E35613" w:rsidRPr="00E95F24" w:rsidRDefault="009459D0" w:rsidP="00CB0FB5">
      <w:pPr>
        <w:spacing w:after="120"/>
        <w:ind w:left="709" w:firstLine="1"/>
        <w:jc w:val="both"/>
        <w:rPr>
          <w:b/>
          <w:bCs/>
        </w:rPr>
      </w:pPr>
      <w:r w:rsidRPr="00E95F24">
        <w:rPr>
          <w:b/>
          <w:bCs/>
        </w:rPr>
        <w:t>Objet :</w:t>
      </w:r>
    </w:p>
    <w:p w14:paraId="7604C5DE" w14:textId="21E6A4C7" w:rsidR="001626AB" w:rsidRPr="001F7370" w:rsidRDefault="001626AB" w:rsidP="002446AF">
      <w:pPr>
        <w:spacing w:after="120"/>
        <w:ind w:firstLine="709"/>
        <w:jc w:val="both"/>
      </w:pPr>
      <w:r w:rsidRPr="001F7370">
        <w:t>Le présent marché porte sur la maintenance préventive (entretien) et corrective (diagnostic, dépannage, réparation) des ascenseurs et des monte-charges (</w:t>
      </w:r>
      <w:r w:rsidR="00F93764" w:rsidRPr="001F7370">
        <w:t>83</w:t>
      </w:r>
      <w:r w:rsidRPr="001F7370">
        <w:t xml:space="preserve"> appareils) installés dans les immeubles de l’Assemblée nationale (Paris 75007).</w:t>
      </w:r>
    </w:p>
    <w:p w14:paraId="7B8DF809" w14:textId="50F64547" w:rsidR="00D650B8" w:rsidRPr="001F7370" w:rsidRDefault="00D650B8" w:rsidP="002446AF">
      <w:pPr>
        <w:spacing w:after="120"/>
        <w:ind w:firstLine="709"/>
        <w:jc w:val="both"/>
      </w:pPr>
      <w:r w:rsidRPr="001F7370">
        <w:t xml:space="preserve">L’ensemble des prestations attendues est détaillé dans le </w:t>
      </w:r>
      <w:r w:rsidR="00BB12CA" w:rsidRPr="001F7370">
        <w:t>cahier des clauses techniques particulières (</w:t>
      </w:r>
      <w:r w:rsidRPr="001F7370">
        <w:t>CCTP</w:t>
      </w:r>
      <w:r w:rsidR="001626AB" w:rsidRPr="001F7370">
        <w:t>).</w:t>
      </w:r>
    </w:p>
    <w:p w14:paraId="36084B73" w14:textId="79744A96" w:rsidR="00B45236" w:rsidRPr="00D650B8" w:rsidRDefault="00B45236" w:rsidP="00CB0FB5">
      <w:pPr>
        <w:spacing w:after="120"/>
        <w:ind w:left="709" w:firstLine="1"/>
        <w:jc w:val="both"/>
        <w:rPr>
          <w:b/>
          <w:bCs/>
        </w:rPr>
      </w:pPr>
      <w:r w:rsidRPr="00D650B8">
        <w:rPr>
          <w:b/>
          <w:bCs/>
        </w:rPr>
        <w:t>Allotissement :</w:t>
      </w:r>
    </w:p>
    <w:p w14:paraId="75A126B4" w14:textId="52215D93" w:rsidR="00B45236" w:rsidRPr="002446AF" w:rsidRDefault="001626AB" w:rsidP="002446AF">
      <w:pPr>
        <w:spacing w:after="120"/>
        <w:ind w:firstLine="709"/>
        <w:jc w:val="both"/>
      </w:pPr>
      <w:r w:rsidRPr="002446AF">
        <w:t>Ce marché n’est pas alloti</w:t>
      </w:r>
      <w:r w:rsidR="00BB12CA" w:rsidRPr="002446AF">
        <w:t>.</w:t>
      </w:r>
    </w:p>
    <w:p w14:paraId="7944D817" w14:textId="001C2E0A" w:rsidR="00972D49" w:rsidRPr="00972D49" w:rsidRDefault="00972D49" w:rsidP="00CB0FB5">
      <w:pPr>
        <w:spacing w:after="120"/>
        <w:ind w:left="709" w:firstLine="1"/>
        <w:jc w:val="both"/>
        <w:rPr>
          <w:b/>
          <w:bCs/>
        </w:rPr>
      </w:pPr>
      <w:r w:rsidRPr="00972D49">
        <w:rPr>
          <w:b/>
          <w:bCs/>
        </w:rPr>
        <w:t>Nomenclature communautaire pertinente (CPV)</w:t>
      </w:r>
      <w:r w:rsidR="00A76379">
        <w:rPr>
          <w:b/>
          <w:bCs/>
        </w:rPr>
        <w:t> :</w:t>
      </w:r>
    </w:p>
    <w:p w14:paraId="42C5332F" w14:textId="77777777" w:rsidR="001626AB" w:rsidRPr="002446AF" w:rsidRDefault="001626AB" w:rsidP="002446AF">
      <w:pPr>
        <w:spacing w:after="120"/>
        <w:ind w:firstLine="709"/>
        <w:jc w:val="both"/>
      </w:pPr>
      <w:r w:rsidRPr="002446AF">
        <w:t>50750000-7</w:t>
      </w:r>
      <w:r w:rsidRPr="002446AF">
        <w:tab/>
        <w:t>Services d'entretien d'ascenseurs</w:t>
      </w:r>
    </w:p>
    <w:p w14:paraId="22495BA8" w14:textId="17BB3C1C" w:rsidR="001626AB" w:rsidRPr="002446AF" w:rsidRDefault="001626AB" w:rsidP="002446AF">
      <w:pPr>
        <w:spacing w:after="120"/>
        <w:ind w:firstLine="709"/>
        <w:jc w:val="both"/>
      </w:pPr>
      <w:r w:rsidRPr="002446AF">
        <w:t>42416100-6</w:t>
      </w:r>
      <w:r w:rsidRPr="002446AF">
        <w:tab/>
        <w:t>Ascenseurs</w:t>
      </w:r>
    </w:p>
    <w:p w14:paraId="24945ACD" w14:textId="32F39A7B" w:rsidR="001626AB" w:rsidRPr="002446AF" w:rsidRDefault="001626AB" w:rsidP="002446AF">
      <w:pPr>
        <w:spacing w:after="120"/>
        <w:ind w:firstLine="709"/>
        <w:jc w:val="both"/>
      </w:pPr>
      <w:r w:rsidRPr="002446AF">
        <w:t>42416120-2</w:t>
      </w:r>
      <w:r w:rsidRPr="002446AF">
        <w:tab/>
        <w:t>Monte-charges</w:t>
      </w:r>
    </w:p>
    <w:p w14:paraId="375F3F76" w14:textId="6E9D535F" w:rsidR="00274A0A" w:rsidRDefault="00274A0A" w:rsidP="00CB0FB5">
      <w:pPr>
        <w:spacing w:after="120"/>
        <w:ind w:left="709" w:firstLine="1"/>
        <w:jc w:val="both"/>
        <w:rPr>
          <w:b/>
          <w:bCs/>
        </w:rPr>
      </w:pPr>
      <w:r>
        <w:rPr>
          <w:b/>
          <w:bCs/>
        </w:rPr>
        <w:t>Montant :</w:t>
      </w:r>
    </w:p>
    <w:p w14:paraId="3BA84604" w14:textId="4F4BCEB5" w:rsidR="008075E4" w:rsidRPr="001F7370" w:rsidRDefault="006B518C" w:rsidP="002446AF">
      <w:pPr>
        <w:spacing w:after="120"/>
        <w:ind w:firstLine="709"/>
        <w:jc w:val="both"/>
      </w:pPr>
      <w:r w:rsidRPr="001F7370">
        <w:t xml:space="preserve">L’accord-cadre est conclu sans montant minimum et avec un montant maximum fixé </w:t>
      </w:r>
      <w:r w:rsidR="001626AB" w:rsidRPr="001F7370">
        <w:t>à 500</w:t>
      </w:r>
      <w:r w:rsidR="00BE7269" w:rsidRPr="001F7370">
        <w:t> </w:t>
      </w:r>
      <w:r w:rsidR="001626AB" w:rsidRPr="001F7370">
        <w:t>000</w:t>
      </w:r>
      <w:r w:rsidR="00BE7269" w:rsidRPr="001F7370">
        <w:t> </w:t>
      </w:r>
      <w:r w:rsidR="001626AB" w:rsidRPr="001F7370">
        <w:t>€</w:t>
      </w:r>
      <w:r w:rsidR="00BE7269" w:rsidRPr="001F7370">
        <w:t> </w:t>
      </w:r>
      <w:r w:rsidR="001626AB" w:rsidRPr="001F7370">
        <w:t>TTC annuel.</w:t>
      </w:r>
    </w:p>
    <w:p w14:paraId="2EF910E4" w14:textId="0323CA3F" w:rsidR="003E1744" w:rsidRPr="006B518C" w:rsidRDefault="008340BD" w:rsidP="00CB0FB5">
      <w:pPr>
        <w:spacing w:after="120"/>
        <w:ind w:left="709" w:firstLine="1"/>
        <w:jc w:val="both"/>
        <w:rPr>
          <w:b/>
          <w:bCs/>
        </w:rPr>
      </w:pPr>
      <w:r w:rsidRPr="006B518C">
        <w:rPr>
          <w:b/>
          <w:bCs/>
        </w:rPr>
        <w:t>Prestations similaires</w:t>
      </w:r>
      <w:r w:rsidR="00A76379">
        <w:rPr>
          <w:b/>
          <w:bCs/>
        </w:rPr>
        <w:t> :</w:t>
      </w:r>
    </w:p>
    <w:p w14:paraId="14743C28" w14:textId="39534300" w:rsidR="003E1744" w:rsidRPr="006B518C" w:rsidRDefault="003E1744" w:rsidP="002446AF">
      <w:pPr>
        <w:spacing w:after="120"/>
        <w:ind w:firstLine="709"/>
        <w:jc w:val="both"/>
      </w:pPr>
      <w:r w:rsidRPr="006B518C">
        <w:t>L’acheteur pourra recourir à la procédure négociée sans publicité ni mise en concurrence pour la réalisation de pre</w:t>
      </w:r>
      <w:r w:rsidR="006B518C">
        <w:t xml:space="preserve">stations similaires à celles de </w:t>
      </w:r>
      <w:r w:rsidR="00CD296B">
        <w:t>l’</w:t>
      </w:r>
      <w:r w:rsidRPr="006B518C">
        <w:t>accord-cadre, tel que prévu par l'article R.</w:t>
      </w:r>
      <w:r w:rsidR="00BB12CA">
        <w:t> </w:t>
      </w:r>
      <w:r w:rsidRPr="006B518C">
        <w:t xml:space="preserve">2122-7 du </w:t>
      </w:r>
      <w:r w:rsidR="00BB12CA" w:rsidRPr="006B518C">
        <w:t>code de la commande publique</w:t>
      </w:r>
      <w:r w:rsidR="00BB12CA" w:rsidRPr="006B518C" w:rsidDel="00BB12CA">
        <w:t xml:space="preserve"> </w:t>
      </w:r>
      <w:r w:rsidR="005F0DB0" w:rsidRPr="006B518C">
        <w:t>(</w:t>
      </w:r>
      <w:r w:rsidR="00BB12CA" w:rsidRPr="006B518C">
        <w:t>CCP</w:t>
      </w:r>
      <w:r w:rsidR="005F0DB0" w:rsidRPr="006B518C">
        <w:t>)</w:t>
      </w:r>
      <w:r w:rsidR="006C1EFA" w:rsidRPr="006B518C">
        <w:t xml:space="preserve">, sans que cela n’amène </w:t>
      </w:r>
      <w:r w:rsidRPr="006B518C">
        <w:t>au dépassement du montant maximum de l’accord-cadre.</w:t>
      </w:r>
    </w:p>
    <w:p w14:paraId="6169BB99" w14:textId="18AA6DF6" w:rsidR="00972D49" w:rsidRPr="005763E5" w:rsidRDefault="00972D49" w:rsidP="00CB0FB5">
      <w:pPr>
        <w:spacing w:after="120"/>
        <w:ind w:left="709" w:firstLine="1"/>
        <w:jc w:val="both"/>
        <w:rPr>
          <w:b/>
          <w:bCs/>
        </w:rPr>
      </w:pPr>
      <w:r w:rsidRPr="005763E5">
        <w:rPr>
          <w:b/>
          <w:bCs/>
        </w:rPr>
        <w:t>Durée et lieu d’</w:t>
      </w:r>
      <w:r w:rsidR="005763E5" w:rsidRPr="005763E5">
        <w:rPr>
          <w:b/>
          <w:bCs/>
        </w:rPr>
        <w:t>exécution des prestations :</w:t>
      </w:r>
    </w:p>
    <w:p w14:paraId="795FE673" w14:textId="6CDE576C" w:rsidR="008075E4" w:rsidRPr="001F7370" w:rsidRDefault="006B518C" w:rsidP="002446AF">
      <w:pPr>
        <w:spacing w:after="120"/>
        <w:ind w:firstLine="709"/>
        <w:jc w:val="both"/>
      </w:pPr>
      <w:r w:rsidRPr="001F7370">
        <w:t>L’accord-cadre est conclu pour une première période de 12 mois reconductible trois fois soit une durée maximum de 4 ans.</w:t>
      </w:r>
    </w:p>
    <w:p w14:paraId="370365F5" w14:textId="23DB43F8" w:rsidR="00972D49" w:rsidRPr="00972D49" w:rsidRDefault="00972D49" w:rsidP="002446AF">
      <w:pPr>
        <w:spacing w:after="120"/>
        <w:ind w:firstLine="709"/>
        <w:jc w:val="both"/>
      </w:pPr>
      <w:r w:rsidRPr="006C1EFA">
        <w:t xml:space="preserve">Les lieux d’exécution des prestations sont indiqués à l’article « Lieux d’exécution » du </w:t>
      </w:r>
      <w:r w:rsidR="00BB12CA">
        <w:t>cahier des clauses administratives particulières (</w:t>
      </w:r>
      <w:r w:rsidR="005F0DB0">
        <w:t>CCAP)</w:t>
      </w:r>
      <w:r w:rsidRPr="005763E5">
        <w:t>.</w:t>
      </w:r>
    </w:p>
    <w:p w14:paraId="754AD37C" w14:textId="130A9CD3" w:rsidR="009459D0" w:rsidRPr="005763E5" w:rsidRDefault="00264DE8" w:rsidP="001F7370">
      <w:pPr>
        <w:pStyle w:val="Titre2"/>
      </w:pPr>
      <w:bookmarkStart w:id="8" w:name="_Toc188871644"/>
      <w:r>
        <w:t xml:space="preserve">Les </w:t>
      </w:r>
      <w:r w:rsidRPr="001F7370">
        <w:t>v</w:t>
      </w:r>
      <w:r w:rsidR="009459D0" w:rsidRPr="001F7370">
        <w:t>ariantes</w:t>
      </w:r>
      <w:r>
        <w:t xml:space="preserve"> sont-elles autorisées :</w:t>
      </w:r>
      <w:bookmarkEnd w:id="8"/>
    </w:p>
    <w:p w14:paraId="294D2A94" w14:textId="1158B7A2" w:rsidR="009459D0" w:rsidRDefault="00A523FF" w:rsidP="00AF66AB">
      <w:pPr>
        <w:spacing w:before="120"/>
        <w:ind w:left="709"/>
        <w:rPr>
          <w:szCs w:val="20"/>
        </w:rPr>
      </w:pPr>
      <w:sdt>
        <w:sdtPr>
          <w:rPr>
            <w:szCs w:val="20"/>
          </w:rPr>
          <w:id w:val="840740288"/>
          <w14:checkbox>
            <w14:checked w14:val="0"/>
            <w14:checkedState w14:val="2612" w14:font="MS Gothic"/>
            <w14:uncheckedState w14:val="2610" w14:font="MS Gothic"/>
          </w14:checkbox>
        </w:sdtPr>
        <w:sdtEndPr/>
        <w:sdtContent>
          <w:r w:rsidR="005763E5">
            <w:rPr>
              <w:rFonts w:ascii="MS Gothic" w:eastAsia="MS Gothic" w:hAnsi="MS Gothic" w:hint="eastAsia"/>
              <w:szCs w:val="20"/>
            </w:rPr>
            <w:t>☐</w:t>
          </w:r>
        </w:sdtContent>
      </w:sdt>
      <w:r w:rsidR="005763E5">
        <w:rPr>
          <w:szCs w:val="20"/>
        </w:rPr>
        <w:t>Oui</w:t>
      </w:r>
      <w:r w:rsidR="00AF66AB">
        <w:rPr>
          <w:szCs w:val="20"/>
        </w:rPr>
        <w:tab/>
      </w:r>
      <w:r w:rsidR="00AF66AB">
        <w:rPr>
          <w:szCs w:val="20"/>
        </w:rPr>
        <w:tab/>
      </w:r>
      <w:sdt>
        <w:sdtPr>
          <w:rPr>
            <w:szCs w:val="20"/>
          </w:rPr>
          <w:id w:val="845223652"/>
          <w14:checkbox>
            <w14:checked w14:val="1"/>
            <w14:checkedState w14:val="2612" w14:font="MS Gothic"/>
            <w14:uncheckedState w14:val="2610" w14:font="MS Gothic"/>
          </w14:checkbox>
        </w:sdtPr>
        <w:sdtEndPr/>
        <w:sdtContent>
          <w:r w:rsidR="006B518C">
            <w:rPr>
              <w:rFonts w:ascii="MS Gothic" w:eastAsia="MS Gothic" w:hAnsi="MS Gothic" w:hint="eastAsia"/>
              <w:szCs w:val="20"/>
            </w:rPr>
            <w:t>☒</w:t>
          </w:r>
        </w:sdtContent>
      </w:sdt>
      <w:r w:rsidR="005763E5">
        <w:rPr>
          <w:szCs w:val="20"/>
        </w:rPr>
        <w:t>Non</w:t>
      </w:r>
    </w:p>
    <w:p w14:paraId="0F99CBE5" w14:textId="3BC2AC60" w:rsidR="00D33779" w:rsidRDefault="00711E46" w:rsidP="001F7370">
      <w:pPr>
        <w:pStyle w:val="Titre2"/>
      </w:pPr>
      <w:bookmarkStart w:id="9" w:name="_Toc188871645"/>
      <w:r>
        <w:t xml:space="preserve">Des </w:t>
      </w:r>
      <w:r w:rsidRPr="001F7370">
        <w:t>p</w:t>
      </w:r>
      <w:r w:rsidR="00D33779" w:rsidRPr="001F7370">
        <w:t>restations</w:t>
      </w:r>
      <w:r w:rsidR="00D33779">
        <w:t xml:space="preserve"> supplémentaires éventuelles</w:t>
      </w:r>
      <w:r>
        <w:t xml:space="preserve"> sont-elles demandées</w:t>
      </w:r>
      <w:r w:rsidR="00CD296B">
        <w:t> </w:t>
      </w:r>
      <w:r>
        <w:t>:</w:t>
      </w:r>
      <w:bookmarkEnd w:id="9"/>
    </w:p>
    <w:p w14:paraId="404D56F6" w14:textId="4023C87C" w:rsidR="00AF66AB" w:rsidRDefault="00A523FF" w:rsidP="00AF66AB">
      <w:pPr>
        <w:spacing w:before="120"/>
        <w:ind w:left="709"/>
        <w:rPr>
          <w:szCs w:val="20"/>
        </w:rPr>
      </w:pPr>
      <w:sdt>
        <w:sdtPr>
          <w:rPr>
            <w:szCs w:val="20"/>
          </w:rPr>
          <w:id w:val="1011962601"/>
          <w14:checkbox>
            <w14:checked w14:val="0"/>
            <w14:checkedState w14:val="2612" w14:font="MS Gothic"/>
            <w14:uncheckedState w14:val="2610" w14:font="MS Gothic"/>
          </w14:checkbox>
        </w:sdtPr>
        <w:sdtEndPr/>
        <w:sdtContent>
          <w:r w:rsidR="00AF66AB">
            <w:rPr>
              <w:rFonts w:ascii="MS Gothic" w:eastAsia="MS Gothic" w:hAnsi="MS Gothic" w:hint="eastAsia"/>
              <w:szCs w:val="20"/>
            </w:rPr>
            <w:t>☐</w:t>
          </w:r>
        </w:sdtContent>
      </w:sdt>
      <w:r w:rsidR="00264DE8">
        <w:rPr>
          <w:szCs w:val="20"/>
        </w:rPr>
        <w:t xml:space="preserve"> </w:t>
      </w:r>
      <w:r w:rsidR="00AF66AB">
        <w:rPr>
          <w:szCs w:val="20"/>
        </w:rPr>
        <w:t>Oui</w:t>
      </w:r>
      <w:r w:rsidR="00264DE8">
        <w:rPr>
          <w:szCs w:val="20"/>
        </w:rPr>
        <w:t> - Facultative</w:t>
      </w:r>
      <w:r w:rsidR="00264DE8">
        <w:rPr>
          <w:szCs w:val="20"/>
        </w:rPr>
        <w:tab/>
      </w:r>
      <w:r w:rsidR="00264DE8">
        <w:rPr>
          <w:szCs w:val="20"/>
        </w:rPr>
        <w:tab/>
      </w:r>
      <w:sdt>
        <w:sdtPr>
          <w:rPr>
            <w:szCs w:val="20"/>
          </w:rPr>
          <w:id w:val="1417368766"/>
          <w14:checkbox>
            <w14:checked w14:val="0"/>
            <w14:checkedState w14:val="2612" w14:font="MS Gothic"/>
            <w14:uncheckedState w14:val="2610" w14:font="MS Gothic"/>
          </w14:checkbox>
        </w:sdtPr>
        <w:sdtEndPr/>
        <w:sdtContent>
          <w:r w:rsidR="00560B96">
            <w:rPr>
              <w:rFonts w:ascii="MS Gothic" w:eastAsia="MS Gothic" w:hAnsi="MS Gothic" w:hint="eastAsia"/>
              <w:szCs w:val="20"/>
            </w:rPr>
            <w:t>☐</w:t>
          </w:r>
        </w:sdtContent>
      </w:sdt>
      <w:r w:rsidR="00264DE8">
        <w:rPr>
          <w:szCs w:val="20"/>
        </w:rPr>
        <w:t xml:space="preserve"> Oui - Obligatoire</w:t>
      </w:r>
      <w:r w:rsidR="00AF66AB">
        <w:rPr>
          <w:szCs w:val="20"/>
        </w:rPr>
        <w:tab/>
      </w:r>
      <w:r w:rsidR="00AF66AB">
        <w:rPr>
          <w:szCs w:val="20"/>
        </w:rPr>
        <w:tab/>
      </w:r>
      <w:sdt>
        <w:sdtPr>
          <w:rPr>
            <w:szCs w:val="20"/>
          </w:rPr>
          <w:id w:val="155188935"/>
          <w14:checkbox>
            <w14:checked w14:val="1"/>
            <w14:checkedState w14:val="2612" w14:font="MS Gothic"/>
            <w14:uncheckedState w14:val="2610" w14:font="MS Gothic"/>
          </w14:checkbox>
        </w:sdtPr>
        <w:sdtEndPr/>
        <w:sdtContent>
          <w:r w:rsidR="006B518C">
            <w:rPr>
              <w:rFonts w:ascii="MS Gothic" w:eastAsia="MS Gothic" w:hAnsi="MS Gothic" w:hint="eastAsia"/>
              <w:szCs w:val="20"/>
            </w:rPr>
            <w:t>☒</w:t>
          </w:r>
        </w:sdtContent>
      </w:sdt>
      <w:r w:rsidR="00AF66AB">
        <w:rPr>
          <w:szCs w:val="20"/>
        </w:rPr>
        <w:t>Non</w:t>
      </w:r>
    </w:p>
    <w:p w14:paraId="0A661B7B" w14:textId="388DC143" w:rsidR="005B4E66" w:rsidRPr="005763E5" w:rsidRDefault="00711E46" w:rsidP="001F7370">
      <w:pPr>
        <w:pStyle w:val="Titre2"/>
      </w:pPr>
      <w:bookmarkStart w:id="10" w:name="_Toc188871646"/>
      <w:r>
        <w:t xml:space="preserve">La </w:t>
      </w:r>
      <w:r w:rsidRPr="001F7370">
        <w:t>fourniture</w:t>
      </w:r>
      <w:r>
        <w:t xml:space="preserve"> d’é</w:t>
      </w:r>
      <w:r w:rsidR="005B4E66" w:rsidRPr="005763E5">
        <w:t>chantillons</w:t>
      </w:r>
      <w:r>
        <w:t xml:space="preserve"> est-elle demandée :</w:t>
      </w:r>
      <w:bookmarkEnd w:id="10"/>
    </w:p>
    <w:p w14:paraId="361861D2" w14:textId="6A2311E3" w:rsidR="00AF66AB" w:rsidRDefault="00A523FF" w:rsidP="00AF66AB">
      <w:pPr>
        <w:spacing w:before="120"/>
        <w:ind w:left="709"/>
        <w:rPr>
          <w:szCs w:val="20"/>
        </w:rPr>
      </w:pPr>
      <w:sdt>
        <w:sdtPr>
          <w:rPr>
            <w:szCs w:val="20"/>
          </w:rPr>
          <w:id w:val="-2043735415"/>
          <w14:checkbox>
            <w14:checked w14:val="0"/>
            <w14:checkedState w14:val="2612" w14:font="MS Gothic"/>
            <w14:uncheckedState w14:val="2610" w14:font="MS Gothic"/>
          </w14:checkbox>
        </w:sdtPr>
        <w:sdtEndPr/>
        <w:sdtContent>
          <w:r w:rsidR="00AF66AB">
            <w:rPr>
              <w:rFonts w:ascii="MS Gothic" w:eastAsia="MS Gothic" w:hAnsi="MS Gothic" w:hint="eastAsia"/>
              <w:szCs w:val="20"/>
            </w:rPr>
            <w:t>☐</w:t>
          </w:r>
        </w:sdtContent>
      </w:sdt>
      <w:r w:rsidR="00AF66AB">
        <w:rPr>
          <w:szCs w:val="20"/>
        </w:rPr>
        <w:t>Oui</w:t>
      </w:r>
      <w:r w:rsidR="00AF66AB">
        <w:rPr>
          <w:szCs w:val="20"/>
        </w:rPr>
        <w:tab/>
      </w:r>
      <w:r w:rsidR="00AF66AB">
        <w:rPr>
          <w:szCs w:val="20"/>
        </w:rPr>
        <w:tab/>
      </w:r>
      <w:sdt>
        <w:sdtPr>
          <w:rPr>
            <w:szCs w:val="20"/>
          </w:rPr>
          <w:id w:val="1370256911"/>
          <w14:checkbox>
            <w14:checked w14:val="1"/>
            <w14:checkedState w14:val="2612" w14:font="MS Gothic"/>
            <w14:uncheckedState w14:val="2610" w14:font="MS Gothic"/>
          </w14:checkbox>
        </w:sdtPr>
        <w:sdtEndPr/>
        <w:sdtContent>
          <w:r w:rsidR="006B518C">
            <w:rPr>
              <w:rFonts w:ascii="MS Gothic" w:eastAsia="MS Gothic" w:hAnsi="MS Gothic" w:hint="eastAsia"/>
              <w:szCs w:val="20"/>
            </w:rPr>
            <w:t>☒</w:t>
          </w:r>
        </w:sdtContent>
      </w:sdt>
      <w:r w:rsidR="00AF66AB">
        <w:rPr>
          <w:szCs w:val="20"/>
        </w:rPr>
        <w:t>Non</w:t>
      </w:r>
    </w:p>
    <w:p w14:paraId="7603CDCC" w14:textId="2C9EA724" w:rsidR="008860E8" w:rsidRPr="00B9626C" w:rsidRDefault="001A2A37" w:rsidP="008860E8">
      <w:pPr>
        <w:pStyle w:val="Titre1"/>
        <w:rPr>
          <w:sz w:val="28"/>
          <w:szCs w:val="28"/>
        </w:rPr>
      </w:pPr>
      <w:bookmarkStart w:id="11" w:name="_Toc188871647"/>
      <w:r w:rsidRPr="00B9626C">
        <w:rPr>
          <w:sz w:val="28"/>
          <w:szCs w:val="28"/>
        </w:rPr>
        <w:t>ORGANISATION DE LA PROCÉDURE</w:t>
      </w:r>
      <w:bookmarkEnd w:id="11"/>
    </w:p>
    <w:p w14:paraId="5FA918D4" w14:textId="79D568F6" w:rsidR="008F656D" w:rsidRPr="008F656D" w:rsidRDefault="008F656D" w:rsidP="001F7370">
      <w:pPr>
        <w:pStyle w:val="Titre2"/>
        <w:rPr>
          <w:rFonts w:eastAsia="Batang"/>
        </w:rPr>
      </w:pPr>
      <w:bookmarkStart w:id="12" w:name="_Toc188871648"/>
      <w:r w:rsidRPr="008F656D">
        <w:rPr>
          <w:rFonts w:eastAsia="Batang"/>
        </w:rPr>
        <w:t xml:space="preserve">Procédure </w:t>
      </w:r>
      <w:r w:rsidRPr="001F7370">
        <w:rPr>
          <w:rFonts w:eastAsia="Batang"/>
        </w:rPr>
        <w:t>de</w:t>
      </w:r>
      <w:r w:rsidRPr="008F656D">
        <w:rPr>
          <w:rFonts w:eastAsia="Batang"/>
        </w:rPr>
        <w:t xml:space="preserve"> passation</w:t>
      </w:r>
      <w:bookmarkEnd w:id="12"/>
    </w:p>
    <w:p w14:paraId="505C1949" w14:textId="5094DEB5" w:rsidR="008F656D" w:rsidRPr="001F7370" w:rsidRDefault="00DF4BAA" w:rsidP="002446AF">
      <w:pPr>
        <w:spacing w:after="120"/>
        <w:ind w:firstLine="709"/>
        <w:jc w:val="both"/>
      </w:pPr>
      <w:r w:rsidRPr="001F7370">
        <w:t xml:space="preserve">Le présent </w:t>
      </w:r>
      <w:r w:rsidR="00F36503" w:rsidRPr="001F7370">
        <w:t>accord-cadre</w:t>
      </w:r>
      <w:r w:rsidRPr="001F7370">
        <w:t xml:space="preserve"> est passé selon une procédure </w:t>
      </w:r>
      <w:r w:rsidR="008F656D" w:rsidRPr="001F7370">
        <w:t>d’appel d’offres ouvert conformément aux dispositions des articles L. 2124-2, R. 2124</w:t>
      </w:r>
      <w:r w:rsidR="008F656D" w:rsidRPr="001F7370">
        <w:noBreakHyphen/>
        <w:t>1, R. 2124</w:t>
      </w:r>
      <w:r w:rsidR="008F656D" w:rsidRPr="001F7370">
        <w:noBreakHyphen/>
        <w:t xml:space="preserve">2 et R. 2161-2 à R. 2161-5 du </w:t>
      </w:r>
      <w:r w:rsidR="005F0DB0" w:rsidRPr="001F7370">
        <w:t>CCP</w:t>
      </w:r>
      <w:r w:rsidR="008F656D" w:rsidRPr="001F7370">
        <w:t>.</w:t>
      </w:r>
    </w:p>
    <w:p w14:paraId="5DDB9ED5" w14:textId="500FB65F" w:rsidR="00E4728E" w:rsidRPr="008F656D" w:rsidRDefault="00E4728E" w:rsidP="001F7370">
      <w:pPr>
        <w:pStyle w:val="Titre2"/>
        <w:rPr>
          <w:rFonts w:eastAsia="Batang"/>
        </w:rPr>
      </w:pPr>
      <w:bookmarkStart w:id="13" w:name="_Toc188871649"/>
      <w:r w:rsidRPr="001F7370">
        <w:rPr>
          <w:rFonts w:eastAsia="Batang"/>
        </w:rPr>
        <w:t>Renseignements</w:t>
      </w:r>
      <w:r w:rsidRPr="008F656D">
        <w:rPr>
          <w:rFonts w:eastAsia="Batang"/>
        </w:rPr>
        <w:t xml:space="preserve"> d’ordre administratif</w:t>
      </w:r>
      <w:bookmarkEnd w:id="13"/>
    </w:p>
    <w:p w14:paraId="4D6941B2" w14:textId="77777777" w:rsidR="00E4728E" w:rsidRPr="001F7370" w:rsidRDefault="00E4728E" w:rsidP="002446AF">
      <w:pPr>
        <w:spacing w:after="120"/>
        <w:ind w:firstLine="709"/>
        <w:jc w:val="both"/>
      </w:pPr>
      <w:r w:rsidRPr="001F7370">
        <w:t>La langue devant être utilisée dans l’offre est le français.</w:t>
      </w:r>
    </w:p>
    <w:p w14:paraId="5A0A2E37" w14:textId="3695809E" w:rsidR="00E4728E" w:rsidRPr="001F7370" w:rsidRDefault="00E4728E" w:rsidP="002446AF">
      <w:pPr>
        <w:spacing w:after="120"/>
        <w:ind w:firstLine="709"/>
        <w:jc w:val="both"/>
      </w:pPr>
      <w:r w:rsidRPr="001F7370">
        <w:t xml:space="preserve">Le délai de validité des offres est de </w:t>
      </w:r>
      <w:r w:rsidR="006B518C" w:rsidRPr="001F7370">
        <w:t>5</w:t>
      </w:r>
      <w:r w:rsidR="004F4D1D" w:rsidRPr="001F7370">
        <w:t xml:space="preserve"> </w:t>
      </w:r>
      <w:r w:rsidRPr="001F7370">
        <w:t xml:space="preserve">mois à compter de la date limite de remise </w:t>
      </w:r>
      <w:r w:rsidR="008F656D" w:rsidRPr="001F7370">
        <w:t>de</w:t>
      </w:r>
      <w:r w:rsidRPr="001F7370">
        <w:t>s offres.</w:t>
      </w:r>
    </w:p>
    <w:p w14:paraId="539BEB0A" w14:textId="77777777" w:rsidR="00E4728E" w:rsidRPr="008F656D" w:rsidRDefault="00E4728E" w:rsidP="001F7370">
      <w:pPr>
        <w:pStyle w:val="Titre2"/>
        <w:rPr>
          <w:rFonts w:eastAsia="Batang"/>
        </w:rPr>
      </w:pPr>
      <w:bookmarkStart w:id="14" w:name="_Toc188871650"/>
      <w:bookmarkStart w:id="15" w:name="OLE_LINK2"/>
      <w:r w:rsidRPr="008F656D">
        <w:rPr>
          <w:rFonts w:eastAsia="Batang"/>
        </w:rPr>
        <w:t xml:space="preserve">Échanges </w:t>
      </w:r>
      <w:r w:rsidRPr="001F7370">
        <w:rPr>
          <w:rFonts w:eastAsia="Batang"/>
        </w:rPr>
        <w:t>d’informations</w:t>
      </w:r>
      <w:r w:rsidRPr="008F656D">
        <w:rPr>
          <w:rFonts w:eastAsia="Batang"/>
        </w:rPr>
        <w:t xml:space="preserve"> avec les candidats (le cas échéant)</w:t>
      </w:r>
      <w:bookmarkEnd w:id="14"/>
    </w:p>
    <w:p w14:paraId="1F94D087" w14:textId="1B3F9B51" w:rsidR="00E4728E" w:rsidRPr="001F7370" w:rsidRDefault="00E4728E" w:rsidP="002446AF">
      <w:pPr>
        <w:spacing w:after="120"/>
        <w:ind w:firstLine="709"/>
        <w:jc w:val="both"/>
        <w:rPr>
          <w:u w:val="single"/>
        </w:rPr>
      </w:pPr>
      <w:r w:rsidRPr="001F7370">
        <w:t xml:space="preserve">Les candidats sont informés que les échanges d’informations avec </w:t>
      </w:r>
      <w:r w:rsidR="00306397" w:rsidRPr="001F7370">
        <w:t>l’acheteur</w:t>
      </w:r>
      <w:r w:rsidRPr="001F7370">
        <w:t xml:space="preserve"> (</w:t>
      </w:r>
      <w:r w:rsidR="006C1EFA" w:rsidRPr="001F7370">
        <w:t xml:space="preserve">dans le cadre notamment des </w:t>
      </w:r>
      <w:r w:rsidRPr="001F7370">
        <w:t>demandes de complément de candidature</w:t>
      </w:r>
      <w:r w:rsidR="008F656D" w:rsidRPr="001F7370">
        <w:t xml:space="preserve"> en application des articles R. </w:t>
      </w:r>
      <w:r w:rsidRPr="001F7370">
        <w:t>2144-2 et R.</w:t>
      </w:r>
      <w:r w:rsidR="008F656D" w:rsidRPr="001F7370">
        <w:t> </w:t>
      </w:r>
      <w:r w:rsidRPr="001F7370">
        <w:t>2144-6 du CCP ou de précision sur les offres</w:t>
      </w:r>
      <w:r w:rsidR="008F656D" w:rsidRPr="001F7370">
        <w:t xml:space="preserve"> en application de l’article R. 2161</w:t>
      </w:r>
      <w:r w:rsidR="008F656D" w:rsidRPr="001F7370">
        <w:noBreakHyphen/>
        <w:t>5 du même code</w:t>
      </w:r>
      <w:r w:rsidRPr="001F7370">
        <w:t xml:space="preserve">) seront effectués </w:t>
      </w:r>
      <w:r w:rsidR="008F656D" w:rsidRPr="00090224">
        <w:t>exclusivement</w:t>
      </w:r>
      <w:r w:rsidR="008F656D" w:rsidRPr="001F7370">
        <w:t xml:space="preserve"> </w:t>
      </w:r>
      <w:r w:rsidRPr="001F7370">
        <w:t xml:space="preserve">par </w:t>
      </w:r>
      <w:r w:rsidR="008F656D" w:rsidRPr="001F7370">
        <w:t>voie</w:t>
      </w:r>
      <w:r w:rsidRPr="001F7370">
        <w:t xml:space="preserve"> électronique </w:t>
      </w:r>
      <w:r w:rsidR="008F656D" w:rsidRPr="001F7370">
        <w:t xml:space="preserve">sur le portail de dématérialisation des marchés publics de l’Assemblée nationale (plate-forme des achats de l’État - PLACE), </w:t>
      </w:r>
      <w:r w:rsidR="008F656D" w:rsidRPr="001F7370">
        <w:rPr>
          <w:u w:val="single"/>
        </w:rPr>
        <w:t>en utilisant l’adresse électronique indiquée par le candidat dans l’acte d’engagement.</w:t>
      </w:r>
      <w:bookmarkEnd w:id="15"/>
    </w:p>
    <w:p w14:paraId="0A6CDBE8" w14:textId="77777777" w:rsidR="007B1D65" w:rsidRPr="007B1D65" w:rsidRDefault="007B1D65" w:rsidP="001F7370">
      <w:pPr>
        <w:pStyle w:val="Titre2"/>
        <w:rPr>
          <w:rFonts w:eastAsia="Batang"/>
        </w:rPr>
      </w:pPr>
      <w:bookmarkStart w:id="16" w:name="_Toc188871651"/>
      <w:r w:rsidRPr="007B1D65">
        <w:rPr>
          <w:rFonts w:eastAsia="Batang"/>
        </w:rPr>
        <w:t xml:space="preserve">Contenu </w:t>
      </w:r>
      <w:r w:rsidRPr="001F7370">
        <w:rPr>
          <w:rFonts w:eastAsia="Batang"/>
        </w:rPr>
        <w:t>du</w:t>
      </w:r>
      <w:r w:rsidRPr="007B1D65">
        <w:rPr>
          <w:rFonts w:eastAsia="Batang"/>
        </w:rPr>
        <w:t xml:space="preserve"> dossier de la consultation mis à disposition des candidats</w:t>
      </w:r>
      <w:bookmarkEnd w:id="16"/>
    </w:p>
    <w:p w14:paraId="77FC653D" w14:textId="5D7E2458" w:rsidR="007B1D65" w:rsidRPr="001F7370" w:rsidRDefault="007B1D65" w:rsidP="002446AF">
      <w:pPr>
        <w:spacing w:after="120"/>
        <w:ind w:firstLine="709"/>
        <w:jc w:val="both"/>
      </w:pPr>
      <w:r w:rsidRPr="001F7370">
        <w:t>Le dossier de consultation se compose des documents suivants :</w:t>
      </w:r>
    </w:p>
    <w:p w14:paraId="12AE5460" w14:textId="615BE4A6" w:rsidR="007B1D65" w:rsidRPr="00ED4B65" w:rsidRDefault="007B1D65" w:rsidP="001F7370">
      <w:pPr>
        <w:pStyle w:val="Paragraphedeliste"/>
        <w:numPr>
          <w:ilvl w:val="0"/>
          <w:numId w:val="13"/>
        </w:numPr>
        <w:spacing w:before="120"/>
        <w:ind w:left="1418"/>
        <w:jc w:val="both"/>
        <w:rPr>
          <w:bCs/>
          <w:color w:val="auto"/>
          <w:szCs w:val="20"/>
        </w:rPr>
      </w:pPr>
      <w:r w:rsidRPr="007D173F">
        <w:rPr>
          <w:bCs/>
          <w:color w:val="auto"/>
          <w:szCs w:val="20"/>
        </w:rPr>
        <w:t xml:space="preserve">Le règlement de la consultation et ses </w:t>
      </w:r>
      <w:r w:rsidRPr="00ED4B65">
        <w:rPr>
          <w:bCs/>
          <w:color w:val="auto"/>
          <w:szCs w:val="20"/>
        </w:rPr>
        <w:t>annexes</w:t>
      </w:r>
      <w:r w:rsidR="007D173F" w:rsidRPr="00ED4B65">
        <w:rPr>
          <w:bCs/>
          <w:color w:val="auto"/>
          <w:szCs w:val="20"/>
        </w:rPr>
        <w:t>, dont le cadre de réponse technique</w:t>
      </w:r>
      <w:r w:rsidR="00CD296B">
        <w:rPr>
          <w:bCs/>
          <w:color w:val="auto"/>
          <w:szCs w:val="20"/>
        </w:rPr>
        <w:t> </w:t>
      </w:r>
      <w:r w:rsidRPr="00ED4B65">
        <w:rPr>
          <w:bCs/>
          <w:color w:val="auto"/>
          <w:szCs w:val="20"/>
        </w:rPr>
        <w:t>;</w:t>
      </w:r>
    </w:p>
    <w:p w14:paraId="44E7AA03" w14:textId="457F23B2" w:rsidR="007B1D65" w:rsidRPr="007D173F" w:rsidRDefault="007B1D65" w:rsidP="001F7370">
      <w:pPr>
        <w:pStyle w:val="Paragraphedeliste"/>
        <w:numPr>
          <w:ilvl w:val="0"/>
          <w:numId w:val="13"/>
        </w:numPr>
        <w:spacing w:before="120"/>
        <w:ind w:left="1418"/>
        <w:jc w:val="both"/>
        <w:rPr>
          <w:bCs/>
          <w:color w:val="auto"/>
          <w:szCs w:val="20"/>
        </w:rPr>
      </w:pPr>
      <w:r w:rsidRPr="007D173F">
        <w:rPr>
          <w:bCs/>
          <w:color w:val="auto"/>
          <w:szCs w:val="20"/>
        </w:rPr>
        <w:t xml:space="preserve">L’acte d’engagement et ses annexes </w:t>
      </w:r>
      <w:r w:rsidR="00624C53">
        <w:rPr>
          <w:bCs/>
          <w:color w:val="auto"/>
          <w:szCs w:val="20"/>
        </w:rPr>
        <w:t>financières dont le bordereau de prix unitaires </w:t>
      </w:r>
      <w:r w:rsidRPr="007D173F">
        <w:rPr>
          <w:bCs/>
          <w:color w:val="auto"/>
          <w:szCs w:val="20"/>
        </w:rPr>
        <w:t>;</w:t>
      </w:r>
    </w:p>
    <w:p w14:paraId="13AB3FBE" w14:textId="1E015BBC" w:rsidR="00215FA2" w:rsidRPr="00A32848" w:rsidRDefault="007B1D65" w:rsidP="001F7370">
      <w:pPr>
        <w:pStyle w:val="Paragraphedeliste"/>
        <w:numPr>
          <w:ilvl w:val="0"/>
          <w:numId w:val="13"/>
        </w:numPr>
        <w:spacing w:before="120"/>
        <w:ind w:left="1418"/>
        <w:jc w:val="both"/>
        <w:rPr>
          <w:bCs/>
          <w:color w:val="auto"/>
          <w:szCs w:val="20"/>
        </w:rPr>
      </w:pPr>
      <w:r w:rsidRPr="00A32848">
        <w:rPr>
          <w:bCs/>
          <w:color w:val="auto"/>
          <w:szCs w:val="20"/>
        </w:rPr>
        <w:t>Le CCAP</w:t>
      </w:r>
      <w:r w:rsidR="00943194">
        <w:rPr>
          <w:bCs/>
          <w:color w:val="auto"/>
          <w:szCs w:val="20"/>
        </w:rPr>
        <w:t xml:space="preserve"> et son annexe</w:t>
      </w:r>
      <w:r w:rsidR="00215FA2" w:rsidRPr="00A32848">
        <w:rPr>
          <w:bCs/>
          <w:color w:val="auto"/>
          <w:szCs w:val="20"/>
        </w:rPr>
        <w:t> ;</w:t>
      </w:r>
    </w:p>
    <w:p w14:paraId="06720558" w14:textId="777520BF" w:rsidR="007B1D65" w:rsidRPr="00A32848" w:rsidRDefault="00215FA2" w:rsidP="001F7370">
      <w:pPr>
        <w:pStyle w:val="Paragraphedeliste"/>
        <w:numPr>
          <w:ilvl w:val="0"/>
          <w:numId w:val="13"/>
        </w:numPr>
        <w:spacing w:before="120"/>
        <w:ind w:left="1418"/>
        <w:jc w:val="both"/>
        <w:rPr>
          <w:bCs/>
          <w:color w:val="auto"/>
          <w:szCs w:val="20"/>
        </w:rPr>
      </w:pPr>
      <w:r w:rsidRPr="00A32848">
        <w:rPr>
          <w:bCs/>
          <w:color w:val="auto"/>
          <w:szCs w:val="20"/>
        </w:rPr>
        <w:t xml:space="preserve">Le </w:t>
      </w:r>
      <w:r w:rsidR="007B1D65" w:rsidRPr="00A32848">
        <w:rPr>
          <w:bCs/>
          <w:color w:val="auto"/>
          <w:szCs w:val="20"/>
        </w:rPr>
        <w:t>CC</w:t>
      </w:r>
      <w:r w:rsidRPr="00A32848">
        <w:rPr>
          <w:bCs/>
          <w:color w:val="auto"/>
          <w:szCs w:val="20"/>
        </w:rPr>
        <w:t>T</w:t>
      </w:r>
      <w:r w:rsidR="007B1D65" w:rsidRPr="00A32848">
        <w:rPr>
          <w:bCs/>
          <w:color w:val="auto"/>
          <w:szCs w:val="20"/>
        </w:rPr>
        <w:t xml:space="preserve">P </w:t>
      </w:r>
      <w:r w:rsidR="00274ADB">
        <w:rPr>
          <w:bCs/>
          <w:color w:val="auto"/>
          <w:szCs w:val="20"/>
        </w:rPr>
        <w:t xml:space="preserve">et </w:t>
      </w:r>
      <w:r w:rsidR="00274ADB" w:rsidRPr="007E0B4E">
        <w:rPr>
          <w:bCs/>
          <w:color w:val="auto"/>
          <w:szCs w:val="20"/>
        </w:rPr>
        <w:t xml:space="preserve">ses annexes </w:t>
      </w:r>
      <w:r w:rsidR="00274ADB" w:rsidRPr="007F7455">
        <w:rPr>
          <w:bCs/>
          <w:color w:val="auto"/>
          <w:szCs w:val="20"/>
        </w:rPr>
        <w:t xml:space="preserve">(1 document </w:t>
      </w:r>
      <w:r w:rsidR="001851BA">
        <w:rPr>
          <w:bCs/>
          <w:color w:val="auto"/>
          <w:szCs w:val="20"/>
        </w:rPr>
        <w:t>PDF</w:t>
      </w:r>
      <w:r w:rsidR="00274ADB" w:rsidRPr="007F7455">
        <w:rPr>
          <w:bCs/>
          <w:color w:val="auto"/>
          <w:szCs w:val="20"/>
        </w:rPr>
        <w:t xml:space="preserve"> et </w:t>
      </w:r>
      <w:r w:rsidR="007E0B4E" w:rsidRPr="007F7455">
        <w:rPr>
          <w:bCs/>
          <w:color w:val="auto"/>
          <w:szCs w:val="20"/>
        </w:rPr>
        <w:t>2 f</w:t>
      </w:r>
      <w:r w:rsidR="00274ADB" w:rsidRPr="007F7455">
        <w:rPr>
          <w:bCs/>
          <w:color w:val="auto"/>
          <w:szCs w:val="20"/>
        </w:rPr>
        <w:t>ichiers Excel)</w:t>
      </w:r>
      <w:r w:rsidR="00CD296B">
        <w:rPr>
          <w:bCs/>
          <w:color w:val="auto"/>
          <w:szCs w:val="20"/>
        </w:rPr>
        <w:t> </w:t>
      </w:r>
      <w:r w:rsidR="007B1D65" w:rsidRPr="007F7455">
        <w:rPr>
          <w:bCs/>
          <w:color w:val="auto"/>
          <w:szCs w:val="20"/>
        </w:rPr>
        <w:t>;</w:t>
      </w:r>
    </w:p>
    <w:p w14:paraId="7545E839" w14:textId="63268B14" w:rsidR="00215FA2" w:rsidRPr="00274ADB" w:rsidRDefault="00274ADB" w:rsidP="001F7370">
      <w:pPr>
        <w:pStyle w:val="Paragraphedeliste"/>
        <w:numPr>
          <w:ilvl w:val="0"/>
          <w:numId w:val="13"/>
        </w:numPr>
        <w:spacing w:before="120"/>
        <w:ind w:left="1418"/>
        <w:jc w:val="both"/>
        <w:rPr>
          <w:bCs/>
          <w:color w:val="auto"/>
        </w:rPr>
      </w:pPr>
      <w:r w:rsidRPr="00274ADB">
        <w:rPr>
          <w:bCs/>
          <w:color w:val="auto"/>
          <w:szCs w:val="20"/>
        </w:rPr>
        <w:t>Le cahier des clauses générales applicable aux marchés publics de la direction des Affaires immobilières et du patrimoine</w:t>
      </w:r>
      <w:r w:rsidR="00CD296B">
        <w:rPr>
          <w:bCs/>
          <w:color w:val="auto"/>
          <w:szCs w:val="20"/>
        </w:rPr>
        <w:t xml:space="preserve"> </w:t>
      </w:r>
      <w:r w:rsidR="001626AB">
        <w:rPr>
          <w:bCs/>
          <w:color w:val="auto"/>
          <w:szCs w:val="20"/>
        </w:rPr>
        <w:t>(CCG-AN) </w:t>
      </w:r>
      <w:r w:rsidRPr="00274ADB">
        <w:rPr>
          <w:bCs/>
          <w:color w:val="auto"/>
          <w:szCs w:val="20"/>
        </w:rPr>
        <w:t>;</w:t>
      </w:r>
    </w:p>
    <w:p w14:paraId="3E80DD47" w14:textId="57E81774" w:rsidR="00274ADB" w:rsidRPr="001626AB" w:rsidRDefault="00274ADB" w:rsidP="001F7370">
      <w:pPr>
        <w:pStyle w:val="Paragraphedeliste"/>
        <w:numPr>
          <w:ilvl w:val="0"/>
          <w:numId w:val="13"/>
        </w:numPr>
        <w:spacing w:before="120"/>
        <w:ind w:left="1418"/>
        <w:jc w:val="both"/>
        <w:rPr>
          <w:bCs/>
          <w:color w:val="auto"/>
        </w:rPr>
      </w:pPr>
      <w:r w:rsidRPr="00274ADB">
        <w:rPr>
          <w:bCs/>
          <w:color w:val="auto"/>
          <w:szCs w:val="20"/>
        </w:rPr>
        <w:t>Le cahier des clauses techniques génér</w:t>
      </w:r>
      <w:r w:rsidR="001626AB">
        <w:rPr>
          <w:bCs/>
          <w:color w:val="auto"/>
          <w:szCs w:val="20"/>
        </w:rPr>
        <w:t xml:space="preserve">ales </w:t>
      </w:r>
      <w:r w:rsidR="00CD296B">
        <w:rPr>
          <w:bCs/>
          <w:color w:val="auto"/>
          <w:szCs w:val="20"/>
        </w:rPr>
        <w:t>É</w:t>
      </w:r>
      <w:r w:rsidR="001626AB">
        <w:rPr>
          <w:bCs/>
          <w:color w:val="auto"/>
          <w:szCs w:val="20"/>
        </w:rPr>
        <w:t>lectricité courants forts ;</w:t>
      </w:r>
    </w:p>
    <w:p w14:paraId="1AA6F838" w14:textId="0543AC53" w:rsidR="001626AB" w:rsidRPr="001626AB" w:rsidRDefault="007E0B4E" w:rsidP="001F7370">
      <w:pPr>
        <w:numPr>
          <w:ilvl w:val="0"/>
          <w:numId w:val="13"/>
        </w:numPr>
        <w:spacing w:line="276" w:lineRule="auto"/>
        <w:ind w:left="1418"/>
        <w:jc w:val="both"/>
        <w:rPr>
          <w:rFonts w:eastAsia="Batang"/>
        </w:rPr>
      </w:pPr>
      <w:r>
        <w:rPr>
          <w:rFonts w:eastAsia="Batang"/>
        </w:rPr>
        <w:t>Le c</w:t>
      </w:r>
      <w:r w:rsidR="001626AB" w:rsidRPr="001626AB">
        <w:rPr>
          <w:rFonts w:eastAsia="Batang"/>
        </w:rPr>
        <w:t xml:space="preserve">ahier des clauses techniques générales – </w:t>
      </w:r>
      <w:proofErr w:type="spellStart"/>
      <w:r w:rsidR="001626AB" w:rsidRPr="001626AB">
        <w:rPr>
          <w:rFonts w:eastAsia="Batang"/>
        </w:rPr>
        <w:t>préc</w:t>
      </w:r>
      <w:r w:rsidR="00A76379">
        <w:rPr>
          <w:rFonts w:eastAsia="Batang"/>
        </w:rPr>
        <w:t>a</w:t>
      </w:r>
      <w:r w:rsidR="001626AB" w:rsidRPr="001626AB">
        <w:rPr>
          <w:rFonts w:eastAsia="Batang"/>
        </w:rPr>
        <w:t>blage</w:t>
      </w:r>
      <w:proofErr w:type="spellEnd"/>
      <w:r w:rsidR="001626AB" w:rsidRPr="001626AB">
        <w:rPr>
          <w:rFonts w:eastAsia="Batang"/>
        </w:rPr>
        <w:t xml:space="preserve"> VDI courants faibles</w:t>
      </w:r>
      <w:r w:rsidR="00943194">
        <w:rPr>
          <w:rFonts w:eastAsia="Batang"/>
        </w:rPr>
        <w:t>.</w:t>
      </w:r>
    </w:p>
    <w:p w14:paraId="2B10821E" w14:textId="77777777" w:rsidR="00E4728E" w:rsidRPr="008F656D" w:rsidRDefault="00E4728E" w:rsidP="001F7370">
      <w:pPr>
        <w:pStyle w:val="Titre2"/>
        <w:rPr>
          <w:rFonts w:eastAsia="Batang"/>
        </w:rPr>
      </w:pPr>
      <w:bookmarkStart w:id="17" w:name="_Toc188871652"/>
      <w:r w:rsidRPr="001F7370">
        <w:rPr>
          <w:rFonts w:eastAsia="Batang"/>
        </w:rPr>
        <w:t>Renseignements</w:t>
      </w:r>
      <w:r w:rsidRPr="008F656D">
        <w:rPr>
          <w:rFonts w:eastAsia="Batang"/>
        </w:rPr>
        <w:t xml:space="preserve"> complémentaires (le cas échéant)</w:t>
      </w:r>
      <w:bookmarkEnd w:id="17"/>
    </w:p>
    <w:p w14:paraId="73686E54" w14:textId="717ED78B" w:rsidR="001F4C16" w:rsidRPr="001F7370" w:rsidRDefault="001F4C16" w:rsidP="002446AF">
      <w:pPr>
        <w:spacing w:after="120"/>
        <w:ind w:firstLine="709"/>
        <w:jc w:val="both"/>
      </w:pPr>
      <w:r w:rsidRPr="001F7370">
        <w:t>Les éventuelles demandes de renseignements complémentaires sur le cahier des charges doivent être adressées à l’Assemblée nationale au plus tard huit</w:t>
      </w:r>
      <w:r w:rsidR="00CD296B">
        <w:t xml:space="preserve"> </w:t>
      </w:r>
      <w:r w:rsidRPr="001F7370">
        <w:t>(8) jours ouvrables avant la date limite fixée pour la réception des offres.</w:t>
      </w:r>
    </w:p>
    <w:p w14:paraId="335C7FC8" w14:textId="04FDC73B" w:rsidR="00E4728E" w:rsidRDefault="00E4728E" w:rsidP="002446AF">
      <w:pPr>
        <w:spacing w:after="120"/>
        <w:ind w:firstLine="709"/>
        <w:jc w:val="both"/>
      </w:pPr>
      <w:r w:rsidRPr="001F7370">
        <w:t xml:space="preserve">Les renseignements complémentaires sont communiqués par l’Assemblée nationale, </w:t>
      </w:r>
      <w:r w:rsidRPr="001F7370">
        <w:rPr>
          <w:b/>
        </w:rPr>
        <w:t>au plus tard six (6) jours calendaires</w:t>
      </w:r>
      <w:r w:rsidRPr="001F7370">
        <w:t xml:space="preserve"> avant la date limite fixée pour la réception des offres, aux candidats ayant retiré un dossier de consultation sur le portail de la commande publique de l’Assemblée nationale.</w:t>
      </w:r>
    </w:p>
    <w:p w14:paraId="06586C9C" w14:textId="77777777" w:rsidR="001F7370" w:rsidRPr="001F7370" w:rsidRDefault="001F7370" w:rsidP="001F7370">
      <w:pPr>
        <w:spacing w:after="120"/>
        <w:ind w:left="425" w:firstLine="709"/>
        <w:jc w:val="both"/>
      </w:pPr>
    </w:p>
    <w:p w14:paraId="34FB7DFE" w14:textId="5B0F4CFF" w:rsidR="00E4728E" w:rsidRPr="008F656D" w:rsidRDefault="00E4728E" w:rsidP="001F7370">
      <w:pPr>
        <w:pStyle w:val="Titre2"/>
        <w:rPr>
          <w:rFonts w:eastAsia="Batang"/>
        </w:rPr>
      </w:pPr>
      <w:bookmarkStart w:id="18" w:name="_Toc188871653"/>
      <w:r w:rsidRPr="008F656D">
        <w:rPr>
          <w:rFonts w:eastAsia="Batang"/>
        </w:rPr>
        <w:t>Modifications du dossier de consultation des entreprises</w:t>
      </w:r>
      <w:bookmarkEnd w:id="18"/>
    </w:p>
    <w:p w14:paraId="2F1D4DA5" w14:textId="16D0D9BC" w:rsidR="00E4728E" w:rsidRPr="001F7370" w:rsidRDefault="00E4728E" w:rsidP="002446AF">
      <w:pPr>
        <w:spacing w:after="120"/>
        <w:ind w:firstLine="709"/>
        <w:jc w:val="both"/>
      </w:pPr>
      <w:r w:rsidRPr="001F7370">
        <w:t xml:space="preserve">L’Assemblée nationale se réserve le droit d’apporter des modifications au dossier de consultation, </w:t>
      </w:r>
      <w:r w:rsidRPr="001F7370">
        <w:rPr>
          <w:b/>
        </w:rPr>
        <w:t>au plus tard six (6) jours calendaires</w:t>
      </w:r>
      <w:r w:rsidRPr="001F7370">
        <w:t xml:space="preserve"> avant la date limite fixée pour la réception des offres.</w:t>
      </w:r>
    </w:p>
    <w:p w14:paraId="1BC605A1" w14:textId="653DB6B8" w:rsidR="00E4728E" w:rsidRPr="001F7370" w:rsidRDefault="00E4728E" w:rsidP="002446AF">
      <w:pPr>
        <w:spacing w:after="120"/>
        <w:ind w:firstLine="709"/>
        <w:jc w:val="both"/>
      </w:pPr>
      <w:r w:rsidRPr="001F7370">
        <w:t>Les candidats devront alors répondre sur la base du dossier modifié, sans pouvoir élever aucune réclamation à ce sujet.</w:t>
      </w:r>
    </w:p>
    <w:p w14:paraId="29F86A70" w14:textId="0B979E3E" w:rsidR="00E4728E" w:rsidRPr="001F7370" w:rsidRDefault="00E4728E" w:rsidP="002446AF">
      <w:pPr>
        <w:spacing w:after="120"/>
        <w:ind w:firstLine="709"/>
        <w:jc w:val="both"/>
      </w:pPr>
      <w:r w:rsidRPr="001F7370">
        <w:t>Conformément aux dispositions de l’article R. 2151-4</w:t>
      </w:r>
      <w:r w:rsidR="001F4C16" w:rsidRPr="001F7370">
        <w:t xml:space="preserve"> (</w:t>
      </w:r>
      <w:r w:rsidRPr="001F7370">
        <w:t>2°</w:t>
      </w:r>
      <w:r w:rsidR="001F4C16" w:rsidRPr="001F7370">
        <w:t>)</w:t>
      </w:r>
      <w:r w:rsidRPr="001F7370">
        <w:t xml:space="preserve"> du CCP, lorsque des modifications importantes sont apportées, le délai de réception des offres est prolongé. La durée de la prolongation est proportionnée à l'importance des informations demandées ou des modifications apportées.</w:t>
      </w:r>
    </w:p>
    <w:p w14:paraId="5C6F679B" w14:textId="77777777" w:rsidR="00E4728E" w:rsidRPr="008F656D" w:rsidRDefault="00E4728E" w:rsidP="001F7370">
      <w:pPr>
        <w:pStyle w:val="Titre2"/>
        <w:rPr>
          <w:rFonts w:eastAsia="Batang"/>
        </w:rPr>
      </w:pPr>
      <w:bookmarkStart w:id="19" w:name="_Toc188871654"/>
      <w:r w:rsidRPr="008F656D">
        <w:rPr>
          <w:rFonts w:eastAsia="Batang"/>
        </w:rPr>
        <w:t>Critères de sélection des candidatures</w:t>
      </w:r>
      <w:bookmarkEnd w:id="19"/>
    </w:p>
    <w:p w14:paraId="38E69FAB" w14:textId="6C67B646" w:rsidR="00E4728E" w:rsidRPr="001F7370" w:rsidRDefault="00E4728E" w:rsidP="002446AF">
      <w:pPr>
        <w:spacing w:after="120"/>
        <w:ind w:firstLine="709"/>
        <w:jc w:val="both"/>
      </w:pPr>
      <w:r w:rsidRPr="001F7370">
        <w:t xml:space="preserve">Les candidats seront sélectionnés sur la base de leurs capacités professionnelles, techniques et financières à exécuter </w:t>
      </w:r>
      <w:r w:rsidR="007B1D65" w:rsidRPr="001F7370">
        <w:t>les prestations</w:t>
      </w:r>
      <w:r w:rsidRPr="001F7370">
        <w:t xml:space="preserve"> compte tenu de ses caractéristiques principales.</w:t>
      </w:r>
    </w:p>
    <w:p w14:paraId="3D66F442" w14:textId="47C1A082" w:rsidR="00E4728E" w:rsidRPr="001F7370" w:rsidRDefault="00E4728E" w:rsidP="002446AF">
      <w:pPr>
        <w:spacing w:after="120"/>
        <w:ind w:firstLine="709"/>
        <w:jc w:val="both"/>
      </w:pPr>
      <w:r w:rsidRPr="001F7370">
        <w:t>Ces éléments seront analysés sur la base des justificatifs présentés par les soumissionnaires dans la partie « candidature</w:t>
      </w:r>
      <w:r w:rsidR="00CD296B">
        <w:t> </w:t>
      </w:r>
      <w:r w:rsidRPr="001F7370">
        <w:t>» de leur dossier.</w:t>
      </w:r>
    </w:p>
    <w:p w14:paraId="16179BDF" w14:textId="77777777" w:rsidR="00E4728E" w:rsidRPr="001F7370" w:rsidRDefault="00E4728E" w:rsidP="002446AF">
      <w:pPr>
        <w:spacing w:after="120"/>
        <w:ind w:firstLine="709"/>
        <w:jc w:val="both"/>
      </w:pPr>
      <w:r w:rsidRPr="001F7370">
        <w:t>L’Assemblée nationale se réserve le droit d’analyser les offres avant les candidatures, conformément à l’article R. 2161-4 du code de la commande publique.</w:t>
      </w:r>
    </w:p>
    <w:p w14:paraId="4001126D" w14:textId="6D8408E0" w:rsidR="00E4728E" w:rsidRPr="001F7370" w:rsidRDefault="00E4728E" w:rsidP="002446AF">
      <w:pPr>
        <w:spacing w:after="120"/>
        <w:ind w:firstLine="709"/>
        <w:jc w:val="both"/>
        <w:rPr>
          <w:i/>
        </w:rPr>
      </w:pPr>
      <w:r w:rsidRPr="001F7370">
        <w:rPr>
          <w:i/>
        </w:rPr>
        <w:t>Si le candidat entend demander la prise en compte des capacités professionnelles, techniques et financières d’autres opérateurs économiques, quelle que soit la nature des liens existant entre ces opérateurs et lui-même, il doit justifier des capacités de ce ou ces opérateurs économiques en produisant, pour ces derniers, les mêmes documents que ceux qui sont exigés de lui à l</w:t>
      </w:r>
      <w:r w:rsidR="007B1D65" w:rsidRPr="001F7370">
        <w:rPr>
          <w:i/>
        </w:rPr>
        <w:t>’article 4</w:t>
      </w:r>
      <w:r w:rsidRPr="001F7370">
        <w:rPr>
          <w:i/>
        </w:rPr>
        <w:t xml:space="preserve"> du présent règlement de la consultation. Il doit également apporter la preuve qu’il en disposera pour l’exécution du présent marché en produisant un engagement écrit de chacun de ces opérateurs économiques.</w:t>
      </w:r>
    </w:p>
    <w:p w14:paraId="042CAC67" w14:textId="06B926B6" w:rsidR="00E4728E" w:rsidRPr="008F656D" w:rsidRDefault="00E4728E" w:rsidP="001F7370">
      <w:pPr>
        <w:pStyle w:val="Titre2"/>
        <w:rPr>
          <w:rFonts w:eastAsia="Batang"/>
        </w:rPr>
      </w:pPr>
      <w:bookmarkStart w:id="20" w:name="_Toc188871655"/>
      <w:r w:rsidRPr="001F7370">
        <w:rPr>
          <w:rFonts w:eastAsia="Batang"/>
        </w:rPr>
        <w:t>Critères</w:t>
      </w:r>
      <w:r w:rsidRPr="008F656D">
        <w:rPr>
          <w:rFonts w:eastAsia="Batang"/>
        </w:rPr>
        <w:t xml:space="preserve"> d’attribution</w:t>
      </w:r>
      <w:bookmarkEnd w:id="20"/>
    </w:p>
    <w:p w14:paraId="6273DD57" w14:textId="6BBD8DD0" w:rsidR="00E4728E" w:rsidRPr="001F7370" w:rsidRDefault="007B1D65" w:rsidP="002446AF">
      <w:pPr>
        <w:spacing w:after="120"/>
        <w:ind w:firstLine="709"/>
        <w:jc w:val="both"/>
      </w:pPr>
      <w:r w:rsidRPr="001F7370">
        <w:t xml:space="preserve">Les critères </w:t>
      </w:r>
      <w:r w:rsidR="002F76E9" w:rsidRPr="001F7370">
        <w:t xml:space="preserve">d’attribution </w:t>
      </w:r>
      <w:r w:rsidRPr="001F7370">
        <w:t xml:space="preserve">sont </w:t>
      </w:r>
      <w:r w:rsidR="001F4C16" w:rsidRPr="001F7370">
        <w:t>définis à l’annexe 2 du</w:t>
      </w:r>
      <w:r w:rsidRPr="001F7370">
        <w:t xml:space="preserve"> présent règlement de la consultation.</w:t>
      </w:r>
    </w:p>
    <w:p w14:paraId="327220E2" w14:textId="200F4A5D" w:rsidR="003368C5" w:rsidRPr="008F656D" w:rsidRDefault="003368C5" w:rsidP="001F7370">
      <w:pPr>
        <w:pStyle w:val="Titre2"/>
        <w:rPr>
          <w:rFonts w:eastAsia="Batang"/>
        </w:rPr>
      </w:pPr>
      <w:bookmarkStart w:id="21" w:name="_Toc188871656"/>
      <w:r w:rsidRPr="001F7370">
        <w:rPr>
          <w:rFonts w:eastAsia="Batang"/>
        </w:rPr>
        <w:t>Documents</w:t>
      </w:r>
      <w:r w:rsidRPr="008F656D">
        <w:rPr>
          <w:rFonts w:eastAsia="Batang"/>
        </w:rPr>
        <w:t xml:space="preserve"> à fournir par l’attributaire</w:t>
      </w:r>
      <w:bookmarkEnd w:id="21"/>
    </w:p>
    <w:p w14:paraId="252913B1" w14:textId="7412A0F5" w:rsidR="007F2E20" w:rsidRPr="001F7370" w:rsidRDefault="007F2E20" w:rsidP="002446AF">
      <w:pPr>
        <w:spacing w:after="120"/>
        <w:ind w:firstLine="709"/>
        <w:jc w:val="both"/>
      </w:pPr>
      <w:r w:rsidRPr="001F7370">
        <w:t>En application des articles R. 2143-6 à R. 2143-10 du code de la commande publique, le candidat auquel il est envisagé d'attribuer le marché public produira, dans le délai mentionné dans le courrier de demande adressé par le pouvoir adjudicateur, les documents ci-dessous</w:t>
      </w:r>
      <w:r w:rsidR="00CD296B">
        <w:t> </w:t>
      </w:r>
      <w:r w:rsidRPr="001F7370">
        <w:t>:</w:t>
      </w:r>
    </w:p>
    <w:p w14:paraId="0A4D16CC" w14:textId="51758E94" w:rsidR="00FF5755" w:rsidRDefault="00FF5755" w:rsidP="002446AF">
      <w:pPr>
        <w:pStyle w:val="Paragraphedeliste"/>
        <w:numPr>
          <w:ilvl w:val="0"/>
          <w:numId w:val="34"/>
        </w:numPr>
        <w:spacing w:before="80"/>
        <w:ind w:left="993"/>
        <w:contextualSpacing w:val="0"/>
        <w:jc w:val="both"/>
        <w:rPr>
          <w:iCs/>
          <w:color w:val="auto"/>
        </w:rPr>
      </w:pPr>
      <w:r>
        <w:rPr>
          <w:iCs/>
          <w:color w:val="auto"/>
        </w:rPr>
        <w:t>L’attestation d’assurance mentionnée à l’article 10.2 du CCAP ;</w:t>
      </w:r>
    </w:p>
    <w:p w14:paraId="33E540C6" w14:textId="416CE9AB" w:rsidR="007F2E20" w:rsidRPr="006B662E" w:rsidRDefault="007F2E20" w:rsidP="002446AF">
      <w:pPr>
        <w:pStyle w:val="Paragraphedeliste"/>
        <w:numPr>
          <w:ilvl w:val="0"/>
          <w:numId w:val="34"/>
        </w:numPr>
        <w:spacing w:before="80"/>
        <w:ind w:left="993"/>
        <w:contextualSpacing w:val="0"/>
        <w:jc w:val="both"/>
        <w:rPr>
          <w:iCs/>
          <w:color w:val="auto"/>
        </w:rPr>
      </w:pPr>
      <w:r w:rsidRPr="006B662E">
        <w:rPr>
          <w:iCs/>
          <w:color w:val="auto"/>
        </w:rPr>
        <w:t>Les certificats délivrés par les administrations et organismes compétents attestant qu’il a satisfait à ses obligations fiscales et sociales ;</w:t>
      </w:r>
    </w:p>
    <w:p w14:paraId="7CF2ACBD" w14:textId="48094DCF" w:rsidR="007F2E20" w:rsidRPr="006B662E" w:rsidRDefault="007F2E20" w:rsidP="002446AF">
      <w:pPr>
        <w:pStyle w:val="Paragraphedeliste"/>
        <w:numPr>
          <w:ilvl w:val="0"/>
          <w:numId w:val="34"/>
        </w:numPr>
        <w:spacing w:before="80"/>
        <w:ind w:left="993"/>
        <w:contextualSpacing w:val="0"/>
        <w:jc w:val="both"/>
        <w:rPr>
          <w:iCs/>
          <w:color w:val="auto"/>
        </w:rPr>
      </w:pPr>
      <w:r w:rsidRPr="006B662E">
        <w:rPr>
          <w:iCs/>
          <w:color w:val="auto"/>
        </w:rPr>
        <w:t>Le cas échéant, en cas de recours à des salariés détachés, les justifica</w:t>
      </w:r>
      <w:r>
        <w:rPr>
          <w:iCs/>
          <w:color w:val="auto"/>
        </w:rPr>
        <w:t>tifs exigés à l'article L. 1262-2-</w:t>
      </w:r>
      <w:r w:rsidRPr="006B662E">
        <w:rPr>
          <w:iCs/>
          <w:color w:val="auto"/>
        </w:rPr>
        <w:t>1 du code du travail</w:t>
      </w:r>
      <w:r w:rsidR="00CD296B">
        <w:rPr>
          <w:iCs/>
          <w:color w:val="auto"/>
        </w:rPr>
        <w:t> </w:t>
      </w:r>
      <w:r w:rsidRPr="006B662E">
        <w:rPr>
          <w:iCs/>
          <w:color w:val="auto"/>
        </w:rPr>
        <w:t xml:space="preserve">; </w:t>
      </w:r>
    </w:p>
    <w:p w14:paraId="04D9D370" w14:textId="5E5B5C80" w:rsidR="007F2E20" w:rsidRPr="006B662E" w:rsidRDefault="007F2E20" w:rsidP="002446AF">
      <w:pPr>
        <w:pStyle w:val="Paragraphedeliste"/>
        <w:numPr>
          <w:ilvl w:val="0"/>
          <w:numId w:val="34"/>
        </w:numPr>
        <w:spacing w:before="80"/>
        <w:ind w:left="993"/>
        <w:contextualSpacing w:val="0"/>
        <w:jc w:val="both"/>
        <w:rPr>
          <w:iCs/>
          <w:color w:val="auto"/>
        </w:rPr>
      </w:pPr>
      <w:r w:rsidRPr="006B662E">
        <w:rPr>
          <w:iCs/>
          <w:color w:val="auto"/>
        </w:rPr>
        <w:t xml:space="preserve">Le cas échéant, et en application des </w:t>
      </w:r>
      <w:r>
        <w:rPr>
          <w:iCs/>
          <w:color w:val="auto"/>
        </w:rPr>
        <w:t>articles L. 8254-1 et D. 8254-</w:t>
      </w:r>
      <w:r w:rsidRPr="006B662E">
        <w:rPr>
          <w:iCs/>
          <w:color w:val="auto"/>
        </w:rPr>
        <w:t xml:space="preserve">2 à </w:t>
      </w:r>
      <w:r>
        <w:rPr>
          <w:iCs/>
          <w:color w:val="auto"/>
        </w:rPr>
        <w:t>D. 8254-</w:t>
      </w:r>
      <w:r w:rsidRPr="006B662E">
        <w:rPr>
          <w:iCs/>
          <w:color w:val="auto"/>
        </w:rPr>
        <w:t>5 du code du travail, la liste nominative des salariés étrangers employés et soumis à l’autorisation de travail</w:t>
      </w:r>
      <w:r>
        <w:rPr>
          <w:iCs/>
          <w:color w:val="auto"/>
        </w:rPr>
        <w:t xml:space="preserve"> mentionnée à l’article L. 5221-</w:t>
      </w:r>
      <w:r w:rsidRPr="006B662E">
        <w:rPr>
          <w:iCs/>
          <w:color w:val="auto"/>
        </w:rPr>
        <w:t>2</w:t>
      </w:r>
      <w:r>
        <w:rPr>
          <w:iCs/>
          <w:color w:val="auto"/>
        </w:rPr>
        <w:t xml:space="preserve"> (</w:t>
      </w:r>
      <w:r w:rsidRPr="006B662E">
        <w:rPr>
          <w:iCs/>
          <w:color w:val="auto"/>
        </w:rPr>
        <w:t>2°</w:t>
      </w:r>
      <w:r>
        <w:rPr>
          <w:iCs/>
          <w:color w:val="auto"/>
        </w:rPr>
        <w:t>)</w:t>
      </w:r>
      <w:r w:rsidRPr="006B662E">
        <w:rPr>
          <w:iCs/>
          <w:color w:val="auto"/>
        </w:rPr>
        <w:t xml:space="preserve"> du code précité (cette liste précise, pour chaque salarié, sa date d'embauche, sa nationalité ainsi que le type et le numéro d'ordre du titre valant autorisation de travail)</w:t>
      </w:r>
      <w:r w:rsidR="00CD296B">
        <w:rPr>
          <w:iCs/>
          <w:color w:val="auto"/>
        </w:rPr>
        <w:t> </w:t>
      </w:r>
      <w:r w:rsidRPr="006B662E">
        <w:rPr>
          <w:iCs/>
          <w:color w:val="auto"/>
        </w:rPr>
        <w:t>;</w:t>
      </w:r>
    </w:p>
    <w:p w14:paraId="33911E12" w14:textId="659C47DE" w:rsidR="007F2E20" w:rsidRPr="006B662E" w:rsidRDefault="007F2E20" w:rsidP="002446AF">
      <w:pPr>
        <w:pStyle w:val="Paragraphedeliste"/>
        <w:numPr>
          <w:ilvl w:val="0"/>
          <w:numId w:val="34"/>
        </w:numPr>
        <w:spacing w:before="80"/>
        <w:ind w:left="993"/>
        <w:contextualSpacing w:val="0"/>
        <w:jc w:val="both"/>
        <w:rPr>
          <w:iCs/>
          <w:color w:val="auto"/>
        </w:rPr>
      </w:pPr>
      <w:r w:rsidRPr="006B662E">
        <w:rPr>
          <w:iCs/>
          <w:color w:val="auto"/>
        </w:rPr>
        <w:t>Un relevé d'identité bancaire (RIB) étant précisé qu’en cas de groupement conjoint, chaque membre devra fournir un RIB</w:t>
      </w:r>
      <w:r w:rsidR="00CD296B">
        <w:rPr>
          <w:iCs/>
          <w:color w:val="auto"/>
        </w:rPr>
        <w:t> </w:t>
      </w:r>
      <w:r w:rsidRPr="006B662E">
        <w:rPr>
          <w:iCs/>
          <w:color w:val="auto"/>
        </w:rPr>
        <w:t>;</w:t>
      </w:r>
    </w:p>
    <w:p w14:paraId="613B5CB9" w14:textId="77777777" w:rsidR="007F2E20" w:rsidRPr="006B662E" w:rsidRDefault="007F2E20" w:rsidP="002446AF">
      <w:pPr>
        <w:pStyle w:val="Paragraphedeliste"/>
        <w:numPr>
          <w:ilvl w:val="0"/>
          <w:numId w:val="34"/>
        </w:numPr>
        <w:spacing w:after="120"/>
        <w:ind w:left="992" w:hanging="357"/>
        <w:contextualSpacing w:val="0"/>
        <w:jc w:val="both"/>
        <w:rPr>
          <w:iCs/>
          <w:color w:val="auto"/>
        </w:rPr>
      </w:pPr>
      <w:r w:rsidRPr="006B662E">
        <w:rPr>
          <w:iCs/>
          <w:color w:val="auto"/>
        </w:rPr>
        <w:t>Lorsque l’attributaire est en redressement judiciaire, il produit la copie du ou des jugements prononcés.</w:t>
      </w:r>
    </w:p>
    <w:p w14:paraId="4ED46DA2" w14:textId="77777777" w:rsidR="007F2E20" w:rsidRPr="001F7370" w:rsidRDefault="007F2E20" w:rsidP="002446AF">
      <w:pPr>
        <w:spacing w:after="120"/>
        <w:ind w:firstLine="709"/>
        <w:jc w:val="both"/>
      </w:pPr>
      <w:r w:rsidRPr="001F7370">
        <w:t>Il lui sera demandé également de produire un nouvel acte d’engagement signé, si celui remis dans son offre n’a pas été signé.</w:t>
      </w:r>
    </w:p>
    <w:p w14:paraId="05EE9541" w14:textId="6E05BDC8" w:rsidR="007F2E20" w:rsidRPr="001F7370" w:rsidRDefault="007F2E20" w:rsidP="002446AF">
      <w:pPr>
        <w:spacing w:after="120"/>
        <w:ind w:firstLine="709"/>
        <w:jc w:val="both"/>
      </w:pPr>
      <w:r w:rsidRPr="001F7370">
        <w:t>Il est précisé qu’en application de l’article R. 2143‐10 du code de la commande publique lorsque les autorités compétentes du pays d'origine ou d'établissement du candidat ne délivrent pas les documents justificatifs équivalents à ceux mentionnés ci‐dessus, ou lorsque ceux</w:t>
      </w:r>
      <w:r w:rsidR="00CD296B">
        <w:t>-</w:t>
      </w:r>
      <w:r w:rsidRPr="001F7370">
        <w:t>ci ne mentionnent pas tous les cas d'interdiction de soumissionner, ils peuvent être remplacés par une déclaration sous serment ou, dans les pays où une telle procédure n'existe pas, par une déclaration solennelle faite par l'intéressé devant une autorité judiciaire ou administrative, un notaire ou un organisme professionnel qualifié de son pays d'origine ou d'établissement.</w:t>
      </w:r>
    </w:p>
    <w:p w14:paraId="5066E54B" w14:textId="3EEAA056" w:rsidR="007C6A12" w:rsidRPr="001F7370" w:rsidRDefault="007C6A12" w:rsidP="002446AF">
      <w:pPr>
        <w:spacing w:after="120"/>
        <w:ind w:firstLine="709"/>
        <w:jc w:val="both"/>
      </w:pPr>
      <w:r w:rsidRPr="001F7370">
        <w:t>Si le candidat pressenti ne peut produire les documents mentionnés au présent article dans le délai fixé par l’Assemblée nationale, le cas échéant prorogé dans les conditions prévues au précédent alinéa, sa candidature est déclarée irrecevable et le candidat est éliminé. Le candidat dont l'offre a été classée immédiatement après la sienne est alors sollicité pour produire les certificats et attestations nécessaires avant que l’accord-cadre ne lui soit attribué. Si nécessaire, cette procédure peut être reproduite tant qu'il subsiste des candidatures recevables ou des offres qui n'ont pas été écartées au motif qu'elles sont inappropriées, irrégulières ou inacceptables.</w:t>
      </w:r>
    </w:p>
    <w:p w14:paraId="7A1852DC" w14:textId="140E52E0" w:rsidR="00E4728E" w:rsidRPr="001F7370" w:rsidRDefault="00E4728E" w:rsidP="001F7370">
      <w:pPr>
        <w:spacing w:after="120"/>
        <w:ind w:left="425" w:firstLine="709"/>
        <w:jc w:val="both"/>
      </w:pPr>
      <w:r w:rsidRPr="001F7370">
        <w:br w:type="page"/>
      </w:r>
    </w:p>
    <w:p w14:paraId="50B00B22" w14:textId="5612C1D7" w:rsidR="00EE7D31" w:rsidRPr="00B9626C" w:rsidRDefault="008239BD" w:rsidP="008860E8">
      <w:pPr>
        <w:pStyle w:val="Titre1"/>
        <w:rPr>
          <w:sz w:val="28"/>
          <w:szCs w:val="28"/>
        </w:rPr>
      </w:pPr>
      <w:bookmarkStart w:id="22" w:name="_Toc188871657"/>
      <w:r w:rsidRPr="00B9626C">
        <w:rPr>
          <w:sz w:val="28"/>
          <w:szCs w:val="28"/>
        </w:rPr>
        <w:t>CANDIDATURES ET OFFRES</w:t>
      </w:r>
      <w:bookmarkEnd w:id="22"/>
    </w:p>
    <w:p w14:paraId="6B8B4179" w14:textId="640A2416" w:rsidR="00F205C8" w:rsidRPr="00DF0B4B" w:rsidRDefault="00F205C8" w:rsidP="009B1168">
      <w:pPr>
        <w:pStyle w:val="Titre2"/>
        <w:rPr>
          <w:rFonts w:eastAsia="Batang"/>
        </w:rPr>
      </w:pPr>
      <w:bookmarkStart w:id="23" w:name="_Toc188871658"/>
      <w:r w:rsidRPr="00DF0B4B">
        <w:rPr>
          <w:rFonts w:eastAsia="Batang"/>
        </w:rPr>
        <w:t>Composition du dossier d’offre</w:t>
      </w:r>
      <w:bookmarkEnd w:id="23"/>
    </w:p>
    <w:p w14:paraId="2CD27F15" w14:textId="24803EB1" w:rsidR="00E4728E" w:rsidRPr="00F25EE7" w:rsidRDefault="00866A61" w:rsidP="00774192">
      <w:pPr>
        <w:tabs>
          <w:tab w:val="left" w:pos="993"/>
        </w:tabs>
        <w:spacing w:before="120" w:after="120"/>
        <w:ind w:left="426"/>
        <w:jc w:val="both"/>
        <w:rPr>
          <w:b/>
        </w:rPr>
      </w:pPr>
      <w:r>
        <w:rPr>
          <w:b/>
        </w:rPr>
        <w:t xml:space="preserve">4.1.1 </w:t>
      </w:r>
      <w:r w:rsidR="00E4728E" w:rsidRPr="00465220">
        <w:rPr>
          <w:b/>
        </w:rPr>
        <w:t>Un premier dossier intitulé « CANDIDATURE » :</w:t>
      </w:r>
    </w:p>
    <w:p w14:paraId="22621608" w14:textId="77777777" w:rsidR="00E4728E" w:rsidRPr="00F25EE7" w:rsidRDefault="00E4728E" w:rsidP="002446AF">
      <w:pPr>
        <w:spacing w:after="120"/>
        <w:ind w:firstLine="709"/>
        <w:jc w:val="both"/>
      </w:pPr>
      <w:r w:rsidRPr="00F25EE7">
        <w:t>Le candidat peut choisir de présenter sa candidature :</w:t>
      </w:r>
    </w:p>
    <w:p w14:paraId="27F3FCBC" w14:textId="77777777" w:rsidR="00E4728E" w:rsidRPr="005D6AEF" w:rsidRDefault="00E4728E" w:rsidP="001F7370">
      <w:pPr>
        <w:pStyle w:val="Paragraphedeliste"/>
        <w:numPr>
          <w:ilvl w:val="0"/>
          <w:numId w:val="10"/>
        </w:numPr>
        <w:tabs>
          <w:tab w:val="left" w:pos="993"/>
        </w:tabs>
        <w:spacing w:after="120"/>
        <w:ind w:left="1423" w:hanging="357"/>
        <w:jc w:val="both"/>
        <w:rPr>
          <w:color w:val="auto"/>
        </w:rPr>
      </w:pPr>
      <w:proofErr w:type="gramStart"/>
      <w:r w:rsidRPr="005D6AEF">
        <w:rPr>
          <w:color w:val="auto"/>
        </w:rPr>
        <w:t>soit</w:t>
      </w:r>
      <w:proofErr w:type="gramEnd"/>
      <w:r w:rsidRPr="005D6AEF">
        <w:rPr>
          <w:color w:val="auto"/>
        </w:rPr>
        <w:t xml:space="preserve"> en fournissant les déclarations du candidat (DC1, DC2) et les déclarations ou documents demandés</w:t>
      </w:r>
      <w:r>
        <w:rPr>
          <w:color w:val="auto"/>
        </w:rPr>
        <w:t xml:space="preserve"> (candidature hors DUME)</w:t>
      </w:r>
      <w:r w:rsidRPr="005D6AEF">
        <w:rPr>
          <w:color w:val="auto"/>
        </w:rPr>
        <w:t> ;</w:t>
      </w:r>
    </w:p>
    <w:p w14:paraId="56338B3E" w14:textId="77777777" w:rsidR="00E4728E" w:rsidRPr="005D6AEF" w:rsidRDefault="00E4728E" w:rsidP="001F7370">
      <w:pPr>
        <w:pStyle w:val="Paragraphedeliste"/>
        <w:numPr>
          <w:ilvl w:val="0"/>
          <w:numId w:val="10"/>
        </w:numPr>
        <w:tabs>
          <w:tab w:val="left" w:pos="993"/>
        </w:tabs>
        <w:spacing w:after="120"/>
        <w:ind w:left="1066" w:firstLine="0"/>
        <w:contextualSpacing w:val="0"/>
        <w:jc w:val="both"/>
        <w:rPr>
          <w:color w:val="auto"/>
        </w:rPr>
      </w:pPr>
      <w:proofErr w:type="gramStart"/>
      <w:r w:rsidRPr="005D6AEF">
        <w:rPr>
          <w:color w:val="auto"/>
        </w:rPr>
        <w:t>soit</w:t>
      </w:r>
      <w:proofErr w:type="gramEnd"/>
      <w:r w:rsidRPr="005D6AEF">
        <w:rPr>
          <w:color w:val="auto"/>
        </w:rPr>
        <w:t xml:space="preserve"> sous la forme du document unique de marché européen (</w:t>
      </w:r>
      <w:r>
        <w:rPr>
          <w:color w:val="auto"/>
        </w:rPr>
        <w:t xml:space="preserve">candidature sous forme de </w:t>
      </w:r>
      <w:r w:rsidRPr="005D6AEF">
        <w:rPr>
          <w:color w:val="auto"/>
        </w:rPr>
        <w:t>DUME).</w:t>
      </w:r>
    </w:p>
    <w:p w14:paraId="1271A64A" w14:textId="77777777" w:rsidR="00E4728E" w:rsidRDefault="00E4728E" w:rsidP="001F7370">
      <w:pPr>
        <w:pStyle w:val="Paragraphedeliste"/>
        <w:numPr>
          <w:ilvl w:val="0"/>
          <w:numId w:val="2"/>
        </w:numPr>
        <w:tabs>
          <w:tab w:val="left" w:pos="851"/>
          <w:tab w:val="left" w:pos="3687"/>
        </w:tabs>
        <w:spacing w:before="120" w:after="120"/>
        <w:ind w:left="714" w:hanging="357"/>
        <w:contextualSpacing w:val="0"/>
        <w:jc w:val="both"/>
        <w:rPr>
          <w:b/>
          <w:color w:val="auto"/>
          <w:szCs w:val="20"/>
          <w:u w:val="single"/>
        </w:rPr>
      </w:pPr>
      <w:r>
        <w:rPr>
          <w:b/>
          <w:color w:val="auto"/>
          <w:szCs w:val="20"/>
          <w:u w:val="single"/>
        </w:rPr>
        <w:t xml:space="preserve">Candidature hors </w:t>
      </w:r>
      <w:r w:rsidRPr="00F25EE7">
        <w:rPr>
          <w:b/>
          <w:color w:val="auto"/>
          <w:szCs w:val="20"/>
          <w:u w:val="single"/>
        </w:rPr>
        <w:t>DUME</w:t>
      </w:r>
    </w:p>
    <w:p w14:paraId="5C37DA52" w14:textId="4A82E4AB" w:rsidR="004F4D1D" w:rsidRDefault="008439B8" w:rsidP="001F7370">
      <w:pPr>
        <w:pStyle w:val="Paragraphedeliste"/>
        <w:numPr>
          <w:ilvl w:val="0"/>
          <w:numId w:val="11"/>
        </w:numPr>
        <w:tabs>
          <w:tab w:val="left" w:pos="284"/>
          <w:tab w:val="left" w:pos="426"/>
          <w:tab w:val="left" w:pos="1418"/>
        </w:tabs>
        <w:spacing w:before="120"/>
        <w:ind w:left="1560"/>
        <w:contextualSpacing w:val="0"/>
        <w:jc w:val="both"/>
        <w:rPr>
          <w:color w:val="auto"/>
        </w:rPr>
      </w:pPr>
      <w:r w:rsidRPr="004F4D1D">
        <w:rPr>
          <w:color w:val="auto"/>
        </w:rPr>
        <w:t>une lettre de candidature</w:t>
      </w:r>
      <w:r w:rsidR="00CD296B">
        <w:rPr>
          <w:color w:val="auto"/>
        </w:rPr>
        <w:t xml:space="preserve"> </w:t>
      </w:r>
      <w:r w:rsidRPr="004F4D1D">
        <w:rPr>
          <w:color w:val="auto"/>
        </w:rPr>
        <w:t xml:space="preserve">(imprimé DC1 disponible à l'adresse </w:t>
      </w:r>
      <w:hyperlink r:id="rId12" w:history="1">
        <w:r w:rsidRPr="004F4D1D">
          <w:rPr>
            <w:rStyle w:val="Lienhypertexte"/>
            <w:color w:val="auto"/>
            <w:spacing w:val="-6"/>
            <w:u w:val="none"/>
          </w:rPr>
          <w:t>http://www.economie.gouv.fr/daj/formulaires-marches-publics</w:t>
        </w:r>
      </w:hyperlink>
      <w:r w:rsidRPr="004F4D1D">
        <w:rPr>
          <w:color w:val="auto"/>
        </w:rPr>
        <w:t>) ou document équivalent complété.</w:t>
      </w:r>
    </w:p>
    <w:p w14:paraId="02C287F4" w14:textId="2227D210" w:rsidR="008439B8" w:rsidRPr="004F4D1D" w:rsidRDefault="008439B8" w:rsidP="004F4D1D">
      <w:pPr>
        <w:pStyle w:val="Paragraphedeliste"/>
        <w:tabs>
          <w:tab w:val="left" w:pos="284"/>
          <w:tab w:val="left" w:pos="426"/>
          <w:tab w:val="left" w:pos="1134"/>
        </w:tabs>
        <w:spacing w:before="120"/>
        <w:ind w:left="1145"/>
        <w:contextualSpacing w:val="0"/>
        <w:jc w:val="both"/>
        <w:rPr>
          <w:color w:val="auto"/>
        </w:rPr>
      </w:pPr>
      <w:r w:rsidRPr="004F4D1D">
        <w:rPr>
          <w:b/>
          <w:color w:val="auto"/>
          <w:u w:val="single"/>
        </w:rPr>
        <w:t>En cas de groupement</w:t>
      </w:r>
      <w:r w:rsidRPr="004F4D1D">
        <w:rPr>
          <w:color w:val="auto"/>
        </w:rPr>
        <w:t>, une seule lettre de candidature est établie pour l'ensemble du groupement :</w:t>
      </w:r>
    </w:p>
    <w:p w14:paraId="7BE655B5" w14:textId="77777777" w:rsidR="008439B8" w:rsidRDefault="008439B8" w:rsidP="008439B8">
      <w:pPr>
        <w:pStyle w:val="Paragraphedeliste"/>
        <w:numPr>
          <w:ilvl w:val="0"/>
          <w:numId w:val="26"/>
        </w:numPr>
        <w:tabs>
          <w:tab w:val="left" w:pos="284"/>
          <w:tab w:val="left" w:pos="426"/>
          <w:tab w:val="left" w:pos="1134"/>
        </w:tabs>
        <w:spacing w:before="120"/>
        <w:contextualSpacing w:val="0"/>
        <w:jc w:val="both"/>
        <w:rPr>
          <w:color w:val="auto"/>
        </w:rPr>
      </w:pPr>
      <w:proofErr w:type="gramStart"/>
      <w:r w:rsidRPr="0010637D">
        <w:rPr>
          <w:color w:val="auto"/>
        </w:rPr>
        <w:t>elle</w:t>
      </w:r>
      <w:proofErr w:type="gramEnd"/>
      <w:r w:rsidRPr="0010637D">
        <w:rPr>
          <w:color w:val="auto"/>
        </w:rPr>
        <w:t xml:space="preserve"> est renseignée et signée par t</w:t>
      </w:r>
      <w:r>
        <w:rPr>
          <w:color w:val="auto"/>
        </w:rPr>
        <w:t>ous les membres du groupement,</w:t>
      </w:r>
    </w:p>
    <w:p w14:paraId="11765F11" w14:textId="77777777" w:rsidR="00ED6257" w:rsidRPr="007F2E20" w:rsidRDefault="008439B8" w:rsidP="008439B8">
      <w:pPr>
        <w:pStyle w:val="Paragraphedeliste"/>
        <w:numPr>
          <w:ilvl w:val="0"/>
          <w:numId w:val="26"/>
        </w:numPr>
        <w:tabs>
          <w:tab w:val="left" w:pos="284"/>
          <w:tab w:val="left" w:pos="426"/>
          <w:tab w:val="left" w:pos="1134"/>
        </w:tabs>
        <w:spacing w:before="120"/>
        <w:contextualSpacing w:val="0"/>
        <w:jc w:val="both"/>
        <w:rPr>
          <w:color w:val="auto"/>
        </w:rPr>
      </w:pPr>
      <w:proofErr w:type="gramStart"/>
      <w:r w:rsidRPr="0010637D">
        <w:rPr>
          <w:color w:val="auto"/>
        </w:rPr>
        <w:t>elle</w:t>
      </w:r>
      <w:proofErr w:type="gramEnd"/>
      <w:r w:rsidRPr="0010637D">
        <w:rPr>
          <w:color w:val="auto"/>
        </w:rPr>
        <w:t xml:space="preserve"> </w:t>
      </w:r>
      <w:r w:rsidRPr="007F2E20">
        <w:rPr>
          <w:color w:val="auto"/>
        </w:rPr>
        <w:t>précise la nature du groupement et désigne un mandataire</w:t>
      </w:r>
      <w:r w:rsidR="00ED6257" w:rsidRPr="007F2E20">
        <w:rPr>
          <w:color w:val="auto"/>
        </w:rPr>
        <w:t>,</w:t>
      </w:r>
    </w:p>
    <w:p w14:paraId="0C348013" w14:textId="18756A57" w:rsidR="00ED6257" w:rsidRPr="007F2E20" w:rsidRDefault="00ED6257" w:rsidP="009959C0">
      <w:pPr>
        <w:pStyle w:val="Paragraphedeliste"/>
        <w:numPr>
          <w:ilvl w:val="0"/>
          <w:numId w:val="26"/>
        </w:numPr>
        <w:tabs>
          <w:tab w:val="left" w:pos="284"/>
          <w:tab w:val="left" w:pos="426"/>
          <w:tab w:val="left" w:pos="1134"/>
        </w:tabs>
        <w:spacing w:before="120"/>
        <w:contextualSpacing w:val="0"/>
        <w:jc w:val="both"/>
        <w:rPr>
          <w:color w:val="auto"/>
        </w:rPr>
      </w:pPr>
      <w:proofErr w:type="gramStart"/>
      <w:r w:rsidRPr="007F2E20">
        <w:rPr>
          <w:color w:val="auto"/>
        </w:rPr>
        <w:t>le</w:t>
      </w:r>
      <w:proofErr w:type="gramEnd"/>
      <w:r w:rsidRPr="007F2E20">
        <w:rPr>
          <w:color w:val="auto"/>
        </w:rPr>
        <w:t xml:space="preserve"> mandataire devra fournir en outre, un</w:t>
      </w:r>
      <w:r w:rsidR="004F4D1D" w:rsidRPr="007F2E20">
        <w:rPr>
          <w:color w:val="auto"/>
        </w:rPr>
        <w:t xml:space="preserve"> ou plusieurs</w:t>
      </w:r>
      <w:r w:rsidRPr="007F2E20">
        <w:rPr>
          <w:color w:val="auto"/>
        </w:rPr>
        <w:t xml:space="preserve"> document</w:t>
      </w:r>
      <w:r w:rsidR="004F4D1D" w:rsidRPr="007F2E20">
        <w:rPr>
          <w:color w:val="auto"/>
        </w:rPr>
        <w:t>s</w:t>
      </w:r>
      <w:r w:rsidRPr="007F2E20">
        <w:rPr>
          <w:color w:val="auto"/>
        </w:rPr>
        <w:t xml:space="preserve"> d’habilitation (mandat) </w:t>
      </w:r>
      <w:r w:rsidR="004F4D1D" w:rsidRPr="007F2E20">
        <w:rPr>
          <w:color w:val="auto"/>
        </w:rPr>
        <w:t xml:space="preserve">signé(s) </w:t>
      </w:r>
      <w:r w:rsidRPr="007F2E20">
        <w:rPr>
          <w:color w:val="auto"/>
        </w:rPr>
        <w:t xml:space="preserve">par </w:t>
      </w:r>
      <w:r w:rsidR="004F4D1D" w:rsidRPr="007F2E20">
        <w:rPr>
          <w:color w:val="auto"/>
        </w:rPr>
        <w:t>chacun des</w:t>
      </w:r>
      <w:r w:rsidRPr="007F2E20">
        <w:rPr>
          <w:color w:val="auto"/>
        </w:rPr>
        <w:t xml:space="preserve"> autres membres du groupement et précisant les conditions de cette habilitation. Ce document précise notamment que les membres du groupement ont donné mandat au mandataire pour signer :</w:t>
      </w:r>
    </w:p>
    <w:p w14:paraId="43685833" w14:textId="53866DF0" w:rsidR="00ED6257" w:rsidRPr="007F2E20" w:rsidRDefault="00ED6257" w:rsidP="00ED6257">
      <w:pPr>
        <w:pStyle w:val="Paragraphedeliste"/>
        <w:numPr>
          <w:ilvl w:val="1"/>
          <w:numId w:val="26"/>
        </w:numPr>
        <w:tabs>
          <w:tab w:val="left" w:pos="284"/>
          <w:tab w:val="left" w:pos="426"/>
          <w:tab w:val="left" w:pos="1134"/>
        </w:tabs>
        <w:spacing w:before="120"/>
        <w:contextualSpacing w:val="0"/>
        <w:jc w:val="both"/>
        <w:rPr>
          <w:color w:val="auto"/>
        </w:rPr>
      </w:pPr>
      <w:proofErr w:type="gramStart"/>
      <w:r w:rsidRPr="007F2E20">
        <w:rPr>
          <w:color w:val="auto"/>
        </w:rPr>
        <w:t>l’acte</w:t>
      </w:r>
      <w:proofErr w:type="gramEnd"/>
      <w:r w:rsidRPr="007F2E20">
        <w:rPr>
          <w:color w:val="auto"/>
        </w:rPr>
        <w:t xml:space="preserve"> d’engagement en leur nom et pour leur compte, pour les représenter vis-à-vis de l’acheteur et pour coordonner l’ensemble des prestations</w:t>
      </w:r>
      <w:r w:rsidR="001F7370">
        <w:rPr>
          <w:color w:val="auto"/>
        </w:rPr>
        <w:t> ;</w:t>
      </w:r>
    </w:p>
    <w:p w14:paraId="4E72F831" w14:textId="04D9489E" w:rsidR="008439B8" w:rsidRPr="007F2E20" w:rsidRDefault="00ED6257" w:rsidP="00ED6257">
      <w:pPr>
        <w:pStyle w:val="Paragraphedeliste"/>
        <w:numPr>
          <w:ilvl w:val="1"/>
          <w:numId w:val="26"/>
        </w:numPr>
        <w:tabs>
          <w:tab w:val="left" w:pos="284"/>
          <w:tab w:val="left" w:pos="426"/>
          <w:tab w:val="left" w:pos="1134"/>
        </w:tabs>
        <w:spacing w:before="120"/>
        <w:contextualSpacing w:val="0"/>
        <w:jc w:val="both"/>
        <w:rPr>
          <w:color w:val="auto"/>
        </w:rPr>
      </w:pPr>
      <w:proofErr w:type="gramStart"/>
      <w:r w:rsidRPr="007F2E20">
        <w:rPr>
          <w:color w:val="auto"/>
        </w:rPr>
        <w:t>pour</w:t>
      </w:r>
      <w:proofErr w:type="gramEnd"/>
      <w:r w:rsidRPr="007F2E20">
        <w:rPr>
          <w:color w:val="auto"/>
        </w:rPr>
        <w:t xml:space="preserve"> signer, en leur nom et pour leur compte, les modifications ultérieures</w:t>
      </w:r>
      <w:r w:rsidR="001F7370">
        <w:rPr>
          <w:color w:val="auto"/>
        </w:rPr>
        <w:t> ;</w:t>
      </w:r>
    </w:p>
    <w:p w14:paraId="2BA84EE3" w14:textId="77777777" w:rsidR="008439B8" w:rsidRPr="00A73B76" w:rsidRDefault="008439B8" w:rsidP="001F7370">
      <w:pPr>
        <w:pStyle w:val="Paragraphedeliste"/>
        <w:numPr>
          <w:ilvl w:val="0"/>
          <w:numId w:val="11"/>
        </w:numPr>
        <w:tabs>
          <w:tab w:val="left" w:pos="284"/>
          <w:tab w:val="left" w:pos="426"/>
          <w:tab w:val="left" w:pos="1418"/>
        </w:tabs>
        <w:spacing w:before="120"/>
        <w:ind w:left="1560"/>
        <w:contextualSpacing w:val="0"/>
        <w:jc w:val="both"/>
        <w:rPr>
          <w:color w:val="auto"/>
        </w:rPr>
      </w:pPr>
      <w:proofErr w:type="gramStart"/>
      <w:r w:rsidRPr="007F2E20">
        <w:rPr>
          <w:color w:val="auto"/>
        </w:rPr>
        <w:t>une</w:t>
      </w:r>
      <w:proofErr w:type="gramEnd"/>
      <w:r w:rsidRPr="007F2E20">
        <w:rPr>
          <w:color w:val="auto"/>
        </w:rPr>
        <w:t xml:space="preserve"> déclaration sur l’honneur prévue à l’article R. 2143-3 du code</w:t>
      </w:r>
      <w:r w:rsidRPr="00A73B76">
        <w:rPr>
          <w:color w:val="auto"/>
        </w:rPr>
        <w:t xml:space="preserve"> de la commande publique (</w:t>
      </w:r>
      <w:r w:rsidRPr="001F7370">
        <w:rPr>
          <w:color w:val="auto"/>
          <w:u w:val="single"/>
        </w:rPr>
        <w:t>disponible au sein de l’imprimé DC1</w:t>
      </w:r>
      <w:r w:rsidRPr="00A73B76">
        <w:rPr>
          <w:color w:val="auto"/>
        </w:rPr>
        <w:t xml:space="preserve"> ou modèle proposé en annexe 1 au présent règlement de la consultation) ;</w:t>
      </w:r>
    </w:p>
    <w:p w14:paraId="72E72132" w14:textId="7939F48F" w:rsidR="008439B8" w:rsidRDefault="008439B8" w:rsidP="001F7370">
      <w:pPr>
        <w:pStyle w:val="Paragraphedeliste"/>
        <w:numPr>
          <w:ilvl w:val="0"/>
          <w:numId w:val="11"/>
        </w:numPr>
        <w:tabs>
          <w:tab w:val="left" w:pos="284"/>
          <w:tab w:val="left" w:pos="426"/>
          <w:tab w:val="left" w:pos="1418"/>
        </w:tabs>
        <w:spacing w:before="120"/>
        <w:ind w:left="1560"/>
        <w:contextualSpacing w:val="0"/>
        <w:jc w:val="both"/>
        <w:rPr>
          <w:color w:val="auto"/>
        </w:rPr>
      </w:pPr>
      <w:r>
        <w:rPr>
          <w:color w:val="auto"/>
        </w:rPr>
        <w:t>l</w:t>
      </w:r>
      <w:r w:rsidRPr="00866A61">
        <w:rPr>
          <w:color w:val="auto"/>
        </w:rPr>
        <w:t xml:space="preserve">a déclaration du candidat (imprimé DC2 disponible à l'adresse </w:t>
      </w:r>
      <w:hyperlink r:id="rId13" w:history="1">
        <w:r w:rsidR="001F7370" w:rsidRPr="0003167D">
          <w:rPr>
            <w:rStyle w:val="Lienhypertexte"/>
          </w:rPr>
          <w:t>http://www.economie.gouv.fr/daj/formulaires-marches-publics</w:t>
        </w:r>
      </w:hyperlink>
      <w:r w:rsidR="001F7370" w:rsidRPr="001F7370">
        <w:rPr>
          <w:color w:val="auto"/>
        </w:rPr>
        <w:t>)</w:t>
      </w:r>
      <w:r w:rsidRPr="00866A61">
        <w:rPr>
          <w:color w:val="auto"/>
        </w:rPr>
        <w:t xml:space="preserve"> ou document équivalent</w:t>
      </w:r>
      <w:r>
        <w:rPr>
          <w:color w:val="auto"/>
        </w:rPr>
        <w:t xml:space="preserve">, </w:t>
      </w:r>
      <w:r w:rsidRPr="001F7370">
        <w:rPr>
          <w:color w:val="auto"/>
          <w:u w:val="single"/>
        </w:rPr>
        <w:t>comportant</w:t>
      </w:r>
      <w:r>
        <w:rPr>
          <w:color w:val="auto"/>
        </w:rPr>
        <w:t> :</w:t>
      </w:r>
    </w:p>
    <w:p w14:paraId="27F166FD" w14:textId="77777777" w:rsidR="008439B8" w:rsidRDefault="008439B8" w:rsidP="008439B8">
      <w:pPr>
        <w:pStyle w:val="Paragraphedeliste"/>
        <w:numPr>
          <w:ilvl w:val="0"/>
          <w:numId w:val="26"/>
        </w:numPr>
        <w:tabs>
          <w:tab w:val="left" w:pos="284"/>
          <w:tab w:val="left" w:pos="426"/>
          <w:tab w:val="left" w:pos="1134"/>
        </w:tabs>
        <w:spacing w:before="120"/>
        <w:contextualSpacing w:val="0"/>
        <w:jc w:val="both"/>
        <w:rPr>
          <w:color w:val="auto"/>
        </w:rPr>
      </w:pPr>
      <w:proofErr w:type="gramStart"/>
      <w:r>
        <w:rPr>
          <w:color w:val="auto"/>
        </w:rPr>
        <w:t>une</w:t>
      </w:r>
      <w:proofErr w:type="gramEnd"/>
      <w:r>
        <w:rPr>
          <w:color w:val="auto"/>
        </w:rPr>
        <w:t xml:space="preserve"> d</w:t>
      </w:r>
      <w:r w:rsidRPr="00866A61">
        <w:rPr>
          <w:color w:val="auto"/>
        </w:rPr>
        <w:t xml:space="preserve">éclaration </w:t>
      </w:r>
      <w:r w:rsidRPr="008439B8">
        <w:rPr>
          <w:color w:val="auto"/>
        </w:rPr>
        <w:t>concernant le chiffre d'affaires global et le chiffre d'affaires relatif aux prestations auxquelles se réfère l’accord-cadre, réalisés au cours des trois derniers exercices disponibles </w:t>
      </w:r>
      <w:r>
        <w:rPr>
          <w:color w:val="auto"/>
        </w:rPr>
        <w:t>;</w:t>
      </w:r>
    </w:p>
    <w:p w14:paraId="7308BA12" w14:textId="673483E0" w:rsidR="008439B8" w:rsidRPr="00866A61" w:rsidRDefault="008439B8" w:rsidP="008439B8">
      <w:pPr>
        <w:pStyle w:val="Paragraphedeliste"/>
        <w:numPr>
          <w:ilvl w:val="0"/>
          <w:numId w:val="26"/>
        </w:numPr>
        <w:tabs>
          <w:tab w:val="left" w:pos="284"/>
          <w:tab w:val="left" w:pos="426"/>
          <w:tab w:val="left" w:pos="1134"/>
        </w:tabs>
        <w:spacing w:before="120"/>
        <w:contextualSpacing w:val="0"/>
        <w:jc w:val="both"/>
        <w:rPr>
          <w:color w:val="auto"/>
        </w:rPr>
      </w:pPr>
      <w:proofErr w:type="gramStart"/>
      <w:r>
        <w:rPr>
          <w:color w:val="auto"/>
        </w:rPr>
        <w:t>une</w:t>
      </w:r>
      <w:proofErr w:type="gramEnd"/>
      <w:r>
        <w:rPr>
          <w:color w:val="auto"/>
        </w:rPr>
        <w:t xml:space="preserve"> d</w:t>
      </w:r>
      <w:r w:rsidRPr="00465220">
        <w:rPr>
          <w:color w:val="auto"/>
        </w:rPr>
        <w:t xml:space="preserve">éclaration indiquant </w:t>
      </w:r>
      <w:r w:rsidRPr="00866A61">
        <w:rPr>
          <w:color w:val="auto"/>
        </w:rPr>
        <w:t>les effectifs du candidat, précisant</w:t>
      </w:r>
      <w:r w:rsidRPr="00465220">
        <w:rPr>
          <w:color w:val="auto"/>
        </w:rPr>
        <w:t xml:space="preserve"> l’importance relative du personnel d’encadrement </w:t>
      </w:r>
      <w:r w:rsidRPr="00A73B76">
        <w:rPr>
          <w:color w:val="auto"/>
        </w:rPr>
        <w:t xml:space="preserve">et des techniciens </w:t>
      </w:r>
      <w:r w:rsidRPr="00866A61">
        <w:rPr>
          <w:color w:val="auto"/>
        </w:rPr>
        <w:t>pour chacun des trois dernières années ;</w:t>
      </w:r>
    </w:p>
    <w:p w14:paraId="30D72D4A" w14:textId="77980DDE" w:rsidR="008439B8" w:rsidRDefault="008439B8" w:rsidP="008439B8">
      <w:pPr>
        <w:pStyle w:val="Paragraphedeliste"/>
        <w:numPr>
          <w:ilvl w:val="0"/>
          <w:numId w:val="26"/>
        </w:numPr>
        <w:tabs>
          <w:tab w:val="left" w:pos="284"/>
          <w:tab w:val="left" w:pos="426"/>
          <w:tab w:val="left" w:pos="1134"/>
        </w:tabs>
        <w:spacing w:before="120"/>
        <w:contextualSpacing w:val="0"/>
        <w:jc w:val="both"/>
        <w:rPr>
          <w:color w:val="auto"/>
        </w:rPr>
      </w:pPr>
      <w:proofErr w:type="gramStart"/>
      <w:r>
        <w:rPr>
          <w:color w:val="auto"/>
        </w:rPr>
        <w:t>u</w:t>
      </w:r>
      <w:r w:rsidRPr="00866A61">
        <w:rPr>
          <w:color w:val="auto"/>
        </w:rPr>
        <w:t>ne</w:t>
      </w:r>
      <w:proofErr w:type="gramEnd"/>
      <w:r w:rsidRPr="00866A61">
        <w:rPr>
          <w:color w:val="auto"/>
        </w:rPr>
        <w:t xml:space="preserve"> </w:t>
      </w:r>
      <w:r>
        <w:rPr>
          <w:color w:val="auto"/>
        </w:rPr>
        <w:t>l</w:t>
      </w:r>
      <w:r w:rsidRPr="00866A61">
        <w:rPr>
          <w:color w:val="auto"/>
        </w:rPr>
        <w:t xml:space="preserve">iste des prestations </w:t>
      </w:r>
      <w:r w:rsidRPr="00A73B76">
        <w:rPr>
          <w:color w:val="auto"/>
        </w:rPr>
        <w:t xml:space="preserve">en </w:t>
      </w:r>
      <w:r w:rsidRPr="00A73B76">
        <w:rPr>
          <w:color w:val="auto"/>
          <w:u w:val="single"/>
        </w:rPr>
        <w:t>rapport direct</w:t>
      </w:r>
      <w:r w:rsidRPr="00866A61">
        <w:rPr>
          <w:color w:val="auto"/>
        </w:rPr>
        <w:t xml:space="preserve"> avec l’objet </w:t>
      </w:r>
      <w:r w:rsidRPr="00A73B76">
        <w:rPr>
          <w:color w:val="auto"/>
        </w:rPr>
        <w:t>de l’accord-cadre</w:t>
      </w:r>
      <w:r w:rsidRPr="00866A61">
        <w:rPr>
          <w:color w:val="auto"/>
        </w:rPr>
        <w:t xml:space="preserve">, effectuées par le candidat au cours des trois dernières années, indiquant la date, le montant, le lieu, la </w:t>
      </w:r>
      <w:r w:rsidRPr="008439B8">
        <w:rPr>
          <w:color w:val="auto"/>
        </w:rPr>
        <w:t xml:space="preserve">nature des prestations exécutées </w:t>
      </w:r>
      <w:r w:rsidRPr="00866A61">
        <w:rPr>
          <w:color w:val="auto"/>
        </w:rPr>
        <w:t>et les coordonnées d’un interlocuteur pour chaque référence citée</w:t>
      </w:r>
      <w:r w:rsidR="00CD296B">
        <w:rPr>
          <w:color w:val="auto"/>
        </w:rPr>
        <w:t> </w:t>
      </w:r>
      <w:r w:rsidRPr="00866A61">
        <w:rPr>
          <w:color w:val="auto"/>
        </w:rPr>
        <w:t>;</w:t>
      </w:r>
    </w:p>
    <w:p w14:paraId="1F116138" w14:textId="001BE481" w:rsidR="00764C18" w:rsidRDefault="00764C18" w:rsidP="008439B8">
      <w:pPr>
        <w:pStyle w:val="Paragraphedeliste"/>
        <w:numPr>
          <w:ilvl w:val="0"/>
          <w:numId w:val="26"/>
        </w:numPr>
        <w:tabs>
          <w:tab w:val="left" w:pos="284"/>
          <w:tab w:val="left" w:pos="426"/>
          <w:tab w:val="left" w:pos="1134"/>
        </w:tabs>
        <w:spacing w:before="120"/>
        <w:contextualSpacing w:val="0"/>
        <w:jc w:val="both"/>
        <w:rPr>
          <w:color w:val="auto"/>
        </w:rPr>
      </w:pPr>
      <w:proofErr w:type="gramStart"/>
      <w:r>
        <w:rPr>
          <w:color w:val="auto"/>
        </w:rPr>
        <w:t>les</w:t>
      </w:r>
      <w:proofErr w:type="gramEnd"/>
      <w:r>
        <w:rPr>
          <w:color w:val="auto"/>
        </w:rPr>
        <w:t xml:space="preserve"> habilitations demandées à l’article 2.2 du CCTP.</w:t>
      </w:r>
    </w:p>
    <w:p w14:paraId="05C0E072" w14:textId="64B41398" w:rsidR="00ED6257" w:rsidRDefault="008439B8" w:rsidP="002446AF">
      <w:pPr>
        <w:pStyle w:val="Paragraphedeliste"/>
        <w:tabs>
          <w:tab w:val="left" w:pos="284"/>
          <w:tab w:val="left" w:pos="426"/>
          <w:tab w:val="left" w:pos="1134"/>
        </w:tabs>
        <w:spacing w:before="120"/>
        <w:ind w:left="1145"/>
        <w:contextualSpacing w:val="0"/>
        <w:jc w:val="both"/>
        <w:rPr>
          <w:i/>
          <w:color w:val="auto"/>
        </w:rPr>
      </w:pPr>
      <w:r w:rsidRPr="004F4D1D">
        <w:rPr>
          <w:b/>
          <w:color w:val="auto"/>
          <w:u w:val="single"/>
        </w:rPr>
        <w:t>En cas de groupement ou de sous-traitance</w:t>
      </w:r>
      <w:r w:rsidRPr="00C81BFD">
        <w:rPr>
          <w:color w:val="auto"/>
          <w:u w:val="single"/>
        </w:rPr>
        <w:t>,</w:t>
      </w:r>
      <w:r w:rsidRPr="004F4D1D">
        <w:rPr>
          <w:color w:val="auto"/>
        </w:rPr>
        <w:t xml:space="preserve"> chaque opérateur économique fournit ce document dûment complété.</w:t>
      </w:r>
    </w:p>
    <w:p w14:paraId="05956842" w14:textId="160CD7D6" w:rsidR="00ED6257" w:rsidRPr="000E206A" w:rsidRDefault="00ED6257" w:rsidP="002446AF">
      <w:pPr>
        <w:pStyle w:val="Paragraphedeliste"/>
        <w:tabs>
          <w:tab w:val="left" w:pos="284"/>
          <w:tab w:val="left" w:pos="426"/>
        </w:tabs>
        <w:spacing w:before="120"/>
        <w:ind w:left="1145"/>
        <w:contextualSpacing w:val="0"/>
        <w:jc w:val="both"/>
        <w:rPr>
          <w:i/>
          <w:color w:val="auto"/>
        </w:rPr>
      </w:pPr>
      <w:r w:rsidRPr="001B01EF">
        <w:rPr>
          <w:i/>
          <w:color w:val="auto"/>
        </w:rPr>
        <w:t>La preuve de la capacité du candidat peut être apportée par tous moyens, notamment par des certificats d'identité professionnelle ou des références attestant de la compétence du candidat à réaliser la prestation pour laquelle il se présente.</w:t>
      </w:r>
    </w:p>
    <w:p w14:paraId="7CC9A1ED" w14:textId="13841877" w:rsidR="00ED6257" w:rsidRPr="007F2E20" w:rsidRDefault="00ED6257" w:rsidP="002446AF">
      <w:pPr>
        <w:pStyle w:val="Paragraphedeliste"/>
        <w:numPr>
          <w:ilvl w:val="0"/>
          <w:numId w:val="11"/>
        </w:numPr>
        <w:tabs>
          <w:tab w:val="left" w:pos="284"/>
          <w:tab w:val="left" w:pos="426"/>
          <w:tab w:val="left" w:pos="1134"/>
        </w:tabs>
        <w:spacing w:before="120"/>
        <w:contextualSpacing w:val="0"/>
        <w:jc w:val="both"/>
        <w:rPr>
          <w:color w:val="auto"/>
        </w:rPr>
      </w:pPr>
      <w:proofErr w:type="gramStart"/>
      <w:r w:rsidRPr="007F2E20">
        <w:rPr>
          <w:color w:val="auto"/>
        </w:rPr>
        <w:t>le</w:t>
      </w:r>
      <w:proofErr w:type="gramEnd"/>
      <w:r w:rsidRPr="007F2E20">
        <w:rPr>
          <w:color w:val="auto"/>
        </w:rPr>
        <w:t xml:space="preserve"> cas échéant, </w:t>
      </w:r>
      <w:r w:rsidR="004F4D1D" w:rsidRPr="007F2E20">
        <w:rPr>
          <w:color w:val="auto"/>
        </w:rPr>
        <w:t>tout document attestant d</w:t>
      </w:r>
      <w:r w:rsidRPr="007F2E20">
        <w:rPr>
          <w:color w:val="auto"/>
        </w:rPr>
        <w:t xml:space="preserve">es pouvoirs </w:t>
      </w:r>
      <w:r w:rsidR="004F4D1D" w:rsidRPr="007F2E20">
        <w:rPr>
          <w:color w:val="auto"/>
        </w:rPr>
        <w:t>conférés à</w:t>
      </w:r>
      <w:r w:rsidRPr="007F2E20">
        <w:rPr>
          <w:color w:val="auto"/>
        </w:rPr>
        <w:t xml:space="preserve"> la personne signataire de l’offre si elle n’est pas un représentant légal de l’entité candidate.</w:t>
      </w:r>
    </w:p>
    <w:p w14:paraId="23D9568A" w14:textId="6B60ABA5" w:rsidR="00E4728E" w:rsidRPr="00465220" w:rsidRDefault="00E4728E" w:rsidP="00B646D3">
      <w:pPr>
        <w:pStyle w:val="Paragraphedeliste"/>
        <w:numPr>
          <w:ilvl w:val="0"/>
          <w:numId w:val="2"/>
        </w:numPr>
        <w:tabs>
          <w:tab w:val="left" w:pos="851"/>
          <w:tab w:val="left" w:pos="3687"/>
        </w:tabs>
        <w:spacing w:before="120"/>
        <w:ind w:left="714" w:hanging="357"/>
        <w:contextualSpacing w:val="0"/>
        <w:jc w:val="both"/>
        <w:rPr>
          <w:b/>
          <w:color w:val="auto"/>
          <w:u w:val="single"/>
        </w:rPr>
      </w:pPr>
      <w:r w:rsidRPr="00465220">
        <w:rPr>
          <w:b/>
          <w:color w:val="auto"/>
          <w:u w:val="single"/>
        </w:rPr>
        <w:t>Candidature sous forme de DUME</w:t>
      </w:r>
    </w:p>
    <w:p w14:paraId="63D9BF60" w14:textId="77777777" w:rsidR="00E4728E" w:rsidRPr="00465220" w:rsidRDefault="00E4728E" w:rsidP="00E4728E">
      <w:pPr>
        <w:spacing w:before="120"/>
        <w:ind w:left="1418"/>
        <w:jc w:val="both"/>
        <w:rPr>
          <w:rFonts w:eastAsia="Batang"/>
        </w:rPr>
      </w:pPr>
      <w:r w:rsidRPr="00465220">
        <w:rPr>
          <w:rFonts w:eastAsia="Batang"/>
        </w:rPr>
        <w:t>Les candidats peuvent présenter leur candidature sous la forme d’un formulaire DUME. Celui-ci devra contenir les informations relatives aux capacités juridique, économique, financière, professionnelle et technique demandées ci-dessus.</w:t>
      </w:r>
    </w:p>
    <w:p w14:paraId="2C8C6C00" w14:textId="23442FF3" w:rsidR="00E4728E" w:rsidRDefault="00E4728E" w:rsidP="00E4728E">
      <w:pPr>
        <w:spacing w:before="120"/>
        <w:ind w:left="1418"/>
        <w:jc w:val="both"/>
        <w:rPr>
          <w:rFonts w:eastAsia="Batang"/>
        </w:rPr>
      </w:pPr>
      <w:r w:rsidRPr="00465220">
        <w:rPr>
          <w:rFonts w:eastAsia="Batang"/>
        </w:rPr>
        <w:t>Le formulaire DUME est disponible sur la plateforme PLACE sur la base d’un modèle établi par l’acheteur à l’occasion de la consultation ou par le biais du Service DUME :</w:t>
      </w:r>
      <w:r w:rsidR="001F7370">
        <w:rPr>
          <w:rFonts w:eastAsia="Batang"/>
        </w:rPr>
        <w:t xml:space="preserve"> </w:t>
      </w:r>
      <w:hyperlink r:id="rId14" w:anchor="/" w:history="1">
        <w:r w:rsidRPr="00465220">
          <w:rPr>
            <w:rStyle w:val="Lienhypertexte"/>
            <w:rFonts w:eastAsia="Batang"/>
          </w:rPr>
          <w:t>https://dume.chorus-pro.gouv.fr</w:t>
        </w:r>
      </w:hyperlink>
      <w:r w:rsidRPr="00465220">
        <w:rPr>
          <w:rFonts w:eastAsia="Batang"/>
        </w:rPr>
        <w:t>.</w:t>
      </w:r>
    </w:p>
    <w:p w14:paraId="072224CC" w14:textId="77777777" w:rsidR="007C6757" w:rsidRPr="007C6757" w:rsidRDefault="007C6757" w:rsidP="00B646D3">
      <w:pPr>
        <w:pStyle w:val="Paragraphedeliste"/>
        <w:numPr>
          <w:ilvl w:val="0"/>
          <w:numId w:val="2"/>
        </w:numPr>
        <w:tabs>
          <w:tab w:val="left" w:pos="851"/>
          <w:tab w:val="left" w:pos="3687"/>
        </w:tabs>
        <w:spacing w:before="120"/>
        <w:ind w:left="714" w:hanging="357"/>
        <w:contextualSpacing w:val="0"/>
        <w:jc w:val="both"/>
        <w:rPr>
          <w:b/>
          <w:color w:val="auto"/>
          <w:u w:val="single"/>
        </w:rPr>
      </w:pPr>
      <w:r w:rsidRPr="007C6757">
        <w:rPr>
          <w:b/>
          <w:color w:val="auto"/>
          <w:u w:val="single"/>
        </w:rPr>
        <w:t>Cas d’un groupement d’opérateurs économiques</w:t>
      </w:r>
    </w:p>
    <w:p w14:paraId="11675690" w14:textId="1BA2A97F" w:rsidR="007C6757" w:rsidRPr="007C6757" w:rsidRDefault="007C6757" w:rsidP="00CB0FB5">
      <w:pPr>
        <w:spacing w:after="120"/>
        <w:ind w:left="709" w:firstLine="709"/>
        <w:jc w:val="both"/>
        <w:rPr>
          <w:rFonts w:eastAsia="Times New Roman"/>
        </w:rPr>
      </w:pPr>
      <w:r>
        <w:rPr>
          <w:rFonts w:eastAsia="Times New Roman"/>
        </w:rPr>
        <w:t>L’acheteur</w:t>
      </w:r>
      <w:r w:rsidRPr="007C6757">
        <w:rPr>
          <w:rFonts w:eastAsia="Times New Roman"/>
        </w:rPr>
        <w:t xml:space="preserve"> </w:t>
      </w:r>
      <w:r w:rsidRPr="00274ADB">
        <w:rPr>
          <w:rFonts w:eastAsia="Times New Roman"/>
        </w:rPr>
        <w:t xml:space="preserve">autorise le candidat </w:t>
      </w:r>
      <w:r w:rsidRPr="007C6757">
        <w:rPr>
          <w:rFonts w:eastAsia="Times New Roman"/>
        </w:rPr>
        <w:t>à présenter plusieurs offres en agissant à la fois :</w:t>
      </w:r>
    </w:p>
    <w:p w14:paraId="44708CAF" w14:textId="6F188090" w:rsidR="007C6757" w:rsidRPr="007C6757" w:rsidRDefault="007C6757" w:rsidP="00CB0FB5">
      <w:pPr>
        <w:pStyle w:val="Paragraphedeliste"/>
        <w:numPr>
          <w:ilvl w:val="0"/>
          <w:numId w:val="10"/>
        </w:numPr>
        <w:tabs>
          <w:tab w:val="left" w:pos="1276"/>
        </w:tabs>
        <w:spacing w:after="120"/>
        <w:ind w:left="1134" w:firstLine="709"/>
        <w:jc w:val="both"/>
        <w:rPr>
          <w:color w:val="auto"/>
        </w:rPr>
      </w:pPr>
      <w:proofErr w:type="gramStart"/>
      <w:r w:rsidRPr="007C6757">
        <w:rPr>
          <w:color w:val="auto"/>
        </w:rPr>
        <w:t>en</w:t>
      </w:r>
      <w:proofErr w:type="gramEnd"/>
      <w:r w:rsidRPr="007C6757">
        <w:rPr>
          <w:color w:val="auto"/>
        </w:rPr>
        <w:t xml:space="preserve"> qualité de candidat individuel et de membre d’un ou plusieurs groupements</w:t>
      </w:r>
      <w:r w:rsidR="00BB12CA">
        <w:rPr>
          <w:color w:val="auto"/>
        </w:rPr>
        <w:t> ;</w:t>
      </w:r>
    </w:p>
    <w:p w14:paraId="2CD1DC28" w14:textId="080FD21A" w:rsidR="007C6757" w:rsidRPr="007C6757" w:rsidRDefault="007C6757" w:rsidP="00CB0FB5">
      <w:pPr>
        <w:pStyle w:val="Paragraphedeliste"/>
        <w:numPr>
          <w:ilvl w:val="0"/>
          <w:numId w:val="10"/>
        </w:numPr>
        <w:tabs>
          <w:tab w:val="left" w:pos="1276"/>
        </w:tabs>
        <w:spacing w:after="120"/>
        <w:ind w:left="1134" w:firstLine="709"/>
        <w:jc w:val="both"/>
        <w:rPr>
          <w:color w:val="auto"/>
        </w:rPr>
      </w:pPr>
      <w:proofErr w:type="gramStart"/>
      <w:r w:rsidRPr="007C6757">
        <w:rPr>
          <w:color w:val="auto"/>
        </w:rPr>
        <w:t>en</w:t>
      </w:r>
      <w:proofErr w:type="gramEnd"/>
      <w:r w:rsidRPr="007C6757">
        <w:rPr>
          <w:color w:val="auto"/>
        </w:rPr>
        <w:t xml:space="preserve"> qualité de membre de plusieurs groupements</w:t>
      </w:r>
      <w:r w:rsidR="00BB12CA">
        <w:rPr>
          <w:color w:val="auto"/>
        </w:rPr>
        <w:t>.</w:t>
      </w:r>
    </w:p>
    <w:p w14:paraId="62BEEA5F" w14:textId="658E13D4" w:rsidR="007C6757" w:rsidRPr="007C6757" w:rsidRDefault="007C6757" w:rsidP="00CB0FB5">
      <w:pPr>
        <w:spacing w:after="120"/>
        <w:ind w:left="709" w:firstLine="709"/>
        <w:jc w:val="both"/>
        <w:rPr>
          <w:rFonts w:eastAsia="Times New Roman"/>
        </w:rPr>
      </w:pPr>
      <w:r w:rsidRPr="007C6757">
        <w:rPr>
          <w:rFonts w:eastAsia="Times New Roman"/>
        </w:rPr>
        <w:t>La forme du groupement n’est pas imposée.</w:t>
      </w:r>
    </w:p>
    <w:p w14:paraId="101C1584" w14:textId="1D701C36" w:rsidR="00E4728E" w:rsidRPr="005D6AEF" w:rsidRDefault="00866A61" w:rsidP="00774192">
      <w:pPr>
        <w:tabs>
          <w:tab w:val="left" w:pos="993"/>
        </w:tabs>
        <w:spacing w:after="120"/>
        <w:ind w:left="426"/>
        <w:jc w:val="both"/>
        <w:rPr>
          <w:b/>
        </w:rPr>
      </w:pPr>
      <w:r>
        <w:rPr>
          <w:b/>
        </w:rPr>
        <w:t xml:space="preserve">4.1.2. </w:t>
      </w:r>
      <w:r w:rsidR="00E4728E">
        <w:rPr>
          <w:b/>
        </w:rPr>
        <w:t>U</w:t>
      </w:r>
      <w:r w:rsidR="00E4728E" w:rsidRPr="005D6AEF">
        <w:rPr>
          <w:b/>
        </w:rPr>
        <w:t>n second doss</w:t>
      </w:r>
      <w:r w:rsidR="00E4728E">
        <w:rPr>
          <w:b/>
        </w:rPr>
        <w:t>ier intitulé « OFFRE »</w:t>
      </w:r>
      <w:r w:rsidR="00CD296B">
        <w:rPr>
          <w:b/>
        </w:rPr>
        <w:t> </w:t>
      </w:r>
      <w:r w:rsidR="00E4728E" w:rsidRPr="005D6AEF">
        <w:rPr>
          <w:b/>
        </w:rPr>
        <w:t>:</w:t>
      </w:r>
    </w:p>
    <w:p w14:paraId="207218C2" w14:textId="1A260548" w:rsidR="00E4728E" w:rsidRDefault="00E4728E" w:rsidP="00CB0FB5">
      <w:pPr>
        <w:spacing w:after="120"/>
        <w:ind w:left="425" w:firstLine="709"/>
        <w:jc w:val="both"/>
      </w:pPr>
      <w:r w:rsidRPr="00866A61">
        <w:t>Ce dossier comprendra :</w:t>
      </w:r>
    </w:p>
    <w:p w14:paraId="21244320" w14:textId="47EDA2A0" w:rsidR="00866A61" w:rsidRDefault="00866A61" w:rsidP="00774192">
      <w:pPr>
        <w:numPr>
          <w:ilvl w:val="0"/>
          <w:numId w:val="1"/>
        </w:numPr>
        <w:spacing w:after="120"/>
        <w:ind w:firstLine="414"/>
        <w:contextualSpacing/>
        <w:rPr>
          <w:rFonts w:eastAsia="Times New Roman"/>
        </w:rPr>
      </w:pPr>
      <w:r w:rsidRPr="00866A61">
        <w:rPr>
          <w:rFonts w:eastAsia="Times New Roman"/>
          <w:b/>
        </w:rPr>
        <w:t xml:space="preserve">L'acte d'engagement </w:t>
      </w:r>
      <w:r w:rsidR="00F43AC4">
        <w:rPr>
          <w:rFonts w:eastAsia="Times New Roman"/>
          <w:b/>
        </w:rPr>
        <w:t>et ses annexes</w:t>
      </w:r>
      <w:r w:rsidR="00577E07">
        <w:rPr>
          <w:rFonts w:eastAsia="Times New Roman"/>
          <w:b/>
        </w:rPr>
        <w:t> :</w:t>
      </w:r>
    </w:p>
    <w:p w14:paraId="13E8D01A" w14:textId="08FBD9B6" w:rsidR="00577E07" w:rsidRPr="00274ADB" w:rsidRDefault="00274ADB" w:rsidP="00CB0FB5">
      <w:pPr>
        <w:pStyle w:val="2Listecarrs"/>
        <w:spacing w:before="0"/>
        <w:ind w:left="1068" w:firstLine="709"/>
        <w:rPr>
          <w:rFonts w:ascii="Times New Roman" w:hAnsi="Times New Roman"/>
          <w:sz w:val="24"/>
        </w:rPr>
      </w:pPr>
      <w:r w:rsidRPr="00274ADB">
        <w:rPr>
          <w:rFonts w:ascii="Times New Roman" w:hAnsi="Times New Roman"/>
          <w:sz w:val="24"/>
          <w:lang w:val="fr-FR"/>
        </w:rPr>
        <w:t>La décomposition du prix forfaitaire ;</w:t>
      </w:r>
    </w:p>
    <w:p w14:paraId="40DBC41A" w14:textId="76A5DBB0" w:rsidR="00274ADB" w:rsidRPr="00274ADB" w:rsidRDefault="00274ADB" w:rsidP="00CB0FB5">
      <w:pPr>
        <w:pStyle w:val="2Listecarrs"/>
        <w:spacing w:before="0"/>
        <w:ind w:left="1068" w:firstLine="709"/>
        <w:rPr>
          <w:rFonts w:ascii="Times New Roman" w:hAnsi="Times New Roman"/>
          <w:sz w:val="24"/>
        </w:rPr>
      </w:pPr>
      <w:r w:rsidRPr="00274ADB">
        <w:rPr>
          <w:rFonts w:ascii="Times New Roman" w:hAnsi="Times New Roman"/>
          <w:sz w:val="24"/>
          <w:lang w:val="fr-FR"/>
        </w:rPr>
        <w:t>Le bordereau des prix unitaires ;</w:t>
      </w:r>
    </w:p>
    <w:p w14:paraId="1082BB81" w14:textId="4ADA84F4" w:rsidR="00274ADB" w:rsidRPr="00274ADB" w:rsidRDefault="00274ADB" w:rsidP="00CB0FB5">
      <w:pPr>
        <w:pStyle w:val="2Listecarrs"/>
        <w:spacing w:before="0"/>
        <w:ind w:left="1068" w:firstLine="709"/>
        <w:rPr>
          <w:rFonts w:ascii="Times New Roman" w:hAnsi="Times New Roman"/>
          <w:sz w:val="24"/>
        </w:rPr>
      </w:pPr>
      <w:r>
        <w:rPr>
          <w:rFonts w:ascii="Times New Roman" w:hAnsi="Times New Roman"/>
          <w:sz w:val="24"/>
          <w:lang w:val="fr-FR"/>
        </w:rPr>
        <w:t>Le devis quantitatif estimatif (DQE) permettant le jugement des offres et n’étant pas contractuel ;</w:t>
      </w:r>
    </w:p>
    <w:p w14:paraId="1DFF8AEC" w14:textId="12AB5737" w:rsidR="00577E07" w:rsidRPr="00274ADB" w:rsidRDefault="00274ADB" w:rsidP="00CB0FB5">
      <w:pPr>
        <w:pStyle w:val="2Listecarrs"/>
        <w:spacing w:before="0"/>
        <w:ind w:left="1068" w:firstLine="709"/>
        <w:rPr>
          <w:rFonts w:ascii="Times New Roman" w:hAnsi="Times New Roman"/>
          <w:sz w:val="24"/>
        </w:rPr>
      </w:pPr>
      <w:r w:rsidRPr="00274ADB">
        <w:rPr>
          <w:rFonts w:ascii="Times New Roman" w:hAnsi="Times New Roman"/>
          <w:sz w:val="24"/>
          <w:lang w:val="fr-FR"/>
        </w:rPr>
        <w:t>Le</w:t>
      </w:r>
      <w:r w:rsidR="00577E07" w:rsidRPr="00274ADB">
        <w:rPr>
          <w:rFonts w:ascii="Times New Roman" w:hAnsi="Times New Roman"/>
          <w:sz w:val="24"/>
        </w:rPr>
        <w:t xml:space="preserve"> </w:t>
      </w:r>
      <w:r w:rsidRPr="00274ADB">
        <w:rPr>
          <w:rFonts w:ascii="Times New Roman" w:hAnsi="Times New Roman"/>
          <w:sz w:val="24"/>
          <w:lang w:val="fr-FR"/>
        </w:rPr>
        <w:t>«</w:t>
      </w:r>
      <w:r w:rsidR="00577E07" w:rsidRPr="00274ADB">
        <w:rPr>
          <w:rFonts w:ascii="Times New Roman" w:hAnsi="Times New Roman"/>
          <w:sz w:val="24"/>
          <w:lang w:val="fr-FR"/>
        </w:rPr>
        <w:t xml:space="preserve"> tableau de répartition des sommes dues » </w:t>
      </w:r>
      <w:r w:rsidR="00577E07" w:rsidRPr="00274ADB">
        <w:rPr>
          <w:rFonts w:ascii="Times New Roman" w:hAnsi="Times New Roman"/>
          <w:sz w:val="24"/>
        </w:rPr>
        <w:t xml:space="preserve">en cas de </w:t>
      </w:r>
      <w:proofErr w:type="spellStart"/>
      <w:r w:rsidR="00577E07" w:rsidRPr="00274ADB">
        <w:rPr>
          <w:rFonts w:ascii="Times New Roman" w:hAnsi="Times New Roman"/>
          <w:sz w:val="24"/>
          <w:lang w:val="fr-FR"/>
        </w:rPr>
        <w:t>co-traitance</w:t>
      </w:r>
      <w:proofErr w:type="spellEnd"/>
      <w:r w:rsidR="00577E07" w:rsidRPr="00274ADB">
        <w:rPr>
          <w:rFonts w:ascii="Times New Roman" w:hAnsi="Times New Roman"/>
          <w:sz w:val="24"/>
          <w:lang w:val="fr-FR"/>
        </w:rPr>
        <w:t xml:space="preserve"> et/ou de </w:t>
      </w:r>
      <w:r w:rsidR="00577E07" w:rsidRPr="00274ADB">
        <w:rPr>
          <w:rFonts w:ascii="Times New Roman" w:hAnsi="Times New Roman"/>
          <w:sz w:val="24"/>
        </w:rPr>
        <w:t>sous-traitance</w:t>
      </w:r>
      <w:r w:rsidR="00577E07" w:rsidRPr="00274ADB">
        <w:rPr>
          <w:rFonts w:ascii="Times New Roman" w:hAnsi="Times New Roman"/>
          <w:sz w:val="24"/>
          <w:lang w:val="fr-FR"/>
        </w:rPr>
        <w:t>,</w:t>
      </w:r>
      <w:r w:rsidR="00577E07" w:rsidRPr="00274ADB">
        <w:rPr>
          <w:rFonts w:ascii="Times New Roman" w:hAnsi="Times New Roman"/>
          <w:sz w:val="24"/>
        </w:rPr>
        <w:t xml:space="preserve"> complété par le candidat le cas échéant </w:t>
      </w:r>
      <w:r w:rsidR="00577E07" w:rsidRPr="00274ADB">
        <w:rPr>
          <w:rFonts w:ascii="Times New Roman" w:hAnsi="Times New Roman"/>
          <w:sz w:val="24"/>
          <w:lang w:val="fr-FR"/>
        </w:rPr>
        <w:t>;</w:t>
      </w:r>
    </w:p>
    <w:p w14:paraId="557F83B7" w14:textId="4A137F56" w:rsidR="00866A61" w:rsidRPr="00F43AC4" w:rsidRDefault="00306397" w:rsidP="00774192">
      <w:pPr>
        <w:numPr>
          <w:ilvl w:val="0"/>
          <w:numId w:val="1"/>
        </w:numPr>
        <w:spacing w:after="120"/>
        <w:ind w:left="714" w:firstLine="420"/>
        <w:contextualSpacing/>
        <w:jc w:val="both"/>
        <w:rPr>
          <w:rFonts w:eastAsia="Times New Roman"/>
          <w:b/>
        </w:rPr>
      </w:pPr>
      <w:r>
        <w:rPr>
          <w:rFonts w:eastAsia="Times New Roman"/>
          <w:b/>
        </w:rPr>
        <w:t>Le cadre de réponse</w:t>
      </w:r>
      <w:r w:rsidR="00866A61" w:rsidRPr="00866A61">
        <w:rPr>
          <w:rFonts w:eastAsia="Times New Roman"/>
          <w:b/>
        </w:rPr>
        <w:t xml:space="preserve"> technique </w:t>
      </w:r>
      <w:r w:rsidR="000E616C">
        <w:t xml:space="preserve">permettant d’apprécier les points </w:t>
      </w:r>
      <w:r w:rsidR="000E616C" w:rsidRPr="00771E15">
        <w:t xml:space="preserve">mentionnés dans les critères de jugement des offres (annexe 2 du présent règlement de la </w:t>
      </w:r>
      <w:r>
        <w:t>consultation) ;</w:t>
      </w:r>
    </w:p>
    <w:p w14:paraId="7EE1347B" w14:textId="67B63AC9" w:rsidR="00F43AC4" w:rsidRPr="00274ADB" w:rsidRDefault="00F43AC4" w:rsidP="00774192">
      <w:pPr>
        <w:numPr>
          <w:ilvl w:val="0"/>
          <w:numId w:val="1"/>
        </w:numPr>
        <w:spacing w:after="120"/>
        <w:ind w:left="851" w:firstLine="284"/>
        <w:contextualSpacing/>
        <w:jc w:val="both"/>
        <w:rPr>
          <w:rFonts w:eastAsia="Times New Roman"/>
          <w:b/>
        </w:rPr>
      </w:pPr>
      <w:r w:rsidRPr="00274ADB">
        <w:rPr>
          <w:rFonts w:eastAsia="Times New Roman"/>
          <w:b/>
        </w:rPr>
        <w:t>Le certificat de visite de site </w:t>
      </w:r>
      <w:r w:rsidR="00495025" w:rsidRPr="00274ADB">
        <w:rPr>
          <w:rFonts w:eastAsia="Times New Roman"/>
          <w:b/>
        </w:rPr>
        <w:t>obligatoire, dûment rempli et signé</w:t>
      </w:r>
      <w:r w:rsidR="00274ADB">
        <w:rPr>
          <w:rFonts w:eastAsia="Times New Roman"/>
          <w:b/>
        </w:rPr>
        <w:t> </w:t>
      </w:r>
      <w:r w:rsidRPr="00274ADB">
        <w:rPr>
          <w:rFonts w:eastAsia="Times New Roman"/>
          <w:b/>
        </w:rPr>
        <w:t>;</w:t>
      </w:r>
    </w:p>
    <w:p w14:paraId="122EF0C5" w14:textId="77777777" w:rsidR="00577E07" w:rsidRPr="007F2E20" w:rsidRDefault="00577E07" w:rsidP="00774192">
      <w:pPr>
        <w:numPr>
          <w:ilvl w:val="0"/>
          <w:numId w:val="1"/>
        </w:numPr>
        <w:spacing w:after="120"/>
        <w:ind w:left="426" w:firstLine="709"/>
        <w:contextualSpacing/>
        <w:jc w:val="both"/>
        <w:rPr>
          <w:rFonts w:eastAsia="Times New Roman"/>
          <w:b/>
        </w:rPr>
      </w:pPr>
      <w:bookmarkStart w:id="24" w:name="_Toc22745148"/>
      <w:r w:rsidRPr="007F2E20">
        <w:rPr>
          <w:rFonts w:eastAsia="Times New Roman"/>
          <w:b/>
        </w:rPr>
        <w:t>La déclaration de sous-traitance concomitante au dépôt de l’offre</w:t>
      </w:r>
      <w:bookmarkEnd w:id="24"/>
      <w:r w:rsidRPr="007F2E20">
        <w:rPr>
          <w:rFonts w:eastAsia="Times New Roman"/>
          <w:b/>
        </w:rPr>
        <w:t> :</w:t>
      </w:r>
    </w:p>
    <w:p w14:paraId="2DD77422" w14:textId="0F706BEA" w:rsidR="00577E07" w:rsidRPr="007F2E20" w:rsidRDefault="00577E07" w:rsidP="00CB0FB5">
      <w:pPr>
        <w:spacing w:after="120"/>
        <w:ind w:left="708" w:firstLine="709"/>
        <w:jc w:val="both"/>
        <w:rPr>
          <w:lang w:eastAsia="en-US"/>
        </w:rPr>
      </w:pPr>
      <w:r w:rsidRPr="007F2E20">
        <w:t xml:space="preserve">Dans le cas où une demande de sous-traitance intervient au moment du dépôt de l'offre, </w:t>
      </w:r>
      <w:r w:rsidRPr="007F2E20">
        <w:rPr>
          <w:lang w:eastAsia="en-US"/>
        </w:rPr>
        <w:t>le candidat présente une demande accompagnée</w:t>
      </w:r>
      <w:r w:rsidR="009959C0" w:rsidRPr="007F2E20">
        <w:rPr>
          <w:lang w:eastAsia="en-US"/>
        </w:rPr>
        <w:t>,</w:t>
      </w:r>
      <w:r w:rsidRPr="007F2E20">
        <w:rPr>
          <w:lang w:eastAsia="en-US"/>
        </w:rPr>
        <w:t xml:space="preserve"> </w:t>
      </w:r>
      <w:r w:rsidR="009959C0" w:rsidRPr="007F2E20">
        <w:rPr>
          <w:lang w:eastAsia="en-US"/>
        </w:rPr>
        <w:t xml:space="preserve">pour chaque sous-traitant, </w:t>
      </w:r>
      <w:r w:rsidRPr="007F2E20">
        <w:rPr>
          <w:lang w:eastAsia="en-US"/>
        </w:rPr>
        <w:t>des pièces suivantes :</w:t>
      </w:r>
    </w:p>
    <w:p w14:paraId="3D8F0987" w14:textId="53E9EDCA" w:rsidR="00577E07" w:rsidRPr="00774192" w:rsidRDefault="00577E07" w:rsidP="00774192">
      <w:pPr>
        <w:pStyle w:val="2Listecarrs"/>
        <w:numPr>
          <w:ilvl w:val="1"/>
          <w:numId w:val="29"/>
        </w:numPr>
        <w:rPr>
          <w:rFonts w:ascii="Times New Roman" w:hAnsi="Times New Roman"/>
          <w:color w:val="000000"/>
          <w:sz w:val="24"/>
          <w:lang w:val="fr-FR" w:eastAsia="fr-FR"/>
        </w:rPr>
      </w:pPr>
      <w:proofErr w:type="gramStart"/>
      <w:r w:rsidRPr="00774192">
        <w:rPr>
          <w:rFonts w:ascii="Times New Roman" w:hAnsi="Times New Roman"/>
          <w:color w:val="000000"/>
          <w:sz w:val="24"/>
          <w:lang w:val="fr-FR" w:eastAsia="fr-FR"/>
        </w:rPr>
        <w:t>le</w:t>
      </w:r>
      <w:proofErr w:type="gramEnd"/>
      <w:r w:rsidRPr="00774192">
        <w:rPr>
          <w:rFonts w:ascii="Times New Roman" w:hAnsi="Times New Roman"/>
          <w:color w:val="000000"/>
          <w:sz w:val="24"/>
          <w:lang w:val="fr-FR" w:eastAsia="fr-FR"/>
        </w:rPr>
        <w:t xml:space="preserve"> formulaire DC4 dans sa dernière version en vigueur, précisant</w:t>
      </w:r>
      <w:r w:rsidR="00CD296B">
        <w:rPr>
          <w:rFonts w:ascii="Times New Roman" w:hAnsi="Times New Roman"/>
          <w:color w:val="000000"/>
          <w:sz w:val="24"/>
          <w:lang w:val="fr-FR" w:eastAsia="fr-FR"/>
        </w:rPr>
        <w:t> </w:t>
      </w:r>
      <w:r w:rsidRPr="00774192">
        <w:rPr>
          <w:rFonts w:ascii="Times New Roman" w:hAnsi="Times New Roman"/>
          <w:color w:val="000000"/>
          <w:sz w:val="24"/>
          <w:lang w:val="fr-FR" w:eastAsia="fr-FR"/>
        </w:rPr>
        <w:t>:</w:t>
      </w:r>
    </w:p>
    <w:p w14:paraId="336D5D54" w14:textId="77777777" w:rsidR="00577E07" w:rsidRPr="00774192" w:rsidRDefault="00577E07" w:rsidP="00774192">
      <w:pPr>
        <w:pStyle w:val="2Listecarrs"/>
        <w:spacing w:before="0"/>
        <w:ind w:left="1068" w:firstLine="709"/>
        <w:rPr>
          <w:rFonts w:ascii="Times New Roman" w:hAnsi="Times New Roman"/>
          <w:sz w:val="24"/>
          <w:lang w:val="fr-FR"/>
        </w:rPr>
      </w:pPr>
      <w:proofErr w:type="gramStart"/>
      <w:r w:rsidRPr="00774192">
        <w:rPr>
          <w:rFonts w:ascii="Times New Roman" w:hAnsi="Times New Roman"/>
          <w:sz w:val="24"/>
          <w:lang w:val="fr-FR"/>
        </w:rPr>
        <w:t>la</w:t>
      </w:r>
      <w:proofErr w:type="gramEnd"/>
      <w:r w:rsidRPr="00774192">
        <w:rPr>
          <w:rFonts w:ascii="Times New Roman" w:hAnsi="Times New Roman"/>
          <w:sz w:val="24"/>
          <w:lang w:val="fr-FR"/>
        </w:rPr>
        <w:t xml:space="preserve"> désignation précise des prestations sous-traitées,</w:t>
      </w:r>
    </w:p>
    <w:p w14:paraId="05A23ED4" w14:textId="50544C27" w:rsidR="00577E07" w:rsidRPr="00774192" w:rsidRDefault="00577E07" w:rsidP="00774192">
      <w:pPr>
        <w:pStyle w:val="2Listecarrs"/>
        <w:spacing w:before="0"/>
        <w:ind w:left="1068" w:firstLine="709"/>
        <w:rPr>
          <w:rFonts w:ascii="Times New Roman" w:hAnsi="Times New Roman"/>
          <w:sz w:val="24"/>
          <w:lang w:val="fr-FR"/>
        </w:rPr>
      </w:pPr>
      <w:proofErr w:type="gramStart"/>
      <w:r w:rsidRPr="00774192">
        <w:rPr>
          <w:rFonts w:ascii="Times New Roman" w:hAnsi="Times New Roman"/>
          <w:sz w:val="24"/>
          <w:lang w:val="fr-FR"/>
        </w:rPr>
        <w:t>le</w:t>
      </w:r>
      <w:proofErr w:type="gramEnd"/>
      <w:r w:rsidRPr="00774192">
        <w:rPr>
          <w:rFonts w:ascii="Times New Roman" w:hAnsi="Times New Roman"/>
          <w:sz w:val="24"/>
          <w:lang w:val="fr-FR"/>
        </w:rPr>
        <w:t xml:space="preserve"> nom, la raison ou la dénomination sociale et l'adresse du sous-traitant proposé,</w:t>
      </w:r>
    </w:p>
    <w:p w14:paraId="3C51004A" w14:textId="77777777" w:rsidR="00577E07" w:rsidRPr="00774192" w:rsidRDefault="00577E07" w:rsidP="00774192">
      <w:pPr>
        <w:pStyle w:val="2Listecarrs"/>
        <w:spacing w:before="0"/>
        <w:ind w:left="1068" w:firstLine="709"/>
        <w:rPr>
          <w:rFonts w:ascii="Times New Roman" w:hAnsi="Times New Roman"/>
          <w:sz w:val="24"/>
          <w:lang w:val="fr-FR"/>
        </w:rPr>
      </w:pPr>
      <w:r w:rsidRPr="00774192">
        <w:rPr>
          <w:rFonts w:ascii="Times New Roman" w:hAnsi="Times New Roman"/>
          <w:sz w:val="24"/>
          <w:lang w:val="fr-FR"/>
        </w:rPr>
        <w:t xml:space="preserve">le montant maximum des sommes à verser par paiement direct au </w:t>
      </w:r>
      <w:r w:rsidRPr="00774192">
        <w:rPr>
          <w:rFonts w:ascii="Times New Roman" w:hAnsi="Times New Roman"/>
          <w:sz w:val="24"/>
          <w:lang w:val="fr-FR"/>
        </w:rPr>
        <w:br/>
        <w:t>sous-traitant,</w:t>
      </w:r>
    </w:p>
    <w:p w14:paraId="0A84F658" w14:textId="77777777" w:rsidR="00577E07" w:rsidRPr="00774192" w:rsidRDefault="00577E07" w:rsidP="00774192">
      <w:pPr>
        <w:pStyle w:val="2Listecarrs"/>
        <w:spacing w:before="0"/>
        <w:ind w:left="1068" w:firstLine="709"/>
        <w:rPr>
          <w:rFonts w:ascii="Times New Roman" w:hAnsi="Times New Roman"/>
          <w:sz w:val="24"/>
          <w:lang w:val="fr-FR"/>
        </w:rPr>
      </w:pPr>
      <w:proofErr w:type="gramStart"/>
      <w:r w:rsidRPr="00774192">
        <w:rPr>
          <w:rFonts w:ascii="Times New Roman" w:hAnsi="Times New Roman"/>
          <w:sz w:val="24"/>
          <w:lang w:val="fr-FR"/>
        </w:rPr>
        <w:t>les</w:t>
      </w:r>
      <w:proofErr w:type="gramEnd"/>
      <w:r w:rsidRPr="00774192">
        <w:rPr>
          <w:rFonts w:ascii="Times New Roman" w:hAnsi="Times New Roman"/>
          <w:sz w:val="24"/>
          <w:lang w:val="fr-FR"/>
        </w:rPr>
        <w:t xml:space="preserve"> conditions de paiement prévues par le projet de contrat de sous-traitance,</w:t>
      </w:r>
    </w:p>
    <w:p w14:paraId="29EB512E" w14:textId="3A1CC0A9" w:rsidR="00577E07" w:rsidRPr="007F2E20" w:rsidRDefault="00577E07" w:rsidP="009959C0">
      <w:pPr>
        <w:pStyle w:val="2Listecarrs"/>
        <w:numPr>
          <w:ilvl w:val="1"/>
          <w:numId w:val="29"/>
        </w:numPr>
        <w:rPr>
          <w:rFonts w:ascii="Times New Roman" w:hAnsi="Times New Roman"/>
          <w:color w:val="000000"/>
          <w:sz w:val="24"/>
          <w:lang w:val="fr-FR" w:eastAsia="fr-FR"/>
        </w:rPr>
      </w:pPr>
      <w:proofErr w:type="gramStart"/>
      <w:r w:rsidRPr="007F2E20">
        <w:rPr>
          <w:rFonts w:ascii="Times New Roman" w:hAnsi="Times New Roman"/>
          <w:color w:val="000000"/>
          <w:sz w:val="24"/>
          <w:lang w:val="fr-FR" w:eastAsia="fr-FR"/>
        </w:rPr>
        <w:t>une</w:t>
      </w:r>
      <w:proofErr w:type="gramEnd"/>
      <w:r w:rsidRPr="007F2E20">
        <w:rPr>
          <w:rFonts w:ascii="Times New Roman" w:hAnsi="Times New Roman"/>
          <w:color w:val="000000"/>
          <w:sz w:val="24"/>
          <w:lang w:val="fr-FR" w:eastAsia="fr-FR"/>
        </w:rPr>
        <w:t xml:space="preserve"> </w:t>
      </w:r>
      <w:r w:rsidRPr="007F2E20">
        <w:rPr>
          <w:rFonts w:ascii="Times New Roman" w:hAnsi="Times New Roman"/>
          <w:sz w:val="24"/>
        </w:rPr>
        <w:t>déclaration</w:t>
      </w:r>
      <w:r w:rsidRPr="007F2E20">
        <w:rPr>
          <w:rFonts w:ascii="Times New Roman" w:hAnsi="Times New Roman"/>
          <w:color w:val="000000"/>
          <w:sz w:val="24"/>
          <w:lang w:val="fr-FR" w:eastAsia="fr-FR"/>
        </w:rPr>
        <w:t xml:space="preserve"> du sous-traitant indiquant qu'il ne tombe pas sous le coup d'une interdiction d'accéder aux marchés publics ;</w:t>
      </w:r>
    </w:p>
    <w:p w14:paraId="439628ED" w14:textId="338B2BE4" w:rsidR="00577E07" w:rsidRPr="007F2E20" w:rsidRDefault="00577E07" w:rsidP="00577E07">
      <w:pPr>
        <w:pStyle w:val="2Listecarrs"/>
        <w:numPr>
          <w:ilvl w:val="1"/>
          <w:numId w:val="32"/>
        </w:numPr>
        <w:rPr>
          <w:rFonts w:ascii="Times New Roman" w:hAnsi="Times New Roman"/>
          <w:sz w:val="24"/>
        </w:rPr>
      </w:pPr>
      <w:r w:rsidRPr="007F2E20">
        <w:rPr>
          <w:rFonts w:ascii="Times New Roman" w:hAnsi="Times New Roman"/>
          <w:sz w:val="24"/>
        </w:rPr>
        <w:t xml:space="preserve">les capacités professionnelles et financières du sous-traitant, par la production des pièces exigées du titulaire dans les conditions fixées par le présent règlement de la consultation (cf. article </w:t>
      </w:r>
      <w:r w:rsidRPr="007F2E20">
        <w:rPr>
          <w:rFonts w:ascii="Times New Roman" w:hAnsi="Times New Roman"/>
          <w:sz w:val="24"/>
          <w:lang w:val="fr-FR"/>
        </w:rPr>
        <w:t>4.1.1 ci-avant</w:t>
      </w:r>
      <w:r w:rsidRPr="007F2E20">
        <w:rPr>
          <w:rFonts w:ascii="Times New Roman" w:hAnsi="Times New Roman"/>
          <w:sz w:val="24"/>
        </w:rPr>
        <w:t>)</w:t>
      </w:r>
      <w:r w:rsidR="00CD296B">
        <w:rPr>
          <w:rFonts w:ascii="Times New Roman" w:hAnsi="Times New Roman"/>
          <w:sz w:val="24"/>
        </w:rPr>
        <w:t> </w:t>
      </w:r>
      <w:r w:rsidRPr="007F2E20">
        <w:rPr>
          <w:rFonts w:ascii="Times New Roman" w:hAnsi="Times New Roman"/>
          <w:sz w:val="24"/>
        </w:rPr>
        <w:t>;</w:t>
      </w:r>
    </w:p>
    <w:p w14:paraId="72ACF66B" w14:textId="77777777" w:rsidR="00577E07" w:rsidRPr="007F2E20" w:rsidRDefault="00577E07" w:rsidP="00577E07">
      <w:pPr>
        <w:pStyle w:val="2Listecarrs"/>
        <w:numPr>
          <w:ilvl w:val="0"/>
          <w:numId w:val="30"/>
        </w:numPr>
        <w:rPr>
          <w:rFonts w:ascii="Times New Roman" w:hAnsi="Times New Roman"/>
          <w:sz w:val="24"/>
        </w:rPr>
      </w:pPr>
      <w:r w:rsidRPr="007F2E20">
        <w:rPr>
          <w:rFonts w:ascii="Times New Roman" w:hAnsi="Times New Roman"/>
          <w:sz w:val="24"/>
        </w:rPr>
        <w:t>le tableau précité de répartition des sommes dues entre le titulaire et les sous-traitants admis au paiement direct (cf</w:t>
      </w:r>
      <w:r w:rsidRPr="007F2E20">
        <w:rPr>
          <w:rFonts w:ascii="Times New Roman" w:hAnsi="Times New Roman"/>
          <w:sz w:val="24"/>
          <w:lang w:val="fr-FR"/>
        </w:rPr>
        <w:t xml:space="preserve">. </w:t>
      </w:r>
      <w:proofErr w:type="gramStart"/>
      <w:r w:rsidRPr="007F2E20">
        <w:rPr>
          <w:rFonts w:ascii="Times New Roman" w:hAnsi="Times New Roman"/>
          <w:sz w:val="24"/>
          <w:lang w:val="fr-FR"/>
        </w:rPr>
        <w:t>annexe</w:t>
      </w:r>
      <w:proofErr w:type="gramEnd"/>
      <w:r w:rsidRPr="007F2E20">
        <w:rPr>
          <w:rFonts w:ascii="Times New Roman" w:hAnsi="Times New Roman"/>
          <w:sz w:val="24"/>
          <w:lang w:val="fr-FR"/>
        </w:rPr>
        <w:t xml:space="preserve"> 2 à l’acte d’engagement</w:t>
      </w:r>
      <w:r w:rsidRPr="007F2E20">
        <w:rPr>
          <w:rFonts w:ascii="Times New Roman" w:hAnsi="Times New Roman"/>
          <w:sz w:val="24"/>
        </w:rPr>
        <w:t>) </w:t>
      </w:r>
      <w:r w:rsidRPr="007F2E20">
        <w:rPr>
          <w:rFonts w:ascii="Times New Roman" w:hAnsi="Times New Roman"/>
          <w:sz w:val="24"/>
          <w:lang w:val="fr-FR"/>
        </w:rPr>
        <w:t>;</w:t>
      </w:r>
    </w:p>
    <w:p w14:paraId="70765D68" w14:textId="427A816C" w:rsidR="00577E07" w:rsidRPr="007F2E20" w:rsidRDefault="00577E07" w:rsidP="00577E07">
      <w:pPr>
        <w:pStyle w:val="2Listecarrs"/>
        <w:numPr>
          <w:ilvl w:val="0"/>
          <w:numId w:val="30"/>
        </w:numPr>
        <w:rPr>
          <w:rFonts w:ascii="Times New Roman" w:hAnsi="Times New Roman"/>
          <w:sz w:val="24"/>
        </w:rPr>
      </w:pPr>
      <w:r w:rsidRPr="007F2E20">
        <w:rPr>
          <w:rFonts w:ascii="Times New Roman" w:hAnsi="Times New Roman"/>
          <w:sz w:val="24"/>
        </w:rPr>
        <w:t>les coordonnées bancaires du sous-traitant</w:t>
      </w:r>
      <w:r w:rsidR="00CD296B">
        <w:rPr>
          <w:rFonts w:ascii="Times New Roman" w:hAnsi="Times New Roman"/>
          <w:sz w:val="24"/>
        </w:rPr>
        <w:t> </w:t>
      </w:r>
      <w:r w:rsidRPr="007F2E20">
        <w:rPr>
          <w:rFonts w:ascii="Times New Roman" w:hAnsi="Times New Roman"/>
          <w:sz w:val="24"/>
        </w:rPr>
        <w:t>;</w:t>
      </w:r>
    </w:p>
    <w:p w14:paraId="07EA4669" w14:textId="259AC15F" w:rsidR="00577E07" w:rsidRPr="007F2E20" w:rsidRDefault="00577E07" w:rsidP="00577E07">
      <w:pPr>
        <w:pStyle w:val="2Listecarrs"/>
        <w:numPr>
          <w:ilvl w:val="0"/>
          <w:numId w:val="30"/>
        </w:numPr>
        <w:rPr>
          <w:rFonts w:ascii="Times New Roman" w:hAnsi="Times New Roman"/>
          <w:sz w:val="24"/>
        </w:rPr>
      </w:pPr>
      <w:r w:rsidRPr="007F2E20">
        <w:rPr>
          <w:rFonts w:ascii="Times New Roman" w:hAnsi="Times New Roman"/>
          <w:sz w:val="24"/>
        </w:rPr>
        <w:t xml:space="preserve">le numéro unique d'identification </w:t>
      </w:r>
      <w:r w:rsidR="009959C0" w:rsidRPr="007F2E20">
        <w:rPr>
          <w:rFonts w:ascii="Times New Roman" w:hAnsi="Times New Roman"/>
          <w:sz w:val="24"/>
          <w:lang w:val="fr-FR"/>
        </w:rPr>
        <w:t xml:space="preserve">du sous-traitant </w:t>
      </w:r>
      <w:r w:rsidRPr="007F2E20">
        <w:rPr>
          <w:rFonts w:ascii="Times New Roman" w:hAnsi="Times New Roman"/>
          <w:sz w:val="24"/>
        </w:rPr>
        <w:t>permettant à l'acheteur d'accéder aux informations pertinentes par le biais d'un système électronique mentionné au 1° de l'article R. 2143-13</w:t>
      </w:r>
      <w:r w:rsidR="0010041D">
        <w:rPr>
          <w:rFonts w:ascii="Times New Roman" w:hAnsi="Times New Roman"/>
          <w:sz w:val="24"/>
          <w:lang w:val="fr-FR"/>
        </w:rPr>
        <w:t xml:space="preserve"> du CCP</w:t>
      </w:r>
      <w:r w:rsidR="00CD296B">
        <w:rPr>
          <w:rFonts w:ascii="Times New Roman" w:hAnsi="Times New Roman"/>
          <w:sz w:val="24"/>
        </w:rPr>
        <w:t> </w:t>
      </w:r>
      <w:r w:rsidRPr="007F2E20">
        <w:rPr>
          <w:rFonts w:ascii="Times New Roman" w:hAnsi="Times New Roman"/>
          <w:sz w:val="24"/>
        </w:rPr>
        <w:t>;</w:t>
      </w:r>
    </w:p>
    <w:p w14:paraId="419BE5B6" w14:textId="3B2903ED" w:rsidR="00577E07" w:rsidRPr="007F2E20" w:rsidRDefault="00577E07" w:rsidP="00577E07">
      <w:pPr>
        <w:pStyle w:val="2Listecarrs"/>
        <w:numPr>
          <w:ilvl w:val="0"/>
          <w:numId w:val="30"/>
        </w:numPr>
        <w:rPr>
          <w:rFonts w:ascii="Times New Roman" w:hAnsi="Times New Roman"/>
          <w:sz w:val="24"/>
        </w:rPr>
      </w:pPr>
      <w:r w:rsidRPr="007F2E20">
        <w:rPr>
          <w:rFonts w:ascii="Times New Roman" w:hAnsi="Times New Roman"/>
          <w:sz w:val="24"/>
        </w:rPr>
        <w:t xml:space="preserve">les attestations de régularité sociale et fiscale </w:t>
      </w:r>
      <w:r w:rsidR="009959C0" w:rsidRPr="007F2E20">
        <w:rPr>
          <w:rFonts w:ascii="Times New Roman" w:hAnsi="Times New Roman"/>
          <w:sz w:val="24"/>
          <w:lang w:val="fr-FR"/>
        </w:rPr>
        <w:t>du sous-traitant</w:t>
      </w:r>
      <w:r w:rsidR="00CD296B">
        <w:rPr>
          <w:rFonts w:ascii="Times New Roman" w:hAnsi="Times New Roman"/>
          <w:sz w:val="24"/>
          <w:lang w:val="fr-FR"/>
        </w:rPr>
        <w:t> </w:t>
      </w:r>
      <w:r w:rsidRPr="007F2E20">
        <w:rPr>
          <w:rFonts w:ascii="Times New Roman" w:hAnsi="Times New Roman"/>
          <w:sz w:val="24"/>
        </w:rPr>
        <w:t xml:space="preserve">; </w:t>
      </w:r>
    </w:p>
    <w:p w14:paraId="14C86078" w14:textId="11E755CF" w:rsidR="00577E07" w:rsidRPr="007F2E20" w:rsidRDefault="00577E07" w:rsidP="00577E07">
      <w:pPr>
        <w:pStyle w:val="2Listecarrs"/>
        <w:numPr>
          <w:ilvl w:val="0"/>
          <w:numId w:val="30"/>
        </w:numPr>
        <w:rPr>
          <w:rFonts w:ascii="Times New Roman" w:hAnsi="Times New Roman"/>
          <w:sz w:val="24"/>
        </w:rPr>
      </w:pPr>
      <w:r w:rsidRPr="007F2E20">
        <w:rPr>
          <w:rFonts w:ascii="Times New Roman" w:hAnsi="Times New Roman"/>
          <w:sz w:val="24"/>
        </w:rPr>
        <w:t xml:space="preserve">l’attestation d’assurance </w:t>
      </w:r>
      <w:r w:rsidR="009959C0" w:rsidRPr="007F2E20">
        <w:rPr>
          <w:rFonts w:ascii="Times New Roman" w:hAnsi="Times New Roman"/>
          <w:sz w:val="24"/>
          <w:lang w:val="fr-FR"/>
        </w:rPr>
        <w:t>du sous-traitant.</w:t>
      </w:r>
    </w:p>
    <w:p w14:paraId="66299DE7" w14:textId="77777777" w:rsidR="00577E07" w:rsidRPr="000E206A" w:rsidRDefault="00577E07" w:rsidP="002446AF">
      <w:pPr>
        <w:ind w:firstLine="709"/>
        <w:jc w:val="both"/>
      </w:pPr>
      <w:r w:rsidRPr="007F2E20">
        <w:t>La notification de l’accord-cadre emporte acceptation du sous-traitant et agrément des conditions de paiement.</w:t>
      </w:r>
    </w:p>
    <w:p w14:paraId="60C04531" w14:textId="00B32821" w:rsidR="00F205C8" w:rsidRPr="009B1168" w:rsidRDefault="00F205C8" w:rsidP="009B1168">
      <w:pPr>
        <w:pStyle w:val="Titre2"/>
        <w:ind w:left="993"/>
        <w:rPr>
          <w:rFonts w:eastAsia="Batang"/>
        </w:rPr>
      </w:pPr>
      <w:bookmarkStart w:id="25" w:name="_Toc188871659"/>
      <w:r w:rsidRPr="009B1168">
        <w:rPr>
          <w:rFonts w:eastAsia="Batang"/>
        </w:rPr>
        <w:t>Modalités de remise des offres</w:t>
      </w:r>
      <w:r w:rsidR="00D2224A" w:rsidRPr="009B1168">
        <w:rPr>
          <w:rFonts w:eastAsia="Batang"/>
        </w:rPr>
        <w:t xml:space="preserve"> électroniques</w:t>
      </w:r>
      <w:bookmarkEnd w:id="25"/>
    </w:p>
    <w:p w14:paraId="0F67AB94" w14:textId="47F6C67B" w:rsidR="000F5138" w:rsidRPr="00AA2103" w:rsidRDefault="000F5138" w:rsidP="002446AF">
      <w:pPr>
        <w:tabs>
          <w:tab w:val="left" w:pos="3687"/>
        </w:tabs>
        <w:spacing w:after="120"/>
        <w:ind w:firstLine="709"/>
        <w:jc w:val="both"/>
        <w:rPr>
          <w:szCs w:val="20"/>
        </w:rPr>
      </w:pPr>
      <w:r w:rsidRPr="00AA2103">
        <w:rPr>
          <w:szCs w:val="20"/>
        </w:rPr>
        <w:t xml:space="preserve">Conformément aux dispositions de l'article R. 2132-7 du code de la commande publique, les dossiers doivent être déposés </w:t>
      </w:r>
      <w:r w:rsidR="00F43AC4" w:rsidRPr="00F43AC4">
        <w:rPr>
          <w:b/>
          <w:szCs w:val="20"/>
        </w:rPr>
        <w:t xml:space="preserve">exclusivement </w:t>
      </w:r>
      <w:r w:rsidRPr="00AA2103">
        <w:rPr>
          <w:b/>
          <w:szCs w:val="20"/>
        </w:rPr>
        <w:t>par voie électronique</w:t>
      </w:r>
      <w:r w:rsidRPr="00AA2103">
        <w:rPr>
          <w:szCs w:val="20"/>
        </w:rPr>
        <w:t xml:space="preserve"> sur le portail de dématérialisation des marchés publics de l'Assemblée nationale accessible à l’URL suivante</w:t>
      </w:r>
      <w:r w:rsidR="00CD296B">
        <w:rPr>
          <w:szCs w:val="20"/>
        </w:rPr>
        <w:t> </w:t>
      </w:r>
      <w:r w:rsidRPr="00AA2103">
        <w:rPr>
          <w:szCs w:val="20"/>
        </w:rPr>
        <w:t>:</w:t>
      </w:r>
    </w:p>
    <w:p w14:paraId="76E3E09E" w14:textId="4CFA51FA" w:rsidR="000F5138" w:rsidRPr="00F43AC4" w:rsidRDefault="000F5138" w:rsidP="002446AF">
      <w:pPr>
        <w:pStyle w:val="Corpsdetexte"/>
        <w:spacing w:before="0" w:after="120"/>
        <w:ind w:right="142" w:firstLine="709"/>
        <w:rPr>
          <w:rFonts w:ascii="Times New Roman" w:eastAsia="Times New Roman" w:hAnsi="Times New Roman"/>
          <w:color w:val="0000FF"/>
          <w:szCs w:val="24"/>
          <w:u w:val="single"/>
        </w:rPr>
      </w:pPr>
      <w:r w:rsidRPr="00F43AC4">
        <w:rPr>
          <w:rFonts w:ascii="Times New Roman" w:eastAsia="Times New Roman" w:hAnsi="Times New Roman"/>
          <w:color w:val="0000FF"/>
          <w:szCs w:val="24"/>
          <w:u w:val="single"/>
        </w:rPr>
        <w:t>https://www.marches-publics.gouv.fr</w:t>
      </w:r>
    </w:p>
    <w:p w14:paraId="1F2D0117" w14:textId="77777777" w:rsidR="000F5138" w:rsidRPr="00AA2103" w:rsidRDefault="000F5138" w:rsidP="002446AF">
      <w:pPr>
        <w:tabs>
          <w:tab w:val="left" w:pos="993"/>
        </w:tabs>
        <w:spacing w:after="120"/>
        <w:ind w:firstLine="709"/>
        <w:jc w:val="both"/>
      </w:pPr>
      <w:r w:rsidRPr="00AA2103">
        <w:t>L’inscription sur le site, gratuite, est obligatoire. Elle permet de bénéficier des alertes par courriel en cas d'avis rectificatif ou de renseignements complémentaires éventuels sur le dossier de la consultation.</w:t>
      </w:r>
    </w:p>
    <w:p w14:paraId="1C8F9438" w14:textId="5DC5B08C" w:rsidR="000F5138" w:rsidRPr="00AA2103" w:rsidRDefault="000F5138" w:rsidP="002446AF">
      <w:pPr>
        <w:tabs>
          <w:tab w:val="left" w:pos="993"/>
        </w:tabs>
        <w:spacing w:after="120"/>
        <w:ind w:firstLine="709"/>
        <w:jc w:val="both"/>
      </w:pPr>
      <w:r w:rsidRPr="00AA2103">
        <w:t>Afin de préparer le dépôt de la réponse électronique, il est recommandé de procéder à un diagnostic du poste de travail pour en vérifier la configuration. Un test de configuration est accessible sur la page d’accueil de la PLACE.</w:t>
      </w:r>
    </w:p>
    <w:p w14:paraId="4B35D90C" w14:textId="77777777" w:rsidR="000F5138" w:rsidRPr="00AA2103" w:rsidRDefault="000F5138" w:rsidP="002446AF">
      <w:pPr>
        <w:tabs>
          <w:tab w:val="left" w:pos="993"/>
        </w:tabs>
        <w:spacing w:after="120"/>
        <w:ind w:firstLine="709"/>
        <w:jc w:val="both"/>
      </w:pPr>
      <w:r w:rsidRPr="00AA2103">
        <w:t>Les prérequis techniques nécessaires à l’utilisation du site sont mentionnés sur toutes les pages de la plateforme (rubrique « Prérequis techniques » en bas de page).</w:t>
      </w:r>
    </w:p>
    <w:p w14:paraId="6BD47DBE" w14:textId="77777777" w:rsidR="000F5138" w:rsidRPr="00AA2103" w:rsidRDefault="000F5138" w:rsidP="002446AF">
      <w:pPr>
        <w:tabs>
          <w:tab w:val="left" w:pos="993"/>
        </w:tabs>
        <w:spacing w:after="120"/>
        <w:ind w:firstLine="709"/>
        <w:jc w:val="both"/>
      </w:pPr>
      <w:r w:rsidRPr="00AA2103">
        <w:t>La signature électronique des formulaires de candidature et des pièces du dossier n’est pas exigée.</w:t>
      </w:r>
    </w:p>
    <w:p w14:paraId="51E8E0CD" w14:textId="77777777" w:rsidR="000F5138" w:rsidRPr="00AA2103" w:rsidRDefault="000F5138" w:rsidP="002446AF">
      <w:pPr>
        <w:tabs>
          <w:tab w:val="left" w:pos="993"/>
        </w:tabs>
        <w:spacing w:after="120"/>
        <w:ind w:firstLine="709"/>
        <w:jc w:val="both"/>
      </w:pPr>
      <w:r w:rsidRPr="00AA2103">
        <w:t>Le candidat dont l’offre aura été retenue sera invité à produire un acte d’engagement portant une signature manuscrite de la personne ayant pouvoir d’engager l’entreprise, ainsi que le cachet de celle-ci.</w:t>
      </w:r>
    </w:p>
    <w:p w14:paraId="50BF227D" w14:textId="3A27CD8B" w:rsidR="000F5138" w:rsidRPr="00AA2103" w:rsidRDefault="000F5138" w:rsidP="002446AF">
      <w:pPr>
        <w:tabs>
          <w:tab w:val="left" w:pos="993"/>
        </w:tabs>
        <w:spacing w:after="120"/>
        <w:ind w:firstLine="709"/>
        <w:jc w:val="both"/>
      </w:pPr>
      <w:r w:rsidRPr="007D3F0F">
        <w:rPr>
          <w:u w:val="single"/>
        </w:rPr>
        <w:t>Informations techniques importantes</w:t>
      </w:r>
      <w:r w:rsidR="007D3F0F">
        <w:t xml:space="preserve"> : </w:t>
      </w:r>
      <w:r w:rsidRPr="007D3F0F">
        <w:rPr>
          <w:b/>
        </w:rPr>
        <w:t>La durée du dépôt</w:t>
      </w:r>
      <w:r w:rsidRPr="00AA2103">
        <w:t xml:space="preserve"> dépend directement de la </w:t>
      </w:r>
      <w:r w:rsidRPr="007D3F0F">
        <w:rPr>
          <w:b/>
        </w:rPr>
        <w:t>taille des fichiers transmis</w:t>
      </w:r>
      <w:r w:rsidRPr="00AA2103">
        <w:t xml:space="preserve"> et de la qualité de votre connexion Internet. L'utilisation du protocole sécurisé HTTPS augmente également la durée de cette opération. </w:t>
      </w:r>
      <w:r w:rsidRPr="007D3F0F">
        <w:rPr>
          <w:b/>
        </w:rPr>
        <w:t>Les candidats sont donc invités à s’organiser afin que leurs dépôts arrivent dans les délais prévus dans le règlement de la consultation.</w:t>
      </w:r>
    </w:p>
    <w:p w14:paraId="2786F339" w14:textId="2D5ECD20" w:rsidR="000E616C" w:rsidRPr="00AA3B70" w:rsidRDefault="000F5138" w:rsidP="002446AF">
      <w:pPr>
        <w:tabs>
          <w:tab w:val="left" w:pos="993"/>
        </w:tabs>
        <w:spacing w:after="120"/>
        <w:ind w:firstLine="709"/>
        <w:jc w:val="both"/>
        <w:sectPr w:rsidR="000E616C" w:rsidRPr="00AA3B70" w:rsidSect="00C26939">
          <w:footerReference w:type="default" r:id="rId15"/>
          <w:footerReference w:type="first" r:id="rId16"/>
          <w:pgSz w:w="11906" w:h="16838"/>
          <w:pgMar w:top="1134" w:right="1274" w:bottom="1021" w:left="1134" w:header="709" w:footer="709" w:gutter="0"/>
          <w:cols w:space="708"/>
          <w:titlePg/>
          <w:docGrid w:linePitch="360"/>
        </w:sectPr>
      </w:pPr>
      <w:r w:rsidRPr="00AA2103">
        <w:t>Une copie de sauvegarde, par transmission sur support physique électronique (clé USB, carte mémoire…) ou sur support papier, est recommandée. Cette copie de sauvegarde doit être transmise dans le délai imparti pour la remise des offres à la division des Achats et de la commande publique de l’Assemblée nationale (adress</w:t>
      </w:r>
      <w:r w:rsidR="007D3F0F">
        <w:t>e indiquée à l’article 1</w:t>
      </w:r>
      <w:r w:rsidRPr="00AA2103">
        <w:t xml:space="preserve"> du présent règlement de la consultation). Cette copie de sauvegarde doit être placée dans un pli fermé comportant le nom du candidat et l</w:t>
      </w:r>
      <w:r w:rsidR="007D3F0F">
        <w:t>a mention lisible : «</w:t>
      </w:r>
      <w:r w:rsidR="00274ADB">
        <w:t> </w:t>
      </w:r>
      <w:r w:rsidR="007D3F0F" w:rsidRPr="00274ADB">
        <w:t xml:space="preserve">Accord-cadre </w:t>
      </w:r>
      <w:r w:rsidR="001A0AD4">
        <w:t>24F030 </w:t>
      </w:r>
      <w:r w:rsidR="00274ADB" w:rsidRPr="00274ADB">
        <w:t>»</w:t>
      </w:r>
      <w:r w:rsidRPr="00274ADB">
        <w:t xml:space="preserve"> </w:t>
      </w:r>
      <w:r w:rsidRPr="00AA2103">
        <w:t>– copie de sauvegarde du dossier d'offre</w:t>
      </w:r>
      <w:r w:rsidR="00CD296B">
        <w:t> </w:t>
      </w:r>
      <w:r w:rsidRPr="00AA2103">
        <w:t xml:space="preserve">». </w:t>
      </w:r>
    </w:p>
    <w:p w14:paraId="5956B131" w14:textId="77777777" w:rsidR="004B17CF" w:rsidRDefault="006F0425" w:rsidP="004B17CF">
      <w:pPr>
        <w:pStyle w:val="Titre1"/>
        <w:numPr>
          <w:ilvl w:val="0"/>
          <w:numId w:val="0"/>
        </w:numPr>
        <w:pBdr>
          <w:bottom w:val="none" w:sz="0" w:space="0" w:color="auto"/>
        </w:pBdr>
        <w:spacing w:after="0"/>
        <w:ind w:left="142"/>
        <w:jc w:val="center"/>
        <w:rPr>
          <w:sz w:val="28"/>
          <w:szCs w:val="28"/>
        </w:rPr>
      </w:pPr>
      <w:bookmarkStart w:id="26" w:name="_Toc188871660"/>
      <w:r w:rsidRPr="00B9626C">
        <w:rPr>
          <w:sz w:val="28"/>
          <w:szCs w:val="28"/>
        </w:rPr>
        <w:t>ANNEXE 1</w:t>
      </w:r>
      <w:r w:rsidR="000F5138" w:rsidRPr="00B9626C">
        <w:rPr>
          <w:sz w:val="28"/>
          <w:szCs w:val="28"/>
        </w:rPr>
        <w:t xml:space="preserve"> : </w:t>
      </w:r>
      <w:r w:rsidRPr="00B9626C">
        <w:rPr>
          <w:sz w:val="28"/>
          <w:szCs w:val="28"/>
        </w:rPr>
        <w:t>DÉCLARATION SUR L'HONNEUR</w:t>
      </w:r>
      <w:bookmarkEnd w:id="26"/>
    </w:p>
    <w:p w14:paraId="18C0E713" w14:textId="2D61B24A" w:rsidR="006F0425" w:rsidRPr="004B17CF" w:rsidRDefault="004B17CF" w:rsidP="004B17CF">
      <w:pPr>
        <w:pBdr>
          <w:bottom w:val="single" w:sz="4" w:space="1" w:color="auto"/>
        </w:pBdr>
        <w:jc w:val="center"/>
        <w:rPr>
          <w:b/>
          <w:sz w:val="28"/>
        </w:rPr>
      </w:pPr>
      <w:r w:rsidRPr="004B17CF">
        <w:rPr>
          <w:b/>
          <w:sz w:val="28"/>
        </w:rPr>
        <w:t>RELATIVE AUX INTERDICTIONS DE SOUMISSIONNER</w:t>
      </w:r>
    </w:p>
    <w:p w14:paraId="3B6D70DC" w14:textId="77777777" w:rsidR="006F0425" w:rsidRPr="006F0A0E" w:rsidRDefault="006F0425" w:rsidP="006F0425">
      <w:pPr>
        <w:spacing w:after="200" w:line="276" w:lineRule="auto"/>
        <w:rPr>
          <w:rFonts w:eastAsia="Calibri"/>
          <w:sz w:val="22"/>
          <w:szCs w:val="22"/>
          <w:lang w:eastAsia="en-US"/>
        </w:rPr>
      </w:pPr>
    </w:p>
    <w:p w14:paraId="708F8129" w14:textId="77777777" w:rsidR="006F0425" w:rsidRPr="006F0A0E" w:rsidRDefault="006F0425" w:rsidP="006F0425">
      <w:pPr>
        <w:suppressAutoHyphens/>
        <w:spacing w:before="120"/>
        <w:jc w:val="center"/>
        <w:rPr>
          <w:b/>
          <w:bCs/>
          <w:lang w:eastAsia="ar-SA"/>
        </w:rPr>
      </w:pPr>
    </w:p>
    <w:p w14:paraId="4C5AE88C" w14:textId="198BEFC7" w:rsidR="006F0425" w:rsidRPr="006F0A0E" w:rsidRDefault="006F0425" w:rsidP="006F0425">
      <w:pPr>
        <w:tabs>
          <w:tab w:val="left" w:leader="dot" w:pos="9000"/>
        </w:tabs>
        <w:spacing w:after="200" w:line="276" w:lineRule="auto"/>
        <w:rPr>
          <w:rFonts w:eastAsia="Calibri"/>
          <w:sz w:val="22"/>
          <w:szCs w:val="22"/>
          <w:lang w:eastAsia="en-US"/>
        </w:rPr>
      </w:pPr>
      <w:r w:rsidRPr="006F0A0E">
        <w:rPr>
          <w:rFonts w:eastAsia="Calibri"/>
          <w:sz w:val="22"/>
          <w:szCs w:val="22"/>
          <w:lang w:eastAsia="en-US"/>
        </w:rPr>
        <w:t>Je, soussigné</w:t>
      </w:r>
      <w:r w:rsidR="00194138" w:rsidRPr="006F0A0E">
        <w:rPr>
          <w:rFonts w:eastAsia="Calibri"/>
          <w:sz w:val="22"/>
          <w:szCs w:val="22"/>
          <w:lang w:eastAsia="en-US"/>
        </w:rPr>
        <w:t xml:space="preserve"> </w:t>
      </w:r>
      <w:r w:rsidRPr="006F0A0E">
        <w:rPr>
          <w:rFonts w:eastAsia="Calibri"/>
          <w:sz w:val="22"/>
          <w:szCs w:val="22"/>
          <w:lang w:eastAsia="en-US"/>
        </w:rPr>
        <w:tab/>
      </w:r>
    </w:p>
    <w:p w14:paraId="56981701"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1"/>
            <w:enabled/>
            <w:calcOnExit w:val="0"/>
            <w:textInput/>
          </w:ffData>
        </w:fldChar>
      </w:r>
      <w:bookmarkStart w:id="27" w:name="Texte1"/>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27"/>
    </w:p>
    <w:p w14:paraId="23B75A88" w14:textId="287A662F" w:rsidR="006F0425" w:rsidRPr="006F0A0E" w:rsidRDefault="006F0425" w:rsidP="006F0425">
      <w:pPr>
        <w:tabs>
          <w:tab w:val="left" w:leader="dot" w:pos="9000"/>
        </w:tabs>
        <w:spacing w:after="200" w:line="276" w:lineRule="auto"/>
        <w:rPr>
          <w:rFonts w:eastAsia="Calibri"/>
          <w:sz w:val="22"/>
          <w:szCs w:val="22"/>
          <w:lang w:eastAsia="en-US"/>
        </w:rPr>
      </w:pPr>
      <w:proofErr w:type="gramStart"/>
      <w:r w:rsidRPr="006F0A0E">
        <w:rPr>
          <w:rFonts w:eastAsia="Calibri"/>
          <w:sz w:val="22"/>
          <w:szCs w:val="22"/>
          <w:lang w:eastAsia="en-US"/>
        </w:rPr>
        <w:t>en</w:t>
      </w:r>
      <w:proofErr w:type="gramEnd"/>
      <w:r w:rsidRPr="006F0A0E">
        <w:rPr>
          <w:rFonts w:eastAsia="Calibri"/>
          <w:sz w:val="22"/>
          <w:szCs w:val="22"/>
          <w:lang w:eastAsia="en-US"/>
        </w:rPr>
        <w:t xml:space="preserve"> qualité de</w:t>
      </w:r>
      <w:r w:rsidR="00194138" w:rsidRPr="006F0A0E">
        <w:rPr>
          <w:rFonts w:eastAsia="Calibri"/>
          <w:sz w:val="22"/>
          <w:szCs w:val="22"/>
          <w:lang w:eastAsia="en-US"/>
        </w:rPr>
        <w:t xml:space="preserve"> </w:t>
      </w:r>
      <w:r w:rsidRPr="006F0A0E">
        <w:rPr>
          <w:rFonts w:eastAsia="Calibri"/>
          <w:sz w:val="22"/>
          <w:szCs w:val="22"/>
          <w:lang w:eastAsia="en-US"/>
        </w:rPr>
        <w:tab/>
      </w:r>
    </w:p>
    <w:p w14:paraId="4C18CCBA"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2"/>
            <w:enabled/>
            <w:calcOnExit w:val="0"/>
            <w:textInput/>
          </w:ffData>
        </w:fldChar>
      </w:r>
      <w:bookmarkStart w:id="28" w:name="Texte2"/>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28"/>
    </w:p>
    <w:p w14:paraId="6E72D3AF"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roofErr w:type="gramStart"/>
      <w:r w:rsidRPr="006F0A0E">
        <w:rPr>
          <w:rFonts w:eastAsia="Calibri"/>
          <w:sz w:val="22"/>
          <w:szCs w:val="22"/>
          <w:lang w:eastAsia="en-US"/>
        </w:rPr>
        <w:t>agissant</w:t>
      </w:r>
      <w:proofErr w:type="gramEnd"/>
      <w:r w:rsidRPr="006F0A0E">
        <w:rPr>
          <w:rFonts w:eastAsia="Calibri"/>
          <w:sz w:val="22"/>
          <w:szCs w:val="22"/>
          <w:lang w:eastAsia="en-US"/>
        </w:rPr>
        <w:t xml:space="preserve"> pour le compte de (société, entreprise) : </w:t>
      </w:r>
      <w:r w:rsidRPr="006F0A0E">
        <w:rPr>
          <w:rFonts w:eastAsia="Calibri"/>
          <w:sz w:val="22"/>
          <w:szCs w:val="22"/>
          <w:lang w:eastAsia="en-US"/>
        </w:rPr>
        <w:tab/>
      </w:r>
    </w:p>
    <w:p w14:paraId="462FD1CA" w14:textId="77777777" w:rsidR="006F0425" w:rsidRPr="006F0A0E" w:rsidRDefault="00EE6C9B"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fldChar w:fldCharType="begin">
          <w:ffData>
            <w:name w:val="Texte3"/>
            <w:enabled/>
            <w:calcOnExit w:val="0"/>
            <w:textInput/>
          </w:ffData>
        </w:fldChar>
      </w:r>
      <w:bookmarkStart w:id="29" w:name="Texte3"/>
      <w:r w:rsidRPr="006F0A0E">
        <w:rPr>
          <w:rFonts w:eastAsia="Calibri"/>
          <w:sz w:val="22"/>
          <w:szCs w:val="22"/>
          <w:lang w:eastAsia="en-US"/>
        </w:rPr>
        <w:instrText xml:space="preserve"> FORMTEXT </w:instrText>
      </w:r>
      <w:r w:rsidRPr="006F0A0E">
        <w:rPr>
          <w:rFonts w:eastAsia="Calibri"/>
          <w:sz w:val="22"/>
          <w:szCs w:val="22"/>
          <w:lang w:eastAsia="en-US"/>
        </w:rPr>
      </w:r>
      <w:r w:rsidRPr="006F0A0E">
        <w:rPr>
          <w:rFonts w:eastAsia="Calibri"/>
          <w:sz w:val="22"/>
          <w:szCs w:val="22"/>
          <w:lang w:eastAsia="en-US"/>
        </w:rPr>
        <w:fldChar w:fldCharType="separate"/>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noProof/>
          <w:sz w:val="22"/>
          <w:szCs w:val="22"/>
          <w:lang w:eastAsia="en-US"/>
        </w:rPr>
        <w:t> </w:t>
      </w:r>
      <w:r w:rsidRPr="006F0A0E">
        <w:rPr>
          <w:rFonts w:eastAsia="Calibri"/>
          <w:sz w:val="22"/>
          <w:szCs w:val="22"/>
          <w:lang w:eastAsia="en-US"/>
        </w:rPr>
        <w:fldChar w:fldCharType="end"/>
      </w:r>
      <w:bookmarkEnd w:id="29"/>
    </w:p>
    <w:p w14:paraId="33901DE8" w14:textId="77777777" w:rsidR="006F0425" w:rsidRPr="006F0A0E" w:rsidRDefault="006F0425" w:rsidP="006F0425">
      <w:pPr>
        <w:tabs>
          <w:tab w:val="left" w:leader="dot" w:pos="9000"/>
        </w:tabs>
        <w:spacing w:after="200" w:line="276" w:lineRule="auto"/>
        <w:jc w:val="both"/>
        <w:rPr>
          <w:rFonts w:eastAsia="Calibri"/>
          <w:sz w:val="22"/>
          <w:szCs w:val="22"/>
          <w:lang w:eastAsia="en-US"/>
        </w:rPr>
      </w:pPr>
      <w:r w:rsidRPr="006F0A0E">
        <w:rPr>
          <w:rFonts w:eastAsia="Calibri"/>
          <w:sz w:val="22"/>
          <w:szCs w:val="22"/>
          <w:lang w:eastAsia="en-US"/>
        </w:rPr>
        <w:tab/>
      </w:r>
    </w:p>
    <w:p w14:paraId="3AD819DC"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0F64D8D4" w14:textId="7AAED816" w:rsidR="006F0425" w:rsidRPr="006F0A0E" w:rsidRDefault="006F0425" w:rsidP="006F0425">
      <w:pPr>
        <w:tabs>
          <w:tab w:val="left" w:leader="dot" w:pos="9000"/>
          <w:tab w:val="left" w:leader="dot" w:pos="9214"/>
        </w:tabs>
        <w:spacing w:before="60" w:after="200" w:line="276" w:lineRule="auto"/>
        <w:jc w:val="both"/>
        <w:rPr>
          <w:rFonts w:eastAsia="Calibri"/>
          <w:sz w:val="22"/>
          <w:szCs w:val="22"/>
          <w:lang w:eastAsia="en-US"/>
        </w:rPr>
      </w:pPr>
      <w:r w:rsidRPr="006F0A0E">
        <w:rPr>
          <w:rFonts w:eastAsia="Calibri"/>
          <w:sz w:val="22"/>
          <w:szCs w:val="22"/>
          <w:lang w:eastAsia="en-US"/>
        </w:rPr>
        <w:t>déclare sur l’honneur que l’entreprise</w:t>
      </w:r>
      <w:r w:rsidR="00194138"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4"/>
            <w:enabled/>
            <w:calcOnExit w:val="0"/>
            <w:textInput/>
          </w:ffData>
        </w:fldChar>
      </w:r>
      <w:bookmarkStart w:id="30" w:name="Texte4"/>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bookmarkEnd w:id="30"/>
      <w:r w:rsidRPr="006F0A0E">
        <w:rPr>
          <w:rFonts w:eastAsia="Calibri"/>
          <w:sz w:val="22"/>
          <w:szCs w:val="22"/>
          <w:lang w:eastAsia="en-US"/>
        </w:rPr>
        <w:tab/>
      </w:r>
    </w:p>
    <w:p w14:paraId="2ADEF091" w14:textId="6F9F8691" w:rsidR="00AB6AC2" w:rsidRPr="006F0A0E" w:rsidRDefault="00AB6AC2" w:rsidP="00AB6AC2">
      <w:pPr>
        <w:tabs>
          <w:tab w:val="left" w:leader="dot" w:pos="9000"/>
        </w:tabs>
        <w:spacing w:after="200" w:line="276" w:lineRule="auto"/>
        <w:jc w:val="both"/>
        <w:rPr>
          <w:rFonts w:eastAsia="Calibri"/>
          <w:sz w:val="22"/>
          <w:szCs w:val="22"/>
          <w:lang w:eastAsia="en-US"/>
        </w:rPr>
      </w:pPr>
      <w:proofErr w:type="gramStart"/>
      <w:r w:rsidRPr="006F0A0E">
        <w:rPr>
          <w:rFonts w:eastAsia="Calibri"/>
          <w:sz w:val="22"/>
          <w:szCs w:val="22"/>
          <w:lang w:eastAsia="en-US"/>
        </w:rPr>
        <w:t>n'entre</w:t>
      </w:r>
      <w:proofErr w:type="gramEnd"/>
      <w:r w:rsidRPr="006F0A0E">
        <w:rPr>
          <w:rFonts w:eastAsia="Calibri"/>
          <w:sz w:val="22"/>
          <w:szCs w:val="22"/>
          <w:lang w:eastAsia="en-US"/>
        </w:rPr>
        <w:t xml:space="preserve"> dans aucun des cas</w:t>
      </w:r>
      <w:r w:rsidR="00194138" w:rsidRPr="006F0A0E">
        <w:rPr>
          <w:rFonts w:eastAsia="Calibri"/>
          <w:sz w:val="22"/>
          <w:szCs w:val="22"/>
          <w:lang w:eastAsia="en-US"/>
        </w:rPr>
        <w:t xml:space="preserve"> </w:t>
      </w:r>
      <w:r w:rsidRPr="006F0A0E">
        <w:rPr>
          <w:rFonts w:eastAsia="Calibri"/>
          <w:sz w:val="22"/>
          <w:szCs w:val="22"/>
          <w:lang w:eastAsia="en-US"/>
        </w:rPr>
        <w:t xml:space="preserve">d’interdiction de soumissionner mentionnés aux articles </w:t>
      </w:r>
      <w:r w:rsidR="004F692B" w:rsidRPr="006F0A0E">
        <w:rPr>
          <w:rFonts w:eastAsia="Calibri"/>
          <w:sz w:val="22"/>
          <w:szCs w:val="22"/>
          <w:lang w:eastAsia="en-US"/>
        </w:rPr>
        <w:t>L</w:t>
      </w:r>
      <w:r w:rsidR="002040B0" w:rsidRPr="006F0A0E">
        <w:rPr>
          <w:rFonts w:eastAsia="Calibri"/>
          <w:sz w:val="22"/>
          <w:szCs w:val="22"/>
          <w:lang w:eastAsia="en-US"/>
        </w:rPr>
        <w:t xml:space="preserve">. </w:t>
      </w:r>
      <w:r w:rsidR="004F692B" w:rsidRPr="006F0A0E">
        <w:rPr>
          <w:rFonts w:eastAsia="Calibri"/>
          <w:sz w:val="22"/>
          <w:szCs w:val="22"/>
          <w:lang w:eastAsia="en-US"/>
        </w:rPr>
        <w:t>2141-1 à L</w:t>
      </w:r>
      <w:r w:rsidR="002040B0" w:rsidRPr="006F0A0E">
        <w:rPr>
          <w:rFonts w:eastAsia="Calibri"/>
          <w:sz w:val="22"/>
          <w:szCs w:val="22"/>
          <w:lang w:eastAsia="en-US"/>
        </w:rPr>
        <w:t xml:space="preserve">. </w:t>
      </w:r>
      <w:r w:rsidR="004F692B" w:rsidRPr="006F0A0E">
        <w:rPr>
          <w:rFonts w:eastAsia="Calibri"/>
          <w:sz w:val="22"/>
          <w:szCs w:val="22"/>
          <w:lang w:eastAsia="en-US"/>
        </w:rPr>
        <w:t>2141-5 et L</w:t>
      </w:r>
      <w:r w:rsidR="002040B0" w:rsidRPr="006F0A0E">
        <w:rPr>
          <w:rFonts w:eastAsia="Calibri"/>
          <w:sz w:val="22"/>
          <w:szCs w:val="22"/>
          <w:lang w:eastAsia="en-US"/>
        </w:rPr>
        <w:t>.</w:t>
      </w:r>
      <w:r w:rsidR="0010041D">
        <w:rPr>
          <w:rFonts w:eastAsia="Calibri"/>
          <w:sz w:val="22"/>
          <w:szCs w:val="22"/>
          <w:lang w:eastAsia="en-US"/>
        </w:rPr>
        <w:t> </w:t>
      </w:r>
      <w:r w:rsidR="004F692B" w:rsidRPr="006F0A0E">
        <w:rPr>
          <w:rFonts w:eastAsia="Calibri"/>
          <w:sz w:val="22"/>
          <w:szCs w:val="22"/>
          <w:lang w:eastAsia="en-US"/>
        </w:rPr>
        <w:t>2141-7 à L</w:t>
      </w:r>
      <w:r w:rsidR="002040B0" w:rsidRPr="006F0A0E">
        <w:rPr>
          <w:rFonts w:eastAsia="Calibri"/>
          <w:sz w:val="22"/>
          <w:szCs w:val="22"/>
          <w:lang w:eastAsia="en-US"/>
        </w:rPr>
        <w:t>.</w:t>
      </w:r>
      <w:r w:rsidR="004F692B" w:rsidRPr="006F0A0E">
        <w:rPr>
          <w:rFonts w:eastAsia="Calibri"/>
          <w:sz w:val="22"/>
          <w:szCs w:val="22"/>
          <w:lang w:eastAsia="en-US"/>
        </w:rPr>
        <w:t>2141-11</w:t>
      </w:r>
      <w:r w:rsidR="00194138" w:rsidRPr="006F0A0E">
        <w:rPr>
          <w:rFonts w:eastAsia="Calibri"/>
          <w:sz w:val="22"/>
          <w:szCs w:val="22"/>
          <w:lang w:eastAsia="en-US"/>
        </w:rPr>
        <w:t xml:space="preserve"> </w:t>
      </w:r>
      <w:r w:rsidR="004F692B" w:rsidRPr="006F0A0E">
        <w:rPr>
          <w:rFonts w:eastAsia="Calibri"/>
          <w:sz w:val="22"/>
          <w:szCs w:val="22"/>
          <w:lang w:eastAsia="en-US"/>
        </w:rPr>
        <w:t xml:space="preserve">du code de la commande publique </w:t>
      </w:r>
      <w:r w:rsidRPr="006F0A0E">
        <w:rPr>
          <w:rFonts w:eastAsia="Calibri"/>
          <w:sz w:val="22"/>
          <w:szCs w:val="22"/>
          <w:lang w:eastAsia="en-US"/>
        </w:rPr>
        <w:t>et notamment est en règle au regard des articles L.</w:t>
      </w:r>
      <w:r w:rsidR="002040B0" w:rsidRPr="006F0A0E">
        <w:rPr>
          <w:rFonts w:eastAsia="Calibri"/>
          <w:sz w:val="22"/>
          <w:szCs w:val="22"/>
          <w:lang w:eastAsia="en-US"/>
        </w:rPr>
        <w:t> </w:t>
      </w:r>
      <w:r w:rsidRPr="006F0A0E">
        <w:rPr>
          <w:rFonts w:eastAsia="Calibri"/>
          <w:sz w:val="22"/>
          <w:szCs w:val="22"/>
          <w:lang w:eastAsia="en-US"/>
        </w:rPr>
        <w:t>5212-1 à L. 5212-11 du code du travail concernant l'emploi des travailleurs handicapés.</w:t>
      </w:r>
    </w:p>
    <w:p w14:paraId="45BFC351"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68B4CFB1" w14:textId="2A3797A3" w:rsidR="006F0425" w:rsidRPr="006F0A0E" w:rsidRDefault="006F0425" w:rsidP="006F0425">
      <w:pPr>
        <w:tabs>
          <w:tab w:val="left" w:leader="dot" w:pos="3402"/>
          <w:tab w:val="left" w:leader="dot" w:pos="9000"/>
        </w:tabs>
        <w:spacing w:after="200" w:line="276" w:lineRule="auto"/>
        <w:rPr>
          <w:rFonts w:eastAsia="Calibri"/>
          <w:sz w:val="22"/>
          <w:szCs w:val="22"/>
          <w:lang w:eastAsia="en-US"/>
        </w:rPr>
      </w:pPr>
      <w:r w:rsidRPr="006F0A0E">
        <w:rPr>
          <w:rFonts w:eastAsia="Calibri"/>
          <w:sz w:val="22"/>
          <w:szCs w:val="22"/>
          <w:lang w:eastAsia="en-US"/>
        </w:rPr>
        <w:t>Fait à</w:t>
      </w:r>
      <w:r w:rsidR="00194138" w:rsidRPr="006F0A0E">
        <w:rPr>
          <w:rFonts w:eastAsia="Calibri"/>
          <w:sz w:val="22"/>
          <w:szCs w:val="22"/>
          <w:lang w:eastAsia="en-US"/>
        </w:rPr>
        <w:t xml:space="preserve"> </w:t>
      </w:r>
      <w:r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3"/>
            <w:enabled/>
            <w:calcOnExit w:val="0"/>
            <w:textInput/>
          </w:ffData>
        </w:fldChar>
      </w:r>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r w:rsidRPr="006F0A0E">
        <w:rPr>
          <w:rFonts w:eastAsia="Calibri"/>
          <w:sz w:val="22"/>
          <w:szCs w:val="22"/>
          <w:lang w:eastAsia="en-US"/>
        </w:rPr>
        <w:tab/>
        <w:t xml:space="preserve"> , le</w:t>
      </w:r>
      <w:r w:rsidR="00194138" w:rsidRPr="006F0A0E">
        <w:rPr>
          <w:rFonts w:eastAsia="Calibri"/>
          <w:sz w:val="22"/>
          <w:szCs w:val="22"/>
          <w:lang w:eastAsia="en-US"/>
        </w:rPr>
        <w:t xml:space="preserve"> </w:t>
      </w:r>
      <w:r w:rsidR="00EE6C9B" w:rsidRPr="006F0A0E">
        <w:rPr>
          <w:rFonts w:eastAsia="Calibri"/>
          <w:sz w:val="22"/>
          <w:szCs w:val="22"/>
          <w:lang w:eastAsia="en-US"/>
        </w:rPr>
        <w:fldChar w:fldCharType="begin">
          <w:ffData>
            <w:name w:val="Texte3"/>
            <w:enabled/>
            <w:calcOnExit w:val="0"/>
            <w:textInput/>
          </w:ffData>
        </w:fldChar>
      </w:r>
      <w:r w:rsidR="00EE6C9B" w:rsidRPr="006F0A0E">
        <w:rPr>
          <w:rFonts w:eastAsia="Calibri"/>
          <w:sz w:val="22"/>
          <w:szCs w:val="22"/>
          <w:lang w:eastAsia="en-US"/>
        </w:rPr>
        <w:instrText xml:space="preserve"> FORMTEXT </w:instrText>
      </w:r>
      <w:r w:rsidR="00EE6C9B" w:rsidRPr="006F0A0E">
        <w:rPr>
          <w:rFonts w:eastAsia="Calibri"/>
          <w:sz w:val="22"/>
          <w:szCs w:val="22"/>
          <w:lang w:eastAsia="en-US"/>
        </w:rPr>
      </w:r>
      <w:r w:rsidR="00EE6C9B" w:rsidRPr="006F0A0E">
        <w:rPr>
          <w:rFonts w:eastAsia="Calibri"/>
          <w:sz w:val="22"/>
          <w:szCs w:val="22"/>
          <w:lang w:eastAsia="en-US"/>
        </w:rPr>
        <w:fldChar w:fldCharType="separate"/>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noProof/>
          <w:sz w:val="22"/>
          <w:szCs w:val="22"/>
          <w:lang w:eastAsia="en-US"/>
        </w:rPr>
        <w:t> </w:t>
      </w:r>
      <w:r w:rsidR="00EE6C9B" w:rsidRPr="006F0A0E">
        <w:rPr>
          <w:rFonts w:eastAsia="Calibri"/>
          <w:sz w:val="22"/>
          <w:szCs w:val="22"/>
          <w:lang w:eastAsia="en-US"/>
        </w:rPr>
        <w:fldChar w:fldCharType="end"/>
      </w:r>
      <w:r w:rsidRPr="006F0A0E">
        <w:rPr>
          <w:rFonts w:eastAsia="Calibri"/>
          <w:sz w:val="22"/>
          <w:szCs w:val="22"/>
          <w:lang w:eastAsia="en-US"/>
        </w:rPr>
        <w:tab/>
      </w:r>
    </w:p>
    <w:p w14:paraId="7B90AE43"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787A2EEE" w14:textId="77777777" w:rsidR="006F0425" w:rsidRPr="006F0A0E" w:rsidRDefault="006F0425" w:rsidP="006F0425">
      <w:pPr>
        <w:tabs>
          <w:tab w:val="left" w:leader="dot" w:pos="9000"/>
        </w:tabs>
        <w:spacing w:after="200" w:line="276" w:lineRule="auto"/>
        <w:jc w:val="both"/>
        <w:rPr>
          <w:rFonts w:eastAsia="Calibri"/>
          <w:sz w:val="22"/>
          <w:szCs w:val="22"/>
          <w:lang w:eastAsia="en-US"/>
        </w:rPr>
      </w:pPr>
    </w:p>
    <w:p w14:paraId="02676490"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r w:rsidRPr="006F0A0E">
        <w:rPr>
          <w:rFonts w:eastAsia="Calibri"/>
          <w:sz w:val="22"/>
          <w:szCs w:val="22"/>
          <w:lang w:eastAsia="en-US"/>
        </w:rPr>
        <w:t>Signature</w:t>
      </w:r>
    </w:p>
    <w:p w14:paraId="5389A4C7"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p>
    <w:p w14:paraId="62835689" w14:textId="77777777" w:rsidR="006F0425" w:rsidRPr="006F0A0E" w:rsidRDefault="006F0425" w:rsidP="006F0425">
      <w:pPr>
        <w:tabs>
          <w:tab w:val="left" w:leader="dot" w:pos="9000"/>
        </w:tabs>
        <w:spacing w:after="200" w:line="276" w:lineRule="auto"/>
        <w:jc w:val="center"/>
        <w:rPr>
          <w:rFonts w:eastAsia="Calibri"/>
          <w:sz w:val="22"/>
          <w:szCs w:val="22"/>
          <w:lang w:eastAsia="en-US"/>
        </w:rPr>
      </w:pPr>
    </w:p>
    <w:p w14:paraId="639BBA5B" w14:textId="77777777" w:rsidR="006F0425" w:rsidRPr="006F0A0E" w:rsidRDefault="006F0425">
      <w:pPr>
        <w:rPr>
          <w:rFonts w:eastAsia="Calibri"/>
          <w:sz w:val="22"/>
          <w:szCs w:val="22"/>
          <w:lang w:eastAsia="en-US"/>
        </w:rPr>
      </w:pPr>
      <w:r w:rsidRPr="006F0A0E">
        <w:rPr>
          <w:rFonts w:eastAsia="Calibri"/>
          <w:sz w:val="22"/>
          <w:szCs w:val="22"/>
          <w:lang w:eastAsia="en-US"/>
        </w:rPr>
        <w:br w:type="page"/>
      </w:r>
    </w:p>
    <w:p w14:paraId="59395202" w14:textId="7CB9F517" w:rsidR="00BB2205" w:rsidRPr="00B9626C" w:rsidRDefault="00341699" w:rsidP="009B671A">
      <w:pPr>
        <w:pStyle w:val="Titre1"/>
        <w:numPr>
          <w:ilvl w:val="0"/>
          <w:numId w:val="0"/>
        </w:numPr>
        <w:ind w:left="142"/>
        <w:jc w:val="center"/>
        <w:rPr>
          <w:sz w:val="28"/>
          <w:szCs w:val="28"/>
        </w:rPr>
      </w:pPr>
      <w:bookmarkStart w:id="31" w:name="_Toc188871661"/>
      <w:r w:rsidRPr="00B9626C">
        <w:rPr>
          <w:sz w:val="28"/>
          <w:szCs w:val="28"/>
        </w:rPr>
        <w:t xml:space="preserve">ANNEXE </w:t>
      </w:r>
      <w:r w:rsidR="004C5BE3" w:rsidRPr="00B9626C">
        <w:rPr>
          <w:sz w:val="28"/>
          <w:szCs w:val="28"/>
        </w:rPr>
        <w:t>2</w:t>
      </w:r>
      <w:r w:rsidR="000F5138" w:rsidRPr="00B9626C">
        <w:rPr>
          <w:sz w:val="28"/>
          <w:szCs w:val="28"/>
        </w:rPr>
        <w:t xml:space="preserve"> : </w:t>
      </w:r>
      <w:r w:rsidRPr="00B9626C">
        <w:rPr>
          <w:sz w:val="28"/>
          <w:szCs w:val="28"/>
        </w:rPr>
        <w:t>CRITÈRES DE JUGEMENT DES OFFRE</w:t>
      </w:r>
      <w:r w:rsidR="00EA2E6B" w:rsidRPr="00B9626C">
        <w:rPr>
          <w:sz w:val="28"/>
          <w:szCs w:val="28"/>
        </w:rPr>
        <w:t>S</w:t>
      </w:r>
      <w:bookmarkEnd w:id="31"/>
    </w:p>
    <w:p w14:paraId="1F2B05F9" w14:textId="240532A7" w:rsidR="00032DE6" w:rsidRDefault="003D2444" w:rsidP="00A76379">
      <w:pPr>
        <w:spacing w:after="100" w:afterAutospacing="1"/>
        <w:ind w:firstLine="709"/>
        <w:jc w:val="both"/>
      </w:pPr>
      <w:r w:rsidRPr="001A2A37">
        <w:t>Le marché sera attribué au candidat qui aura remis l’offre économiquement la plus avantageuse, appréciée en fonction des critères pondérés dans les</w:t>
      </w:r>
      <w:r w:rsidR="00032DE6">
        <w:t xml:space="preserve"> conditions définies ci-dessous.</w:t>
      </w:r>
    </w:p>
    <w:p w14:paraId="2B31F8D4" w14:textId="6642790E" w:rsidR="00032DE6" w:rsidRPr="009B671A" w:rsidRDefault="00032DE6" w:rsidP="00A76379">
      <w:pPr>
        <w:spacing w:after="100" w:afterAutospacing="1"/>
        <w:ind w:firstLine="709"/>
        <w:jc w:val="both"/>
      </w:pPr>
      <w:r w:rsidRPr="009B671A">
        <w:t>L’Assemblée nationale notera chacun des critères mentionnés ci-dessus sur une échelle de 0 à 5, 5 étant la meilleure note. Chaque note sera ensuite affectée des pondérations définies ci-dessus permettant de définir une note globale. Le marché sera attribué au candidat ayant obtenu la note globale la plus élevée.</w:t>
      </w:r>
    </w:p>
    <w:p w14:paraId="04BF862D" w14:textId="77777777" w:rsidR="00032DE6" w:rsidRPr="00FE2273" w:rsidRDefault="00032DE6" w:rsidP="00A76379">
      <w:pPr>
        <w:suppressAutoHyphens/>
        <w:spacing w:after="120"/>
        <w:ind w:firstLine="709"/>
        <w:rPr>
          <w:i/>
          <w:u w:val="single"/>
        </w:rPr>
      </w:pPr>
      <w:r w:rsidRPr="00AE6C3D">
        <w:rPr>
          <w:bCs/>
          <w:lang w:eastAsia="ar-SA"/>
        </w:rPr>
        <w:t>Les critères de jugement des offres sont les suivants :</w:t>
      </w:r>
    </w:p>
    <w:p w14:paraId="6395068D" w14:textId="02F59D30" w:rsidR="00482D27" w:rsidRPr="00CB0FB5" w:rsidRDefault="00624C53" w:rsidP="00A76379">
      <w:pPr>
        <w:pStyle w:val="Paragraphedeliste"/>
        <w:numPr>
          <w:ilvl w:val="0"/>
          <w:numId w:val="7"/>
        </w:numPr>
        <w:tabs>
          <w:tab w:val="left" w:pos="785"/>
        </w:tabs>
        <w:spacing w:after="120"/>
        <w:jc w:val="both"/>
        <w:rPr>
          <w:color w:val="auto"/>
        </w:rPr>
      </w:pPr>
      <w:r w:rsidRPr="00CB0FB5">
        <w:rPr>
          <w:b/>
          <w:color w:val="auto"/>
          <w:u w:val="single"/>
        </w:rPr>
        <w:t xml:space="preserve">I. </w:t>
      </w:r>
      <w:r w:rsidR="00482D27" w:rsidRPr="00CB0FB5">
        <w:rPr>
          <w:b/>
          <w:color w:val="auto"/>
          <w:u w:val="single"/>
        </w:rPr>
        <w:t>La valeur technique (</w:t>
      </w:r>
      <w:r w:rsidR="00986865" w:rsidRPr="00CB0FB5">
        <w:rPr>
          <w:b/>
          <w:color w:val="auto"/>
          <w:u w:val="single"/>
        </w:rPr>
        <w:t xml:space="preserve">coefficient </w:t>
      </w:r>
      <w:r w:rsidR="00A23529" w:rsidRPr="00CB0FB5">
        <w:rPr>
          <w:b/>
          <w:color w:val="auto"/>
          <w:u w:val="single"/>
        </w:rPr>
        <w:t>60</w:t>
      </w:r>
      <w:r w:rsidR="00482D27" w:rsidRPr="00CB0FB5">
        <w:rPr>
          <w:b/>
          <w:color w:val="auto"/>
          <w:u w:val="single"/>
        </w:rPr>
        <w:t xml:space="preserve">), </w:t>
      </w:r>
      <w:r w:rsidR="004400BC" w:rsidRPr="00CB0FB5">
        <w:rPr>
          <w:b/>
          <w:color w:val="auto"/>
          <w:u w:val="single"/>
        </w:rPr>
        <w:t>appréciée au regard de</w:t>
      </w:r>
      <w:r w:rsidR="00CD296B">
        <w:rPr>
          <w:b/>
          <w:color w:val="auto"/>
          <w:u w:val="single"/>
        </w:rPr>
        <w:t> </w:t>
      </w:r>
      <w:r w:rsidR="00482D27" w:rsidRPr="00CB0FB5">
        <w:rPr>
          <w:b/>
          <w:color w:val="auto"/>
          <w:u w:val="single"/>
        </w:rPr>
        <w:t>:</w:t>
      </w:r>
    </w:p>
    <w:p w14:paraId="7975DE17" w14:textId="2DC9D54A" w:rsidR="007F7455" w:rsidRPr="001626AB" w:rsidRDefault="00624C53" w:rsidP="00CB0FB5">
      <w:pPr>
        <w:pStyle w:val="Paragraphedeliste"/>
        <w:numPr>
          <w:ilvl w:val="1"/>
          <w:numId w:val="7"/>
        </w:numPr>
        <w:spacing w:after="120"/>
        <w:ind w:left="1134" w:firstLine="709"/>
        <w:jc w:val="both"/>
        <w:rPr>
          <w:b/>
          <w:bCs/>
          <w:color w:val="auto"/>
        </w:rPr>
      </w:pPr>
      <w:r>
        <w:rPr>
          <w:b/>
          <w:bCs/>
          <w:color w:val="auto"/>
        </w:rPr>
        <w:t xml:space="preserve">1.1 </w:t>
      </w:r>
      <w:r w:rsidR="001626AB" w:rsidRPr="001626AB">
        <w:rPr>
          <w:b/>
          <w:bCs/>
          <w:color w:val="auto"/>
        </w:rPr>
        <w:t>Pertinence des moyens humains affectés à l’exécution du marché (coefficient</w:t>
      </w:r>
      <w:r w:rsidR="00871FAD">
        <w:rPr>
          <w:b/>
          <w:bCs/>
          <w:color w:val="auto"/>
        </w:rPr>
        <w:t> </w:t>
      </w:r>
      <w:r w:rsidR="007F7455">
        <w:rPr>
          <w:b/>
          <w:bCs/>
          <w:color w:val="auto"/>
        </w:rPr>
        <w:t>15</w:t>
      </w:r>
      <w:r w:rsidR="001626AB" w:rsidRPr="001626AB">
        <w:rPr>
          <w:b/>
          <w:bCs/>
          <w:color w:val="auto"/>
        </w:rPr>
        <w:t>), appréciée au regard de</w:t>
      </w:r>
      <w:r w:rsidR="001626AB">
        <w:rPr>
          <w:b/>
          <w:bCs/>
          <w:color w:val="auto"/>
        </w:rPr>
        <w:t>s éléments renseignés au cadre de réponse technique comprenant</w:t>
      </w:r>
      <w:r w:rsidR="00CD296B">
        <w:rPr>
          <w:b/>
          <w:bCs/>
          <w:color w:val="auto"/>
        </w:rPr>
        <w:t> </w:t>
      </w:r>
      <w:r w:rsidR="001626AB" w:rsidRPr="001626AB">
        <w:rPr>
          <w:b/>
          <w:bCs/>
          <w:color w:val="auto"/>
        </w:rPr>
        <w:t>:</w:t>
      </w:r>
    </w:p>
    <w:p w14:paraId="083CECCB" w14:textId="7674EC62" w:rsidR="007F7455" w:rsidRPr="007F7455" w:rsidRDefault="00624C53" w:rsidP="00CB0FB5">
      <w:pPr>
        <w:pStyle w:val="Paragraphedeliste"/>
        <w:numPr>
          <w:ilvl w:val="2"/>
          <w:numId w:val="7"/>
        </w:numPr>
        <w:spacing w:after="120"/>
        <w:ind w:left="1843" w:firstLine="709"/>
        <w:jc w:val="both"/>
        <w:rPr>
          <w:bCs/>
          <w:color w:val="auto"/>
        </w:rPr>
      </w:pPr>
      <w:r>
        <w:rPr>
          <w:bCs/>
          <w:color w:val="auto"/>
        </w:rPr>
        <w:t xml:space="preserve">1.1.1 </w:t>
      </w:r>
      <w:r w:rsidR="007F7455" w:rsidRPr="007F7455">
        <w:rPr>
          <w:bCs/>
          <w:color w:val="auto"/>
        </w:rPr>
        <w:t>Organigramme détaillé de l'équipe dédiée au marché présentant le personnel d’encadrement et les techniciens détachés pour l’exécution du marché durant les heures ouvrées. Le candidat présente l’expérience professionnelle de chaque membre de l’équipe</w:t>
      </w:r>
      <w:r w:rsidR="0010041D">
        <w:rPr>
          <w:bCs/>
          <w:color w:val="auto"/>
        </w:rPr>
        <w:t>, CV à l’appui</w:t>
      </w:r>
      <w:r w:rsidR="007F7455" w:rsidRPr="007F7455">
        <w:rPr>
          <w:bCs/>
          <w:color w:val="auto"/>
        </w:rPr>
        <w:t>. Il décrit leurs missions et présente le plan de formation continue, en fournissant les attestations de stages des techniciens (coefficient 10)</w:t>
      </w:r>
    </w:p>
    <w:p w14:paraId="4E771941" w14:textId="7E9D62E2" w:rsidR="007F7455" w:rsidRPr="007F7455" w:rsidRDefault="00624C53" w:rsidP="00CB0FB5">
      <w:pPr>
        <w:pStyle w:val="Paragraphedeliste"/>
        <w:numPr>
          <w:ilvl w:val="2"/>
          <w:numId w:val="7"/>
        </w:numPr>
        <w:spacing w:after="120"/>
        <w:ind w:left="1843" w:firstLine="709"/>
        <w:rPr>
          <w:bCs/>
          <w:color w:val="auto"/>
        </w:rPr>
      </w:pPr>
      <w:r>
        <w:rPr>
          <w:bCs/>
          <w:color w:val="auto"/>
        </w:rPr>
        <w:t xml:space="preserve">1.1.2 </w:t>
      </w:r>
      <w:r w:rsidR="007F7455" w:rsidRPr="007F7455">
        <w:rPr>
          <w:bCs/>
          <w:color w:val="auto"/>
        </w:rPr>
        <w:t>Organisation du service d'astreinte (coefficient 5)</w:t>
      </w:r>
    </w:p>
    <w:p w14:paraId="48CDFBEF" w14:textId="76E77EE5" w:rsidR="001626AB" w:rsidRDefault="00624C53" w:rsidP="00CB0FB5">
      <w:pPr>
        <w:pStyle w:val="Paragraphedeliste"/>
        <w:numPr>
          <w:ilvl w:val="1"/>
          <w:numId w:val="7"/>
        </w:numPr>
        <w:spacing w:after="120"/>
        <w:ind w:left="1134" w:firstLine="709"/>
        <w:jc w:val="both"/>
        <w:rPr>
          <w:color w:val="auto"/>
        </w:rPr>
      </w:pPr>
      <w:r>
        <w:rPr>
          <w:b/>
          <w:color w:val="auto"/>
        </w:rPr>
        <w:t xml:space="preserve">1.2 </w:t>
      </w:r>
      <w:r w:rsidR="00A95056" w:rsidRPr="008F29AD">
        <w:rPr>
          <w:b/>
          <w:color w:val="auto"/>
        </w:rPr>
        <w:t xml:space="preserve">La pertinence de la méthodologie technique proposée (coefficient </w:t>
      </w:r>
      <w:r w:rsidR="001626AB">
        <w:rPr>
          <w:b/>
          <w:color w:val="auto"/>
        </w:rPr>
        <w:t>4</w:t>
      </w:r>
      <w:r w:rsidR="007F7455">
        <w:rPr>
          <w:b/>
          <w:color w:val="auto"/>
        </w:rPr>
        <w:t>5</w:t>
      </w:r>
      <w:r w:rsidR="00A95056" w:rsidRPr="008F29AD">
        <w:rPr>
          <w:b/>
          <w:color w:val="auto"/>
        </w:rPr>
        <w:t>),</w:t>
      </w:r>
      <w:r w:rsidR="00A95056">
        <w:rPr>
          <w:color w:val="auto"/>
        </w:rPr>
        <w:t xml:space="preserve"> jugée au regard des éléments renseignés au cadre de </w:t>
      </w:r>
      <w:r w:rsidR="007E0B4E">
        <w:rPr>
          <w:color w:val="auto"/>
        </w:rPr>
        <w:t xml:space="preserve">réponses </w:t>
      </w:r>
      <w:r w:rsidR="00A95056">
        <w:rPr>
          <w:color w:val="auto"/>
        </w:rPr>
        <w:t>technique</w:t>
      </w:r>
      <w:r w:rsidR="007E0B4E">
        <w:rPr>
          <w:color w:val="auto"/>
        </w:rPr>
        <w:t>s</w:t>
      </w:r>
      <w:r w:rsidR="001626AB">
        <w:rPr>
          <w:color w:val="auto"/>
        </w:rPr>
        <w:t> présentant</w:t>
      </w:r>
      <w:r w:rsidR="00CD296B">
        <w:rPr>
          <w:color w:val="auto"/>
        </w:rPr>
        <w:t> </w:t>
      </w:r>
      <w:r w:rsidR="001626AB">
        <w:rPr>
          <w:color w:val="auto"/>
        </w:rPr>
        <w:t>:</w:t>
      </w:r>
    </w:p>
    <w:p w14:paraId="27E5A74B" w14:textId="39A99950" w:rsidR="003D0D53" w:rsidRDefault="00624C53" w:rsidP="00CB0FB5">
      <w:pPr>
        <w:pStyle w:val="Paragraphedeliste"/>
        <w:numPr>
          <w:ilvl w:val="2"/>
          <w:numId w:val="7"/>
        </w:numPr>
        <w:spacing w:after="120"/>
        <w:ind w:left="1843" w:firstLine="709"/>
        <w:jc w:val="both"/>
        <w:rPr>
          <w:color w:val="auto"/>
        </w:rPr>
      </w:pPr>
      <w:r>
        <w:rPr>
          <w:color w:val="auto"/>
        </w:rPr>
        <w:t xml:space="preserve">1.2.1 </w:t>
      </w:r>
      <w:r w:rsidR="003D0D53">
        <w:rPr>
          <w:color w:val="auto"/>
        </w:rPr>
        <w:t>Questionnaire (coefficient 20)</w:t>
      </w:r>
    </w:p>
    <w:p w14:paraId="24ADE22A" w14:textId="55FA50FA" w:rsidR="007F7455" w:rsidRDefault="00624C53" w:rsidP="00CB0FB5">
      <w:pPr>
        <w:pStyle w:val="Paragraphedeliste"/>
        <w:numPr>
          <w:ilvl w:val="2"/>
          <w:numId w:val="7"/>
        </w:numPr>
        <w:spacing w:after="120"/>
        <w:ind w:left="1843" w:firstLine="709"/>
        <w:jc w:val="both"/>
        <w:rPr>
          <w:color w:val="auto"/>
        </w:rPr>
      </w:pPr>
      <w:r>
        <w:rPr>
          <w:color w:val="auto"/>
        </w:rPr>
        <w:t xml:space="preserve">1.2.2 </w:t>
      </w:r>
      <w:r w:rsidR="007F7455">
        <w:rPr>
          <w:color w:val="auto"/>
        </w:rPr>
        <w:t xml:space="preserve">Méthodologie de la maintenance préventive (coefficient </w:t>
      </w:r>
      <w:r w:rsidR="003D0D53">
        <w:rPr>
          <w:color w:val="auto"/>
        </w:rPr>
        <w:t>5</w:t>
      </w:r>
      <w:r w:rsidR="007F7455">
        <w:rPr>
          <w:color w:val="auto"/>
        </w:rPr>
        <w:t>)</w:t>
      </w:r>
    </w:p>
    <w:p w14:paraId="4902DED4" w14:textId="7F015AA9" w:rsidR="007F7455" w:rsidRDefault="00624C53" w:rsidP="00CB0FB5">
      <w:pPr>
        <w:pStyle w:val="Paragraphedeliste"/>
        <w:numPr>
          <w:ilvl w:val="2"/>
          <w:numId w:val="7"/>
        </w:numPr>
        <w:spacing w:after="120"/>
        <w:ind w:left="1843" w:firstLine="709"/>
        <w:jc w:val="both"/>
        <w:rPr>
          <w:color w:val="auto"/>
        </w:rPr>
      </w:pPr>
      <w:r>
        <w:rPr>
          <w:color w:val="auto"/>
        </w:rPr>
        <w:t xml:space="preserve">1.2.3 </w:t>
      </w:r>
      <w:r w:rsidR="007F7455">
        <w:rPr>
          <w:color w:val="auto"/>
        </w:rPr>
        <w:t xml:space="preserve">Méthodologie de la maintenance corrective (coefficient </w:t>
      </w:r>
      <w:r w:rsidR="003D0D53">
        <w:rPr>
          <w:color w:val="auto"/>
        </w:rPr>
        <w:t>5</w:t>
      </w:r>
      <w:r w:rsidR="007F7455">
        <w:rPr>
          <w:color w:val="auto"/>
        </w:rPr>
        <w:t>)</w:t>
      </w:r>
    </w:p>
    <w:p w14:paraId="284CB9B0" w14:textId="2271A3AB" w:rsidR="007F7455" w:rsidRDefault="00624C53" w:rsidP="00CB0FB5">
      <w:pPr>
        <w:pStyle w:val="Paragraphedeliste"/>
        <w:numPr>
          <w:ilvl w:val="2"/>
          <w:numId w:val="7"/>
        </w:numPr>
        <w:spacing w:after="120"/>
        <w:ind w:left="1843" w:firstLine="709"/>
        <w:jc w:val="both"/>
        <w:rPr>
          <w:color w:val="auto"/>
        </w:rPr>
      </w:pPr>
      <w:r>
        <w:rPr>
          <w:color w:val="auto"/>
        </w:rPr>
        <w:t xml:space="preserve">1.2.4 </w:t>
      </w:r>
      <w:r w:rsidR="007F7455">
        <w:rPr>
          <w:color w:val="auto"/>
        </w:rPr>
        <w:t xml:space="preserve">Méthodologie de la maintenance </w:t>
      </w:r>
      <w:r w:rsidR="003D0D53">
        <w:rPr>
          <w:color w:val="auto"/>
        </w:rPr>
        <w:t>évolutive</w:t>
      </w:r>
      <w:r w:rsidR="00AB421F">
        <w:rPr>
          <w:color w:val="auto"/>
        </w:rPr>
        <w:t xml:space="preserve"> (coefficient </w:t>
      </w:r>
      <w:r w:rsidR="003D0D53">
        <w:rPr>
          <w:color w:val="auto"/>
        </w:rPr>
        <w:t>5</w:t>
      </w:r>
      <w:r w:rsidR="007F7455">
        <w:rPr>
          <w:color w:val="auto"/>
        </w:rPr>
        <w:t>)</w:t>
      </w:r>
    </w:p>
    <w:p w14:paraId="356954CC" w14:textId="017FA9E6" w:rsidR="007F7455" w:rsidRDefault="00624C53" w:rsidP="00CB0FB5">
      <w:pPr>
        <w:pStyle w:val="Paragraphedeliste"/>
        <w:numPr>
          <w:ilvl w:val="2"/>
          <w:numId w:val="7"/>
        </w:numPr>
        <w:spacing w:after="120"/>
        <w:ind w:left="1843" w:firstLine="709"/>
        <w:jc w:val="both"/>
        <w:rPr>
          <w:color w:val="auto"/>
        </w:rPr>
      </w:pPr>
      <w:r>
        <w:rPr>
          <w:color w:val="auto"/>
        </w:rPr>
        <w:t xml:space="preserve">1.2.5 </w:t>
      </w:r>
      <w:r w:rsidR="007F7455">
        <w:rPr>
          <w:color w:val="auto"/>
        </w:rPr>
        <w:t>Méthodologie sur la mise en place des obligati</w:t>
      </w:r>
      <w:r w:rsidR="00CB0FB5">
        <w:rPr>
          <w:color w:val="auto"/>
        </w:rPr>
        <w:t>ons de résultat (coefficient 5)</w:t>
      </w:r>
    </w:p>
    <w:p w14:paraId="2B4002F1" w14:textId="2F637B14" w:rsidR="00986865" w:rsidRPr="00CB0FB5" w:rsidRDefault="00624C53" w:rsidP="00CB0FB5">
      <w:pPr>
        <w:pStyle w:val="Paragraphedeliste"/>
        <w:numPr>
          <w:ilvl w:val="2"/>
          <w:numId w:val="7"/>
        </w:numPr>
        <w:spacing w:after="120"/>
        <w:ind w:left="1843" w:firstLine="709"/>
        <w:rPr>
          <w:color w:val="auto"/>
        </w:rPr>
      </w:pPr>
      <w:r w:rsidRPr="00CB0FB5">
        <w:rPr>
          <w:color w:val="auto"/>
        </w:rPr>
        <w:t xml:space="preserve">1.2.6 </w:t>
      </w:r>
      <w:r w:rsidR="007F7455" w:rsidRPr="00CB0FB5">
        <w:rPr>
          <w:color w:val="auto"/>
        </w:rPr>
        <w:t xml:space="preserve">Méthodologie de gestion des déchets et politique environnementale de l'entreprise, jugées au regard des moyens mis en place pour assurer le recyclage des </w:t>
      </w:r>
      <w:r w:rsidR="003D0D53" w:rsidRPr="00CB0FB5">
        <w:rPr>
          <w:color w:val="auto"/>
        </w:rPr>
        <w:t>déchets</w:t>
      </w:r>
      <w:r w:rsidR="007F7455" w:rsidRPr="00CB0FB5">
        <w:rPr>
          <w:color w:val="auto"/>
        </w:rPr>
        <w:t>, et de la description du déroulement et du contenu type de ces actions (coefficient 5).</w:t>
      </w:r>
    </w:p>
    <w:p w14:paraId="22A2A660" w14:textId="6FCAB122" w:rsidR="001A2A37" w:rsidRPr="00CD296B" w:rsidRDefault="00FF584C" w:rsidP="00CB0FB5">
      <w:pPr>
        <w:pStyle w:val="Paragraphedeliste"/>
        <w:numPr>
          <w:ilvl w:val="0"/>
          <w:numId w:val="7"/>
        </w:numPr>
        <w:tabs>
          <w:tab w:val="left" w:pos="1145"/>
        </w:tabs>
        <w:spacing w:after="120"/>
        <w:jc w:val="both"/>
        <w:rPr>
          <w:b/>
          <w:color w:val="auto"/>
        </w:rPr>
      </w:pPr>
      <w:r w:rsidRPr="00CD296B">
        <w:rPr>
          <w:b/>
          <w:color w:val="auto"/>
          <w:u w:val="single"/>
        </w:rPr>
        <w:t xml:space="preserve">II. </w:t>
      </w:r>
      <w:r w:rsidR="001A2A37" w:rsidRPr="00CD296B">
        <w:rPr>
          <w:b/>
          <w:color w:val="auto"/>
          <w:u w:val="single"/>
        </w:rPr>
        <w:t xml:space="preserve">Le prix (coefficient </w:t>
      </w:r>
      <w:r w:rsidR="00A23529" w:rsidRPr="00CD296B">
        <w:rPr>
          <w:b/>
          <w:color w:val="auto"/>
          <w:u w:val="single"/>
        </w:rPr>
        <w:t>40</w:t>
      </w:r>
      <w:r w:rsidR="001A2A37" w:rsidRPr="00CD296B">
        <w:rPr>
          <w:b/>
          <w:color w:val="auto"/>
          <w:u w:val="single"/>
        </w:rPr>
        <w:t>)</w:t>
      </w:r>
      <w:r w:rsidR="009B671A" w:rsidRPr="00CD296B">
        <w:rPr>
          <w:color w:val="auto"/>
          <w:u w:val="single"/>
        </w:rPr>
        <w:t>,</w:t>
      </w:r>
      <w:r w:rsidR="009B671A" w:rsidRPr="00CD296B">
        <w:rPr>
          <w:color w:val="auto"/>
        </w:rPr>
        <w:t xml:space="preserve"> </w:t>
      </w:r>
      <w:r w:rsidR="001A2A37" w:rsidRPr="00CD296B">
        <w:rPr>
          <w:color w:val="auto"/>
        </w:rPr>
        <w:t>apprécié sur la base d</w:t>
      </w:r>
      <w:r w:rsidR="0010041D" w:rsidRPr="00CD296B">
        <w:rPr>
          <w:color w:val="auto"/>
        </w:rPr>
        <w:t>u montant du détail quantitatif estimatif</w:t>
      </w:r>
      <w:r w:rsidR="00624C53" w:rsidRPr="00CD296B">
        <w:rPr>
          <w:color w:val="auto"/>
        </w:rPr>
        <w:t xml:space="preserve"> construit</w:t>
      </w:r>
      <w:r w:rsidR="001A2A37" w:rsidRPr="00CD296B">
        <w:rPr>
          <w:color w:val="auto"/>
        </w:rPr>
        <w:t xml:space="preserve"> à partir </w:t>
      </w:r>
      <w:r w:rsidR="00624C53" w:rsidRPr="00CD296B">
        <w:rPr>
          <w:color w:val="auto"/>
        </w:rPr>
        <w:t>du bordereau des prix unitaires et de la décomposition des prix forfaitaires.</w:t>
      </w:r>
    </w:p>
    <w:p w14:paraId="49209343" w14:textId="15D2D7B3" w:rsidR="00032DE6" w:rsidRPr="008B6E53" w:rsidRDefault="00032DE6">
      <w:pPr>
        <w:rPr>
          <w:color w:val="000000" w:themeColor="text1"/>
        </w:rPr>
      </w:pPr>
      <w:r>
        <w:rPr>
          <w:color w:val="00B0F0"/>
        </w:rPr>
        <w:br w:type="page"/>
      </w:r>
    </w:p>
    <w:p w14:paraId="116ADEE2" w14:textId="476D83A0" w:rsidR="00032DE6" w:rsidRPr="00CD296B" w:rsidRDefault="004B17CF" w:rsidP="00711E46">
      <w:pPr>
        <w:pStyle w:val="Titre1"/>
        <w:numPr>
          <w:ilvl w:val="0"/>
          <w:numId w:val="0"/>
        </w:numPr>
        <w:ind w:left="142"/>
        <w:jc w:val="center"/>
        <w:rPr>
          <w:sz w:val="28"/>
          <w:szCs w:val="28"/>
        </w:rPr>
      </w:pPr>
      <w:bookmarkStart w:id="32" w:name="_Toc103184405"/>
      <w:bookmarkStart w:id="33" w:name="_Toc188871662"/>
      <w:r w:rsidRPr="004B17CF">
        <w:rPr>
          <w:sz w:val="28"/>
          <w:szCs w:val="28"/>
        </w:rPr>
        <w:t xml:space="preserve">ANNEXE 3 : MODALITÉS DE LA VISITE DE </w:t>
      </w:r>
      <w:r w:rsidRPr="00CD296B">
        <w:rPr>
          <w:sz w:val="28"/>
          <w:szCs w:val="28"/>
        </w:rPr>
        <w:t>SITE</w:t>
      </w:r>
      <w:bookmarkEnd w:id="32"/>
      <w:bookmarkEnd w:id="33"/>
    </w:p>
    <w:p w14:paraId="18E93FDF" w14:textId="29FC0EB4" w:rsidR="00032DE6" w:rsidRPr="00CD296B" w:rsidRDefault="00032DE6" w:rsidP="00CD296B">
      <w:pPr>
        <w:tabs>
          <w:tab w:val="left" w:pos="3687"/>
        </w:tabs>
        <w:spacing w:after="120"/>
        <w:ind w:firstLine="709"/>
        <w:jc w:val="both"/>
        <w:rPr>
          <w:rFonts w:eastAsia="Batang"/>
          <w:u w:val="words" w:color="FFFFFF"/>
        </w:rPr>
      </w:pPr>
      <w:r w:rsidRPr="00CD296B">
        <w:rPr>
          <w:rFonts w:eastAsia="Batang"/>
          <w:caps/>
          <w:u w:val="words" w:color="FFFFFF"/>
        </w:rPr>
        <w:t>L</w:t>
      </w:r>
      <w:r w:rsidRPr="00CD296B">
        <w:rPr>
          <w:rFonts w:eastAsia="Batang"/>
          <w:u w:val="words" w:color="FFFFFF"/>
        </w:rPr>
        <w:t xml:space="preserve">a visite de site de l’Assemblée nationale avant la remise des offres est </w:t>
      </w:r>
      <w:r w:rsidRPr="00CD296B">
        <w:rPr>
          <w:rFonts w:eastAsia="Batang"/>
          <w:b/>
          <w:bCs/>
          <w:u w:val="words" w:color="FFFFFF"/>
        </w:rPr>
        <w:t>obligatoire.</w:t>
      </w:r>
    </w:p>
    <w:p w14:paraId="6A421B94" w14:textId="0D1D8012" w:rsidR="002B7247" w:rsidRPr="00CD296B" w:rsidRDefault="00032DE6" w:rsidP="00CD296B">
      <w:pPr>
        <w:tabs>
          <w:tab w:val="left" w:pos="3687"/>
        </w:tabs>
        <w:spacing w:after="120"/>
        <w:ind w:firstLine="709"/>
        <w:jc w:val="both"/>
        <w:rPr>
          <w:rFonts w:eastAsia="Batang"/>
          <w:u w:val="words" w:color="FFFFFF"/>
        </w:rPr>
      </w:pPr>
      <w:r w:rsidRPr="00CD296B">
        <w:rPr>
          <w:rFonts w:eastAsia="Batang"/>
          <w:u w:val="words" w:color="FFFFFF"/>
        </w:rPr>
        <w:t xml:space="preserve">La durée de la visite est estimée à </w:t>
      </w:r>
      <w:r w:rsidR="001626AB" w:rsidRPr="00CD296B">
        <w:rPr>
          <w:rFonts w:eastAsia="Batang"/>
          <w:u w:val="words" w:color="FFFFFF"/>
        </w:rPr>
        <w:t>1</w:t>
      </w:r>
      <w:r w:rsidR="00FB60A2" w:rsidRPr="00CD296B">
        <w:rPr>
          <w:rFonts w:eastAsia="Batang"/>
          <w:u w:val="words" w:color="FFFFFF"/>
        </w:rPr>
        <w:t>h</w:t>
      </w:r>
      <w:r w:rsidRPr="00CD296B">
        <w:rPr>
          <w:rFonts w:eastAsia="Batang"/>
          <w:u w:val="words" w:color="FFFFFF"/>
        </w:rPr>
        <w:t>.</w:t>
      </w:r>
    </w:p>
    <w:p w14:paraId="474414AB" w14:textId="45CCDE71" w:rsidR="00032DE6" w:rsidRPr="00CD296B" w:rsidRDefault="00032DE6" w:rsidP="00CD296B">
      <w:pPr>
        <w:tabs>
          <w:tab w:val="left" w:pos="3687"/>
        </w:tabs>
        <w:spacing w:after="120"/>
        <w:ind w:firstLine="709"/>
        <w:jc w:val="both"/>
        <w:rPr>
          <w:rFonts w:eastAsia="Batang"/>
          <w:b/>
          <w:u w:val="single"/>
        </w:rPr>
      </w:pPr>
      <w:r w:rsidRPr="00CD296B">
        <w:rPr>
          <w:rFonts w:eastAsia="Batang"/>
          <w:u w:val="single" w:color="FFFFFF"/>
        </w:rPr>
        <w:t>L</w:t>
      </w:r>
      <w:r w:rsidR="00CF2BB6" w:rsidRPr="00CD296B">
        <w:rPr>
          <w:rFonts w:eastAsia="Batang"/>
          <w:u w:val="single" w:color="FFFFFF"/>
        </w:rPr>
        <w:t>es date et heure de la</w:t>
      </w:r>
      <w:r w:rsidRPr="00CD296B">
        <w:rPr>
          <w:rFonts w:eastAsia="Batang"/>
          <w:u w:val="words" w:color="FFFFFF"/>
        </w:rPr>
        <w:t xml:space="preserve"> visite s</w:t>
      </w:r>
      <w:r w:rsidR="00CF2BB6" w:rsidRPr="00CD296B">
        <w:rPr>
          <w:rFonts w:eastAsia="Batang"/>
          <w:u w:val="words" w:color="FFFFFF"/>
        </w:rPr>
        <w:t>ont mentionnées sur la page de garde du présent document</w:t>
      </w:r>
      <w:r w:rsidRPr="00CD296B">
        <w:rPr>
          <w:rFonts w:eastAsia="Batang"/>
        </w:rPr>
        <w:t>.</w:t>
      </w:r>
    </w:p>
    <w:p w14:paraId="19D9C8FA" w14:textId="18FA9CD2" w:rsidR="00032DE6" w:rsidRPr="00032DE6" w:rsidRDefault="00032DE6" w:rsidP="00CD296B">
      <w:pPr>
        <w:tabs>
          <w:tab w:val="left" w:pos="3687"/>
        </w:tabs>
        <w:spacing w:after="120"/>
        <w:ind w:firstLine="709"/>
        <w:jc w:val="both"/>
        <w:rPr>
          <w:rFonts w:eastAsia="Batang"/>
        </w:rPr>
      </w:pPr>
      <w:r w:rsidRPr="00CD296B">
        <w:rPr>
          <w:rFonts w:eastAsia="Batang"/>
        </w:rPr>
        <w:t xml:space="preserve">La demande d'inscription à la visite s'effectue à l'aide du formulaire figurant en annexe </w:t>
      </w:r>
      <w:r w:rsidR="00B77CF8" w:rsidRPr="00CD296B">
        <w:rPr>
          <w:rFonts w:eastAsia="Batang"/>
        </w:rPr>
        <w:t>4</w:t>
      </w:r>
      <w:r w:rsidRPr="00CD296B">
        <w:rPr>
          <w:rFonts w:eastAsia="Batang"/>
        </w:rPr>
        <w:t xml:space="preserve">, qui </w:t>
      </w:r>
      <w:r w:rsidRPr="00032DE6">
        <w:rPr>
          <w:rFonts w:eastAsia="Batang"/>
        </w:rPr>
        <w:t xml:space="preserve">devra être dûment complété et envoyé à l’Assemblée </w:t>
      </w:r>
      <w:r w:rsidR="00A23529" w:rsidRPr="00A23529">
        <w:rPr>
          <w:rFonts w:eastAsia="Batang"/>
        </w:rPr>
        <w:t>à l’adresse mèl suivante :</w:t>
      </w:r>
      <w:r w:rsidR="00A23529">
        <w:rPr>
          <w:rFonts w:eastAsia="Batang"/>
          <w:i/>
        </w:rPr>
        <w:t xml:space="preserve"> </w:t>
      </w:r>
      <w:hyperlink r:id="rId17" w:history="1">
        <w:r w:rsidR="00A23529" w:rsidRPr="00D34FAF">
          <w:rPr>
            <w:rStyle w:val="Lienhypertexte"/>
            <w:rFonts w:eastAsia="Batang"/>
            <w:i/>
          </w:rPr>
          <w:t>daip.marches@assemblee-nationale.fr</w:t>
        </w:r>
      </w:hyperlink>
      <w:r w:rsidR="00A23529">
        <w:rPr>
          <w:rFonts w:eastAsia="Batang"/>
          <w:i/>
        </w:rPr>
        <w:t xml:space="preserve"> </w:t>
      </w:r>
    </w:p>
    <w:p w14:paraId="52FFE507" w14:textId="77777777" w:rsidR="00032DE6" w:rsidRPr="00032DE6" w:rsidRDefault="00032DE6" w:rsidP="00CD296B">
      <w:pPr>
        <w:spacing w:after="120"/>
        <w:ind w:firstLine="709"/>
        <w:jc w:val="both"/>
        <w:rPr>
          <w:rFonts w:eastAsia="Batang"/>
          <w:b/>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032DE6" w:rsidRPr="00032DE6" w14:paraId="022C8BCB" w14:textId="77777777" w:rsidTr="004B17CF">
        <w:tc>
          <w:tcPr>
            <w:tcW w:w="9438" w:type="dxa"/>
            <w:shd w:val="clear" w:color="auto" w:fill="auto"/>
          </w:tcPr>
          <w:p w14:paraId="3E021EF3" w14:textId="77777777" w:rsidR="00032DE6" w:rsidRPr="00032DE6" w:rsidRDefault="00032DE6" w:rsidP="00032DE6">
            <w:pPr>
              <w:spacing w:before="120"/>
              <w:jc w:val="center"/>
              <w:rPr>
                <w:rFonts w:eastAsia="Batang"/>
                <w:b/>
              </w:rPr>
            </w:pPr>
            <w:r w:rsidRPr="00032DE6">
              <w:rPr>
                <w:rFonts w:eastAsia="Batang"/>
                <w:b/>
              </w:rPr>
              <w:t>MESURES DE SÉCURITÉ</w:t>
            </w:r>
          </w:p>
          <w:p w14:paraId="726A2F35" w14:textId="77777777" w:rsidR="00032DE6" w:rsidRPr="00032DE6" w:rsidRDefault="00032DE6" w:rsidP="00032DE6">
            <w:pPr>
              <w:spacing w:before="120"/>
              <w:jc w:val="center"/>
              <w:rPr>
                <w:rFonts w:eastAsia="Batang"/>
                <w:b/>
                <w:color w:val="FF0000"/>
              </w:rPr>
            </w:pPr>
            <w:r w:rsidRPr="00032DE6">
              <w:rPr>
                <w:rFonts w:eastAsia="Batang"/>
                <w:b/>
                <w:color w:val="FF0000"/>
              </w:rPr>
              <w:t>IMPORTANT</w:t>
            </w:r>
          </w:p>
          <w:p w14:paraId="6EA209C6" w14:textId="77777777" w:rsidR="00032DE6" w:rsidRPr="00032DE6" w:rsidRDefault="00032DE6" w:rsidP="00032DE6">
            <w:pPr>
              <w:spacing w:before="120"/>
              <w:ind w:right="227"/>
              <w:jc w:val="both"/>
              <w:rPr>
                <w:rFonts w:eastAsia="Batang"/>
                <w:b/>
              </w:rPr>
            </w:pPr>
            <w:r w:rsidRPr="00032DE6">
              <w:rPr>
                <w:rFonts w:eastAsia="Batang"/>
                <w:b/>
              </w:rPr>
              <w:t xml:space="preserve">Le formulaire d’inscription à la visite doit être renvoyé au plus tard </w:t>
            </w:r>
            <w:r w:rsidRPr="00032DE6">
              <w:rPr>
                <w:rFonts w:eastAsia="Batang"/>
                <w:b/>
              </w:rPr>
              <w:br/>
            </w:r>
            <w:r w:rsidRPr="00032DE6">
              <w:rPr>
                <w:rFonts w:eastAsia="Batang"/>
                <w:b/>
                <w:u w:val="single"/>
              </w:rPr>
              <w:t>le 4e jour ouvré</w:t>
            </w:r>
            <w:r w:rsidRPr="00032DE6">
              <w:rPr>
                <w:rFonts w:eastAsia="Batang"/>
                <w:i/>
              </w:rPr>
              <w:t xml:space="preserve"> (du lundi au vendredi)</w:t>
            </w:r>
            <w:r w:rsidRPr="00032DE6">
              <w:rPr>
                <w:rFonts w:eastAsia="Batang"/>
                <w:b/>
              </w:rPr>
              <w:t xml:space="preserve"> avant la date choisie pour la visite avec la copie d’une pièce d’identité </w:t>
            </w:r>
            <w:r w:rsidRPr="00032DE6">
              <w:rPr>
                <w:rFonts w:eastAsia="Batang"/>
                <w:b/>
                <w:i/>
              </w:rPr>
              <w:t>(CNI, passeport)</w:t>
            </w:r>
            <w:r w:rsidRPr="00032DE6">
              <w:rPr>
                <w:rFonts w:eastAsia="Batang"/>
                <w:b/>
              </w:rPr>
              <w:t xml:space="preserve"> de(s) la personne(s) effectuant la visite.</w:t>
            </w:r>
          </w:p>
          <w:p w14:paraId="595DE524" w14:textId="77777777" w:rsidR="00032DE6" w:rsidRPr="00032DE6" w:rsidRDefault="00032DE6" w:rsidP="00032DE6">
            <w:pPr>
              <w:spacing w:before="120"/>
              <w:ind w:left="425" w:firstLine="567"/>
              <w:jc w:val="both"/>
              <w:rPr>
                <w:rFonts w:eastAsia="Batang"/>
                <w:b/>
              </w:rPr>
            </w:pPr>
          </w:p>
        </w:tc>
      </w:tr>
    </w:tbl>
    <w:p w14:paraId="019D4E13" w14:textId="77777777" w:rsidR="00CB0FB5" w:rsidRDefault="00CB0FB5" w:rsidP="00CB0FB5">
      <w:pPr>
        <w:tabs>
          <w:tab w:val="left" w:pos="3687"/>
        </w:tabs>
        <w:spacing w:after="120"/>
        <w:ind w:left="425" w:firstLine="709"/>
        <w:jc w:val="both"/>
        <w:rPr>
          <w:rFonts w:eastAsia="Batang"/>
          <w:b/>
        </w:rPr>
      </w:pPr>
    </w:p>
    <w:p w14:paraId="01FBABF0" w14:textId="3D65B353" w:rsidR="00032DE6" w:rsidRPr="00032DE6" w:rsidRDefault="00032DE6" w:rsidP="00CD296B">
      <w:pPr>
        <w:tabs>
          <w:tab w:val="left" w:pos="3687"/>
        </w:tabs>
        <w:spacing w:after="120"/>
        <w:ind w:firstLine="709"/>
        <w:jc w:val="both"/>
        <w:rPr>
          <w:rFonts w:eastAsia="Batang"/>
        </w:rPr>
      </w:pPr>
      <w:r w:rsidRPr="00032DE6">
        <w:rPr>
          <w:rFonts w:eastAsia="Batang"/>
          <w:b/>
        </w:rPr>
        <w:t>Le ou les représentants (en nombre inférieur ou égal à</w:t>
      </w:r>
      <w:r w:rsidRPr="00FB60A2">
        <w:rPr>
          <w:rFonts w:eastAsia="Batang"/>
          <w:b/>
        </w:rPr>
        <w:t xml:space="preserve"> </w:t>
      </w:r>
      <w:r w:rsidR="00FB60A2" w:rsidRPr="00FB60A2">
        <w:rPr>
          <w:rFonts w:eastAsia="Batang"/>
          <w:b/>
        </w:rPr>
        <w:t>2</w:t>
      </w:r>
      <w:r w:rsidRPr="00032DE6">
        <w:rPr>
          <w:rFonts w:eastAsia="Batang"/>
        </w:rPr>
        <w:t xml:space="preserve">) du candidat se présenteront muni(s) d'une pièce d'identité au jour et à l'heure mentionnés ci-dessus, à l’adresse suivante : </w:t>
      </w:r>
      <w:r w:rsidR="00FB60A2" w:rsidRPr="00FB60A2">
        <w:rPr>
          <w:rFonts w:eastAsia="Batang"/>
          <w:b/>
        </w:rPr>
        <w:t>126 rue de l’Université, 75007 – PARIS.</w:t>
      </w:r>
    </w:p>
    <w:p w14:paraId="4D90D3DA" w14:textId="0B540A69" w:rsidR="00E82949" w:rsidRPr="00FB60A2" w:rsidRDefault="00E82949" w:rsidP="00CD296B">
      <w:pPr>
        <w:spacing w:after="120"/>
        <w:ind w:firstLine="709"/>
        <w:jc w:val="both"/>
        <w:rPr>
          <w:rFonts w:eastAsia="Batang"/>
          <w:b/>
        </w:rPr>
      </w:pPr>
      <w:r w:rsidRPr="00FB60A2">
        <w:rPr>
          <w:rFonts w:eastAsia="Batang"/>
          <w:b/>
        </w:rPr>
        <w:t>À cette occasion, il sera procédé à la signature du certificat de visite joint au présent règlement de la consultation (cf. annexe 5 ci-dessous).</w:t>
      </w:r>
    </w:p>
    <w:p w14:paraId="481C2E95" w14:textId="77777777" w:rsidR="00E82949" w:rsidRPr="00A16D73" w:rsidRDefault="00E82949" w:rsidP="00CD296B">
      <w:pPr>
        <w:spacing w:after="120"/>
        <w:ind w:firstLine="709"/>
        <w:jc w:val="both"/>
        <w:rPr>
          <w:rFonts w:eastAsia="Batang"/>
          <w:b/>
          <w:color w:val="FF0000"/>
        </w:rPr>
      </w:pPr>
      <w:r w:rsidRPr="00A16D73">
        <w:rPr>
          <w:rFonts w:eastAsia="Batang"/>
          <w:b/>
          <w:color w:val="FF0000"/>
        </w:rPr>
        <w:t>Toute offre déposée par un candidat qui n’aurait pas au préalable effectué cette visite sera déclarée irrégulière et éliminée.</w:t>
      </w:r>
    </w:p>
    <w:p w14:paraId="7FB8D251" w14:textId="77777777" w:rsidR="002C55DB" w:rsidRPr="002C55DB" w:rsidRDefault="002C55DB" w:rsidP="00CD296B">
      <w:pPr>
        <w:spacing w:after="120"/>
        <w:ind w:firstLine="709"/>
        <w:jc w:val="both"/>
        <w:rPr>
          <w:rFonts w:eastAsia="Batang"/>
          <w:b/>
        </w:rPr>
      </w:pPr>
    </w:p>
    <w:p w14:paraId="6A65A05B" w14:textId="77777777" w:rsidR="00032DE6" w:rsidRPr="00032DE6" w:rsidRDefault="00032DE6" w:rsidP="00CD296B">
      <w:pPr>
        <w:spacing w:after="120"/>
        <w:ind w:firstLine="709"/>
        <w:jc w:val="both"/>
        <w:rPr>
          <w:rFonts w:eastAsia="Batang"/>
          <w:b/>
        </w:rPr>
      </w:pPr>
    </w:p>
    <w:p w14:paraId="57C5B59F" w14:textId="77777777" w:rsidR="00032DE6" w:rsidRPr="00032DE6" w:rsidRDefault="00032DE6" w:rsidP="00032DE6">
      <w:pPr>
        <w:spacing w:before="120"/>
        <w:rPr>
          <w:rFonts w:ascii="Arial" w:eastAsia="Batang" w:hAnsi="Arial" w:cs="Arial"/>
          <w:b/>
          <w:sz w:val="22"/>
        </w:rPr>
      </w:pPr>
      <w:r w:rsidRPr="00032DE6">
        <w:rPr>
          <w:rFonts w:eastAsia="Batang"/>
          <w:b/>
        </w:rPr>
        <w:br w:type="page"/>
      </w:r>
    </w:p>
    <w:p w14:paraId="56D58A8C" w14:textId="77777777" w:rsidR="00032DE6" w:rsidRPr="00032DE6" w:rsidRDefault="00032DE6" w:rsidP="00032DE6">
      <w:pPr>
        <w:tabs>
          <w:tab w:val="left" w:leader="dot" w:pos="9000"/>
        </w:tabs>
        <w:spacing w:after="200" w:line="276" w:lineRule="auto"/>
        <w:rPr>
          <w:rFonts w:ascii="Calibri" w:eastAsia="Calibri" w:hAnsi="Calibri" w:cs="Calibri"/>
          <w:sz w:val="22"/>
          <w:szCs w:val="22"/>
          <w:lang w:eastAsia="en-US"/>
        </w:rPr>
      </w:pPr>
    </w:p>
    <w:p w14:paraId="13C5EEE6" w14:textId="449B7827" w:rsidR="00032DE6" w:rsidRPr="00CD296B" w:rsidRDefault="004B17CF" w:rsidP="00711E46">
      <w:pPr>
        <w:pStyle w:val="Titre1"/>
        <w:numPr>
          <w:ilvl w:val="0"/>
          <w:numId w:val="0"/>
        </w:numPr>
        <w:ind w:left="142"/>
        <w:jc w:val="center"/>
        <w:rPr>
          <w:sz w:val="28"/>
          <w:szCs w:val="28"/>
        </w:rPr>
      </w:pPr>
      <w:bookmarkStart w:id="34" w:name="_Toc103184406"/>
      <w:bookmarkStart w:id="35" w:name="_Toc188871663"/>
      <w:r w:rsidRPr="00D7793A">
        <w:rPr>
          <w:sz w:val="28"/>
          <w:szCs w:val="28"/>
        </w:rPr>
        <w:t xml:space="preserve">ANNEXE 4 : </w:t>
      </w:r>
      <w:r w:rsidR="00032DE6" w:rsidRPr="00032DE6">
        <w:rPr>
          <w:sz w:val="28"/>
          <w:szCs w:val="28"/>
        </w:rPr>
        <w:t xml:space="preserve">INSCRIPTION À LA VISITE DE </w:t>
      </w:r>
      <w:r w:rsidR="00F20A4F" w:rsidRPr="00CD296B">
        <w:rPr>
          <w:sz w:val="28"/>
          <w:szCs w:val="28"/>
        </w:rPr>
        <w:t>SITE</w:t>
      </w:r>
      <w:bookmarkEnd w:id="34"/>
      <w:bookmarkEnd w:id="35"/>
    </w:p>
    <w:p w14:paraId="6EBCDAC4" w14:textId="1FCFEF6F" w:rsidR="00F773A9" w:rsidRPr="00FB60A2" w:rsidRDefault="00F773A9" w:rsidP="00F773A9">
      <w:pPr>
        <w:tabs>
          <w:tab w:val="right" w:leader="dot" w:pos="9072"/>
        </w:tabs>
        <w:spacing w:before="120"/>
        <w:jc w:val="center"/>
        <w:rPr>
          <w:b/>
          <w:sz w:val="28"/>
          <w:szCs w:val="28"/>
        </w:rPr>
      </w:pPr>
      <w:r w:rsidRPr="00FB60A2">
        <w:rPr>
          <w:b/>
          <w:sz w:val="28"/>
          <w:szCs w:val="28"/>
        </w:rPr>
        <w:t xml:space="preserve">ACCORD-CADRE </w:t>
      </w:r>
      <w:r w:rsidR="001A0AD4">
        <w:rPr>
          <w:b/>
          <w:sz w:val="28"/>
          <w:szCs w:val="28"/>
        </w:rPr>
        <w:t>24F030</w:t>
      </w:r>
    </w:p>
    <w:p w14:paraId="149FAFCF" w14:textId="77777777" w:rsidR="00F773A9" w:rsidRDefault="00F773A9" w:rsidP="00032DE6">
      <w:pPr>
        <w:tabs>
          <w:tab w:val="right" w:leader="dot" w:pos="9072"/>
        </w:tabs>
        <w:spacing w:before="120"/>
      </w:pPr>
    </w:p>
    <w:p w14:paraId="387C15DE" w14:textId="17A44960" w:rsidR="00032DE6" w:rsidRPr="00032DE6" w:rsidRDefault="00032DE6" w:rsidP="00032DE6">
      <w:pPr>
        <w:tabs>
          <w:tab w:val="right" w:leader="dot" w:pos="9072"/>
        </w:tabs>
        <w:spacing w:before="120"/>
      </w:pPr>
      <w:r w:rsidRPr="00032DE6">
        <w:t xml:space="preserve">Nom de la société </w:t>
      </w:r>
      <w:r w:rsidRPr="00032DE6">
        <w:tab/>
      </w:r>
    </w:p>
    <w:p w14:paraId="0B5FB334" w14:textId="77777777" w:rsidR="00032DE6" w:rsidRPr="00032DE6" w:rsidRDefault="00032DE6" w:rsidP="00032DE6">
      <w:pPr>
        <w:tabs>
          <w:tab w:val="left" w:leader="dot" w:pos="9180"/>
        </w:tabs>
        <w:spacing w:before="120"/>
        <w:jc w:val="both"/>
        <w:rPr>
          <w:sz w:val="20"/>
        </w:rPr>
      </w:pPr>
      <w:r w:rsidRPr="00032DE6">
        <w:rPr>
          <w:sz w:val="20"/>
        </w:rPr>
        <w:fldChar w:fldCharType="begin">
          <w:ffData>
            <w:name w:val="Texte7"/>
            <w:enabled/>
            <w:calcOnExit w:val="0"/>
            <w:textInput/>
          </w:ffData>
        </w:fldChar>
      </w:r>
      <w:bookmarkStart w:id="36" w:name="Texte7"/>
      <w:r w:rsidRPr="00032DE6">
        <w:rPr>
          <w:sz w:val="20"/>
        </w:rPr>
        <w:instrText xml:space="preserve"> FORMTEXT </w:instrText>
      </w:r>
      <w:r w:rsidRPr="00032DE6">
        <w:rPr>
          <w:sz w:val="20"/>
        </w:rPr>
      </w:r>
      <w:r w:rsidRPr="00032DE6">
        <w:rPr>
          <w:sz w:val="20"/>
        </w:rPr>
        <w:fldChar w:fldCharType="separate"/>
      </w:r>
      <w:r w:rsidRPr="00032DE6">
        <w:rPr>
          <w:noProof/>
          <w:sz w:val="20"/>
        </w:rPr>
        <w:t> </w:t>
      </w:r>
      <w:r w:rsidRPr="00032DE6">
        <w:rPr>
          <w:noProof/>
          <w:sz w:val="20"/>
        </w:rPr>
        <w:t> </w:t>
      </w:r>
      <w:r w:rsidRPr="00032DE6">
        <w:rPr>
          <w:noProof/>
          <w:sz w:val="20"/>
        </w:rPr>
        <w:t> </w:t>
      </w:r>
      <w:r w:rsidRPr="00032DE6">
        <w:rPr>
          <w:noProof/>
          <w:sz w:val="20"/>
        </w:rPr>
        <w:t> </w:t>
      </w:r>
      <w:r w:rsidRPr="00032DE6">
        <w:rPr>
          <w:noProof/>
          <w:sz w:val="20"/>
        </w:rPr>
        <w:t> </w:t>
      </w:r>
      <w:r w:rsidRPr="00032DE6">
        <w:rPr>
          <w:sz w:val="20"/>
        </w:rPr>
        <w:fldChar w:fldCharType="end"/>
      </w:r>
      <w:bookmarkEnd w:id="36"/>
    </w:p>
    <w:p w14:paraId="716A854A" w14:textId="77777777" w:rsidR="00032DE6" w:rsidRPr="00032DE6" w:rsidRDefault="00032DE6" w:rsidP="00032DE6">
      <w:pPr>
        <w:tabs>
          <w:tab w:val="right" w:leader="dot" w:pos="9072"/>
        </w:tabs>
        <w:spacing w:before="120"/>
      </w:pPr>
      <w:r w:rsidRPr="00032DE6">
        <w:t>Adresse.</w:t>
      </w:r>
      <w:r w:rsidRPr="00032DE6">
        <w:tab/>
      </w:r>
    </w:p>
    <w:p w14:paraId="1E8858F4" w14:textId="77777777" w:rsidR="00032DE6" w:rsidRPr="00032DE6" w:rsidRDefault="00032DE6" w:rsidP="00032DE6">
      <w:pPr>
        <w:tabs>
          <w:tab w:val="left" w:leader="dot" w:pos="9180"/>
        </w:tabs>
        <w:spacing w:before="120"/>
        <w:jc w:val="both"/>
        <w:rPr>
          <w:sz w:val="20"/>
        </w:rPr>
      </w:pPr>
      <w:r w:rsidRPr="00032DE6">
        <w:rPr>
          <w:sz w:val="20"/>
        </w:rPr>
        <w:fldChar w:fldCharType="begin">
          <w:ffData>
            <w:name w:val="Texte8"/>
            <w:enabled/>
            <w:calcOnExit w:val="0"/>
            <w:textInput/>
          </w:ffData>
        </w:fldChar>
      </w:r>
      <w:bookmarkStart w:id="37" w:name="Texte8"/>
      <w:r w:rsidRPr="00032DE6">
        <w:rPr>
          <w:sz w:val="20"/>
        </w:rPr>
        <w:instrText xml:space="preserve"> FORMTEXT </w:instrText>
      </w:r>
      <w:r w:rsidRPr="00032DE6">
        <w:rPr>
          <w:sz w:val="20"/>
        </w:rPr>
      </w:r>
      <w:r w:rsidRPr="00032DE6">
        <w:rPr>
          <w:sz w:val="20"/>
        </w:rPr>
        <w:fldChar w:fldCharType="separate"/>
      </w:r>
      <w:r w:rsidRPr="00032DE6">
        <w:rPr>
          <w:noProof/>
          <w:sz w:val="20"/>
        </w:rPr>
        <w:t> </w:t>
      </w:r>
      <w:r w:rsidRPr="00032DE6">
        <w:rPr>
          <w:noProof/>
          <w:sz w:val="20"/>
        </w:rPr>
        <w:t> </w:t>
      </w:r>
      <w:r w:rsidRPr="00032DE6">
        <w:rPr>
          <w:noProof/>
          <w:sz w:val="20"/>
        </w:rPr>
        <w:t> </w:t>
      </w:r>
      <w:r w:rsidRPr="00032DE6">
        <w:rPr>
          <w:noProof/>
          <w:sz w:val="20"/>
        </w:rPr>
        <w:t> </w:t>
      </w:r>
      <w:r w:rsidRPr="00032DE6">
        <w:rPr>
          <w:noProof/>
          <w:sz w:val="20"/>
        </w:rPr>
        <w:t> </w:t>
      </w:r>
      <w:r w:rsidRPr="00032DE6">
        <w:rPr>
          <w:sz w:val="20"/>
        </w:rPr>
        <w:fldChar w:fldCharType="end"/>
      </w:r>
      <w:bookmarkEnd w:id="37"/>
    </w:p>
    <w:p w14:paraId="6FC93FDC" w14:textId="6BE77D69" w:rsidR="00032DE6" w:rsidRPr="00032DE6" w:rsidRDefault="00032DE6" w:rsidP="00032DE6">
      <w:pPr>
        <w:tabs>
          <w:tab w:val="right" w:leader="dot" w:pos="9072"/>
        </w:tabs>
        <w:spacing w:before="120"/>
      </w:pPr>
      <w:r w:rsidRPr="00032DE6">
        <w:t>Téléphone</w:t>
      </w:r>
      <w:r w:rsidR="00CD296B">
        <w:t> </w:t>
      </w:r>
      <w:r w:rsidRPr="00032DE6">
        <w:t>:</w:t>
      </w:r>
      <w:r w:rsidRPr="00032DE6">
        <w:tab/>
      </w:r>
    </w:p>
    <w:p w14:paraId="16A3D61B" w14:textId="77777777" w:rsidR="00032DE6" w:rsidRPr="00032DE6" w:rsidRDefault="00032DE6" w:rsidP="00032DE6">
      <w:pPr>
        <w:tabs>
          <w:tab w:val="left" w:leader="dot" w:pos="9180"/>
        </w:tabs>
        <w:spacing w:before="120"/>
        <w:jc w:val="both"/>
        <w:rPr>
          <w:sz w:val="20"/>
        </w:rPr>
      </w:pPr>
      <w:r w:rsidRPr="00032DE6">
        <w:rPr>
          <w:sz w:val="20"/>
        </w:rPr>
        <w:fldChar w:fldCharType="begin">
          <w:ffData>
            <w:name w:val="Texte9"/>
            <w:enabled/>
            <w:calcOnExit w:val="0"/>
            <w:textInput/>
          </w:ffData>
        </w:fldChar>
      </w:r>
      <w:bookmarkStart w:id="38" w:name="Texte9"/>
      <w:r w:rsidRPr="00032DE6">
        <w:rPr>
          <w:sz w:val="20"/>
        </w:rPr>
        <w:instrText xml:space="preserve"> FORMTEXT </w:instrText>
      </w:r>
      <w:r w:rsidRPr="00032DE6">
        <w:rPr>
          <w:sz w:val="20"/>
        </w:rPr>
      </w:r>
      <w:r w:rsidRPr="00032DE6">
        <w:rPr>
          <w:sz w:val="20"/>
        </w:rPr>
        <w:fldChar w:fldCharType="separate"/>
      </w:r>
      <w:r w:rsidRPr="00032DE6">
        <w:rPr>
          <w:noProof/>
          <w:sz w:val="20"/>
        </w:rPr>
        <w:t> </w:t>
      </w:r>
      <w:r w:rsidRPr="00032DE6">
        <w:rPr>
          <w:noProof/>
          <w:sz w:val="20"/>
        </w:rPr>
        <w:t> </w:t>
      </w:r>
      <w:r w:rsidRPr="00032DE6">
        <w:rPr>
          <w:noProof/>
          <w:sz w:val="20"/>
        </w:rPr>
        <w:t> </w:t>
      </w:r>
      <w:r w:rsidRPr="00032DE6">
        <w:rPr>
          <w:noProof/>
          <w:sz w:val="20"/>
        </w:rPr>
        <w:t> </w:t>
      </w:r>
      <w:r w:rsidRPr="00032DE6">
        <w:rPr>
          <w:noProof/>
          <w:sz w:val="20"/>
        </w:rPr>
        <w:t> </w:t>
      </w:r>
      <w:r w:rsidRPr="00032DE6">
        <w:rPr>
          <w:sz w:val="20"/>
        </w:rPr>
        <w:fldChar w:fldCharType="end"/>
      </w:r>
      <w:bookmarkEnd w:id="38"/>
    </w:p>
    <w:p w14:paraId="265994F7" w14:textId="17A86542" w:rsidR="00032DE6" w:rsidRPr="00032DE6" w:rsidRDefault="00032DE6" w:rsidP="00032DE6">
      <w:pPr>
        <w:tabs>
          <w:tab w:val="right" w:leader="dot" w:pos="9072"/>
        </w:tabs>
        <w:spacing w:before="120"/>
      </w:pPr>
      <w:r w:rsidRPr="00032DE6">
        <w:t>Fax</w:t>
      </w:r>
      <w:r w:rsidR="00CD296B">
        <w:t> </w:t>
      </w:r>
      <w:r w:rsidRPr="00032DE6">
        <w:t>:</w:t>
      </w:r>
      <w:r w:rsidRPr="00032DE6">
        <w:tab/>
      </w:r>
    </w:p>
    <w:p w14:paraId="55B48253" w14:textId="77777777" w:rsidR="00032DE6" w:rsidRPr="00032DE6" w:rsidRDefault="00032DE6" w:rsidP="00032DE6">
      <w:pPr>
        <w:tabs>
          <w:tab w:val="left" w:leader="dot" w:pos="9180"/>
        </w:tabs>
        <w:spacing w:before="120"/>
        <w:jc w:val="both"/>
        <w:rPr>
          <w:sz w:val="20"/>
        </w:rPr>
      </w:pPr>
      <w:r w:rsidRPr="00032DE6">
        <w:rPr>
          <w:sz w:val="20"/>
        </w:rPr>
        <w:fldChar w:fldCharType="begin">
          <w:ffData>
            <w:name w:val="Texte10"/>
            <w:enabled/>
            <w:calcOnExit w:val="0"/>
            <w:textInput/>
          </w:ffData>
        </w:fldChar>
      </w:r>
      <w:bookmarkStart w:id="39" w:name="Texte10"/>
      <w:r w:rsidRPr="00032DE6">
        <w:rPr>
          <w:sz w:val="20"/>
        </w:rPr>
        <w:instrText xml:space="preserve"> FORMTEXT </w:instrText>
      </w:r>
      <w:r w:rsidRPr="00032DE6">
        <w:rPr>
          <w:sz w:val="20"/>
        </w:rPr>
      </w:r>
      <w:r w:rsidRPr="00032DE6">
        <w:rPr>
          <w:sz w:val="20"/>
        </w:rPr>
        <w:fldChar w:fldCharType="separate"/>
      </w:r>
      <w:r w:rsidRPr="00032DE6">
        <w:rPr>
          <w:noProof/>
          <w:sz w:val="20"/>
        </w:rPr>
        <w:t> </w:t>
      </w:r>
      <w:r w:rsidRPr="00032DE6">
        <w:rPr>
          <w:noProof/>
          <w:sz w:val="20"/>
        </w:rPr>
        <w:t> </w:t>
      </w:r>
      <w:r w:rsidRPr="00032DE6">
        <w:rPr>
          <w:noProof/>
          <w:sz w:val="20"/>
        </w:rPr>
        <w:t> </w:t>
      </w:r>
      <w:r w:rsidRPr="00032DE6">
        <w:rPr>
          <w:noProof/>
          <w:sz w:val="20"/>
        </w:rPr>
        <w:t> </w:t>
      </w:r>
      <w:r w:rsidRPr="00032DE6">
        <w:rPr>
          <w:noProof/>
          <w:sz w:val="20"/>
        </w:rPr>
        <w:t> </w:t>
      </w:r>
      <w:r w:rsidRPr="00032DE6">
        <w:rPr>
          <w:sz w:val="20"/>
        </w:rPr>
        <w:fldChar w:fldCharType="end"/>
      </w:r>
      <w:bookmarkEnd w:id="39"/>
    </w:p>
    <w:p w14:paraId="08F885A5" w14:textId="0D6B7CFB" w:rsidR="00032DE6" w:rsidRPr="00032DE6" w:rsidRDefault="00032DE6" w:rsidP="00032DE6">
      <w:pPr>
        <w:tabs>
          <w:tab w:val="right" w:leader="dot" w:pos="9072"/>
        </w:tabs>
        <w:spacing w:before="120"/>
      </w:pPr>
      <w:r w:rsidRPr="00032DE6">
        <w:t>Mail</w:t>
      </w:r>
      <w:r w:rsidR="00CD296B">
        <w:t> </w:t>
      </w:r>
      <w:r w:rsidRPr="00032DE6">
        <w:t>:</w:t>
      </w:r>
      <w:r w:rsidRPr="00032DE6">
        <w:tab/>
      </w:r>
    </w:p>
    <w:p w14:paraId="412BB61A" w14:textId="77777777" w:rsidR="00032DE6" w:rsidRPr="00032DE6" w:rsidRDefault="00032DE6" w:rsidP="00032DE6">
      <w:pPr>
        <w:tabs>
          <w:tab w:val="left" w:leader="dot" w:pos="9180"/>
        </w:tabs>
        <w:spacing w:before="120"/>
        <w:jc w:val="both"/>
        <w:rPr>
          <w:sz w:val="20"/>
        </w:rPr>
      </w:pPr>
      <w:r w:rsidRPr="00032DE6">
        <w:rPr>
          <w:sz w:val="20"/>
        </w:rPr>
        <w:fldChar w:fldCharType="begin">
          <w:ffData>
            <w:name w:val="Texte11"/>
            <w:enabled/>
            <w:calcOnExit w:val="0"/>
            <w:textInput/>
          </w:ffData>
        </w:fldChar>
      </w:r>
      <w:bookmarkStart w:id="40" w:name="Texte11"/>
      <w:r w:rsidRPr="00032DE6">
        <w:rPr>
          <w:sz w:val="20"/>
        </w:rPr>
        <w:instrText xml:space="preserve"> FORMTEXT </w:instrText>
      </w:r>
      <w:r w:rsidRPr="00032DE6">
        <w:rPr>
          <w:sz w:val="20"/>
        </w:rPr>
      </w:r>
      <w:r w:rsidRPr="00032DE6">
        <w:rPr>
          <w:sz w:val="20"/>
        </w:rPr>
        <w:fldChar w:fldCharType="separate"/>
      </w:r>
      <w:r w:rsidRPr="00032DE6">
        <w:rPr>
          <w:noProof/>
          <w:sz w:val="20"/>
        </w:rPr>
        <w:t> </w:t>
      </w:r>
      <w:r w:rsidRPr="00032DE6">
        <w:rPr>
          <w:noProof/>
          <w:sz w:val="20"/>
        </w:rPr>
        <w:t> </w:t>
      </w:r>
      <w:r w:rsidRPr="00032DE6">
        <w:rPr>
          <w:noProof/>
          <w:sz w:val="20"/>
        </w:rPr>
        <w:t> </w:t>
      </w:r>
      <w:r w:rsidRPr="00032DE6">
        <w:rPr>
          <w:noProof/>
          <w:sz w:val="20"/>
        </w:rPr>
        <w:t> </w:t>
      </w:r>
      <w:r w:rsidRPr="00032DE6">
        <w:rPr>
          <w:noProof/>
          <w:sz w:val="20"/>
        </w:rPr>
        <w:t> </w:t>
      </w:r>
      <w:r w:rsidRPr="00032DE6">
        <w:rPr>
          <w:sz w:val="20"/>
        </w:rPr>
        <w:fldChar w:fldCharType="end"/>
      </w:r>
      <w:bookmarkEnd w:id="40"/>
    </w:p>
    <w:p w14:paraId="44F5CEE6" w14:textId="77777777" w:rsidR="00032DE6" w:rsidRPr="00032DE6" w:rsidRDefault="00032DE6" w:rsidP="00032DE6">
      <w:pPr>
        <w:tabs>
          <w:tab w:val="right" w:leader="dot" w:pos="9072"/>
        </w:tabs>
        <w:spacing w:before="120"/>
        <w:jc w:val="center"/>
        <w:rPr>
          <w:b/>
          <w:bCs/>
          <w:color w:val="FF0000"/>
          <w:sz w:val="22"/>
          <w:szCs w:val="22"/>
        </w:rPr>
      </w:pPr>
      <w:r w:rsidRPr="00032DE6">
        <w:rPr>
          <w:b/>
          <w:bCs/>
          <w:color w:val="FF0000"/>
          <w:sz w:val="22"/>
          <w:szCs w:val="22"/>
        </w:rPr>
        <w:t>IMPORTANT : MESURES DE SÉCURITÉ*</w:t>
      </w:r>
    </w:p>
    <w:p w14:paraId="250F2406" w14:textId="3B9A8062" w:rsidR="00032DE6" w:rsidRPr="00032DE6" w:rsidRDefault="00032DE6" w:rsidP="00032DE6">
      <w:pPr>
        <w:tabs>
          <w:tab w:val="right" w:leader="dot" w:pos="9072"/>
        </w:tabs>
        <w:spacing w:before="120"/>
        <w:jc w:val="both"/>
        <w:rPr>
          <w:b/>
          <w:color w:val="FF0000"/>
          <w:sz w:val="22"/>
          <w:szCs w:val="22"/>
        </w:rPr>
      </w:pPr>
      <w:r w:rsidRPr="00032DE6">
        <w:rPr>
          <w:b/>
          <w:sz w:val="22"/>
          <w:szCs w:val="22"/>
        </w:rPr>
        <w:t xml:space="preserve">Noms des personnes, en nombre inférieur ou </w:t>
      </w:r>
      <w:r w:rsidRPr="00FB60A2">
        <w:rPr>
          <w:b/>
          <w:sz w:val="22"/>
          <w:szCs w:val="22"/>
        </w:rPr>
        <w:t xml:space="preserve">égal à </w:t>
      </w:r>
      <w:r w:rsidR="00FB60A2" w:rsidRPr="00FB60A2">
        <w:rPr>
          <w:b/>
          <w:sz w:val="22"/>
          <w:szCs w:val="22"/>
        </w:rPr>
        <w:t>2</w:t>
      </w:r>
      <w:r w:rsidRPr="00FB60A2">
        <w:rPr>
          <w:b/>
          <w:sz w:val="22"/>
          <w:szCs w:val="22"/>
        </w:rPr>
        <w:t xml:space="preserve">, </w:t>
      </w:r>
      <w:r w:rsidRPr="00032DE6">
        <w:rPr>
          <w:b/>
          <w:sz w:val="22"/>
          <w:szCs w:val="22"/>
        </w:rPr>
        <w:t xml:space="preserve">qui effectueront la visite </w:t>
      </w:r>
      <w:r w:rsidRPr="00032DE6">
        <w:rPr>
          <w:b/>
          <w:color w:val="FF0000"/>
          <w:sz w:val="22"/>
          <w:szCs w:val="22"/>
        </w:rPr>
        <w:t>(joindre une copie de la carte d’identité ou du passeport) :</w:t>
      </w:r>
    </w:p>
    <w:p w14:paraId="50E5C52F" w14:textId="77777777" w:rsidR="00032DE6" w:rsidRPr="00032DE6" w:rsidRDefault="00032DE6" w:rsidP="00032DE6">
      <w:pPr>
        <w:tabs>
          <w:tab w:val="right" w:leader="dot" w:pos="9072"/>
        </w:tabs>
        <w:spacing w:before="120"/>
        <w:jc w:val="both"/>
        <w:rPr>
          <w:b/>
          <w:sz w:val="22"/>
          <w:szCs w:val="22"/>
        </w:rPr>
      </w:pPr>
      <w:r w:rsidRPr="00032DE6">
        <w:rPr>
          <w:b/>
          <w:sz w:val="22"/>
          <w:szCs w:val="22"/>
        </w:rPr>
        <w:fldChar w:fldCharType="begin">
          <w:ffData>
            <w:name w:val="Texte12"/>
            <w:enabled/>
            <w:calcOnExit w:val="0"/>
            <w:textInput/>
          </w:ffData>
        </w:fldChar>
      </w:r>
      <w:bookmarkStart w:id="41" w:name="Texte12"/>
      <w:r w:rsidRPr="00032DE6">
        <w:rPr>
          <w:b/>
          <w:sz w:val="22"/>
          <w:szCs w:val="22"/>
        </w:rPr>
        <w:instrText xml:space="preserve"> FORMTEXT </w:instrText>
      </w:r>
      <w:r w:rsidRPr="00032DE6">
        <w:rPr>
          <w:b/>
          <w:sz w:val="22"/>
          <w:szCs w:val="22"/>
        </w:rPr>
      </w:r>
      <w:r w:rsidRPr="00032DE6">
        <w:rPr>
          <w:b/>
          <w:sz w:val="22"/>
          <w:szCs w:val="22"/>
        </w:rPr>
        <w:fldChar w:fldCharType="separate"/>
      </w:r>
      <w:r w:rsidRPr="00032DE6">
        <w:rPr>
          <w:b/>
          <w:noProof/>
          <w:sz w:val="22"/>
          <w:szCs w:val="22"/>
        </w:rPr>
        <w:t> </w:t>
      </w:r>
      <w:r w:rsidRPr="00032DE6">
        <w:rPr>
          <w:b/>
          <w:noProof/>
          <w:sz w:val="22"/>
          <w:szCs w:val="22"/>
        </w:rPr>
        <w:t> </w:t>
      </w:r>
      <w:r w:rsidRPr="00032DE6">
        <w:rPr>
          <w:b/>
          <w:noProof/>
          <w:sz w:val="22"/>
          <w:szCs w:val="22"/>
        </w:rPr>
        <w:t> </w:t>
      </w:r>
      <w:r w:rsidRPr="00032DE6">
        <w:rPr>
          <w:b/>
          <w:noProof/>
          <w:sz w:val="22"/>
          <w:szCs w:val="22"/>
        </w:rPr>
        <w:t> </w:t>
      </w:r>
      <w:r w:rsidRPr="00032DE6">
        <w:rPr>
          <w:b/>
          <w:noProof/>
          <w:sz w:val="22"/>
          <w:szCs w:val="22"/>
        </w:rPr>
        <w:t> </w:t>
      </w:r>
      <w:r w:rsidRPr="00032DE6">
        <w:rPr>
          <w:b/>
          <w:sz w:val="22"/>
          <w:szCs w:val="22"/>
        </w:rPr>
        <w:fldChar w:fldCharType="end"/>
      </w:r>
      <w:bookmarkEnd w:id="41"/>
    </w:p>
    <w:p w14:paraId="19CA6F19" w14:textId="77777777" w:rsidR="00032DE6" w:rsidRPr="00032DE6" w:rsidRDefault="00032DE6" w:rsidP="00032DE6">
      <w:pPr>
        <w:tabs>
          <w:tab w:val="right" w:leader="dot" w:pos="9072"/>
        </w:tabs>
        <w:spacing w:before="120"/>
        <w:jc w:val="both"/>
        <w:rPr>
          <w:sz w:val="22"/>
          <w:szCs w:val="22"/>
        </w:rPr>
      </w:pPr>
      <w:r w:rsidRPr="00032DE6">
        <w:rPr>
          <w:sz w:val="22"/>
          <w:szCs w:val="22"/>
        </w:rPr>
        <w:tab/>
      </w:r>
    </w:p>
    <w:p w14:paraId="0614CF74" w14:textId="6429F4EE" w:rsidR="00032DE6" w:rsidRPr="00FB60A2" w:rsidRDefault="00032DE6" w:rsidP="00032DE6">
      <w:pPr>
        <w:tabs>
          <w:tab w:val="right" w:leader="dot" w:pos="9072"/>
        </w:tabs>
        <w:spacing w:before="120"/>
        <w:jc w:val="both"/>
        <w:rPr>
          <w:b/>
          <w:sz w:val="22"/>
          <w:szCs w:val="22"/>
        </w:rPr>
      </w:pPr>
      <w:r w:rsidRPr="00FB60A2">
        <w:rPr>
          <w:b/>
          <w:sz w:val="22"/>
          <w:szCs w:val="22"/>
        </w:rPr>
        <w:t>Date choisie pour la visite</w:t>
      </w:r>
      <w:r w:rsidR="00B77CF8" w:rsidRPr="00FB60A2">
        <w:rPr>
          <w:b/>
          <w:sz w:val="22"/>
          <w:szCs w:val="22"/>
        </w:rPr>
        <w:t xml:space="preserve"> (si un choix est donné)</w:t>
      </w:r>
      <w:r w:rsidRPr="00FB60A2">
        <w:rPr>
          <w:b/>
          <w:sz w:val="22"/>
          <w:szCs w:val="22"/>
        </w:rPr>
        <w:t> :</w:t>
      </w:r>
      <w:r w:rsidRPr="00FB60A2">
        <w:rPr>
          <w:b/>
          <w:sz w:val="22"/>
          <w:szCs w:val="22"/>
        </w:rPr>
        <w:fldChar w:fldCharType="begin">
          <w:ffData>
            <w:name w:val="Texte13"/>
            <w:enabled/>
            <w:calcOnExit w:val="0"/>
            <w:textInput/>
          </w:ffData>
        </w:fldChar>
      </w:r>
      <w:r w:rsidRPr="00FB60A2">
        <w:rPr>
          <w:b/>
          <w:sz w:val="22"/>
          <w:szCs w:val="22"/>
        </w:rPr>
        <w:instrText xml:space="preserve"> FORMTEXT </w:instrText>
      </w:r>
      <w:r w:rsidRPr="00FB60A2">
        <w:rPr>
          <w:b/>
          <w:sz w:val="22"/>
          <w:szCs w:val="22"/>
        </w:rPr>
      </w:r>
      <w:r w:rsidRPr="00FB60A2">
        <w:rPr>
          <w:b/>
          <w:sz w:val="22"/>
          <w:szCs w:val="22"/>
        </w:rPr>
        <w:fldChar w:fldCharType="separate"/>
      </w:r>
      <w:r w:rsidRPr="00FB60A2">
        <w:rPr>
          <w:b/>
          <w:noProof/>
          <w:sz w:val="22"/>
          <w:szCs w:val="22"/>
        </w:rPr>
        <w:t> </w:t>
      </w:r>
      <w:r w:rsidRPr="00FB60A2">
        <w:rPr>
          <w:b/>
          <w:noProof/>
          <w:sz w:val="22"/>
          <w:szCs w:val="22"/>
        </w:rPr>
        <w:t> </w:t>
      </w:r>
      <w:r w:rsidRPr="00FB60A2">
        <w:rPr>
          <w:b/>
          <w:noProof/>
          <w:sz w:val="22"/>
          <w:szCs w:val="22"/>
        </w:rPr>
        <w:t> </w:t>
      </w:r>
      <w:r w:rsidRPr="00FB60A2">
        <w:rPr>
          <w:b/>
          <w:noProof/>
          <w:sz w:val="22"/>
          <w:szCs w:val="22"/>
        </w:rPr>
        <w:t> </w:t>
      </w:r>
      <w:r w:rsidRPr="00FB60A2">
        <w:rPr>
          <w:b/>
          <w:noProof/>
          <w:sz w:val="22"/>
          <w:szCs w:val="22"/>
        </w:rPr>
        <w:t> </w:t>
      </w:r>
      <w:r w:rsidRPr="00FB60A2">
        <w:rPr>
          <w:b/>
          <w:sz w:val="22"/>
          <w:szCs w:val="22"/>
        </w:rPr>
        <w:fldChar w:fldCharType="end"/>
      </w:r>
    </w:p>
    <w:p w14:paraId="67673F8C" w14:textId="77777777" w:rsidR="00032DE6" w:rsidRPr="00032DE6" w:rsidRDefault="00032DE6" w:rsidP="00032DE6">
      <w:pPr>
        <w:tabs>
          <w:tab w:val="right" w:leader="dot" w:pos="9072"/>
        </w:tabs>
        <w:spacing w:before="120"/>
        <w:jc w:val="both"/>
        <w:rPr>
          <w:sz w:val="22"/>
          <w:szCs w:val="22"/>
        </w:rPr>
      </w:pPr>
      <w:r w:rsidRPr="00032DE6">
        <w:rPr>
          <w:sz w:val="22"/>
          <w:szCs w:val="22"/>
        </w:rPr>
        <w:tab/>
      </w:r>
    </w:p>
    <w:p w14:paraId="7EFDD6B7" w14:textId="77777777" w:rsidR="00032DE6" w:rsidRPr="00032DE6" w:rsidRDefault="00032DE6" w:rsidP="00032DE6">
      <w:pPr>
        <w:pBdr>
          <w:top w:val="single" w:sz="4" w:space="9" w:color="auto"/>
          <w:left w:val="single" w:sz="4" w:space="4" w:color="auto"/>
          <w:bottom w:val="single" w:sz="4" w:space="11" w:color="auto"/>
          <w:right w:val="single" w:sz="4" w:space="4" w:color="auto"/>
        </w:pBdr>
        <w:tabs>
          <w:tab w:val="right" w:leader="dot" w:pos="9072"/>
        </w:tabs>
        <w:spacing w:before="120"/>
        <w:jc w:val="center"/>
        <w:rPr>
          <w:b/>
          <w:sz w:val="16"/>
          <w:szCs w:val="16"/>
        </w:rPr>
      </w:pPr>
    </w:p>
    <w:p w14:paraId="6B232A28" w14:textId="74E9D7CB" w:rsidR="00032DE6" w:rsidRPr="00032DE6" w:rsidRDefault="00032DE6" w:rsidP="00032DE6">
      <w:pPr>
        <w:pBdr>
          <w:top w:val="single" w:sz="4" w:space="9" w:color="auto"/>
          <w:left w:val="single" w:sz="4" w:space="4" w:color="auto"/>
          <w:bottom w:val="single" w:sz="4" w:space="11" w:color="auto"/>
          <w:right w:val="single" w:sz="4" w:space="4" w:color="auto"/>
        </w:pBdr>
        <w:tabs>
          <w:tab w:val="right" w:leader="dot" w:pos="9072"/>
        </w:tabs>
        <w:spacing w:before="120"/>
        <w:jc w:val="center"/>
        <w:rPr>
          <w:b/>
          <w:sz w:val="22"/>
          <w:szCs w:val="22"/>
        </w:rPr>
      </w:pPr>
      <w:r w:rsidRPr="00032DE6">
        <w:rPr>
          <w:b/>
          <w:sz w:val="22"/>
          <w:szCs w:val="22"/>
        </w:rPr>
        <w:t>À COMPL</w:t>
      </w:r>
      <w:r w:rsidR="00CD296B">
        <w:rPr>
          <w:b/>
          <w:sz w:val="22"/>
          <w:szCs w:val="22"/>
        </w:rPr>
        <w:t>É</w:t>
      </w:r>
      <w:r w:rsidRPr="00032DE6">
        <w:rPr>
          <w:b/>
          <w:sz w:val="22"/>
          <w:szCs w:val="22"/>
        </w:rPr>
        <w:t xml:space="preserve">TER INTÉGRALEMENT ET À RETOURNER </w:t>
      </w:r>
      <w:r w:rsidRPr="00032DE6">
        <w:rPr>
          <w:b/>
          <w:sz w:val="22"/>
          <w:szCs w:val="22"/>
        </w:rPr>
        <w:br/>
      </w:r>
      <w:r w:rsidRPr="00032DE6">
        <w:rPr>
          <w:b/>
          <w:color w:val="FF0000"/>
          <w:sz w:val="22"/>
          <w:szCs w:val="22"/>
        </w:rPr>
        <w:t>AU PLUS TARD le 4</w:t>
      </w:r>
      <w:r w:rsidRPr="00032DE6">
        <w:rPr>
          <w:b/>
          <w:color w:val="FF0000"/>
          <w:sz w:val="22"/>
          <w:szCs w:val="22"/>
          <w:vertAlign w:val="superscript"/>
        </w:rPr>
        <w:t>e</w:t>
      </w:r>
      <w:r w:rsidRPr="00032DE6">
        <w:rPr>
          <w:b/>
          <w:color w:val="FF0000"/>
          <w:sz w:val="22"/>
          <w:szCs w:val="22"/>
        </w:rPr>
        <w:t xml:space="preserve"> JOUR OUVRÉ AVANT LA VISITE (</w:t>
      </w:r>
      <w:r w:rsidRPr="00032DE6">
        <w:rPr>
          <w:b/>
          <w:i/>
          <w:color w:val="FF0000"/>
          <w:sz w:val="22"/>
          <w:szCs w:val="22"/>
        </w:rPr>
        <w:t>du lundi au vendredi</w:t>
      </w:r>
      <w:r w:rsidRPr="00032DE6">
        <w:rPr>
          <w:b/>
          <w:color w:val="FF0000"/>
          <w:sz w:val="22"/>
          <w:szCs w:val="22"/>
        </w:rPr>
        <w:t xml:space="preserve">) </w:t>
      </w:r>
      <w:r w:rsidR="00FB60A2">
        <w:rPr>
          <w:b/>
          <w:color w:val="FF0000"/>
          <w:sz w:val="22"/>
          <w:szCs w:val="22"/>
        </w:rPr>
        <w:t xml:space="preserve">à l’adresse suivante : </w:t>
      </w:r>
      <w:hyperlink r:id="rId18" w:history="1">
        <w:r w:rsidR="00FB60A2" w:rsidRPr="00D34FAF">
          <w:rPr>
            <w:rStyle w:val="Lienhypertexte"/>
            <w:b/>
            <w:sz w:val="22"/>
            <w:szCs w:val="22"/>
          </w:rPr>
          <w:t>daip.marches@assemblee-nationale.fr</w:t>
        </w:r>
      </w:hyperlink>
      <w:r w:rsidR="00FB60A2">
        <w:rPr>
          <w:b/>
          <w:color w:val="FF0000"/>
          <w:sz w:val="22"/>
          <w:szCs w:val="22"/>
        </w:rPr>
        <w:t xml:space="preserve"> </w:t>
      </w:r>
    </w:p>
    <w:p w14:paraId="3F152E27" w14:textId="77777777" w:rsidR="00032DE6" w:rsidRPr="00032DE6" w:rsidRDefault="00032DE6" w:rsidP="00032DE6">
      <w:pPr>
        <w:spacing w:before="120"/>
        <w:jc w:val="center"/>
        <w:rPr>
          <w:i/>
          <w:iCs/>
          <w:sz w:val="22"/>
          <w:szCs w:val="22"/>
          <w:lang w:eastAsia="ar-SA"/>
        </w:rPr>
      </w:pPr>
    </w:p>
    <w:p w14:paraId="2A985E1E" w14:textId="5F7E60BA" w:rsidR="00032DE6" w:rsidRPr="00032DE6" w:rsidRDefault="00032DE6" w:rsidP="00032DE6">
      <w:pPr>
        <w:spacing w:before="120"/>
        <w:jc w:val="center"/>
        <w:rPr>
          <w:sz w:val="22"/>
          <w:szCs w:val="22"/>
          <w:lang w:eastAsia="ar-SA"/>
        </w:rPr>
      </w:pPr>
      <w:r w:rsidRPr="00032DE6">
        <w:rPr>
          <w:i/>
          <w:iCs/>
          <w:sz w:val="22"/>
          <w:szCs w:val="22"/>
          <w:lang w:eastAsia="ar-SA"/>
        </w:rPr>
        <w:t>Toutes les demandes de renseignement relatif aux modalités de visite doivent être adressées sur le profil acheteur.</w:t>
      </w:r>
    </w:p>
    <w:p w14:paraId="325F7778" w14:textId="77777777" w:rsidR="00032DE6" w:rsidRPr="00032DE6" w:rsidRDefault="00032DE6" w:rsidP="00032DE6">
      <w:pPr>
        <w:tabs>
          <w:tab w:val="right" w:leader="dot" w:pos="9072"/>
        </w:tabs>
        <w:spacing w:before="120"/>
        <w:jc w:val="center"/>
        <w:rPr>
          <w:b/>
          <w:sz w:val="22"/>
          <w:szCs w:val="22"/>
        </w:rPr>
      </w:pPr>
    </w:p>
    <w:p w14:paraId="137716E1" w14:textId="77777777" w:rsidR="00032DE6" w:rsidRPr="00032DE6" w:rsidRDefault="00032DE6" w:rsidP="00032DE6">
      <w:pPr>
        <w:tabs>
          <w:tab w:val="right" w:leader="dot" w:pos="9072"/>
        </w:tabs>
        <w:spacing w:before="120"/>
        <w:jc w:val="center"/>
        <w:rPr>
          <w:b/>
          <w:sz w:val="22"/>
          <w:szCs w:val="22"/>
        </w:rPr>
      </w:pPr>
      <w:r w:rsidRPr="00032DE6">
        <w:rPr>
          <w:b/>
          <w:sz w:val="22"/>
          <w:szCs w:val="22"/>
        </w:rPr>
        <w:t>* les personnes n’ayant pas respecté ces consignes se verront refuser l’accès.</w:t>
      </w:r>
    </w:p>
    <w:p w14:paraId="5AB578DF" w14:textId="77777777" w:rsidR="00032DE6" w:rsidRPr="00032DE6" w:rsidRDefault="00032DE6" w:rsidP="00032DE6">
      <w:pPr>
        <w:tabs>
          <w:tab w:val="right" w:leader="dot" w:pos="9072"/>
        </w:tabs>
        <w:spacing w:before="120"/>
        <w:rPr>
          <w:b/>
          <w:sz w:val="22"/>
          <w:szCs w:val="22"/>
        </w:rPr>
      </w:pPr>
    </w:p>
    <w:p w14:paraId="7EEAF99F" w14:textId="77777777" w:rsidR="00032DE6" w:rsidRPr="00032DE6" w:rsidRDefault="00032DE6" w:rsidP="00032DE6">
      <w:pPr>
        <w:tabs>
          <w:tab w:val="right" w:leader="dot" w:pos="9072"/>
        </w:tabs>
        <w:spacing w:before="120" w:line="360" w:lineRule="auto"/>
        <w:rPr>
          <w:rFonts w:eastAsia="Times New Roman"/>
          <w:b/>
        </w:rPr>
      </w:pPr>
    </w:p>
    <w:p w14:paraId="54A9B9EE" w14:textId="18B04046" w:rsidR="00032DE6" w:rsidRPr="00B77CF8" w:rsidRDefault="00032DE6">
      <w:r w:rsidRPr="00B77CF8">
        <w:br w:type="page"/>
      </w:r>
    </w:p>
    <w:p w14:paraId="2D422C4D" w14:textId="14A96A65" w:rsidR="00032DE6" w:rsidRPr="00612ED5" w:rsidRDefault="004B17CF" w:rsidP="00711E46">
      <w:pPr>
        <w:pStyle w:val="Titre1"/>
        <w:numPr>
          <w:ilvl w:val="0"/>
          <w:numId w:val="0"/>
        </w:numPr>
        <w:ind w:left="142"/>
        <w:jc w:val="center"/>
        <w:rPr>
          <w:sz w:val="28"/>
          <w:szCs w:val="28"/>
        </w:rPr>
      </w:pPr>
      <w:bookmarkStart w:id="42" w:name="_Toc103184407"/>
      <w:bookmarkStart w:id="43" w:name="_Toc188871664"/>
      <w:r w:rsidRPr="00D7793A">
        <w:rPr>
          <w:sz w:val="28"/>
          <w:szCs w:val="28"/>
        </w:rPr>
        <w:t xml:space="preserve">ANNEXE 5 : </w:t>
      </w:r>
      <w:r w:rsidR="00032DE6" w:rsidRPr="00612ED5">
        <w:rPr>
          <w:sz w:val="28"/>
          <w:szCs w:val="28"/>
        </w:rPr>
        <w:t>CERTIFICAT DE VISITE</w:t>
      </w:r>
      <w:r w:rsidR="00612ED5" w:rsidRPr="00612ED5">
        <w:rPr>
          <w:sz w:val="28"/>
          <w:szCs w:val="28"/>
        </w:rPr>
        <w:t xml:space="preserve"> OBLIGATOIRE</w:t>
      </w:r>
      <w:bookmarkEnd w:id="42"/>
      <w:bookmarkEnd w:id="43"/>
    </w:p>
    <w:p w14:paraId="1CF6D703" w14:textId="197E2FFE" w:rsidR="00F773A9" w:rsidRPr="00FB60A2" w:rsidRDefault="00F773A9" w:rsidP="00F773A9">
      <w:pPr>
        <w:tabs>
          <w:tab w:val="right" w:leader="dot" w:pos="9072"/>
        </w:tabs>
        <w:spacing w:before="120"/>
        <w:jc w:val="center"/>
        <w:rPr>
          <w:b/>
          <w:sz w:val="28"/>
          <w:szCs w:val="28"/>
        </w:rPr>
      </w:pPr>
      <w:r w:rsidRPr="00FB60A2">
        <w:rPr>
          <w:b/>
          <w:sz w:val="28"/>
          <w:szCs w:val="28"/>
        </w:rPr>
        <w:t xml:space="preserve">ACCORD-CADRE </w:t>
      </w:r>
      <w:r w:rsidR="001A0AD4">
        <w:rPr>
          <w:b/>
          <w:sz w:val="28"/>
          <w:szCs w:val="28"/>
        </w:rPr>
        <w:t>24F030</w:t>
      </w:r>
    </w:p>
    <w:p w14:paraId="472237A4" w14:textId="77777777" w:rsidR="00032DE6" w:rsidRPr="00C95D21" w:rsidRDefault="00032DE6" w:rsidP="00032DE6">
      <w:pPr>
        <w:pStyle w:val="Retraitcorpsdetexte2"/>
        <w:jc w:val="center"/>
      </w:pPr>
    </w:p>
    <w:p w14:paraId="06BD78FB" w14:textId="451FEE92" w:rsidR="00032DE6" w:rsidRPr="00C95D21" w:rsidRDefault="00032DE6" w:rsidP="00032DE6">
      <w:pPr>
        <w:pStyle w:val="Retraitcorpsdetexte2"/>
        <w:spacing w:line="360" w:lineRule="auto"/>
        <w:rPr>
          <w:b/>
        </w:rPr>
      </w:pPr>
      <w:r w:rsidRPr="00C95D21">
        <w:t>L’entreprise………………………</w:t>
      </w:r>
      <w:proofErr w:type="gramStart"/>
      <w:r w:rsidRPr="00C95D21">
        <w:t>…</w:t>
      </w:r>
      <w:r w:rsidR="00612ED5" w:rsidRPr="00C95D21">
        <w:t>….</w:t>
      </w:r>
      <w:proofErr w:type="gramEnd"/>
      <w:r w:rsidRPr="00C95D21">
        <w:t>.……………...………..…….………………………….</w:t>
      </w:r>
    </w:p>
    <w:p w14:paraId="2DD6E5F7" w14:textId="77777777" w:rsidR="00032DE6" w:rsidRPr="00C95D21" w:rsidRDefault="00032DE6" w:rsidP="00032DE6">
      <w:pPr>
        <w:pStyle w:val="Retraitcorpsdetexte2"/>
        <w:spacing w:line="360" w:lineRule="auto"/>
        <w:rPr>
          <w:b/>
        </w:rPr>
      </w:pPr>
      <w:r w:rsidRPr="00C95D21">
        <w:rPr>
          <w:b/>
        </w:rPr>
        <w:fldChar w:fldCharType="begin">
          <w:ffData>
            <w:name w:val="Texte14"/>
            <w:enabled/>
            <w:calcOnExit w:val="0"/>
            <w:textInput/>
          </w:ffData>
        </w:fldChar>
      </w:r>
      <w:r w:rsidRPr="00C95D21">
        <w:instrText xml:space="preserve"> FORMTEXT </w:instrText>
      </w:r>
      <w:r w:rsidRPr="00C95D21">
        <w:rPr>
          <w:b/>
        </w:rPr>
      </w:r>
      <w:r w:rsidRPr="00C95D21">
        <w:rPr>
          <w:b/>
        </w:rPr>
        <w:fldChar w:fldCharType="separate"/>
      </w:r>
      <w:r w:rsidRPr="00C95D21">
        <w:rPr>
          <w:noProof/>
        </w:rPr>
        <w:t> </w:t>
      </w:r>
      <w:r w:rsidRPr="00C95D21">
        <w:rPr>
          <w:noProof/>
        </w:rPr>
        <w:t> </w:t>
      </w:r>
      <w:r w:rsidRPr="00C95D21">
        <w:rPr>
          <w:noProof/>
        </w:rPr>
        <w:t> </w:t>
      </w:r>
      <w:r w:rsidRPr="00C95D21">
        <w:rPr>
          <w:noProof/>
        </w:rPr>
        <w:t> </w:t>
      </w:r>
      <w:r w:rsidRPr="00C95D21">
        <w:rPr>
          <w:noProof/>
        </w:rPr>
        <w:t> </w:t>
      </w:r>
      <w:r w:rsidRPr="00C95D21">
        <w:rPr>
          <w:b/>
        </w:rPr>
        <w:fldChar w:fldCharType="end"/>
      </w:r>
    </w:p>
    <w:p w14:paraId="2840F1B9" w14:textId="77777777" w:rsidR="00032DE6" w:rsidRPr="00C95D21" w:rsidRDefault="00032DE6" w:rsidP="00032DE6">
      <w:pPr>
        <w:pStyle w:val="Retraitcorpsdetexte2"/>
        <w:spacing w:line="360" w:lineRule="auto"/>
        <w:rPr>
          <w:b/>
        </w:rPr>
      </w:pPr>
      <w:proofErr w:type="gramStart"/>
      <w:r w:rsidRPr="00C95D21">
        <w:t>représentée</w:t>
      </w:r>
      <w:proofErr w:type="gramEnd"/>
      <w:r w:rsidRPr="00C95D21">
        <w:t xml:space="preserve"> par M………….........………………………………………………………………………………….</w:t>
      </w:r>
    </w:p>
    <w:p w14:paraId="5E861A80" w14:textId="77777777" w:rsidR="00032DE6" w:rsidRPr="00C95D21" w:rsidRDefault="00032DE6" w:rsidP="00032DE6">
      <w:pPr>
        <w:pStyle w:val="Retraitcorpsdetexte2"/>
        <w:spacing w:line="360" w:lineRule="auto"/>
        <w:rPr>
          <w:b/>
        </w:rPr>
      </w:pPr>
      <w:r w:rsidRPr="00C95D21">
        <w:rPr>
          <w:b/>
        </w:rPr>
        <w:fldChar w:fldCharType="begin">
          <w:ffData>
            <w:name w:val="Texte15"/>
            <w:enabled/>
            <w:calcOnExit w:val="0"/>
            <w:textInput/>
          </w:ffData>
        </w:fldChar>
      </w:r>
      <w:r w:rsidRPr="00C95D21">
        <w:instrText xml:space="preserve"> FORMTEXT </w:instrText>
      </w:r>
      <w:r w:rsidRPr="00C95D21">
        <w:rPr>
          <w:b/>
        </w:rPr>
      </w:r>
      <w:r w:rsidRPr="00C95D21">
        <w:rPr>
          <w:b/>
        </w:rPr>
        <w:fldChar w:fldCharType="separate"/>
      </w:r>
      <w:r w:rsidRPr="00C95D21">
        <w:rPr>
          <w:noProof/>
        </w:rPr>
        <w:t> </w:t>
      </w:r>
      <w:r w:rsidRPr="00C95D21">
        <w:rPr>
          <w:noProof/>
        </w:rPr>
        <w:t> </w:t>
      </w:r>
      <w:r w:rsidRPr="00C95D21">
        <w:rPr>
          <w:noProof/>
        </w:rPr>
        <w:t> </w:t>
      </w:r>
      <w:r w:rsidRPr="00C95D21">
        <w:rPr>
          <w:noProof/>
        </w:rPr>
        <w:t> </w:t>
      </w:r>
      <w:r w:rsidRPr="00C95D21">
        <w:rPr>
          <w:noProof/>
        </w:rPr>
        <w:t> </w:t>
      </w:r>
      <w:r w:rsidRPr="00C95D21">
        <w:rPr>
          <w:b/>
        </w:rPr>
        <w:fldChar w:fldCharType="end"/>
      </w:r>
    </w:p>
    <w:p w14:paraId="59B3879A" w14:textId="293DF13E" w:rsidR="00032DE6" w:rsidRPr="00C95D21" w:rsidRDefault="00032DE6" w:rsidP="00032DE6">
      <w:pPr>
        <w:pStyle w:val="Retraitcorpsdetexte2"/>
        <w:spacing w:line="360" w:lineRule="auto"/>
        <w:rPr>
          <w:b/>
        </w:rPr>
      </w:pPr>
      <w:proofErr w:type="gramStart"/>
      <w:r w:rsidRPr="00C95D21">
        <w:t>agissant</w:t>
      </w:r>
      <w:proofErr w:type="gramEnd"/>
      <w:r w:rsidRPr="00C95D21">
        <w:t xml:space="preserve"> en qualité</w:t>
      </w:r>
      <w:r w:rsidR="00612ED5">
        <w:t xml:space="preserve"> </w:t>
      </w:r>
      <w:r w:rsidRPr="00C95D21">
        <w:t>de...…......………………………………….…………………………………..</w:t>
      </w:r>
    </w:p>
    <w:p w14:paraId="5765F663" w14:textId="77777777" w:rsidR="00032DE6" w:rsidRPr="00C95D21" w:rsidRDefault="00032DE6" w:rsidP="00032DE6">
      <w:pPr>
        <w:pStyle w:val="Retraitcorpsdetexte2"/>
        <w:spacing w:line="360" w:lineRule="auto"/>
        <w:rPr>
          <w:b/>
        </w:rPr>
      </w:pPr>
      <w:r w:rsidRPr="00C95D21">
        <w:rPr>
          <w:b/>
        </w:rPr>
        <w:fldChar w:fldCharType="begin">
          <w:ffData>
            <w:name w:val="Texte16"/>
            <w:enabled/>
            <w:calcOnExit w:val="0"/>
            <w:textInput/>
          </w:ffData>
        </w:fldChar>
      </w:r>
      <w:r w:rsidRPr="00C95D21">
        <w:instrText xml:space="preserve"> FORMTEXT </w:instrText>
      </w:r>
      <w:r w:rsidRPr="00C95D21">
        <w:rPr>
          <w:b/>
        </w:rPr>
      </w:r>
      <w:r w:rsidRPr="00C95D21">
        <w:rPr>
          <w:b/>
        </w:rPr>
        <w:fldChar w:fldCharType="separate"/>
      </w:r>
      <w:r w:rsidRPr="00C95D21">
        <w:rPr>
          <w:noProof/>
        </w:rPr>
        <w:t> </w:t>
      </w:r>
      <w:r w:rsidRPr="00C95D21">
        <w:rPr>
          <w:noProof/>
        </w:rPr>
        <w:t> </w:t>
      </w:r>
      <w:r w:rsidRPr="00C95D21">
        <w:rPr>
          <w:noProof/>
        </w:rPr>
        <w:t> </w:t>
      </w:r>
      <w:r w:rsidRPr="00C95D21">
        <w:rPr>
          <w:noProof/>
        </w:rPr>
        <w:t> </w:t>
      </w:r>
      <w:r w:rsidRPr="00C95D21">
        <w:rPr>
          <w:noProof/>
        </w:rPr>
        <w:t> </w:t>
      </w:r>
      <w:r w:rsidRPr="00C95D21">
        <w:rPr>
          <w:b/>
        </w:rPr>
        <w:fldChar w:fldCharType="end"/>
      </w:r>
    </w:p>
    <w:p w14:paraId="7DAA0CD4" w14:textId="677BE72D" w:rsidR="00032DE6" w:rsidRPr="00C95D21" w:rsidRDefault="00032DE6" w:rsidP="00032DE6">
      <w:pPr>
        <w:pStyle w:val="Retraitcorpsdetexte2"/>
        <w:spacing w:line="360" w:lineRule="auto"/>
        <w:rPr>
          <w:b/>
        </w:rPr>
      </w:pPr>
      <w:proofErr w:type="gramStart"/>
      <w:r w:rsidRPr="00C95D21">
        <w:t>a</w:t>
      </w:r>
      <w:proofErr w:type="gramEnd"/>
      <w:r w:rsidRPr="00C95D21">
        <w:t xml:space="preserve"> effectué, le</w:t>
      </w:r>
      <w:r w:rsidR="00612ED5">
        <w:t xml:space="preserve"> </w:t>
      </w:r>
      <w:r w:rsidRPr="00C95D21">
        <w:t>…………………………......……………………………………………..………….</w:t>
      </w:r>
    </w:p>
    <w:p w14:paraId="7FBB0B2F" w14:textId="77777777" w:rsidR="00032DE6" w:rsidRPr="00C95D21" w:rsidRDefault="00032DE6" w:rsidP="00032DE6">
      <w:pPr>
        <w:pStyle w:val="Retraitcorpsdetexte2"/>
        <w:spacing w:line="360" w:lineRule="auto"/>
        <w:rPr>
          <w:b/>
        </w:rPr>
      </w:pPr>
      <w:r w:rsidRPr="00C95D21">
        <w:rPr>
          <w:b/>
        </w:rPr>
        <w:fldChar w:fldCharType="begin">
          <w:ffData>
            <w:name w:val="Texte17"/>
            <w:enabled/>
            <w:calcOnExit w:val="0"/>
            <w:textInput/>
          </w:ffData>
        </w:fldChar>
      </w:r>
      <w:r w:rsidRPr="00C95D21">
        <w:instrText xml:space="preserve"> FORMTEXT </w:instrText>
      </w:r>
      <w:r w:rsidRPr="00C95D21">
        <w:rPr>
          <w:b/>
        </w:rPr>
      </w:r>
      <w:r w:rsidRPr="00C95D21">
        <w:rPr>
          <w:b/>
        </w:rPr>
        <w:fldChar w:fldCharType="separate"/>
      </w:r>
      <w:r w:rsidRPr="00C95D21">
        <w:rPr>
          <w:noProof/>
        </w:rPr>
        <w:t> </w:t>
      </w:r>
      <w:r w:rsidRPr="00C95D21">
        <w:rPr>
          <w:noProof/>
        </w:rPr>
        <w:t> </w:t>
      </w:r>
      <w:r w:rsidRPr="00C95D21">
        <w:rPr>
          <w:noProof/>
        </w:rPr>
        <w:t> </w:t>
      </w:r>
      <w:r w:rsidRPr="00C95D21">
        <w:rPr>
          <w:noProof/>
        </w:rPr>
        <w:t> </w:t>
      </w:r>
      <w:r w:rsidRPr="00C95D21">
        <w:rPr>
          <w:noProof/>
        </w:rPr>
        <w:t> </w:t>
      </w:r>
      <w:r w:rsidRPr="00C95D21">
        <w:rPr>
          <w:b/>
        </w:rPr>
        <w:fldChar w:fldCharType="end"/>
      </w:r>
    </w:p>
    <w:p w14:paraId="45A9191D" w14:textId="0E51AAF2" w:rsidR="00032DE6" w:rsidRDefault="00032DE6" w:rsidP="00032DE6">
      <w:pPr>
        <w:pStyle w:val="Retraitcorpsdetexte2"/>
        <w:spacing w:line="360" w:lineRule="auto"/>
      </w:pPr>
      <w:proofErr w:type="gramStart"/>
      <w:r w:rsidRPr="00C95D21">
        <w:t>la</w:t>
      </w:r>
      <w:proofErr w:type="gramEnd"/>
      <w:r w:rsidRPr="00C95D21">
        <w:t xml:space="preserve"> visite obligatoire des lieux</w:t>
      </w:r>
      <w:r w:rsidR="001626AB">
        <w:t xml:space="preserve"> pour </w:t>
      </w:r>
      <w:r w:rsidR="00D128DC">
        <w:rPr>
          <w:b/>
        </w:rPr>
        <w:t>l’accord-cadre 24F030</w:t>
      </w:r>
      <w:r w:rsidR="001626AB" w:rsidRPr="001626AB">
        <w:rPr>
          <w:b/>
        </w:rPr>
        <w:t xml:space="preserve"> de maintenance des ascenseurs et des monte-charges.</w:t>
      </w:r>
    </w:p>
    <w:p w14:paraId="03353DF0" w14:textId="08224462" w:rsidR="00032DE6" w:rsidRDefault="00032DE6" w:rsidP="00032DE6">
      <w:pPr>
        <w:pStyle w:val="Retraitcorpsdetexte2"/>
      </w:pPr>
    </w:p>
    <w:p w14:paraId="25A61A4D" w14:textId="1DD73F80" w:rsidR="001626AB" w:rsidRDefault="001626AB" w:rsidP="00032DE6">
      <w:pPr>
        <w:pStyle w:val="Retraitcorpsdetexte2"/>
      </w:pPr>
    </w:p>
    <w:p w14:paraId="65ABCFD7" w14:textId="77777777" w:rsidR="001626AB" w:rsidRPr="00C95D21" w:rsidRDefault="001626AB" w:rsidP="00032DE6">
      <w:pPr>
        <w:pStyle w:val="Retraitcorpsdetexte2"/>
      </w:pPr>
    </w:p>
    <w:p w14:paraId="2C95CFD8" w14:textId="77777777" w:rsidR="00032DE6" w:rsidRPr="00C95D21" w:rsidRDefault="00032DE6" w:rsidP="00032DE6">
      <w:pPr>
        <w:pStyle w:val="Retraitcorpsdetexte2"/>
        <w:tabs>
          <w:tab w:val="left" w:pos="5387"/>
        </w:tabs>
      </w:pPr>
      <w:r w:rsidRPr="00C95D21">
        <w:t>Pour l'Assemblée nationale,</w:t>
      </w:r>
      <w:r w:rsidRPr="00C95D21">
        <w:tab/>
        <w:t>Pour l'entreprise,</w:t>
      </w:r>
    </w:p>
    <w:p w14:paraId="5380CC9C" w14:textId="4E021ACC" w:rsidR="000F5138" w:rsidRDefault="000F5138" w:rsidP="00612ED5">
      <w:pPr>
        <w:pStyle w:val="Retraitcorpsdetexte2"/>
      </w:pPr>
    </w:p>
    <w:sectPr w:rsidR="000F5138" w:rsidSect="00415114">
      <w:footerReference w:type="even" r:id="rId19"/>
      <w:footerReference w:type="default" r:id="rId20"/>
      <w:pgSz w:w="11907" w:h="16840" w:code="9"/>
      <w:pgMar w:top="1134" w:right="1100" w:bottom="993" w:left="1100" w:header="720" w:footer="28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5D250" w14:textId="77777777" w:rsidR="009B1168" w:rsidRDefault="009B1168">
      <w:r>
        <w:separator/>
      </w:r>
    </w:p>
  </w:endnote>
  <w:endnote w:type="continuationSeparator" w:id="0">
    <w:p w14:paraId="18D7E510" w14:textId="77777777" w:rsidR="009B1168" w:rsidRDefault="009B1168">
      <w:r>
        <w:continuationSeparator/>
      </w:r>
    </w:p>
  </w:endnote>
  <w:endnote w:type="continuationNotice" w:id="1">
    <w:p w14:paraId="6CD55673" w14:textId="77777777" w:rsidR="009B1168" w:rsidRDefault="009B1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3C28" w14:textId="21C730C8" w:rsidR="009B1168" w:rsidRPr="00DD17AB" w:rsidRDefault="009B1168" w:rsidP="006F0A0E">
    <w:pPr>
      <w:pStyle w:val="Texte"/>
      <w:spacing w:before="120" w:after="120"/>
      <w:ind w:firstLine="0"/>
      <w:jc w:val="left"/>
      <w:rPr>
        <w:rFonts w:asciiTheme="minorHAnsi" w:hAnsiTheme="minorHAnsi" w:cstheme="minorHAnsi"/>
        <w:color w:val="000000" w:themeColor="text1"/>
        <w:sz w:val="18"/>
      </w:rPr>
    </w:pPr>
    <w:r w:rsidRPr="00DD17AB">
      <w:rPr>
        <w:rFonts w:asciiTheme="minorHAnsi" w:hAnsiTheme="minorHAnsi" w:cstheme="minorHAnsi"/>
        <w:color w:val="000000" w:themeColor="text1"/>
        <w:sz w:val="18"/>
      </w:rPr>
      <w:t xml:space="preserve">RC 24F030 </w:t>
    </w:r>
    <w:r w:rsidRPr="00DD17AB">
      <w:rPr>
        <w:rFonts w:asciiTheme="minorHAnsi" w:hAnsiTheme="minorHAnsi" w:cstheme="minorHAnsi"/>
        <w:color w:val="000000" w:themeColor="text1"/>
        <w:sz w:val="18"/>
      </w:rPr>
      <w:tab/>
    </w:r>
    <w:r w:rsidRPr="00DD17AB">
      <w:rPr>
        <w:rFonts w:asciiTheme="minorHAnsi" w:hAnsiTheme="minorHAnsi" w:cstheme="minorHAnsi"/>
        <w:color w:val="000000" w:themeColor="text1"/>
        <w:sz w:val="18"/>
      </w:rPr>
      <w:tab/>
    </w:r>
    <w:r w:rsidRPr="00DD17AB">
      <w:rPr>
        <w:rFonts w:asciiTheme="minorHAnsi" w:hAnsiTheme="minorHAnsi" w:cstheme="minorHAnsi"/>
        <w:color w:val="000000" w:themeColor="text1"/>
        <w:sz w:val="18"/>
      </w:rPr>
      <w:tab/>
    </w:r>
    <w:r w:rsidRPr="00DD17AB">
      <w:rPr>
        <w:rFonts w:asciiTheme="minorHAnsi" w:hAnsiTheme="minorHAnsi" w:cstheme="minorHAnsi"/>
        <w:color w:val="000000" w:themeColor="text1"/>
        <w:sz w:val="18"/>
      </w:rPr>
      <w:tab/>
    </w:r>
    <w:r w:rsidRPr="00DD17AB">
      <w:rPr>
        <w:rFonts w:asciiTheme="minorHAnsi" w:hAnsiTheme="minorHAnsi" w:cstheme="minorHAnsi"/>
        <w:color w:val="000000" w:themeColor="text1"/>
        <w:sz w:val="18"/>
      </w:rPr>
      <w:tab/>
    </w:r>
    <w:r w:rsidRPr="00DD17AB">
      <w:rPr>
        <w:rFonts w:asciiTheme="minorHAnsi" w:hAnsiTheme="minorHAnsi" w:cstheme="minorHAnsi"/>
        <w:color w:val="000000" w:themeColor="text1"/>
        <w:sz w:val="18"/>
      </w:rPr>
      <w:tab/>
    </w:r>
    <w:r w:rsidRPr="00DD17AB">
      <w:rPr>
        <w:rFonts w:ascii="Arial" w:hAnsi="Arial" w:cs="Arial"/>
        <w:color w:val="000000" w:themeColor="text1"/>
        <w:sz w:val="18"/>
        <w:szCs w:val="18"/>
      </w:rPr>
      <w:tab/>
    </w:r>
    <w:r w:rsidRPr="00DD17AB">
      <w:rPr>
        <w:rFonts w:ascii="Arial" w:hAnsi="Arial" w:cs="Arial"/>
        <w:color w:val="000000" w:themeColor="text1"/>
        <w:sz w:val="18"/>
        <w:szCs w:val="18"/>
      </w:rPr>
      <w:fldChar w:fldCharType="begin"/>
    </w:r>
    <w:r w:rsidRPr="00DD17AB">
      <w:rPr>
        <w:rFonts w:ascii="Arial" w:hAnsi="Arial" w:cs="Arial"/>
        <w:color w:val="000000" w:themeColor="text1"/>
        <w:sz w:val="18"/>
        <w:szCs w:val="18"/>
      </w:rPr>
      <w:instrText xml:space="preserve"> PAGE   \* MERGEFORMAT </w:instrText>
    </w:r>
    <w:r w:rsidRPr="00DD17AB">
      <w:rPr>
        <w:rFonts w:ascii="Arial" w:hAnsi="Arial" w:cs="Arial"/>
        <w:color w:val="000000" w:themeColor="text1"/>
        <w:sz w:val="18"/>
        <w:szCs w:val="18"/>
      </w:rPr>
      <w:fldChar w:fldCharType="separate"/>
    </w:r>
    <w:r w:rsidR="00A523FF">
      <w:rPr>
        <w:rFonts w:ascii="Arial" w:hAnsi="Arial" w:cs="Arial"/>
        <w:noProof/>
        <w:color w:val="000000" w:themeColor="text1"/>
        <w:sz w:val="18"/>
        <w:szCs w:val="18"/>
      </w:rPr>
      <w:t>10</w:t>
    </w:r>
    <w:r w:rsidRPr="00DD17AB">
      <w:rPr>
        <w:rFonts w:ascii="Arial" w:hAnsi="Arial" w:cs="Arial"/>
        <w:color w:val="000000" w:themeColor="text1"/>
        <w:sz w:val="18"/>
        <w:szCs w:val="18"/>
      </w:rPr>
      <w:fldChar w:fldCharType="end"/>
    </w:r>
    <w:r w:rsidRPr="00DD17AB">
      <w:rPr>
        <w:rFonts w:ascii="Arial" w:hAnsi="Arial" w:cs="Arial"/>
        <w:color w:val="000000" w:themeColor="text1"/>
        <w:sz w:val="18"/>
        <w:szCs w:val="18"/>
      </w:rPr>
      <w:t>/</w:t>
    </w:r>
    <w:r w:rsidRPr="00DD17AB">
      <w:rPr>
        <w:rFonts w:ascii="Arial" w:hAnsi="Arial" w:cs="Arial"/>
        <w:color w:val="000000" w:themeColor="text1"/>
        <w:sz w:val="18"/>
        <w:szCs w:val="18"/>
      </w:rPr>
      <w:fldChar w:fldCharType="begin"/>
    </w:r>
    <w:r w:rsidRPr="00DD17AB">
      <w:rPr>
        <w:rFonts w:ascii="Arial" w:hAnsi="Arial" w:cs="Arial"/>
        <w:color w:val="000000" w:themeColor="text1"/>
        <w:sz w:val="18"/>
        <w:szCs w:val="18"/>
      </w:rPr>
      <w:instrText xml:space="preserve"> NUMPAGES   \* MERGEFORMAT </w:instrText>
    </w:r>
    <w:r w:rsidRPr="00DD17AB">
      <w:rPr>
        <w:rFonts w:ascii="Arial" w:hAnsi="Arial" w:cs="Arial"/>
        <w:color w:val="000000" w:themeColor="text1"/>
        <w:sz w:val="18"/>
        <w:szCs w:val="18"/>
      </w:rPr>
      <w:fldChar w:fldCharType="separate"/>
    </w:r>
    <w:r w:rsidR="00A523FF">
      <w:rPr>
        <w:rFonts w:ascii="Arial" w:hAnsi="Arial" w:cs="Arial"/>
        <w:noProof/>
        <w:color w:val="000000" w:themeColor="text1"/>
        <w:sz w:val="18"/>
        <w:szCs w:val="18"/>
      </w:rPr>
      <w:t>15</w:t>
    </w:r>
    <w:r w:rsidRPr="00DD17AB">
      <w:rPr>
        <w:rFonts w:ascii="Arial" w:hAnsi="Arial" w:cs="Arial"/>
        <w:color w:val="000000" w:themeColor="text1"/>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8469" w14:textId="4A149662" w:rsidR="009B1168" w:rsidRPr="00DD17AB" w:rsidRDefault="009B1168" w:rsidP="006F0A0E">
    <w:pPr>
      <w:pStyle w:val="Texte"/>
      <w:spacing w:before="120" w:after="120"/>
      <w:ind w:firstLine="0"/>
      <w:jc w:val="left"/>
      <w:rPr>
        <w:rFonts w:asciiTheme="minorHAnsi" w:hAnsiTheme="minorHAnsi" w:cstheme="minorHAnsi"/>
        <w:color w:val="000000" w:themeColor="text1"/>
        <w:sz w:val="18"/>
      </w:rPr>
    </w:pPr>
    <w:r>
      <w:rPr>
        <w:rFonts w:asciiTheme="minorHAnsi" w:hAnsiTheme="minorHAnsi" w:cstheme="minorHAnsi"/>
        <w:sz w:val="18"/>
      </w:rPr>
      <w:t>RC</w:t>
    </w:r>
    <w:r w:rsidRPr="00116568">
      <w:rPr>
        <w:rFonts w:asciiTheme="minorHAnsi" w:hAnsiTheme="minorHAnsi" w:cstheme="minorHAnsi"/>
        <w:sz w:val="18"/>
      </w:rPr>
      <w:t xml:space="preserve"> </w:t>
    </w:r>
    <w:r>
      <w:rPr>
        <w:rFonts w:asciiTheme="minorHAnsi" w:hAnsiTheme="minorHAnsi" w:cstheme="minorHAnsi"/>
        <w:sz w:val="18"/>
      </w:rPr>
      <w:t>24F030</w:t>
    </w:r>
    <w:r w:rsidRPr="00A16D73">
      <w:rPr>
        <w:rFonts w:asciiTheme="minorHAnsi" w:hAnsiTheme="minorHAnsi" w:cstheme="minorHAnsi"/>
        <w:sz w:val="18"/>
      </w:rPr>
      <w:t xml:space="preserve"> </w:t>
    </w:r>
    <w:r w:rsidRPr="00A16D73">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Arial" w:hAnsi="Arial" w:cs="Arial"/>
        <w:sz w:val="18"/>
        <w:szCs w:val="18"/>
      </w:rPr>
      <w:tab/>
    </w:r>
    <w:r w:rsidRPr="00DD17AB">
      <w:rPr>
        <w:rFonts w:ascii="Arial" w:hAnsi="Arial" w:cs="Arial"/>
        <w:color w:val="000000" w:themeColor="text1"/>
        <w:sz w:val="18"/>
        <w:szCs w:val="18"/>
      </w:rPr>
      <w:fldChar w:fldCharType="begin"/>
    </w:r>
    <w:r w:rsidRPr="00DD17AB">
      <w:rPr>
        <w:rFonts w:ascii="Arial" w:hAnsi="Arial" w:cs="Arial"/>
        <w:color w:val="000000" w:themeColor="text1"/>
        <w:sz w:val="18"/>
        <w:szCs w:val="18"/>
      </w:rPr>
      <w:instrText xml:space="preserve"> PAGE   \* MERGEFORMAT </w:instrText>
    </w:r>
    <w:r w:rsidRPr="00DD17AB">
      <w:rPr>
        <w:rFonts w:ascii="Arial" w:hAnsi="Arial" w:cs="Arial"/>
        <w:color w:val="000000" w:themeColor="text1"/>
        <w:sz w:val="18"/>
        <w:szCs w:val="18"/>
      </w:rPr>
      <w:fldChar w:fldCharType="separate"/>
    </w:r>
    <w:r w:rsidR="00A523FF">
      <w:rPr>
        <w:rFonts w:ascii="Arial" w:hAnsi="Arial" w:cs="Arial"/>
        <w:noProof/>
        <w:color w:val="000000" w:themeColor="text1"/>
        <w:sz w:val="18"/>
        <w:szCs w:val="18"/>
      </w:rPr>
      <w:t>11</w:t>
    </w:r>
    <w:r w:rsidRPr="00DD17AB">
      <w:rPr>
        <w:rFonts w:ascii="Arial" w:hAnsi="Arial" w:cs="Arial"/>
        <w:color w:val="000000" w:themeColor="text1"/>
        <w:sz w:val="18"/>
        <w:szCs w:val="18"/>
      </w:rPr>
      <w:fldChar w:fldCharType="end"/>
    </w:r>
    <w:r w:rsidRPr="00DD17AB">
      <w:rPr>
        <w:rFonts w:ascii="Arial" w:hAnsi="Arial" w:cs="Arial"/>
        <w:color w:val="000000" w:themeColor="text1"/>
        <w:sz w:val="18"/>
        <w:szCs w:val="18"/>
      </w:rPr>
      <w:t>/</w:t>
    </w:r>
    <w:r w:rsidRPr="00DD17AB">
      <w:rPr>
        <w:rFonts w:ascii="Arial" w:hAnsi="Arial" w:cs="Arial"/>
        <w:color w:val="000000" w:themeColor="text1"/>
        <w:sz w:val="18"/>
        <w:szCs w:val="18"/>
      </w:rPr>
      <w:fldChar w:fldCharType="begin"/>
    </w:r>
    <w:r w:rsidRPr="00DD17AB">
      <w:rPr>
        <w:rFonts w:ascii="Arial" w:hAnsi="Arial" w:cs="Arial"/>
        <w:color w:val="000000" w:themeColor="text1"/>
        <w:sz w:val="18"/>
        <w:szCs w:val="18"/>
      </w:rPr>
      <w:instrText xml:space="preserve"> NUMPAGES   \* MERGEFORMAT </w:instrText>
    </w:r>
    <w:r w:rsidRPr="00DD17AB">
      <w:rPr>
        <w:rFonts w:ascii="Arial" w:hAnsi="Arial" w:cs="Arial"/>
        <w:color w:val="000000" w:themeColor="text1"/>
        <w:sz w:val="18"/>
        <w:szCs w:val="18"/>
      </w:rPr>
      <w:fldChar w:fldCharType="separate"/>
    </w:r>
    <w:r w:rsidR="00A523FF">
      <w:rPr>
        <w:rFonts w:ascii="Arial" w:hAnsi="Arial" w:cs="Arial"/>
        <w:noProof/>
        <w:color w:val="000000" w:themeColor="text1"/>
        <w:sz w:val="18"/>
        <w:szCs w:val="18"/>
      </w:rPr>
      <w:t>15</w:t>
    </w:r>
    <w:r w:rsidRPr="00DD17AB">
      <w:rPr>
        <w:rFonts w:ascii="Arial" w:hAnsi="Arial" w:cs="Arial"/>
        <w:color w:val="000000" w:themeColor="text1"/>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6D7D6" w14:textId="77777777" w:rsidR="009B1168" w:rsidRDefault="009B1168" w:rsidP="004C67B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4AF32049" w14:textId="77777777" w:rsidR="009B1168" w:rsidRDefault="009B1168" w:rsidP="004C67B4">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3AF5D" w14:textId="43FB2239" w:rsidR="009B1168" w:rsidRPr="00CD296B" w:rsidRDefault="009B1168" w:rsidP="000F5138">
    <w:pPr>
      <w:pStyle w:val="Texte"/>
      <w:spacing w:before="120" w:after="120"/>
      <w:ind w:firstLine="0"/>
      <w:jc w:val="left"/>
      <w:rPr>
        <w:rFonts w:asciiTheme="minorHAnsi" w:hAnsiTheme="minorHAnsi" w:cstheme="minorHAnsi"/>
        <w:color w:val="000000" w:themeColor="text1"/>
        <w:sz w:val="18"/>
      </w:rPr>
    </w:pPr>
    <w:r w:rsidRPr="00A16D73">
      <w:rPr>
        <w:rFonts w:asciiTheme="minorHAnsi" w:hAnsiTheme="minorHAnsi" w:cstheme="minorHAnsi"/>
        <w:sz w:val="18"/>
      </w:rPr>
      <w:t xml:space="preserve">RC </w:t>
    </w:r>
    <w:r>
      <w:rPr>
        <w:rFonts w:asciiTheme="minorHAnsi" w:hAnsiTheme="minorHAnsi" w:cstheme="minorHAnsi"/>
        <w:sz w:val="18"/>
      </w:rPr>
      <w:t>24F030</w:t>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Pr>
        <w:rFonts w:asciiTheme="minorHAnsi" w:hAnsiTheme="minorHAnsi" w:cstheme="minorHAnsi"/>
        <w:sz w:val="18"/>
      </w:rPr>
      <w:tab/>
    </w:r>
    <w:r w:rsidRPr="00CD296B">
      <w:rPr>
        <w:rFonts w:asciiTheme="minorHAnsi" w:hAnsiTheme="minorHAnsi" w:cstheme="minorHAnsi"/>
        <w:color w:val="000000" w:themeColor="text1"/>
        <w:sz w:val="18"/>
      </w:rPr>
      <w:tab/>
    </w:r>
    <w:r w:rsidRPr="00CD296B">
      <w:rPr>
        <w:rFonts w:asciiTheme="minorHAnsi" w:hAnsiTheme="minorHAnsi" w:cstheme="minorHAnsi"/>
        <w:color w:val="000000" w:themeColor="text1"/>
        <w:sz w:val="18"/>
      </w:rPr>
      <w:tab/>
    </w:r>
    <w:r w:rsidRPr="00CD296B">
      <w:rPr>
        <w:rFonts w:ascii="Arial" w:hAnsi="Arial" w:cs="Arial"/>
        <w:color w:val="000000" w:themeColor="text1"/>
        <w:sz w:val="18"/>
        <w:szCs w:val="18"/>
      </w:rPr>
      <w:tab/>
    </w:r>
    <w:r w:rsidRPr="00CD296B">
      <w:rPr>
        <w:rFonts w:ascii="Arial" w:hAnsi="Arial" w:cs="Arial"/>
        <w:color w:val="000000" w:themeColor="text1"/>
        <w:sz w:val="18"/>
        <w:szCs w:val="18"/>
      </w:rPr>
      <w:fldChar w:fldCharType="begin"/>
    </w:r>
    <w:r w:rsidRPr="00CD296B">
      <w:rPr>
        <w:rFonts w:ascii="Arial" w:hAnsi="Arial" w:cs="Arial"/>
        <w:color w:val="000000" w:themeColor="text1"/>
        <w:sz w:val="18"/>
        <w:szCs w:val="18"/>
      </w:rPr>
      <w:instrText xml:space="preserve"> PAGE   \* MERGEFORMAT </w:instrText>
    </w:r>
    <w:r w:rsidRPr="00CD296B">
      <w:rPr>
        <w:rFonts w:ascii="Arial" w:hAnsi="Arial" w:cs="Arial"/>
        <w:color w:val="000000" w:themeColor="text1"/>
        <w:sz w:val="18"/>
        <w:szCs w:val="18"/>
      </w:rPr>
      <w:fldChar w:fldCharType="separate"/>
    </w:r>
    <w:r w:rsidR="00A523FF">
      <w:rPr>
        <w:rFonts w:ascii="Arial" w:hAnsi="Arial" w:cs="Arial"/>
        <w:noProof/>
        <w:color w:val="000000" w:themeColor="text1"/>
        <w:sz w:val="18"/>
        <w:szCs w:val="18"/>
      </w:rPr>
      <w:t>15</w:t>
    </w:r>
    <w:r w:rsidRPr="00CD296B">
      <w:rPr>
        <w:rFonts w:ascii="Arial" w:hAnsi="Arial" w:cs="Arial"/>
        <w:color w:val="000000" w:themeColor="text1"/>
        <w:sz w:val="18"/>
        <w:szCs w:val="18"/>
      </w:rPr>
      <w:fldChar w:fldCharType="end"/>
    </w:r>
    <w:r w:rsidRPr="00CD296B">
      <w:rPr>
        <w:rFonts w:ascii="Arial" w:hAnsi="Arial" w:cs="Arial"/>
        <w:color w:val="000000" w:themeColor="text1"/>
        <w:sz w:val="18"/>
        <w:szCs w:val="18"/>
      </w:rPr>
      <w:t>/</w:t>
    </w:r>
    <w:r w:rsidRPr="00CD296B">
      <w:rPr>
        <w:rFonts w:ascii="Arial" w:hAnsi="Arial" w:cs="Arial"/>
        <w:color w:val="000000" w:themeColor="text1"/>
        <w:sz w:val="18"/>
        <w:szCs w:val="18"/>
      </w:rPr>
      <w:fldChar w:fldCharType="begin"/>
    </w:r>
    <w:r w:rsidRPr="00CD296B">
      <w:rPr>
        <w:rFonts w:ascii="Arial" w:hAnsi="Arial" w:cs="Arial"/>
        <w:color w:val="000000" w:themeColor="text1"/>
        <w:sz w:val="18"/>
        <w:szCs w:val="18"/>
      </w:rPr>
      <w:instrText xml:space="preserve"> NUMPAGES   \* MERGEFORMAT </w:instrText>
    </w:r>
    <w:r w:rsidRPr="00CD296B">
      <w:rPr>
        <w:rFonts w:ascii="Arial" w:hAnsi="Arial" w:cs="Arial"/>
        <w:color w:val="000000" w:themeColor="text1"/>
        <w:sz w:val="18"/>
        <w:szCs w:val="18"/>
      </w:rPr>
      <w:fldChar w:fldCharType="separate"/>
    </w:r>
    <w:r w:rsidR="00A523FF">
      <w:rPr>
        <w:rFonts w:ascii="Arial" w:hAnsi="Arial" w:cs="Arial"/>
        <w:noProof/>
        <w:color w:val="000000" w:themeColor="text1"/>
        <w:sz w:val="18"/>
        <w:szCs w:val="18"/>
      </w:rPr>
      <w:t>15</w:t>
    </w:r>
    <w:r w:rsidRPr="00CD296B">
      <w:rPr>
        <w:rFonts w:ascii="Arial" w:hAnsi="Arial" w:cs="Arial"/>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480B8" w14:textId="77777777" w:rsidR="009B1168" w:rsidRDefault="009B1168">
      <w:r>
        <w:separator/>
      </w:r>
    </w:p>
  </w:footnote>
  <w:footnote w:type="continuationSeparator" w:id="0">
    <w:p w14:paraId="171F7D91" w14:textId="77777777" w:rsidR="009B1168" w:rsidRDefault="009B1168">
      <w:r>
        <w:continuationSeparator/>
      </w:r>
    </w:p>
  </w:footnote>
  <w:footnote w:type="continuationNotice" w:id="1">
    <w:p w14:paraId="3D85FDDB" w14:textId="77777777" w:rsidR="009B1168" w:rsidRDefault="009B116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E"/>
    <w:multiLevelType w:val="singleLevel"/>
    <w:tmpl w:val="0000000E"/>
    <w:name w:val="WW8Num35"/>
    <w:lvl w:ilvl="0">
      <w:start w:val="1"/>
      <w:numFmt w:val="bullet"/>
      <w:lvlText w:val="-"/>
      <w:lvlJc w:val="left"/>
      <w:pPr>
        <w:tabs>
          <w:tab w:val="num" w:pos="927"/>
        </w:tabs>
        <w:ind w:left="927" w:hanging="360"/>
      </w:pPr>
      <w:rPr>
        <w:rFonts w:ascii="Times New Roman" w:hAnsi="Times New Roman"/>
      </w:rPr>
    </w:lvl>
  </w:abstractNum>
  <w:abstractNum w:abstractNumId="2" w15:restartNumberingAfterBreak="0">
    <w:nsid w:val="04B83A13"/>
    <w:multiLevelType w:val="multilevel"/>
    <w:tmpl w:val="4E8A8CEC"/>
    <w:lvl w:ilvl="0">
      <w:start w:val="14"/>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54A0D2F"/>
    <w:multiLevelType w:val="hybridMultilevel"/>
    <w:tmpl w:val="D73821F4"/>
    <w:lvl w:ilvl="0" w:tplc="040C000D">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0CC0572A"/>
    <w:multiLevelType w:val="hybridMultilevel"/>
    <w:tmpl w:val="508EE362"/>
    <w:lvl w:ilvl="0" w:tplc="040C000B">
      <w:start w:val="1"/>
      <w:numFmt w:val="bullet"/>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696F48"/>
    <w:multiLevelType w:val="hybridMultilevel"/>
    <w:tmpl w:val="DCFC37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8B02AE"/>
    <w:multiLevelType w:val="hybridMultilevel"/>
    <w:tmpl w:val="84C26676"/>
    <w:lvl w:ilvl="0" w:tplc="040C000B">
      <w:start w:val="1"/>
      <w:numFmt w:val="bullet"/>
      <w:pStyle w:val="2Listecarrs"/>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5419F6"/>
    <w:multiLevelType w:val="hybridMultilevel"/>
    <w:tmpl w:val="74F4367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D3353AE"/>
    <w:multiLevelType w:val="hybridMultilevel"/>
    <w:tmpl w:val="0122B474"/>
    <w:lvl w:ilvl="0" w:tplc="0030815E">
      <w:start w:val="1"/>
      <w:numFmt w:val="bullet"/>
      <w:pStyle w:val="CDPuce2"/>
      <w:lvlText w:val=""/>
      <w:lvlJc w:val="left"/>
      <w:pPr>
        <w:tabs>
          <w:tab w:val="num" w:pos="340"/>
        </w:tabs>
        <w:ind w:left="340" w:hanging="340"/>
      </w:pPr>
      <w:rPr>
        <w:rFonts w:ascii="Symbol" w:hAnsi="Symbol" w:hint="default"/>
        <w:color w:val="0000FF"/>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264A16D2"/>
    <w:multiLevelType w:val="hybridMultilevel"/>
    <w:tmpl w:val="E5D23128"/>
    <w:lvl w:ilvl="0" w:tplc="426807E2">
      <w:start w:val="23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3E14FB"/>
    <w:multiLevelType w:val="singleLevel"/>
    <w:tmpl w:val="D3120E32"/>
    <w:lvl w:ilvl="0">
      <w:start w:val="1"/>
      <w:numFmt w:val="bullet"/>
      <w:lvlText w:val="–"/>
      <w:lvlJc w:val="left"/>
      <w:pPr>
        <w:tabs>
          <w:tab w:val="num" w:pos="1494"/>
        </w:tabs>
        <w:ind w:left="1494" w:hanging="360"/>
      </w:pPr>
      <w:rPr>
        <w:rFonts w:hint="default"/>
      </w:rPr>
    </w:lvl>
  </w:abstractNum>
  <w:abstractNum w:abstractNumId="11" w15:restartNumberingAfterBreak="0">
    <w:nsid w:val="30E04213"/>
    <w:multiLevelType w:val="hybridMultilevel"/>
    <w:tmpl w:val="3BFC9380"/>
    <w:lvl w:ilvl="0" w:tplc="B6F6AFDC">
      <w:start w:val="1"/>
      <w:numFmt w:val="bullet"/>
      <w:pStyle w:val="CDPuce2Normal"/>
      <w:lvlText w:val=""/>
      <w:lvlJc w:val="left"/>
      <w:pPr>
        <w:tabs>
          <w:tab w:val="num" w:pos="1391"/>
        </w:tabs>
        <w:ind w:left="1391" w:hanging="340"/>
      </w:pPr>
      <w:rPr>
        <w:rFonts w:ascii="Symbol" w:hAnsi="Symbol" w:hint="default"/>
      </w:rPr>
    </w:lvl>
    <w:lvl w:ilvl="1" w:tplc="040C0003" w:tentative="1">
      <w:start w:val="1"/>
      <w:numFmt w:val="bullet"/>
      <w:lvlText w:val="o"/>
      <w:lvlJc w:val="left"/>
      <w:pPr>
        <w:tabs>
          <w:tab w:val="num" w:pos="2131"/>
        </w:tabs>
        <w:ind w:left="2131" w:hanging="360"/>
      </w:pPr>
      <w:rPr>
        <w:rFonts w:ascii="Courier New" w:hAnsi="Courier New" w:cs="Courier New" w:hint="default"/>
      </w:rPr>
    </w:lvl>
    <w:lvl w:ilvl="2" w:tplc="040C0005" w:tentative="1">
      <w:start w:val="1"/>
      <w:numFmt w:val="bullet"/>
      <w:lvlText w:val=""/>
      <w:lvlJc w:val="left"/>
      <w:pPr>
        <w:tabs>
          <w:tab w:val="num" w:pos="2851"/>
        </w:tabs>
        <w:ind w:left="2851" w:hanging="360"/>
      </w:pPr>
      <w:rPr>
        <w:rFonts w:ascii="Wingdings" w:hAnsi="Wingdings" w:hint="default"/>
      </w:rPr>
    </w:lvl>
    <w:lvl w:ilvl="3" w:tplc="040C0001" w:tentative="1">
      <w:start w:val="1"/>
      <w:numFmt w:val="bullet"/>
      <w:lvlText w:val=""/>
      <w:lvlJc w:val="left"/>
      <w:pPr>
        <w:tabs>
          <w:tab w:val="num" w:pos="3571"/>
        </w:tabs>
        <w:ind w:left="3571" w:hanging="360"/>
      </w:pPr>
      <w:rPr>
        <w:rFonts w:ascii="Symbol" w:hAnsi="Symbol" w:hint="default"/>
      </w:rPr>
    </w:lvl>
    <w:lvl w:ilvl="4" w:tplc="040C0003" w:tentative="1">
      <w:start w:val="1"/>
      <w:numFmt w:val="bullet"/>
      <w:lvlText w:val="o"/>
      <w:lvlJc w:val="left"/>
      <w:pPr>
        <w:tabs>
          <w:tab w:val="num" w:pos="4291"/>
        </w:tabs>
        <w:ind w:left="4291" w:hanging="360"/>
      </w:pPr>
      <w:rPr>
        <w:rFonts w:ascii="Courier New" w:hAnsi="Courier New" w:cs="Courier New" w:hint="default"/>
      </w:rPr>
    </w:lvl>
    <w:lvl w:ilvl="5" w:tplc="040C0005" w:tentative="1">
      <w:start w:val="1"/>
      <w:numFmt w:val="bullet"/>
      <w:lvlText w:val=""/>
      <w:lvlJc w:val="left"/>
      <w:pPr>
        <w:tabs>
          <w:tab w:val="num" w:pos="5011"/>
        </w:tabs>
        <w:ind w:left="5011" w:hanging="360"/>
      </w:pPr>
      <w:rPr>
        <w:rFonts w:ascii="Wingdings" w:hAnsi="Wingdings" w:hint="default"/>
      </w:rPr>
    </w:lvl>
    <w:lvl w:ilvl="6" w:tplc="040C0001" w:tentative="1">
      <w:start w:val="1"/>
      <w:numFmt w:val="bullet"/>
      <w:lvlText w:val=""/>
      <w:lvlJc w:val="left"/>
      <w:pPr>
        <w:tabs>
          <w:tab w:val="num" w:pos="5731"/>
        </w:tabs>
        <w:ind w:left="5731" w:hanging="360"/>
      </w:pPr>
      <w:rPr>
        <w:rFonts w:ascii="Symbol" w:hAnsi="Symbol" w:hint="default"/>
      </w:rPr>
    </w:lvl>
    <w:lvl w:ilvl="7" w:tplc="040C0003" w:tentative="1">
      <w:start w:val="1"/>
      <w:numFmt w:val="bullet"/>
      <w:lvlText w:val="o"/>
      <w:lvlJc w:val="left"/>
      <w:pPr>
        <w:tabs>
          <w:tab w:val="num" w:pos="6451"/>
        </w:tabs>
        <w:ind w:left="6451" w:hanging="360"/>
      </w:pPr>
      <w:rPr>
        <w:rFonts w:ascii="Courier New" w:hAnsi="Courier New" w:cs="Courier New" w:hint="default"/>
      </w:rPr>
    </w:lvl>
    <w:lvl w:ilvl="8" w:tplc="040C0005" w:tentative="1">
      <w:start w:val="1"/>
      <w:numFmt w:val="bullet"/>
      <w:lvlText w:val=""/>
      <w:lvlJc w:val="left"/>
      <w:pPr>
        <w:tabs>
          <w:tab w:val="num" w:pos="7171"/>
        </w:tabs>
        <w:ind w:left="7171" w:hanging="360"/>
      </w:pPr>
      <w:rPr>
        <w:rFonts w:ascii="Wingdings" w:hAnsi="Wingdings" w:hint="default"/>
      </w:rPr>
    </w:lvl>
  </w:abstractNum>
  <w:abstractNum w:abstractNumId="12" w15:restartNumberingAfterBreak="0">
    <w:nsid w:val="346953FC"/>
    <w:multiLevelType w:val="multilevel"/>
    <w:tmpl w:val="3B988B32"/>
    <w:styleLink w:val="Style1"/>
    <w:lvl w:ilvl="0">
      <w:start w:val="3"/>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CC04C0"/>
    <w:multiLevelType w:val="hybridMultilevel"/>
    <w:tmpl w:val="E78EE71C"/>
    <w:lvl w:ilvl="0" w:tplc="040C000B">
      <w:start w:val="1"/>
      <w:numFmt w:val="bullet"/>
      <w:lvlText w:val=""/>
      <w:lvlJc w:val="left"/>
      <w:pPr>
        <w:ind w:left="720" w:hanging="360"/>
      </w:pPr>
      <w:rPr>
        <w:rFonts w:ascii="Wingdings" w:hAnsi="Wingdings" w:hint="default"/>
        <w:sz w:val="16"/>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9E032A"/>
    <w:multiLevelType w:val="hybridMultilevel"/>
    <w:tmpl w:val="140ECB7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48453A69"/>
    <w:multiLevelType w:val="hybridMultilevel"/>
    <w:tmpl w:val="94DC285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4B0086"/>
    <w:multiLevelType w:val="hybridMultilevel"/>
    <w:tmpl w:val="9DB82CF8"/>
    <w:lvl w:ilvl="0" w:tplc="2FB216FE">
      <w:start w:val="1"/>
      <w:numFmt w:val="bullet"/>
      <w:lvlText w:val=""/>
      <w:lvlJc w:val="left"/>
      <w:pPr>
        <w:ind w:left="1145" w:hanging="360"/>
      </w:pPr>
      <w:rPr>
        <w:rFonts w:ascii="Symbol" w:hAnsi="Symbol" w:hint="default"/>
      </w:rPr>
    </w:lvl>
    <w:lvl w:ilvl="1" w:tplc="040C0003">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7" w15:restartNumberingAfterBreak="0">
    <w:nsid w:val="4C215B50"/>
    <w:multiLevelType w:val="hybridMultilevel"/>
    <w:tmpl w:val="52DACD78"/>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4DDC2E58"/>
    <w:multiLevelType w:val="multilevel"/>
    <w:tmpl w:val="5EE6007E"/>
    <w:lvl w:ilvl="0">
      <w:start w:val="1"/>
      <w:numFmt w:val="decimal"/>
      <w:pStyle w:val="Titre1"/>
      <w:suff w:val="nothing"/>
      <w:lvlText w:val="ARTICLE %1 : "/>
      <w:lvlJc w:val="left"/>
      <w:pPr>
        <w:ind w:left="142" w:firstLine="0"/>
      </w:pPr>
      <w:rPr>
        <w:rFonts w:hint="default"/>
        <w:b/>
      </w:rPr>
    </w:lvl>
    <w:lvl w:ilvl="1">
      <w:start w:val="1"/>
      <w:numFmt w:val="decimal"/>
      <w:pStyle w:val="Titre2"/>
      <w:suff w:val="nothing"/>
      <w:lvlText w:val="%1.%2. "/>
      <w:lvlJc w:val="left"/>
      <w:pPr>
        <w:ind w:left="1418"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DA1BCA"/>
    <w:multiLevelType w:val="hybridMultilevel"/>
    <w:tmpl w:val="A0320C36"/>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0" w15:restartNumberingAfterBreak="0">
    <w:nsid w:val="53357163"/>
    <w:multiLevelType w:val="hybridMultilevel"/>
    <w:tmpl w:val="EDBABB44"/>
    <w:lvl w:ilvl="0" w:tplc="81DE8F7C">
      <w:numFmt w:val="bullet"/>
      <w:lvlText w:val="-"/>
      <w:lvlJc w:val="left"/>
      <w:pPr>
        <w:tabs>
          <w:tab w:val="num" w:pos="780"/>
        </w:tabs>
        <w:ind w:left="780" w:hanging="360"/>
      </w:pPr>
      <w:rPr>
        <w:rFonts w:ascii="Arial" w:eastAsia="Times New Roman" w:hAnsi="Arial" w:cs="Aria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7CA2A3B"/>
    <w:multiLevelType w:val="hybridMultilevel"/>
    <w:tmpl w:val="21B69094"/>
    <w:lvl w:ilvl="0" w:tplc="24C4EA4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89E693B"/>
    <w:multiLevelType w:val="hybridMultilevel"/>
    <w:tmpl w:val="1A464730"/>
    <w:lvl w:ilvl="0" w:tplc="040C0001">
      <w:start w:val="1"/>
      <w:numFmt w:val="bullet"/>
      <w:lvlText w:val=""/>
      <w:lvlJc w:val="left"/>
      <w:pPr>
        <w:ind w:left="1145" w:hanging="360"/>
      </w:pPr>
      <w:rPr>
        <w:rFonts w:ascii="Symbol" w:hAnsi="Symbol" w:hint="default"/>
      </w:rPr>
    </w:lvl>
    <w:lvl w:ilvl="1" w:tplc="040C0003">
      <w:start w:val="1"/>
      <w:numFmt w:val="bullet"/>
      <w:lvlText w:val="o"/>
      <w:lvlJc w:val="left"/>
      <w:pPr>
        <w:ind w:left="1865" w:hanging="360"/>
      </w:pPr>
      <w:rPr>
        <w:rFonts w:ascii="Courier New" w:hAnsi="Courier New" w:cs="Courier New" w:hint="default"/>
      </w:rPr>
    </w:lvl>
    <w:lvl w:ilvl="2" w:tplc="040C0005">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3" w15:restartNumberingAfterBreak="0">
    <w:nsid w:val="609614CA"/>
    <w:multiLevelType w:val="hybridMultilevel"/>
    <w:tmpl w:val="92E4A17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F8F1FAE"/>
    <w:multiLevelType w:val="hybridMultilevel"/>
    <w:tmpl w:val="008C4B44"/>
    <w:lvl w:ilvl="0" w:tplc="040C000B">
      <w:start w:val="1"/>
      <w:numFmt w:val="bullet"/>
      <w:lvlText w:val=""/>
      <w:lvlJc w:val="left"/>
      <w:pPr>
        <w:ind w:left="720" w:hanging="360"/>
      </w:pPr>
      <w:rPr>
        <w:rFonts w:ascii="Wingdings" w:hAnsi="Wingdings" w:hint="default"/>
        <w:sz w:val="16"/>
      </w:rPr>
    </w:lvl>
    <w:lvl w:ilvl="1" w:tplc="040C0005">
      <w:start w:val="1"/>
      <w:numFmt w:val="bullet"/>
      <w:lvlText w:val=""/>
      <w:lvlJc w:val="left"/>
      <w:pPr>
        <w:ind w:left="1440" w:hanging="360"/>
      </w:pPr>
      <w:rPr>
        <w:rFonts w:ascii="Wingdings" w:hAnsi="Wingdings" w:hint="default"/>
      </w:rPr>
    </w:lvl>
    <w:lvl w:ilvl="2" w:tplc="040C000B">
      <w:start w:val="1"/>
      <w:numFmt w:val="bullet"/>
      <w:lvlText w:val=""/>
      <w:lvlJc w:val="left"/>
      <w:pPr>
        <w:ind w:left="2160" w:hanging="360"/>
      </w:pPr>
      <w:rPr>
        <w:rFonts w:ascii="Wingdings" w:hAnsi="Wingdings" w:hint="default"/>
        <w:sz w:val="16"/>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4029B2"/>
    <w:multiLevelType w:val="hybridMultilevel"/>
    <w:tmpl w:val="918637D4"/>
    <w:lvl w:ilvl="0" w:tplc="29AADC52">
      <w:start w:val="6"/>
      <w:numFmt w:val="bullet"/>
      <w:lvlText w:val="-"/>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F603C6"/>
    <w:multiLevelType w:val="hybridMultilevel"/>
    <w:tmpl w:val="65F6F082"/>
    <w:lvl w:ilvl="0" w:tplc="848C618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B762918"/>
    <w:multiLevelType w:val="hybridMultilevel"/>
    <w:tmpl w:val="917A9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9"/>
  </w:num>
  <w:num w:numId="7">
    <w:abstractNumId w:val="22"/>
  </w:num>
  <w:num w:numId="8">
    <w:abstractNumId w:val="18"/>
  </w:num>
  <w:num w:numId="9">
    <w:abstractNumId w:val="19"/>
  </w:num>
  <w:num w:numId="10">
    <w:abstractNumId w:val="14"/>
  </w:num>
  <w:num w:numId="11">
    <w:abstractNumId w:val="16"/>
  </w:num>
  <w:num w:numId="12">
    <w:abstractNumId w:val="15"/>
  </w:num>
  <w:num w:numId="13">
    <w:abstractNumId w:val="25"/>
  </w:num>
  <w:num w:numId="14">
    <w:abstractNumId w:val="10"/>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3"/>
  </w:num>
  <w:num w:numId="27">
    <w:abstractNumId w:val="2"/>
  </w:num>
  <w:num w:numId="28">
    <w:abstractNumId w:val="6"/>
  </w:num>
  <w:num w:numId="29">
    <w:abstractNumId w:val="13"/>
  </w:num>
  <w:num w:numId="30">
    <w:abstractNumId w:val="23"/>
  </w:num>
  <w:num w:numId="31">
    <w:abstractNumId w:val="4"/>
  </w:num>
  <w:num w:numId="32">
    <w:abstractNumId w:val="24"/>
  </w:num>
  <w:num w:numId="33">
    <w:abstractNumId w:val="6"/>
  </w:num>
  <w:num w:numId="34">
    <w:abstractNumId w:val="7"/>
  </w:num>
  <w:num w:numId="35">
    <w:abstractNumId w:val="17"/>
  </w:num>
  <w:num w:numId="36">
    <w:abstractNumId w:val="26"/>
  </w:num>
  <w:num w:numId="37">
    <w:abstractNumId w:val="27"/>
  </w:num>
  <w:num w:numId="38">
    <w:abstractNumId w:val="20"/>
  </w:num>
  <w:num w:numId="39">
    <w:abstractNumId w:val="18"/>
  </w:num>
  <w:num w:numId="40">
    <w:abstractNumId w:val="18"/>
  </w:num>
  <w:num w:numId="41">
    <w:abstractNumId w:val="6"/>
  </w:num>
  <w:num w:numId="42">
    <w:abstractNumId w:val="6"/>
  </w:num>
  <w:num w:numId="4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EPmqdwkoK/kxNZjCNlVoUMcIt+sPTEFzCjISQY47Bx4fXG9qlIVdYPf7pGD7pdaUi5NgltpRmfBYIr4AFJsCA==" w:salt="jw/j6RXSkJBQeiKbT6wPFA=="/>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C3AE22D-1375-43CD-B485-724BE0F825F4}"/>
    <w:docVar w:name="dgnword-eventsink" w:val="165137424"/>
  </w:docVars>
  <w:rsids>
    <w:rsidRoot w:val="009627CC"/>
    <w:rsid w:val="00000A5B"/>
    <w:rsid w:val="000034AB"/>
    <w:rsid w:val="0000727A"/>
    <w:rsid w:val="000075EA"/>
    <w:rsid w:val="00007C75"/>
    <w:rsid w:val="0001177E"/>
    <w:rsid w:val="00012629"/>
    <w:rsid w:val="0002362B"/>
    <w:rsid w:val="00025319"/>
    <w:rsid w:val="00027EA4"/>
    <w:rsid w:val="000328F5"/>
    <w:rsid w:val="00032DE6"/>
    <w:rsid w:val="00034A7F"/>
    <w:rsid w:val="000357C6"/>
    <w:rsid w:val="00040549"/>
    <w:rsid w:val="00040607"/>
    <w:rsid w:val="00040E28"/>
    <w:rsid w:val="00041E1D"/>
    <w:rsid w:val="00043618"/>
    <w:rsid w:val="000447D2"/>
    <w:rsid w:val="0004701E"/>
    <w:rsid w:val="00050E54"/>
    <w:rsid w:val="00054323"/>
    <w:rsid w:val="000574B3"/>
    <w:rsid w:val="00060B71"/>
    <w:rsid w:val="000620CE"/>
    <w:rsid w:val="00063C28"/>
    <w:rsid w:val="00064745"/>
    <w:rsid w:val="000655E3"/>
    <w:rsid w:val="00066CF5"/>
    <w:rsid w:val="0007298C"/>
    <w:rsid w:val="000729E3"/>
    <w:rsid w:val="00075040"/>
    <w:rsid w:val="00076CD6"/>
    <w:rsid w:val="00083E8E"/>
    <w:rsid w:val="000900BB"/>
    <w:rsid w:val="000901C1"/>
    <w:rsid w:val="000906CE"/>
    <w:rsid w:val="00091D75"/>
    <w:rsid w:val="00093DC9"/>
    <w:rsid w:val="00097046"/>
    <w:rsid w:val="000A0D42"/>
    <w:rsid w:val="000A5667"/>
    <w:rsid w:val="000A5BA1"/>
    <w:rsid w:val="000A7405"/>
    <w:rsid w:val="000A7D4D"/>
    <w:rsid w:val="000A7DEB"/>
    <w:rsid w:val="000B01F3"/>
    <w:rsid w:val="000B0DA4"/>
    <w:rsid w:val="000B1866"/>
    <w:rsid w:val="000B19D3"/>
    <w:rsid w:val="000B1F1E"/>
    <w:rsid w:val="000B2C34"/>
    <w:rsid w:val="000B3019"/>
    <w:rsid w:val="000B51C2"/>
    <w:rsid w:val="000B7337"/>
    <w:rsid w:val="000C0584"/>
    <w:rsid w:val="000C0C19"/>
    <w:rsid w:val="000C14E2"/>
    <w:rsid w:val="000C14E6"/>
    <w:rsid w:val="000C46BA"/>
    <w:rsid w:val="000D244B"/>
    <w:rsid w:val="000D70FF"/>
    <w:rsid w:val="000E2625"/>
    <w:rsid w:val="000E3ABB"/>
    <w:rsid w:val="000E616C"/>
    <w:rsid w:val="000E73EF"/>
    <w:rsid w:val="000E7D88"/>
    <w:rsid w:val="000F1FD5"/>
    <w:rsid w:val="000F5138"/>
    <w:rsid w:val="000F6320"/>
    <w:rsid w:val="000F66C2"/>
    <w:rsid w:val="000F6AF3"/>
    <w:rsid w:val="0010041D"/>
    <w:rsid w:val="001037F8"/>
    <w:rsid w:val="001059A1"/>
    <w:rsid w:val="0010637D"/>
    <w:rsid w:val="00106513"/>
    <w:rsid w:val="00106C5A"/>
    <w:rsid w:val="00107980"/>
    <w:rsid w:val="001105EE"/>
    <w:rsid w:val="00111C5F"/>
    <w:rsid w:val="00112D82"/>
    <w:rsid w:val="0011757A"/>
    <w:rsid w:val="00117D36"/>
    <w:rsid w:val="001217AF"/>
    <w:rsid w:val="00121DA7"/>
    <w:rsid w:val="00123568"/>
    <w:rsid w:val="00123570"/>
    <w:rsid w:val="00123CAE"/>
    <w:rsid w:val="00124A2C"/>
    <w:rsid w:val="00126C83"/>
    <w:rsid w:val="00126DBA"/>
    <w:rsid w:val="00126E0B"/>
    <w:rsid w:val="001271B0"/>
    <w:rsid w:val="00127C2F"/>
    <w:rsid w:val="00130327"/>
    <w:rsid w:val="001304BD"/>
    <w:rsid w:val="00133B92"/>
    <w:rsid w:val="00134FC3"/>
    <w:rsid w:val="00135540"/>
    <w:rsid w:val="001368DA"/>
    <w:rsid w:val="00140F2E"/>
    <w:rsid w:val="00141CC5"/>
    <w:rsid w:val="00146EF8"/>
    <w:rsid w:val="00147798"/>
    <w:rsid w:val="00147807"/>
    <w:rsid w:val="00150549"/>
    <w:rsid w:val="00152EAD"/>
    <w:rsid w:val="001538EC"/>
    <w:rsid w:val="00153C74"/>
    <w:rsid w:val="00154199"/>
    <w:rsid w:val="00154F53"/>
    <w:rsid w:val="001609FB"/>
    <w:rsid w:val="0016170A"/>
    <w:rsid w:val="001626AB"/>
    <w:rsid w:val="0016466B"/>
    <w:rsid w:val="00165A56"/>
    <w:rsid w:val="0016690E"/>
    <w:rsid w:val="00167392"/>
    <w:rsid w:val="00171D4A"/>
    <w:rsid w:val="00173381"/>
    <w:rsid w:val="00174232"/>
    <w:rsid w:val="0017594C"/>
    <w:rsid w:val="00176C72"/>
    <w:rsid w:val="00177698"/>
    <w:rsid w:val="001777E0"/>
    <w:rsid w:val="00180CE1"/>
    <w:rsid w:val="00180E4D"/>
    <w:rsid w:val="00182375"/>
    <w:rsid w:val="0018501A"/>
    <w:rsid w:val="001851BA"/>
    <w:rsid w:val="00187E93"/>
    <w:rsid w:val="00192401"/>
    <w:rsid w:val="00194138"/>
    <w:rsid w:val="0019442D"/>
    <w:rsid w:val="001944F8"/>
    <w:rsid w:val="0019746A"/>
    <w:rsid w:val="001A0AD4"/>
    <w:rsid w:val="001A1809"/>
    <w:rsid w:val="001A2A37"/>
    <w:rsid w:val="001A4CDB"/>
    <w:rsid w:val="001A55A8"/>
    <w:rsid w:val="001A5D68"/>
    <w:rsid w:val="001A7A98"/>
    <w:rsid w:val="001B241F"/>
    <w:rsid w:val="001B4B50"/>
    <w:rsid w:val="001B5A4C"/>
    <w:rsid w:val="001B6B97"/>
    <w:rsid w:val="001B71AB"/>
    <w:rsid w:val="001C0180"/>
    <w:rsid w:val="001C059C"/>
    <w:rsid w:val="001C452A"/>
    <w:rsid w:val="001D2859"/>
    <w:rsid w:val="001D2B13"/>
    <w:rsid w:val="001D4AB9"/>
    <w:rsid w:val="001D696D"/>
    <w:rsid w:val="001D7BCA"/>
    <w:rsid w:val="001E2928"/>
    <w:rsid w:val="001E7CAF"/>
    <w:rsid w:val="001F0154"/>
    <w:rsid w:val="001F2137"/>
    <w:rsid w:val="001F3550"/>
    <w:rsid w:val="001F4C16"/>
    <w:rsid w:val="001F7370"/>
    <w:rsid w:val="00203FCF"/>
    <w:rsid w:val="002040B0"/>
    <w:rsid w:val="002060F9"/>
    <w:rsid w:val="00207896"/>
    <w:rsid w:val="00207F3F"/>
    <w:rsid w:val="00210828"/>
    <w:rsid w:val="00210FCB"/>
    <w:rsid w:val="00211502"/>
    <w:rsid w:val="00213518"/>
    <w:rsid w:val="002149FA"/>
    <w:rsid w:val="00215C37"/>
    <w:rsid w:val="00215F6F"/>
    <w:rsid w:val="00215FA2"/>
    <w:rsid w:val="00216A99"/>
    <w:rsid w:val="002204F0"/>
    <w:rsid w:val="0022311E"/>
    <w:rsid w:val="002235B3"/>
    <w:rsid w:val="00225C2E"/>
    <w:rsid w:val="00226ED0"/>
    <w:rsid w:val="0023301D"/>
    <w:rsid w:val="00233234"/>
    <w:rsid w:val="00233BDF"/>
    <w:rsid w:val="00235713"/>
    <w:rsid w:val="00235FFB"/>
    <w:rsid w:val="00241D55"/>
    <w:rsid w:val="002446AF"/>
    <w:rsid w:val="00244C86"/>
    <w:rsid w:val="00246363"/>
    <w:rsid w:val="00264507"/>
    <w:rsid w:val="00264DE8"/>
    <w:rsid w:val="00267C59"/>
    <w:rsid w:val="002701E1"/>
    <w:rsid w:val="00270873"/>
    <w:rsid w:val="00274A0A"/>
    <w:rsid w:val="00274ADB"/>
    <w:rsid w:val="002809BA"/>
    <w:rsid w:val="00282076"/>
    <w:rsid w:val="00284D1E"/>
    <w:rsid w:val="002867F1"/>
    <w:rsid w:val="00287338"/>
    <w:rsid w:val="0029236B"/>
    <w:rsid w:val="002967C6"/>
    <w:rsid w:val="00297C4C"/>
    <w:rsid w:val="002A1587"/>
    <w:rsid w:val="002A228A"/>
    <w:rsid w:val="002A42C4"/>
    <w:rsid w:val="002A5B14"/>
    <w:rsid w:val="002B0181"/>
    <w:rsid w:val="002B2033"/>
    <w:rsid w:val="002B3B6D"/>
    <w:rsid w:val="002B3FDF"/>
    <w:rsid w:val="002B50EF"/>
    <w:rsid w:val="002B6C37"/>
    <w:rsid w:val="002B7247"/>
    <w:rsid w:val="002C07EC"/>
    <w:rsid w:val="002C296D"/>
    <w:rsid w:val="002C32A1"/>
    <w:rsid w:val="002C55DB"/>
    <w:rsid w:val="002C5631"/>
    <w:rsid w:val="002C602B"/>
    <w:rsid w:val="002C6D60"/>
    <w:rsid w:val="002C7579"/>
    <w:rsid w:val="002D081B"/>
    <w:rsid w:val="002D1D5F"/>
    <w:rsid w:val="002D2E6F"/>
    <w:rsid w:val="002D4474"/>
    <w:rsid w:val="002D50F4"/>
    <w:rsid w:val="002D65BE"/>
    <w:rsid w:val="002D7D85"/>
    <w:rsid w:val="002E3D58"/>
    <w:rsid w:val="002E3D78"/>
    <w:rsid w:val="002E4243"/>
    <w:rsid w:val="002E5B54"/>
    <w:rsid w:val="002E7702"/>
    <w:rsid w:val="002F03F2"/>
    <w:rsid w:val="002F2A59"/>
    <w:rsid w:val="002F2FD8"/>
    <w:rsid w:val="002F370F"/>
    <w:rsid w:val="002F76E9"/>
    <w:rsid w:val="002F7D68"/>
    <w:rsid w:val="003027F8"/>
    <w:rsid w:val="00303B0B"/>
    <w:rsid w:val="00303CCC"/>
    <w:rsid w:val="00304029"/>
    <w:rsid w:val="00306397"/>
    <w:rsid w:val="00306831"/>
    <w:rsid w:val="003072EE"/>
    <w:rsid w:val="00311534"/>
    <w:rsid w:val="00311C84"/>
    <w:rsid w:val="00315CE4"/>
    <w:rsid w:val="00315F2A"/>
    <w:rsid w:val="003161BE"/>
    <w:rsid w:val="0031729F"/>
    <w:rsid w:val="00317731"/>
    <w:rsid w:val="00322525"/>
    <w:rsid w:val="003231B6"/>
    <w:rsid w:val="00323981"/>
    <w:rsid w:val="00326329"/>
    <w:rsid w:val="00327F13"/>
    <w:rsid w:val="00331321"/>
    <w:rsid w:val="00331C65"/>
    <w:rsid w:val="00332BF5"/>
    <w:rsid w:val="0033432C"/>
    <w:rsid w:val="003368C5"/>
    <w:rsid w:val="00336CF6"/>
    <w:rsid w:val="00337E0A"/>
    <w:rsid w:val="00341699"/>
    <w:rsid w:val="00342B0A"/>
    <w:rsid w:val="0034303B"/>
    <w:rsid w:val="00343EAC"/>
    <w:rsid w:val="00345987"/>
    <w:rsid w:val="0035115C"/>
    <w:rsid w:val="0035164F"/>
    <w:rsid w:val="003543E8"/>
    <w:rsid w:val="003563C7"/>
    <w:rsid w:val="00363CD6"/>
    <w:rsid w:val="00365800"/>
    <w:rsid w:val="003660BB"/>
    <w:rsid w:val="003662D2"/>
    <w:rsid w:val="003711D9"/>
    <w:rsid w:val="003718E1"/>
    <w:rsid w:val="00372782"/>
    <w:rsid w:val="00372849"/>
    <w:rsid w:val="003749EC"/>
    <w:rsid w:val="00375232"/>
    <w:rsid w:val="00380554"/>
    <w:rsid w:val="003807B9"/>
    <w:rsid w:val="00381D46"/>
    <w:rsid w:val="00383584"/>
    <w:rsid w:val="00383668"/>
    <w:rsid w:val="0038645E"/>
    <w:rsid w:val="00393F04"/>
    <w:rsid w:val="00394E9E"/>
    <w:rsid w:val="00397100"/>
    <w:rsid w:val="00397281"/>
    <w:rsid w:val="00397DE7"/>
    <w:rsid w:val="003A0E26"/>
    <w:rsid w:val="003A11C2"/>
    <w:rsid w:val="003A12ED"/>
    <w:rsid w:val="003A38A7"/>
    <w:rsid w:val="003A3C75"/>
    <w:rsid w:val="003A442A"/>
    <w:rsid w:val="003A65E3"/>
    <w:rsid w:val="003A6843"/>
    <w:rsid w:val="003A6BE2"/>
    <w:rsid w:val="003B4EAE"/>
    <w:rsid w:val="003B522C"/>
    <w:rsid w:val="003B63DF"/>
    <w:rsid w:val="003B6AED"/>
    <w:rsid w:val="003C0987"/>
    <w:rsid w:val="003C0D4A"/>
    <w:rsid w:val="003C1766"/>
    <w:rsid w:val="003C5D03"/>
    <w:rsid w:val="003C7223"/>
    <w:rsid w:val="003C73C8"/>
    <w:rsid w:val="003C7A11"/>
    <w:rsid w:val="003D0465"/>
    <w:rsid w:val="003D0D53"/>
    <w:rsid w:val="003D2444"/>
    <w:rsid w:val="003D28F7"/>
    <w:rsid w:val="003D2D68"/>
    <w:rsid w:val="003D50AA"/>
    <w:rsid w:val="003D68B0"/>
    <w:rsid w:val="003D71D4"/>
    <w:rsid w:val="003E054A"/>
    <w:rsid w:val="003E1744"/>
    <w:rsid w:val="003E30BF"/>
    <w:rsid w:val="003E3821"/>
    <w:rsid w:val="003E4D36"/>
    <w:rsid w:val="003E5047"/>
    <w:rsid w:val="003F1056"/>
    <w:rsid w:val="003F3455"/>
    <w:rsid w:val="003F415B"/>
    <w:rsid w:val="003F43DD"/>
    <w:rsid w:val="003F4F7C"/>
    <w:rsid w:val="003F6CFF"/>
    <w:rsid w:val="00400D70"/>
    <w:rsid w:val="00405247"/>
    <w:rsid w:val="0040594C"/>
    <w:rsid w:val="00412406"/>
    <w:rsid w:val="00412C70"/>
    <w:rsid w:val="00414EC4"/>
    <w:rsid w:val="00415114"/>
    <w:rsid w:val="0041560D"/>
    <w:rsid w:val="00415672"/>
    <w:rsid w:val="0041628E"/>
    <w:rsid w:val="00421DC3"/>
    <w:rsid w:val="00422656"/>
    <w:rsid w:val="0042682B"/>
    <w:rsid w:val="00433095"/>
    <w:rsid w:val="00433158"/>
    <w:rsid w:val="00433A95"/>
    <w:rsid w:val="00435C58"/>
    <w:rsid w:val="004400BC"/>
    <w:rsid w:val="00443D99"/>
    <w:rsid w:val="00445335"/>
    <w:rsid w:val="0044582A"/>
    <w:rsid w:val="00446CF6"/>
    <w:rsid w:val="00452BEF"/>
    <w:rsid w:val="00454AA0"/>
    <w:rsid w:val="00455F4B"/>
    <w:rsid w:val="00456906"/>
    <w:rsid w:val="00462A8A"/>
    <w:rsid w:val="00462F4A"/>
    <w:rsid w:val="00465220"/>
    <w:rsid w:val="00471515"/>
    <w:rsid w:val="00472F0F"/>
    <w:rsid w:val="00473D4C"/>
    <w:rsid w:val="004756D4"/>
    <w:rsid w:val="00477CD1"/>
    <w:rsid w:val="0048040A"/>
    <w:rsid w:val="00480DB6"/>
    <w:rsid w:val="0048193E"/>
    <w:rsid w:val="00481E37"/>
    <w:rsid w:val="00482A0D"/>
    <w:rsid w:val="00482D27"/>
    <w:rsid w:val="00483990"/>
    <w:rsid w:val="00485E40"/>
    <w:rsid w:val="00486611"/>
    <w:rsid w:val="004868B5"/>
    <w:rsid w:val="004912D1"/>
    <w:rsid w:val="004936FA"/>
    <w:rsid w:val="00495025"/>
    <w:rsid w:val="0049731C"/>
    <w:rsid w:val="00497870"/>
    <w:rsid w:val="004A023E"/>
    <w:rsid w:val="004A09CE"/>
    <w:rsid w:val="004A0A01"/>
    <w:rsid w:val="004A1620"/>
    <w:rsid w:val="004A1C4D"/>
    <w:rsid w:val="004B17CF"/>
    <w:rsid w:val="004B6B1E"/>
    <w:rsid w:val="004B6BDC"/>
    <w:rsid w:val="004C34BD"/>
    <w:rsid w:val="004C3EFF"/>
    <w:rsid w:val="004C4BCC"/>
    <w:rsid w:val="004C5BE3"/>
    <w:rsid w:val="004C650F"/>
    <w:rsid w:val="004C67B4"/>
    <w:rsid w:val="004C7C1C"/>
    <w:rsid w:val="004D0D6E"/>
    <w:rsid w:val="004D354A"/>
    <w:rsid w:val="004D59CD"/>
    <w:rsid w:val="004D5B5F"/>
    <w:rsid w:val="004D5F09"/>
    <w:rsid w:val="004E6094"/>
    <w:rsid w:val="004E6884"/>
    <w:rsid w:val="004F1355"/>
    <w:rsid w:val="004F18C6"/>
    <w:rsid w:val="004F3C09"/>
    <w:rsid w:val="004F4D1D"/>
    <w:rsid w:val="004F60C5"/>
    <w:rsid w:val="004F692B"/>
    <w:rsid w:val="0050305D"/>
    <w:rsid w:val="00503D0D"/>
    <w:rsid w:val="0050437B"/>
    <w:rsid w:val="00504AE3"/>
    <w:rsid w:val="00505CEC"/>
    <w:rsid w:val="00511667"/>
    <w:rsid w:val="00511D33"/>
    <w:rsid w:val="0051436E"/>
    <w:rsid w:val="0051466D"/>
    <w:rsid w:val="005167B7"/>
    <w:rsid w:val="00517864"/>
    <w:rsid w:val="00520865"/>
    <w:rsid w:val="00520961"/>
    <w:rsid w:val="00521392"/>
    <w:rsid w:val="0052394E"/>
    <w:rsid w:val="00525FEE"/>
    <w:rsid w:val="0052702A"/>
    <w:rsid w:val="00531556"/>
    <w:rsid w:val="00532EC2"/>
    <w:rsid w:val="00532EFC"/>
    <w:rsid w:val="005358F3"/>
    <w:rsid w:val="00535D13"/>
    <w:rsid w:val="005360D0"/>
    <w:rsid w:val="00536900"/>
    <w:rsid w:val="00536DBC"/>
    <w:rsid w:val="0054318D"/>
    <w:rsid w:val="0054369E"/>
    <w:rsid w:val="00544471"/>
    <w:rsid w:val="005449FC"/>
    <w:rsid w:val="005456DC"/>
    <w:rsid w:val="0055258F"/>
    <w:rsid w:val="00553B60"/>
    <w:rsid w:val="005575DE"/>
    <w:rsid w:val="00560B96"/>
    <w:rsid w:val="005637B8"/>
    <w:rsid w:val="00565697"/>
    <w:rsid w:val="00566EBC"/>
    <w:rsid w:val="00573543"/>
    <w:rsid w:val="00575BDA"/>
    <w:rsid w:val="005760F5"/>
    <w:rsid w:val="005763E5"/>
    <w:rsid w:val="00576E71"/>
    <w:rsid w:val="005778EF"/>
    <w:rsid w:val="00577E07"/>
    <w:rsid w:val="00582AE4"/>
    <w:rsid w:val="00583B9D"/>
    <w:rsid w:val="00586027"/>
    <w:rsid w:val="00596EE2"/>
    <w:rsid w:val="005A3DF8"/>
    <w:rsid w:val="005A5C0C"/>
    <w:rsid w:val="005A7EA7"/>
    <w:rsid w:val="005B0EB7"/>
    <w:rsid w:val="005B25E6"/>
    <w:rsid w:val="005B2EBF"/>
    <w:rsid w:val="005B4791"/>
    <w:rsid w:val="005B4B62"/>
    <w:rsid w:val="005B4E66"/>
    <w:rsid w:val="005B61AE"/>
    <w:rsid w:val="005C13EB"/>
    <w:rsid w:val="005C30CE"/>
    <w:rsid w:val="005C398B"/>
    <w:rsid w:val="005C43DD"/>
    <w:rsid w:val="005C7317"/>
    <w:rsid w:val="005D1B7B"/>
    <w:rsid w:val="005D26CD"/>
    <w:rsid w:val="005E2FC9"/>
    <w:rsid w:val="005E6A60"/>
    <w:rsid w:val="005E78CE"/>
    <w:rsid w:val="005F0DB0"/>
    <w:rsid w:val="005F0F23"/>
    <w:rsid w:val="005F22A5"/>
    <w:rsid w:val="005F2F6F"/>
    <w:rsid w:val="005F312D"/>
    <w:rsid w:val="005F662D"/>
    <w:rsid w:val="005F79FD"/>
    <w:rsid w:val="005F7A66"/>
    <w:rsid w:val="00601B2B"/>
    <w:rsid w:val="00601F92"/>
    <w:rsid w:val="0060405B"/>
    <w:rsid w:val="00604766"/>
    <w:rsid w:val="00604BA0"/>
    <w:rsid w:val="00605E0E"/>
    <w:rsid w:val="00605E59"/>
    <w:rsid w:val="006064BB"/>
    <w:rsid w:val="0061190C"/>
    <w:rsid w:val="00612B8A"/>
    <w:rsid w:val="00612ED5"/>
    <w:rsid w:val="00613C88"/>
    <w:rsid w:val="00614AD2"/>
    <w:rsid w:val="00620B93"/>
    <w:rsid w:val="00622384"/>
    <w:rsid w:val="00623C70"/>
    <w:rsid w:val="00624A64"/>
    <w:rsid w:val="00624C53"/>
    <w:rsid w:val="00631C39"/>
    <w:rsid w:val="006321EF"/>
    <w:rsid w:val="0063605E"/>
    <w:rsid w:val="006365C9"/>
    <w:rsid w:val="006369DF"/>
    <w:rsid w:val="00636A55"/>
    <w:rsid w:val="006420BA"/>
    <w:rsid w:val="006536A9"/>
    <w:rsid w:val="00653C8C"/>
    <w:rsid w:val="00655920"/>
    <w:rsid w:val="00655EDC"/>
    <w:rsid w:val="00660B2F"/>
    <w:rsid w:val="00662769"/>
    <w:rsid w:val="00666AB7"/>
    <w:rsid w:val="006728ED"/>
    <w:rsid w:val="006740C5"/>
    <w:rsid w:val="00677410"/>
    <w:rsid w:val="00680DA2"/>
    <w:rsid w:val="006825E4"/>
    <w:rsid w:val="00684514"/>
    <w:rsid w:val="00686F9C"/>
    <w:rsid w:val="00690840"/>
    <w:rsid w:val="00690B2D"/>
    <w:rsid w:val="00691BBF"/>
    <w:rsid w:val="00691DB7"/>
    <w:rsid w:val="00695877"/>
    <w:rsid w:val="0069611D"/>
    <w:rsid w:val="00697369"/>
    <w:rsid w:val="006A0E31"/>
    <w:rsid w:val="006A174F"/>
    <w:rsid w:val="006A1A97"/>
    <w:rsid w:val="006A5DAC"/>
    <w:rsid w:val="006B2695"/>
    <w:rsid w:val="006B4384"/>
    <w:rsid w:val="006B518C"/>
    <w:rsid w:val="006B67B3"/>
    <w:rsid w:val="006B6839"/>
    <w:rsid w:val="006B69AA"/>
    <w:rsid w:val="006B7EEC"/>
    <w:rsid w:val="006C0D7B"/>
    <w:rsid w:val="006C1442"/>
    <w:rsid w:val="006C1EFA"/>
    <w:rsid w:val="006C35EE"/>
    <w:rsid w:val="006C4CD0"/>
    <w:rsid w:val="006C5AB9"/>
    <w:rsid w:val="006C62A8"/>
    <w:rsid w:val="006C63C7"/>
    <w:rsid w:val="006D38ED"/>
    <w:rsid w:val="006D4A18"/>
    <w:rsid w:val="006D4C24"/>
    <w:rsid w:val="006D6AF1"/>
    <w:rsid w:val="006D7D07"/>
    <w:rsid w:val="006D7F4F"/>
    <w:rsid w:val="006E2E63"/>
    <w:rsid w:val="006E61F5"/>
    <w:rsid w:val="006E62EB"/>
    <w:rsid w:val="006E78C8"/>
    <w:rsid w:val="006F0425"/>
    <w:rsid w:val="006F0A0E"/>
    <w:rsid w:val="006F1D0E"/>
    <w:rsid w:val="006F2248"/>
    <w:rsid w:val="006F225A"/>
    <w:rsid w:val="006F3346"/>
    <w:rsid w:val="006F497A"/>
    <w:rsid w:val="006F4F61"/>
    <w:rsid w:val="007016FA"/>
    <w:rsid w:val="00702D31"/>
    <w:rsid w:val="00704023"/>
    <w:rsid w:val="00704249"/>
    <w:rsid w:val="00705AD0"/>
    <w:rsid w:val="00706746"/>
    <w:rsid w:val="00706B7F"/>
    <w:rsid w:val="00711E46"/>
    <w:rsid w:val="007139AD"/>
    <w:rsid w:val="007173F5"/>
    <w:rsid w:val="0072343C"/>
    <w:rsid w:val="00723BAC"/>
    <w:rsid w:val="007256F4"/>
    <w:rsid w:val="00726154"/>
    <w:rsid w:val="0073277D"/>
    <w:rsid w:val="0073492A"/>
    <w:rsid w:val="00741616"/>
    <w:rsid w:val="0074190A"/>
    <w:rsid w:val="00742C32"/>
    <w:rsid w:val="007443DE"/>
    <w:rsid w:val="00745537"/>
    <w:rsid w:val="00746172"/>
    <w:rsid w:val="00747C84"/>
    <w:rsid w:val="00750DAA"/>
    <w:rsid w:val="00751AE9"/>
    <w:rsid w:val="00751D75"/>
    <w:rsid w:val="007534B1"/>
    <w:rsid w:val="00755639"/>
    <w:rsid w:val="00757FB6"/>
    <w:rsid w:val="0076022C"/>
    <w:rsid w:val="00760793"/>
    <w:rsid w:val="007609D9"/>
    <w:rsid w:val="00761E0F"/>
    <w:rsid w:val="00763959"/>
    <w:rsid w:val="00764814"/>
    <w:rsid w:val="00764A0D"/>
    <w:rsid w:val="00764C18"/>
    <w:rsid w:val="00771E15"/>
    <w:rsid w:val="007726DC"/>
    <w:rsid w:val="00772F10"/>
    <w:rsid w:val="007737DC"/>
    <w:rsid w:val="00774192"/>
    <w:rsid w:val="007760BB"/>
    <w:rsid w:val="00782E46"/>
    <w:rsid w:val="00784108"/>
    <w:rsid w:val="00784B52"/>
    <w:rsid w:val="00785579"/>
    <w:rsid w:val="0079133D"/>
    <w:rsid w:val="00791686"/>
    <w:rsid w:val="00792DF4"/>
    <w:rsid w:val="0079308D"/>
    <w:rsid w:val="00793D7D"/>
    <w:rsid w:val="00797460"/>
    <w:rsid w:val="007A12EA"/>
    <w:rsid w:val="007A279F"/>
    <w:rsid w:val="007A288A"/>
    <w:rsid w:val="007A2D79"/>
    <w:rsid w:val="007A3C3D"/>
    <w:rsid w:val="007A3C84"/>
    <w:rsid w:val="007A3DE2"/>
    <w:rsid w:val="007B1D65"/>
    <w:rsid w:val="007B443A"/>
    <w:rsid w:val="007B6DC8"/>
    <w:rsid w:val="007B7407"/>
    <w:rsid w:val="007C0FC1"/>
    <w:rsid w:val="007C4EE4"/>
    <w:rsid w:val="007C548F"/>
    <w:rsid w:val="007C6757"/>
    <w:rsid w:val="007C6A12"/>
    <w:rsid w:val="007D0EDD"/>
    <w:rsid w:val="007D173F"/>
    <w:rsid w:val="007D2404"/>
    <w:rsid w:val="007D3BCF"/>
    <w:rsid w:val="007D3F0F"/>
    <w:rsid w:val="007D7316"/>
    <w:rsid w:val="007E0B4E"/>
    <w:rsid w:val="007E0C18"/>
    <w:rsid w:val="007E4EC5"/>
    <w:rsid w:val="007E5070"/>
    <w:rsid w:val="007E62CE"/>
    <w:rsid w:val="007F2E20"/>
    <w:rsid w:val="007F4568"/>
    <w:rsid w:val="007F5D61"/>
    <w:rsid w:val="007F7455"/>
    <w:rsid w:val="008018B5"/>
    <w:rsid w:val="00805DA5"/>
    <w:rsid w:val="00807556"/>
    <w:rsid w:val="008075E4"/>
    <w:rsid w:val="00807A54"/>
    <w:rsid w:val="00813B1B"/>
    <w:rsid w:val="0081733D"/>
    <w:rsid w:val="00817399"/>
    <w:rsid w:val="0082151F"/>
    <w:rsid w:val="008224BD"/>
    <w:rsid w:val="00822B4B"/>
    <w:rsid w:val="008239BD"/>
    <w:rsid w:val="00824749"/>
    <w:rsid w:val="0082480E"/>
    <w:rsid w:val="00824FEF"/>
    <w:rsid w:val="00825EE9"/>
    <w:rsid w:val="0082640D"/>
    <w:rsid w:val="00827D96"/>
    <w:rsid w:val="00830254"/>
    <w:rsid w:val="0083031A"/>
    <w:rsid w:val="008340BD"/>
    <w:rsid w:val="00834181"/>
    <w:rsid w:val="00835374"/>
    <w:rsid w:val="008439B8"/>
    <w:rsid w:val="00844005"/>
    <w:rsid w:val="00855A7E"/>
    <w:rsid w:val="0085716A"/>
    <w:rsid w:val="008620F6"/>
    <w:rsid w:val="00863505"/>
    <w:rsid w:val="008642FE"/>
    <w:rsid w:val="008669CF"/>
    <w:rsid w:val="00866A61"/>
    <w:rsid w:val="00871FAD"/>
    <w:rsid w:val="00874F7B"/>
    <w:rsid w:val="008762BF"/>
    <w:rsid w:val="00877397"/>
    <w:rsid w:val="00884908"/>
    <w:rsid w:val="00884F6F"/>
    <w:rsid w:val="00885C35"/>
    <w:rsid w:val="008860E8"/>
    <w:rsid w:val="00891204"/>
    <w:rsid w:val="00891EB9"/>
    <w:rsid w:val="00895074"/>
    <w:rsid w:val="00896F5B"/>
    <w:rsid w:val="008970A7"/>
    <w:rsid w:val="008973E5"/>
    <w:rsid w:val="008A1E62"/>
    <w:rsid w:val="008A2B74"/>
    <w:rsid w:val="008A592A"/>
    <w:rsid w:val="008A5CE4"/>
    <w:rsid w:val="008A61B7"/>
    <w:rsid w:val="008B08CE"/>
    <w:rsid w:val="008B0D37"/>
    <w:rsid w:val="008B0F45"/>
    <w:rsid w:val="008B44B0"/>
    <w:rsid w:val="008B4552"/>
    <w:rsid w:val="008B462A"/>
    <w:rsid w:val="008B6E53"/>
    <w:rsid w:val="008C00F8"/>
    <w:rsid w:val="008C0457"/>
    <w:rsid w:val="008C0B39"/>
    <w:rsid w:val="008C1D9C"/>
    <w:rsid w:val="008C3185"/>
    <w:rsid w:val="008C3E7F"/>
    <w:rsid w:val="008C41CD"/>
    <w:rsid w:val="008C4246"/>
    <w:rsid w:val="008D1BFA"/>
    <w:rsid w:val="008D5EB4"/>
    <w:rsid w:val="008E0773"/>
    <w:rsid w:val="008E2C4F"/>
    <w:rsid w:val="008E382B"/>
    <w:rsid w:val="008E40CD"/>
    <w:rsid w:val="008E415B"/>
    <w:rsid w:val="008E5255"/>
    <w:rsid w:val="008F1371"/>
    <w:rsid w:val="008F29AD"/>
    <w:rsid w:val="008F4365"/>
    <w:rsid w:val="008F656D"/>
    <w:rsid w:val="008F7808"/>
    <w:rsid w:val="00903442"/>
    <w:rsid w:val="0090584C"/>
    <w:rsid w:val="00910289"/>
    <w:rsid w:val="009148F3"/>
    <w:rsid w:val="00915D95"/>
    <w:rsid w:val="00917DDA"/>
    <w:rsid w:val="00921433"/>
    <w:rsid w:val="00924D11"/>
    <w:rsid w:val="00932A72"/>
    <w:rsid w:val="00935211"/>
    <w:rsid w:val="009359E8"/>
    <w:rsid w:val="00935C37"/>
    <w:rsid w:val="009362A3"/>
    <w:rsid w:val="009402C0"/>
    <w:rsid w:val="00940724"/>
    <w:rsid w:val="0094240B"/>
    <w:rsid w:val="00942561"/>
    <w:rsid w:val="00942F4E"/>
    <w:rsid w:val="00943194"/>
    <w:rsid w:val="00943AB8"/>
    <w:rsid w:val="009444F8"/>
    <w:rsid w:val="00944DE0"/>
    <w:rsid w:val="009459D0"/>
    <w:rsid w:val="00946089"/>
    <w:rsid w:val="0094618A"/>
    <w:rsid w:val="009461DE"/>
    <w:rsid w:val="00947BD9"/>
    <w:rsid w:val="00950867"/>
    <w:rsid w:val="00951495"/>
    <w:rsid w:val="00951D61"/>
    <w:rsid w:val="0095201B"/>
    <w:rsid w:val="00953A69"/>
    <w:rsid w:val="00953F2C"/>
    <w:rsid w:val="00954218"/>
    <w:rsid w:val="00954FD3"/>
    <w:rsid w:val="00956F67"/>
    <w:rsid w:val="009575FA"/>
    <w:rsid w:val="00960E11"/>
    <w:rsid w:val="009627CC"/>
    <w:rsid w:val="009635D3"/>
    <w:rsid w:val="00963CE2"/>
    <w:rsid w:val="00964DBB"/>
    <w:rsid w:val="00965213"/>
    <w:rsid w:val="00967CA3"/>
    <w:rsid w:val="0097172B"/>
    <w:rsid w:val="00972D49"/>
    <w:rsid w:val="00973155"/>
    <w:rsid w:val="00973B37"/>
    <w:rsid w:val="00973DF5"/>
    <w:rsid w:val="009759F2"/>
    <w:rsid w:val="00984975"/>
    <w:rsid w:val="009852D4"/>
    <w:rsid w:val="00985E9B"/>
    <w:rsid w:val="00985FBB"/>
    <w:rsid w:val="00986070"/>
    <w:rsid w:val="009862E5"/>
    <w:rsid w:val="00986865"/>
    <w:rsid w:val="00992131"/>
    <w:rsid w:val="00994B15"/>
    <w:rsid w:val="009959C0"/>
    <w:rsid w:val="00996516"/>
    <w:rsid w:val="00997627"/>
    <w:rsid w:val="00997B53"/>
    <w:rsid w:val="00997DB3"/>
    <w:rsid w:val="009A05A9"/>
    <w:rsid w:val="009A08FA"/>
    <w:rsid w:val="009A3E94"/>
    <w:rsid w:val="009A76EA"/>
    <w:rsid w:val="009B1168"/>
    <w:rsid w:val="009B2681"/>
    <w:rsid w:val="009B66D8"/>
    <w:rsid w:val="009B671A"/>
    <w:rsid w:val="009B75F1"/>
    <w:rsid w:val="009B7993"/>
    <w:rsid w:val="009C3A38"/>
    <w:rsid w:val="009C4539"/>
    <w:rsid w:val="009C570A"/>
    <w:rsid w:val="009C7E09"/>
    <w:rsid w:val="009D01F7"/>
    <w:rsid w:val="009D22A0"/>
    <w:rsid w:val="009D25B9"/>
    <w:rsid w:val="009D5FD6"/>
    <w:rsid w:val="009E109F"/>
    <w:rsid w:val="009E1CA6"/>
    <w:rsid w:val="009E1D11"/>
    <w:rsid w:val="009E2882"/>
    <w:rsid w:val="009E368F"/>
    <w:rsid w:val="009E79FD"/>
    <w:rsid w:val="009F02DC"/>
    <w:rsid w:val="009F08A5"/>
    <w:rsid w:val="009F216E"/>
    <w:rsid w:val="009F2648"/>
    <w:rsid w:val="009F5EB3"/>
    <w:rsid w:val="009F7342"/>
    <w:rsid w:val="00A0083F"/>
    <w:rsid w:val="00A009E8"/>
    <w:rsid w:val="00A02F8B"/>
    <w:rsid w:val="00A07DF0"/>
    <w:rsid w:val="00A1040E"/>
    <w:rsid w:val="00A12C36"/>
    <w:rsid w:val="00A14B3B"/>
    <w:rsid w:val="00A15913"/>
    <w:rsid w:val="00A16D73"/>
    <w:rsid w:val="00A2098D"/>
    <w:rsid w:val="00A22145"/>
    <w:rsid w:val="00A23529"/>
    <w:rsid w:val="00A23872"/>
    <w:rsid w:val="00A25D36"/>
    <w:rsid w:val="00A30F01"/>
    <w:rsid w:val="00A31EB0"/>
    <w:rsid w:val="00A32848"/>
    <w:rsid w:val="00A32E90"/>
    <w:rsid w:val="00A33BAE"/>
    <w:rsid w:val="00A35AC8"/>
    <w:rsid w:val="00A35C62"/>
    <w:rsid w:val="00A40DFC"/>
    <w:rsid w:val="00A41FD7"/>
    <w:rsid w:val="00A4206E"/>
    <w:rsid w:val="00A422A6"/>
    <w:rsid w:val="00A42AD2"/>
    <w:rsid w:val="00A44182"/>
    <w:rsid w:val="00A457FF"/>
    <w:rsid w:val="00A46A10"/>
    <w:rsid w:val="00A523FF"/>
    <w:rsid w:val="00A54F12"/>
    <w:rsid w:val="00A561E0"/>
    <w:rsid w:val="00A5657A"/>
    <w:rsid w:val="00A60AF0"/>
    <w:rsid w:val="00A60EFF"/>
    <w:rsid w:val="00A63F4D"/>
    <w:rsid w:val="00A66763"/>
    <w:rsid w:val="00A67675"/>
    <w:rsid w:val="00A67C72"/>
    <w:rsid w:val="00A7017E"/>
    <w:rsid w:val="00A71074"/>
    <w:rsid w:val="00A73540"/>
    <w:rsid w:val="00A740A7"/>
    <w:rsid w:val="00A76379"/>
    <w:rsid w:val="00A76D2E"/>
    <w:rsid w:val="00A81903"/>
    <w:rsid w:val="00A81D57"/>
    <w:rsid w:val="00A82E97"/>
    <w:rsid w:val="00A841C8"/>
    <w:rsid w:val="00A84B50"/>
    <w:rsid w:val="00A85546"/>
    <w:rsid w:val="00A90A33"/>
    <w:rsid w:val="00A95056"/>
    <w:rsid w:val="00A95367"/>
    <w:rsid w:val="00A96578"/>
    <w:rsid w:val="00A96A8B"/>
    <w:rsid w:val="00A97BD7"/>
    <w:rsid w:val="00AA1DB4"/>
    <w:rsid w:val="00AA2C33"/>
    <w:rsid w:val="00AA3B70"/>
    <w:rsid w:val="00AA6F24"/>
    <w:rsid w:val="00AB0BE3"/>
    <w:rsid w:val="00AB225F"/>
    <w:rsid w:val="00AB23DE"/>
    <w:rsid w:val="00AB421F"/>
    <w:rsid w:val="00AB6AC2"/>
    <w:rsid w:val="00AC12D3"/>
    <w:rsid w:val="00AC194D"/>
    <w:rsid w:val="00AC2171"/>
    <w:rsid w:val="00AC32BD"/>
    <w:rsid w:val="00AC3B69"/>
    <w:rsid w:val="00AC3BDF"/>
    <w:rsid w:val="00AC6769"/>
    <w:rsid w:val="00AD0ADC"/>
    <w:rsid w:val="00AE0050"/>
    <w:rsid w:val="00AE7057"/>
    <w:rsid w:val="00AF2259"/>
    <w:rsid w:val="00AF3834"/>
    <w:rsid w:val="00AF3C99"/>
    <w:rsid w:val="00AF49E3"/>
    <w:rsid w:val="00AF66AB"/>
    <w:rsid w:val="00AF6793"/>
    <w:rsid w:val="00B00F64"/>
    <w:rsid w:val="00B011F6"/>
    <w:rsid w:val="00B01EFE"/>
    <w:rsid w:val="00B037F9"/>
    <w:rsid w:val="00B07032"/>
    <w:rsid w:val="00B079E6"/>
    <w:rsid w:val="00B07FC7"/>
    <w:rsid w:val="00B11329"/>
    <w:rsid w:val="00B1208C"/>
    <w:rsid w:val="00B12846"/>
    <w:rsid w:val="00B13A22"/>
    <w:rsid w:val="00B16625"/>
    <w:rsid w:val="00B16DF4"/>
    <w:rsid w:val="00B17DB7"/>
    <w:rsid w:val="00B21A57"/>
    <w:rsid w:val="00B26DE8"/>
    <w:rsid w:val="00B27B32"/>
    <w:rsid w:val="00B40097"/>
    <w:rsid w:val="00B40B45"/>
    <w:rsid w:val="00B40E21"/>
    <w:rsid w:val="00B41900"/>
    <w:rsid w:val="00B45236"/>
    <w:rsid w:val="00B50378"/>
    <w:rsid w:val="00B5139F"/>
    <w:rsid w:val="00B51E26"/>
    <w:rsid w:val="00B53E02"/>
    <w:rsid w:val="00B54E0F"/>
    <w:rsid w:val="00B63C30"/>
    <w:rsid w:val="00B63F54"/>
    <w:rsid w:val="00B646D3"/>
    <w:rsid w:val="00B6567F"/>
    <w:rsid w:val="00B71761"/>
    <w:rsid w:val="00B75774"/>
    <w:rsid w:val="00B75DBE"/>
    <w:rsid w:val="00B77CF8"/>
    <w:rsid w:val="00B77F56"/>
    <w:rsid w:val="00B80910"/>
    <w:rsid w:val="00B80E06"/>
    <w:rsid w:val="00B829C1"/>
    <w:rsid w:val="00B832DE"/>
    <w:rsid w:val="00B8536A"/>
    <w:rsid w:val="00B872A6"/>
    <w:rsid w:val="00B90675"/>
    <w:rsid w:val="00B908E5"/>
    <w:rsid w:val="00B90B44"/>
    <w:rsid w:val="00B91FF7"/>
    <w:rsid w:val="00B924D5"/>
    <w:rsid w:val="00B92BAD"/>
    <w:rsid w:val="00B930C1"/>
    <w:rsid w:val="00B941C3"/>
    <w:rsid w:val="00B94EE1"/>
    <w:rsid w:val="00B9626C"/>
    <w:rsid w:val="00B96ED6"/>
    <w:rsid w:val="00B9723E"/>
    <w:rsid w:val="00B97654"/>
    <w:rsid w:val="00BA4DAD"/>
    <w:rsid w:val="00BA6148"/>
    <w:rsid w:val="00BB08CB"/>
    <w:rsid w:val="00BB12CA"/>
    <w:rsid w:val="00BB2205"/>
    <w:rsid w:val="00BB46BD"/>
    <w:rsid w:val="00BB6347"/>
    <w:rsid w:val="00BB6DA6"/>
    <w:rsid w:val="00BC0E66"/>
    <w:rsid w:val="00BC17A2"/>
    <w:rsid w:val="00BC3E49"/>
    <w:rsid w:val="00BD11E1"/>
    <w:rsid w:val="00BD1B3E"/>
    <w:rsid w:val="00BD4F18"/>
    <w:rsid w:val="00BD725E"/>
    <w:rsid w:val="00BD7512"/>
    <w:rsid w:val="00BE1D6E"/>
    <w:rsid w:val="00BE230A"/>
    <w:rsid w:val="00BE36AD"/>
    <w:rsid w:val="00BE4676"/>
    <w:rsid w:val="00BE7269"/>
    <w:rsid w:val="00BF05CA"/>
    <w:rsid w:val="00BF19EC"/>
    <w:rsid w:val="00BF34F4"/>
    <w:rsid w:val="00BF4AD6"/>
    <w:rsid w:val="00BF6907"/>
    <w:rsid w:val="00BF6F0A"/>
    <w:rsid w:val="00BF70D8"/>
    <w:rsid w:val="00BF77B4"/>
    <w:rsid w:val="00C00D91"/>
    <w:rsid w:val="00C02F45"/>
    <w:rsid w:val="00C057A8"/>
    <w:rsid w:val="00C10340"/>
    <w:rsid w:val="00C11748"/>
    <w:rsid w:val="00C11957"/>
    <w:rsid w:val="00C1314E"/>
    <w:rsid w:val="00C16D7E"/>
    <w:rsid w:val="00C175FC"/>
    <w:rsid w:val="00C21C15"/>
    <w:rsid w:val="00C22F2A"/>
    <w:rsid w:val="00C23F8D"/>
    <w:rsid w:val="00C26939"/>
    <w:rsid w:val="00C3300B"/>
    <w:rsid w:val="00C35ED5"/>
    <w:rsid w:val="00C361EB"/>
    <w:rsid w:val="00C41FA1"/>
    <w:rsid w:val="00C50438"/>
    <w:rsid w:val="00C5271E"/>
    <w:rsid w:val="00C54731"/>
    <w:rsid w:val="00C56F15"/>
    <w:rsid w:val="00C57C65"/>
    <w:rsid w:val="00C622E3"/>
    <w:rsid w:val="00C632CA"/>
    <w:rsid w:val="00C65C22"/>
    <w:rsid w:val="00C66DB7"/>
    <w:rsid w:val="00C67BE3"/>
    <w:rsid w:val="00C71B75"/>
    <w:rsid w:val="00C73CBF"/>
    <w:rsid w:val="00C74FCE"/>
    <w:rsid w:val="00C7599D"/>
    <w:rsid w:val="00C770BD"/>
    <w:rsid w:val="00C77E5E"/>
    <w:rsid w:val="00C8461F"/>
    <w:rsid w:val="00C84DFD"/>
    <w:rsid w:val="00C86D51"/>
    <w:rsid w:val="00C87E9B"/>
    <w:rsid w:val="00C9279E"/>
    <w:rsid w:val="00C9315A"/>
    <w:rsid w:val="00CA32CE"/>
    <w:rsid w:val="00CA38D3"/>
    <w:rsid w:val="00CB0FB5"/>
    <w:rsid w:val="00CB4586"/>
    <w:rsid w:val="00CB62D3"/>
    <w:rsid w:val="00CB6590"/>
    <w:rsid w:val="00CC0A13"/>
    <w:rsid w:val="00CC1413"/>
    <w:rsid w:val="00CC4A50"/>
    <w:rsid w:val="00CC5206"/>
    <w:rsid w:val="00CC6BAC"/>
    <w:rsid w:val="00CC738A"/>
    <w:rsid w:val="00CD03BD"/>
    <w:rsid w:val="00CD296B"/>
    <w:rsid w:val="00CD31F4"/>
    <w:rsid w:val="00CD57DB"/>
    <w:rsid w:val="00CD6E9F"/>
    <w:rsid w:val="00CD7238"/>
    <w:rsid w:val="00CD7D26"/>
    <w:rsid w:val="00CE248B"/>
    <w:rsid w:val="00CE5FBA"/>
    <w:rsid w:val="00CE66CF"/>
    <w:rsid w:val="00CF1535"/>
    <w:rsid w:val="00CF182D"/>
    <w:rsid w:val="00CF2BB6"/>
    <w:rsid w:val="00CF3441"/>
    <w:rsid w:val="00D00FD4"/>
    <w:rsid w:val="00D016AA"/>
    <w:rsid w:val="00D02797"/>
    <w:rsid w:val="00D02883"/>
    <w:rsid w:val="00D02CF2"/>
    <w:rsid w:val="00D05A6B"/>
    <w:rsid w:val="00D10AB0"/>
    <w:rsid w:val="00D10F8A"/>
    <w:rsid w:val="00D11179"/>
    <w:rsid w:val="00D128DC"/>
    <w:rsid w:val="00D14279"/>
    <w:rsid w:val="00D142FB"/>
    <w:rsid w:val="00D15017"/>
    <w:rsid w:val="00D15813"/>
    <w:rsid w:val="00D16B89"/>
    <w:rsid w:val="00D20470"/>
    <w:rsid w:val="00D21EE9"/>
    <w:rsid w:val="00D2224A"/>
    <w:rsid w:val="00D24C07"/>
    <w:rsid w:val="00D26FDF"/>
    <w:rsid w:val="00D27652"/>
    <w:rsid w:val="00D31769"/>
    <w:rsid w:val="00D31D47"/>
    <w:rsid w:val="00D32ACF"/>
    <w:rsid w:val="00D33779"/>
    <w:rsid w:val="00D34FDB"/>
    <w:rsid w:val="00D370ED"/>
    <w:rsid w:val="00D37479"/>
    <w:rsid w:val="00D378AF"/>
    <w:rsid w:val="00D40DC9"/>
    <w:rsid w:val="00D4348E"/>
    <w:rsid w:val="00D442B7"/>
    <w:rsid w:val="00D448A3"/>
    <w:rsid w:val="00D45ADA"/>
    <w:rsid w:val="00D532AD"/>
    <w:rsid w:val="00D54C8B"/>
    <w:rsid w:val="00D604CC"/>
    <w:rsid w:val="00D60D6E"/>
    <w:rsid w:val="00D625EE"/>
    <w:rsid w:val="00D64A3D"/>
    <w:rsid w:val="00D650B8"/>
    <w:rsid w:val="00D65219"/>
    <w:rsid w:val="00D6704E"/>
    <w:rsid w:val="00D70D0B"/>
    <w:rsid w:val="00D71415"/>
    <w:rsid w:val="00D72370"/>
    <w:rsid w:val="00D730C1"/>
    <w:rsid w:val="00D76236"/>
    <w:rsid w:val="00D7793A"/>
    <w:rsid w:val="00D77A6E"/>
    <w:rsid w:val="00D832A9"/>
    <w:rsid w:val="00D869B7"/>
    <w:rsid w:val="00D91167"/>
    <w:rsid w:val="00D9291A"/>
    <w:rsid w:val="00D9427A"/>
    <w:rsid w:val="00D95A72"/>
    <w:rsid w:val="00D9766E"/>
    <w:rsid w:val="00DA1B97"/>
    <w:rsid w:val="00DA46AD"/>
    <w:rsid w:val="00DA5706"/>
    <w:rsid w:val="00DA5D35"/>
    <w:rsid w:val="00DA6EFB"/>
    <w:rsid w:val="00DA7475"/>
    <w:rsid w:val="00DA749D"/>
    <w:rsid w:val="00DB15E9"/>
    <w:rsid w:val="00DB2BB8"/>
    <w:rsid w:val="00DB6626"/>
    <w:rsid w:val="00DB75BE"/>
    <w:rsid w:val="00DC29F8"/>
    <w:rsid w:val="00DC2ED5"/>
    <w:rsid w:val="00DC5395"/>
    <w:rsid w:val="00DC6DB4"/>
    <w:rsid w:val="00DD17AB"/>
    <w:rsid w:val="00DD1E1E"/>
    <w:rsid w:val="00DD211B"/>
    <w:rsid w:val="00DD4728"/>
    <w:rsid w:val="00DE27AF"/>
    <w:rsid w:val="00DE4284"/>
    <w:rsid w:val="00DE4BD9"/>
    <w:rsid w:val="00DE69C5"/>
    <w:rsid w:val="00DF0B4B"/>
    <w:rsid w:val="00DF3E0E"/>
    <w:rsid w:val="00DF4BAA"/>
    <w:rsid w:val="00DF64DE"/>
    <w:rsid w:val="00DF7E93"/>
    <w:rsid w:val="00E005B1"/>
    <w:rsid w:val="00E0240C"/>
    <w:rsid w:val="00E05551"/>
    <w:rsid w:val="00E07E91"/>
    <w:rsid w:val="00E143EF"/>
    <w:rsid w:val="00E16D0B"/>
    <w:rsid w:val="00E17980"/>
    <w:rsid w:val="00E17B97"/>
    <w:rsid w:val="00E206E9"/>
    <w:rsid w:val="00E2363F"/>
    <w:rsid w:val="00E24CAF"/>
    <w:rsid w:val="00E26EC6"/>
    <w:rsid w:val="00E2768C"/>
    <w:rsid w:val="00E306E0"/>
    <w:rsid w:val="00E3116C"/>
    <w:rsid w:val="00E31A3B"/>
    <w:rsid w:val="00E31A5D"/>
    <w:rsid w:val="00E3225A"/>
    <w:rsid w:val="00E34DFD"/>
    <w:rsid w:val="00E3526D"/>
    <w:rsid w:val="00E35613"/>
    <w:rsid w:val="00E36EA6"/>
    <w:rsid w:val="00E37FA3"/>
    <w:rsid w:val="00E41189"/>
    <w:rsid w:val="00E44513"/>
    <w:rsid w:val="00E4671E"/>
    <w:rsid w:val="00E46E72"/>
    <w:rsid w:val="00E4728E"/>
    <w:rsid w:val="00E51682"/>
    <w:rsid w:val="00E544D1"/>
    <w:rsid w:val="00E618AF"/>
    <w:rsid w:val="00E6495E"/>
    <w:rsid w:val="00E716C7"/>
    <w:rsid w:val="00E736D6"/>
    <w:rsid w:val="00E7623F"/>
    <w:rsid w:val="00E76BEB"/>
    <w:rsid w:val="00E771C5"/>
    <w:rsid w:val="00E81871"/>
    <w:rsid w:val="00E82254"/>
    <w:rsid w:val="00E8244E"/>
    <w:rsid w:val="00E82949"/>
    <w:rsid w:val="00E83130"/>
    <w:rsid w:val="00E83C36"/>
    <w:rsid w:val="00E86F13"/>
    <w:rsid w:val="00E86FA8"/>
    <w:rsid w:val="00E87513"/>
    <w:rsid w:val="00E90150"/>
    <w:rsid w:val="00E90D31"/>
    <w:rsid w:val="00E91314"/>
    <w:rsid w:val="00E92F97"/>
    <w:rsid w:val="00E93B02"/>
    <w:rsid w:val="00E9446F"/>
    <w:rsid w:val="00E959D4"/>
    <w:rsid w:val="00E95F24"/>
    <w:rsid w:val="00E96BE7"/>
    <w:rsid w:val="00EA0207"/>
    <w:rsid w:val="00EA233A"/>
    <w:rsid w:val="00EA2CF8"/>
    <w:rsid w:val="00EA2E6B"/>
    <w:rsid w:val="00EA708B"/>
    <w:rsid w:val="00EB246D"/>
    <w:rsid w:val="00EB2C23"/>
    <w:rsid w:val="00EB2C36"/>
    <w:rsid w:val="00EB34C1"/>
    <w:rsid w:val="00EB3F9A"/>
    <w:rsid w:val="00EB4223"/>
    <w:rsid w:val="00EB725E"/>
    <w:rsid w:val="00EC22F3"/>
    <w:rsid w:val="00EC40C9"/>
    <w:rsid w:val="00EC59ED"/>
    <w:rsid w:val="00ED00F6"/>
    <w:rsid w:val="00ED42FE"/>
    <w:rsid w:val="00ED4B65"/>
    <w:rsid w:val="00ED5F9C"/>
    <w:rsid w:val="00ED605C"/>
    <w:rsid w:val="00ED6257"/>
    <w:rsid w:val="00ED7BD1"/>
    <w:rsid w:val="00EE031B"/>
    <w:rsid w:val="00EE0A7B"/>
    <w:rsid w:val="00EE0D4A"/>
    <w:rsid w:val="00EE116F"/>
    <w:rsid w:val="00EE341D"/>
    <w:rsid w:val="00EE52F2"/>
    <w:rsid w:val="00EE5917"/>
    <w:rsid w:val="00EE6773"/>
    <w:rsid w:val="00EE6C9B"/>
    <w:rsid w:val="00EE7D31"/>
    <w:rsid w:val="00EF21A6"/>
    <w:rsid w:val="00EF453E"/>
    <w:rsid w:val="00EF4C73"/>
    <w:rsid w:val="00EF58D6"/>
    <w:rsid w:val="00EF5CC6"/>
    <w:rsid w:val="00EF6D87"/>
    <w:rsid w:val="00EF7E02"/>
    <w:rsid w:val="00F01F4A"/>
    <w:rsid w:val="00F032CE"/>
    <w:rsid w:val="00F04E27"/>
    <w:rsid w:val="00F055CC"/>
    <w:rsid w:val="00F05654"/>
    <w:rsid w:val="00F0735D"/>
    <w:rsid w:val="00F12307"/>
    <w:rsid w:val="00F1292D"/>
    <w:rsid w:val="00F13130"/>
    <w:rsid w:val="00F205C8"/>
    <w:rsid w:val="00F20A4F"/>
    <w:rsid w:val="00F21956"/>
    <w:rsid w:val="00F219B2"/>
    <w:rsid w:val="00F22297"/>
    <w:rsid w:val="00F229E3"/>
    <w:rsid w:val="00F229FB"/>
    <w:rsid w:val="00F23AC2"/>
    <w:rsid w:val="00F24BE6"/>
    <w:rsid w:val="00F27291"/>
    <w:rsid w:val="00F27396"/>
    <w:rsid w:val="00F27654"/>
    <w:rsid w:val="00F30574"/>
    <w:rsid w:val="00F36503"/>
    <w:rsid w:val="00F42B09"/>
    <w:rsid w:val="00F42D09"/>
    <w:rsid w:val="00F43739"/>
    <w:rsid w:val="00F43AC4"/>
    <w:rsid w:val="00F46CE6"/>
    <w:rsid w:val="00F470B4"/>
    <w:rsid w:val="00F476CA"/>
    <w:rsid w:val="00F50249"/>
    <w:rsid w:val="00F503BD"/>
    <w:rsid w:val="00F51990"/>
    <w:rsid w:val="00F525EC"/>
    <w:rsid w:val="00F53EDF"/>
    <w:rsid w:val="00F5543F"/>
    <w:rsid w:val="00F56A78"/>
    <w:rsid w:val="00F56F43"/>
    <w:rsid w:val="00F62F12"/>
    <w:rsid w:val="00F63622"/>
    <w:rsid w:val="00F6604B"/>
    <w:rsid w:val="00F66B97"/>
    <w:rsid w:val="00F67886"/>
    <w:rsid w:val="00F706EC"/>
    <w:rsid w:val="00F70B02"/>
    <w:rsid w:val="00F710F7"/>
    <w:rsid w:val="00F71514"/>
    <w:rsid w:val="00F72078"/>
    <w:rsid w:val="00F730F1"/>
    <w:rsid w:val="00F74298"/>
    <w:rsid w:val="00F7462F"/>
    <w:rsid w:val="00F77135"/>
    <w:rsid w:val="00F773A9"/>
    <w:rsid w:val="00F775E6"/>
    <w:rsid w:val="00F807A7"/>
    <w:rsid w:val="00F80883"/>
    <w:rsid w:val="00F83029"/>
    <w:rsid w:val="00F92782"/>
    <w:rsid w:val="00F93764"/>
    <w:rsid w:val="00F94656"/>
    <w:rsid w:val="00F96556"/>
    <w:rsid w:val="00F971A2"/>
    <w:rsid w:val="00FA066E"/>
    <w:rsid w:val="00FA1688"/>
    <w:rsid w:val="00FA3405"/>
    <w:rsid w:val="00FA3ADB"/>
    <w:rsid w:val="00FA448D"/>
    <w:rsid w:val="00FA4ADF"/>
    <w:rsid w:val="00FA589B"/>
    <w:rsid w:val="00FB18B8"/>
    <w:rsid w:val="00FB1B09"/>
    <w:rsid w:val="00FB2F43"/>
    <w:rsid w:val="00FB4ADA"/>
    <w:rsid w:val="00FB4E2D"/>
    <w:rsid w:val="00FB60A2"/>
    <w:rsid w:val="00FB6815"/>
    <w:rsid w:val="00FB6DB9"/>
    <w:rsid w:val="00FC14FC"/>
    <w:rsid w:val="00FC1748"/>
    <w:rsid w:val="00FC1E43"/>
    <w:rsid w:val="00FC2117"/>
    <w:rsid w:val="00FC51D9"/>
    <w:rsid w:val="00FD09D0"/>
    <w:rsid w:val="00FD1765"/>
    <w:rsid w:val="00FD4DBF"/>
    <w:rsid w:val="00FD53EE"/>
    <w:rsid w:val="00FE09AF"/>
    <w:rsid w:val="00FE52C8"/>
    <w:rsid w:val="00FE576C"/>
    <w:rsid w:val="00FF2A31"/>
    <w:rsid w:val="00FF51FF"/>
    <w:rsid w:val="00FF5755"/>
    <w:rsid w:val="00FF584C"/>
    <w:rsid w:val="00FF5AD1"/>
    <w:rsid w:val="00FF5B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1CF417"/>
  <w15:docId w15:val="{4153F9BA-AB87-4C0A-A4B9-A3E83568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A0A"/>
    <w:rPr>
      <w:sz w:val="24"/>
      <w:szCs w:val="24"/>
    </w:rPr>
  </w:style>
  <w:style w:type="paragraph" w:styleId="Titre1">
    <w:name w:val="heading 1"/>
    <w:basedOn w:val="Normal"/>
    <w:next w:val="Normal"/>
    <w:uiPriority w:val="9"/>
    <w:qFormat/>
    <w:rsid w:val="008860E8"/>
    <w:pPr>
      <w:keepNext/>
      <w:numPr>
        <w:numId w:val="8"/>
      </w:numPr>
      <w:pBdr>
        <w:bottom w:val="single" w:sz="6" w:space="1" w:color="auto"/>
      </w:pBdr>
      <w:spacing w:before="480" w:after="360"/>
      <w:jc w:val="both"/>
      <w:outlineLvl w:val="0"/>
    </w:pPr>
    <w:rPr>
      <w:rFonts w:eastAsia="Times New Roman"/>
      <w:b/>
      <w:caps/>
      <w:sz w:val="32"/>
      <w:szCs w:val="32"/>
    </w:rPr>
  </w:style>
  <w:style w:type="paragraph" w:styleId="Titre2">
    <w:name w:val="heading 2"/>
    <w:aliases w:val="Titre 2 a)"/>
    <w:basedOn w:val="Paragraphedeliste"/>
    <w:next w:val="Normal"/>
    <w:link w:val="Titre2Car"/>
    <w:qFormat/>
    <w:rsid w:val="008860E8"/>
    <w:pPr>
      <w:numPr>
        <w:ilvl w:val="1"/>
        <w:numId w:val="8"/>
      </w:numPr>
      <w:spacing w:before="240" w:after="240"/>
      <w:contextualSpacing w:val="0"/>
      <w:jc w:val="both"/>
      <w:outlineLvl w:val="1"/>
    </w:pPr>
    <w:rPr>
      <w:rFonts w:eastAsia="Times New Roman"/>
      <w:b/>
      <w:color w:val="auto"/>
      <w:sz w:val="28"/>
    </w:rPr>
  </w:style>
  <w:style w:type="paragraph" w:styleId="Titre3">
    <w:name w:val="heading 3"/>
    <w:basedOn w:val="Normal"/>
    <w:next w:val="Normal"/>
    <w:link w:val="Titre3Car"/>
    <w:uiPriority w:val="9"/>
    <w:semiHidden/>
    <w:unhideWhenUsed/>
    <w:qFormat/>
    <w:rsid w:val="007F7455"/>
    <w:pPr>
      <w:keepNext/>
      <w:keepLines/>
      <w:spacing w:before="40"/>
      <w:outlineLvl w:val="2"/>
    </w:pPr>
    <w:rPr>
      <w:rFonts w:asciiTheme="majorHAnsi" w:eastAsiaTheme="majorEastAsia" w:hAnsiTheme="majorHAnsi" w:cstheme="majorBidi"/>
      <w:color w:val="243F60" w:themeColor="accent1" w:themeShade="7F"/>
    </w:rPr>
  </w:style>
  <w:style w:type="paragraph" w:styleId="Titre6">
    <w:name w:val="heading 6"/>
    <w:basedOn w:val="Normal"/>
    <w:next w:val="Normal"/>
    <w:qFormat/>
    <w:rsid w:val="004D5B5F"/>
    <w:pPr>
      <w:spacing w:before="240" w:after="60"/>
      <w:outlineLvl w:val="5"/>
    </w:pPr>
    <w:rPr>
      <w:b/>
      <w:bCs/>
      <w:sz w:val="22"/>
      <w:szCs w:val="22"/>
    </w:rPr>
  </w:style>
  <w:style w:type="paragraph" w:styleId="Titre8">
    <w:name w:val="heading 8"/>
    <w:basedOn w:val="Normal"/>
    <w:next w:val="Normal"/>
    <w:qFormat/>
    <w:rsid w:val="004D5B5F"/>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A5BA1"/>
    <w:pPr>
      <w:tabs>
        <w:tab w:val="center" w:pos="4536"/>
        <w:tab w:val="right" w:pos="9072"/>
      </w:tabs>
    </w:pPr>
  </w:style>
  <w:style w:type="character" w:styleId="Numrodepage">
    <w:name w:val="page number"/>
    <w:basedOn w:val="Policepardfaut"/>
    <w:rsid w:val="000A5BA1"/>
  </w:style>
  <w:style w:type="paragraph" w:styleId="En-tte">
    <w:name w:val="header"/>
    <w:basedOn w:val="Normal"/>
    <w:link w:val="En-tteCar"/>
    <w:rsid w:val="00372849"/>
    <w:pPr>
      <w:tabs>
        <w:tab w:val="center" w:pos="4536"/>
        <w:tab w:val="right" w:pos="9072"/>
      </w:tabs>
    </w:pPr>
  </w:style>
  <w:style w:type="paragraph" w:customStyle="1" w:styleId="tabulation">
    <w:name w:val="tabulation"/>
    <w:basedOn w:val="Normal"/>
    <w:rsid w:val="004D5B5F"/>
    <w:pPr>
      <w:tabs>
        <w:tab w:val="left" w:leader="dot" w:pos="4678"/>
      </w:tabs>
      <w:spacing w:before="240"/>
      <w:ind w:left="357" w:hanging="357"/>
      <w:jc w:val="both"/>
    </w:pPr>
    <w:rPr>
      <w:rFonts w:ascii="Arial Narrow" w:hAnsi="Arial Narrow"/>
      <w:szCs w:val="20"/>
    </w:rPr>
  </w:style>
  <w:style w:type="paragraph" w:styleId="Corpsdetexte">
    <w:name w:val="Body Text"/>
    <w:basedOn w:val="Normal"/>
    <w:link w:val="CorpsdetexteCar"/>
    <w:rsid w:val="004D5B5F"/>
    <w:pPr>
      <w:spacing w:before="240"/>
      <w:jc w:val="both"/>
    </w:pPr>
    <w:rPr>
      <w:rFonts w:ascii="Arial Narrow" w:hAnsi="Arial Narrow"/>
      <w:szCs w:val="20"/>
    </w:rPr>
  </w:style>
  <w:style w:type="paragraph" w:styleId="Retraitcorpsdetexte">
    <w:name w:val="Body Text Indent"/>
    <w:basedOn w:val="Normal"/>
    <w:rsid w:val="004D5B5F"/>
    <w:pPr>
      <w:spacing w:before="240"/>
      <w:ind w:firstLine="567"/>
      <w:jc w:val="both"/>
    </w:pPr>
    <w:rPr>
      <w:rFonts w:ascii="Arial Narrow" w:hAnsi="Arial Narrow"/>
      <w:szCs w:val="20"/>
    </w:rPr>
  </w:style>
  <w:style w:type="paragraph" w:styleId="Retraitcorpsdetexte2">
    <w:name w:val="Body Text Indent 2"/>
    <w:basedOn w:val="Normal"/>
    <w:rsid w:val="00415114"/>
    <w:pPr>
      <w:spacing w:after="120" w:line="480" w:lineRule="auto"/>
      <w:ind w:left="283"/>
    </w:pPr>
  </w:style>
  <w:style w:type="paragraph" w:styleId="Textedebulles">
    <w:name w:val="Balloon Text"/>
    <w:basedOn w:val="Normal"/>
    <w:link w:val="TextedebullesCar"/>
    <w:uiPriority w:val="99"/>
    <w:semiHidden/>
    <w:unhideWhenUsed/>
    <w:rsid w:val="00924D11"/>
    <w:rPr>
      <w:rFonts w:ascii="Tahoma" w:hAnsi="Tahoma" w:cs="Tahoma"/>
      <w:sz w:val="16"/>
      <w:szCs w:val="16"/>
    </w:rPr>
  </w:style>
  <w:style w:type="character" w:customStyle="1" w:styleId="TextedebullesCar">
    <w:name w:val="Texte de bulles Car"/>
    <w:basedOn w:val="Policepardfaut"/>
    <w:link w:val="Textedebulles"/>
    <w:uiPriority w:val="99"/>
    <w:semiHidden/>
    <w:rsid w:val="00924D11"/>
    <w:rPr>
      <w:rFonts w:ascii="Tahoma" w:hAnsi="Tahoma" w:cs="Tahoma"/>
      <w:sz w:val="16"/>
      <w:szCs w:val="16"/>
    </w:rPr>
  </w:style>
  <w:style w:type="character" w:styleId="Lienhypertexte">
    <w:name w:val="Hyperlink"/>
    <w:basedOn w:val="Policepardfaut"/>
    <w:uiPriority w:val="99"/>
    <w:unhideWhenUsed/>
    <w:rsid w:val="00B90675"/>
    <w:rPr>
      <w:color w:val="0000FF" w:themeColor="hyperlink"/>
      <w:u w:val="single"/>
    </w:rPr>
  </w:style>
  <w:style w:type="paragraph" w:styleId="Corpsdetexte2">
    <w:name w:val="Body Text 2"/>
    <w:basedOn w:val="Normal"/>
    <w:link w:val="Corpsdetexte2Car"/>
    <w:uiPriority w:val="99"/>
    <w:semiHidden/>
    <w:unhideWhenUsed/>
    <w:rsid w:val="00CE66CF"/>
    <w:pPr>
      <w:spacing w:after="120" w:line="480" w:lineRule="auto"/>
    </w:pPr>
  </w:style>
  <w:style w:type="character" w:customStyle="1" w:styleId="Corpsdetexte2Car">
    <w:name w:val="Corps de texte 2 Car"/>
    <w:basedOn w:val="Policepardfaut"/>
    <w:link w:val="Corpsdetexte2"/>
    <w:uiPriority w:val="99"/>
    <w:semiHidden/>
    <w:rsid w:val="00CE66CF"/>
    <w:rPr>
      <w:sz w:val="24"/>
      <w:szCs w:val="24"/>
    </w:rPr>
  </w:style>
  <w:style w:type="character" w:styleId="Marquedecommentaire">
    <w:name w:val="annotation reference"/>
    <w:semiHidden/>
    <w:unhideWhenUsed/>
    <w:rsid w:val="00CE66CF"/>
    <w:rPr>
      <w:sz w:val="16"/>
      <w:szCs w:val="16"/>
    </w:rPr>
  </w:style>
  <w:style w:type="paragraph" w:styleId="Commentaire">
    <w:name w:val="annotation text"/>
    <w:basedOn w:val="Normal"/>
    <w:link w:val="CommentaireCar"/>
    <w:uiPriority w:val="99"/>
    <w:unhideWhenUsed/>
    <w:rsid w:val="00CE66CF"/>
    <w:rPr>
      <w:sz w:val="20"/>
      <w:szCs w:val="20"/>
    </w:rPr>
  </w:style>
  <w:style w:type="character" w:customStyle="1" w:styleId="CommentaireCar">
    <w:name w:val="Commentaire Car"/>
    <w:basedOn w:val="Policepardfaut"/>
    <w:link w:val="Commentaire"/>
    <w:uiPriority w:val="99"/>
    <w:rsid w:val="00CE66CF"/>
  </w:style>
  <w:style w:type="paragraph" w:styleId="Paragraphedeliste">
    <w:name w:val="List Paragraph"/>
    <w:aliases w:val="Puces"/>
    <w:basedOn w:val="Normal"/>
    <w:link w:val="ParagraphedelisteCar"/>
    <w:uiPriority w:val="34"/>
    <w:qFormat/>
    <w:rsid w:val="00EE7D31"/>
    <w:pPr>
      <w:ind w:left="720"/>
      <w:contextualSpacing/>
    </w:pPr>
    <w:rPr>
      <w:color w:val="244061" w:themeColor="accent1" w:themeShade="80"/>
    </w:rPr>
  </w:style>
  <w:style w:type="character" w:customStyle="1" w:styleId="obl">
    <w:name w:val="obl"/>
    <w:basedOn w:val="Policepardfaut"/>
    <w:rsid w:val="00A23872"/>
  </w:style>
  <w:style w:type="character" w:customStyle="1" w:styleId="CorpsdetexteCar">
    <w:name w:val="Corps de texte Car"/>
    <w:basedOn w:val="Policepardfaut"/>
    <w:link w:val="Corpsdetexte"/>
    <w:rsid w:val="00B01EFE"/>
    <w:rPr>
      <w:rFonts w:ascii="Arial Narrow" w:hAnsi="Arial Narrow"/>
      <w:sz w:val="24"/>
    </w:rPr>
  </w:style>
  <w:style w:type="character" w:customStyle="1" w:styleId="En-tteCar">
    <w:name w:val="En-tête Car"/>
    <w:basedOn w:val="Policepardfaut"/>
    <w:link w:val="En-tte"/>
    <w:rsid w:val="003563C7"/>
    <w:rPr>
      <w:sz w:val="24"/>
      <w:szCs w:val="24"/>
    </w:rPr>
  </w:style>
  <w:style w:type="table" w:styleId="Grilledutableau">
    <w:name w:val="Table Grid"/>
    <w:basedOn w:val="TableauNormal"/>
    <w:rsid w:val="003563C7"/>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091D75"/>
    <w:rPr>
      <w:sz w:val="24"/>
      <w:szCs w:val="24"/>
    </w:rPr>
  </w:style>
  <w:style w:type="paragraph" w:styleId="Objetducommentaire">
    <w:name w:val="annotation subject"/>
    <w:basedOn w:val="Commentaire"/>
    <w:next w:val="Commentaire"/>
    <w:link w:val="ObjetducommentaireCar"/>
    <w:uiPriority w:val="99"/>
    <w:semiHidden/>
    <w:unhideWhenUsed/>
    <w:rsid w:val="00742C32"/>
    <w:rPr>
      <w:b/>
      <w:bCs/>
    </w:rPr>
  </w:style>
  <w:style w:type="character" w:customStyle="1" w:styleId="ObjetducommentaireCar">
    <w:name w:val="Objet du commentaire Car"/>
    <w:basedOn w:val="CommentaireCar"/>
    <w:link w:val="Objetducommentaire"/>
    <w:uiPriority w:val="99"/>
    <w:semiHidden/>
    <w:rsid w:val="00742C32"/>
    <w:rPr>
      <w:b/>
      <w:bCs/>
    </w:rPr>
  </w:style>
  <w:style w:type="character" w:customStyle="1" w:styleId="simpledisplayfield">
    <w:name w:val="simpledisplayfield"/>
    <w:basedOn w:val="Policepardfaut"/>
    <w:rsid w:val="00EB2C23"/>
  </w:style>
  <w:style w:type="paragraph" w:customStyle="1" w:styleId="Arial10">
    <w:name w:val="Arial10"/>
    <w:basedOn w:val="Normal"/>
    <w:link w:val="Arial10Car"/>
    <w:qFormat/>
    <w:rsid w:val="0063605E"/>
    <w:pPr>
      <w:ind w:left="426"/>
      <w:jc w:val="both"/>
    </w:pPr>
    <w:rPr>
      <w:rFonts w:ascii="Arial" w:eastAsia="Batang" w:hAnsi="Arial" w:cs="Arial"/>
      <w:sz w:val="20"/>
      <w:szCs w:val="20"/>
    </w:rPr>
  </w:style>
  <w:style w:type="character" w:customStyle="1" w:styleId="Arial10Car">
    <w:name w:val="Arial10 Car"/>
    <w:link w:val="Arial10"/>
    <w:rsid w:val="0063605E"/>
    <w:rPr>
      <w:rFonts w:ascii="Arial" w:eastAsia="Batang" w:hAnsi="Arial" w:cs="Arial"/>
    </w:rPr>
  </w:style>
  <w:style w:type="character" w:customStyle="1" w:styleId="UnresolvedMention">
    <w:name w:val="Unresolved Mention"/>
    <w:basedOn w:val="Policepardfaut"/>
    <w:uiPriority w:val="99"/>
    <w:semiHidden/>
    <w:unhideWhenUsed/>
    <w:rsid w:val="00DF64DE"/>
    <w:rPr>
      <w:color w:val="605E5C"/>
      <w:shd w:val="clear" w:color="auto" w:fill="E1DFDD"/>
    </w:rPr>
  </w:style>
  <w:style w:type="paragraph" w:styleId="Rvision">
    <w:name w:val="Revision"/>
    <w:hidden/>
    <w:uiPriority w:val="99"/>
    <w:semiHidden/>
    <w:rsid w:val="0016170A"/>
    <w:rPr>
      <w:sz w:val="24"/>
      <w:szCs w:val="24"/>
    </w:rPr>
  </w:style>
  <w:style w:type="paragraph" w:styleId="Notedebasdepage">
    <w:name w:val="footnote text"/>
    <w:basedOn w:val="Normal"/>
    <w:link w:val="NotedebasdepageCar"/>
    <w:semiHidden/>
    <w:unhideWhenUsed/>
    <w:rsid w:val="007D7316"/>
    <w:rPr>
      <w:sz w:val="20"/>
      <w:szCs w:val="20"/>
    </w:rPr>
  </w:style>
  <w:style w:type="character" w:customStyle="1" w:styleId="NotedebasdepageCar">
    <w:name w:val="Note de bas de page Car"/>
    <w:basedOn w:val="Policepardfaut"/>
    <w:link w:val="Notedebasdepage"/>
    <w:semiHidden/>
    <w:rsid w:val="007D7316"/>
  </w:style>
  <w:style w:type="character" w:styleId="Appelnotedebasdep">
    <w:name w:val="footnote reference"/>
    <w:basedOn w:val="Policepardfaut"/>
    <w:uiPriority w:val="99"/>
    <w:semiHidden/>
    <w:unhideWhenUsed/>
    <w:rsid w:val="007D7316"/>
    <w:rPr>
      <w:vertAlign w:val="superscript"/>
    </w:rPr>
  </w:style>
  <w:style w:type="table" w:customStyle="1" w:styleId="Grilledutableau1">
    <w:name w:val="Grille du tableau1"/>
    <w:basedOn w:val="TableauNormal"/>
    <w:next w:val="Grilledutableau"/>
    <w:rsid w:val="0082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Puce2">
    <w:name w:val="CD Puce 2"/>
    <w:basedOn w:val="Normal"/>
    <w:rsid w:val="00126E0B"/>
    <w:pPr>
      <w:numPr>
        <w:numId w:val="3"/>
      </w:numPr>
    </w:pPr>
    <w:rPr>
      <w:szCs w:val="20"/>
    </w:rPr>
  </w:style>
  <w:style w:type="numbering" w:customStyle="1" w:styleId="Style1">
    <w:name w:val="Style1"/>
    <w:uiPriority w:val="99"/>
    <w:rsid w:val="00EE7D31"/>
    <w:pPr>
      <w:numPr>
        <w:numId w:val="4"/>
      </w:numPr>
    </w:pPr>
  </w:style>
  <w:style w:type="paragraph" w:customStyle="1" w:styleId="CDPuce2Normal">
    <w:name w:val="CD Puce 2 Normal"/>
    <w:basedOn w:val="Normal"/>
    <w:uiPriority w:val="99"/>
    <w:rsid w:val="009F216E"/>
    <w:pPr>
      <w:numPr>
        <w:numId w:val="5"/>
      </w:numPr>
    </w:pPr>
    <w:rPr>
      <w:szCs w:val="20"/>
    </w:rPr>
  </w:style>
  <w:style w:type="character" w:styleId="lev">
    <w:name w:val="Strong"/>
    <w:basedOn w:val="Policepardfaut"/>
    <w:uiPriority w:val="22"/>
    <w:qFormat/>
    <w:rsid w:val="003B6AED"/>
    <w:rPr>
      <w:b/>
      <w:bCs/>
    </w:rPr>
  </w:style>
  <w:style w:type="paragraph" w:customStyle="1" w:styleId="Retraitcorpsdetexte21">
    <w:name w:val="Retrait corps de texte 21"/>
    <w:basedOn w:val="Normal"/>
    <w:rsid w:val="00482D27"/>
    <w:pPr>
      <w:suppressAutoHyphens/>
      <w:spacing w:before="120"/>
      <w:ind w:firstLine="1134"/>
      <w:jc w:val="both"/>
    </w:pPr>
    <w:rPr>
      <w:b/>
      <w:szCs w:val="20"/>
      <w:lang w:eastAsia="ar-SA"/>
    </w:rPr>
  </w:style>
  <w:style w:type="paragraph" w:customStyle="1" w:styleId="msolistparagraph0">
    <w:name w:val="msolistparagraph"/>
    <w:basedOn w:val="Normal"/>
    <w:rsid w:val="00482D27"/>
    <w:pPr>
      <w:ind w:left="720"/>
    </w:pPr>
    <w:rPr>
      <w:rFonts w:ascii="Calibri" w:hAnsi="Calibri"/>
      <w:sz w:val="22"/>
      <w:szCs w:val="22"/>
      <w:lang w:eastAsia="en-US"/>
    </w:rPr>
  </w:style>
  <w:style w:type="character" w:customStyle="1" w:styleId="ParagraphedelisteCar">
    <w:name w:val="Paragraphe de liste Car"/>
    <w:aliases w:val="Puces Car"/>
    <w:basedOn w:val="Policepardfaut"/>
    <w:link w:val="Paragraphedeliste"/>
    <w:uiPriority w:val="34"/>
    <w:rsid w:val="004400BC"/>
    <w:rPr>
      <w:color w:val="244061" w:themeColor="accent1" w:themeShade="80"/>
      <w:sz w:val="24"/>
      <w:szCs w:val="24"/>
    </w:rPr>
  </w:style>
  <w:style w:type="paragraph" w:customStyle="1" w:styleId="Default">
    <w:name w:val="Default"/>
    <w:rsid w:val="00B90B44"/>
    <w:pPr>
      <w:autoSpaceDE w:val="0"/>
      <w:autoSpaceDN w:val="0"/>
      <w:adjustRightInd w:val="0"/>
    </w:pPr>
    <w:rPr>
      <w:rFonts w:ascii="Calibri" w:hAnsi="Calibri" w:cs="Calibri"/>
      <w:color w:val="000000"/>
      <w:sz w:val="24"/>
      <w:szCs w:val="24"/>
    </w:rPr>
  </w:style>
  <w:style w:type="character" w:styleId="Accentuation">
    <w:name w:val="Emphasis"/>
    <w:basedOn w:val="Policepardfaut"/>
    <w:uiPriority w:val="20"/>
    <w:qFormat/>
    <w:rsid w:val="006B69AA"/>
    <w:rPr>
      <w:i/>
      <w:iCs/>
    </w:rPr>
  </w:style>
  <w:style w:type="paragraph" w:customStyle="1" w:styleId="CarCarCar">
    <w:name w:val="Car Car Car"/>
    <w:basedOn w:val="Normal"/>
    <w:rsid w:val="00986865"/>
    <w:pPr>
      <w:spacing w:after="160" w:line="240" w:lineRule="exact"/>
    </w:pPr>
    <w:rPr>
      <w:rFonts w:eastAsia="Times New Roman"/>
      <w:sz w:val="20"/>
      <w:szCs w:val="20"/>
    </w:rPr>
  </w:style>
  <w:style w:type="paragraph" w:customStyle="1" w:styleId="Texte">
    <w:name w:val="Texte"/>
    <w:basedOn w:val="Normal"/>
    <w:link w:val="TexteCar"/>
    <w:qFormat/>
    <w:rsid w:val="006F0A0E"/>
    <w:pPr>
      <w:spacing w:after="160" w:line="259" w:lineRule="auto"/>
      <w:ind w:firstLine="567"/>
      <w:jc w:val="both"/>
    </w:pPr>
    <w:rPr>
      <w:rFonts w:eastAsiaTheme="minorHAnsi"/>
      <w:szCs w:val="22"/>
      <w:lang w:eastAsia="en-US"/>
    </w:rPr>
  </w:style>
  <w:style w:type="character" w:customStyle="1" w:styleId="TexteCar">
    <w:name w:val="Texte Car"/>
    <w:basedOn w:val="Policepardfaut"/>
    <w:link w:val="Texte"/>
    <w:rsid w:val="006F0A0E"/>
    <w:rPr>
      <w:rFonts w:eastAsiaTheme="minorHAnsi"/>
      <w:sz w:val="24"/>
      <w:szCs w:val="22"/>
      <w:lang w:eastAsia="en-US"/>
    </w:rPr>
  </w:style>
  <w:style w:type="character" w:customStyle="1" w:styleId="Titre2Car">
    <w:name w:val="Titre 2 Car"/>
    <w:aliases w:val="Titre 2 a) Car"/>
    <w:basedOn w:val="Policepardfaut"/>
    <w:link w:val="Titre2"/>
    <w:rsid w:val="008860E8"/>
    <w:rPr>
      <w:rFonts w:eastAsia="Times New Roman"/>
      <w:b/>
      <w:sz w:val="28"/>
      <w:szCs w:val="24"/>
    </w:rPr>
  </w:style>
  <w:style w:type="paragraph" w:customStyle="1" w:styleId="Titredocument">
    <w:name w:val="Titre document"/>
    <w:basedOn w:val="Normal"/>
    <w:rsid w:val="00383584"/>
    <w:pPr>
      <w:pBdr>
        <w:top w:val="single" w:sz="18" w:space="12" w:color="auto" w:shadow="1"/>
        <w:left w:val="single" w:sz="18" w:space="4" w:color="auto" w:shadow="1"/>
        <w:bottom w:val="single" w:sz="18" w:space="12" w:color="auto" w:shadow="1"/>
        <w:right w:val="single" w:sz="18" w:space="4" w:color="auto" w:shadow="1"/>
      </w:pBdr>
      <w:spacing w:before="960" w:after="960" w:line="360" w:lineRule="auto"/>
      <w:jc w:val="center"/>
    </w:pPr>
    <w:rPr>
      <w:rFonts w:eastAsia="Times New Roman"/>
      <w:b/>
      <w:bCs/>
      <w:caps/>
    </w:rPr>
  </w:style>
  <w:style w:type="paragraph" w:styleId="En-ttedetabledesmatires">
    <w:name w:val="TOC Heading"/>
    <w:basedOn w:val="Titre1"/>
    <w:next w:val="Normal"/>
    <w:uiPriority w:val="39"/>
    <w:unhideWhenUsed/>
    <w:qFormat/>
    <w:rsid w:val="009B671A"/>
    <w:pPr>
      <w:keepLines/>
      <w:numPr>
        <w:numId w:val="0"/>
      </w:numPr>
      <w:pBdr>
        <w:bottom w:val="none" w:sz="0" w:space="0" w:color="auto"/>
      </w:pBdr>
      <w:spacing w:before="240" w:after="0" w:line="259" w:lineRule="auto"/>
      <w:jc w:val="left"/>
      <w:outlineLvl w:val="9"/>
    </w:pPr>
    <w:rPr>
      <w:rFonts w:asciiTheme="majorHAnsi" w:eastAsiaTheme="majorEastAsia" w:hAnsiTheme="majorHAnsi" w:cstheme="majorBidi"/>
      <w:b w:val="0"/>
      <w:caps w:val="0"/>
      <w:color w:val="365F91" w:themeColor="accent1" w:themeShade="BF"/>
    </w:rPr>
  </w:style>
  <w:style w:type="paragraph" w:styleId="TM1">
    <w:name w:val="toc 1"/>
    <w:basedOn w:val="Normal"/>
    <w:next w:val="Normal"/>
    <w:autoRedefine/>
    <w:uiPriority w:val="39"/>
    <w:unhideWhenUsed/>
    <w:rsid w:val="006F1D0E"/>
    <w:pPr>
      <w:tabs>
        <w:tab w:val="left" w:pos="4111"/>
        <w:tab w:val="right" w:leader="dot" w:pos="9488"/>
      </w:tabs>
      <w:spacing w:after="100"/>
      <w:jc w:val="center"/>
    </w:pPr>
    <w:rPr>
      <w:b/>
      <w:sz w:val="28"/>
    </w:rPr>
  </w:style>
  <w:style w:type="paragraph" w:styleId="TM2">
    <w:name w:val="toc 2"/>
    <w:basedOn w:val="Normal"/>
    <w:next w:val="Normal"/>
    <w:autoRedefine/>
    <w:uiPriority w:val="39"/>
    <w:unhideWhenUsed/>
    <w:rsid w:val="009B671A"/>
    <w:pPr>
      <w:spacing w:after="100"/>
      <w:ind w:left="240"/>
    </w:pPr>
  </w:style>
  <w:style w:type="paragraph" w:styleId="TM3">
    <w:name w:val="toc 3"/>
    <w:basedOn w:val="Normal"/>
    <w:next w:val="Normal"/>
    <w:autoRedefine/>
    <w:uiPriority w:val="39"/>
    <w:unhideWhenUsed/>
    <w:rsid w:val="009B671A"/>
    <w:pPr>
      <w:spacing w:after="100" w:line="259" w:lineRule="auto"/>
      <w:ind w:left="440"/>
    </w:pPr>
    <w:rPr>
      <w:rFonts w:asciiTheme="minorHAnsi" w:eastAsiaTheme="minorEastAsia" w:hAnsiTheme="minorHAnsi"/>
      <w:sz w:val="22"/>
      <w:szCs w:val="22"/>
    </w:rPr>
  </w:style>
  <w:style w:type="character" w:styleId="Lienhypertextesuivivisit">
    <w:name w:val="FollowedHyperlink"/>
    <w:basedOn w:val="Policepardfaut"/>
    <w:uiPriority w:val="99"/>
    <w:semiHidden/>
    <w:unhideWhenUsed/>
    <w:rsid w:val="0010637D"/>
    <w:rPr>
      <w:color w:val="800080" w:themeColor="followedHyperlink"/>
      <w:u w:val="single"/>
    </w:rPr>
  </w:style>
  <w:style w:type="character" w:customStyle="1" w:styleId="2ListepointsCar">
    <w:name w:val="2 Liste points Car"/>
    <w:link w:val="2Listepoints"/>
    <w:qFormat/>
    <w:rsid w:val="00ED6257"/>
    <w:rPr>
      <w:rFonts w:ascii="Arial" w:hAnsi="Arial" w:cs="Arial"/>
      <w:sz w:val="22"/>
      <w:szCs w:val="24"/>
    </w:rPr>
  </w:style>
  <w:style w:type="paragraph" w:customStyle="1" w:styleId="2Listepoints">
    <w:name w:val="2 Liste points"/>
    <w:basedOn w:val="Normal"/>
    <w:link w:val="2ListepointsCar"/>
    <w:qFormat/>
    <w:rsid w:val="00ED6257"/>
    <w:pPr>
      <w:spacing w:after="120"/>
      <w:jc w:val="both"/>
    </w:pPr>
    <w:rPr>
      <w:rFonts w:ascii="Arial" w:hAnsi="Arial" w:cs="Arial"/>
      <w:sz w:val="22"/>
    </w:rPr>
  </w:style>
  <w:style w:type="paragraph" w:customStyle="1" w:styleId="2Listecarrs">
    <w:name w:val="2 Liste carrés"/>
    <w:basedOn w:val="Normal"/>
    <w:link w:val="2ListecarrsCar"/>
    <w:qFormat/>
    <w:rsid w:val="00577E07"/>
    <w:pPr>
      <w:numPr>
        <w:numId w:val="28"/>
      </w:numPr>
      <w:autoSpaceDE w:val="0"/>
      <w:spacing w:before="120" w:after="120"/>
      <w:jc w:val="both"/>
    </w:pPr>
    <w:rPr>
      <w:rFonts w:ascii="Arial" w:eastAsia="Times New Roman" w:hAnsi="Arial"/>
      <w:sz w:val="22"/>
      <w:lang w:val="x-none" w:eastAsia="x-none"/>
    </w:rPr>
  </w:style>
  <w:style w:type="character" w:customStyle="1" w:styleId="2ListecarrsCar">
    <w:name w:val="2 Liste carrés Car"/>
    <w:link w:val="2Listecarrs"/>
    <w:rsid w:val="00577E07"/>
    <w:rPr>
      <w:rFonts w:ascii="Arial" w:eastAsia="Times New Roman" w:hAnsi="Arial"/>
      <w:sz w:val="22"/>
      <w:szCs w:val="24"/>
      <w:lang w:val="x-none" w:eastAsia="x-none"/>
    </w:rPr>
  </w:style>
  <w:style w:type="character" w:customStyle="1" w:styleId="Titre3Car">
    <w:name w:val="Titre 3 Car"/>
    <w:basedOn w:val="Policepardfaut"/>
    <w:link w:val="Titre3"/>
    <w:uiPriority w:val="9"/>
    <w:semiHidden/>
    <w:rsid w:val="007F745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1175">
      <w:bodyDiv w:val="1"/>
      <w:marLeft w:val="0"/>
      <w:marRight w:val="0"/>
      <w:marTop w:val="0"/>
      <w:marBottom w:val="0"/>
      <w:divBdr>
        <w:top w:val="none" w:sz="0" w:space="0" w:color="auto"/>
        <w:left w:val="none" w:sz="0" w:space="0" w:color="auto"/>
        <w:bottom w:val="none" w:sz="0" w:space="0" w:color="auto"/>
        <w:right w:val="none" w:sz="0" w:space="0" w:color="auto"/>
      </w:divBdr>
    </w:div>
    <w:div w:id="753866162">
      <w:bodyDiv w:val="1"/>
      <w:marLeft w:val="0"/>
      <w:marRight w:val="0"/>
      <w:marTop w:val="0"/>
      <w:marBottom w:val="0"/>
      <w:divBdr>
        <w:top w:val="none" w:sz="0" w:space="0" w:color="auto"/>
        <w:left w:val="none" w:sz="0" w:space="0" w:color="auto"/>
        <w:bottom w:val="none" w:sz="0" w:space="0" w:color="auto"/>
        <w:right w:val="none" w:sz="0" w:space="0" w:color="auto"/>
      </w:divBdr>
    </w:div>
    <w:div w:id="784154032">
      <w:bodyDiv w:val="1"/>
      <w:marLeft w:val="0"/>
      <w:marRight w:val="0"/>
      <w:marTop w:val="0"/>
      <w:marBottom w:val="0"/>
      <w:divBdr>
        <w:top w:val="none" w:sz="0" w:space="0" w:color="auto"/>
        <w:left w:val="none" w:sz="0" w:space="0" w:color="auto"/>
        <w:bottom w:val="none" w:sz="0" w:space="0" w:color="auto"/>
        <w:right w:val="none" w:sz="0" w:space="0" w:color="auto"/>
      </w:divBdr>
    </w:div>
    <w:div w:id="1346706874">
      <w:bodyDiv w:val="1"/>
      <w:marLeft w:val="0"/>
      <w:marRight w:val="0"/>
      <w:marTop w:val="0"/>
      <w:marBottom w:val="0"/>
      <w:divBdr>
        <w:top w:val="none" w:sz="0" w:space="0" w:color="auto"/>
        <w:left w:val="none" w:sz="0" w:space="0" w:color="auto"/>
        <w:bottom w:val="none" w:sz="0" w:space="0" w:color="auto"/>
        <w:right w:val="none" w:sz="0" w:space="0" w:color="auto"/>
      </w:divBdr>
    </w:div>
    <w:div w:id="1380400166">
      <w:bodyDiv w:val="1"/>
      <w:marLeft w:val="0"/>
      <w:marRight w:val="0"/>
      <w:marTop w:val="0"/>
      <w:marBottom w:val="0"/>
      <w:divBdr>
        <w:top w:val="none" w:sz="0" w:space="0" w:color="auto"/>
        <w:left w:val="none" w:sz="0" w:space="0" w:color="auto"/>
        <w:bottom w:val="none" w:sz="0" w:space="0" w:color="auto"/>
        <w:right w:val="none" w:sz="0" w:space="0" w:color="auto"/>
      </w:divBdr>
    </w:div>
    <w:div w:id="1642495847">
      <w:bodyDiv w:val="1"/>
      <w:marLeft w:val="0"/>
      <w:marRight w:val="0"/>
      <w:marTop w:val="0"/>
      <w:marBottom w:val="0"/>
      <w:divBdr>
        <w:top w:val="none" w:sz="0" w:space="0" w:color="auto"/>
        <w:left w:val="none" w:sz="0" w:space="0" w:color="auto"/>
        <w:bottom w:val="none" w:sz="0" w:space="0" w:color="auto"/>
        <w:right w:val="none" w:sz="0" w:space="0" w:color="auto"/>
      </w:divBdr>
    </w:div>
    <w:div w:id="1677339656">
      <w:bodyDiv w:val="1"/>
      <w:marLeft w:val="0"/>
      <w:marRight w:val="0"/>
      <w:marTop w:val="0"/>
      <w:marBottom w:val="0"/>
      <w:divBdr>
        <w:top w:val="none" w:sz="0" w:space="0" w:color="auto"/>
        <w:left w:val="none" w:sz="0" w:space="0" w:color="auto"/>
        <w:bottom w:val="none" w:sz="0" w:space="0" w:color="auto"/>
        <w:right w:val="none" w:sz="0" w:space="0" w:color="auto"/>
      </w:divBdr>
    </w:div>
    <w:div w:id="1714887109">
      <w:bodyDiv w:val="1"/>
      <w:marLeft w:val="0"/>
      <w:marRight w:val="0"/>
      <w:marTop w:val="0"/>
      <w:marBottom w:val="0"/>
      <w:divBdr>
        <w:top w:val="none" w:sz="0" w:space="0" w:color="auto"/>
        <w:left w:val="none" w:sz="0" w:space="0" w:color="auto"/>
        <w:bottom w:val="none" w:sz="0" w:space="0" w:color="auto"/>
        <w:right w:val="none" w:sz="0" w:space="0" w:color="auto"/>
      </w:divBdr>
    </w:div>
    <w:div w:id="1818298286">
      <w:bodyDiv w:val="1"/>
      <w:marLeft w:val="0"/>
      <w:marRight w:val="0"/>
      <w:marTop w:val="0"/>
      <w:marBottom w:val="0"/>
      <w:divBdr>
        <w:top w:val="none" w:sz="0" w:space="0" w:color="auto"/>
        <w:left w:val="none" w:sz="0" w:space="0" w:color="auto"/>
        <w:bottom w:val="none" w:sz="0" w:space="0" w:color="auto"/>
        <w:right w:val="none" w:sz="0" w:space="0" w:color="auto"/>
      </w:divBdr>
    </w:div>
    <w:div w:id="1836337492">
      <w:bodyDiv w:val="1"/>
      <w:marLeft w:val="0"/>
      <w:marRight w:val="0"/>
      <w:marTop w:val="0"/>
      <w:marBottom w:val="0"/>
      <w:divBdr>
        <w:top w:val="none" w:sz="0" w:space="0" w:color="auto"/>
        <w:left w:val="none" w:sz="0" w:space="0" w:color="auto"/>
        <w:bottom w:val="none" w:sz="0" w:space="0" w:color="auto"/>
        <w:right w:val="none" w:sz="0" w:space="0" w:color="auto"/>
      </w:divBdr>
    </w:div>
    <w:div w:id="1938756658">
      <w:bodyDiv w:val="1"/>
      <w:marLeft w:val="0"/>
      <w:marRight w:val="0"/>
      <w:marTop w:val="0"/>
      <w:marBottom w:val="0"/>
      <w:divBdr>
        <w:top w:val="none" w:sz="0" w:space="0" w:color="auto"/>
        <w:left w:val="none" w:sz="0" w:space="0" w:color="auto"/>
        <w:bottom w:val="none" w:sz="0" w:space="0" w:color="auto"/>
        <w:right w:val="none" w:sz="0" w:space="0" w:color="auto"/>
      </w:divBdr>
    </w:div>
    <w:div w:id="1989431706">
      <w:bodyDiv w:val="1"/>
      <w:marLeft w:val="0"/>
      <w:marRight w:val="0"/>
      <w:marTop w:val="0"/>
      <w:marBottom w:val="0"/>
      <w:divBdr>
        <w:top w:val="none" w:sz="0" w:space="0" w:color="auto"/>
        <w:left w:val="none" w:sz="0" w:space="0" w:color="auto"/>
        <w:bottom w:val="none" w:sz="0" w:space="0" w:color="auto"/>
        <w:right w:val="none" w:sz="0" w:space="0" w:color="auto"/>
      </w:divBdr>
    </w:div>
    <w:div w:id="2088577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conomie.gouv.fr/daj/formulaires-marches-publics" TargetMode="External"/><Relationship Id="rId18" Type="http://schemas.openxmlformats.org/officeDocument/2006/relationships/hyperlink" Target="mailto:daip.marches@assemblee-nationale.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conomie.gouv.fr/daj/formulaires-marches-publics" TargetMode="External"/><Relationship Id="rId17" Type="http://schemas.openxmlformats.org/officeDocument/2006/relationships/hyperlink" Target="mailto:daip.marches@assemblee-nationale.fr"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p@assemblee-nationale.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rches-publics.gouv.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arches-publics.gouv.fr" TargetMode="External"/><Relationship Id="rId14" Type="http://schemas.openxmlformats.org/officeDocument/2006/relationships/hyperlink" Target="https://dume.chorus-pro.gouv.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4522C-448F-4000-A869-F6621971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Pages>
  <Words>4010</Words>
  <Characters>24688</Characters>
  <Application>Microsoft Office Word</Application>
  <DocSecurity>0</DocSecurity>
  <Lines>205</Lines>
  <Paragraphs>57</Paragraphs>
  <ScaleCrop>false</ScaleCrop>
  <HeadingPairs>
    <vt:vector size="2" baseType="variant">
      <vt:variant>
        <vt:lpstr>Titre</vt:lpstr>
      </vt:variant>
      <vt:variant>
        <vt:i4>1</vt:i4>
      </vt:variant>
    </vt:vector>
  </HeadingPairs>
  <TitlesOfParts>
    <vt:vector size="1" baseType="lpstr">
      <vt:lpstr/>
    </vt:vector>
  </TitlesOfParts>
  <Company>ASSEMBLEE NATIONALE</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SERVICE INFORMATIQUE</dc:creator>
  <cp:lastModifiedBy>Blandine Le Gall</cp:lastModifiedBy>
  <cp:revision>23</cp:revision>
  <cp:lastPrinted>2021-10-26T15:28:00Z</cp:lastPrinted>
  <dcterms:created xsi:type="dcterms:W3CDTF">2025-01-20T13:51:00Z</dcterms:created>
  <dcterms:modified xsi:type="dcterms:W3CDTF">2025-02-03T10:27:00Z</dcterms:modified>
</cp:coreProperties>
</file>