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2A1DF77F" w14:textId="303A2A5D" w:rsidR="0077069B" w:rsidRDefault="0077069B" w:rsidP="0077069B">
      <w:pPr>
        <w:jc w:val="center"/>
        <w:rPr>
          <w:rFonts w:ascii="Arial Narrow" w:hAnsi="Arial Narrow"/>
          <w:sz w:val="28"/>
          <w:szCs w:val="28"/>
        </w:rPr>
      </w:pPr>
      <w:r>
        <w:rPr>
          <w:rFonts w:ascii="Arial Narrow" w:hAnsi="Arial Narrow"/>
          <w:sz w:val="28"/>
          <w:szCs w:val="28"/>
        </w:rPr>
        <w:t xml:space="preserve">Marché de prestations intellectuelles de </w:t>
      </w:r>
      <w:r w:rsidR="008C3EBF">
        <w:rPr>
          <w:rFonts w:ascii="Arial Narrow" w:hAnsi="Arial Narrow"/>
          <w:sz w:val="28"/>
          <w:szCs w:val="28"/>
        </w:rPr>
        <w:t>suivi, conseil et assistance en gestion de projet sites web et intranet</w:t>
      </w:r>
      <w:r w:rsidR="008C3EBF" w:rsidRPr="00955BCB">
        <w:rPr>
          <w:rFonts w:ascii="Arial Narrow" w:hAnsi="Arial Narrow"/>
          <w:sz w:val="28"/>
          <w:szCs w:val="28"/>
        </w:rPr>
        <w:t xml:space="preserve"> </w:t>
      </w:r>
      <w:r w:rsidR="008C3EBF">
        <w:rPr>
          <w:rFonts w:ascii="Arial Narrow" w:hAnsi="Arial Narrow"/>
          <w:sz w:val="28"/>
          <w:szCs w:val="28"/>
        </w:rPr>
        <w:t>pour</w:t>
      </w:r>
      <w:r w:rsidR="008C3EBF" w:rsidRPr="00955BCB">
        <w:rPr>
          <w:rFonts w:ascii="Arial Narrow" w:hAnsi="Arial Narrow"/>
          <w:sz w:val="28"/>
          <w:szCs w:val="28"/>
        </w:rPr>
        <w:t xml:space="preserve"> l’EPMO</w:t>
      </w:r>
    </w:p>
    <w:p w14:paraId="3697EFA8" w14:textId="5772611F" w:rsidR="00A02B17" w:rsidRDefault="00A02B17" w:rsidP="00E42FF3">
      <w:pPr>
        <w:pStyle w:val="En-tte"/>
        <w:tabs>
          <w:tab w:val="clear" w:pos="4536"/>
          <w:tab w:val="clear" w:pos="9072"/>
        </w:tabs>
        <w:spacing w:after="160" w:line="259" w:lineRule="auto"/>
        <w:rPr>
          <w:rFonts w:ascii="Arial Narrow" w:hAnsi="Arial Narrow"/>
        </w:rPr>
      </w:pPr>
    </w:p>
    <w:p w14:paraId="5A04CEC2" w14:textId="41E13A99" w:rsidR="00965E51" w:rsidRDefault="00965E51" w:rsidP="00E42FF3">
      <w:pPr>
        <w:pStyle w:val="En-tte"/>
        <w:tabs>
          <w:tab w:val="clear" w:pos="4536"/>
          <w:tab w:val="clear" w:pos="9072"/>
        </w:tabs>
        <w:spacing w:after="160" w:line="259" w:lineRule="auto"/>
        <w:rPr>
          <w:rFonts w:ascii="Arial Narrow" w:hAnsi="Arial Narrow"/>
        </w:rPr>
      </w:pPr>
    </w:p>
    <w:p w14:paraId="7891D0CD" w14:textId="51C3F255" w:rsidR="00965E51" w:rsidRDefault="00965E51" w:rsidP="00E42FF3">
      <w:pPr>
        <w:pStyle w:val="En-tte"/>
        <w:tabs>
          <w:tab w:val="clear" w:pos="4536"/>
          <w:tab w:val="clear" w:pos="9072"/>
        </w:tabs>
        <w:spacing w:after="160" w:line="259" w:lineRule="auto"/>
        <w:rPr>
          <w:rFonts w:ascii="Arial Narrow" w:hAnsi="Arial Narrow"/>
        </w:rPr>
      </w:pPr>
    </w:p>
    <w:p w14:paraId="0532D66C" w14:textId="4594996A" w:rsidR="00965E51" w:rsidRPr="00546FE0" w:rsidRDefault="00965E51" w:rsidP="00E42FF3">
      <w:pPr>
        <w:pStyle w:val="En-tte"/>
        <w:tabs>
          <w:tab w:val="clear" w:pos="4536"/>
          <w:tab w:val="clear" w:pos="9072"/>
        </w:tabs>
        <w:spacing w:after="160" w:line="259" w:lineRule="auto"/>
        <w:rPr>
          <w:rFonts w:ascii="Arial Narrow" w:hAnsi="Arial Narrow"/>
        </w:rPr>
      </w:pPr>
    </w:p>
    <w:p w14:paraId="2A8A4B30" w14:textId="7F25F990"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3041643"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0A0888">
                  <w:rPr>
                    <w:rFonts w:ascii="Arial Narrow" w:hAnsi="Arial Narrow"/>
                    <w:sz w:val="22"/>
                    <w:szCs w:val="22"/>
                  </w:rPr>
                  <w:t>Services</w:t>
                </w:r>
              </w:sdtContent>
            </w:sdt>
          </w:p>
          <w:p w14:paraId="4CA1EB62" w14:textId="4206D3D6"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0A0888">
              <w:rPr>
                <w:rFonts w:ascii="Arial Narrow" w:hAnsi="Arial Narrow"/>
              </w:rPr>
              <w:t>-PI</w:t>
            </w:r>
            <w:r w:rsidRPr="00546FE0">
              <w:rPr>
                <w:rFonts w:ascii="Arial Narrow" w:hAnsi="Arial Narrow"/>
              </w:rPr>
              <w:t>)</w:t>
            </w:r>
          </w:p>
          <w:p w14:paraId="7ACFE896" w14:textId="7B45CA21" w:rsidR="00E42FF3" w:rsidRPr="00546FE0" w:rsidRDefault="00E42FF3" w:rsidP="00E42FF3">
            <w:pPr>
              <w:tabs>
                <w:tab w:val="left" w:pos="5880"/>
              </w:tabs>
              <w:spacing w:after="120"/>
              <w:rPr>
                <w:rFonts w:ascii="Arial Narrow" w:hAnsi="Arial Narrow"/>
              </w:rPr>
            </w:pPr>
            <w:r w:rsidRPr="00965E51">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512B2" w:rsidRPr="00965E51">
                  <w:rPr>
                    <w:rFonts w:ascii="Arial Narrow" w:hAnsi="Arial Narrow"/>
                  </w:rPr>
                  <w:t>- Procédure d’appel d’offres ouvert en application des dispositions de l’article L</w:t>
                </w:r>
                <w:r w:rsidR="00965E51" w:rsidRPr="00965E51">
                  <w:rPr>
                    <w:rFonts w:ascii="Arial Narrow" w:hAnsi="Arial Narrow"/>
                  </w:rPr>
                  <w:t> </w:t>
                </w:r>
                <w:r w:rsidR="009512B2" w:rsidRPr="00965E51">
                  <w:rPr>
                    <w:rFonts w:ascii="Arial Narrow" w:hAnsi="Arial Narrow"/>
                  </w:rPr>
                  <w:t>2124-2, du 1° de l’article R. 2124-2 et des articles R. 2161-2 à R. 2161-5 du code de la commande publique</w:t>
                </w:r>
              </w:sdtContent>
            </w:sdt>
          </w:p>
          <w:p w14:paraId="151AC878" w14:textId="44A13A1B" w:rsidR="00E42FF3" w:rsidRPr="00546FE0" w:rsidRDefault="00E42FF3" w:rsidP="00E42FF3">
            <w:pPr>
              <w:spacing w:after="120"/>
              <w:rPr>
                <w:rFonts w:ascii="Arial Narrow" w:hAnsi="Arial Narrow"/>
              </w:rPr>
            </w:pPr>
            <w:r w:rsidRPr="00546FE0">
              <w:rPr>
                <w:rFonts w:ascii="Arial Narrow" w:hAnsi="Arial Narrow"/>
              </w:rPr>
              <w:t>Technique d’achat </w:t>
            </w:r>
            <w:r w:rsidRPr="007F000A">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A3BE7">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1B1D305F"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4C76C844" w14:textId="02580632" w:rsidR="008C3EBF" w:rsidRPr="000A0888" w:rsidRDefault="00DA3BE7" w:rsidP="008C3EBF">
      <w:pPr>
        <w:pStyle w:val="En-tte"/>
        <w:spacing w:after="120" w:line="360" w:lineRule="auto"/>
        <w:jc w:val="both"/>
        <w:rPr>
          <w:rFonts w:ascii="Arial Narrow" w:hAnsi="Arial Narrow"/>
        </w:rPr>
      </w:pPr>
      <w:r>
        <w:rPr>
          <w:rFonts w:ascii="Arial Narrow" w:hAnsi="Arial Narrow"/>
        </w:rPr>
        <w:t xml:space="preserve">L’accord-cadre </w:t>
      </w:r>
      <w:r w:rsidR="0006022E" w:rsidRPr="00546FE0">
        <w:rPr>
          <w:rFonts w:ascii="Arial Narrow" w:hAnsi="Arial Narrow"/>
        </w:rPr>
        <w:t xml:space="preserve">a pour objet </w:t>
      </w:r>
      <w:r w:rsidR="000A0888" w:rsidRPr="000A0888">
        <w:rPr>
          <w:rFonts w:ascii="Arial Narrow" w:hAnsi="Arial Narrow"/>
        </w:rPr>
        <w:t xml:space="preserve">une prestation </w:t>
      </w:r>
      <w:r w:rsidR="0080065A" w:rsidRPr="0080065A">
        <w:rPr>
          <w:rFonts w:ascii="Arial Narrow" w:hAnsi="Arial Narrow"/>
        </w:rPr>
        <w:t xml:space="preserve">prestations intellectuelles </w:t>
      </w:r>
      <w:r w:rsidR="008C3EBF" w:rsidRPr="007219E0">
        <w:rPr>
          <w:rFonts w:ascii="Arial Narrow" w:hAnsi="Arial Narrow"/>
        </w:rPr>
        <w:t>de suivi</w:t>
      </w:r>
      <w:r w:rsidR="008C3EBF">
        <w:rPr>
          <w:rFonts w:ascii="Arial Narrow" w:hAnsi="Arial Narrow"/>
        </w:rPr>
        <w:t>,</w:t>
      </w:r>
      <w:r w:rsidR="008C3EBF" w:rsidRPr="007219E0">
        <w:rPr>
          <w:rFonts w:ascii="Arial Narrow" w:hAnsi="Arial Narrow"/>
        </w:rPr>
        <w:t xml:space="preserve"> conseil </w:t>
      </w:r>
      <w:r w:rsidR="008C3EBF">
        <w:rPr>
          <w:rFonts w:ascii="Arial Narrow" w:hAnsi="Arial Narrow"/>
        </w:rPr>
        <w:t xml:space="preserve">et assistance </w:t>
      </w:r>
      <w:r w:rsidR="008C3EBF" w:rsidRPr="007219E0">
        <w:rPr>
          <w:rFonts w:ascii="Arial Narrow" w:hAnsi="Arial Narrow"/>
        </w:rPr>
        <w:t xml:space="preserve">en </w:t>
      </w:r>
      <w:r w:rsidR="008C3EBF">
        <w:rPr>
          <w:rFonts w:ascii="Arial Narrow" w:hAnsi="Arial Narrow"/>
        </w:rPr>
        <w:t>gestion de projet sites web et intranet</w:t>
      </w:r>
      <w:r w:rsidR="008C3EBF" w:rsidRPr="007219E0">
        <w:rPr>
          <w:rFonts w:ascii="Arial Narrow" w:hAnsi="Arial Narrow"/>
        </w:rPr>
        <w:t xml:space="preserve"> pour l’EPMO</w:t>
      </w:r>
      <w:r w:rsidR="00B713C8">
        <w:rPr>
          <w:rFonts w:ascii="Arial Narrow" w:hAnsi="Arial Narrow"/>
        </w:rPr>
        <w:t>.</w:t>
      </w:r>
    </w:p>
    <w:p w14:paraId="1B1E3B0F" w14:textId="4629CBA8" w:rsidR="000A0888" w:rsidRPr="000A0888" w:rsidRDefault="000A0888" w:rsidP="000A0888">
      <w:pPr>
        <w:pStyle w:val="En-tte"/>
        <w:spacing w:after="120" w:line="360" w:lineRule="auto"/>
        <w:jc w:val="both"/>
        <w:rPr>
          <w:rFonts w:ascii="Arial Narrow" w:hAnsi="Arial Narrow"/>
        </w:rPr>
      </w:pPr>
      <w:r w:rsidRPr="000A0888">
        <w:rPr>
          <w:rFonts w:ascii="Arial Narrow" w:hAnsi="Arial Narrow"/>
        </w:rPr>
        <w:t xml:space="preserve">Dans ce cadre, les missions confiées </w:t>
      </w:r>
      <w:r w:rsidR="0080065A">
        <w:rPr>
          <w:rFonts w:ascii="Arial Narrow" w:hAnsi="Arial Narrow"/>
        </w:rPr>
        <w:t>au Titulaire</w:t>
      </w:r>
      <w:r w:rsidRPr="000A0888">
        <w:rPr>
          <w:rFonts w:ascii="Arial Narrow" w:hAnsi="Arial Narrow"/>
        </w:rPr>
        <w:t xml:space="preserve"> sont </w:t>
      </w:r>
      <w:r w:rsidR="006407C4">
        <w:rPr>
          <w:rFonts w:ascii="Arial Narrow" w:hAnsi="Arial Narrow"/>
        </w:rPr>
        <w:t xml:space="preserve">notamment </w:t>
      </w:r>
      <w:r w:rsidRPr="000A0888">
        <w:rPr>
          <w:rFonts w:ascii="Arial Narrow" w:hAnsi="Arial Narrow"/>
        </w:rPr>
        <w:t xml:space="preserve">les suivantes : </w:t>
      </w:r>
    </w:p>
    <w:p w14:paraId="4C07FAF1" w14:textId="401B3868" w:rsidR="00B36550" w:rsidRPr="00B36550" w:rsidRDefault="00B36550" w:rsidP="00B36550">
      <w:pPr>
        <w:pStyle w:val="En-tte"/>
        <w:numPr>
          <w:ilvl w:val="0"/>
          <w:numId w:val="27"/>
        </w:numPr>
        <w:spacing w:after="120" w:line="360" w:lineRule="auto"/>
        <w:ind w:left="851"/>
        <w:jc w:val="both"/>
        <w:rPr>
          <w:rFonts w:ascii="Arial Narrow" w:hAnsi="Arial Narrow"/>
        </w:rPr>
      </w:pPr>
      <w:r w:rsidRPr="00B36550">
        <w:rPr>
          <w:rFonts w:ascii="Arial Narrow" w:hAnsi="Arial Narrow"/>
        </w:rPr>
        <w:t>Assistance technico-fonctionnelle à la rédaction de cahier d'expression de besoins, spécifications générale ou d</w:t>
      </w:r>
      <w:r>
        <w:rPr>
          <w:rFonts w:ascii="Arial Narrow" w:hAnsi="Arial Narrow"/>
        </w:rPr>
        <w:t>étaillées, expression des demandes d'évolution ;</w:t>
      </w:r>
    </w:p>
    <w:p w14:paraId="6932C4F8" w14:textId="51F57EAC" w:rsidR="00B36550" w:rsidRPr="00B36550" w:rsidRDefault="00B36550" w:rsidP="00B36550">
      <w:pPr>
        <w:pStyle w:val="En-tte"/>
        <w:numPr>
          <w:ilvl w:val="0"/>
          <w:numId w:val="27"/>
        </w:numPr>
        <w:spacing w:after="120" w:line="360" w:lineRule="auto"/>
        <w:ind w:left="851"/>
        <w:jc w:val="both"/>
        <w:rPr>
          <w:rFonts w:ascii="Arial Narrow" w:hAnsi="Arial Narrow"/>
        </w:rPr>
      </w:pPr>
      <w:r w:rsidRPr="00B36550">
        <w:rPr>
          <w:rFonts w:ascii="Arial Narrow" w:hAnsi="Arial Narrow"/>
        </w:rPr>
        <w:t>Suivi du traitement des i</w:t>
      </w:r>
      <w:r>
        <w:rPr>
          <w:rFonts w:ascii="Arial Narrow" w:hAnsi="Arial Narrow"/>
        </w:rPr>
        <w:t>ncidents et des évolutions des s</w:t>
      </w:r>
      <w:r w:rsidRPr="00B36550">
        <w:rPr>
          <w:rFonts w:ascii="Arial Narrow" w:hAnsi="Arial Narrow"/>
        </w:rPr>
        <w:t xml:space="preserve">ites </w:t>
      </w:r>
      <w:r>
        <w:rPr>
          <w:rFonts w:ascii="Arial Narrow" w:hAnsi="Arial Narrow"/>
        </w:rPr>
        <w:t>w</w:t>
      </w:r>
      <w:r w:rsidRPr="00B36550">
        <w:rPr>
          <w:rFonts w:ascii="Arial Narrow" w:hAnsi="Arial Narrow"/>
        </w:rPr>
        <w:t xml:space="preserve">eb et de l'intranet de </w:t>
      </w:r>
      <w:r>
        <w:rPr>
          <w:rFonts w:ascii="Arial Narrow" w:hAnsi="Arial Narrow"/>
        </w:rPr>
        <w:t>l’EPMO ;</w:t>
      </w:r>
      <w:r w:rsidRPr="00B36550">
        <w:rPr>
          <w:rFonts w:ascii="Arial Narrow" w:hAnsi="Arial Narrow"/>
        </w:rPr>
        <w:t>.</w:t>
      </w:r>
    </w:p>
    <w:p w14:paraId="5BBB3AA1" w14:textId="50F2E593" w:rsidR="00B36550" w:rsidRPr="00B36550" w:rsidRDefault="00B36550" w:rsidP="00B36550">
      <w:pPr>
        <w:pStyle w:val="En-tte"/>
        <w:numPr>
          <w:ilvl w:val="0"/>
          <w:numId w:val="27"/>
        </w:numPr>
        <w:spacing w:after="120" w:line="360" w:lineRule="auto"/>
        <w:ind w:left="851"/>
        <w:jc w:val="both"/>
        <w:rPr>
          <w:rFonts w:ascii="Arial Narrow" w:hAnsi="Arial Narrow"/>
        </w:rPr>
      </w:pPr>
      <w:r w:rsidRPr="00B36550">
        <w:rPr>
          <w:rFonts w:ascii="Arial Narrow" w:hAnsi="Arial Narrow"/>
        </w:rPr>
        <w:t>Suivi des échanges de flux (</w:t>
      </w:r>
      <w:r>
        <w:rPr>
          <w:rFonts w:ascii="Arial Narrow" w:hAnsi="Arial Narrow"/>
        </w:rPr>
        <w:t>API) des sites web</w:t>
      </w:r>
      <w:r w:rsidRPr="00B36550">
        <w:rPr>
          <w:rFonts w:ascii="Arial Narrow" w:hAnsi="Arial Narrow"/>
        </w:rPr>
        <w:t>, assistance à la qualificat</w:t>
      </w:r>
      <w:r>
        <w:rPr>
          <w:rFonts w:ascii="Arial Narrow" w:hAnsi="Arial Narrow"/>
        </w:rPr>
        <w:t>ion et résolution des incidents ;</w:t>
      </w:r>
      <w:r w:rsidRPr="00B36550">
        <w:rPr>
          <w:rFonts w:ascii="Arial Narrow" w:hAnsi="Arial Narrow"/>
        </w:rPr>
        <w:t xml:space="preserve"> </w:t>
      </w:r>
    </w:p>
    <w:p w14:paraId="38C518D7" w14:textId="51260F5E" w:rsidR="00B36550" w:rsidRDefault="00B36550" w:rsidP="00B36550">
      <w:pPr>
        <w:pStyle w:val="En-tte"/>
        <w:numPr>
          <w:ilvl w:val="0"/>
          <w:numId w:val="27"/>
        </w:numPr>
        <w:spacing w:after="120" w:line="360" w:lineRule="auto"/>
        <w:ind w:left="851"/>
        <w:jc w:val="both"/>
        <w:rPr>
          <w:rFonts w:ascii="Arial Narrow" w:hAnsi="Arial Narrow"/>
        </w:rPr>
      </w:pPr>
      <w:r w:rsidRPr="00B36550">
        <w:rPr>
          <w:rFonts w:ascii="Arial Narrow" w:hAnsi="Arial Narrow"/>
        </w:rPr>
        <w:t xml:space="preserve">Échanges technico-fonctionnels avec les différents mainteneurs </w:t>
      </w:r>
      <w:r>
        <w:rPr>
          <w:rFonts w:ascii="Arial Narrow" w:hAnsi="Arial Narrow"/>
        </w:rPr>
        <w:t xml:space="preserve">et </w:t>
      </w:r>
      <w:r w:rsidR="00CB5C1A">
        <w:rPr>
          <w:rFonts w:ascii="Arial Narrow" w:hAnsi="Arial Narrow"/>
        </w:rPr>
        <w:t>hébergeurs des solutions ;</w:t>
      </w:r>
    </w:p>
    <w:p w14:paraId="56FCEF46" w14:textId="7BA22842" w:rsidR="00CB5C1A" w:rsidRPr="00B36550" w:rsidRDefault="00CB5C1A" w:rsidP="00B36550">
      <w:pPr>
        <w:pStyle w:val="En-tte"/>
        <w:numPr>
          <w:ilvl w:val="0"/>
          <w:numId w:val="27"/>
        </w:numPr>
        <w:spacing w:after="120" w:line="360" w:lineRule="auto"/>
        <w:ind w:left="851"/>
        <w:jc w:val="both"/>
        <w:rPr>
          <w:rFonts w:ascii="Arial Narrow" w:hAnsi="Arial Narrow"/>
        </w:rPr>
      </w:pPr>
      <w:r>
        <w:rPr>
          <w:rFonts w:ascii="Arial Narrow" w:hAnsi="Arial Narrow"/>
        </w:rPr>
        <w:t>Prestations en mode projet …</w:t>
      </w:r>
    </w:p>
    <w:p w14:paraId="5F7D8EC8" w14:textId="77777777" w:rsidR="00B45E4B" w:rsidRPr="00B45E4B" w:rsidRDefault="00B45E4B" w:rsidP="00B45E4B">
      <w:pPr>
        <w:pStyle w:val="En-tte"/>
        <w:spacing w:after="120" w:line="360" w:lineRule="auto"/>
        <w:ind w:left="720"/>
        <w:jc w:val="both"/>
        <w:rPr>
          <w:rFonts w:ascii="Arial Narrow" w:hAnsi="Arial Narrow"/>
        </w:rPr>
      </w:pPr>
    </w:p>
    <w:p w14:paraId="74CE350A" w14:textId="4B431F1A" w:rsidR="0006022E" w:rsidRPr="004F723E" w:rsidRDefault="0006022E" w:rsidP="004F723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08A54EC0" w14:textId="7FFA197A" w:rsidR="00257918" w:rsidRDefault="004F723E" w:rsidP="004F723E">
      <w:pPr>
        <w:pStyle w:val="En-tte"/>
        <w:tabs>
          <w:tab w:val="clear" w:pos="4536"/>
          <w:tab w:val="clear" w:pos="9072"/>
        </w:tabs>
        <w:spacing w:after="120" w:line="360" w:lineRule="auto"/>
        <w:jc w:val="both"/>
        <w:rPr>
          <w:rFonts w:ascii="Arial Narrow" w:hAnsi="Arial Narrow"/>
        </w:rPr>
      </w:pPr>
      <w:r>
        <w:rPr>
          <w:rFonts w:ascii="Arial Narrow" w:hAnsi="Arial Narrow"/>
        </w:rPr>
        <w:t>Les caractéristiques technique</w:t>
      </w:r>
      <w:r w:rsidR="0006022E" w:rsidRPr="00546FE0">
        <w:rPr>
          <w:rFonts w:ascii="Arial Narrow" w:hAnsi="Arial Narrow"/>
        </w:rPr>
        <w:t>s des prestations sont décrites dans le CCTP.</w:t>
      </w:r>
    </w:p>
    <w:p w14:paraId="02D3DC09" w14:textId="162FFEF9" w:rsidR="00DA3BE7" w:rsidRPr="00DA3BE7" w:rsidRDefault="00DA3BE7" w:rsidP="00DA3BE7">
      <w:pPr>
        <w:spacing w:after="120" w:line="360" w:lineRule="auto"/>
        <w:jc w:val="both"/>
        <w:rPr>
          <w:rFonts w:ascii="Arial Narrow" w:hAnsi="Arial Narrow"/>
        </w:rPr>
      </w:pPr>
      <w:r w:rsidRPr="00DA3BE7">
        <w:rPr>
          <w:rFonts w:ascii="Arial Narrow" w:hAnsi="Arial Narrow"/>
        </w:rPr>
        <w:t>Les bons de commande pourront porter sur une ou plusieurs des prestations suivantes :</w:t>
      </w:r>
      <w:r w:rsidR="006407C4" w:rsidRPr="006407C4">
        <w:t xml:space="preserve"> </w:t>
      </w:r>
      <w:r w:rsidR="006407C4">
        <w:t>a</w:t>
      </w:r>
      <w:r w:rsidR="006407C4" w:rsidRPr="006407C4">
        <w:rPr>
          <w:rFonts w:ascii="Arial Narrow" w:hAnsi="Arial Narrow"/>
        </w:rPr>
        <w:t xml:space="preserve">ccompagnement </w:t>
      </w:r>
      <w:r w:rsidR="006407C4">
        <w:rPr>
          <w:rFonts w:ascii="Arial Narrow" w:hAnsi="Arial Narrow"/>
        </w:rPr>
        <w:t xml:space="preserve">complémentaire </w:t>
      </w:r>
      <w:r w:rsidR="006407C4" w:rsidRPr="006407C4">
        <w:rPr>
          <w:rFonts w:ascii="Arial Narrow" w:hAnsi="Arial Narrow"/>
        </w:rPr>
        <w:t xml:space="preserve">à la définition et conception </w:t>
      </w:r>
      <w:r w:rsidR="00B3501C">
        <w:rPr>
          <w:rFonts w:ascii="Arial Narrow" w:hAnsi="Arial Narrow"/>
        </w:rPr>
        <w:t>d’un projet site web et/ou intranet</w:t>
      </w:r>
      <w:r w:rsidR="00083EF7">
        <w:rPr>
          <w:rFonts w:ascii="Arial Narrow" w:hAnsi="Arial Narrow"/>
        </w:rPr>
        <w:t xml:space="preserve">, </w:t>
      </w:r>
      <w:r w:rsidR="006407C4">
        <w:rPr>
          <w:rFonts w:ascii="Arial Narrow" w:hAnsi="Arial Narrow"/>
        </w:rPr>
        <w:t>de l’assistance complémentaire</w:t>
      </w:r>
      <w:r w:rsidR="006407C4" w:rsidRPr="006407C4">
        <w:rPr>
          <w:rFonts w:ascii="Arial Narrow" w:hAnsi="Arial Narrow"/>
        </w:rPr>
        <w:t xml:space="preserve"> à la formalisation des besoins, à la rédaction d</w:t>
      </w:r>
      <w:r w:rsidR="00B45E4B">
        <w:rPr>
          <w:rFonts w:ascii="Arial Narrow" w:hAnsi="Arial Narrow"/>
        </w:rPr>
        <w:t>’</w:t>
      </w:r>
      <w:r w:rsidR="006407C4" w:rsidRPr="006407C4">
        <w:rPr>
          <w:rFonts w:ascii="Arial Narrow" w:hAnsi="Arial Narrow"/>
        </w:rPr>
        <w:t>u</w:t>
      </w:r>
      <w:r w:rsidR="00B45E4B">
        <w:rPr>
          <w:rFonts w:ascii="Arial Narrow" w:hAnsi="Arial Narrow"/>
        </w:rPr>
        <w:t>n</w:t>
      </w:r>
      <w:r w:rsidR="006407C4" w:rsidRPr="006407C4">
        <w:rPr>
          <w:rFonts w:ascii="Arial Narrow" w:hAnsi="Arial Narrow"/>
        </w:rPr>
        <w:t xml:space="preserve"> cahier </w:t>
      </w:r>
      <w:r w:rsidR="00B3501C">
        <w:rPr>
          <w:rFonts w:ascii="Arial Narrow" w:hAnsi="Arial Narrow"/>
        </w:rPr>
        <w:t>d’expression des besoins</w:t>
      </w:r>
      <w:r w:rsidR="006407C4">
        <w:rPr>
          <w:rFonts w:ascii="Arial Narrow" w:hAnsi="Arial Narrow"/>
        </w:rPr>
        <w:t xml:space="preserve">, </w:t>
      </w:r>
      <w:r w:rsidR="00083EF7">
        <w:rPr>
          <w:rFonts w:ascii="Arial Narrow" w:hAnsi="Arial Narrow"/>
        </w:rPr>
        <w:t>de l’assistance complémenta</w:t>
      </w:r>
      <w:r w:rsidR="00B45E4B">
        <w:rPr>
          <w:rFonts w:ascii="Arial Narrow" w:hAnsi="Arial Narrow"/>
        </w:rPr>
        <w:t xml:space="preserve">ire dans la gestion et suivi des </w:t>
      </w:r>
      <w:r w:rsidR="00B3501C">
        <w:rPr>
          <w:rFonts w:ascii="Arial Narrow" w:hAnsi="Arial Narrow"/>
        </w:rPr>
        <w:t>sites web et intranet de</w:t>
      </w:r>
      <w:r w:rsidR="006407C4">
        <w:rPr>
          <w:rFonts w:ascii="Arial Narrow" w:hAnsi="Arial Narrow"/>
        </w:rPr>
        <w:t xml:space="preserve"> l’EPMO, du pilotage complémentaire…</w:t>
      </w:r>
    </w:p>
    <w:p w14:paraId="38B05CC6" w14:textId="77777777" w:rsidR="004F723E" w:rsidRPr="00546FE0" w:rsidRDefault="004F723E" w:rsidP="004F723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5963AA61" w14:textId="434BFB40" w:rsidR="00247B19" w:rsidRDefault="00D9355E" w:rsidP="00B2031A">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54F28E1B" w14:textId="77777777" w:rsidR="004103E6" w:rsidRDefault="004103E6" w:rsidP="00B2031A">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p>
    <w:p w14:paraId="4E64DA80" w14:textId="65EB930D" w:rsidR="00D9355E" w:rsidRDefault="00D9355E" w:rsidP="00D9355E">
      <w:pPr>
        <w:pStyle w:val="En-tte"/>
        <w:spacing w:after="120" w:line="360" w:lineRule="auto"/>
        <w:jc w:val="both"/>
        <w:rPr>
          <w:rFonts w:ascii="Arial Narrow" w:hAnsi="Arial Narrow"/>
        </w:rPr>
      </w:pPr>
      <w:r w:rsidRPr="00C563AA">
        <w:rPr>
          <w:rFonts w:ascii="Arial Narrow" w:hAnsi="Arial Narrow"/>
        </w:rPr>
        <w:t xml:space="preserve">Le suivi des prestations est assuré par </w:t>
      </w:r>
      <w:r w:rsidR="004F723E" w:rsidRPr="00C563AA">
        <w:rPr>
          <w:rFonts w:ascii="Arial Narrow" w:hAnsi="Arial Narrow"/>
        </w:rPr>
        <w:t xml:space="preserve">la Directrice du numérique, Mme Hélène CHARBONNIER ou son représentant dûment habilité à cet effet en la personne de </w:t>
      </w:r>
      <w:r w:rsidR="00B45E4B">
        <w:rPr>
          <w:rFonts w:ascii="Arial Narrow" w:hAnsi="Arial Narrow"/>
        </w:rPr>
        <w:t>Claudine LEMEAU, cheffe du service des systèmes d’information et de l’infrastructure</w:t>
      </w:r>
      <w:r w:rsidR="004F723E" w:rsidRPr="00C563AA">
        <w:rPr>
          <w:rFonts w:ascii="Arial Narrow" w:hAnsi="Arial Narrow"/>
        </w:rPr>
        <w:t>.</w:t>
      </w:r>
    </w:p>
    <w:p w14:paraId="19753F1A" w14:textId="77777777" w:rsidR="004103E6" w:rsidRPr="00546FE0" w:rsidRDefault="004103E6" w:rsidP="00D9355E">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Pour le titulaire</w:t>
      </w:r>
    </w:p>
    <w:p w14:paraId="5D789F83" w14:textId="7777777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778C4399" w14:textId="1C1E7CB8" w:rsidR="00D93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58A36F17" w14:textId="4DBC3510" w:rsidR="00DA3BE7" w:rsidRDefault="00DA3BE7" w:rsidP="00DC2FA3">
      <w:pPr>
        <w:pStyle w:val="En-tte"/>
        <w:spacing w:after="120" w:line="360" w:lineRule="auto"/>
        <w:jc w:val="both"/>
        <w:rPr>
          <w:rFonts w:ascii="Arial Narrow" w:hAnsi="Arial Narrow"/>
        </w:rPr>
      </w:pPr>
    </w:p>
    <w:p w14:paraId="616AB018" w14:textId="77777777" w:rsidR="00DA3BE7" w:rsidRPr="00DA3BE7" w:rsidRDefault="00DA3BE7" w:rsidP="00DA3BE7">
      <w:pPr>
        <w:numPr>
          <w:ilvl w:val="0"/>
          <w:numId w:val="2"/>
        </w:numPr>
        <w:pBdr>
          <w:bottom w:val="single" w:sz="4" w:space="1" w:color="2F5496" w:themeColor="accent5" w:themeShade="BF"/>
        </w:pBdr>
        <w:spacing w:after="360"/>
        <w:ind w:left="283" w:hanging="357"/>
        <w:rPr>
          <w:rFonts w:ascii="Arial Narrow" w:hAnsi="Arial Narrow"/>
          <w:b/>
        </w:rPr>
      </w:pPr>
      <w:r w:rsidRPr="00DA3BE7">
        <w:rPr>
          <w:rFonts w:ascii="Arial Narrow" w:hAnsi="Arial Narrow"/>
          <w:b/>
        </w:rPr>
        <w:t>FONCTIONNEMENT DE L’ACCORD-CADRE</w:t>
      </w:r>
    </w:p>
    <w:p w14:paraId="0B6B40C6" w14:textId="77777777" w:rsidR="00DA3BE7" w:rsidRPr="00DA3BE7" w:rsidRDefault="00DA3BE7" w:rsidP="00DA3BE7">
      <w:pPr>
        <w:tabs>
          <w:tab w:val="center" w:pos="4536"/>
          <w:tab w:val="right" w:pos="9072"/>
        </w:tabs>
        <w:spacing w:after="120" w:line="360" w:lineRule="auto"/>
        <w:jc w:val="both"/>
        <w:rPr>
          <w:rFonts w:ascii="Arial Narrow" w:hAnsi="Arial Narrow"/>
        </w:rPr>
      </w:pPr>
      <w:r w:rsidRPr="00DA3BE7">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2CA092AB" w14:textId="77777777" w:rsidR="00DA3BE7" w:rsidRPr="00DA3BE7" w:rsidRDefault="00DA3BE7" w:rsidP="00DA3BE7">
      <w:pPr>
        <w:tabs>
          <w:tab w:val="center" w:pos="4536"/>
          <w:tab w:val="right" w:pos="9072"/>
        </w:tabs>
        <w:spacing w:after="120" w:line="360" w:lineRule="auto"/>
        <w:rPr>
          <w:rFonts w:ascii="Arial Narrow" w:hAnsi="Arial Narrow"/>
        </w:rPr>
      </w:pPr>
      <w:r w:rsidRPr="00DA3BE7">
        <w:rPr>
          <w:rFonts w:ascii="Arial Narrow" w:hAnsi="Arial Narrow"/>
        </w:rPr>
        <w:t xml:space="preserve">Chaque bon de commande devra comporter les mentions suivantes : </w:t>
      </w:r>
    </w:p>
    <w:p w14:paraId="27278071"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La référence au présent accord-cadre</w:t>
      </w:r>
    </w:p>
    <w:p w14:paraId="31772C1E"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 numéro du bon de commande</w:t>
      </w:r>
    </w:p>
    <w:p w14:paraId="43E45629"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La désignation des prestations</w:t>
      </w:r>
    </w:p>
    <w:p w14:paraId="29CA45E0"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Les prix unitaires HT conformes au BPU et les quantités à exécuter</w:t>
      </w:r>
    </w:p>
    <w:p w14:paraId="4FE77A31"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 montant HT des prestations</w:t>
      </w:r>
    </w:p>
    <w:p w14:paraId="7E477F24"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 taux et le montant de TVA applicable</w:t>
      </w:r>
    </w:p>
    <w:p w14:paraId="17E58403"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 xml:space="preserve">Le montant total TTC </w:t>
      </w:r>
    </w:p>
    <w:p w14:paraId="5B062B59" w14:textId="77777777" w:rsidR="00DA3BE7" w:rsidRPr="002C15C5" w:rsidRDefault="00DA3BE7" w:rsidP="00DA3BE7">
      <w:pPr>
        <w:tabs>
          <w:tab w:val="center" w:pos="4536"/>
          <w:tab w:val="right" w:pos="9072"/>
        </w:tabs>
        <w:spacing w:after="120" w:line="360" w:lineRule="auto"/>
        <w:jc w:val="both"/>
        <w:rPr>
          <w:rFonts w:ascii="Arial Narrow" w:hAnsi="Arial Narrow"/>
          <w:b/>
        </w:rPr>
      </w:pPr>
      <w:r w:rsidRPr="002C15C5">
        <w:rPr>
          <w:rFonts w:ascii="Arial Narrow" w:hAnsi="Arial Narrow"/>
          <w:b/>
        </w:rPr>
        <w:t xml:space="preserve">Le délai d’exécution des prestations est fixé dans chaque bon de commande. </w:t>
      </w:r>
    </w:p>
    <w:p w14:paraId="7BDFB89C" w14:textId="3F66CB93" w:rsidR="005D555E" w:rsidRDefault="00DA3BE7" w:rsidP="00DA3BE7">
      <w:pPr>
        <w:tabs>
          <w:tab w:val="center" w:pos="4536"/>
          <w:tab w:val="right" w:pos="9072"/>
        </w:tabs>
        <w:spacing w:after="120" w:line="360" w:lineRule="auto"/>
        <w:jc w:val="both"/>
        <w:rPr>
          <w:rFonts w:ascii="Arial Narrow" w:hAnsi="Arial Narrow"/>
        </w:rPr>
      </w:pPr>
      <w:r w:rsidRPr="00DA3BE7">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659CAF73" w14:textId="72DC4A3C" w:rsidR="004103E6" w:rsidRDefault="004103E6" w:rsidP="00DA3BE7">
      <w:pPr>
        <w:tabs>
          <w:tab w:val="center" w:pos="4536"/>
          <w:tab w:val="right" w:pos="9072"/>
        </w:tabs>
        <w:spacing w:after="120" w:line="360" w:lineRule="auto"/>
        <w:jc w:val="both"/>
        <w:rPr>
          <w:rFonts w:ascii="Arial Narrow" w:hAnsi="Arial Narrow"/>
        </w:rPr>
      </w:pPr>
    </w:p>
    <w:p w14:paraId="0818C375" w14:textId="3D6365E2" w:rsidR="004103E6" w:rsidRDefault="004103E6" w:rsidP="00DA3BE7">
      <w:pPr>
        <w:tabs>
          <w:tab w:val="center" w:pos="4536"/>
          <w:tab w:val="right" w:pos="9072"/>
        </w:tabs>
        <w:spacing w:after="120" w:line="360" w:lineRule="auto"/>
        <w:jc w:val="both"/>
        <w:rPr>
          <w:rFonts w:ascii="Arial Narrow" w:hAnsi="Arial Narrow"/>
        </w:rPr>
      </w:pPr>
    </w:p>
    <w:p w14:paraId="2948759B" w14:textId="1A97F2EE" w:rsidR="004103E6" w:rsidRDefault="004103E6" w:rsidP="00DA3BE7">
      <w:pPr>
        <w:tabs>
          <w:tab w:val="center" w:pos="4536"/>
          <w:tab w:val="right" w:pos="9072"/>
        </w:tabs>
        <w:spacing w:after="120" w:line="360" w:lineRule="auto"/>
        <w:jc w:val="both"/>
        <w:rPr>
          <w:rFonts w:ascii="Arial Narrow" w:hAnsi="Arial Narrow"/>
        </w:rPr>
      </w:pPr>
    </w:p>
    <w:p w14:paraId="524F4769" w14:textId="77777777" w:rsidR="004103E6" w:rsidRPr="00546FE0" w:rsidRDefault="004103E6" w:rsidP="00DA3BE7">
      <w:pPr>
        <w:tabs>
          <w:tab w:val="center" w:pos="4536"/>
          <w:tab w:val="right"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ADMISSION DES PRESTATIONS</w:t>
      </w:r>
    </w:p>
    <w:p w14:paraId="51C94CC4" w14:textId="77777777" w:rsidR="002E0110" w:rsidRPr="00B713C8" w:rsidRDefault="002E0110" w:rsidP="00B1613E">
      <w:pPr>
        <w:pStyle w:val="Corpsdetexte3"/>
        <w:rPr>
          <w:b w:val="0"/>
        </w:rPr>
      </w:pPr>
      <w:r w:rsidRPr="00B713C8">
        <w:rPr>
          <w:b w:val="0"/>
        </w:rPr>
        <w:t xml:space="preserve">Par dérogation aux articles 28 et 29 du CCAG PI, les opérations de vérification seront effectuées par l’Acheteur dans les conditions suivantes : </w:t>
      </w:r>
    </w:p>
    <w:p w14:paraId="48AFF9E3" w14:textId="61DF9C8A" w:rsidR="002E0110" w:rsidRPr="002E0110" w:rsidRDefault="002E0110" w:rsidP="002E0110">
      <w:pPr>
        <w:tabs>
          <w:tab w:val="center" w:pos="4536"/>
          <w:tab w:val="right" w:pos="9072"/>
        </w:tabs>
        <w:spacing w:after="120" w:line="360" w:lineRule="auto"/>
        <w:jc w:val="both"/>
        <w:rPr>
          <w:rFonts w:ascii="Arial Narrow" w:hAnsi="Arial Narrow"/>
        </w:rPr>
      </w:pPr>
      <w:r w:rsidRPr="002E0110">
        <w:rPr>
          <w:rFonts w:ascii="Arial Narrow" w:hAnsi="Arial Narrow"/>
        </w:rPr>
        <w:t xml:space="preserve">Pour chacune des </w:t>
      </w:r>
      <w:r w:rsidR="00096426">
        <w:rPr>
          <w:rFonts w:ascii="Arial Narrow" w:hAnsi="Arial Narrow"/>
        </w:rPr>
        <w:t>prestations</w:t>
      </w:r>
      <w:r w:rsidRPr="002E0110">
        <w:rPr>
          <w:rFonts w:ascii="Arial Narrow" w:hAnsi="Arial Narrow"/>
        </w:rPr>
        <w:t>, l’</w:t>
      </w:r>
      <w:r w:rsidR="00B1613E">
        <w:rPr>
          <w:rFonts w:ascii="Arial Narrow" w:hAnsi="Arial Narrow"/>
        </w:rPr>
        <w:t xml:space="preserve">EPMO </w:t>
      </w:r>
      <w:r w:rsidRPr="002E0110">
        <w:rPr>
          <w:rFonts w:ascii="Arial Narrow" w:hAnsi="Arial Narrow"/>
        </w:rPr>
        <w:t>dispose d’un délai maximum de 2 semaines maximum</w:t>
      </w:r>
      <w:r w:rsidR="00B713C8">
        <w:rPr>
          <w:rFonts w:ascii="Arial Narrow" w:hAnsi="Arial Narrow"/>
        </w:rPr>
        <w:t xml:space="preserve"> à compter de la date de remise par le titulaire ou de livraison des prestations </w:t>
      </w:r>
      <w:r w:rsidRPr="002E0110">
        <w:rPr>
          <w:rFonts w:ascii="Arial Narrow" w:hAnsi="Arial Narrow"/>
        </w:rPr>
        <w:t>pour effectuer la vérification des livrables attendus et pour prononcer l’admission des prestations. La personne publique prend une décision d’admission, d’ajournement, de réfaction ou de rejet.</w:t>
      </w:r>
    </w:p>
    <w:p w14:paraId="367F8D13" w14:textId="333BBFC3" w:rsidR="002E0110" w:rsidRPr="002E0110" w:rsidRDefault="002E0110" w:rsidP="002E0110">
      <w:pPr>
        <w:tabs>
          <w:tab w:val="center" w:pos="4536"/>
          <w:tab w:val="right" w:pos="9072"/>
        </w:tabs>
        <w:spacing w:after="120" w:line="360" w:lineRule="auto"/>
        <w:jc w:val="both"/>
        <w:rPr>
          <w:rFonts w:ascii="Arial Narrow" w:hAnsi="Arial Narrow"/>
        </w:rPr>
      </w:pPr>
      <w:r w:rsidRPr="002E0110">
        <w:rPr>
          <w:rFonts w:ascii="Arial Narrow" w:hAnsi="Arial Narrow"/>
        </w:rPr>
        <w:t>Si l'</w:t>
      </w:r>
      <w:r w:rsidR="00B1613E">
        <w:rPr>
          <w:rFonts w:ascii="Arial Narrow" w:hAnsi="Arial Narrow"/>
        </w:rPr>
        <w:t xml:space="preserve">EPMO </w:t>
      </w:r>
      <w:r w:rsidRPr="002E0110">
        <w:rPr>
          <w:rFonts w:ascii="Arial Narrow" w:hAnsi="Arial Narrow"/>
        </w:rPr>
        <w:t>ne notifie pas sa décision dans le délai mentionné ci-dessus, les prestations sont considérées comme admises, avec effet à compter de l'expiration du délai.</w:t>
      </w:r>
    </w:p>
    <w:p w14:paraId="6B4B77EB" w14:textId="7E834AFB" w:rsidR="002E0110" w:rsidRPr="00B1613E" w:rsidRDefault="002E0110" w:rsidP="002E0110">
      <w:pPr>
        <w:tabs>
          <w:tab w:val="center" w:pos="4536"/>
          <w:tab w:val="right" w:pos="9072"/>
        </w:tabs>
        <w:spacing w:after="120" w:line="360" w:lineRule="auto"/>
        <w:jc w:val="both"/>
        <w:rPr>
          <w:rFonts w:ascii="Arial Narrow" w:hAnsi="Arial Narrow"/>
          <w:b/>
        </w:rPr>
      </w:pPr>
      <w:r w:rsidRPr="002E0110">
        <w:rPr>
          <w:rFonts w:ascii="Arial Narrow" w:hAnsi="Arial Narrow"/>
        </w:rPr>
        <w:t xml:space="preserve">En cas d’ajournement ou de rejet, le titulaire dispose d'un nouveau délai indiqué dans la décision de l’Acheteur pour effectuer les corrections nécessaires. </w:t>
      </w:r>
      <w:r w:rsidRPr="005E2B01">
        <w:rPr>
          <w:rFonts w:ascii="Arial Narrow" w:hAnsi="Arial Narrow"/>
        </w:rPr>
        <w:t>Ces corrections et reprises des documents sont effectuées sans rémunération supplémentaire.</w:t>
      </w:r>
    </w:p>
    <w:p w14:paraId="60CCD014" w14:textId="47415C47" w:rsidR="002E0110" w:rsidRPr="00B1613E" w:rsidRDefault="002E0110" w:rsidP="00B1613E">
      <w:pPr>
        <w:pStyle w:val="Corpsdetexte"/>
        <w:tabs>
          <w:tab w:val="center" w:pos="4536"/>
          <w:tab w:val="right" w:pos="9072"/>
        </w:tabs>
        <w:rPr>
          <w:rFonts w:ascii="Arial Narrow" w:hAnsi="Arial Narrow"/>
        </w:rPr>
      </w:pPr>
      <w:r w:rsidRPr="00B1613E">
        <w:rPr>
          <w:rFonts w:ascii="Arial Narrow" w:hAnsi="Arial Narrow"/>
        </w:rPr>
        <w:t>L’Acheteur dispose à nouveau d'un délai de 2 semaines pour prononcer sa décision. En l’absence de décision expresse à l’issue de ce délai</w:t>
      </w:r>
      <w:r w:rsidR="00B713C8">
        <w:rPr>
          <w:rFonts w:ascii="Arial Narrow" w:hAnsi="Arial Narrow"/>
        </w:rPr>
        <w:t>,</w:t>
      </w:r>
      <w:r w:rsidRPr="00B1613E">
        <w:rPr>
          <w:rFonts w:ascii="Arial Narrow" w:hAnsi="Arial Narrow"/>
        </w:rPr>
        <w:t xml:space="preserve"> l’admission est réputée prononcée.</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28402438"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4F723E">
        <w:rPr>
          <w:rFonts w:ascii="Arial Narrow" w:hAnsi="Arial Narrow"/>
        </w:rPr>
        <w:t>PI</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7DF8EF96" w14:textId="6942BE86" w:rsidR="002A27B9" w:rsidRDefault="0081396B" w:rsidP="004103E6">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4F723E">
        <w:rPr>
          <w:rFonts w:ascii="Arial Narrow" w:hAnsi="Arial Narrow"/>
        </w:rPr>
        <w:t>PI</w:t>
      </w:r>
      <w:r w:rsidRPr="00546FE0">
        <w:rPr>
          <w:rFonts w:ascii="Arial Narrow" w:hAnsi="Arial Narrow"/>
        </w:rPr>
        <w:t>.</w:t>
      </w:r>
    </w:p>
    <w:p w14:paraId="4093F75E" w14:textId="77777777" w:rsidR="004103E6" w:rsidRDefault="004103E6" w:rsidP="004103E6">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DEVELOPPEMENT DURABLE</w:t>
      </w:r>
    </w:p>
    <w:p w14:paraId="5DABBD72" w14:textId="77777777" w:rsidR="005E38BF" w:rsidRDefault="005E38BF" w:rsidP="005E38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 </w:t>
      </w:r>
    </w:p>
    <w:p w14:paraId="208FB0D5" w14:textId="77777777" w:rsidR="005E38BF" w:rsidRPr="00546FE0" w:rsidRDefault="005E38BF" w:rsidP="005E38BF">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437F9CDE" w14:textId="77777777" w:rsidR="005E38BF" w:rsidRDefault="005E38BF" w:rsidP="005E38BF">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11CDCC9A" w14:textId="745FD041" w:rsidR="004F723E" w:rsidRDefault="004F723E" w:rsidP="00D9355E">
      <w:pPr>
        <w:pStyle w:val="En-tte"/>
        <w:tabs>
          <w:tab w:val="clear" w:pos="4536"/>
          <w:tab w:val="clear" w:pos="9072"/>
        </w:tabs>
        <w:spacing w:after="120" w:line="360" w:lineRule="auto"/>
        <w:jc w:val="both"/>
        <w:rPr>
          <w:rFonts w:ascii="Arial Narrow" w:hAnsi="Arial Narrow"/>
        </w:rPr>
      </w:pPr>
      <w:r w:rsidRPr="004F723E">
        <w:rPr>
          <w:rFonts w:ascii="Arial Narrow" w:hAnsi="Arial Narrow"/>
        </w:rPr>
        <w:t>A l’occasion de l’exécution des prestations dues au titre du présent marché, le titulaire devra ainsi, autant que faire se peut, garantir une sobriété numérique et réduire sa consommation énergétique, notamme</w:t>
      </w:r>
      <w:r w:rsidR="00A1071C">
        <w:rPr>
          <w:rFonts w:ascii="Arial Narrow" w:hAnsi="Arial Narrow"/>
        </w:rPr>
        <w:t>nt à l’occasion de ses échanges</w:t>
      </w:r>
      <w:r w:rsidRPr="004F723E">
        <w:rPr>
          <w:rFonts w:ascii="Arial Narrow" w:hAnsi="Arial Narrow"/>
        </w:rPr>
        <w:t xml:space="preserve"> avec les services de l’EPMO.</w:t>
      </w:r>
    </w:p>
    <w:p w14:paraId="6D5A18A2" w14:textId="431B9797" w:rsidR="00C3218F" w:rsidRPr="00546FE0" w:rsidRDefault="00C3218F"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0B4235BB" w14:textId="22D92E33" w:rsidR="00B42ED3" w:rsidRPr="00546FE0" w:rsidRDefault="00B42ED3" w:rsidP="004F723E">
      <w:pPr>
        <w:pStyle w:val="En-tte"/>
        <w:spacing w:after="120" w:line="360" w:lineRule="auto"/>
        <w:jc w:val="both"/>
        <w:rPr>
          <w:rFonts w:ascii="Arial Narrow" w:hAnsi="Arial Narrow"/>
          <w:i/>
          <w:color w:val="ED7D31" w:themeColor="accent2"/>
        </w:rPr>
      </w:pPr>
      <w:r w:rsidRPr="00546FE0">
        <w:rPr>
          <w:rFonts w:ascii="Arial Narrow" w:hAnsi="Arial Narrow"/>
        </w:rPr>
        <w:t xml:space="preserve">Les prix des prestations sont des </w:t>
      </w:r>
      <w:r w:rsidRPr="004F723E">
        <w:rPr>
          <w:rFonts w:ascii="Arial Narrow" w:hAnsi="Arial Narrow"/>
        </w:rPr>
        <w:t xml:space="preserve">prix </w:t>
      </w:r>
      <w:r w:rsidR="00DA3BE7">
        <w:rPr>
          <w:rFonts w:ascii="Arial Narrow" w:hAnsi="Arial Narrow"/>
        </w:rPr>
        <w:t>unitaires</w:t>
      </w:r>
      <w:r w:rsidRPr="004F723E">
        <w:rPr>
          <w:rFonts w:ascii="Arial Narrow" w:hAnsi="Arial Narrow"/>
        </w:rPr>
        <w:t>. Ils</w:t>
      </w:r>
      <w:r w:rsidRPr="00546FE0">
        <w:rPr>
          <w:rFonts w:ascii="Arial Narrow" w:hAnsi="Arial Narrow"/>
        </w:rPr>
        <w:t xml:space="preserve"> sont </w:t>
      </w:r>
      <w:r w:rsidR="000C10A2" w:rsidRPr="00546FE0">
        <w:rPr>
          <w:rFonts w:ascii="Arial Narrow" w:hAnsi="Arial Narrow"/>
        </w:rPr>
        <w:t xml:space="preserve">définitifs et </w:t>
      </w:r>
      <w:r w:rsidRPr="00546FE0">
        <w:rPr>
          <w:rFonts w:ascii="Arial Narrow" w:hAnsi="Arial Narrow"/>
        </w:rPr>
        <w:t>réputé</w:t>
      </w:r>
      <w:r w:rsidR="004F723E">
        <w:rPr>
          <w:rFonts w:ascii="Arial Narrow" w:hAnsi="Arial Narrow"/>
        </w:rPr>
        <w:t>s comprendre toutes les charges.</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07D52A8" w14:textId="7CDD4D76" w:rsidR="00B42ED3" w:rsidRPr="00546FE0" w:rsidRDefault="00B42ED3" w:rsidP="00B42ED3">
      <w:pPr>
        <w:pStyle w:val="En-tte"/>
        <w:spacing w:after="120" w:line="360" w:lineRule="auto"/>
        <w:rPr>
          <w:rFonts w:ascii="Arial Narrow" w:hAnsi="Arial Narrow"/>
          <w:lang w:val="en-US"/>
        </w:rPr>
      </w:pPr>
      <w:r w:rsidRPr="00546FE0">
        <w:rPr>
          <w:rFonts w:ascii="Arial Narrow" w:hAnsi="Arial Narrow"/>
          <w:lang w:val="en-US"/>
        </w:rPr>
        <w:t>P =</w:t>
      </w:r>
      <w:r w:rsidR="004F723E">
        <w:rPr>
          <w:rFonts w:ascii="Arial Narrow" w:hAnsi="Arial Narrow"/>
          <w:lang w:val="en-US"/>
        </w:rPr>
        <w:t xml:space="preserve"> Po * </w:t>
      </w:r>
      <w:r w:rsidR="009D6E53">
        <w:rPr>
          <w:rFonts w:ascii="Arial Narrow" w:hAnsi="Arial Narrow"/>
          <w:lang w:val="en-US"/>
        </w:rPr>
        <w:t>[</w:t>
      </w:r>
      <w:r w:rsidR="004F723E">
        <w:rPr>
          <w:rFonts w:ascii="Arial Narrow" w:hAnsi="Arial Narrow"/>
          <w:lang w:val="en-US"/>
        </w:rPr>
        <w:t>(S-N/ S</w:t>
      </w:r>
      <w:r w:rsidRPr="00546FE0">
        <w:rPr>
          <w:rFonts w:ascii="Arial Narrow" w:hAnsi="Arial Narrow"/>
          <w:lang w:val="en-US"/>
        </w:rPr>
        <w:t>-No)]</w:t>
      </w:r>
    </w:p>
    <w:p w14:paraId="02D8CDCD" w14:textId="75F654B9" w:rsidR="00B42ED3" w:rsidRPr="009B0401" w:rsidRDefault="004F723E" w:rsidP="00B42ED3">
      <w:pPr>
        <w:pStyle w:val="En-tte"/>
        <w:spacing w:after="120" w:line="360" w:lineRule="auto"/>
        <w:rPr>
          <w:rFonts w:ascii="Arial Narrow" w:hAnsi="Arial Narrow"/>
          <w:lang w:val="en-US"/>
        </w:rPr>
      </w:pPr>
      <w:r w:rsidRPr="009D6E53">
        <w:rPr>
          <w:rFonts w:ascii="Arial Narrow" w:hAnsi="Arial Narrow"/>
          <w:lang w:val="en-US"/>
        </w:rPr>
        <w:t>S</w:t>
      </w:r>
      <w:r w:rsidR="00B42ED3" w:rsidRPr="009D6E53">
        <w:rPr>
          <w:rFonts w:ascii="Arial Narrow" w:hAnsi="Arial Narrow"/>
          <w:lang w:val="en-US"/>
        </w:rPr>
        <w:t xml:space="preserve"> = </w:t>
      </w:r>
      <w:proofErr w:type="spellStart"/>
      <w:r w:rsidRPr="009D6E53">
        <w:rPr>
          <w:rFonts w:ascii="Arial Narrow" w:hAnsi="Arial Narrow"/>
          <w:lang w:val="en-US"/>
        </w:rPr>
        <w:t>indice</w:t>
      </w:r>
      <w:proofErr w:type="spellEnd"/>
      <w:r w:rsidRPr="009D6E53">
        <w:rPr>
          <w:rFonts w:ascii="Arial Narrow" w:hAnsi="Arial Narrow"/>
          <w:lang w:val="en-US"/>
        </w:rPr>
        <w:t xml:space="preserve"> </w:t>
      </w:r>
      <w:proofErr w:type="spellStart"/>
      <w:r w:rsidRPr="009D6E53">
        <w:rPr>
          <w:rFonts w:ascii="Arial Narrow" w:hAnsi="Arial Narrow"/>
          <w:lang w:val="en-US"/>
        </w:rPr>
        <w:t>Syntec</w:t>
      </w:r>
      <w:proofErr w:type="spellEnd"/>
      <w:r w:rsidR="00C563AA" w:rsidRPr="009D6E53">
        <w:rPr>
          <w:rFonts w:ascii="Arial Narrow" w:hAnsi="Arial Narrow"/>
          <w:lang w:val="en-US"/>
        </w:rPr>
        <w:t xml:space="preserve"> </w:t>
      </w:r>
      <w:r w:rsidR="00C563AA" w:rsidRPr="009D6E53">
        <w:rPr>
          <w:rFonts w:ascii="Arial Narrow" w:hAnsi="Arial Narrow"/>
          <w:b/>
          <w:lang w:val="en-US"/>
        </w:rPr>
        <w:t>REV</w:t>
      </w:r>
    </w:p>
    <w:p w14:paraId="525BF1FC" w14:textId="77777777" w:rsidR="00B42ED3" w:rsidRPr="00546FE0" w:rsidRDefault="00B42ED3" w:rsidP="004103E6">
      <w:pPr>
        <w:pStyle w:val="En-tte"/>
        <w:spacing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4103E6">
      <w:pPr>
        <w:pStyle w:val="En-tte"/>
        <w:spacing w:after="60" w:line="360" w:lineRule="auto"/>
        <w:ind w:left="1560"/>
        <w:rPr>
          <w:rFonts w:ascii="Arial Narrow" w:hAnsi="Arial Narrow"/>
        </w:rPr>
      </w:pPr>
      <w:r w:rsidRPr="00546FE0">
        <w:rPr>
          <w:rFonts w:ascii="Arial Narrow" w:hAnsi="Arial Narrow"/>
        </w:rPr>
        <w:t>P : prix révisé,</w:t>
      </w:r>
    </w:p>
    <w:p w14:paraId="5C2BC6A5" w14:textId="77777777" w:rsidR="00B42ED3" w:rsidRPr="00546FE0" w:rsidRDefault="00B42ED3" w:rsidP="004103E6">
      <w:pPr>
        <w:pStyle w:val="En-tte"/>
        <w:spacing w:after="60" w:line="360" w:lineRule="auto"/>
        <w:ind w:left="1560"/>
        <w:rPr>
          <w:rFonts w:ascii="Arial Narrow" w:hAnsi="Arial Narrow"/>
        </w:rPr>
      </w:pPr>
      <w:r w:rsidRPr="00546FE0">
        <w:rPr>
          <w:rFonts w:ascii="Arial Narrow" w:hAnsi="Arial Narrow"/>
        </w:rPr>
        <w:t>Po : prix au mois M0,</w:t>
      </w:r>
    </w:p>
    <w:p w14:paraId="167087ED" w14:textId="35425F5E" w:rsidR="00B42ED3" w:rsidRPr="00546FE0" w:rsidRDefault="004F723E" w:rsidP="004103E6">
      <w:pPr>
        <w:pStyle w:val="En-tte"/>
        <w:spacing w:after="60" w:line="360" w:lineRule="auto"/>
        <w:ind w:left="1560"/>
        <w:rPr>
          <w:rFonts w:ascii="Arial Narrow" w:hAnsi="Arial Narrow"/>
        </w:rPr>
      </w:pPr>
      <w:r>
        <w:rPr>
          <w:rFonts w:ascii="Arial Narrow" w:hAnsi="Arial Narrow"/>
        </w:rPr>
        <w:t>S</w:t>
      </w:r>
      <w:r w:rsidR="00B42ED3" w:rsidRPr="00546FE0">
        <w:rPr>
          <w:rFonts w:ascii="Arial Narrow" w:hAnsi="Arial Narrow"/>
        </w:rPr>
        <w:t xml:space="preserve">-N : </w:t>
      </w:r>
      <w:r>
        <w:rPr>
          <w:rFonts w:ascii="Arial Narrow" w:hAnsi="Arial Narrow"/>
        </w:rPr>
        <w:t>valeur de l’index</w:t>
      </w:r>
      <w:r w:rsidR="00B42ED3" w:rsidRPr="00546FE0">
        <w:rPr>
          <w:rFonts w:ascii="Arial Narrow" w:hAnsi="Arial Narrow"/>
        </w:rPr>
        <w:t xml:space="preserve"> </w:t>
      </w:r>
      <w:proofErr w:type="spellStart"/>
      <w:r>
        <w:rPr>
          <w:rFonts w:ascii="Arial Narrow" w:hAnsi="Arial Narrow"/>
        </w:rPr>
        <w:t>Syntec</w:t>
      </w:r>
      <w:proofErr w:type="spellEnd"/>
      <w:r w:rsidR="00B42ED3" w:rsidRPr="00546FE0">
        <w:rPr>
          <w:rFonts w:ascii="Arial Narrow" w:hAnsi="Arial Narrow"/>
        </w:rPr>
        <w:t xml:space="preserve"> connu à la date de révision des prix,</w:t>
      </w:r>
    </w:p>
    <w:p w14:paraId="55E82C3F" w14:textId="4C408735" w:rsidR="004F723E" w:rsidRPr="00546FE0" w:rsidRDefault="004F723E" w:rsidP="004103E6">
      <w:pPr>
        <w:pStyle w:val="En-tte"/>
        <w:spacing w:after="60" w:line="360" w:lineRule="auto"/>
        <w:ind w:left="1560"/>
        <w:rPr>
          <w:rFonts w:ascii="Arial Narrow" w:hAnsi="Arial Narrow"/>
        </w:rPr>
      </w:pPr>
      <w:r>
        <w:rPr>
          <w:rFonts w:ascii="Arial Narrow" w:hAnsi="Arial Narrow"/>
        </w:rPr>
        <w:t>S</w:t>
      </w:r>
      <w:r w:rsidR="00B42ED3" w:rsidRPr="00546FE0">
        <w:rPr>
          <w:rFonts w:ascii="Arial Narrow" w:hAnsi="Arial Narrow"/>
        </w:rPr>
        <w:t xml:space="preserve">-No : </w:t>
      </w:r>
      <w:r>
        <w:rPr>
          <w:rFonts w:ascii="Arial Narrow" w:hAnsi="Arial Narrow"/>
        </w:rPr>
        <w:t xml:space="preserve">valeur de l’index </w:t>
      </w:r>
      <w:proofErr w:type="spellStart"/>
      <w:r>
        <w:rPr>
          <w:rFonts w:ascii="Arial Narrow" w:hAnsi="Arial Narrow"/>
        </w:rPr>
        <w:t>Syntec</w:t>
      </w:r>
      <w:proofErr w:type="spellEnd"/>
      <w:r w:rsidR="00B42ED3" w:rsidRPr="00546FE0">
        <w:rPr>
          <w:rFonts w:ascii="Arial Narrow" w:hAnsi="Arial Narrow"/>
        </w:rPr>
        <w:t xml:space="preserve"> au mois M0.</w:t>
      </w:r>
    </w:p>
    <w:p w14:paraId="12C105F1" w14:textId="04CCAA39"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r w:rsidR="00627CB5">
        <w:rPr>
          <w:rFonts w:ascii="Arial Narrow" w:hAnsi="Arial Narrow"/>
        </w:rPr>
        <w:t>.</w:t>
      </w:r>
    </w:p>
    <w:p w14:paraId="32ED971C" w14:textId="19151000"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l’EPMO</w:t>
      </w:r>
      <w:r w:rsidRPr="00546FE0">
        <w:rPr>
          <w:rFonts w:ascii="Arial Narrow" w:hAnsi="Arial Narrow"/>
        </w:rPr>
        <w:t xml:space="preserve">. </w:t>
      </w:r>
    </w:p>
    <w:p w14:paraId="254D0E0B" w14:textId="124B29B9" w:rsidR="0014540C"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688C61DD" w14:textId="77777777" w:rsidR="005E38BF" w:rsidRPr="00546FE0" w:rsidRDefault="005E38BF" w:rsidP="00B42ED3">
      <w:pPr>
        <w:pStyle w:val="En-tte"/>
        <w:spacing w:after="120" w:line="360" w:lineRule="auto"/>
        <w:rPr>
          <w:rFonts w:ascii="Arial Narrow" w:hAnsi="Arial Narrow"/>
        </w:rPr>
      </w:pPr>
    </w:p>
    <w:p w14:paraId="0538D5F4" w14:textId="1C5C1E1F" w:rsidR="00C563AA" w:rsidRPr="00DF6783" w:rsidRDefault="005413BD" w:rsidP="00DF678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r w:rsidR="00FC53DC" w:rsidRPr="00DF6783">
        <w:rPr>
          <w:rFonts w:ascii="Arial Narrow" w:hAnsi="Arial Narrow"/>
        </w:rPr>
        <w:t>.</w:t>
      </w:r>
    </w:p>
    <w:p w14:paraId="6F6D7B83" w14:textId="77777777" w:rsidR="00DA3BE7" w:rsidRPr="00247B19" w:rsidRDefault="00DA3BE7"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247B19">
        <w:rPr>
          <w:rFonts w:ascii="Arial Narrow" w:hAnsi="Arial Narrow"/>
          <w:b/>
        </w:rPr>
        <w:t>Paiement de la part à commandes</w:t>
      </w:r>
    </w:p>
    <w:p w14:paraId="5628567C" w14:textId="77777777" w:rsidR="00DA3BE7" w:rsidRPr="00FC53DC" w:rsidRDefault="00DA3BE7" w:rsidP="00FC53DC">
      <w:pPr>
        <w:pStyle w:val="Corpsdetexte"/>
        <w:tabs>
          <w:tab w:val="center" w:pos="4536"/>
          <w:tab w:val="right" w:pos="9072"/>
        </w:tabs>
        <w:rPr>
          <w:rFonts w:ascii="Arial Narrow" w:hAnsi="Arial Narrow"/>
        </w:rPr>
      </w:pPr>
      <w:r w:rsidRPr="00FC53DC">
        <w:rPr>
          <w:rFonts w:ascii="Arial Narrow" w:hAnsi="Arial Narrow"/>
        </w:rPr>
        <w:t>Les prestations seront réglées sur présentation d’une facture pour chaque bon de commande émis sur la base des prix unitaires fixés dans le BPU.</w:t>
      </w:r>
    </w:p>
    <w:p w14:paraId="384CB73A" w14:textId="540C17C1" w:rsidR="00DA3BE7" w:rsidRPr="00546FE0" w:rsidRDefault="00C563AA" w:rsidP="004C5CF1">
      <w:pPr>
        <w:pStyle w:val="En-tte"/>
        <w:spacing w:after="120" w:line="360" w:lineRule="auto"/>
        <w:jc w:val="both"/>
        <w:rPr>
          <w:rFonts w:ascii="Arial Narrow" w:hAnsi="Arial Narrow"/>
        </w:rPr>
      </w:pPr>
      <w:r>
        <w:rPr>
          <w:rFonts w:ascii="Arial Narrow" w:hAnsi="Arial Narrow"/>
        </w:rPr>
        <w:t>Pour les bons de comm</w:t>
      </w:r>
      <w:r w:rsidR="00096426">
        <w:rPr>
          <w:rFonts w:ascii="Arial Narrow" w:hAnsi="Arial Narrow"/>
        </w:rPr>
        <w:t xml:space="preserve">ande d’une durée supérieure à 2 </w:t>
      </w:r>
      <w:r>
        <w:rPr>
          <w:rFonts w:ascii="Arial Narrow" w:hAnsi="Arial Narrow"/>
        </w:rPr>
        <w:t xml:space="preserve">mois, les paiements seront réalisés en fonction de </w:t>
      </w:r>
      <w:r w:rsidRPr="00EA58E0">
        <w:rPr>
          <w:rFonts w:ascii="Arial Narrow" w:hAnsi="Arial Narrow"/>
        </w:rPr>
        <w:t xml:space="preserve">l’avancement </w:t>
      </w:r>
      <w:r w:rsidR="00A96912" w:rsidRPr="00EA58E0">
        <w:rPr>
          <w:rFonts w:ascii="Arial Narrow" w:hAnsi="Arial Narrow"/>
        </w:rPr>
        <w:t xml:space="preserve">mensuel </w:t>
      </w:r>
      <w:r w:rsidRPr="00EA58E0">
        <w:rPr>
          <w:rFonts w:ascii="Arial Narrow" w:hAnsi="Arial Narrow"/>
        </w:rPr>
        <w:t>des prestations</w:t>
      </w:r>
      <w:r w:rsidR="003C610C" w:rsidRPr="00EA58E0">
        <w:rPr>
          <w:rFonts w:ascii="Arial Narrow" w:hAnsi="Arial Narrow"/>
        </w:rPr>
        <w:t>.</w:t>
      </w:r>
    </w:p>
    <w:p w14:paraId="02C930A6" w14:textId="0C3F6F4D" w:rsidR="005413BD" w:rsidRPr="00ED6EDF" w:rsidRDefault="005413BD"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ED6EDF">
        <w:rPr>
          <w:rFonts w:ascii="Arial Narrow" w:hAnsi="Arial Narrow"/>
          <w:b/>
        </w:rPr>
        <w:lastRenderedPageBreak/>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BB6F5A8" w:rsidR="00367714" w:rsidRPr="00ED6EDF" w:rsidRDefault="00367714"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ED6EDF">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6932FA52" w14:textId="77777777" w:rsidR="004D0CF2" w:rsidRPr="00546FE0" w:rsidRDefault="004D0CF2" w:rsidP="009D6E53">
      <w:pPr>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10B20B80" w:rsidR="006A63E0" w:rsidRPr="00546FE0" w:rsidRDefault="009F1689"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9008BC" w:rsidR="006A63E0" w:rsidRPr="00546FE0" w:rsidRDefault="009F1689" w:rsidP="006A63E0">
      <w:pPr>
        <w:pStyle w:val="En-tte"/>
        <w:spacing w:after="120" w:line="360" w:lineRule="auto"/>
        <w:rPr>
          <w:rFonts w:ascii="Arial Narrow" w:hAnsi="Arial Narrow"/>
        </w:rPr>
      </w:pPr>
      <w:r>
        <w:rPr>
          <w:rFonts w:ascii="Arial Narrow" w:hAnsi="Arial Narrow"/>
        </w:rPr>
        <w:t>- le numéro du marché</w:t>
      </w:r>
      <w:r w:rsidR="00DA3BE7">
        <w:rPr>
          <w:rFonts w:ascii="Arial Narrow" w:hAnsi="Arial Narrow"/>
        </w:rPr>
        <w:t>,</w:t>
      </w:r>
      <w:r w:rsidR="00107F2F">
        <w:rPr>
          <w:rFonts w:ascii="Arial Narrow" w:hAnsi="Arial Narrow"/>
        </w:rPr>
        <w:t xml:space="preserve"> et</w:t>
      </w:r>
      <w:r w:rsidR="00DA3BE7">
        <w:rPr>
          <w:rFonts w:ascii="Arial Narrow" w:hAnsi="Arial Narrow"/>
        </w:rPr>
        <w:t xml:space="preserve"> du bon de commande</w:t>
      </w:r>
      <w:r>
        <w:rPr>
          <w:rFonts w:ascii="Arial Narrow" w:hAnsi="Arial Narrow"/>
        </w:rPr>
        <w:t xml:space="preserve"> </w:t>
      </w:r>
      <w:r w:rsidR="006A63E0"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1061C98F" w:rsidR="004C5CF1"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127E2454" w14:textId="20A9B714" w:rsidR="004103E6" w:rsidRDefault="004103E6" w:rsidP="004C5CF1">
      <w:pPr>
        <w:pStyle w:val="En-tte"/>
        <w:spacing w:after="120" w:line="360" w:lineRule="auto"/>
        <w:rPr>
          <w:rFonts w:ascii="Arial Narrow" w:hAnsi="Arial Narrow"/>
        </w:rPr>
      </w:pPr>
    </w:p>
    <w:p w14:paraId="29E13456" w14:textId="77777777" w:rsidR="004103E6" w:rsidRPr="00546FE0" w:rsidRDefault="004103E6" w:rsidP="004C5CF1">
      <w:pPr>
        <w:pStyle w:val="En-tte"/>
        <w:spacing w:after="120" w:line="360" w:lineRule="auto"/>
        <w:rPr>
          <w:rFonts w:ascii="Arial Narrow" w:hAnsi="Arial Narrow"/>
        </w:rPr>
      </w:pPr>
    </w:p>
    <w:p w14:paraId="045DE526" w14:textId="63F42BE9" w:rsidR="00107F2F" w:rsidRPr="00546FE0" w:rsidRDefault="00107F2F"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25F05719" w:rsidR="006A63E0" w:rsidRDefault="004C5CF1" w:rsidP="00CB169C">
      <w:pPr>
        <w:pStyle w:val="En-tte"/>
        <w:spacing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04A179A" w14:textId="77777777" w:rsidR="00FC53DC" w:rsidRPr="00546FE0" w:rsidRDefault="00FC53DC"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CB169C">
      <w:pPr>
        <w:pStyle w:val="En-tte"/>
        <w:numPr>
          <w:ilvl w:val="0"/>
          <w:numId w:val="13"/>
        </w:numPr>
        <w:spacing w:after="6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CB169C">
      <w:pPr>
        <w:pStyle w:val="En-tte"/>
        <w:numPr>
          <w:ilvl w:val="0"/>
          <w:numId w:val="13"/>
        </w:numPr>
        <w:spacing w:after="6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7B4A87D3" w:rsidR="004C5CF1" w:rsidRPr="00546FE0" w:rsidRDefault="004C5CF1" w:rsidP="00CB169C">
      <w:pPr>
        <w:pStyle w:val="En-tte"/>
        <w:numPr>
          <w:ilvl w:val="0"/>
          <w:numId w:val="13"/>
        </w:numPr>
        <w:spacing w:after="6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w:t>
      </w:r>
      <w:r w:rsidR="00DF6783">
        <w:rPr>
          <w:rFonts w:ascii="Arial Narrow" w:hAnsi="Arial Narrow"/>
        </w:rPr>
        <w:t>après la notification du marché et pour chaque bon de commande.</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626BF595"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w:t>
      </w:r>
      <w:r w:rsidR="009F1689">
        <w:rPr>
          <w:rFonts w:ascii="Arial Narrow" w:hAnsi="Arial Narrow"/>
        </w:rPr>
        <w:t>PI</w:t>
      </w:r>
      <w:r w:rsidRPr="00546FE0">
        <w:rPr>
          <w:rFonts w:ascii="Arial Narrow" w:hAnsi="Arial Narrow"/>
        </w:rPr>
        <w:t>, l’EPMO n’invitera pas préalablement le titulaire à présenter ses observations.</w:t>
      </w:r>
    </w:p>
    <w:p w14:paraId="0917736C" w14:textId="5464E69E"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w:t>
      </w:r>
      <w:r w:rsidR="009F1689">
        <w:rPr>
          <w:rFonts w:ascii="Arial Narrow" w:hAnsi="Arial Narrow"/>
        </w:rPr>
        <w:t>PI</w:t>
      </w:r>
      <w:r w:rsidR="002F4374" w:rsidRPr="00546FE0">
        <w:rPr>
          <w:rFonts w:ascii="Arial Narrow" w:hAnsi="Arial Narrow"/>
        </w:rPr>
        <w:t>.</w:t>
      </w:r>
    </w:p>
    <w:p w14:paraId="496D621C" w14:textId="35540C38" w:rsidR="00FC53DC" w:rsidRPr="006B1838" w:rsidRDefault="0024679A" w:rsidP="0024679A">
      <w:pPr>
        <w:pStyle w:val="En-tte"/>
        <w:spacing w:after="120" w:line="360" w:lineRule="auto"/>
        <w:rPr>
          <w:rFonts w:ascii="Arial Narrow" w:hAnsi="Arial Narrow"/>
        </w:rPr>
      </w:pPr>
      <w:r>
        <w:rPr>
          <w:rFonts w:ascii="Arial Narrow" w:hAnsi="Arial Narrow"/>
        </w:rPr>
        <w:t>Les péna</w:t>
      </w:r>
      <w:r w:rsidRPr="006B1838">
        <w:rPr>
          <w:rFonts w:ascii="Arial Narrow" w:hAnsi="Arial Narrow"/>
        </w:rPr>
        <w:t>lités sont les suivantes :</w:t>
      </w:r>
    </w:p>
    <w:tbl>
      <w:tblPr>
        <w:tblStyle w:val="Grilledutableau11"/>
        <w:tblW w:w="9067" w:type="dxa"/>
        <w:tblLook w:val="04A0" w:firstRow="1" w:lastRow="0" w:firstColumn="1" w:lastColumn="0" w:noHBand="0" w:noVBand="1"/>
      </w:tblPr>
      <w:tblGrid>
        <w:gridCol w:w="4815"/>
        <w:gridCol w:w="4252"/>
      </w:tblGrid>
      <w:tr w:rsidR="0024679A" w:rsidRPr="006B1838" w14:paraId="5C014B82" w14:textId="77777777" w:rsidTr="0024679A">
        <w:tc>
          <w:tcPr>
            <w:tcW w:w="48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456F764" w14:textId="77777777" w:rsidR="0024679A" w:rsidRPr="006B1838" w:rsidRDefault="0024679A">
            <w:pPr>
              <w:jc w:val="center"/>
              <w:rPr>
                <w:rFonts w:ascii="Arial Narrow" w:eastAsia="Calibri" w:hAnsi="Arial Narrow" w:cs="Arial"/>
                <w:b/>
                <w:lang w:eastAsia="ar-SA"/>
              </w:rPr>
            </w:pPr>
            <w:r w:rsidRPr="006B1838">
              <w:rPr>
                <w:rFonts w:ascii="Arial Narrow" w:eastAsia="Calibri" w:hAnsi="Arial Narrow" w:cs="Arial"/>
                <w:b/>
                <w:lang w:eastAsia="ar-SA"/>
              </w:rPr>
              <w:t>Pénalités</w:t>
            </w:r>
          </w:p>
        </w:tc>
        <w:tc>
          <w:tcPr>
            <w:tcW w:w="425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75D93F0" w14:textId="77777777" w:rsidR="0024679A" w:rsidRPr="006B1838" w:rsidRDefault="0024679A">
            <w:pPr>
              <w:spacing w:after="40"/>
              <w:jc w:val="center"/>
              <w:rPr>
                <w:rFonts w:ascii="Arial Narrow" w:eastAsia="Calibri" w:hAnsi="Arial Narrow" w:cs="Arial"/>
                <w:b/>
                <w:lang w:eastAsia="ar-SA"/>
              </w:rPr>
            </w:pPr>
            <w:r w:rsidRPr="006B1838">
              <w:rPr>
                <w:rFonts w:ascii="Arial Narrow" w:eastAsia="Calibri" w:hAnsi="Arial Narrow" w:cs="Arial"/>
                <w:b/>
                <w:lang w:eastAsia="ar-SA"/>
              </w:rPr>
              <w:t>Coûts</w:t>
            </w:r>
          </w:p>
        </w:tc>
      </w:tr>
      <w:tr w:rsidR="00FD1AC9" w:rsidRPr="006B1838" w14:paraId="5F85AA58" w14:textId="77777777" w:rsidTr="0024679A">
        <w:tc>
          <w:tcPr>
            <w:tcW w:w="4815" w:type="dxa"/>
            <w:tcBorders>
              <w:top w:val="single" w:sz="4" w:space="0" w:color="auto"/>
              <w:left w:val="single" w:sz="4" w:space="0" w:color="auto"/>
              <w:bottom w:val="single" w:sz="4" w:space="0" w:color="auto"/>
              <w:right w:val="single" w:sz="4" w:space="0" w:color="auto"/>
            </w:tcBorders>
            <w:vAlign w:val="center"/>
            <w:hideMark/>
          </w:tcPr>
          <w:p w14:paraId="38BA94AA" w14:textId="2E5B8C0E" w:rsidR="00FD1AC9" w:rsidRPr="006B1838" w:rsidRDefault="0096770A" w:rsidP="00FD1AC9">
            <w:pPr>
              <w:spacing w:after="40"/>
              <w:rPr>
                <w:rFonts w:ascii="Arial Narrow" w:eastAsia="Calibri" w:hAnsi="Arial Narrow" w:cs="Arial"/>
                <w:lang w:eastAsia="ar-SA"/>
              </w:rPr>
            </w:pPr>
            <w:r>
              <w:rPr>
                <w:rFonts w:ascii="Arial Narrow" w:eastAsia="Calibri" w:hAnsi="Arial Narrow" w:cs="Arial"/>
                <w:lang w:eastAsia="ar-SA"/>
              </w:rPr>
              <w:t>Retard dans la</w:t>
            </w:r>
            <w:r w:rsidRPr="006B1838">
              <w:rPr>
                <w:rFonts w:ascii="Arial Narrow" w:eastAsia="Calibri" w:hAnsi="Arial Narrow" w:cs="Arial"/>
                <w:lang w:eastAsia="ar-SA"/>
              </w:rPr>
              <w:t xml:space="preserve"> </w:t>
            </w:r>
            <w:r w:rsidR="00FD1AC9" w:rsidRPr="006B1838">
              <w:rPr>
                <w:rFonts w:ascii="Arial Narrow" w:eastAsia="Calibri" w:hAnsi="Arial Narrow" w:cs="Arial"/>
                <w:lang w:eastAsia="ar-SA"/>
              </w:rPr>
              <w:t xml:space="preserve">remise des livrables mentionnés à l’article 2 du CCTP </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8E620D0" w14:textId="0918CE08" w:rsidR="00FD1AC9" w:rsidRPr="006B1838" w:rsidRDefault="00FD1AC9" w:rsidP="0096770A">
            <w:pPr>
              <w:spacing w:after="40"/>
              <w:rPr>
                <w:rFonts w:ascii="Arial Narrow" w:eastAsia="Calibri" w:hAnsi="Arial Narrow" w:cs="Arial"/>
                <w:lang w:eastAsia="ar-SA"/>
              </w:rPr>
            </w:pPr>
            <w:r w:rsidRPr="006B1838">
              <w:rPr>
                <w:rFonts w:ascii="Arial Narrow" w:eastAsia="Calibri" w:hAnsi="Arial Narrow" w:cs="Arial"/>
                <w:lang w:eastAsia="ar-SA"/>
              </w:rPr>
              <w:t>300 € HT</w:t>
            </w:r>
            <w:r w:rsidR="0096770A">
              <w:rPr>
                <w:rFonts w:ascii="Arial Narrow" w:eastAsia="Calibri" w:hAnsi="Arial Narrow" w:cs="Arial"/>
                <w:lang w:eastAsia="ar-SA"/>
              </w:rPr>
              <w:t xml:space="preserve"> par jour de retard</w:t>
            </w:r>
          </w:p>
        </w:tc>
      </w:tr>
      <w:tr w:rsidR="0024679A" w:rsidRPr="00930F8D" w14:paraId="5EC4776E" w14:textId="77777777" w:rsidTr="0024679A">
        <w:tc>
          <w:tcPr>
            <w:tcW w:w="4815" w:type="dxa"/>
            <w:tcBorders>
              <w:top w:val="single" w:sz="4" w:space="0" w:color="auto"/>
              <w:left w:val="single" w:sz="4" w:space="0" w:color="auto"/>
              <w:bottom w:val="single" w:sz="4" w:space="0" w:color="auto"/>
              <w:right w:val="single" w:sz="4" w:space="0" w:color="auto"/>
            </w:tcBorders>
            <w:vAlign w:val="center"/>
            <w:hideMark/>
          </w:tcPr>
          <w:p w14:paraId="57DCB95C" w14:textId="213EF9CF" w:rsidR="0024679A" w:rsidRPr="006B1838" w:rsidRDefault="0024679A">
            <w:pPr>
              <w:spacing w:after="40"/>
              <w:rPr>
                <w:rFonts w:ascii="Arial Narrow" w:eastAsia="Calibri" w:hAnsi="Arial Narrow" w:cs="Arial"/>
                <w:lang w:eastAsia="ar-SA"/>
              </w:rPr>
            </w:pPr>
            <w:r w:rsidRPr="006B1838">
              <w:rPr>
                <w:rFonts w:ascii="Arial Narrow" w:eastAsia="Calibri" w:hAnsi="Arial Narrow" w:cs="Arial"/>
                <w:lang w:eastAsia="ar-SA"/>
              </w:rPr>
              <w:t xml:space="preserve">Absence </w:t>
            </w:r>
            <w:r w:rsidR="00DF6783">
              <w:rPr>
                <w:rFonts w:ascii="Arial Narrow" w:eastAsia="Calibri" w:hAnsi="Arial Narrow" w:cs="Arial"/>
                <w:lang w:eastAsia="ar-SA"/>
              </w:rPr>
              <w:t xml:space="preserve">non justifiée </w:t>
            </w:r>
            <w:r w:rsidRPr="006B1838">
              <w:rPr>
                <w:rFonts w:ascii="Arial Narrow" w:eastAsia="Calibri" w:hAnsi="Arial Narrow" w:cs="Arial"/>
                <w:lang w:eastAsia="ar-SA"/>
              </w:rPr>
              <w:t xml:space="preserve">aux réunions </w:t>
            </w:r>
          </w:p>
        </w:tc>
        <w:tc>
          <w:tcPr>
            <w:tcW w:w="4252" w:type="dxa"/>
            <w:tcBorders>
              <w:top w:val="single" w:sz="4" w:space="0" w:color="auto"/>
              <w:left w:val="single" w:sz="4" w:space="0" w:color="auto"/>
              <w:bottom w:val="single" w:sz="4" w:space="0" w:color="auto"/>
              <w:right w:val="single" w:sz="4" w:space="0" w:color="auto"/>
            </w:tcBorders>
            <w:vAlign w:val="center"/>
            <w:hideMark/>
          </w:tcPr>
          <w:p w14:paraId="49BFD112" w14:textId="714519B9" w:rsidR="0024679A" w:rsidRPr="006B1838" w:rsidRDefault="0024679A" w:rsidP="0024679A">
            <w:pPr>
              <w:spacing w:after="40"/>
              <w:rPr>
                <w:rFonts w:ascii="Arial Narrow" w:eastAsia="Calibri" w:hAnsi="Arial Narrow" w:cs="Arial"/>
                <w:lang w:eastAsia="ar-SA"/>
              </w:rPr>
            </w:pPr>
            <w:r w:rsidRPr="006B1838">
              <w:rPr>
                <w:rFonts w:ascii="Arial Narrow" w:eastAsia="Calibri" w:hAnsi="Arial Narrow" w:cs="Arial"/>
                <w:lang w:eastAsia="ar-SA"/>
              </w:rPr>
              <w:t xml:space="preserve">50€ HT par absence, </w:t>
            </w:r>
          </w:p>
        </w:tc>
      </w:tr>
      <w:tr w:rsidR="00B713C8" w:rsidRPr="00930F8D" w14:paraId="539EA93B" w14:textId="77777777" w:rsidTr="0024679A">
        <w:tc>
          <w:tcPr>
            <w:tcW w:w="4815" w:type="dxa"/>
            <w:tcBorders>
              <w:top w:val="single" w:sz="4" w:space="0" w:color="auto"/>
              <w:left w:val="single" w:sz="4" w:space="0" w:color="auto"/>
              <w:bottom w:val="single" w:sz="4" w:space="0" w:color="auto"/>
              <w:right w:val="single" w:sz="4" w:space="0" w:color="auto"/>
            </w:tcBorders>
            <w:vAlign w:val="center"/>
          </w:tcPr>
          <w:p w14:paraId="5313CA56" w14:textId="07F83174" w:rsidR="00B713C8" w:rsidRPr="006B1838" w:rsidRDefault="00B713C8">
            <w:pPr>
              <w:spacing w:after="40"/>
              <w:rPr>
                <w:rFonts w:ascii="Arial Narrow" w:eastAsia="Calibri" w:hAnsi="Arial Narrow" w:cs="Arial"/>
                <w:lang w:eastAsia="ar-SA"/>
              </w:rPr>
            </w:pPr>
            <w:r>
              <w:rPr>
                <w:rFonts w:ascii="Arial Narrow" w:eastAsia="Calibri" w:hAnsi="Arial Narrow" w:cs="Arial"/>
                <w:lang w:eastAsia="ar-SA"/>
              </w:rPr>
              <w:t xml:space="preserve">Retard </w:t>
            </w:r>
            <w:r w:rsidR="004103E6">
              <w:rPr>
                <w:rFonts w:ascii="Arial Narrow" w:eastAsia="Calibri" w:hAnsi="Arial Narrow" w:cs="Arial"/>
                <w:lang w:eastAsia="ar-SA"/>
              </w:rPr>
              <w:t xml:space="preserve">de plus de 30 (trente) minutes </w:t>
            </w:r>
            <w:r>
              <w:rPr>
                <w:rFonts w:ascii="Arial Narrow" w:eastAsia="Calibri" w:hAnsi="Arial Narrow" w:cs="Arial"/>
                <w:lang w:eastAsia="ar-SA"/>
              </w:rPr>
              <w:t>non justifié au</w:t>
            </w:r>
            <w:r w:rsidR="00F73DE7">
              <w:rPr>
                <w:rFonts w:ascii="Arial Narrow" w:eastAsia="Calibri" w:hAnsi="Arial Narrow" w:cs="Arial"/>
                <w:lang w:eastAsia="ar-SA"/>
              </w:rPr>
              <w:t>x</w:t>
            </w:r>
            <w:r>
              <w:rPr>
                <w:rFonts w:ascii="Arial Narrow" w:eastAsia="Calibri" w:hAnsi="Arial Narrow" w:cs="Arial"/>
                <w:lang w:eastAsia="ar-SA"/>
              </w:rPr>
              <w:t xml:space="preserve"> réunion</w:t>
            </w:r>
            <w:r w:rsidR="00F73DE7">
              <w:rPr>
                <w:rFonts w:ascii="Arial Narrow" w:eastAsia="Calibri" w:hAnsi="Arial Narrow" w:cs="Arial"/>
                <w:lang w:eastAsia="ar-SA"/>
              </w:rPr>
              <w:t>s</w:t>
            </w:r>
          </w:p>
        </w:tc>
        <w:tc>
          <w:tcPr>
            <w:tcW w:w="4252" w:type="dxa"/>
            <w:tcBorders>
              <w:top w:val="single" w:sz="4" w:space="0" w:color="auto"/>
              <w:left w:val="single" w:sz="4" w:space="0" w:color="auto"/>
              <w:bottom w:val="single" w:sz="4" w:space="0" w:color="auto"/>
              <w:right w:val="single" w:sz="4" w:space="0" w:color="auto"/>
            </w:tcBorders>
            <w:vAlign w:val="center"/>
          </w:tcPr>
          <w:p w14:paraId="394628F9" w14:textId="77BD456F" w:rsidR="00B713C8" w:rsidRPr="006B1838" w:rsidRDefault="00B713C8" w:rsidP="0024679A">
            <w:pPr>
              <w:spacing w:after="40"/>
              <w:rPr>
                <w:rFonts w:ascii="Arial Narrow" w:eastAsia="Calibri" w:hAnsi="Arial Narrow" w:cs="Arial"/>
                <w:lang w:eastAsia="ar-SA"/>
              </w:rPr>
            </w:pPr>
            <w:r>
              <w:rPr>
                <w:rFonts w:ascii="Arial Narrow" w:eastAsia="Calibri" w:hAnsi="Arial Narrow" w:cs="Arial"/>
                <w:lang w:eastAsia="ar-SA"/>
              </w:rPr>
              <w:t>50€ HT par retard</w:t>
            </w:r>
          </w:p>
        </w:tc>
      </w:tr>
    </w:tbl>
    <w:p w14:paraId="53DB8E4B" w14:textId="77777777" w:rsidR="0024679A" w:rsidRDefault="0024679A" w:rsidP="0024679A">
      <w:pPr>
        <w:spacing w:after="0"/>
        <w:jc w:val="both"/>
        <w:rPr>
          <w:rFonts w:ascii="Arial Narrow" w:eastAsia="Calibri" w:hAnsi="Arial Narrow" w:cs="Arial"/>
          <w:sz w:val="20"/>
          <w:szCs w:val="20"/>
        </w:rPr>
      </w:pPr>
    </w:p>
    <w:p w14:paraId="28EEC451" w14:textId="77777777" w:rsidR="0024679A" w:rsidRDefault="0024679A" w:rsidP="0024679A">
      <w:pPr>
        <w:pStyle w:val="En-tte"/>
        <w:spacing w:after="120" w:line="360" w:lineRule="auto"/>
        <w:jc w:val="both"/>
        <w:rPr>
          <w:rFonts w:ascii="Arial Narrow" w:hAnsi="Arial Narrow"/>
        </w:rPr>
      </w:pPr>
      <w:r>
        <w:rPr>
          <w:rFonts w:ascii="Arial Narrow" w:hAnsi="Arial Narrow"/>
        </w:rPr>
        <w:t>Les pénalités pour retard commencent à courir le lendemain du jour où le délai contractuel d’exécution des prestations est expiré.</w:t>
      </w:r>
    </w:p>
    <w:p w14:paraId="090BA9A0" w14:textId="6E328BD5"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 xml:space="preserve">SOUS-TRAITANCE </w:t>
      </w:r>
    </w:p>
    <w:p w14:paraId="1F772496"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p>
    <w:p w14:paraId="37F71F8C" w14:textId="33F79B25"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0A305FA2" w:rsidR="00043D85" w:rsidRPr="00546FE0" w:rsidRDefault="00043D85" w:rsidP="00B7089F">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l’EP</w:t>
      </w:r>
      <w:r w:rsidR="003F5F33" w:rsidRPr="00546FE0">
        <w:rPr>
          <w:rFonts w:ascii="Arial Narrow" w:hAnsi="Arial Narrow"/>
        </w:rPr>
        <w:t xml:space="preserve">MO </w:t>
      </w:r>
      <w:r w:rsidRPr="00546FE0">
        <w:rPr>
          <w:rFonts w:ascii="Arial Narrow" w:hAnsi="Arial Narrow"/>
        </w:rPr>
        <w:t xml:space="preserve">avant tout début </w:t>
      </w:r>
      <w:r w:rsidR="00B7089F">
        <w:rPr>
          <w:rFonts w:ascii="Arial Narrow" w:hAnsi="Arial Narrow"/>
        </w:rPr>
        <w:t>d</w:t>
      </w:r>
      <w:r w:rsidRPr="00546FE0">
        <w:rPr>
          <w:rFonts w:ascii="Arial Narrow" w:hAnsi="Arial Narrow"/>
        </w:rPr>
        <w:t>’intervention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64CD3850"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9F1689">
        <w:rPr>
          <w:rFonts w:ascii="Arial Narrow" w:hAnsi="Arial Narrow"/>
        </w:rPr>
        <w:t>pose conformément au f</w:t>
      </w:r>
      <w:r w:rsidR="003F5F33" w:rsidRPr="00546FE0">
        <w:rPr>
          <w:rFonts w:ascii="Arial Narrow" w:hAnsi="Arial Narrow"/>
        </w:rPr>
        <w:t xml:space="preserve">) de l’article </w:t>
      </w:r>
      <w:r w:rsidR="009F1689">
        <w:rPr>
          <w:rFonts w:ascii="Arial Narrow" w:hAnsi="Arial Narrow"/>
        </w:rPr>
        <w:t>39</w:t>
      </w:r>
      <w:r w:rsidR="003F5F33" w:rsidRPr="00546FE0">
        <w:rPr>
          <w:rFonts w:ascii="Arial Narrow" w:hAnsi="Arial Narrow"/>
        </w:rPr>
        <w:t xml:space="preserve"> du CCAG-</w:t>
      </w:r>
      <w:r w:rsidR="009F1689">
        <w:rPr>
          <w:rFonts w:ascii="Arial Narrow" w:hAnsi="Arial Narrow"/>
        </w:rPr>
        <w:t>PI</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4B97F477" w14:textId="5DB9AC73" w:rsidR="00ED6EDF" w:rsidRDefault="003F5F33" w:rsidP="00E509DB">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6ABDBFBD" w14:textId="77777777" w:rsidR="00ED6EDF" w:rsidRPr="00546FE0" w:rsidRDefault="00ED6EDF"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4750B16B" w14:textId="4F49711A" w:rsidR="009F1689" w:rsidRDefault="00422159" w:rsidP="009F1689">
      <w:pPr>
        <w:pStyle w:val="En-tte"/>
        <w:spacing w:after="120" w:line="360" w:lineRule="auto"/>
        <w:jc w:val="both"/>
        <w:rPr>
          <w:rFonts w:ascii="Arial Narrow" w:hAnsi="Arial Narrow"/>
        </w:rPr>
      </w:pPr>
      <w:r w:rsidRPr="00546FE0">
        <w:rPr>
          <w:rFonts w:ascii="Arial Narrow" w:hAnsi="Arial Narrow"/>
        </w:rPr>
        <w:lastRenderedPageBreak/>
        <w:t>Le titulaire fait en outre son affaire de la réparation des préjudices qu'il pourrait lui-même subir à l'occasion de l'exécution des prestations et renonce à tout recours contre l'EPMO, excepté en cas de faute ou malveillance de celui-ci.</w:t>
      </w:r>
    </w:p>
    <w:p w14:paraId="4F84E22A" w14:textId="77777777" w:rsidR="00B7089F" w:rsidRPr="00546FE0" w:rsidRDefault="00B7089F" w:rsidP="009F1689">
      <w:pPr>
        <w:pStyle w:val="En-tte"/>
        <w:spacing w:after="120" w:line="360" w:lineRule="auto"/>
        <w:jc w:val="both"/>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76DA36F6" w14:textId="77777777" w:rsidR="00106DDC" w:rsidRPr="00546FE0" w:rsidRDefault="00106DDC"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2C7B6B50" w14:textId="77777777" w:rsidR="00C92452" w:rsidRPr="009F1689"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9F1689">
        <w:rPr>
          <w:rFonts w:ascii="Arial Narrow" w:hAnsi="Arial Narrow"/>
        </w:rPr>
        <w:t>l'attestation mentionnée à l'</w:t>
      </w:r>
      <w:hyperlink r:id="rId10" w:history="1">
        <w:r w:rsidRPr="009F1689">
          <w:rPr>
            <w:rFonts w:ascii="Arial Narrow" w:hAnsi="Arial Narrow"/>
          </w:rPr>
          <w:t>article L. 243-15 du code de la sécurité sociale</w:t>
        </w:r>
      </w:hyperlink>
      <w:r w:rsidR="00DB7A14" w:rsidRPr="009F1689">
        <w:rPr>
          <w:rFonts w:ascii="Arial Narrow" w:hAnsi="Arial Narrow"/>
        </w:rPr>
        <w:t> ;</w:t>
      </w:r>
    </w:p>
    <w:p w14:paraId="15D09DED" w14:textId="78D25A82" w:rsidR="00DB7A14" w:rsidRPr="004C6D6E" w:rsidRDefault="00DB7A14" w:rsidP="00245388">
      <w:pPr>
        <w:pStyle w:val="En-tte"/>
        <w:numPr>
          <w:ilvl w:val="0"/>
          <w:numId w:val="13"/>
        </w:numPr>
        <w:tabs>
          <w:tab w:val="clear" w:pos="4536"/>
          <w:tab w:val="clear" w:pos="9072"/>
        </w:tabs>
        <w:spacing w:after="120" w:line="360" w:lineRule="auto"/>
        <w:jc w:val="both"/>
        <w:rPr>
          <w:rFonts w:ascii="Arial Narrow" w:hAnsi="Arial Narrow"/>
        </w:rPr>
      </w:pPr>
      <w:r w:rsidRPr="004C6D6E">
        <w:rPr>
          <w:rFonts w:ascii="Arial Narrow" w:hAnsi="Arial Narrow"/>
        </w:rPr>
        <w:t>Les pièces prévues aux articles D. 8222-5 ou D. 8222-7 ou D. 8254-2 à D. 8254-5 du code du travail ;</w:t>
      </w:r>
    </w:p>
    <w:p w14:paraId="3A5977D2" w14:textId="32124A08" w:rsidR="008F24D6" w:rsidRPr="00791B7D" w:rsidRDefault="008F24D6" w:rsidP="008F24D6">
      <w:pPr>
        <w:pStyle w:val="En-tte"/>
        <w:numPr>
          <w:ilvl w:val="0"/>
          <w:numId w:val="13"/>
        </w:numPr>
        <w:tabs>
          <w:tab w:val="clear" w:pos="4536"/>
          <w:tab w:val="clear" w:pos="9072"/>
        </w:tabs>
        <w:spacing w:after="120" w:line="360" w:lineRule="auto"/>
        <w:jc w:val="both"/>
        <w:rPr>
          <w:rFonts w:ascii="Arial Narrow" w:hAnsi="Arial Narrow"/>
        </w:rPr>
      </w:pPr>
      <w:r w:rsidRPr="00791B7D">
        <w:rPr>
          <w:rFonts w:ascii="Arial Narrow" w:hAnsi="Arial Narrow"/>
        </w:rPr>
        <w:t>Les certificats fiscaux attestant de la régularité du titulaire au regard de ses obligations relatives à l’impôt sur le revenu, l’impôt sur les sociétés et la taxe sur la valeur ajoutée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4EAD9238" w14:textId="3C5C308C" w:rsidR="00F73DE7" w:rsidRPr="00546FE0" w:rsidRDefault="00F73DE7"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7E48E527" w14:textId="77777777" w:rsidR="005E38BF" w:rsidRPr="005E38BF" w:rsidRDefault="005E38BF" w:rsidP="005E38BF">
      <w:pPr>
        <w:numPr>
          <w:ilvl w:val="0"/>
          <w:numId w:val="25"/>
        </w:numPr>
        <w:tabs>
          <w:tab w:val="center" w:pos="284"/>
          <w:tab w:val="right" w:pos="9072"/>
        </w:tabs>
        <w:spacing w:after="120" w:line="360" w:lineRule="auto"/>
        <w:ind w:left="0" w:firstLine="0"/>
        <w:jc w:val="both"/>
        <w:rPr>
          <w:rFonts w:ascii="Arial Narrow" w:hAnsi="Arial Narrow"/>
        </w:rPr>
      </w:pPr>
      <w:r w:rsidRPr="005E38BF">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4D8C100A"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15027AD"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0EDBBB"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lastRenderedPageBreak/>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14108481"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t xml:space="preserve">En deuxième lieu, ces personnes s’acquittent de leurs obligations dans le respect de l’égalité de traitement entre les usagers. </w:t>
      </w:r>
    </w:p>
    <w:p w14:paraId="58B80E19"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t xml:space="preserve">En dernier lieu, ils respectent la liberté de conscience et la dignité des usagers et des tiers. </w:t>
      </w:r>
    </w:p>
    <w:p w14:paraId="2801A8A1"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t xml:space="preserve">A ce titre, le titulaire informe l’EPMO des mesures mises en œuvre dans le cadre de l’exécution du présent marché pour assurer le respect de ces obligations ainsi que des mesures prévues pour remédier aux éventuels manquements. </w:t>
      </w:r>
    </w:p>
    <w:p w14:paraId="62AEF045" w14:textId="77777777" w:rsidR="005E38BF" w:rsidRPr="005E38BF" w:rsidRDefault="005E38BF" w:rsidP="005E38BF">
      <w:pPr>
        <w:numPr>
          <w:ilvl w:val="0"/>
          <w:numId w:val="25"/>
        </w:numPr>
        <w:tabs>
          <w:tab w:val="center" w:pos="284"/>
          <w:tab w:val="right" w:pos="9072"/>
        </w:tabs>
        <w:spacing w:after="120" w:line="360" w:lineRule="auto"/>
        <w:ind w:left="0" w:hanging="11"/>
        <w:jc w:val="both"/>
        <w:rPr>
          <w:rFonts w:ascii="Arial Narrow" w:hAnsi="Arial Narrow"/>
        </w:rPr>
      </w:pPr>
      <w:r w:rsidRPr="005E38BF">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C44615A"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t xml:space="preserve">Il s’assure à cet effet que les contrats de sous-traitance comportent les clauses nécessaires au respect de ces obligations, et fournira les contrats à l’EPMO si celui-ci en demande la communication, notamment à l’occasion des demandes d’acceptation de sous-traitants. </w:t>
      </w:r>
    </w:p>
    <w:p w14:paraId="1657B52E" w14:textId="77777777" w:rsidR="005E38BF" w:rsidRPr="005E38BF" w:rsidRDefault="005E38BF" w:rsidP="005E38BF">
      <w:pPr>
        <w:numPr>
          <w:ilvl w:val="0"/>
          <w:numId w:val="25"/>
        </w:numPr>
        <w:tabs>
          <w:tab w:val="center" w:pos="284"/>
          <w:tab w:val="right" w:pos="9072"/>
        </w:tabs>
        <w:spacing w:after="120" w:line="360" w:lineRule="auto"/>
        <w:ind w:left="0" w:hanging="11"/>
        <w:jc w:val="both"/>
        <w:rPr>
          <w:rFonts w:ascii="Arial Narrow" w:hAnsi="Arial Narrow"/>
        </w:rPr>
      </w:pPr>
      <w:r w:rsidRPr="005E38BF">
        <w:rPr>
          <w:rFonts w:ascii="Arial Narrow" w:hAnsi="Arial Narrow"/>
        </w:rPr>
        <w:t xml:space="preserve">Le titulaire veille à permettre à tout usager ou agent de l’EPMO de signaler tout manquement aux principes d’égalité, de neutralité et de laïcité constaté au cours de l’exécution du marché.  </w:t>
      </w:r>
    </w:p>
    <w:p w14:paraId="3DCE6660" w14:textId="77777777" w:rsidR="005E38BF" w:rsidRPr="005E38BF" w:rsidRDefault="005E38BF" w:rsidP="005E38BF">
      <w:pPr>
        <w:tabs>
          <w:tab w:val="center" w:pos="284"/>
          <w:tab w:val="right" w:pos="9072"/>
        </w:tabs>
        <w:spacing w:after="120" w:line="360" w:lineRule="auto"/>
        <w:jc w:val="both"/>
        <w:rPr>
          <w:rFonts w:ascii="Arial Narrow" w:hAnsi="Arial Narrow"/>
        </w:rPr>
      </w:pPr>
      <w:r w:rsidRPr="005E38BF">
        <w:rPr>
          <w:rFonts w:ascii="Arial Narrow" w:hAnsi="Arial Narrow"/>
        </w:rPr>
        <w:t xml:space="preserve">L’EPMO informe le titulaire, ou est informé par le titulaire sans délai de tout manquement à ces principes. Le titulaire informe l’EPMO des mesures prises pour y remédier. </w:t>
      </w:r>
    </w:p>
    <w:p w14:paraId="323A4159" w14:textId="77777777" w:rsidR="005E38BF" w:rsidRPr="005E38BF" w:rsidRDefault="005E38BF" w:rsidP="005E38BF">
      <w:pPr>
        <w:numPr>
          <w:ilvl w:val="0"/>
          <w:numId w:val="25"/>
        </w:numPr>
        <w:tabs>
          <w:tab w:val="center" w:pos="284"/>
          <w:tab w:val="right" w:pos="9072"/>
        </w:tabs>
        <w:spacing w:after="120" w:line="360" w:lineRule="auto"/>
        <w:ind w:left="0" w:hanging="11"/>
        <w:jc w:val="both"/>
        <w:rPr>
          <w:rFonts w:ascii="Arial Narrow" w:hAnsi="Arial Narrow"/>
        </w:rPr>
      </w:pPr>
      <w:r w:rsidRPr="005E38BF">
        <w:rPr>
          <w:rFonts w:ascii="Arial Narrow" w:hAnsi="Arial Narrow"/>
        </w:rPr>
        <w:t xml:space="preserve">Le Titulaire doit être en mesure de fournir à l’EPMO tout document ou outil de suivi des mesures destinées à assurer l’application des principes de laïcité et de neutralité. </w:t>
      </w:r>
    </w:p>
    <w:p w14:paraId="7FE9D051" w14:textId="77777777" w:rsidR="005E38BF" w:rsidRPr="005E38BF" w:rsidRDefault="005E38BF" w:rsidP="005E38BF">
      <w:pPr>
        <w:numPr>
          <w:ilvl w:val="0"/>
          <w:numId w:val="25"/>
        </w:numPr>
        <w:tabs>
          <w:tab w:val="center" w:pos="284"/>
          <w:tab w:val="center" w:pos="4536"/>
          <w:tab w:val="right" w:pos="9072"/>
        </w:tabs>
        <w:spacing w:after="120" w:line="360" w:lineRule="auto"/>
        <w:ind w:left="0" w:hanging="11"/>
        <w:jc w:val="both"/>
        <w:rPr>
          <w:rFonts w:ascii="Arial Narrow" w:hAnsi="Arial Narrow"/>
        </w:rPr>
      </w:pPr>
      <w:r w:rsidRPr="005E38BF">
        <w:rPr>
          <w:rFonts w:ascii="Arial Narrow" w:hAnsi="Arial Narrow"/>
        </w:rPr>
        <w:t xml:space="preserve">En cas de constat de non-respect des obligations mentionnées ci-dessus, l’EPMO prononce : </w:t>
      </w:r>
    </w:p>
    <w:p w14:paraId="47E99D39" w14:textId="77777777" w:rsidR="005E38BF" w:rsidRPr="005E38BF" w:rsidRDefault="005E38BF" w:rsidP="005E38BF">
      <w:pPr>
        <w:numPr>
          <w:ilvl w:val="0"/>
          <w:numId w:val="13"/>
        </w:numPr>
        <w:tabs>
          <w:tab w:val="center" w:pos="284"/>
          <w:tab w:val="center" w:pos="4536"/>
          <w:tab w:val="right" w:pos="9072"/>
        </w:tabs>
        <w:spacing w:after="120" w:line="360" w:lineRule="auto"/>
        <w:jc w:val="both"/>
        <w:rPr>
          <w:rFonts w:ascii="Arial Narrow" w:hAnsi="Arial Narrow"/>
        </w:rPr>
      </w:pPr>
      <w:r w:rsidRPr="005E38BF">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68417FD4" w14:textId="77777777" w:rsidR="005E38BF" w:rsidRPr="005E38BF" w:rsidRDefault="005E38BF" w:rsidP="005E38BF">
      <w:pPr>
        <w:numPr>
          <w:ilvl w:val="0"/>
          <w:numId w:val="13"/>
        </w:numPr>
        <w:tabs>
          <w:tab w:val="center" w:pos="284"/>
          <w:tab w:val="center" w:pos="4536"/>
          <w:tab w:val="right" w:pos="9072"/>
        </w:tabs>
        <w:spacing w:after="120" w:line="360" w:lineRule="auto"/>
        <w:jc w:val="both"/>
        <w:rPr>
          <w:rFonts w:ascii="Arial Narrow" w:hAnsi="Arial Narrow"/>
        </w:rPr>
      </w:pPr>
      <w:proofErr w:type="gramStart"/>
      <w:r w:rsidRPr="005E38BF">
        <w:rPr>
          <w:rFonts w:ascii="Arial Narrow" w:hAnsi="Arial Narrow"/>
        </w:rPr>
        <w:t>une</w:t>
      </w:r>
      <w:proofErr w:type="gramEnd"/>
      <w:r w:rsidRPr="005E38BF">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3D1C5FA" w14:textId="77777777" w:rsidR="005E38BF" w:rsidRPr="005E38BF" w:rsidRDefault="005E38BF" w:rsidP="005E38BF">
      <w:pPr>
        <w:numPr>
          <w:ilvl w:val="0"/>
          <w:numId w:val="13"/>
        </w:numPr>
        <w:tabs>
          <w:tab w:val="center" w:pos="284"/>
          <w:tab w:val="center" w:pos="4536"/>
          <w:tab w:val="right" w:pos="9072"/>
        </w:tabs>
        <w:spacing w:after="120" w:line="360" w:lineRule="auto"/>
        <w:jc w:val="both"/>
        <w:rPr>
          <w:rFonts w:ascii="Arial Narrow" w:hAnsi="Arial Narrow"/>
        </w:rPr>
      </w:pPr>
      <w:proofErr w:type="gramStart"/>
      <w:r w:rsidRPr="005E38BF">
        <w:rPr>
          <w:rFonts w:ascii="Arial Narrow" w:hAnsi="Arial Narrow"/>
        </w:rPr>
        <w:lastRenderedPageBreak/>
        <w:t>une</w:t>
      </w:r>
      <w:proofErr w:type="gramEnd"/>
      <w:r w:rsidRPr="005E38BF">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11A4D91F" w14:textId="77777777" w:rsidR="005E38BF" w:rsidRPr="005E38BF" w:rsidRDefault="005E38BF" w:rsidP="005E38BF">
      <w:pPr>
        <w:tabs>
          <w:tab w:val="center" w:pos="284"/>
          <w:tab w:val="center" w:pos="4536"/>
          <w:tab w:val="right" w:pos="9072"/>
        </w:tabs>
        <w:spacing w:after="120" w:line="360" w:lineRule="auto"/>
        <w:jc w:val="both"/>
        <w:rPr>
          <w:rFonts w:ascii="Arial Narrow" w:hAnsi="Arial Narrow"/>
        </w:rPr>
      </w:pPr>
      <w:r w:rsidRPr="005E38BF">
        <w:rPr>
          <w:rFonts w:ascii="Arial Narrow" w:hAnsi="Arial Narrow"/>
        </w:rPr>
        <w:t xml:space="preserve">Ces pénalités peuvent être cumulées le cas échéant. </w:t>
      </w:r>
    </w:p>
    <w:p w14:paraId="7C2A30CE" w14:textId="77777777" w:rsidR="005E38BF" w:rsidRPr="005E38BF" w:rsidRDefault="005E38BF" w:rsidP="005E38BF">
      <w:pPr>
        <w:tabs>
          <w:tab w:val="center" w:pos="284"/>
          <w:tab w:val="center" w:pos="4536"/>
          <w:tab w:val="right" w:pos="9072"/>
        </w:tabs>
        <w:spacing w:after="120" w:line="360" w:lineRule="auto"/>
        <w:jc w:val="both"/>
        <w:rPr>
          <w:rFonts w:ascii="Arial Narrow" w:hAnsi="Arial Narrow"/>
        </w:rPr>
      </w:pPr>
      <w:r w:rsidRPr="005E38BF">
        <w:rPr>
          <w:rFonts w:ascii="Arial Narrow" w:hAnsi="Arial Narrow"/>
        </w:rPr>
        <w:t>Par ailleurs, en cas de cinq (5) manquements ou d’un manquement d’une particulière gravité, l’EPMO prononce la résiliation du contrat pour faute du titulaire, selon les modalités définies à l’article 41.1 du CCAG-FCS. L’EPMO notifie au préalable une mise en demeure au titulaire afin de l’informer de la sanction envisagée, et lui demande de présenter ses observations dans un délai qui ne saurait être inférieur à quinze (15) jours calendaires à compter de la réception du courrier de mise en demeure. Si cette mise en demeure s’avère infructueuse, l’EPMO prononce la résiliation pour faute du contrat. La résiliation est prononcée aux frais et risques du titulaire conformément à l’article 41.1 du CCAG-FCS. Ces sanctions contractuelles sont sans préjudice des sanctions pénales qui seraient prononcées suite à une plainte émanant d’un usager ou d’un tiers et visant le titulaire ou l’un de ses préposés en lien avec des faits de discrimination tels que définis par les articles 225-1 et suivants du code pénal.</w:t>
      </w:r>
    </w:p>
    <w:p w14:paraId="033927E2"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0" w:name="_Toc31197474"/>
      <w:r w:rsidRPr="00546FE0">
        <w:rPr>
          <w:rFonts w:ascii="Arial Narrow" w:hAnsi="Arial Narrow"/>
          <w:b/>
        </w:rPr>
        <w:t>LITIGE ET RESILIATION</w:t>
      </w:r>
      <w:bookmarkEnd w:id="0"/>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3835B7F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w:t>
      </w:r>
      <w:r w:rsidR="009F1689">
        <w:rPr>
          <w:rFonts w:ascii="Arial Narrow" w:hAnsi="Arial Narrow"/>
        </w:rPr>
        <w:t>fait application de l’article 43</w:t>
      </w:r>
      <w:r w:rsidRPr="00546FE0">
        <w:rPr>
          <w:rFonts w:ascii="Arial Narrow" w:hAnsi="Arial Narrow"/>
        </w:rPr>
        <w:t xml:space="preserve"> du CCAG-</w:t>
      </w:r>
      <w:r w:rsidR="009F1689">
        <w:rPr>
          <w:rFonts w:ascii="Arial Narrow" w:hAnsi="Arial Narrow"/>
        </w:rPr>
        <w:t>PI</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7EA354A7" w14:textId="36BD84B4" w:rsidR="00AD439B" w:rsidRDefault="00AD439B" w:rsidP="00B1613E">
      <w:pPr>
        <w:pStyle w:val="En-tte"/>
        <w:spacing w:after="120" w:line="360" w:lineRule="auto"/>
        <w:jc w:val="both"/>
        <w:rPr>
          <w:rFonts w:ascii="Arial Narrow" w:hAnsi="Arial Narrow"/>
        </w:rPr>
      </w:pPr>
      <w:r w:rsidRPr="00546FE0">
        <w:rPr>
          <w:rFonts w:ascii="Arial Narrow" w:hAnsi="Arial Narrow"/>
        </w:rPr>
        <w:t>L'EPMO se réserve la faculté de résilier le présent marché dans les conditions prévues au chapit</w:t>
      </w:r>
      <w:r w:rsidR="009F1689">
        <w:rPr>
          <w:rFonts w:ascii="Arial Narrow" w:hAnsi="Arial Narrow"/>
        </w:rPr>
        <w:t>re 7 du CCAG- PI</w:t>
      </w:r>
      <w:r w:rsidRPr="00546FE0">
        <w:rPr>
          <w:rFonts w:ascii="Arial Narrow" w:hAnsi="Arial Narrow"/>
        </w:rPr>
        <w:t>.</w:t>
      </w:r>
    </w:p>
    <w:p w14:paraId="38125CFA" w14:textId="77777777" w:rsidR="00B1613E" w:rsidRPr="00546FE0" w:rsidRDefault="00B1613E"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6"/>
      <w:r w:rsidRPr="00546FE0">
        <w:rPr>
          <w:rFonts w:ascii="Arial Narrow" w:hAnsi="Arial Narrow"/>
          <w:b/>
        </w:rPr>
        <w:t>DEROGATIONS AUX DOCUMENTS GÉNÉRAUX</w:t>
      </w:r>
      <w:bookmarkEnd w:id="1"/>
      <w:r w:rsidRPr="00546FE0">
        <w:rPr>
          <w:rFonts w:ascii="Arial Narrow" w:hAnsi="Arial Narrow"/>
          <w:b/>
        </w:rPr>
        <w:t xml:space="preserve"> </w:t>
      </w:r>
    </w:p>
    <w:p w14:paraId="4B53BAD3" w14:textId="73AC3AF6" w:rsidR="004F446D" w:rsidRPr="004F446D" w:rsidRDefault="00B7089F" w:rsidP="004F446D">
      <w:pPr>
        <w:pStyle w:val="En-tte"/>
        <w:spacing w:after="120" w:line="360" w:lineRule="auto"/>
        <w:jc w:val="both"/>
        <w:rPr>
          <w:rFonts w:ascii="Arial Narrow" w:hAnsi="Arial Narrow"/>
        </w:rPr>
      </w:pPr>
      <w:r>
        <w:rPr>
          <w:rFonts w:ascii="Arial Narrow" w:hAnsi="Arial Narrow"/>
        </w:rPr>
        <w:t xml:space="preserve">L’article 6 </w:t>
      </w:r>
      <w:r w:rsidR="004F446D">
        <w:rPr>
          <w:rFonts w:ascii="Arial Narrow" w:hAnsi="Arial Narrow"/>
        </w:rPr>
        <w:t xml:space="preserve">(admission des prestations) </w:t>
      </w:r>
      <w:bookmarkStart w:id="2" w:name="_GoBack"/>
      <w:r w:rsidR="004F446D">
        <w:rPr>
          <w:rFonts w:ascii="Arial Narrow" w:hAnsi="Arial Narrow"/>
        </w:rPr>
        <w:t>déro</w:t>
      </w:r>
      <w:bookmarkEnd w:id="2"/>
      <w:r w:rsidR="004F446D">
        <w:rPr>
          <w:rFonts w:ascii="Arial Narrow" w:hAnsi="Arial Narrow"/>
        </w:rPr>
        <w:t>ge aux articles 28 à 29 du CCAG-PI.</w:t>
      </w:r>
    </w:p>
    <w:p w14:paraId="4E0928D4" w14:textId="37CCEAAD" w:rsidR="00165639" w:rsidRDefault="00ED6EDF" w:rsidP="00165639">
      <w:pPr>
        <w:pStyle w:val="En-tte"/>
        <w:spacing w:after="120" w:line="360" w:lineRule="auto"/>
        <w:jc w:val="both"/>
        <w:rPr>
          <w:rFonts w:ascii="Arial Narrow" w:hAnsi="Arial Narrow"/>
        </w:rPr>
      </w:pPr>
      <w:r>
        <w:rPr>
          <w:rFonts w:ascii="Arial Narrow" w:hAnsi="Arial Narrow"/>
        </w:rPr>
        <w:t>L'article 13</w:t>
      </w:r>
      <w:r w:rsidR="00AD439B" w:rsidRPr="00546FE0">
        <w:rPr>
          <w:rFonts w:ascii="Arial Narrow" w:hAnsi="Arial Narrow"/>
        </w:rPr>
        <w:t xml:space="preserve"> (pénalités) du présent document déroge </w:t>
      </w:r>
      <w:r w:rsidR="00165639" w:rsidRPr="00546FE0">
        <w:rPr>
          <w:rFonts w:ascii="Arial Narrow" w:hAnsi="Arial Narrow"/>
        </w:rPr>
        <w:t>au 2</w:t>
      </w:r>
      <w:r w:rsidR="00165639" w:rsidRPr="00546FE0">
        <w:rPr>
          <w:rFonts w:ascii="Arial Narrow" w:hAnsi="Arial Narrow"/>
          <w:vertAlign w:val="superscript"/>
        </w:rPr>
        <w:t>ème</w:t>
      </w:r>
      <w:r w:rsidR="00165639" w:rsidRPr="00546FE0">
        <w:rPr>
          <w:rFonts w:ascii="Arial Narrow" w:hAnsi="Arial Narrow"/>
        </w:rPr>
        <w:t xml:space="preserve"> alinéa de l’article 14.1.1 et à l’article 14.1.3 du CCAG-</w:t>
      </w:r>
      <w:r w:rsidR="009F1689">
        <w:rPr>
          <w:rFonts w:ascii="Arial Narrow" w:hAnsi="Arial Narrow"/>
        </w:rPr>
        <w:t>PI</w:t>
      </w:r>
      <w:r w:rsidR="00165639" w:rsidRPr="00546FE0">
        <w:rPr>
          <w:rFonts w:ascii="Arial Narrow" w:hAnsi="Arial Narrow"/>
        </w:rPr>
        <w:t>.</w:t>
      </w:r>
    </w:p>
    <w:p w14:paraId="5070207C" w14:textId="77777777" w:rsidR="00AD439B" w:rsidRPr="00546FE0" w:rsidRDefault="00AD439B" w:rsidP="004F0A1D">
      <w:pPr>
        <w:pStyle w:val="En-tte"/>
        <w:spacing w:after="120" w:line="360" w:lineRule="auto"/>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414E" w14:textId="77777777" w:rsidR="00FB7080" w:rsidRDefault="00FB7080" w:rsidP="00E42FF3">
      <w:pPr>
        <w:spacing w:after="0" w:line="240" w:lineRule="auto"/>
      </w:pPr>
      <w:r>
        <w:separator/>
      </w:r>
    </w:p>
  </w:endnote>
  <w:endnote w:type="continuationSeparator" w:id="0">
    <w:p w14:paraId="62249397" w14:textId="77777777" w:rsidR="00FB7080" w:rsidRDefault="00FB7080"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6656B7D3" w:rsidR="004A157C" w:rsidRDefault="004A157C">
        <w:pPr>
          <w:pStyle w:val="Pieddepage"/>
          <w:jc w:val="right"/>
        </w:pPr>
        <w:r>
          <w:fldChar w:fldCharType="begin"/>
        </w:r>
        <w:r>
          <w:instrText>PAGE   \* MERGEFORMAT</w:instrText>
        </w:r>
        <w:r>
          <w:fldChar w:fldCharType="separate"/>
        </w:r>
        <w:r w:rsidR="00CB169C">
          <w:rPr>
            <w:noProof/>
          </w:rPr>
          <w:t>11</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FF260" w14:textId="77777777" w:rsidR="00FB7080" w:rsidRDefault="00FB7080" w:rsidP="00E42FF3">
      <w:pPr>
        <w:spacing w:after="0" w:line="240" w:lineRule="auto"/>
      </w:pPr>
      <w:r>
        <w:separator/>
      </w:r>
    </w:p>
  </w:footnote>
  <w:footnote w:type="continuationSeparator" w:id="0">
    <w:p w14:paraId="109A58D4" w14:textId="77777777" w:rsidR="00FB7080" w:rsidRDefault="00FB7080"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912004"/>
    <w:multiLevelType w:val="hybridMultilevel"/>
    <w:tmpl w:val="FC448398"/>
    <w:lvl w:ilvl="0" w:tplc="19B6E56A">
      <w:start w:val="1"/>
      <w:numFmt w:val="bullet"/>
      <w:lvlText w:val="-"/>
      <w:lvlJc w:val="left"/>
      <w:pPr>
        <w:ind w:left="1440" w:hanging="360"/>
      </w:pPr>
      <w:rPr>
        <w:rFonts w:ascii="Georgia" w:eastAsiaTheme="minorHAnsi" w:hAnsi="Georgia"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E317DCE"/>
    <w:multiLevelType w:val="hybridMultilevel"/>
    <w:tmpl w:val="9B3A8E0A"/>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1E66666C"/>
    <w:multiLevelType w:val="hybridMultilevel"/>
    <w:tmpl w:val="C6A67752"/>
    <w:lvl w:ilvl="0" w:tplc="9F6EEAFE">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B2D7F"/>
    <w:multiLevelType w:val="hybridMultilevel"/>
    <w:tmpl w:val="3984DCD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0" w15:restartNumberingAfterBreak="0">
    <w:nsid w:val="3840D81E"/>
    <w:multiLevelType w:val="hybridMultilevel"/>
    <w:tmpl w:val="BDAA9B6A"/>
    <w:lvl w:ilvl="0" w:tplc="BC5CA7C0">
      <w:start w:val="1"/>
      <w:numFmt w:val="bullet"/>
      <w:lvlText w:val=""/>
      <w:lvlJc w:val="left"/>
      <w:pPr>
        <w:ind w:left="720" w:hanging="360"/>
      </w:pPr>
      <w:rPr>
        <w:rFonts w:ascii="Symbol" w:hAnsi="Symbol" w:hint="default"/>
      </w:rPr>
    </w:lvl>
    <w:lvl w:ilvl="1" w:tplc="E570BC30">
      <w:start w:val="1"/>
      <w:numFmt w:val="bullet"/>
      <w:lvlText w:val="o"/>
      <w:lvlJc w:val="left"/>
      <w:pPr>
        <w:ind w:left="1440" w:hanging="360"/>
      </w:pPr>
      <w:rPr>
        <w:rFonts w:ascii="Courier New" w:hAnsi="Courier New" w:hint="default"/>
      </w:rPr>
    </w:lvl>
    <w:lvl w:ilvl="2" w:tplc="0A4EB296">
      <w:start w:val="1"/>
      <w:numFmt w:val="bullet"/>
      <w:lvlText w:val=""/>
      <w:lvlJc w:val="left"/>
      <w:pPr>
        <w:ind w:left="2160" w:hanging="360"/>
      </w:pPr>
      <w:rPr>
        <w:rFonts w:ascii="Wingdings" w:hAnsi="Wingdings" w:hint="default"/>
      </w:rPr>
    </w:lvl>
    <w:lvl w:ilvl="3" w:tplc="A820565C">
      <w:start w:val="1"/>
      <w:numFmt w:val="bullet"/>
      <w:lvlText w:val=""/>
      <w:lvlJc w:val="left"/>
      <w:pPr>
        <w:ind w:left="2880" w:hanging="360"/>
      </w:pPr>
      <w:rPr>
        <w:rFonts w:ascii="Symbol" w:hAnsi="Symbol" w:hint="default"/>
      </w:rPr>
    </w:lvl>
    <w:lvl w:ilvl="4" w:tplc="92C887EA">
      <w:start w:val="1"/>
      <w:numFmt w:val="bullet"/>
      <w:lvlText w:val="o"/>
      <w:lvlJc w:val="left"/>
      <w:pPr>
        <w:ind w:left="3600" w:hanging="360"/>
      </w:pPr>
      <w:rPr>
        <w:rFonts w:ascii="Courier New" w:hAnsi="Courier New" w:hint="default"/>
      </w:rPr>
    </w:lvl>
    <w:lvl w:ilvl="5" w:tplc="8F1EE7BC">
      <w:start w:val="1"/>
      <w:numFmt w:val="bullet"/>
      <w:lvlText w:val=""/>
      <w:lvlJc w:val="left"/>
      <w:pPr>
        <w:ind w:left="4320" w:hanging="360"/>
      </w:pPr>
      <w:rPr>
        <w:rFonts w:ascii="Wingdings" w:hAnsi="Wingdings" w:hint="default"/>
      </w:rPr>
    </w:lvl>
    <w:lvl w:ilvl="6" w:tplc="B762E1E0">
      <w:start w:val="1"/>
      <w:numFmt w:val="bullet"/>
      <w:lvlText w:val=""/>
      <w:lvlJc w:val="left"/>
      <w:pPr>
        <w:ind w:left="5040" w:hanging="360"/>
      </w:pPr>
      <w:rPr>
        <w:rFonts w:ascii="Symbol" w:hAnsi="Symbol" w:hint="default"/>
      </w:rPr>
    </w:lvl>
    <w:lvl w:ilvl="7" w:tplc="D93C4A12">
      <w:start w:val="1"/>
      <w:numFmt w:val="bullet"/>
      <w:lvlText w:val="o"/>
      <w:lvlJc w:val="left"/>
      <w:pPr>
        <w:ind w:left="5760" w:hanging="360"/>
      </w:pPr>
      <w:rPr>
        <w:rFonts w:ascii="Courier New" w:hAnsi="Courier New" w:hint="default"/>
      </w:rPr>
    </w:lvl>
    <w:lvl w:ilvl="8" w:tplc="2696BB56">
      <w:start w:val="1"/>
      <w:numFmt w:val="bullet"/>
      <w:lvlText w:val=""/>
      <w:lvlJc w:val="left"/>
      <w:pPr>
        <w:ind w:left="6480" w:hanging="360"/>
      </w:pPr>
      <w:rPr>
        <w:rFonts w:ascii="Wingdings" w:hAnsi="Wingdings" w:hint="default"/>
      </w:rPr>
    </w:lvl>
  </w:abstractNum>
  <w:abstractNum w:abstractNumId="11" w15:restartNumberingAfterBreak="0">
    <w:nsid w:val="38B0693D"/>
    <w:multiLevelType w:val="hybridMultilevel"/>
    <w:tmpl w:val="1C124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3746AB1"/>
    <w:multiLevelType w:val="hybridMultilevel"/>
    <w:tmpl w:val="7B1AF7C0"/>
    <w:lvl w:ilvl="0" w:tplc="063A1ADC">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8112D5"/>
    <w:multiLevelType w:val="hybridMultilevel"/>
    <w:tmpl w:val="55A2A1E2"/>
    <w:lvl w:ilvl="0" w:tplc="091CE7AA">
      <w:start w:val="1"/>
      <w:numFmt w:val="bullet"/>
      <w:lvlText w:val=""/>
      <w:lvlJc w:val="left"/>
      <w:pPr>
        <w:ind w:left="720" w:hanging="360"/>
      </w:pPr>
      <w:rPr>
        <w:rFonts w:ascii="Symbol" w:hAnsi="Symbol" w:hint="default"/>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2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893A80"/>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2"/>
  </w:num>
  <w:num w:numId="3">
    <w:abstractNumId w:val="22"/>
  </w:num>
  <w:num w:numId="4">
    <w:abstractNumId w:val="3"/>
  </w:num>
  <w:num w:numId="5">
    <w:abstractNumId w:val="14"/>
  </w:num>
  <w:num w:numId="6">
    <w:abstractNumId w:val="0"/>
  </w:num>
  <w:num w:numId="7">
    <w:abstractNumId w:val="20"/>
  </w:num>
  <w:num w:numId="8">
    <w:abstractNumId w:val="15"/>
  </w:num>
  <w:num w:numId="9">
    <w:abstractNumId w:val="9"/>
  </w:num>
  <w:num w:numId="10">
    <w:abstractNumId w:val="17"/>
  </w:num>
  <w:num w:numId="11">
    <w:abstractNumId w:val="1"/>
  </w:num>
  <w:num w:numId="12">
    <w:abstractNumId w:val="19"/>
  </w:num>
  <w:num w:numId="13">
    <w:abstractNumId w:val="16"/>
  </w:num>
  <w:num w:numId="14">
    <w:abstractNumId w:val="12"/>
  </w:num>
  <w:num w:numId="15">
    <w:abstractNumId w:val="18"/>
  </w:num>
  <w:num w:numId="16">
    <w:abstractNumId w:val="26"/>
  </w:num>
  <w:num w:numId="17">
    <w:abstractNumId w:val="4"/>
  </w:num>
  <w:num w:numId="18">
    <w:abstractNumId w:val="24"/>
  </w:num>
  <w:num w:numId="19">
    <w:abstractNumId w:val="13"/>
  </w:num>
  <w:num w:numId="20">
    <w:abstractNumId w:val="23"/>
  </w:num>
  <w:num w:numId="21">
    <w:abstractNumId w:val="10"/>
  </w:num>
  <w:num w:numId="22">
    <w:abstractNumId w:val="21"/>
  </w:num>
  <w:num w:numId="23">
    <w:abstractNumId w:val="11"/>
  </w:num>
  <w:num w:numId="24">
    <w:abstractNumId w:val="7"/>
  </w:num>
  <w:num w:numId="25">
    <w:abstractNumId w:val="6"/>
  </w:num>
  <w:num w:numId="26">
    <w:abstractNumId w:val="8"/>
  </w:num>
  <w:num w:numId="27">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7612D"/>
    <w:rsid w:val="00083EF7"/>
    <w:rsid w:val="00096426"/>
    <w:rsid w:val="000A0888"/>
    <w:rsid w:val="000B34BB"/>
    <w:rsid w:val="000B3B70"/>
    <w:rsid w:val="000B52E8"/>
    <w:rsid w:val="000B7422"/>
    <w:rsid w:val="000C10A2"/>
    <w:rsid w:val="000D0217"/>
    <w:rsid w:val="000D317C"/>
    <w:rsid w:val="000E7740"/>
    <w:rsid w:val="00106DDC"/>
    <w:rsid w:val="00107F2F"/>
    <w:rsid w:val="00116486"/>
    <w:rsid w:val="00132C1A"/>
    <w:rsid w:val="00134834"/>
    <w:rsid w:val="0014540C"/>
    <w:rsid w:val="001547B7"/>
    <w:rsid w:val="00165639"/>
    <w:rsid w:val="00180990"/>
    <w:rsid w:val="00186036"/>
    <w:rsid w:val="001B44CB"/>
    <w:rsid w:val="001F6E69"/>
    <w:rsid w:val="002103FC"/>
    <w:rsid w:val="0023177B"/>
    <w:rsid w:val="0024335F"/>
    <w:rsid w:val="00244DDD"/>
    <w:rsid w:val="00245388"/>
    <w:rsid w:val="0024679A"/>
    <w:rsid w:val="00247B19"/>
    <w:rsid w:val="0025246C"/>
    <w:rsid w:val="00257918"/>
    <w:rsid w:val="00261EEE"/>
    <w:rsid w:val="00264E15"/>
    <w:rsid w:val="002A02C0"/>
    <w:rsid w:val="002A27B9"/>
    <w:rsid w:val="002A5429"/>
    <w:rsid w:val="002B10AD"/>
    <w:rsid w:val="002C15C5"/>
    <w:rsid w:val="002C5191"/>
    <w:rsid w:val="002D6143"/>
    <w:rsid w:val="002E0110"/>
    <w:rsid w:val="002E7088"/>
    <w:rsid w:val="002F4374"/>
    <w:rsid w:val="0030422B"/>
    <w:rsid w:val="00314364"/>
    <w:rsid w:val="00332820"/>
    <w:rsid w:val="00333187"/>
    <w:rsid w:val="003419B9"/>
    <w:rsid w:val="00347265"/>
    <w:rsid w:val="00350E5F"/>
    <w:rsid w:val="00360E50"/>
    <w:rsid w:val="003624E2"/>
    <w:rsid w:val="00367714"/>
    <w:rsid w:val="003765CC"/>
    <w:rsid w:val="00376A8E"/>
    <w:rsid w:val="003978C9"/>
    <w:rsid w:val="003A3A49"/>
    <w:rsid w:val="003A3C44"/>
    <w:rsid w:val="003B375B"/>
    <w:rsid w:val="003B5AEF"/>
    <w:rsid w:val="003C610C"/>
    <w:rsid w:val="003C6F86"/>
    <w:rsid w:val="003D7C03"/>
    <w:rsid w:val="003F3420"/>
    <w:rsid w:val="003F4C33"/>
    <w:rsid w:val="003F5F33"/>
    <w:rsid w:val="00403F4D"/>
    <w:rsid w:val="004103E6"/>
    <w:rsid w:val="00422159"/>
    <w:rsid w:val="00426B67"/>
    <w:rsid w:val="004302A7"/>
    <w:rsid w:val="00465D55"/>
    <w:rsid w:val="00470284"/>
    <w:rsid w:val="00491DB4"/>
    <w:rsid w:val="004A157C"/>
    <w:rsid w:val="004B16CE"/>
    <w:rsid w:val="004C5CF1"/>
    <w:rsid w:val="004C6D6E"/>
    <w:rsid w:val="004D0CF2"/>
    <w:rsid w:val="004D156F"/>
    <w:rsid w:val="004E53CC"/>
    <w:rsid w:val="004F0A1D"/>
    <w:rsid w:val="004F429E"/>
    <w:rsid w:val="004F446D"/>
    <w:rsid w:val="004F723E"/>
    <w:rsid w:val="005413BD"/>
    <w:rsid w:val="00546FE0"/>
    <w:rsid w:val="005706E9"/>
    <w:rsid w:val="00593CA0"/>
    <w:rsid w:val="005B11C8"/>
    <w:rsid w:val="005D1A2E"/>
    <w:rsid w:val="005D22C6"/>
    <w:rsid w:val="005D555E"/>
    <w:rsid w:val="005E2B01"/>
    <w:rsid w:val="005E38BF"/>
    <w:rsid w:val="005E63A7"/>
    <w:rsid w:val="005F1D51"/>
    <w:rsid w:val="006242CC"/>
    <w:rsid w:val="00627CB5"/>
    <w:rsid w:val="006407C4"/>
    <w:rsid w:val="0064097D"/>
    <w:rsid w:val="006465DC"/>
    <w:rsid w:val="006528A6"/>
    <w:rsid w:val="00666DD5"/>
    <w:rsid w:val="00682244"/>
    <w:rsid w:val="006A63E0"/>
    <w:rsid w:val="006B1838"/>
    <w:rsid w:val="006F0B57"/>
    <w:rsid w:val="007221BF"/>
    <w:rsid w:val="007258AA"/>
    <w:rsid w:val="007639B4"/>
    <w:rsid w:val="007663CD"/>
    <w:rsid w:val="0077069B"/>
    <w:rsid w:val="00783BFF"/>
    <w:rsid w:val="00791B7D"/>
    <w:rsid w:val="007D159B"/>
    <w:rsid w:val="007E5415"/>
    <w:rsid w:val="007F000A"/>
    <w:rsid w:val="0080028F"/>
    <w:rsid w:val="0080065A"/>
    <w:rsid w:val="0081396B"/>
    <w:rsid w:val="00836C55"/>
    <w:rsid w:val="00846D60"/>
    <w:rsid w:val="00851283"/>
    <w:rsid w:val="008730E9"/>
    <w:rsid w:val="0088306B"/>
    <w:rsid w:val="0088600A"/>
    <w:rsid w:val="0088683F"/>
    <w:rsid w:val="00886A9B"/>
    <w:rsid w:val="00891B1A"/>
    <w:rsid w:val="008A0B15"/>
    <w:rsid w:val="008B2109"/>
    <w:rsid w:val="008B6960"/>
    <w:rsid w:val="008C3EBF"/>
    <w:rsid w:val="008C6638"/>
    <w:rsid w:val="008F24D6"/>
    <w:rsid w:val="00910D6B"/>
    <w:rsid w:val="009122D3"/>
    <w:rsid w:val="009146C4"/>
    <w:rsid w:val="00930F8D"/>
    <w:rsid w:val="009512B2"/>
    <w:rsid w:val="00955BCB"/>
    <w:rsid w:val="00965E51"/>
    <w:rsid w:val="0096770A"/>
    <w:rsid w:val="00983998"/>
    <w:rsid w:val="00990731"/>
    <w:rsid w:val="009B0401"/>
    <w:rsid w:val="009B255F"/>
    <w:rsid w:val="009C2C0F"/>
    <w:rsid w:val="009D4B21"/>
    <w:rsid w:val="009D63CC"/>
    <w:rsid w:val="009D649F"/>
    <w:rsid w:val="009D6E53"/>
    <w:rsid w:val="009F1689"/>
    <w:rsid w:val="00A02B17"/>
    <w:rsid w:val="00A1071C"/>
    <w:rsid w:val="00A118F1"/>
    <w:rsid w:val="00A15E81"/>
    <w:rsid w:val="00A27D15"/>
    <w:rsid w:val="00A30B39"/>
    <w:rsid w:val="00A35808"/>
    <w:rsid w:val="00A572A6"/>
    <w:rsid w:val="00A7568E"/>
    <w:rsid w:val="00A94EDC"/>
    <w:rsid w:val="00A96912"/>
    <w:rsid w:val="00AA1E20"/>
    <w:rsid w:val="00AA3E07"/>
    <w:rsid w:val="00AD439B"/>
    <w:rsid w:val="00B1613E"/>
    <w:rsid w:val="00B17100"/>
    <w:rsid w:val="00B2031A"/>
    <w:rsid w:val="00B20D51"/>
    <w:rsid w:val="00B3501C"/>
    <w:rsid w:val="00B36550"/>
    <w:rsid w:val="00B42ED3"/>
    <w:rsid w:val="00B45E4B"/>
    <w:rsid w:val="00B52B09"/>
    <w:rsid w:val="00B7089F"/>
    <w:rsid w:val="00B713C8"/>
    <w:rsid w:val="00B76727"/>
    <w:rsid w:val="00B76C4A"/>
    <w:rsid w:val="00BC57D4"/>
    <w:rsid w:val="00BD6430"/>
    <w:rsid w:val="00C0489A"/>
    <w:rsid w:val="00C06F2A"/>
    <w:rsid w:val="00C135D3"/>
    <w:rsid w:val="00C149E5"/>
    <w:rsid w:val="00C3218F"/>
    <w:rsid w:val="00C37C04"/>
    <w:rsid w:val="00C44439"/>
    <w:rsid w:val="00C47AC9"/>
    <w:rsid w:val="00C563AA"/>
    <w:rsid w:val="00C64347"/>
    <w:rsid w:val="00C674C9"/>
    <w:rsid w:val="00C6777E"/>
    <w:rsid w:val="00C92452"/>
    <w:rsid w:val="00CA279F"/>
    <w:rsid w:val="00CA7B81"/>
    <w:rsid w:val="00CB169C"/>
    <w:rsid w:val="00CB5742"/>
    <w:rsid w:val="00CB5C1A"/>
    <w:rsid w:val="00CC605C"/>
    <w:rsid w:val="00CE4A76"/>
    <w:rsid w:val="00D17E86"/>
    <w:rsid w:val="00D256BB"/>
    <w:rsid w:val="00D32F62"/>
    <w:rsid w:val="00D349F1"/>
    <w:rsid w:val="00D51EC8"/>
    <w:rsid w:val="00D524F5"/>
    <w:rsid w:val="00D637C9"/>
    <w:rsid w:val="00D64E13"/>
    <w:rsid w:val="00D72FEE"/>
    <w:rsid w:val="00D86150"/>
    <w:rsid w:val="00D9355E"/>
    <w:rsid w:val="00DA3BE7"/>
    <w:rsid w:val="00DB7A14"/>
    <w:rsid w:val="00DC2FA3"/>
    <w:rsid w:val="00DF6783"/>
    <w:rsid w:val="00E42FF3"/>
    <w:rsid w:val="00E431F3"/>
    <w:rsid w:val="00E509DB"/>
    <w:rsid w:val="00E701AB"/>
    <w:rsid w:val="00E86FA0"/>
    <w:rsid w:val="00EA58E0"/>
    <w:rsid w:val="00EC2356"/>
    <w:rsid w:val="00EC6141"/>
    <w:rsid w:val="00ED6EDF"/>
    <w:rsid w:val="00EE4C36"/>
    <w:rsid w:val="00EE65EC"/>
    <w:rsid w:val="00EF03BE"/>
    <w:rsid w:val="00EF7097"/>
    <w:rsid w:val="00F00B40"/>
    <w:rsid w:val="00F00C05"/>
    <w:rsid w:val="00F03BF9"/>
    <w:rsid w:val="00F065F4"/>
    <w:rsid w:val="00F33540"/>
    <w:rsid w:val="00F47A64"/>
    <w:rsid w:val="00F54957"/>
    <w:rsid w:val="00F6320E"/>
    <w:rsid w:val="00F73DE7"/>
    <w:rsid w:val="00F74527"/>
    <w:rsid w:val="00F802CE"/>
    <w:rsid w:val="00F900C8"/>
    <w:rsid w:val="00F9344C"/>
    <w:rsid w:val="00FB7080"/>
    <w:rsid w:val="00FC4A03"/>
    <w:rsid w:val="00FC53DC"/>
    <w:rsid w:val="00FD1AC9"/>
    <w:rsid w:val="00FD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27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table" w:customStyle="1" w:styleId="Grilledutableau11">
    <w:name w:val="Grille du tableau11"/>
    <w:basedOn w:val="TableauNormal"/>
    <w:next w:val="Grilledutableau"/>
    <w:rsid w:val="00D25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A27D15"/>
    <w:rPr>
      <w:rFonts w:asciiTheme="majorHAnsi" w:eastAsiaTheme="majorEastAsia" w:hAnsiTheme="majorHAnsi" w:cstheme="majorBidi"/>
      <w:color w:val="2E74B5" w:themeColor="accent1" w:themeShade="BF"/>
      <w:sz w:val="26"/>
      <w:szCs w:val="26"/>
    </w:rPr>
  </w:style>
  <w:style w:type="paragraph" w:styleId="Corpsdetexte3">
    <w:name w:val="Body Text 3"/>
    <w:basedOn w:val="Normal"/>
    <w:link w:val="Corpsdetexte3Car"/>
    <w:uiPriority w:val="99"/>
    <w:unhideWhenUsed/>
    <w:rsid w:val="00B1613E"/>
    <w:pPr>
      <w:tabs>
        <w:tab w:val="center" w:pos="4536"/>
        <w:tab w:val="right" w:pos="9072"/>
      </w:tabs>
      <w:spacing w:after="120" w:line="360" w:lineRule="auto"/>
      <w:jc w:val="both"/>
    </w:pPr>
    <w:rPr>
      <w:rFonts w:ascii="Arial Narrow" w:hAnsi="Arial Narrow"/>
      <w:b/>
    </w:rPr>
  </w:style>
  <w:style w:type="character" w:customStyle="1" w:styleId="Corpsdetexte3Car">
    <w:name w:val="Corps de texte 3 Car"/>
    <w:basedOn w:val="Policepardfaut"/>
    <w:link w:val="Corpsdetexte3"/>
    <w:uiPriority w:val="99"/>
    <w:rsid w:val="00B1613E"/>
    <w:rPr>
      <w:rFonts w:ascii="Arial Narrow" w:hAnsi="Arial Narrow"/>
      <w:b/>
    </w:rPr>
  </w:style>
  <w:style w:type="paragraph" w:customStyle="1" w:styleId="titrebarregauchecouleur">
    <w:name w:val="titre_barre_gauche_couleur"/>
    <w:basedOn w:val="Normal"/>
    <w:link w:val="titrebarregauchecouleurCar"/>
    <w:rsid w:val="00955BCB"/>
    <w:pPr>
      <w:widowControl w:val="0"/>
      <w:pBdr>
        <w:left w:val="single" w:sz="8" w:space="15" w:color="000000"/>
      </w:pBdr>
      <w:suppressAutoHyphens/>
      <w:spacing w:before="60" w:after="0" w:line="240" w:lineRule="auto"/>
      <w:ind w:left="1701"/>
    </w:pPr>
    <w:rPr>
      <w:rFonts w:ascii="Arial" w:eastAsia="Times New Roman" w:hAnsi="Arial" w:cs="Times New Roman"/>
      <w:b/>
      <w:color w:val="44546A" w:themeColor="text2"/>
      <w:sz w:val="48"/>
      <w:szCs w:val="20"/>
      <w:lang w:eastAsia="ar-SA"/>
    </w:rPr>
  </w:style>
  <w:style w:type="character" w:customStyle="1" w:styleId="titrebarregauchecouleurCar">
    <w:name w:val="titre_barre_gauche_couleur Car"/>
    <w:basedOn w:val="Policepardfaut"/>
    <w:link w:val="titrebarregauchecouleur"/>
    <w:rsid w:val="00955BCB"/>
    <w:rPr>
      <w:rFonts w:ascii="Arial" w:eastAsia="Times New Roman" w:hAnsi="Arial" w:cs="Times New Roman"/>
      <w:b/>
      <w:color w:val="44546A" w:themeColor="text2"/>
      <w:sz w:val="48"/>
      <w:szCs w:val="20"/>
      <w:lang w:eastAsia="ar-SA"/>
    </w:rPr>
  </w:style>
  <w:style w:type="paragraph" w:styleId="Rvision">
    <w:name w:val="Revision"/>
    <w:hidden/>
    <w:uiPriority w:val="99"/>
    <w:semiHidden/>
    <w:rsid w:val="00B203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04651">
      <w:bodyDiv w:val="1"/>
      <w:marLeft w:val="0"/>
      <w:marRight w:val="0"/>
      <w:marTop w:val="0"/>
      <w:marBottom w:val="0"/>
      <w:divBdr>
        <w:top w:val="none" w:sz="0" w:space="0" w:color="auto"/>
        <w:left w:val="none" w:sz="0" w:space="0" w:color="auto"/>
        <w:bottom w:val="none" w:sz="0" w:space="0" w:color="auto"/>
        <w:right w:val="none" w:sz="0" w:space="0" w:color="auto"/>
      </w:divBdr>
    </w:div>
    <w:div w:id="258875882">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15218944">
      <w:bodyDiv w:val="1"/>
      <w:marLeft w:val="0"/>
      <w:marRight w:val="0"/>
      <w:marTop w:val="0"/>
      <w:marBottom w:val="0"/>
      <w:divBdr>
        <w:top w:val="none" w:sz="0" w:space="0" w:color="auto"/>
        <w:left w:val="none" w:sz="0" w:space="0" w:color="auto"/>
        <w:bottom w:val="none" w:sz="0" w:space="0" w:color="auto"/>
        <w:right w:val="none" w:sz="0" w:space="0" w:color="auto"/>
      </w:divBdr>
    </w:div>
    <w:div w:id="1801680647">
      <w:bodyDiv w:val="1"/>
      <w:marLeft w:val="0"/>
      <w:marRight w:val="0"/>
      <w:marTop w:val="0"/>
      <w:marBottom w:val="0"/>
      <w:divBdr>
        <w:top w:val="none" w:sz="0" w:space="0" w:color="auto"/>
        <w:left w:val="none" w:sz="0" w:space="0" w:color="auto"/>
        <w:bottom w:val="none" w:sz="0" w:space="0" w:color="auto"/>
        <w:right w:val="none" w:sz="0" w:space="0" w:color="auto"/>
      </w:divBdr>
    </w:div>
    <w:div w:id="20029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A25D8"/>
    <w:rsid w:val="003E79AE"/>
    <w:rsid w:val="00560A7D"/>
    <w:rsid w:val="005A3E7F"/>
    <w:rsid w:val="00850883"/>
    <w:rsid w:val="00864732"/>
    <w:rsid w:val="008C732C"/>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BEB2F-1FE8-4F25-AD61-EBE6D2FB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3302</Words>
  <Characters>18165</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7</cp:revision>
  <dcterms:created xsi:type="dcterms:W3CDTF">2025-01-07T15:51:00Z</dcterms:created>
  <dcterms:modified xsi:type="dcterms:W3CDTF">2025-01-10T09:49:00Z</dcterms:modified>
</cp:coreProperties>
</file>