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26408" w14:textId="3B12CDAA" w:rsidR="00700353" w:rsidRPr="00211739" w:rsidRDefault="00700353" w:rsidP="00700353">
      <w:pPr>
        <w:pStyle w:val="Titre"/>
      </w:pPr>
      <w:r w:rsidRPr="00211739">
        <w:rPr>
          <w:noProof/>
          <w:lang w:eastAsia="fr-FR"/>
        </w:rPr>
        <w:drawing>
          <wp:inline distT="0" distB="0" distL="0" distR="0" wp14:anchorId="51F83D44" wp14:editId="3B533F15">
            <wp:extent cx="2514600" cy="723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14:paraId="237466AB" w14:textId="77777777" w:rsidR="00700353" w:rsidRPr="00211739" w:rsidRDefault="00700353" w:rsidP="00700353">
      <w:pPr>
        <w:shd w:val="clear" w:color="auto" w:fill="FFFFCC"/>
        <w:spacing w:before="240" w:after="0"/>
        <w:jc w:val="center"/>
        <w:rPr>
          <w:rFonts w:cstheme="minorHAnsi"/>
          <w:b/>
          <w:sz w:val="16"/>
        </w:rPr>
      </w:pPr>
    </w:p>
    <w:p w14:paraId="439366D8" w14:textId="77777777" w:rsidR="00700353" w:rsidRPr="00211739" w:rsidRDefault="00700353" w:rsidP="00700353">
      <w:pPr>
        <w:shd w:val="clear" w:color="auto" w:fill="FFFFCC"/>
        <w:spacing w:after="0"/>
        <w:jc w:val="center"/>
        <w:rPr>
          <w:rFonts w:cstheme="minorHAnsi"/>
          <w:b/>
          <w:sz w:val="16"/>
        </w:rPr>
      </w:pPr>
      <w:r w:rsidRPr="00211739">
        <w:rPr>
          <w:rFonts w:cstheme="minorHAnsi"/>
          <w:b/>
          <w:sz w:val="32"/>
        </w:rPr>
        <w:t>CADRE DE REPONSE TECHNIQUE VALANT MEMOIRE TECHNIQUE DU CANDIDAT</w:t>
      </w:r>
    </w:p>
    <w:p w14:paraId="08DD3334" w14:textId="77777777" w:rsidR="00700353" w:rsidRPr="00211739" w:rsidRDefault="00700353" w:rsidP="00700353">
      <w:pPr>
        <w:shd w:val="clear" w:color="auto" w:fill="FFFFCC"/>
        <w:spacing w:after="0"/>
        <w:jc w:val="center"/>
        <w:rPr>
          <w:rFonts w:cstheme="minorHAnsi"/>
          <w:b/>
          <w:sz w:val="16"/>
        </w:rPr>
      </w:pPr>
    </w:p>
    <w:p w14:paraId="2902175A" w14:textId="77777777" w:rsidR="00700353" w:rsidRPr="00211739" w:rsidRDefault="00700353" w:rsidP="00700353">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700353" w:rsidRPr="00211739" w14:paraId="3F866F70" w14:textId="77777777" w:rsidTr="00371545">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14:paraId="504699C8" w14:textId="686EFC86" w:rsidR="00700353" w:rsidRPr="00211739" w:rsidRDefault="00BA78CC" w:rsidP="00BA78CC">
            <w:pPr>
              <w:spacing w:after="0" w:line="240" w:lineRule="auto"/>
              <w:jc w:val="center"/>
              <w:rPr>
                <w:rFonts w:eastAsia="Trebuchet MS" w:cstheme="minorHAnsi"/>
                <w:b/>
                <w:color w:val="000000"/>
                <w:sz w:val="40"/>
                <w:szCs w:val="40"/>
              </w:rPr>
            </w:pPr>
            <w:r w:rsidRPr="00BA78CC">
              <w:rPr>
                <w:rFonts w:eastAsia="Trebuchet MS" w:cstheme="minorHAnsi"/>
                <w:b/>
                <w:color w:val="000000"/>
                <w:sz w:val="40"/>
                <w:szCs w:val="40"/>
              </w:rPr>
              <w:t>Mission d'Ordonnancement, Pilotage et Coordination (OPC) pour la Reconstruction du centre médico-social d'Hérauritz (64)</w:t>
            </w:r>
          </w:p>
        </w:tc>
      </w:tr>
    </w:tbl>
    <w:p w14:paraId="236DF71A" w14:textId="77777777" w:rsidR="00700353" w:rsidRPr="00211739" w:rsidRDefault="00700353" w:rsidP="00700353">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79F875C7" w14:textId="77777777" w:rsidTr="00371545">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14:paraId="4CAD6B00" w14:textId="77777777" w:rsidR="00700353" w:rsidRPr="00211739" w:rsidRDefault="00700353" w:rsidP="00371545">
            <w:pPr>
              <w:rPr>
                <w:rFonts w:cstheme="minorHAnsi"/>
                <w:b/>
              </w:rPr>
            </w:pPr>
            <w:r w:rsidRPr="00211739">
              <w:rPr>
                <w:rFonts w:cstheme="minorHAnsi"/>
                <w:b/>
              </w:rPr>
              <w:t>COORDONNEES DU CANDIDAT</w:t>
            </w:r>
          </w:p>
          <w:p w14:paraId="33EEAE93" w14:textId="77777777" w:rsidR="00700353" w:rsidRPr="00211739" w:rsidRDefault="00700353" w:rsidP="00371545">
            <w:pPr>
              <w:rPr>
                <w:rFonts w:cstheme="minorHAnsi"/>
                <w:b/>
              </w:rPr>
            </w:pPr>
            <w:r w:rsidRPr="00211739">
              <w:rPr>
                <w:rFonts w:cstheme="minorHAnsi"/>
                <w:i/>
              </w:rPr>
              <w:t>(nom – adresse –tél – mail – SIRET)</w:t>
            </w:r>
          </w:p>
          <w:p w14:paraId="66AC137E" w14:textId="77777777" w:rsidR="00700353" w:rsidRPr="00211739" w:rsidRDefault="00700353" w:rsidP="00371545">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14:paraId="7274BDA9" w14:textId="77777777" w:rsidR="00700353" w:rsidRPr="00211739" w:rsidRDefault="00700353" w:rsidP="00371545">
            <w:pPr>
              <w:rPr>
                <w:rFonts w:eastAsia="Times New Roman" w:cstheme="minorHAnsi"/>
                <w:sz w:val="24"/>
                <w:szCs w:val="24"/>
              </w:rPr>
            </w:pPr>
          </w:p>
          <w:p w14:paraId="039CE406" w14:textId="77777777" w:rsidR="00700353" w:rsidRPr="00211739" w:rsidRDefault="00700353" w:rsidP="00371545">
            <w:pPr>
              <w:rPr>
                <w:rFonts w:eastAsia="Times New Roman" w:cstheme="minorHAnsi"/>
                <w:sz w:val="24"/>
                <w:szCs w:val="24"/>
              </w:rPr>
            </w:pPr>
          </w:p>
          <w:p w14:paraId="34E475C0" w14:textId="77777777" w:rsidR="00700353" w:rsidRPr="00211739" w:rsidRDefault="00700353" w:rsidP="00371545">
            <w:pPr>
              <w:rPr>
                <w:rFonts w:eastAsia="Times New Roman" w:cstheme="minorHAnsi"/>
                <w:sz w:val="24"/>
                <w:szCs w:val="24"/>
              </w:rPr>
            </w:pPr>
          </w:p>
          <w:p w14:paraId="3B8609BD" w14:textId="77777777" w:rsidR="00700353" w:rsidRPr="00211739" w:rsidRDefault="00700353" w:rsidP="00371545">
            <w:pPr>
              <w:rPr>
                <w:rFonts w:eastAsia="Times New Roman" w:cstheme="minorHAnsi"/>
                <w:sz w:val="24"/>
                <w:szCs w:val="24"/>
              </w:rPr>
            </w:pPr>
          </w:p>
          <w:p w14:paraId="203059F9" w14:textId="77777777" w:rsidR="00700353" w:rsidRPr="00211739" w:rsidRDefault="00700353" w:rsidP="00371545">
            <w:pPr>
              <w:rPr>
                <w:rFonts w:eastAsia="Times New Roman" w:cstheme="minorHAnsi"/>
                <w:sz w:val="24"/>
                <w:szCs w:val="24"/>
              </w:rPr>
            </w:pPr>
          </w:p>
        </w:tc>
      </w:tr>
    </w:tbl>
    <w:p w14:paraId="4BCB48B5" w14:textId="77777777" w:rsidR="00700353" w:rsidRPr="00211739" w:rsidRDefault="00700353" w:rsidP="00700353">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66ABD284" w14:textId="77777777" w:rsidTr="0037154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14:paraId="50B11381" w14:textId="77777777" w:rsidR="00700353" w:rsidRPr="00211739" w:rsidRDefault="00700353" w:rsidP="00371545">
            <w:pPr>
              <w:rPr>
                <w:rFonts w:cstheme="minorHAnsi"/>
                <w:b/>
              </w:rPr>
            </w:pPr>
            <w:r w:rsidRPr="00211739">
              <w:rPr>
                <w:rFonts w:cstheme="minorHAnsi"/>
                <w:b/>
              </w:rPr>
              <w:t xml:space="preserve">CORRESPONDANT en charge du dossier de réponse à l’appel d’offres : </w:t>
            </w:r>
          </w:p>
          <w:p w14:paraId="34462E34" w14:textId="77777777" w:rsidR="00700353" w:rsidRPr="00211739" w:rsidRDefault="00700353" w:rsidP="00371545">
            <w:pPr>
              <w:rPr>
                <w:rFonts w:cstheme="minorHAnsi"/>
                <w:b/>
              </w:rPr>
            </w:pPr>
          </w:p>
          <w:p w14:paraId="036761C7" w14:textId="77777777" w:rsidR="00700353" w:rsidRPr="00211739" w:rsidRDefault="00700353" w:rsidP="00371545">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14:paraId="301EBD73" w14:textId="77777777" w:rsidR="00700353" w:rsidRPr="00211739" w:rsidRDefault="00700353" w:rsidP="00371545">
            <w:pPr>
              <w:rPr>
                <w:rFonts w:eastAsia="Times New Roman" w:cstheme="minorHAnsi"/>
                <w:sz w:val="24"/>
                <w:szCs w:val="24"/>
              </w:rPr>
            </w:pPr>
          </w:p>
          <w:p w14:paraId="2656BA6C" w14:textId="77777777" w:rsidR="00700353" w:rsidRPr="00211739" w:rsidRDefault="00700353" w:rsidP="00371545">
            <w:pPr>
              <w:rPr>
                <w:rFonts w:eastAsia="Times New Roman" w:cstheme="minorHAnsi"/>
                <w:sz w:val="24"/>
                <w:szCs w:val="24"/>
              </w:rPr>
            </w:pPr>
          </w:p>
          <w:p w14:paraId="683A8C4F" w14:textId="77777777" w:rsidR="00700353" w:rsidRPr="00211739" w:rsidRDefault="00700353" w:rsidP="00371545">
            <w:pPr>
              <w:rPr>
                <w:rFonts w:eastAsia="Times New Roman" w:cstheme="minorHAnsi"/>
                <w:sz w:val="24"/>
                <w:szCs w:val="24"/>
              </w:rPr>
            </w:pPr>
          </w:p>
          <w:p w14:paraId="2925B30E" w14:textId="77777777" w:rsidR="00700353" w:rsidRPr="00211739" w:rsidRDefault="00700353" w:rsidP="00371545">
            <w:pPr>
              <w:rPr>
                <w:rFonts w:eastAsia="Times New Roman" w:cstheme="minorHAnsi"/>
                <w:sz w:val="24"/>
                <w:szCs w:val="24"/>
              </w:rPr>
            </w:pPr>
          </w:p>
          <w:p w14:paraId="2652D955" w14:textId="77777777" w:rsidR="00700353" w:rsidRPr="00211739" w:rsidRDefault="00700353" w:rsidP="00371545">
            <w:pPr>
              <w:rPr>
                <w:rFonts w:eastAsia="Times New Roman" w:cstheme="minorHAnsi"/>
                <w:sz w:val="24"/>
                <w:szCs w:val="24"/>
              </w:rPr>
            </w:pPr>
          </w:p>
          <w:p w14:paraId="53686306" w14:textId="77777777" w:rsidR="00700353" w:rsidRPr="00211739" w:rsidRDefault="00700353" w:rsidP="00371545">
            <w:pPr>
              <w:rPr>
                <w:rFonts w:eastAsia="Times New Roman" w:cstheme="minorHAnsi"/>
                <w:sz w:val="24"/>
                <w:szCs w:val="24"/>
              </w:rPr>
            </w:pPr>
          </w:p>
        </w:tc>
      </w:tr>
    </w:tbl>
    <w:p w14:paraId="68B7FD06" w14:textId="77777777" w:rsidR="00700353" w:rsidRPr="00211739" w:rsidRDefault="00700353" w:rsidP="00700353">
      <w:pPr>
        <w:pStyle w:val="Default"/>
        <w:spacing w:after="28"/>
        <w:jc w:val="both"/>
        <w:rPr>
          <w:rFonts w:asciiTheme="minorHAnsi" w:hAnsiTheme="minorHAnsi" w:cstheme="minorHAnsi"/>
          <w:sz w:val="20"/>
          <w:szCs w:val="22"/>
        </w:rPr>
      </w:pPr>
    </w:p>
    <w:p w14:paraId="7572BEAC" w14:textId="77777777" w:rsidR="00700353" w:rsidRDefault="00700353" w:rsidP="00700353">
      <w:pPr>
        <w:pStyle w:val="Default"/>
        <w:spacing w:after="28"/>
        <w:jc w:val="both"/>
        <w:rPr>
          <w:rFonts w:asciiTheme="minorHAnsi" w:hAnsiTheme="minorHAnsi" w:cstheme="minorHAnsi"/>
          <w:sz w:val="20"/>
          <w:szCs w:val="22"/>
        </w:rPr>
      </w:pPr>
    </w:p>
    <w:p w14:paraId="4E09B11D" w14:textId="77777777" w:rsidR="00700353" w:rsidRPr="00211739" w:rsidRDefault="00700353" w:rsidP="00700353">
      <w:pPr>
        <w:pStyle w:val="Default"/>
        <w:spacing w:after="28"/>
        <w:jc w:val="both"/>
        <w:rPr>
          <w:rFonts w:asciiTheme="minorHAnsi" w:hAnsiTheme="minorHAnsi" w:cstheme="minorHAnsi"/>
          <w:sz w:val="20"/>
          <w:szCs w:val="22"/>
        </w:rPr>
      </w:pPr>
    </w:p>
    <w:p w14:paraId="79BEDB2A" w14:textId="250FC178" w:rsidR="00700353" w:rsidRDefault="00700353" w:rsidP="00700353">
      <w:pPr>
        <w:pStyle w:val="Default"/>
        <w:spacing w:after="28"/>
        <w:jc w:val="both"/>
        <w:rPr>
          <w:rFonts w:asciiTheme="minorHAnsi" w:hAnsiTheme="minorHAnsi" w:cstheme="minorHAnsi"/>
          <w:sz w:val="20"/>
          <w:szCs w:val="22"/>
        </w:rPr>
      </w:pPr>
    </w:p>
    <w:p w14:paraId="687DD2F6" w14:textId="374EF86D" w:rsidR="00700353" w:rsidRDefault="00700353" w:rsidP="00700353">
      <w:pPr>
        <w:pStyle w:val="Default"/>
        <w:spacing w:after="28"/>
        <w:jc w:val="both"/>
        <w:rPr>
          <w:rFonts w:asciiTheme="minorHAnsi" w:hAnsiTheme="minorHAnsi" w:cstheme="minorHAnsi"/>
          <w:sz w:val="20"/>
          <w:szCs w:val="22"/>
        </w:rPr>
      </w:pPr>
    </w:p>
    <w:p w14:paraId="6B9D5213" w14:textId="77777777" w:rsidR="00700353" w:rsidRPr="00211739" w:rsidRDefault="00700353" w:rsidP="00700353">
      <w:pPr>
        <w:pStyle w:val="Default"/>
        <w:spacing w:after="28"/>
        <w:jc w:val="both"/>
        <w:rPr>
          <w:rFonts w:asciiTheme="minorHAnsi" w:hAnsiTheme="minorHAnsi" w:cstheme="minorHAnsi"/>
          <w:sz w:val="20"/>
          <w:szCs w:val="22"/>
        </w:rPr>
      </w:pPr>
    </w:p>
    <w:p w14:paraId="29EADA50" w14:textId="77777777" w:rsidR="00700353" w:rsidRPr="00211739" w:rsidRDefault="00700353" w:rsidP="00700353">
      <w:pPr>
        <w:jc w:val="center"/>
        <w:rPr>
          <w:rFonts w:cstheme="minorHAnsi"/>
          <w:b/>
          <w:sz w:val="24"/>
          <w:szCs w:val="24"/>
        </w:rPr>
      </w:pPr>
      <w:r w:rsidRPr="00211739">
        <w:rPr>
          <w:rFonts w:cstheme="minorHAnsi"/>
          <w:b/>
          <w:sz w:val="24"/>
          <w:szCs w:val="24"/>
        </w:rPr>
        <w:t>* * * PREAMBULE * * *</w:t>
      </w:r>
    </w:p>
    <w:p w14:paraId="31C5F2E0" w14:textId="77777777" w:rsidR="00700353" w:rsidRPr="00211739" w:rsidRDefault="00700353" w:rsidP="00700353">
      <w:pPr>
        <w:pStyle w:val="Default"/>
        <w:spacing w:after="28"/>
        <w:jc w:val="both"/>
        <w:rPr>
          <w:rFonts w:asciiTheme="minorHAnsi" w:hAnsiTheme="minorHAnsi" w:cstheme="minorHAnsi"/>
          <w:sz w:val="20"/>
          <w:szCs w:val="22"/>
        </w:rPr>
      </w:pPr>
    </w:p>
    <w:p w14:paraId="12033D9D" w14:textId="77777777" w:rsidR="00700353" w:rsidRPr="00211739" w:rsidRDefault="00700353" w:rsidP="00700353">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14:paraId="215F7964" w14:textId="77777777" w:rsidR="00700353" w:rsidRPr="00211739" w:rsidRDefault="00700353" w:rsidP="00700353">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14:paraId="66C0C47F" w14:textId="77777777" w:rsidR="00700353" w:rsidRPr="00211739" w:rsidRDefault="00700353" w:rsidP="00700353">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14:paraId="0C3F2DCE" w14:textId="77777777" w:rsidR="00700353" w:rsidRPr="00211739" w:rsidRDefault="00700353" w:rsidP="00700353">
      <w:pPr>
        <w:autoSpaceDE w:val="0"/>
        <w:autoSpaceDN w:val="0"/>
        <w:adjustRightInd w:val="0"/>
        <w:spacing w:after="0"/>
        <w:jc w:val="both"/>
        <w:rPr>
          <w:rFonts w:cstheme="minorHAnsi"/>
        </w:rPr>
      </w:pPr>
    </w:p>
    <w:p w14:paraId="6ECD005D" w14:textId="77777777" w:rsidR="00700353" w:rsidRPr="00211739" w:rsidRDefault="00700353" w:rsidP="00700353">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(CE</w:t>
      </w:r>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14:paraId="4993E965" w14:textId="77777777" w:rsidR="00700353" w:rsidRPr="00211739" w:rsidRDefault="00700353" w:rsidP="00700353">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14:paraId="4A6D9A0A" w14:textId="77777777" w:rsidR="00700353" w:rsidRPr="00211739" w:rsidRDefault="00700353" w:rsidP="00700353">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14:paraId="69BB3D02" w14:textId="77777777" w:rsidR="00700353" w:rsidRPr="00211739" w:rsidRDefault="00700353" w:rsidP="00700353">
      <w:pPr>
        <w:rPr>
          <w:rFonts w:cstheme="minorHAnsi"/>
        </w:rPr>
      </w:pPr>
    </w:p>
    <w:p w14:paraId="4F206B97" w14:textId="77777777" w:rsidR="00700353" w:rsidRPr="00211739" w:rsidRDefault="00700353" w:rsidP="00700353">
      <w:pPr>
        <w:ind w:left="720"/>
        <w:jc w:val="center"/>
        <w:rPr>
          <w:rFonts w:cstheme="minorHAnsi"/>
          <w:sz w:val="56"/>
          <w:szCs w:val="56"/>
        </w:rPr>
      </w:pPr>
      <w:r w:rsidRPr="00211739">
        <w:rPr>
          <w:rFonts w:cstheme="minorHAnsi"/>
          <w:sz w:val="56"/>
          <w:szCs w:val="56"/>
        </w:rPr>
        <w:t>* * *</w:t>
      </w:r>
    </w:p>
    <w:p w14:paraId="29CC4EFB" w14:textId="77777777" w:rsidR="00700353" w:rsidRPr="00211739" w:rsidRDefault="00700353" w:rsidP="00700353">
      <w:pPr>
        <w:rPr>
          <w:rFonts w:eastAsiaTheme="majorEastAsia" w:cstheme="minorHAnsi"/>
          <w:color w:val="323E4F" w:themeColor="text2" w:themeShade="BF"/>
          <w:spacing w:val="5"/>
          <w:kern w:val="28"/>
          <w:sz w:val="36"/>
          <w:szCs w:val="52"/>
        </w:rPr>
      </w:pPr>
      <w:r w:rsidRPr="00211739">
        <w:rPr>
          <w:rFonts w:cstheme="minorHAnsi"/>
          <w:sz w:val="36"/>
        </w:rPr>
        <w:br w:type="page"/>
      </w:r>
    </w:p>
    <w:p w14:paraId="1DFEC5D5" w14:textId="77777777" w:rsidR="00700353" w:rsidRPr="00211739" w:rsidRDefault="00700353" w:rsidP="00700353">
      <w:pPr>
        <w:pStyle w:val="Titre"/>
      </w:pPr>
      <w:r w:rsidRPr="00211739">
        <w:lastRenderedPageBreak/>
        <w:t>Critère 2 - VALEUR TECHNIQUE – 55 points</w:t>
      </w:r>
    </w:p>
    <w:p w14:paraId="6DF82CE2" w14:textId="77777777" w:rsidR="00162DD2" w:rsidRDefault="00162DD2" w:rsidP="00AA204A">
      <w:pPr>
        <w:autoSpaceDE w:val="0"/>
        <w:autoSpaceDN w:val="0"/>
        <w:adjustRightInd w:val="0"/>
        <w:jc w:val="both"/>
        <w:rPr>
          <w:rFonts w:asciiTheme="minorHAnsi" w:hAnsiTheme="minorHAnsi" w:cstheme="minorHAnsi"/>
        </w:rPr>
      </w:pPr>
    </w:p>
    <w:p w14:paraId="64DED309" w14:textId="1FA1B699" w:rsidR="0049260B" w:rsidRDefault="000B0F25" w:rsidP="008E0DEF">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Pr="00700353">
        <w:rPr>
          <w:b/>
          <w:sz w:val="28"/>
          <w:u w:val="single"/>
        </w:rPr>
        <w:t>1</w:t>
      </w:r>
      <w:r w:rsidR="0049260B" w:rsidRPr="00700353">
        <w:rPr>
          <w:b/>
          <w:sz w:val="28"/>
          <w:u w:val="single"/>
        </w:rPr>
        <w:t> </w:t>
      </w:r>
      <w:r w:rsidR="00700353" w:rsidRPr="00882966">
        <w:rPr>
          <w:b/>
          <w:sz w:val="28"/>
        </w:rPr>
        <w:t>–</w:t>
      </w:r>
      <w:r w:rsidR="008E0DEF" w:rsidRPr="00882966">
        <w:rPr>
          <w:b/>
          <w:sz w:val="28"/>
        </w:rPr>
        <w:t xml:space="preserve"> </w:t>
      </w:r>
      <w:r w:rsidR="00700353" w:rsidRPr="00882966">
        <w:rPr>
          <w:b/>
          <w:sz w:val="28"/>
        </w:rPr>
        <w:t xml:space="preserve">Moyens affectés à l’exécution du chantier / </w:t>
      </w:r>
      <w:r w:rsidR="00FF2325" w:rsidRPr="00882966">
        <w:rPr>
          <w:b/>
          <w:sz w:val="28"/>
        </w:rPr>
        <w:t xml:space="preserve">noté sur </w:t>
      </w:r>
      <w:r w:rsidR="00BA78CC">
        <w:rPr>
          <w:b/>
          <w:sz w:val="28"/>
        </w:rPr>
        <w:t>2</w:t>
      </w:r>
      <w:r w:rsidR="0049260B" w:rsidRPr="00882966">
        <w:rPr>
          <w:b/>
          <w:sz w:val="28"/>
        </w:rPr>
        <w:t>0 points</w:t>
      </w:r>
      <w:r w:rsidR="00FF2325" w:rsidRPr="00882966">
        <w:rPr>
          <w:b/>
          <w:sz w:val="28"/>
        </w:rPr>
        <w:t xml:space="preserve"> </w:t>
      </w:r>
      <w:r w:rsidRPr="005A6925">
        <w:rPr>
          <w:b/>
          <w:sz w:val="28"/>
        </w:rPr>
        <w:t>:</w:t>
      </w:r>
      <w:r w:rsidRPr="000B0F25">
        <w:rPr>
          <w:b/>
          <w:sz w:val="28"/>
        </w:rPr>
        <w:t xml:space="preserve"> </w:t>
      </w:r>
    </w:p>
    <w:p w14:paraId="5352E0B4" w14:textId="1F5753B2" w:rsidR="0049260B" w:rsidRPr="00882966" w:rsidRDefault="0049260B" w:rsidP="0049260B">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ind w:left="1701" w:hanging="1701"/>
        <w:rPr>
          <w:color w:val="auto"/>
          <w:sz w:val="24"/>
        </w:rPr>
      </w:pPr>
      <w:r w:rsidRPr="00882966">
        <w:rPr>
          <w:color w:val="auto"/>
          <w:sz w:val="24"/>
        </w:rPr>
        <w:t xml:space="preserve">Le candidat </w:t>
      </w:r>
      <w:r w:rsidR="00BA78CC">
        <w:rPr>
          <w:color w:val="auto"/>
          <w:sz w:val="24"/>
        </w:rPr>
        <w:t>décrit</w:t>
      </w:r>
      <w:r w:rsidRPr="00882966">
        <w:rPr>
          <w:color w:val="auto"/>
          <w:sz w:val="24"/>
        </w:rPr>
        <w:t xml:space="preserve"> :</w:t>
      </w:r>
    </w:p>
    <w:p w14:paraId="487FA2C8" w14:textId="008CF0B5"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 </w:t>
      </w:r>
      <w:r w:rsidR="00BA78CC">
        <w:rPr>
          <w:color w:val="auto"/>
          <w:sz w:val="24"/>
        </w:rPr>
        <w:t>les moyens humains prévisionnels (</w:t>
      </w:r>
      <w:r w:rsidR="00BA78CC" w:rsidRPr="00BA78CC">
        <w:rPr>
          <w:color w:val="auto"/>
          <w:sz w:val="24"/>
        </w:rPr>
        <w:t>(compétences et expériences du chargé d’affaire référent et des membres de l’équipe</w:t>
      </w:r>
      <w:r w:rsidR="00BA78CC" w:rsidRPr="00BA78CC">
        <w:rPr>
          <w:color w:val="auto"/>
          <w:sz w:val="24"/>
        </w:rPr>
        <w:t>). Présentation du référent titulaire et de son suppléant</w:t>
      </w:r>
      <w:r w:rsidRPr="00882966">
        <w:rPr>
          <w:color w:val="auto"/>
          <w:sz w:val="24"/>
        </w:rPr>
        <w:t xml:space="preserve"> </w:t>
      </w:r>
    </w:p>
    <w:p w14:paraId="6880EFFD" w14:textId="25243829" w:rsidR="0049260B" w:rsidRPr="00882966" w:rsidRDefault="00F005A6" w:rsidP="00FF232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w:t>
      </w:r>
      <w:r w:rsidR="0049260B" w:rsidRPr="00882966">
        <w:rPr>
          <w:color w:val="auto"/>
          <w:sz w:val="24"/>
        </w:rPr>
        <w:t xml:space="preserve">- </w:t>
      </w:r>
      <w:r w:rsidR="00BA78CC">
        <w:rPr>
          <w:color w:val="auto"/>
          <w:sz w:val="24"/>
        </w:rPr>
        <w:t>l</w:t>
      </w:r>
      <w:r w:rsidR="0049260B" w:rsidRPr="00882966">
        <w:rPr>
          <w:color w:val="auto"/>
          <w:sz w:val="24"/>
        </w:rPr>
        <w:t xml:space="preserve">es moyens matériels </w:t>
      </w:r>
      <w:r w:rsidR="00BA78CC" w:rsidRPr="00BA78CC">
        <w:rPr>
          <w:color w:val="auto"/>
          <w:sz w:val="24"/>
        </w:rPr>
        <w:t>affectés pour l’exécution du marché</w:t>
      </w:r>
    </w:p>
    <w:p w14:paraId="0FCF2293" w14:textId="77777777" w:rsidR="000B0F25" w:rsidRPr="00033BE3" w:rsidRDefault="00B9640B" w:rsidP="000B0F25">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Réponse</w:t>
      </w:r>
      <w:r w:rsidR="0000392B" w:rsidRPr="00033BE3">
        <w:rPr>
          <w:b/>
          <w:i/>
          <w:color w:val="1F4E79" w:themeColor="accent1" w:themeShade="80"/>
          <w:sz w:val="24"/>
          <w:u w:val="single"/>
        </w:rPr>
        <w:t xml:space="preserve"> </w:t>
      </w:r>
    </w:p>
    <w:sdt>
      <w:sdtPr>
        <w:id w:val="-832219164"/>
        <w:placeholder>
          <w:docPart w:val="5CED52B9678E46CF98C3D7B39F36640E"/>
        </w:placeholder>
        <w:showingPlcHdr/>
      </w:sdtPr>
      <w:sdtEndPr/>
      <w:sdtContent>
        <w:p w14:paraId="186E26F0" w14:textId="77777777" w:rsidR="000B0F25" w:rsidRDefault="00905820" w:rsidP="000B0F25">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4D88E3E" w14:textId="2B5986CC" w:rsidR="000B0F25" w:rsidRDefault="000B0F25" w:rsidP="000B0F25"/>
    <w:p w14:paraId="70567E21" w14:textId="77777777" w:rsidR="00700353" w:rsidRDefault="00700353" w:rsidP="00700353">
      <w:pPr>
        <w:autoSpaceDE w:val="0"/>
        <w:autoSpaceDN w:val="0"/>
        <w:adjustRightInd w:val="0"/>
        <w:jc w:val="both"/>
        <w:rPr>
          <w:rFonts w:asciiTheme="minorHAnsi" w:hAnsiTheme="minorHAnsi" w:cstheme="minorHAnsi"/>
        </w:rPr>
      </w:pPr>
    </w:p>
    <w:p w14:paraId="4131BE56" w14:textId="2D1A3606" w:rsidR="00700353"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Pr="00700353">
        <w:rPr>
          <w:b/>
          <w:sz w:val="28"/>
          <w:u w:val="single"/>
        </w:rPr>
        <w:t>2 </w:t>
      </w:r>
      <w:r w:rsidRPr="00882966">
        <w:rPr>
          <w:b/>
          <w:sz w:val="28"/>
        </w:rPr>
        <w:t xml:space="preserve">– Méthodologie / noté sur </w:t>
      </w:r>
      <w:r w:rsidR="00BA78CC">
        <w:rPr>
          <w:b/>
          <w:sz w:val="28"/>
        </w:rPr>
        <w:t>20</w:t>
      </w:r>
      <w:r w:rsidRPr="00882966">
        <w:rPr>
          <w:b/>
          <w:sz w:val="28"/>
        </w:rPr>
        <w:t xml:space="preserve"> points </w:t>
      </w:r>
      <w:r w:rsidRPr="005A6925">
        <w:rPr>
          <w:b/>
          <w:sz w:val="28"/>
        </w:rPr>
        <w:t>:</w:t>
      </w:r>
      <w:r w:rsidRPr="000B0F25">
        <w:rPr>
          <w:b/>
          <w:sz w:val="28"/>
        </w:rPr>
        <w:t xml:space="preserve"> </w:t>
      </w:r>
    </w:p>
    <w:p w14:paraId="2C5FB6F2" w14:textId="76445E5F" w:rsidR="00700353" w:rsidRPr="00882966" w:rsidRDefault="00700353" w:rsidP="00BA78CC">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rPr>
          <w:color w:val="auto"/>
          <w:sz w:val="24"/>
        </w:rPr>
      </w:pPr>
      <w:r w:rsidRPr="00882966">
        <w:rPr>
          <w:color w:val="auto"/>
          <w:sz w:val="24"/>
        </w:rPr>
        <w:t xml:space="preserve"> Le candidat indique </w:t>
      </w:r>
      <w:r w:rsidR="00BA78CC">
        <w:rPr>
          <w:color w:val="auto"/>
          <w:sz w:val="24"/>
        </w:rPr>
        <w:t>la m</w:t>
      </w:r>
      <w:r w:rsidR="00BA78CC" w:rsidRPr="00BA78CC">
        <w:rPr>
          <w:color w:val="auto"/>
          <w:sz w:val="24"/>
        </w:rPr>
        <w:t>éthodologie proposée pour accomplir la mission,</w:t>
      </w:r>
      <w:r w:rsidR="00BA78CC">
        <w:rPr>
          <w:color w:val="auto"/>
          <w:sz w:val="24"/>
        </w:rPr>
        <w:t xml:space="preserve"> et ce pour chaque phase, ainsi que sa</w:t>
      </w:r>
      <w:r w:rsidR="00BA78CC" w:rsidRPr="00BA78CC">
        <w:rPr>
          <w:color w:val="auto"/>
          <w:sz w:val="24"/>
        </w:rPr>
        <w:t xml:space="preserve"> compréhension des enjeux. Le candidat fournira un exemple de compte-rendu de réunion et de planning à l’appui de sa méthodologie)</w:t>
      </w:r>
    </w:p>
    <w:p w14:paraId="05C1DC7B" w14:textId="77777777" w:rsidR="00700353" w:rsidRPr="00033BE3" w:rsidRDefault="00700353" w:rsidP="00700353">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1768114953"/>
        <w:placeholder>
          <w:docPart w:val="0CE4B33FD089445A960E70739CA02AD2"/>
        </w:placeholder>
        <w:showingPlcHdr/>
      </w:sdtPr>
      <w:sdtEndPr/>
      <w:sdtContent>
        <w:p w14:paraId="793412F4" w14:textId="77777777" w:rsidR="00700353" w:rsidRDefault="00700353" w:rsidP="00700353">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DC8044A" w14:textId="77777777" w:rsidR="00700353" w:rsidRDefault="00700353" w:rsidP="00700353"/>
    <w:p w14:paraId="249513BB" w14:textId="77777777" w:rsidR="00700353" w:rsidRDefault="00700353" w:rsidP="000B0F25"/>
    <w:p w14:paraId="12D5BE30" w14:textId="04167A15" w:rsidR="00057DA4" w:rsidRPr="00BA78CC" w:rsidRDefault="000B0F25" w:rsidP="0088296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00882966" w:rsidRPr="00882966">
        <w:rPr>
          <w:b/>
          <w:sz w:val="28"/>
          <w:u w:val="single"/>
        </w:rPr>
        <w:t>3</w:t>
      </w:r>
      <w:r w:rsidR="00057DA4" w:rsidRPr="00882966">
        <w:rPr>
          <w:b/>
          <w:sz w:val="28"/>
          <w:u w:val="single"/>
        </w:rPr>
        <w:t> </w:t>
      </w:r>
      <w:r w:rsidR="005220E5" w:rsidRPr="00882966">
        <w:rPr>
          <w:b/>
          <w:sz w:val="28"/>
        </w:rPr>
        <w:t xml:space="preserve">- </w:t>
      </w:r>
      <w:r w:rsidR="00BA78CC" w:rsidRPr="00BA78CC">
        <w:rPr>
          <w:b/>
          <w:sz w:val="28"/>
        </w:rPr>
        <w:t>Justificatif des temps d’intervention indiqués au bordereau de décomposition des temps</w:t>
      </w:r>
    </w:p>
    <w:p w14:paraId="63DBC69A" w14:textId="77777777" w:rsidR="00EE316F" w:rsidRPr="00033BE3" w:rsidRDefault="00EE316F" w:rsidP="00EE316F">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376860109"/>
        <w:placeholder>
          <w:docPart w:val="41A4E098828C4678863B360AA590C76B"/>
        </w:placeholder>
        <w:showingPlcHdr/>
      </w:sdtPr>
      <w:sdtEndPr/>
      <w:sdtContent>
        <w:p w14:paraId="015EF0EB" w14:textId="77777777" w:rsidR="00EE316F" w:rsidRDefault="00EE316F" w:rsidP="00EE316F">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371C56A" w14:textId="7C4A6367" w:rsidR="00882966" w:rsidRDefault="00882966" w:rsidP="006230F9"/>
    <w:p w14:paraId="35325332" w14:textId="61E3238F" w:rsidR="00BA78CC" w:rsidRPr="00211739" w:rsidRDefault="00BA78CC" w:rsidP="00BA78CC">
      <w:pPr>
        <w:pStyle w:val="Titre"/>
      </w:pPr>
      <w:r w:rsidRPr="00211739">
        <w:t xml:space="preserve">Critère </w:t>
      </w:r>
      <w:r>
        <w:t>3</w:t>
      </w:r>
      <w:r w:rsidRPr="00211739">
        <w:t xml:space="preserve"> - </w:t>
      </w:r>
      <w:r w:rsidRPr="00BA78CC">
        <w:t>Performances en matière de développement durable</w:t>
      </w:r>
      <w:r w:rsidRPr="00211739">
        <w:t xml:space="preserve"> </w:t>
      </w:r>
      <w:r w:rsidRPr="00211739">
        <w:t>– 5 points</w:t>
      </w:r>
    </w:p>
    <w:p w14:paraId="4CD45AA2" w14:textId="742EDD63" w:rsidR="00BA78CC" w:rsidRDefault="00BA78CC" w:rsidP="006230F9">
      <w:bookmarkStart w:id="0" w:name="_GoBack"/>
      <w:bookmarkEnd w:id="0"/>
    </w:p>
    <w:p w14:paraId="60615744" w14:textId="5CAA27A9" w:rsidR="00BA78CC" w:rsidRPr="00BA78CC" w:rsidRDefault="00BA78CC" w:rsidP="00BA78CC">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Pr>
          <w:b/>
          <w:sz w:val="28"/>
        </w:rPr>
        <w:lastRenderedPageBreak/>
        <w:t>Le candidat indique les mesures relatives au développement durable qu’il mettra en œuvre dans le cadre de l’exécution du marché</w:t>
      </w:r>
    </w:p>
    <w:p w14:paraId="115DAFCF" w14:textId="77777777" w:rsidR="00BA78CC" w:rsidRPr="00033BE3" w:rsidRDefault="00BA78CC" w:rsidP="00BA78CC">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978759558"/>
        <w:placeholder>
          <w:docPart w:val="943AF70152F34CB38B25402CC0A326FA"/>
        </w:placeholder>
        <w:showingPlcHdr/>
      </w:sdtPr>
      <w:sdtContent>
        <w:p w14:paraId="522E6573" w14:textId="77777777" w:rsidR="00BA78CC" w:rsidRDefault="00BA78CC" w:rsidP="00BA78CC">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44F0247D" w14:textId="77777777" w:rsidR="00BA78CC" w:rsidRDefault="00BA78CC" w:rsidP="006230F9"/>
    <w:sectPr w:rsidR="00BA78C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CF8F2" w14:textId="77777777" w:rsidR="00A61D3E" w:rsidRDefault="00A61D3E" w:rsidP="001343B1">
      <w:pPr>
        <w:spacing w:after="0" w:line="240" w:lineRule="auto"/>
      </w:pPr>
      <w:r>
        <w:separator/>
      </w:r>
    </w:p>
  </w:endnote>
  <w:endnote w:type="continuationSeparator" w:id="0">
    <w:p w14:paraId="5CDE135D" w14:textId="77777777" w:rsidR="00A61D3E" w:rsidRDefault="00A61D3E" w:rsidP="0013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1343B1" w14:paraId="35AF3E7A" w14:textId="77777777" w:rsidTr="00AE27B9">
      <w:trPr>
        <w:trHeight w:val="260"/>
      </w:trPr>
      <w:tc>
        <w:tcPr>
          <w:tcW w:w="5220" w:type="dxa"/>
          <w:tcMar>
            <w:top w:w="0" w:type="dxa"/>
            <w:left w:w="0" w:type="dxa"/>
            <w:bottom w:w="0" w:type="dxa"/>
            <w:right w:w="0" w:type="dxa"/>
          </w:tcMar>
          <w:vAlign w:val="center"/>
        </w:tcPr>
        <w:p w14:paraId="43744CD8" w14:textId="3A487E8C" w:rsidR="001343B1" w:rsidRPr="00A60EBB" w:rsidRDefault="001343B1" w:rsidP="001343B1">
          <w:pPr>
            <w:pStyle w:val="PiedDePage0"/>
          </w:pPr>
        </w:p>
      </w:tc>
      <w:tc>
        <w:tcPr>
          <w:tcW w:w="4400" w:type="dxa"/>
          <w:tcMar>
            <w:top w:w="0" w:type="dxa"/>
            <w:left w:w="0" w:type="dxa"/>
            <w:bottom w:w="0" w:type="dxa"/>
            <w:right w:w="0" w:type="dxa"/>
          </w:tcMar>
          <w:vAlign w:val="center"/>
        </w:tcPr>
        <w:p w14:paraId="5FB4C9D1" w14:textId="0FACC4A9" w:rsidR="001343B1" w:rsidRDefault="001343B1" w:rsidP="001343B1">
          <w:pPr>
            <w:pStyle w:val="PiedDePage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BA78CC">
            <w:rPr>
              <w:color w:val="000000"/>
            </w:rPr>
            <w:t>1</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BA78CC">
            <w:rPr>
              <w:color w:val="000000"/>
            </w:rPr>
            <w:t>4</w:t>
          </w:r>
          <w:r>
            <w:rPr>
              <w:color w:val="000000"/>
            </w:rPr>
            <w:fldChar w:fldCharType="end"/>
          </w:r>
        </w:p>
      </w:tc>
    </w:tr>
  </w:tbl>
  <w:p w14:paraId="2AF101F4" w14:textId="77777777" w:rsidR="001343B1" w:rsidRDefault="001343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57987" w14:textId="77777777" w:rsidR="00A61D3E" w:rsidRDefault="00A61D3E" w:rsidP="001343B1">
      <w:pPr>
        <w:spacing w:after="0" w:line="240" w:lineRule="auto"/>
      </w:pPr>
      <w:r>
        <w:separator/>
      </w:r>
    </w:p>
  </w:footnote>
  <w:footnote w:type="continuationSeparator" w:id="0">
    <w:p w14:paraId="044F6195" w14:textId="77777777" w:rsidR="00A61D3E" w:rsidRDefault="00A61D3E" w:rsidP="00134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381"/>
    <w:multiLevelType w:val="hybridMultilevel"/>
    <w:tmpl w:val="DCBA8C60"/>
    <w:lvl w:ilvl="0" w:tplc="FE92BE88">
      <w:numFmt w:val="bullet"/>
      <w:lvlText w:val="-"/>
      <w:lvlJc w:val="left"/>
      <w:pPr>
        <w:ind w:left="720" w:hanging="360"/>
      </w:pPr>
      <w:rPr>
        <w:rFonts w:ascii="Calibri Light" w:eastAsiaTheme="majorEastAsia" w:hAnsi="Calibri Light" w:cs="Calibri Light" w:hint="default"/>
        <w:b/>
        <w:i/>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01535F"/>
    <w:multiLevelType w:val="hybridMultilevel"/>
    <w:tmpl w:val="66AEAE4E"/>
    <w:lvl w:ilvl="0" w:tplc="2732F004">
      <w:numFmt w:val="bullet"/>
      <w:lvlText w:val="-"/>
      <w:lvlJc w:val="left"/>
      <w:pPr>
        <w:ind w:left="615" w:hanging="360"/>
      </w:pPr>
      <w:rPr>
        <w:rFonts w:ascii="Calibri Light" w:eastAsiaTheme="majorEastAsia" w:hAnsi="Calibri Light" w:cs="Calibri Light" w:hint="default"/>
      </w:rPr>
    </w:lvl>
    <w:lvl w:ilvl="1" w:tplc="040C0003" w:tentative="1">
      <w:start w:val="1"/>
      <w:numFmt w:val="bullet"/>
      <w:lvlText w:val="o"/>
      <w:lvlJc w:val="left"/>
      <w:pPr>
        <w:ind w:left="1335" w:hanging="360"/>
      </w:pPr>
      <w:rPr>
        <w:rFonts w:ascii="Courier New" w:hAnsi="Courier New" w:cs="Courier New" w:hint="default"/>
      </w:rPr>
    </w:lvl>
    <w:lvl w:ilvl="2" w:tplc="040C0005" w:tentative="1">
      <w:start w:val="1"/>
      <w:numFmt w:val="bullet"/>
      <w:lvlText w:val=""/>
      <w:lvlJc w:val="left"/>
      <w:pPr>
        <w:ind w:left="2055" w:hanging="360"/>
      </w:pPr>
      <w:rPr>
        <w:rFonts w:ascii="Wingdings" w:hAnsi="Wingdings" w:hint="default"/>
      </w:rPr>
    </w:lvl>
    <w:lvl w:ilvl="3" w:tplc="040C0001" w:tentative="1">
      <w:start w:val="1"/>
      <w:numFmt w:val="bullet"/>
      <w:lvlText w:val=""/>
      <w:lvlJc w:val="left"/>
      <w:pPr>
        <w:ind w:left="2775" w:hanging="360"/>
      </w:pPr>
      <w:rPr>
        <w:rFonts w:ascii="Symbol" w:hAnsi="Symbol" w:hint="default"/>
      </w:rPr>
    </w:lvl>
    <w:lvl w:ilvl="4" w:tplc="040C0003" w:tentative="1">
      <w:start w:val="1"/>
      <w:numFmt w:val="bullet"/>
      <w:lvlText w:val="o"/>
      <w:lvlJc w:val="left"/>
      <w:pPr>
        <w:ind w:left="3495" w:hanging="360"/>
      </w:pPr>
      <w:rPr>
        <w:rFonts w:ascii="Courier New" w:hAnsi="Courier New" w:cs="Courier New" w:hint="default"/>
      </w:rPr>
    </w:lvl>
    <w:lvl w:ilvl="5" w:tplc="040C0005" w:tentative="1">
      <w:start w:val="1"/>
      <w:numFmt w:val="bullet"/>
      <w:lvlText w:val=""/>
      <w:lvlJc w:val="left"/>
      <w:pPr>
        <w:ind w:left="4215" w:hanging="360"/>
      </w:pPr>
      <w:rPr>
        <w:rFonts w:ascii="Wingdings" w:hAnsi="Wingdings" w:hint="default"/>
      </w:rPr>
    </w:lvl>
    <w:lvl w:ilvl="6" w:tplc="040C0001" w:tentative="1">
      <w:start w:val="1"/>
      <w:numFmt w:val="bullet"/>
      <w:lvlText w:val=""/>
      <w:lvlJc w:val="left"/>
      <w:pPr>
        <w:ind w:left="4935" w:hanging="360"/>
      </w:pPr>
      <w:rPr>
        <w:rFonts w:ascii="Symbol" w:hAnsi="Symbol" w:hint="default"/>
      </w:rPr>
    </w:lvl>
    <w:lvl w:ilvl="7" w:tplc="040C0003" w:tentative="1">
      <w:start w:val="1"/>
      <w:numFmt w:val="bullet"/>
      <w:lvlText w:val="o"/>
      <w:lvlJc w:val="left"/>
      <w:pPr>
        <w:ind w:left="5655" w:hanging="360"/>
      </w:pPr>
      <w:rPr>
        <w:rFonts w:ascii="Courier New" w:hAnsi="Courier New" w:cs="Courier New" w:hint="default"/>
      </w:rPr>
    </w:lvl>
    <w:lvl w:ilvl="8" w:tplc="040C0005" w:tentative="1">
      <w:start w:val="1"/>
      <w:numFmt w:val="bullet"/>
      <w:lvlText w:val=""/>
      <w:lvlJc w:val="left"/>
      <w:pPr>
        <w:ind w:left="6375" w:hanging="360"/>
      </w:pPr>
      <w:rPr>
        <w:rFonts w:ascii="Wingdings" w:hAnsi="Wingdings" w:hint="default"/>
      </w:rPr>
    </w:lvl>
  </w:abstractNum>
  <w:abstractNum w:abstractNumId="2" w15:restartNumberingAfterBreak="0">
    <w:nsid w:val="1B956915"/>
    <w:multiLevelType w:val="hybridMultilevel"/>
    <w:tmpl w:val="54D60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061EE9"/>
    <w:multiLevelType w:val="hybridMultilevel"/>
    <w:tmpl w:val="60F8A8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6D043A4"/>
    <w:multiLevelType w:val="hybridMultilevel"/>
    <w:tmpl w:val="5E80D200"/>
    <w:lvl w:ilvl="0" w:tplc="040C000F">
      <w:start w:val="1"/>
      <w:numFmt w:val="decimal"/>
      <w:lvlText w:val="%1."/>
      <w:lvlJc w:val="left"/>
      <w:pPr>
        <w:ind w:left="720" w:hanging="360"/>
      </w:pPr>
      <w:rPr>
        <w:rFonts w:hint="default"/>
        <w:b/>
        <w:i/>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4A"/>
    <w:rsid w:val="0000392B"/>
    <w:rsid w:val="00005816"/>
    <w:rsid w:val="00025E45"/>
    <w:rsid w:val="00033BE3"/>
    <w:rsid w:val="00057DA4"/>
    <w:rsid w:val="000A7B81"/>
    <w:rsid w:val="000B0F25"/>
    <w:rsid w:val="000C7417"/>
    <w:rsid w:val="001343B1"/>
    <w:rsid w:val="001414EF"/>
    <w:rsid w:val="00162DD2"/>
    <w:rsid w:val="001D3BD8"/>
    <w:rsid w:val="001F5A17"/>
    <w:rsid w:val="0025303F"/>
    <w:rsid w:val="00271B0A"/>
    <w:rsid w:val="00281579"/>
    <w:rsid w:val="0029025E"/>
    <w:rsid w:val="002D0DF5"/>
    <w:rsid w:val="00324AD4"/>
    <w:rsid w:val="00336A2F"/>
    <w:rsid w:val="003C02BA"/>
    <w:rsid w:val="003C3EBB"/>
    <w:rsid w:val="003C6E0D"/>
    <w:rsid w:val="003D0872"/>
    <w:rsid w:val="00412AB5"/>
    <w:rsid w:val="0042112B"/>
    <w:rsid w:val="00453895"/>
    <w:rsid w:val="00483880"/>
    <w:rsid w:val="0049260B"/>
    <w:rsid w:val="004B1A6B"/>
    <w:rsid w:val="004B495F"/>
    <w:rsid w:val="004D53CA"/>
    <w:rsid w:val="004D5A2C"/>
    <w:rsid w:val="0052173D"/>
    <w:rsid w:val="005220E5"/>
    <w:rsid w:val="00583162"/>
    <w:rsid w:val="00583C4B"/>
    <w:rsid w:val="00590782"/>
    <w:rsid w:val="005A6925"/>
    <w:rsid w:val="005C1C46"/>
    <w:rsid w:val="00617278"/>
    <w:rsid w:val="0062289D"/>
    <w:rsid w:val="00622934"/>
    <w:rsid w:val="006230F9"/>
    <w:rsid w:val="0064309F"/>
    <w:rsid w:val="00654DAF"/>
    <w:rsid w:val="006B0A4D"/>
    <w:rsid w:val="00700353"/>
    <w:rsid w:val="007311F1"/>
    <w:rsid w:val="007570EE"/>
    <w:rsid w:val="007612A6"/>
    <w:rsid w:val="0076381C"/>
    <w:rsid w:val="007F4CCE"/>
    <w:rsid w:val="008249EC"/>
    <w:rsid w:val="00840263"/>
    <w:rsid w:val="00882966"/>
    <w:rsid w:val="00886E53"/>
    <w:rsid w:val="008C24D3"/>
    <w:rsid w:val="008E0DEF"/>
    <w:rsid w:val="00905820"/>
    <w:rsid w:val="00911B03"/>
    <w:rsid w:val="009B64EF"/>
    <w:rsid w:val="009D2049"/>
    <w:rsid w:val="00A61D3E"/>
    <w:rsid w:val="00A96673"/>
    <w:rsid w:val="00AA204A"/>
    <w:rsid w:val="00AC4161"/>
    <w:rsid w:val="00B02891"/>
    <w:rsid w:val="00B21ADF"/>
    <w:rsid w:val="00B7538E"/>
    <w:rsid w:val="00B9640B"/>
    <w:rsid w:val="00BA78CC"/>
    <w:rsid w:val="00BE7DFB"/>
    <w:rsid w:val="00C20DE4"/>
    <w:rsid w:val="00C27B2E"/>
    <w:rsid w:val="00C6535A"/>
    <w:rsid w:val="00C845D5"/>
    <w:rsid w:val="00CA70C3"/>
    <w:rsid w:val="00D41EB2"/>
    <w:rsid w:val="00D523F5"/>
    <w:rsid w:val="00D556CC"/>
    <w:rsid w:val="00D55BFA"/>
    <w:rsid w:val="00D70F9F"/>
    <w:rsid w:val="00DC74D5"/>
    <w:rsid w:val="00E672F5"/>
    <w:rsid w:val="00E93B69"/>
    <w:rsid w:val="00ED6376"/>
    <w:rsid w:val="00EE316F"/>
    <w:rsid w:val="00F005A6"/>
    <w:rsid w:val="00F832B6"/>
    <w:rsid w:val="00FD2144"/>
    <w:rsid w:val="00FF2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6AD2"/>
  <w15:docId w15:val="{EDD421A6-2743-4425-BDC9-47DF13B6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04A"/>
    <w:pPr>
      <w:spacing w:after="200" w:line="276" w:lineRule="auto"/>
    </w:pPr>
    <w:rPr>
      <w:rFonts w:ascii="Calibri" w:eastAsia="Calibri" w:hAnsi="Calibri" w:cs="Times New Roman"/>
    </w:rPr>
  </w:style>
  <w:style w:type="paragraph" w:styleId="Titre1">
    <w:name w:val="heading 1"/>
    <w:basedOn w:val="Normal"/>
    <w:next w:val="Normal"/>
    <w:link w:val="Titre1Car"/>
    <w:uiPriority w:val="9"/>
    <w:qFormat/>
    <w:rsid w:val="000B0F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B0F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0F25"/>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0B0F25"/>
    <w:rPr>
      <w:rFonts w:asciiTheme="majorHAnsi" w:eastAsiaTheme="majorEastAsia" w:hAnsiTheme="majorHAnsi" w:cstheme="majorBidi"/>
      <w:color w:val="2E74B5" w:themeColor="accent1" w:themeShade="BF"/>
      <w:sz w:val="26"/>
      <w:szCs w:val="26"/>
    </w:rPr>
  </w:style>
  <w:style w:type="character" w:styleId="Textedelespacerserv">
    <w:name w:val="Placeholder Text"/>
    <w:basedOn w:val="Policepardfaut"/>
    <w:uiPriority w:val="99"/>
    <w:semiHidden/>
    <w:rsid w:val="00905820"/>
    <w:rPr>
      <w:color w:val="808080"/>
    </w:rPr>
  </w:style>
  <w:style w:type="paragraph" w:styleId="Textedebulles">
    <w:name w:val="Balloon Text"/>
    <w:basedOn w:val="Normal"/>
    <w:link w:val="TextedebullesCar"/>
    <w:uiPriority w:val="99"/>
    <w:semiHidden/>
    <w:unhideWhenUsed/>
    <w:rsid w:val="003D08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0872"/>
    <w:rPr>
      <w:rFonts w:ascii="Tahoma" w:eastAsia="Calibri" w:hAnsi="Tahoma" w:cs="Tahoma"/>
      <w:sz w:val="16"/>
      <w:szCs w:val="16"/>
    </w:rPr>
  </w:style>
  <w:style w:type="character" w:styleId="Marquedecommentaire">
    <w:name w:val="annotation reference"/>
    <w:basedOn w:val="Policepardfaut"/>
    <w:uiPriority w:val="99"/>
    <w:semiHidden/>
    <w:unhideWhenUsed/>
    <w:rsid w:val="003D0872"/>
    <w:rPr>
      <w:sz w:val="16"/>
      <w:szCs w:val="16"/>
    </w:rPr>
  </w:style>
  <w:style w:type="paragraph" w:styleId="Commentaire">
    <w:name w:val="annotation text"/>
    <w:basedOn w:val="Normal"/>
    <w:link w:val="CommentaireCar"/>
    <w:uiPriority w:val="99"/>
    <w:semiHidden/>
    <w:unhideWhenUsed/>
    <w:rsid w:val="003D0872"/>
    <w:pPr>
      <w:spacing w:line="240" w:lineRule="auto"/>
    </w:pPr>
    <w:rPr>
      <w:sz w:val="20"/>
      <w:szCs w:val="20"/>
    </w:rPr>
  </w:style>
  <w:style w:type="character" w:customStyle="1" w:styleId="CommentaireCar">
    <w:name w:val="Commentaire Car"/>
    <w:basedOn w:val="Policepardfaut"/>
    <w:link w:val="Commentaire"/>
    <w:uiPriority w:val="99"/>
    <w:semiHidden/>
    <w:rsid w:val="003D087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0872"/>
    <w:rPr>
      <w:b/>
      <w:bCs/>
    </w:rPr>
  </w:style>
  <w:style w:type="character" w:customStyle="1" w:styleId="ObjetducommentaireCar">
    <w:name w:val="Objet du commentaire Car"/>
    <w:basedOn w:val="CommentaireCar"/>
    <w:link w:val="Objetducommentaire"/>
    <w:uiPriority w:val="99"/>
    <w:semiHidden/>
    <w:rsid w:val="003D0872"/>
    <w:rPr>
      <w:rFonts w:ascii="Calibri" w:eastAsia="Calibri" w:hAnsi="Calibri" w:cs="Times New Roman"/>
      <w:b/>
      <w:bCs/>
      <w:sz w:val="20"/>
      <w:szCs w:val="20"/>
    </w:rPr>
  </w:style>
  <w:style w:type="paragraph" w:customStyle="1" w:styleId="Default">
    <w:name w:val="Default"/>
    <w:rsid w:val="00EE316F"/>
    <w:pPr>
      <w:autoSpaceDE w:val="0"/>
      <w:autoSpaceDN w:val="0"/>
      <w:adjustRightInd w:val="0"/>
      <w:spacing w:after="0" w:line="240" w:lineRule="auto"/>
    </w:pPr>
    <w:rPr>
      <w:rFonts w:ascii="Trebuchet MS" w:hAnsi="Trebuchet MS" w:cs="Trebuchet MS"/>
      <w:color w:val="000000"/>
      <w:sz w:val="24"/>
      <w:szCs w:val="24"/>
    </w:rPr>
  </w:style>
  <w:style w:type="paragraph" w:styleId="En-tte">
    <w:name w:val="header"/>
    <w:basedOn w:val="Normal"/>
    <w:link w:val="En-tteCar"/>
    <w:uiPriority w:val="99"/>
    <w:unhideWhenUsed/>
    <w:rsid w:val="001343B1"/>
    <w:pPr>
      <w:tabs>
        <w:tab w:val="center" w:pos="4536"/>
        <w:tab w:val="right" w:pos="9072"/>
      </w:tabs>
      <w:spacing w:after="0" w:line="240" w:lineRule="auto"/>
    </w:pPr>
  </w:style>
  <w:style w:type="character" w:customStyle="1" w:styleId="En-tteCar">
    <w:name w:val="En-tête Car"/>
    <w:basedOn w:val="Policepardfaut"/>
    <w:link w:val="En-tte"/>
    <w:uiPriority w:val="99"/>
    <w:rsid w:val="001343B1"/>
    <w:rPr>
      <w:rFonts w:ascii="Calibri" w:eastAsia="Calibri" w:hAnsi="Calibri" w:cs="Times New Roman"/>
    </w:rPr>
  </w:style>
  <w:style w:type="paragraph" w:styleId="Pieddepage">
    <w:name w:val="footer"/>
    <w:basedOn w:val="Normal"/>
    <w:link w:val="PieddepageCar"/>
    <w:uiPriority w:val="99"/>
    <w:unhideWhenUsed/>
    <w:rsid w:val="001343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43B1"/>
    <w:rPr>
      <w:rFonts w:ascii="Calibri" w:eastAsia="Calibri" w:hAnsi="Calibri" w:cs="Times New Roman"/>
    </w:rPr>
  </w:style>
  <w:style w:type="paragraph" w:customStyle="1" w:styleId="PiedDePage0">
    <w:name w:val="PiedDePage"/>
    <w:basedOn w:val="Normal"/>
    <w:next w:val="Normal"/>
    <w:qFormat/>
    <w:rsid w:val="001343B1"/>
    <w:pPr>
      <w:spacing w:after="0" w:line="240" w:lineRule="auto"/>
    </w:pPr>
    <w:rPr>
      <w:rFonts w:ascii="Trebuchet MS" w:eastAsia="Trebuchet MS" w:hAnsi="Trebuchet MS" w:cs="Trebuchet MS"/>
      <w:noProof/>
      <w:sz w:val="18"/>
      <w:szCs w:val="24"/>
    </w:rPr>
  </w:style>
  <w:style w:type="paragraph" w:styleId="Titre">
    <w:name w:val="Title"/>
    <w:basedOn w:val="Normal"/>
    <w:next w:val="Normal"/>
    <w:link w:val="TitreCar"/>
    <w:uiPriority w:val="10"/>
    <w:qFormat/>
    <w:rsid w:val="00700353"/>
    <w:pPr>
      <w:shd w:val="clear" w:color="auto" w:fill="E2EFD9" w:themeFill="accent6" w:themeFillTint="33"/>
      <w:spacing w:after="300" w:line="240" w:lineRule="auto"/>
      <w:contextualSpacing/>
      <w:jc w:val="center"/>
    </w:pPr>
    <w:rPr>
      <w:rFonts w:asciiTheme="minorHAnsi" w:eastAsiaTheme="majorEastAsia" w:hAnsiTheme="minorHAnsi" w:cstheme="minorHAnsi"/>
      <w:color w:val="323E4F" w:themeColor="text2" w:themeShade="BF"/>
      <w:spacing w:val="5"/>
      <w:kern w:val="28"/>
      <w:sz w:val="32"/>
      <w:szCs w:val="52"/>
    </w:rPr>
  </w:style>
  <w:style w:type="character" w:customStyle="1" w:styleId="TitreCar">
    <w:name w:val="Titre Car"/>
    <w:basedOn w:val="Policepardfaut"/>
    <w:link w:val="Titre"/>
    <w:uiPriority w:val="10"/>
    <w:rsid w:val="00700353"/>
    <w:rPr>
      <w:rFonts w:eastAsiaTheme="majorEastAsia" w:cstheme="minorHAnsi"/>
      <w:color w:val="323E4F" w:themeColor="text2" w:themeShade="BF"/>
      <w:spacing w:val="5"/>
      <w:kern w:val="28"/>
      <w:sz w:val="32"/>
      <w:szCs w:val="52"/>
      <w:shd w:val="clear" w:color="auto" w:fill="E2EFD9" w:themeFill="accent6" w:themeFillTint="33"/>
    </w:rPr>
  </w:style>
  <w:style w:type="paragraph" w:styleId="Corpsdetexte">
    <w:name w:val="Body Text"/>
    <w:basedOn w:val="Default"/>
    <w:link w:val="CorpsdetexteCar"/>
    <w:uiPriority w:val="1"/>
    <w:qFormat/>
    <w:rsid w:val="00700353"/>
    <w:pPr>
      <w:jc w:val="both"/>
    </w:pPr>
    <w:rPr>
      <w:rFonts w:ascii="Calibri" w:hAnsi="Calibri" w:cs="Calibri"/>
      <w:sz w:val="22"/>
      <w:szCs w:val="22"/>
    </w:rPr>
  </w:style>
  <w:style w:type="character" w:customStyle="1" w:styleId="CorpsdetexteCar">
    <w:name w:val="Corps de texte Car"/>
    <w:basedOn w:val="Policepardfaut"/>
    <w:link w:val="Corpsdetexte"/>
    <w:uiPriority w:val="1"/>
    <w:rsid w:val="00700353"/>
    <w:rPr>
      <w:rFonts w:ascii="Calibri" w:hAnsi="Calibri" w:cs="Calibri"/>
      <w:color w:val="000000"/>
    </w:rPr>
  </w:style>
  <w:style w:type="paragraph" w:customStyle="1" w:styleId="fcasegauche">
    <w:name w:val="f_case_gauche"/>
    <w:basedOn w:val="Normal"/>
    <w:rsid w:val="00BA78CC"/>
    <w:pPr>
      <w:suppressAutoHyphens/>
      <w:spacing w:after="60" w:line="240" w:lineRule="auto"/>
      <w:ind w:left="284" w:hanging="28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08195">
      <w:bodyDiv w:val="1"/>
      <w:marLeft w:val="0"/>
      <w:marRight w:val="0"/>
      <w:marTop w:val="0"/>
      <w:marBottom w:val="0"/>
      <w:divBdr>
        <w:top w:val="none" w:sz="0" w:space="0" w:color="auto"/>
        <w:left w:val="none" w:sz="0" w:space="0" w:color="auto"/>
        <w:bottom w:val="none" w:sz="0" w:space="0" w:color="auto"/>
        <w:right w:val="none" w:sz="0" w:space="0" w:color="auto"/>
      </w:divBdr>
    </w:div>
    <w:div w:id="7401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ED52B9678E46CF98C3D7B39F36640E"/>
        <w:category>
          <w:name w:val="Général"/>
          <w:gallery w:val="placeholder"/>
        </w:category>
        <w:types>
          <w:type w:val="bbPlcHdr"/>
        </w:types>
        <w:behaviors>
          <w:behavior w:val="content"/>
        </w:behaviors>
        <w:guid w:val="{6423FE53-97B6-46EA-95CA-125E71395B77}"/>
      </w:docPartPr>
      <w:docPartBody>
        <w:p w:rsidR="00993E8E" w:rsidRDefault="008002E5" w:rsidP="008002E5">
          <w:pPr>
            <w:pStyle w:val="5CED52B9678E46CF98C3D7B39F36640E"/>
          </w:pPr>
          <w:r w:rsidRPr="00666654">
            <w:rPr>
              <w:rStyle w:val="Textedelespacerserv"/>
            </w:rPr>
            <w:t>Cliquez ou appuyez ici pour entrer du texte.</w:t>
          </w:r>
        </w:p>
      </w:docPartBody>
    </w:docPart>
    <w:docPart>
      <w:docPartPr>
        <w:name w:val="41A4E098828C4678863B360AA590C76B"/>
        <w:category>
          <w:name w:val="Général"/>
          <w:gallery w:val="placeholder"/>
        </w:category>
        <w:types>
          <w:type w:val="bbPlcHdr"/>
        </w:types>
        <w:behaviors>
          <w:behavior w:val="content"/>
        </w:behaviors>
        <w:guid w:val="{8010EF0B-ED33-42A5-BB6D-C2C8EBDDDD2E}"/>
      </w:docPartPr>
      <w:docPartBody>
        <w:p w:rsidR="00A60E97" w:rsidRDefault="00F62AC3" w:rsidP="00F62AC3">
          <w:pPr>
            <w:pStyle w:val="41A4E098828C4678863B360AA590C76B"/>
          </w:pPr>
          <w:r w:rsidRPr="00666654">
            <w:rPr>
              <w:rStyle w:val="Textedelespacerserv"/>
            </w:rPr>
            <w:t>Cliquez ou appuyez ici pour entrer du texte.</w:t>
          </w:r>
        </w:p>
      </w:docPartBody>
    </w:docPart>
    <w:docPart>
      <w:docPartPr>
        <w:name w:val="0CE4B33FD089445A960E70739CA02AD2"/>
        <w:category>
          <w:name w:val="Général"/>
          <w:gallery w:val="placeholder"/>
        </w:category>
        <w:types>
          <w:type w:val="bbPlcHdr"/>
        </w:types>
        <w:behaviors>
          <w:behavior w:val="content"/>
        </w:behaviors>
        <w:guid w:val="{7EF15D3D-3397-48B8-ACFA-6D32B4C4080E}"/>
      </w:docPartPr>
      <w:docPartBody>
        <w:p w:rsidR="00575534" w:rsidRDefault="00CB0461" w:rsidP="00CB0461">
          <w:pPr>
            <w:pStyle w:val="0CE4B33FD089445A960E70739CA02AD2"/>
          </w:pPr>
          <w:r w:rsidRPr="00666654">
            <w:rPr>
              <w:rStyle w:val="Textedelespacerserv"/>
            </w:rPr>
            <w:t>Cliquez ou appuyez ici pour entrer du texte.</w:t>
          </w:r>
        </w:p>
      </w:docPartBody>
    </w:docPart>
    <w:docPart>
      <w:docPartPr>
        <w:name w:val="943AF70152F34CB38B25402CC0A326FA"/>
        <w:category>
          <w:name w:val="Général"/>
          <w:gallery w:val="placeholder"/>
        </w:category>
        <w:types>
          <w:type w:val="bbPlcHdr"/>
        </w:types>
        <w:behaviors>
          <w:behavior w:val="content"/>
        </w:behaviors>
        <w:guid w:val="{EB81A02A-333E-4BEF-AA08-F3FE845F5F05}"/>
      </w:docPartPr>
      <w:docPartBody>
        <w:p w:rsidR="00000000" w:rsidRDefault="00575534" w:rsidP="00575534">
          <w:pPr>
            <w:pStyle w:val="943AF70152F34CB38B25402CC0A326FA"/>
          </w:pPr>
          <w:r w:rsidRPr="0066665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54D"/>
    <w:rsid w:val="0011454D"/>
    <w:rsid w:val="001E15AF"/>
    <w:rsid w:val="002B12E1"/>
    <w:rsid w:val="002D6C71"/>
    <w:rsid w:val="004C327B"/>
    <w:rsid w:val="00575534"/>
    <w:rsid w:val="00577F39"/>
    <w:rsid w:val="00603DF3"/>
    <w:rsid w:val="00690B2A"/>
    <w:rsid w:val="00690CF5"/>
    <w:rsid w:val="006A75B5"/>
    <w:rsid w:val="006E25CA"/>
    <w:rsid w:val="008002E5"/>
    <w:rsid w:val="00832794"/>
    <w:rsid w:val="00847FEA"/>
    <w:rsid w:val="00906E32"/>
    <w:rsid w:val="00993E8E"/>
    <w:rsid w:val="00997A7D"/>
    <w:rsid w:val="009C4A91"/>
    <w:rsid w:val="00A60E97"/>
    <w:rsid w:val="00B61707"/>
    <w:rsid w:val="00C53277"/>
    <w:rsid w:val="00C8767D"/>
    <w:rsid w:val="00CB0461"/>
    <w:rsid w:val="00D11A62"/>
    <w:rsid w:val="00EE7D74"/>
    <w:rsid w:val="00EF1A75"/>
    <w:rsid w:val="00F62AC3"/>
    <w:rsid w:val="00FE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5534"/>
    <w:rPr>
      <w:color w:val="808080"/>
    </w:rPr>
  </w:style>
  <w:style w:type="paragraph" w:customStyle="1" w:styleId="EB6F00CDA4174D3A829F9B138990DEB6">
    <w:name w:val="EB6F00CDA4174D3A829F9B138990DEB6"/>
    <w:rsid w:val="008002E5"/>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en-US"/>
    </w:rPr>
  </w:style>
  <w:style w:type="paragraph" w:customStyle="1" w:styleId="5CED52B9678E46CF98C3D7B39F36640E">
    <w:name w:val="5CED52B9678E46CF98C3D7B39F36640E"/>
    <w:rsid w:val="008002E5"/>
    <w:pPr>
      <w:spacing w:after="200" w:line="276" w:lineRule="auto"/>
    </w:pPr>
    <w:rPr>
      <w:rFonts w:ascii="Calibri" w:eastAsia="Calibri" w:hAnsi="Calibri" w:cs="Times New Roman"/>
      <w:lang w:eastAsia="en-US"/>
    </w:rPr>
  </w:style>
  <w:style w:type="paragraph" w:customStyle="1" w:styleId="95315DFA30FE4692AABBED9228EF2551">
    <w:name w:val="95315DFA30FE4692AABBED9228EF2551"/>
    <w:rsid w:val="008002E5"/>
    <w:pPr>
      <w:spacing w:after="200" w:line="276" w:lineRule="auto"/>
    </w:pPr>
    <w:rPr>
      <w:rFonts w:ascii="Calibri" w:eastAsia="Calibri" w:hAnsi="Calibri" w:cs="Times New Roman"/>
      <w:lang w:eastAsia="en-US"/>
    </w:rPr>
  </w:style>
  <w:style w:type="paragraph" w:customStyle="1" w:styleId="60DAA7BABAAE4DC09EBDC2A2ED39908A">
    <w:name w:val="60DAA7BABAAE4DC09EBDC2A2ED39908A"/>
    <w:rsid w:val="008002E5"/>
    <w:pPr>
      <w:spacing w:after="200" w:line="276" w:lineRule="auto"/>
    </w:pPr>
    <w:rPr>
      <w:rFonts w:ascii="Calibri" w:eastAsia="Calibri" w:hAnsi="Calibri" w:cs="Times New Roman"/>
      <w:lang w:eastAsia="en-US"/>
    </w:rPr>
  </w:style>
  <w:style w:type="paragraph" w:customStyle="1" w:styleId="302CF0E2BB11402190F0DB84A87F5B25">
    <w:name w:val="302CF0E2BB11402190F0DB84A87F5B25"/>
    <w:rsid w:val="008002E5"/>
    <w:pPr>
      <w:spacing w:after="200" w:line="276" w:lineRule="auto"/>
    </w:pPr>
    <w:rPr>
      <w:rFonts w:ascii="Calibri" w:eastAsia="Calibri" w:hAnsi="Calibri" w:cs="Times New Roman"/>
      <w:lang w:eastAsia="en-US"/>
    </w:rPr>
  </w:style>
  <w:style w:type="paragraph" w:customStyle="1" w:styleId="6A3DADB9474C4901A28E3CB26A8F3A7A">
    <w:name w:val="6A3DADB9474C4901A28E3CB26A8F3A7A"/>
    <w:rsid w:val="008002E5"/>
    <w:pPr>
      <w:spacing w:after="200" w:line="276" w:lineRule="auto"/>
    </w:pPr>
    <w:rPr>
      <w:rFonts w:ascii="Calibri" w:eastAsia="Calibri" w:hAnsi="Calibri" w:cs="Times New Roman"/>
      <w:lang w:eastAsia="en-US"/>
    </w:rPr>
  </w:style>
  <w:style w:type="paragraph" w:customStyle="1" w:styleId="21FDDEEC52574E03A1E19E6F9FCFCD7A">
    <w:name w:val="21FDDEEC52574E03A1E19E6F9FCFCD7A"/>
    <w:rsid w:val="008002E5"/>
    <w:pPr>
      <w:spacing w:after="200" w:line="276" w:lineRule="auto"/>
    </w:pPr>
    <w:rPr>
      <w:rFonts w:ascii="Calibri" w:eastAsia="Calibri" w:hAnsi="Calibri" w:cs="Times New Roman"/>
      <w:lang w:eastAsia="en-US"/>
    </w:rPr>
  </w:style>
  <w:style w:type="paragraph" w:customStyle="1" w:styleId="41A4E098828C4678863B360AA590C76B">
    <w:name w:val="41A4E098828C4678863B360AA590C76B"/>
    <w:rsid w:val="00F62AC3"/>
  </w:style>
  <w:style w:type="paragraph" w:customStyle="1" w:styleId="2704F2B2D391421DBCBAC03D6D342484">
    <w:name w:val="2704F2B2D391421DBCBAC03D6D342484"/>
    <w:rsid w:val="00F62AC3"/>
  </w:style>
  <w:style w:type="paragraph" w:customStyle="1" w:styleId="84C7B8E72F6041749D99CB7BA2669D3E">
    <w:name w:val="84C7B8E72F6041749D99CB7BA2669D3E"/>
    <w:rsid w:val="00F62AC3"/>
  </w:style>
  <w:style w:type="paragraph" w:customStyle="1" w:styleId="C5B19ADAE2A64C3CBB058BD472478CE8">
    <w:name w:val="C5B19ADAE2A64C3CBB058BD472478CE8"/>
    <w:rsid w:val="00F62AC3"/>
  </w:style>
  <w:style w:type="paragraph" w:customStyle="1" w:styleId="361B2AA79A824544A64B1C2C9060B56A">
    <w:name w:val="361B2AA79A824544A64B1C2C9060B56A"/>
    <w:rsid w:val="00F62AC3"/>
  </w:style>
  <w:style w:type="paragraph" w:customStyle="1" w:styleId="9C7E11E5FC374B61959111A7B10F8145">
    <w:name w:val="9C7E11E5FC374B61959111A7B10F8145"/>
    <w:rsid w:val="00690B2A"/>
  </w:style>
  <w:style w:type="paragraph" w:customStyle="1" w:styleId="9A921E49D5C64617B7FF3E04D6A7E35C">
    <w:name w:val="9A921E49D5C64617B7FF3E04D6A7E35C"/>
    <w:rsid w:val="00690B2A"/>
  </w:style>
  <w:style w:type="paragraph" w:customStyle="1" w:styleId="0CE4B33FD089445A960E70739CA02AD2">
    <w:name w:val="0CE4B33FD089445A960E70739CA02AD2"/>
    <w:rsid w:val="00CB0461"/>
  </w:style>
  <w:style w:type="paragraph" w:customStyle="1" w:styleId="A17B37EF14E647A28D469F6DA682FB67">
    <w:name w:val="A17B37EF14E647A28D469F6DA682FB67"/>
    <w:rsid w:val="00CB0461"/>
  </w:style>
  <w:style w:type="paragraph" w:customStyle="1" w:styleId="EC04EAA653C9490D8047503E4763973A">
    <w:name w:val="EC04EAA653C9490D8047503E4763973A"/>
    <w:rsid w:val="00CB0461"/>
  </w:style>
  <w:style w:type="paragraph" w:customStyle="1" w:styleId="31855CF897444AD093E23AE80985AFCC">
    <w:name w:val="31855CF897444AD093E23AE80985AFCC"/>
    <w:rsid w:val="00CB0461"/>
  </w:style>
  <w:style w:type="paragraph" w:customStyle="1" w:styleId="943AF70152F34CB38B25402CC0A326FA">
    <w:name w:val="943AF70152F34CB38B25402CC0A326FA"/>
    <w:rsid w:val="005755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251FF-BDC8-4DE8-8CAE-BB8CF11A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544</Words>
  <Characters>2998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Cirad</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dc:creator>
  <cp:lastModifiedBy>RENIER MORGANE (UGECAM AQUITAINE)</cp:lastModifiedBy>
  <cp:revision>5</cp:revision>
  <dcterms:created xsi:type="dcterms:W3CDTF">2024-12-18T10:32:00Z</dcterms:created>
  <dcterms:modified xsi:type="dcterms:W3CDTF">2025-01-22T09:08:00Z</dcterms:modified>
</cp:coreProperties>
</file>