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A77" w:rsidRPr="00A61A2D" w:rsidRDefault="001B3A77">
      <w:pPr>
        <w:rPr>
          <w:rFonts w:ascii="Arial" w:hAnsi="Arial" w:cs="Arial"/>
          <w:sz w:val="20"/>
        </w:rPr>
      </w:pPr>
      <w:bookmarkStart w:id="0" w:name="_GoBack"/>
      <w:bookmarkEnd w:id="0"/>
    </w:p>
    <w:p w:rsidR="002143E8" w:rsidRDefault="002143E8" w:rsidP="00175083">
      <w:pPr>
        <w:jc w:val="both"/>
        <w:rPr>
          <w:rFonts w:ascii="Arial" w:hAnsi="Arial" w:cs="Arial"/>
          <w:sz w:val="20"/>
        </w:rPr>
      </w:pPr>
    </w:p>
    <w:p w:rsidR="002143E8" w:rsidRDefault="00EF0BE3" w:rsidP="00175083">
      <w:pPr>
        <w:jc w:val="both"/>
        <w:rPr>
          <w:rFonts w:ascii="Arial" w:hAnsi="Arial" w:cs="Arial"/>
          <w:sz w:val="20"/>
        </w:rPr>
      </w:pPr>
      <w:r>
        <w:rPr>
          <w:noProof/>
        </w:rPr>
        <w:drawing>
          <wp:inline distT="0" distB="0" distL="0" distR="0">
            <wp:extent cx="5759450" cy="60071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0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43E8" w:rsidRDefault="002143E8" w:rsidP="00175083">
      <w:pPr>
        <w:jc w:val="both"/>
        <w:rPr>
          <w:rFonts w:ascii="Arial" w:hAnsi="Arial" w:cs="Arial"/>
          <w:sz w:val="20"/>
        </w:rPr>
      </w:pPr>
    </w:p>
    <w:p w:rsidR="002143E8" w:rsidRDefault="002143E8" w:rsidP="00175083">
      <w:pPr>
        <w:jc w:val="both"/>
        <w:rPr>
          <w:rFonts w:ascii="Arial" w:hAnsi="Arial" w:cs="Arial"/>
          <w:sz w:val="20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CA012D" w:rsidTr="00CA012D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971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solid" w:color="FFFF00" w:fill="auto"/>
          </w:tcPr>
          <w:p w:rsidR="00CA012D" w:rsidRDefault="00CA012D" w:rsidP="00E901C3">
            <w:pPr>
              <w:pStyle w:val="Titre2"/>
              <w:tabs>
                <w:tab w:val="center" w:pos="5103"/>
                <w:tab w:val="right" w:pos="10065"/>
              </w:tabs>
              <w:spacing w:before="120" w:after="120"/>
              <w:jc w:val="center"/>
              <w:rPr>
                <w:i/>
                <w:iCs/>
                <w:color w:val="FF0000"/>
              </w:rPr>
            </w:pPr>
          </w:p>
        </w:tc>
      </w:tr>
      <w:tr w:rsidR="00CA012D" w:rsidRPr="00A61A2D" w:rsidTr="00CA012D">
        <w:tblPrEx>
          <w:tblCellMar>
            <w:top w:w="0" w:type="dxa"/>
            <w:bottom w:w="0" w:type="dxa"/>
          </w:tblCellMar>
        </w:tblPrEx>
        <w:trPr>
          <w:trHeight w:val="1783"/>
        </w:trPr>
        <w:tc>
          <w:tcPr>
            <w:tcW w:w="971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solid" w:color="FFFF00" w:fill="auto"/>
          </w:tcPr>
          <w:p w:rsidR="00CA012D" w:rsidRPr="00CA012D" w:rsidRDefault="0097743D" w:rsidP="00CA012D">
            <w:pPr>
              <w:spacing w:before="120"/>
              <w:jc w:val="center"/>
              <w:rPr>
                <w:rFonts w:ascii="Arial" w:hAnsi="Arial" w:cs="Arial"/>
                <w:bCs/>
                <w:caps/>
                <w:sz w:val="20"/>
                <w:szCs w:val="22"/>
              </w:rPr>
            </w:pPr>
            <w:r>
              <w:rPr>
                <w:rFonts w:ascii="Arial" w:hAnsi="Arial" w:cs="Arial"/>
                <w:bCs/>
                <w:caps/>
                <w:sz w:val="20"/>
                <w:szCs w:val="22"/>
              </w:rPr>
              <w:t>25A0040</w:t>
            </w:r>
            <w:r w:rsidR="00CA012D" w:rsidRPr="00CA012D">
              <w:rPr>
                <w:rFonts w:ascii="Arial" w:hAnsi="Arial" w:cs="Arial"/>
                <w:bCs/>
                <w:caps/>
                <w:sz w:val="20"/>
                <w:szCs w:val="22"/>
              </w:rPr>
              <w:t xml:space="preserve"> - </w:t>
            </w:r>
            <w:r w:rsidRPr="0097743D">
              <w:rPr>
                <w:rFonts w:ascii="Arial" w:hAnsi="Arial" w:cs="Arial"/>
                <w:bCs/>
                <w:caps/>
                <w:sz w:val="20"/>
                <w:szCs w:val="22"/>
              </w:rPr>
              <w:t>FOURNITURE DE DISPOSITIFS MEDICAUX OTO-RHINO-LARYNGOLOGIE POUR LE CHU DE MONTPELLIER ETABLISSEMENT SUPPORT DU GHT DE L’EST HERAULT ET DU SUD AVEYRON</w:t>
            </w:r>
          </w:p>
          <w:p w:rsidR="00CA012D" w:rsidRPr="00CA012D" w:rsidRDefault="00CA012D" w:rsidP="00CA012D">
            <w:pPr>
              <w:spacing w:before="120"/>
              <w:jc w:val="center"/>
              <w:rPr>
                <w:rFonts w:ascii="Arial" w:hAnsi="Arial" w:cs="Arial"/>
                <w:bCs/>
                <w:caps/>
                <w:sz w:val="20"/>
                <w:szCs w:val="22"/>
              </w:rPr>
            </w:pPr>
          </w:p>
          <w:p w:rsidR="00CA012D" w:rsidRPr="00CA012D" w:rsidRDefault="00CA012D" w:rsidP="00CA012D">
            <w:pPr>
              <w:spacing w:before="120"/>
              <w:jc w:val="center"/>
              <w:rPr>
                <w:rFonts w:ascii="Arial" w:hAnsi="Arial" w:cs="Arial"/>
                <w:b/>
                <w:bCs/>
                <w:caps/>
                <w:sz w:val="20"/>
                <w:szCs w:val="22"/>
              </w:rPr>
            </w:pPr>
            <w:r w:rsidRPr="00CA012D">
              <w:rPr>
                <w:rFonts w:ascii="Arial" w:hAnsi="Arial" w:cs="Arial"/>
                <w:b/>
                <w:bCs/>
                <w:caps/>
                <w:sz w:val="20"/>
                <w:szCs w:val="22"/>
              </w:rPr>
              <w:t>ANNEXE DU REGLEMENT DE LA CONSULTATION</w:t>
            </w:r>
          </w:p>
          <w:p w:rsidR="00CA012D" w:rsidRPr="00A61A2D" w:rsidRDefault="00CA012D" w:rsidP="00CA012D">
            <w:pPr>
              <w:pStyle w:val="Titre8"/>
              <w:tabs>
                <w:tab w:val="right" w:pos="9639"/>
              </w:tabs>
              <w:spacing w:before="120" w:after="120"/>
              <w:rPr>
                <w:caps/>
                <w:sz w:val="20"/>
                <w:szCs w:val="22"/>
              </w:rPr>
            </w:pPr>
            <w:r w:rsidRPr="00CA012D">
              <w:rPr>
                <w:caps/>
                <w:sz w:val="20"/>
                <w:szCs w:val="22"/>
              </w:rPr>
              <w:t>ADRESSES DU CANDIDAT</w:t>
            </w:r>
          </w:p>
        </w:tc>
      </w:tr>
    </w:tbl>
    <w:p w:rsidR="002143E8" w:rsidRDefault="002143E8" w:rsidP="00175083">
      <w:pPr>
        <w:jc w:val="both"/>
        <w:rPr>
          <w:rFonts w:ascii="Arial" w:hAnsi="Arial" w:cs="Arial"/>
          <w:sz w:val="20"/>
        </w:rPr>
      </w:pPr>
    </w:p>
    <w:p w:rsidR="002143E8" w:rsidRDefault="002143E8" w:rsidP="00175083">
      <w:pPr>
        <w:jc w:val="both"/>
        <w:rPr>
          <w:rFonts w:ascii="Arial" w:hAnsi="Arial" w:cs="Arial"/>
          <w:sz w:val="20"/>
        </w:rPr>
      </w:pPr>
    </w:p>
    <w:p w:rsidR="001B3A77" w:rsidRPr="00A61A2D" w:rsidRDefault="002143E8" w:rsidP="002143E8">
      <w:pPr>
        <w:ind w:right="-69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</w:t>
      </w:r>
      <w:r w:rsidR="001B3A77" w:rsidRPr="00A61A2D">
        <w:rPr>
          <w:rFonts w:ascii="Arial" w:hAnsi="Arial" w:cs="Arial"/>
          <w:sz w:val="20"/>
        </w:rPr>
        <w:t>ans le cadre de la dématéri</w:t>
      </w:r>
      <w:r w:rsidR="00C86174">
        <w:rPr>
          <w:rFonts w:ascii="Arial" w:hAnsi="Arial" w:cs="Arial"/>
          <w:sz w:val="20"/>
        </w:rPr>
        <w:t>alisation des procédures, le CH</w:t>
      </w:r>
      <w:r w:rsidR="001B3A77" w:rsidRPr="00A61A2D">
        <w:rPr>
          <w:rFonts w:ascii="Arial" w:hAnsi="Arial" w:cs="Arial"/>
          <w:sz w:val="20"/>
        </w:rPr>
        <w:t xml:space="preserve">U de Montpellier décide de recourir au mode de transmission électronique des documents envoyés aux opérateurs </w:t>
      </w:r>
      <w:r w:rsidR="00723FE7">
        <w:rPr>
          <w:rFonts w:ascii="Arial" w:hAnsi="Arial" w:cs="Arial"/>
          <w:sz w:val="20"/>
        </w:rPr>
        <w:t>économiques</w:t>
      </w:r>
      <w:r w:rsidR="001B3A77" w:rsidRPr="00A61A2D">
        <w:rPr>
          <w:rFonts w:ascii="Arial" w:hAnsi="Arial" w:cs="Arial"/>
          <w:sz w:val="20"/>
        </w:rPr>
        <w:t xml:space="preserve"> du lancement de la consultation jusqu'à la notification du marché</w:t>
      </w:r>
      <w:r w:rsidR="00CE7525">
        <w:rPr>
          <w:rFonts w:ascii="Arial" w:hAnsi="Arial" w:cs="Arial"/>
          <w:sz w:val="20"/>
        </w:rPr>
        <w:t xml:space="preserve"> ou de l’accord-cadre à bons de commande</w:t>
      </w:r>
      <w:r w:rsidR="001B3A77" w:rsidRPr="00A61A2D">
        <w:rPr>
          <w:rFonts w:ascii="Arial" w:hAnsi="Arial" w:cs="Arial"/>
          <w:sz w:val="20"/>
        </w:rPr>
        <w:t xml:space="preserve">, puis pour les décisions d'exécution du </w:t>
      </w:r>
      <w:r w:rsidR="00CE7525" w:rsidRPr="00A61A2D">
        <w:rPr>
          <w:rFonts w:ascii="Arial" w:hAnsi="Arial" w:cs="Arial"/>
          <w:sz w:val="20"/>
        </w:rPr>
        <w:t>marché</w:t>
      </w:r>
      <w:r w:rsidR="00CE7525">
        <w:rPr>
          <w:rFonts w:ascii="Arial" w:hAnsi="Arial" w:cs="Arial"/>
          <w:sz w:val="20"/>
        </w:rPr>
        <w:t xml:space="preserve"> ou de l’accord-cadre à bons de commande</w:t>
      </w:r>
      <w:r w:rsidR="001B3A77" w:rsidRPr="00A61A2D">
        <w:rPr>
          <w:rFonts w:ascii="Arial" w:hAnsi="Arial" w:cs="Arial"/>
          <w:sz w:val="20"/>
        </w:rPr>
        <w:t xml:space="preserve">. </w:t>
      </w:r>
    </w:p>
    <w:p w:rsidR="001B3A77" w:rsidRPr="00A61A2D" w:rsidRDefault="001B3A77">
      <w:pPr>
        <w:rPr>
          <w:rFonts w:ascii="Arial" w:hAnsi="Arial" w:cs="Arial"/>
          <w:sz w:val="20"/>
        </w:rPr>
      </w:pPr>
    </w:p>
    <w:p w:rsidR="001B3A77" w:rsidRPr="00A61A2D" w:rsidRDefault="001B3A77">
      <w:pPr>
        <w:rPr>
          <w:rFonts w:ascii="Arial" w:hAnsi="Arial" w:cs="Arial"/>
          <w:sz w:val="20"/>
        </w:rPr>
      </w:pPr>
    </w:p>
    <w:tbl>
      <w:tblPr>
        <w:tblW w:w="10208" w:type="dxa"/>
        <w:tblBorders>
          <w:top w:val="single" w:sz="12" w:space="0" w:color="FFFF00"/>
          <w:left w:val="single" w:sz="12" w:space="0" w:color="FFFF00"/>
          <w:bottom w:val="single" w:sz="12" w:space="0" w:color="FFFF00"/>
          <w:right w:val="single" w:sz="12" w:space="0" w:color="FFFF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1"/>
        <w:gridCol w:w="1137"/>
      </w:tblGrid>
      <w:tr w:rsidR="001B3A77" w:rsidRPr="00A61A2D">
        <w:tblPrEx>
          <w:tblCellMar>
            <w:top w:w="0" w:type="dxa"/>
            <w:bottom w:w="0" w:type="dxa"/>
          </w:tblCellMar>
        </w:tblPrEx>
        <w:tc>
          <w:tcPr>
            <w:tcW w:w="9071" w:type="dxa"/>
            <w:tcBorders>
              <w:top w:val="single" w:sz="12" w:space="0" w:color="FFFF00"/>
              <w:left w:val="single" w:sz="12" w:space="0" w:color="FFFF00"/>
              <w:bottom w:val="single" w:sz="12" w:space="0" w:color="FFFF00"/>
            </w:tcBorders>
            <w:shd w:val="solid" w:color="FFFF00" w:fill="auto"/>
          </w:tcPr>
          <w:p w:rsidR="001B3A77" w:rsidRPr="00A61A2D" w:rsidRDefault="001B3A77" w:rsidP="006A3682">
            <w:pPr>
              <w:pStyle w:val="Titre4"/>
              <w:jc w:val="left"/>
            </w:pPr>
            <w:r w:rsidRPr="00A61A2D">
              <w:br w:type="page"/>
            </w:r>
            <w:r w:rsidRPr="00A61A2D">
              <w:br w:type="page"/>
              <w:t>A - Adresse de messagerie électronique à laquelle seront adressés les documents :</w:t>
            </w:r>
          </w:p>
        </w:tc>
        <w:tc>
          <w:tcPr>
            <w:tcW w:w="1137" w:type="dxa"/>
            <w:tcBorders>
              <w:top w:val="single" w:sz="12" w:space="0" w:color="FFFF00"/>
              <w:bottom w:val="single" w:sz="12" w:space="0" w:color="FFFF00"/>
              <w:right w:val="single" w:sz="12" w:space="0" w:color="FFFF00"/>
            </w:tcBorders>
            <w:shd w:val="solid" w:color="FFFF00" w:fill="auto"/>
          </w:tcPr>
          <w:p w:rsidR="001B3A77" w:rsidRPr="00A61A2D" w:rsidRDefault="001B3A77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1B3A77" w:rsidRPr="00A61A2D" w:rsidRDefault="001B3A77">
      <w:pPr>
        <w:pStyle w:val="Titre1"/>
        <w:rPr>
          <w:rFonts w:ascii="Arial" w:hAnsi="Arial" w:cs="Arial"/>
          <w:b w:val="0"/>
          <w:bCs w:val="0"/>
          <w:i/>
          <w:iCs/>
          <w:szCs w:val="16"/>
        </w:rPr>
      </w:pPr>
    </w:p>
    <w:p w:rsidR="001B3A77" w:rsidRPr="00A61A2D" w:rsidRDefault="001B3A77">
      <w:pPr>
        <w:rPr>
          <w:rFonts w:ascii="Arial" w:hAnsi="Arial" w:cs="Arial"/>
          <w:b/>
          <w:bCs/>
          <w:sz w:val="20"/>
        </w:rPr>
      </w:pPr>
    </w:p>
    <w:p w:rsidR="001B3A77" w:rsidRPr="00A61A2D" w:rsidRDefault="001B3A77">
      <w:pPr>
        <w:rPr>
          <w:rFonts w:ascii="Arial" w:hAnsi="Arial" w:cs="Arial"/>
          <w:b/>
          <w:bCs/>
          <w:sz w:val="20"/>
        </w:rPr>
      </w:pPr>
      <w:r w:rsidRPr="00012C8A">
        <w:rPr>
          <w:rFonts w:ascii="Arial" w:hAnsi="Arial" w:cs="Arial"/>
          <w:b/>
          <w:bCs/>
          <w:sz w:val="20"/>
          <w:u w:val="single"/>
        </w:rPr>
        <w:t>Pendant la consultation</w:t>
      </w:r>
      <w:r w:rsidR="0035734A" w:rsidRPr="00012C8A">
        <w:rPr>
          <w:rFonts w:ascii="Arial" w:hAnsi="Arial" w:cs="Arial"/>
          <w:b/>
          <w:bCs/>
          <w:sz w:val="20"/>
          <w:u w:val="single"/>
        </w:rPr>
        <w:t xml:space="preserve"> et pour la notification</w:t>
      </w:r>
      <w:r w:rsidRPr="00A61A2D">
        <w:rPr>
          <w:rFonts w:ascii="Arial" w:hAnsi="Arial" w:cs="Arial"/>
          <w:b/>
          <w:bCs/>
          <w:sz w:val="20"/>
        </w:rPr>
        <w:t xml:space="preserve"> :</w:t>
      </w:r>
    </w:p>
    <w:p w:rsidR="001B3A77" w:rsidRPr="00A61A2D" w:rsidRDefault="001B3A77">
      <w:pPr>
        <w:rPr>
          <w:rFonts w:ascii="Arial" w:hAnsi="Arial" w:cs="Arial"/>
          <w:b/>
          <w:bCs/>
          <w:sz w:val="20"/>
        </w:rPr>
      </w:pPr>
    </w:p>
    <w:p w:rsidR="001B3A77" w:rsidRPr="00A61A2D" w:rsidRDefault="001B3A77">
      <w:pPr>
        <w:rPr>
          <w:rFonts w:ascii="Arial" w:hAnsi="Arial" w:cs="Arial"/>
          <w:b/>
          <w:bCs/>
          <w:sz w:val="20"/>
        </w:rPr>
      </w:pPr>
    </w:p>
    <w:p w:rsidR="001B3A77" w:rsidRPr="00A61A2D" w:rsidRDefault="0035734A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Adresse mail :</w:t>
      </w:r>
    </w:p>
    <w:p w:rsidR="001B3A77" w:rsidRPr="00A61A2D" w:rsidRDefault="001B3A77">
      <w:pPr>
        <w:rPr>
          <w:rFonts w:ascii="Arial" w:hAnsi="Arial" w:cs="Arial"/>
          <w:b/>
          <w:bCs/>
          <w:sz w:val="20"/>
        </w:rPr>
      </w:pPr>
    </w:p>
    <w:p w:rsidR="001B3A77" w:rsidRPr="00A61A2D" w:rsidRDefault="001B3A77">
      <w:pPr>
        <w:rPr>
          <w:rFonts w:ascii="Arial" w:hAnsi="Arial" w:cs="Arial"/>
          <w:b/>
          <w:bCs/>
          <w:sz w:val="20"/>
        </w:rPr>
      </w:pPr>
    </w:p>
    <w:p w:rsidR="001B3A77" w:rsidRPr="00A61A2D" w:rsidRDefault="001B3A77">
      <w:pPr>
        <w:rPr>
          <w:rFonts w:ascii="Arial" w:hAnsi="Arial" w:cs="Arial"/>
          <w:b/>
          <w:bCs/>
          <w:sz w:val="20"/>
        </w:rPr>
      </w:pPr>
      <w:r w:rsidRPr="00012C8A">
        <w:rPr>
          <w:rFonts w:ascii="Arial" w:hAnsi="Arial" w:cs="Arial"/>
          <w:b/>
          <w:bCs/>
          <w:sz w:val="20"/>
          <w:u w:val="single"/>
        </w:rPr>
        <w:t xml:space="preserve">Pour l'exécution du </w:t>
      </w:r>
      <w:r w:rsidR="00CE7525" w:rsidRPr="00CE7525">
        <w:rPr>
          <w:rFonts w:ascii="Arial" w:hAnsi="Arial" w:cs="Arial"/>
          <w:b/>
          <w:bCs/>
          <w:sz w:val="20"/>
          <w:u w:val="single"/>
        </w:rPr>
        <w:t>marché ou de l’accord-cadre à bons de commande</w:t>
      </w:r>
      <w:r w:rsidR="0035734A" w:rsidRPr="00012C8A">
        <w:rPr>
          <w:rFonts w:ascii="Arial" w:hAnsi="Arial" w:cs="Arial"/>
          <w:b/>
          <w:bCs/>
          <w:sz w:val="20"/>
          <w:u w:val="single"/>
        </w:rPr>
        <w:t xml:space="preserve"> </w:t>
      </w:r>
      <w:r w:rsidR="00012C8A" w:rsidRPr="00012C8A">
        <w:rPr>
          <w:rFonts w:ascii="Arial" w:hAnsi="Arial" w:cs="Arial"/>
          <w:b/>
          <w:bCs/>
          <w:sz w:val="20"/>
          <w:u w:val="single"/>
        </w:rPr>
        <w:t>(y</w:t>
      </w:r>
      <w:r w:rsidR="0035734A" w:rsidRPr="00012C8A">
        <w:rPr>
          <w:rFonts w:ascii="Arial" w:hAnsi="Arial" w:cs="Arial"/>
          <w:b/>
          <w:bCs/>
          <w:sz w:val="20"/>
          <w:u w:val="single"/>
        </w:rPr>
        <w:t xml:space="preserve"> compris pour les commandes)</w:t>
      </w:r>
      <w:r w:rsidRPr="00A61A2D">
        <w:rPr>
          <w:rFonts w:ascii="Arial" w:hAnsi="Arial" w:cs="Arial"/>
          <w:b/>
          <w:bCs/>
          <w:sz w:val="20"/>
        </w:rPr>
        <w:t xml:space="preserve"> :</w:t>
      </w:r>
    </w:p>
    <w:p w:rsidR="001B3A77" w:rsidRPr="00A61A2D" w:rsidRDefault="001B3A77">
      <w:pPr>
        <w:rPr>
          <w:rFonts w:ascii="Arial" w:hAnsi="Arial" w:cs="Arial"/>
          <w:b/>
          <w:bCs/>
          <w:sz w:val="20"/>
        </w:rPr>
      </w:pPr>
    </w:p>
    <w:p w:rsidR="001B3A77" w:rsidRDefault="001B3A77">
      <w:pPr>
        <w:rPr>
          <w:rFonts w:ascii="Arial" w:hAnsi="Arial" w:cs="Arial"/>
          <w:b/>
          <w:bCs/>
          <w:sz w:val="20"/>
        </w:rPr>
      </w:pPr>
    </w:p>
    <w:p w:rsidR="0035734A" w:rsidRDefault="0035734A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Nom du contact :</w:t>
      </w:r>
    </w:p>
    <w:p w:rsidR="0035734A" w:rsidRDefault="0035734A">
      <w:pPr>
        <w:rPr>
          <w:rFonts w:ascii="Arial" w:hAnsi="Arial" w:cs="Arial"/>
          <w:b/>
          <w:bCs/>
          <w:sz w:val="20"/>
        </w:rPr>
      </w:pPr>
    </w:p>
    <w:p w:rsidR="0035734A" w:rsidRDefault="0035734A">
      <w:pPr>
        <w:rPr>
          <w:rFonts w:ascii="Arial" w:hAnsi="Arial" w:cs="Arial"/>
          <w:b/>
          <w:bCs/>
          <w:sz w:val="20"/>
        </w:rPr>
      </w:pPr>
    </w:p>
    <w:p w:rsidR="001B3A77" w:rsidRPr="00A61A2D" w:rsidRDefault="0035734A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Adresse mail :</w:t>
      </w:r>
    </w:p>
    <w:p w:rsidR="001B3A77" w:rsidRPr="00A61A2D" w:rsidRDefault="001B3A77">
      <w:pPr>
        <w:rPr>
          <w:rFonts w:ascii="Arial" w:hAnsi="Arial" w:cs="Arial"/>
          <w:b/>
          <w:bCs/>
          <w:color w:val="FF0000"/>
          <w:sz w:val="20"/>
        </w:rPr>
      </w:pPr>
      <w:r w:rsidRPr="00A61A2D">
        <w:rPr>
          <w:rFonts w:ascii="Arial" w:hAnsi="Arial" w:cs="Arial"/>
          <w:b/>
          <w:bCs/>
          <w:color w:val="FF0000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3A77" w:rsidRPr="00A61A2D" w:rsidRDefault="001B3A77">
      <w:pPr>
        <w:rPr>
          <w:rFonts w:ascii="Arial" w:hAnsi="Arial" w:cs="Arial"/>
          <w:b/>
          <w:bCs/>
          <w:sz w:val="20"/>
        </w:rPr>
      </w:pPr>
    </w:p>
    <w:p w:rsidR="0035734A" w:rsidRPr="00A61A2D" w:rsidRDefault="0035734A" w:rsidP="0035734A">
      <w:pPr>
        <w:ind w:right="-517"/>
        <w:jc w:val="both"/>
        <w:rPr>
          <w:rFonts w:ascii="Arial" w:hAnsi="Arial" w:cs="Arial"/>
          <w:b/>
          <w:bCs/>
          <w:sz w:val="20"/>
        </w:rPr>
      </w:pPr>
      <w:r w:rsidRPr="00A61A2D">
        <w:rPr>
          <w:rFonts w:ascii="Arial" w:hAnsi="Arial" w:cs="Arial"/>
          <w:b/>
          <w:bCs/>
          <w:sz w:val="20"/>
        </w:rPr>
        <w:t xml:space="preserve">Il est recommandé que le système de messagerie du candidat permette d'adresser un accusé de réception. </w:t>
      </w:r>
    </w:p>
    <w:p w:rsidR="0035734A" w:rsidRPr="00A61A2D" w:rsidRDefault="0035734A" w:rsidP="0035734A">
      <w:pPr>
        <w:ind w:right="-517"/>
        <w:jc w:val="both"/>
        <w:rPr>
          <w:rFonts w:ascii="Arial" w:hAnsi="Arial" w:cs="Arial"/>
          <w:b/>
          <w:bCs/>
          <w:sz w:val="20"/>
        </w:rPr>
      </w:pPr>
    </w:p>
    <w:p w:rsidR="0035734A" w:rsidRPr="00A61A2D" w:rsidRDefault="0035734A" w:rsidP="0035734A">
      <w:pPr>
        <w:ind w:right="-517"/>
        <w:jc w:val="both"/>
        <w:rPr>
          <w:rFonts w:ascii="Arial" w:hAnsi="Arial" w:cs="Arial"/>
          <w:sz w:val="20"/>
        </w:rPr>
      </w:pPr>
      <w:r w:rsidRPr="00A61A2D">
        <w:rPr>
          <w:rFonts w:ascii="Arial" w:hAnsi="Arial" w:cs="Arial"/>
          <w:b/>
          <w:bCs/>
          <w:sz w:val="20"/>
        </w:rPr>
        <w:t>A défaut, il sera admis par les candidats que la date d'envo</w:t>
      </w:r>
      <w:r w:rsidR="002E30E0">
        <w:rPr>
          <w:rFonts w:ascii="Arial" w:hAnsi="Arial" w:cs="Arial"/>
          <w:b/>
          <w:bCs/>
          <w:sz w:val="20"/>
        </w:rPr>
        <w:t>i du message électronique du CH</w:t>
      </w:r>
      <w:r w:rsidRPr="00A61A2D">
        <w:rPr>
          <w:rFonts w:ascii="Arial" w:hAnsi="Arial" w:cs="Arial"/>
          <w:b/>
          <w:bCs/>
          <w:sz w:val="20"/>
        </w:rPr>
        <w:t xml:space="preserve">U donnera date certaine.                                                                                                                        </w:t>
      </w:r>
    </w:p>
    <w:p w:rsidR="001B3A77" w:rsidRPr="00A61A2D" w:rsidRDefault="001B3A77">
      <w:pPr>
        <w:rPr>
          <w:rFonts w:ascii="Arial" w:hAnsi="Arial" w:cs="Arial"/>
          <w:b/>
          <w:bCs/>
          <w:sz w:val="20"/>
        </w:rPr>
      </w:pPr>
    </w:p>
    <w:p w:rsidR="00E63D54" w:rsidRPr="00A61A2D" w:rsidRDefault="00E63D54">
      <w:pPr>
        <w:rPr>
          <w:rFonts w:ascii="Arial" w:hAnsi="Arial" w:cs="Arial"/>
          <w:b/>
          <w:bCs/>
          <w:sz w:val="20"/>
        </w:rPr>
      </w:pPr>
    </w:p>
    <w:p w:rsidR="001B3A77" w:rsidRPr="00A61A2D" w:rsidRDefault="00C01FA7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br w:type="page"/>
      </w:r>
    </w:p>
    <w:tbl>
      <w:tblPr>
        <w:tblW w:w="0" w:type="auto"/>
        <w:tblBorders>
          <w:top w:val="single" w:sz="12" w:space="0" w:color="FFFF00"/>
          <w:left w:val="single" w:sz="12" w:space="0" w:color="FFFF00"/>
          <w:bottom w:val="single" w:sz="12" w:space="0" w:color="FFFF00"/>
          <w:right w:val="single" w:sz="12" w:space="0" w:color="FFFF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43"/>
        <w:gridCol w:w="1065"/>
      </w:tblGrid>
      <w:tr w:rsidR="001B3A77" w:rsidRPr="00A61A2D">
        <w:tblPrEx>
          <w:tblCellMar>
            <w:top w:w="0" w:type="dxa"/>
            <w:bottom w:w="0" w:type="dxa"/>
          </w:tblCellMar>
        </w:tblPrEx>
        <w:tc>
          <w:tcPr>
            <w:tcW w:w="9143" w:type="dxa"/>
            <w:tcBorders>
              <w:top w:val="single" w:sz="12" w:space="0" w:color="FFFF00"/>
              <w:left w:val="single" w:sz="12" w:space="0" w:color="FFFF00"/>
              <w:bottom w:val="single" w:sz="12" w:space="0" w:color="FFFF00"/>
            </w:tcBorders>
            <w:shd w:val="solid" w:color="FFFF00" w:fill="auto"/>
          </w:tcPr>
          <w:p w:rsidR="001B3A77" w:rsidRPr="00A61A2D" w:rsidRDefault="001B3A7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A61A2D">
              <w:rPr>
                <w:rFonts w:ascii="Arial" w:hAnsi="Arial" w:cs="Arial"/>
                <w:b/>
                <w:bCs/>
                <w:sz w:val="20"/>
              </w:rPr>
              <w:lastRenderedPageBreak/>
              <w:br w:type="page"/>
            </w:r>
            <w:r w:rsidRPr="00A61A2D">
              <w:rPr>
                <w:rFonts w:ascii="Arial" w:hAnsi="Arial" w:cs="Arial"/>
                <w:b/>
                <w:bCs/>
                <w:sz w:val="20"/>
              </w:rPr>
              <w:br w:type="page"/>
              <w:t>B - Par défaut, numéro de télécopie</w:t>
            </w:r>
          </w:p>
        </w:tc>
        <w:tc>
          <w:tcPr>
            <w:tcW w:w="1065" w:type="dxa"/>
            <w:tcBorders>
              <w:top w:val="single" w:sz="12" w:space="0" w:color="FFFF00"/>
              <w:bottom w:val="single" w:sz="12" w:space="0" w:color="FFFF00"/>
              <w:right w:val="single" w:sz="12" w:space="0" w:color="FFFF00"/>
            </w:tcBorders>
            <w:shd w:val="solid" w:color="FFFF00" w:fill="auto"/>
          </w:tcPr>
          <w:p w:rsidR="001B3A77" w:rsidRPr="00A61A2D" w:rsidRDefault="001B3A77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1B3A77" w:rsidRDefault="001B3A77">
      <w:pPr>
        <w:pStyle w:val="fcase1ertab"/>
        <w:tabs>
          <w:tab w:val="clear" w:pos="426"/>
          <w:tab w:val="left" w:pos="0"/>
        </w:tabs>
        <w:ind w:left="0" w:firstLine="0"/>
        <w:rPr>
          <w:rFonts w:ascii="Arial" w:hAnsi="Arial" w:cs="Arial"/>
        </w:rPr>
      </w:pPr>
      <w:r w:rsidRPr="00A61A2D">
        <w:rPr>
          <w:rFonts w:ascii="Arial" w:hAnsi="Arial" w:cs="Arial"/>
        </w:rPr>
        <w:t xml:space="preserve"> </w:t>
      </w:r>
    </w:p>
    <w:p w:rsidR="00CA012D" w:rsidRDefault="00CA012D">
      <w:pPr>
        <w:pStyle w:val="fcase1ertab"/>
        <w:tabs>
          <w:tab w:val="clear" w:pos="426"/>
          <w:tab w:val="left" w:pos="0"/>
        </w:tabs>
        <w:ind w:left="0" w:firstLine="0"/>
        <w:rPr>
          <w:rFonts w:ascii="Arial" w:hAnsi="Arial" w:cs="Arial"/>
        </w:rPr>
      </w:pPr>
    </w:p>
    <w:p w:rsidR="00CA012D" w:rsidRDefault="00CA012D">
      <w:pPr>
        <w:pStyle w:val="fcase1ertab"/>
        <w:tabs>
          <w:tab w:val="clear" w:pos="426"/>
          <w:tab w:val="left" w:pos="0"/>
        </w:tabs>
        <w:ind w:left="0" w:firstLine="0"/>
        <w:rPr>
          <w:rFonts w:ascii="Arial" w:hAnsi="Arial" w:cs="Arial"/>
        </w:rPr>
      </w:pPr>
    </w:p>
    <w:p w:rsidR="00C01FA7" w:rsidRDefault="00C01FA7">
      <w:pPr>
        <w:pStyle w:val="fcase1ertab"/>
        <w:tabs>
          <w:tab w:val="clear" w:pos="426"/>
          <w:tab w:val="left" w:pos="0"/>
        </w:tabs>
        <w:ind w:left="0" w:firstLine="0"/>
        <w:rPr>
          <w:rFonts w:ascii="Arial" w:hAnsi="Arial" w:cs="Arial"/>
        </w:rPr>
      </w:pPr>
    </w:p>
    <w:p w:rsidR="00C01FA7" w:rsidRDefault="00C01FA7">
      <w:pPr>
        <w:pStyle w:val="fcase1ertab"/>
        <w:tabs>
          <w:tab w:val="clear" w:pos="426"/>
          <w:tab w:val="left" w:pos="0"/>
        </w:tabs>
        <w:ind w:left="0" w:firstLine="0"/>
        <w:rPr>
          <w:rFonts w:ascii="Arial" w:hAnsi="Arial" w:cs="Arial"/>
        </w:rPr>
      </w:pPr>
    </w:p>
    <w:p w:rsidR="00C01FA7" w:rsidRPr="00A61A2D" w:rsidRDefault="00C01FA7">
      <w:pPr>
        <w:pStyle w:val="fcase1ertab"/>
        <w:tabs>
          <w:tab w:val="clear" w:pos="426"/>
          <w:tab w:val="left" w:pos="0"/>
        </w:tabs>
        <w:ind w:left="0" w:firstLine="0"/>
        <w:rPr>
          <w:rFonts w:ascii="Arial" w:hAnsi="Arial" w:cs="Arial"/>
        </w:rPr>
      </w:pPr>
    </w:p>
    <w:p w:rsidR="001B3A77" w:rsidRPr="00441335" w:rsidRDefault="001B3A77">
      <w:pPr>
        <w:pStyle w:val="fcase1ertab"/>
        <w:tabs>
          <w:tab w:val="clear" w:pos="426"/>
          <w:tab w:val="left" w:pos="0"/>
        </w:tabs>
        <w:ind w:left="0" w:firstLine="0"/>
        <w:rPr>
          <w:rFonts w:ascii="Arial" w:hAnsi="Arial" w:cs="Arial"/>
        </w:rPr>
      </w:pPr>
    </w:p>
    <w:p w:rsidR="001B3A77" w:rsidRPr="00710BE2" w:rsidRDefault="001B3A77">
      <w:pPr>
        <w:tabs>
          <w:tab w:val="left" w:pos="426"/>
        </w:tabs>
        <w:spacing w:before="120"/>
        <w:jc w:val="both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12" w:space="0" w:color="FFFF00"/>
          <w:left w:val="single" w:sz="12" w:space="0" w:color="FFFF00"/>
          <w:bottom w:val="single" w:sz="12" w:space="0" w:color="FFFF00"/>
          <w:right w:val="single" w:sz="12" w:space="0" w:color="FFFF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43"/>
        <w:gridCol w:w="1065"/>
      </w:tblGrid>
      <w:tr w:rsidR="00784C82" w:rsidRPr="00A61A2D" w:rsidTr="006F5F3C">
        <w:tblPrEx>
          <w:tblCellMar>
            <w:top w:w="0" w:type="dxa"/>
            <w:bottom w:w="0" w:type="dxa"/>
          </w:tblCellMar>
        </w:tblPrEx>
        <w:tc>
          <w:tcPr>
            <w:tcW w:w="9143" w:type="dxa"/>
            <w:tcBorders>
              <w:top w:val="single" w:sz="12" w:space="0" w:color="FFFF00"/>
              <w:left w:val="single" w:sz="12" w:space="0" w:color="FFFF00"/>
              <w:bottom w:val="single" w:sz="12" w:space="0" w:color="FFFF00"/>
            </w:tcBorders>
            <w:shd w:val="solid" w:color="FFFF00" w:fill="auto"/>
          </w:tcPr>
          <w:p w:rsidR="00784C82" w:rsidRPr="00A61A2D" w:rsidRDefault="00784C82" w:rsidP="00784C8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br w:type="page"/>
            </w:r>
            <w:r>
              <w:rPr>
                <w:rFonts w:ascii="Arial" w:hAnsi="Arial" w:cs="Arial"/>
                <w:b/>
                <w:bCs/>
                <w:sz w:val="20"/>
              </w:rPr>
              <w:br w:type="page"/>
              <w:t>C</w:t>
            </w:r>
            <w:r w:rsidRPr="00A61A2D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</w:rPr>
              <w:t>–</w:t>
            </w:r>
            <w:r w:rsidRPr="00A61A2D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</w:rPr>
              <w:t>Adresse postale</w:t>
            </w:r>
          </w:p>
        </w:tc>
        <w:tc>
          <w:tcPr>
            <w:tcW w:w="1065" w:type="dxa"/>
            <w:tcBorders>
              <w:top w:val="single" w:sz="12" w:space="0" w:color="FFFF00"/>
              <w:bottom w:val="single" w:sz="12" w:space="0" w:color="FFFF00"/>
              <w:right w:val="single" w:sz="12" w:space="0" w:color="FFFF00"/>
            </w:tcBorders>
            <w:shd w:val="solid" w:color="FFFF00" w:fill="auto"/>
          </w:tcPr>
          <w:p w:rsidR="00784C82" w:rsidRPr="00A61A2D" w:rsidRDefault="00784C82" w:rsidP="006F5F3C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277E68" w:rsidRDefault="00277E68">
      <w:pPr>
        <w:tabs>
          <w:tab w:val="left" w:pos="426"/>
        </w:tabs>
        <w:spacing w:before="120"/>
        <w:jc w:val="both"/>
        <w:rPr>
          <w:rFonts w:ascii="Arial" w:hAnsi="Arial" w:cs="Arial"/>
          <w:sz w:val="20"/>
        </w:rPr>
      </w:pPr>
    </w:p>
    <w:p w:rsidR="00277E68" w:rsidRPr="00A61A2D" w:rsidRDefault="00277E68">
      <w:pPr>
        <w:tabs>
          <w:tab w:val="left" w:pos="426"/>
        </w:tabs>
        <w:spacing w:before="120"/>
        <w:jc w:val="both"/>
        <w:rPr>
          <w:rFonts w:ascii="Arial" w:hAnsi="Arial" w:cs="Arial"/>
          <w:sz w:val="20"/>
        </w:rPr>
      </w:pPr>
    </w:p>
    <w:sectPr w:rsidR="00277E68" w:rsidRPr="00A61A2D">
      <w:footerReference w:type="even" r:id="rId11"/>
      <w:footerReference w:type="default" r:id="rId12"/>
      <w:pgSz w:w="11906" w:h="16838"/>
      <w:pgMar w:top="1258" w:right="1826" w:bottom="107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751" w:rsidRDefault="00C91751">
      <w:r>
        <w:separator/>
      </w:r>
    </w:p>
  </w:endnote>
  <w:endnote w:type="continuationSeparator" w:id="0">
    <w:p w:rsidR="00C91751" w:rsidRDefault="00C91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A77" w:rsidRDefault="001B3A7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1B3A77" w:rsidRDefault="001B3A7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A77" w:rsidRDefault="001B3A77">
    <w:pPr>
      <w:pStyle w:val="Pieddepage"/>
      <w:framePr w:wrap="around" w:vAnchor="text" w:hAnchor="margin" w:xAlign="right" w:y="1"/>
      <w:rPr>
        <w:rStyle w:val="Numrodepage"/>
      </w:rPr>
    </w:pPr>
  </w:p>
  <w:p w:rsidR="001B3A77" w:rsidRDefault="00BF7BC1">
    <w:pPr>
      <w:pStyle w:val="Pieddepage"/>
      <w:ind w:right="360"/>
      <w:jc w:val="center"/>
    </w:pPr>
    <w:proofErr w:type="spellStart"/>
    <w:r>
      <w:t>Sj</w:t>
    </w:r>
    <w:proofErr w:type="spellEnd"/>
    <w:r>
      <w:t xml:space="preserve"> 06/03/2024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751" w:rsidRDefault="00C91751">
      <w:r>
        <w:separator/>
      </w:r>
    </w:p>
  </w:footnote>
  <w:footnote w:type="continuationSeparator" w:id="0">
    <w:p w:rsidR="00C91751" w:rsidRDefault="00C917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A2D"/>
    <w:rsid w:val="00012C8A"/>
    <w:rsid w:val="000C7A58"/>
    <w:rsid w:val="00175083"/>
    <w:rsid w:val="001934BB"/>
    <w:rsid w:val="001A3443"/>
    <w:rsid w:val="001B3A77"/>
    <w:rsid w:val="002143E8"/>
    <w:rsid w:val="002456B0"/>
    <w:rsid w:val="00277E68"/>
    <w:rsid w:val="002E30E0"/>
    <w:rsid w:val="0035734A"/>
    <w:rsid w:val="0037515A"/>
    <w:rsid w:val="003F3B21"/>
    <w:rsid w:val="00441335"/>
    <w:rsid w:val="00494A01"/>
    <w:rsid w:val="0049695F"/>
    <w:rsid w:val="005167CA"/>
    <w:rsid w:val="0064632B"/>
    <w:rsid w:val="006A3682"/>
    <w:rsid w:val="006B6770"/>
    <w:rsid w:val="006F5F3C"/>
    <w:rsid w:val="00710BE2"/>
    <w:rsid w:val="00723FE7"/>
    <w:rsid w:val="00784C82"/>
    <w:rsid w:val="00857D76"/>
    <w:rsid w:val="00894E67"/>
    <w:rsid w:val="008F745E"/>
    <w:rsid w:val="0097630D"/>
    <w:rsid w:val="0097743D"/>
    <w:rsid w:val="00A6025D"/>
    <w:rsid w:val="00A61A2D"/>
    <w:rsid w:val="00B8014B"/>
    <w:rsid w:val="00BB72D1"/>
    <w:rsid w:val="00BF7BC1"/>
    <w:rsid w:val="00C01FA7"/>
    <w:rsid w:val="00C86174"/>
    <w:rsid w:val="00C91751"/>
    <w:rsid w:val="00CA012D"/>
    <w:rsid w:val="00CE7525"/>
    <w:rsid w:val="00DF50A6"/>
    <w:rsid w:val="00E22A5C"/>
    <w:rsid w:val="00E63D54"/>
    <w:rsid w:val="00E901C3"/>
    <w:rsid w:val="00EE539D"/>
    <w:rsid w:val="00EF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40DBEE3-AD40-4482-BD72-CE16FDEFC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ind w:left="567"/>
      <w:outlineLvl w:val="0"/>
    </w:pPr>
    <w:rPr>
      <w:b/>
      <w:bCs/>
      <w:sz w:val="20"/>
      <w:szCs w:val="20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bCs/>
      <w:sz w:val="20"/>
      <w:szCs w:val="20"/>
    </w:rPr>
  </w:style>
  <w:style w:type="paragraph" w:styleId="Titre4">
    <w:name w:val="heading 4"/>
    <w:basedOn w:val="Normal"/>
    <w:next w:val="Normal"/>
    <w:qFormat/>
    <w:pPr>
      <w:keepNext/>
      <w:tabs>
        <w:tab w:val="left" w:pos="-142"/>
      </w:tabs>
      <w:jc w:val="right"/>
      <w:outlineLvl w:val="3"/>
    </w:pPr>
    <w:rPr>
      <w:rFonts w:ascii="Arial" w:hAnsi="Arial" w:cs="Arial"/>
      <w:b/>
      <w:bCs/>
      <w:sz w:val="20"/>
      <w:szCs w:val="20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</w:rPr>
  </w:style>
  <w:style w:type="paragraph" w:styleId="Titre9">
    <w:name w:val="heading 9"/>
    <w:basedOn w:val="Normal"/>
    <w:next w:val="Normal"/>
    <w:qFormat/>
    <w:pPr>
      <w:keepNext/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paragraph" w:customStyle="1" w:styleId="fcase1ertab">
    <w:name w:val="f_case_1ertab"/>
    <w:basedOn w:val="Normal"/>
    <w:pPr>
      <w:tabs>
        <w:tab w:val="left" w:pos="426"/>
      </w:tabs>
      <w:spacing w:after="60"/>
      <w:ind w:left="709" w:hanging="709"/>
      <w:jc w:val="both"/>
    </w:pPr>
    <w:rPr>
      <w:rFonts w:ascii="Univers" w:hAnsi="Univers"/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Numrodepage">
    <w:name w:val="page number"/>
    <w:basedOn w:val="Policepardfau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575AC-4CE8-4515-B7EA-31A716247B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80C5FD-CCBA-4873-BD8A-6FAD192358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935DC2-DB14-420F-93B0-23B69FF571E3}">
  <ds:schemaRefs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d5c491d0-7bc6-4879-91bd-f53a359733c9"/>
    <ds:schemaRef ds:uri="609410e9-60fb-4935-839e-64a5395204bd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848F857-06BE-4A97-9EAB-1EE15DB10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</vt:lpstr>
    </vt:vector>
  </TitlesOfParts>
  <Company>CHU</Company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</dc:title>
  <dc:subject/>
  <dc:creator>01593994</dc:creator>
  <cp:keywords/>
  <dc:description/>
  <cp:lastModifiedBy>IASPARRO VICTORIA</cp:lastModifiedBy>
  <cp:revision>2</cp:revision>
  <cp:lastPrinted>2010-03-29T15:29:00Z</cp:lastPrinted>
  <dcterms:created xsi:type="dcterms:W3CDTF">2025-01-13T14:34:00Z</dcterms:created>
  <dcterms:modified xsi:type="dcterms:W3CDTF">2025-01-13T14:34:00Z</dcterms:modified>
</cp:coreProperties>
</file>