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6A9E7" w14:textId="77777777" w:rsidR="00A44DE3" w:rsidRDefault="00A44DE3" w:rsidP="00A44DE3">
      <w:pPr>
        <w:spacing w:after="40" w:line="240" w:lineRule="exact"/>
      </w:pPr>
      <w:r w:rsidRPr="00C3682D">
        <w:rPr>
          <w:rFonts w:ascii="Marianne" w:hAnsi="Marianne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D6DC14D" wp14:editId="769DACC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638935" cy="1334135"/>
            <wp:effectExtent l="0" t="0" r="0" b="0"/>
            <wp:wrapNone/>
            <wp:docPr id="33" name="Imag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>
                    <a:xfrm>
                      <a:off x="0" y="0"/>
                      <a:ext cx="1638935" cy="133413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60A9BB" w14:textId="77777777" w:rsidR="00A44DE3" w:rsidRDefault="00A44DE3" w:rsidP="00A44DE3">
      <w:pPr>
        <w:spacing w:after="40" w:line="240" w:lineRule="exact"/>
      </w:pPr>
    </w:p>
    <w:p w14:paraId="325C4838" w14:textId="77777777" w:rsidR="00A44DE3" w:rsidRPr="00C3682D" w:rsidRDefault="00A44DE3" w:rsidP="00A44DE3">
      <w:pPr>
        <w:spacing w:after="160" w:line="240" w:lineRule="exact"/>
        <w:jc w:val="right"/>
        <w:rPr>
          <w:rFonts w:ascii="Marianne" w:hAnsi="Marianne"/>
          <w:b/>
          <w:sz w:val="28"/>
          <w:szCs w:val="28"/>
          <w:lang w:val="fr-FR"/>
        </w:rPr>
      </w:pPr>
      <w:r w:rsidRPr="00C3682D">
        <w:rPr>
          <w:rFonts w:ascii="Marianne" w:hAnsi="Marianne"/>
          <w:b/>
          <w:sz w:val="28"/>
          <w:szCs w:val="28"/>
          <w:lang w:val="fr-FR"/>
        </w:rPr>
        <w:t>Direction</w:t>
      </w:r>
    </w:p>
    <w:p w14:paraId="194B6BA8" w14:textId="77777777" w:rsidR="00A44DE3" w:rsidRPr="00C3682D" w:rsidRDefault="00A44DE3" w:rsidP="00A44DE3">
      <w:pPr>
        <w:spacing w:after="160" w:line="240" w:lineRule="exact"/>
        <w:jc w:val="right"/>
        <w:rPr>
          <w:rFonts w:ascii="Marianne" w:hAnsi="Marianne"/>
          <w:b/>
          <w:sz w:val="28"/>
          <w:szCs w:val="28"/>
          <w:lang w:val="fr-FR"/>
        </w:rPr>
      </w:pPr>
      <w:proofErr w:type="gramStart"/>
      <w:r w:rsidRPr="00C3682D">
        <w:rPr>
          <w:rFonts w:ascii="Marianne" w:hAnsi="Marianne"/>
          <w:b/>
          <w:sz w:val="28"/>
          <w:szCs w:val="28"/>
          <w:lang w:val="fr-FR"/>
        </w:rPr>
        <w:t>de</w:t>
      </w:r>
      <w:proofErr w:type="gramEnd"/>
      <w:r w:rsidRPr="00C3682D">
        <w:rPr>
          <w:rFonts w:ascii="Marianne" w:hAnsi="Marianne"/>
          <w:b/>
          <w:sz w:val="28"/>
          <w:szCs w:val="28"/>
          <w:lang w:val="fr-FR"/>
        </w:rPr>
        <w:t xml:space="preserve"> l’administration pénitentiaire</w:t>
      </w:r>
    </w:p>
    <w:p w14:paraId="6C2959B6" w14:textId="7AA1A2C1" w:rsidR="00151C21" w:rsidRDefault="00151C21">
      <w:pPr>
        <w:ind w:left="4080" w:right="4100"/>
        <w:rPr>
          <w:sz w:val="2"/>
        </w:rPr>
      </w:pPr>
    </w:p>
    <w:p w14:paraId="25EDCEA2" w14:textId="04865F14" w:rsidR="00A44DE3" w:rsidRDefault="00A44DE3">
      <w:pPr>
        <w:ind w:left="4080" w:right="4100"/>
        <w:rPr>
          <w:sz w:val="2"/>
        </w:rPr>
      </w:pPr>
    </w:p>
    <w:p w14:paraId="31FA36F1" w14:textId="671A89A0" w:rsidR="00A44DE3" w:rsidRDefault="00A44DE3">
      <w:pPr>
        <w:ind w:left="4080" w:right="4100"/>
        <w:rPr>
          <w:sz w:val="2"/>
        </w:rPr>
      </w:pPr>
    </w:p>
    <w:p w14:paraId="001EA34F" w14:textId="326BBB8E" w:rsidR="00A44DE3" w:rsidRDefault="00A44DE3">
      <w:pPr>
        <w:ind w:left="4080" w:right="4100"/>
        <w:rPr>
          <w:sz w:val="2"/>
        </w:rPr>
      </w:pPr>
    </w:p>
    <w:p w14:paraId="6A0716B8" w14:textId="2CFF7ACB" w:rsidR="00A44DE3" w:rsidRDefault="00A44DE3">
      <w:pPr>
        <w:ind w:left="4080" w:right="4100"/>
        <w:rPr>
          <w:sz w:val="2"/>
        </w:rPr>
      </w:pPr>
    </w:p>
    <w:p w14:paraId="60169170" w14:textId="5CD671C4" w:rsidR="00A44DE3" w:rsidRDefault="00A44DE3">
      <w:pPr>
        <w:ind w:left="4080" w:right="4100"/>
        <w:rPr>
          <w:sz w:val="2"/>
        </w:rPr>
      </w:pPr>
    </w:p>
    <w:p w14:paraId="29D7649D" w14:textId="473BB0E7" w:rsidR="00A44DE3" w:rsidRDefault="00A44DE3">
      <w:pPr>
        <w:ind w:left="4080" w:right="4100"/>
        <w:rPr>
          <w:sz w:val="2"/>
        </w:rPr>
      </w:pPr>
    </w:p>
    <w:p w14:paraId="57FE6DE6" w14:textId="56CB048B" w:rsidR="00A44DE3" w:rsidRDefault="00A44DE3">
      <w:pPr>
        <w:ind w:left="4080" w:right="4100"/>
        <w:rPr>
          <w:sz w:val="2"/>
        </w:rPr>
      </w:pPr>
    </w:p>
    <w:p w14:paraId="457A293A" w14:textId="7A8C8303" w:rsidR="00A44DE3" w:rsidRDefault="00A44DE3">
      <w:pPr>
        <w:ind w:left="4080" w:right="4100"/>
        <w:rPr>
          <w:sz w:val="2"/>
        </w:rPr>
      </w:pPr>
    </w:p>
    <w:p w14:paraId="7B8B0E56" w14:textId="20B1EA03" w:rsidR="00A44DE3" w:rsidRDefault="00A44DE3">
      <w:pPr>
        <w:ind w:left="4080" w:right="4100"/>
        <w:rPr>
          <w:sz w:val="2"/>
        </w:rPr>
      </w:pPr>
    </w:p>
    <w:p w14:paraId="646B36CD" w14:textId="00223BC8" w:rsidR="00A44DE3" w:rsidRDefault="00A44DE3">
      <w:pPr>
        <w:ind w:left="4080" w:right="4100"/>
        <w:rPr>
          <w:sz w:val="2"/>
        </w:rPr>
      </w:pPr>
    </w:p>
    <w:p w14:paraId="3C5C0AF3" w14:textId="321CD4F6" w:rsidR="00A44DE3" w:rsidRDefault="00A44DE3">
      <w:pPr>
        <w:ind w:left="4080" w:right="4100"/>
        <w:rPr>
          <w:sz w:val="2"/>
        </w:rPr>
      </w:pPr>
    </w:p>
    <w:p w14:paraId="1722AA93" w14:textId="27F68EA3" w:rsidR="00A44DE3" w:rsidRDefault="00A44DE3">
      <w:pPr>
        <w:ind w:left="4080" w:right="4100"/>
        <w:rPr>
          <w:sz w:val="2"/>
        </w:rPr>
      </w:pPr>
    </w:p>
    <w:p w14:paraId="38CAD6C3" w14:textId="589DBE9F" w:rsidR="00A44DE3" w:rsidRDefault="00A44DE3">
      <w:pPr>
        <w:ind w:left="4080" w:right="4100"/>
        <w:rPr>
          <w:sz w:val="2"/>
        </w:rPr>
      </w:pPr>
    </w:p>
    <w:p w14:paraId="36A6B40D" w14:textId="34562BD8" w:rsidR="00A44DE3" w:rsidRDefault="00A44DE3">
      <w:pPr>
        <w:ind w:left="4080" w:right="4100"/>
        <w:rPr>
          <w:sz w:val="2"/>
        </w:rPr>
      </w:pPr>
    </w:p>
    <w:p w14:paraId="68DCBE21" w14:textId="77777777" w:rsidR="00A44DE3" w:rsidRDefault="00A44DE3">
      <w:pPr>
        <w:ind w:left="4080" w:right="4100"/>
        <w:rPr>
          <w:sz w:val="2"/>
        </w:rPr>
      </w:pPr>
    </w:p>
    <w:p w14:paraId="09639C5F" w14:textId="77777777" w:rsidR="00151C21" w:rsidRDefault="00151C21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151C21" w:rsidRPr="00A44DE3" w14:paraId="42BFB49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D72A8BA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F8020EE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017C3204" w14:textId="77777777" w:rsidR="00151C21" w:rsidRPr="00A44DE3" w:rsidRDefault="00151C21">
      <w:pPr>
        <w:spacing w:after="220" w:line="240" w:lineRule="exact"/>
        <w:rPr>
          <w:rFonts w:ascii="Marianne" w:hAnsi="Marianne"/>
        </w:rPr>
      </w:pPr>
    </w:p>
    <w:p w14:paraId="149777FB" w14:textId="77777777" w:rsidR="00151C21" w:rsidRPr="00A44DE3" w:rsidRDefault="00A44DE3">
      <w:pPr>
        <w:spacing w:before="20"/>
        <w:jc w:val="center"/>
        <w:rPr>
          <w:rFonts w:ascii="Marianne" w:eastAsia="Trebuchet MS" w:hAnsi="Marianne" w:cs="Trebuchet MS"/>
          <w:b/>
          <w:color w:val="000000"/>
          <w:sz w:val="28"/>
          <w:lang w:val="fr-FR"/>
        </w:rPr>
      </w:pPr>
      <w:r w:rsidRPr="00A44DE3">
        <w:rPr>
          <w:rFonts w:ascii="Marianne" w:eastAsia="Trebuchet MS" w:hAnsi="Marianne" w:cs="Trebuchet MS"/>
          <w:b/>
          <w:color w:val="000000"/>
          <w:sz w:val="28"/>
          <w:lang w:val="fr-FR"/>
        </w:rPr>
        <w:t>MARCHÉ PUBLIC DE TRAVAUX</w:t>
      </w:r>
    </w:p>
    <w:p w14:paraId="11E29854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3CFA79B6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701C1D3C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019A6E5A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1C88275F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2E5B3597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7C23AB2B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7F6A99D9" w14:textId="77777777" w:rsidR="00151C21" w:rsidRPr="00A44DE3" w:rsidRDefault="00151C21">
      <w:pPr>
        <w:spacing w:after="180" w:line="240" w:lineRule="exact"/>
        <w:rPr>
          <w:rFonts w:ascii="Marianne" w:hAnsi="Marianne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151C21" w:rsidRPr="00A44DE3" w14:paraId="21FF516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79D20C7" w14:textId="77777777" w:rsidR="00151C21" w:rsidRPr="00A44DE3" w:rsidRDefault="00A44DE3">
            <w:pPr>
              <w:spacing w:line="325" w:lineRule="exact"/>
              <w:jc w:val="center"/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8"/>
                <w:lang w:val="fr-FR"/>
              </w:rPr>
              <w:t>Travaux d'aménagement d'un local et de son accès au Centre de détention de Val de Reuil pour la création de l'armurerie de l'équipe locale de sécurité pénitentiaire</w:t>
            </w:r>
          </w:p>
        </w:tc>
      </w:tr>
    </w:tbl>
    <w:p w14:paraId="5AE1BCF8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211B61EB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p w14:paraId="32883676" w14:textId="77777777" w:rsidR="00151C21" w:rsidRPr="00A44DE3" w:rsidRDefault="00A44DE3">
      <w:pPr>
        <w:spacing w:after="40"/>
        <w:ind w:left="1780" w:right="1680"/>
        <w:rPr>
          <w:rFonts w:ascii="Marianne" w:eastAsia="Trebuchet MS" w:hAnsi="Marianne" w:cs="Trebuchet MS"/>
          <w:color w:val="000000"/>
          <w:sz w:val="14"/>
          <w:lang w:val="fr-FR"/>
        </w:rPr>
      </w:pPr>
      <w:r w:rsidRPr="00A44DE3">
        <w:rPr>
          <w:rFonts w:ascii="Marianne" w:eastAsia="Trebuchet MS" w:hAnsi="Marianne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151C21" w:rsidRPr="00A44DE3" w14:paraId="055080C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0849" w14:textId="77777777" w:rsidR="00151C21" w:rsidRPr="00A44DE3" w:rsidRDefault="00A44DE3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0B3EE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3A261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932E2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20B86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1049A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313B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F817F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7AF8B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2923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4DBB0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CBCB7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</w:tr>
      <w:tr w:rsidR="00151C21" w:rsidRPr="00A44DE3" w14:paraId="648E41ED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983B8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F2ED7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D7D4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8C53E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C492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085A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5383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ABB4D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07CB2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9F17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01ACF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4EF0" w14:textId="77777777" w:rsidR="00151C21" w:rsidRPr="00A44DE3" w:rsidRDefault="00A44DE3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  <w:tr w:rsidR="00151C21" w:rsidRPr="00A44DE3" w14:paraId="01F8F580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3FACA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8DB1F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AEF87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401E2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90E0C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CBF1E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CDD28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AD19BA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D861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9B29E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625C6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3F69E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</w:tr>
    </w:tbl>
    <w:p w14:paraId="46EEEAC5" w14:textId="1DD64BEC" w:rsidR="00151C21" w:rsidRPr="00A44DE3" w:rsidRDefault="00A44DE3">
      <w:pPr>
        <w:spacing w:after="4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6581" w:type="dxa"/>
        <w:tblInd w:w="1692" w:type="dxa"/>
        <w:tblLook w:val="04A0" w:firstRow="1" w:lastRow="0" w:firstColumn="1" w:lastColumn="0" w:noHBand="0" w:noVBand="1"/>
      </w:tblPr>
      <w:tblGrid>
        <w:gridCol w:w="2073"/>
        <w:gridCol w:w="26"/>
        <w:gridCol w:w="449"/>
        <w:gridCol w:w="449"/>
        <w:gridCol w:w="448"/>
        <w:gridCol w:w="448"/>
        <w:gridCol w:w="448"/>
        <w:gridCol w:w="448"/>
        <w:gridCol w:w="448"/>
        <w:gridCol w:w="448"/>
        <w:gridCol w:w="448"/>
        <w:gridCol w:w="448"/>
      </w:tblGrid>
      <w:tr w:rsidR="00A44DE3" w:rsidRPr="00A44DE3" w14:paraId="55C08D2D" w14:textId="77777777" w:rsidTr="00504528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9A34E" w14:textId="77777777" w:rsidR="00A44DE3" w:rsidRPr="00A44DE3" w:rsidRDefault="00A44DE3" w:rsidP="00504528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EJ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B6B0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3F20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858983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94D17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0F57C7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40C4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C6005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C57DD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38E07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8D17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D9096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</w:tr>
      <w:tr w:rsidR="00A44DE3" w:rsidRPr="00A44DE3" w14:paraId="44176E51" w14:textId="77777777" w:rsidTr="00504528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F4EA83" w14:textId="77777777" w:rsidR="00A44DE3" w:rsidRPr="00A44DE3" w:rsidRDefault="00A44DE3" w:rsidP="00504528">
            <w:pPr>
              <w:rPr>
                <w:rFonts w:ascii="Marianne" w:hAnsi="Marianne"/>
              </w:rPr>
            </w:pP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58467" w14:textId="77777777" w:rsidR="00A44DE3" w:rsidRPr="00A44DE3" w:rsidRDefault="00A44DE3" w:rsidP="00504528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0A9A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4B612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9C1C2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AF490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FDEB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16C1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EA03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D77B0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58BDB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32036" w14:textId="77777777" w:rsidR="00A44DE3" w:rsidRPr="00A44DE3" w:rsidRDefault="00A44DE3" w:rsidP="00504528">
            <w:pPr>
              <w:jc w:val="center"/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0"/>
                <w:lang w:val="fr-FR"/>
              </w:rPr>
              <w:t>.</w:t>
            </w:r>
          </w:p>
        </w:tc>
      </w:tr>
    </w:tbl>
    <w:p w14:paraId="412B5CF3" w14:textId="77777777" w:rsidR="00A44DE3" w:rsidRPr="00A44DE3" w:rsidRDefault="00A44DE3">
      <w:pPr>
        <w:spacing w:after="40" w:line="240" w:lineRule="exact"/>
        <w:rPr>
          <w:rFonts w:ascii="Marianne" w:hAnsi="Marianne"/>
        </w:rPr>
      </w:pP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151C21" w:rsidRPr="00A44DE3" w14:paraId="62B6ADAF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1550B" w14:textId="77777777" w:rsidR="00151C21" w:rsidRPr="00A44DE3" w:rsidRDefault="00A44DE3">
            <w:pPr>
              <w:rPr>
                <w:rFonts w:ascii="Marianne" w:eastAsia="Trebuchet MS" w:hAnsi="Marianne" w:cs="Trebuchet MS"/>
                <w:b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870CB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C07DF" w14:textId="77777777" w:rsidR="00151C21" w:rsidRPr="00A44DE3" w:rsidRDefault="00A44DE3">
            <w:pPr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531EAD8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370B1E5C" w14:textId="77777777" w:rsidR="00151C21" w:rsidRPr="00A44DE3" w:rsidRDefault="00151C21">
      <w:pPr>
        <w:spacing w:after="100" w:line="240" w:lineRule="exact"/>
        <w:rPr>
          <w:rFonts w:ascii="Marianne" w:hAnsi="Marianne"/>
        </w:rPr>
      </w:pPr>
    </w:p>
    <w:p w14:paraId="40988A9C" w14:textId="77777777" w:rsidR="00151C21" w:rsidRPr="00A44DE3" w:rsidRDefault="00A44DE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A44DE3">
        <w:rPr>
          <w:rFonts w:ascii="Marianne" w:eastAsia="Trebuchet MS" w:hAnsi="Marianne" w:cs="Trebuchet MS"/>
          <w:b/>
          <w:color w:val="000000"/>
          <w:lang w:val="fr-FR"/>
        </w:rPr>
        <w:t xml:space="preserve">DIRECTION INTERREGIONALE DES SERVICES PENITENTIAIRES DE RENNES </w:t>
      </w:r>
    </w:p>
    <w:p w14:paraId="370A5EAF" w14:textId="77777777" w:rsidR="00151C21" w:rsidRPr="00A44DE3" w:rsidRDefault="00A44DE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A44DE3">
        <w:rPr>
          <w:rFonts w:ascii="Marianne" w:eastAsia="Trebuchet MS" w:hAnsi="Marianne" w:cs="Trebuchet MS"/>
          <w:color w:val="000000"/>
          <w:lang w:val="fr-FR"/>
        </w:rPr>
        <w:t>18 bis rue de Châtillon</w:t>
      </w:r>
    </w:p>
    <w:p w14:paraId="23DF3B83" w14:textId="77777777" w:rsidR="00151C21" w:rsidRPr="00A44DE3" w:rsidRDefault="00A44DE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A44DE3">
        <w:rPr>
          <w:rFonts w:ascii="Marianne" w:eastAsia="Trebuchet MS" w:hAnsi="Marianne" w:cs="Trebuchet MS"/>
          <w:color w:val="000000"/>
          <w:lang w:val="fr-FR"/>
        </w:rPr>
        <w:t>CS 23131</w:t>
      </w:r>
    </w:p>
    <w:p w14:paraId="45FAE58F" w14:textId="77777777" w:rsidR="00151C21" w:rsidRPr="00A44DE3" w:rsidRDefault="00A44DE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</w:pPr>
      <w:r w:rsidRPr="00A44DE3">
        <w:rPr>
          <w:rFonts w:ascii="Marianne" w:eastAsia="Trebuchet MS" w:hAnsi="Marianne" w:cs="Trebuchet MS"/>
          <w:color w:val="000000"/>
          <w:lang w:val="fr-FR"/>
        </w:rPr>
        <w:t>35031 RENNES CEDEX</w:t>
      </w:r>
    </w:p>
    <w:p w14:paraId="4545780A" w14:textId="77777777" w:rsidR="00151C21" w:rsidRPr="00A44DE3" w:rsidRDefault="00A44DE3">
      <w:pPr>
        <w:spacing w:line="279" w:lineRule="exact"/>
        <w:jc w:val="center"/>
        <w:rPr>
          <w:rFonts w:ascii="Marianne" w:eastAsia="Trebuchet MS" w:hAnsi="Marianne" w:cs="Trebuchet MS"/>
          <w:color w:val="000000"/>
          <w:lang w:val="fr-FR"/>
        </w:rPr>
        <w:sectPr w:rsidR="00151C21" w:rsidRPr="00A44DE3">
          <w:pgSz w:w="11900" w:h="16840"/>
          <w:pgMar w:top="1400" w:right="1140" w:bottom="1440" w:left="1140" w:header="1400" w:footer="1440" w:gutter="0"/>
          <w:cols w:space="708"/>
        </w:sectPr>
      </w:pPr>
      <w:r w:rsidRPr="00A44DE3">
        <w:rPr>
          <w:rFonts w:ascii="Marianne" w:eastAsia="Trebuchet MS" w:hAnsi="Marianne" w:cs="Trebuchet MS"/>
          <w:color w:val="000000"/>
          <w:lang w:val="fr-FR"/>
        </w:rPr>
        <w:t>Tél : 0299268900</w:t>
      </w:r>
    </w:p>
    <w:p w14:paraId="151AF05A" w14:textId="77777777" w:rsidR="00151C21" w:rsidRPr="00A44DE3" w:rsidRDefault="00151C21">
      <w:pPr>
        <w:spacing w:line="200" w:lineRule="exact"/>
        <w:rPr>
          <w:rFonts w:ascii="Marianne" w:hAnsi="Marianne"/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51C21" w:rsidRPr="00A44DE3" w14:paraId="5C694584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6292" w14:textId="77777777" w:rsidR="00151C21" w:rsidRPr="00A44DE3" w:rsidRDefault="00A44DE3">
            <w:pPr>
              <w:pStyle w:val="Titletable"/>
              <w:jc w:val="center"/>
              <w:rPr>
                <w:rFonts w:ascii="Marianne" w:hAnsi="Marianne"/>
                <w:lang w:val="fr-FR"/>
              </w:rPr>
            </w:pPr>
            <w:r w:rsidRPr="00A44DE3">
              <w:rPr>
                <w:rFonts w:ascii="Marianne" w:hAnsi="Marianne"/>
                <w:lang w:val="fr-FR"/>
              </w:rPr>
              <w:t>L'ESSENTIEL DE L'ACTE D'ENGAGEMENT</w:t>
            </w:r>
          </w:p>
        </w:tc>
      </w:tr>
      <w:tr w:rsidR="00151C21" w:rsidRPr="00A44DE3" w14:paraId="1D3F317D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C7EC" w14:textId="77777777" w:rsidR="00151C21" w:rsidRPr="00A44DE3" w:rsidRDefault="00151C21">
            <w:pPr>
              <w:spacing w:line="240" w:lineRule="exact"/>
              <w:rPr>
                <w:rFonts w:ascii="Marianne" w:hAnsi="Marianne"/>
              </w:rPr>
            </w:pPr>
          </w:p>
          <w:p w14:paraId="12AE82F3" w14:textId="74C91BDC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73F2AD2E" wp14:editId="5299E3E8">
                  <wp:extent cx="230505" cy="23050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726D" w14:textId="77777777" w:rsidR="00151C21" w:rsidRPr="00A44DE3" w:rsidRDefault="00A44DE3">
            <w:pPr>
              <w:spacing w:before="280" w:after="16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4CAABF" w14:textId="77777777" w:rsidR="00151C21" w:rsidRPr="00A44DE3" w:rsidRDefault="00A44DE3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d'aménagement d'un local et de son accès au Centre de détention de Val de Reuil pour la création de l'armurerie de l'équipe locale de sécurité pénitentiaire</w:t>
            </w:r>
          </w:p>
        </w:tc>
      </w:tr>
      <w:tr w:rsidR="00151C21" w:rsidRPr="00A44DE3" w14:paraId="17E267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A428F" w14:textId="77777777" w:rsidR="00151C21" w:rsidRPr="00A44DE3" w:rsidRDefault="00151C21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DB819A0" w14:textId="26319C41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3FEABAD7" wp14:editId="5CF10AA1">
                  <wp:extent cx="230505" cy="23050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BBF960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AA115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151C21" w:rsidRPr="00A44DE3" w14:paraId="192770D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B75CD4" w14:textId="77777777" w:rsidR="00151C21" w:rsidRPr="00A44DE3" w:rsidRDefault="00151C21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C711F2A" w14:textId="51AF56D9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2B0EB122" wp14:editId="46B610CD">
                  <wp:extent cx="230505" cy="23050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C5422E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88DA32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151C21" w:rsidRPr="00A44DE3" w14:paraId="37C5A3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20457E" w14:textId="77777777" w:rsidR="00151C21" w:rsidRPr="00A44DE3" w:rsidRDefault="00151C21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0616A966" w14:textId="377E960D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6DAE35D2" wp14:editId="0FBBECF8">
                  <wp:extent cx="230505" cy="23050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6D717E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A7B488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151C21" w:rsidRPr="00A44DE3" w14:paraId="6A0D062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1E72" w14:textId="77777777" w:rsidR="00151C21" w:rsidRPr="00A44DE3" w:rsidRDefault="00151C21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2B1D853" w14:textId="21A9058E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F53BCA3" wp14:editId="2DFEC3C4">
                  <wp:extent cx="230505" cy="23050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C4CAFC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EF6E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51C21" w:rsidRPr="00A44DE3" w14:paraId="554A881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30DE5" w14:textId="77777777" w:rsidR="00151C21" w:rsidRPr="00A44DE3" w:rsidRDefault="00151C21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4028D558" w14:textId="0F7493E4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5A78A316" wp14:editId="72ED2A16">
                  <wp:extent cx="230505" cy="23050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8D71EC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586C96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51C21" w:rsidRPr="00A44DE3" w14:paraId="28373F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ACC7" w14:textId="77777777" w:rsidR="00151C21" w:rsidRPr="00A44DE3" w:rsidRDefault="00151C21">
            <w:pPr>
              <w:spacing w:line="180" w:lineRule="exact"/>
              <w:rPr>
                <w:rFonts w:ascii="Marianne" w:hAnsi="Marianne"/>
                <w:sz w:val="18"/>
              </w:rPr>
            </w:pPr>
          </w:p>
          <w:p w14:paraId="501820A3" w14:textId="027A2E3E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61157615" wp14:editId="64EA1024">
                  <wp:extent cx="230505" cy="16700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16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8FEF5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49CC81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151C21" w:rsidRPr="00A44DE3" w14:paraId="3CA0EE0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E9F8E" w14:textId="77777777" w:rsidR="00151C21" w:rsidRPr="00A44DE3" w:rsidRDefault="00151C21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625BF1D6" w14:textId="00391714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0F5FDD79" wp14:editId="79D87623">
                  <wp:extent cx="230505" cy="2305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9841E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69E3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151C21" w:rsidRPr="00A44DE3" w14:paraId="786B12C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83DBE" w14:textId="77777777" w:rsidR="00151C21" w:rsidRPr="00A44DE3" w:rsidRDefault="00151C21">
            <w:pPr>
              <w:spacing w:line="140" w:lineRule="exact"/>
              <w:rPr>
                <w:rFonts w:ascii="Marianne" w:hAnsi="Marianne"/>
                <w:sz w:val="14"/>
              </w:rPr>
            </w:pPr>
          </w:p>
          <w:p w14:paraId="76C5422A" w14:textId="33CF7F19" w:rsidR="00151C21" w:rsidRPr="00A44DE3" w:rsidRDefault="00A44DE3">
            <w:pPr>
              <w:ind w:left="4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6BC01643" wp14:editId="1B29F603">
                  <wp:extent cx="230505" cy="23050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" cy="230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8428B" w14:textId="77777777" w:rsidR="00151C21" w:rsidRPr="00A44DE3" w:rsidRDefault="00A44DE3">
            <w:pPr>
              <w:spacing w:before="60" w:after="60" w:line="232" w:lineRule="exact"/>
              <w:ind w:left="160" w:right="160"/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6D7695" w14:textId="77777777" w:rsidR="00151C21" w:rsidRPr="00A44DE3" w:rsidRDefault="00A44DE3">
            <w:pPr>
              <w:spacing w:before="180" w:after="120"/>
              <w:ind w:left="160" w:right="16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3EBC8F26" w14:textId="77777777" w:rsidR="00151C21" w:rsidRPr="00A44DE3" w:rsidRDefault="00151C21">
      <w:pPr>
        <w:rPr>
          <w:rFonts w:ascii="Marianne" w:hAnsi="Marianne"/>
        </w:rPr>
        <w:sectPr w:rsidR="00151C21" w:rsidRPr="00A44DE3">
          <w:pgSz w:w="11900" w:h="16840"/>
          <w:pgMar w:top="1440" w:right="1160" w:bottom="1440" w:left="1140" w:header="1440" w:footer="1440" w:gutter="0"/>
          <w:cols w:space="708"/>
        </w:sectPr>
      </w:pPr>
    </w:p>
    <w:p w14:paraId="62CC6E75" w14:textId="77777777" w:rsidR="00151C21" w:rsidRPr="00A44DE3" w:rsidRDefault="00A44DE3">
      <w:pPr>
        <w:spacing w:after="80"/>
        <w:jc w:val="center"/>
        <w:rPr>
          <w:rFonts w:ascii="Marianne" w:eastAsia="Trebuchet MS" w:hAnsi="Marianne" w:cs="Trebuchet MS"/>
          <w:b/>
          <w:color w:val="000000"/>
          <w:lang w:val="fr-FR"/>
        </w:rPr>
      </w:pPr>
      <w:r w:rsidRPr="00A44DE3">
        <w:rPr>
          <w:rFonts w:ascii="Marianne" w:eastAsia="Trebuchet MS" w:hAnsi="Marianne" w:cs="Trebuchet MS"/>
          <w:b/>
          <w:color w:val="000000"/>
          <w:lang w:val="fr-FR"/>
        </w:rPr>
        <w:lastRenderedPageBreak/>
        <w:t>SOMMAIRE</w:t>
      </w:r>
    </w:p>
    <w:p w14:paraId="57B66D8C" w14:textId="77777777" w:rsidR="00151C21" w:rsidRPr="00A44DE3" w:rsidRDefault="00151C21">
      <w:pPr>
        <w:spacing w:after="80" w:line="240" w:lineRule="exact"/>
        <w:rPr>
          <w:rFonts w:ascii="Marianne" w:hAnsi="Marianne"/>
        </w:rPr>
      </w:pPr>
    </w:p>
    <w:p w14:paraId="0C95750B" w14:textId="77777777" w:rsidR="00151C21" w:rsidRPr="00A44DE3" w:rsidRDefault="00A44DE3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r w:rsidRPr="00A44DE3">
        <w:rPr>
          <w:rFonts w:ascii="Marianne" w:eastAsia="Trebuchet MS" w:hAnsi="Marianne" w:cs="Trebuchet MS"/>
          <w:color w:val="000000"/>
          <w:sz w:val="22"/>
          <w:lang w:val="fr-FR"/>
        </w:rPr>
        <w:fldChar w:fldCharType="begin"/>
      </w:r>
      <w:r w:rsidRPr="00A44DE3">
        <w:rPr>
          <w:rFonts w:ascii="Marianne" w:eastAsia="Trebuchet MS" w:hAnsi="Marianne" w:cs="Trebuchet MS"/>
          <w:color w:val="000000"/>
          <w:sz w:val="22"/>
          <w:lang w:val="fr-FR"/>
        </w:rPr>
        <w:instrText xml:space="preserve"> TOC \h </w:instrText>
      </w:r>
      <w:r w:rsidRPr="00A44DE3">
        <w:rPr>
          <w:rFonts w:ascii="Marianne" w:eastAsia="Trebuchet MS" w:hAnsi="Marianne" w:cs="Trebuchet MS"/>
          <w:color w:val="000000"/>
          <w:sz w:val="22"/>
          <w:lang w:val="fr-FR"/>
        </w:rPr>
        <w:fldChar w:fldCharType="separate"/>
      </w:r>
      <w:hyperlink w:anchor="_Toc256000000" w:history="1">
        <w:r w:rsidRPr="00A44DE3">
          <w:rPr>
            <w:rStyle w:val="Lienhypertexte"/>
            <w:rFonts w:ascii="Marianne" w:eastAsia="Trebuchet MS" w:hAnsi="Marianne" w:cs="Trebuchet MS"/>
            <w:lang w:val="fr-FR"/>
          </w:rPr>
          <w:t>1 - Préambule : Liste des lots</w:t>
        </w:r>
        <w:r w:rsidRPr="00A44DE3">
          <w:rPr>
            <w:rFonts w:ascii="Marianne" w:eastAsia="Trebuchet MS" w:hAnsi="Marianne" w:cs="Trebuchet MS"/>
          </w:rPr>
          <w:tab/>
        </w:r>
        <w:r w:rsidRPr="00A44DE3">
          <w:rPr>
            <w:rFonts w:ascii="Marianne" w:eastAsia="Trebuchet MS" w:hAnsi="Marianne" w:cs="Trebuchet MS"/>
          </w:rPr>
          <w:fldChar w:fldCharType="begin"/>
        </w:r>
        <w:r w:rsidRPr="00A44DE3">
          <w:rPr>
            <w:rFonts w:ascii="Marianne" w:eastAsia="Trebuchet MS" w:hAnsi="Marianne" w:cs="Trebuchet MS"/>
          </w:rPr>
          <w:instrText xml:space="preserve"> PAGEREF _Toc256000000 \h </w:instrText>
        </w:r>
        <w:r w:rsidRPr="00A44DE3">
          <w:rPr>
            <w:rFonts w:ascii="Marianne" w:eastAsia="Trebuchet MS" w:hAnsi="Marianne" w:cs="Trebuchet MS"/>
          </w:rPr>
        </w:r>
        <w:r w:rsidRPr="00A44DE3">
          <w:rPr>
            <w:rFonts w:ascii="Marianne" w:eastAsia="Trebuchet MS" w:hAnsi="Marianne" w:cs="Trebuchet MS"/>
          </w:rPr>
          <w:fldChar w:fldCharType="separate"/>
        </w:r>
        <w:r w:rsidRPr="00A44DE3">
          <w:rPr>
            <w:rFonts w:ascii="Marianne" w:eastAsia="Trebuchet MS" w:hAnsi="Marianne" w:cs="Trebuchet MS"/>
          </w:rPr>
          <w:t>4</w:t>
        </w:r>
        <w:r w:rsidRPr="00A44DE3">
          <w:rPr>
            <w:rFonts w:ascii="Marianne" w:eastAsia="Trebuchet MS" w:hAnsi="Marianne" w:cs="Trebuchet MS"/>
          </w:rPr>
          <w:fldChar w:fldCharType="end"/>
        </w:r>
      </w:hyperlink>
    </w:p>
    <w:p w14:paraId="5CB7F106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1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2 - Identification de l'acheteur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_Toc256000001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5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17A65EB4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2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3 - Identification du co-contractant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_Toc256000002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5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648BEBF7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3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4 - Dispositions générales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_Toc256000003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7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66E854FE" w14:textId="77777777" w:rsidR="00151C21" w:rsidRPr="00A44DE3" w:rsidRDefault="009173B5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4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4.1 - Objet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_Toc256000004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7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7A11948C" w14:textId="77777777" w:rsidR="00151C21" w:rsidRPr="00A44DE3" w:rsidRDefault="009173B5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5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4.2 - Mode de passation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_Toc256000005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7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0F7CBDDE" w14:textId="77777777" w:rsidR="00151C21" w:rsidRPr="00A44DE3" w:rsidRDefault="009173B5">
      <w:pPr>
        <w:pStyle w:val="TM2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6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4.3 - Forme de contrat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_Toc256000006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7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3F8C9CA1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7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5 - Prix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_Toc256000007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7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1061A20F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8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6 - Durée et Délais d'exécution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_Toc256000008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7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0C92DD90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09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7 - Paiement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_Toc256000009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7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794A950E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0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8 - Avance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_Toc256000010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10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3D453FAF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1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9 - Nomenclature(s)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_Toc256000011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10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24A8F152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2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10 - Signature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_Toc256000012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10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003E9AFA" w14:textId="77777777" w:rsidR="00151C21" w:rsidRPr="00A44DE3" w:rsidRDefault="009173B5">
      <w:pPr>
        <w:pStyle w:val="TM1"/>
        <w:tabs>
          <w:tab w:val="right" w:leader="dot" w:pos="9610"/>
        </w:tabs>
        <w:rPr>
          <w:rFonts w:ascii="Marianne" w:hAnsi="Marianne"/>
          <w:noProof/>
          <w:sz w:val="22"/>
        </w:rPr>
      </w:pPr>
      <w:hyperlink w:anchor="_Toc256000013" w:history="1">
        <w:r w:rsidR="00A44DE3" w:rsidRPr="00A44DE3">
          <w:rPr>
            <w:rStyle w:val="Lienhypertexte"/>
            <w:rFonts w:ascii="Marianne" w:eastAsia="Trebuchet MS" w:hAnsi="Marianne" w:cs="Trebuchet MS"/>
            <w:lang w:val="fr-FR"/>
          </w:rPr>
          <w:t>ANNEXE N° 1 : DÉSIGNATION DES CO-TRAITANTS ET RÉPARTITION DES PRESTATIONS</w:t>
        </w:r>
        <w:r w:rsidR="00A44DE3" w:rsidRPr="00A44DE3">
          <w:rPr>
            <w:rFonts w:ascii="Marianne" w:eastAsia="Trebuchet MS" w:hAnsi="Marianne" w:cs="Trebuchet MS"/>
          </w:rPr>
          <w:tab/>
        </w:r>
        <w:r w:rsidR="00A44DE3" w:rsidRPr="00A44DE3">
          <w:rPr>
            <w:rFonts w:ascii="Marianne" w:eastAsia="Trebuchet MS" w:hAnsi="Marianne" w:cs="Trebuchet MS"/>
          </w:rPr>
          <w:fldChar w:fldCharType="begin"/>
        </w:r>
        <w:r w:rsidR="00A44DE3" w:rsidRPr="00A44DE3">
          <w:rPr>
            <w:rFonts w:ascii="Marianne" w:eastAsia="Trebuchet MS" w:hAnsi="Marianne" w:cs="Trebuchet MS"/>
          </w:rPr>
          <w:instrText xml:space="preserve"> PAGEREF _Toc256000013 \h </w:instrText>
        </w:r>
        <w:r w:rsidR="00A44DE3" w:rsidRPr="00A44DE3">
          <w:rPr>
            <w:rFonts w:ascii="Marianne" w:eastAsia="Trebuchet MS" w:hAnsi="Marianne" w:cs="Trebuchet MS"/>
          </w:rPr>
        </w:r>
        <w:r w:rsidR="00A44DE3" w:rsidRPr="00A44DE3">
          <w:rPr>
            <w:rFonts w:ascii="Marianne" w:eastAsia="Trebuchet MS" w:hAnsi="Marianne" w:cs="Trebuchet MS"/>
          </w:rPr>
          <w:fldChar w:fldCharType="separate"/>
        </w:r>
        <w:r w:rsidR="00A44DE3" w:rsidRPr="00A44DE3">
          <w:rPr>
            <w:rFonts w:ascii="Marianne" w:eastAsia="Trebuchet MS" w:hAnsi="Marianne" w:cs="Trebuchet MS"/>
          </w:rPr>
          <w:t>12</w:t>
        </w:r>
        <w:r w:rsidR="00A44DE3" w:rsidRPr="00A44DE3">
          <w:rPr>
            <w:rFonts w:ascii="Marianne" w:eastAsia="Trebuchet MS" w:hAnsi="Marianne" w:cs="Trebuchet MS"/>
          </w:rPr>
          <w:fldChar w:fldCharType="end"/>
        </w:r>
      </w:hyperlink>
    </w:p>
    <w:p w14:paraId="7CCC2788" w14:textId="77777777" w:rsidR="00151C21" w:rsidRPr="00A44DE3" w:rsidRDefault="00A44DE3">
      <w:pPr>
        <w:spacing w:after="100"/>
        <w:rPr>
          <w:rFonts w:ascii="Marianne" w:eastAsia="Trebuchet MS" w:hAnsi="Marianne" w:cs="Trebuchet MS"/>
          <w:color w:val="000000"/>
          <w:sz w:val="22"/>
          <w:lang w:val="fr-FR"/>
        </w:rPr>
        <w:sectPr w:rsidR="00151C21" w:rsidRPr="00A44DE3">
          <w:pgSz w:w="11900" w:h="16840"/>
          <w:pgMar w:top="1140" w:right="1140" w:bottom="1440" w:left="1140" w:header="1140" w:footer="1440" w:gutter="0"/>
          <w:cols w:space="708"/>
        </w:sectPr>
      </w:pPr>
      <w:r w:rsidRPr="00A44DE3">
        <w:rPr>
          <w:rFonts w:ascii="Marianne" w:eastAsia="Trebuchet MS" w:hAnsi="Marianne" w:cs="Trebuchet MS"/>
          <w:color w:val="000000"/>
          <w:sz w:val="22"/>
          <w:lang w:val="fr-FR"/>
        </w:rPr>
        <w:fldChar w:fldCharType="end"/>
      </w:r>
    </w:p>
    <w:p w14:paraId="3F158DE2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0" w:name="ArtL1_AE-3-A1"/>
      <w:bookmarkStart w:id="1" w:name="_Toc256000000"/>
      <w:bookmarkEnd w:id="0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38F0FA88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A44DE3" w:rsidRPr="00A44DE3" w14:paraId="13A035E2" w14:textId="77777777" w:rsidTr="00504528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4A471" w14:textId="77777777" w:rsidR="00A44DE3" w:rsidRPr="00A44DE3" w:rsidRDefault="00A44DE3" w:rsidP="00504528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57A42" w14:textId="77777777" w:rsidR="00A44DE3" w:rsidRPr="00A44DE3" w:rsidRDefault="00A44DE3" w:rsidP="00504528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</w:tr>
      <w:tr w:rsidR="00A44DE3" w:rsidRPr="00A44DE3" w14:paraId="13A16395" w14:textId="77777777" w:rsidTr="005045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3FD4FB" w14:textId="77777777" w:rsidR="00A44DE3" w:rsidRPr="00A44DE3" w:rsidRDefault="00A44DE3" w:rsidP="00504528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DA454D" w14:textId="3B630A40" w:rsidR="00A44DE3" w:rsidRPr="00A44DE3" w:rsidRDefault="00A44DE3" w:rsidP="00504528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Gros œuvre / Démolition</w:t>
            </w:r>
          </w:p>
        </w:tc>
      </w:tr>
      <w:tr w:rsidR="00A44DE3" w:rsidRPr="00A44DE3" w14:paraId="6C76F506" w14:textId="77777777" w:rsidTr="005045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75FEFB" w14:textId="77777777" w:rsidR="00A44DE3" w:rsidRPr="00A44DE3" w:rsidRDefault="00A44DE3" w:rsidP="00504528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C3B156" w14:textId="77777777" w:rsidR="00A44DE3" w:rsidRPr="00A44DE3" w:rsidRDefault="00A44DE3" w:rsidP="00504528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/ Métallerie</w:t>
            </w:r>
          </w:p>
        </w:tc>
      </w:tr>
      <w:tr w:rsidR="00A44DE3" w:rsidRPr="00A44DE3" w14:paraId="20EEACE8" w14:textId="77777777" w:rsidTr="005045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A2DDA5" w14:textId="77777777" w:rsidR="00A44DE3" w:rsidRPr="00A44DE3" w:rsidRDefault="00A44DE3" w:rsidP="00504528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1DBD29" w14:textId="77777777" w:rsidR="00A44DE3" w:rsidRPr="00A44DE3" w:rsidRDefault="00A44DE3" w:rsidP="00504528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sanitaire / Ventilation</w:t>
            </w:r>
          </w:p>
        </w:tc>
      </w:tr>
      <w:tr w:rsidR="00A44DE3" w:rsidRPr="00A44DE3" w14:paraId="61670069" w14:textId="77777777" w:rsidTr="00504528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C000B" w14:textId="77777777" w:rsidR="00A44DE3" w:rsidRPr="00A44DE3" w:rsidRDefault="00A44DE3" w:rsidP="00504528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4A95F0" w14:textId="77777777" w:rsidR="00A44DE3" w:rsidRPr="00A44DE3" w:rsidRDefault="00A44DE3" w:rsidP="00504528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forts / faible / SSI</w:t>
            </w:r>
          </w:p>
        </w:tc>
      </w:tr>
    </w:tbl>
    <w:p w14:paraId="1EED111C" w14:textId="77777777" w:rsidR="00A44DE3" w:rsidRPr="00A44DE3" w:rsidRDefault="00A44DE3">
      <w:pPr>
        <w:rPr>
          <w:rFonts w:ascii="Marianne" w:hAnsi="Marianne"/>
        </w:rPr>
      </w:pPr>
    </w:p>
    <w:p w14:paraId="477AAA6B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" w:name="ArtL1_AE-3-A2"/>
      <w:bookmarkStart w:id="3" w:name="_Toc256000001"/>
      <w:bookmarkEnd w:id="2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2 - Identification de l'acheteur</w:t>
      </w:r>
      <w:bookmarkEnd w:id="3"/>
    </w:p>
    <w:p w14:paraId="47E8A11D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4279BD76" w14:textId="77777777" w:rsidR="00151C21" w:rsidRPr="00A44DE3" w:rsidRDefault="00A44DE3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Nom de l'organisme : DIRECTION INTERREGIONALE DES SERVICES PENITENTIAIRES DE RENNES</w:t>
      </w:r>
    </w:p>
    <w:p w14:paraId="2BB8893A" w14:textId="77777777" w:rsidR="00A44DE3" w:rsidRPr="00A44DE3" w:rsidRDefault="00A44DE3" w:rsidP="00A44DE3">
      <w:pPr>
        <w:pStyle w:val="ParagrapheIndent1"/>
        <w:spacing w:after="240" w:line="232" w:lineRule="exact"/>
        <w:jc w:val="both"/>
        <w:rPr>
          <w:rFonts w:ascii="Marianne" w:hAnsi="Marianne"/>
          <w:b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Personne habilitée à donner les renseignements relatifs aux nantissements et cessions de créances : </w:t>
      </w:r>
      <w:r w:rsidRPr="00A44DE3">
        <w:rPr>
          <w:rFonts w:ascii="Marianne" w:hAnsi="Marianne"/>
          <w:b/>
          <w:color w:val="000000"/>
          <w:lang w:val="fr-FR"/>
        </w:rPr>
        <w:t>DFRIP Bretagne et Ille-et-Vilaine– SFACT JUSTICE – Avenue Janvier – BP 72102 – 35021 RENNES Cedex 9</w:t>
      </w:r>
    </w:p>
    <w:p w14:paraId="38416C3D" w14:textId="77777777" w:rsidR="00A44DE3" w:rsidRPr="00A44DE3" w:rsidRDefault="00A44DE3" w:rsidP="00A44DE3">
      <w:pPr>
        <w:pStyle w:val="ParagrapheIndent1"/>
        <w:spacing w:line="232" w:lineRule="exact"/>
        <w:jc w:val="both"/>
        <w:rPr>
          <w:rFonts w:ascii="Marianne" w:hAnsi="Marianne"/>
          <w:b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Ordonnateur : le directeur interrégional </w:t>
      </w:r>
      <w:r w:rsidRPr="00A44DE3">
        <w:rPr>
          <w:rFonts w:ascii="Marianne" w:hAnsi="Marianne"/>
          <w:b/>
          <w:color w:val="000000"/>
          <w:lang w:val="fr-FR"/>
        </w:rPr>
        <w:t>des services pénitentiaires de Rennes</w:t>
      </w:r>
    </w:p>
    <w:p w14:paraId="74728377" w14:textId="77777777" w:rsid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55A4571" w14:textId="039F116E" w:rsidR="00151C21" w:rsidRDefault="00A44DE3">
      <w:pPr>
        <w:pStyle w:val="ParagrapheIndent1"/>
        <w:spacing w:line="232" w:lineRule="exact"/>
        <w:jc w:val="both"/>
        <w:rPr>
          <w:rFonts w:ascii="Marianne" w:hAnsi="Marianne"/>
          <w:b/>
          <w:i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Comptable assignataire des paiements : </w:t>
      </w:r>
      <w:r w:rsidRPr="00A44DE3">
        <w:rPr>
          <w:rFonts w:ascii="Marianne" w:hAnsi="Marianne"/>
          <w:b/>
          <w:i/>
          <w:color w:val="000000"/>
          <w:lang w:val="fr-FR"/>
        </w:rPr>
        <w:t>Direction Régionale des Finances Publiques de la région Bretagne et d'Ille et Vilaine</w:t>
      </w:r>
    </w:p>
    <w:p w14:paraId="086C65E2" w14:textId="77777777" w:rsidR="00A44DE3" w:rsidRPr="00A44DE3" w:rsidRDefault="00A44DE3" w:rsidP="00A44DE3">
      <w:pPr>
        <w:rPr>
          <w:sz w:val="20"/>
          <w:szCs w:val="20"/>
          <w:lang w:val="fr-FR"/>
        </w:rPr>
      </w:pPr>
    </w:p>
    <w:p w14:paraId="085045AA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4" w:name="ArtL1_AE-3-A3"/>
      <w:bookmarkStart w:id="5" w:name="_Toc256000002"/>
      <w:bookmarkEnd w:id="4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3 - Identification du co-contractant</w:t>
      </w:r>
      <w:bookmarkEnd w:id="5"/>
    </w:p>
    <w:p w14:paraId="0A8D2DD5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6523E8C8" w14:textId="77777777" w:rsidR="00151C21" w:rsidRPr="00A44DE3" w:rsidRDefault="00A44DE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14F65EA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63C3E" w14:textId="59FABEE1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3230818" wp14:editId="307A2C1A">
                  <wp:extent cx="151130" cy="15113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1E592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10415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Le signataire (Candidat individuel),</w:t>
            </w:r>
          </w:p>
        </w:tc>
      </w:tr>
    </w:tbl>
    <w:p w14:paraId="4A997838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1C21" w:rsidRPr="00A44DE3" w14:paraId="1E53FB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5D07C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C2494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19846D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A12DA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20631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85E30D9" w14:textId="77777777" w:rsidR="00151C21" w:rsidRPr="00A44DE3" w:rsidRDefault="00A44DE3">
      <w:pPr>
        <w:spacing w:after="12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08EA3D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496DA" w14:textId="5277FA29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31FA4F05" wp14:editId="3080A649">
                  <wp:extent cx="151130" cy="15113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BEE82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9A561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m'engage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D557B38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1C21" w:rsidRPr="00A44DE3" w14:paraId="71FDF9C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4E4F0" w14:textId="77777777" w:rsidR="00151C21" w:rsidRPr="00A44DE3" w:rsidRDefault="00A44DE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FC3FA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5AB5F9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651F37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6B5C05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53D16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08403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1514F2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0C03D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916FEC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7F893A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72C671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06F43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B924D2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1CD909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C7EDB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B5DC5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702F824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52849B" w14:textId="77777777" w:rsidR="00151C21" w:rsidRPr="00A44DE3" w:rsidRDefault="00A44DE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B60D77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269E7DCF" w14:textId="77777777" w:rsidR="00A44DE3" w:rsidRPr="001375F0" w:rsidRDefault="00A44DE3" w:rsidP="00A44DE3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A44DE3">
        <w:rPr>
          <w:rFonts w:ascii="Marianne" w:hAnsi="Marianne"/>
        </w:rPr>
        <w:t xml:space="preserve"> </w:t>
      </w: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294D2486" w14:textId="77777777" w:rsidR="00A44DE3" w:rsidRPr="001375F0" w:rsidRDefault="00A44DE3" w:rsidP="00A44DE3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0F7EF69C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lastRenderedPageBreak/>
        <w:t>Je suis une microentreprise, dont l'effectif est inférieur à 10 personnes et dont le chiffre d'affaires ou le total du bilan annuel n'excède pas 2 millions d'euros ;</w:t>
      </w:r>
    </w:p>
    <w:p w14:paraId="14C76E8E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41E8F3AF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1375F0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20D95FF6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2F1A7F9D" w14:textId="77777777" w:rsidR="00A44DE3" w:rsidRPr="00A44DE3" w:rsidRDefault="00A44DE3">
      <w:pPr>
        <w:spacing w:after="1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5DA5267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832B0" w14:textId="5786D024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6AB64589" wp14:editId="387E120A">
                  <wp:extent cx="151130" cy="15113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D44AF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0B0A4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engage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sur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la base de son offre ;</w:t>
            </w:r>
          </w:p>
        </w:tc>
      </w:tr>
    </w:tbl>
    <w:p w14:paraId="23C2A257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4DE3" w:rsidRPr="00A44DE3" w14:paraId="71C52DF0" w14:textId="77777777" w:rsidTr="00A44D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C831C" w14:textId="77777777" w:rsidR="00A44DE3" w:rsidRPr="00A44DE3" w:rsidRDefault="00A44DE3" w:rsidP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DE85F1" w14:textId="77777777" w:rsidR="00A44DE3" w:rsidRPr="00A44DE3" w:rsidRDefault="00A44DE3" w:rsidP="0050452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A44DE3" w:rsidRPr="00A44DE3" w14:paraId="7DCA0DD8" w14:textId="77777777" w:rsidTr="00A44DE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8043A7" w14:textId="77777777" w:rsidR="00A44DE3" w:rsidRPr="00A44DE3" w:rsidRDefault="00A44DE3" w:rsidP="00504528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03410" w14:textId="77777777" w:rsidR="00A44DE3" w:rsidRPr="00A44DE3" w:rsidRDefault="00A44DE3" w:rsidP="00504528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602DA6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DEFBAB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69A00C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38E1C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569B08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67046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037591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ECEEE1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515E3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738CBA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64C531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DD838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0B355CC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C89426" w14:textId="77777777" w:rsidR="00151C21" w:rsidRPr="00A44DE3" w:rsidRDefault="00A44DE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E86346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149A5564" w14:textId="77777777" w:rsidR="00A44DE3" w:rsidRPr="001375F0" w:rsidRDefault="00A44DE3" w:rsidP="00A44DE3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A44DE3">
        <w:rPr>
          <w:rFonts w:ascii="Marianne" w:hAnsi="Marianne"/>
        </w:rPr>
        <w:t xml:space="preserve"> </w:t>
      </w: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7FCAA16F" w14:textId="77777777" w:rsidR="00A44DE3" w:rsidRPr="001375F0" w:rsidRDefault="00A44DE3" w:rsidP="00A44DE3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1BA023CD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698A2857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743A8CA3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1375F0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05322CCC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193625A7" w14:textId="70ED5105" w:rsidR="00151C21" w:rsidRPr="00A44DE3" w:rsidRDefault="00151C21">
      <w:pPr>
        <w:spacing w:after="120"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7894CA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30D6" w14:textId="072CF194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6D9686FD" wp14:editId="1F868870">
                  <wp:extent cx="151130" cy="15113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17248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A2D9E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Le mandataire (Candidat groupé),</w:t>
            </w:r>
          </w:p>
        </w:tc>
      </w:tr>
    </w:tbl>
    <w:p w14:paraId="7F353AD1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1C21" w:rsidRPr="00A44DE3" w14:paraId="6E8A2FD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1E590A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4AAADF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1A86C0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5A0447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62E20D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3E90D5D0" w14:textId="77777777" w:rsidR="00151C21" w:rsidRPr="00A44DE3" w:rsidRDefault="00A44DE3">
      <w:pPr>
        <w:spacing w:after="12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55675996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A44DE3">
        <w:rPr>
          <w:rFonts w:ascii="Marianne" w:hAnsi="Marianne"/>
          <w:color w:val="000000"/>
          <w:lang w:val="fr-FR"/>
        </w:rPr>
        <w:t>désigné</w:t>
      </w:r>
      <w:proofErr w:type="gramEnd"/>
      <w:r w:rsidRPr="00A44DE3">
        <w:rPr>
          <w:rFonts w:ascii="Marianne" w:hAnsi="Marianne"/>
          <w:color w:val="000000"/>
          <w:lang w:val="fr-FR"/>
        </w:rPr>
        <w:t xml:space="preserve"> mandataire :</w:t>
      </w:r>
    </w:p>
    <w:p w14:paraId="78E4C534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1E8C690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E4370" w14:textId="2359B425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2C5792B" wp14:editId="00C1BC19">
                  <wp:extent cx="151130" cy="15113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2117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83D82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du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groupement solidaire</w:t>
            </w:r>
          </w:p>
        </w:tc>
      </w:tr>
    </w:tbl>
    <w:p w14:paraId="0BA56831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5A4FB6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AD9F1" w14:textId="40D531A0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2CC637C5" wp14:editId="3AED68AB">
                  <wp:extent cx="151130" cy="15113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7F0F4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3AAE4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solidaire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du groupement conjoint</w:t>
            </w:r>
          </w:p>
        </w:tc>
      </w:tr>
    </w:tbl>
    <w:p w14:paraId="3F073C81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39A870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8F469" w14:textId="73254A67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lastRenderedPageBreak/>
              <w:drawing>
                <wp:inline distT="0" distB="0" distL="0" distR="0" wp14:anchorId="4B564F8A" wp14:editId="4B756EB7">
                  <wp:extent cx="151130" cy="15113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27ED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8962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non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DE0BCA9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1C21" w:rsidRPr="00A44DE3" w14:paraId="29058CA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24982" w14:textId="77777777" w:rsidR="00151C21" w:rsidRPr="00A44DE3" w:rsidRDefault="00A44DE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BAB6DA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3B62C2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F0FF9D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AFEEE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32EA12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FAAF7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DEA197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1BC573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C9CBA1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5BECC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07ED23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645D9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2590C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BA912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35770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4E51E9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63AAF4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390922" w14:textId="77777777" w:rsidR="00151C21" w:rsidRPr="00A44DE3" w:rsidRDefault="00A44DE3">
            <w:pPr>
              <w:pStyle w:val="saisieClientHead"/>
              <w:spacing w:line="232" w:lineRule="exact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01E64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5B4A0E86" w14:textId="77777777" w:rsidR="00A44DE3" w:rsidRPr="001375F0" w:rsidRDefault="00A44DE3" w:rsidP="00A44DE3">
      <w:pPr>
        <w:spacing w:line="240" w:lineRule="exact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A44DE3">
        <w:rPr>
          <w:rFonts w:ascii="Marianne" w:hAnsi="Marianne"/>
        </w:rPr>
        <w:t xml:space="preserve"> </w:t>
      </w: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Selon le décret n° 2008-1354 du 18 décembre 2008, article 3 précisant les critères :</w:t>
      </w:r>
    </w:p>
    <w:p w14:paraId="431BFF20" w14:textId="77777777" w:rsidR="00A44DE3" w:rsidRPr="001375F0" w:rsidRDefault="00A44DE3" w:rsidP="00A44DE3">
      <w:pPr>
        <w:pStyle w:val="Corpsdetexte"/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</w:p>
    <w:p w14:paraId="24173D4D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microentreprise, dont l'effectif est inférieur à 10 personnes et dont le chiffre d'affaires ou le total du bilan annuel n'excède pas 2 millions d'euros ;</w:t>
      </w:r>
    </w:p>
    <w:p w14:paraId="2A97822C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rPr>
          <w:rFonts w:ascii="Marianne" w:hAnsi="Marianne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PME dont l’effectif est inférieur à 250 personnes et dont le chiffre d’affaires annuel n'excède pas 50 millions d'euros ou dont le total de bilan n'excède pas 43 millions d'euros ;</w:t>
      </w:r>
    </w:p>
    <w:p w14:paraId="1169AB9A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ETI (Entreprise de Taille Intermédiaire</w:t>
      </w:r>
      <w:r w:rsidRPr="001375F0">
        <w:rPr>
          <w:rStyle w:val="Accentuationforte"/>
          <w:rFonts w:ascii="Marianne" w:eastAsia="Trebuchet MS" w:hAnsi="Marianne"/>
          <w:color w:val="000000"/>
          <w:sz w:val="20"/>
          <w:szCs w:val="20"/>
          <w:lang w:val="fr-FR"/>
        </w:rPr>
        <w:t>)</w:t>
      </w: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 xml:space="preserve"> qui n'appartient pas à la catégorie des PME, dont l’effectif est inférieur à 5000 personnes et dont le chiffre d'affaires annuel n'excède pas 1 500 millions d'euros ou dont le total de bilan n'excède pas 2 000 millions d'euros ;</w:t>
      </w:r>
    </w:p>
    <w:p w14:paraId="1DE8EFB7" w14:textId="77777777" w:rsidR="00A44DE3" w:rsidRPr="001375F0" w:rsidRDefault="00A44DE3" w:rsidP="00A44DE3">
      <w:pPr>
        <w:pStyle w:val="Corpsdetexte"/>
        <w:numPr>
          <w:ilvl w:val="0"/>
          <w:numId w:val="1"/>
        </w:numPr>
        <w:spacing w:after="0" w:line="240" w:lineRule="auto"/>
        <w:jc w:val="both"/>
        <w:rPr>
          <w:rFonts w:ascii="Marianne" w:eastAsia="Trebuchet MS" w:hAnsi="Marianne"/>
          <w:color w:val="000000"/>
          <w:sz w:val="20"/>
          <w:szCs w:val="20"/>
          <w:lang w:val="fr-FR"/>
        </w:rPr>
      </w:pPr>
      <w:r w:rsidRPr="001375F0">
        <w:rPr>
          <w:rFonts w:ascii="Marianne" w:eastAsia="Trebuchet MS" w:hAnsi="Marianne"/>
          <w:color w:val="000000"/>
          <w:sz w:val="20"/>
          <w:szCs w:val="20"/>
          <w:lang w:val="fr-FR"/>
        </w:rPr>
        <w:t>Je suis une grande entreprise qui ne peut pas être classée dans les catégories précédentes</w:t>
      </w:r>
    </w:p>
    <w:p w14:paraId="54632589" w14:textId="0C40FEE0" w:rsidR="00151C21" w:rsidRPr="00A44DE3" w:rsidRDefault="00151C21">
      <w:pPr>
        <w:spacing w:after="120" w:line="240" w:lineRule="exact"/>
        <w:rPr>
          <w:rFonts w:ascii="Marianne" w:hAnsi="Marianne"/>
        </w:rPr>
      </w:pPr>
    </w:p>
    <w:p w14:paraId="7AA3E470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S'engage, au nom des membres du groupement </w:t>
      </w:r>
      <w:r w:rsidRPr="00A44DE3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A44DE3">
        <w:rPr>
          <w:rFonts w:ascii="Marianne" w:hAnsi="Marianne"/>
          <w:color w:val="000000"/>
          <w:lang w:val="fr-FR"/>
        </w:rPr>
        <w:t>, sur la base de l'offre du groupement,</w:t>
      </w:r>
    </w:p>
    <w:p w14:paraId="7C7F9D90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6CC8756" w14:textId="77777777" w:rsidR="00151C21" w:rsidRPr="00A44DE3" w:rsidRDefault="00A44DE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proofErr w:type="gramStart"/>
      <w:r w:rsidRPr="00A44DE3">
        <w:rPr>
          <w:rFonts w:ascii="Marianne" w:hAnsi="Marianne"/>
          <w:color w:val="000000"/>
          <w:lang w:val="fr-FR"/>
        </w:rPr>
        <w:t>à</w:t>
      </w:r>
      <w:proofErr w:type="gramEnd"/>
      <w:r w:rsidRPr="00A44DE3">
        <w:rPr>
          <w:rFonts w:ascii="Marianne" w:hAnsi="Marianne"/>
          <w:color w:val="000000"/>
          <w:lang w:val="fr-FR"/>
        </w:rPr>
        <w:t xml:space="preserve"> exécuter les prestations demandées dans les conditions définies ci-après ;</w:t>
      </w:r>
    </w:p>
    <w:p w14:paraId="20BCF3D4" w14:textId="77777777" w:rsidR="00151C21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 w:rsidRPr="00A44DE3">
        <w:rPr>
          <w:rFonts w:ascii="Marianne" w:hAnsi="Marianne"/>
          <w:color w:val="000000"/>
          <w:lang w:val="fr-FR"/>
        </w:rPr>
        <w:cr/>
      </w:r>
    </w:p>
    <w:p w14:paraId="14DB1DC0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6" w:name="ArtL1_AE-3-A4"/>
      <w:bookmarkStart w:id="7" w:name="_Toc256000003"/>
      <w:bookmarkEnd w:id="6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4 - Dispositions générales</w:t>
      </w:r>
      <w:bookmarkEnd w:id="7"/>
    </w:p>
    <w:p w14:paraId="35111D0D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6C944E71" w14:textId="77777777" w:rsidR="00151C21" w:rsidRPr="00A44DE3" w:rsidRDefault="00A44DE3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8" w:name="ArtL2_AE-3-A4.1"/>
      <w:bookmarkStart w:id="9" w:name="_Toc256000004"/>
      <w:bookmarkEnd w:id="8"/>
      <w:r w:rsidRPr="00A44DE3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4.1 - Objet</w:t>
      </w:r>
      <w:bookmarkEnd w:id="9"/>
    </w:p>
    <w:p w14:paraId="53C5BF66" w14:textId="7D47B0CC" w:rsidR="00151C21" w:rsidRPr="00A44DE3" w:rsidRDefault="00A44DE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Le présent Acte d'Engagement concerne </w:t>
      </w:r>
      <w:r>
        <w:rPr>
          <w:rFonts w:ascii="Marianne" w:hAnsi="Marianne"/>
          <w:color w:val="000000"/>
          <w:lang w:val="fr-FR"/>
        </w:rPr>
        <w:t>des t</w:t>
      </w:r>
      <w:r w:rsidRPr="00A44DE3">
        <w:rPr>
          <w:rFonts w:ascii="Marianne" w:hAnsi="Marianne"/>
          <w:color w:val="000000"/>
          <w:lang w:val="fr-FR"/>
        </w:rPr>
        <w:t>ravaux d'aménagement d'un local et de son accès au Centre de détention de Val de Reuil pour la création de l'armurerie de l'équipe locale de sécurité pénitentiaire</w:t>
      </w:r>
      <w:r>
        <w:rPr>
          <w:rFonts w:ascii="Marianne" w:hAnsi="Marianne"/>
          <w:color w:val="000000"/>
          <w:lang w:val="fr-FR"/>
        </w:rPr>
        <w:t>.</w:t>
      </w:r>
    </w:p>
    <w:p w14:paraId="644C8405" w14:textId="77777777" w:rsidR="00151C21" w:rsidRPr="00A44DE3" w:rsidRDefault="00151C21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6719718" w14:textId="77777777" w:rsidR="00151C21" w:rsidRPr="00A44DE3" w:rsidRDefault="00A44DE3">
      <w:pPr>
        <w:pStyle w:val="ParagrapheIndent2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Les travaux consistent en l'aménagement d'un local et de son accès, pour la création de l'armurerie de l'équipe locale de sécurité pénitentiaire du centre de détention de Val de Reuil.</w:t>
      </w:r>
    </w:p>
    <w:p w14:paraId="2EBE6769" w14:textId="77777777" w:rsidR="00151C21" w:rsidRPr="00A44DE3" w:rsidRDefault="00A44DE3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L'ouvrage devra respecter le niveau de sûreté exigé, notamment par le contrôle d'accès, par la vidéo surveillance, ainsi que par les dispositifs d'anti-intrusion.</w:t>
      </w:r>
    </w:p>
    <w:p w14:paraId="5991EC01" w14:textId="77777777" w:rsidR="00151C21" w:rsidRPr="00A44DE3" w:rsidRDefault="00A44DE3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Les prestations définies au CCAP sont réparties en 4 lots.</w:t>
      </w:r>
    </w:p>
    <w:p w14:paraId="4E17B96E" w14:textId="77777777" w:rsidR="00151C21" w:rsidRPr="00A44DE3" w:rsidRDefault="00A44DE3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0" w:name="ArtL2_AE-3-A4.2"/>
      <w:bookmarkStart w:id="11" w:name="_Toc256000005"/>
      <w:bookmarkEnd w:id="10"/>
      <w:r w:rsidRPr="00A44DE3">
        <w:rPr>
          <w:rFonts w:ascii="Marianne" w:eastAsia="Trebuchet MS" w:hAnsi="Marianne" w:cs="Trebuchet MS"/>
          <w:i w:val="0"/>
          <w:color w:val="000000"/>
          <w:sz w:val="24"/>
          <w:lang w:val="fr-FR"/>
        </w:rPr>
        <w:t>4.2 - Mode de passation</w:t>
      </w:r>
      <w:bookmarkEnd w:id="11"/>
    </w:p>
    <w:p w14:paraId="7F318D58" w14:textId="77777777" w:rsidR="00151C21" w:rsidRPr="00A44DE3" w:rsidRDefault="00A44DE3">
      <w:pPr>
        <w:pStyle w:val="ParagrapheIndent2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2B0867C0" w14:textId="77777777" w:rsidR="00151C21" w:rsidRPr="00A44DE3" w:rsidRDefault="00A44DE3">
      <w:pPr>
        <w:pStyle w:val="Titre2"/>
        <w:ind w:left="280"/>
        <w:rPr>
          <w:rFonts w:ascii="Marianne" w:eastAsia="Trebuchet MS" w:hAnsi="Marianne" w:cs="Trebuchet MS"/>
          <w:i w:val="0"/>
          <w:color w:val="000000"/>
          <w:sz w:val="24"/>
          <w:lang w:val="fr-FR"/>
        </w:rPr>
      </w:pPr>
      <w:bookmarkStart w:id="12" w:name="ArtL2_AE-3-A4.3"/>
      <w:bookmarkStart w:id="13" w:name="_Toc256000006"/>
      <w:bookmarkEnd w:id="12"/>
      <w:r w:rsidRPr="00A44DE3">
        <w:rPr>
          <w:rFonts w:ascii="Marianne" w:eastAsia="Trebuchet MS" w:hAnsi="Marianne" w:cs="Trebuchet MS"/>
          <w:i w:val="0"/>
          <w:color w:val="000000"/>
          <w:sz w:val="24"/>
          <w:lang w:val="fr-FR"/>
        </w:rPr>
        <w:lastRenderedPageBreak/>
        <w:t>4.3 - Forme de contrat</w:t>
      </w:r>
      <w:bookmarkEnd w:id="13"/>
    </w:p>
    <w:p w14:paraId="7C80F11C" w14:textId="05F7DE81" w:rsidR="00151C21" w:rsidRDefault="00A44DE3">
      <w:pPr>
        <w:pStyle w:val="ParagrapheIndent2"/>
        <w:spacing w:after="240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Il s'agit d'un marché ordinaire.</w:t>
      </w:r>
    </w:p>
    <w:p w14:paraId="79AEC07F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4" w:name="ArtL1_AE-3-A5"/>
      <w:bookmarkStart w:id="15" w:name="_Toc256000007"/>
      <w:bookmarkEnd w:id="14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5 - Prix</w:t>
      </w:r>
      <w:bookmarkEnd w:id="15"/>
    </w:p>
    <w:p w14:paraId="401BB5C2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0218A36E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Les prestations seront rémunérées par application du prix global forfaitaire suivant :</w:t>
      </w:r>
    </w:p>
    <w:p w14:paraId="1A79A26A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9642" w:type="dxa"/>
        <w:tblLayout w:type="fixed"/>
        <w:tblLook w:val="04A0" w:firstRow="1" w:lastRow="0" w:firstColumn="1" w:lastColumn="0" w:noHBand="0" w:noVBand="1"/>
      </w:tblPr>
      <w:tblGrid>
        <w:gridCol w:w="600"/>
        <w:gridCol w:w="2280"/>
        <w:gridCol w:w="2510"/>
        <w:gridCol w:w="1559"/>
        <w:gridCol w:w="2693"/>
      </w:tblGrid>
      <w:tr w:rsidR="00A44DE3" w:rsidRPr="00A44DE3" w14:paraId="7B2AC7FA" w14:textId="77777777" w:rsidTr="00A44DE3">
        <w:trPr>
          <w:trHeight w:val="454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FED49" w14:textId="77777777" w:rsidR="00A44DE3" w:rsidRPr="00A44DE3" w:rsidRDefault="00A44DE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EC77D" w14:textId="77777777" w:rsidR="00A44DE3" w:rsidRPr="00A44DE3" w:rsidRDefault="00A44DE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5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7C235" w14:textId="77777777" w:rsidR="00A44DE3" w:rsidRPr="00A44DE3" w:rsidRDefault="00A44DE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21CC9" w14:textId="77777777" w:rsidR="00A44DE3" w:rsidRPr="00A44DE3" w:rsidRDefault="00A44DE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00F7" w14:textId="77777777" w:rsidR="00A44DE3" w:rsidRPr="00A44DE3" w:rsidRDefault="00A44DE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A44DE3" w:rsidRPr="00A44DE3" w14:paraId="57B49F48" w14:textId="77777777" w:rsidTr="00A44DE3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46C2C6" w14:textId="77777777" w:rsidR="00A44DE3" w:rsidRPr="00A44DE3" w:rsidRDefault="00A44DE3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AAF0A2" w14:textId="77777777" w:rsidR="00A44DE3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Gros </w:t>
            </w:r>
            <w:proofErr w:type="spell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/ Démolition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DE545E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741A2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7DD97E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44DE3" w:rsidRPr="00A44DE3" w14:paraId="3609607B" w14:textId="77777777" w:rsidTr="00A44DE3">
        <w:trPr>
          <w:trHeight w:val="346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F7349" w14:textId="77777777" w:rsidR="00A44DE3" w:rsidRPr="00A44DE3" w:rsidRDefault="00A44DE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68119" w14:textId="77777777" w:rsidR="00A44DE3" w:rsidRPr="00A44DE3" w:rsidRDefault="00A44DE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/ Métallerie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38428" w14:textId="77777777" w:rsidR="00A44DE3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41D7D6" w14:textId="77777777" w:rsidR="00A44DE3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F665" w14:textId="77777777" w:rsidR="00A44DE3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44DE3" w:rsidRPr="00A44DE3" w14:paraId="13B67CD2" w14:textId="77777777" w:rsidTr="00A44DE3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718B7" w14:textId="77777777" w:rsidR="00A44DE3" w:rsidRPr="00A44DE3" w:rsidRDefault="00A44DE3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BE9A4" w14:textId="1C431AEE" w:rsidR="00A44DE3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sanitaire / Ven</w:t>
            </w:r>
            <w:r w:rsidR="009173B5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tilation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F0528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59B70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CB3C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A44DE3" w:rsidRPr="00A44DE3" w14:paraId="2A23F195" w14:textId="77777777" w:rsidTr="00A44DE3">
        <w:trPr>
          <w:trHeight w:val="400"/>
        </w:trPr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F337E" w14:textId="77777777" w:rsidR="00A44DE3" w:rsidRPr="00A44DE3" w:rsidRDefault="00A44DE3">
            <w:pPr>
              <w:spacing w:before="12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C7533F" w14:textId="6057D12F" w:rsidR="00A44DE3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 w:rsidR="009173B5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/faible/SSI</w:t>
            </w:r>
          </w:p>
        </w:tc>
        <w:tc>
          <w:tcPr>
            <w:tcW w:w="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75FF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896DE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B0BDAE" w14:textId="77777777" w:rsidR="00A44DE3" w:rsidRPr="00A44DE3" w:rsidRDefault="00A44DE3">
            <w:pPr>
              <w:spacing w:before="1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28C4A7E6" w14:textId="5D20E6F3" w:rsidR="00A44DE3" w:rsidRPr="00A44DE3" w:rsidRDefault="00A44DE3">
      <w:pPr>
        <w:spacing w:after="12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1DEF0C37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6" w:name="ArtL1_AE-3-A6"/>
      <w:bookmarkStart w:id="17" w:name="_Toc256000008"/>
      <w:bookmarkEnd w:id="16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6 - Durée et Délais d'exécution</w:t>
      </w:r>
      <w:bookmarkEnd w:id="17"/>
    </w:p>
    <w:p w14:paraId="76B46847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021164E2" w14:textId="77777777" w:rsidR="00151C21" w:rsidRPr="00A44DE3" w:rsidRDefault="00A44DE3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 délai d'exécution est défini(e) au CCAP et ne peut en aucun cas être modifié(e).</w:t>
      </w:r>
    </w:p>
    <w:p w14:paraId="7057D398" w14:textId="4123E8B4" w:rsidR="00151C21" w:rsidRDefault="00A44DE3">
      <w:pPr>
        <w:pStyle w:val="ParagrapheIndent1"/>
        <w:spacing w:after="240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 délai d'exécution débutera à compter de la date fixée dans le CCAP.</w:t>
      </w:r>
    </w:p>
    <w:p w14:paraId="19A325B9" w14:textId="77777777" w:rsidR="00A44DE3" w:rsidRPr="00A44DE3" w:rsidRDefault="00A44DE3" w:rsidP="00A44DE3">
      <w:pPr>
        <w:rPr>
          <w:lang w:val="fr-FR"/>
        </w:rPr>
      </w:pPr>
    </w:p>
    <w:p w14:paraId="745D4F7A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18" w:name="ArtL1_AE-3-A8"/>
      <w:bookmarkStart w:id="19" w:name="_Toc256000009"/>
      <w:bookmarkEnd w:id="18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7 - Paiement</w:t>
      </w:r>
      <w:bookmarkEnd w:id="19"/>
    </w:p>
    <w:p w14:paraId="3ABEE365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48267F12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7E5A62A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1C21" w:rsidRPr="00A44DE3" w14:paraId="71F5E7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0245DD2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2FFC7B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562CA5B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10982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66850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09DE80D4" w14:textId="77777777" w:rsidR="00151C21" w:rsidRPr="00A44DE3" w:rsidRDefault="00151C21">
      <w:pPr>
        <w:rPr>
          <w:rFonts w:ascii="Marianne" w:hAnsi="Marianne"/>
        </w:rPr>
        <w:sectPr w:rsidR="00151C21" w:rsidRPr="00A44DE3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1C21" w:rsidRPr="00A44DE3" w14:paraId="36C1B7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0F798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74D00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6B9766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9AC3A1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4FC724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79C775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4EAAB3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756BE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2651F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54E62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9CF4B9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04A86D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65C26B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E04449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33BAF6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8EDD6A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1190E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31FDBD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23E00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3143AB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6E5800CA" w14:textId="77777777" w:rsidR="00151C21" w:rsidRPr="00A44DE3" w:rsidRDefault="00A44DE3">
      <w:pPr>
        <w:spacing w:after="12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51C21" w:rsidRPr="00A44DE3" w14:paraId="77634E3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3468F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6BB7D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23007A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BCDA2B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0A7391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330295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C92F4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E8424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236EB8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AE4399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41462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129DDD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9EBE52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8388B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60557C9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46987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912C18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32D3B25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8BD70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A847B4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4A72612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C6C71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8932E6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  <w:tr w:rsidR="00151C21" w:rsidRPr="00A44DE3" w14:paraId="28B9E5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0690A1" w14:textId="77777777" w:rsidR="00151C21" w:rsidRPr="00A44DE3" w:rsidRDefault="00A44DE3">
            <w:pPr>
              <w:pStyle w:val="saisieClientHead"/>
              <w:rPr>
                <w:rFonts w:ascii="Marianne" w:eastAsia="Trebuchet MS" w:hAnsi="Marianne" w:cs="Trebuchet MS"/>
                <w:color w:val="00000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73A72" w14:textId="77777777" w:rsidR="00151C21" w:rsidRPr="00A44DE3" w:rsidRDefault="00151C21">
            <w:pPr>
              <w:pStyle w:val="saisieClientCel"/>
              <w:rPr>
                <w:rFonts w:ascii="Marianne" w:eastAsia="Trebuchet MS" w:hAnsi="Marianne" w:cs="Trebuchet MS"/>
                <w:color w:val="000000"/>
                <w:lang w:val="fr-FR"/>
              </w:rPr>
            </w:pPr>
          </w:p>
        </w:tc>
      </w:tr>
    </w:tbl>
    <w:p w14:paraId="7EAA3C01" w14:textId="77777777" w:rsidR="00151C21" w:rsidRPr="00A44DE3" w:rsidRDefault="00A44DE3">
      <w:pPr>
        <w:spacing w:after="12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63CCE441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En cas de groupement, le paiement est effectué sur </w:t>
      </w:r>
      <w:r w:rsidRPr="00A44DE3">
        <w:rPr>
          <w:rFonts w:ascii="Marianne" w:hAnsi="Marianne"/>
          <w:color w:val="000000"/>
          <w:sz w:val="16"/>
          <w:vertAlign w:val="superscript"/>
          <w:lang w:val="fr-FR"/>
        </w:rPr>
        <w:t>1</w:t>
      </w:r>
      <w:r w:rsidRPr="00A44DE3">
        <w:rPr>
          <w:rFonts w:ascii="Marianne" w:hAnsi="Marianne"/>
          <w:color w:val="000000"/>
          <w:lang w:val="fr-FR"/>
        </w:rPr>
        <w:t xml:space="preserve"> :</w:t>
      </w:r>
    </w:p>
    <w:p w14:paraId="465D6F0C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6F7D161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A0C9C" w14:textId="37C14F6A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9364C35" wp14:editId="20F37AF8">
                  <wp:extent cx="151130" cy="15113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269B5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DFE99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un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2CC62AE8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4A53A3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8CE23" w14:textId="4E79F0BF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3165662" wp14:editId="63DDC921">
                  <wp:extent cx="151130" cy="15113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8F5F9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12274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les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151C21" w:rsidRPr="00A44DE3" w14:paraId="6482036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D874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3D7C29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F634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</w:tbl>
    <w:p w14:paraId="6AC97070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F7D67CD" w14:textId="5248D676" w:rsidR="00A44DE3" w:rsidRDefault="00A44DE3" w:rsidP="00A44DE3">
      <w:pPr>
        <w:pStyle w:val="ParagrapheIndent1"/>
        <w:spacing w:line="232" w:lineRule="exact"/>
        <w:jc w:val="both"/>
        <w:rPr>
          <w:lang w:val="fr-FR"/>
        </w:rPr>
      </w:pPr>
      <w:r w:rsidRPr="00A44DE3">
        <w:rPr>
          <w:rFonts w:ascii="Marianne" w:hAnsi="Marianne"/>
          <w:b/>
          <w:color w:val="000000"/>
          <w:lang w:val="fr-FR"/>
        </w:rPr>
        <w:t>Nota</w:t>
      </w:r>
      <w:proofErr w:type="gramStart"/>
      <w:r w:rsidRPr="00A44DE3">
        <w:rPr>
          <w:rFonts w:ascii="Marianne" w:hAnsi="Marianne"/>
          <w:b/>
          <w:color w:val="000000"/>
          <w:lang w:val="fr-FR"/>
        </w:rPr>
        <w:t xml:space="preserve"> :</w:t>
      </w:r>
      <w:r w:rsidRPr="00A44DE3">
        <w:rPr>
          <w:rFonts w:ascii="Marianne" w:hAnsi="Marianne"/>
          <w:color w:val="000000"/>
          <w:lang w:val="fr-FR"/>
        </w:rPr>
        <w:t>Si</w:t>
      </w:r>
      <w:proofErr w:type="gramEnd"/>
      <w:r w:rsidRPr="00A44DE3">
        <w:rPr>
          <w:rFonts w:ascii="Marianne" w:hAnsi="Marianne"/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  <w:r w:rsidRPr="00A44DE3">
        <w:rPr>
          <w:rFonts w:ascii="Marianne" w:hAnsi="Marianne"/>
          <w:color w:val="000000"/>
          <w:lang w:val="fr-FR"/>
        </w:rPr>
        <w:cr/>
      </w:r>
    </w:p>
    <w:p w14:paraId="00A9333B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0" w:name="ArtL1_AE-3-A9"/>
      <w:bookmarkStart w:id="21" w:name="_Toc256000010"/>
      <w:bookmarkEnd w:id="20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8 - Avance</w:t>
      </w:r>
      <w:bookmarkEnd w:id="21"/>
    </w:p>
    <w:p w14:paraId="761F186D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21F8FE12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 candidat renonce au bénéfice de l'avance (cocher la case correspondante) :</w:t>
      </w:r>
    </w:p>
    <w:p w14:paraId="6837A9EA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44E5CB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7E6ABF" w14:textId="410CB272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AFCD23B" wp14:editId="13F1DF35">
                  <wp:extent cx="151130" cy="15113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1FB14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F1FF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NON</w:t>
            </w:r>
          </w:p>
        </w:tc>
      </w:tr>
    </w:tbl>
    <w:p w14:paraId="3EC1D367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05322CB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F02F" w14:textId="330A99B4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6019F919" wp14:editId="457BA235">
                  <wp:extent cx="151130" cy="15113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605C6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880CE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OUI</w:t>
            </w:r>
          </w:p>
        </w:tc>
      </w:tr>
    </w:tbl>
    <w:p w14:paraId="70E92B35" w14:textId="77777777" w:rsidR="00151C21" w:rsidRPr="00A44DE3" w:rsidRDefault="00A44DE3">
      <w:pPr>
        <w:pStyle w:val="ParagrapheIndent1"/>
        <w:spacing w:after="240"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b/>
          <w:color w:val="000000"/>
          <w:lang w:val="fr-FR"/>
        </w:rPr>
        <w:t>Nota :</w:t>
      </w:r>
      <w:r w:rsidRPr="00A44DE3">
        <w:rPr>
          <w:rFonts w:ascii="Marianne" w:hAnsi="Marianne"/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3C2B9733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9 - Nomenclature(s)</w:t>
      </w:r>
      <w:bookmarkEnd w:id="23"/>
    </w:p>
    <w:p w14:paraId="6F545E9C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12BE73C5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La classification conforme au vocabulaire commun des marchés européens (CPV) est :</w:t>
      </w:r>
    </w:p>
    <w:p w14:paraId="47EE047B" w14:textId="77777777" w:rsidR="00151C21" w:rsidRPr="00A44DE3" w:rsidRDefault="00151C21">
      <w:pPr>
        <w:spacing w:line="240" w:lineRule="exact"/>
        <w:rPr>
          <w:rFonts w:ascii="Marianne" w:hAnsi="Marianne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151C21" w:rsidRPr="00A44DE3" w14:paraId="3901B0DB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EAD3E" w14:textId="77777777" w:rsidR="00151C21" w:rsidRPr="00A44DE3" w:rsidRDefault="00A44DE3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8CCBC" w14:textId="77777777" w:rsidR="00151C21" w:rsidRPr="00A44DE3" w:rsidRDefault="00A44DE3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31E64" w14:textId="77777777" w:rsidR="00151C21" w:rsidRPr="00A44DE3" w:rsidRDefault="00A44DE3">
            <w:pPr>
              <w:spacing w:before="120" w:after="6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151C21" w:rsidRPr="00A44DE3" w14:paraId="17753216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EA82D3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9426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45262522-6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A531D2" w14:textId="77777777" w:rsidR="00151C21" w:rsidRPr="00A44DE3" w:rsidRDefault="00A44DE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maçonnerie</w:t>
            </w:r>
          </w:p>
        </w:tc>
      </w:tr>
      <w:tr w:rsidR="00151C21" w:rsidRPr="00A44DE3" w14:paraId="000DD800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F45F2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FB0120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45421147-6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66E28B" w14:textId="77777777" w:rsidR="00151C21" w:rsidRPr="00A44DE3" w:rsidRDefault="00A44DE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Installation de grilles</w:t>
            </w:r>
          </w:p>
        </w:tc>
      </w:tr>
      <w:tr w:rsidR="00151C21" w:rsidRPr="00A44DE3" w14:paraId="684A737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2421E3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4C98C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45332000-3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4DD4B" w14:textId="77777777" w:rsidR="00151C21" w:rsidRPr="00A44DE3" w:rsidRDefault="00A44DE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plomberie et de pose de conduits d'évacuation</w:t>
            </w:r>
          </w:p>
        </w:tc>
      </w:tr>
      <w:tr w:rsidR="00151C21" w:rsidRPr="00A44DE3" w14:paraId="0AC81FA3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3D7C52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71D92" w14:textId="77777777" w:rsidR="00151C21" w:rsidRPr="00A44DE3" w:rsidRDefault="00A44DE3">
            <w:pPr>
              <w:spacing w:before="60" w:after="4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964453" w14:textId="77777777" w:rsidR="00151C21" w:rsidRPr="00A44DE3" w:rsidRDefault="00A44DE3">
            <w:pPr>
              <w:spacing w:before="60" w:after="40"/>
              <w:ind w:left="40" w:right="4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</w:tbl>
    <w:p w14:paraId="3A7270E1" w14:textId="77777777" w:rsidR="00151C21" w:rsidRPr="00A44DE3" w:rsidRDefault="00A44DE3">
      <w:pPr>
        <w:spacing w:after="12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53613836" w14:textId="77777777" w:rsidR="00151C21" w:rsidRPr="00A44DE3" w:rsidRDefault="00A44DE3">
      <w:pPr>
        <w:pStyle w:val="Titre1"/>
        <w:shd w:val="clear" w:color="FD2456" w:fill="FD2456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t>10 - Signature</w:t>
      </w:r>
      <w:bookmarkEnd w:id="25"/>
    </w:p>
    <w:p w14:paraId="53B64C9A" w14:textId="77777777" w:rsidR="00151C21" w:rsidRPr="00A44DE3" w:rsidRDefault="00A44DE3">
      <w:pPr>
        <w:spacing w:line="60" w:lineRule="exact"/>
        <w:rPr>
          <w:rFonts w:ascii="Marianne" w:hAnsi="Marianne"/>
          <w:sz w:val="6"/>
        </w:rPr>
      </w:pPr>
      <w:r w:rsidRPr="00A44DE3">
        <w:rPr>
          <w:rFonts w:ascii="Marianne" w:hAnsi="Marianne"/>
        </w:rPr>
        <w:t xml:space="preserve"> </w:t>
      </w:r>
    </w:p>
    <w:p w14:paraId="13A599BF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5307FA25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b/>
          <w:color w:val="000000"/>
          <w:u w:val="single"/>
          <w:lang w:val="fr-FR"/>
        </w:rPr>
        <w:t>ENGAGEMENT DU CANDIDAT</w:t>
      </w:r>
    </w:p>
    <w:p w14:paraId="74143B66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737AFB7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3E5CDC78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0B82AB08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(Ne pas compléter dans le cas d'un dépôt signé électroniquement)</w:t>
      </w:r>
    </w:p>
    <w:p w14:paraId="2EE817AA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18E0B2B8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Fait en un seul original</w:t>
      </w:r>
    </w:p>
    <w:p w14:paraId="7F350E23" w14:textId="77777777" w:rsidR="00151C21" w:rsidRPr="00A44DE3" w:rsidRDefault="00A44DE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A .............................................</w:t>
      </w:r>
    </w:p>
    <w:p w14:paraId="316C57FE" w14:textId="77777777" w:rsidR="00151C21" w:rsidRPr="00A44DE3" w:rsidRDefault="00A44DE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 .............................................</w:t>
      </w:r>
    </w:p>
    <w:p w14:paraId="247867BE" w14:textId="77777777" w:rsidR="00151C21" w:rsidRPr="00A44DE3" w:rsidRDefault="00151C21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A30ADE7" w14:textId="77777777" w:rsidR="00151C21" w:rsidRPr="00A44DE3" w:rsidRDefault="00A44DE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Signature du candidat, du mandataire ou des membres du groupement </w:t>
      </w:r>
      <w:r w:rsidRPr="00A44DE3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788C5480" w14:textId="77777777" w:rsidR="00151C21" w:rsidRPr="00A44DE3" w:rsidRDefault="00151C21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A92ADAF" w14:textId="77777777" w:rsidR="00151C21" w:rsidRPr="00A44DE3" w:rsidRDefault="00151C21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281DDDBB" w14:textId="77777777" w:rsidR="00151C21" w:rsidRPr="00A44DE3" w:rsidRDefault="00151C21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CD00988" w14:textId="77777777" w:rsidR="00151C21" w:rsidRPr="00A44DE3" w:rsidRDefault="00151C21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740A5B87" w14:textId="77777777" w:rsidR="00151C21" w:rsidRPr="00A44DE3" w:rsidRDefault="00151C21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4C6641EE" w14:textId="77777777" w:rsidR="00151C21" w:rsidRPr="00A44DE3" w:rsidRDefault="00151C21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3374BC1E" w14:textId="77777777" w:rsidR="00151C21" w:rsidRDefault="00A44DE3">
      <w:pPr>
        <w:pStyle w:val="ParagrapheIndent1"/>
        <w:jc w:val="both"/>
        <w:rPr>
          <w:rFonts w:ascii="Marianne" w:hAnsi="Marianne"/>
          <w:b/>
          <w:color w:val="000000"/>
          <w:u w:val="single"/>
          <w:lang w:val="fr-FR"/>
        </w:rPr>
      </w:pPr>
      <w:r w:rsidRPr="00A44DE3">
        <w:rPr>
          <w:rFonts w:ascii="Marianne" w:hAnsi="Marianne"/>
          <w:b/>
          <w:color w:val="000000"/>
          <w:u w:val="single"/>
          <w:lang w:val="fr-FR"/>
        </w:rPr>
        <w:t>ACCEPTATION DE L'OFFRE PAR LE POUVOIR ADJUDICATEUR</w:t>
      </w:r>
      <w:r w:rsidRPr="00A44DE3">
        <w:rPr>
          <w:rFonts w:ascii="Marianne" w:hAnsi="Marianne"/>
          <w:b/>
          <w:color w:val="000000"/>
          <w:u w:val="single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00"/>
        <w:gridCol w:w="600"/>
        <w:gridCol w:w="2283"/>
        <w:gridCol w:w="1984"/>
        <w:gridCol w:w="1560"/>
        <w:gridCol w:w="2373"/>
      </w:tblGrid>
      <w:tr w:rsidR="00151C21" w:rsidRPr="00A44DE3" w14:paraId="76042052" w14:textId="77777777">
        <w:trPr>
          <w:trHeight w:val="292"/>
        </w:trPr>
        <w:tc>
          <w:tcPr>
            <w:tcW w:w="9600" w:type="dxa"/>
            <w:gridSpan w:val="6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E717A" w14:textId="77777777" w:rsidR="00151C21" w:rsidRPr="00A44DE3" w:rsidRDefault="00A44DE3">
            <w:pPr>
              <w:spacing w:before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de l'offre par lot</w:t>
            </w:r>
          </w:p>
        </w:tc>
      </w:tr>
      <w:tr w:rsidR="00151C21" w:rsidRPr="00A44DE3" w14:paraId="67C6BA75" w14:textId="77777777" w:rsidTr="009173B5">
        <w:trPr>
          <w:trHeight w:val="45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8E32D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Offre</w:t>
            </w:r>
          </w:p>
          <w:p w14:paraId="480FF2B7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proofErr w:type="gram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retenue</w:t>
            </w:r>
            <w:proofErr w:type="gram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F2741" w14:textId="77777777" w:rsidR="00151C21" w:rsidRPr="00A44DE3" w:rsidRDefault="00A44DE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Lot(s)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1BB1C" w14:textId="77777777" w:rsidR="00151C21" w:rsidRPr="00A44DE3" w:rsidRDefault="00A44DE3">
            <w:pPr>
              <w:spacing w:before="140" w:after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3FA7D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12CD54AC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HT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5F3FE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32DE493E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23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C8D91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</w:t>
            </w:r>
          </w:p>
          <w:p w14:paraId="3ABFB670" w14:textId="77777777" w:rsidR="00151C21" w:rsidRPr="00A44DE3" w:rsidRDefault="00A44DE3">
            <w:pPr>
              <w:spacing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TTC</w:t>
            </w:r>
          </w:p>
        </w:tc>
      </w:tr>
      <w:tr w:rsidR="00151C21" w:rsidRPr="00A44DE3" w14:paraId="7DA6E311" w14:textId="77777777" w:rsidTr="009173B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BF731" w14:textId="77777777" w:rsidR="00151C21" w:rsidRPr="00A44DE3" w:rsidRDefault="00151C21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7076E0B9" w14:textId="0709D49E" w:rsidR="00151C21" w:rsidRPr="00A44DE3" w:rsidRDefault="00A44DE3">
            <w:pPr>
              <w:ind w:left="3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5F7621DA" wp14:editId="21D51816">
                  <wp:extent cx="127000" cy="1270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815D1" w14:textId="77777777" w:rsidR="00151C21" w:rsidRPr="00A44DE3" w:rsidRDefault="00A44DE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9A91A" w14:textId="77777777" w:rsidR="00151C21" w:rsidRPr="00A44DE3" w:rsidRDefault="00A44DE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Gros </w:t>
            </w:r>
            <w:proofErr w:type="spell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oeuvre</w:t>
            </w:r>
            <w:proofErr w:type="spellEnd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 xml:space="preserve"> / Démolition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90A70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222CF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E3AE9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51C21" w:rsidRPr="00A44DE3" w14:paraId="4E6E457D" w14:textId="77777777" w:rsidTr="009173B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620EFF" w14:textId="77777777" w:rsidR="00151C21" w:rsidRPr="00A44DE3" w:rsidRDefault="00151C21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7AE5FE03" w14:textId="6C7D54D8" w:rsidR="00151C21" w:rsidRPr="00A44DE3" w:rsidRDefault="00A44DE3">
            <w:pPr>
              <w:ind w:left="3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51FD8601" wp14:editId="24D3CD72">
                  <wp:extent cx="127000" cy="1270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EADD4" w14:textId="77777777" w:rsidR="00151C21" w:rsidRPr="00A44DE3" w:rsidRDefault="00A44DE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77DB" w14:textId="77777777" w:rsidR="00151C21" w:rsidRPr="00A44DE3" w:rsidRDefault="00A44DE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Serrurerie / Métallerie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5DE3C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B56D2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EAAE1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51C21" w:rsidRPr="00A44DE3" w14:paraId="3693B57E" w14:textId="77777777" w:rsidTr="009173B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6CBEBF" w14:textId="77777777" w:rsidR="00151C21" w:rsidRPr="00A44DE3" w:rsidRDefault="00151C21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21DEACA2" w14:textId="6E6F45E3" w:rsidR="00151C21" w:rsidRPr="00A44DE3" w:rsidRDefault="00A44DE3">
            <w:pPr>
              <w:ind w:left="3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060ABE17" wp14:editId="7C128B19">
                  <wp:extent cx="127000" cy="1270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19771" w14:textId="77777777" w:rsidR="00151C21" w:rsidRPr="00A44DE3" w:rsidRDefault="00A44DE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6BCD06" w14:textId="645F4E1A" w:rsidR="00151C21" w:rsidRPr="00A44DE3" w:rsidRDefault="00A44DE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Plomberie sanitaire / Ven</w:t>
            </w:r>
            <w:r w:rsidR="009173B5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tilation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A54C81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A4DC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E58E5F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  <w:tr w:rsidR="00151C21" w:rsidRPr="00A44DE3" w14:paraId="47E59C5C" w14:textId="77777777" w:rsidTr="009173B5">
        <w:trPr>
          <w:trHeight w:val="346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A67A97" w14:textId="77777777" w:rsidR="00151C21" w:rsidRPr="00A44DE3" w:rsidRDefault="00151C21">
            <w:pPr>
              <w:spacing w:line="60" w:lineRule="exact"/>
              <w:rPr>
                <w:rFonts w:ascii="Marianne" w:hAnsi="Marianne"/>
                <w:sz w:val="6"/>
              </w:rPr>
            </w:pPr>
          </w:p>
          <w:p w14:paraId="1CB9C834" w14:textId="05FAD266" w:rsidR="00151C21" w:rsidRPr="00A44DE3" w:rsidRDefault="00A44DE3">
            <w:pPr>
              <w:ind w:left="320"/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652B3725" wp14:editId="07EC0EA7">
                  <wp:extent cx="127000" cy="1270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422219" w14:textId="77777777" w:rsidR="00151C21" w:rsidRPr="00A44DE3" w:rsidRDefault="00A44DE3">
            <w:pPr>
              <w:spacing w:before="80" w:after="20"/>
              <w:ind w:left="40" w:right="4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04</w:t>
            </w:r>
          </w:p>
        </w:tc>
        <w:tc>
          <w:tcPr>
            <w:tcW w:w="2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22DD31" w14:textId="082D47BD" w:rsidR="00151C21" w:rsidRPr="00A44DE3" w:rsidRDefault="00A44DE3">
            <w:pPr>
              <w:spacing w:before="80" w:after="20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Electricité courants fort</w:t>
            </w:r>
            <w:r w:rsidR="009173B5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/faible/SSI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8C7EE9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D8FE0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57F68" w14:textId="77777777" w:rsidR="00151C21" w:rsidRPr="00A44DE3" w:rsidRDefault="00A44DE3">
            <w:pPr>
              <w:spacing w:before="12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................</w:t>
            </w:r>
          </w:p>
        </w:tc>
      </w:tr>
    </w:tbl>
    <w:p w14:paraId="4EAC5E9F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12030B12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La présente offre est acceptée</w:t>
      </w:r>
    </w:p>
    <w:p w14:paraId="19CC597A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4F91700A" w14:textId="77777777" w:rsidR="00151C21" w:rsidRPr="00A44DE3" w:rsidRDefault="00A44DE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lastRenderedPageBreak/>
        <w:t>A .............................................</w:t>
      </w:r>
    </w:p>
    <w:p w14:paraId="19841DDB" w14:textId="77777777" w:rsidR="00151C21" w:rsidRPr="00A44DE3" w:rsidRDefault="00A44DE3">
      <w:pPr>
        <w:pStyle w:val="style1010"/>
        <w:spacing w:after="240"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Le .............................................</w:t>
      </w:r>
    </w:p>
    <w:p w14:paraId="7C7A1573" w14:textId="3D9E2F07" w:rsidR="009173B5" w:rsidRDefault="00A44DE3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Signature du représentant du pouvoir adjudicateur,</w:t>
      </w:r>
    </w:p>
    <w:p w14:paraId="787EE2E6" w14:textId="77777777" w:rsidR="009173B5" w:rsidRDefault="009173B5">
      <w:pPr>
        <w:rPr>
          <w:rFonts w:ascii="Marianne" w:eastAsia="Trebuchet MS" w:hAnsi="Marianne" w:cs="Trebuchet MS"/>
          <w:color w:val="000000"/>
          <w:sz w:val="20"/>
          <w:szCs w:val="20"/>
          <w:lang w:val="fr-FR"/>
        </w:rPr>
      </w:pPr>
      <w:r>
        <w:rPr>
          <w:rFonts w:ascii="Marianne" w:hAnsi="Marianne"/>
          <w:color w:val="000000"/>
          <w:lang w:val="fr-FR"/>
        </w:rPr>
        <w:br w:type="page"/>
      </w:r>
    </w:p>
    <w:p w14:paraId="783252C4" w14:textId="77777777" w:rsidR="00151C21" w:rsidRPr="00A44DE3" w:rsidRDefault="00151C21">
      <w:pPr>
        <w:pStyle w:val="style1010"/>
        <w:spacing w:after="240"/>
        <w:ind w:right="20"/>
        <w:jc w:val="center"/>
        <w:rPr>
          <w:rFonts w:ascii="Marianne" w:hAnsi="Marianne"/>
          <w:color w:val="000000"/>
          <w:lang w:val="fr-FR"/>
        </w:rPr>
      </w:pPr>
    </w:p>
    <w:p w14:paraId="7295D423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b/>
          <w:color w:val="000000"/>
          <w:u w:val="single"/>
          <w:lang w:val="fr-FR"/>
        </w:rPr>
        <w:t>NANTISSEMENT OU CESSION DE CREANCES</w:t>
      </w:r>
    </w:p>
    <w:p w14:paraId="78F82A30" w14:textId="77777777" w:rsidR="00151C21" w:rsidRPr="00A44DE3" w:rsidRDefault="00151C21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</w:p>
    <w:p w14:paraId="63776DCB" w14:textId="77777777" w:rsidR="00151C21" w:rsidRPr="00A44DE3" w:rsidRDefault="00A44DE3">
      <w:pPr>
        <w:pStyle w:val="ParagrapheIndent1"/>
        <w:spacing w:line="232" w:lineRule="exact"/>
        <w:jc w:val="both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60CEF4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BF669" w14:textId="1229F7A5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5EF6886" wp14:editId="5A372F99">
                  <wp:extent cx="151130" cy="15113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9090B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C97E2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92B6504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C21" w:rsidRPr="00A44DE3" w14:paraId="50D9B2AA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38644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D431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32E72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</w:tbl>
    <w:p w14:paraId="4AA80949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2E6CDD0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91415" w14:textId="1AEB0BB5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0C89AD9B" wp14:editId="64548E7C">
                  <wp:extent cx="151130" cy="15113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25F2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09738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 xml:space="preserve">La totalité du bon de commande n° ........ </w:t>
            </w: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afférent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au marché (indiquer le montant en chiffres et lettres) :</w:t>
            </w:r>
          </w:p>
          <w:p w14:paraId="0C26252D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C21" w:rsidRPr="00A44DE3" w14:paraId="63FB9A8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93449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791F6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7621C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</w:tbl>
    <w:p w14:paraId="4664C68C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7A70D6E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1D2F6" w14:textId="1F455679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18D5CD61" wp14:editId="2B98C835">
                  <wp:extent cx="151130" cy="151130"/>
                  <wp:effectExtent l="0" t="0" r="0" b="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6E2A2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154B2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F2ADD1A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C21" w:rsidRPr="00A44DE3" w14:paraId="74CD7304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15F6B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65D52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6D746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</w:tbl>
    <w:p w14:paraId="08C25173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2963C28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B58F5" w14:textId="422F9D24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5D34D34F" wp14:editId="0BC5E6B0">
                  <wp:extent cx="151130" cy="151130"/>
                  <wp:effectExtent l="0" t="0" r="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80FA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70C5B8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635E07F2" w14:textId="77777777" w:rsidR="00151C21" w:rsidRPr="00A44DE3" w:rsidRDefault="00A44DE3">
            <w:pPr>
              <w:pStyle w:val="ParagrapheIndent1"/>
              <w:spacing w:line="232" w:lineRule="exact"/>
              <w:jc w:val="both"/>
              <w:rPr>
                <w:rFonts w:ascii="Marianne" w:hAnsi="Marianne"/>
                <w:color w:val="000000"/>
                <w:lang w:val="fr-FR"/>
              </w:rPr>
            </w:pPr>
            <w:r w:rsidRPr="00A44DE3">
              <w:rPr>
                <w:rFonts w:ascii="Marianne" w:hAnsi="Marianne"/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151C21" w:rsidRPr="00A44DE3" w14:paraId="7C5B0211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A994B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D3CC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51533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</w:tbl>
    <w:p w14:paraId="4A6B3D63" w14:textId="77777777" w:rsidR="00151C21" w:rsidRPr="00A44DE3" w:rsidRDefault="00A44DE3">
      <w:pPr>
        <w:pStyle w:val="ParagrapheIndent1"/>
        <w:jc w:val="both"/>
        <w:rPr>
          <w:rFonts w:ascii="Marianne" w:hAnsi="Marianne"/>
          <w:color w:val="000000"/>
          <w:lang w:val="fr-FR"/>
        </w:rPr>
      </w:pPr>
      <w:proofErr w:type="gramStart"/>
      <w:r w:rsidRPr="00A44DE3">
        <w:rPr>
          <w:rFonts w:ascii="Marianne" w:hAnsi="Marianne"/>
          <w:color w:val="000000"/>
          <w:lang w:val="fr-FR"/>
        </w:rPr>
        <w:t>et</w:t>
      </w:r>
      <w:proofErr w:type="gramEnd"/>
      <w:r w:rsidRPr="00A44DE3">
        <w:rPr>
          <w:rFonts w:ascii="Marianne" w:hAnsi="Marianne"/>
          <w:color w:val="000000"/>
          <w:lang w:val="fr-FR"/>
        </w:rPr>
        <w:t xml:space="preserve"> devant être exécutée par : . . . . . . . . . . . . . . . . . . . . . . </w:t>
      </w:r>
      <w:proofErr w:type="gramStart"/>
      <w:r w:rsidRPr="00A44DE3">
        <w:rPr>
          <w:rFonts w:ascii="Marianne" w:hAnsi="Marianne"/>
          <w:color w:val="000000"/>
          <w:lang w:val="fr-FR"/>
        </w:rPr>
        <w:t>en</w:t>
      </w:r>
      <w:proofErr w:type="gramEnd"/>
      <w:r w:rsidRPr="00A44DE3">
        <w:rPr>
          <w:rFonts w:ascii="Marianne" w:hAnsi="Marianne"/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51C21" w:rsidRPr="00A44DE3" w14:paraId="07C126D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ED882" w14:textId="0609A789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4E9B6C11" wp14:editId="620C1EE2">
                  <wp:extent cx="151130" cy="151130"/>
                  <wp:effectExtent l="0" t="0" r="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4A907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B5350F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membre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 xml:space="preserve"> d'un groupement d'entreprise</w:t>
            </w:r>
          </w:p>
        </w:tc>
      </w:tr>
      <w:tr w:rsidR="00151C21" w:rsidRPr="00A44DE3" w14:paraId="5520D49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AD367" w14:textId="05B93F22" w:rsidR="00151C21" w:rsidRPr="00A44DE3" w:rsidRDefault="00A44DE3">
            <w:pPr>
              <w:rPr>
                <w:rFonts w:ascii="Marianne" w:hAnsi="Marianne"/>
                <w:sz w:val="2"/>
              </w:rPr>
            </w:pPr>
            <w:r w:rsidRPr="00A44DE3">
              <w:rPr>
                <w:rFonts w:ascii="Marianne" w:hAnsi="Marianne"/>
                <w:noProof/>
              </w:rPr>
              <w:drawing>
                <wp:inline distT="0" distB="0" distL="0" distR="0" wp14:anchorId="3B8DB75F" wp14:editId="6FA41B53">
                  <wp:extent cx="151130" cy="151130"/>
                  <wp:effectExtent l="0" t="0" r="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" cy="151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CE818" w14:textId="77777777" w:rsidR="00151C21" w:rsidRPr="00A44DE3" w:rsidRDefault="00151C21">
            <w:pPr>
              <w:rPr>
                <w:rFonts w:ascii="Marianne" w:hAnsi="Marianne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093BF" w14:textId="77777777" w:rsidR="00151C21" w:rsidRPr="00A44DE3" w:rsidRDefault="00A44DE3">
            <w:pPr>
              <w:pStyle w:val="ParagrapheIndent1"/>
              <w:jc w:val="both"/>
              <w:rPr>
                <w:rFonts w:ascii="Marianne" w:hAnsi="Marianne"/>
                <w:color w:val="000000"/>
                <w:lang w:val="fr-FR"/>
              </w:rPr>
            </w:pPr>
            <w:proofErr w:type="gramStart"/>
            <w:r w:rsidRPr="00A44DE3">
              <w:rPr>
                <w:rFonts w:ascii="Marianne" w:hAnsi="Marianne"/>
                <w:color w:val="000000"/>
                <w:lang w:val="fr-FR"/>
              </w:rPr>
              <w:t>sous</w:t>
            </w:r>
            <w:proofErr w:type="gramEnd"/>
            <w:r w:rsidRPr="00A44DE3">
              <w:rPr>
                <w:rFonts w:ascii="Marianne" w:hAnsi="Marianne"/>
                <w:color w:val="000000"/>
                <w:lang w:val="fr-FR"/>
              </w:rPr>
              <w:t>-traitant</w:t>
            </w:r>
          </w:p>
        </w:tc>
      </w:tr>
    </w:tbl>
    <w:p w14:paraId="678956C9" w14:textId="77777777" w:rsidR="00151C21" w:rsidRPr="00A44DE3" w:rsidRDefault="00A44DE3">
      <w:pPr>
        <w:spacing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p w14:paraId="1AD34F5D" w14:textId="77777777" w:rsidR="00151C21" w:rsidRPr="00A44DE3" w:rsidRDefault="00A44DE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A . . . . . . . . . . . . . . . . . . </w:t>
      </w:r>
      <w:proofErr w:type="gramStart"/>
      <w:r w:rsidRPr="00A44DE3">
        <w:rPr>
          <w:rFonts w:ascii="Marianne" w:hAnsi="Marianne"/>
          <w:color w:val="000000"/>
          <w:lang w:val="fr-FR"/>
        </w:rPr>
        <w:t>. . . .</w:t>
      </w:r>
      <w:proofErr w:type="gramEnd"/>
    </w:p>
    <w:p w14:paraId="37985D4E" w14:textId="77777777" w:rsidR="00151C21" w:rsidRPr="00A44DE3" w:rsidRDefault="00A44DE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  <w:r w:rsidRPr="00A44DE3">
        <w:rPr>
          <w:rFonts w:ascii="Marianne" w:hAnsi="Marianne"/>
          <w:color w:val="000000"/>
          <w:lang w:val="fr-FR"/>
        </w:rPr>
        <w:t xml:space="preserve">Le . . . . . . . . . . . . . . . . . . </w:t>
      </w:r>
      <w:proofErr w:type="gramStart"/>
      <w:r w:rsidRPr="00A44DE3">
        <w:rPr>
          <w:rFonts w:ascii="Marianne" w:hAnsi="Marianne"/>
          <w:color w:val="000000"/>
          <w:lang w:val="fr-FR"/>
        </w:rPr>
        <w:t>. . . .</w:t>
      </w:r>
      <w:proofErr w:type="gramEnd"/>
    </w:p>
    <w:p w14:paraId="6B404DDA" w14:textId="77777777" w:rsidR="00151C21" w:rsidRPr="00A44DE3" w:rsidRDefault="00151C21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lang w:val="fr-FR"/>
        </w:rPr>
      </w:pPr>
    </w:p>
    <w:p w14:paraId="1CF7A034" w14:textId="77777777" w:rsidR="00151C21" w:rsidRPr="00A44DE3" w:rsidRDefault="00A44DE3">
      <w:pPr>
        <w:pStyle w:val="style1010"/>
        <w:spacing w:line="232" w:lineRule="exact"/>
        <w:ind w:right="20"/>
        <w:jc w:val="center"/>
        <w:rPr>
          <w:rFonts w:ascii="Marianne" w:hAnsi="Marianne"/>
          <w:color w:val="000000"/>
          <w:sz w:val="16"/>
          <w:vertAlign w:val="superscript"/>
          <w:lang w:val="fr-FR"/>
        </w:rPr>
        <w:sectPr w:rsidR="00151C21" w:rsidRPr="00A44DE3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  <w:r w:rsidRPr="00A44DE3">
        <w:rPr>
          <w:rFonts w:ascii="Marianne" w:hAnsi="Marianne"/>
          <w:b/>
          <w:color w:val="000000"/>
          <w:lang w:val="fr-FR"/>
        </w:rPr>
        <w:t>Signature</w:t>
      </w:r>
      <w:r w:rsidRPr="00A44DE3">
        <w:rPr>
          <w:rFonts w:ascii="Marianne" w:hAnsi="Marianne"/>
          <w:color w:val="000000"/>
          <w:lang w:val="fr-FR"/>
        </w:rPr>
        <w:t xml:space="preserve"> </w:t>
      </w:r>
      <w:r w:rsidRPr="00A44DE3">
        <w:rPr>
          <w:rFonts w:ascii="Marianne" w:hAnsi="Marianne"/>
          <w:color w:val="000000"/>
          <w:sz w:val="16"/>
          <w:vertAlign w:val="superscript"/>
          <w:lang w:val="fr-FR"/>
        </w:rPr>
        <w:t>1</w:t>
      </w:r>
    </w:p>
    <w:p w14:paraId="62C9B60B" w14:textId="77777777" w:rsidR="00151C21" w:rsidRPr="00A44DE3" w:rsidRDefault="00A44DE3">
      <w:pPr>
        <w:pStyle w:val="Titre1"/>
        <w:shd w:val="clear" w:color="FD2456" w:fill="FD2456"/>
        <w:jc w:val="center"/>
        <w:rPr>
          <w:rFonts w:ascii="Marianne" w:eastAsia="Trebuchet MS" w:hAnsi="Marianne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 w:rsidRPr="00A44DE3">
        <w:rPr>
          <w:rFonts w:ascii="Marianne" w:eastAsia="Trebuchet MS" w:hAnsi="Marianne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F59A4F3" w14:textId="77777777" w:rsidR="00151C21" w:rsidRPr="00A44DE3" w:rsidRDefault="00A44DE3">
      <w:pPr>
        <w:spacing w:after="60" w:line="240" w:lineRule="exact"/>
        <w:rPr>
          <w:rFonts w:ascii="Marianne" w:hAnsi="Marianne"/>
        </w:rPr>
      </w:pPr>
      <w:r w:rsidRPr="00A44DE3">
        <w:rPr>
          <w:rFonts w:ascii="Marianne" w:hAnsi="Marianne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151C21" w:rsidRPr="00A44DE3" w14:paraId="7836988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A0020" w14:textId="77777777" w:rsidR="00151C21" w:rsidRPr="00A44DE3" w:rsidRDefault="00A44DE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83C396" w14:textId="77777777" w:rsidR="00151C21" w:rsidRPr="00A44DE3" w:rsidRDefault="00A44DE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323E9" w14:textId="77777777" w:rsidR="00151C21" w:rsidRPr="00A44DE3" w:rsidRDefault="00A44DE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9A5B" w14:textId="77777777" w:rsidR="00151C21" w:rsidRPr="00A44DE3" w:rsidRDefault="00A44DE3">
            <w:pPr>
              <w:spacing w:before="6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Taux</w:t>
            </w:r>
          </w:p>
          <w:p w14:paraId="41EF6070" w14:textId="77777777" w:rsidR="00151C21" w:rsidRPr="00A44DE3" w:rsidRDefault="00A44DE3">
            <w:pPr>
              <w:spacing w:before="60" w:after="20" w:line="232" w:lineRule="exact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37830" w14:textId="77777777" w:rsidR="00151C21" w:rsidRPr="00A44DE3" w:rsidRDefault="00A44DE3">
            <w:pPr>
              <w:spacing w:before="180" w:after="6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151C21" w:rsidRPr="00A44DE3" w14:paraId="248B82A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79EF5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2AEA0455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6EB4F6DC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2F6F48CA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B483264" w14:textId="77777777" w:rsidR="00151C21" w:rsidRPr="00A44DE3" w:rsidRDefault="00151C21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C20B54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399006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570F6B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F76285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  <w:tr w:rsidR="00151C21" w:rsidRPr="00A44DE3" w14:paraId="7CC769E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F214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5F3AAD3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4FED5E62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04AA77F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2B08A16F" w14:textId="77777777" w:rsidR="00151C21" w:rsidRPr="00A44DE3" w:rsidRDefault="00151C21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25E131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3CBB51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AD3D7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A889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  <w:tr w:rsidR="00151C21" w:rsidRPr="00A44DE3" w14:paraId="223A22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6D6D5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17DC4C13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795F2C32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32F7C50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5FC0F688" w14:textId="77777777" w:rsidR="00151C21" w:rsidRPr="00A44DE3" w:rsidRDefault="00151C21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BEA7B6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9E9A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5373D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4E8F7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  <w:tr w:rsidR="00151C21" w:rsidRPr="00A44DE3" w14:paraId="2A4B169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448946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7F530D34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302E8EBC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268C1B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32D99810" w14:textId="77777777" w:rsidR="00151C21" w:rsidRPr="00A44DE3" w:rsidRDefault="00151C21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B76C0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794E5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17D34F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12476D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  <w:tr w:rsidR="00151C21" w:rsidRPr="00A44DE3" w14:paraId="5AE2D9A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AF3BCF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Dénomination sociale :</w:t>
            </w:r>
          </w:p>
          <w:p w14:paraId="66964592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…….</w:t>
            </w:r>
            <w:proofErr w:type="gramEnd"/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….Code APE…………</w:t>
            </w:r>
          </w:p>
          <w:p w14:paraId="2DF7D5EB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7D67715" w14:textId="77777777" w:rsidR="00151C21" w:rsidRPr="00A44DE3" w:rsidRDefault="00A44DE3">
            <w:pPr>
              <w:spacing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Adresse :</w:t>
            </w:r>
          </w:p>
          <w:p w14:paraId="19A32AE3" w14:textId="77777777" w:rsidR="00151C21" w:rsidRPr="00A44DE3" w:rsidRDefault="00151C21">
            <w:pPr>
              <w:spacing w:after="100" w:line="232" w:lineRule="exact"/>
              <w:ind w:left="80" w:right="80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B0FA2B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7A03D5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F1F5C4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6E55EB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  <w:tr w:rsidR="00151C21" w:rsidRPr="00A44DE3" w14:paraId="1C405C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3FDB5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EB23" w14:textId="77777777" w:rsidR="00151C21" w:rsidRPr="00A44DE3" w:rsidRDefault="00A44DE3">
            <w:pPr>
              <w:spacing w:before="180" w:after="60"/>
              <w:ind w:left="80" w:right="80"/>
              <w:jc w:val="center"/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</w:pPr>
            <w:r w:rsidRPr="00A44DE3">
              <w:rPr>
                <w:rFonts w:ascii="Marianne" w:eastAsia="Trebuchet MS" w:hAnsi="Marianne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6425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D5C2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41FAF" w14:textId="77777777" w:rsidR="00151C21" w:rsidRPr="00A44DE3" w:rsidRDefault="00151C21">
            <w:pPr>
              <w:rPr>
                <w:rFonts w:ascii="Marianne" w:hAnsi="Marianne"/>
              </w:rPr>
            </w:pPr>
          </w:p>
        </w:tc>
      </w:tr>
    </w:tbl>
    <w:p w14:paraId="6C37270E" w14:textId="77777777" w:rsidR="00151C21" w:rsidRPr="00A44DE3" w:rsidRDefault="00151C21">
      <w:pPr>
        <w:rPr>
          <w:rFonts w:ascii="Marianne" w:hAnsi="Marianne"/>
        </w:rPr>
      </w:pPr>
    </w:p>
    <w:sectPr w:rsidR="00151C21" w:rsidRPr="00A44DE3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5F0B" w14:textId="77777777" w:rsidR="006A0636" w:rsidRDefault="00A44DE3">
      <w:r>
        <w:separator/>
      </w:r>
    </w:p>
  </w:endnote>
  <w:endnote w:type="continuationSeparator" w:id="0">
    <w:p w14:paraId="280136D2" w14:textId="77777777" w:rsidR="006A0636" w:rsidRDefault="00A44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E739D" w14:textId="77777777" w:rsidR="00151C21" w:rsidRDefault="00151C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1C21" w14:paraId="03F0089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B562495" w14:textId="77777777" w:rsidR="00151C21" w:rsidRDefault="00A44DE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2024_TX_0016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C613BE" w14:textId="77777777" w:rsidR="00151C21" w:rsidRDefault="00A44D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61DB0" w14:textId="77777777" w:rsidR="00151C21" w:rsidRDefault="00A44DE3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7ADB118" w14:textId="77777777" w:rsidR="00151C21" w:rsidRDefault="00151C21">
    <w:pPr>
      <w:spacing w:after="160" w:line="240" w:lineRule="exact"/>
    </w:pPr>
  </w:p>
  <w:p w14:paraId="6D6FBC7C" w14:textId="77777777" w:rsidR="00151C21" w:rsidRDefault="00151C21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1C21" w14:paraId="56AAB90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9EC7EC" w14:textId="77777777" w:rsidR="00151C21" w:rsidRDefault="00A44DE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2024_TX_0016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6891B5" w14:textId="77777777" w:rsidR="00151C21" w:rsidRDefault="00A44DE3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1C21" w14:paraId="483F4D6F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E15353" w14:textId="197D598E" w:rsidR="00151C21" w:rsidRDefault="00A44DE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n°2024_TX_0016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464E86" w14:textId="77777777" w:rsidR="00151C21" w:rsidRDefault="00A44DE3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8044" w14:textId="77777777" w:rsidR="006A0636" w:rsidRDefault="00A44DE3">
      <w:r>
        <w:separator/>
      </w:r>
    </w:p>
  </w:footnote>
  <w:footnote w:type="continuationSeparator" w:id="0">
    <w:p w14:paraId="0BC5CF78" w14:textId="77777777" w:rsidR="006A0636" w:rsidRDefault="00A44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pt;height:10pt" o:bullet="t">
        <v:imagedata r:id="rId1" o:title="clip_image001"/>
      </v:shape>
    </w:pict>
  </w:numPicBullet>
  <w:abstractNum w:abstractNumId="0" w15:restartNumberingAfterBreak="0">
    <w:nsid w:val="7EA8400F"/>
    <w:multiLevelType w:val="hybridMultilevel"/>
    <w:tmpl w:val="9E246500"/>
    <w:lvl w:ilvl="0" w:tplc="1AAEF7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E6D0B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7E3AA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62EF2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18874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8CD96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8BE77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E7855E4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D07D5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C21"/>
    <w:rsid w:val="00151C21"/>
    <w:rsid w:val="006A0636"/>
    <w:rsid w:val="009173B5"/>
    <w:rsid w:val="00A44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77097F98"/>
  <w15:docId w15:val="{0B82B5E9-7FEE-47ED-AC16-C1900670C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Corpsdetexte">
    <w:name w:val="Body Text"/>
    <w:basedOn w:val="Normal"/>
    <w:link w:val="CorpsdetexteCar"/>
    <w:semiHidden/>
    <w:unhideWhenUsed/>
    <w:rsid w:val="00A44DE3"/>
    <w:pPr>
      <w:spacing w:after="140" w:line="288" w:lineRule="auto"/>
    </w:pPr>
  </w:style>
  <w:style w:type="character" w:customStyle="1" w:styleId="CorpsdetexteCar">
    <w:name w:val="Corps de texte Car"/>
    <w:basedOn w:val="Policepardfaut"/>
    <w:link w:val="Corpsdetexte"/>
    <w:semiHidden/>
    <w:rsid w:val="00A44DE3"/>
    <w:rPr>
      <w:sz w:val="24"/>
      <w:szCs w:val="24"/>
    </w:rPr>
  </w:style>
  <w:style w:type="character" w:customStyle="1" w:styleId="Accentuationforte">
    <w:name w:val="Accentuation forte"/>
    <w:qFormat/>
    <w:rsid w:val="00A44DE3"/>
    <w:rPr>
      <w:b/>
      <w:bCs/>
    </w:rPr>
  </w:style>
  <w:style w:type="paragraph" w:styleId="En-tte">
    <w:name w:val="header"/>
    <w:basedOn w:val="Normal"/>
    <w:link w:val="En-tteCar"/>
    <w:unhideWhenUsed/>
    <w:rsid w:val="00A4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44DE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4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44DE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6.png"/><Relationship Id="rId5" Type="http://schemas.openxmlformats.org/officeDocument/2006/relationships/footnotes" Target="foot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2266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 Richard</dc:creator>
  <cp:lastModifiedBy>PERSON Richard</cp:lastModifiedBy>
  <cp:revision>3</cp:revision>
  <dcterms:created xsi:type="dcterms:W3CDTF">2025-01-17T09:01:00Z</dcterms:created>
  <dcterms:modified xsi:type="dcterms:W3CDTF">2025-01-20T14:56:00Z</dcterms:modified>
</cp:coreProperties>
</file>