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6CA803" w14:textId="3B35F9D5" w:rsidR="00DD489E" w:rsidRDefault="002D3550" w:rsidP="001A0A0B">
      <w:pPr>
        <w:jc w:val="center"/>
        <w:rPr>
          <w:rFonts w:ascii="Marianne" w:hAnsi="Marianne"/>
          <w:b/>
          <w:sz w:val="22"/>
          <w:szCs w:val="22"/>
          <w:lang w:eastAsia="en-US"/>
        </w:rPr>
      </w:pPr>
      <w:bookmarkStart w:id="0" w:name="_GoBack"/>
      <w:bookmarkEnd w:id="0"/>
      <w:r w:rsidRPr="000E4883">
        <w:rPr>
          <w:rFonts w:ascii="Marianne" w:hAnsi="Marianne"/>
          <w:b/>
          <w:sz w:val="22"/>
          <w:szCs w:val="22"/>
          <w:lang w:eastAsia="en-US"/>
        </w:rPr>
        <w:t xml:space="preserve"> </w:t>
      </w:r>
      <w:r w:rsidR="002B0EF6" w:rsidRPr="006069C0">
        <w:rPr>
          <w:rFonts w:ascii="Marianne" w:hAnsi="Marianne"/>
          <w:b/>
          <w:sz w:val="22"/>
          <w:szCs w:val="22"/>
          <w:lang w:eastAsia="en-US"/>
        </w:rPr>
        <w:t xml:space="preserve">Questionnaire </w:t>
      </w:r>
      <w:r w:rsidR="00DD489E" w:rsidRPr="006069C0">
        <w:rPr>
          <w:rFonts w:ascii="Marianne" w:hAnsi="Marianne"/>
          <w:b/>
          <w:sz w:val="22"/>
          <w:szCs w:val="22"/>
          <w:lang w:eastAsia="en-US"/>
        </w:rPr>
        <w:t xml:space="preserve">spécifique à la description du système qualité </w:t>
      </w:r>
      <w:r w:rsidR="00627A67" w:rsidRPr="006069C0">
        <w:rPr>
          <w:rFonts w:ascii="Marianne" w:hAnsi="Marianne"/>
          <w:b/>
          <w:sz w:val="22"/>
          <w:szCs w:val="22"/>
          <w:lang w:eastAsia="en-US"/>
        </w:rPr>
        <w:t xml:space="preserve">pour les cuisses </w:t>
      </w:r>
      <w:proofErr w:type="spellStart"/>
      <w:r w:rsidR="00627A67" w:rsidRPr="006069C0">
        <w:rPr>
          <w:rFonts w:ascii="Marianne" w:hAnsi="Marianne"/>
          <w:b/>
          <w:sz w:val="22"/>
          <w:szCs w:val="22"/>
          <w:lang w:eastAsia="en-US"/>
        </w:rPr>
        <w:t>déjointées</w:t>
      </w:r>
      <w:proofErr w:type="spellEnd"/>
      <w:r w:rsidR="00627A67" w:rsidRPr="006069C0">
        <w:rPr>
          <w:rFonts w:ascii="Marianne" w:hAnsi="Marianne"/>
          <w:b/>
          <w:sz w:val="22"/>
          <w:szCs w:val="22"/>
          <w:lang w:eastAsia="en-US"/>
        </w:rPr>
        <w:t xml:space="preserve"> </w:t>
      </w:r>
      <w:r w:rsidR="006A699A">
        <w:rPr>
          <w:rFonts w:ascii="Marianne" w:hAnsi="Marianne"/>
          <w:b/>
          <w:sz w:val="22"/>
          <w:szCs w:val="22"/>
          <w:lang w:eastAsia="en-US"/>
        </w:rPr>
        <w:t xml:space="preserve">et filets </w:t>
      </w:r>
      <w:r w:rsidR="00627A67" w:rsidRPr="006069C0">
        <w:rPr>
          <w:rFonts w:ascii="Marianne" w:hAnsi="Marianne"/>
          <w:b/>
          <w:sz w:val="22"/>
          <w:szCs w:val="22"/>
          <w:lang w:eastAsia="en-US"/>
        </w:rPr>
        <w:t xml:space="preserve">surgelés de poulet certifié (CCP), les </w:t>
      </w:r>
      <w:r w:rsidR="008C2271" w:rsidRPr="006069C0">
        <w:rPr>
          <w:rFonts w:ascii="Marianne" w:hAnsi="Marianne"/>
          <w:b/>
          <w:sz w:val="22"/>
          <w:szCs w:val="22"/>
          <w:lang w:eastAsia="en-US"/>
        </w:rPr>
        <w:t xml:space="preserve">steaks hachés surgelés de bœuf 15% MG </w:t>
      </w:r>
      <w:r w:rsidR="00627A67" w:rsidRPr="006069C0">
        <w:rPr>
          <w:rFonts w:ascii="Marianne" w:hAnsi="Marianne"/>
          <w:b/>
          <w:sz w:val="22"/>
          <w:szCs w:val="22"/>
          <w:lang w:eastAsia="en-US"/>
        </w:rPr>
        <w:t xml:space="preserve">et le filet de lieu noir surgelé </w:t>
      </w:r>
      <w:r w:rsidR="00DD489E" w:rsidRPr="006069C0">
        <w:rPr>
          <w:rFonts w:ascii="Marianne" w:hAnsi="Marianne"/>
          <w:b/>
          <w:sz w:val="22"/>
          <w:szCs w:val="22"/>
          <w:lang w:eastAsia="en-US"/>
        </w:rPr>
        <w:t>livrés</w:t>
      </w:r>
    </w:p>
    <w:p w14:paraId="48EF8A1F" w14:textId="77777777" w:rsidR="00142085" w:rsidRDefault="00142085" w:rsidP="001A0A0B">
      <w:pPr>
        <w:jc w:val="center"/>
        <w:rPr>
          <w:rFonts w:ascii="Marianne" w:hAnsi="Marianne"/>
          <w:b/>
          <w:sz w:val="22"/>
          <w:szCs w:val="22"/>
          <w:lang w:eastAsia="en-US"/>
        </w:rPr>
      </w:pPr>
    </w:p>
    <w:p w14:paraId="1BEB7F6B" w14:textId="0DECF3C2" w:rsidR="00142085" w:rsidRDefault="00142085" w:rsidP="00142085">
      <w:pPr>
        <w:spacing w:after="120"/>
        <w:jc w:val="both"/>
        <w:rPr>
          <w:rFonts w:ascii="Marianne" w:hAnsi="Marianne" w:cs="Arial"/>
          <w:b/>
          <w:color w:val="FF0000"/>
          <w:lang w:eastAsia="en-US"/>
        </w:rPr>
      </w:pPr>
      <w:r w:rsidRPr="006060C9">
        <w:rPr>
          <w:rFonts w:ascii="Marianne" w:hAnsi="Marianne" w:cs="Arial"/>
          <w:b/>
          <w:color w:val="FF0000"/>
          <w:lang w:eastAsia="en-US"/>
        </w:rPr>
        <w:t>Le modèle de</w:t>
      </w:r>
      <w:r w:rsidR="00FD5B3E" w:rsidRPr="006060C9">
        <w:rPr>
          <w:rFonts w:ascii="Marianne" w:hAnsi="Marianne" w:cs="Arial"/>
          <w:b/>
          <w:color w:val="FF0000"/>
          <w:lang w:eastAsia="en-US"/>
        </w:rPr>
        <w:t xml:space="preserve"> l’</w:t>
      </w:r>
      <w:r w:rsidRPr="006060C9">
        <w:rPr>
          <w:rFonts w:ascii="Marianne" w:hAnsi="Marianne" w:cs="Arial"/>
          <w:b/>
          <w:color w:val="FF0000"/>
          <w:lang w:eastAsia="en-US"/>
        </w:rPr>
        <w:t>annexe 1.4.2 est à utiliser. Vos réponses sont à insérer dans chacun des champs dédiés. Le renvoi à un document en annexe est possible mais de façon limitée.</w:t>
      </w:r>
    </w:p>
    <w:p w14:paraId="28929EC8" w14:textId="77777777" w:rsidR="00142085" w:rsidRPr="000E4883" w:rsidRDefault="00142085" w:rsidP="001A0A0B">
      <w:pPr>
        <w:jc w:val="center"/>
        <w:rPr>
          <w:rFonts w:ascii="Marianne" w:hAnsi="Marianne"/>
          <w:b/>
          <w:sz w:val="22"/>
          <w:szCs w:val="22"/>
          <w:lang w:eastAsia="en-US"/>
        </w:rPr>
      </w:pPr>
    </w:p>
    <w:p w14:paraId="2376609F" w14:textId="77777777" w:rsidR="00447E2C" w:rsidRPr="000E4883" w:rsidRDefault="00FC196C" w:rsidP="001A0A0B">
      <w:pPr>
        <w:jc w:val="both"/>
        <w:rPr>
          <w:rFonts w:ascii="Marianne" w:hAnsi="Marianne" w:cs="Arial"/>
          <w:lang w:eastAsia="en-US"/>
        </w:rPr>
      </w:pPr>
      <w:r w:rsidRPr="000E4883">
        <w:rPr>
          <w:rFonts w:ascii="Marianne" w:hAnsi="Marianne" w:cs="Arial"/>
          <w:lang w:eastAsia="en-US"/>
        </w:rPr>
        <w:t>Pour rappel, les attendus en matière de système qualité sont pré</w:t>
      </w:r>
      <w:r w:rsidR="001A0A0B" w:rsidRPr="000E4883">
        <w:rPr>
          <w:rFonts w:ascii="Marianne" w:hAnsi="Marianne" w:cs="Arial"/>
          <w:lang w:eastAsia="en-US"/>
        </w:rPr>
        <w:t>c</w:t>
      </w:r>
      <w:r w:rsidRPr="000E4883">
        <w:rPr>
          <w:rFonts w:ascii="Marianne" w:hAnsi="Marianne" w:cs="Arial"/>
          <w:lang w:eastAsia="en-US"/>
        </w:rPr>
        <w:t xml:space="preserve">isés </w:t>
      </w:r>
      <w:r w:rsidR="00447E2C" w:rsidRPr="000E4883">
        <w:rPr>
          <w:rFonts w:ascii="Marianne" w:hAnsi="Marianne" w:cs="Arial"/>
          <w:lang w:eastAsia="en-US"/>
        </w:rPr>
        <w:t xml:space="preserve">au CCAP et CCTP aux </w:t>
      </w:r>
      <w:r w:rsidRPr="000E4883">
        <w:rPr>
          <w:rFonts w:ascii="Marianne" w:hAnsi="Marianne" w:cs="Arial"/>
          <w:lang w:eastAsia="en-US"/>
        </w:rPr>
        <w:t>article</w:t>
      </w:r>
      <w:r w:rsidR="00447E2C" w:rsidRPr="000E4883">
        <w:rPr>
          <w:rFonts w:ascii="Marianne" w:hAnsi="Marianne" w:cs="Arial"/>
          <w:lang w:eastAsia="en-US"/>
        </w:rPr>
        <w:t>s suivants</w:t>
      </w:r>
      <w:r w:rsidR="00447E2C" w:rsidRPr="000E4883">
        <w:rPr>
          <w:rFonts w:ascii="Calibri" w:hAnsi="Calibri" w:cs="Calibri"/>
          <w:lang w:eastAsia="en-US"/>
        </w:rPr>
        <w:t> </w:t>
      </w:r>
      <w:r w:rsidR="00447E2C" w:rsidRPr="000E4883">
        <w:rPr>
          <w:rFonts w:ascii="Marianne" w:hAnsi="Marianne" w:cs="Arial"/>
          <w:lang w:eastAsia="en-US"/>
        </w:rPr>
        <w:t>:</w:t>
      </w:r>
    </w:p>
    <w:p w14:paraId="0F656BF6" w14:textId="77777777" w:rsidR="00447E2C" w:rsidRPr="000E4883" w:rsidRDefault="00447E2C" w:rsidP="001E0B4B">
      <w:pPr>
        <w:rPr>
          <w:rFonts w:ascii="Marianne" w:hAnsi="Marianne"/>
          <w:lang w:eastAsia="en-US"/>
        </w:rPr>
      </w:pPr>
      <w:r w:rsidRPr="000E4883">
        <w:rPr>
          <w:rFonts w:ascii="Marianne" w:hAnsi="Marianne"/>
          <w:lang w:eastAsia="en-US"/>
        </w:rPr>
        <w:t>- 4.1 «</w:t>
      </w:r>
      <w:r w:rsidRPr="000E4883">
        <w:rPr>
          <w:rFonts w:ascii="Calibri" w:hAnsi="Calibri" w:cs="Calibri"/>
          <w:lang w:eastAsia="en-US"/>
        </w:rPr>
        <w:t> </w:t>
      </w:r>
      <w:r w:rsidRPr="000E4883">
        <w:rPr>
          <w:rFonts w:ascii="Marianne" w:hAnsi="Marianne"/>
          <w:lang w:eastAsia="en-US"/>
        </w:rPr>
        <w:t>Respect de la r</w:t>
      </w:r>
      <w:r w:rsidRPr="000E4883">
        <w:rPr>
          <w:rFonts w:ascii="Marianne" w:hAnsi="Marianne" w:cs="Marianne"/>
          <w:lang w:eastAsia="en-US"/>
        </w:rPr>
        <w:t>é</w:t>
      </w:r>
      <w:r w:rsidRPr="000E4883">
        <w:rPr>
          <w:rFonts w:ascii="Marianne" w:hAnsi="Marianne"/>
          <w:lang w:eastAsia="en-US"/>
        </w:rPr>
        <w:t xml:space="preserve">glementation relative </w:t>
      </w:r>
      <w:r w:rsidRPr="000E4883">
        <w:rPr>
          <w:rFonts w:ascii="Marianne" w:hAnsi="Marianne" w:cs="Marianne"/>
          <w:lang w:eastAsia="en-US"/>
        </w:rPr>
        <w:t>à</w:t>
      </w:r>
      <w:r w:rsidRPr="000E4883">
        <w:rPr>
          <w:rFonts w:ascii="Marianne" w:hAnsi="Marianne"/>
          <w:lang w:eastAsia="en-US"/>
        </w:rPr>
        <w:t xml:space="preserve"> l</w:t>
      </w:r>
      <w:r w:rsidRPr="000E4883">
        <w:rPr>
          <w:rFonts w:ascii="Marianne" w:hAnsi="Marianne" w:cs="Marianne"/>
          <w:lang w:eastAsia="en-US"/>
        </w:rPr>
        <w:t>’</w:t>
      </w:r>
      <w:r w:rsidRPr="000E4883">
        <w:rPr>
          <w:rFonts w:ascii="Marianne" w:hAnsi="Marianne"/>
          <w:lang w:eastAsia="en-US"/>
        </w:rPr>
        <w:t>hygi</w:t>
      </w:r>
      <w:r w:rsidRPr="000E4883">
        <w:rPr>
          <w:rFonts w:ascii="Marianne" w:hAnsi="Marianne" w:cs="Marianne"/>
          <w:lang w:eastAsia="en-US"/>
        </w:rPr>
        <w:t>è</w:t>
      </w:r>
      <w:r w:rsidRPr="000E4883">
        <w:rPr>
          <w:rFonts w:ascii="Marianne" w:hAnsi="Marianne"/>
          <w:lang w:eastAsia="en-US"/>
        </w:rPr>
        <w:t>ne, la sécurité sanitaire et commerciale</w:t>
      </w:r>
      <w:r w:rsidRPr="000E4883">
        <w:rPr>
          <w:rFonts w:ascii="Calibri" w:hAnsi="Calibri" w:cs="Calibri"/>
          <w:lang w:eastAsia="en-US"/>
        </w:rPr>
        <w:t> </w:t>
      </w:r>
      <w:r w:rsidRPr="000E4883">
        <w:rPr>
          <w:rFonts w:ascii="Marianne" w:hAnsi="Marianne" w:cs="Marianne"/>
          <w:lang w:eastAsia="en-US"/>
        </w:rPr>
        <w:t>»</w:t>
      </w:r>
      <w:r w:rsidRPr="000E4883">
        <w:rPr>
          <w:rFonts w:ascii="Marianne" w:hAnsi="Marianne"/>
          <w:lang w:eastAsia="en-US"/>
        </w:rPr>
        <w:t xml:space="preserve"> du CCAP</w:t>
      </w:r>
    </w:p>
    <w:p w14:paraId="40EB78AF" w14:textId="5D9A8329" w:rsidR="00447E2C" w:rsidRPr="000E4883" w:rsidRDefault="00447E2C" w:rsidP="001A0A0B">
      <w:pPr>
        <w:jc w:val="both"/>
        <w:rPr>
          <w:rFonts w:ascii="Marianne" w:hAnsi="Marianne" w:cs="Arial"/>
          <w:lang w:eastAsia="en-US"/>
        </w:rPr>
      </w:pPr>
      <w:r w:rsidRPr="000E4883">
        <w:rPr>
          <w:rFonts w:ascii="Marianne" w:hAnsi="Marianne" w:cs="Arial"/>
          <w:lang w:eastAsia="en-US"/>
        </w:rPr>
        <w:t>-</w:t>
      </w:r>
      <w:r w:rsidR="00FC196C" w:rsidRPr="000E4883">
        <w:rPr>
          <w:rFonts w:ascii="Marianne" w:hAnsi="Marianne" w:cs="Arial"/>
          <w:lang w:eastAsia="en-US"/>
        </w:rPr>
        <w:t xml:space="preserve"> 4</w:t>
      </w:r>
      <w:r w:rsidR="00466ABB" w:rsidRPr="000E4883">
        <w:rPr>
          <w:rFonts w:ascii="Marianne" w:hAnsi="Marianne" w:cs="Arial"/>
          <w:lang w:eastAsia="en-US"/>
        </w:rPr>
        <w:t>.3</w:t>
      </w:r>
      <w:r w:rsidR="00FC196C" w:rsidRPr="000E4883">
        <w:rPr>
          <w:rFonts w:ascii="Marianne" w:hAnsi="Marianne" w:cs="Arial"/>
          <w:lang w:eastAsia="en-US"/>
        </w:rPr>
        <w:t xml:space="preserve"> </w:t>
      </w:r>
      <w:r w:rsidR="001A0A0B" w:rsidRPr="000E4883">
        <w:rPr>
          <w:rFonts w:ascii="Marianne" w:hAnsi="Marianne" w:cs="Arial"/>
          <w:lang w:eastAsia="en-US"/>
        </w:rPr>
        <w:t>«</w:t>
      </w:r>
      <w:r w:rsidR="001A0A0B" w:rsidRPr="000E4883">
        <w:rPr>
          <w:rFonts w:ascii="Calibri" w:hAnsi="Calibri" w:cs="Calibri"/>
          <w:lang w:eastAsia="en-US"/>
        </w:rPr>
        <w:t> </w:t>
      </w:r>
      <w:r w:rsidR="00466ABB" w:rsidRPr="000E4883">
        <w:rPr>
          <w:rFonts w:ascii="Marianne" w:hAnsi="Marianne" w:cs="Arial"/>
          <w:lang w:eastAsia="en-US"/>
        </w:rPr>
        <w:t>Contrôles de conformit</w:t>
      </w:r>
      <w:r w:rsidR="00327E42" w:rsidRPr="000E4883">
        <w:rPr>
          <w:rFonts w:ascii="Marianne" w:hAnsi="Marianne" w:cs="Arial"/>
          <w:lang w:eastAsia="en-US"/>
        </w:rPr>
        <w:t>é</w:t>
      </w:r>
      <w:r w:rsidR="00466ABB" w:rsidRPr="000E4883">
        <w:rPr>
          <w:rFonts w:ascii="Marianne" w:hAnsi="Marianne" w:cs="Arial"/>
          <w:lang w:eastAsia="en-US"/>
        </w:rPr>
        <w:t xml:space="preserve"> demandés au titulaire du marché et au fabricant avant livraison des denrées </w:t>
      </w:r>
      <w:r w:rsidR="008C2271" w:rsidRPr="000E4883">
        <w:rPr>
          <w:rFonts w:ascii="Marianne" w:hAnsi="Marianne" w:cs="Arial"/>
          <w:lang w:eastAsia="en-US"/>
        </w:rPr>
        <w:t>aux</w:t>
      </w:r>
      <w:r w:rsidR="008C2271">
        <w:rPr>
          <w:rFonts w:ascii="Marianne" w:hAnsi="Marianne" w:cs="Arial"/>
          <w:lang w:eastAsia="en-US"/>
        </w:rPr>
        <w:t xml:space="preserve"> associations bénéficiaires </w:t>
      </w:r>
      <w:r w:rsidR="001A0A0B" w:rsidRPr="000E4883">
        <w:rPr>
          <w:rFonts w:ascii="Marianne" w:hAnsi="Marianne" w:cs="Marianne"/>
          <w:lang w:eastAsia="en-US"/>
        </w:rPr>
        <w:t>»</w:t>
      </w:r>
      <w:r w:rsidR="00A30B95" w:rsidRPr="000E4883">
        <w:rPr>
          <w:rFonts w:ascii="Marianne" w:hAnsi="Marianne" w:cs="Arial"/>
          <w:lang w:eastAsia="en-US"/>
        </w:rPr>
        <w:t xml:space="preserve"> </w:t>
      </w:r>
      <w:r w:rsidR="00FC196C" w:rsidRPr="000E4883">
        <w:rPr>
          <w:rFonts w:ascii="Marianne" w:hAnsi="Marianne" w:cs="Arial"/>
          <w:lang w:eastAsia="en-US"/>
        </w:rPr>
        <w:t>du CCAP</w:t>
      </w:r>
      <w:r w:rsidR="001A0A0B" w:rsidRPr="000E4883">
        <w:rPr>
          <w:rFonts w:ascii="Marianne" w:hAnsi="Marianne" w:cs="Arial"/>
          <w:lang w:eastAsia="en-US"/>
        </w:rPr>
        <w:t xml:space="preserve"> </w:t>
      </w:r>
    </w:p>
    <w:p w14:paraId="2481B3E2" w14:textId="402E5970" w:rsidR="00FC196C" w:rsidRPr="000E4883" w:rsidRDefault="00447E2C" w:rsidP="001A0A0B">
      <w:pPr>
        <w:jc w:val="both"/>
        <w:rPr>
          <w:rFonts w:ascii="Marianne" w:hAnsi="Marianne" w:cs="Arial"/>
          <w:lang w:eastAsia="en-US"/>
        </w:rPr>
      </w:pPr>
      <w:r w:rsidRPr="000E4883">
        <w:rPr>
          <w:rFonts w:ascii="Marianne" w:hAnsi="Marianne" w:cs="Arial"/>
          <w:lang w:eastAsia="en-US"/>
        </w:rPr>
        <w:t>-</w:t>
      </w:r>
      <w:r w:rsidR="00CE1B29">
        <w:rPr>
          <w:rFonts w:ascii="Marianne" w:hAnsi="Marianne" w:cs="Arial"/>
          <w:lang w:eastAsia="en-US"/>
        </w:rPr>
        <w:t>1</w:t>
      </w:r>
      <w:r w:rsidR="001A0A0B" w:rsidRPr="000E4883">
        <w:rPr>
          <w:rFonts w:ascii="Marianne" w:hAnsi="Marianne" w:cs="Arial"/>
          <w:lang w:eastAsia="en-US"/>
        </w:rPr>
        <w:t xml:space="preserve"> «</w:t>
      </w:r>
      <w:r w:rsidR="001A0A0B" w:rsidRPr="000E4883">
        <w:rPr>
          <w:rFonts w:ascii="Calibri" w:hAnsi="Calibri" w:cs="Calibri"/>
          <w:lang w:eastAsia="en-US"/>
        </w:rPr>
        <w:t> </w:t>
      </w:r>
      <w:r w:rsidR="00BE30F1" w:rsidRPr="000E4883">
        <w:rPr>
          <w:rFonts w:ascii="Marianne" w:hAnsi="Marianne" w:cs="Arial"/>
          <w:lang w:eastAsia="en-US"/>
        </w:rPr>
        <w:t>Référentiels</w:t>
      </w:r>
      <w:r w:rsidR="00A30B95" w:rsidRPr="000E4883">
        <w:rPr>
          <w:rFonts w:ascii="Marianne" w:hAnsi="Marianne" w:cs="Arial"/>
          <w:lang w:eastAsia="en-US"/>
        </w:rPr>
        <w:t xml:space="preserve"> produits</w:t>
      </w:r>
      <w:r w:rsidR="00A30B95" w:rsidRPr="000E4883">
        <w:rPr>
          <w:rFonts w:ascii="Calibri" w:hAnsi="Calibri" w:cs="Calibri"/>
          <w:lang w:eastAsia="en-US"/>
        </w:rPr>
        <w:t> </w:t>
      </w:r>
      <w:r w:rsidR="00A30B95" w:rsidRPr="000E4883">
        <w:rPr>
          <w:rFonts w:ascii="Marianne" w:hAnsi="Marianne" w:cs="Marianne"/>
          <w:lang w:eastAsia="en-US"/>
        </w:rPr>
        <w:t>»</w:t>
      </w:r>
      <w:r w:rsidR="00A30B95" w:rsidRPr="000E4883">
        <w:rPr>
          <w:rFonts w:ascii="Marianne" w:hAnsi="Marianne" w:cs="Arial"/>
          <w:lang w:eastAsia="en-US"/>
        </w:rPr>
        <w:t xml:space="preserve"> du CCTP.</w:t>
      </w:r>
    </w:p>
    <w:p w14:paraId="1EDEA491" w14:textId="77777777" w:rsidR="00FC196C" w:rsidRPr="000E4883" w:rsidRDefault="00FC196C">
      <w:pPr>
        <w:rPr>
          <w:rFonts w:ascii="Marianne" w:hAnsi="Marianne" w:cs="Arial"/>
          <w:lang w:eastAsia="en-US"/>
        </w:rPr>
      </w:pPr>
    </w:p>
    <w:p w14:paraId="5E5C22BE" w14:textId="77777777" w:rsidR="003C007F" w:rsidRPr="000E4883" w:rsidRDefault="00D15140" w:rsidP="003C007F">
      <w:pPr>
        <w:jc w:val="both"/>
        <w:rPr>
          <w:rFonts w:ascii="Marianne" w:hAnsi="Marianne" w:cs="Arial"/>
          <w:b/>
          <w:lang w:eastAsia="en-US"/>
        </w:rPr>
      </w:pPr>
      <w:r w:rsidRPr="000E4883">
        <w:rPr>
          <w:rFonts w:ascii="Marianne" w:hAnsi="Marianne" w:cs="Arial"/>
          <w:b/>
          <w:lang w:eastAsia="en-US"/>
        </w:rPr>
        <w:t xml:space="preserve">Les réponses apportées au présent questionnaire </w:t>
      </w:r>
      <w:r w:rsidR="003C007F" w:rsidRPr="000E4883">
        <w:rPr>
          <w:rFonts w:ascii="Marianne" w:hAnsi="Marianne" w:cs="Arial"/>
          <w:b/>
          <w:lang w:eastAsia="en-US"/>
        </w:rPr>
        <w:t>engagent le soumissionnaire</w:t>
      </w:r>
      <w:r w:rsidR="0054419C" w:rsidRPr="000E4883">
        <w:rPr>
          <w:rFonts w:ascii="Marianne" w:hAnsi="Marianne" w:cs="Arial"/>
          <w:b/>
          <w:lang w:eastAsia="en-US"/>
        </w:rPr>
        <w:t xml:space="preserve"> porteur de l’offre</w:t>
      </w:r>
      <w:r w:rsidR="003C007F" w:rsidRPr="000E4883">
        <w:rPr>
          <w:rFonts w:ascii="Marianne" w:hAnsi="Marianne" w:cs="Arial"/>
          <w:b/>
          <w:lang w:eastAsia="en-US"/>
        </w:rPr>
        <w:t>.</w:t>
      </w:r>
    </w:p>
    <w:p w14:paraId="0FADCB96" w14:textId="77777777" w:rsidR="007031A9" w:rsidRPr="000E4883" w:rsidRDefault="007031A9" w:rsidP="003C007F">
      <w:pPr>
        <w:jc w:val="both"/>
        <w:rPr>
          <w:rFonts w:ascii="Marianne" w:hAnsi="Marianne" w:cs="Arial"/>
          <w:b/>
          <w:lang w:eastAsia="en-US"/>
        </w:rPr>
      </w:pPr>
    </w:p>
    <w:p w14:paraId="136F842D" w14:textId="77777777" w:rsidR="00E8087D" w:rsidRDefault="007031A9" w:rsidP="00E8087D">
      <w:pPr>
        <w:jc w:val="both"/>
        <w:rPr>
          <w:rFonts w:ascii="Marianne" w:hAnsi="Marianne" w:cs="Arial"/>
          <w:b/>
          <w:lang w:eastAsia="en-US"/>
        </w:rPr>
      </w:pPr>
      <w:r w:rsidRPr="000E4883">
        <w:rPr>
          <w:rFonts w:ascii="Marianne" w:hAnsi="Marianne" w:cs="Arial"/>
          <w:b/>
          <w:lang w:eastAsia="en-US"/>
        </w:rPr>
        <w:t>Une réponse est attendue à chaque question</w:t>
      </w:r>
      <w:r w:rsidR="003B0054" w:rsidRPr="000E4883">
        <w:rPr>
          <w:rFonts w:ascii="Marianne" w:hAnsi="Marianne" w:cs="Arial"/>
          <w:b/>
          <w:lang w:eastAsia="en-US"/>
        </w:rPr>
        <w:t xml:space="preserve">. </w:t>
      </w:r>
      <w:r w:rsidR="00E8087D" w:rsidRPr="004D459E">
        <w:rPr>
          <w:rFonts w:ascii="Marianne" w:hAnsi="Marianne" w:cs="Arial"/>
          <w:b/>
          <w:lang w:eastAsia="en-US"/>
        </w:rPr>
        <w:t>A chaque question correspond à une exigence définie au CCAP ou CCTP.</w:t>
      </w:r>
    </w:p>
    <w:p w14:paraId="44790691" w14:textId="77777777" w:rsidR="0053732E" w:rsidRPr="000E4883" w:rsidRDefault="0053732E">
      <w:pPr>
        <w:rPr>
          <w:rFonts w:ascii="Marianne" w:hAnsi="Marianne" w:cs="Arial"/>
          <w:lang w:eastAsia="en-US"/>
        </w:rPr>
      </w:pPr>
    </w:p>
    <w:tbl>
      <w:tblPr>
        <w:tblStyle w:val="Grilledutableau"/>
        <w:tblW w:w="0" w:type="auto"/>
        <w:tblLook w:val="04A0" w:firstRow="1" w:lastRow="0" w:firstColumn="1" w:lastColumn="0" w:noHBand="0" w:noVBand="1"/>
      </w:tblPr>
      <w:tblGrid>
        <w:gridCol w:w="4531"/>
        <w:gridCol w:w="4531"/>
      </w:tblGrid>
      <w:tr w:rsidR="0053732E" w:rsidRPr="000E4883" w14:paraId="7B147151" w14:textId="77777777" w:rsidTr="00A30B95">
        <w:trPr>
          <w:trHeight w:val="381"/>
        </w:trPr>
        <w:tc>
          <w:tcPr>
            <w:tcW w:w="4531" w:type="dxa"/>
            <w:vAlign w:val="center"/>
          </w:tcPr>
          <w:p w14:paraId="71FDB70C" w14:textId="48631991" w:rsidR="0053732E" w:rsidRPr="000E4883" w:rsidRDefault="0053732E">
            <w:pPr>
              <w:rPr>
                <w:rFonts w:ascii="Marianne" w:hAnsi="Marianne" w:cs="Arial"/>
                <w:b/>
                <w:lang w:eastAsia="en-US"/>
              </w:rPr>
            </w:pPr>
            <w:r w:rsidRPr="000E4883">
              <w:rPr>
                <w:rFonts w:ascii="Marianne" w:hAnsi="Marianne" w:cs="Arial"/>
                <w:b/>
                <w:lang w:eastAsia="en-US"/>
              </w:rPr>
              <w:t>N° de</w:t>
            </w:r>
            <w:r w:rsidR="00A30B95" w:rsidRPr="000E4883">
              <w:rPr>
                <w:rFonts w:ascii="Marianne" w:hAnsi="Marianne" w:cs="Arial"/>
                <w:b/>
                <w:lang w:eastAsia="en-US"/>
              </w:rPr>
              <w:t xml:space="preserve"> </w:t>
            </w:r>
            <w:r w:rsidRPr="000E4883">
              <w:rPr>
                <w:rFonts w:ascii="Marianne" w:hAnsi="Marianne" w:cs="Arial"/>
                <w:b/>
                <w:lang w:eastAsia="en-US"/>
              </w:rPr>
              <w:t xml:space="preserve"> lot F</w:t>
            </w:r>
            <w:r w:rsidR="00CE1B29">
              <w:rPr>
                <w:rFonts w:ascii="Marianne" w:hAnsi="Marianne" w:cs="Arial"/>
                <w:b/>
                <w:lang w:eastAsia="en-US"/>
              </w:rPr>
              <w:t>SE +</w:t>
            </w:r>
            <w:r w:rsidRPr="000E4883">
              <w:rPr>
                <w:rFonts w:ascii="Calibri" w:hAnsi="Calibri" w:cs="Calibri"/>
                <w:b/>
                <w:lang w:eastAsia="en-US"/>
              </w:rPr>
              <w:t> </w:t>
            </w:r>
            <w:r w:rsidRPr="000E4883">
              <w:rPr>
                <w:rFonts w:ascii="Marianne" w:hAnsi="Marianne" w:cs="Arial"/>
                <w:b/>
                <w:lang w:eastAsia="en-US"/>
              </w:rPr>
              <w:t xml:space="preserve">: </w:t>
            </w:r>
          </w:p>
        </w:tc>
        <w:tc>
          <w:tcPr>
            <w:tcW w:w="4531" w:type="dxa"/>
          </w:tcPr>
          <w:p w14:paraId="2D64476A" w14:textId="77777777" w:rsidR="0053732E" w:rsidRPr="000E4883" w:rsidRDefault="0053732E">
            <w:pPr>
              <w:rPr>
                <w:rFonts w:ascii="Marianne" w:hAnsi="Marianne" w:cs="Arial"/>
                <w:lang w:eastAsia="en-US"/>
              </w:rPr>
            </w:pPr>
          </w:p>
        </w:tc>
      </w:tr>
      <w:tr w:rsidR="0053732E" w:rsidRPr="006069C0" w14:paraId="38084CBA" w14:textId="77777777" w:rsidTr="00A30B95">
        <w:trPr>
          <w:trHeight w:val="558"/>
        </w:trPr>
        <w:tc>
          <w:tcPr>
            <w:tcW w:w="4531" w:type="dxa"/>
            <w:vAlign w:val="center"/>
          </w:tcPr>
          <w:p w14:paraId="5A4C1906" w14:textId="77777777" w:rsidR="0053732E" w:rsidRPr="006069C0" w:rsidRDefault="0053732E">
            <w:pPr>
              <w:rPr>
                <w:rFonts w:ascii="Marianne" w:hAnsi="Marianne" w:cs="Arial"/>
                <w:lang w:eastAsia="en-US"/>
              </w:rPr>
            </w:pPr>
            <w:r w:rsidRPr="006069C0">
              <w:rPr>
                <w:rFonts w:ascii="Marianne" w:hAnsi="Marianne" w:cs="Arial"/>
                <w:b/>
                <w:lang w:eastAsia="en-US"/>
              </w:rPr>
              <w:t>Dénomination du produit</w:t>
            </w:r>
            <w:r w:rsidRPr="006069C0">
              <w:rPr>
                <w:rFonts w:ascii="Calibri" w:hAnsi="Calibri" w:cs="Calibri"/>
                <w:lang w:eastAsia="en-US"/>
              </w:rPr>
              <w:t> </w:t>
            </w:r>
            <w:r w:rsidRPr="006069C0">
              <w:rPr>
                <w:rFonts w:ascii="Marianne" w:hAnsi="Marianne" w:cs="Arial"/>
                <w:lang w:eastAsia="en-US"/>
              </w:rPr>
              <w:t xml:space="preserve">: </w:t>
            </w:r>
          </w:p>
        </w:tc>
        <w:tc>
          <w:tcPr>
            <w:tcW w:w="4531" w:type="dxa"/>
          </w:tcPr>
          <w:p w14:paraId="3468EAE6" w14:textId="77777777" w:rsidR="0053732E" w:rsidRPr="006069C0" w:rsidRDefault="0053732E">
            <w:pPr>
              <w:rPr>
                <w:rFonts w:ascii="Marianne" w:hAnsi="Marianne" w:cs="Arial"/>
                <w:lang w:eastAsia="en-US"/>
              </w:rPr>
            </w:pPr>
          </w:p>
        </w:tc>
      </w:tr>
    </w:tbl>
    <w:p w14:paraId="317446E0" w14:textId="77777777" w:rsidR="001A0A0B" w:rsidRPr="006069C0" w:rsidRDefault="001A0A0B">
      <w:pPr>
        <w:rPr>
          <w:rFonts w:ascii="Marianne" w:hAnsi="Marianne" w:cs="Arial"/>
          <w:lang w:eastAsia="en-US"/>
        </w:rPr>
      </w:pPr>
    </w:p>
    <w:p w14:paraId="54CFC7E8" w14:textId="53CB6B26" w:rsidR="00DD489E" w:rsidRPr="006069C0" w:rsidRDefault="00DD489E" w:rsidP="00DD489E">
      <w:pPr>
        <w:rPr>
          <w:rFonts w:ascii="Marianne" w:hAnsi="Marianne" w:cs="Tahoma"/>
          <w:b/>
          <w:iCs/>
        </w:rPr>
      </w:pPr>
      <w:r w:rsidRPr="006069C0">
        <w:rPr>
          <w:rFonts w:ascii="Marianne" w:hAnsi="Marianne" w:cs="Tahoma"/>
          <w:b/>
          <w:iCs/>
        </w:rPr>
        <w:t>Identification du fabricant</w:t>
      </w:r>
      <w:r w:rsidR="00C434D6" w:rsidRPr="006069C0">
        <w:rPr>
          <w:rStyle w:val="Appelnotedebasdep"/>
          <w:rFonts w:ascii="Marianne" w:hAnsi="Marianne" w:cs="Tahoma"/>
          <w:b/>
          <w:iCs/>
        </w:rPr>
        <w:footnoteReference w:id="1"/>
      </w:r>
      <w:r w:rsidRPr="006069C0">
        <w:rPr>
          <w:rFonts w:ascii="Calibri" w:hAnsi="Calibri" w:cs="Calibri"/>
          <w:b/>
          <w:iCs/>
        </w:rPr>
        <w:t> </w:t>
      </w:r>
      <w:r w:rsidRPr="006069C0">
        <w:rPr>
          <w:rFonts w:ascii="Marianne" w:hAnsi="Marianne" w:cs="Tahoma"/>
          <w:b/>
          <w:iCs/>
        </w:rPr>
        <w:t>:</w:t>
      </w:r>
    </w:p>
    <w:tbl>
      <w:tblPr>
        <w:tblStyle w:val="Grilledutableau"/>
        <w:tblW w:w="0" w:type="auto"/>
        <w:tblLook w:val="04A0" w:firstRow="1" w:lastRow="0" w:firstColumn="1" w:lastColumn="0" w:noHBand="0" w:noVBand="1"/>
      </w:tblPr>
      <w:tblGrid>
        <w:gridCol w:w="2972"/>
        <w:gridCol w:w="6090"/>
      </w:tblGrid>
      <w:tr w:rsidR="0053732E" w:rsidRPr="006069C0" w14:paraId="4B682888" w14:textId="77777777" w:rsidTr="003A6D0E">
        <w:tc>
          <w:tcPr>
            <w:tcW w:w="2972" w:type="dxa"/>
            <w:vAlign w:val="center"/>
          </w:tcPr>
          <w:p w14:paraId="026812D7" w14:textId="1BD92B96" w:rsidR="009A6CDB" w:rsidRPr="006069C0" w:rsidRDefault="0053732E" w:rsidP="003A6D0E">
            <w:pPr>
              <w:rPr>
                <w:rFonts w:ascii="Marianne" w:hAnsi="Marianne" w:cs="Tahoma"/>
                <w:iCs/>
              </w:rPr>
            </w:pPr>
            <w:r w:rsidRPr="006069C0">
              <w:rPr>
                <w:rFonts w:ascii="Marianne" w:hAnsi="Marianne" w:cs="Tahoma"/>
                <w:iCs/>
              </w:rPr>
              <w:t>Nom et adresse du fabricant</w:t>
            </w:r>
            <w:r w:rsidRPr="006069C0">
              <w:rPr>
                <w:rFonts w:ascii="Calibri" w:hAnsi="Calibri" w:cs="Calibri"/>
                <w:iCs/>
              </w:rPr>
              <w:t> </w:t>
            </w:r>
            <w:r w:rsidRPr="006069C0">
              <w:rPr>
                <w:rFonts w:ascii="Marianne" w:hAnsi="Marianne" w:cs="Tahoma"/>
                <w:iCs/>
              </w:rPr>
              <w:t>:</w:t>
            </w:r>
          </w:p>
        </w:tc>
        <w:tc>
          <w:tcPr>
            <w:tcW w:w="6090" w:type="dxa"/>
          </w:tcPr>
          <w:p w14:paraId="7B52C4F0" w14:textId="77777777" w:rsidR="0053732E" w:rsidRPr="006069C0" w:rsidRDefault="0053732E" w:rsidP="00DD489E">
            <w:pPr>
              <w:rPr>
                <w:rFonts w:ascii="Marianne" w:hAnsi="Marianne" w:cs="Tahoma"/>
                <w:iCs/>
              </w:rPr>
            </w:pPr>
          </w:p>
          <w:p w14:paraId="315A22B3" w14:textId="77777777" w:rsidR="00DA15AE" w:rsidRPr="006069C0" w:rsidRDefault="00DA15AE" w:rsidP="00DD489E">
            <w:pPr>
              <w:rPr>
                <w:rFonts w:ascii="Marianne" w:hAnsi="Marianne" w:cs="Tahoma"/>
                <w:iCs/>
              </w:rPr>
            </w:pPr>
          </w:p>
          <w:p w14:paraId="69F1FC13" w14:textId="77777777" w:rsidR="00DA15AE" w:rsidRPr="006069C0" w:rsidRDefault="00DA15AE" w:rsidP="00DD489E">
            <w:pPr>
              <w:rPr>
                <w:rFonts w:ascii="Marianne" w:hAnsi="Marianne" w:cs="Tahoma"/>
                <w:iCs/>
              </w:rPr>
            </w:pPr>
          </w:p>
          <w:p w14:paraId="036056F2" w14:textId="77777777" w:rsidR="00DA15AE" w:rsidRPr="006069C0" w:rsidRDefault="00DA15AE" w:rsidP="00DD489E">
            <w:pPr>
              <w:rPr>
                <w:rFonts w:ascii="Marianne" w:hAnsi="Marianne" w:cs="Tahoma"/>
                <w:iCs/>
              </w:rPr>
            </w:pPr>
          </w:p>
          <w:p w14:paraId="21F446ED" w14:textId="77777777" w:rsidR="00DA15AE" w:rsidRPr="006069C0" w:rsidRDefault="00DA15AE" w:rsidP="00DD489E">
            <w:pPr>
              <w:rPr>
                <w:rFonts w:ascii="Marianne" w:hAnsi="Marianne" w:cs="Tahoma"/>
                <w:iCs/>
              </w:rPr>
            </w:pPr>
          </w:p>
          <w:p w14:paraId="6DA76F5D" w14:textId="77777777" w:rsidR="00DA15AE" w:rsidRPr="006069C0" w:rsidRDefault="00DA15AE" w:rsidP="00DD489E">
            <w:pPr>
              <w:rPr>
                <w:rFonts w:ascii="Marianne" w:hAnsi="Marianne" w:cs="Tahoma"/>
                <w:iCs/>
              </w:rPr>
            </w:pPr>
          </w:p>
        </w:tc>
      </w:tr>
      <w:tr w:rsidR="0053732E" w:rsidRPr="000E4883" w14:paraId="334E14E7" w14:textId="77777777" w:rsidTr="003A6D0E">
        <w:tc>
          <w:tcPr>
            <w:tcW w:w="2972" w:type="dxa"/>
            <w:vAlign w:val="center"/>
          </w:tcPr>
          <w:p w14:paraId="59F1BA43" w14:textId="42C4CD62" w:rsidR="0053732E" w:rsidRPr="000E4883" w:rsidRDefault="0053732E" w:rsidP="003A6D0E">
            <w:pPr>
              <w:rPr>
                <w:rFonts w:ascii="Marianne" w:hAnsi="Marianne" w:cs="Tahoma"/>
                <w:iCs/>
              </w:rPr>
            </w:pPr>
            <w:r w:rsidRPr="006069C0">
              <w:rPr>
                <w:rFonts w:ascii="Marianne" w:hAnsi="Marianne" w:cs="Tahoma"/>
                <w:iCs/>
              </w:rPr>
              <w:t>Nom et adresse du</w:t>
            </w:r>
            <w:r w:rsidR="00CE1B29" w:rsidRPr="006069C0">
              <w:rPr>
                <w:rFonts w:ascii="Marianne" w:hAnsi="Marianne" w:cs="Tahoma"/>
                <w:iCs/>
              </w:rPr>
              <w:t>/(des)</w:t>
            </w:r>
            <w:r w:rsidRPr="006069C0">
              <w:rPr>
                <w:rFonts w:ascii="Marianne" w:hAnsi="Marianne" w:cs="Tahoma"/>
                <w:iCs/>
              </w:rPr>
              <w:t xml:space="preserve"> lieu</w:t>
            </w:r>
            <w:r w:rsidR="00CE1B29" w:rsidRPr="006069C0">
              <w:rPr>
                <w:rFonts w:ascii="Marianne" w:hAnsi="Marianne" w:cs="Tahoma"/>
                <w:iCs/>
              </w:rPr>
              <w:t>(x)</w:t>
            </w:r>
            <w:r w:rsidRPr="006069C0">
              <w:rPr>
                <w:rFonts w:ascii="Marianne" w:hAnsi="Marianne" w:cs="Tahoma"/>
                <w:iCs/>
              </w:rPr>
              <w:t xml:space="preserve"> de fabrication</w:t>
            </w:r>
            <w:r w:rsidRPr="006069C0">
              <w:rPr>
                <w:rFonts w:ascii="Calibri" w:hAnsi="Calibri" w:cs="Calibri"/>
                <w:iCs/>
              </w:rPr>
              <w:t> </w:t>
            </w:r>
            <w:r w:rsidRPr="006069C0">
              <w:rPr>
                <w:rFonts w:ascii="Marianne" w:hAnsi="Marianne" w:cs="Tahoma"/>
                <w:iCs/>
              </w:rPr>
              <w:t>:</w:t>
            </w:r>
          </w:p>
        </w:tc>
        <w:tc>
          <w:tcPr>
            <w:tcW w:w="6090" w:type="dxa"/>
          </w:tcPr>
          <w:p w14:paraId="3351B0BD" w14:textId="77777777" w:rsidR="0053732E" w:rsidRPr="000E4883" w:rsidRDefault="0053732E" w:rsidP="00DD489E">
            <w:pPr>
              <w:rPr>
                <w:rFonts w:ascii="Marianne" w:hAnsi="Marianne" w:cs="Tahoma"/>
                <w:iCs/>
              </w:rPr>
            </w:pPr>
          </w:p>
          <w:p w14:paraId="5FF616CE" w14:textId="77777777" w:rsidR="00DA15AE" w:rsidRPr="000E4883" w:rsidRDefault="00DA15AE" w:rsidP="00DD489E">
            <w:pPr>
              <w:rPr>
                <w:rFonts w:ascii="Marianne" w:hAnsi="Marianne" w:cs="Tahoma"/>
                <w:iCs/>
              </w:rPr>
            </w:pPr>
          </w:p>
          <w:p w14:paraId="7ED5B5FF" w14:textId="77777777" w:rsidR="00DA15AE" w:rsidRPr="000E4883" w:rsidRDefault="00DA15AE" w:rsidP="00DD489E">
            <w:pPr>
              <w:rPr>
                <w:rFonts w:ascii="Marianne" w:hAnsi="Marianne" w:cs="Tahoma"/>
                <w:iCs/>
              </w:rPr>
            </w:pPr>
          </w:p>
          <w:p w14:paraId="67B3FDAE" w14:textId="77777777" w:rsidR="00DA15AE" w:rsidRPr="000E4883" w:rsidRDefault="00DA15AE" w:rsidP="00DD489E">
            <w:pPr>
              <w:rPr>
                <w:rFonts w:ascii="Marianne" w:hAnsi="Marianne" w:cs="Tahoma"/>
                <w:iCs/>
              </w:rPr>
            </w:pPr>
          </w:p>
          <w:p w14:paraId="7F17FAC3" w14:textId="77777777" w:rsidR="00DA15AE" w:rsidRPr="000E4883" w:rsidRDefault="00DA15AE" w:rsidP="00DD489E">
            <w:pPr>
              <w:rPr>
                <w:rFonts w:ascii="Marianne" w:hAnsi="Marianne" w:cs="Tahoma"/>
                <w:iCs/>
              </w:rPr>
            </w:pPr>
          </w:p>
          <w:p w14:paraId="298375E1" w14:textId="77777777" w:rsidR="00DA15AE" w:rsidRPr="000E4883" w:rsidRDefault="00DA15AE" w:rsidP="00DD489E">
            <w:pPr>
              <w:rPr>
                <w:rFonts w:ascii="Marianne" w:hAnsi="Marianne" w:cs="Tahoma"/>
                <w:iCs/>
              </w:rPr>
            </w:pPr>
          </w:p>
        </w:tc>
      </w:tr>
    </w:tbl>
    <w:p w14:paraId="5584A56D" w14:textId="77777777" w:rsidR="001A0A0B" w:rsidRPr="000E4883" w:rsidRDefault="001A0A0B" w:rsidP="00DD489E">
      <w:pPr>
        <w:rPr>
          <w:rFonts w:ascii="Marianne" w:hAnsi="Marianne" w:cs="Tahoma"/>
          <w:iCs/>
        </w:rPr>
      </w:pPr>
    </w:p>
    <w:tbl>
      <w:tblPr>
        <w:tblStyle w:val="Grilledutableau"/>
        <w:tblW w:w="10206" w:type="dxa"/>
        <w:tblInd w:w="-572" w:type="dxa"/>
        <w:tblLayout w:type="fixed"/>
        <w:tblLook w:val="04A0" w:firstRow="1" w:lastRow="0" w:firstColumn="1" w:lastColumn="0" w:noHBand="0" w:noVBand="1"/>
      </w:tblPr>
      <w:tblGrid>
        <w:gridCol w:w="5954"/>
        <w:gridCol w:w="1843"/>
        <w:gridCol w:w="2409"/>
      </w:tblGrid>
      <w:tr w:rsidR="00FC196C" w:rsidRPr="000E4883" w14:paraId="7B70EEC6" w14:textId="77777777" w:rsidTr="008B1481">
        <w:trPr>
          <w:trHeight w:val="1002"/>
        </w:trPr>
        <w:tc>
          <w:tcPr>
            <w:tcW w:w="10206" w:type="dxa"/>
            <w:gridSpan w:val="3"/>
            <w:shd w:val="clear" w:color="auto" w:fill="F2F2F2" w:themeFill="background1" w:themeFillShade="F2"/>
            <w:vAlign w:val="center"/>
          </w:tcPr>
          <w:p w14:paraId="7CB5A245" w14:textId="57C617D3" w:rsidR="006B4E6C" w:rsidRPr="000E4883" w:rsidRDefault="00142085" w:rsidP="006B4E6C">
            <w:pPr>
              <w:jc w:val="center"/>
              <w:rPr>
                <w:rFonts w:ascii="Marianne" w:hAnsi="Marianne" w:cs="Tahoma"/>
                <w:b/>
                <w:iCs/>
              </w:rPr>
            </w:pPr>
            <w:r>
              <w:rPr>
                <w:rFonts w:ascii="Marianne" w:hAnsi="Marianne" w:cs="Tahoma"/>
                <w:iCs/>
              </w:rPr>
              <w:br w:type="page"/>
            </w:r>
            <w:r w:rsidR="006B4E6C" w:rsidRPr="000E4883">
              <w:rPr>
                <w:rFonts w:ascii="Marianne" w:hAnsi="Marianne" w:cs="Tahoma"/>
                <w:b/>
                <w:iCs/>
              </w:rPr>
              <w:t xml:space="preserve">Plan de contrôle </w:t>
            </w:r>
            <w:r w:rsidR="006B4E6C" w:rsidRPr="000E4883">
              <w:rPr>
                <w:rFonts w:ascii="Marianne" w:hAnsi="Marianne" w:cs="Tahoma"/>
                <w:b/>
                <w:iCs/>
                <w:u w:val="single"/>
              </w:rPr>
              <w:t>sanitaire</w:t>
            </w:r>
            <w:r w:rsidR="006B4E6C" w:rsidRPr="000E4883">
              <w:rPr>
                <w:rFonts w:ascii="Marianne" w:hAnsi="Marianne" w:cs="Tahoma"/>
                <w:b/>
                <w:iCs/>
              </w:rPr>
              <w:t xml:space="preserve"> du</w:t>
            </w:r>
            <w:r w:rsidR="006B4E6C" w:rsidRPr="000E4883">
              <w:rPr>
                <w:rFonts w:ascii="Marianne" w:hAnsi="Marianne" w:cs="Tahoma"/>
                <w:b/>
                <w:iCs/>
                <w:sz w:val="28"/>
                <w:szCs w:val="28"/>
              </w:rPr>
              <w:t xml:space="preserve"> fabricant</w:t>
            </w:r>
          </w:p>
          <w:p w14:paraId="5CCB39B0" w14:textId="3213A084" w:rsidR="00FC196C" w:rsidRPr="000E4883" w:rsidRDefault="006B4E6C" w:rsidP="00727B90">
            <w:pPr>
              <w:jc w:val="center"/>
              <w:rPr>
                <w:rFonts w:ascii="Marianne" w:hAnsi="Marianne" w:cs="Tahoma"/>
                <w:b/>
                <w:iCs/>
                <w:u w:val="single"/>
              </w:rPr>
            </w:pPr>
            <w:r w:rsidRPr="000E4883">
              <w:rPr>
                <w:rFonts w:ascii="Marianne" w:hAnsi="Marianne" w:cs="Tahoma"/>
                <w:b/>
                <w:iCs/>
                <w:u w:val="single"/>
              </w:rPr>
              <w:t xml:space="preserve">Les attendus du présent marché sont décrits aux articles 4.1 et 4.3.1 du CCAP </w:t>
            </w:r>
          </w:p>
        </w:tc>
      </w:tr>
      <w:tr w:rsidR="003A6D0E" w:rsidRPr="000E4883" w14:paraId="272FB29F" w14:textId="77777777" w:rsidTr="008B1481">
        <w:trPr>
          <w:trHeight w:val="925"/>
        </w:trPr>
        <w:tc>
          <w:tcPr>
            <w:tcW w:w="5954" w:type="dxa"/>
            <w:vAlign w:val="center"/>
          </w:tcPr>
          <w:p w14:paraId="6D1DC7A3" w14:textId="52E130BB" w:rsidR="003A6D0E" w:rsidRPr="000E4883" w:rsidRDefault="003A6D0E" w:rsidP="00DD489E">
            <w:pPr>
              <w:rPr>
                <w:rFonts w:ascii="Marianne" w:hAnsi="Marianne" w:cs="Tahoma"/>
                <w:iCs/>
              </w:rPr>
            </w:pPr>
            <w:r w:rsidRPr="000E4883">
              <w:rPr>
                <w:rFonts w:ascii="Marianne" w:hAnsi="Marianne" w:cs="Tahoma"/>
              </w:rPr>
              <w:t>Le plan de contrôle du fabricant est conforme au plan de contrôle défini à l’article 4.3.1.2 du CCAP</w:t>
            </w:r>
            <w:r w:rsidRPr="000E4883">
              <w:rPr>
                <w:rFonts w:ascii="Calibri" w:hAnsi="Calibri" w:cs="Calibri"/>
              </w:rPr>
              <w:t> </w:t>
            </w:r>
            <w:r w:rsidRPr="000E4883">
              <w:rPr>
                <w:rFonts w:ascii="Marianne" w:hAnsi="Marianne" w:cs="Tahoma"/>
              </w:rPr>
              <w:t>(rappel</w:t>
            </w:r>
            <w:r w:rsidRPr="000E4883">
              <w:rPr>
                <w:rFonts w:ascii="Marianne" w:hAnsi="Marianne" w:cs="Marianne"/>
              </w:rPr>
              <w:t>é</w:t>
            </w:r>
            <w:r w:rsidRPr="000E4883">
              <w:rPr>
                <w:rFonts w:ascii="Marianne" w:hAnsi="Marianne" w:cs="Tahoma"/>
              </w:rPr>
              <w:t xml:space="preserve"> </w:t>
            </w:r>
            <w:r w:rsidR="00727B90" w:rsidRPr="000E4883">
              <w:rPr>
                <w:rFonts w:ascii="Marianne" w:hAnsi="Marianne" w:cs="Tahoma"/>
              </w:rPr>
              <w:t xml:space="preserve">en </w:t>
            </w:r>
            <w:r w:rsidR="000E4883">
              <w:rPr>
                <w:rFonts w:ascii="Marianne" w:hAnsi="Marianne" w:cs="Tahoma"/>
              </w:rPr>
              <w:t>page 2</w:t>
            </w:r>
            <w:r w:rsidR="002C4CAA" w:rsidRPr="000E4883">
              <w:rPr>
                <w:rFonts w:ascii="Marianne" w:hAnsi="Marianne" w:cs="Tahoma"/>
              </w:rPr>
              <w:t xml:space="preserve"> </w:t>
            </w:r>
            <w:r w:rsidRPr="000E4883">
              <w:rPr>
                <w:rFonts w:ascii="Marianne" w:hAnsi="Marianne" w:cs="Tahoma"/>
              </w:rPr>
              <w:t>ci-dessous) ?</w:t>
            </w:r>
          </w:p>
        </w:tc>
        <w:tc>
          <w:tcPr>
            <w:tcW w:w="1843" w:type="dxa"/>
          </w:tcPr>
          <w:p w14:paraId="188B5DD0" w14:textId="729ECEB7" w:rsidR="003A6D0E" w:rsidRPr="000E4883" w:rsidRDefault="003A6D0E" w:rsidP="0016432E">
            <w:pPr>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409" w:type="dxa"/>
          </w:tcPr>
          <w:p w14:paraId="2065B9F0" w14:textId="77777777" w:rsidR="0016432E" w:rsidRPr="000E4883" w:rsidRDefault="00DA15AE" w:rsidP="0016432E">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2A80B86B" w14:textId="799AE282" w:rsidR="00DA15AE" w:rsidRPr="000E4883" w:rsidRDefault="00DA15AE" w:rsidP="0016432E">
            <w:pPr>
              <w:spacing w:after="240"/>
              <w:rPr>
                <w:rFonts w:ascii="Marianne" w:hAnsi="Marianne" w:cs="Tahoma"/>
                <w:iCs/>
              </w:rPr>
            </w:pPr>
            <w:r w:rsidRPr="000E4883">
              <w:rPr>
                <w:rFonts w:ascii="Marianne" w:hAnsi="Marianne" w:cs="Tahoma"/>
                <w:iCs/>
              </w:rPr>
              <w:t>(en cas de réponse négative, l’offre sera d’emblée rejetée)</w:t>
            </w:r>
          </w:p>
        </w:tc>
      </w:tr>
    </w:tbl>
    <w:p w14:paraId="3B9859E9" w14:textId="1F263C97" w:rsidR="00DD489E" w:rsidRPr="000E4883" w:rsidRDefault="00DA15AE" w:rsidP="00DA15AE">
      <w:pPr>
        <w:tabs>
          <w:tab w:val="left" w:pos="1890"/>
        </w:tabs>
        <w:rPr>
          <w:rFonts w:ascii="Marianne" w:hAnsi="Marianne" w:cs="Tahoma"/>
          <w:iCs/>
        </w:rPr>
      </w:pPr>
      <w:r w:rsidRPr="000E4883">
        <w:rPr>
          <w:rFonts w:ascii="Marianne" w:hAnsi="Marianne" w:cs="Tahoma"/>
          <w:iCs/>
        </w:rPr>
        <w:tab/>
      </w:r>
    </w:p>
    <w:p w14:paraId="2A5EA00E" w14:textId="4D1653C9" w:rsidR="00DA15AE" w:rsidRDefault="00DA15AE" w:rsidP="00DA15AE">
      <w:pPr>
        <w:rPr>
          <w:rFonts w:ascii="Calibri" w:hAnsi="Calibri" w:cs="Calibri"/>
          <w:b/>
          <w:u w:val="single"/>
        </w:rPr>
      </w:pPr>
      <w:r w:rsidRPr="000E4883">
        <w:rPr>
          <w:rFonts w:ascii="Marianne" w:hAnsi="Marianne" w:cs="Tahoma"/>
          <w:b/>
          <w:u w:val="single"/>
        </w:rPr>
        <w:t>Rappel d</w:t>
      </w:r>
      <w:r w:rsidR="00E163B5">
        <w:rPr>
          <w:rFonts w:ascii="Marianne" w:hAnsi="Marianne" w:cs="Tahoma"/>
          <w:b/>
          <w:u w:val="single"/>
        </w:rPr>
        <w:t>es</w:t>
      </w:r>
      <w:r w:rsidRPr="000E4883">
        <w:rPr>
          <w:rFonts w:ascii="Marianne" w:hAnsi="Marianne" w:cs="Tahoma"/>
          <w:b/>
          <w:u w:val="single"/>
        </w:rPr>
        <w:t xml:space="preserve"> plan</w:t>
      </w:r>
      <w:r w:rsidR="00E163B5">
        <w:rPr>
          <w:rFonts w:ascii="Marianne" w:hAnsi="Marianne" w:cs="Tahoma"/>
          <w:b/>
          <w:u w:val="single"/>
        </w:rPr>
        <w:t>s</w:t>
      </w:r>
      <w:r w:rsidRPr="000E4883">
        <w:rPr>
          <w:rFonts w:ascii="Marianne" w:hAnsi="Marianne" w:cs="Tahoma"/>
          <w:b/>
          <w:u w:val="single"/>
        </w:rPr>
        <w:t xml:space="preserve"> de contrôle défini</w:t>
      </w:r>
      <w:r w:rsidR="00E163B5">
        <w:rPr>
          <w:rFonts w:ascii="Marianne" w:hAnsi="Marianne" w:cs="Tahoma"/>
          <w:b/>
          <w:u w:val="single"/>
        </w:rPr>
        <w:t>s</w:t>
      </w:r>
      <w:r w:rsidRPr="000E4883">
        <w:rPr>
          <w:rFonts w:ascii="Marianne" w:hAnsi="Marianne" w:cs="Tahoma"/>
          <w:b/>
          <w:u w:val="single"/>
        </w:rPr>
        <w:t xml:space="preserve"> à l’article 4.3.1.2 du CCAP</w:t>
      </w:r>
      <w:r w:rsidRPr="000E4883">
        <w:rPr>
          <w:rFonts w:ascii="Calibri" w:hAnsi="Calibri" w:cs="Calibri"/>
          <w:b/>
          <w:u w:val="single"/>
        </w:rPr>
        <w:t> </w:t>
      </w:r>
    </w:p>
    <w:p w14:paraId="11BC7C21" w14:textId="77777777" w:rsidR="00E163B5" w:rsidRDefault="00E163B5" w:rsidP="00DA15AE">
      <w:pPr>
        <w:rPr>
          <w:rFonts w:ascii="Calibri" w:hAnsi="Calibri" w:cs="Calibri"/>
          <w:b/>
          <w:u w:val="single"/>
        </w:rPr>
      </w:pPr>
    </w:p>
    <w:p w14:paraId="06F2C014" w14:textId="3C08209C" w:rsidR="00E163B5" w:rsidRPr="005D0604" w:rsidRDefault="00E163B5" w:rsidP="005D0604">
      <w:pPr>
        <w:pStyle w:val="Paragraphedeliste"/>
        <w:numPr>
          <w:ilvl w:val="0"/>
          <w:numId w:val="14"/>
        </w:numPr>
        <w:rPr>
          <w:rFonts w:ascii="Marianne" w:hAnsi="Marianne" w:cs="Calibri"/>
          <w:b/>
          <w:u w:val="single"/>
        </w:rPr>
      </w:pPr>
      <w:r w:rsidRPr="005D0604">
        <w:rPr>
          <w:rFonts w:ascii="Marianne" w:hAnsi="Marianne" w:cs="Calibri"/>
          <w:b/>
          <w:u w:val="single"/>
        </w:rPr>
        <w:t xml:space="preserve">Pour les cuisses </w:t>
      </w:r>
      <w:r w:rsidR="006A699A">
        <w:rPr>
          <w:rFonts w:ascii="Marianne" w:hAnsi="Marianne" w:cs="Calibri"/>
          <w:b/>
          <w:u w:val="single"/>
        </w:rPr>
        <w:t xml:space="preserve">et filets </w:t>
      </w:r>
      <w:r w:rsidRPr="005D0604">
        <w:rPr>
          <w:rFonts w:ascii="Marianne" w:hAnsi="Marianne" w:cs="Calibri"/>
          <w:b/>
          <w:u w:val="single"/>
        </w:rPr>
        <w:t>surgelés de poulet certifié :</w:t>
      </w:r>
    </w:p>
    <w:p w14:paraId="785756A6" w14:textId="77777777" w:rsidR="00E163B5" w:rsidRDefault="00E163B5" w:rsidP="00E163B5">
      <w:pPr>
        <w:rPr>
          <w:rFonts w:ascii="Calibri" w:hAnsi="Calibri" w:cs="Calibri"/>
          <w:b/>
          <w:u w:val="single"/>
        </w:rPr>
      </w:pPr>
    </w:p>
    <w:tbl>
      <w:tblPr>
        <w:tblpPr w:leftFromText="141" w:rightFromText="141" w:vertAnchor="text" w:horzAnchor="page" w:tblpX="432" w:tblpYSpec="top"/>
        <w:tblW w:w="10972" w:type="dxa"/>
        <w:tblLayout w:type="fixed"/>
        <w:tblCellMar>
          <w:left w:w="85" w:type="dxa"/>
        </w:tblCellMar>
        <w:tblLook w:val="04A0" w:firstRow="1" w:lastRow="0" w:firstColumn="1" w:lastColumn="0" w:noHBand="0" w:noVBand="1"/>
      </w:tblPr>
      <w:tblGrid>
        <w:gridCol w:w="1607"/>
        <w:gridCol w:w="1426"/>
        <w:gridCol w:w="1844"/>
        <w:gridCol w:w="425"/>
        <w:gridCol w:w="567"/>
        <w:gridCol w:w="737"/>
        <w:gridCol w:w="709"/>
        <w:gridCol w:w="1932"/>
        <w:gridCol w:w="1725"/>
      </w:tblGrid>
      <w:tr w:rsidR="00E163B5" w14:paraId="5B8A79EC" w14:textId="77777777" w:rsidTr="00FD1F6A">
        <w:tc>
          <w:tcPr>
            <w:tcW w:w="1607" w:type="dxa"/>
            <w:vMerge w:val="restart"/>
            <w:tcBorders>
              <w:top w:val="double" w:sz="6" w:space="0" w:color="000000"/>
              <w:left w:val="double" w:sz="6" w:space="0" w:color="000000"/>
              <w:bottom w:val="double" w:sz="6" w:space="0" w:color="000000"/>
              <w:right w:val="nil"/>
            </w:tcBorders>
            <w:shd w:val="clear" w:color="auto" w:fill="D9E2F3"/>
            <w:vAlign w:val="center"/>
            <w:hideMark/>
          </w:tcPr>
          <w:p w14:paraId="0EE2460F" w14:textId="77777777" w:rsidR="00E163B5" w:rsidRPr="00336649" w:rsidRDefault="00E163B5" w:rsidP="00FD1F6A">
            <w:pPr>
              <w:jc w:val="center"/>
              <w:rPr>
                <w:rFonts w:cs="Arial"/>
                <w:b/>
                <w:kern w:val="22"/>
                <w:sz w:val="16"/>
                <w:szCs w:val="16"/>
              </w:rPr>
            </w:pPr>
            <w:r w:rsidRPr="00336649">
              <w:rPr>
                <w:rFonts w:cs="Arial"/>
                <w:b/>
                <w:kern w:val="22"/>
                <w:sz w:val="16"/>
                <w:szCs w:val="16"/>
              </w:rPr>
              <w:t>Micro-organismes</w:t>
            </w:r>
          </w:p>
        </w:tc>
        <w:tc>
          <w:tcPr>
            <w:tcW w:w="4262" w:type="dxa"/>
            <w:gridSpan w:val="4"/>
            <w:tcBorders>
              <w:top w:val="double" w:sz="6" w:space="0" w:color="000000"/>
              <w:left w:val="double" w:sz="6" w:space="0" w:color="000000"/>
              <w:bottom w:val="double" w:sz="6" w:space="0" w:color="000000"/>
              <w:right w:val="nil"/>
            </w:tcBorders>
            <w:shd w:val="clear" w:color="auto" w:fill="D9E2F3"/>
            <w:vAlign w:val="center"/>
            <w:hideMark/>
          </w:tcPr>
          <w:p w14:paraId="19A66114" w14:textId="77777777" w:rsidR="00E163B5" w:rsidRPr="00336649" w:rsidRDefault="00E163B5" w:rsidP="00FD1F6A">
            <w:pPr>
              <w:jc w:val="center"/>
              <w:rPr>
                <w:rFonts w:cs="Arial"/>
                <w:b/>
                <w:kern w:val="22"/>
                <w:sz w:val="16"/>
                <w:szCs w:val="16"/>
              </w:rPr>
            </w:pPr>
            <w:r w:rsidRPr="00336649">
              <w:rPr>
                <w:rFonts w:cs="Arial"/>
                <w:b/>
                <w:kern w:val="22"/>
                <w:sz w:val="16"/>
                <w:szCs w:val="16"/>
              </w:rPr>
              <w:t>Plans d’échantillonnage (1)</w:t>
            </w:r>
          </w:p>
        </w:tc>
        <w:tc>
          <w:tcPr>
            <w:tcW w:w="1446" w:type="dxa"/>
            <w:gridSpan w:val="2"/>
            <w:tcBorders>
              <w:top w:val="double" w:sz="6" w:space="0" w:color="000000"/>
              <w:left w:val="double" w:sz="6" w:space="0" w:color="000000"/>
              <w:bottom w:val="double" w:sz="6" w:space="0" w:color="000000"/>
              <w:right w:val="nil"/>
            </w:tcBorders>
            <w:shd w:val="clear" w:color="auto" w:fill="D9E2F3"/>
            <w:vAlign w:val="center"/>
            <w:hideMark/>
          </w:tcPr>
          <w:p w14:paraId="1EE6F583" w14:textId="77777777" w:rsidR="00E163B5" w:rsidRPr="00336649" w:rsidRDefault="00E163B5" w:rsidP="00FD1F6A">
            <w:pPr>
              <w:jc w:val="center"/>
              <w:rPr>
                <w:rFonts w:cs="Arial"/>
                <w:b/>
                <w:kern w:val="22"/>
                <w:sz w:val="16"/>
                <w:szCs w:val="16"/>
              </w:rPr>
            </w:pPr>
            <w:r w:rsidRPr="00336649">
              <w:rPr>
                <w:rFonts w:cs="Arial"/>
                <w:b/>
                <w:kern w:val="22"/>
                <w:sz w:val="16"/>
                <w:szCs w:val="16"/>
              </w:rPr>
              <w:t>Limites</w:t>
            </w:r>
          </w:p>
        </w:tc>
        <w:tc>
          <w:tcPr>
            <w:tcW w:w="1932" w:type="dxa"/>
            <w:vMerge w:val="restart"/>
            <w:tcBorders>
              <w:top w:val="double" w:sz="6" w:space="0" w:color="000000"/>
              <w:left w:val="double" w:sz="6" w:space="0" w:color="000000"/>
              <w:bottom w:val="double" w:sz="6" w:space="0" w:color="000000"/>
              <w:right w:val="nil"/>
            </w:tcBorders>
            <w:shd w:val="clear" w:color="auto" w:fill="D9E2F3"/>
            <w:vAlign w:val="center"/>
            <w:hideMark/>
          </w:tcPr>
          <w:p w14:paraId="1D6573BD" w14:textId="77777777" w:rsidR="00E163B5" w:rsidRPr="00336649" w:rsidRDefault="00E163B5" w:rsidP="00FD1F6A">
            <w:pPr>
              <w:jc w:val="center"/>
              <w:rPr>
                <w:rFonts w:cs="Arial"/>
                <w:b/>
                <w:kern w:val="22"/>
                <w:sz w:val="16"/>
                <w:szCs w:val="16"/>
              </w:rPr>
            </w:pPr>
            <w:r w:rsidRPr="00336649">
              <w:rPr>
                <w:rFonts w:cs="Arial"/>
                <w:b/>
                <w:kern w:val="22"/>
                <w:sz w:val="16"/>
                <w:szCs w:val="16"/>
              </w:rPr>
              <w:t>Méthode d’analyse de référence</w:t>
            </w:r>
          </w:p>
        </w:tc>
        <w:tc>
          <w:tcPr>
            <w:tcW w:w="1725" w:type="dxa"/>
            <w:vMerge w:val="restart"/>
            <w:tcBorders>
              <w:top w:val="double" w:sz="6" w:space="0" w:color="000000"/>
              <w:left w:val="double" w:sz="6" w:space="0" w:color="000000"/>
              <w:bottom w:val="double" w:sz="6" w:space="0" w:color="000000"/>
              <w:right w:val="double" w:sz="6" w:space="0" w:color="000000"/>
            </w:tcBorders>
            <w:shd w:val="clear" w:color="auto" w:fill="D9E2F3"/>
            <w:vAlign w:val="center"/>
            <w:hideMark/>
          </w:tcPr>
          <w:p w14:paraId="5815E8A2" w14:textId="77777777" w:rsidR="00E163B5" w:rsidRPr="00336649" w:rsidRDefault="00E163B5" w:rsidP="00FD1F6A">
            <w:pPr>
              <w:jc w:val="center"/>
              <w:rPr>
                <w:kern w:val="22"/>
                <w:sz w:val="16"/>
                <w:szCs w:val="16"/>
              </w:rPr>
            </w:pPr>
            <w:r w:rsidRPr="00336649">
              <w:rPr>
                <w:rFonts w:cs="Arial"/>
                <w:b/>
                <w:kern w:val="22"/>
                <w:sz w:val="16"/>
                <w:szCs w:val="16"/>
              </w:rPr>
              <w:t>Stade d’application du critère</w:t>
            </w:r>
          </w:p>
        </w:tc>
      </w:tr>
      <w:tr w:rsidR="00E163B5" w14:paraId="320235D9" w14:textId="77777777" w:rsidTr="00FD1F6A">
        <w:tc>
          <w:tcPr>
            <w:tcW w:w="1607" w:type="dxa"/>
            <w:vMerge/>
            <w:tcBorders>
              <w:top w:val="double" w:sz="6" w:space="0" w:color="000000"/>
              <w:left w:val="double" w:sz="6" w:space="0" w:color="000000"/>
              <w:bottom w:val="double" w:sz="6" w:space="0" w:color="000000"/>
              <w:right w:val="nil"/>
            </w:tcBorders>
            <w:shd w:val="clear" w:color="auto" w:fill="D9E2F3"/>
            <w:vAlign w:val="center"/>
            <w:hideMark/>
          </w:tcPr>
          <w:p w14:paraId="6A74423A" w14:textId="77777777" w:rsidR="00E163B5" w:rsidRPr="00336649" w:rsidRDefault="00E163B5" w:rsidP="00FD1F6A">
            <w:pPr>
              <w:rPr>
                <w:rFonts w:cs="Arial"/>
                <w:b/>
                <w:kern w:val="22"/>
                <w:sz w:val="16"/>
                <w:szCs w:val="16"/>
              </w:rPr>
            </w:pPr>
          </w:p>
        </w:tc>
        <w:tc>
          <w:tcPr>
            <w:tcW w:w="1426" w:type="dxa"/>
            <w:tcBorders>
              <w:top w:val="double" w:sz="6" w:space="0" w:color="000000"/>
              <w:left w:val="double" w:sz="6" w:space="0" w:color="000000"/>
              <w:bottom w:val="double" w:sz="6" w:space="0" w:color="000000"/>
              <w:right w:val="double" w:sz="6" w:space="0" w:color="000000"/>
            </w:tcBorders>
            <w:shd w:val="clear" w:color="auto" w:fill="D9E2F3"/>
            <w:vAlign w:val="center"/>
            <w:hideMark/>
          </w:tcPr>
          <w:p w14:paraId="091D8FB4" w14:textId="77777777" w:rsidR="00E163B5" w:rsidRPr="00336649" w:rsidRDefault="00E163B5" w:rsidP="00FD1F6A">
            <w:pPr>
              <w:ind w:firstLine="57"/>
              <w:jc w:val="center"/>
              <w:rPr>
                <w:rFonts w:cs="Arial"/>
                <w:b/>
                <w:kern w:val="22"/>
                <w:sz w:val="16"/>
                <w:szCs w:val="16"/>
              </w:rPr>
            </w:pPr>
            <w:r w:rsidRPr="00336649">
              <w:rPr>
                <w:rFonts w:cs="Arial"/>
                <w:b/>
                <w:kern w:val="22"/>
                <w:sz w:val="16"/>
                <w:szCs w:val="16"/>
              </w:rPr>
              <w:t>Fréquence de prélèvement pour le fabricant</w:t>
            </w:r>
          </w:p>
        </w:tc>
        <w:tc>
          <w:tcPr>
            <w:tcW w:w="1844" w:type="dxa"/>
            <w:tcBorders>
              <w:top w:val="double" w:sz="6" w:space="0" w:color="000000"/>
              <w:left w:val="double" w:sz="6" w:space="0" w:color="000000"/>
              <w:bottom w:val="double" w:sz="6" w:space="0" w:color="000000"/>
              <w:right w:val="double" w:sz="6" w:space="0" w:color="000000"/>
            </w:tcBorders>
            <w:shd w:val="clear" w:color="auto" w:fill="D9E2F3"/>
            <w:vAlign w:val="center"/>
            <w:hideMark/>
          </w:tcPr>
          <w:p w14:paraId="4E1E9DB1" w14:textId="77777777" w:rsidR="00E163B5" w:rsidRPr="00336649" w:rsidRDefault="00E163B5" w:rsidP="00FD1F6A">
            <w:pPr>
              <w:jc w:val="center"/>
              <w:rPr>
                <w:rFonts w:cs="Arial"/>
                <w:b/>
                <w:kern w:val="22"/>
                <w:sz w:val="16"/>
                <w:szCs w:val="16"/>
              </w:rPr>
            </w:pPr>
            <w:r w:rsidRPr="00336649">
              <w:rPr>
                <w:rFonts w:cs="Arial"/>
                <w:b/>
                <w:kern w:val="22"/>
                <w:sz w:val="16"/>
                <w:szCs w:val="16"/>
              </w:rPr>
              <w:t>Fr</w:t>
            </w:r>
            <w:r>
              <w:rPr>
                <w:rFonts w:cs="Arial"/>
                <w:b/>
                <w:kern w:val="22"/>
                <w:sz w:val="16"/>
                <w:szCs w:val="16"/>
              </w:rPr>
              <w:t>équence de prélèvement pour le T</w:t>
            </w:r>
            <w:r w:rsidRPr="00336649">
              <w:rPr>
                <w:rFonts w:cs="Arial"/>
                <w:b/>
                <w:kern w:val="22"/>
                <w:sz w:val="16"/>
                <w:szCs w:val="16"/>
              </w:rPr>
              <w:t xml:space="preserve">itulaire </w:t>
            </w:r>
            <w:r w:rsidRPr="00336649">
              <w:rPr>
                <w:rFonts w:cs="Arial"/>
                <w:kern w:val="22"/>
                <w:sz w:val="16"/>
                <w:szCs w:val="16"/>
              </w:rPr>
              <w:t>(s’il n’est pas fabricant)</w:t>
            </w:r>
          </w:p>
        </w:tc>
        <w:tc>
          <w:tcPr>
            <w:tcW w:w="425" w:type="dxa"/>
            <w:tcBorders>
              <w:top w:val="double" w:sz="6" w:space="0" w:color="000000"/>
              <w:left w:val="double" w:sz="6" w:space="0" w:color="000000"/>
              <w:bottom w:val="double" w:sz="6" w:space="0" w:color="000000"/>
              <w:right w:val="nil"/>
            </w:tcBorders>
            <w:shd w:val="clear" w:color="auto" w:fill="D9E2F3"/>
            <w:vAlign w:val="center"/>
            <w:hideMark/>
          </w:tcPr>
          <w:p w14:paraId="07947D13" w14:textId="77777777" w:rsidR="00E163B5" w:rsidRPr="00336649" w:rsidRDefault="00E163B5" w:rsidP="00FD1F6A">
            <w:pPr>
              <w:jc w:val="center"/>
              <w:rPr>
                <w:rFonts w:cs="Arial"/>
                <w:b/>
                <w:kern w:val="22"/>
                <w:sz w:val="16"/>
                <w:szCs w:val="16"/>
                <w:lang w:val="en-GB"/>
              </w:rPr>
            </w:pPr>
            <w:r w:rsidRPr="00336649">
              <w:rPr>
                <w:rFonts w:cs="Arial"/>
                <w:b/>
                <w:kern w:val="22"/>
                <w:sz w:val="16"/>
                <w:szCs w:val="16"/>
                <w:lang w:val="en-GB"/>
              </w:rPr>
              <w:t>n</w:t>
            </w:r>
          </w:p>
        </w:tc>
        <w:tc>
          <w:tcPr>
            <w:tcW w:w="567" w:type="dxa"/>
            <w:tcBorders>
              <w:top w:val="double" w:sz="6" w:space="0" w:color="000000"/>
              <w:left w:val="double" w:sz="6" w:space="0" w:color="000000"/>
              <w:bottom w:val="double" w:sz="6" w:space="0" w:color="000000"/>
              <w:right w:val="nil"/>
            </w:tcBorders>
            <w:shd w:val="clear" w:color="auto" w:fill="D9E2F3"/>
            <w:vAlign w:val="center"/>
            <w:hideMark/>
          </w:tcPr>
          <w:p w14:paraId="668EF959" w14:textId="77777777" w:rsidR="00E163B5" w:rsidRPr="00336649" w:rsidRDefault="00E163B5" w:rsidP="00FD1F6A">
            <w:pPr>
              <w:jc w:val="center"/>
              <w:rPr>
                <w:rFonts w:cs="Arial"/>
                <w:b/>
                <w:kern w:val="22"/>
                <w:sz w:val="16"/>
                <w:szCs w:val="16"/>
                <w:lang w:val="en-GB"/>
              </w:rPr>
            </w:pPr>
            <w:r w:rsidRPr="00336649">
              <w:rPr>
                <w:rFonts w:cs="Arial"/>
                <w:b/>
                <w:kern w:val="22"/>
                <w:sz w:val="16"/>
                <w:szCs w:val="16"/>
                <w:lang w:val="en-GB"/>
              </w:rPr>
              <w:t>c</w:t>
            </w:r>
          </w:p>
        </w:tc>
        <w:tc>
          <w:tcPr>
            <w:tcW w:w="737" w:type="dxa"/>
            <w:tcBorders>
              <w:top w:val="double" w:sz="6" w:space="0" w:color="000000"/>
              <w:left w:val="double" w:sz="6" w:space="0" w:color="000000"/>
              <w:bottom w:val="double" w:sz="6" w:space="0" w:color="000000"/>
              <w:right w:val="nil"/>
            </w:tcBorders>
            <w:shd w:val="clear" w:color="auto" w:fill="D9E2F3"/>
            <w:vAlign w:val="center"/>
            <w:hideMark/>
          </w:tcPr>
          <w:p w14:paraId="1600B50F" w14:textId="77777777" w:rsidR="00E163B5" w:rsidRPr="00336649" w:rsidRDefault="00E163B5" w:rsidP="00FD1F6A">
            <w:pPr>
              <w:jc w:val="center"/>
              <w:rPr>
                <w:rFonts w:cs="Arial"/>
                <w:b/>
                <w:kern w:val="22"/>
                <w:sz w:val="16"/>
                <w:szCs w:val="16"/>
                <w:lang w:val="en-GB"/>
              </w:rPr>
            </w:pPr>
            <w:r w:rsidRPr="00336649">
              <w:rPr>
                <w:rFonts w:cs="Arial"/>
                <w:b/>
                <w:kern w:val="22"/>
                <w:sz w:val="16"/>
                <w:szCs w:val="16"/>
                <w:lang w:val="en-GB"/>
              </w:rPr>
              <w:t>m</w:t>
            </w:r>
          </w:p>
        </w:tc>
        <w:tc>
          <w:tcPr>
            <w:tcW w:w="709" w:type="dxa"/>
            <w:tcBorders>
              <w:top w:val="double" w:sz="6" w:space="0" w:color="000000"/>
              <w:left w:val="double" w:sz="6" w:space="0" w:color="000000"/>
              <w:bottom w:val="double" w:sz="6" w:space="0" w:color="000000"/>
              <w:right w:val="nil"/>
            </w:tcBorders>
            <w:shd w:val="clear" w:color="auto" w:fill="D9E2F3"/>
            <w:vAlign w:val="center"/>
            <w:hideMark/>
          </w:tcPr>
          <w:p w14:paraId="342EBF3D" w14:textId="77777777" w:rsidR="00E163B5" w:rsidRPr="00336649" w:rsidRDefault="00E163B5" w:rsidP="00FD1F6A">
            <w:pPr>
              <w:jc w:val="center"/>
              <w:rPr>
                <w:kern w:val="22"/>
                <w:sz w:val="16"/>
                <w:szCs w:val="16"/>
              </w:rPr>
            </w:pPr>
            <w:r w:rsidRPr="00336649">
              <w:rPr>
                <w:rFonts w:cs="Arial"/>
                <w:b/>
                <w:kern w:val="22"/>
                <w:sz w:val="16"/>
                <w:szCs w:val="16"/>
                <w:lang w:val="en-GB"/>
              </w:rPr>
              <w:t>M</w:t>
            </w:r>
          </w:p>
        </w:tc>
        <w:tc>
          <w:tcPr>
            <w:tcW w:w="1932" w:type="dxa"/>
            <w:vMerge/>
            <w:tcBorders>
              <w:top w:val="double" w:sz="6" w:space="0" w:color="000000"/>
              <w:left w:val="double" w:sz="6" w:space="0" w:color="000000"/>
              <w:bottom w:val="double" w:sz="6" w:space="0" w:color="000000"/>
              <w:right w:val="nil"/>
            </w:tcBorders>
            <w:vAlign w:val="center"/>
            <w:hideMark/>
          </w:tcPr>
          <w:p w14:paraId="006B693F" w14:textId="77777777" w:rsidR="00E163B5" w:rsidRPr="00336649" w:rsidRDefault="00E163B5" w:rsidP="00FD1F6A">
            <w:pPr>
              <w:rPr>
                <w:rFonts w:cs="Arial"/>
                <w:b/>
                <w:kern w:val="22"/>
                <w:sz w:val="16"/>
                <w:szCs w:val="16"/>
              </w:rPr>
            </w:pPr>
          </w:p>
        </w:tc>
        <w:tc>
          <w:tcPr>
            <w:tcW w:w="1725" w:type="dxa"/>
            <w:vMerge/>
            <w:tcBorders>
              <w:top w:val="double" w:sz="6" w:space="0" w:color="000000"/>
              <w:left w:val="double" w:sz="6" w:space="0" w:color="000000"/>
              <w:bottom w:val="double" w:sz="6" w:space="0" w:color="000000"/>
              <w:right w:val="double" w:sz="6" w:space="0" w:color="000000"/>
            </w:tcBorders>
            <w:vAlign w:val="center"/>
            <w:hideMark/>
          </w:tcPr>
          <w:p w14:paraId="33B14072" w14:textId="77777777" w:rsidR="00E163B5" w:rsidRPr="00336649" w:rsidRDefault="00E163B5" w:rsidP="00FD1F6A">
            <w:pPr>
              <w:rPr>
                <w:kern w:val="22"/>
                <w:sz w:val="16"/>
                <w:szCs w:val="16"/>
              </w:rPr>
            </w:pPr>
          </w:p>
        </w:tc>
      </w:tr>
      <w:tr w:rsidR="00E163B5" w14:paraId="495B7EFA" w14:textId="77777777" w:rsidTr="00FD1F6A">
        <w:tc>
          <w:tcPr>
            <w:tcW w:w="1607" w:type="dxa"/>
            <w:tcBorders>
              <w:top w:val="double" w:sz="6" w:space="0" w:color="000000"/>
              <w:left w:val="double" w:sz="6" w:space="0" w:color="000000"/>
              <w:bottom w:val="double" w:sz="6" w:space="0" w:color="000000"/>
              <w:right w:val="nil"/>
            </w:tcBorders>
            <w:shd w:val="clear" w:color="auto" w:fill="D9E2F3"/>
            <w:vAlign w:val="center"/>
            <w:hideMark/>
          </w:tcPr>
          <w:p w14:paraId="19D8A269" w14:textId="77777777" w:rsidR="00E163B5" w:rsidRPr="00336649" w:rsidRDefault="00E163B5" w:rsidP="00FD1F6A">
            <w:pPr>
              <w:jc w:val="center"/>
              <w:rPr>
                <w:rFonts w:cs="Arial"/>
                <w:b/>
                <w:i/>
                <w:kern w:val="22"/>
                <w:sz w:val="16"/>
                <w:szCs w:val="16"/>
              </w:rPr>
            </w:pPr>
            <w:r w:rsidRPr="00336649">
              <w:rPr>
                <w:rFonts w:cs="Arial"/>
                <w:b/>
                <w:kern w:val="22"/>
                <w:sz w:val="16"/>
                <w:szCs w:val="19"/>
              </w:rPr>
              <w:t xml:space="preserve">Salmonella </w:t>
            </w:r>
            <w:proofErr w:type="spellStart"/>
            <w:r w:rsidRPr="00336649">
              <w:rPr>
                <w:rFonts w:cs="Arial"/>
                <w:b/>
                <w:kern w:val="22"/>
                <w:sz w:val="16"/>
                <w:szCs w:val="19"/>
              </w:rPr>
              <w:t>Typhimurium</w:t>
            </w:r>
            <w:proofErr w:type="spellEnd"/>
            <w:r w:rsidRPr="00336649">
              <w:rPr>
                <w:rFonts w:cs="Arial"/>
                <w:b/>
                <w:kern w:val="22"/>
                <w:sz w:val="16"/>
                <w:szCs w:val="19"/>
              </w:rPr>
              <w:t xml:space="preserve"> et Salmonella </w:t>
            </w:r>
            <w:proofErr w:type="spellStart"/>
            <w:r w:rsidRPr="00336649">
              <w:rPr>
                <w:rFonts w:cs="Arial"/>
                <w:b/>
                <w:kern w:val="22"/>
                <w:sz w:val="16"/>
                <w:szCs w:val="19"/>
              </w:rPr>
              <w:t>Enteritidis</w:t>
            </w:r>
            <w:proofErr w:type="spellEnd"/>
            <w:r w:rsidRPr="00336649">
              <w:rPr>
                <w:i/>
                <w:sz w:val="16"/>
                <w:szCs w:val="16"/>
              </w:rPr>
              <w:t xml:space="preserve"> </w:t>
            </w:r>
            <w:r w:rsidRPr="00336649">
              <w:rPr>
                <w:rFonts w:cs="Arial"/>
                <w:b/>
                <w:i/>
                <w:kern w:val="22"/>
                <w:sz w:val="16"/>
                <w:szCs w:val="16"/>
              </w:rPr>
              <w:t xml:space="preserve"> </w:t>
            </w:r>
          </w:p>
        </w:tc>
        <w:tc>
          <w:tcPr>
            <w:tcW w:w="1426" w:type="dxa"/>
            <w:tcBorders>
              <w:top w:val="double" w:sz="6" w:space="0" w:color="000000"/>
              <w:left w:val="double" w:sz="6" w:space="0" w:color="000000"/>
              <w:bottom w:val="double" w:sz="6" w:space="0" w:color="000000"/>
              <w:right w:val="double" w:sz="6" w:space="0" w:color="000000"/>
            </w:tcBorders>
            <w:vAlign w:val="center"/>
            <w:hideMark/>
          </w:tcPr>
          <w:p w14:paraId="26DB4670" w14:textId="77777777" w:rsidR="00E163B5" w:rsidRPr="00336649" w:rsidRDefault="00E163B5" w:rsidP="00FD1F6A">
            <w:pPr>
              <w:jc w:val="center"/>
              <w:rPr>
                <w:rFonts w:cs="Arial"/>
                <w:b/>
                <w:kern w:val="22"/>
                <w:sz w:val="16"/>
                <w:szCs w:val="16"/>
              </w:rPr>
            </w:pPr>
            <w:r w:rsidRPr="00336649">
              <w:rPr>
                <w:rFonts w:cs="Arial"/>
                <w:b/>
                <w:kern w:val="22"/>
                <w:sz w:val="16"/>
                <w:szCs w:val="16"/>
              </w:rPr>
              <w:t>Hebdomadaire</w:t>
            </w:r>
          </w:p>
        </w:tc>
        <w:tc>
          <w:tcPr>
            <w:tcW w:w="1844" w:type="dxa"/>
            <w:tcBorders>
              <w:top w:val="double" w:sz="6" w:space="0" w:color="000000"/>
              <w:left w:val="double" w:sz="6" w:space="0" w:color="000000"/>
              <w:bottom w:val="double" w:sz="6" w:space="0" w:color="000000"/>
              <w:right w:val="double" w:sz="6" w:space="0" w:color="000000"/>
            </w:tcBorders>
            <w:vAlign w:val="center"/>
            <w:hideMark/>
          </w:tcPr>
          <w:p w14:paraId="4529FFEE" w14:textId="77777777" w:rsidR="00E163B5" w:rsidRPr="00336649" w:rsidRDefault="00E163B5" w:rsidP="00FD1F6A">
            <w:pPr>
              <w:jc w:val="center"/>
              <w:rPr>
                <w:rFonts w:cs="Arial"/>
                <w:b/>
                <w:color w:val="FF0000"/>
                <w:kern w:val="22"/>
                <w:sz w:val="16"/>
                <w:szCs w:val="16"/>
              </w:rPr>
            </w:pPr>
            <w:r w:rsidRPr="00336649">
              <w:rPr>
                <w:rFonts w:cs="Arial"/>
                <w:color w:val="FF0000"/>
                <w:kern w:val="22"/>
                <w:sz w:val="16"/>
                <w:szCs w:val="16"/>
              </w:rPr>
              <w:t>Echantillonnage à définir en fonction du nombre de lot de fabrication et du risque identifié</w:t>
            </w:r>
          </w:p>
        </w:tc>
        <w:tc>
          <w:tcPr>
            <w:tcW w:w="425" w:type="dxa"/>
            <w:tcBorders>
              <w:top w:val="double" w:sz="6" w:space="0" w:color="000000"/>
              <w:left w:val="double" w:sz="6" w:space="0" w:color="000000"/>
              <w:bottom w:val="double" w:sz="6" w:space="0" w:color="000000"/>
              <w:right w:val="nil"/>
            </w:tcBorders>
            <w:vAlign w:val="center"/>
            <w:hideMark/>
          </w:tcPr>
          <w:p w14:paraId="774C295C" w14:textId="77777777" w:rsidR="00E163B5" w:rsidRPr="00336649" w:rsidRDefault="00E163B5" w:rsidP="00FD1F6A">
            <w:pPr>
              <w:jc w:val="center"/>
              <w:rPr>
                <w:rFonts w:cs="Arial"/>
                <w:b/>
                <w:kern w:val="22"/>
                <w:sz w:val="16"/>
                <w:szCs w:val="16"/>
              </w:rPr>
            </w:pPr>
            <w:r w:rsidRPr="00336649">
              <w:rPr>
                <w:rFonts w:cs="Arial"/>
                <w:b/>
                <w:kern w:val="22"/>
                <w:sz w:val="16"/>
                <w:szCs w:val="16"/>
              </w:rPr>
              <w:t>5</w:t>
            </w:r>
          </w:p>
        </w:tc>
        <w:tc>
          <w:tcPr>
            <w:tcW w:w="567" w:type="dxa"/>
            <w:tcBorders>
              <w:top w:val="double" w:sz="6" w:space="0" w:color="000000"/>
              <w:left w:val="double" w:sz="6" w:space="0" w:color="000000"/>
              <w:bottom w:val="double" w:sz="6" w:space="0" w:color="000000"/>
              <w:right w:val="nil"/>
            </w:tcBorders>
            <w:vAlign w:val="center"/>
            <w:hideMark/>
          </w:tcPr>
          <w:p w14:paraId="3FDB9320" w14:textId="77777777" w:rsidR="00E163B5" w:rsidRPr="00336649" w:rsidRDefault="00E163B5" w:rsidP="00FD1F6A">
            <w:pPr>
              <w:jc w:val="center"/>
              <w:rPr>
                <w:rFonts w:cs="Arial"/>
                <w:b/>
                <w:kern w:val="22"/>
                <w:sz w:val="16"/>
                <w:szCs w:val="16"/>
              </w:rPr>
            </w:pPr>
            <w:r w:rsidRPr="00336649">
              <w:rPr>
                <w:rFonts w:cs="Arial"/>
                <w:b/>
                <w:kern w:val="22"/>
                <w:sz w:val="16"/>
                <w:szCs w:val="16"/>
              </w:rPr>
              <w:t>0</w:t>
            </w:r>
          </w:p>
        </w:tc>
        <w:tc>
          <w:tcPr>
            <w:tcW w:w="1446" w:type="dxa"/>
            <w:gridSpan w:val="2"/>
            <w:tcBorders>
              <w:top w:val="double" w:sz="6" w:space="0" w:color="000000"/>
              <w:left w:val="double" w:sz="6" w:space="0" w:color="000000"/>
              <w:bottom w:val="double" w:sz="6" w:space="0" w:color="000000"/>
              <w:right w:val="nil"/>
            </w:tcBorders>
            <w:vAlign w:val="center"/>
            <w:hideMark/>
          </w:tcPr>
          <w:p w14:paraId="65A81142" w14:textId="77777777" w:rsidR="00E163B5" w:rsidRPr="00336649" w:rsidRDefault="00E163B5" w:rsidP="00FD1F6A">
            <w:pPr>
              <w:jc w:val="center"/>
              <w:rPr>
                <w:rFonts w:cs="Arial"/>
                <w:b/>
                <w:kern w:val="22"/>
                <w:sz w:val="16"/>
                <w:szCs w:val="16"/>
              </w:rPr>
            </w:pPr>
            <w:r w:rsidRPr="00336649">
              <w:rPr>
                <w:rFonts w:cs="Arial"/>
                <w:b/>
                <w:kern w:val="22"/>
                <w:sz w:val="16"/>
                <w:szCs w:val="16"/>
              </w:rPr>
              <w:t xml:space="preserve">Non détecté dans 25 grammes </w:t>
            </w:r>
          </w:p>
        </w:tc>
        <w:tc>
          <w:tcPr>
            <w:tcW w:w="1932" w:type="dxa"/>
            <w:tcBorders>
              <w:top w:val="double" w:sz="6" w:space="0" w:color="000000"/>
              <w:left w:val="double" w:sz="6" w:space="0" w:color="000000"/>
              <w:bottom w:val="double" w:sz="6" w:space="0" w:color="000000"/>
              <w:right w:val="nil"/>
            </w:tcBorders>
            <w:vAlign w:val="center"/>
            <w:hideMark/>
          </w:tcPr>
          <w:p w14:paraId="7BAAFA9F" w14:textId="77777777" w:rsidR="00E163B5" w:rsidRPr="00336649" w:rsidRDefault="00E163B5" w:rsidP="00FD1F6A">
            <w:pPr>
              <w:jc w:val="center"/>
              <w:rPr>
                <w:rFonts w:cs="Arial"/>
                <w:kern w:val="22"/>
                <w:sz w:val="16"/>
                <w:szCs w:val="16"/>
              </w:rPr>
            </w:pPr>
            <w:r w:rsidRPr="00336649">
              <w:rPr>
                <w:sz w:val="16"/>
                <w:szCs w:val="16"/>
              </w:rPr>
              <w:t xml:space="preserve">EN ISO 6579-1 (recherche) – Schéma de </w:t>
            </w:r>
            <w:proofErr w:type="spellStart"/>
            <w:r w:rsidRPr="00336649">
              <w:rPr>
                <w:sz w:val="16"/>
                <w:szCs w:val="16"/>
              </w:rPr>
              <w:t>WhiteKaufmann</w:t>
            </w:r>
            <w:proofErr w:type="spellEnd"/>
            <w:r w:rsidRPr="00336649">
              <w:rPr>
                <w:sz w:val="16"/>
                <w:szCs w:val="16"/>
              </w:rPr>
              <w:t>-Le Minor (</w:t>
            </w:r>
            <w:proofErr w:type="spellStart"/>
            <w:r w:rsidRPr="00336649">
              <w:rPr>
                <w:sz w:val="16"/>
                <w:szCs w:val="16"/>
              </w:rPr>
              <w:t>sérotypage</w:t>
            </w:r>
            <w:proofErr w:type="spellEnd"/>
            <w:r w:rsidRPr="00336649">
              <w:rPr>
                <w:sz w:val="16"/>
                <w:szCs w:val="16"/>
              </w:rPr>
              <w:t>)</w:t>
            </w:r>
          </w:p>
        </w:tc>
        <w:tc>
          <w:tcPr>
            <w:tcW w:w="1725" w:type="dxa"/>
            <w:tcBorders>
              <w:top w:val="double" w:sz="6" w:space="0" w:color="000000"/>
              <w:left w:val="double" w:sz="6" w:space="0" w:color="000000"/>
              <w:bottom w:val="double" w:sz="6" w:space="0" w:color="000000"/>
              <w:right w:val="double" w:sz="6" w:space="0" w:color="000000"/>
            </w:tcBorders>
            <w:vAlign w:val="center"/>
            <w:hideMark/>
          </w:tcPr>
          <w:p w14:paraId="695DAA4F" w14:textId="77777777" w:rsidR="00E163B5" w:rsidRPr="00336649" w:rsidRDefault="00E163B5" w:rsidP="00FD1F6A">
            <w:pPr>
              <w:jc w:val="center"/>
              <w:rPr>
                <w:kern w:val="22"/>
                <w:sz w:val="16"/>
                <w:szCs w:val="16"/>
              </w:rPr>
            </w:pPr>
            <w:r w:rsidRPr="00336649">
              <w:rPr>
                <w:rFonts w:cs="Arial"/>
                <w:kern w:val="22"/>
                <w:sz w:val="16"/>
                <w:szCs w:val="16"/>
              </w:rPr>
              <w:t xml:space="preserve">Produits mis sur le marché pendant leur durée de conservation </w:t>
            </w:r>
          </w:p>
        </w:tc>
      </w:tr>
    </w:tbl>
    <w:p w14:paraId="56231456" w14:textId="77777777" w:rsidR="00E163B5" w:rsidRDefault="00E163B5" w:rsidP="005D0604">
      <w:pPr>
        <w:numPr>
          <w:ilvl w:val="0"/>
          <w:numId w:val="13"/>
        </w:numPr>
        <w:tabs>
          <w:tab w:val="left" w:pos="360"/>
          <w:tab w:val="num" w:pos="858"/>
        </w:tabs>
        <w:suppressAutoHyphens/>
        <w:ind w:left="858"/>
        <w:jc w:val="both"/>
        <w:rPr>
          <w:rFonts w:cs="Arial"/>
          <w:i/>
          <w:kern w:val="22"/>
          <w:sz w:val="18"/>
          <w:szCs w:val="19"/>
        </w:rPr>
      </w:pPr>
      <w:proofErr w:type="gramStart"/>
      <w:r>
        <w:rPr>
          <w:rFonts w:cs="Arial"/>
          <w:i/>
          <w:kern w:val="22"/>
          <w:sz w:val="18"/>
          <w:szCs w:val="19"/>
        </w:rPr>
        <w:t>n</w:t>
      </w:r>
      <w:proofErr w:type="gramEnd"/>
      <w:r>
        <w:rPr>
          <w:rFonts w:cs="Arial"/>
          <w:i/>
          <w:kern w:val="22"/>
          <w:sz w:val="18"/>
          <w:szCs w:val="19"/>
        </w:rPr>
        <w:t xml:space="preserve"> = nombre d’unités constituant l’échantillon</w:t>
      </w:r>
      <w:r w:rsidRPr="00CD0557">
        <w:rPr>
          <w:rFonts w:cs="Arial"/>
          <w:i/>
          <w:kern w:val="22"/>
          <w:sz w:val="18"/>
          <w:szCs w:val="19"/>
        </w:rPr>
        <w:t> </w:t>
      </w:r>
      <w:r>
        <w:rPr>
          <w:rFonts w:cs="Arial"/>
          <w:i/>
          <w:kern w:val="22"/>
          <w:sz w:val="18"/>
          <w:szCs w:val="19"/>
        </w:rPr>
        <w:t xml:space="preserve">; </w:t>
      </w:r>
      <w:r w:rsidRPr="00CD0557">
        <w:rPr>
          <w:rFonts w:cs="Arial"/>
          <w:i/>
          <w:kern w:val="22"/>
          <w:sz w:val="18"/>
          <w:szCs w:val="19"/>
        </w:rPr>
        <w:t>c = nombre d'unités d'échantillonnage donnant des valeurs comprises entre m et M.</w:t>
      </w:r>
    </w:p>
    <w:p w14:paraId="7111BDC9" w14:textId="77777777" w:rsidR="00E163B5" w:rsidRPr="005D0604" w:rsidRDefault="00E163B5" w:rsidP="00E163B5">
      <w:pPr>
        <w:rPr>
          <w:rFonts w:ascii="Marianne" w:hAnsi="Marianne" w:cs="Calibri"/>
          <w:b/>
          <w:u w:val="single"/>
        </w:rPr>
      </w:pPr>
    </w:p>
    <w:p w14:paraId="1AD00714" w14:textId="3D0BFBDF" w:rsidR="00E163B5" w:rsidRPr="005D0604" w:rsidRDefault="00E163B5" w:rsidP="005D0604">
      <w:pPr>
        <w:pStyle w:val="Paragraphedeliste"/>
        <w:numPr>
          <w:ilvl w:val="0"/>
          <w:numId w:val="14"/>
        </w:numPr>
        <w:rPr>
          <w:rFonts w:ascii="Marianne" w:hAnsi="Marianne" w:cs="Calibri"/>
          <w:b/>
          <w:u w:val="single"/>
        </w:rPr>
      </w:pPr>
      <w:r w:rsidRPr="005D0604">
        <w:rPr>
          <w:rFonts w:ascii="Marianne" w:hAnsi="Marianne" w:cs="Calibri"/>
          <w:b/>
          <w:u w:val="single"/>
        </w:rPr>
        <w:t>Pour le filet de lieu noir surgelé :</w:t>
      </w:r>
    </w:p>
    <w:p w14:paraId="0FCA6551" w14:textId="77777777" w:rsidR="00E163B5" w:rsidRDefault="00E163B5" w:rsidP="00E163B5">
      <w:pPr>
        <w:rPr>
          <w:rFonts w:ascii="Calibri" w:hAnsi="Calibri" w:cs="Calibri"/>
          <w:b/>
          <w:u w:val="single"/>
        </w:rPr>
      </w:pPr>
    </w:p>
    <w:tbl>
      <w:tblPr>
        <w:tblW w:w="10632" w:type="dxa"/>
        <w:jc w:val="center"/>
        <w:tblLayout w:type="fixed"/>
        <w:tblCellMar>
          <w:left w:w="85" w:type="dxa"/>
        </w:tblCellMar>
        <w:tblLook w:val="0000" w:firstRow="0" w:lastRow="0" w:firstColumn="0" w:lastColumn="0" w:noHBand="0" w:noVBand="0"/>
      </w:tblPr>
      <w:tblGrid>
        <w:gridCol w:w="2684"/>
        <w:gridCol w:w="1782"/>
        <w:gridCol w:w="1984"/>
        <w:gridCol w:w="426"/>
        <w:gridCol w:w="425"/>
        <w:gridCol w:w="709"/>
        <w:gridCol w:w="779"/>
        <w:gridCol w:w="1843"/>
      </w:tblGrid>
      <w:tr w:rsidR="00672613" w:rsidRPr="004F6938" w14:paraId="5ED31A1F" w14:textId="77777777" w:rsidTr="00FD1F6A">
        <w:trPr>
          <w:jc w:val="center"/>
        </w:trPr>
        <w:tc>
          <w:tcPr>
            <w:tcW w:w="2684" w:type="dxa"/>
            <w:vMerge w:val="restart"/>
            <w:tcBorders>
              <w:bottom w:val="double" w:sz="6" w:space="0" w:color="000000"/>
            </w:tcBorders>
            <w:shd w:val="clear" w:color="auto" w:fill="auto"/>
            <w:vAlign w:val="center"/>
          </w:tcPr>
          <w:p w14:paraId="3165BDA2" w14:textId="77777777" w:rsidR="00672613" w:rsidRPr="004F6938" w:rsidRDefault="00672613" w:rsidP="00FD1F6A">
            <w:pPr>
              <w:jc w:val="center"/>
              <w:rPr>
                <w:rFonts w:cs="Arial"/>
                <w:b/>
                <w:kern w:val="22"/>
                <w:sz w:val="16"/>
                <w:szCs w:val="19"/>
              </w:rPr>
            </w:pPr>
          </w:p>
        </w:tc>
        <w:tc>
          <w:tcPr>
            <w:tcW w:w="4617" w:type="dxa"/>
            <w:gridSpan w:val="4"/>
            <w:tcBorders>
              <w:top w:val="double" w:sz="6" w:space="0" w:color="000000"/>
              <w:left w:val="double" w:sz="6" w:space="0" w:color="000000"/>
              <w:bottom w:val="double" w:sz="6" w:space="0" w:color="000000"/>
            </w:tcBorders>
            <w:shd w:val="clear" w:color="auto" w:fill="D9E2F3"/>
            <w:vAlign w:val="center"/>
          </w:tcPr>
          <w:p w14:paraId="2728C605" w14:textId="77777777" w:rsidR="00672613" w:rsidRPr="004F6938" w:rsidRDefault="00672613" w:rsidP="00FD1F6A">
            <w:pPr>
              <w:jc w:val="center"/>
              <w:rPr>
                <w:rFonts w:cs="Arial"/>
                <w:b/>
                <w:kern w:val="22"/>
                <w:sz w:val="16"/>
                <w:szCs w:val="19"/>
              </w:rPr>
            </w:pPr>
            <w:r w:rsidRPr="004F6938">
              <w:rPr>
                <w:rFonts w:cs="Arial"/>
                <w:b/>
                <w:kern w:val="22"/>
                <w:sz w:val="16"/>
                <w:szCs w:val="19"/>
              </w:rPr>
              <w:t>Plans d’échantillonnage (1)</w:t>
            </w:r>
          </w:p>
        </w:tc>
        <w:tc>
          <w:tcPr>
            <w:tcW w:w="1488" w:type="dxa"/>
            <w:gridSpan w:val="2"/>
            <w:tcBorders>
              <w:top w:val="double" w:sz="6" w:space="0" w:color="000000"/>
              <w:left w:val="double" w:sz="6" w:space="0" w:color="000000"/>
              <w:bottom w:val="double" w:sz="6" w:space="0" w:color="000000"/>
            </w:tcBorders>
            <w:shd w:val="clear" w:color="auto" w:fill="D9E2F3"/>
            <w:vAlign w:val="center"/>
          </w:tcPr>
          <w:p w14:paraId="6241834F" w14:textId="77777777" w:rsidR="00672613" w:rsidRPr="004F6938" w:rsidRDefault="00672613" w:rsidP="00FD1F6A">
            <w:pPr>
              <w:jc w:val="center"/>
              <w:rPr>
                <w:rFonts w:cs="Arial"/>
                <w:b/>
                <w:kern w:val="22"/>
                <w:sz w:val="16"/>
                <w:szCs w:val="19"/>
              </w:rPr>
            </w:pPr>
            <w:r w:rsidRPr="004F6938">
              <w:rPr>
                <w:rFonts w:cs="Arial"/>
                <w:b/>
                <w:kern w:val="22"/>
                <w:sz w:val="16"/>
                <w:szCs w:val="19"/>
              </w:rPr>
              <w:t>Limites</w:t>
            </w:r>
          </w:p>
        </w:tc>
        <w:tc>
          <w:tcPr>
            <w:tcW w:w="1843" w:type="dxa"/>
            <w:vMerge w:val="restart"/>
            <w:tcBorders>
              <w:top w:val="double" w:sz="6" w:space="0" w:color="000000"/>
              <w:left w:val="double" w:sz="6" w:space="0" w:color="000000"/>
              <w:bottom w:val="double" w:sz="6" w:space="0" w:color="000000"/>
              <w:right w:val="double" w:sz="6" w:space="0" w:color="000000"/>
            </w:tcBorders>
            <w:shd w:val="clear" w:color="auto" w:fill="D9E2F3"/>
            <w:vAlign w:val="center"/>
          </w:tcPr>
          <w:p w14:paraId="06575135" w14:textId="77777777" w:rsidR="00672613" w:rsidRPr="004F6938" w:rsidRDefault="00672613" w:rsidP="00FD1F6A">
            <w:pPr>
              <w:jc w:val="center"/>
              <w:rPr>
                <w:rFonts w:cs="Arial"/>
                <w:b/>
                <w:kern w:val="22"/>
                <w:sz w:val="16"/>
                <w:szCs w:val="19"/>
              </w:rPr>
            </w:pPr>
            <w:r w:rsidRPr="004F6938">
              <w:rPr>
                <w:rFonts w:cs="Arial"/>
                <w:b/>
                <w:kern w:val="22"/>
                <w:sz w:val="16"/>
                <w:szCs w:val="19"/>
              </w:rPr>
              <w:t>Méthode d’analyse</w:t>
            </w:r>
          </w:p>
        </w:tc>
      </w:tr>
      <w:tr w:rsidR="00672613" w:rsidRPr="004F6938" w14:paraId="36C02859" w14:textId="77777777" w:rsidTr="00FD1F6A">
        <w:trPr>
          <w:trHeight w:val="826"/>
          <w:jc w:val="center"/>
        </w:trPr>
        <w:tc>
          <w:tcPr>
            <w:tcW w:w="2684" w:type="dxa"/>
            <w:vMerge/>
            <w:tcBorders>
              <w:top w:val="double" w:sz="6" w:space="0" w:color="000000"/>
              <w:bottom w:val="double" w:sz="6" w:space="0" w:color="000000"/>
            </w:tcBorders>
            <w:shd w:val="clear" w:color="auto" w:fill="auto"/>
            <w:vAlign w:val="center"/>
          </w:tcPr>
          <w:p w14:paraId="639DF61E" w14:textId="77777777" w:rsidR="00672613" w:rsidRPr="004F6938" w:rsidRDefault="00672613" w:rsidP="00FD1F6A">
            <w:pPr>
              <w:snapToGrid w:val="0"/>
              <w:rPr>
                <w:kern w:val="22"/>
                <w:sz w:val="16"/>
              </w:rPr>
            </w:pPr>
          </w:p>
        </w:tc>
        <w:tc>
          <w:tcPr>
            <w:tcW w:w="1782" w:type="dxa"/>
            <w:tcBorders>
              <w:top w:val="double" w:sz="6" w:space="0" w:color="000000"/>
              <w:left w:val="double" w:sz="6" w:space="0" w:color="000000"/>
              <w:bottom w:val="double" w:sz="6" w:space="0" w:color="000000"/>
              <w:right w:val="double" w:sz="6" w:space="0" w:color="000000"/>
            </w:tcBorders>
            <w:shd w:val="clear" w:color="auto" w:fill="D9E2F3"/>
            <w:vAlign w:val="center"/>
          </w:tcPr>
          <w:p w14:paraId="3DF7DB74" w14:textId="77777777" w:rsidR="00672613" w:rsidRPr="004F6938" w:rsidRDefault="00672613" w:rsidP="00FD1F6A">
            <w:pPr>
              <w:ind w:firstLine="57"/>
              <w:jc w:val="center"/>
              <w:rPr>
                <w:rFonts w:cs="Arial"/>
                <w:b/>
                <w:kern w:val="22"/>
                <w:sz w:val="16"/>
                <w:szCs w:val="19"/>
              </w:rPr>
            </w:pPr>
            <w:r w:rsidRPr="004F6938">
              <w:rPr>
                <w:rFonts w:cs="Arial"/>
                <w:b/>
                <w:kern w:val="22"/>
                <w:sz w:val="16"/>
                <w:szCs w:val="19"/>
              </w:rPr>
              <w:t>Fréquence de prélèvement pour le fabricant</w:t>
            </w:r>
          </w:p>
        </w:tc>
        <w:tc>
          <w:tcPr>
            <w:tcW w:w="1984" w:type="dxa"/>
            <w:tcBorders>
              <w:top w:val="double" w:sz="6" w:space="0" w:color="000000"/>
              <w:left w:val="double" w:sz="6" w:space="0" w:color="000000"/>
              <w:bottom w:val="double" w:sz="6" w:space="0" w:color="000000"/>
              <w:right w:val="double" w:sz="6" w:space="0" w:color="000000"/>
            </w:tcBorders>
            <w:shd w:val="clear" w:color="auto" w:fill="D9E2F3"/>
            <w:vAlign w:val="center"/>
          </w:tcPr>
          <w:p w14:paraId="68AAC2F6" w14:textId="77777777" w:rsidR="00672613" w:rsidRPr="004F6938" w:rsidRDefault="00672613" w:rsidP="00FD1F6A">
            <w:pPr>
              <w:jc w:val="center"/>
              <w:rPr>
                <w:rFonts w:cs="Arial"/>
                <w:b/>
                <w:kern w:val="22"/>
                <w:sz w:val="16"/>
                <w:szCs w:val="19"/>
              </w:rPr>
            </w:pPr>
            <w:r w:rsidRPr="004F6938">
              <w:rPr>
                <w:rFonts w:cs="Arial"/>
                <w:b/>
                <w:kern w:val="22"/>
                <w:sz w:val="16"/>
                <w:szCs w:val="19"/>
              </w:rPr>
              <w:t>Fr</w:t>
            </w:r>
            <w:r>
              <w:rPr>
                <w:rFonts w:cs="Arial"/>
                <w:b/>
                <w:kern w:val="22"/>
                <w:sz w:val="16"/>
                <w:szCs w:val="19"/>
              </w:rPr>
              <w:t>équence de prélèvement pour le T</w:t>
            </w:r>
            <w:r w:rsidRPr="004F6938">
              <w:rPr>
                <w:rFonts w:cs="Arial"/>
                <w:b/>
                <w:kern w:val="22"/>
                <w:sz w:val="16"/>
                <w:szCs w:val="19"/>
              </w:rPr>
              <w:t xml:space="preserve">itulaire </w:t>
            </w:r>
            <w:r w:rsidRPr="004F6938">
              <w:rPr>
                <w:rFonts w:cs="Arial"/>
                <w:kern w:val="22"/>
                <w:sz w:val="16"/>
                <w:szCs w:val="19"/>
              </w:rPr>
              <w:t>(s’il n’est pas fabricant)</w:t>
            </w:r>
          </w:p>
        </w:tc>
        <w:tc>
          <w:tcPr>
            <w:tcW w:w="426" w:type="dxa"/>
            <w:tcBorders>
              <w:top w:val="double" w:sz="6" w:space="0" w:color="000000"/>
              <w:left w:val="double" w:sz="6" w:space="0" w:color="000000"/>
              <w:bottom w:val="double" w:sz="6" w:space="0" w:color="000000"/>
            </w:tcBorders>
            <w:shd w:val="clear" w:color="auto" w:fill="D9E2F3"/>
            <w:vAlign w:val="center"/>
          </w:tcPr>
          <w:p w14:paraId="7A063EB1" w14:textId="77777777" w:rsidR="00672613" w:rsidRPr="004F6938" w:rsidRDefault="00672613" w:rsidP="00FD1F6A">
            <w:pPr>
              <w:jc w:val="center"/>
              <w:rPr>
                <w:rFonts w:cs="Arial"/>
                <w:b/>
                <w:kern w:val="22"/>
                <w:sz w:val="16"/>
                <w:szCs w:val="19"/>
                <w:lang w:val="en-GB"/>
              </w:rPr>
            </w:pPr>
            <w:r w:rsidRPr="004F6938">
              <w:rPr>
                <w:rFonts w:cs="Arial"/>
                <w:b/>
                <w:kern w:val="22"/>
                <w:sz w:val="16"/>
                <w:szCs w:val="19"/>
                <w:lang w:val="en-GB"/>
              </w:rPr>
              <w:t>n</w:t>
            </w:r>
          </w:p>
        </w:tc>
        <w:tc>
          <w:tcPr>
            <w:tcW w:w="425" w:type="dxa"/>
            <w:tcBorders>
              <w:top w:val="double" w:sz="6" w:space="0" w:color="000000"/>
              <w:left w:val="double" w:sz="6" w:space="0" w:color="000000"/>
              <w:bottom w:val="double" w:sz="6" w:space="0" w:color="000000"/>
            </w:tcBorders>
            <w:shd w:val="clear" w:color="auto" w:fill="D9E2F3"/>
            <w:vAlign w:val="center"/>
          </w:tcPr>
          <w:p w14:paraId="5C9FF8A5" w14:textId="77777777" w:rsidR="00672613" w:rsidRPr="004F6938" w:rsidRDefault="00672613" w:rsidP="00FD1F6A">
            <w:pPr>
              <w:jc w:val="center"/>
              <w:rPr>
                <w:rFonts w:cs="Arial"/>
                <w:b/>
                <w:kern w:val="22"/>
                <w:sz w:val="16"/>
                <w:szCs w:val="19"/>
                <w:lang w:val="en-GB"/>
              </w:rPr>
            </w:pPr>
            <w:r w:rsidRPr="004F6938">
              <w:rPr>
                <w:rFonts w:cs="Arial"/>
                <w:b/>
                <w:kern w:val="22"/>
                <w:sz w:val="16"/>
                <w:szCs w:val="19"/>
                <w:lang w:val="en-GB"/>
              </w:rPr>
              <w:t>c</w:t>
            </w:r>
          </w:p>
        </w:tc>
        <w:tc>
          <w:tcPr>
            <w:tcW w:w="709" w:type="dxa"/>
            <w:tcBorders>
              <w:top w:val="double" w:sz="6" w:space="0" w:color="000000"/>
              <w:left w:val="double" w:sz="6" w:space="0" w:color="000000"/>
              <w:bottom w:val="double" w:sz="6" w:space="0" w:color="000000"/>
            </w:tcBorders>
            <w:shd w:val="clear" w:color="auto" w:fill="D9E2F3"/>
            <w:vAlign w:val="center"/>
          </w:tcPr>
          <w:p w14:paraId="0012C4F6" w14:textId="77777777" w:rsidR="00672613" w:rsidRPr="004F6938" w:rsidRDefault="00672613" w:rsidP="00FD1F6A">
            <w:pPr>
              <w:jc w:val="center"/>
              <w:rPr>
                <w:rFonts w:cs="Arial"/>
                <w:b/>
                <w:kern w:val="22"/>
                <w:sz w:val="16"/>
                <w:szCs w:val="19"/>
                <w:lang w:val="en-GB"/>
              </w:rPr>
            </w:pPr>
            <w:r w:rsidRPr="004F6938">
              <w:rPr>
                <w:rFonts w:cs="Arial"/>
                <w:b/>
                <w:kern w:val="22"/>
                <w:sz w:val="16"/>
                <w:szCs w:val="19"/>
                <w:lang w:val="en-GB"/>
              </w:rPr>
              <w:t>m</w:t>
            </w:r>
          </w:p>
        </w:tc>
        <w:tc>
          <w:tcPr>
            <w:tcW w:w="779" w:type="dxa"/>
            <w:tcBorders>
              <w:top w:val="double" w:sz="6" w:space="0" w:color="000000"/>
              <w:left w:val="double" w:sz="6" w:space="0" w:color="000000"/>
              <w:bottom w:val="double" w:sz="6" w:space="0" w:color="000000"/>
            </w:tcBorders>
            <w:shd w:val="clear" w:color="auto" w:fill="D9E2F3"/>
            <w:vAlign w:val="center"/>
          </w:tcPr>
          <w:p w14:paraId="6B1ABDDF" w14:textId="77777777" w:rsidR="00672613" w:rsidRPr="004F6938" w:rsidRDefault="00672613" w:rsidP="00FD1F6A">
            <w:pPr>
              <w:jc w:val="center"/>
              <w:rPr>
                <w:kern w:val="22"/>
                <w:sz w:val="16"/>
              </w:rPr>
            </w:pPr>
            <w:r w:rsidRPr="004F6938">
              <w:rPr>
                <w:rFonts w:cs="Arial"/>
                <w:b/>
                <w:kern w:val="22"/>
                <w:sz w:val="16"/>
                <w:szCs w:val="19"/>
                <w:lang w:val="en-GB"/>
              </w:rPr>
              <w:t>M</w:t>
            </w:r>
          </w:p>
        </w:tc>
        <w:tc>
          <w:tcPr>
            <w:tcW w:w="1843" w:type="dxa"/>
            <w:vMerge/>
            <w:tcBorders>
              <w:top w:val="double" w:sz="6" w:space="0" w:color="000000"/>
              <w:left w:val="double" w:sz="6" w:space="0" w:color="000000"/>
              <w:bottom w:val="double" w:sz="6" w:space="0" w:color="000000"/>
              <w:right w:val="double" w:sz="6" w:space="0" w:color="000000"/>
            </w:tcBorders>
            <w:shd w:val="clear" w:color="auto" w:fill="D9D9D9"/>
            <w:vAlign w:val="center"/>
          </w:tcPr>
          <w:p w14:paraId="7BF3102A" w14:textId="77777777" w:rsidR="00672613" w:rsidRPr="004F6938" w:rsidRDefault="00672613" w:rsidP="00FD1F6A">
            <w:pPr>
              <w:snapToGrid w:val="0"/>
              <w:rPr>
                <w:kern w:val="22"/>
                <w:sz w:val="16"/>
              </w:rPr>
            </w:pPr>
          </w:p>
        </w:tc>
      </w:tr>
      <w:tr w:rsidR="00672613" w:rsidRPr="004F6938" w14:paraId="738D6B86" w14:textId="77777777" w:rsidTr="00FD1F6A">
        <w:trPr>
          <w:jc w:val="center"/>
        </w:trPr>
        <w:tc>
          <w:tcPr>
            <w:tcW w:w="2684" w:type="dxa"/>
            <w:tcBorders>
              <w:top w:val="double" w:sz="6" w:space="0" w:color="000000"/>
              <w:left w:val="double" w:sz="6" w:space="0" w:color="000000"/>
              <w:bottom w:val="double" w:sz="6" w:space="0" w:color="000000"/>
            </w:tcBorders>
            <w:shd w:val="clear" w:color="auto" w:fill="D9E2F3"/>
            <w:vAlign w:val="center"/>
          </w:tcPr>
          <w:p w14:paraId="04D8B960" w14:textId="77777777" w:rsidR="00672613" w:rsidRPr="004F6938" w:rsidRDefault="00672613" w:rsidP="00FD1F6A">
            <w:pPr>
              <w:jc w:val="center"/>
              <w:rPr>
                <w:rFonts w:cs="Arial"/>
                <w:b/>
                <w:kern w:val="22"/>
                <w:sz w:val="16"/>
                <w:szCs w:val="19"/>
              </w:rPr>
            </w:pPr>
            <w:r w:rsidRPr="004F6938">
              <w:rPr>
                <w:rFonts w:cs="Arial"/>
                <w:b/>
                <w:kern w:val="22"/>
                <w:sz w:val="16"/>
                <w:szCs w:val="19"/>
              </w:rPr>
              <w:t>ABVT (azote basique volatil total) sur matière fraîche</w:t>
            </w:r>
          </w:p>
        </w:tc>
        <w:tc>
          <w:tcPr>
            <w:tcW w:w="1782" w:type="dxa"/>
            <w:tcBorders>
              <w:top w:val="double" w:sz="6" w:space="0" w:color="000000"/>
              <w:left w:val="double" w:sz="6" w:space="0" w:color="000000"/>
              <w:bottom w:val="double" w:sz="6" w:space="0" w:color="000000"/>
              <w:right w:val="double" w:sz="6" w:space="0" w:color="000000"/>
            </w:tcBorders>
            <w:vAlign w:val="center"/>
          </w:tcPr>
          <w:p w14:paraId="094C3F97" w14:textId="77777777" w:rsidR="00672613" w:rsidRPr="004F6938" w:rsidRDefault="00672613" w:rsidP="00FD1F6A">
            <w:pPr>
              <w:jc w:val="center"/>
              <w:rPr>
                <w:rFonts w:cs="Arial"/>
                <w:b/>
                <w:kern w:val="22"/>
                <w:sz w:val="16"/>
                <w:szCs w:val="19"/>
              </w:rPr>
            </w:pPr>
            <w:r w:rsidRPr="004F6938">
              <w:rPr>
                <w:rFonts w:cs="Arial"/>
                <w:b/>
                <w:kern w:val="22"/>
                <w:sz w:val="16"/>
                <w:szCs w:val="19"/>
              </w:rPr>
              <w:t>Pour chaque lot de fabrication</w:t>
            </w:r>
          </w:p>
        </w:tc>
        <w:tc>
          <w:tcPr>
            <w:tcW w:w="1984" w:type="dxa"/>
            <w:tcBorders>
              <w:top w:val="double" w:sz="6" w:space="0" w:color="000000"/>
              <w:left w:val="double" w:sz="6" w:space="0" w:color="000000"/>
              <w:bottom w:val="double" w:sz="6" w:space="0" w:color="000000"/>
              <w:right w:val="double" w:sz="6" w:space="0" w:color="000000"/>
            </w:tcBorders>
            <w:vAlign w:val="center"/>
          </w:tcPr>
          <w:p w14:paraId="4D3041AC" w14:textId="77777777" w:rsidR="00672613" w:rsidRPr="004F6938" w:rsidRDefault="00672613" w:rsidP="00FD1F6A">
            <w:pPr>
              <w:jc w:val="center"/>
            </w:pPr>
            <w:r w:rsidRPr="004F6938">
              <w:rPr>
                <w:rFonts w:cs="Arial"/>
                <w:color w:val="FF0000"/>
                <w:kern w:val="22"/>
                <w:sz w:val="16"/>
                <w:szCs w:val="19"/>
              </w:rPr>
              <w:t>Echantillonnage à définir en fonction du nombre de lot de fabrication et du risque identifié</w:t>
            </w:r>
          </w:p>
        </w:tc>
        <w:tc>
          <w:tcPr>
            <w:tcW w:w="426" w:type="dxa"/>
            <w:tcBorders>
              <w:top w:val="double" w:sz="6" w:space="0" w:color="000000"/>
              <w:left w:val="double" w:sz="6" w:space="0" w:color="000000"/>
              <w:bottom w:val="double" w:sz="6" w:space="0" w:color="000000"/>
            </w:tcBorders>
            <w:shd w:val="clear" w:color="auto" w:fill="auto"/>
            <w:vAlign w:val="center"/>
          </w:tcPr>
          <w:p w14:paraId="4F5437B4" w14:textId="77777777" w:rsidR="00672613" w:rsidRPr="004F6938" w:rsidRDefault="00672613" w:rsidP="00FD1F6A">
            <w:pPr>
              <w:jc w:val="center"/>
              <w:rPr>
                <w:rFonts w:cs="Arial"/>
                <w:b/>
                <w:kern w:val="22"/>
                <w:sz w:val="16"/>
                <w:szCs w:val="19"/>
              </w:rPr>
            </w:pPr>
            <w:r w:rsidRPr="004F6938">
              <w:rPr>
                <w:rFonts w:cs="Arial"/>
                <w:b/>
                <w:kern w:val="22"/>
                <w:sz w:val="16"/>
                <w:szCs w:val="19"/>
              </w:rPr>
              <w:t>1 (2)</w:t>
            </w:r>
          </w:p>
        </w:tc>
        <w:tc>
          <w:tcPr>
            <w:tcW w:w="425" w:type="dxa"/>
            <w:tcBorders>
              <w:top w:val="double" w:sz="6" w:space="0" w:color="000000"/>
              <w:left w:val="double" w:sz="6" w:space="0" w:color="000000"/>
              <w:bottom w:val="double" w:sz="6" w:space="0" w:color="000000"/>
            </w:tcBorders>
            <w:shd w:val="clear" w:color="auto" w:fill="auto"/>
            <w:vAlign w:val="center"/>
          </w:tcPr>
          <w:p w14:paraId="6CE9D485" w14:textId="77777777" w:rsidR="00672613" w:rsidRPr="004F6938" w:rsidRDefault="00672613" w:rsidP="00FD1F6A">
            <w:pPr>
              <w:jc w:val="center"/>
              <w:rPr>
                <w:rFonts w:cs="Arial"/>
                <w:b/>
                <w:kern w:val="22"/>
                <w:sz w:val="16"/>
                <w:szCs w:val="19"/>
              </w:rPr>
            </w:pPr>
            <w:r w:rsidRPr="004F6938">
              <w:rPr>
                <w:rFonts w:cs="Arial"/>
                <w:b/>
                <w:kern w:val="22"/>
                <w:sz w:val="16"/>
                <w:szCs w:val="19"/>
              </w:rPr>
              <w:t>0</w:t>
            </w:r>
          </w:p>
        </w:tc>
        <w:tc>
          <w:tcPr>
            <w:tcW w:w="1488" w:type="dxa"/>
            <w:gridSpan w:val="2"/>
            <w:tcBorders>
              <w:top w:val="double" w:sz="6" w:space="0" w:color="000000"/>
              <w:left w:val="double" w:sz="6" w:space="0" w:color="000000"/>
              <w:bottom w:val="double" w:sz="6" w:space="0" w:color="000000"/>
            </w:tcBorders>
            <w:shd w:val="clear" w:color="auto" w:fill="auto"/>
            <w:vAlign w:val="center"/>
          </w:tcPr>
          <w:p w14:paraId="618AF43E" w14:textId="77777777" w:rsidR="00672613" w:rsidRPr="004F6938" w:rsidRDefault="00672613" w:rsidP="00FD1F6A">
            <w:pPr>
              <w:jc w:val="center"/>
              <w:rPr>
                <w:rFonts w:cs="Arial"/>
                <w:b/>
                <w:kern w:val="22"/>
                <w:sz w:val="16"/>
                <w:szCs w:val="19"/>
              </w:rPr>
            </w:pPr>
            <w:r w:rsidRPr="004F6938">
              <w:rPr>
                <w:rFonts w:ascii="Symbol" w:eastAsia="Symbol" w:hAnsi="Symbol" w:cs="Symbol"/>
                <w:kern w:val="22"/>
                <w:sz w:val="16"/>
                <w:szCs w:val="19"/>
              </w:rPr>
              <w:t></w:t>
            </w:r>
            <w:r w:rsidRPr="004F6938">
              <w:rPr>
                <w:rFonts w:eastAsia="Arial" w:cs="Arial"/>
                <w:kern w:val="22"/>
                <w:sz w:val="16"/>
                <w:szCs w:val="19"/>
              </w:rPr>
              <w:t xml:space="preserve"> </w:t>
            </w:r>
            <w:r w:rsidRPr="004F6938">
              <w:rPr>
                <w:rFonts w:cs="Arial"/>
                <w:kern w:val="22"/>
                <w:sz w:val="16"/>
                <w:szCs w:val="19"/>
              </w:rPr>
              <w:t>35 mg d’azote par 100g de chair</w:t>
            </w:r>
          </w:p>
        </w:tc>
        <w:tc>
          <w:tcPr>
            <w:tcW w:w="1843" w:type="dxa"/>
            <w:tcBorders>
              <w:top w:val="double" w:sz="6" w:space="0" w:color="000000"/>
              <w:left w:val="double" w:sz="6" w:space="0" w:color="000000"/>
              <w:bottom w:val="double" w:sz="6" w:space="0" w:color="000000"/>
              <w:right w:val="double" w:sz="6" w:space="0" w:color="000000"/>
            </w:tcBorders>
            <w:shd w:val="clear" w:color="auto" w:fill="auto"/>
            <w:vAlign w:val="center"/>
          </w:tcPr>
          <w:p w14:paraId="2AC8C72A" w14:textId="77777777" w:rsidR="00672613" w:rsidRPr="004F6938" w:rsidRDefault="00672613" w:rsidP="00FD1F6A">
            <w:pPr>
              <w:jc w:val="center"/>
              <w:rPr>
                <w:rFonts w:cs="Arial"/>
                <w:kern w:val="22"/>
                <w:sz w:val="16"/>
                <w:szCs w:val="19"/>
              </w:rPr>
            </w:pPr>
            <w:r w:rsidRPr="004F6938">
              <w:rPr>
                <w:rFonts w:cs="Arial"/>
                <w:kern w:val="22"/>
                <w:sz w:val="16"/>
                <w:szCs w:val="19"/>
              </w:rPr>
              <w:t xml:space="preserve">Annexe </w:t>
            </w:r>
            <w:r>
              <w:rPr>
                <w:rFonts w:cs="Arial"/>
                <w:kern w:val="22"/>
                <w:sz w:val="16"/>
                <w:szCs w:val="19"/>
              </w:rPr>
              <w:t>VI</w:t>
            </w:r>
            <w:r w:rsidRPr="004F6938">
              <w:rPr>
                <w:rFonts w:cs="Arial"/>
                <w:kern w:val="22"/>
                <w:sz w:val="16"/>
                <w:szCs w:val="19"/>
              </w:rPr>
              <w:t xml:space="preserve"> </w:t>
            </w:r>
            <w:r>
              <w:rPr>
                <w:rFonts w:cs="Arial"/>
                <w:kern w:val="22"/>
                <w:sz w:val="16"/>
                <w:szCs w:val="19"/>
              </w:rPr>
              <w:t>chapitre II du règlement (U</w:t>
            </w:r>
            <w:r w:rsidRPr="004F6938">
              <w:rPr>
                <w:rFonts w:cs="Arial"/>
                <w:kern w:val="22"/>
                <w:sz w:val="16"/>
                <w:szCs w:val="19"/>
              </w:rPr>
              <w:t>E) n°</w:t>
            </w:r>
            <w:r>
              <w:rPr>
                <w:rFonts w:cs="Arial"/>
                <w:kern w:val="22"/>
                <w:sz w:val="16"/>
                <w:szCs w:val="19"/>
              </w:rPr>
              <w:t>2019/627</w:t>
            </w:r>
            <w:r w:rsidRPr="004F6938">
              <w:rPr>
                <w:rFonts w:cs="Arial"/>
                <w:kern w:val="22"/>
                <w:sz w:val="16"/>
                <w:szCs w:val="19"/>
              </w:rPr>
              <w:t xml:space="preserve"> de la Commission du </w:t>
            </w:r>
            <w:r>
              <w:rPr>
                <w:rFonts w:cs="Arial"/>
                <w:kern w:val="22"/>
                <w:sz w:val="16"/>
                <w:szCs w:val="19"/>
              </w:rPr>
              <w:t>15 mars 2019</w:t>
            </w:r>
          </w:p>
        </w:tc>
      </w:tr>
      <w:tr w:rsidR="00672613" w:rsidRPr="004F6938" w14:paraId="1D3671A4" w14:textId="77777777" w:rsidTr="00FD1F6A">
        <w:trPr>
          <w:trHeight w:val="678"/>
          <w:jc w:val="center"/>
        </w:trPr>
        <w:tc>
          <w:tcPr>
            <w:tcW w:w="2684" w:type="dxa"/>
            <w:tcBorders>
              <w:top w:val="double" w:sz="6" w:space="0" w:color="000000"/>
              <w:left w:val="double" w:sz="6" w:space="0" w:color="000000"/>
              <w:bottom w:val="double" w:sz="6" w:space="0" w:color="000000"/>
            </w:tcBorders>
            <w:shd w:val="clear" w:color="auto" w:fill="D9E2F3"/>
            <w:vAlign w:val="center"/>
          </w:tcPr>
          <w:p w14:paraId="1362E8A5" w14:textId="590C3894" w:rsidR="00672613" w:rsidRPr="004F6938" w:rsidRDefault="00672613" w:rsidP="00FD1F6A">
            <w:pPr>
              <w:jc w:val="center"/>
              <w:rPr>
                <w:rFonts w:cs="Arial"/>
                <w:b/>
                <w:kern w:val="22"/>
                <w:sz w:val="16"/>
                <w:szCs w:val="19"/>
              </w:rPr>
            </w:pPr>
            <w:r w:rsidRPr="004F6938">
              <w:rPr>
                <w:rFonts w:cs="Arial"/>
                <w:b/>
                <w:kern w:val="22"/>
                <w:sz w:val="16"/>
                <w:szCs w:val="19"/>
              </w:rPr>
              <w:t xml:space="preserve">Parasites </w:t>
            </w:r>
            <w:r w:rsidR="006069C0">
              <w:rPr>
                <w:rFonts w:cs="Arial"/>
                <w:b/>
                <w:kern w:val="22"/>
                <w:sz w:val="16"/>
                <w:szCs w:val="19"/>
              </w:rPr>
              <w:t>visibles</w:t>
            </w:r>
          </w:p>
        </w:tc>
        <w:tc>
          <w:tcPr>
            <w:tcW w:w="1782" w:type="dxa"/>
            <w:tcBorders>
              <w:top w:val="double" w:sz="6" w:space="0" w:color="000000"/>
              <w:left w:val="double" w:sz="6" w:space="0" w:color="000000"/>
              <w:bottom w:val="double" w:sz="6" w:space="0" w:color="000000"/>
              <w:right w:val="double" w:sz="6" w:space="0" w:color="000000"/>
            </w:tcBorders>
            <w:vAlign w:val="center"/>
          </w:tcPr>
          <w:p w14:paraId="5483CA3F" w14:textId="77777777" w:rsidR="00672613" w:rsidRPr="004F6938" w:rsidRDefault="00672613" w:rsidP="00FD1F6A">
            <w:pPr>
              <w:jc w:val="center"/>
              <w:rPr>
                <w:rFonts w:cs="Arial"/>
                <w:b/>
                <w:kern w:val="22"/>
                <w:sz w:val="16"/>
                <w:szCs w:val="19"/>
              </w:rPr>
            </w:pPr>
            <w:r w:rsidRPr="004F6938">
              <w:rPr>
                <w:rFonts w:cs="Arial"/>
                <w:b/>
                <w:kern w:val="22"/>
                <w:sz w:val="16"/>
                <w:szCs w:val="19"/>
              </w:rPr>
              <w:t>Pour chaque lot de fabrication</w:t>
            </w:r>
          </w:p>
        </w:tc>
        <w:tc>
          <w:tcPr>
            <w:tcW w:w="1984" w:type="dxa"/>
            <w:tcBorders>
              <w:top w:val="double" w:sz="6" w:space="0" w:color="000000"/>
              <w:left w:val="double" w:sz="6" w:space="0" w:color="000000"/>
              <w:bottom w:val="double" w:sz="6" w:space="0" w:color="000000"/>
              <w:right w:val="double" w:sz="6" w:space="0" w:color="000000"/>
            </w:tcBorders>
            <w:vAlign w:val="center"/>
          </w:tcPr>
          <w:p w14:paraId="5EF2B797" w14:textId="77777777" w:rsidR="00672613" w:rsidRPr="004F6938" w:rsidRDefault="00672613" w:rsidP="00FD1F6A">
            <w:pPr>
              <w:jc w:val="center"/>
            </w:pPr>
            <w:r w:rsidRPr="004F6938">
              <w:rPr>
                <w:rFonts w:cs="Arial"/>
                <w:color w:val="FF0000"/>
                <w:kern w:val="22"/>
                <w:sz w:val="16"/>
                <w:szCs w:val="19"/>
              </w:rPr>
              <w:t>Echantillonnage à définir en fonction du nombre de lot de fabrication et du risque identifié</w:t>
            </w:r>
          </w:p>
        </w:tc>
        <w:tc>
          <w:tcPr>
            <w:tcW w:w="426" w:type="dxa"/>
            <w:tcBorders>
              <w:top w:val="double" w:sz="6" w:space="0" w:color="000000"/>
              <w:left w:val="double" w:sz="6" w:space="0" w:color="000000"/>
              <w:bottom w:val="double" w:sz="6" w:space="0" w:color="000000"/>
            </w:tcBorders>
            <w:shd w:val="clear" w:color="auto" w:fill="auto"/>
            <w:vAlign w:val="center"/>
          </w:tcPr>
          <w:p w14:paraId="2079FA7E" w14:textId="77777777" w:rsidR="00672613" w:rsidRPr="004F6938" w:rsidRDefault="00672613" w:rsidP="00FD1F6A">
            <w:pPr>
              <w:jc w:val="center"/>
              <w:rPr>
                <w:rFonts w:cs="Arial"/>
                <w:b/>
                <w:kern w:val="22"/>
                <w:sz w:val="16"/>
                <w:szCs w:val="19"/>
              </w:rPr>
            </w:pPr>
            <w:r w:rsidRPr="004F6938">
              <w:rPr>
                <w:rFonts w:cs="Arial"/>
                <w:b/>
                <w:kern w:val="22"/>
                <w:sz w:val="16"/>
                <w:szCs w:val="19"/>
              </w:rPr>
              <w:t>1</w:t>
            </w:r>
          </w:p>
        </w:tc>
        <w:tc>
          <w:tcPr>
            <w:tcW w:w="425" w:type="dxa"/>
            <w:tcBorders>
              <w:top w:val="double" w:sz="6" w:space="0" w:color="000000"/>
              <w:left w:val="double" w:sz="6" w:space="0" w:color="000000"/>
              <w:bottom w:val="double" w:sz="6" w:space="0" w:color="000000"/>
            </w:tcBorders>
            <w:shd w:val="clear" w:color="auto" w:fill="auto"/>
            <w:vAlign w:val="center"/>
          </w:tcPr>
          <w:p w14:paraId="028B7710" w14:textId="77777777" w:rsidR="00672613" w:rsidRPr="004F6938" w:rsidRDefault="00672613" w:rsidP="00FD1F6A">
            <w:pPr>
              <w:jc w:val="center"/>
              <w:rPr>
                <w:rFonts w:cs="Arial"/>
                <w:b/>
                <w:kern w:val="22"/>
                <w:sz w:val="16"/>
                <w:szCs w:val="19"/>
              </w:rPr>
            </w:pPr>
            <w:r w:rsidRPr="004F6938">
              <w:rPr>
                <w:rFonts w:cs="Arial"/>
                <w:b/>
                <w:kern w:val="22"/>
                <w:sz w:val="16"/>
                <w:szCs w:val="19"/>
              </w:rPr>
              <w:t>0</w:t>
            </w:r>
          </w:p>
        </w:tc>
        <w:tc>
          <w:tcPr>
            <w:tcW w:w="1488" w:type="dxa"/>
            <w:gridSpan w:val="2"/>
            <w:tcBorders>
              <w:top w:val="double" w:sz="6" w:space="0" w:color="000000"/>
              <w:left w:val="double" w:sz="6" w:space="0" w:color="000000"/>
              <w:bottom w:val="double" w:sz="6" w:space="0" w:color="000000"/>
            </w:tcBorders>
            <w:shd w:val="clear" w:color="auto" w:fill="auto"/>
            <w:vAlign w:val="center"/>
          </w:tcPr>
          <w:p w14:paraId="3B6358A2" w14:textId="77777777" w:rsidR="00672613" w:rsidRPr="004F6938" w:rsidRDefault="00672613" w:rsidP="00FD1F6A">
            <w:pPr>
              <w:jc w:val="center"/>
              <w:rPr>
                <w:rFonts w:cs="Arial"/>
                <w:b/>
                <w:kern w:val="22"/>
                <w:sz w:val="16"/>
                <w:szCs w:val="19"/>
              </w:rPr>
            </w:pPr>
            <w:r w:rsidRPr="004F6938">
              <w:rPr>
                <w:rFonts w:cs="Arial"/>
                <w:b/>
                <w:kern w:val="22"/>
                <w:sz w:val="16"/>
                <w:szCs w:val="19"/>
              </w:rPr>
              <w:t>Absence</w:t>
            </w:r>
          </w:p>
        </w:tc>
        <w:tc>
          <w:tcPr>
            <w:tcW w:w="1843" w:type="dxa"/>
            <w:tcBorders>
              <w:top w:val="double" w:sz="6" w:space="0" w:color="000000"/>
              <w:left w:val="double" w:sz="6" w:space="0" w:color="000000"/>
              <w:bottom w:val="double" w:sz="6" w:space="0" w:color="000000"/>
              <w:right w:val="double" w:sz="6" w:space="0" w:color="000000"/>
            </w:tcBorders>
            <w:shd w:val="clear" w:color="auto" w:fill="auto"/>
            <w:vAlign w:val="center"/>
          </w:tcPr>
          <w:p w14:paraId="6D4C250E" w14:textId="77777777" w:rsidR="00672613" w:rsidRPr="004F6938" w:rsidRDefault="00672613" w:rsidP="00FD1F6A">
            <w:pPr>
              <w:jc w:val="center"/>
              <w:rPr>
                <w:rFonts w:cs="Arial"/>
                <w:kern w:val="22"/>
                <w:sz w:val="16"/>
                <w:szCs w:val="19"/>
              </w:rPr>
            </w:pPr>
            <w:r w:rsidRPr="004F6938">
              <w:rPr>
                <w:rFonts w:cs="Arial"/>
                <w:kern w:val="22"/>
                <w:sz w:val="16"/>
                <w:szCs w:val="19"/>
              </w:rPr>
              <w:t>Contrôle visuel (annexe II section I chapitre 2 du règlement (CE) n°2074/2005</w:t>
            </w:r>
            <w:r w:rsidRPr="004F6938">
              <w:rPr>
                <w:rFonts w:ascii="Calibri" w:hAnsi="Calibri" w:cs="Calibri"/>
                <w:kern w:val="22"/>
                <w:sz w:val="16"/>
                <w:szCs w:val="19"/>
              </w:rPr>
              <w:t> </w:t>
            </w:r>
            <w:r w:rsidRPr="004F6938">
              <w:rPr>
                <w:rFonts w:cs="Arial"/>
                <w:kern w:val="22"/>
                <w:sz w:val="16"/>
                <w:szCs w:val="19"/>
              </w:rPr>
              <w:t>de la Commission du 5 d</w:t>
            </w:r>
            <w:r w:rsidRPr="004F6938">
              <w:rPr>
                <w:rFonts w:cs="Marianne"/>
                <w:kern w:val="22"/>
                <w:sz w:val="16"/>
                <w:szCs w:val="19"/>
              </w:rPr>
              <w:t>é</w:t>
            </w:r>
            <w:r w:rsidRPr="004F6938">
              <w:rPr>
                <w:rFonts w:cs="Arial"/>
                <w:kern w:val="22"/>
                <w:sz w:val="16"/>
                <w:szCs w:val="19"/>
              </w:rPr>
              <w:t>cembre 2005</w:t>
            </w:r>
          </w:p>
        </w:tc>
      </w:tr>
    </w:tbl>
    <w:p w14:paraId="4CB25541" w14:textId="77777777" w:rsidR="00672613" w:rsidRPr="004F6938" w:rsidRDefault="00672613" w:rsidP="00672613">
      <w:pPr>
        <w:ind w:left="508"/>
        <w:rPr>
          <w:kern w:val="22"/>
        </w:rPr>
      </w:pPr>
    </w:p>
    <w:p w14:paraId="707D6CB0" w14:textId="77777777" w:rsidR="00672613" w:rsidRPr="004F6938" w:rsidRDefault="00672613" w:rsidP="00672613">
      <w:pPr>
        <w:numPr>
          <w:ilvl w:val="0"/>
          <w:numId w:val="15"/>
        </w:numPr>
        <w:tabs>
          <w:tab w:val="left" w:pos="360"/>
        </w:tabs>
        <w:suppressAutoHyphens/>
        <w:ind w:left="858"/>
        <w:jc w:val="both"/>
        <w:rPr>
          <w:rFonts w:cs="Arial"/>
          <w:b/>
          <w:i/>
          <w:kern w:val="22"/>
          <w:sz w:val="18"/>
          <w:szCs w:val="19"/>
          <w:u w:val="single"/>
          <w:shd w:val="clear" w:color="auto" w:fill="FFFF00"/>
        </w:rPr>
      </w:pPr>
      <w:proofErr w:type="gramStart"/>
      <w:r w:rsidRPr="004F6938">
        <w:rPr>
          <w:rFonts w:cs="Arial"/>
          <w:i/>
          <w:kern w:val="22"/>
          <w:sz w:val="18"/>
          <w:szCs w:val="19"/>
        </w:rPr>
        <w:t>n</w:t>
      </w:r>
      <w:proofErr w:type="gramEnd"/>
      <w:r w:rsidRPr="004F6938">
        <w:rPr>
          <w:rFonts w:cs="Arial"/>
          <w:i/>
          <w:kern w:val="22"/>
          <w:sz w:val="18"/>
          <w:szCs w:val="19"/>
        </w:rPr>
        <w:t xml:space="preserve"> = nombre d’unités constituant l’échantillon</w:t>
      </w:r>
      <w:r w:rsidRPr="004F6938">
        <w:rPr>
          <w:rFonts w:ascii="Calibri" w:hAnsi="Calibri" w:cs="Calibri"/>
          <w:i/>
          <w:kern w:val="22"/>
          <w:sz w:val="18"/>
          <w:szCs w:val="19"/>
        </w:rPr>
        <w:t> </w:t>
      </w:r>
      <w:r w:rsidRPr="004F6938">
        <w:rPr>
          <w:rFonts w:cs="Arial"/>
          <w:i/>
          <w:kern w:val="22"/>
          <w:sz w:val="18"/>
          <w:szCs w:val="19"/>
        </w:rPr>
        <w:t>; c = nombre maximal d'unités d'échantillon pouvant présenter des valeurs comprises entre m et M.</w:t>
      </w:r>
    </w:p>
    <w:p w14:paraId="16BF801F" w14:textId="77777777" w:rsidR="00672613" w:rsidRPr="004F6938" w:rsidRDefault="00672613" w:rsidP="00672613">
      <w:pPr>
        <w:numPr>
          <w:ilvl w:val="0"/>
          <w:numId w:val="15"/>
        </w:numPr>
        <w:tabs>
          <w:tab w:val="left" w:pos="360"/>
        </w:tabs>
        <w:suppressAutoHyphens/>
        <w:ind w:left="858"/>
        <w:jc w:val="both"/>
        <w:rPr>
          <w:rFonts w:cs="Arial"/>
          <w:b/>
          <w:i/>
          <w:kern w:val="22"/>
          <w:sz w:val="18"/>
          <w:szCs w:val="19"/>
          <w:u w:val="single"/>
          <w:shd w:val="clear" w:color="auto" w:fill="FFFF00"/>
        </w:rPr>
      </w:pPr>
      <w:r w:rsidRPr="004F6938">
        <w:rPr>
          <w:rFonts w:cs="Arial"/>
          <w:i/>
          <w:kern w:val="22"/>
          <w:sz w:val="18"/>
          <w:szCs w:val="19"/>
        </w:rPr>
        <w:lastRenderedPageBreak/>
        <w:t>L’échantillon doit consister en 100g de chair environ, prélevés en trois endroits différents au moins et mélangés par broyage conformément</w:t>
      </w:r>
      <w:r>
        <w:rPr>
          <w:rFonts w:cs="Arial"/>
          <w:i/>
          <w:kern w:val="22"/>
          <w:sz w:val="18"/>
          <w:szCs w:val="19"/>
        </w:rPr>
        <w:t xml:space="preserve"> au chapitre II de l’annexe VI du règlement (U</w:t>
      </w:r>
      <w:r w:rsidRPr="004F6938">
        <w:rPr>
          <w:rFonts w:cs="Arial"/>
          <w:i/>
          <w:kern w:val="22"/>
          <w:sz w:val="18"/>
          <w:szCs w:val="19"/>
        </w:rPr>
        <w:t>E) n°</w:t>
      </w:r>
      <w:r>
        <w:rPr>
          <w:rFonts w:cs="Arial"/>
          <w:i/>
          <w:kern w:val="22"/>
          <w:sz w:val="18"/>
          <w:szCs w:val="19"/>
        </w:rPr>
        <w:t>2019/627</w:t>
      </w:r>
      <w:r w:rsidRPr="004F6938">
        <w:rPr>
          <w:rFonts w:cs="Arial"/>
          <w:i/>
          <w:kern w:val="22"/>
          <w:sz w:val="18"/>
          <w:szCs w:val="19"/>
        </w:rPr>
        <w:t xml:space="preserve"> de la Commission du </w:t>
      </w:r>
      <w:r>
        <w:rPr>
          <w:rFonts w:cs="Arial"/>
          <w:i/>
          <w:kern w:val="22"/>
          <w:sz w:val="18"/>
          <w:szCs w:val="19"/>
        </w:rPr>
        <w:t>15 mars 2019.</w:t>
      </w:r>
    </w:p>
    <w:p w14:paraId="5741DA92" w14:textId="77777777" w:rsidR="00E163B5" w:rsidRPr="005D0604" w:rsidRDefault="00E163B5" w:rsidP="00E163B5">
      <w:pPr>
        <w:rPr>
          <w:rFonts w:ascii="Calibri" w:hAnsi="Calibri" w:cs="Calibri"/>
          <w:b/>
          <w:u w:val="single"/>
        </w:rPr>
      </w:pPr>
    </w:p>
    <w:p w14:paraId="1910D46B" w14:textId="3D63668A" w:rsidR="00DA15AE" w:rsidRPr="005D0604" w:rsidRDefault="00672613" w:rsidP="005D0604">
      <w:pPr>
        <w:pStyle w:val="Paragraphedeliste"/>
        <w:numPr>
          <w:ilvl w:val="0"/>
          <w:numId w:val="14"/>
        </w:numPr>
        <w:rPr>
          <w:rFonts w:ascii="Marianne" w:hAnsi="Marianne" w:cs="Tahoma"/>
          <w:b/>
          <w:iCs/>
        </w:rPr>
      </w:pPr>
      <w:r w:rsidRPr="005D0604">
        <w:rPr>
          <w:rFonts w:ascii="Marianne" w:hAnsi="Marianne" w:cs="Tahoma"/>
          <w:b/>
          <w:iCs/>
        </w:rPr>
        <w:t xml:space="preserve">Pour le steak haché surgelé de bœuf 15% MG </w:t>
      </w:r>
    </w:p>
    <w:p w14:paraId="128CC4B7" w14:textId="77777777" w:rsidR="00672613" w:rsidRPr="005D0604" w:rsidRDefault="00672613" w:rsidP="005D0604">
      <w:pPr>
        <w:ind w:left="360"/>
        <w:rPr>
          <w:rFonts w:ascii="Marianne" w:hAnsi="Marianne" w:cs="Tahoma"/>
          <w:iCs/>
        </w:rPr>
      </w:pPr>
    </w:p>
    <w:tbl>
      <w:tblPr>
        <w:tblW w:w="11353" w:type="dxa"/>
        <w:jc w:val="center"/>
        <w:tblLayout w:type="fixed"/>
        <w:tblCellMar>
          <w:left w:w="85" w:type="dxa"/>
        </w:tblCellMar>
        <w:tblLook w:val="04A0" w:firstRow="1" w:lastRow="0" w:firstColumn="1" w:lastColumn="0" w:noHBand="0" w:noVBand="1"/>
      </w:tblPr>
      <w:tblGrid>
        <w:gridCol w:w="1848"/>
        <w:gridCol w:w="1695"/>
        <w:gridCol w:w="1974"/>
        <w:gridCol w:w="990"/>
        <w:gridCol w:w="566"/>
        <w:gridCol w:w="709"/>
        <w:gridCol w:w="1020"/>
        <w:gridCol w:w="1243"/>
        <w:gridCol w:w="1308"/>
      </w:tblGrid>
      <w:tr w:rsidR="00142085" w14:paraId="634CBB41" w14:textId="77777777" w:rsidTr="00C34916">
        <w:trPr>
          <w:trHeight w:val="421"/>
          <w:jc w:val="center"/>
        </w:trPr>
        <w:tc>
          <w:tcPr>
            <w:tcW w:w="1848" w:type="dxa"/>
            <w:vMerge w:val="restart"/>
            <w:tcBorders>
              <w:top w:val="double" w:sz="6" w:space="0" w:color="000000"/>
              <w:left w:val="double" w:sz="6" w:space="0" w:color="000000"/>
              <w:bottom w:val="double" w:sz="6" w:space="0" w:color="000000"/>
              <w:right w:val="nil"/>
            </w:tcBorders>
            <w:shd w:val="clear" w:color="auto" w:fill="D9D9D9"/>
            <w:vAlign w:val="center"/>
          </w:tcPr>
          <w:p w14:paraId="3C68F37B" w14:textId="77777777" w:rsidR="00142085" w:rsidRDefault="00142085" w:rsidP="00C34916">
            <w:pPr>
              <w:jc w:val="center"/>
              <w:rPr>
                <w:rFonts w:cs="Arial"/>
                <w:b/>
                <w:kern w:val="22"/>
                <w:sz w:val="16"/>
                <w:szCs w:val="19"/>
              </w:rPr>
            </w:pPr>
          </w:p>
          <w:p w14:paraId="215197D8" w14:textId="77777777" w:rsidR="00142085" w:rsidRDefault="00142085" w:rsidP="00C34916">
            <w:pPr>
              <w:jc w:val="center"/>
              <w:rPr>
                <w:rFonts w:cs="Arial"/>
                <w:b/>
                <w:kern w:val="22"/>
                <w:sz w:val="16"/>
                <w:szCs w:val="19"/>
              </w:rPr>
            </w:pPr>
          </w:p>
          <w:p w14:paraId="523AEAFF" w14:textId="77777777" w:rsidR="00142085" w:rsidRDefault="00142085" w:rsidP="00C34916">
            <w:pPr>
              <w:jc w:val="center"/>
              <w:rPr>
                <w:rFonts w:cs="Arial"/>
                <w:b/>
                <w:kern w:val="22"/>
                <w:sz w:val="16"/>
                <w:szCs w:val="19"/>
                <w:u w:val="single"/>
              </w:rPr>
            </w:pPr>
            <w:r>
              <w:rPr>
                <w:rFonts w:cs="Arial"/>
                <w:b/>
                <w:kern w:val="22"/>
                <w:sz w:val="16"/>
                <w:szCs w:val="19"/>
              </w:rPr>
              <w:t>Micro-organismes</w:t>
            </w:r>
          </w:p>
          <w:p w14:paraId="395614F3" w14:textId="77777777" w:rsidR="00142085" w:rsidRDefault="00142085" w:rsidP="00C34916">
            <w:pPr>
              <w:jc w:val="center"/>
              <w:rPr>
                <w:rFonts w:cs="Arial"/>
                <w:b/>
                <w:kern w:val="22"/>
                <w:sz w:val="16"/>
                <w:szCs w:val="19"/>
              </w:rPr>
            </w:pPr>
          </w:p>
        </w:tc>
        <w:tc>
          <w:tcPr>
            <w:tcW w:w="5225" w:type="dxa"/>
            <w:gridSpan w:val="4"/>
            <w:tcBorders>
              <w:top w:val="double" w:sz="6" w:space="0" w:color="000000"/>
              <w:left w:val="double" w:sz="6" w:space="0" w:color="000000"/>
              <w:bottom w:val="nil"/>
              <w:right w:val="nil"/>
            </w:tcBorders>
            <w:shd w:val="clear" w:color="auto" w:fill="D9D9D9"/>
            <w:vAlign w:val="center"/>
            <w:hideMark/>
          </w:tcPr>
          <w:p w14:paraId="366E7FBA" w14:textId="77777777" w:rsidR="00142085" w:rsidRDefault="00142085" w:rsidP="00C34916">
            <w:pPr>
              <w:ind w:firstLine="57"/>
              <w:jc w:val="center"/>
              <w:rPr>
                <w:rFonts w:cs="Arial"/>
                <w:b/>
                <w:kern w:val="22"/>
                <w:sz w:val="16"/>
                <w:szCs w:val="19"/>
              </w:rPr>
            </w:pPr>
            <w:r>
              <w:rPr>
                <w:rFonts w:cs="Arial"/>
                <w:b/>
                <w:kern w:val="22"/>
                <w:sz w:val="16"/>
                <w:szCs w:val="19"/>
              </w:rPr>
              <w:t>Plans d’échantillonnage (1)</w:t>
            </w:r>
          </w:p>
        </w:tc>
        <w:tc>
          <w:tcPr>
            <w:tcW w:w="1729" w:type="dxa"/>
            <w:gridSpan w:val="2"/>
            <w:tcBorders>
              <w:top w:val="double" w:sz="6" w:space="0" w:color="000000"/>
              <w:left w:val="double" w:sz="6" w:space="0" w:color="000000"/>
              <w:bottom w:val="double" w:sz="6" w:space="0" w:color="000000"/>
              <w:right w:val="nil"/>
            </w:tcBorders>
            <w:shd w:val="clear" w:color="auto" w:fill="D9D9D9"/>
            <w:vAlign w:val="center"/>
            <w:hideMark/>
          </w:tcPr>
          <w:p w14:paraId="4826C70E" w14:textId="77777777" w:rsidR="00142085" w:rsidRDefault="00142085" w:rsidP="00C34916">
            <w:pPr>
              <w:jc w:val="center"/>
              <w:rPr>
                <w:rFonts w:cs="Arial"/>
                <w:b/>
                <w:kern w:val="22"/>
                <w:sz w:val="16"/>
                <w:szCs w:val="19"/>
              </w:rPr>
            </w:pPr>
            <w:r>
              <w:rPr>
                <w:rFonts w:cs="Arial"/>
                <w:b/>
                <w:kern w:val="22"/>
                <w:sz w:val="16"/>
                <w:szCs w:val="19"/>
              </w:rPr>
              <w:t xml:space="preserve">Limites </w:t>
            </w:r>
          </w:p>
        </w:tc>
        <w:tc>
          <w:tcPr>
            <w:tcW w:w="1243" w:type="dxa"/>
            <w:vMerge w:val="restart"/>
            <w:tcBorders>
              <w:top w:val="double" w:sz="6" w:space="0" w:color="000000"/>
              <w:left w:val="double" w:sz="6" w:space="0" w:color="000000"/>
              <w:bottom w:val="double" w:sz="6" w:space="0" w:color="000000"/>
              <w:right w:val="nil"/>
            </w:tcBorders>
            <w:shd w:val="clear" w:color="auto" w:fill="D9D9D9"/>
            <w:vAlign w:val="center"/>
            <w:hideMark/>
          </w:tcPr>
          <w:p w14:paraId="12AF3EAD" w14:textId="77777777" w:rsidR="00142085" w:rsidRDefault="00142085" w:rsidP="00C34916">
            <w:pPr>
              <w:jc w:val="center"/>
              <w:rPr>
                <w:rFonts w:cs="Arial"/>
                <w:b/>
                <w:kern w:val="22"/>
                <w:sz w:val="16"/>
                <w:szCs w:val="19"/>
              </w:rPr>
            </w:pPr>
            <w:r>
              <w:rPr>
                <w:rFonts w:cs="Arial"/>
                <w:b/>
                <w:kern w:val="22"/>
                <w:sz w:val="16"/>
                <w:szCs w:val="19"/>
              </w:rPr>
              <w:t>Méthode d’analyse de référence</w:t>
            </w:r>
          </w:p>
          <w:p w14:paraId="68043D79" w14:textId="77777777" w:rsidR="00142085" w:rsidRDefault="00142085" w:rsidP="00C34916">
            <w:pPr>
              <w:jc w:val="center"/>
              <w:rPr>
                <w:rFonts w:cs="Arial"/>
                <w:b/>
                <w:kern w:val="22"/>
                <w:sz w:val="16"/>
                <w:szCs w:val="19"/>
              </w:rPr>
            </w:pPr>
            <w:r>
              <w:rPr>
                <w:rFonts w:cs="Arial"/>
                <w:b/>
                <w:kern w:val="22"/>
                <w:sz w:val="16"/>
                <w:szCs w:val="19"/>
              </w:rPr>
              <w:t>Ou alternatives validées par AFNOR Certification</w:t>
            </w:r>
          </w:p>
        </w:tc>
        <w:tc>
          <w:tcPr>
            <w:tcW w:w="1308" w:type="dxa"/>
            <w:vMerge w:val="restart"/>
            <w:tcBorders>
              <w:top w:val="double" w:sz="6" w:space="0" w:color="000000"/>
              <w:left w:val="double" w:sz="6" w:space="0" w:color="000000"/>
              <w:bottom w:val="double" w:sz="6" w:space="0" w:color="000000"/>
              <w:right w:val="double" w:sz="6" w:space="0" w:color="000000"/>
            </w:tcBorders>
            <w:shd w:val="clear" w:color="auto" w:fill="D9D9D9"/>
            <w:vAlign w:val="center"/>
            <w:hideMark/>
          </w:tcPr>
          <w:p w14:paraId="05B747DE" w14:textId="77777777" w:rsidR="00142085" w:rsidRDefault="00142085" w:rsidP="00C34916">
            <w:pPr>
              <w:jc w:val="center"/>
              <w:rPr>
                <w:kern w:val="22"/>
                <w:sz w:val="16"/>
              </w:rPr>
            </w:pPr>
            <w:r>
              <w:rPr>
                <w:rFonts w:cs="Arial"/>
                <w:b/>
                <w:kern w:val="22"/>
                <w:sz w:val="16"/>
                <w:szCs w:val="19"/>
              </w:rPr>
              <w:t>Stade d’application du critère</w:t>
            </w:r>
          </w:p>
        </w:tc>
      </w:tr>
      <w:tr w:rsidR="00142085" w14:paraId="4A844609" w14:textId="77777777" w:rsidTr="00C34916">
        <w:trPr>
          <w:jc w:val="center"/>
        </w:trPr>
        <w:tc>
          <w:tcPr>
            <w:tcW w:w="1848" w:type="dxa"/>
            <w:vMerge/>
            <w:tcBorders>
              <w:top w:val="double" w:sz="6" w:space="0" w:color="000000"/>
              <w:left w:val="double" w:sz="6" w:space="0" w:color="000000"/>
              <w:bottom w:val="double" w:sz="6" w:space="0" w:color="000000"/>
              <w:right w:val="nil"/>
            </w:tcBorders>
            <w:vAlign w:val="center"/>
            <w:hideMark/>
          </w:tcPr>
          <w:p w14:paraId="11B8A1E1" w14:textId="77777777" w:rsidR="00142085" w:rsidRDefault="00142085" w:rsidP="00C34916">
            <w:pPr>
              <w:rPr>
                <w:rFonts w:cs="Arial"/>
                <w:b/>
                <w:kern w:val="22"/>
                <w:sz w:val="16"/>
                <w:szCs w:val="19"/>
              </w:rPr>
            </w:pPr>
          </w:p>
        </w:tc>
        <w:tc>
          <w:tcPr>
            <w:tcW w:w="1695" w:type="dxa"/>
            <w:tcBorders>
              <w:top w:val="double" w:sz="6" w:space="0" w:color="000000"/>
              <w:left w:val="double" w:sz="6" w:space="0" w:color="000000"/>
              <w:bottom w:val="double" w:sz="6" w:space="0" w:color="000000"/>
              <w:right w:val="nil"/>
            </w:tcBorders>
            <w:shd w:val="clear" w:color="auto" w:fill="D9D9D9"/>
            <w:vAlign w:val="center"/>
          </w:tcPr>
          <w:p w14:paraId="7326F27A" w14:textId="77777777" w:rsidR="00142085" w:rsidRDefault="00142085" w:rsidP="00C34916">
            <w:pPr>
              <w:ind w:firstLine="57"/>
              <w:jc w:val="center"/>
              <w:rPr>
                <w:rFonts w:cs="Arial"/>
                <w:b/>
                <w:kern w:val="22"/>
                <w:sz w:val="16"/>
                <w:szCs w:val="19"/>
              </w:rPr>
            </w:pPr>
          </w:p>
          <w:p w14:paraId="383125EF" w14:textId="77777777" w:rsidR="00142085" w:rsidRDefault="00142085" w:rsidP="00C34916">
            <w:pPr>
              <w:ind w:firstLine="57"/>
              <w:jc w:val="center"/>
              <w:rPr>
                <w:rFonts w:cs="Arial"/>
                <w:b/>
                <w:kern w:val="22"/>
                <w:sz w:val="16"/>
                <w:szCs w:val="19"/>
              </w:rPr>
            </w:pPr>
            <w:r>
              <w:rPr>
                <w:rFonts w:cs="Arial"/>
                <w:b/>
                <w:kern w:val="22"/>
                <w:sz w:val="16"/>
                <w:szCs w:val="19"/>
              </w:rPr>
              <w:t>Fréquence de prélèvement pour le fabricant</w:t>
            </w:r>
          </w:p>
          <w:p w14:paraId="50892627" w14:textId="77777777" w:rsidR="00142085" w:rsidRDefault="00142085" w:rsidP="00C34916">
            <w:pPr>
              <w:ind w:firstLine="57"/>
              <w:jc w:val="center"/>
              <w:rPr>
                <w:color w:val="000000"/>
                <w:kern w:val="22"/>
                <w:sz w:val="16"/>
              </w:rPr>
            </w:pPr>
          </w:p>
        </w:tc>
        <w:tc>
          <w:tcPr>
            <w:tcW w:w="1974" w:type="dxa"/>
            <w:tcBorders>
              <w:top w:val="double" w:sz="6" w:space="0" w:color="000000"/>
              <w:left w:val="double" w:sz="6" w:space="0" w:color="000000"/>
              <w:bottom w:val="double" w:sz="6" w:space="0" w:color="000000"/>
              <w:right w:val="double" w:sz="6" w:space="0" w:color="000000"/>
            </w:tcBorders>
            <w:shd w:val="clear" w:color="auto" w:fill="D9D9D9"/>
            <w:vAlign w:val="center"/>
            <w:hideMark/>
          </w:tcPr>
          <w:p w14:paraId="38898853" w14:textId="77777777" w:rsidR="00142085" w:rsidRDefault="00142085" w:rsidP="00C34916">
            <w:pPr>
              <w:ind w:firstLine="57"/>
              <w:jc w:val="center"/>
              <w:rPr>
                <w:rFonts w:cs="Arial"/>
                <w:b/>
                <w:kern w:val="22"/>
                <w:sz w:val="16"/>
                <w:szCs w:val="19"/>
              </w:rPr>
            </w:pPr>
            <w:r>
              <w:rPr>
                <w:rFonts w:cs="Arial"/>
                <w:b/>
                <w:kern w:val="22"/>
                <w:sz w:val="16"/>
                <w:szCs w:val="19"/>
              </w:rPr>
              <w:t>Fréquence de prélèvement pour le titulaire (s’il n’est pas fabricant)</w:t>
            </w:r>
          </w:p>
        </w:tc>
        <w:tc>
          <w:tcPr>
            <w:tcW w:w="990" w:type="dxa"/>
            <w:tcBorders>
              <w:top w:val="double" w:sz="6" w:space="0" w:color="000000"/>
              <w:left w:val="double" w:sz="6" w:space="0" w:color="000000"/>
              <w:bottom w:val="double" w:sz="6" w:space="0" w:color="000000"/>
              <w:right w:val="nil"/>
            </w:tcBorders>
            <w:shd w:val="clear" w:color="auto" w:fill="D9D9D9"/>
            <w:vAlign w:val="center"/>
            <w:hideMark/>
          </w:tcPr>
          <w:p w14:paraId="0F3FB00C" w14:textId="77777777" w:rsidR="00142085" w:rsidRDefault="00142085" w:rsidP="00C34916">
            <w:pPr>
              <w:ind w:firstLine="57"/>
              <w:jc w:val="center"/>
              <w:rPr>
                <w:rFonts w:cs="Arial"/>
                <w:b/>
                <w:kern w:val="22"/>
                <w:sz w:val="16"/>
                <w:szCs w:val="19"/>
              </w:rPr>
            </w:pPr>
            <w:r>
              <w:rPr>
                <w:rFonts w:cs="Arial"/>
                <w:b/>
                <w:kern w:val="22"/>
                <w:sz w:val="16"/>
                <w:szCs w:val="19"/>
              </w:rPr>
              <w:t>n</w:t>
            </w:r>
          </w:p>
        </w:tc>
        <w:tc>
          <w:tcPr>
            <w:tcW w:w="566" w:type="dxa"/>
            <w:tcBorders>
              <w:top w:val="double" w:sz="6" w:space="0" w:color="000000"/>
              <w:left w:val="double" w:sz="6" w:space="0" w:color="000000"/>
              <w:bottom w:val="double" w:sz="6" w:space="0" w:color="000000"/>
              <w:right w:val="nil"/>
            </w:tcBorders>
            <w:shd w:val="clear" w:color="auto" w:fill="D9D9D9"/>
            <w:vAlign w:val="center"/>
            <w:hideMark/>
          </w:tcPr>
          <w:p w14:paraId="1951724F" w14:textId="77777777" w:rsidR="00142085" w:rsidRDefault="00142085" w:rsidP="00C34916">
            <w:pPr>
              <w:ind w:firstLine="57"/>
              <w:jc w:val="center"/>
              <w:rPr>
                <w:rFonts w:cs="Arial"/>
                <w:b/>
                <w:kern w:val="22"/>
                <w:sz w:val="16"/>
                <w:szCs w:val="19"/>
              </w:rPr>
            </w:pPr>
            <w:r>
              <w:rPr>
                <w:rFonts w:cs="Arial"/>
                <w:b/>
                <w:kern w:val="22"/>
                <w:sz w:val="16"/>
                <w:szCs w:val="19"/>
              </w:rPr>
              <w:t>c</w:t>
            </w:r>
          </w:p>
        </w:tc>
        <w:tc>
          <w:tcPr>
            <w:tcW w:w="709" w:type="dxa"/>
            <w:tcBorders>
              <w:top w:val="double" w:sz="6" w:space="0" w:color="000000"/>
              <w:left w:val="double" w:sz="6" w:space="0" w:color="000000"/>
              <w:bottom w:val="double" w:sz="6" w:space="0" w:color="000000"/>
              <w:right w:val="nil"/>
            </w:tcBorders>
            <w:shd w:val="clear" w:color="auto" w:fill="D9D9D9"/>
            <w:vAlign w:val="center"/>
            <w:hideMark/>
          </w:tcPr>
          <w:p w14:paraId="649B1225" w14:textId="77777777" w:rsidR="00142085" w:rsidRDefault="00142085" w:rsidP="00C34916">
            <w:pPr>
              <w:jc w:val="center"/>
              <w:rPr>
                <w:rFonts w:cs="Arial"/>
                <w:b/>
                <w:kern w:val="22"/>
                <w:sz w:val="16"/>
                <w:szCs w:val="19"/>
              </w:rPr>
            </w:pPr>
            <w:r>
              <w:rPr>
                <w:rFonts w:cs="Arial"/>
                <w:b/>
                <w:kern w:val="22"/>
                <w:sz w:val="16"/>
                <w:szCs w:val="19"/>
              </w:rPr>
              <w:t>m</w:t>
            </w:r>
          </w:p>
        </w:tc>
        <w:tc>
          <w:tcPr>
            <w:tcW w:w="1020" w:type="dxa"/>
            <w:tcBorders>
              <w:top w:val="double" w:sz="6" w:space="0" w:color="000000"/>
              <w:left w:val="double" w:sz="6" w:space="0" w:color="000000"/>
              <w:bottom w:val="double" w:sz="6" w:space="0" w:color="000000"/>
              <w:right w:val="nil"/>
            </w:tcBorders>
            <w:shd w:val="clear" w:color="auto" w:fill="D9D9D9"/>
            <w:vAlign w:val="center"/>
            <w:hideMark/>
          </w:tcPr>
          <w:p w14:paraId="2C14004A" w14:textId="77777777" w:rsidR="00142085" w:rsidRDefault="00142085" w:rsidP="00C34916">
            <w:pPr>
              <w:jc w:val="center"/>
              <w:rPr>
                <w:kern w:val="22"/>
                <w:sz w:val="16"/>
              </w:rPr>
            </w:pPr>
            <w:r>
              <w:rPr>
                <w:rFonts w:cs="Arial"/>
                <w:b/>
                <w:kern w:val="22"/>
                <w:sz w:val="16"/>
                <w:szCs w:val="19"/>
              </w:rPr>
              <w:t>M</w:t>
            </w:r>
          </w:p>
        </w:tc>
        <w:tc>
          <w:tcPr>
            <w:tcW w:w="1243" w:type="dxa"/>
            <w:vMerge/>
            <w:tcBorders>
              <w:top w:val="double" w:sz="6" w:space="0" w:color="000000"/>
              <w:left w:val="double" w:sz="6" w:space="0" w:color="000000"/>
              <w:bottom w:val="double" w:sz="6" w:space="0" w:color="000000"/>
              <w:right w:val="nil"/>
            </w:tcBorders>
            <w:vAlign w:val="center"/>
            <w:hideMark/>
          </w:tcPr>
          <w:p w14:paraId="165BF179" w14:textId="77777777" w:rsidR="00142085" w:rsidRDefault="00142085" w:rsidP="00C34916">
            <w:pPr>
              <w:rPr>
                <w:rFonts w:cs="Arial"/>
                <w:b/>
                <w:kern w:val="22"/>
                <w:sz w:val="16"/>
                <w:szCs w:val="19"/>
              </w:rPr>
            </w:pPr>
          </w:p>
        </w:tc>
        <w:tc>
          <w:tcPr>
            <w:tcW w:w="1308" w:type="dxa"/>
            <w:vMerge/>
            <w:tcBorders>
              <w:top w:val="double" w:sz="6" w:space="0" w:color="000000"/>
              <w:left w:val="double" w:sz="6" w:space="0" w:color="000000"/>
              <w:bottom w:val="double" w:sz="6" w:space="0" w:color="000000"/>
              <w:right w:val="double" w:sz="6" w:space="0" w:color="000000"/>
            </w:tcBorders>
            <w:vAlign w:val="center"/>
            <w:hideMark/>
          </w:tcPr>
          <w:p w14:paraId="604B7995" w14:textId="77777777" w:rsidR="00142085" w:rsidRDefault="00142085" w:rsidP="00C34916">
            <w:pPr>
              <w:rPr>
                <w:kern w:val="22"/>
                <w:sz w:val="16"/>
              </w:rPr>
            </w:pPr>
          </w:p>
        </w:tc>
      </w:tr>
      <w:tr w:rsidR="00142085" w14:paraId="3ED0E092" w14:textId="77777777" w:rsidTr="004E4245">
        <w:trPr>
          <w:trHeight w:val="1200"/>
          <w:jc w:val="center"/>
        </w:trPr>
        <w:tc>
          <w:tcPr>
            <w:tcW w:w="1848" w:type="dxa"/>
            <w:tcBorders>
              <w:top w:val="double" w:sz="6" w:space="0" w:color="000000"/>
              <w:left w:val="double" w:sz="6" w:space="0" w:color="000000"/>
              <w:bottom w:val="double" w:sz="6" w:space="0" w:color="000000"/>
              <w:right w:val="nil"/>
            </w:tcBorders>
            <w:shd w:val="clear" w:color="auto" w:fill="D9D9D9"/>
            <w:vAlign w:val="center"/>
            <w:hideMark/>
          </w:tcPr>
          <w:p w14:paraId="4F7F993E" w14:textId="77777777" w:rsidR="00142085" w:rsidRDefault="00142085" w:rsidP="00C34916">
            <w:pPr>
              <w:jc w:val="center"/>
              <w:rPr>
                <w:rFonts w:cs="Arial"/>
                <w:b/>
                <w:kern w:val="22"/>
                <w:sz w:val="16"/>
                <w:szCs w:val="19"/>
              </w:rPr>
            </w:pPr>
            <w:r>
              <w:rPr>
                <w:rFonts w:cs="Arial"/>
                <w:b/>
                <w:kern w:val="22"/>
                <w:sz w:val="16"/>
                <w:szCs w:val="19"/>
              </w:rPr>
              <w:t>SALMONELLA</w:t>
            </w:r>
          </w:p>
          <w:p w14:paraId="6D26AE6C" w14:textId="77777777" w:rsidR="00142085" w:rsidRDefault="00142085" w:rsidP="00C34916">
            <w:pPr>
              <w:jc w:val="center"/>
              <w:rPr>
                <w:rFonts w:cs="Arial"/>
                <w:b/>
                <w:kern w:val="22"/>
                <w:sz w:val="16"/>
                <w:szCs w:val="19"/>
              </w:rPr>
            </w:pPr>
            <w:r>
              <w:rPr>
                <w:rFonts w:cs="Arial"/>
                <w:b/>
                <w:kern w:val="22"/>
                <w:sz w:val="16"/>
                <w:szCs w:val="19"/>
              </w:rPr>
              <w:t>(toutes souches)</w:t>
            </w:r>
          </w:p>
        </w:tc>
        <w:tc>
          <w:tcPr>
            <w:tcW w:w="1695" w:type="dxa"/>
            <w:tcBorders>
              <w:top w:val="double" w:sz="6" w:space="0" w:color="000000"/>
              <w:left w:val="double" w:sz="6" w:space="0" w:color="000000"/>
              <w:bottom w:val="double" w:sz="6" w:space="0" w:color="000000"/>
              <w:right w:val="nil"/>
            </w:tcBorders>
            <w:vAlign w:val="center"/>
            <w:hideMark/>
          </w:tcPr>
          <w:p w14:paraId="7FFE4956" w14:textId="77777777" w:rsidR="00142085" w:rsidRDefault="00142085" w:rsidP="00C34916">
            <w:pPr>
              <w:jc w:val="center"/>
              <w:rPr>
                <w:rFonts w:cs="Arial"/>
                <w:b/>
                <w:kern w:val="22"/>
                <w:sz w:val="16"/>
                <w:szCs w:val="19"/>
              </w:rPr>
            </w:pPr>
            <w:r>
              <w:rPr>
                <w:rFonts w:cs="Arial"/>
                <w:b/>
                <w:kern w:val="22"/>
                <w:sz w:val="16"/>
                <w:szCs w:val="19"/>
              </w:rPr>
              <w:t>Hebdomadaire</w:t>
            </w:r>
          </w:p>
        </w:tc>
        <w:tc>
          <w:tcPr>
            <w:tcW w:w="1974" w:type="dxa"/>
            <w:tcBorders>
              <w:top w:val="double" w:sz="6" w:space="0" w:color="000000"/>
              <w:left w:val="double" w:sz="6" w:space="0" w:color="000000"/>
              <w:bottom w:val="double" w:sz="6" w:space="0" w:color="000000"/>
              <w:right w:val="double" w:sz="6" w:space="0" w:color="000000"/>
            </w:tcBorders>
            <w:vAlign w:val="center"/>
            <w:hideMark/>
          </w:tcPr>
          <w:p w14:paraId="59505BDB" w14:textId="77777777" w:rsidR="00142085" w:rsidRDefault="00142085" w:rsidP="00C34916">
            <w:pPr>
              <w:ind w:firstLine="57"/>
              <w:jc w:val="center"/>
              <w:rPr>
                <w:rFonts w:cs="Arial"/>
                <w:b/>
                <w:color w:val="FF0000"/>
                <w:kern w:val="22"/>
                <w:sz w:val="16"/>
                <w:szCs w:val="19"/>
              </w:rPr>
            </w:pPr>
            <w:r>
              <w:rPr>
                <w:rFonts w:cs="Arial"/>
                <w:color w:val="FF0000"/>
                <w:kern w:val="22"/>
                <w:sz w:val="16"/>
                <w:szCs w:val="19"/>
              </w:rPr>
              <w:t>Echantillonnage à définir en fonction du nombre de lot de fabrication et du risque identifié</w:t>
            </w:r>
          </w:p>
        </w:tc>
        <w:tc>
          <w:tcPr>
            <w:tcW w:w="990" w:type="dxa"/>
            <w:tcBorders>
              <w:top w:val="double" w:sz="6" w:space="0" w:color="000000"/>
              <w:left w:val="double" w:sz="6" w:space="0" w:color="000000"/>
              <w:bottom w:val="double" w:sz="6" w:space="0" w:color="000000"/>
              <w:right w:val="nil"/>
            </w:tcBorders>
            <w:vAlign w:val="center"/>
            <w:hideMark/>
          </w:tcPr>
          <w:p w14:paraId="7AE0C4E2" w14:textId="77777777" w:rsidR="00142085" w:rsidRDefault="00142085" w:rsidP="00C34916">
            <w:pPr>
              <w:ind w:firstLine="57"/>
              <w:jc w:val="center"/>
              <w:rPr>
                <w:rFonts w:cs="Arial"/>
                <w:b/>
                <w:kern w:val="22"/>
                <w:sz w:val="16"/>
                <w:szCs w:val="19"/>
              </w:rPr>
            </w:pPr>
            <w:r>
              <w:rPr>
                <w:rFonts w:cs="Arial"/>
                <w:b/>
                <w:kern w:val="22"/>
                <w:sz w:val="16"/>
                <w:szCs w:val="19"/>
              </w:rPr>
              <w:t xml:space="preserve">5 </w:t>
            </w:r>
            <w:r>
              <w:rPr>
                <w:rFonts w:cs="Arial"/>
                <w:color w:val="FF0000"/>
                <w:kern w:val="22"/>
                <w:sz w:val="16"/>
                <w:szCs w:val="32"/>
              </w:rPr>
              <w:t xml:space="preserve"> </w:t>
            </w:r>
          </w:p>
        </w:tc>
        <w:tc>
          <w:tcPr>
            <w:tcW w:w="566" w:type="dxa"/>
            <w:tcBorders>
              <w:top w:val="double" w:sz="6" w:space="0" w:color="000000"/>
              <w:left w:val="double" w:sz="6" w:space="0" w:color="000000"/>
              <w:bottom w:val="double" w:sz="6" w:space="0" w:color="000000"/>
              <w:right w:val="nil"/>
            </w:tcBorders>
            <w:vAlign w:val="center"/>
            <w:hideMark/>
          </w:tcPr>
          <w:p w14:paraId="1BEE1AA0" w14:textId="77777777" w:rsidR="00142085" w:rsidRDefault="00142085" w:rsidP="00C34916">
            <w:pPr>
              <w:ind w:firstLine="57"/>
              <w:jc w:val="center"/>
              <w:rPr>
                <w:rFonts w:cs="Arial"/>
                <w:b/>
                <w:kern w:val="22"/>
                <w:sz w:val="16"/>
                <w:szCs w:val="19"/>
              </w:rPr>
            </w:pPr>
            <w:r>
              <w:rPr>
                <w:rFonts w:cs="Arial"/>
                <w:b/>
                <w:kern w:val="22"/>
                <w:sz w:val="16"/>
                <w:szCs w:val="19"/>
              </w:rPr>
              <w:t>0</w:t>
            </w:r>
          </w:p>
        </w:tc>
        <w:tc>
          <w:tcPr>
            <w:tcW w:w="1729" w:type="dxa"/>
            <w:gridSpan w:val="2"/>
            <w:tcBorders>
              <w:top w:val="double" w:sz="6" w:space="0" w:color="000000"/>
              <w:left w:val="double" w:sz="6" w:space="0" w:color="000000"/>
              <w:bottom w:val="double" w:sz="6" w:space="0" w:color="000000"/>
              <w:right w:val="nil"/>
            </w:tcBorders>
            <w:vAlign w:val="center"/>
            <w:hideMark/>
          </w:tcPr>
          <w:p w14:paraId="18801DCE" w14:textId="77777777" w:rsidR="00142085" w:rsidRDefault="00142085" w:rsidP="00C34916">
            <w:pPr>
              <w:jc w:val="center"/>
              <w:rPr>
                <w:rFonts w:cs="Arial"/>
                <w:b/>
                <w:kern w:val="22"/>
                <w:sz w:val="16"/>
                <w:szCs w:val="19"/>
              </w:rPr>
            </w:pPr>
            <w:r>
              <w:rPr>
                <w:rFonts w:cs="Arial"/>
                <w:b/>
                <w:kern w:val="22"/>
                <w:sz w:val="16"/>
                <w:szCs w:val="19"/>
              </w:rPr>
              <w:t xml:space="preserve">Non détecté dans </w:t>
            </w:r>
          </w:p>
          <w:p w14:paraId="06042BBA" w14:textId="77777777" w:rsidR="00142085" w:rsidRDefault="00142085" w:rsidP="00C34916">
            <w:pPr>
              <w:jc w:val="center"/>
              <w:rPr>
                <w:rFonts w:cs="Arial"/>
                <w:b/>
                <w:kern w:val="22"/>
                <w:sz w:val="16"/>
                <w:szCs w:val="19"/>
              </w:rPr>
            </w:pPr>
            <w:r>
              <w:rPr>
                <w:rFonts w:cs="Arial"/>
                <w:b/>
                <w:kern w:val="22"/>
                <w:sz w:val="16"/>
                <w:szCs w:val="19"/>
              </w:rPr>
              <w:t>10 grammes</w:t>
            </w:r>
          </w:p>
        </w:tc>
        <w:tc>
          <w:tcPr>
            <w:tcW w:w="1243" w:type="dxa"/>
            <w:tcBorders>
              <w:top w:val="double" w:sz="6" w:space="0" w:color="000000"/>
              <w:left w:val="double" w:sz="6" w:space="0" w:color="000000"/>
              <w:bottom w:val="double" w:sz="6" w:space="0" w:color="000000"/>
              <w:right w:val="nil"/>
            </w:tcBorders>
            <w:vAlign w:val="center"/>
            <w:hideMark/>
          </w:tcPr>
          <w:p w14:paraId="690E2169" w14:textId="77777777" w:rsidR="00142085" w:rsidRDefault="00142085" w:rsidP="00C34916">
            <w:pPr>
              <w:jc w:val="center"/>
              <w:rPr>
                <w:rFonts w:cs="Arial"/>
                <w:kern w:val="22"/>
                <w:sz w:val="16"/>
                <w:szCs w:val="19"/>
              </w:rPr>
            </w:pPr>
            <w:r>
              <w:rPr>
                <w:rFonts w:cs="Arial"/>
                <w:b/>
                <w:kern w:val="22"/>
                <w:sz w:val="16"/>
                <w:szCs w:val="19"/>
              </w:rPr>
              <w:t xml:space="preserve">EN/ISO </w:t>
            </w:r>
            <w:r w:rsidRPr="00D22A75">
              <w:rPr>
                <w:rFonts w:cs="Arial"/>
                <w:b/>
                <w:kern w:val="22"/>
                <w:sz w:val="16"/>
                <w:szCs w:val="19"/>
              </w:rPr>
              <w:t>6579-1</w:t>
            </w:r>
          </w:p>
        </w:tc>
        <w:tc>
          <w:tcPr>
            <w:tcW w:w="1308" w:type="dxa"/>
            <w:tcBorders>
              <w:top w:val="double" w:sz="6" w:space="0" w:color="000000"/>
              <w:left w:val="double" w:sz="6" w:space="0" w:color="000000"/>
              <w:bottom w:val="double" w:sz="6" w:space="0" w:color="000000"/>
              <w:right w:val="double" w:sz="6" w:space="0" w:color="000000"/>
            </w:tcBorders>
            <w:vAlign w:val="center"/>
            <w:hideMark/>
          </w:tcPr>
          <w:p w14:paraId="5E24A4BD" w14:textId="77777777" w:rsidR="00142085" w:rsidRDefault="00142085" w:rsidP="00C34916">
            <w:pPr>
              <w:jc w:val="center"/>
              <w:rPr>
                <w:kern w:val="22"/>
                <w:sz w:val="16"/>
              </w:rPr>
            </w:pPr>
            <w:r>
              <w:rPr>
                <w:rFonts w:cs="Arial"/>
                <w:kern w:val="22"/>
                <w:sz w:val="16"/>
              </w:rPr>
              <w:t>Produits mis sur le marché pendant leur durée de conservation</w:t>
            </w:r>
          </w:p>
        </w:tc>
      </w:tr>
      <w:tr w:rsidR="00142085" w14:paraId="39B41671" w14:textId="77777777" w:rsidTr="00C34916">
        <w:trPr>
          <w:jc w:val="center"/>
        </w:trPr>
        <w:tc>
          <w:tcPr>
            <w:tcW w:w="1848" w:type="dxa"/>
            <w:tcBorders>
              <w:top w:val="double" w:sz="6" w:space="0" w:color="000000"/>
              <w:left w:val="double" w:sz="6" w:space="0" w:color="000000"/>
              <w:bottom w:val="double" w:sz="6" w:space="0" w:color="000000"/>
              <w:right w:val="nil"/>
            </w:tcBorders>
            <w:shd w:val="clear" w:color="auto" w:fill="D9D9D9"/>
            <w:vAlign w:val="center"/>
            <w:hideMark/>
          </w:tcPr>
          <w:p w14:paraId="6E4408D1" w14:textId="77777777" w:rsidR="00142085" w:rsidRDefault="00142085" w:rsidP="00C34916">
            <w:pPr>
              <w:jc w:val="center"/>
              <w:rPr>
                <w:rFonts w:cs="Arial"/>
                <w:b/>
                <w:kern w:val="22"/>
                <w:sz w:val="16"/>
                <w:szCs w:val="19"/>
              </w:rPr>
            </w:pPr>
            <w:r>
              <w:rPr>
                <w:rFonts w:cs="Arial"/>
                <w:b/>
                <w:i/>
                <w:iCs/>
                <w:kern w:val="22"/>
                <w:sz w:val="16"/>
                <w:szCs w:val="19"/>
              </w:rPr>
              <w:t>E. coli</w:t>
            </w:r>
            <w:r>
              <w:rPr>
                <w:rFonts w:cs="Arial"/>
                <w:b/>
                <w:kern w:val="22"/>
                <w:sz w:val="16"/>
                <w:szCs w:val="19"/>
              </w:rPr>
              <w:t xml:space="preserve"> producteurs de </w:t>
            </w:r>
            <w:proofErr w:type="spellStart"/>
            <w:r>
              <w:rPr>
                <w:rFonts w:cs="Arial"/>
                <w:b/>
                <w:kern w:val="22"/>
                <w:sz w:val="16"/>
                <w:szCs w:val="19"/>
              </w:rPr>
              <w:t>shigatoxines</w:t>
            </w:r>
            <w:proofErr w:type="spellEnd"/>
            <w:r>
              <w:rPr>
                <w:rFonts w:cs="Arial"/>
                <w:b/>
                <w:kern w:val="22"/>
                <w:sz w:val="16"/>
                <w:szCs w:val="19"/>
              </w:rPr>
              <w:t xml:space="preserve"> (STEC)</w:t>
            </w:r>
          </w:p>
          <w:p w14:paraId="43133A94" w14:textId="77777777" w:rsidR="00142085" w:rsidRPr="00580152" w:rsidRDefault="00142085" w:rsidP="00C34916">
            <w:pPr>
              <w:pStyle w:val="Default"/>
              <w:jc w:val="center"/>
              <w:rPr>
                <w:rFonts w:ascii="Marianne" w:hAnsi="Marianne"/>
                <w:b/>
                <w:sz w:val="16"/>
                <w:szCs w:val="16"/>
              </w:rPr>
            </w:pPr>
            <w:r>
              <w:rPr>
                <w:rFonts w:ascii="Marianne" w:hAnsi="Marianne"/>
                <w:b/>
                <w:sz w:val="16"/>
                <w:szCs w:val="16"/>
              </w:rPr>
              <w:t xml:space="preserve">O157:H7 </w:t>
            </w:r>
            <w:r w:rsidRPr="00580152">
              <w:rPr>
                <w:rFonts w:ascii="Marianne" w:hAnsi="Marianne"/>
                <w:b/>
                <w:sz w:val="16"/>
                <w:szCs w:val="16"/>
              </w:rPr>
              <w:t xml:space="preserve">ayant les gènes de virulence </w:t>
            </w:r>
            <w:r w:rsidRPr="00580152">
              <w:rPr>
                <w:rFonts w:ascii="Marianne" w:hAnsi="Marianne"/>
                <w:b/>
                <w:i/>
                <w:iCs/>
                <w:sz w:val="16"/>
                <w:szCs w:val="16"/>
              </w:rPr>
              <w:t xml:space="preserve">stx1 </w:t>
            </w:r>
            <w:r w:rsidRPr="00580152">
              <w:rPr>
                <w:rFonts w:ascii="Marianne" w:hAnsi="Marianne"/>
                <w:b/>
                <w:sz w:val="16"/>
                <w:szCs w:val="16"/>
              </w:rPr>
              <w:t xml:space="preserve">et/ou </w:t>
            </w:r>
            <w:r w:rsidRPr="00580152">
              <w:rPr>
                <w:rFonts w:ascii="Marianne" w:hAnsi="Marianne"/>
                <w:b/>
                <w:i/>
                <w:iCs/>
                <w:sz w:val="16"/>
                <w:szCs w:val="16"/>
              </w:rPr>
              <w:t>stx2</w:t>
            </w:r>
            <w:r w:rsidRPr="00580152">
              <w:rPr>
                <w:rFonts w:ascii="Marianne" w:hAnsi="Marianne"/>
                <w:b/>
                <w:sz w:val="16"/>
                <w:szCs w:val="16"/>
              </w:rPr>
              <w:t xml:space="preserve">, et </w:t>
            </w:r>
            <w:proofErr w:type="spellStart"/>
            <w:r w:rsidRPr="00580152">
              <w:rPr>
                <w:rFonts w:ascii="Marianne" w:hAnsi="Marianne"/>
                <w:b/>
                <w:i/>
                <w:iCs/>
                <w:sz w:val="16"/>
                <w:szCs w:val="16"/>
              </w:rPr>
              <w:t>eae</w:t>
            </w:r>
            <w:proofErr w:type="spellEnd"/>
            <w:r w:rsidRPr="00580152">
              <w:rPr>
                <w:b/>
                <w:i/>
                <w:iCs/>
                <w:sz w:val="20"/>
                <w:szCs w:val="20"/>
              </w:rPr>
              <w:t xml:space="preserve"> </w:t>
            </w:r>
          </w:p>
        </w:tc>
        <w:tc>
          <w:tcPr>
            <w:tcW w:w="1695" w:type="dxa"/>
            <w:tcBorders>
              <w:top w:val="double" w:sz="6" w:space="0" w:color="000000"/>
              <w:left w:val="double" w:sz="6" w:space="0" w:color="000000"/>
              <w:bottom w:val="double" w:sz="6" w:space="0" w:color="000000"/>
              <w:right w:val="nil"/>
            </w:tcBorders>
            <w:vAlign w:val="center"/>
            <w:hideMark/>
          </w:tcPr>
          <w:p w14:paraId="53BB14F5" w14:textId="77777777" w:rsidR="00142085" w:rsidRPr="00397956" w:rsidRDefault="00142085" w:rsidP="00C34916">
            <w:pPr>
              <w:jc w:val="center"/>
              <w:rPr>
                <w:rFonts w:cs="Arial"/>
                <w:b/>
                <w:iCs/>
                <w:kern w:val="22"/>
                <w:sz w:val="16"/>
                <w:szCs w:val="19"/>
              </w:rPr>
            </w:pPr>
            <w:r>
              <w:rPr>
                <w:rFonts w:cs="Arial"/>
                <w:b/>
                <w:iCs/>
                <w:kern w:val="22"/>
                <w:sz w:val="16"/>
                <w:szCs w:val="19"/>
              </w:rPr>
              <w:t>Pour chaque mêlée (2)</w:t>
            </w:r>
          </w:p>
        </w:tc>
        <w:tc>
          <w:tcPr>
            <w:tcW w:w="1974" w:type="dxa"/>
            <w:tcBorders>
              <w:top w:val="double" w:sz="6" w:space="0" w:color="000000"/>
              <w:left w:val="double" w:sz="6" w:space="0" w:color="000000"/>
              <w:bottom w:val="double" w:sz="6" w:space="0" w:color="000000"/>
              <w:right w:val="double" w:sz="6" w:space="0" w:color="000000"/>
            </w:tcBorders>
            <w:vAlign w:val="center"/>
            <w:hideMark/>
          </w:tcPr>
          <w:p w14:paraId="4B1FE900" w14:textId="77777777" w:rsidR="00142085" w:rsidRDefault="00142085" w:rsidP="00C34916">
            <w:pPr>
              <w:jc w:val="center"/>
              <w:rPr>
                <w:kern w:val="2"/>
                <w:sz w:val="22"/>
              </w:rPr>
            </w:pPr>
            <w:r>
              <w:rPr>
                <w:rFonts w:cs="Arial"/>
                <w:color w:val="FF0000"/>
                <w:kern w:val="22"/>
                <w:sz w:val="16"/>
                <w:szCs w:val="19"/>
              </w:rPr>
              <w:t>Echantillonnage à définir en fonction du nombre de lot de fabrication et du risque identifié</w:t>
            </w:r>
          </w:p>
        </w:tc>
        <w:tc>
          <w:tcPr>
            <w:tcW w:w="990" w:type="dxa"/>
            <w:tcBorders>
              <w:top w:val="double" w:sz="6" w:space="0" w:color="000000"/>
              <w:left w:val="double" w:sz="6" w:space="0" w:color="000000"/>
              <w:bottom w:val="double" w:sz="6" w:space="0" w:color="000000"/>
              <w:right w:val="nil"/>
            </w:tcBorders>
            <w:vAlign w:val="center"/>
            <w:hideMark/>
          </w:tcPr>
          <w:p w14:paraId="223A715B" w14:textId="77777777" w:rsidR="00142085" w:rsidRDefault="00142085" w:rsidP="00C34916">
            <w:pPr>
              <w:ind w:firstLine="57"/>
              <w:jc w:val="center"/>
              <w:rPr>
                <w:rFonts w:cs="Arial"/>
                <w:b/>
                <w:kern w:val="22"/>
                <w:sz w:val="16"/>
                <w:szCs w:val="19"/>
              </w:rPr>
            </w:pPr>
            <w:r>
              <w:rPr>
                <w:rFonts w:cs="Arial"/>
                <w:b/>
                <w:kern w:val="22"/>
                <w:sz w:val="16"/>
                <w:szCs w:val="19"/>
              </w:rPr>
              <w:t>1</w:t>
            </w:r>
          </w:p>
        </w:tc>
        <w:tc>
          <w:tcPr>
            <w:tcW w:w="566" w:type="dxa"/>
            <w:tcBorders>
              <w:top w:val="double" w:sz="6" w:space="0" w:color="000000"/>
              <w:left w:val="double" w:sz="6" w:space="0" w:color="000000"/>
              <w:bottom w:val="double" w:sz="6" w:space="0" w:color="000000"/>
              <w:right w:val="nil"/>
            </w:tcBorders>
            <w:vAlign w:val="center"/>
            <w:hideMark/>
          </w:tcPr>
          <w:p w14:paraId="371B670F" w14:textId="77777777" w:rsidR="00142085" w:rsidRDefault="00142085" w:rsidP="00C34916">
            <w:pPr>
              <w:ind w:firstLine="57"/>
              <w:jc w:val="center"/>
              <w:rPr>
                <w:rFonts w:cs="Arial"/>
                <w:b/>
                <w:kern w:val="22"/>
                <w:sz w:val="16"/>
                <w:szCs w:val="19"/>
              </w:rPr>
            </w:pPr>
            <w:r>
              <w:rPr>
                <w:rFonts w:cs="Arial"/>
                <w:b/>
                <w:kern w:val="22"/>
                <w:sz w:val="16"/>
                <w:szCs w:val="19"/>
              </w:rPr>
              <w:t>0</w:t>
            </w:r>
          </w:p>
        </w:tc>
        <w:tc>
          <w:tcPr>
            <w:tcW w:w="1729" w:type="dxa"/>
            <w:gridSpan w:val="2"/>
            <w:tcBorders>
              <w:top w:val="double" w:sz="6" w:space="0" w:color="000000"/>
              <w:left w:val="double" w:sz="6" w:space="0" w:color="000000"/>
              <w:bottom w:val="double" w:sz="6" w:space="0" w:color="000000"/>
              <w:right w:val="nil"/>
            </w:tcBorders>
            <w:vAlign w:val="center"/>
            <w:hideMark/>
          </w:tcPr>
          <w:p w14:paraId="314D6A5D" w14:textId="77777777" w:rsidR="00142085" w:rsidRDefault="00142085" w:rsidP="00C34916">
            <w:pPr>
              <w:jc w:val="center"/>
              <w:rPr>
                <w:rFonts w:cs="Arial"/>
                <w:b/>
                <w:kern w:val="22"/>
                <w:sz w:val="16"/>
                <w:szCs w:val="19"/>
              </w:rPr>
            </w:pPr>
            <w:r>
              <w:rPr>
                <w:rFonts w:cs="Arial"/>
                <w:b/>
                <w:kern w:val="22"/>
                <w:sz w:val="16"/>
                <w:szCs w:val="19"/>
              </w:rPr>
              <w:t>Absence dans</w:t>
            </w:r>
          </w:p>
          <w:p w14:paraId="01F6494E" w14:textId="77777777" w:rsidR="00142085" w:rsidRDefault="00142085" w:rsidP="00C34916">
            <w:pPr>
              <w:jc w:val="center"/>
              <w:rPr>
                <w:rFonts w:cs="Arial"/>
                <w:b/>
                <w:kern w:val="22"/>
                <w:sz w:val="16"/>
                <w:szCs w:val="19"/>
              </w:rPr>
            </w:pPr>
            <w:r>
              <w:rPr>
                <w:rFonts w:cs="Arial"/>
                <w:b/>
                <w:kern w:val="22"/>
                <w:sz w:val="16"/>
                <w:szCs w:val="19"/>
              </w:rPr>
              <w:t>25 grammes</w:t>
            </w:r>
          </w:p>
        </w:tc>
        <w:tc>
          <w:tcPr>
            <w:tcW w:w="1243" w:type="dxa"/>
            <w:tcBorders>
              <w:top w:val="double" w:sz="6" w:space="0" w:color="000000"/>
              <w:left w:val="double" w:sz="6" w:space="0" w:color="000000"/>
              <w:bottom w:val="double" w:sz="6" w:space="0" w:color="000000"/>
              <w:right w:val="nil"/>
            </w:tcBorders>
            <w:vAlign w:val="center"/>
            <w:hideMark/>
          </w:tcPr>
          <w:p w14:paraId="6066EECE" w14:textId="77777777" w:rsidR="00142085" w:rsidRDefault="00142085" w:rsidP="00C34916">
            <w:pPr>
              <w:jc w:val="center"/>
              <w:rPr>
                <w:rFonts w:cs="Arial"/>
                <w:b/>
                <w:kern w:val="22"/>
                <w:sz w:val="16"/>
                <w:szCs w:val="19"/>
              </w:rPr>
            </w:pPr>
            <w:r>
              <w:rPr>
                <w:rFonts w:cs="Arial"/>
                <w:b/>
                <w:kern w:val="22"/>
                <w:sz w:val="16"/>
                <w:szCs w:val="19"/>
              </w:rPr>
              <w:t>CEN/ISO TS 13136:2012</w:t>
            </w:r>
          </w:p>
        </w:tc>
        <w:tc>
          <w:tcPr>
            <w:tcW w:w="1308" w:type="dxa"/>
            <w:tcBorders>
              <w:top w:val="double" w:sz="6" w:space="0" w:color="000000"/>
              <w:left w:val="double" w:sz="6" w:space="0" w:color="000000"/>
              <w:bottom w:val="double" w:sz="6" w:space="0" w:color="000000"/>
              <w:right w:val="double" w:sz="6" w:space="0" w:color="000000"/>
            </w:tcBorders>
            <w:vAlign w:val="center"/>
            <w:hideMark/>
          </w:tcPr>
          <w:p w14:paraId="67E43AE3" w14:textId="77777777" w:rsidR="00142085" w:rsidRDefault="00142085" w:rsidP="00C34916">
            <w:pPr>
              <w:jc w:val="center"/>
              <w:rPr>
                <w:rFonts w:cs="Arial"/>
                <w:kern w:val="22"/>
                <w:sz w:val="16"/>
                <w:szCs w:val="19"/>
              </w:rPr>
            </w:pPr>
            <w:r>
              <w:rPr>
                <w:rFonts w:cs="Arial"/>
                <w:kern w:val="22"/>
                <w:sz w:val="16"/>
              </w:rPr>
              <w:t>Produits mis sur le marché pendant leur durée de conservation</w:t>
            </w:r>
          </w:p>
        </w:tc>
      </w:tr>
      <w:tr w:rsidR="00142085" w14:paraId="43272F30" w14:textId="77777777" w:rsidTr="00C34916">
        <w:trPr>
          <w:jc w:val="center"/>
        </w:trPr>
        <w:tc>
          <w:tcPr>
            <w:tcW w:w="1848" w:type="dxa"/>
            <w:tcBorders>
              <w:top w:val="double" w:sz="6" w:space="0" w:color="000000"/>
              <w:left w:val="double" w:sz="6" w:space="0" w:color="000000"/>
              <w:bottom w:val="double" w:sz="6" w:space="0" w:color="000000"/>
              <w:right w:val="nil"/>
            </w:tcBorders>
            <w:shd w:val="clear" w:color="auto" w:fill="D9D9D9"/>
            <w:vAlign w:val="center"/>
          </w:tcPr>
          <w:p w14:paraId="4CCDD02E" w14:textId="77777777" w:rsidR="00142085" w:rsidRPr="00B55E32" w:rsidRDefault="00142085" w:rsidP="00C34916">
            <w:pPr>
              <w:jc w:val="center"/>
              <w:rPr>
                <w:rFonts w:cs="Arial"/>
                <w:b/>
                <w:kern w:val="22"/>
                <w:sz w:val="16"/>
                <w:szCs w:val="19"/>
              </w:rPr>
            </w:pPr>
            <w:r>
              <w:rPr>
                <w:rFonts w:cs="Arial"/>
                <w:b/>
                <w:i/>
                <w:iCs/>
                <w:kern w:val="22"/>
                <w:sz w:val="16"/>
                <w:szCs w:val="19"/>
              </w:rPr>
              <w:t>E. coli</w:t>
            </w:r>
            <w:r>
              <w:rPr>
                <w:rFonts w:cs="Arial"/>
                <w:b/>
                <w:kern w:val="22"/>
                <w:sz w:val="16"/>
                <w:szCs w:val="19"/>
              </w:rPr>
              <w:t xml:space="preserve"> producteurs de </w:t>
            </w:r>
            <w:proofErr w:type="spellStart"/>
            <w:r>
              <w:rPr>
                <w:rFonts w:cs="Arial"/>
                <w:b/>
                <w:kern w:val="22"/>
                <w:sz w:val="16"/>
                <w:szCs w:val="19"/>
              </w:rPr>
              <w:t>shigatoxines</w:t>
            </w:r>
            <w:proofErr w:type="spellEnd"/>
            <w:r>
              <w:rPr>
                <w:rFonts w:cs="Arial"/>
                <w:b/>
                <w:kern w:val="22"/>
                <w:sz w:val="16"/>
                <w:szCs w:val="19"/>
              </w:rPr>
              <w:t xml:space="preserve"> (STEC) </w:t>
            </w:r>
            <w:r w:rsidRPr="00B55E32">
              <w:rPr>
                <w:b/>
                <w:sz w:val="16"/>
                <w:szCs w:val="16"/>
              </w:rPr>
              <w:t>O26:H11</w:t>
            </w:r>
            <w:r w:rsidRPr="00B55E32">
              <w:rPr>
                <w:rFonts w:ascii="Calibri" w:hAnsi="Calibri" w:cs="Calibri"/>
                <w:b/>
                <w:sz w:val="16"/>
                <w:szCs w:val="16"/>
              </w:rPr>
              <w:t> </w:t>
            </w:r>
            <w:r w:rsidRPr="00B55E32">
              <w:rPr>
                <w:b/>
                <w:sz w:val="16"/>
                <w:szCs w:val="16"/>
              </w:rPr>
              <w:t>; O103:H2</w:t>
            </w:r>
            <w:r w:rsidRPr="00B55E32">
              <w:rPr>
                <w:rFonts w:ascii="Calibri" w:hAnsi="Calibri" w:cs="Calibri"/>
                <w:b/>
                <w:sz w:val="16"/>
                <w:szCs w:val="16"/>
              </w:rPr>
              <w:t> </w:t>
            </w:r>
            <w:r w:rsidRPr="00B55E32">
              <w:rPr>
                <w:b/>
                <w:sz w:val="16"/>
                <w:szCs w:val="16"/>
              </w:rPr>
              <w:t>;</w:t>
            </w:r>
            <w:r w:rsidRPr="00B55E32">
              <w:rPr>
                <w:rFonts w:cs="Arial"/>
                <w:b/>
                <w:kern w:val="22"/>
                <w:sz w:val="16"/>
                <w:szCs w:val="19"/>
              </w:rPr>
              <w:t xml:space="preserve"> </w:t>
            </w:r>
            <w:r w:rsidRPr="00B55E32">
              <w:rPr>
                <w:b/>
                <w:sz w:val="16"/>
                <w:szCs w:val="16"/>
              </w:rPr>
              <w:t>O111:H8</w:t>
            </w:r>
            <w:r w:rsidRPr="00B55E32">
              <w:rPr>
                <w:rFonts w:ascii="Calibri" w:hAnsi="Calibri" w:cs="Calibri"/>
                <w:b/>
                <w:sz w:val="16"/>
                <w:szCs w:val="16"/>
              </w:rPr>
              <w:t> </w:t>
            </w:r>
            <w:r w:rsidRPr="00B55E32">
              <w:rPr>
                <w:b/>
                <w:sz w:val="16"/>
                <w:szCs w:val="16"/>
              </w:rPr>
              <w:t>;</w:t>
            </w:r>
            <w:r w:rsidRPr="00B55E32">
              <w:rPr>
                <w:rFonts w:cs="Arial"/>
                <w:b/>
                <w:kern w:val="22"/>
                <w:sz w:val="16"/>
                <w:szCs w:val="19"/>
              </w:rPr>
              <w:t xml:space="preserve"> </w:t>
            </w:r>
            <w:r w:rsidRPr="00B55E32">
              <w:rPr>
                <w:b/>
                <w:sz w:val="16"/>
                <w:szCs w:val="16"/>
              </w:rPr>
              <w:t>O145:H28</w:t>
            </w:r>
          </w:p>
          <w:p w14:paraId="0EB85A78" w14:textId="77777777" w:rsidR="00142085" w:rsidRDefault="00142085" w:rsidP="00C34916">
            <w:pPr>
              <w:jc w:val="center"/>
              <w:rPr>
                <w:rFonts w:cs="Arial"/>
                <w:b/>
                <w:i/>
                <w:iCs/>
                <w:kern w:val="22"/>
                <w:sz w:val="16"/>
                <w:szCs w:val="19"/>
              </w:rPr>
            </w:pPr>
            <w:r w:rsidRPr="00580152">
              <w:rPr>
                <w:b/>
                <w:sz w:val="16"/>
                <w:szCs w:val="16"/>
              </w:rPr>
              <w:t xml:space="preserve">ayant les gènes de virulence </w:t>
            </w:r>
            <w:r w:rsidRPr="00580152">
              <w:rPr>
                <w:b/>
                <w:i/>
                <w:iCs/>
                <w:sz w:val="16"/>
                <w:szCs w:val="16"/>
              </w:rPr>
              <w:t xml:space="preserve">stx1 </w:t>
            </w:r>
            <w:r w:rsidRPr="00580152">
              <w:rPr>
                <w:b/>
                <w:sz w:val="16"/>
                <w:szCs w:val="16"/>
              </w:rPr>
              <w:t xml:space="preserve">et/ou </w:t>
            </w:r>
            <w:r w:rsidRPr="00580152">
              <w:rPr>
                <w:b/>
                <w:i/>
                <w:iCs/>
                <w:sz w:val="16"/>
                <w:szCs w:val="16"/>
              </w:rPr>
              <w:t>stx2</w:t>
            </w:r>
            <w:r w:rsidRPr="00580152">
              <w:rPr>
                <w:b/>
                <w:sz w:val="16"/>
                <w:szCs w:val="16"/>
              </w:rPr>
              <w:t xml:space="preserve">, et </w:t>
            </w:r>
            <w:proofErr w:type="spellStart"/>
            <w:r w:rsidRPr="00580152">
              <w:rPr>
                <w:b/>
                <w:i/>
                <w:iCs/>
                <w:sz w:val="16"/>
                <w:szCs w:val="16"/>
              </w:rPr>
              <w:t>eae</w:t>
            </w:r>
            <w:proofErr w:type="spellEnd"/>
          </w:p>
        </w:tc>
        <w:tc>
          <w:tcPr>
            <w:tcW w:w="1695" w:type="dxa"/>
            <w:tcBorders>
              <w:top w:val="double" w:sz="6" w:space="0" w:color="000000"/>
              <w:left w:val="double" w:sz="6" w:space="0" w:color="000000"/>
              <w:bottom w:val="double" w:sz="6" w:space="0" w:color="000000"/>
              <w:right w:val="nil"/>
            </w:tcBorders>
            <w:vAlign w:val="center"/>
          </w:tcPr>
          <w:p w14:paraId="51735455" w14:textId="77777777" w:rsidR="00142085" w:rsidRDefault="00142085" w:rsidP="00C34916">
            <w:pPr>
              <w:jc w:val="center"/>
              <w:rPr>
                <w:rFonts w:cs="Arial"/>
                <w:b/>
                <w:iCs/>
                <w:kern w:val="22"/>
                <w:sz w:val="16"/>
                <w:szCs w:val="19"/>
              </w:rPr>
            </w:pPr>
            <w:r>
              <w:rPr>
                <w:rFonts w:cs="Arial"/>
                <w:b/>
                <w:kern w:val="22"/>
                <w:sz w:val="16"/>
                <w:szCs w:val="19"/>
              </w:rPr>
              <w:t>Hebdomadaire</w:t>
            </w:r>
          </w:p>
        </w:tc>
        <w:tc>
          <w:tcPr>
            <w:tcW w:w="1974" w:type="dxa"/>
            <w:tcBorders>
              <w:top w:val="double" w:sz="6" w:space="0" w:color="000000"/>
              <w:left w:val="double" w:sz="6" w:space="0" w:color="000000"/>
              <w:bottom w:val="double" w:sz="6" w:space="0" w:color="000000"/>
              <w:right w:val="double" w:sz="6" w:space="0" w:color="000000"/>
            </w:tcBorders>
            <w:vAlign w:val="center"/>
          </w:tcPr>
          <w:p w14:paraId="50771732" w14:textId="77777777" w:rsidR="00142085" w:rsidRDefault="00142085" w:rsidP="00C34916">
            <w:pPr>
              <w:jc w:val="center"/>
              <w:rPr>
                <w:rFonts w:cs="Arial"/>
                <w:color w:val="FF0000"/>
                <w:kern w:val="22"/>
                <w:sz w:val="16"/>
                <w:szCs w:val="19"/>
              </w:rPr>
            </w:pPr>
            <w:r>
              <w:rPr>
                <w:rFonts w:cs="Arial"/>
                <w:color w:val="FF0000"/>
                <w:kern w:val="22"/>
                <w:sz w:val="16"/>
                <w:szCs w:val="19"/>
              </w:rPr>
              <w:t>Echantillonnage à définir en fonction du nombre de lot de fabrication et du risque identifié</w:t>
            </w:r>
          </w:p>
        </w:tc>
        <w:tc>
          <w:tcPr>
            <w:tcW w:w="990" w:type="dxa"/>
            <w:tcBorders>
              <w:top w:val="double" w:sz="6" w:space="0" w:color="000000"/>
              <w:left w:val="double" w:sz="6" w:space="0" w:color="000000"/>
              <w:bottom w:val="double" w:sz="6" w:space="0" w:color="000000"/>
              <w:right w:val="nil"/>
            </w:tcBorders>
            <w:vAlign w:val="center"/>
          </w:tcPr>
          <w:p w14:paraId="03C1BC99" w14:textId="77777777" w:rsidR="00142085" w:rsidRDefault="00142085" w:rsidP="00C34916">
            <w:pPr>
              <w:ind w:firstLine="57"/>
              <w:jc w:val="center"/>
              <w:rPr>
                <w:rFonts w:cs="Arial"/>
                <w:b/>
                <w:kern w:val="22"/>
                <w:sz w:val="16"/>
                <w:szCs w:val="19"/>
              </w:rPr>
            </w:pPr>
            <w:r>
              <w:rPr>
                <w:rFonts w:cs="Arial"/>
                <w:b/>
                <w:kern w:val="22"/>
                <w:sz w:val="16"/>
                <w:szCs w:val="19"/>
              </w:rPr>
              <w:t>1</w:t>
            </w:r>
          </w:p>
        </w:tc>
        <w:tc>
          <w:tcPr>
            <w:tcW w:w="566" w:type="dxa"/>
            <w:tcBorders>
              <w:top w:val="double" w:sz="6" w:space="0" w:color="000000"/>
              <w:left w:val="double" w:sz="6" w:space="0" w:color="000000"/>
              <w:bottom w:val="double" w:sz="6" w:space="0" w:color="000000"/>
              <w:right w:val="nil"/>
            </w:tcBorders>
            <w:vAlign w:val="center"/>
          </w:tcPr>
          <w:p w14:paraId="3A6CEE7B" w14:textId="77777777" w:rsidR="00142085" w:rsidRDefault="00142085" w:rsidP="00C34916">
            <w:pPr>
              <w:ind w:firstLine="57"/>
              <w:jc w:val="center"/>
              <w:rPr>
                <w:rFonts w:cs="Arial"/>
                <w:b/>
                <w:kern w:val="22"/>
                <w:sz w:val="16"/>
                <w:szCs w:val="19"/>
              </w:rPr>
            </w:pPr>
            <w:r>
              <w:rPr>
                <w:rFonts w:cs="Arial"/>
                <w:b/>
                <w:kern w:val="22"/>
                <w:sz w:val="16"/>
                <w:szCs w:val="19"/>
              </w:rPr>
              <w:t>0</w:t>
            </w:r>
          </w:p>
        </w:tc>
        <w:tc>
          <w:tcPr>
            <w:tcW w:w="1729" w:type="dxa"/>
            <w:gridSpan w:val="2"/>
            <w:tcBorders>
              <w:top w:val="double" w:sz="6" w:space="0" w:color="000000"/>
              <w:left w:val="double" w:sz="6" w:space="0" w:color="000000"/>
              <w:bottom w:val="double" w:sz="6" w:space="0" w:color="000000"/>
              <w:right w:val="nil"/>
            </w:tcBorders>
            <w:vAlign w:val="center"/>
          </w:tcPr>
          <w:p w14:paraId="0005C7AB" w14:textId="77777777" w:rsidR="00142085" w:rsidRDefault="00142085" w:rsidP="00C34916">
            <w:pPr>
              <w:jc w:val="center"/>
              <w:rPr>
                <w:rFonts w:cs="Arial"/>
                <w:b/>
                <w:kern w:val="22"/>
                <w:sz w:val="16"/>
                <w:szCs w:val="19"/>
              </w:rPr>
            </w:pPr>
            <w:r>
              <w:rPr>
                <w:rFonts w:cs="Arial"/>
                <w:b/>
                <w:kern w:val="22"/>
                <w:sz w:val="16"/>
                <w:szCs w:val="19"/>
              </w:rPr>
              <w:t>Absence dans</w:t>
            </w:r>
          </w:p>
          <w:p w14:paraId="78C99C92" w14:textId="77777777" w:rsidR="00142085" w:rsidRDefault="00142085" w:rsidP="00C34916">
            <w:pPr>
              <w:jc w:val="center"/>
              <w:rPr>
                <w:rFonts w:cs="Arial"/>
                <w:b/>
                <w:kern w:val="22"/>
                <w:sz w:val="16"/>
                <w:szCs w:val="19"/>
              </w:rPr>
            </w:pPr>
            <w:r>
              <w:rPr>
                <w:rFonts w:cs="Arial"/>
                <w:b/>
                <w:kern w:val="22"/>
                <w:sz w:val="16"/>
                <w:szCs w:val="19"/>
              </w:rPr>
              <w:t>25 grammes</w:t>
            </w:r>
          </w:p>
        </w:tc>
        <w:tc>
          <w:tcPr>
            <w:tcW w:w="1243" w:type="dxa"/>
            <w:tcBorders>
              <w:top w:val="double" w:sz="6" w:space="0" w:color="000000"/>
              <w:left w:val="double" w:sz="6" w:space="0" w:color="000000"/>
              <w:bottom w:val="double" w:sz="6" w:space="0" w:color="000000"/>
              <w:right w:val="nil"/>
            </w:tcBorders>
            <w:vAlign w:val="center"/>
          </w:tcPr>
          <w:p w14:paraId="698888BF" w14:textId="77777777" w:rsidR="00142085" w:rsidRDefault="00142085" w:rsidP="00C34916">
            <w:pPr>
              <w:jc w:val="center"/>
              <w:rPr>
                <w:rFonts w:cs="Arial"/>
                <w:b/>
                <w:kern w:val="22"/>
                <w:sz w:val="16"/>
                <w:szCs w:val="19"/>
              </w:rPr>
            </w:pPr>
            <w:r>
              <w:rPr>
                <w:rFonts w:cs="Arial"/>
                <w:b/>
                <w:kern w:val="22"/>
                <w:sz w:val="16"/>
                <w:szCs w:val="19"/>
              </w:rPr>
              <w:t>CEN/ISO TS 13136:2012</w:t>
            </w:r>
          </w:p>
        </w:tc>
        <w:tc>
          <w:tcPr>
            <w:tcW w:w="1308" w:type="dxa"/>
            <w:tcBorders>
              <w:top w:val="double" w:sz="6" w:space="0" w:color="000000"/>
              <w:left w:val="double" w:sz="6" w:space="0" w:color="000000"/>
              <w:bottom w:val="double" w:sz="6" w:space="0" w:color="000000"/>
              <w:right w:val="double" w:sz="6" w:space="0" w:color="000000"/>
            </w:tcBorders>
            <w:vAlign w:val="center"/>
          </w:tcPr>
          <w:p w14:paraId="35F2EAD1" w14:textId="77777777" w:rsidR="00142085" w:rsidRDefault="00142085" w:rsidP="00C34916">
            <w:pPr>
              <w:jc w:val="center"/>
              <w:rPr>
                <w:rFonts w:cs="Arial"/>
                <w:kern w:val="22"/>
                <w:sz w:val="16"/>
                <w:szCs w:val="19"/>
              </w:rPr>
            </w:pPr>
            <w:r>
              <w:rPr>
                <w:rFonts w:cs="Arial"/>
                <w:kern w:val="22"/>
                <w:sz w:val="16"/>
              </w:rPr>
              <w:t>Produits mis sur le marché pendant leur durée de conservation</w:t>
            </w:r>
          </w:p>
        </w:tc>
      </w:tr>
    </w:tbl>
    <w:p w14:paraId="514A276B" w14:textId="77777777" w:rsidR="00142085" w:rsidRDefault="00142085" w:rsidP="00142085">
      <w:pPr>
        <w:numPr>
          <w:ilvl w:val="0"/>
          <w:numId w:val="11"/>
        </w:numPr>
        <w:tabs>
          <w:tab w:val="left" w:pos="360"/>
        </w:tabs>
        <w:suppressAutoHyphens/>
        <w:ind w:left="360"/>
        <w:jc w:val="both"/>
        <w:rPr>
          <w:rFonts w:cs="Arial"/>
          <w:b/>
          <w:i/>
          <w:kern w:val="22"/>
          <w:sz w:val="18"/>
          <w:szCs w:val="19"/>
          <w:u w:val="single"/>
          <w:shd w:val="clear" w:color="auto" w:fill="FFFF00"/>
        </w:rPr>
      </w:pPr>
      <w:proofErr w:type="gramStart"/>
      <w:r>
        <w:rPr>
          <w:rFonts w:cs="Arial"/>
          <w:i/>
          <w:kern w:val="22"/>
          <w:sz w:val="18"/>
          <w:szCs w:val="19"/>
        </w:rPr>
        <w:t>n</w:t>
      </w:r>
      <w:proofErr w:type="gramEnd"/>
      <w:r>
        <w:rPr>
          <w:rFonts w:cs="Arial"/>
          <w:i/>
          <w:kern w:val="22"/>
          <w:sz w:val="18"/>
          <w:szCs w:val="19"/>
        </w:rPr>
        <w:t xml:space="preserve"> = nombre d’unités constituant l’échantillon</w:t>
      </w:r>
      <w:r>
        <w:rPr>
          <w:rFonts w:ascii="Calibri" w:hAnsi="Calibri" w:cs="Calibri"/>
          <w:i/>
          <w:kern w:val="22"/>
          <w:sz w:val="18"/>
          <w:szCs w:val="19"/>
        </w:rPr>
        <w:t> </w:t>
      </w:r>
      <w:r>
        <w:rPr>
          <w:rFonts w:cs="Arial"/>
          <w:i/>
          <w:kern w:val="22"/>
          <w:sz w:val="18"/>
          <w:szCs w:val="19"/>
        </w:rPr>
        <w:t>; c = nombre maximal d'unit</w:t>
      </w:r>
      <w:r>
        <w:rPr>
          <w:rFonts w:cs="Marianne"/>
          <w:i/>
          <w:kern w:val="22"/>
          <w:sz w:val="18"/>
          <w:szCs w:val="19"/>
        </w:rPr>
        <w:t>é</w:t>
      </w:r>
      <w:r>
        <w:rPr>
          <w:rFonts w:cs="Arial"/>
          <w:i/>
          <w:kern w:val="22"/>
          <w:sz w:val="18"/>
          <w:szCs w:val="19"/>
        </w:rPr>
        <w:t>s d'</w:t>
      </w:r>
      <w:r>
        <w:rPr>
          <w:rFonts w:cs="Marianne"/>
          <w:i/>
          <w:kern w:val="22"/>
          <w:sz w:val="18"/>
          <w:szCs w:val="19"/>
        </w:rPr>
        <w:t>é</w:t>
      </w:r>
      <w:r>
        <w:rPr>
          <w:rFonts w:cs="Arial"/>
          <w:i/>
          <w:kern w:val="22"/>
          <w:sz w:val="18"/>
          <w:szCs w:val="19"/>
        </w:rPr>
        <w:t>chantillon pouvant pr</w:t>
      </w:r>
      <w:r>
        <w:rPr>
          <w:rFonts w:cs="Marianne"/>
          <w:i/>
          <w:kern w:val="22"/>
          <w:sz w:val="18"/>
          <w:szCs w:val="19"/>
        </w:rPr>
        <w:t>é</w:t>
      </w:r>
      <w:r>
        <w:rPr>
          <w:rFonts w:cs="Arial"/>
          <w:i/>
          <w:kern w:val="22"/>
          <w:sz w:val="18"/>
          <w:szCs w:val="19"/>
        </w:rPr>
        <w:t>senter des valeurs comprises entre m et M.</w:t>
      </w:r>
    </w:p>
    <w:p w14:paraId="24D70BB0" w14:textId="77777777" w:rsidR="00142085" w:rsidRDefault="00142085" w:rsidP="00142085">
      <w:pPr>
        <w:numPr>
          <w:ilvl w:val="0"/>
          <w:numId w:val="11"/>
        </w:numPr>
        <w:tabs>
          <w:tab w:val="left" w:pos="360"/>
        </w:tabs>
        <w:suppressAutoHyphens/>
        <w:spacing w:before="120"/>
        <w:ind w:left="357" w:hanging="357"/>
        <w:jc w:val="both"/>
        <w:rPr>
          <w:rFonts w:cs="Arial"/>
          <w:b/>
          <w:i/>
          <w:kern w:val="22"/>
          <w:sz w:val="18"/>
          <w:szCs w:val="19"/>
          <w:u w:val="single"/>
          <w:shd w:val="clear" w:color="auto" w:fill="FFFF00"/>
        </w:rPr>
      </w:pPr>
      <w:r>
        <w:rPr>
          <w:rFonts w:cs="Arial"/>
          <w:i/>
          <w:kern w:val="22"/>
          <w:sz w:val="18"/>
        </w:rPr>
        <w:t>DEFINITION DE LA MELEE</w:t>
      </w:r>
      <w:r>
        <w:rPr>
          <w:rFonts w:ascii="Calibri" w:hAnsi="Calibri" w:cs="Calibri"/>
          <w:i/>
          <w:kern w:val="22"/>
          <w:sz w:val="18"/>
        </w:rPr>
        <w:t> </w:t>
      </w:r>
      <w:r>
        <w:rPr>
          <w:rFonts w:cs="Arial"/>
          <w:i/>
          <w:kern w:val="22"/>
          <w:sz w:val="18"/>
        </w:rPr>
        <w:t xml:space="preserve">: </w:t>
      </w:r>
      <w:r>
        <w:rPr>
          <w:rFonts w:cs="Arial"/>
          <w:b/>
          <w:bCs/>
          <w:i/>
          <w:kern w:val="22"/>
          <w:sz w:val="18"/>
          <w:szCs w:val="22"/>
        </w:rPr>
        <w:t>une mêlée s’entend comme un ensemble de produits microbiologiquement similaires représentant le contenu d’une séquence de production au niveau d’un mélangeur ; selon les lignes de fabrication, ce mélangeur peut contenir des matières issues d’un ou plusieurs broyeurs.</w:t>
      </w:r>
      <w:r>
        <w:rPr>
          <w:rFonts w:cs="Arial"/>
          <w:i/>
          <w:kern w:val="22"/>
          <w:sz w:val="18"/>
          <w:szCs w:val="22"/>
        </w:rPr>
        <w:t xml:space="preserve"> Dans le cas où la fabrication met en jeu successivement plusieurs mélangeurs, le mélangeur à considérer est celui qui a la plus grande capacité.</w:t>
      </w:r>
    </w:p>
    <w:p w14:paraId="0AECA279" w14:textId="77777777" w:rsidR="00D37681" w:rsidRPr="007951F2" w:rsidRDefault="00D37681" w:rsidP="00D37681">
      <w:pPr>
        <w:tabs>
          <w:tab w:val="left" w:pos="360"/>
        </w:tabs>
        <w:ind w:left="858"/>
        <w:rPr>
          <w:rFonts w:cs="Arial"/>
          <w:b/>
          <w:i/>
          <w:kern w:val="22"/>
          <w:sz w:val="18"/>
          <w:szCs w:val="19"/>
          <w:u w:val="single"/>
          <w:shd w:val="clear" w:color="auto" w:fill="FFFF00"/>
        </w:rPr>
      </w:pPr>
    </w:p>
    <w:p w14:paraId="6F5583EB" w14:textId="77777777" w:rsidR="002C4CAA" w:rsidRPr="000E4883" w:rsidRDefault="002C4CAA" w:rsidP="002C4CAA">
      <w:pPr>
        <w:rPr>
          <w:rFonts w:ascii="Marianne" w:hAnsi="Marianne" w:cs="Tahoma"/>
        </w:rPr>
      </w:pPr>
    </w:p>
    <w:p w14:paraId="6B473F2F" w14:textId="77777777" w:rsidR="002C4CAA" w:rsidRPr="000E4883" w:rsidRDefault="002C4CAA" w:rsidP="002C4CAA">
      <w:pPr>
        <w:rPr>
          <w:rFonts w:ascii="Marianne" w:hAnsi="Marianne" w:cs="Tahoma"/>
        </w:rPr>
      </w:pPr>
    </w:p>
    <w:p w14:paraId="452869D9" w14:textId="77777777" w:rsidR="002C4CAA" w:rsidRPr="000E4883" w:rsidRDefault="002C4CAA" w:rsidP="002C4CAA">
      <w:pPr>
        <w:rPr>
          <w:rFonts w:ascii="Marianne" w:hAnsi="Marianne" w:cs="Tahoma"/>
        </w:rPr>
      </w:pPr>
    </w:p>
    <w:p w14:paraId="2D9C08C4" w14:textId="77777777" w:rsidR="002C4CAA" w:rsidRPr="000E4883" w:rsidRDefault="002C4CAA" w:rsidP="002C4CAA">
      <w:pPr>
        <w:rPr>
          <w:rFonts w:ascii="Marianne" w:hAnsi="Marianne" w:cs="Tahoma"/>
        </w:rPr>
      </w:pPr>
    </w:p>
    <w:p w14:paraId="330125D0" w14:textId="77777777" w:rsidR="002C4CAA" w:rsidRPr="000E4883" w:rsidRDefault="002C4CAA" w:rsidP="002C4CAA">
      <w:pPr>
        <w:rPr>
          <w:rFonts w:ascii="Marianne" w:hAnsi="Marianne" w:cs="Tahoma"/>
        </w:rPr>
      </w:pPr>
    </w:p>
    <w:p w14:paraId="00F56BC5" w14:textId="77777777" w:rsidR="002C4CAA" w:rsidRPr="000E4883" w:rsidRDefault="002C4CAA" w:rsidP="002C4CAA">
      <w:pPr>
        <w:rPr>
          <w:rFonts w:ascii="Marianne" w:hAnsi="Marianne" w:cs="Tahoma"/>
        </w:rPr>
      </w:pPr>
    </w:p>
    <w:p w14:paraId="3AB94BEF" w14:textId="77777777" w:rsidR="00117D24" w:rsidRPr="000E4883" w:rsidRDefault="00117D24" w:rsidP="002C4CAA">
      <w:pPr>
        <w:rPr>
          <w:rFonts w:ascii="Marianne" w:hAnsi="Marianne" w:cs="Tahoma"/>
        </w:rPr>
        <w:sectPr w:rsidR="00117D24" w:rsidRPr="000E4883">
          <w:headerReference w:type="default" r:id="rId8"/>
          <w:footerReference w:type="default" r:id="rId9"/>
          <w:pgSz w:w="11906" w:h="16838"/>
          <w:pgMar w:top="1417" w:right="1417" w:bottom="1417" w:left="1417" w:header="708" w:footer="708" w:gutter="0"/>
          <w:cols w:space="708"/>
          <w:docGrid w:linePitch="360"/>
        </w:sectPr>
      </w:pPr>
    </w:p>
    <w:p w14:paraId="08AA9D9D" w14:textId="77777777" w:rsidR="00727B90" w:rsidRDefault="00727B90" w:rsidP="002C4CAA">
      <w:pPr>
        <w:rPr>
          <w:rFonts w:ascii="Marianne" w:hAnsi="Marianne" w:cs="Tahoma"/>
        </w:rPr>
      </w:pPr>
    </w:p>
    <w:tbl>
      <w:tblPr>
        <w:tblStyle w:val="Grilledutableau"/>
        <w:tblW w:w="10206" w:type="dxa"/>
        <w:tblInd w:w="-572" w:type="dxa"/>
        <w:tblLayout w:type="fixed"/>
        <w:tblLook w:val="04A0" w:firstRow="1" w:lastRow="0" w:firstColumn="1" w:lastColumn="0" w:noHBand="0" w:noVBand="1"/>
      </w:tblPr>
      <w:tblGrid>
        <w:gridCol w:w="5954"/>
        <w:gridCol w:w="1843"/>
        <w:gridCol w:w="2409"/>
      </w:tblGrid>
      <w:tr w:rsidR="0016432E" w:rsidRPr="000E4883" w14:paraId="1AC2DDE6" w14:textId="77777777" w:rsidTr="008B1481">
        <w:trPr>
          <w:trHeight w:val="1002"/>
        </w:trPr>
        <w:tc>
          <w:tcPr>
            <w:tcW w:w="10206" w:type="dxa"/>
            <w:gridSpan w:val="3"/>
            <w:shd w:val="clear" w:color="auto" w:fill="F2F2F2" w:themeFill="background1" w:themeFillShade="F2"/>
            <w:vAlign w:val="center"/>
          </w:tcPr>
          <w:p w14:paraId="006ACF07" w14:textId="77777777" w:rsidR="0016432E" w:rsidRPr="000E4883" w:rsidRDefault="0016432E" w:rsidP="00285898">
            <w:pPr>
              <w:jc w:val="center"/>
              <w:rPr>
                <w:rFonts w:ascii="Marianne" w:hAnsi="Marianne" w:cs="Tahoma"/>
                <w:b/>
                <w:iCs/>
              </w:rPr>
            </w:pPr>
            <w:r w:rsidRPr="000E4883">
              <w:rPr>
                <w:rFonts w:ascii="Marianne" w:hAnsi="Marianne" w:cs="Tahoma"/>
                <w:b/>
                <w:iCs/>
              </w:rPr>
              <w:t xml:space="preserve">Plan de contrôle </w:t>
            </w:r>
            <w:r w:rsidRPr="000E4883">
              <w:rPr>
                <w:rFonts w:ascii="Marianne" w:hAnsi="Marianne" w:cs="Tahoma"/>
                <w:b/>
                <w:iCs/>
                <w:u w:val="single"/>
              </w:rPr>
              <w:t>sanitaire</w:t>
            </w:r>
            <w:r w:rsidRPr="000E4883">
              <w:rPr>
                <w:rFonts w:ascii="Marianne" w:hAnsi="Marianne" w:cs="Tahoma"/>
                <w:b/>
                <w:iCs/>
              </w:rPr>
              <w:t xml:space="preserve"> du</w:t>
            </w:r>
            <w:r w:rsidRPr="000E4883">
              <w:rPr>
                <w:rFonts w:ascii="Marianne" w:hAnsi="Marianne" w:cs="Tahoma"/>
                <w:b/>
                <w:iCs/>
                <w:sz w:val="28"/>
                <w:szCs w:val="28"/>
              </w:rPr>
              <w:t xml:space="preserve"> fabricant</w:t>
            </w:r>
          </w:p>
          <w:p w14:paraId="1C94FD37" w14:textId="77777777" w:rsidR="0016432E" w:rsidRPr="000E4883" w:rsidRDefault="0016432E" w:rsidP="00285898">
            <w:pPr>
              <w:jc w:val="center"/>
              <w:rPr>
                <w:rFonts w:ascii="Marianne" w:hAnsi="Marianne" w:cs="Tahoma"/>
                <w:b/>
                <w:iCs/>
                <w:u w:val="single"/>
              </w:rPr>
            </w:pPr>
            <w:r w:rsidRPr="000E4883">
              <w:rPr>
                <w:rFonts w:ascii="Marianne" w:hAnsi="Marianne" w:cs="Tahoma"/>
                <w:b/>
                <w:iCs/>
                <w:u w:val="single"/>
              </w:rPr>
              <w:t xml:space="preserve">Les attendus du présent marché sont décrits aux articles 4.1 et 4.3.1 du CCAP </w:t>
            </w:r>
          </w:p>
        </w:tc>
      </w:tr>
      <w:tr w:rsidR="0016432E" w:rsidRPr="000E4883" w14:paraId="58BB405E" w14:textId="77777777" w:rsidTr="001736D9">
        <w:trPr>
          <w:trHeight w:hRule="exact" w:val="1230"/>
        </w:trPr>
        <w:tc>
          <w:tcPr>
            <w:tcW w:w="5954" w:type="dxa"/>
            <w:vAlign w:val="center"/>
          </w:tcPr>
          <w:p w14:paraId="40C78CB8" w14:textId="2A90F119" w:rsidR="0016432E" w:rsidRPr="000E4883" w:rsidRDefault="0016432E" w:rsidP="00285898">
            <w:pPr>
              <w:rPr>
                <w:rFonts w:ascii="Marianne" w:hAnsi="Marianne" w:cs="Tahoma"/>
                <w:iCs/>
              </w:rPr>
            </w:pPr>
            <w:r w:rsidRPr="000E4883">
              <w:rPr>
                <w:rFonts w:ascii="Marianne" w:hAnsi="Marianne" w:cs="Tahoma"/>
              </w:rPr>
              <w:t xml:space="preserve">Les contrôles prévus à l’article 4.3.1.2 du CCAP sont-ils réalisés </w:t>
            </w:r>
            <w:r w:rsidRPr="000E4883">
              <w:rPr>
                <w:rFonts w:ascii="Marianne" w:hAnsi="Marianne" w:cs="Tahoma"/>
                <w:b/>
                <w:u w:val="single"/>
              </w:rPr>
              <w:t>avant livraison aux organisations partenaires</w:t>
            </w:r>
            <w:r w:rsidRPr="000E4883">
              <w:rPr>
                <w:rFonts w:ascii="Calibri" w:hAnsi="Calibri" w:cs="Calibri"/>
              </w:rPr>
              <w:t> </w:t>
            </w:r>
            <w:r w:rsidRPr="000E4883">
              <w:rPr>
                <w:rFonts w:ascii="Marianne" w:hAnsi="Marianne" w:cs="Tahoma"/>
              </w:rPr>
              <w:t>?</w:t>
            </w:r>
          </w:p>
        </w:tc>
        <w:tc>
          <w:tcPr>
            <w:tcW w:w="1843" w:type="dxa"/>
          </w:tcPr>
          <w:p w14:paraId="426E4DF7" w14:textId="77777777" w:rsidR="0016432E" w:rsidRPr="000E4883" w:rsidRDefault="0016432E" w:rsidP="0016432E">
            <w:pPr>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409" w:type="dxa"/>
          </w:tcPr>
          <w:p w14:paraId="1CB1DA18" w14:textId="77777777" w:rsidR="0016432E" w:rsidRPr="000E4883" w:rsidRDefault="0016432E" w:rsidP="0016432E">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6E088AA1" w14:textId="77777777" w:rsidR="0016432E" w:rsidRPr="000E4883" w:rsidRDefault="0016432E" w:rsidP="0016432E">
            <w:pPr>
              <w:spacing w:after="240"/>
              <w:rPr>
                <w:rFonts w:ascii="Marianne" w:hAnsi="Marianne" w:cs="Tahoma"/>
                <w:iCs/>
              </w:rPr>
            </w:pPr>
            <w:r w:rsidRPr="000E4883">
              <w:rPr>
                <w:rFonts w:ascii="Marianne" w:hAnsi="Marianne" w:cs="Tahoma"/>
                <w:iCs/>
              </w:rPr>
              <w:t>(en cas de réponse négative, l’offre sera d’emblée rejetée)</w:t>
            </w:r>
          </w:p>
        </w:tc>
      </w:tr>
      <w:tr w:rsidR="0016432E" w:rsidRPr="000E4883" w14:paraId="33BA36E3" w14:textId="77777777" w:rsidTr="008B1481">
        <w:trPr>
          <w:trHeight w:hRule="exact" w:val="1134"/>
        </w:trPr>
        <w:tc>
          <w:tcPr>
            <w:tcW w:w="5954" w:type="dxa"/>
            <w:vAlign w:val="center"/>
          </w:tcPr>
          <w:p w14:paraId="2D59621D" w14:textId="4A520445" w:rsidR="0016432E" w:rsidRPr="000E4883" w:rsidRDefault="0016432E" w:rsidP="0016432E">
            <w:pPr>
              <w:rPr>
                <w:rFonts w:ascii="Marianne" w:hAnsi="Marianne" w:cs="Tahoma"/>
              </w:rPr>
            </w:pPr>
            <w:r w:rsidRPr="000E4883">
              <w:rPr>
                <w:rFonts w:ascii="Marianne" w:hAnsi="Marianne" w:cs="Tahoma"/>
              </w:rPr>
              <w:t xml:space="preserve">Les contrôles sont-ils réalisés </w:t>
            </w:r>
            <w:r w:rsidRPr="000E4883">
              <w:rPr>
                <w:rFonts w:ascii="Marianne" w:hAnsi="Marianne" w:cs="Tahoma"/>
                <w:b/>
                <w:u w:val="single"/>
              </w:rPr>
              <w:t xml:space="preserve">par un laboratoire indépendant </w:t>
            </w:r>
            <w:r w:rsidRPr="000E4883">
              <w:rPr>
                <w:rFonts w:ascii="Marianne" w:hAnsi="Marianne" w:cs="Tahoma"/>
              </w:rPr>
              <w:t>accrédité</w:t>
            </w:r>
            <w:r w:rsidRPr="000E4883">
              <w:rPr>
                <w:rFonts w:ascii="Calibri" w:hAnsi="Calibri" w:cs="Calibri"/>
              </w:rPr>
              <w:t> </w:t>
            </w:r>
            <w:r w:rsidRPr="000E4883">
              <w:rPr>
                <w:rFonts w:ascii="Marianne" w:hAnsi="Marianne" w:cs="Tahoma"/>
              </w:rPr>
              <w:t xml:space="preserve">COFRAC ou </w:t>
            </w:r>
            <w:r w:rsidRPr="000E4883">
              <w:rPr>
                <w:rFonts w:ascii="Marianne" w:hAnsi="Marianne" w:cs="Marianne"/>
              </w:rPr>
              <w:t>é</w:t>
            </w:r>
            <w:r w:rsidRPr="000E4883">
              <w:rPr>
                <w:rFonts w:ascii="Marianne" w:hAnsi="Marianne" w:cs="Tahoma"/>
              </w:rPr>
              <w:t>quivalent ?</w:t>
            </w:r>
          </w:p>
        </w:tc>
        <w:tc>
          <w:tcPr>
            <w:tcW w:w="1843" w:type="dxa"/>
          </w:tcPr>
          <w:p w14:paraId="5915C674" w14:textId="0E618C93" w:rsidR="0016432E" w:rsidRPr="000E4883" w:rsidRDefault="0016432E" w:rsidP="0016432E">
            <w:pPr>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409" w:type="dxa"/>
          </w:tcPr>
          <w:p w14:paraId="336B3AC4" w14:textId="091B60E0" w:rsidR="0016432E" w:rsidRPr="000E4883" w:rsidRDefault="0016432E" w:rsidP="00D80252">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tc>
      </w:tr>
      <w:tr w:rsidR="0016432E" w:rsidRPr="000E4883" w14:paraId="26E369F7" w14:textId="77777777" w:rsidTr="008B1481">
        <w:trPr>
          <w:trHeight w:val="925"/>
        </w:trPr>
        <w:tc>
          <w:tcPr>
            <w:tcW w:w="5954" w:type="dxa"/>
            <w:vAlign w:val="center"/>
          </w:tcPr>
          <w:p w14:paraId="6C595152" w14:textId="7D64EC3D" w:rsidR="0016432E" w:rsidRPr="000E4883" w:rsidRDefault="0016432E" w:rsidP="0016432E">
            <w:pPr>
              <w:rPr>
                <w:rFonts w:ascii="Marianne" w:hAnsi="Marianne" w:cs="Tahoma"/>
              </w:rPr>
            </w:pPr>
            <w:r w:rsidRPr="000E4883">
              <w:rPr>
                <w:rFonts w:ascii="Marianne" w:hAnsi="Marianne" w:cs="Tahoma"/>
              </w:rPr>
              <w:t>Quelle est la méthode de constitution des lots de fabrication</w:t>
            </w:r>
            <w:r w:rsidRPr="000E4883">
              <w:rPr>
                <w:rFonts w:ascii="Calibri" w:hAnsi="Calibri" w:cs="Calibri"/>
              </w:rPr>
              <w:t> </w:t>
            </w:r>
            <w:r w:rsidRPr="000E4883">
              <w:rPr>
                <w:rFonts w:ascii="Marianne" w:hAnsi="Marianne" w:cs="Tahoma"/>
              </w:rPr>
              <w:t>?</w:t>
            </w:r>
          </w:p>
        </w:tc>
        <w:tc>
          <w:tcPr>
            <w:tcW w:w="4252" w:type="dxa"/>
            <w:gridSpan w:val="2"/>
          </w:tcPr>
          <w:p w14:paraId="2FE1404B" w14:textId="77777777" w:rsidR="0016432E" w:rsidRPr="000E4883" w:rsidRDefault="0016432E" w:rsidP="0016432E">
            <w:pPr>
              <w:spacing w:after="60"/>
              <w:rPr>
                <w:rFonts w:ascii="Marianne" w:hAnsi="Marianne" w:cs="Tahoma"/>
                <w:iCs/>
              </w:rPr>
            </w:pPr>
            <w:r w:rsidRPr="000E4883">
              <w:rPr>
                <w:rFonts w:ascii="Marianne" w:hAnsi="Marianne" w:cs="Tahoma"/>
                <w:iCs/>
              </w:rPr>
              <w:t>Décrire la méthode, y compris la signification de la numérotation permettant de tracer la production</w:t>
            </w:r>
            <w:r w:rsidRPr="000E4883">
              <w:rPr>
                <w:rFonts w:ascii="Calibri" w:hAnsi="Calibri" w:cs="Calibri"/>
                <w:iCs/>
              </w:rPr>
              <w:t> </w:t>
            </w:r>
            <w:r w:rsidRPr="000E4883">
              <w:rPr>
                <w:rFonts w:ascii="Marianne" w:hAnsi="Marianne" w:cs="Tahoma"/>
                <w:iCs/>
              </w:rPr>
              <w:t xml:space="preserve">: </w:t>
            </w:r>
          </w:p>
          <w:p w14:paraId="6F6C52E3" w14:textId="2EEDBFCF" w:rsidR="0016432E" w:rsidRPr="000E4883" w:rsidRDefault="001C6C2D" w:rsidP="0016432E">
            <w:pPr>
              <w:spacing w:after="60"/>
              <w:rPr>
                <w:rFonts w:ascii="Marianne" w:hAnsi="Marianne" w:cs="Tahoma"/>
                <w:iCs/>
              </w:rPr>
            </w:pPr>
            <w:r w:rsidRPr="005D0604">
              <w:rPr>
                <w:rFonts w:ascii="Marianne" w:hAnsi="Marianne" w:cs="Tahoma"/>
                <w:b/>
                <w:iCs/>
                <w:highlight w:val="yellow"/>
              </w:rPr>
              <w:t>(Dans le cas où le format du numéro de lot figurant sur l’UVC est différent de celui figurant sur les bons de livraison, préciser les différents formats)</w:t>
            </w:r>
          </w:p>
          <w:p w14:paraId="29B4BFE8" w14:textId="77777777" w:rsidR="0016432E" w:rsidRPr="000E4883" w:rsidRDefault="0016432E" w:rsidP="0016432E">
            <w:pPr>
              <w:spacing w:after="60"/>
              <w:rPr>
                <w:rFonts w:ascii="Marianne" w:hAnsi="Marianne" w:cs="Tahoma"/>
                <w:iCs/>
              </w:rPr>
            </w:pPr>
          </w:p>
          <w:p w14:paraId="1633016C" w14:textId="77777777" w:rsidR="0016432E" w:rsidRPr="000E4883" w:rsidRDefault="0016432E" w:rsidP="0016432E">
            <w:pPr>
              <w:spacing w:after="60"/>
              <w:rPr>
                <w:rFonts w:ascii="Marianne" w:hAnsi="Marianne" w:cs="Tahoma"/>
                <w:iCs/>
              </w:rPr>
            </w:pPr>
          </w:p>
          <w:p w14:paraId="15EEF8C7" w14:textId="77777777" w:rsidR="0016432E" w:rsidRPr="000E4883" w:rsidRDefault="0016432E" w:rsidP="0016432E">
            <w:pPr>
              <w:spacing w:after="60"/>
              <w:rPr>
                <w:rFonts w:ascii="Marianne" w:hAnsi="Marianne" w:cs="Tahoma"/>
                <w:iCs/>
              </w:rPr>
            </w:pPr>
          </w:p>
          <w:p w14:paraId="24ECAE32" w14:textId="3B5B127E" w:rsidR="0016432E" w:rsidRPr="000E4883" w:rsidRDefault="0016432E" w:rsidP="0016432E">
            <w:pPr>
              <w:spacing w:after="60"/>
              <w:rPr>
                <w:rFonts w:ascii="Marianne" w:hAnsi="Marianne" w:cs="Tahoma"/>
                <w:iCs/>
              </w:rPr>
            </w:pPr>
          </w:p>
        </w:tc>
      </w:tr>
    </w:tbl>
    <w:p w14:paraId="0B766896" w14:textId="77777777" w:rsidR="00727B90" w:rsidRPr="000E4883" w:rsidRDefault="00727B90" w:rsidP="002C4CAA">
      <w:pPr>
        <w:rPr>
          <w:rFonts w:ascii="Marianne" w:hAnsi="Marianne" w:cs="Tahoma"/>
        </w:rPr>
      </w:pPr>
    </w:p>
    <w:tbl>
      <w:tblPr>
        <w:tblStyle w:val="Grilledutableau"/>
        <w:tblW w:w="10206" w:type="dxa"/>
        <w:tblInd w:w="-572" w:type="dxa"/>
        <w:tblLayout w:type="fixed"/>
        <w:tblLook w:val="04A0" w:firstRow="1" w:lastRow="0" w:firstColumn="1" w:lastColumn="0" w:noHBand="0" w:noVBand="1"/>
      </w:tblPr>
      <w:tblGrid>
        <w:gridCol w:w="5954"/>
        <w:gridCol w:w="1843"/>
        <w:gridCol w:w="2409"/>
      </w:tblGrid>
      <w:tr w:rsidR="00117D24" w:rsidRPr="000E4883" w14:paraId="13405B24" w14:textId="77777777" w:rsidTr="008B1481">
        <w:trPr>
          <w:trHeight w:val="1002"/>
        </w:trPr>
        <w:tc>
          <w:tcPr>
            <w:tcW w:w="10206" w:type="dxa"/>
            <w:gridSpan w:val="3"/>
            <w:shd w:val="clear" w:color="auto" w:fill="F2F2F2" w:themeFill="background1" w:themeFillShade="F2"/>
            <w:vAlign w:val="center"/>
          </w:tcPr>
          <w:p w14:paraId="450563D6" w14:textId="77777777" w:rsidR="00117D24" w:rsidRPr="000E4883" w:rsidRDefault="00117D24" w:rsidP="00117D24">
            <w:pPr>
              <w:jc w:val="center"/>
              <w:rPr>
                <w:rFonts w:ascii="Marianne" w:hAnsi="Marianne" w:cs="Tahoma"/>
                <w:b/>
                <w:iCs/>
                <w:u w:val="single"/>
              </w:rPr>
            </w:pPr>
            <w:r w:rsidRPr="000E4883">
              <w:rPr>
                <w:rFonts w:ascii="Marianne" w:hAnsi="Marianne" w:cs="Tahoma"/>
                <w:b/>
                <w:iCs/>
              </w:rPr>
              <w:t xml:space="preserve"> Plan de contrôle </w:t>
            </w:r>
            <w:r w:rsidRPr="000E4883">
              <w:rPr>
                <w:rFonts w:ascii="Marianne" w:hAnsi="Marianne" w:cs="Tahoma"/>
                <w:b/>
                <w:iCs/>
                <w:u w:val="single"/>
              </w:rPr>
              <w:t>sanitaire</w:t>
            </w:r>
            <w:r w:rsidRPr="000E4883">
              <w:rPr>
                <w:rFonts w:ascii="Marianne" w:hAnsi="Marianne" w:cs="Tahoma"/>
                <w:b/>
                <w:iCs/>
              </w:rPr>
              <w:t xml:space="preserve"> du </w:t>
            </w:r>
            <w:r w:rsidRPr="000E4883">
              <w:rPr>
                <w:rFonts w:ascii="Marianne" w:hAnsi="Marianne" w:cs="Tahoma"/>
                <w:b/>
                <w:iCs/>
                <w:sz w:val="28"/>
                <w:szCs w:val="28"/>
                <w:u w:val="single"/>
              </w:rPr>
              <w:t>soumissionnaire</w:t>
            </w:r>
          </w:p>
          <w:p w14:paraId="7AD3EEA4" w14:textId="77777777" w:rsidR="00117D24" w:rsidRPr="000E4883" w:rsidRDefault="00117D24" w:rsidP="00117D24">
            <w:pPr>
              <w:jc w:val="center"/>
              <w:rPr>
                <w:rFonts w:ascii="Marianne" w:hAnsi="Marianne" w:cs="Tahoma"/>
                <w:b/>
                <w:iCs/>
                <w:u w:val="single"/>
              </w:rPr>
            </w:pPr>
            <w:r w:rsidRPr="000E4883">
              <w:rPr>
                <w:rFonts w:ascii="Marianne" w:hAnsi="Marianne" w:cs="Tahoma"/>
                <w:b/>
                <w:iCs/>
                <w:u w:val="single"/>
              </w:rPr>
              <w:t xml:space="preserve">Les attendus du présent marché sont décrits à l’article 4.3.1 du CCAP </w:t>
            </w:r>
          </w:p>
          <w:p w14:paraId="5012E424" w14:textId="2D65F972" w:rsidR="00117D24" w:rsidRPr="000E4883" w:rsidRDefault="00117D24" w:rsidP="00117D24">
            <w:pPr>
              <w:jc w:val="center"/>
              <w:rPr>
                <w:rFonts w:ascii="Marianne" w:hAnsi="Marianne" w:cs="Tahoma"/>
                <w:iCs/>
              </w:rPr>
            </w:pPr>
            <w:r w:rsidRPr="000E4883">
              <w:rPr>
                <w:rFonts w:ascii="Marianne" w:hAnsi="Marianne" w:cs="Tahoma"/>
                <w:iCs/>
              </w:rPr>
              <w:t>Il appartient au soumissionnaire de présenter le plan d’échantillonnage retenu</w:t>
            </w:r>
          </w:p>
          <w:p w14:paraId="7FC70B6C" w14:textId="3D7212EB" w:rsidR="00117D24" w:rsidRPr="000E4883" w:rsidRDefault="00117D24" w:rsidP="00117D24">
            <w:pPr>
              <w:jc w:val="center"/>
              <w:rPr>
                <w:rFonts w:ascii="Marianne" w:hAnsi="Marianne" w:cs="Tahoma"/>
                <w:iCs/>
              </w:rPr>
            </w:pPr>
            <w:r w:rsidRPr="000E4883">
              <w:rPr>
                <w:rFonts w:ascii="Marianne" w:hAnsi="Marianne" w:cs="Tahoma"/>
                <w:b/>
                <w:iCs/>
                <w:color w:val="FF0000"/>
              </w:rPr>
              <w:t xml:space="preserve">Si le soumissionnaire est le fabricant, les </w:t>
            </w:r>
            <w:r w:rsidR="004D0388">
              <w:rPr>
                <w:rFonts w:ascii="Marianne" w:hAnsi="Marianne" w:cs="Tahoma"/>
                <w:b/>
                <w:iCs/>
                <w:color w:val="FF0000"/>
              </w:rPr>
              <w:t xml:space="preserve">six </w:t>
            </w:r>
            <w:r w:rsidRPr="000E4883">
              <w:rPr>
                <w:rFonts w:ascii="Marianne" w:hAnsi="Marianne" w:cs="Tahoma"/>
                <w:b/>
                <w:iCs/>
                <w:color w:val="FF0000"/>
              </w:rPr>
              <w:t>questions suivantes ne sont pas à renseigner</w:t>
            </w:r>
            <w:r w:rsidRPr="000E4883">
              <w:rPr>
                <w:rFonts w:ascii="Marianne" w:hAnsi="Marianne" w:cs="Tahoma"/>
                <w:iCs/>
              </w:rPr>
              <w:t>.</w:t>
            </w:r>
          </w:p>
          <w:p w14:paraId="75FD58B0" w14:textId="266EADCF" w:rsidR="00117D24" w:rsidRPr="000E4883" w:rsidRDefault="00117D24" w:rsidP="00285898">
            <w:pPr>
              <w:jc w:val="center"/>
              <w:rPr>
                <w:rFonts w:ascii="Marianne" w:hAnsi="Marianne" w:cs="Tahoma"/>
                <w:b/>
                <w:iCs/>
                <w:u w:val="single"/>
              </w:rPr>
            </w:pPr>
          </w:p>
        </w:tc>
      </w:tr>
      <w:tr w:rsidR="00117D24" w:rsidRPr="000E4883" w14:paraId="53BB49F5" w14:textId="77777777" w:rsidTr="001736D9">
        <w:trPr>
          <w:trHeight w:hRule="exact" w:val="1239"/>
        </w:trPr>
        <w:tc>
          <w:tcPr>
            <w:tcW w:w="5954" w:type="dxa"/>
            <w:vAlign w:val="center"/>
          </w:tcPr>
          <w:p w14:paraId="26F529A7" w14:textId="76E0707C" w:rsidR="00117D24" w:rsidRPr="000E4883" w:rsidRDefault="00117D24" w:rsidP="00285898">
            <w:pPr>
              <w:rPr>
                <w:rFonts w:ascii="Marianne" w:hAnsi="Marianne" w:cs="Tahoma"/>
                <w:iCs/>
              </w:rPr>
            </w:pPr>
            <w:r w:rsidRPr="000E4883">
              <w:rPr>
                <w:rFonts w:ascii="Marianne" w:hAnsi="Marianne" w:cs="Tahoma"/>
              </w:rPr>
              <w:t>Une analyse de risques a-t-elle été définie</w:t>
            </w:r>
            <w:r w:rsidRPr="000E4883">
              <w:rPr>
                <w:rFonts w:ascii="Calibri" w:hAnsi="Calibri" w:cs="Calibri"/>
              </w:rPr>
              <w:t> </w:t>
            </w:r>
            <w:r w:rsidRPr="000E4883">
              <w:rPr>
                <w:rFonts w:ascii="Marianne" w:hAnsi="Marianne" w:cs="Tahoma"/>
              </w:rPr>
              <w:t>?</w:t>
            </w:r>
          </w:p>
        </w:tc>
        <w:tc>
          <w:tcPr>
            <w:tcW w:w="1843" w:type="dxa"/>
          </w:tcPr>
          <w:p w14:paraId="264BC0A3" w14:textId="77777777" w:rsidR="00117D24" w:rsidRPr="000E4883" w:rsidRDefault="00117D24" w:rsidP="00285898">
            <w:pPr>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409" w:type="dxa"/>
          </w:tcPr>
          <w:p w14:paraId="432A064E" w14:textId="77777777" w:rsidR="00117D24" w:rsidRPr="000E4883" w:rsidRDefault="00117D24" w:rsidP="00285898">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3E40B70D" w14:textId="77777777" w:rsidR="00117D24" w:rsidRPr="000E4883" w:rsidRDefault="00117D24" w:rsidP="00285898">
            <w:pPr>
              <w:spacing w:after="240"/>
              <w:rPr>
                <w:rFonts w:ascii="Marianne" w:hAnsi="Marianne" w:cs="Tahoma"/>
                <w:iCs/>
              </w:rPr>
            </w:pPr>
            <w:r w:rsidRPr="000E4883">
              <w:rPr>
                <w:rFonts w:ascii="Marianne" w:hAnsi="Marianne" w:cs="Tahoma"/>
                <w:iCs/>
              </w:rPr>
              <w:t>(en cas de réponse négative, l’offre sera d’emblée rejetée)</w:t>
            </w:r>
          </w:p>
        </w:tc>
      </w:tr>
      <w:tr w:rsidR="00117D24" w:rsidRPr="000E4883" w14:paraId="2AF35266" w14:textId="77777777" w:rsidTr="008B1481">
        <w:trPr>
          <w:trHeight w:hRule="exact" w:val="1134"/>
        </w:trPr>
        <w:tc>
          <w:tcPr>
            <w:tcW w:w="5954" w:type="dxa"/>
            <w:vAlign w:val="center"/>
          </w:tcPr>
          <w:p w14:paraId="53112CD8" w14:textId="46EF616B" w:rsidR="00117D24" w:rsidRPr="000E4883" w:rsidRDefault="00117D24" w:rsidP="000E4883">
            <w:pPr>
              <w:rPr>
                <w:rFonts w:ascii="Marianne" w:hAnsi="Marianne" w:cs="Tahoma"/>
              </w:rPr>
            </w:pPr>
            <w:r w:rsidRPr="000E4883">
              <w:rPr>
                <w:rFonts w:ascii="Marianne" w:hAnsi="Marianne" w:cs="Tahoma"/>
              </w:rPr>
              <w:t>Le plan de contrôle du soumissionnaire est conforme au plan de contrôle défini à l’article 4.3.1.2 du CCAP</w:t>
            </w:r>
            <w:r w:rsidRPr="000E4883">
              <w:rPr>
                <w:rFonts w:ascii="Calibri" w:hAnsi="Calibri" w:cs="Calibri"/>
              </w:rPr>
              <w:t> </w:t>
            </w:r>
            <w:r w:rsidRPr="000E4883">
              <w:rPr>
                <w:rFonts w:ascii="Marianne" w:hAnsi="Marianne" w:cs="Tahoma"/>
              </w:rPr>
              <w:t>(rappel</w:t>
            </w:r>
            <w:r w:rsidRPr="000E4883">
              <w:rPr>
                <w:rFonts w:ascii="Marianne" w:hAnsi="Marianne" w:cs="Marianne"/>
              </w:rPr>
              <w:t>é</w:t>
            </w:r>
            <w:r w:rsidR="000E4883">
              <w:rPr>
                <w:rFonts w:ascii="Marianne" w:hAnsi="Marianne" w:cs="Tahoma"/>
              </w:rPr>
              <w:t xml:space="preserve"> en page 2</w:t>
            </w:r>
            <w:r w:rsidRPr="000E4883">
              <w:rPr>
                <w:rFonts w:ascii="Marianne" w:hAnsi="Marianne" w:cs="Tahoma"/>
              </w:rPr>
              <w:t xml:space="preserve"> ci-dess</w:t>
            </w:r>
            <w:r w:rsidR="000E4883">
              <w:rPr>
                <w:rFonts w:ascii="Marianne" w:hAnsi="Marianne" w:cs="Tahoma"/>
              </w:rPr>
              <w:t>us</w:t>
            </w:r>
            <w:r w:rsidRPr="000E4883">
              <w:rPr>
                <w:rFonts w:ascii="Marianne" w:hAnsi="Marianne" w:cs="Tahoma"/>
              </w:rPr>
              <w:t>) ?</w:t>
            </w:r>
          </w:p>
        </w:tc>
        <w:tc>
          <w:tcPr>
            <w:tcW w:w="1843" w:type="dxa"/>
          </w:tcPr>
          <w:p w14:paraId="54F24970" w14:textId="77777777" w:rsidR="00117D24" w:rsidRPr="000E4883" w:rsidRDefault="00117D24" w:rsidP="00285898">
            <w:pPr>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409" w:type="dxa"/>
          </w:tcPr>
          <w:p w14:paraId="6DF827E6" w14:textId="77777777" w:rsidR="00117D24" w:rsidRPr="000E4883" w:rsidRDefault="00117D24" w:rsidP="00285898">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641F9711" w14:textId="77777777" w:rsidR="00117D24" w:rsidRPr="000E4883" w:rsidRDefault="00117D24" w:rsidP="00285898">
            <w:pPr>
              <w:spacing w:after="60"/>
              <w:rPr>
                <w:rFonts w:ascii="Marianne" w:hAnsi="Marianne" w:cs="Tahoma"/>
                <w:iCs/>
              </w:rPr>
            </w:pPr>
            <w:r w:rsidRPr="000E4883">
              <w:rPr>
                <w:rFonts w:ascii="Marianne" w:hAnsi="Marianne" w:cs="Tahoma"/>
                <w:iCs/>
              </w:rPr>
              <w:t>(en cas de réponse négative, l’offre sera d’emblée rejetée)</w:t>
            </w:r>
          </w:p>
        </w:tc>
      </w:tr>
      <w:tr w:rsidR="007513F3" w:rsidRPr="000E4883" w14:paraId="4BEF65B6" w14:textId="77777777" w:rsidTr="001736D9">
        <w:trPr>
          <w:trHeight w:hRule="exact" w:val="1227"/>
        </w:trPr>
        <w:tc>
          <w:tcPr>
            <w:tcW w:w="5954" w:type="dxa"/>
            <w:vAlign w:val="center"/>
          </w:tcPr>
          <w:p w14:paraId="279DB961" w14:textId="77777777" w:rsidR="007513F3" w:rsidRPr="007B38A6" w:rsidRDefault="007513F3" w:rsidP="007513F3">
            <w:pPr>
              <w:rPr>
                <w:rFonts w:ascii="Marianne" w:hAnsi="Marianne" w:cs="Tahoma"/>
              </w:rPr>
            </w:pPr>
            <w:r w:rsidRPr="007B38A6">
              <w:rPr>
                <w:rFonts w:ascii="Marianne" w:hAnsi="Marianne" w:cs="Tahoma"/>
              </w:rPr>
              <w:lastRenderedPageBreak/>
              <w:t xml:space="preserve">Un plan d’échantillonnage ciblé </w:t>
            </w:r>
            <w:proofErr w:type="spellStart"/>
            <w:r w:rsidRPr="007B38A6">
              <w:rPr>
                <w:rFonts w:ascii="Marianne" w:hAnsi="Marianne" w:cs="Tahoma"/>
              </w:rPr>
              <w:t>a-t-il</w:t>
            </w:r>
            <w:proofErr w:type="spellEnd"/>
            <w:r w:rsidRPr="007B38A6">
              <w:rPr>
                <w:rFonts w:ascii="Marianne" w:hAnsi="Marianne" w:cs="Tahoma"/>
              </w:rPr>
              <w:t xml:space="preserve"> été défini en fonction du nombre de lots de fabrication et du risque identifié</w:t>
            </w:r>
            <w:r w:rsidRPr="007B38A6">
              <w:rPr>
                <w:rFonts w:ascii="Calibri" w:hAnsi="Calibri" w:cs="Calibri"/>
              </w:rPr>
              <w:t> </w:t>
            </w:r>
            <w:r w:rsidRPr="007B38A6">
              <w:rPr>
                <w:rFonts w:ascii="Marianne" w:hAnsi="Marianne" w:cs="Tahoma"/>
              </w:rPr>
              <w:t>?</w:t>
            </w:r>
          </w:p>
          <w:p w14:paraId="3BD064B4" w14:textId="77777777" w:rsidR="007513F3" w:rsidRPr="000E4883" w:rsidRDefault="007513F3" w:rsidP="000E4883">
            <w:pPr>
              <w:rPr>
                <w:rFonts w:ascii="Marianne" w:hAnsi="Marianne" w:cs="Tahoma"/>
              </w:rPr>
            </w:pPr>
          </w:p>
        </w:tc>
        <w:tc>
          <w:tcPr>
            <w:tcW w:w="1843" w:type="dxa"/>
          </w:tcPr>
          <w:p w14:paraId="44B42582" w14:textId="18148975" w:rsidR="007513F3" w:rsidRPr="000E4883" w:rsidRDefault="007513F3" w:rsidP="00285898">
            <w:pPr>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409" w:type="dxa"/>
          </w:tcPr>
          <w:p w14:paraId="7E2F63E4" w14:textId="77777777" w:rsidR="007513F3" w:rsidRPr="000E4883" w:rsidRDefault="007513F3" w:rsidP="007513F3">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4E0FB714" w14:textId="7B182194" w:rsidR="007513F3" w:rsidRPr="000E4883" w:rsidRDefault="007513F3" w:rsidP="007513F3">
            <w:pPr>
              <w:spacing w:after="60"/>
              <w:rPr>
                <w:rFonts w:ascii="Marianne" w:hAnsi="Marianne" w:cs="Tahoma"/>
                <w:iCs/>
              </w:rPr>
            </w:pPr>
            <w:r w:rsidRPr="000E4883">
              <w:rPr>
                <w:rFonts w:ascii="Marianne" w:hAnsi="Marianne" w:cs="Tahoma"/>
                <w:iCs/>
              </w:rPr>
              <w:t>(en cas de réponse négative, l’offre sera d’emblée rejetée)</w:t>
            </w:r>
          </w:p>
        </w:tc>
      </w:tr>
      <w:tr w:rsidR="007513F3" w:rsidRPr="000E4883" w14:paraId="32886596" w14:textId="77777777" w:rsidTr="00594005">
        <w:trPr>
          <w:trHeight w:hRule="exact" w:val="1134"/>
        </w:trPr>
        <w:tc>
          <w:tcPr>
            <w:tcW w:w="5954" w:type="dxa"/>
            <w:vAlign w:val="center"/>
          </w:tcPr>
          <w:p w14:paraId="7F9B745A" w14:textId="77777777" w:rsidR="007513F3" w:rsidRPr="007B38A6" w:rsidRDefault="007513F3" w:rsidP="007513F3">
            <w:pPr>
              <w:spacing w:after="60"/>
              <w:rPr>
                <w:rFonts w:ascii="Marianne" w:hAnsi="Marianne" w:cs="Tahoma"/>
                <w:iCs/>
              </w:rPr>
            </w:pPr>
            <w:r w:rsidRPr="007B38A6">
              <w:rPr>
                <w:rFonts w:ascii="Marianne" w:hAnsi="Marianne" w:cs="Tahoma"/>
                <w:iCs/>
              </w:rPr>
              <w:t>Pour chaque critère défini à l’article 4.3.1.2 du CCAP (et rappelé en page précédente ci-dessus), indiquez</w:t>
            </w:r>
            <w:r w:rsidRPr="007B38A6">
              <w:rPr>
                <w:rFonts w:ascii="Calibri" w:hAnsi="Calibri" w:cs="Calibri"/>
                <w:iCs/>
              </w:rPr>
              <w:t> </w:t>
            </w:r>
            <w:r w:rsidRPr="007B38A6">
              <w:rPr>
                <w:rFonts w:ascii="Marianne" w:hAnsi="Marianne" w:cs="Tahoma"/>
                <w:iCs/>
              </w:rPr>
              <w:t>:</w:t>
            </w:r>
          </w:p>
          <w:p w14:paraId="2386FD1C" w14:textId="77777777" w:rsidR="007513F3" w:rsidRPr="007B38A6" w:rsidRDefault="007513F3" w:rsidP="007513F3">
            <w:pPr>
              <w:rPr>
                <w:rFonts w:ascii="Marianne" w:hAnsi="Marianne" w:cs="Tahoma"/>
              </w:rPr>
            </w:pPr>
          </w:p>
        </w:tc>
        <w:tc>
          <w:tcPr>
            <w:tcW w:w="4252" w:type="dxa"/>
            <w:gridSpan w:val="2"/>
          </w:tcPr>
          <w:p w14:paraId="25077B07" w14:textId="1617ADFB" w:rsidR="007513F3" w:rsidRDefault="007513F3" w:rsidP="006B55A9">
            <w:pPr>
              <w:pStyle w:val="Paragraphedeliste"/>
              <w:numPr>
                <w:ilvl w:val="0"/>
                <w:numId w:val="10"/>
              </w:numPr>
              <w:spacing w:after="60"/>
              <w:ind w:left="175" w:hanging="142"/>
              <w:rPr>
                <w:rFonts w:ascii="Marianne" w:hAnsi="Marianne" w:cs="Tahoma"/>
                <w:iCs/>
              </w:rPr>
            </w:pPr>
            <w:r>
              <w:rPr>
                <w:rFonts w:ascii="Marianne" w:hAnsi="Marianne" w:cs="Tahoma"/>
                <w:iCs/>
              </w:rPr>
              <w:t>La fréquence d‘analyse du critère</w:t>
            </w:r>
            <w:r w:rsidR="004D0388">
              <w:rPr>
                <w:rFonts w:ascii="Marianne" w:hAnsi="Marianne" w:cs="Tahoma"/>
                <w:iCs/>
              </w:rPr>
              <w:t xml:space="preserve"> : </w:t>
            </w:r>
          </w:p>
          <w:p w14:paraId="21A3A337" w14:textId="242C6C69" w:rsidR="00971E01" w:rsidRPr="00971E01" w:rsidRDefault="004D0388" w:rsidP="00E0251E">
            <w:pPr>
              <w:pStyle w:val="Paragraphedeliste"/>
              <w:numPr>
                <w:ilvl w:val="0"/>
                <w:numId w:val="10"/>
              </w:numPr>
              <w:spacing w:after="60"/>
              <w:ind w:left="175" w:hanging="142"/>
              <w:rPr>
                <w:rFonts w:ascii="Marianne" w:hAnsi="Marianne" w:cs="Tahoma"/>
                <w:iCs/>
              </w:rPr>
            </w:pPr>
            <w:r w:rsidRPr="00971E01">
              <w:rPr>
                <w:rFonts w:ascii="Marianne" w:hAnsi="Marianne" w:cs="Tahoma"/>
                <w:iCs/>
              </w:rPr>
              <w:t>Le nombre de lots de fabrication analysés :</w:t>
            </w:r>
          </w:p>
          <w:p w14:paraId="47877460" w14:textId="2B079010" w:rsidR="00971E01" w:rsidRPr="00971E01" w:rsidRDefault="00971E01" w:rsidP="00971E01">
            <w:pPr>
              <w:spacing w:after="60"/>
              <w:rPr>
                <w:rFonts w:ascii="Marianne" w:hAnsi="Marianne" w:cs="Tahoma"/>
                <w:iCs/>
              </w:rPr>
            </w:pPr>
          </w:p>
        </w:tc>
      </w:tr>
      <w:tr w:rsidR="00AA0BB9" w:rsidRPr="000E4883" w14:paraId="26E8C4D3" w14:textId="77777777" w:rsidTr="001736D9">
        <w:trPr>
          <w:trHeight w:hRule="exact" w:val="1230"/>
        </w:trPr>
        <w:tc>
          <w:tcPr>
            <w:tcW w:w="5954" w:type="dxa"/>
            <w:vAlign w:val="center"/>
          </w:tcPr>
          <w:p w14:paraId="30CF9400" w14:textId="2D6327E7" w:rsidR="00AA0BB9" w:rsidRPr="000E4883" w:rsidRDefault="00AA0BB9" w:rsidP="00AA0BB9">
            <w:pPr>
              <w:rPr>
                <w:rFonts w:ascii="Marianne" w:hAnsi="Marianne" w:cs="Tahoma"/>
              </w:rPr>
            </w:pPr>
            <w:r w:rsidRPr="000E4883">
              <w:rPr>
                <w:rFonts w:ascii="Marianne" w:hAnsi="Marianne" w:cs="Tahoma"/>
              </w:rPr>
              <w:t xml:space="preserve">Les contrôles prévus à l’article 4.3.1.2 du CCAP sont-ils réalisés </w:t>
            </w:r>
            <w:r w:rsidRPr="000E4883">
              <w:rPr>
                <w:rFonts w:ascii="Marianne" w:hAnsi="Marianne" w:cs="Tahoma"/>
                <w:b/>
                <w:u w:val="single"/>
              </w:rPr>
              <w:t>avant livraison aux organisations partenaires</w:t>
            </w:r>
            <w:r w:rsidRPr="000E4883">
              <w:rPr>
                <w:rFonts w:ascii="Calibri" w:hAnsi="Calibri" w:cs="Calibri"/>
              </w:rPr>
              <w:t> </w:t>
            </w:r>
            <w:r w:rsidRPr="000E4883">
              <w:rPr>
                <w:rFonts w:ascii="Marianne" w:hAnsi="Marianne" w:cs="Tahoma"/>
              </w:rPr>
              <w:t>?</w:t>
            </w:r>
          </w:p>
        </w:tc>
        <w:tc>
          <w:tcPr>
            <w:tcW w:w="1843" w:type="dxa"/>
          </w:tcPr>
          <w:p w14:paraId="266D9A52" w14:textId="4FFE9FE9" w:rsidR="00AA0BB9" w:rsidRPr="000E4883" w:rsidRDefault="00AA0BB9" w:rsidP="00AA0BB9">
            <w:pPr>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409" w:type="dxa"/>
          </w:tcPr>
          <w:p w14:paraId="7649830F" w14:textId="77777777" w:rsidR="00AA0BB9" w:rsidRPr="000E4883" w:rsidRDefault="00AA0BB9" w:rsidP="00AA0BB9">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55C5F8DB" w14:textId="7D35D958" w:rsidR="00AA0BB9" w:rsidRPr="000E4883" w:rsidRDefault="00AA0BB9" w:rsidP="00AA0BB9">
            <w:pPr>
              <w:spacing w:after="60"/>
              <w:rPr>
                <w:rFonts w:ascii="Marianne" w:hAnsi="Marianne" w:cs="Tahoma"/>
                <w:iCs/>
              </w:rPr>
            </w:pPr>
            <w:r w:rsidRPr="000E4883">
              <w:rPr>
                <w:rFonts w:ascii="Marianne" w:hAnsi="Marianne" w:cs="Tahoma"/>
                <w:iCs/>
              </w:rPr>
              <w:t>(en cas de réponse négative, l’offre sera d’emblée rejetée)</w:t>
            </w:r>
          </w:p>
        </w:tc>
      </w:tr>
      <w:tr w:rsidR="00AA0BB9" w:rsidRPr="000E4883" w14:paraId="199F09ED" w14:textId="77777777" w:rsidTr="001736D9">
        <w:trPr>
          <w:trHeight w:hRule="exact" w:val="1276"/>
        </w:trPr>
        <w:tc>
          <w:tcPr>
            <w:tcW w:w="5954" w:type="dxa"/>
            <w:vAlign w:val="center"/>
          </w:tcPr>
          <w:p w14:paraId="34A0265D" w14:textId="15E011C3" w:rsidR="00AA0BB9" w:rsidRPr="000E4883" w:rsidRDefault="00AA0BB9" w:rsidP="00AA0BB9">
            <w:pPr>
              <w:rPr>
                <w:rFonts w:ascii="Marianne" w:hAnsi="Marianne" w:cs="Tahoma"/>
              </w:rPr>
            </w:pPr>
            <w:r w:rsidRPr="000E4883">
              <w:rPr>
                <w:rFonts w:ascii="Marianne" w:hAnsi="Marianne" w:cs="Tahoma"/>
              </w:rPr>
              <w:t xml:space="preserve">Les contrôles sont-ils réalisés </w:t>
            </w:r>
            <w:r w:rsidRPr="000E4883">
              <w:rPr>
                <w:rFonts w:ascii="Marianne" w:hAnsi="Marianne" w:cs="Tahoma"/>
                <w:b/>
                <w:u w:val="single"/>
              </w:rPr>
              <w:t xml:space="preserve">par un laboratoire indépendant </w:t>
            </w:r>
            <w:r w:rsidRPr="000E4883">
              <w:rPr>
                <w:rFonts w:ascii="Marianne" w:hAnsi="Marianne" w:cs="Tahoma"/>
              </w:rPr>
              <w:t>accrédité</w:t>
            </w:r>
            <w:r w:rsidRPr="000E4883">
              <w:rPr>
                <w:rFonts w:ascii="Calibri" w:hAnsi="Calibri" w:cs="Calibri"/>
              </w:rPr>
              <w:t> </w:t>
            </w:r>
            <w:r w:rsidRPr="000E4883">
              <w:rPr>
                <w:rFonts w:ascii="Marianne" w:hAnsi="Marianne" w:cs="Tahoma"/>
              </w:rPr>
              <w:t xml:space="preserve">COFRAC ou </w:t>
            </w:r>
            <w:r w:rsidRPr="000E4883">
              <w:rPr>
                <w:rFonts w:ascii="Marianne" w:hAnsi="Marianne" w:cs="Marianne"/>
              </w:rPr>
              <w:t>é</w:t>
            </w:r>
            <w:r w:rsidRPr="000E4883">
              <w:rPr>
                <w:rFonts w:ascii="Marianne" w:hAnsi="Marianne" w:cs="Tahoma"/>
              </w:rPr>
              <w:t>quivalent ?</w:t>
            </w:r>
          </w:p>
        </w:tc>
        <w:tc>
          <w:tcPr>
            <w:tcW w:w="1843" w:type="dxa"/>
          </w:tcPr>
          <w:p w14:paraId="7EEC8590" w14:textId="50162501" w:rsidR="00AA0BB9" w:rsidRPr="000E4883" w:rsidRDefault="00AA0BB9" w:rsidP="00AA0BB9">
            <w:pPr>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409" w:type="dxa"/>
          </w:tcPr>
          <w:p w14:paraId="7C9675EB" w14:textId="77777777" w:rsidR="00AA0BB9" w:rsidRPr="000E4883" w:rsidRDefault="00AA0BB9" w:rsidP="00AA0BB9">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52CCE5F7" w14:textId="3336C16B" w:rsidR="00AA0BB9" w:rsidRPr="000E4883" w:rsidRDefault="00AA0BB9" w:rsidP="00AA0BB9">
            <w:pPr>
              <w:spacing w:after="60"/>
              <w:rPr>
                <w:rFonts w:ascii="Marianne" w:hAnsi="Marianne" w:cs="Tahoma"/>
                <w:iCs/>
              </w:rPr>
            </w:pPr>
            <w:r w:rsidRPr="000E4883">
              <w:rPr>
                <w:rFonts w:ascii="Marianne" w:hAnsi="Marianne" w:cs="Tahoma"/>
                <w:iCs/>
              </w:rPr>
              <w:t>(en cas de réponse négative, l’offre sera d’emblée rejetée)</w:t>
            </w:r>
          </w:p>
        </w:tc>
      </w:tr>
    </w:tbl>
    <w:p w14:paraId="0D3BC2DA" w14:textId="77777777" w:rsidR="00117D24" w:rsidRPr="000E4883" w:rsidRDefault="00117D24" w:rsidP="002C4CAA">
      <w:pPr>
        <w:rPr>
          <w:rFonts w:ascii="Marianne" w:hAnsi="Marianne" w:cs="Tahoma"/>
        </w:rPr>
      </w:pPr>
    </w:p>
    <w:p w14:paraId="31257871" w14:textId="77777777" w:rsidR="00117D24" w:rsidRPr="000E4883" w:rsidRDefault="00117D24" w:rsidP="002C4CAA">
      <w:pPr>
        <w:rPr>
          <w:rFonts w:ascii="Marianne" w:hAnsi="Marianne" w:cs="Tahoma"/>
        </w:rPr>
      </w:pPr>
    </w:p>
    <w:tbl>
      <w:tblPr>
        <w:tblStyle w:val="Grilledutableau"/>
        <w:tblW w:w="10348" w:type="dxa"/>
        <w:tblInd w:w="-572" w:type="dxa"/>
        <w:tblLayout w:type="fixed"/>
        <w:tblLook w:val="04A0" w:firstRow="1" w:lastRow="0" w:firstColumn="1" w:lastColumn="0" w:noHBand="0" w:noVBand="1"/>
      </w:tblPr>
      <w:tblGrid>
        <w:gridCol w:w="5954"/>
        <w:gridCol w:w="1843"/>
        <w:gridCol w:w="2551"/>
      </w:tblGrid>
      <w:tr w:rsidR="00414277" w:rsidRPr="000E4883" w14:paraId="3C800CDF" w14:textId="77777777" w:rsidTr="008B1481">
        <w:trPr>
          <w:trHeight w:val="1002"/>
        </w:trPr>
        <w:tc>
          <w:tcPr>
            <w:tcW w:w="10348" w:type="dxa"/>
            <w:gridSpan w:val="3"/>
            <w:shd w:val="clear" w:color="auto" w:fill="F2F2F2" w:themeFill="background1" w:themeFillShade="F2"/>
            <w:vAlign w:val="center"/>
          </w:tcPr>
          <w:p w14:paraId="78522393" w14:textId="77777777" w:rsidR="00414277" w:rsidRPr="000E4883" w:rsidRDefault="00414277" w:rsidP="00414277">
            <w:pPr>
              <w:jc w:val="center"/>
              <w:rPr>
                <w:rFonts w:ascii="Marianne" w:hAnsi="Marianne" w:cs="Tahoma"/>
                <w:b/>
                <w:u w:val="single"/>
              </w:rPr>
            </w:pPr>
            <w:r w:rsidRPr="000E4883">
              <w:rPr>
                <w:rFonts w:ascii="Marianne" w:hAnsi="Marianne" w:cs="Tahoma"/>
                <w:b/>
              </w:rPr>
              <w:t xml:space="preserve">Description du plan de contrôle relatif à la </w:t>
            </w:r>
            <w:r w:rsidRPr="000E4883">
              <w:rPr>
                <w:rFonts w:ascii="Marianne" w:hAnsi="Marianne" w:cs="Tahoma"/>
                <w:b/>
                <w:u w:val="single"/>
              </w:rPr>
              <w:t>composition</w:t>
            </w:r>
            <w:r w:rsidRPr="000E4883">
              <w:rPr>
                <w:rFonts w:ascii="Marianne" w:hAnsi="Marianne" w:cs="Tahoma"/>
                <w:b/>
              </w:rPr>
              <w:t xml:space="preserve"> du</w:t>
            </w:r>
            <w:r w:rsidRPr="000E4883">
              <w:rPr>
                <w:rFonts w:ascii="Marianne" w:hAnsi="Marianne" w:cs="Tahoma"/>
                <w:b/>
                <w:sz w:val="28"/>
                <w:szCs w:val="28"/>
              </w:rPr>
              <w:t xml:space="preserve"> </w:t>
            </w:r>
            <w:r w:rsidRPr="000E4883">
              <w:rPr>
                <w:rFonts w:ascii="Marianne" w:hAnsi="Marianne" w:cs="Tahoma"/>
                <w:b/>
                <w:sz w:val="28"/>
                <w:szCs w:val="28"/>
                <w:u w:val="single"/>
              </w:rPr>
              <w:t>soumissionnaire</w:t>
            </w:r>
          </w:p>
          <w:p w14:paraId="022BB671" w14:textId="77777777" w:rsidR="00414277" w:rsidRPr="000E4883" w:rsidRDefault="00414277" w:rsidP="00414277">
            <w:pPr>
              <w:jc w:val="center"/>
              <w:rPr>
                <w:rFonts w:ascii="Marianne" w:hAnsi="Marianne" w:cs="Tahoma"/>
                <w:b/>
                <w:iCs/>
                <w:u w:val="single"/>
              </w:rPr>
            </w:pPr>
            <w:r w:rsidRPr="000E4883">
              <w:rPr>
                <w:rFonts w:ascii="Marianne" w:hAnsi="Marianne" w:cs="Tahoma"/>
                <w:b/>
                <w:iCs/>
                <w:u w:val="single"/>
              </w:rPr>
              <w:t xml:space="preserve">Les attendus du présent marché sont décrits à l’article 4.3.2 du CCAP </w:t>
            </w:r>
          </w:p>
          <w:p w14:paraId="128CBECA" w14:textId="2A14BAE1" w:rsidR="00414277" w:rsidRPr="000E4883" w:rsidRDefault="00414277" w:rsidP="00285898">
            <w:pPr>
              <w:jc w:val="center"/>
              <w:rPr>
                <w:rFonts w:ascii="Marianne" w:hAnsi="Marianne" w:cs="Tahoma"/>
                <w:b/>
                <w:iCs/>
                <w:u w:val="single"/>
              </w:rPr>
            </w:pPr>
          </w:p>
        </w:tc>
      </w:tr>
      <w:tr w:rsidR="00414277" w:rsidRPr="000E4883" w14:paraId="1B37CB18" w14:textId="77777777" w:rsidTr="008B1481">
        <w:trPr>
          <w:trHeight w:val="567"/>
        </w:trPr>
        <w:tc>
          <w:tcPr>
            <w:tcW w:w="10348" w:type="dxa"/>
            <w:gridSpan w:val="3"/>
            <w:shd w:val="clear" w:color="auto" w:fill="FFFFFF" w:themeFill="background1"/>
            <w:vAlign w:val="center"/>
          </w:tcPr>
          <w:p w14:paraId="4383AEDA" w14:textId="26EF2AE0" w:rsidR="00414277" w:rsidRPr="000E4883" w:rsidRDefault="00414277" w:rsidP="00414277">
            <w:pPr>
              <w:rPr>
                <w:rFonts w:ascii="Marianne" w:hAnsi="Marianne" w:cs="Tahoma"/>
                <w:b/>
                <w:color w:val="0070C0"/>
                <w:sz w:val="16"/>
                <w:szCs w:val="16"/>
              </w:rPr>
            </w:pPr>
            <w:r w:rsidRPr="000E4883">
              <w:rPr>
                <w:rFonts w:ascii="Marianne" w:hAnsi="Marianne" w:cs="Tahoma"/>
                <w:b/>
                <w:color w:val="0070C0"/>
              </w:rPr>
              <w:t>Critère 1</w:t>
            </w:r>
            <w:r w:rsidRPr="000E4883">
              <w:rPr>
                <w:rFonts w:ascii="Calibri" w:hAnsi="Calibri" w:cs="Calibri"/>
                <w:b/>
                <w:color w:val="0070C0"/>
              </w:rPr>
              <w:t> </w:t>
            </w:r>
            <w:r w:rsidRPr="000E4883">
              <w:rPr>
                <w:rFonts w:ascii="Marianne" w:hAnsi="Marianne" w:cs="Tahoma"/>
                <w:b/>
                <w:color w:val="0070C0"/>
              </w:rPr>
              <w:t xml:space="preserve">: </w:t>
            </w:r>
            <w:r w:rsidRPr="000E4883">
              <w:rPr>
                <w:rFonts w:ascii="Marianne" w:hAnsi="Marianne" w:cs="Tahoma"/>
                <w:b/>
                <w:color w:val="0070C0"/>
                <w:sz w:val="16"/>
                <w:szCs w:val="16"/>
              </w:rPr>
              <w:t xml:space="preserve">(compléter en </w:t>
            </w:r>
            <w:r w:rsidR="00457C3C" w:rsidRPr="000E4883">
              <w:rPr>
                <w:rFonts w:ascii="Marianne" w:hAnsi="Marianne" w:cs="Tahoma"/>
                <w:b/>
                <w:color w:val="0070C0"/>
                <w:sz w:val="16"/>
                <w:szCs w:val="16"/>
              </w:rPr>
              <w:t>reprenant</w:t>
            </w:r>
            <w:r w:rsidRPr="000E4883">
              <w:rPr>
                <w:rFonts w:ascii="Marianne" w:hAnsi="Marianne" w:cs="Tahoma"/>
                <w:b/>
                <w:color w:val="0070C0"/>
                <w:sz w:val="16"/>
                <w:szCs w:val="16"/>
              </w:rPr>
              <w:t xml:space="preserve"> l’intitulé de chacun des critères listés dans l’article </w:t>
            </w:r>
            <w:proofErr w:type="spellStart"/>
            <w:r w:rsidRPr="000E4883">
              <w:rPr>
                <w:rFonts w:ascii="Marianne" w:hAnsi="Marianne" w:cs="Tahoma"/>
                <w:b/>
                <w:color w:val="0070C0"/>
                <w:sz w:val="16"/>
                <w:szCs w:val="16"/>
              </w:rPr>
              <w:t>pré-cité</w:t>
            </w:r>
            <w:proofErr w:type="spellEnd"/>
            <w:r w:rsidRPr="000E4883">
              <w:rPr>
                <w:rFonts w:ascii="Marianne" w:hAnsi="Marianne" w:cs="Tahoma"/>
                <w:b/>
                <w:color w:val="0070C0"/>
                <w:sz w:val="16"/>
                <w:szCs w:val="16"/>
              </w:rPr>
              <w:t xml:space="preserve">) </w:t>
            </w:r>
          </w:p>
          <w:p w14:paraId="14F8789D" w14:textId="162A9BB2" w:rsidR="00414277" w:rsidRPr="000E4883" w:rsidRDefault="00414277" w:rsidP="00414277">
            <w:pPr>
              <w:rPr>
                <w:rFonts w:ascii="Marianne" w:hAnsi="Marianne" w:cs="Tahoma"/>
                <w:iCs/>
                <w:sz w:val="16"/>
                <w:szCs w:val="16"/>
              </w:rPr>
            </w:pPr>
            <w:r w:rsidRPr="000E4883">
              <w:rPr>
                <w:rFonts w:ascii="Marianne" w:hAnsi="Marianne" w:cs="Tahoma"/>
                <w:b/>
                <w:color w:val="0070C0"/>
                <w:sz w:val="16"/>
                <w:szCs w:val="16"/>
              </w:rPr>
              <w:t>Exemple</w:t>
            </w:r>
            <w:r w:rsidRPr="000E4883">
              <w:rPr>
                <w:rFonts w:ascii="Calibri" w:hAnsi="Calibri" w:cs="Calibri"/>
                <w:b/>
                <w:color w:val="0070C0"/>
                <w:sz w:val="16"/>
                <w:szCs w:val="16"/>
              </w:rPr>
              <w:t> </w:t>
            </w:r>
            <w:r w:rsidRPr="000E4883">
              <w:rPr>
                <w:rFonts w:ascii="Marianne" w:hAnsi="Marianne" w:cs="Tahoma"/>
                <w:b/>
                <w:color w:val="0070C0"/>
                <w:sz w:val="16"/>
                <w:szCs w:val="16"/>
              </w:rPr>
              <w:t xml:space="preserve">pour le produit </w:t>
            </w:r>
            <w:r w:rsidRPr="000E4883">
              <w:rPr>
                <w:rFonts w:ascii="Marianne" w:hAnsi="Marianne" w:cs="Marianne"/>
                <w:b/>
                <w:color w:val="0070C0"/>
                <w:sz w:val="16"/>
                <w:szCs w:val="16"/>
              </w:rPr>
              <w:t>«</w:t>
            </w:r>
            <w:r w:rsidRPr="000E4883">
              <w:rPr>
                <w:rFonts w:ascii="Calibri" w:hAnsi="Calibri" w:cs="Calibri"/>
                <w:b/>
                <w:color w:val="0070C0"/>
                <w:sz w:val="16"/>
                <w:szCs w:val="16"/>
              </w:rPr>
              <w:t> </w:t>
            </w:r>
            <w:r w:rsidRPr="000E4883">
              <w:rPr>
                <w:rFonts w:ascii="Marianne" w:hAnsi="Marianne" w:cs="Tahoma"/>
                <w:b/>
                <w:color w:val="0070C0"/>
                <w:sz w:val="16"/>
                <w:szCs w:val="16"/>
              </w:rPr>
              <w:t>steak hach</w:t>
            </w:r>
            <w:r w:rsidRPr="000E4883">
              <w:rPr>
                <w:rFonts w:ascii="Marianne" w:hAnsi="Marianne" w:cs="Marianne"/>
                <w:b/>
                <w:color w:val="0070C0"/>
                <w:sz w:val="16"/>
                <w:szCs w:val="16"/>
              </w:rPr>
              <w:t>é</w:t>
            </w:r>
            <w:r w:rsidRPr="000E4883">
              <w:rPr>
                <w:rFonts w:ascii="Marianne" w:hAnsi="Marianne" w:cs="Tahoma"/>
                <w:b/>
                <w:color w:val="0070C0"/>
                <w:sz w:val="16"/>
                <w:szCs w:val="16"/>
              </w:rPr>
              <w:t xml:space="preserve"> surgel</w:t>
            </w:r>
            <w:r w:rsidRPr="000E4883">
              <w:rPr>
                <w:rFonts w:ascii="Marianne" w:hAnsi="Marianne" w:cs="Marianne"/>
                <w:b/>
                <w:color w:val="0070C0"/>
                <w:sz w:val="16"/>
                <w:szCs w:val="16"/>
              </w:rPr>
              <w:t>é</w:t>
            </w:r>
            <w:r w:rsidRPr="000E4883">
              <w:rPr>
                <w:rFonts w:ascii="Calibri" w:hAnsi="Calibri" w:cs="Calibri"/>
                <w:b/>
                <w:color w:val="0070C0"/>
                <w:sz w:val="16"/>
                <w:szCs w:val="16"/>
              </w:rPr>
              <w:t> </w:t>
            </w:r>
            <w:r w:rsidRPr="000E4883">
              <w:rPr>
                <w:rFonts w:ascii="Marianne" w:hAnsi="Marianne" w:cs="Tahoma"/>
                <w:b/>
                <w:color w:val="0070C0"/>
                <w:sz w:val="16"/>
                <w:szCs w:val="16"/>
              </w:rPr>
              <w:t>15% MG</w:t>
            </w:r>
            <w:r w:rsidRPr="000E4883">
              <w:rPr>
                <w:rFonts w:ascii="Calibri" w:hAnsi="Calibri" w:cs="Calibri"/>
                <w:b/>
                <w:color w:val="0070C0"/>
                <w:sz w:val="16"/>
                <w:szCs w:val="16"/>
              </w:rPr>
              <w:t> </w:t>
            </w:r>
            <w:r w:rsidRPr="000E4883">
              <w:rPr>
                <w:rFonts w:ascii="Marianne" w:hAnsi="Marianne" w:cs="Marianne"/>
                <w:b/>
                <w:color w:val="0070C0"/>
                <w:sz w:val="16"/>
                <w:szCs w:val="16"/>
              </w:rPr>
              <w:t>»</w:t>
            </w:r>
            <w:r w:rsidRPr="000E4883">
              <w:rPr>
                <w:rFonts w:ascii="Marianne" w:hAnsi="Marianne" w:cs="Tahoma"/>
                <w:b/>
                <w:color w:val="0070C0"/>
                <w:sz w:val="16"/>
                <w:szCs w:val="16"/>
              </w:rPr>
              <w:t xml:space="preserve"> : crit</w:t>
            </w:r>
            <w:r w:rsidRPr="000E4883">
              <w:rPr>
                <w:rFonts w:ascii="Marianne" w:hAnsi="Marianne" w:cs="Marianne"/>
                <w:b/>
                <w:color w:val="0070C0"/>
                <w:sz w:val="16"/>
                <w:szCs w:val="16"/>
              </w:rPr>
              <w:t>è</w:t>
            </w:r>
            <w:r w:rsidRPr="000E4883">
              <w:rPr>
                <w:rFonts w:ascii="Marianne" w:hAnsi="Marianne" w:cs="Tahoma"/>
                <w:b/>
                <w:color w:val="0070C0"/>
                <w:sz w:val="16"/>
                <w:szCs w:val="16"/>
              </w:rPr>
              <w:t>re 1</w:t>
            </w:r>
            <w:r w:rsidRPr="000E4883">
              <w:rPr>
                <w:rFonts w:ascii="Calibri" w:hAnsi="Calibri" w:cs="Calibri"/>
                <w:b/>
                <w:color w:val="0070C0"/>
                <w:sz w:val="16"/>
                <w:szCs w:val="16"/>
              </w:rPr>
              <w:t> </w:t>
            </w:r>
            <w:r w:rsidRPr="000E4883">
              <w:rPr>
                <w:rFonts w:ascii="Marianne" w:hAnsi="Marianne" w:cs="Tahoma"/>
                <w:b/>
                <w:color w:val="0070C0"/>
                <w:sz w:val="16"/>
                <w:szCs w:val="16"/>
              </w:rPr>
              <w:t>: rapport collag</w:t>
            </w:r>
            <w:r w:rsidRPr="000E4883">
              <w:rPr>
                <w:rFonts w:ascii="Marianne" w:hAnsi="Marianne" w:cs="Marianne"/>
                <w:b/>
                <w:color w:val="0070C0"/>
                <w:sz w:val="16"/>
                <w:szCs w:val="16"/>
              </w:rPr>
              <w:t>è</w:t>
            </w:r>
            <w:r w:rsidRPr="000E4883">
              <w:rPr>
                <w:rFonts w:ascii="Marianne" w:hAnsi="Marianne" w:cs="Tahoma"/>
                <w:b/>
                <w:color w:val="0070C0"/>
                <w:sz w:val="16"/>
                <w:szCs w:val="16"/>
              </w:rPr>
              <w:t>ne/prot</w:t>
            </w:r>
            <w:r w:rsidRPr="000E4883">
              <w:rPr>
                <w:rFonts w:ascii="Marianne" w:hAnsi="Marianne" w:cs="Marianne"/>
                <w:b/>
                <w:color w:val="0070C0"/>
                <w:sz w:val="16"/>
                <w:szCs w:val="16"/>
              </w:rPr>
              <w:t>é</w:t>
            </w:r>
            <w:r w:rsidRPr="000E4883">
              <w:rPr>
                <w:rFonts w:ascii="Marianne" w:hAnsi="Marianne" w:cs="Tahoma"/>
                <w:b/>
                <w:color w:val="0070C0"/>
                <w:sz w:val="16"/>
                <w:szCs w:val="16"/>
              </w:rPr>
              <w:t>ines :</w:t>
            </w:r>
          </w:p>
        </w:tc>
      </w:tr>
      <w:tr w:rsidR="00414277" w:rsidRPr="000E4883" w14:paraId="573F562E" w14:textId="77777777" w:rsidTr="008B1481">
        <w:trPr>
          <w:trHeight w:val="925"/>
        </w:trPr>
        <w:tc>
          <w:tcPr>
            <w:tcW w:w="5954" w:type="dxa"/>
            <w:vAlign w:val="center"/>
          </w:tcPr>
          <w:p w14:paraId="177A976A" w14:textId="2EE58C01" w:rsidR="00414277" w:rsidRPr="001736D9" w:rsidRDefault="00A862C3" w:rsidP="001736D9">
            <w:pPr>
              <w:pStyle w:val="Paragraphedeliste"/>
              <w:numPr>
                <w:ilvl w:val="0"/>
                <w:numId w:val="16"/>
              </w:numPr>
              <w:rPr>
                <w:rFonts w:ascii="Marianne" w:hAnsi="Marianne" w:cs="Tahoma"/>
                <w:iCs/>
              </w:rPr>
            </w:pPr>
            <w:r w:rsidRPr="001736D9">
              <w:rPr>
                <w:rFonts w:ascii="Marianne" w:hAnsi="Marianne" w:cs="Tahoma"/>
              </w:rPr>
              <w:t>Une analyse de risques</w:t>
            </w:r>
            <w:r w:rsidR="00457C3C" w:rsidRPr="001736D9">
              <w:rPr>
                <w:rFonts w:ascii="Marianne" w:hAnsi="Marianne" w:cs="Tahoma"/>
              </w:rPr>
              <w:t xml:space="preserve"> a-t-elle été définie</w:t>
            </w:r>
            <w:r w:rsidR="00457C3C" w:rsidRPr="003563E6">
              <w:rPr>
                <w:rFonts w:ascii="Calibri" w:hAnsi="Calibri" w:cs="Calibri"/>
              </w:rPr>
              <w:t> </w:t>
            </w:r>
            <w:r w:rsidR="00457C3C" w:rsidRPr="001736D9">
              <w:rPr>
                <w:rFonts w:ascii="Marianne" w:hAnsi="Marianne" w:cs="Tahoma"/>
              </w:rPr>
              <w:t>?</w:t>
            </w:r>
          </w:p>
        </w:tc>
        <w:tc>
          <w:tcPr>
            <w:tcW w:w="1843" w:type="dxa"/>
          </w:tcPr>
          <w:p w14:paraId="550F6D29" w14:textId="77777777" w:rsidR="00414277" w:rsidRPr="000E4883" w:rsidRDefault="00414277" w:rsidP="00285898">
            <w:pPr>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4BDBABD0" w14:textId="77777777" w:rsidR="00414277" w:rsidRPr="000E4883" w:rsidRDefault="00414277" w:rsidP="00285898">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455B364F" w14:textId="77777777" w:rsidR="00414277" w:rsidRPr="000E4883" w:rsidRDefault="00414277" w:rsidP="00285898">
            <w:pPr>
              <w:spacing w:after="240"/>
              <w:rPr>
                <w:rFonts w:ascii="Marianne" w:hAnsi="Marianne" w:cs="Tahoma"/>
                <w:iCs/>
              </w:rPr>
            </w:pPr>
            <w:r w:rsidRPr="000E4883">
              <w:rPr>
                <w:rFonts w:ascii="Marianne" w:hAnsi="Marianne" w:cs="Tahoma"/>
                <w:iCs/>
              </w:rPr>
              <w:t>(en cas de réponse négative, l’offre sera d’emblée rejetée)</w:t>
            </w:r>
          </w:p>
        </w:tc>
      </w:tr>
      <w:tr w:rsidR="00A862C3" w:rsidRPr="00E8087D" w14:paraId="652FAB38" w14:textId="77777777" w:rsidTr="00AA0BB9">
        <w:trPr>
          <w:trHeight w:hRule="exact" w:val="567"/>
        </w:trPr>
        <w:tc>
          <w:tcPr>
            <w:tcW w:w="5954" w:type="dxa"/>
            <w:vMerge w:val="restart"/>
            <w:vAlign w:val="center"/>
          </w:tcPr>
          <w:p w14:paraId="33DA089D" w14:textId="68EA8AF9" w:rsidR="00A862C3" w:rsidRPr="001736D9" w:rsidRDefault="00A862C3" w:rsidP="001736D9">
            <w:pPr>
              <w:pStyle w:val="Paragraphedeliste"/>
              <w:numPr>
                <w:ilvl w:val="0"/>
                <w:numId w:val="16"/>
              </w:numPr>
              <w:rPr>
                <w:rFonts w:ascii="Marianne" w:hAnsi="Marianne" w:cs="Tahoma"/>
                <w:highlight w:val="yellow"/>
              </w:rPr>
            </w:pPr>
            <w:r w:rsidRPr="001736D9">
              <w:rPr>
                <w:rFonts w:ascii="Marianne" w:hAnsi="Marianne" w:cs="Tahoma"/>
              </w:rPr>
              <w:t xml:space="preserve">Un plan de contrôle, associé à l’analyse de risques définie, </w:t>
            </w:r>
            <w:r w:rsidR="007B38A6" w:rsidRPr="001736D9">
              <w:rPr>
                <w:rFonts w:ascii="Marianne" w:hAnsi="Marianne" w:cs="Tahoma"/>
              </w:rPr>
              <w:t>défini en fonction du nombre de lots de fabrication et du risque identifié</w:t>
            </w:r>
            <w:r w:rsidR="007B38A6" w:rsidRPr="003563E6">
              <w:rPr>
                <w:rFonts w:ascii="Calibri" w:hAnsi="Calibri" w:cs="Calibri"/>
              </w:rPr>
              <w:t> </w:t>
            </w:r>
            <w:r w:rsidR="007B38A6" w:rsidRPr="001736D9">
              <w:rPr>
                <w:rFonts w:ascii="Marianne" w:hAnsi="Marianne" w:cs="Tahoma"/>
              </w:rPr>
              <w:t>?</w:t>
            </w:r>
          </w:p>
        </w:tc>
        <w:tc>
          <w:tcPr>
            <w:tcW w:w="1843" w:type="dxa"/>
          </w:tcPr>
          <w:p w14:paraId="4E894A13" w14:textId="77777777" w:rsidR="00A862C3" w:rsidRPr="00926C9B" w:rsidRDefault="00A862C3" w:rsidP="00285898">
            <w:pPr>
              <w:rPr>
                <w:rFonts w:ascii="Marianne" w:hAnsi="Marianne" w:cs="Tahoma"/>
                <w:iCs/>
              </w:rPr>
            </w:pPr>
            <w:r w:rsidRPr="00926C9B">
              <w:rPr>
                <w:rFonts w:ascii="Marianne" w:hAnsi="Marianne" w:cs="Tahoma"/>
                <w:iCs/>
              </w:rPr>
              <w:t xml:space="preserve">Oui </w:t>
            </w:r>
            <w:r w:rsidRPr="00926C9B">
              <w:rPr>
                <w:rFonts w:ascii="Marianne" w:hAnsi="Marianne" w:cs="Tahoma"/>
                <w:iCs/>
              </w:rPr>
              <w:sym w:font="Wingdings" w:char="F070"/>
            </w:r>
          </w:p>
        </w:tc>
        <w:tc>
          <w:tcPr>
            <w:tcW w:w="2551" w:type="dxa"/>
          </w:tcPr>
          <w:p w14:paraId="7DF2C2FF" w14:textId="5B34AE42" w:rsidR="00A862C3" w:rsidRPr="00926C9B" w:rsidRDefault="00A862C3" w:rsidP="00285898">
            <w:pPr>
              <w:spacing w:after="60"/>
              <w:rPr>
                <w:rFonts w:ascii="Marianne" w:hAnsi="Marianne" w:cs="Tahoma"/>
                <w:iCs/>
              </w:rPr>
            </w:pPr>
            <w:r w:rsidRPr="00926C9B">
              <w:rPr>
                <w:rFonts w:ascii="Marianne" w:hAnsi="Marianne" w:cs="Tahoma"/>
                <w:iCs/>
              </w:rPr>
              <w:t xml:space="preserve">Non </w:t>
            </w:r>
            <w:r w:rsidRPr="00926C9B">
              <w:rPr>
                <w:rFonts w:ascii="Marianne" w:hAnsi="Marianne" w:cs="Tahoma"/>
                <w:iCs/>
              </w:rPr>
              <w:sym w:font="Wingdings" w:char="F070"/>
            </w:r>
          </w:p>
        </w:tc>
      </w:tr>
      <w:tr w:rsidR="00A862C3" w:rsidRPr="00E8087D" w14:paraId="04F8A562" w14:textId="77777777" w:rsidTr="008B1481">
        <w:trPr>
          <w:trHeight w:val="925"/>
        </w:trPr>
        <w:tc>
          <w:tcPr>
            <w:tcW w:w="5954" w:type="dxa"/>
            <w:vMerge/>
            <w:vAlign w:val="center"/>
          </w:tcPr>
          <w:p w14:paraId="70C86379" w14:textId="0082365D" w:rsidR="00A862C3" w:rsidRPr="00E8087D" w:rsidRDefault="00A862C3" w:rsidP="00285898">
            <w:pPr>
              <w:rPr>
                <w:rFonts w:ascii="Marianne" w:hAnsi="Marianne" w:cs="Tahoma"/>
                <w:highlight w:val="yellow"/>
              </w:rPr>
            </w:pPr>
          </w:p>
        </w:tc>
        <w:tc>
          <w:tcPr>
            <w:tcW w:w="4394" w:type="dxa"/>
            <w:gridSpan w:val="2"/>
          </w:tcPr>
          <w:p w14:paraId="701D28BD" w14:textId="34A87EBB" w:rsidR="00A862C3" w:rsidRPr="00926C9B" w:rsidRDefault="00A3733C" w:rsidP="00285898">
            <w:pPr>
              <w:spacing w:after="60"/>
              <w:rPr>
                <w:rFonts w:ascii="Marianne" w:hAnsi="Marianne" w:cs="Tahoma"/>
                <w:iCs/>
              </w:rPr>
            </w:pPr>
            <w:r w:rsidRPr="00926C9B">
              <w:rPr>
                <w:rFonts w:ascii="Marianne" w:hAnsi="Marianne" w:cs="Tahoma"/>
                <w:iCs/>
              </w:rPr>
              <w:t>I</w:t>
            </w:r>
            <w:r w:rsidR="00A862C3" w:rsidRPr="00926C9B">
              <w:rPr>
                <w:rFonts w:ascii="Marianne" w:hAnsi="Marianne" w:cs="Tahoma"/>
                <w:iCs/>
              </w:rPr>
              <w:t>ndiquez</w:t>
            </w:r>
            <w:r w:rsidR="00A862C3" w:rsidRPr="00926C9B">
              <w:rPr>
                <w:rFonts w:ascii="Calibri" w:hAnsi="Calibri" w:cs="Calibri"/>
                <w:iCs/>
              </w:rPr>
              <w:t> </w:t>
            </w:r>
            <w:r w:rsidR="00A862C3" w:rsidRPr="00926C9B">
              <w:rPr>
                <w:rFonts w:ascii="Marianne" w:hAnsi="Marianne" w:cs="Tahoma"/>
                <w:iCs/>
              </w:rPr>
              <w:t>:</w:t>
            </w:r>
          </w:p>
          <w:p w14:paraId="674B26CB" w14:textId="0EF5363E" w:rsidR="00A862C3" w:rsidRPr="00926C9B" w:rsidRDefault="00A862C3" w:rsidP="00A862C3">
            <w:pPr>
              <w:pStyle w:val="Paragraphedeliste"/>
              <w:numPr>
                <w:ilvl w:val="0"/>
                <w:numId w:val="10"/>
              </w:numPr>
              <w:spacing w:after="60"/>
              <w:rPr>
                <w:rFonts w:ascii="Marianne" w:hAnsi="Marianne" w:cs="Tahoma"/>
                <w:iCs/>
              </w:rPr>
            </w:pPr>
            <w:r w:rsidRPr="00926C9B">
              <w:rPr>
                <w:rFonts w:ascii="Marianne" w:hAnsi="Marianne" w:cs="Tahoma"/>
                <w:iCs/>
              </w:rPr>
              <w:t>La fréquence d’analyse</w:t>
            </w:r>
            <w:r w:rsidRPr="00926C9B">
              <w:rPr>
                <w:rFonts w:ascii="Calibri" w:hAnsi="Calibri" w:cs="Calibri"/>
                <w:iCs/>
              </w:rPr>
              <w:t> </w:t>
            </w:r>
            <w:r w:rsidRPr="00926C9B">
              <w:rPr>
                <w:rFonts w:ascii="Marianne" w:hAnsi="Marianne" w:cs="Tahoma"/>
                <w:iCs/>
              </w:rPr>
              <w:t>:</w:t>
            </w:r>
          </w:p>
          <w:p w14:paraId="66BE9FF3" w14:textId="77777777" w:rsidR="00A862C3" w:rsidRPr="00926C9B" w:rsidRDefault="00A862C3" w:rsidP="00A862C3">
            <w:pPr>
              <w:spacing w:after="60"/>
              <w:rPr>
                <w:rFonts w:ascii="Marianne" w:hAnsi="Marianne" w:cs="Tahoma"/>
                <w:iCs/>
              </w:rPr>
            </w:pPr>
          </w:p>
          <w:p w14:paraId="45446B52" w14:textId="77777777" w:rsidR="00A862C3" w:rsidRPr="00926C9B" w:rsidRDefault="00A862C3" w:rsidP="00A862C3">
            <w:pPr>
              <w:spacing w:after="60"/>
              <w:rPr>
                <w:rFonts w:ascii="Marianne" w:hAnsi="Marianne" w:cs="Tahoma"/>
                <w:iCs/>
              </w:rPr>
            </w:pPr>
          </w:p>
          <w:p w14:paraId="6CD5FF54" w14:textId="35913182" w:rsidR="00A862C3" w:rsidRPr="00926C9B" w:rsidRDefault="00A862C3" w:rsidP="00A862C3">
            <w:pPr>
              <w:pStyle w:val="Paragraphedeliste"/>
              <w:numPr>
                <w:ilvl w:val="0"/>
                <w:numId w:val="10"/>
              </w:numPr>
              <w:spacing w:after="60"/>
              <w:rPr>
                <w:rFonts w:ascii="Marianne" w:hAnsi="Marianne" w:cs="Tahoma"/>
                <w:iCs/>
              </w:rPr>
            </w:pPr>
            <w:r w:rsidRPr="00926C9B">
              <w:rPr>
                <w:rFonts w:ascii="Marianne" w:hAnsi="Marianne" w:cs="Tahoma"/>
                <w:iCs/>
              </w:rPr>
              <w:t>Le nombre de lots de fabrication contrôlés</w:t>
            </w:r>
            <w:r w:rsidRPr="00926C9B">
              <w:rPr>
                <w:rFonts w:ascii="Calibri" w:hAnsi="Calibri" w:cs="Calibri"/>
                <w:iCs/>
              </w:rPr>
              <w:t> </w:t>
            </w:r>
            <w:r w:rsidRPr="00926C9B">
              <w:rPr>
                <w:rFonts w:ascii="Marianne" w:hAnsi="Marianne" w:cs="Tahoma"/>
                <w:iCs/>
              </w:rPr>
              <w:t>:</w:t>
            </w:r>
          </w:p>
          <w:p w14:paraId="2522E155" w14:textId="77777777" w:rsidR="00A862C3" w:rsidRPr="00926C9B" w:rsidRDefault="00A862C3" w:rsidP="00285898">
            <w:pPr>
              <w:spacing w:after="60"/>
              <w:rPr>
                <w:rFonts w:ascii="Marianne" w:hAnsi="Marianne" w:cs="Tahoma"/>
                <w:iCs/>
              </w:rPr>
            </w:pPr>
          </w:p>
          <w:p w14:paraId="702EA4EA" w14:textId="77777777" w:rsidR="00A862C3" w:rsidRPr="00926C9B" w:rsidRDefault="00A862C3" w:rsidP="00285898">
            <w:pPr>
              <w:spacing w:after="60"/>
              <w:rPr>
                <w:rFonts w:ascii="Marianne" w:hAnsi="Marianne" w:cs="Tahoma"/>
                <w:iCs/>
              </w:rPr>
            </w:pPr>
          </w:p>
          <w:p w14:paraId="462B44BB" w14:textId="77777777" w:rsidR="00A862C3" w:rsidRPr="00926C9B" w:rsidRDefault="00A862C3" w:rsidP="00285898">
            <w:pPr>
              <w:spacing w:after="60"/>
              <w:rPr>
                <w:rFonts w:ascii="Marianne" w:hAnsi="Marianne" w:cs="Tahoma"/>
                <w:iCs/>
              </w:rPr>
            </w:pPr>
          </w:p>
        </w:tc>
      </w:tr>
      <w:tr w:rsidR="00762EF8" w:rsidRPr="000E4883" w14:paraId="2AE82BC5" w14:textId="77777777" w:rsidTr="008B1481">
        <w:trPr>
          <w:trHeight w:val="925"/>
        </w:trPr>
        <w:tc>
          <w:tcPr>
            <w:tcW w:w="5954" w:type="dxa"/>
            <w:vAlign w:val="center"/>
          </w:tcPr>
          <w:p w14:paraId="1121F24F" w14:textId="14EE22B7" w:rsidR="00762EF8" w:rsidRPr="001736D9" w:rsidRDefault="00762EF8" w:rsidP="001736D9">
            <w:pPr>
              <w:pStyle w:val="Paragraphedeliste"/>
              <w:numPr>
                <w:ilvl w:val="0"/>
                <w:numId w:val="16"/>
              </w:numPr>
              <w:rPr>
                <w:rFonts w:ascii="Marianne" w:hAnsi="Marianne" w:cs="Tahoma"/>
              </w:rPr>
            </w:pPr>
            <w:r w:rsidRPr="001736D9">
              <w:rPr>
                <w:rFonts w:ascii="Marianne" w:hAnsi="Marianne" w:cs="Tahoma"/>
              </w:rPr>
              <w:lastRenderedPageBreak/>
              <w:t xml:space="preserve">Les prélèvements pour analyse sont-ils réalisés </w:t>
            </w:r>
            <w:r w:rsidRPr="001736D9">
              <w:rPr>
                <w:rFonts w:ascii="Marianne" w:hAnsi="Marianne" w:cs="Tahoma"/>
                <w:b/>
                <w:u w:val="single"/>
              </w:rPr>
              <w:t>sur produit fini avant livraison aux organisations partenaires</w:t>
            </w:r>
            <w:r w:rsidRPr="003563E6">
              <w:rPr>
                <w:rFonts w:ascii="Calibri" w:hAnsi="Calibri" w:cs="Calibri"/>
              </w:rPr>
              <w:t> </w:t>
            </w:r>
            <w:r w:rsidRPr="001736D9">
              <w:rPr>
                <w:rFonts w:ascii="Marianne" w:hAnsi="Marianne" w:cs="Tahoma"/>
              </w:rPr>
              <w:t>?</w:t>
            </w:r>
            <w:r w:rsidR="00E32B91" w:rsidRPr="001736D9">
              <w:rPr>
                <w:rFonts w:ascii="Marianne" w:hAnsi="Marianne" w:cs="Tahoma"/>
                <w:b/>
              </w:rPr>
              <w:t xml:space="preserve"> *</w:t>
            </w:r>
          </w:p>
        </w:tc>
        <w:tc>
          <w:tcPr>
            <w:tcW w:w="1843" w:type="dxa"/>
          </w:tcPr>
          <w:p w14:paraId="5E596FAE" w14:textId="61E1C12B" w:rsidR="00762EF8" w:rsidRPr="000E4883" w:rsidRDefault="00762EF8" w:rsidP="00762EF8">
            <w:pPr>
              <w:spacing w:after="60"/>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2CBC7EF1" w14:textId="77777777" w:rsidR="00762EF8" w:rsidRPr="000E4883" w:rsidRDefault="00762EF8" w:rsidP="00762EF8">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281E3BC8" w14:textId="6AB0FE61" w:rsidR="00762EF8" w:rsidRPr="000E4883" w:rsidRDefault="00762EF8" w:rsidP="00762EF8">
            <w:pPr>
              <w:spacing w:after="60"/>
              <w:rPr>
                <w:rFonts w:ascii="Marianne" w:hAnsi="Marianne" w:cs="Tahoma"/>
                <w:iCs/>
              </w:rPr>
            </w:pPr>
          </w:p>
        </w:tc>
      </w:tr>
      <w:tr w:rsidR="00872CD2" w:rsidRPr="000E4883" w14:paraId="6D232C97" w14:textId="77777777" w:rsidTr="008B1481">
        <w:trPr>
          <w:trHeight w:val="925"/>
        </w:trPr>
        <w:tc>
          <w:tcPr>
            <w:tcW w:w="5954" w:type="dxa"/>
            <w:vAlign w:val="center"/>
          </w:tcPr>
          <w:p w14:paraId="7D90E993" w14:textId="5B76B134" w:rsidR="00872CD2" w:rsidRPr="001736D9" w:rsidRDefault="00872CD2" w:rsidP="001736D9">
            <w:pPr>
              <w:pStyle w:val="Paragraphedeliste"/>
              <w:numPr>
                <w:ilvl w:val="0"/>
                <w:numId w:val="16"/>
              </w:numPr>
              <w:rPr>
                <w:rFonts w:ascii="Marianne" w:hAnsi="Marianne" w:cs="Tahoma"/>
              </w:rPr>
            </w:pPr>
            <w:r w:rsidRPr="001736D9">
              <w:rPr>
                <w:rFonts w:ascii="Marianne" w:hAnsi="Marianne" w:cs="Tahoma"/>
              </w:rPr>
              <w:t xml:space="preserve">Les analyses sont-elles réalisées </w:t>
            </w:r>
            <w:r w:rsidRPr="001736D9">
              <w:rPr>
                <w:rFonts w:ascii="Marianne" w:hAnsi="Marianne" w:cs="Tahoma"/>
                <w:b/>
                <w:u w:val="single"/>
              </w:rPr>
              <w:t>par un laboratoire indépendant</w:t>
            </w:r>
            <w:r w:rsidRPr="001736D9">
              <w:rPr>
                <w:rFonts w:ascii="Marianne" w:hAnsi="Marianne" w:cs="Tahoma"/>
              </w:rPr>
              <w:t xml:space="preserve"> et accrédité COFRAC le cas échéant.</w:t>
            </w:r>
            <w:r w:rsidR="00E32B91" w:rsidRPr="001736D9">
              <w:rPr>
                <w:rFonts w:ascii="Marianne" w:hAnsi="Marianne" w:cs="Tahoma"/>
                <w:b/>
              </w:rPr>
              <w:t>**</w:t>
            </w:r>
          </w:p>
        </w:tc>
        <w:tc>
          <w:tcPr>
            <w:tcW w:w="1843" w:type="dxa"/>
          </w:tcPr>
          <w:p w14:paraId="3B5DB6DF" w14:textId="447ECD83" w:rsidR="00872CD2" w:rsidRPr="000E4883" w:rsidRDefault="00872CD2" w:rsidP="00872CD2">
            <w:pPr>
              <w:spacing w:after="60"/>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4F9EE957" w14:textId="77777777" w:rsidR="00872CD2" w:rsidRPr="000E4883" w:rsidRDefault="00872CD2" w:rsidP="00872CD2">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153D5644" w14:textId="68178E0A" w:rsidR="00872CD2" w:rsidRPr="000E4883" w:rsidRDefault="00872CD2" w:rsidP="00872CD2">
            <w:pPr>
              <w:spacing w:after="60"/>
              <w:rPr>
                <w:rFonts w:ascii="Marianne" w:hAnsi="Marianne" w:cs="Tahoma"/>
                <w:iCs/>
              </w:rPr>
            </w:pPr>
          </w:p>
        </w:tc>
      </w:tr>
      <w:tr w:rsidR="00AA0BB9" w:rsidRPr="000E4883" w14:paraId="31175B55" w14:textId="77777777" w:rsidTr="008B0853">
        <w:trPr>
          <w:trHeight w:val="925"/>
        </w:trPr>
        <w:tc>
          <w:tcPr>
            <w:tcW w:w="5954" w:type="dxa"/>
            <w:vAlign w:val="center"/>
          </w:tcPr>
          <w:p w14:paraId="5931238B" w14:textId="4632C17F" w:rsidR="00AA0BB9" w:rsidRPr="000E4883" w:rsidRDefault="003563E6" w:rsidP="00AE1442">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Pr>
                <w:rFonts w:ascii="Marianne" w:hAnsi="Marianne" w:cs="Tahoma"/>
                <w:b/>
                <w:u w:val="single"/>
              </w:rPr>
              <w:t xml:space="preserve">e au moins une fois aux </w:t>
            </w:r>
            <w:r w:rsidRPr="00751C80">
              <w:rPr>
                <w:rFonts w:ascii="Marianne" w:hAnsi="Marianne" w:cs="Tahoma"/>
                <w:b/>
                <w:u w:val="single"/>
              </w:rPr>
              <w:t>questions</w:t>
            </w:r>
            <w:r>
              <w:rPr>
                <w:rFonts w:ascii="Marianne" w:hAnsi="Marianne" w:cs="Tahoma"/>
                <w:b/>
                <w:u w:val="single"/>
              </w:rPr>
              <w:t xml:space="preserve"> b, c et/ou d</w:t>
            </w:r>
            <w:r w:rsidRPr="00751C80">
              <w:rPr>
                <w:rFonts w:ascii="Marianne" w:hAnsi="Marianne" w:cs="Tahoma"/>
                <w:b/>
                <w:u w:val="single"/>
              </w:rPr>
              <w:t>,</w:t>
            </w:r>
            <w:r w:rsidRPr="00751C80">
              <w:rPr>
                <w:rFonts w:ascii="Marianne" w:hAnsi="Marianne" w:cs="Tahoma"/>
              </w:rPr>
              <w:t xml:space="preserve"> précisez, </w:t>
            </w:r>
            <w:r w:rsidRPr="001E2498">
              <w:rPr>
                <w:rFonts w:ascii="Marianne" w:hAnsi="Marianne" w:cs="Tahoma"/>
                <w:b/>
                <w:color w:val="FF0000"/>
              </w:rPr>
              <w:t>obligatoirement</w:t>
            </w:r>
            <w:r w:rsidRPr="00751C80">
              <w:rPr>
                <w:rFonts w:ascii="Marianne" w:hAnsi="Marianne" w:cs="Tahoma"/>
              </w:rPr>
              <w:t>, les éléments de votre analyse de risques qui justifient l’absence de contrôles relatifs à l’hygiène et à la sécurité sanitaire,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64ABE259" w14:textId="77777777" w:rsidR="00AA0BB9" w:rsidRPr="000E4883" w:rsidRDefault="00AA0BB9" w:rsidP="00872CD2">
            <w:pPr>
              <w:spacing w:after="60"/>
              <w:rPr>
                <w:rFonts w:ascii="Marianne" w:hAnsi="Marianne" w:cs="Tahoma"/>
                <w:iCs/>
              </w:rPr>
            </w:pPr>
          </w:p>
        </w:tc>
      </w:tr>
      <w:tr w:rsidR="003404AA" w:rsidRPr="000E4883" w14:paraId="4FFCBABE" w14:textId="77777777" w:rsidTr="008B1481">
        <w:trPr>
          <w:trHeight w:val="567"/>
        </w:trPr>
        <w:tc>
          <w:tcPr>
            <w:tcW w:w="10348" w:type="dxa"/>
            <w:gridSpan w:val="3"/>
            <w:shd w:val="clear" w:color="auto" w:fill="FFFFFF" w:themeFill="background1"/>
            <w:vAlign w:val="center"/>
          </w:tcPr>
          <w:p w14:paraId="6BC47E92" w14:textId="2A658B19" w:rsidR="003404AA" w:rsidRPr="000E4883" w:rsidRDefault="003404AA" w:rsidP="003404AA">
            <w:pPr>
              <w:rPr>
                <w:rFonts w:ascii="Marianne" w:hAnsi="Marianne" w:cs="Tahoma"/>
                <w:iCs/>
                <w:sz w:val="16"/>
                <w:szCs w:val="16"/>
              </w:rPr>
            </w:pPr>
            <w:r w:rsidRPr="000E4883">
              <w:rPr>
                <w:rFonts w:ascii="Marianne" w:hAnsi="Marianne" w:cs="Tahoma"/>
                <w:b/>
                <w:color w:val="0070C0"/>
              </w:rPr>
              <w:t>Critère 2</w:t>
            </w:r>
            <w:r w:rsidRPr="000E4883">
              <w:rPr>
                <w:rFonts w:ascii="Calibri" w:hAnsi="Calibri" w:cs="Calibri"/>
                <w:b/>
                <w:color w:val="0070C0"/>
              </w:rPr>
              <w:t> </w:t>
            </w:r>
            <w:r w:rsidRPr="000E4883">
              <w:rPr>
                <w:rFonts w:ascii="Marianne" w:hAnsi="Marianne" w:cs="Tahoma"/>
                <w:b/>
                <w:color w:val="0070C0"/>
              </w:rPr>
              <w:t xml:space="preserve">: </w:t>
            </w:r>
          </w:p>
          <w:p w14:paraId="6C38896B" w14:textId="3DA07840" w:rsidR="003404AA" w:rsidRPr="000E4883" w:rsidRDefault="003404AA" w:rsidP="00285898">
            <w:pPr>
              <w:rPr>
                <w:rFonts w:ascii="Marianne" w:hAnsi="Marianne" w:cs="Tahoma"/>
                <w:iCs/>
                <w:sz w:val="16"/>
                <w:szCs w:val="16"/>
              </w:rPr>
            </w:pPr>
          </w:p>
        </w:tc>
      </w:tr>
      <w:tr w:rsidR="003404AA" w:rsidRPr="000E4883" w14:paraId="05381A1B" w14:textId="77777777" w:rsidTr="008B1481">
        <w:trPr>
          <w:trHeight w:val="925"/>
        </w:trPr>
        <w:tc>
          <w:tcPr>
            <w:tcW w:w="5954" w:type="dxa"/>
            <w:vAlign w:val="center"/>
          </w:tcPr>
          <w:p w14:paraId="2D94E204" w14:textId="37CB45AB" w:rsidR="003404AA" w:rsidRPr="001736D9" w:rsidRDefault="003404AA" w:rsidP="001736D9">
            <w:pPr>
              <w:pStyle w:val="Paragraphedeliste"/>
              <w:numPr>
                <w:ilvl w:val="0"/>
                <w:numId w:val="17"/>
              </w:numPr>
              <w:rPr>
                <w:rFonts w:ascii="Marianne" w:hAnsi="Marianne" w:cs="Tahoma"/>
                <w:iCs/>
              </w:rPr>
            </w:pPr>
            <w:r w:rsidRPr="001736D9">
              <w:rPr>
                <w:rFonts w:ascii="Marianne" w:hAnsi="Marianne" w:cs="Tahoma"/>
              </w:rPr>
              <w:t>Une analyse de risques a-t-elle été définie</w:t>
            </w:r>
            <w:r w:rsidRPr="003563E6">
              <w:rPr>
                <w:rFonts w:ascii="Calibri" w:hAnsi="Calibri" w:cs="Calibri"/>
              </w:rPr>
              <w:t> </w:t>
            </w:r>
            <w:r w:rsidRPr="001736D9">
              <w:rPr>
                <w:rFonts w:ascii="Marianne" w:hAnsi="Marianne" w:cs="Tahoma"/>
              </w:rPr>
              <w:t>?</w:t>
            </w:r>
          </w:p>
        </w:tc>
        <w:tc>
          <w:tcPr>
            <w:tcW w:w="1843" w:type="dxa"/>
          </w:tcPr>
          <w:p w14:paraId="43AF88DF" w14:textId="77777777" w:rsidR="003404AA" w:rsidRPr="000E4883" w:rsidRDefault="003404AA" w:rsidP="00285898">
            <w:pPr>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4022AF8C" w14:textId="77777777" w:rsidR="003404AA" w:rsidRPr="000E4883" w:rsidRDefault="003404AA" w:rsidP="00285898">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0DB57437" w14:textId="77777777" w:rsidR="003404AA" w:rsidRPr="000E4883" w:rsidRDefault="003404AA" w:rsidP="00285898">
            <w:pPr>
              <w:spacing w:after="240"/>
              <w:rPr>
                <w:rFonts w:ascii="Marianne" w:hAnsi="Marianne" w:cs="Tahoma"/>
                <w:iCs/>
              </w:rPr>
            </w:pPr>
            <w:r w:rsidRPr="000E4883">
              <w:rPr>
                <w:rFonts w:ascii="Marianne" w:hAnsi="Marianne" w:cs="Tahoma"/>
                <w:iCs/>
              </w:rPr>
              <w:t>(en cas de réponse négative, l’offre sera d’emblée rejetée)</w:t>
            </w:r>
          </w:p>
        </w:tc>
      </w:tr>
      <w:tr w:rsidR="003404AA" w:rsidRPr="000E4883" w14:paraId="3553F285" w14:textId="77777777" w:rsidTr="008B1481">
        <w:trPr>
          <w:trHeight w:val="925"/>
        </w:trPr>
        <w:tc>
          <w:tcPr>
            <w:tcW w:w="5954" w:type="dxa"/>
            <w:vMerge w:val="restart"/>
            <w:vAlign w:val="center"/>
          </w:tcPr>
          <w:p w14:paraId="544E3328" w14:textId="2D1D9D57" w:rsidR="003404AA" w:rsidRPr="001736D9" w:rsidRDefault="00926C9B" w:rsidP="001736D9">
            <w:pPr>
              <w:pStyle w:val="Paragraphedeliste"/>
              <w:numPr>
                <w:ilvl w:val="0"/>
                <w:numId w:val="17"/>
              </w:numPr>
              <w:rPr>
                <w:rFonts w:ascii="Marianne" w:hAnsi="Marianne" w:cs="Tahoma"/>
              </w:rPr>
            </w:pPr>
            <w:r w:rsidRPr="001736D9">
              <w:rPr>
                <w:rFonts w:ascii="Marianne" w:hAnsi="Marianne" w:cs="Tahoma"/>
              </w:rPr>
              <w:t>Un plan de contrôle, associé à l’analyse de risques définie, défini en fonction du nombre de lots de fabrication et du risque identifié</w:t>
            </w:r>
            <w:r w:rsidRPr="003563E6">
              <w:rPr>
                <w:rFonts w:ascii="Calibri" w:hAnsi="Calibri" w:cs="Calibri"/>
              </w:rPr>
              <w:t> </w:t>
            </w:r>
            <w:r w:rsidRPr="001736D9">
              <w:rPr>
                <w:rFonts w:ascii="Marianne" w:hAnsi="Marianne" w:cs="Tahoma"/>
              </w:rPr>
              <w:t>?</w:t>
            </w:r>
          </w:p>
        </w:tc>
        <w:tc>
          <w:tcPr>
            <w:tcW w:w="1843" w:type="dxa"/>
          </w:tcPr>
          <w:p w14:paraId="570D6BF5" w14:textId="77777777" w:rsidR="003404AA" w:rsidRPr="000E4883" w:rsidRDefault="003404AA" w:rsidP="00285898">
            <w:pPr>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38F37B75" w14:textId="77777777" w:rsidR="003404AA" w:rsidRPr="000E4883" w:rsidRDefault="003404AA" w:rsidP="00285898">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6FD40F18" w14:textId="15A002F5" w:rsidR="003404AA" w:rsidRPr="000E4883" w:rsidRDefault="003404AA" w:rsidP="00285898">
            <w:pPr>
              <w:spacing w:after="60"/>
              <w:rPr>
                <w:rFonts w:ascii="Marianne" w:hAnsi="Marianne" w:cs="Tahoma"/>
                <w:iCs/>
              </w:rPr>
            </w:pPr>
          </w:p>
        </w:tc>
      </w:tr>
      <w:tr w:rsidR="003404AA" w:rsidRPr="000E4883" w14:paraId="66F41949" w14:textId="77777777" w:rsidTr="008B1481">
        <w:trPr>
          <w:trHeight w:val="925"/>
        </w:trPr>
        <w:tc>
          <w:tcPr>
            <w:tcW w:w="5954" w:type="dxa"/>
            <w:vMerge/>
            <w:vAlign w:val="center"/>
          </w:tcPr>
          <w:p w14:paraId="708BBA3F" w14:textId="77777777" w:rsidR="003404AA" w:rsidRPr="000E4883" w:rsidRDefault="003404AA" w:rsidP="00285898">
            <w:pPr>
              <w:rPr>
                <w:rFonts w:ascii="Marianne" w:hAnsi="Marianne" w:cs="Tahoma"/>
              </w:rPr>
            </w:pPr>
          </w:p>
        </w:tc>
        <w:tc>
          <w:tcPr>
            <w:tcW w:w="4394" w:type="dxa"/>
            <w:gridSpan w:val="2"/>
          </w:tcPr>
          <w:p w14:paraId="3B74EC3D" w14:textId="57C3BCEA" w:rsidR="003404AA" w:rsidRPr="000E4883" w:rsidRDefault="00A3733C" w:rsidP="00285898">
            <w:pPr>
              <w:spacing w:after="60"/>
              <w:rPr>
                <w:rFonts w:ascii="Marianne" w:hAnsi="Marianne" w:cs="Tahoma"/>
                <w:iCs/>
              </w:rPr>
            </w:pPr>
            <w:r w:rsidRPr="000E4883">
              <w:rPr>
                <w:rFonts w:ascii="Marianne" w:hAnsi="Marianne" w:cs="Tahoma"/>
                <w:iCs/>
              </w:rPr>
              <w:t>I</w:t>
            </w:r>
            <w:r w:rsidR="003404AA" w:rsidRPr="000E4883">
              <w:rPr>
                <w:rFonts w:ascii="Marianne" w:hAnsi="Marianne" w:cs="Tahoma"/>
                <w:iCs/>
              </w:rPr>
              <w:t>ndiquez</w:t>
            </w:r>
            <w:r w:rsidR="003404AA" w:rsidRPr="000E4883">
              <w:rPr>
                <w:rFonts w:ascii="Calibri" w:hAnsi="Calibri" w:cs="Calibri"/>
                <w:iCs/>
              </w:rPr>
              <w:t> </w:t>
            </w:r>
            <w:r w:rsidR="003404AA" w:rsidRPr="000E4883">
              <w:rPr>
                <w:rFonts w:ascii="Marianne" w:hAnsi="Marianne" w:cs="Tahoma"/>
                <w:iCs/>
              </w:rPr>
              <w:t>:</w:t>
            </w:r>
          </w:p>
          <w:p w14:paraId="0F97A2A0" w14:textId="77777777" w:rsidR="003404AA" w:rsidRPr="000E4883" w:rsidRDefault="003404AA" w:rsidP="00285898">
            <w:pPr>
              <w:pStyle w:val="Paragraphedeliste"/>
              <w:numPr>
                <w:ilvl w:val="0"/>
                <w:numId w:val="10"/>
              </w:numPr>
              <w:spacing w:after="60"/>
              <w:rPr>
                <w:rFonts w:ascii="Marianne" w:hAnsi="Marianne" w:cs="Tahoma"/>
                <w:iCs/>
              </w:rPr>
            </w:pPr>
            <w:r w:rsidRPr="000E4883">
              <w:rPr>
                <w:rFonts w:ascii="Marianne" w:hAnsi="Marianne" w:cs="Tahoma"/>
                <w:iCs/>
              </w:rPr>
              <w:t>La fréquence d’analyse</w:t>
            </w:r>
            <w:r w:rsidRPr="000E4883">
              <w:rPr>
                <w:rFonts w:ascii="Calibri" w:hAnsi="Calibri" w:cs="Calibri"/>
                <w:iCs/>
              </w:rPr>
              <w:t> </w:t>
            </w:r>
            <w:r w:rsidRPr="000E4883">
              <w:rPr>
                <w:rFonts w:ascii="Marianne" w:hAnsi="Marianne" w:cs="Tahoma"/>
                <w:iCs/>
              </w:rPr>
              <w:t>:</w:t>
            </w:r>
          </w:p>
          <w:p w14:paraId="47468C05" w14:textId="77777777" w:rsidR="003404AA" w:rsidRPr="000E4883" w:rsidRDefault="003404AA" w:rsidP="00285898">
            <w:pPr>
              <w:spacing w:after="60"/>
              <w:rPr>
                <w:rFonts w:ascii="Marianne" w:hAnsi="Marianne" w:cs="Tahoma"/>
                <w:iCs/>
              </w:rPr>
            </w:pPr>
          </w:p>
          <w:p w14:paraId="787688FC" w14:textId="77777777" w:rsidR="003404AA" w:rsidRPr="000E4883" w:rsidRDefault="003404AA" w:rsidP="00285898">
            <w:pPr>
              <w:spacing w:after="60"/>
              <w:rPr>
                <w:rFonts w:ascii="Marianne" w:hAnsi="Marianne" w:cs="Tahoma"/>
                <w:iCs/>
              </w:rPr>
            </w:pPr>
          </w:p>
          <w:p w14:paraId="76721E56" w14:textId="77777777" w:rsidR="003404AA" w:rsidRPr="000E4883" w:rsidRDefault="003404AA" w:rsidP="00285898">
            <w:pPr>
              <w:pStyle w:val="Paragraphedeliste"/>
              <w:numPr>
                <w:ilvl w:val="0"/>
                <w:numId w:val="10"/>
              </w:numPr>
              <w:spacing w:after="60"/>
              <w:rPr>
                <w:rFonts w:ascii="Marianne" w:hAnsi="Marianne" w:cs="Tahoma"/>
                <w:iCs/>
              </w:rPr>
            </w:pPr>
            <w:r w:rsidRPr="000E4883">
              <w:rPr>
                <w:rFonts w:ascii="Marianne" w:hAnsi="Marianne" w:cs="Tahoma"/>
                <w:iCs/>
              </w:rPr>
              <w:t>Le nombre de lots de fabrication contrôlés</w:t>
            </w:r>
            <w:r w:rsidRPr="000E4883">
              <w:rPr>
                <w:rFonts w:ascii="Calibri" w:hAnsi="Calibri" w:cs="Calibri"/>
                <w:iCs/>
              </w:rPr>
              <w:t> </w:t>
            </w:r>
            <w:r w:rsidRPr="000E4883">
              <w:rPr>
                <w:rFonts w:ascii="Marianne" w:hAnsi="Marianne" w:cs="Tahoma"/>
                <w:iCs/>
              </w:rPr>
              <w:t>:</w:t>
            </w:r>
          </w:p>
          <w:p w14:paraId="1302AD93" w14:textId="77777777" w:rsidR="003404AA" w:rsidRPr="000E4883" w:rsidRDefault="003404AA" w:rsidP="00285898">
            <w:pPr>
              <w:spacing w:after="60"/>
              <w:rPr>
                <w:rFonts w:ascii="Marianne" w:hAnsi="Marianne" w:cs="Tahoma"/>
                <w:iCs/>
              </w:rPr>
            </w:pPr>
          </w:p>
          <w:p w14:paraId="68C99C45" w14:textId="77777777" w:rsidR="003404AA" w:rsidRPr="000E4883" w:rsidRDefault="003404AA" w:rsidP="00285898">
            <w:pPr>
              <w:spacing w:after="60"/>
              <w:rPr>
                <w:rFonts w:ascii="Marianne" w:hAnsi="Marianne" w:cs="Tahoma"/>
                <w:iCs/>
              </w:rPr>
            </w:pPr>
          </w:p>
          <w:p w14:paraId="197CE1EE" w14:textId="77777777" w:rsidR="003404AA" w:rsidRPr="000E4883" w:rsidRDefault="003404AA" w:rsidP="00285898">
            <w:pPr>
              <w:spacing w:after="60"/>
              <w:rPr>
                <w:rFonts w:ascii="Marianne" w:hAnsi="Marianne" w:cs="Tahoma"/>
                <w:iCs/>
              </w:rPr>
            </w:pPr>
          </w:p>
        </w:tc>
      </w:tr>
      <w:tr w:rsidR="003404AA" w:rsidRPr="000E4883" w14:paraId="7FB6D16A" w14:textId="77777777" w:rsidTr="008B1481">
        <w:trPr>
          <w:trHeight w:val="925"/>
        </w:trPr>
        <w:tc>
          <w:tcPr>
            <w:tcW w:w="5954" w:type="dxa"/>
            <w:vAlign w:val="center"/>
          </w:tcPr>
          <w:p w14:paraId="3A742649" w14:textId="6F6A73BC" w:rsidR="003404AA" w:rsidRPr="001736D9" w:rsidRDefault="003404AA" w:rsidP="001736D9">
            <w:pPr>
              <w:pStyle w:val="Paragraphedeliste"/>
              <w:numPr>
                <w:ilvl w:val="0"/>
                <w:numId w:val="17"/>
              </w:numPr>
              <w:rPr>
                <w:rFonts w:ascii="Marianne" w:hAnsi="Marianne" w:cs="Tahoma"/>
              </w:rPr>
            </w:pPr>
            <w:r w:rsidRPr="001736D9">
              <w:rPr>
                <w:rFonts w:ascii="Marianne" w:hAnsi="Marianne" w:cs="Tahoma"/>
              </w:rPr>
              <w:t xml:space="preserve">Les prélèvements pour analyse sont-ils réalisés </w:t>
            </w:r>
            <w:r w:rsidRPr="001736D9">
              <w:rPr>
                <w:rFonts w:ascii="Marianne" w:hAnsi="Marianne" w:cs="Tahoma"/>
                <w:b/>
                <w:u w:val="single"/>
              </w:rPr>
              <w:t>sur produit fini avant livraison aux organisations partenaires</w:t>
            </w:r>
            <w:r w:rsidRPr="003563E6">
              <w:rPr>
                <w:rFonts w:ascii="Calibri" w:hAnsi="Calibri" w:cs="Calibri"/>
              </w:rPr>
              <w:t> </w:t>
            </w:r>
            <w:r w:rsidRPr="001736D9">
              <w:rPr>
                <w:rFonts w:ascii="Marianne" w:hAnsi="Marianne" w:cs="Tahoma"/>
              </w:rPr>
              <w:t>?</w:t>
            </w:r>
            <w:r w:rsidR="00E32B91" w:rsidRPr="001736D9">
              <w:rPr>
                <w:rFonts w:ascii="Marianne" w:hAnsi="Marianne" w:cs="Tahoma"/>
                <w:b/>
              </w:rPr>
              <w:t xml:space="preserve"> *</w:t>
            </w:r>
          </w:p>
        </w:tc>
        <w:tc>
          <w:tcPr>
            <w:tcW w:w="1843" w:type="dxa"/>
          </w:tcPr>
          <w:p w14:paraId="14ED96DD" w14:textId="77777777" w:rsidR="003404AA" w:rsidRPr="000E4883" w:rsidRDefault="003404AA" w:rsidP="00285898">
            <w:pPr>
              <w:spacing w:after="60"/>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0900D34C" w14:textId="663307F3" w:rsidR="003404AA" w:rsidRPr="000E4883" w:rsidRDefault="003404AA" w:rsidP="00285898">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tc>
      </w:tr>
      <w:tr w:rsidR="003404AA" w:rsidRPr="000E4883" w14:paraId="0D25853D" w14:textId="77777777" w:rsidTr="008B1481">
        <w:trPr>
          <w:trHeight w:val="925"/>
        </w:trPr>
        <w:tc>
          <w:tcPr>
            <w:tcW w:w="5954" w:type="dxa"/>
            <w:vAlign w:val="center"/>
          </w:tcPr>
          <w:p w14:paraId="238CC24D" w14:textId="38837DA0" w:rsidR="003404AA" w:rsidRPr="001736D9" w:rsidRDefault="003404AA" w:rsidP="001736D9">
            <w:pPr>
              <w:pStyle w:val="Paragraphedeliste"/>
              <w:numPr>
                <w:ilvl w:val="0"/>
                <w:numId w:val="17"/>
              </w:numPr>
              <w:rPr>
                <w:rFonts w:ascii="Marianne" w:hAnsi="Marianne" w:cs="Tahoma"/>
              </w:rPr>
            </w:pPr>
            <w:r w:rsidRPr="001736D9">
              <w:rPr>
                <w:rFonts w:ascii="Marianne" w:hAnsi="Marianne" w:cs="Tahoma"/>
              </w:rPr>
              <w:lastRenderedPageBreak/>
              <w:t xml:space="preserve">Les analyses sont-elles réalisées </w:t>
            </w:r>
            <w:r w:rsidRPr="001736D9">
              <w:rPr>
                <w:rFonts w:ascii="Marianne" w:hAnsi="Marianne" w:cs="Tahoma"/>
                <w:b/>
                <w:u w:val="single"/>
              </w:rPr>
              <w:t>par un laboratoire indépendant</w:t>
            </w:r>
            <w:r w:rsidRPr="001736D9">
              <w:rPr>
                <w:rFonts w:ascii="Marianne" w:hAnsi="Marianne" w:cs="Tahoma"/>
              </w:rPr>
              <w:t xml:space="preserve"> et accrédité COFRAC le cas échéant.</w:t>
            </w:r>
            <w:r w:rsidR="00E32B91" w:rsidRPr="001736D9">
              <w:rPr>
                <w:rFonts w:ascii="Marianne" w:hAnsi="Marianne" w:cs="Tahoma"/>
                <w:b/>
              </w:rPr>
              <w:t xml:space="preserve"> **</w:t>
            </w:r>
          </w:p>
        </w:tc>
        <w:tc>
          <w:tcPr>
            <w:tcW w:w="1843" w:type="dxa"/>
          </w:tcPr>
          <w:p w14:paraId="6A06C1F0" w14:textId="77777777" w:rsidR="003404AA" w:rsidRPr="000E4883" w:rsidRDefault="003404AA" w:rsidP="00285898">
            <w:pPr>
              <w:spacing w:after="60"/>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204AF659" w14:textId="77777777" w:rsidR="003404AA" w:rsidRPr="000E4883" w:rsidRDefault="003404AA" w:rsidP="00285898">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76D965DB" w14:textId="0277567A" w:rsidR="003404AA" w:rsidRPr="000E4883" w:rsidRDefault="003404AA" w:rsidP="00285898">
            <w:pPr>
              <w:spacing w:after="60"/>
              <w:rPr>
                <w:rFonts w:ascii="Marianne" w:hAnsi="Marianne" w:cs="Tahoma"/>
                <w:iCs/>
              </w:rPr>
            </w:pPr>
          </w:p>
        </w:tc>
      </w:tr>
      <w:tr w:rsidR="002B2226" w:rsidRPr="000E4883" w14:paraId="43BEB89E" w14:textId="77777777" w:rsidTr="00A04445">
        <w:trPr>
          <w:trHeight w:val="925"/>
        </w:trPr>
        <w:tc>
          <w:tcPr>
            <w:tcW w:w="5954" w:type="dxa"/>
            <w:vAlign w:val="center"/>
          </w:tcPr>
          <w:p w14:paraId="19852B4D" w14:textId="7E8D057B" w:rsidR="002B2226" w:rsidRPr="000E4883" w:rsidRDefault="003563E6" w:rsidP="00285898">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Pr>
                <w:rFonts w:ascii="Marianne" w:hAnsi="Marianne" w:cs="Tahoma"/>
                <w:b/>
                <w:u w:val="single"/>
              </w:rPr>
              <w:t xml:space="preserve">e au moins une fois aux </w:t>
            </w:r>
            <w:r w:rsidRPr="00751C80">
              <w:rPr>
                <w:rFonts w:ascii="Marianne" w:hAnsi="Marianne" w:cs="Tahoma"/>
                <w:b/>
                <w:u w:val="single"/>
              </w:rPr>
              <w:t>questions</w:t>
            </w:r>
            <w:r>
              <w:rPr>
                <w:rFonts w:ascii="Marianne" w:hAnsi="Marianne" w:cs="Tahoma"/>
                <w:b/>
                <w:u w:val="single"/>
              </w:rPr>
              <w:t xml:space="preserve"> b, c et/ou d</w:t>
            </w:r>
            <w:r w:rsidRPr="00751C80">
              <w:rPr>
                <w:rFonts w:ascii="Marianne" w:hAnsi="Marianne" w:cs="Tahoma"/>
                <w:b/>
                <w:u w:val="single"/>
              </w:rPr>
              <w:t>,</w:t>
            </w:r>
            <w:r w:rsidRPr="00751C80">
              <w:rPr>
                <w:rFonts w:ascii="Marianne" w:hAnsi="Marianne" w:cs="Tahoma"/>
              </w:rPr>
              <w:t xml:space="preserve"> précisez, </w:t>
            </w:r>
            <w:r w:rsidRPr="001E2498">
              <w:rPr>
                <w:rFonts w:ascii="Marianne" w:hAnsi="Marianne" w:cs="Tahoma"/>
                <w:b/>
                <w:color w:val="FF0000"/>
              </w:rPr>
              <w:t>obligatoirement</w:t>
            </w:r>
            <w:r w:rsidRPr="00751C80">
              <w:rPr>
                <w:rFonts w:ascii="Marianne" w:hAnsi="Marianne" w:cs="Tahoma"/>
              </w:rPr>
              <w:t>, les éléments de votre analyse de risques qui justifient l’absence de contrôles relatifs à l’hygiène et à la sécurité sanitaire,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7F8C484D" w14:textId="77777777" w:rsidR="002B2226" w:rsidRPr="000E4883" w:rsidRDefault="002B2226" w:rsidP="00285898">
            <w:pPr>
              <w:spacing w:after="60"/>
              <w:rPr>
                <w:rFonts w:ascii="Marianne" w:hAnsi="Marianne" w:cs="Tahoma"/>
                <w:iCs/>
              </w:rPr>
            </w:pPr>
          </w:p>
        </w:tc>
      </w:tr>
      <w:tr w:rsidR="00285898" w:rsidRPr="000E4883" w14:paraId="015E8721" w14:textId="77777777" w:rsidTr="008B1481">
        <w:trPr>
          <w:trHeight w:val="567"/>
        </w:trPr>
        <w:tc>
          <w:tcPr>
            <w:tcW w:w="10348" w:type="dxa"/>
            <w:gridSpan w:val="3"/>
            <w:shd w:val="clear" w:color="auto" w:fill="FFFFFF" w:themeFill="background1"/>
            <w:vAlign w:val="center"/>
          </w:tcPr>
          <w:p w14:paraId="03BF9906" w14:textId="3030C3C4" w:rsidR="00285898" w:rsidRPr="000E4883" w:rsidRDefault="00285898" w:rsidP="00285898">
            <w:pPr>
              <w:rPr>
                <w:rFonts w:ascii="Marianne" w:hAnsi="Marianne" w:cs="Tahoma"/>
                <w:iCs/>
                <w:sz w:val="16"/>
                <w:szCs w:val="16"/>
              </w:rPr>
            </w:pPr>
            <w:r w:rsidRPr="000E4883">
              <w:rPr>
                <w:rFonts w:ascii="Marianne" w:hAnsi="Marianne" w:cs="Tahoma"/>
                <w:b/>
                <w:color w:val="0070C0"/>
              </w:rPr>
              <w:t>Critère 3</w:t>
            </w:r>
            <w:r w:rsidRPr="000E4883">
              <w:rPr>
                <w:rFonts w:ascii="Calibri" w:hAnsi="Calibri" w:cs="Calibri"/>
                <w:b/>
                <w:color w:val="0070C0"/>
              </w:rPr>
              <w:t> </w:t>
            </w:r>
            <w:r w:rsidRPr="000E4883">
              <w:rPr>
                <w:rFonts w:ascii="Marianne" w:hAnsi="Marianne" w:cs="Tahoma"/>
                <w:b/>
                <w:color w:val="0070C0"/>
              </w:rPr>
              <w:t xml:space="preserve">: </w:t>
            </w:r>
          </w:p>
          <w:p w14:paraId="685E3685" w14:textId="2D2CFE34" w:rsidR="00285898" w:rsidRPr="000E4883" w:rsidRDefault="00285898" w:rsidP="00285898">
            <w:pPr>
              <w:rPr>
                <w:rFonts w:ascii="Marianne" w:hAnsi="Marianne" w:cs="Tahoma"/>
                <w:iCs/>
                <w:sz w:val="16"/>
                <w:szCs w:val="16"/>
              </w:rPr>
            </w:pPr>
          </w:p>
        </w:tc>
      </w:tr>
      <w:tr w:rsidR="00285898" w:rsidRPr="000E4883" w14:paraId="1AF16520" w14:textId="77777777" w:rsidTr="008B1481">
        <w:trPr>
          <w:trHeight w:val="925"/>
        </w:trPr>
        <w:tc>
          <w:tcPr>
            <w:tcW w:w="5954" w:type="dxa"/>
            <w:vAlign w:val="center"/>
          </w:tcPr>
          <w:p w14:paraId="2272A54D" w14:textId="2954DB94" w:rsidR="00285898" w:rsidRPr="001736D9" w:rsidRDefault="00285898" w:rsidP="001736D9">
            <w:pPr>
              <w:pStyle w:val="Paragraphedeliste"/>
              <w:numPr>
                <w:ilvl w:val="0"/>
                <w:numId w:val="18"/>
              </w:numPr>
              <w:rPr>
                <w:rFonts w:ascii="Marianne" w:hAnsi="Marianne" w:cs="Tahoma"/>
                <w:iCs/>
              </w:rPr>
            </w:pPr>
            <w:r w:rsidRPr="001736D9">
              <w:rPr>
                <w:rFonts w:ascii="Marianne" w:hAnsi="Marianne" w:cs="Tahoma"/>
              </w:rPr>
              <w:t>Une analyse de risques a-t-elle été définie</w:t>
            </w:r>
            <w:r w:rsidRPr="003563E6">
              <w:rPr>
                <w:rFonts w:ascii="Calibri" w:hAnsi="Calibri" w:cs="Calibri"/>
              </w:rPr>
              <w:t> </w:t>
            </w:r>
            <w:r w:rsidRPr="001736D9">
              <w:rPr>
                <w:rFonts w:ascii="Marianne" w:hAnsi="Marianne" w:cs="Tahoma"/>
              </w:rPr>
              <w:t>?</w:t>
            </w:r>
          </w:p>
        </w:tc>
        <w:tc>
          <w:tcPr>
            <w:tcW w:w="1843" w:type="dxa"/>
          </w:tcPr>
          <w:p w14:paraId="233C4A2D" w14:textId="77777777" w:rsidR="00285898" w:rsidRPr="000E4883" w:rsidRDefault="00285898" w:rsidP="00285898">
            <w:pPr>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5AF65F19" w14:textId="77777777" w:rsidR="00285898" w:rsidRPr="000E4883" w:rsidRDefault="00285898" w:rsidP="00285898">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38AB33DD" w14:textId="77777777" w:rsidR="00285898" w:rsidRPr="000E4883" w:rsidRDefault="00285898" w:rsidP="00285898">
            <w:pPr>
              <w:spacing w:after="240"/>
              <w:rPr>
                <w:rFonts w:ascii="Marianne" w:hAnsi="Marianne" w:cs="Tahoma"/>
                <w:iCs/>
              </w:rPr>
            </w:pPr>
            <w:r w:rsidRPr="000E4883">
              <w:rPr>
                <w:rFonts w:ascii="Marianne" w:hAnsi="Marianne" w:cs="Tahoma"/>
                <w:iCs/>
              </w:rPr>
              <w:t>(en cas de réponse négative, l’offre sera d’emblée rejetée)</w:t>
            </w:r>
          </w:p>
        </w:tc>
      </w:tr>
      <w:tr w:rsidR="00285898" w:rsidRPr="000E4883" w14:paraId="0D6D7519" w14:textId="77777777" w:rsidTr="008B1481">
        <w:trPr>
          <w:trHeight w:val="925"/>
        </w:trPr>
        <w:tc>
          <w:tcPr>
            <w:tcW w:w="5954" w:type="dxa"/>
            <w:vMerge w:val="restart"/>
            <w:vAlign w:val="center"/>
          </w:tcPr>
          <w:p w14:paraId="39C14D2C" w14:textId="07496F07" w:rsidR="00285898" w:rsidRPr="001736D9" w:rsidRDefault="00926C9B" w:rsidP="001736D9">
            <w:pPr>
              <w:pStyle w:val="Paragraphedeliste"/>
              <w:numPr>
                <w:ilvl w:val="0"/>
                <w:numId w:val="18"/>
              </w:numPr>
              <w:rPr>
                <w:rFonts w:ascii="Marianne" w:hAnsi="Marianne" w:cs="Tahoma"/>
              </w:rPr>
            </w:pPr>
            <w:r w:rsidRPr="001736D9">
              <w:rPr>
                <w:rFonts w:ascii="Marianne" w:hAnsi="Marianne" w:cs="Tahoma"/>
              </w:rPr>
              <w:t>Un plan de contrôle, associé à l’analyse de risques définie, défini en fonction du nombre de lots de fabrication et du risque identifié</w:t>
            </w:r>
            <w:r w:rsidRPr="003563E6">
              <w:rPr>
                <w:rFonts w:ascii="Calibri" w:hAnsi="Calibri" w:cs="Calibri"/>
              </w:rPr>
              <w:t> </w:t>
            </w:r>
            <w:r w:rsidRPr="001736D9">
              <w:rPr>
                <w:rFonts w:ascii="Marianne" w:hAnsi="Marianne" w:cs="Tahoma"/>
              </w:rPr>
              <w:t>?</w:t>
            </w:r>
          </w:p>
        </w:tc>
        <w:tc>
          <w:tcPr>
            <w:tcW w:w="1843" w:type="dxa"/>
          </w:tcPr>
          <w:p w14:paraId="47BA74F0" w14:textId="77777777" w:rsidR="00285898" w:rsidRPr="000E4883" w:rsidRDefault="00285898" w:rsidP="00285898">
            <w:pPr>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572500DD" w14:textId="77777777" w:rsidR="00285898" w:rsidRPr="000E4883" w:rsidRDefault="00285898" w:rsidP="00285898">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419F0AC8" w14:textId="6E9381F8" w:rsidR="00285898" w:rsidRPr="000E4883" w:rsidRDefault="00285898" w:rsidP="00285898">
            <w:pPr>
              <w:spacing w:after="60"/>
              <w:rPr>
                <w:rFonts w:ascii="Marianne" w:hAnsi="Marianne" w:cs="Tahoma"/>
                <w:iCs/>
              </w:rPr>
            </w:pPr>
          </w:p>
        </w:tc>
      </w:tr>
      <w:tr w:rsidR="00285898" w:rsidRPr="000E4883" w14:paraId="721F67F9" w14:textId="77777777" w:rsidTr="008B1481">
        <w:trPr>
          <w:trHeight w:val="925"/>
        </w:trPr>
        <w:tc>
          <w:tcPr>
            <w:tcW w:w="5954" w:type="dxa"/>
            <w:vMerge/>
            <w:vAlign w:val="center"/>
          </w:tcPr>
          <w:p w14:paraId="3B31FCC6" w14:textId="77777777" w:rsidR="00285898" w:rsidRPr="000E4883" w:rsidRDefault="00285898" w:rsidP="00285898">
            <w:pPr>
              <w:rPr>
                <w:rFonts w:ascii="Marianne" w:hAnsi="Marianne" w:cs="Tahoma"/>
              </w:rPr>
            </w:pPr>
          </w:p>
        </w:tc>
        <w:tc>
          <w:tcPr>
            <w:tcW w:w="4394" w:type="dxa"/>
            <w:gridSpan w:val="2"/>
          </w:tcPr>
          <w:p w14:paraId="07BB16B8" w14:textId="05C5D4EE" w:rsidR="00285898" w:rsidRPr="000E4883" w:rsidRDefault="002B2226" w:rsidP="00285898">
            <w:pPr>
              <w:spacing w:after="60"/>
              <w:rPr>
                <w:rFonts w:ascii="Marianne" w:hAnsi="Marianne" w:cs="Tahoma"/>
                <w:iCs/>
              </w:rPr>
            </w:pPr>
            <w:r>
              <w:rPr>
                <w:rFonts w:ascii="Marianne" w:hAnsi="Marianne" w:cs="Tahoma"/>
                <w:iCs/>
              </w:rPr>
              <w:t>I</w:t>
            </w:r>
            <w:r w:rsidR="00285898" w:rsidRPr="000E4883">
              <w:rPr>
                <w:rFonts w:ascii="Marianne" w:hAnsi="Marianne" w:cs="Tahoma"/>
                <w:iCs/>
              </w:rPr>
              <w:t>ndiquez</w:t>
            </w:r>
            <w:r w:rsidR="00285898" w:rsidRPr="000E4883">
              <w:rPr>
                <w:rFonts w:ascii="Calibri" w:hAnsi="Calibri" w:cs="Calibri"/>
                <w:iCs/>
              </w:rPr>
              <w:t> </w:t>
            </w:r>
            <w:r w:rsidR="00285898" w:rsidRPr="000E4883">
              <w:rPr>
                <w:rFonts w:ascii="Marianne" w:hAnsi="Marianne" w:cs="Tahoma"/>
                <w:iCs/>
              </w:rPr>
              <w:t>:</w:t>
            </w:r>
          </w:p>
          <w:p w14:paraId="2F633BB4" w14:textId="77777777" w:rsidR="00285898" w:rsidRPr="000E4883" w:rsidRDefault="00285898" w:rsidP="00285898">
            <w:pPr>
              <w:pStyle w:val="Paragraphedeliste"/>
              <w:numPr>
                <w:ilvl w:val="0"/>
                <w:numId w:val="10"/>
              </w:numPr>
              <w:spacing w:after="60"/>
              <w:rPr>
                <w:rFonts w:ascii="Marianne" w:hAnsi="Marianne" w:cs="Tahoma"/>
                <w:iCs/>
              </w:rPr>
            </w:pPr>
            <w:r w:rsidRPr="000E4883">
              <w:rPr>
                <w:rFonts w:ascii="Marianne" w:hAnsi="Marianne" w:cs="Tahoma"/>
                <w:iCs/>
              </w:rPr>
              <w:t>La fréquence d’analyse</w:t>
            </w:r>
            <w:r w:rsidRPr="000E4883">
              <w:rPr>
                <w:rFonts w:ascii="Calibri" w:hAnsi="Calibri" w:cs="Calibri"/>
                <w:iCs/>
              </w:rPr>
              <w:t> </w:t>
            </w:r>
            <w:r w:rsidRPr="000E4883">
              <w:rPr>
                <w:rFonts w:ascii="Marianne" w:hAnsi="Marianne" w:cs="Tahoma"/>
                <w:iCs/>
              </w:rPr>
              <w:t>:</w:t>
            </w:r>
          </w:p>
          <w:p w14:paraId="0CF63E56" w14:textId="77777777" w:rsidR="00285898" w:rsidRPr="000E4883" w:rsidRDefault="00285898" w:rsidP="00285898">
            <w:pPr>
              <w:spacing w:after="60"/>
              <w:rPr>
                <w:rFonts w:ascii="Marianne" w:hAnsi="Marianne" w:cs="Tahoma"/>
                <w:iCs/>
              </w:rPr>
            </w:pPr>
          </w:p>
          <w:p w14:paraId="5DC229D4" w14:textId="77777777" w:rsidR="00285898" w:rsidRPr="000E4883" w:rsidRDefault="00285898" w:rsidP="00285898">
            <w:pPr>
              <w:spacing w:after="60"/>
              <w:rPr>
                <w:rFonts w:ascii="Marianne" w:hAnsi="Marianne" w:cs="Tahoma"/>
                <w:iCs/>
              </w:rPr>
            </w:pPr>
          </w:p>
          <w:p w14:paraId="7CCB99E1" w14:textId="77777777" w:rsidR="00285898" w:rsidRPr="000E4883" w:rsidRDefault="00285898" w:rsidP="00285898">
            <w:pPr>
              <w:pStyle w:val="Paragraphedeliste"/>
              <w:numPr>
                <w:ilvl w:val="0"/>
                <w:numId w:val="10"/>
              </w:numPr>
              <w:spacing w:after="60"/>
              <w:rPr>
                <w:rFonts w:ascii="Marianne" w:hAnsi="Marianne" w:cs="Tahoma"/>
                <w:iCs/>
              </w:rPr>
            </w:pPr>
            <w:r w:rsidRPr="000E4883">
              <w:rPr>
                <w:rFonts w:ascii="Marianne" w:hAnsi="Marianne" w:cs="Tahoma"/>
                <w:iCs/>
              </w:rPr>
              <w:t>Le nombre de lots de fabrication contrôlés</w:t>
            </w:r>
            <w:r w:rsidRPr="000E4883">
              <w:rPr>
                <w:rFonts w:ascii="Calibri" w:hAnsi="Calibri" w:cs="Calibri"/>
                <w:iCs/>
              </w:rPr>
              <w:t> </w:t>
            </w:r>
            <w:r w:rsidRPr="000E4883">
              <w:rPr>
                <w:rFonts w:ascii="Marianne" w:hAnsi="Marianne" w:cs="Tahoma"/>
                <w:iCs/>
              </w:rPr>
              <w:t>:</w:t>
            </w:r>
          </w:p>
          <w:p w14:paraId="29DB5436" w14:textId="77777777" w:rsidR="00285898" w:rsidRPr="000E4883" w:rsidRDefault="00285898" w:rsidP="00285898">
            <w:pPr>
              <w:spacing w:after="60"/>
              <w:rPr>
                <w:rFonts w:ascii="Marianne" w:hAnsi="Marianne" w:cs="Tahoma"/>
                <w:iCs/>
              </w:rPr>
            </w:pPr>
          </w:p>
          <w:p w14:paraId="5E3A5EAD" w14:textId="77777777" w:rsidR="00285898" w:rsidRPr="000E4883" w:rsidRDefault="00285898" w:rsidP="00285898">
            <w:pPr>
              <w:spacing w:after="60"/>
              <w:rPr>
                <w:rFonts w:ascii="Marianne" w:hAnsi="Marianne" w:cs="Tahoma"/>
                <w:iCs/>
              </w:rPr>
            </w:pPr>
          </w:p>
          <w:p w14:paraId="004F027F" w14:textId="77777777" w:rsidR="00285898" w:rsidRPr="000E4883" w:rsidRDefault="00285898" w:rsidP="00285898">
            <w:pPr>
              <w:spacing w:after="60"/>
              <w:rPr>
                <w:rFonts w:ascii="Marianne" w:hAnsi="Marianne" w:cs="Tahoma"/>
                <w:iCs/>
              </w:rPr>
            </w:pPr>
          </w:p>
        </w:tc>
      </w:tr>
      <w:tr w:rsidR="00285898" w:rsidRPr="000E4883" w14:paraId="02DDF181" w14:textId="77777777" w:rsidTr="008B1481">
        <w:trPr>
          <w:trHeight w:val="925"/>
        </w:trPr>
        <w:tc>
          <w:tcPr>
            <w:tcW w:w="5954" w:type="dxa"/>
            <w:vAlign w:val="center"/>
          </w:tcPr>
          <w:p w14:paraId="0EE6FF51" w14:textId="5395BA2A" w:rsidR="00285898" w:rsidRPr="001736D9" w:rsidRDefault="00285898" w:rsidP="001736D9">
            <w:pPr>
              <w:pStyle w:val="Paragraphedeliste"/>
              <w:numPr>
                <w:ilvl w:val="0"/>
                <w:numId w:val="18"/>
              </w:numPr>
              <w:rPr>
                <w:rFonts w:ascii="Marianne" w:hAnsi="Marianne" w:cs="Tahoma"/>
              </w:rPr>
            </w:pPr>
            <w:r w:rsidRPr="001736D9">
              <w:rPr>
                <w:rFonts w:ascii="Marianne" w:hAnsi="Marianne" w:cs="Tahoma"/>
              </w:rPr>
              <w:t xml:space="preserve">Les prélèvements pour analyse sont-ils réalisés </w:t>
            </w:r>
            <w:r w:rsidRPr="001736D9">
              <w:rPr>
                <w:rFonts w:ascii="Marianne" w:hAnsi="Marianne" w:cs="Tahoma"/>
                <w:b/>
                <w:u w:val="single"/>
              </w:rPr>
              <w:t>sur produit fini avant livraison aux organisations partenaires</w:t>
            </w:r>
            <w:r w:rsidRPr="003563E6">
              <w:rPr>
                <w:rFonts w:ascii="Calibri" w:hAnsi="Calibri" w:cs="Calibri"/>
              </w:rPr>
              <w:t> </w:t>
            </w:r>
            <w:r w:rsidRPr="001736D9">
              <w:rPr>
                <w:rFonts w:ascii="Marianne" w:hAnsi="Marianne" w:cs="Tahoma"/>
              </w:rPr>
              <w:t>?</w:t>
            </w:r>
            <w:r w:rsidR="00E32B91" w:rsidRPr="001736D9">
              <w:rPr>
                <w:rFonts w:ascii="Marianne" w:hAnsi="Marianne" w:cs="Tahoma"/>
                <w:b/>
              </w:rPr>
              <w:t xml:space="preserve"> *</w:t>
            </w:r>
          </w:p>
        </w:tc>
        <w:tc>
          <w:tcPr>
            <w:tcW w:w="1843" w:type="dxa"/>
          </w:tcPr>
          <w:p w14:paraId="4EDD8464" w14:textId="77777777" w:rsidR="00285898" w:rsidRPr="000E4883" w:rsidRDefault="00285898" w:rsidP="00285898">
            <w:pPr>
              <w:spacing w:after="60"/>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232CD27C" w14:textId="77777777" w:rsidR="00285898" w:rsidRPr="000E4883" w:rsidRDefault="00285898" w:rsidP="00285898">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0993B6F1" w14:textId="62EE9F22" w:rsidR="00285898" w:rsidRPr="000E4883" w:rsidRDefault="00285898" w:rsidP="00285898">
            <w:pPr>
              <w:spacing w:after="60"/>
              <w:rPr>
                <w:rFonts w:ascii="Marianne" w:hAnsi="Marianne" w:cs="Tahoma"/>
                <w:iCs/>
              </w:rPr>
            </w:pPr>
          </w:p>
        </w:tc>
      </w:tr>
      <w:tr w:rsidR="00285898" w:rsidRPr="000E4883" w14:paraId="51BCFED5" w14:textId="77777777" w:rsidTr="008B1481">
        <w:trPr>
          <w:trHeight w:val="925"/>
        </w:trPr>
        <w:tc>
          <w:tcPr>
            <w:tcW w:w="5954" w:type="dxa"/>
            <w:vAlign w:val="center"/>
          </w:tcPr>
          <w:p w14:paraId="17868CF3" w14:textId="2754801F" w:rsidR="00285898" w:rsidRPr="001736D9" w:rsidRDefault="00285898" w:rsidP="001736D9">
            <w:pPr>
              <w:pStyle w:val="Paragraphedeliste"/>
              <w:numPr>
                <w:ilvl w:val="0"/>
                <w:numId w:val="18"/>
              </w:numPr>
              <w:rPr>
                <w:rFonts w:ascii="Marianne" w:hAnsi="Marianne" w:cs="Tahoma"/>
              </w:rPr>
            </w:pPr>
            <w:r w:rsidRPr="001736D9">
              <w:rPr>
                <w:rFonts w:ascii="Marianne" w:hAnsi="Marianne" w:cs="Tahoma"/>
              </w:rPr>
              <w:t xml:space="preserve">Les analyses sont-elles réalisées </w:t>
            </w:r>
            <w:r w:rsidRPr="001736D9">
              <w:rPr>
                <w:rFonts w:ascii="Marianne" w:hAnsi="Marianne" w:cs="Tahoma"/>
                <w:b/>
                <w:u w:val="single"/>
              </w:rPr>
              <w:t>par un laboratoire indépendant</w:t>
            </w:r>
            <w:r w:rsidRPr="001736D9">
              <w:rPr>
                <w:rFonts w:ascii="Marianne" w:hAnsi="Marianne" w:cs="Tahoma"/>
              </w:rPr>
              <w:t xml:space="preserve"> et accrédité COFRAC le cas échéant.</w:t>
            </w:r>
            <w:r w:rsidR="00E32B91" w:rsidRPr="001736D9">
              <w:rPr>
                <w:rFonts w:ascii="Marianne" w:hAnsi="Marianne" w:cs="Tahoma"/>
                <w:b/>
              </w:rPr>
              <w:t xml:space="preserve"> **</w:t>
            </w:r>
          </w:p>
        </w:tc>
        <w:tc>
          <w:tcPr>
            <w:tcW w:w="1843" w:type="dxa"/>
          </w:tcPr>
          <w:p w14:paraId="1FDA0AC4" w14:textId="77777777" w:rsidR="00285898" w:rsidRPr="000E4883" w:rsidRDefault="00285898" w:rsidP="00285898">
            <w:pPr>
              <w:spacing w:after="60"/>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0ADBCC6F" w14:textId="77777777" w:rsidR="00285898" w:rsidRPr="000E4883" w:rsidRDefault="00285898" w:rsidP="00285898">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2D3E7FE3" w14:textId="775BD16F" w:rsidR="00285898" w:rsidRPr="000E4883" w:rsidRDefault="00285898" w:rsidP="00285898">
            <w:pPr>
              <w:spacing w:after="60"/>
              <w:rPr>
                <w:rFonts w:ascii="Marianne" w:hAnsi="Marianne" w:cs="Tahoma"/>
                <w:iCs/>
              </w:rPr>
            </w:pPr>
          </w:p>
        </w:tc>
      </w:tr>
      <w:tr w:rsidR="002B2226" w:rsidRPr="000E4883" w14:paraId="355C146B" w14:textId="77777777" w:rsidTr="0007246D">
        <w:trPr>
          <w:trHeight w:val="925"/>
        </w:trPr>
        <w:tc>
          <w:tcPr>
            <w:tcW w:w="5954" w:type="dxa"/>
            <w:vAlign w:val="center"/>
          </w:tcPr>
          <w:p w14:paraId="7FDD86B3" w14:textId="655DE1AE" w:rsidR="002B2226" w:rsidRPr="000E4883" w:rsidRDefault="003563E6" w:rsidP="002B2226">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Pr>
                <w:rFonts w:ascii="Marianne" w:hAnsi="Marianne" w:cs="Tahoma"/>
                <w:b/>
                <w:u w:val="single"/>
              </w:rPr>
              <w:t xml:space="preserve">e au moins une fois aux </w:t>
            </w:r>
            <w:r w:rsidRPr="00751C80">
              <w:rPr>
                <w:rFonts w:ascii="Marianne" w:hAnsi="Marianne" w:cs="Tahoma"/>
                <w:b/>
                <w:u w:val="single"/>
              </w:rPr>
              <w:t>questions</w:t>
            </w:r>
            <w:r>
              <w:rPr>
                <w:rFonts w:ascii="Marianne" w:hAnsi="Marianne" w:cs="Tahoma"/>
                <w:b/>
                <w:u w:val="single"/>
              </w:rPr>
              <w:t xml:space="preserve"> b, c et/ou d</w:t>
            </w:r>
            <w:r w:rsidRPr="00751C80">
              <w:rPr>
                <w:rFonts w:ascii="Marianne" w:hAnsi="Marianne" w:cs="Tahoma"/>
                <w:b/>
                <w:u w:val="single"/>
              </w:rPr>
              <w:t>,</w:t>
            </w:r>
            <w:r w:rsidRPr="00751C80">
              <w:rPr>
                <w:rFonts w:ascii="Marianne" w:hAnsi="Marianne" w:cs="Tahoma"/>
              </w:rPr>
              <w:t xml:space="preserve"> précisez, </w:t>
            </w:r>
            <w:r w:rsidRPr="001E2498">
              <w:rPr>
                <w:rFonts w:ascii="Marianne" w:hAnsi="Marianne" w:cs="Tahoma"/>
                <w:b/>
                <w:color w:val="FF0000"/>
              </w:rPr>
              <w:t>obligatoirement</w:t>
            </w:r>
            <w:r w:rsidRPr="00751C80">
              <w:rPr>
                <w:rFonts w:ascii="Marianne" w:hAnsi="Marianne" w:cs="Tahoma"/>
              </w:rPr>
              <w:t xml:space="preserve">, les éléments de votre analyse de risques qui justifient l’absence de contrôles relatifs à l’hygiène et à la sécurité </w:t>
            </w:r>
            <w:r w:rsidRPr="00751C80">
              <w:rPr>
                <w:rFonts w:ascii="Marianne" w:hAnsi="Marianne" w:cs="Tahoma"/>
              </w:rPr>
              <w:lastRenderedPageBreak/>
              <w:t>sanitaire,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4DA45BA1" w14:textId="77777777" w:rsidR="002B2226" w:rsidRPr="000E4883" w:rsidRDefault="002B2226" w:rsidP="00285898">
            <w:pPr>
              <w:spacing w:after="60"/>
              <w:rPr>
                <w:rFonts w:ascii="Marianne" w:hAnsi="Marianne" w:cs="Tahoma"/>
                <w:iCs/>
              </w:rPr>
            </w:pPr>
          </w:p>
        </w:tc>
      </w:tr>
    </w:tbl>
    <w:p w14:paraId="344D8795" w14:textId="3A0B0F6F" w:rsidR="00414277" w:rsidRPr="000E4883" w:rsidRDefault="00414277" w:rsidP="002C4CAA">
      <w:pPr>
        <w:rPr>
          <w:rFonts w:ascii="Marianne" w:hAnsi="Marianne" w:cs="Tahoma"/>
        </w:rPr>
      </w:pPr>
    </w:p>
    <w:tbl>
      <w:tblPr>
        <w:tblStyle w:val="Grilledutableau"/>
        <w:tblW w:w="10348" w:type="dxa"/>
        <w:tblInd w:w="-572" w:type="dxa"/>
        <w:tblLayout w:type="fixed"/>
        <w:tblLook w:val="04A0" w:firstRow="1" w:lastRow="0" w:firstColumn="1" w:lastColumn="0" w:noHBand="0" w:noVBand="1"/>
      </w:tblPr>
      <w:tblGrid>
        <w:gridCol w:w="5954"/>
        <w:gridCol w:w="1843"/>
        <w:gridCol w:w="2551"/>
      </w:tblGrid>
      <w:tr w:rsidR="006A6C8D" w:rsidRPr="000E4883" w14:paraId="0474431C" w14:textId="77777777" w:rsidTr="002B2226">
        <w:trPr>
          <w:trHeight w:val="567"/>
        </w:trPr>
        <w:tc>
          <w:tcPr>
            <w:tcW w:w="10348" w:type="dxa"/>
            <w:gridSpan w:val="3"/>
            <w:shd w:val="clear" w:color="auto" w:fill="FFFFFF" w:themeFill="background1"/>
            <w:vAlign w:val="center"/>
          </w:tcPr>
          <w:p w14:paraId="11BBBF76" w14:textId="630AADF7" w:rsidR="006A6C8D" w:rsidRPr="000E4883" w:rsidRDefault="006A6C8D" w:rsidP="006A6C8D">
            <w:pPr>
              <w:rPr>
                <w:rFonts w:ascii="Marianne" w:hAnsi="Marianne" w:cs="Tahoma"/>
                <w:iCs/>
                <w:sz w:val="16"/>
                <w:szCs w:val="16"/>
              </w:rPr>
            </w:pPr>
            <w:r w:rsidRPr="000E4883">
              <w:rPr>
                <w:rFonts w:ascii="Marianne" w:hAnsi="Marianne" w:cs="Tahoma"/>
                <w:b/>
                <w:color w:val="0070C0"/>
              </w:rPr>
              <w:t>Critère 4</w:t>
            </w:r>
            <w:r w:rsidRPr="000E4883">
              <w:rPr>
                <w:rFonts w:ascii="Calibri" w:hAnsi="Calibri" w:cs="Calibri"/>
                <w:b/>
                <w:color w:val="0070C0"/>
              </w:rPr>
              <w:t> </w:t>
            </w:r>
            <w:r w:rsidRPr="000E4883">
              <w:rPr>
                <w:rFonts w:ascii="Marianne" w:hAnsi="Marianne" w:cs="Tahoma"/>
                <w:b/>
                <w:color w:val="0070C0"/>
              </w:rPr>
              <w:t xml:space="preserve">: </w:t>
            </w:r>
          </w:p>
          <w:p w14:paraId="6AACDBAC" w14:textId="39B33A07" w:rsidR="006A6C8D" w:rsidRPr="000E4883" w:rsidRDefault="006A6C8D" w:rsidP="0056345C">
            <w:pPr>
              <w:rPr>
                <w:rFonts w:ascii="Marianne" w:hAnsi="Marianne" w:cs="Tahoma"/>
                <w:iCs/>
                <w:sz w:val="16"/>
                <w:szCs w:val="16"/>
              </w:rPr>
            </w:pPr>
          </w:p>
        </w:tc>
      </w:tr>
      <w:tr w:rsidR="006A6C8D" w:rsidRPr="000E4883" w14:paraId="24D2220A" w14:textId="77777777" w:rsidTr="002B2226">
        <w:trPr>
          <w:trHeight w:val="925"/>
        </w:trPr>
        <w:tc>
          <w:tcPr>
            <w:tcW w:w="5954" w:type="dxa"/>
            <w:vAlign w:val="center"/>
          </w:tcPr>
          <w:p w14:paraId="7B3F32AE" w14:textId="183A480F" w:rsidR="006A6C8D" w:rsidRPr="001736D9" w:rsidRDefault="006A6C8D" w:rsidP="001736D9">
            <w:pPr>
              <w:pStyle w:val="Paragraphedeliste"/>
              <w:numPr>
                <w:ilvl w:val="0"/>
                <w:numId w:val="19"/>
              </w:numPr>
              <w:rPr>
                <w:rFonts w:ascii="Marianne" w:hAnsi="Marianne" w:cs="Tahoma"/>
                <w:iCs/>
              </w:rPr>
            </w:pPr>
            <w:r w:rsidRPr="001736D9">
              <w:rPr>
                <w:rFonts w:ascii="Marianne" w:hAnsi="Marianne" w:cs="Tahoma"/>
              </w:rPr>
              <w:t>Une analyse de risques a-t-elle été définie</w:t>
            </w:r>
            <w:r w:rsidRPr="003563E6">
              <w:rPr>
                <w:rFonts w:ascii="Calibri" w:hAnsi="Calibri" w:cs="Calibri"/>
              </w:rPr>
              <w:t> </w:t>
            </w:r>
            <w:r w:rsidRPr="001736D9">
              <w:rPr>
                <w:rFonts w:ascii="Marianne" w:hAnsi="Marianne" w:cs="Tahoma"/>
              </w:rPr>
              <w:t>?</w:t>
            </w:r>
          </w:p>
        </w:tc>
        <w:tc>
          <w:tcPr>
            <w:tcW w:w="1843" w:type="dxa"/>
          </w:tcPr>
          <w:p w14:paraId="42882F2D" w14:textId="77777777" w:rsidR="006A6C8D" w:rsidRPr="000E4883" w:rsidRDefault="006A6C8D" w:rsidP="0056345C">
            <w:pPr>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7D86B5D3"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33FA4FBF" w14:textId="77777777" w:rsidR="006A6C8D" w:rsidRPr="000E4883" w:rsidRDefault="006A6C8D" w:rsidP="0056345C">
            <w:pPr>
              <w:spacing w:after="240"/>
              <w:rPr>
                <w:rFonts w:ascii="Marianne" w:hAnsi="Marianne" w:cs="Tahoma"/>
                <w:iCs/>
              </w:rPr>
            </w:pPr>
            <w:r w:rsidRPr="000E4883">
              <w:rPr>
                <w:rFonts w:ascii="Marianne" w:hAnsi="Marianne" w:cs="Tahoma"/>
                <w:iCs/>
              </w:rPr>
              <w:t>(en cas de réponse négative, l’offre sera d’emblée rejetée)</w:t>
            </w:r>
          </w:p>
        </w:tc>
      </w:tr>
      <w:tr w:rsidR="006A6C8D" w:rsidRPr="000E4883" w14:paraId="1F81F36D" w14:textId="77777777" w:rsidTr="002B2226">
        <w:trPr>
          <w:trHeight w:val="925"/>
        </w:trPr>
        <w:tc>
          <w:tcPr>
            <w:tcW w:w="5954" w:type="dxa"/>
            <w:vMerge w:val="restart"/>
            <w:vAlign w:val="center"/>
          </w:tcPr>
          <w:p w14:paraId="2C709055" w14:textId="2D5646E8" w:rsidR="006A6C8D" w:rsidRPr="001736D9" w:rsidRDefault="00926C9B" w:rsidP="001736D9">
            <w:pPr>
              <w:pStyle w:val="Paragraphedeliste"/>
              <w:numPr>
                <w:ilvl w:val="0"/>
                <w:numId w:val="19"/>
              </w:numPr>
              <w:rPr>
                <w:rFonts w:ascii="Marianne" w:hAnsi="Marianne" w:cs="Tahoma"/>
              </w:rPr>
            </w:pPr>
            <w:r w:rsidRPr="001736D9">
              <w:rPr>
                <w:rFonts w:ascii="Marianne" w:hAnsi="Marianne" w:cs="Tahoma"/>
              </w:rPr>
              <w:t>Un plan de contrôle, associé à l’analyse de risques définie, défini en fonction du nombre de lots de fabrication et du risque identifié</w:t>
            </w:r>
            <w:r w:rsidRPr="003563E6">
              <w:rPr>
                <w:rFonts w:ascii="Calibri" w:hAnsi="Calibri" w:cs="Calibri"/>
              </w:rPr>
              <w:t> </w:t>
            </w:r>
            <w:r w:rsidRPr="001736D9">
              <w:rPr>
                <w:rFonts w:ascii="Marianne" w:hAnsi="Marianne" w:cs="Tahoma"/>
              </w:rPr>
              <w:t>?</w:t>
            </w:r>
          </w:p>
        </w:tc>
        <w:tc>
          <w:tcPr>
            <w:tcW w:w="1843" w:type="dxa"/>
          </w:tcPr>
          <w:p w14:paraId="755DD748" w14:textId="77777777" w:rsidR="006A6C8D" w:rsidRPr="000E4883" w:rsidRDefault="006A6C8D" w:rsidP="0056345C">
            <w:pPr>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2C18CD29"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4E8355DE" w14:textId="24B45C55" w:rsidR="006A6C8D" w:rsidRPr="000E4883" w:rsidRDefault="006A6C8D" w:rsidP="0056345C">
            <w:pPr>
              <w:spacing w:after="60"/>
              <w:rPr>
                <w:rFonts w:ascii="Marianne" w:hAnsi="Marianne" w:cs="Tahoma"/>
                <w:iCs/>
              </w:rPr>
            </w:pPr>
          </w:p>
        </w:tc>
      </w:tr>
      <w:tr w:rsidR="006A6C8D" w:rsidRPr="000E4883" w14:paraId="1465C21F" w14:textId="77777777" w:rsidTr="002B2226">
        <w:trPr>
          <w:trHeight w:val="925"/>
        </w:trPr>
        <w:tc>
          <w:tcPr>
            <w:tcW w:w="5954" w:type="dxa"/>
            <w:vMerge/>
            <w:vAlign w:val="center"/>
          </w:tcPr>
          <w:p w14:paraId="576464E7" w14:textId="77777777" w:rsidR="006A6C8D" w:rsidRPr="000E4883" w:rsidRDefault="006A6C8D" w:rsidP="0056345C">
            <w:pPr>
              <w:rPr>
                <w:rFonts w:ascii="Marianne" w:hAnsi="Marianne" w:cs="Tahoma"/>
              </w:rPr>
            </w:pPr>
          </w:p>
        </w:tc>
        <w:tc>
          <w:tcPr>
            <w:tcW w:w="4394" w:type="dxa"/>
            <w:gridSpan w:val="2"/>
          </w:tcPr>
          <w:p w14:paraId="417FD69F" w14:textId="0739CF07" w:rsidR="006A6C8D" w:rsidRPr="000E4883" w:rsidRDefault="002B2226" w:rsidP="0056345C">
            <w:pPr>
              <w:spacing w:after="60"/>
              <w:rPr>
                <w:rFonts w:ascii="Marianne" w:hAnsi="Marianne" w:cs="Tahoma"/>
                <w:iCs/>
              </w:rPr>
            </w:pPr>
            <w:r>
              <w:rPr>
                <w:rFonts w:ascii="Marianne" w:hAnsi="Marianne" w:cs="Tahoma"/>
                <w:iCs/>
              </w:rPr>
              <w:t>I</w:t>
            </w:r>
            <w:r w:rsidR="006A6C8D" w:rsidRPr="000E4883">
              <w:rPr>
                <w:rFonts w:ascii="Marianne" w:hAnsi="Marianne" w:cs="Tahoma"/>
                <w:iCs/>
              </w:rPr>
              <w:t>ndiquez</w:t>
            </w:r>
            <w:r w:rsidR="006A6C8D" w:rsidRPr="000E4883">
              <w:rPr>
                <w:rFonts w:ascii="Calibri" w:hAnsi="Calibri" w:cs="Calibri"/>
                <w:iCs/>
              </w:rPr>
              <w:t> </w:t>
            </w:r>
            <w:r w:rsidR="006A6C8D" w:rsidRPr="000E4883">
              <w:rPr>
                <w:rFonts w:ascii="Marianne" w:hAnsi="Marianne" w:cs="Tahoma"/>
                <w:iCs/>
              </w:rPr>
              <w:t>:</w:t>
            </w:r>
          </w:p>
          <w:p w14:paraId="60597065" w14:textId="77777777" w:rsidR="006A6C8D" w:rsidRPr="000E4883" w:rsidRDefault="006A6C8D" w:rsidP="0056345C">
            <w:pPr>
              <w:pStyle w:val="Paragraphedeliste"/>
              <w:numPr>
                <w:ilvl w:val="0"/>
                <w:numId w:val="10"/>
              </w:numPr>
              <w:spacing w:after="60"/>
              <w:rPr>
                <w:rFonts w:ascii="Marianne" w:hAnsi="Marianne" w:cs="Tahoma"/>
                <w:iCs/>
              </w:rPr>
            </w:pPr>
            <w:r w:rsidRPr="000E4883">
              <w:rPr>
                <w:rFonts w:ascii="Marianne" w:hAnsi="Marianne" w:cs="Tahoma"/>
                <w:iCs/>
              </w:rPr>
              <w:t>La fréquence d’analyse</w:t>
            </w:r>
            <w:r w:rsidRPr="000E4883">
              <w:rPr>
                <w:rFonts w:ascii="Calibri" w:hAnsi="Calibri" w:cs="Calibri"/>
                <w:iCs/>
              </w:rPr>
              <w:t> </w:t>
            </w:r>
            <w:r w:rsidRPr="000E4883">
              <w:rPr>
                <w:rFonts w:ascii="Marianne" w:hAnsi="Marianne" w:cs="Tahoma"/>
                <w:iCs/>
              </w:rPr>
              <w:t>:</w:t>
            </w:r>
          </w:p>
          <w:p w14:paraId="6239BC57" w14:textId="77777777" w:rsidR="006A6C8D" w:rsidRPr="000E4883" w:rsidRDefault="006A6C8D" w:rsidP="0056345C">
            <w:pPr>
              <w:spacing w:after="60"/>
              <w:rPr>
                <w:rFonts w:ascii="Marianne" w:hAnsi="Marianne" w:cs="Tahoma"/>
                <w:iCs/>
              </w:rPr>
            </w:pPr>
          </w:p>
          <w:p w14:paraId="5BFB33CA" w14:textId="77777777" w:rsidR="006A6C8D" w:rsidRPr="000E4883" w:rsidRDefault="006A6C8D" w:rsidP="0056345C">
            <w:pPr>
              <w:spacing w:after="60"/>
              <w:rPr>
                <w:rFonts w:ascii="Marianne" w:hAnsi="Marianne" w:cs="Tahoma"/>
                <w:iCs/>
              </w:rPr>
            </w:pPr>
          </w:p>
          <w:p w14:paraId="4EFEB296" w14:textId="77777777" w:rsidR="006A6C8D" w:rsidRPr="000E4883" w:rsidRDefault="006A6C8D" w:rsidP="0056345C">
            <w:pPr>
              <w:pStyle w:val="Paragraphedeliste"/>
              <w:numPr>
                <w:ilvl w:val="0"/>
                <w:numId w:val="10"/>
              </w:numPr>
              <w:spacing w:after="60"/>
              <w:rPr>
                <w:rFonts w:ascii="Marianne" w:hAnsi="Marianne" w:cs="Tahoma"/>
                <w:iCs/>
              </w:rPr>
            </w:pPr>
            <w:r w:rsidRPr="000E4883">
              <w:rPr>
                <w:rFonts w:ascii="Marianne" w:hAnsi="Marianne" w:cs="Tahoma"/>
                <w:iCs/>
              </w:rPr>
              <w:t>Le nombre de lots de fabrication contrôlés</w:t>
            </w:r>
            <w:r w:rsidRPr="000E4883">
              <w:rPr>
                <w:rFonts w:ascii="Calibri" w:hAnsi="Calibri" w:cs="Calibri"/>
                <w:iCs/>
              </w:rPr>
              <w:t> </w:t>
            </w:r>
            <w:r w:rsidRPr="000E4883">
              <w:rPr>
                <w:rFonts w:ascii="Marianne" w:hAnsi="Marianne" w:cs="Tahoma"/>
                <w:iCs/>
              </w:rPr>
              <w:t>:</w:t>
            </w:r>
          </w:p>
          <w:p w14:paraId="1C15F50B" w14:textId="77777777" w:rsidR="006A6C8D" w:rsidRPr="000E4883" w:rsidRDefault="006A6C8D" w:rsidP="0056345C">
            <w:pPr>
              <w:spacing w:after="60"/>
              <w:rPr>
                <w:rFonts w:ascii="Marianne" w:hAnsi="Marianne" w:cs="Tahoma"/>
                <w:iCs/>
              </w:rPr>
            </w:pPr>
          </w:p>
          <w:p w14:paraId="11666497" w14:textId="77777777" w:rsidR="006A6C8D" w:rsidRPr="000E4883" w:rsidRDefault="006A6C8D" w:rsidP="0056345C">
            <w:pPr>
              <w:spacing w:after="60"/>
              <w:rPr>
                <w:rFonts w:ascii="Marianne" w:hAnsi="Marianne" w:cs="Tahoma"/>
                <w:iCs/>
              </w:rPr>
            </w:pPr>
          </w:p>
          <w:p w14:paraId="202DB42C" w14:textId="77777777" w:rsidR="006A6C8D" w:rsidRPr="000E4883" w:rsidRDefault="006A6C8D" w:rsidP="0056345C">
            <w:pPr>
              <w:spacing w:after="60"/>
              <w:rPr>
                <w:rFonts w:ascii="Marianne" w:hAnsi="Marianne" w:cs="Tahoma"/>
                <w:iCs/>
              </w:rPr>
            </w:pPr>
          </w:p>
        </w:tc>
      </w:tr>
      <w:tr w:rsidR="006A6C8D" w:rsidRPr="000E4883" w14:paraId="68E6D6C3" w14:textId="77777777" w:rsidTr="002B2226">
        <w:trPr>
          <w:trHeight w:val="925"/>
        </w:trPr>
        <w:tc>
          <w:tcPr>
            <w:tcW w:w="5954" w:type="dxa"/>
            <w:vAlign w:val="center"/>
          </w:tcPr>
          <w:p w14:paraId="2FCDF13B" w14:textId="359BE8FF" w:rsidR="006A6C8D" w:rsidRPr="001736D9" w:rsidRDefault="006A6C8D" w:rsidP="001736D9">
            <w:pPr>
              <w:pStyle w:val="Paragraphedeliste"/>
              <w:numPr>
                <w:ilvl w:val="0"/>
                <w:numId w:val="19"/>
              </w:numPr>
              <w:rPr>
                <w:rFonts w:ascii="Marianne" w:hAnsi="Marianne" w:cs="Tahoma"/>
              </w:rPr>
            </w:pPr>
            <w:r w:rsidRPr="001736D9">
              <w:rPr>
                <w:rFonts w:ascii="Marianne" w:hAnsi="Marianne" w:cs="Tahoma"/>
              </w:rPr>
              <w:t xml:space="preserve">Les prélèvements pour analyse sont-ils réalisés </w:t>
            </w:r>
            <w:r w:rsidRPr="001736D9">
              <w:rPr>
                <w:rFonts w:ascii="Marianne" w:hAnsi="Marianne" w:cs="Tahoma"/>
                <w:b/>
                <w:u w:val="single"/>
              </w:rPr>
              <w:t>sur produit fini avant livraison aux organisations partenaires</w:t>
            </w:r>
            <w:r w:rsidRPr="003563E6">
              <w:rPr>
                <w:rFonts w:ascii="Calibri" w:hAnsi="Calibri" w:cs="Calibri"/>
              </w:rPr>
              <w:t> </w:t>
            </w:r>
            <w:r w:rsidRPr="001736D9">
              <w:rPr>
                <w:rFonts w:ascii="Marianne" w:hAnsi="Marianne" w:cs="Tahoma"/>
              </w:rPr>
              <w:t>?</w:t>
            </w:r>
            <w:r w:rsidR="00E32B91" w:rsidRPr="001736D9">
              <w:rPr>
                <w:rFonts w:ascii="Marianne" w:hAnsi="Marianne" w:cs="Tahoma"/>
                <w:b/>
              </w:rPr>
              <w:t xml:space="preserve"> *</w:t>
            </w:r>
          </w:p>
        </w:tc>
        <w:tc>
          <w:tcPr>
            <w:tcW w:w="1843" w:type="dxa"/>
          </w:tcPr>
          <w:p w14:paraId="0AAC2DF1"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0A6B314C"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4D4EF3AB" w14:textId="5BCD4F32" w:rsidR="006A6C8D" w:rsidRPr="000E4883" w:rsidRDefault="006A6C8D" w:rsidP="0056345C">
            <w:pPr>
              <w:spacing w:after="60"/>
              <w:rPr>
                <w:rFonts w:ascii="Marianne" w:hAnsi="Marianne" w:cs="Tahoma"/>
                <w:iCs/>
              </w:rPr>
            </w:pPr>
          </w:p>
        </w:tc>
      </w:tr>
      <w:tr w:rsidR="006A6C8D" w:rsidRPr="000E4883" w14:paraId="5A234EAB" w14:textId="77777777" w:rsidTr="002B2226">
        <w:trPr>
          <w:trHeight w:val="925"/>
        </w:trPr>
        <w:tc>
          <w:tcPr>
            <w:tcW w:w="5954" w:type="dxa"/>
            <w:vAlign w:val="center"/>
          </w:tcPr>
          <w:p w14:paraId="7AC9E967" w14:textId="7A46B9B5" w:rsidR="006A6C8D" w:rsidRPr="001736D9" w:rsidRDefault="006A6C8D" w:rsidP="001736D9">
            <w:pPr>
              <w:pStyle w:val="Paragraphedeliste"/>
              <w:numPr>
                <w:ilvl w:val="0"/>
                <w:numId w:val="19"/>
              </w:numPr>
              <w:rPr>
                <w:rFonts w:ascii="Marianne" w:hAnsi="Marianne" w:cs="Tahoma"/>
              </w:rPr>
            </w:pPr>
            <w:r w:rsidRPr="001736D9">
              <w:rPr>
                <w:rFonts w:ascii="Marianne" w:hAnsi="Marianne" w:cs="Tahoma"/>
              </w:rPr>
              <w:t xml:space="preserve">Les analyses sont-elles réalisées </w:t>
            </w:r>
            <w:r w:rsidRPr="001736D9">
              <w:rPr>
                <w:rFonts w:ascii="Marianne" w:hAnsi="Marianne" w:cs="Tahoma"/>
                <w:b/>
                <w:u w:val="single"/>
              </w:rPr>
              <w:t>par un laboratoire indépendant</w:t>
            </w:r>
            <w:r w:rsidRPr="001736D9">
              <w:rPr>
                <w:rFonts w:ascii="Marianne" w:hAnsi="Marianne" w:cs="Tahoma"/>
              </w:rPr>
              <w:t xml:space="preserve"> et accrédité COFRAC le cas échéant.</w:t>
            </w:r>
            <w:r w:rsidR="00E32B91" w:rsidRPr="001736D9">
              <w:rPr>
                <w:rFonts w:ascii="Marianne" w:hAnsi="Marianne" w:cs="Tahoma"/>
                <w:b/>
              </w:rPr>
              <w:t xml:space="preserve"> **</w:t>
            </w:r>
          </w:p>
        </w:tc>
        <w:tc>
          <w:tcPr>
            <w:tcW w:w="1843" w:type="dxa"/>
          </w:tcPr>
          <w:p w14:paraId="2F0C0A35"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7BF05B68"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4EEFA1E9" w14:textId="6E642B72" w:rsidR="006A6C8D" w:rsidRPr="000E4883" w:rsidRDefault="006A6C8D" w:rsidP="0056345C">
            <w:pPr>
              <w:spacing w:after="60"/>
              <w:rPr>
                <w:rFonts w:ascii="Marianne" w:hAnsi="Marianne" w:cs="Tahoma"/>
                <w:iCs/>
              </w:rPr>
            </w:pPr>
          </w:p>
        </w:tc>
      </w:tr>
      <w:tr w:rsidR="002B2226" w:rsidRPr="000E4883" w14:paraId="2EF42219" w14:textId="77777777" w:rsidTr="002B2226">
        <w:trPr>
          <w:trHeight w:val="925"/>
        </w:trPr>
        <w:tc>
          <w:tcPr>
            <w:tcW w:w="5954" w:type="dxa"/>
            <w:vAlign w:val="center"/>
          </w:tcPr>
          <w:p w14:paraId="1D61622F" w14:textId="09384A68" w:rsidR="002B2226" w:rsidRPr="000E4883" w:rsidRDefault="003563E6" w:rsidP="0056345C">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Pr>
                <w:rFonts w:ascii="Marianne" w:hAnsi="Marianne" w:cs="Tahoma"/>
                <w:b/>
                <w:u w:val="single"/>
              </w:rPr>
              <w:t xml:space="preserve">e au moins une fois aux </w:t>
            </w:r>
            <w:r w:rsidRPr="00751C80">
              <w:rPr>
                <w:rFonts w:ascii="Marianne" w:hAnsi="Marianne" w:cs="Tahoma"/>
                <w:b/>
                <w:u w:val="single"/>
              </w:rPr>
              <w:t>questions</w:t>
            </w:r>
            <w:r>
              <w:rPr>
                <w:rFonts w:ascii="Marianne" w:hAnsi="Marianne" w:cs="Tahoma"/>
                <w:b/>
                <w:u w:val="single"/>
              </w:rPr>
              <w:t xml:space="preserve"> b, c et/ou d</w:t>
            </w:r>
            <w:r w:rsidRPr="00751C80">
              <w:rPr>
                <w:rFonts w:ascii="Marianne" w:hAnsi="Marianne" w:cs="Tahoma"/>
                <w:b/>
                <w:u w:val="single"/>
              </w:rPr>
              <w:t>,</w:t>
            </w:r>
            <w:r w:rsidRPr="00751C80">
              <w:rPr>
                <w:rFonts w:ascii="Marianne" w:hAnsi="Marianne" w:cs="Tahoma"/>
              </w:rPr>
              <w:t xml:space="preserve"> précisez, </w:t>
            </w:r>
            <w:r w:rsidRPr="001E2498">
              <w:rPr>
                <w:rFonts w:ascii="Marianne" w:hAnsi="Marianne" w:cs="Tahoma"/>
                <w:b/>
                <w:color w:val="FF0000"/>
              </w:rPr>
              <w:t>obligatoirement</w:t>
            </w:r>
            <w:r w:rsidRPr="00751C80">
              <w:rPr>
                <w:rFonts w:ascii="Marianne" w:hAnsi="Marianne" w:cs="Tahoma"/>
              </w:rPr>
              <w:t>, les éléments de votre analyse de risques qui justifient l’absence de contrôles relatifs à l’hygiène et à la sécurité sanitaire,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74C7C597" w14:textId="77777777" w:rsidR="002B2226" w:rsidRPr="000E4883" w:rsidRDefault="002B2226" w:rsidP="0056345C">
            <w:pPr>
              <w:spacing w:after="60"/>
              <w:rPr>
                <w:rFonts w:ascii="Marianne" w:hAnsi="Marianne" w:cs="Tahoma"/>
                <w:iCs/>
              </w:rPr>
            </w:pPr>
          </w:p>
        </w:tc>
      </w:tr>
      <w:tr w:rsidR="006A6C8D" w:rsidRPr="000E4883" w14:paraId="4C9CE9AA" w14:textId="77777777" w:rsidTr="002B2226">
        <w:trPr>
          <w:trHeight w:val="567"/>
        </w:trPr>
        <w:tc>
          <w:tcPr>
            <w:tcW w:w="10348" w:type="dxa"/>
            <w:gridSpan w:val="3"/>
            <w:shd w:val="clear" w:color="auto" w:fill="FFFFFF" w:themeFill="background1"/>
            <w:vAlign w:val="center"/>
          </w:tcPr>
          <w:p w14:paraId="2BC0BD51" w14:textId="32BEB7C6" w:rsidR="006A6C8D" w:rsidRPr="000E4883" w:rsidRDefault="006A6C8D" w:rsidP="006A6C8D">
            <w:pPr>
              <w:rPr>
                <w:rFonts w:ascii="Marianne" w:hAnsi="Marianne" w:cs="Tahoma"/>
                <w:iCs/>
                <w:sz w:val="16"/>
                <w:szCs w:val="16"/>
              </w:rPr>
            </w:pPr>
            <w:r w:rsidRPr="000E4883">
              <w:rPr>
                <w:rFonts w:ascii="Marianne" w:hAnsi="Marianne" w:cs="Tahoma"/>
                <w:b/>
                <w:color w:val="0070C0"/>
              </w:rPr>
              <w:t>Critère 5</w:t>
            </w:r>
            <w:r w:rsidRPr="000E4883">
              <w:rPr>
                <w:rFonts w:ascii="Calibri" w:hAnsi="Calibri" w:cs="Calibri"/>
                <w:b/>
                <w:color w:val="0070C0"/>
              </w:rPr>
              <w:t> </w:t>
            </w:r>
            <w:r w:rsidRPr="000E4883">
              <w:rPr>
                <w:rFonts w:ascii="Marianne" w:hAnsi="Marianne" w:cs="Tahoma"/>
                <w:b/>
                <w:color w:val="0070C0"/>
              </w:rPr>
              <w:t xml:space="preserve">: </w:t>
            </w:r>
          </w:p>
          <w:p w14:paraId="1C2B8513" w14:textId="7E36F526" w:rsidR="006A6C8D" w:rsidRPr="000E4883" w:rsidRDefault="006A6C8D" w:rsidP="006A6C8D">
            <w:pPr>
              <w:rPr>
                <w:rFonts w:ascii="Marianne" w:hAnsi="Marianne" w:cs="Tahoma"/>
                <w:iCs/>
                <w:sz w:val="16"/>
                <w:szCs w:val="16"/>
              </w:rPr>
            </w:pPr>
          </w:p>
        </w:tc>
      </w:tr>
      <w:tr w:rsidR="006A6C8D" w:rsidRPr="000E4883" w14:paraId="77991775" w14:textId="77777777" w:rsidTr="002B2226">
        <w:trPr>
          <w:trHeight w:val="925"/>
        </w:trPr>
        <w:tc>
          <w:tcPr>
            <w:tcW w:w="5954" w:type="dxa"/>
            <w:vAlign w:val="center"/>
          </w:tcPr>
          <w:p w14:paraId="3ABD0EB4" w14:textId="5BBA5169" w:rsidR="006A6C8D" w:rsidRPr="001736D9" w:rsidRDefault="006A6C8D" w:rsidP="001736D9">
            <w:pPr>
              <w:pStyle w:val="Paragraphedeliste"/>
              <w:numPr>
                <w:ilvl w:val="0"/>
                <w:numId w:val="20"/>
              </w:numPr>
              <w:rPr>
                <w:rFonts w:ascii="Marianne" w:hAnsi="Marianne" w:cs="Tahoma"/>
                <w:iCs/>
              </w:rPr>
            </w:pPr>
            <w:r w:rsidRPr="001736D9">
              <w:rPr>
                <w:rFonts w:ascii="Marianne" w:hAnsi="Marianne" w:cs="Tahoma"/>
              </w:rPr>
              <w:lastRenderedPageBreak/>
              <w:t>Une analyse de risques a-t-elle été définie</w:t>
            </w:r>
            <w:r w:rsidRPr="003563E6">
              <w:rPr>
                <w:rFonts w:ascii="Calibri" w:hAnsi="Calibri" w:cs="Calibri"/>
              </w:rPr>
              <w:t> </w:t>
            </w:r>
            <w:r w:rsidRPr="001736D9">
              <w:rPr>
                <w:rFonts w:ascii="Marianne" w:hAnsi="Marianne" w:cs="Tahoma"/>
              </w:rPr>
              <w:t>?</w:t>
            </w:r>
          </w:p>
        </w:tc>
        <w:tc>
          <w:tcPr>
            <w:tcW w:w="1843" w:type="dxa"/>
          </w:tcPr>
          <w:p w14:paraId="01E9D11B" w14:textId="77777777" w:rsidR="006A6C8D" w:rsidRPr="000E4883" w:rsidRDefault="006A6C8D" w:rsidP="0056345C">
            <w:pPr>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0207B7C1"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7D210A67" w14:textId="77777777" w:rsidR="006A6C8D" w:rsidRPr="000E4883" w:rsidRDefault="006A6C8D" w:rsidP="0056345C">
            <w:pPr>
              <w:spacing w:after="240"/>
              <w:rPr>
                <w:rFonts w:ascii="Marianne" w:hAnsi="Marianne" w:cs="Tahoma"/>
                <w:iCs/>
              </w:rPr>
            </w:pPr>
            <w:r w:rsidRPr="000E4883">
              <w:rPr>
                <w:rFonts w:ascii="Marianne" w:hAnsi="Marianne" w:cs="Tahoma"/>
                <w:iCs/>
              </w:rPr>
              <w:t>(en cas de réponse négative, l’offre sera d’emblée rejetée)</w:t>
            </w:r>
          </w:p>
        </w:tc>
      </w:tr>
      <w:tr w:rsidR="006A6C8D" w:rsidRPr="000E4883" w14:paraId="0B6506EB" w14:textId="77777777" w:rsidTr="002B2226">
        <w:trPr>
          <w:trHeight w:val="925"/>
        </w:trPr>
        <w:tc>
          <w:tcPr>
            <w:tcW w:w="5954" w:type="dxa"/>
            <w:vMerge w:val="restart"/>
            <w:vAlign w:val="center"/>
          </w:tcPr>
          <w:p w14:paraId="4725DA6A" w14:textId="7090F77C" w:rsidR="006A6C8D" w:rsidRPr="001736D9" w:rsidRDefault="00926C9B" w:rsidP="001736D9">
            <w:pPr>
              <w:pStyle w:val="Paragraphedeliste"/>
              <w:numPr>
                <w:ilvl w:val="0"/>
                <w:numId w:val="20"/>
              </w:numPr>
              <w:rPr>
                <w:rFonts w:ascii="Marianne" w:hAnsi="Marianne" w:cs="Tahoma"/>
              </w:rPr>
            </w:pPr>
            <w:r w:rsidRPr="001736D9">
              <w:rPr>
                <w:rFonts w:ascii="Marianne" w:hAnsi="Marianne" w:cs="Tahoma"/>
              </w:rPr>
              <w:t>Un plan de contrôle, associé à l’analyse de risques définie, défini en fonction du nombre de lots de fabrication et du risque identifié</w:t>
            </w:r>
            <w:r w:rsidRPr="003563E6">
              <w:rPr>
                <w:rFonts w:ascii="Calibri" w:hAnsi="Calibri" w:cs="Calibri"/>
              </w:rPr>
              <w:t> </w:t>
            </w:r>
            <w:r w:rsidRPr="001736D9">
              <w:rPr>
                <w:rFonts w:ascii="Marianne" w:hAnsi="Marianne" w:cs="Tahoma"/>
              </w:rPr>
              <w:t>?</w:t>
            </w:r>
          </w:p>
        </w:tc>
        <w:tc>
          <w:tcPr>
            <w:tcW w:w="1843" w:type="dxa"/>
          </w:tcPr>
          <w:p w14:paraId="1238F88A" w14:textId="77777777" w:rsidR="006A6C8D" w:rsidRPr="000E4883" w:rsidRDefault="006A6C8D" w:rsidP="0056345C">
            <w:pPr>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2EA38C6B"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534EA6E2" w14:textId="581A07B1" w:rsidR="006A6C8D" w:rsidRPr="000E4883" w:rsidRDefault="006A6C8D" w:rsidP="0056345C">
            <w:pPr>
              <w:spacing w:after="60"/>
              <w:rPr>
                <w:rFonts w:ascii="Marianne" w:hAnsi="Marianne" w:cs="Tahoma"/>
                <w:iCs/>
              </w:rPr>
            </w:pPr>
          </w:p>
        </w:tc>
      </w:tr>
      <w:tr w:rsidR="006A6C8D" w:rsidRPr="000E4883" w14:paraId="77DAFF32" w14:textId="77777777" w:rsidTr="002B2226">
        <w:trPr>
          <w:trHeight w:val="925"/>
        </w:trPr>
        <w:tc>
          <w:tcPr>
            <w:tcW w:w="5954" w:type="dxa"/>
            <w:vMerge/>
            <w:vAlign w:val="center"/>
          </w:tcPr>
          <w:p w14:paraId="3DC71E8B" w14:textId="77777777" w:rsidR="006A6C8D" w:rsidRPr="000E4883" w:rsidRDefault="006A6C8D" w:rsidP="0056345C">
            <w:pPr>
              <w:rPr>
                <w:rFonts w:ascii="Marianne" w:hAnsi="Marianne" w:cs="Tahoma"/>
              </w:rPr>
            </w:pPr>
          </w:p>
        </w:tc>
        <w:tc>
          <w:tcPr>
            <w:tcW w:w="4394" w:type="dxa"/>
            <w:gridSpan w:val="2"/>
          </w:tcPr>
          <w:p w14:paraId="1AEB84AD" w14:textId="0C36236D" w:rsidR="006A6C8D" w:rsidRPr="000E4883" w:rsidRDefault="002B2226" w:rsidP="0056345C">
            <w:pPr>
              <w:spacing w:after="60"/>
              <w:rPr>
                <w:rFonts w:ascii="Marianne" w:hAnsi="Marianne" w:cs="Tahoma"/>
                <w:iCs/>
              </w:rPr>
            </w:pPr>
            <w:r>
              <w:rPr>
                <w:rFonts w:ascii="Marianne" w:hAnsi="Marianne" w:cs="Tahoma"/>
                <w:iCs/>
              </w:rPr>
              <w:t>I</w:t>
            </w:r>
            <w:r w:rsidR="006A6C8D" w:rsidRPr="000E4883">
              <w:rPr>
                <w:rFonts w:ascii="Marianne" w:hAnsi="Marianne" w:cs="Tahoma"/>
                <w:iCs/>
              </w:rPr>
              <w:t>ndiquez</w:t>
            </w:r>
            <w:r w:rsidR="006A6C8D" w:rsidRPr="000E4883">
              <w:rPr>
                <w:rFonts w:ascii="Calibri" w:hAnsi="Calibri" w:cs="Calibri"/>
                <w:iCs/>
              </w:rPr>
              <w:t> </w:t>
            </w:r>
            <w:r w:rsidR="006A6C8D" w:rsidRPr="000E4883">
              <w:rPr>
                <w:rFonts w:ascii="Marianne" w:hAnsi="Marianne" w:cs="Tahoma"/>
                <w:iCs/>
              </w:rPr>
              <w:t>:</w:t>
            </w:r>
          </w:p>
          <w:p w14:paraId="584DB3F1" w14:textId="77777777" w:rsidR="006A6C8D" w:rsidRPr="000E4883" w:rsidRDefault="006A6C8D" w:rsidP="0056345C">
            <w:pPr>
              <w:pStyle w:val="Paragraphedeliste"/>
              <w:numPr>
                <w:ilvl w:val="0"/>
                <w:numId w:val="10"/>
              </w:numPr>
              <w:spacing w:after="60"/>
              <w:rPr>
                <w:rFonts w:ascii="Marianne" w:hAnsi="Marianne" w:cs="Tahoma"/>
                <w:iCs/>
              </w:rPr>
            </w:pPr>
            <w:r w:rsidRPr="000E4883">
              <w:rPr>
                <w:rFonts w:ascii="Marianne" w:hAnsi="Marianne" w:cs="Tahoma"/>
                <w:iCs/>
              </w:rPr>
              <w:t>La fréquence d’analyse</w:t>
            </w:r>
            <w:r w:rsidRPr="000E4883">
              <w:rPr>
                <w:rFonts w:ascii="Calibri" w:hAnsi="Calibri" w:cs="Calibri"/>
                <w:iCs/>
              </w:rPr>
              <w:t> </w:t>
            </w:r>
            <w:r w:rsidRPr="000E4883">
              <w:rPr>
                <w:rFonts w:ascii="Marianne" w:hAnsi="Marianne" w:cs="Tahoma"/>
                <w:iCs/>
              </w:rPr>
              <w:t>:</w:t>
            </w:r>
          </w:p>
          <w:p w14:paraId="37FD0F40" w14:textId="77777777" w:rsidR="006A6C8D" w:rsidRPr="000E4883" w:rsidRDefault="006A6C8D" w:rsidP="0056345C">
            <w:pPr>
              <w:spacing w:after="60"/>
              <w:rPr>
                <w:rFonts w:ascii="Marianne" w:hAnsi="Marianne" w:cs="Tahoma"/>
                <w:iCs/>
              </w:rPr>
            </w:pPr>
          </w:p>
          <w:p w14:paraId="023ED6E8" w14:textId="77777777" w:rsidR="006A6C8D" w:rsidRPr="000E4883" w:rsidRDefault="006A6C8D" w:rsidP="0056345C">
            <w:pPr>
              <w:spacing w:after="60"/>
              <w:rPr>
                <w:rFonts w:ascii="Marianne" w:hAnsi="Marianne" w:cs="Tahoma"/>
                <w:iCs/>
              </w:rPr>
            </w:pPr>
          </w:p>
          <w:p w14:paraId="3FC72ECA" w14:textId="77777777" w:rsidR="006A6C8D" w:rsidRPr="000E4883" w:rsidRDefault="006A6C8D" w:rsidP="0056345C">
            <w:pPr>
              <w:pStyle w:val="Paragraphedeliste"/>
              <w:numPr>
                <w:ilvl w:val="0"/>
                <w:numId w:val="10"/>
              </w:numPr>
              <w:spacing w:after="60"/>
              <w:rPr>
                <w:rFonts w:ascii="Marianne" w:hAnsi="Marianne" w:cs="Tahoma"/>
                <w:iCs/>
              </w:rPr>
            </w:pPr>
            <w:r w:rsidRPr="000E4883">
              <w:rPr>
                <w:rFonts w:ascii="Marianne" w:hAnsi="Marianne" w:cs="Tahoma"/>
                <w:iCs/>
              </w:rPr>
              <w:t>Le nombre de lots de fabrication contrôlés</w:t>
            </w:r>
            <w:r w:rsidRPr="000E4883">
              <w:rPr>
                <w:rFonts w:ascii="Calibri" w:hAnsi="Calibri" w:cs="Calibri"/>
                <w:iCs/>
              </w:rPr>
              <w:t> </w:t>
            </w:r>
            <w:r w:rsidRPr="000E4883">
              <w:rPr>
                <w:rFonts w:ascii="Marianne" w:hAnsi="Marianne" w:cs="Tahoma"/>
                <w:iCs/>
              </w:rPr>
              <w:t>:</w:t>
            </w:r>
          </w:p>
          <w:p w14:paraId="575AD12D" w14:textId="77777777" w:rsidR="006A6C8D" w:rsidRPr="000E4883" w:rsidRDefault="006A6C8D" w:rsidP="0056345C">
            <w:pPr>
              <w:spacing w:after="60"/>
              <w:rPr>
                <w:rFonts w:ascii="Marianne" w:hAnsi="Marianne" w:cs="Tahoma"/>
                <w:iCs/>
              </w:rPr>
            </w:pPr>
          </w:p>
          <w:p w14:paraId="52179B5D" w14:textId="77777777" w:rsidR="006A6C8D" w:rsidRPr="000E4883" w:rsidRDefault="006A6C8D" w:rsidP="0056345C">
            <w:pPr>
              <w:spacing w:after="60"/>
              <w:rPr>
                <w:rFonts w:ascii="Marianne" w:hAnsi="Marianne" w:cs="Tahoma"/>
                <w:iCs/>
              </w:rPr>
            </w:pPr>
          </w:p>
          <w:p w14:paraId="6EB02DD4" w14:textId="77777777" w:rsidR="006A6C8D" w:rsidRPr="000E4883" w:rsidRDefault="006A6C8D" w:rsidP="0056345C">
            <w:pPr>
              <w:spacing w:after="60"/>
              <w:rPr>
                <w:rFonts w:ascii="Marianne" w:hAnsi="Marianne" w:cs="Tahoma"/>
                <w:iCs/>
              </w:rPr>
            </w:pPr>
          </w:p>
        </w:tc>
      </w:tr>
      <w:tr w:rsidR="006A6C8D" w:rsidRPr="000E4883" w14:paraId="143A6DE8" w14:textId="77777777" w:rsidTr="002B2226">
        <w:trPr>
          <w:trHeight w:val="925"/>
        </w:trPr>
        <w:tc>
          <w:tcPr>
            <w:tcW w:w="5954" w:type="dxa"/>
            <w:vAlign w:val="center"/>
          </w:tcPr>
          <w:p w14:paraId="7F59B5FD" w14:textId="32BDB530" w:rsidR="006A6C8D" w:rsidRPr="001736D9" w:rsidRDefault="006A6C8D" w:rsidP="001736D9">
            <w:pPr>
              <w:pStyle w:val="Paragraphedeliste"/>
              <w:numPr>
                <w:ilvl w:val="0"/>
                <w:numId w:val="20"/>
              </w:numPr>
              <w:rPr>
                <w:rFonts w:ascii="Marianne" w:hAnsi="Marianne" w:cs="Tahoma"/>
              </w:rPr>
            </w:pPr>
            <w:r w:rsidRPr="001736D9">
              <w:rPr>
                <w:rFonts w:ascii="Marianne" w:hAnsi="Marianne" w:cs="Tahoma"/>
              </w:rPr>
              <w:t xml:space="preserve">Les prélèvements pour analyse sont-ils réalisés </w:t>
            </w:r>
            <w:r w:rsidRPr="001736D9">
              <w:rPr>
                <w:rFonts w:ascii="Marianne" w:hAnsi="Marianne" w:cs="Tahoma"/>
                <w:b/>
                <w:u w:val="single"/>
              </w:rPr>
              <w:t>sur produit fini avant livraison aux organisations partenaires</w:t>
            </w:r>
            <w:r w:rsidRPr="003563E6">
              <w:rPr>
                <w:rFonts w:ascii="Calibri" w:hAnsi="Calibri" w:cs="Calibri"/>
              </w:rPr>
              <w:t> </w:t>
            </w:r>
            <w:r w:rsidRPr="001736D9">
              <w:rPr>
                <w:rFonts w:ascii="Marianne" w:hAnsi="Marianne" w:cs="Tahoma"/>
              </w:rPr>
              <w:t>?</w:t>
            </w:r>
            <w:r w:rsidR="00E32B91" w:rsidRPr="001736D9">
              <w:rPr>
                <w:rFonts w:ascii="Marianne" w:hAnsi="Marianne" w:cs="Tahoma"/>
                <w:b/>
              </w:rPr>
              <w:t xml:space="preserve"> *</w:t>
            </w:r>
          </w:p>
        </w:tc>
        <w:tc>
          <w:tcPr>
            <w:tcW w:w="1843" w:type="dxa"/>
          </w:tcPr>
          <w:p w14:paraId="2FA796BC"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4B4E6C75"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1AA3AD42" w14:textId="1186714D" w:rsidR="006A6C8D" w:rsidRPr="000E4883" w:rsidRDefault="006A6C8D" w:rsidP="0056345C">
            <w:pPr>
              <w:spacing w:after="60"/>
              <w:rPr>
                <w:rFonts w:ascii="Marianne" w:hAnsi="Marianne" w:cs="Tahoma"/>
                <w:iCs/>
              </w:rPr>
            </w:pPr>
          </w:p>
        </w:tc>
      </w:tr>
      <w:tr w:rsidR="006A6C8D" w:rsidRPr="000E4883" w14:paraId="474E5D93" w14:textId="77777777" w:rsidTr="002B2226">
        <w:trPr>
          <w:trHeight w:val="925"/>
        </w:trPr>
        <w:tc>
          <w:tcPr>
            <w:tcW w:w="5954" w:type="dxa"/>
            <w:vAlign w:val="center"/>
          </w:tcPr>
          <w:p w14:paraId="20972836" w14:textId="0C7B1187" w:rsidR="006A6C8D" w:rsidRPr="001736D9" w:rsidRDefault="006A6C8D" w:rsidP="001736D9">
            <w:pPr>
              <w:pStyle w:val="Paragraphedeliste"/>
              <w:numPr>
                <w:ilvl w:val="0"/>
                <w:numId w:val="20"/>
              </w:numPr>
              <w:rPr>
                <w:rFonts w:ascii="Marianne" w:hAnsi="Marianne" w:cs="Tahoma"/>
              </w:rPr>
            </w:pPr>
            <w:r w:rsidRPr="001736D9">
              <w:rPr>
                <w:rFonts w:ascii="Marianne" w:hAnsi="Marianne" w:cs="Tahoma"/>
              </w:rPr>
              <w:t xml:space="preserve">Les analyses sont-elles réalisées </w:t>
            </w:r>
            <w:r w:rsidRPr="001736D9">
              <w:rPr>
                <w:rFonts w:ascii="Marianne" w:hAnsi="Marianne" w:cs="Tahoma"/>
                <w:b/>
                <w:u w:val="single"/>
              </w:rPr>
              <w:t>par un laboratoire indépendant</w:t>
            </w:r>
            <w:r w:rsidRPr="001736D9">
              <w:rPr>
                <w:rFonts w:ascii="Marianne" w:hAnsi="Marianne" w:cs="Tahoma"/>
              </w:rPr>
              <w:t xml:space="preserve"> et accrédité COFRAC le cas échéant.</w:t>
            </w:r>
            <w:r w:rsidR="00E32B91" w:rsidRPr="001736D9">
              <w:rPr>
                <w:rFonts w:ascii="Marianne" w:hAnsi="Marianne" w:cs="Tahoma"/>
                <w:b/>
              </w:rPr>
              <w:t xml:space="preserve"> **</w:t>
            </w:r>
          </w:p>
        </w:tc>
        <w:tc>
          <w:tcPr>
            <w:tcW w:w="1843" w:type="dxa"/>
          </w:tcPr>
          <w:p w14:paraId="61EE6BAB"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12A566FA"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6E6C2EDA" w14:textId="6DB54B58" w:rsidR="006A6C8D" w:rsidRPr="000E4883" w:rsidRDefault="006A6C8D" w:rsidP="0056345C">
            <w:pPr>
              <w:spacing w:after="60"/>
              <w:rPr>
                <w:rFonts w:ascii="Marianne" w:hAnsi="Marianne" w:cs="Tahoma"/>
                <w:iCs/>
              </w:rPr>
            </w:pPr>
          </w:p>
        </w:tc>
      </w:tr>
      <w:tr w:rsidR="002B2226" w:rsidRPr="000E4883" w14:paraId="05D166BC" w14:textId="77777777" w:rsidTr="00B30343">
        <w:trPr>
          <w:trHeight w:val="925"/>
        </w:trPr>
        <w:tc>
          <w:tcPr>
            <w:tcW w:w="5954" w:type="dxa"/>
            <w:vAlign w:val="center"/>
          </w:tcPr>
          <w:p w14:paraId="1E4147CC" w14:textId="0FE3CDAE" w:rsidR="002B2226" w:rsidRPr="000E4883" w:rsidRDefault="003563E6" w:rsidP="002B2226">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Pr>
                <w:rFonts w:ascii="Marianne" w:hAnsi="Marianne" w:cs="Tahoma"/>
                <w:b/>
                <w:u w:val="single"/>
              </w:rPr>
              <w:t xml:space="preserve">e au moins une fois aux </w:t>
            </w:r>
            <w:r w:rsidRPr="00751C80">
              <w:rPr>
                <w:rFonts w:ascii="Marianne" w:hAnsi="Marianne" w:cs="Tahoma"/>
                <w:b/>
                <w:u w:val="single"/>
              </w:rPr>
              <w:t>questions</w:t>
            </w:r>
            <w:r>
              <w:rPr>
                <w:rFonts w:ascii="Marianne" w:hAnsi="Marianne" w:cs="Tahoma"/>
                <w:b/>
                <w:u w:val="single"/>
              </w:rPr>
              <w:t xml:space="preserve"> b, c et/ou d</w:t>
            </w:r>
            <w:r w:rsidRPr="00751C80">
              <w:rPr>
                <w:rFonts w:ascii="Marianne" w:hAnsi="Marianne" w:cs="Tahoma"/>
                <w:b/>
                <w:u w:val="single"/>
              </w:rPr>
              <w:t>,</w:t>
            </w:r>
            <w:r w:rsidRPr="00751C80">
              <w:rPr>
                <w:rFonts w:ascii="Marianne" w:hAnsi="Marianne" w:cs="Tahoma"/>
              </w:rPr>
              <w:t xml:space="preserve"> précisez, </w:t>
            </w:r>
            <w:r w:rsidRPr="001E2498">
              <w:rPr>
                <w:rFonts w:ascii="Marianne" w:hAnsi="Marianne" w:cs="Tahoma"/>
                <w:b/>
                <w:color w:val="FF0000"/>
              </w:rPr>
              <w:t>obligatoirement</w:t>
            </w:r>
            <w:r w:rsidRPr="00751C80">
              <w:rPr>
                <w:rFonts w:ascii="Marianne" w:hAnsi="Marianne" w:cs="Tahoma"/>
              </w:rPr>
              <w:t>, les éléments de votre analyse de risques qui justifient l’absence de contrôles relatifs à l’hygiène et à la sécurité sanitaire,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52FE6E11" w14:textId="77777777" w:rsidR="002B2226" w:rsidRPr="000E4883" w:rsidRDefault="002B2226" w:rsidP="0056345C">
            <w:pPr>
              <w:spacing w:after="60"/>
              <w:rPr>
                <w:rFonts w:ascii="Marianne" w:hAnsi="Marianne" w:cs="Tahoma"/>
                <w:iCs/>
              </w:rPr>
            </w:pPr>
          </w:p>
        </w:tc>
      </w:tr>
      <w:tr w:rsidR="006A6C8D" w:rsidRPr="000E4883" w14:paraId="4C67D2B5" w14:textId="77777777" w:rsidTr="002B2226">
        <w:trPr>
          <w:trHeight w:val="567"/>
        </w:trPr>
        <w:tc>
          <w:tcPr>
            <w:tcW w:w="10348" w:type="dxa"/>
            <w:gridSpan w:val="3"/>
            <w:shd w:val="clear" w:color="auto" w:fill="FFFFFF" w:themeFill="background1"/>
            <w:vAlign w:val="center"/>
          </w:tcPr>
          <w:p w14:paraId="599D0783" w14:textId="6CDFAD17" w:rsidR="006A6C8D" w:rsidRPr="000E4883" w:rsidRDefault="006A6C8D" w:rsidP="006A6C8D">
            <w:pPr>
              <w:rPr>
                <w:rFonts w:ascii="Marianne" w:hAnsi="Marianne" w:cs="Tahoma"/>
                <w:iCs/>
                <w:sz w:val="16"/>
                <w:szCs w:val="16"/>
              </w:rPr>
            </w:pPr>
            <w:r w:rsidRPr="000E4883">
              <w:rPr>
                <w:rFonts w:ascii="Marianne" w:hAnsi="Marianne" w:cs="Tahoma"/>
                <w:b/>
                <w:color w:val="0070C0"/>
              </w:rPr>
              <w:t>Critère 6</w:t>
            </w:r>
            <w:r w:rsidRPr="000E4883">
              <w:rPr>
                <w:rFonts w:ascii="Calibri" w:hAnsi="Calibri" w:cs="Calibri"/>
                <w:b/>
                <w:color w:val="0070C0"/>
              </w:rPr>
              <w:t> </w:t>
            </w:r>
            <w:r w:rsidRPr="000E4883">
              <w:rPr>
                <w:rFonts w:ascii="Marianne" w:hAnsi="Marianne" w:cs="Tahoma"/>
                <w:b/>
                <w:color w:val="0070C0"/>
              </w:rPr>
              <w:t xml:space="preserve">: </w:t>
            </w:r>
          </w:p>
          <w:p w14:paraId="78360B99" w14:textId="7B86F78A" w:rsidR="006A6C8D" w:rsidRPr="000E4883" w:rsidRDefault="006A6C8D" w:rsidP="0056345C">
            <w:pPr>
              <w:rPr>
                <w:rFonts w:ascii="Marianne" w:hAnsi="Marianne" w:cs="Tahoma"/>
                <w:iCs/>
                <w:sz w:val="16"/>
                <w:szCs w:val="16"/>
              </w:rPr>
            </w:pPr>
          </w:p>
        </w:tc>
      </w:tr>
      <w:tr w:rsidR="006A6C8D" w:rsidRPr="000E4883" w14:paraId="00B1AB05" w14:textId="77777777" w:rsidTr="002B2226">
        <w:trPr>
          <w:trHeight w:val="925"/>
        </w:trPr>
        <w:tc>
          <w:tcPr>
            <w:tcW w:w="5954" w:type="dxa"/>
            <w:vAlign w:val="center"/>
          </w:tcPr>
          <w:p w14:paraId="460B59C6" w14:textId="00FC367E" w:rsidR="006A6C8D" w:rsidRPr="001736D9" w:rsidRDefault="006A6C8D" w:rsidP="001736D9">
            <w:pPr>
              <w:pStyle w:val="Paragraphedeliste"/>
              <w:numPr>
                <w:ilvl w:val="0"/>
                <w:numId w:val="21"/>
              </w:numPr>
              <w:rPr>
                <w:rFonts w:ascii="Marianne" w:hAnsi="Marianne" w:cs="Tahoma"/>
                <w:iCs/>
              </w:rPr>
            </w:pPr>
            <w:r w:rsidRPr="001736D9">
              <w:rPr>
                <w:rFonts w:ascii="Marianne" w:hAnsi="Marianne" w:cs="Tahoma"/>
              </w:rPr>
              <w:t>Une analyse de risques a-t-elle été définie</w:t>
            </w:r>
            <w:r w:rsidRPr="003563E6">
              <w:rPr>
                <w:rFonts w:ascii="Calibri" w:hAnsi="Calibri" w:cs="Calibri"/>
              </w:rPr>
              <w:t> </w:t>
            </w:r>
            <w:r w:rsidRPr="001736D9">
              <w:rPr>
                <w:rFonts w:ascii="Marianne" w:hAnsi="Marianne" w:cs="Tahoma"/>
              </w:rPr>
              <w:t>?</w:t>
            </w:r>
          </w:p>
        </w:tc>
        <w:tc>
          <w:tcPr>
            <w:tcW w:w="1843" w:type="dxa"/>
          </w:tcPr>
          <w:p w14:paraId="3C7FC99C" w14:textId="77777777" w:rsidR="006A6C8D" w:rsidRPr="000E4883" w:rsidRDefault="006A6C8D" w:rsidP="0056345C">
            <w:pPr>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0D6646DB"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27B90997" w14:textId="77777777" w:rsidR="006A6C8D" w:rsidRPr="000E4883" w:rsidRDefault="006A6C8D" w:rsidP="0056345C">
            <w:pPr>
              <w:spacing w:after="240"/>
              <w:rPr>
                <w:rFonts w:ascii="Marianne" w:hAnsi="Marianne" w:cs="Tahoma"/>
                <w:iCs/>
              </w:rPr>
            </w:pPr>
            <w:r w:rsidRPr="000E4883">
              <w:rPr>
                <w:rFonts w:ascii="Marianne" w:hAnsi="Marianne" w:cs="Tahoma"/>
                <w:iCs/>
              </w:rPr>
              <w:t>(en cas de réponse négative, l’offre sera d’emblée rejetée)</w:t>
            </w:r>
          </w:p>
        </w:tc>
      </w:tr>
      <w:tr w:rsidR="006A6C8D" w:rsidRPr="000E4883" w14:paraId="61824BE3" w14:textId="77777777" w:rsidTr="002B2226">
        <w:trPr>
          <w:trHeight w:val="925"/>
        </w:trPr>
        <w:tc>
          <w:tcPr>
            <w:tcW w:w="5954" w:type="dxa"/>
            <w:vMerge w:val="restart"/>
            <w:vAlign w:val="center"/>
          </w:tcPr>
          <w:p w14:paraId="3AFA8508" w14:textId="79BB01AB" w:rsidR="006A6C8D" w:rsidRPr="001736D9" w:rsidRDefault="00926C9B" w:rsidP="001736D9">
            <w:pPr>
              <w:pStyle w:val="Paragraphedeliste"/>
              <w:numPr>
                <w:ilvl w:val="0"/>
                <w:numId w:val="21"/>
              </w:numPr>
              <w:rPr>
                <w:rFonts w:ascii="Marianne" w:hAnsi="Marianne" w:cs="Tahoma"/>
              </w:rPr>
            </w:pPr>
            <w:r w:rsidRPr="001736D9">
              <w:rPr>
                <w:rFonts w:ascii="Marianne" w:hAnsi="Marianne" w:cs="Tahoma"/>
              </w:rPr>
              <w:t>Un plan de contrôle, associé à l’analyse de risques définie, défini en fonction du nombre de lots de fabrication et du risque identifié</w:t>
            </w:r>
            <w:r w:rsidRPr="003563E6">
              <w:rPr>
                <w:rFonts w:ascii="Calibri" w:hAnsi="Calibri" w:cs="Calibri"/>
              </w:rPr>
              <w:t> </w:t>
            </w:r>
            <w:r w:rsidRPr="001736D9">
              <w:rPr>
                <w:rFonts w:ascii="Marianne" w:hAnsi="Marianne" w:cs="Tahoma"/>
              </w:rPr>
              <w:t>?</w:t>
            </w:r>
          </w:p>
        </w:tc>
        <w:tc>
          <w:tcPr>
            <w:tcW w:w="1843" w:type="dxa"/>
          </w:tcPr>
          <w:p w14:paraId="37CE4FD0" w14:textId="77777777" w:rsidR="006A6C8D" w:rsidRPr="000E4883" w:rsidRDefault="006A6C8D" w:rsidP="0056345C">
            <w:pPr>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00D89D95"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11220764" w14:textId="51A16007" w:rsidR="006A6C8D" w:rsidRPr="000E4883" w:rsidRDefault="006A6C8D" w:rsidP="0056345C">
            <w:pPr>
              <w:spacing w:after="60"/>
              <w:rPr>
                <w:rFonts w:ascii="Marianne" w:hAnsi="Marianne" w:cs="Tahoma"/>
                <w:iCs/>
              </w:rPr>
            </w:pPr>
          </w:p>
        </w:tc>
      </w:tr>
      <w:tr w:rsidR="006A6C8D" w:rsidRPr="000E4883" w14:paraId="430CA08C" w14:textId="77777777" w:rsidTr="002B2226">
        <w:trPr>
          <w:trHeight w:val="925"/>
        </w:trPr>
        <w:tc>
          <w:tcPr>
            <w:tcW w:w="5954" w:type="dxa"/>
            <w:vMerge/>
            <w:vAlign w:val="center"/>
          </w:tcPr>
          <w:p w14:paraId="5EA63085" w14:textId="77777777" w:rsidR="006A6C8D" w:rsidRPr="000E4883" w:rsidRDefault="006A6C8D" w:rsidP="0056345C">
            <w:pPr>
              <w:rPr>
                <w:rFonts w:ascii="Marianne" w:hAnsi="Marianne" w:cs="Tahoma"/>
              </w:rPr>
            </w:pPr>
          </w:p>
        </w:tc>
        <w:tc>
          <w:tcPr>
            <w:tcW w:w="4394" w:type="dxa"/>
            <w:gridSpan w:val="2"/>
          </w:tcPr>
          <w:p w14:paraId="28A059CD" w14:textId="40CFD098" w:rsidR="006A6C8D" w:rsidRPr="000E4883" w:rsidRDefault="002B2226" w:rsidP="0056345C">
            <w:pPr>
              <w:spacing w:after="60"/>
              <w:rPr>
                <w:rFonts w:ascii="Marianne" w:hAnsi="Marianne" w:cs="Tahoma"/>
                <w:iCs/>
              </w:rPr>
            </w:pPr>
            <w:r>
              <w:rPr>
                <w:rFonts w:ascii="Marianne" w:hAnsi="Marianne" w:cs="Tahoma"/>
                <w:iCs/>
              </w:rPr>
              <w:t>I</w:t>
            </w:r>
            <w:r w:rsidR="006A6C8D" w:rsidRPr="000E4883">
              <w:rPr>
                <w:rFonts w:ascii="Marianne" w:hAnsi="Marianne" w:cs="Tahoma"/>
                <w:iCs/>
              </w:rPr>
              <w:t>ndiquez</w:t>
            </w:r>
            <w:r w:rsidR="006A6C8D" w:rsidRPr="000E4883">
              <w:rPr>
                <w:rFonts w:ascii="Calibri" w:hAnsi="Calibri" w:cs="Calibri"/>
                <w:iCs/>
              </w:rPr>
              <w:t> </w:t>
            </w:r>
            <w:r w:rsidR="006A6C8D" w:rsidRPr="000E4883">
              <w:rPr>
                <w:rFonts w:ascii="Marianne" w:hAnsi="Marianne" w:cs="Tahoma"/>
                <w:iCs/>
              </w:rPr>
              <w:t>:</w:t>
            </w:r>
          </w:p>
          <w:p w14:paraId="2AA1CE23" w14:textId="77777777" w:rsidR="006A6C8D" w:rsidRPr="000E4883" w:rsidRDefault="006A6C8D" w:rsidP="0056345C">
            <w:pPr>
              <w:pStyle w:val="Paragraphedeliste"/>
              <w:numPr>
                <w:ilvl w:val="0"/>
                <w:numId w:val="10"/>
              </w:numPr>
              <w:spacing w:after="60"/>
              <w:rPr>
                <w:rFonts w:ascii="Marianne" w:hAnsi="Marianne" w:cs="Tahoma"/>
                <w:iCs/>
              </w:rPr>
            </w:pPr>
            <w:r w:rsidRPr="000E4883">
              <w:rPr>
                <w:rFonts w:ascii="Marianne" w:hAnsi="Marianne" w:cs="Tahoma"/>
                <w:iCs/>
              </w:rPr>
              <w:t>La fréquence d’analyse</w:t>
            </w:r>
            <w:r w:rsidRPr="000E4883">
              <w:rPr>
                <w:rFonts w:ascii="Calibri" w:hAnsi="Calibri" w:cs="Calibri"/>
                <w:iCs/>
              </w:rPr>
              <w:t> </w:t>
            </w:r>
            <w:r w:rsidRPr="000E4883">
              <w:rPr>
                <w:rFonts w:ascii="Marianne" w:hAnsi="Marianne" w:cs="Tahoma"/>
                <w:iCs/>
              </w:rPr>
              <w:t>:</w:t>
            </w:r>
          </w:p>
          <w:p w14:paraId="1C6DE531" w14:textId="77777777" w:rsidR="006A6C8D" w:rsidRPr="000E4883" w:rsidRDefault="006A6C8D" w:rsidP="0056345C">
            <w:pPr>
              <w:spacing w:after="60"/>
              <w:rPr>
                <w:rFonts w:ascii="Marianne" w:hAnsi="Marianne" w:cs="Tahoma"/>
                <w:iCs/>
              </w:rPr>
            </w:pPr>
          </w:p>
          <w:p w14:paraId="3EFE3F6D" w14:textId="77777777" w:rsidR="006A6C8D" w:rsidRPr="000E4883" w:rsidRDefault="006A6C8D" w:rsidP="0056345C">
            <w:pPr>
              <w:spacing w:after="60"/>
              <w:rPr>
                <w:rFonts w:ascii="Marianne" w:hAnsi="Marianne" w:cs="Tahoma"/>
                <w:iCs/>
              </w:rPr>
            </w:pPr>
          </w:p>
          <w:p w14:paraId="3AD3FC09" w14:textId="77777777" w:rsidR="006A6C8D" w:rsidRPr="000E4883" w:rsidRDefault="006A6C8D" w:rsidP="0056345C">
            <w:pPr>
              <w:pStyle w:val="Paragraphedeliste"/>
              <w:numPr>
                <w:ilvl w:val="0"/>
                <w:numId w:val="10"/>
              </w:numPr>
              <w:spacing w:after="60"/>
              <w:rPr>
                <w:rFonts w:ascii="Marianne" w:hAnsi="Marianne" w:cs="Tahoma"/>
                <w:iCs/>
              </w:rPr>
            </w:pPr>
            <w:r w:rsidRPr="000E4883">
              <w:rPr>
                <w:rFonts w:ascii="Marianne" w:hAnsi="Marianne" w:cs="Tahoma"/>
                <w:iCs/>
              </w:rPr>
              <w:t>Le nombre de lots de fabrication contrôlés</w:t>
            </w:r>
            <w:r w:rsidRPr="000E4883">
              <w:rPr>
                <w:rFonts w:ascii="Calibri" w:hAnsi="Calibri" w:cs="Calibri"/>
                <w:iCs/>
              </w:rPr>
              <w:t> </w:t>
            </w:r>
            <w:r w:rsidRPr="000E4883">
              <w:rPr>
                <w:rFonts w:ascii="Marianne" w:hAnsi="Marianne" w:cs="Tahoma"/>
                <w:iCs/>
              </w:rPr>
              <w:t>:</w:t>
            </w:r>
          </w:p>
          <w:p w14:paraId="7178AB06" w14:textId="77777777" w:rsidR="006A6C8D" w:rsidRPr="000E4883" w:rsidRDefault="006A6C8D" w:rsidP="0056345C">
            <w:pPr>
              <w:spacing w:after="60"/>
              <w:rPr>
                <w:rFonts w:ascii="Marianne" w:hAnsi="Marianne" w:cs="Tahoma"/>
                <w:iCs/>
              </w:rPr>
            </w:pPr>
          </w:p>
          <w:p w14:paraId="3D460981" w14:textId="77777777" w:rsidR="006A6C8D" w:rsidRPr="000E4883" w:rsidRDefault="006A6C8D" w:rsidP="0056345C">
            <w:pPr>
              <w:spacing w:after="60"/>
              <w:rPr>
                <w:rFonts w:ascii="Marianne" w:hAnsi="Marianne" w:cs="Tahoma"/>
                <w:iCs/>
              </w:rPr>
            </w:pPr>
          </w:p>
          <w:p w14:paraId="42E76B4F" w14:textId="77777777" w:rsidR="006A6C8D" w:rsidRPr="000E4883" w:rsidRDefault="006A6C8D" w:rsidP="0056345C">
            <w:pPr>
              <w:spacing w:after="60"/>
              <w:rPr>
                <w:rFonts w:ascii="Marianne" w:hAnsi="Marianne" w:cs="Tahoma"/>
                <w:iCs/>
              </w:rPr>
            </w:pPr>
          </w:p>
        </w:tc>
      </w:tr>
      <w:tr w:rsidR="006A6C8D" w:rsidRPr="000E4883" w14:paraId="756F3C67" w14:textId="77777777" w:rsidTr="002B2226">
        <w:trPr>
          <w:trHeight w:val="925"/>
        </w:trPr>
        <w:tc>
          <w:tcPr>
            <w:tcW w:w="5954" w:type="dxa"/>
            <w:vAlign w:val="center"/>
          </w:tcPr>
          <w:p w14:paraId="1AC58FDD" w14:textId="704697AE" w:rsidR="006A6C8D" w:rsidRPr="001736D9" w:rsidRDefault="006A6C8D" w:rsidP="001736D9">
            <w:pPr>
              <w:pStyle w:val="Paragraphedeliste"/>
              <w:numPr>
                <w:ilvl w:val="0"/>
                <w:numId w:val="21"/>
              </w:numPr>
              <w:rPr>
                <w:rFonts w:ascii="Marianne" w:hAnsi="Marianne" w:cs="Tahoma"/>
              </w:rPr>
            </w:pPr>
            <w:r w:rsidRPr="001736D9">
              <w:rPr>
                <w:rFonts w:ascii="Marianne" w:hAnsi="Marianne" w:cs="Tahoma"/>
              </w:rPr>
              <w:t xml:space="preserve">Les prélèvements pour analyse sont-ils réalisés </w:t>
            </w:r>
            <w:r w:rsidRPr="001736D9">
              <w:rPr>
                <w:rFonts w:ascii="Marianne" w:hAnsi="Marianne" w:cs="Tahoma"/>
                <w:b/>
                <w:u w:val="single"/>
              </w:rPr>
              <w:t>sur produit fini avant livraison aux organisations partenaires</w:t>
            </w:r>
            <w:r w:rsidRPr="003563E6">
              <w:rPr>
                <w:rFonts w:ascii="Calibri" w:hAnsi="Calibri" w:cs="Calibri"/>
              </w:rPr>
              <w:t> </w:t>
            </w:r>
            <w:r w:rsidRPr="001736D9">
              <w:rPr>
                <w:rFonts w:ascii="Marianne" w:hAnsi="Marianne" w:cs="Tahoma"/>
              </w:rPr>
              <w:t>?</w:t>
            </w:r>
            <w:r w:rsidR="00E32B91" w:rsidRPr="001736D9">
              <w:rPr>
                <w:rFonts w:ascii="Marianne" w:hAnsi="Marianne" w:cs="Tahoma"/>
                <w:b/>
              </w:rPr>
              <w:t xml:space="preserve"> *</w:t>
            </w:r>
          </w:p>
        </w:tc>
        <w:tc>
          <w:tcPr>
            <w:tcW w:w="1843" w:type="dxa"/>
          </w:tcPr>
          <w:p w14:paraId="282CBF38"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57B08815"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2A616512" w14:textId="42AC0695" w:rsidR="006A6C8D" w:rsidRPr="000E4883" w:rsidRDefault="006A6C8D" w:rsidP="0056345C">
            <w:pPr>
              <w:spacing w:after="60"/>
              <w:rPr>
                <w:rFonts w:ascii="Marianne" w:hAnsi="Marianne" w:cs="Tahoma"/>
                <w:iCs/>
              </w:rPr>
            </w:pPr>
          </w:p>
        </w:tc>
      </w:tr>
      <w:tr w:rsidR="006A6C8D" w:rsidRPr="000E4883" w14:paraId="7573EE39" w14:textId="77777777" w:rsidTr="002B2226">
        <w:trPr>
          <w:trHeight w:val="925"/>
        </w:trPr>
        <w:tc>
          <w:tcPr>
            <w:tcW w:w="5954" w:type="dxa"/>
            <w:vAlign w:val="center"/>
          </w:tcPr>
          <w:p w14:paraId="476D2597" w14:textId="4D89642E" w:rsidR="006A6C8D" w:rsidRPr="001736D9" w:rsidRDefault="006A6C8D" w:rsidP="001736D9">
            <w:pPr>
              <w:pStyle w:val="Paragraphedeliste"/>
              <w:numPr>
                <w:ilvl w:val="0"/>
                <w:numId w:val="21"/>
              </w:numPr>
              <w:rPr>
                <w:rFonts w:ascii="Marianne" w:hAnsi="Marianne" w:cs="Tahoma"/>
              </w:rPr>
            </w:pPr>
            <w:r w:rsidRPr="001736D9">
              <w:rPr>
                <w:rFonts w:ascii="Marianne" w:hAnsi="Marianne" w:cs="Tahoma"/>
              </w:rPr>
              <w:t xml:space="preserve">Les analyses sont-elles réalisées </w:t>
            </w:r>
            <w:r w:rsidRPr="001736D9">
              <w:rPr>
                <w:rFonts w:ascii="Marianne" w:hAnsi="Marianne" w:cs="Tahoma"/>
                <w:b/>
                <w:u w:val="single"/>
              </w:rPr>
              <w:t>par un laboratoire indépendant</w:t>
            </w:r>
            <w:r w:rsidRPr="001736D9">
              <w:rPr>
                <w:rFonts w:ascii="Marianne" w:hAnsi="Marianne" w:cs="Tahoma"/>
              </w:rPr>
              <w:t xml:space="preserve"> et accrédité COFRAC le cas échéant.</w:t>
            </w:r>
            <w:r w:rsidR="00E32B91" w:rsidRPr="001736D9">
              <w:rPr>
                <w:rFonts w:ascii="Marianne" w:hAnsi="Marianne" w:cs="Tahoma"/>
                <w:b/>
              </w:rPr>
              <w:t xml:space="preserve"> **</w:t>
            </w:r>
          </w:p>
        </w:tc>
        <w:tc>
          <w:tcPr>
            <w:tcW w:w="1843" w:type="dxa"/>
          </w:tcPr>
          <w:p w14:paraId="4147FA88"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016303BC"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4E92EBFB" w14:textId="5C856CC0" w:rsidR="006A6C8D" w:rsidRPr="000E4883" w:rsidRDefault="006A6C8D" w:rsidP="0056345C">
            <w:pPr>
              <w:spacing w:after="60"/>
              <w:rPr>
                <w:rFonts w:ascii="Marianne" w:hAnsi="Marianne" w:cs="Tahoma"/>
                <w:iCs/>
              </w:rPr>
            </w:pPr>
          </w:p>
        </w:tc>
      </w:tr>
      <w:tr w:rsidR="002B2226" w:rsidRPr="000E4883" w14:paraId="79F98F86" w14:textId="77777777" w:rsidTr="0000142E">
        <w:trPr>
          <w:trHeight w:val="925"/>
        </w:trPr>
        <w:tc>
          <w:tcPr>
            <w:tcW w:w="5954" w:type="dxa"/>
            <w:vAlign w:val="center"/>
          </w:tcPr>
          <w:p w14:paraId="58F19ED2" w14:textId="469CC628" w:rsidR="002B2226" w:rsidRPr="000E4883" w:rsidRDefault="003563E6" w:rsidP="002B2226">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Pr>
                <w:rFonts w:ascii="Marianne" w:hAnsi="Marianne" w:cs="Tahoma"/>
                <w:b/>
                <w:u w:val="single"/>
              </w:rPr>
              <w:t xml:space="preserve">e au moins une fois aux </w:t>
            </w:r>
            <w:r w:rsidRPr="00751C80">
              <w:rPr>
                <w:rFonts w:ascii="Marianne" w:hAnsi="Marianne" w:cs="Tahoma"/>
                <w:b/>
                <w:u w:val="single"/>
              </w:rPr>
              <w:t>questions</w:t>
            </w:r>
            <w:r>
              <w:rPr>
                <w:rFonts w:ascii="Marianne" w:hAnsi="Marianne" w:cs="Tahoma"/>
                <w:b/>
                <w:u w:val="single"/>
              </w:rPr>
              <w:t xml:space="preserve"> b, c et/ou d</w:t>
            </w:r>
            <w:r w:rsidRPr="00751C80">
              <w:rPr>
                <w:rFonts w:ascii="Marianne" w:hAnsi="Marianne" w:cs="Tahoma"/>
                <w:b/>
                <w:u w:val="single"/>
              </w:rPr>
              <w:t>,</w:t>
            </w:r>
            <w:r w:rsidRPr="00751C80">
              <w:rPr>
                <w:rFonts w:ascii="Marianne" w:hAnsi="Marianne" w:cs="Tahoma"/>
              </w:rPr>
              <w:t xml:space="preserve"> précisez, </w:t>
            </w:r>
            <w:r w:rsidRPr="001E2498">
              <w:rPr>
                <w:rFonts w:ascii="Marianne" w:hAnsi="Marianne" w:cs="Tahoma"/>
                <w:b/>
                <w:color w:val="FF0000"/>
              </w:rPr>
              <w:t>obligatoirement</w:t>
            </w:r>
            <w:r w:rsidRPr="00751C80">
              <w:rPr>
                <w:rFonts w:ascii="Marianne" w:hAnsi="Marianne" w:cs="Tahoma"/>
              </w:rPr>
              <w:t>, les éléments de votre analyse de risques qui justifient l’absence de contrôles relatifs à l’hygiène et à la sécurité sanitaire,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2992A610" w14:textId="77777777" w:rsidR="002B2226" w:rsidRPr="000E4883" w:rsidRDefault="002B2226" w:rsidP="0056345C">
            <w:pPr>
              <w:spacing w:after="60"/>
              <w:rPr>
                <w:rFonts w:ascii="Marianne" w:hAnsi="Marianne" w:cs="Tahoma"/>
                <w:iCs/>
              </w:rPr>
            </w:pPr>
          </w:p>
        </w:tc>
      </w:tr>
      <w:tr w:rsidR="006A6C8D" w:rsidRPr="000E4883" w14:paraId="02B37B5A" w14:textId="77777777" w:rsidTr="00B02300">
        <w:trPr>
          <w:trHeight w:val="337"/>
        </w:trPr>
        <w:tc>
          <w:tcPr>
            <w:tcW w:w="10348" w:type="dxa"/>
            <w:gridSpan w:val="3"/>
            <w:shd w:val="clear" w:color="auto" w:fill="FFFFFF" w:themeFill="background1"/>
            <w:vAlign w:val="center"/>
          </w:tcPr>
          <w:p w14:paraId="5C003C59" w14:textId="083906C8" w:rsidR="006A6C8D" w:rsidRPr="000E4883" w:rsidRDefault="006A6C8D" w:rsidP="006A6C8D">
            <w:pPr>
              <w:rPr>
                <w:rFonts w:ascii="Marianne" w:hAnsi="Marianne" w:cs="Tahoma"/>
                <w:iCs/>
                <w:sz w:val="16"/>
                <w:szCs w:val="16"/>
              </w:rPr>
            </w:pPr>
            <w:r w:rsidRPr="000E4883">
              <w:rPr>
                <w:rFonts w:ascii="Marianne" w:hAnsi="Marianne" w:cs="Tahoma"/>
                <w:b/>
                <w:color w:val="0070C0"/>
              </w:rPr>
              <w:t>Critère 7</w:t>
            </w:r>
            <w:r w:rsidRPr="000E4883">
              <w:rPr>
                <w:rFonts w:ascii="Calibri" w:hAnsi="Calibri" w:cs="Calibri"/>
                <w:b/>
                <w:color w:val="0070C0"/>
              </w:rPr>
              <w:t> </w:t>
            </w:r>
            <w:r w:rsidRPr="000E4883">
              <w:rPr>
                <w:rFonts w:ascii="Marianne" w:hAnsi="Marianne" w:cs="Tahoma"/>
                <w:b/>
                <w:color w:val="0070C0"/>
              </w:rPr>
              <w:t>:</w:t>
            </w:r>
          </w:p>
          <w:p w14:paraId="1017F8E1" w14:textId="393A8148" w:rsidR="006A6C8D" w:rsidRPr="000E4883" w:rsidRDefault="006A6C8D" w:rsidP="0056345C">
            <w:pPr>
              <w:rPr>
                <w:rFonts w:ascii="Marianne" w:hAnsi="Marianne" w:cs="Tahoma"/>
                <w:iCs/>
                <w:sz w:val="16"/>
                <w:szCs w:val="16"/>
              </w:rPr>
            </w:pPr>
          </w:p>
        </w:tc>
      </w:tr>
      <w:tr w:rsidR="006A6C8D" w:rsidRPr="000E4883" w14:paraId="64CA5E2E" w14:textId="77777777" w:rsidTr="002B2226">
        <w:trPr>
          <w:trHeight w:val="925"/>
        </w:trPr>
        <w:tc>
          <w:tcPr>
            <w:tcW w:w="5954" w:type="dxa"/>
            <w:vAlign w:val="center"/>
          </w:tcPr>
          <w:p w14:paraId="3A8FD43B" w14:textId="7796C7E7" w:rsidR="006A6C8D" w:rsidRPr="001736D9" w:rsidRDefault="006A6C8D" w:rsidP="001736D9">
            <w:pPr>
              <w:pStyle w:val="Paragraphedeliste"/>
              <w:numPr>
                <w:ilvl w:val="0"/>
                <w:numId w:val="22"/>
              </w:numPr>
              <w:rPr>
                <w:rFonts w:ascii="Marianne" w:hAnsi="Marianne" w:cs="Tahoma"/>
                <w:iCs/>
              </w:rPr>
            </w:pPr>
            <w:r w:rsidRPr="001736D9">
              <w:rPr>
                <w:rFonts w:ascii="Marianne" w:hAnsi="Marianne" w:cs="Tahoma"/>
              </w:rPr>
              <w:t>Une analyse de risques a-t-elle été définie</w:t>
            </w:r>
            <w:r w:rsidRPr="003563E6">
              <w:rPr>
                <w:rFonts w:ascii="Calibri" w:hAnsi="Calibri" w:cs="Calibri"/>
              </w:rPr>
              <w:t> </w:t>
            </w:r>
            <w:r w:rsidRPr="001736D9">
              <w:rPr>
                <w:rFonts w:ascii="Marianne" w:hAnsi="Marianne" w:cs="Tahoma"/>
              </w:rPr>
              <w:t>?</w:t>
            </w:r>
          </w:p>
        </w:tc>
        <w:tc>
          <w:tcPr>
            <w:tcW w:w="1843" w:type="dxa"/>
          </w:tcPr>
          <w:p w14:paraId="3ACDBF8A" w14:textId="77777777" w:rsidR="006A6C8D" w:rsidRPr="000E4883" w:rsidRDefault="006A6C8D" w:rsidP="0056345C">
            <w:pPr>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0239F564"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0487B228" w14:textId="77777777" w:rsidR="006A6C8D" w:rsidRPr="000E4883" w:rsidRDefault="006A6C8D" w:rsidP="0056345C">
            <w:pPr>
              <w:spacing w:after="240"/>
              <w:rPr>
                <w:rFonts w:ascii="Marianne" w:hAnsi="Marianne" w:cs="Tahoma"/>
                <w:iCs/>
              </w:rPr>
            </w:pPr>
            <w:r w:rsidRPr="000E4883">
              <w:rPr>
                <w:rFonts w:ascii="Marianne" w:hAnsi="Marianne" w:cs="Tahoma"/>
                <w:iCs/>
              </w:rPr>
              <w:t>(en cas de réponse négative, l’offre sera d’emblée rejetée)</w:t>
            </w:r>
          </w:p>
        </w:tc>
      </w:tr>
      <w:tr w:rsidR="006A6C8D" w:rsidRPr="000E4883" w14:paraId="2807BC6E" w14:textId="77777777" w:rsidTr="002B2226">
        <w:trPr>
          <w:trHeight w:val="925"/>
        </w:trPr>
        <w:tc>
          <w:tcPr>
            <w:tcW w:w="5954" w:type="dxa"/>
            <w:vMerge w:val="restart"/>
            <w:vAlign w:val="center"/>
          </w:tcPr>
          <w:p w14:paraId="428BFDA4" w14:textId="7A410078" w:rsidR="006A6C8D" w:rsidRPr="001736D9" w:rsidRDefault="00926C9B" w:rsidP="001736D9">
            <w:pPr>
              <w:pStyle w:val="Paragraphedeliste"/>
              <w:numPr>
                <w:ilvl w:val="0"/>
                <w:numId w:val="22"/>
              </w:numPr>
              <w:rPr>
                <w:rFonts w:ascii="Marianne" w:hAnsi="Marianne" w:cs="Tahoma"/>
              </w:rPr>
            </w:pPr>
            <w:r w:rsidRPr="001736D9">
              <w:rPr>
                <w:rFonts w:ascii="Marianne" w:hAnsi="Marianne" w:cs="Tahoma"/>
              </w:rPr>
              <w:t>Un plan de contrôle, associé à l’analyse de risques définie, défini en fonction du nombre de lots de fabrication et du risque identifié</w:t>
            </w:r>
            <w:r w:rsidRPr="003563E6">
              <w:rPr>
                <w:rFonts w:ascii="Calibri" w:hAnsi="Calibri" w:cs="Calibri"/>
              </w:rPr>
              <w:t> </w:t>
            </w:r>
            <w:r w:rsidRPr="001736D9">
              <w:rPr>
                <w:rFonts w:ascii="Marianne" w:hAnsi="Marianne" w:cs="Tahoma"/>
              </w:rPr>
              <w:t>?</w:t>
            </w:r>
          </w:p>
        </w:tc>
        <w:tc>
          <w:tcPr>
            <w:tcW w:w="1843" w:type="dxa"/>
          </w:tcPr>
          <w:p w14:paraId="0F8E5F90" w14:textId="77777777" w:rsidR="006A6C8D" w:rsidRPr="000E4883" w:rsidRDefault="006A6C8D" w:rsidP="0056345C">
            <w:pPr>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63F4C8C3"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40C6DC8C" w14:textId="501E3675" w:rsidR="006A6C8D" w:rsidRPr="000E4883" w:rsidRDefault="006A6C8D" w:rsidP="0056345C">
            <w:pPr>
              <w:spacing w:after="60"/>
              <w:rPr>
                <w:rFonts w:ascii="Marianne" w:hAnsi="Marianne" w:cs="Tahoma"/>
                <w:iCs/>
              </w:rPr>
            </w:pPr>
          </w:p>
        </w:tc>
      </w:tr>
      <w:tr w:rsidR="006A6C8D" w:rsidRPr="000E4883" w14:paraId="48946BE7" w14:textId="77777777" w:rsidTr="002B2226">
        <w:trPr>
          <w:trHeight w:val="925"/>
        </w:trPr>
        <w:tc>
          <w:tcPr>
            <w:tcW w:w="5954" w:type="dxa"/>
            <w:vMerge/>
            <w:vAlign w:val="center"/>
          </w:tcPr>
          <w:p w14:paraId="4BD48C12" w14:textId="77777777" w:rsidR="006A6C8D" w:rsidRPr="000E4883" w:rsidRDefault="006A6C8D" w:rsidP="0056345C">
            <w:pPr>
              <w:rPr>
                <w:rFonts w:ascii="Marianne" w:hAnsi="Marianne" w:cs="Tahoma"/>
              </w:rPr>
            </w:pPr>
          </w:p>
        </w:tc>
        <w:tc>
          <w:tcPr>
            <w:tcW w:w="4394" w:type="dxa"/>
            <w:gridSpan w:val="2"/>
          </w:tcPr>
          <w:p w14:paraId="340E6CA6" w14:textId="632F24B1" w:rsidR="006A6C8D" w:rsidRPr="000E4883" w:rsidRDefault="002B2226" w:rsidP="0056345C">
            <w:pPr>
              <w:spacing w:after="60"/>
              <w:rPr>
                <w:rFonts w:ascii="Marianne" w:hAnsi="Marianne" w:cs="Tahoma"/>
                <w:iCs/>
              </w:rPr>
            </w:pPr>
            <w:r>
              <w:rPr>
                <w:rFonts w:ascii="Marianne" w:hAnsi="Marianne" w:cs="Tahoma"/>
                <w:iCs/>
              </w:rPr>
              <w:t>I</w:t>
            </w:r>
            <w:r w:rsidR="006A6C8D" w:rsidRPr="000E4883">
              <w:rPr>
                <w:rFonts w:ascii="Marianne" w:hAnsi="Marianne" w:cs="Tahoma"/>
                <w:iCs/>
              </w:rPr>
              <w:t>ndiquez</w:t>
            </w:r>
            <w:r w:rsidR="006A6C8D" w:rsidRPr="000E4883">
              <w:rPr>
                <w:rFonts w:ascii="Calibri" w:hAnsi="Calibri" w:cs="Calibri"/>
                <w:iCs/>
              </w:rPr>
              <w:t> </w:t>
            </w:r>
            <w:r w:rsidR="006A6C8D" w:rsidRPr="000E4883">
              <w:rPr>
                <w:rFonts w:ascii="Marianne" w:hAnsi="Marianne" w:cs="Tahoma"/>
                <w:iCs/>
              </w:rPr>
              <w:t>:</w:t>
            </w:r>
          </w:p>
          <w:p w14:paraId="286AFB8A" w14:textId="77777777" w:rsidR="006A6C8D" w:rsidRPr="000E4883" w:rsidRDefault="006A6C8D" w:rsidP="0056345C">
            <w:pPr>
              <w:pStyle w:val="Paragraphedeliste"/>
              <w:numPr>
                <w:ilvl w:val="0"/>
                <w:numId w:val="10"/>
              </w:numPr>
              <w:spacing w:after="60"/>
              <w:rPr>
                <w:rFonts w:ascii="Marianne" w:hAnsi="Marianne" w:cs="Tahoma"/>
                <w:iCs/>
              </w:rPr>
            </w:pPr>
            <w:r w:rsidRPr="000E4883">
              <w:rPr>
                <w:rFonts w:ascii="Marianne" w:hAnsi="Marianne" w:cs="Tahoma"/>
                <w:iCs/>
              </w:rPr>
              <w:t>La fréquence d’analyse</w:t>
            </w:r>
            <w:r w:rsidRPr="000E4883">
              <w:rPr>
                <w:rFonts w:ascii="Calibri" w:hAnsi="Calibri" w:cs="Calibri"/>
                <w:iCs/>
              </w:rPr>
              <w:t> </w:t>
            </w:r>
            <w:r w:rsidRPr="000E4883">
              <w:rPr>
                <w:rFonts w:ascii="Marianne" w:hAnsi="Marianne" w:cs="Tahoma"/>
                <w:iCs/>
              </w:rPr>
              <w:t>:</w:t>
            </w:r>
          </w:p>
          <w:p w14:paraId="2B40B1CE" w14:textId="77777777" w:rsidR="006A6C8D" w:rsidRPr="000E4883" w:rsidRDefault="006A6C8D" w:rsidP="0056345C">
            <w:pPr>
              <w:spacing w:after="60"/>
              <w:rPr>
                <w:rFonts w:ascii="Marianne" w:hAnsi="Marianne" w:cs="Tahoma"/>
                <w:iCs/>
              </w:rPr>
            </w:pPr>
          </w:p>
          <w:p w14:paraId="6BF1E90D" w14:textId="77777777" w:rsidR="006A6C8D" w:rsidRPr="000E4883" w:rsidRDefault="006A6C8D" w:rsidP="0056345C">
            <w:pPr>
              <w:spacing w:after="60"/>
              <w:rPr>
                <w:rFonts w:ascii="Marianne" w:hAnsi="Marianne" w:cs="Tahoma"/>
                <w:iCs/>
              </w:rPr>
            </w:pPr>
          </w:p>
          <w:p w14:paraId="3A8680EC" w14:textId="77777777" w:rsidR="006A6C8D" w:rsidRPr="000E4883" w:rsidRDefault="006A6C8D" w:rsidP="0056345C">
            <w:pPr>
              <w:pStyle w:val="Paragraphedeliste"/>
              <w:numPr>
                <w:ilvl w:val="0"/>
                <w:numId w:val="10"/>
              </w:numPr>
              <w:spacing w:after="60"/>
              <w:rPr>
                <w:rFonts w:ascii="Marianne" w:hAnsi="Marianne" w:cs="Tahoma"/>
                <w:iCs/>
              </w:rPr>
            </w:pPr>
            <w:r w:rsidRPr="000E4883">
              <w:rPr>
                <w:rFonts w:ascii="Marianne" w:hAnsi="Marianne" w:cs="Tahoma"/>
                <w:iCs/>
              </w:rPr>
              <w:t>Le nombre de lots de fabrication contrôlés</w:t>
            </w:r>
            <w:r w:rsidRPr="000E4883">
              <w:rPr>
                <w:rFonts w:ascii="Calibri" w:hAnsi="Calibri" w:cs="Calibri"/>
                <w:iCs/>
              </w:rPr>
              <w:t> </w:t>
            </w:r>
            <w:r w:rsidRPr="000E4883">
              <w:rPr>
                <w:rFonts w:ascii="Marianne" w:hAnsi="Marianne" w:cs="Tahoma"/>
                <w:iCs/>
              </w:rPr>
              <w:t>:</w:t>
            </w:r>
          </w:p>
          <w:p w14:paraId="550CB879" w14:textId="77777777" w:rsidR="006A6C8D" w:rsidRPr="000E4883" w:rsidRDefault="006A6C8D" w:rsidP="0056345C">
            <w:pPr>
              <w:spacing w:after="60"/>
              <w:rPr>
                <w:rFonts w:ascii="Marianne" w:hAnsi="Marianne" w:cs="Tahoma"/>
                <w:iCs/>
              </w:rPr>
            </w:pPr>
          </w:p>
          <w:p w14:paraId="640DD285" w14:textId="77777777" w:rsidR="006A6C8D" w:rsidRPr="000E4883" w:rsidRDefault="006A6C8D" w:rsidP="0056345C">
            <w:pPr>
              <w:spacing w:after="60"/>
              <w:rPr>
                <w:rFonts w:ascii="Marianne" w:hAnsi="Marianne" w:cs="Tahoma"/>
                <w:iCs/>
              </w:rPr>
            </w:pPr>
          </w:p>
          <w:p w14:paraId="01522CFC" w14:textId="77777777" w:rsidR="006A6C8D" w:rsidRPr="000E4883" w:rsidRDefault="006A6C8D" w:rsidP="0056345C">
            <w:pPr>
              <w:spacing w:after="60"/>
              <w:rPr>
                <w:rFonts w:ascii="Marianne" w:hAnsi="Marianne" w:cs="Tahoma"/>
                <w:iCs/>
              </w:rPr>
            </w:pPr>
          </w:p>
        </w:tc>
      </w:tr>
      <w:tr w:rsidR="006A6C8D" w:rsidRPr="000E4883" w14:paraId="22C1FF90" w14:textId="77777777" w:rsidTr="002B2226">
        <w:trPr>
          <w:trHeight w:val="925"/>
        </w:trPr>
        <w:tc>
          <w:tcPr>
            <w:tcW w:w="5954" w:type="dxa"/>
            <w:vAlign w:val="center"/>
          </w:tcPr>
          <w:p w14:paraId="09AE3FC8" w14:textId="07932309" w:rsidR="006A6C8D" w:rsidRPr="001736D9" w:rsidRDefault="006A6C8D" w:rsidP="001736D9">
            <w:pPr>
              <w:pStyle w:val="Paragraphedeliste"/>
              <w:numPr>
                <w:ilvl w:val="0"/>
                <w:numId w:val="22"/>
              </w:numPr>
              <w:rPr>
                <w:rFonts w:ascii="Marianne" w:hAnsi="Marianne" w:cs="Tahoma"/>
              </w:rPr>
            </w:pPr>
            <w:r w:rsidRPr="001736D9">
              <w:rPr>
                <w:rFonts w:ascii="Marianne" w:hAnsi="Marianne" w:cs="Tahoma"/>
              </w:rPr>
              <w:lastRenderedPageBreak/>
              <w:t xml:space="preserve">Les prélèvements pour analyse sont-ils réalisés </w:t>
            </w:r>
            <w:r w:rsidRPr="001736D9">
              <w:rPr>
                <w:rFonts w:ascii="Marianne" w:hAnsi="Marianne" w:cs="Tahoma"/>
                <w:b/>
                <w:u w:val="single"/>
              </w:rPr>
              <w:t>sur produit fini avant livraison aux organisations partenaires</w:t>
            </w:r>
            <w:r w:rsidRPr="003563E6">
              <w:rPr>
                <w:rFonts w:ascii="Calibri" w:hAnsi="Calibri" w:cs="Calibri"/>
              </w:rPr>
              <w:t> </w:t>
            </w:r>
            <w:r w:rsidRPr="001736D9">
              <w:rPr>
                <w:rFonts w:ascii="Marianne" w:hAnsi="Marianne" w:cs="Tahoma"/>
              </w:rPr>
              <w:t>?</w:t>
            </w:r>
            <w:r w:rsidR="00E32B91" w:rsidRPr="001736D9">
              <w:rPr>
                <w:rFonts w:ascii="Marianne" w:hAnsi="Marianne" w:cs="Tahoma"/>
                <w:b/>
              </w:rPr>
              <w:t xml:space="preserve"> *</w:t>
            </w:r>
          </w:p>
        </w:tc>
        <w:tc>
          <w:tcPr>
            <w:tcW w:w="1843" w:type="dxa"/>
          </w:tcPr>
          <w:p w14:paraId="7CD19E1D"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10ABC329"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286AC2DA" w14:textId="5B9BCAB6" w:rsidR="006A6C8D" w:rsidRPr="000E4883" w:rsidRDefault="006A6C8D" w:rsidP="0056345C">
            <w:pPr>
              <w:spacing w:after="60"/>
              <w:rPr>
                <w:rFonts w:ascii="Marianne" w:hAnsi="Marianne" w:cs="Tahoma"/>
                <w:iCs/>
              </w:rPr>
            </w:pPr>
          </w:p>
        </w:tc>
      </w:tr>
      <w:tr w:rsidR="006A6C8D" w:rsidRPr="000E4883" w14:paraId="1E2980AF" w14:textId="77777777" w:rsidTr="002B2226">
        <w:trPr>
          <w:trHeight w:val="925"/>
        </w:trPr>
        <w:tc>
          <w:tcPr>
            <w:tcW w:w="5954" w:type="dxa"/>
            <w:vAlign w:val="center"/>
          </w:tcPr>
          <w:p w14:paraId="0775ED0A" w14:textId="0C7A8CA3" w:rsidR="006A6C8D" w:rsidRPr="001736D9" w:rsidRDefault="006A6C8D" w:rsidP="001736D9">
            <w:pPr>
              <w:pStyle w:val="Paragraphedeliste"/>
              <w:numPr>
                <w:ilvl w:val="0"/>
                <w:numId w:val="22"/>
              </w:numPr>
              <w:rPr>
                <w:rFonts w:ascii="Marianne" w:hAnsi="Marianne" w:cs="Tahoma"/>
              </w:rPr>
            </w:pPr>
            <w:r w:rsidRPr="001736D9">
              <w:rPr>
                <w:rFonts w:ascii="Marianne" w:hAnsi="Marianne" w:cs="Tahoma"/>
              </w:rPr>
              <w:t xml:space="preserve">Les analyses sont-elles réalisées </w:t>
            </w:r>
            <w:r w:rsidRPr="001736D9">
              <w:rPr>
                <w:rFonts w:ascii="Marianne" w:hAnsi="Marianne" w:cs="Tahoma"/>
                <w:b/>
                <w:u w:val="single"/>
              </w:rPr>
              <w:t>par un laboratoire indépendant</w:t>
            </w:r>
            <w:r w:rsidRPr="001736D9">
              <w:rPr>
                <w:rFonts w:ascii="Marianne" w:hAnsi="Marianne" w:cs="Tahoma"/>
              </w:rPr>
              <w:t xml:space="preserve"> et accrédité COFRAC le cas échéant.</w:t>
            </w:r>
            <w:r w:rsidR="00E32B91" w:rsidRPr="001736D9">
              <w:rPr>
                <w:rFonts w:ascii="Marianne" w:hAnsi="Marianne" w:cs="Tahoma"/>
                <w:b/>
              </w:rPr>
              <w:t xml:space="preserve"> **</w:t>
            </w:r>
          </w:p>
        </w:tc>
        <w:tc>
          <w:tcPr>
            <w:tcW w:w="1843" w:type="dxa"/>
          </w:tcPr>
          <w:p w14:paraId="5213552D"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4AB77032"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7A5807A0" w14:textId="02BC9B96" w:rsidR="006A6C8D" w:rsidRPr="000E4883" w:rsidRDefault="006A6C8D" w:rsidP="0056345C">
            <w:pPr>
              <w:spacing w:after="60"/>
              <w:rPr>
                <w:rFonts w:ascii="Marianne" w:hAnsi="Marianne" w:cs="Tahoma"/>
                <w:iCs/>
              </w:rPr>
            </w:pPr>
          </w:p>
        </w:tc>
      </w:tr>
      <w:tr w:rsidR="002B2226" w:rsidRPr="000E4883" w14:paraId="30D4BB7D" w14:textId="77777777" w:rsidTr="00D63728">
        <w:trPr>
          <w:trHeight w:val="925"/>
        </w:trPr>
        <w:tc>
          <w:tcPr>
            <w:tcW w:w="5954" w:type="dxa"/>
            <w:vAlign w:val="center"/>
          </w:tcPr>
          <w:p w14:paraId="43F62B36" w14:textId="264FD2FB" w:rsidR="002B2226" w:rsidRPr="000E4883" w:rsidRDefault="003563E6" w:rsidP="0056345C">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Pr>
                <w:rFonts w:ascii="Marianne" w:hAnsi="Marianne" w:cs="Tahoma"/>
                <w:b/>
                <w:u w:val="single"/>
              </w:rPr>
              <w:t xml:space="preserve">e au moins une fois aux </w:t>
            </w:r>
            <w:r w:rsidRPr="00751C80">
              <w:rPr>
                <w:rFonts w:ascii="Marianne" w:hAnsi="Marianne" w:cs="Tahoma"/>
                <w:b/>
                <w:u w:val="single"/>
              </w:rPr>
              <w:t>questions</w:t>
            </w:r>
            <w:r>
              <w:rPr>
                <w:rFonts w:ascii="Marianne" w:hAnsi="Marianne" w:cs="Tahoma"/>
                <w:b/>
                <w:u w:val="single"/>
              </w:rPr>
              <w:t xml:space="preserve"> b, c et/ou d</w:t>
            </w:r>
            <w:r w:rsidRPr="00751C80">
              <w:rPr>
                <w:rFonts w:ascii="Marianne" w:hAnsi="Marianne" w:cs="Tahoma"/>
                <w:b/>
                <w:u w:val="single"/>
              </w:rPr>
              <w:t>,</w:t>
            </w:r>
            <w:r w:rsidRPr="00751C80">
              <w:rPr>
                <w:rFonts w:ascii="Marianne" w:hAnsi="Marianne" w:cs="Tahoma"/>
              </w:rPr>
              <w:t xml:space="preserve"> précisez, </w:t>
            </w:r>
            <w:r w:rsidRPr="001E2498">
              <w:rPr>
                <w:rFonts w:ascii="Marianne" w:hAnsi="Marianne" w:cs="Tahoma"/>
                <w:b/>
                <w:color w:val="FF0000"/>
              </w:rPr>
              <w:t>obligatoirement</w:t>
            </w:r>
            <w:r w:rsidRPr="00751C80">
              <w:rPr>
                <w:rFonts w:ascii="Marianne" w:hAnsi="Marianne" w:cs="Tahoma"/>
              </w:rPr>
              <w:t>, les éléments de votre analyse de risques qui justifient l’absence de contrôles relatifs à l’hygiène et à la sécurité sanitaire,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3C58AC3F" w14:textId="77777777" w:rsidR="002B2226" w:rsidRPr="000E4883" w:rsidRDefault="002B2226" w:rsidP="0056345C">
            <w:pPr>
              <w:spacing w:after="60"/>
              <w:rPr>
                <w:rFonts w:ascii="Marianne" w:hAnsi="Marianne" w:cs="Tahoma"/>
                <w:iCs/>
              </w:rPr>
            </w:pPr>
          </w:p>
        </w:tc>
      </w:tr>
      <w:tr w:rsidR="006A6C8D" w:rsidRPr="000E4883" w14:paraId="664BAF03" w14:textId="77777777" w:rsidTr="002B2226">
        <w:trPr>
          <w:trHeight w:val="567"/>
        </w:trPr>
        <w:tc>
          <w:tcPr>
            <w:tcW w:w="10348" w:type="dxa"/>
            <w:gridSpan w:val="3"/>
            <w:shd w:val="clear" w:color="auto" w:fill="FFFFFF" w:themeFill="background1"/>
            <w:vAlign w:val="center"/>
          </w:tcPr>
          <w:p w14:paraId="0EC5E839" w14:textId="521B5A5E" w:rsidR="006A6C8D" w:rsidRPr="000E4883" w:rsidRDefault="006A6C8D" w:rsidP="006A6C8D">
            <w:pPr>
              <w:rPr>
                <w:rFonts w:ascii="Marianne" w:hAnsi="Marianne" w:cs="Tahoma"/>
                <w:iCs/>
                <w:sz w:val="16"/>
                <w:szCs w:val="16"/>
              </w:rPr>
            </w:pPr>
            <w:r w:rsidRPr="000E4883">
              <w:rPr>
                <w:rFonts w:ascii="Marianne" w:hAnsi="Marianne" w:cs="Tahoma"/>
                <w:b/>
                <w:color w:val="0070C0"/>
              </w:rPr>
              <w:t>Critère 8</w:t>
            </w:r>
            <w:r w:rsidRPr="000E4883">
              <w:rPr>
                <w:rFonts w:ascii="Calibri" w:hAnsi="Calibri" w:cs="Calibri"/>
                <w:b/>
                <w:color w:val="0070C0"/>
              </w:rPr>
              <w:t> </w:t>
            </w:r>
            <w:r w:rsidRPr="000E4883">
              <w:rPr>
                <w:rFonts w:ascii="Marianne" w:hAnsi="Marianne" w:cs="Tahoma"/>
                <w:b/>
                <w:color w:val="0070C0"/>
              </w:rPr>
              <w:t xml:space="preserve">: </w:t>
            </w:r>
          </w:p>
          <w:p w14:paraId="596A83B5" w14:textId="2C65E78E" w:rsidR="006A6C8D" w:rsidRPr="000E4883" w:rsidRDefault="006A6C8D" w:rsidP="0056345C">
            <w:pPr>
              <w:rPr>
                <w:rFonts w:ascii="Marianne" w:hAnsi="Marianne" w:cs="Tahoma"/>
                <w:iCs/>
                <w:sz w:val="16"/>
                <w:szCs w:val="16"/>
              </w:rPr>
            </w:pPr>
          </w:p>
        </w:tc>
      </w:tr>
      <w:tr w:rsidR="006A6C8D" w:rsidRPr="000E4883" w14:paraId="42B7C9ED" w14:textId="77777777" w:rsidTr="002B2226">
        <w:trPr>
          <w:trHeight w:val="925"/>
        </w:trPr>
        <w:tc>
          <w:tcPr>
            <w:tcW w:w="5954" w:type="dxa"/>
            <w:vAlign w:val="center"/>
          </w:tcPr>
          <w:p w14:paraId="0085F463" w14:textId="7D8971E7" w:rsidR="006A6C8D" w:rsidRPr="001736D9" w:rsidRDefault="006A6C8D" w:rsidP="001736D9">
            <w:pPr>
              <w:pStyle w:val="Paragraphedeliste"/>
              <w:numPr>
                <w:ilvl w:val="0"/>
                <w:numId w:val="23"/>
              </w:numPr>
              <w:rPr>
                <w:rFonts w:ascii="Marianne" w:hAnsi="Marianne" w:cs="Tahoma"/>
                <w:iCs/>
              </w:rPr>
            </w:pPr>
            <w:r w:rsidRPr="001736D9">
              <w:rPr>
                <w:rFonts w:ascii="Marianne" w:hAnsi="Marianne" w:cs="Tahoma"/>
              </w:rPr>
              <w:t>Une analyse de risques a-t-elle été définie</w:t>
            </w:r>
            <w:r w:rsidRPr="003563E6">
              <w:rPr>
                <w:rFonts w:ascii="Calibri" w:hAnsi="Calibri" w:cs="Calibri"/>
              </w:rPr>
              <w:t> </w:t>
            </w:r>
            <w:r w:rsidRPr="001736D9">
              <w:rPr>
                <w:rFonts w:ascii="Marianne" w:hAnsi="Marianne" w:cs="Tahoma"/>
              </w:rPr>
              <w:t>?</w:t>
            </w:r>
          </w:p>
        </w:tc>
        <w:tc>
          <w:tcPr>
            <w:tcW w:w="1843" w:type="dxa"/>
          </w:tcPr>
          <w:p w14:paraId="2DFD3BD4" w14:textId="77777777" w:rsidR="006A6C8D" w:rsidRPr="000E4883" w:rsidRDefault="006A6C8D" w:rsidP="0056345C">
            <w:pPr>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66ED00E4"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2D481E1B" w14:textId="77777777" w:rsidR="006A6C8D" w:rsidRPr="000E4883" w:rsidRDefault="006A6C8D" w:rsidP="0056345C">
            <w:pPr>
              <w:spacing w:after="240"/>
              <w:rPr>
                <w:rFonts w:ascii="Marianne" w:hAnsi="Marianne" w:cs="Tahoma"/>
                <w:iCs/>
              </w:rPr>
            </w:pPr>
            <w:r w:rsidRPr="000E4883">
              <w:rPr>
                <w:rFonts w:ascii="Marianne" w:hAnsi="Marianne" w:cs="Tahoma"/>
                <w:iCs/>
              </w:rPr>
              <w:t>(en cas de réponse négative, l’offre sera d’emblée rejetée)</w:t>
            </w:r>
          </w:p>
        </w:tc>
      </w:tr>
      <w:tr w:rsidR="006A6C8D" w:rsidRPr="000E4883" w14:paraId="2AB562D6" w14:textId="77777777" w:rsidTr="002B2226">
        <w:trPr>
          <w:trHeight w:val="925"/>
        </w:trPr>
        <w:tc>
          <w:tcPr>
            <w:tcW w:w="5954" w:type="dxa"/>
            <w:vMerge w:val="restart"/>
            <w:vAlign w:val="center"/>
          </w:tcPr>
          <w:p w14:paraId="1FCA53F4" w14:textId="78312B34" w:rsidR="006A6C8D" w:rsidRPr="001736D9" w:rsidRDefault="00926C9B" w:rsidP="001736D9">
            <w:pPr>
              <w:pStyle w:val="Paragraphedeliste"/>
              <w:numPr>
                <w:ilvl w:val="0"/>
                <w:numId w:val="23"/>
              </w:numPr>
              <w:rPr>
                <w:rFonts w:ascii="Marianne" w:hAnsi="Marianne" w:cs="Tahoma"/>
              </w:rPr>
            </w:pPr>
            <w:r w:rsidRPr="001736D9">
              <w:rPr>
                <w:rFonts w:ascii="Marianne" w:hAnsi="Marianne" w:cs="Tahoma"/>
              </w:rPr>
              <w:t>Un plan de contrôle, associé à l’analyse de risques définie, défini en fonction du nombre de lots de fabrication et du risque identifié</w:t>
            </w:r>
            <w:r w:rsidRPr="003563E6">
              <w:rPr>
                <w:rFonts w:ascii="Calibri" w:hAnsi="Calibri" w:cs="Calibri"/>
              </w:rPr>
              <w:t> </w:t>
            </w:r>
            <w:r w:rsidRPr="001736D9">
              <w:rPr>
                <w:rFonts w:ascii="Marianne" w:hAnsi="Marianne" w:cs="Tahoma"/>
              </w:rPr>
              <w:t>?</w:t>
            </w:r>
          </w:p>
        </w:tc>
        <w:tc>
          <w:tcPr>
            <w:tcW w:w="1843" w:type="dxa"/>
          </w:tcPr>
          <w:p w14:paraId="30037CBA" w14:textId="77777777" w:rsidR="006A6C8D" w:rsidRPr="000E4883" w:rsidRDefault="006A6C8D" w:rsidP="0056345C">
            <w:pPr>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4A9E01BC" w14:textId="23F4E121" w:rsidR="006A6C8D" w:rsidRPr="000E4883" w:rsidRDefault="006A6C8D" w:rsidP="002B2226">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tc>
      </w:tr>
      <w:tr w:rsidR="006A6C8D" w:rsidRPr="000E4883" w14:paraId="531DC92B" w14:textId="77777777" w:rsidTr="002B2226">
        <w:trPr>
          <w:trHeight w:val="925"/>
        </w:trPr>
        <w:tc>
          <w:tcPr>
            <w:tcW w:w="5954" w:type="dxa"/>
            <w:vMerge/>
            <w:vAlign w:val="center"/>
          </w:tcPr>
          <w:p w14:paraId="0B9D87E8" w14:textId="77777777" w:rsidR="006A6C8D" w:rsidRPr="000E4883" w:rsidRDefault="006A6C8D" w:rsidP="0056345C">
            <w:pPr>
              <w:rPr>
                <w:rFonts w:ascii="Marianne" w:hAnsi="Marianne" w:cs="Tahoma"/>
              </w:rPr>
            </w:pPr>
          </w:p>
        </w:tc>
        <w:tc>
          <w:tcPr>
            <w:tcW w:w="4394" w:type="dxa"/>
            <w:gridSpan w:val="2"/>
          </w:tcPr>
          <w:p w14:paraId="357392CB" w14:textId="33361452" w:rsidR="006A6C8D" w:rsidRPr="000E4883" w:rsidRDefault="002B2226" w:rsidP="0056345C">
            <w:pPr>
              <w:spacing w:after="60"/>
              <w:rPr>
                <w:rFonts w:ascii="Marianne" w:hAnsi="Marianne" w:cs="Tahoma"/>
                <w:iCs/>
              </w:rPr>
            </w:pPr>
            <w:r>
              <w:rPr>
                <w:rFonts w:ascii="Marianne" w:hAnsi="Marianne" w:cs="Tahoma"/>
                <w:iCs/>
              </w:rPr>
              <w:t>I</w:t>
            </w:r>
            <w:r w:rsidR="006A6C8D" w:rsidRPr="000E4883">
              <w:rPr>
                <w:rFonts w:ascii="Marianne" w:hAnsi="Marianne" w:cs="Tahoma"/>
                <w:iCs/>
              </w:rPr>
              <w:t>ndiquez</w:t>
            </w:r>
            <w:r w:rsidR="006A6C8D" w:rsidRPr="000E4883">
              <w:rPr>
                <w:rFonts w:ascii="Calibri" w:hAnsi="Calibri" w:cs="Calibri"/>
                <w:iCs/>
              </w:rPr>
              <w:t> </w:t>
            </w:r>
            <w:r w:rsidR="006A6C8D" w:rsidRPr="000E4883">
              <w:rPr>
                <w:rFonts w:ascii="Marianne" w:hAnsi="Marianne" w:cs="Tahoma"/>
                <w:iCs/>
              </w:rPr>
              <w:t>:</w:t>
            </w:r>
          </w:p>
          <w:p w14:paraId="2DD34279" w14:textId="77777777" w:rsidR="006A6C8D" w:rsidRPr="000E4883" w:rsidRDefault="006A6C8D" w:rsidP="0056345C">
            <w:pPr>
              <w:pStyle w:val="Paragraphedeliste"/>
              <w:numPr>
                <w:ilvl w:val="0"/>
                <w:numId w:val="10"/>
              </w:numPr>
              <w:spacing w:after="60"/>
              <w:rPr>
                <w:rFonts w:ascii="Marianne" w:hAnsi="Marianne" w:cs="Tahoma"/>
                <w:iCs/>
              </w:rPr>
            </w:pPr>
            <w:r w:rsidRPr="000E4883">
              <w:rPr>
                <w:rFonts w:ascii="Marianne" w:hAnsi="Marianne" w:cs="Tahoma"/>
                <w:iCs/>
              </w:rPr>
              <w:t>La fréquence d’analyse</w:t>
            </w:r>
            <w:r w:rsidRPr="000E4883">
              <w:rPr>
                <w:rFonts w:ascii="Calibri" w:hAnsi="Calibri" w:cs="Calibri"/>
                <w:iCs/>
              </w:rPr>
              <w:t> </w:t>
            </w:r>
            <w:r w:rsidRPr="000E4883">
              <w:rPr>
                <w:rFonts w:ascii="Marianne" w:hAnsi="Marianne" w:cs="Tahoma"/>
                <w:iCs/>
              </w:rPr>
              <w:t>:</w:t>
            </w:r>
          </w:p>
          <w:p w14:paraId="1CA9F5CC" w14:textId="77777777" w:rsidR="006A6C8D" w:rsidRPr="000E4883" w:rsidRDefault="006A6C8D" w:rsidP="0056345C">
            <w:pPr>
              <w:spacing w:after="60"/>
              <w:rPr>
                <w:rFonts w:ascii="Marianne" w:hAnsi="Marianne" w:cs="Tahoma"/>
                <w:iCs/>
              </w:rPr>
            </w:pPr>
          </w:p>
          <w:p w14:paraId="3F4764C8" w14:textId="77777777" w:rsidR="006A6C8D" w:rsidRPr="000E4883" w:rsidRDefault="006A6C8D" w:rsidP="0056345C">
            <w:pPr>
              <w:spacing w:after="60"/>
              <w:rPr>
                <w:rFonts w:ascii="Marianne" w:hAnsi="Marianne" w:cs="Tahoma"/>
                <w:iCs/>
              </w:rPr>
            </w:pPr>
          </w:p>
          <w:p w14:paraId="30F2260C" w14:textId="77777777" w:rsidR="006A6C8D" w:rsidRPr="000E4883" w:rsidRDefault="006A6C8D" w:rsidP="0056345C">
            <w:pPr>
              <w:pStyle w:val="Paragraphedeliste"/>
              <w:numPr>
                <w:ilvl w:val="0"/>
                <w:numId w:val="10"/>
              </w:numPr>
              <w:spacing w:after="60"/>
              <w:rPr>
                <w:rFonts w:ascii="Marianne" w:hAnsi="Marianne" w:cs="Tahoma"/>
                <w:iCs/>
              </w:rPr>
            </w:pPr>
            <w:r w:rsidRPr="000E4883">
              <w:rPr>
                <w:rFonts w:ascii="Marianne" w:hAnsi="Marianne" w:cs="Tahoma"/>
                <w:iCs/>
              </w:rPr>
              <w:t>Le nombre de lots de fabrication contrôlés</w:t>
            </w:r>
            <w:r w:rsidRPr="000E4883">
              <w:rPr>
                <w:rFonts w:ascii="Calibri" w:hAnsi="Calibri" w:cs="Calibri"/>
                <w:iCs/>
              </w:rPr>
              <w:t> </w:t>
            </w:r>
            <w:r w:rsidRPr="000E4883">
              <w:rPr>
                <w:rFonts w:ascii="Marianne" w:hAnsi="Marianne" w:cs="Tahoma"/>
                <w:iCs/>
              </w:rPr>
              <w:t>:</w:t>
            </w:r>
          </w:p>
          <w:p w14:paraId="54AA6895" w14:textId="77777777" w:rsidR="006A6C8D" w:rsidRPr="000E4883" w:rsidRDefault="006A6C8D" w:rsidP="0056345C">
            <w:pPr>
              <w:spacing w:after="60"/>
              <w:rPr>
                <w:rFonts w:ascii="Marianne" w:hAnsi="Marianne" w:cs="Tahoma"/>
                <w:iCs/>
              </w:rPr>
            </w:pPr>
          </w:p>
          <w:p w14:paraId="287B0E3F" w14:textId="77777777" w:rsidR="006A6C8D" w:rsidRPr="000E4883" w:rsidRDefault="006A6C8D" w:rsidP="0056345C">
            <w:pPr>
              <w:spacing w:after="60"/>
              <w:rPr>
                <w:rFonts w:ascii="Marianne" w:hAnsi="Marianne" w:cs="Tahoma"/>
                <w:iCs/>
              </w:rPr>
            </w:pPr>
          </w:p>
          <w:p w14:paraId="13DE52DE" w14:textId="77777777" w:rsidR="006A6C8D" w:rsidRPr="000E4883" w:rsidRDefault="006A6C8D" w:rsidP="0056345C">
            <w:pPr>
              <w:spacing w:after="60"/>
              <w:rPr>
                <w:rFonts w:ascii="Marianne" w:hAnsi="Marianne" w:cs="Tahoma"/>
                <w:iCs/>
              </w:rPr>
            </w:pPr>
          </w:p>
        </w:tc>
      </w:tr>
      <w:tr w:rsidR="006A6C8D" w:rsidRPr="000E4883" w14:paraId="035D3B73" w14:textId="77777777" w:rsidTr="002B2226">
        <w:trPr>
          <w:trHeight w:val="925"/>
        </w:trPr>
        <w:tc>
          <w:tcPr>
            <w:tcW w:w="5954" w:type="dxa"/>
            <w:vAlign w:val="center"/>
          </w:tcPr>
          <w:p w14:paraId="03B66BC4" w14:textId="4A436F47" w:rsidR="006A6C8D" w:rsidRPr="001736D9" w:rsidRDefault="006A6C8D" w:rsidP="001736D9">
            <w:pPr>
              <w:pStyle w:val="Paragraphedeliste"/>
              <w:numPr>
                <w:ilvl w:val="0"/>
                <w:numId w:val="23"/>
              </w:numPr>
              <w:rPr>
                <w:rFonts w:ascii="Marianne" w:hAnsi="Marianne" w:cs="Tahoma"/>
              </w:rPr>
            </w:pPr>
            <w:r w:rsidRPr="001736D9">
              <w:rPr>
                <w:rFonts w:ascii="Marianne" w:hAnsi="Marianne" w:cs="Tahoma"/>
              </w:rPr>
              <w:t xml:space="preserve">Les prélèvements pour analyse sont-ils réalisés </w:t>
            </w:r>
            <w:r w:rsidRPr="001736D9">
              <w:rPr>
                <w:rFonts w:ascii="Marianne" w:hAnsi="Marianne" w:cs="Tahoma"/>
                <w:b/>
                <w:u w:val="single"/>
              </w:rPr>
              <w:t>sur produit fini avant livraison aux organisations partenaires</w:t>
            </w:r>
            <w:r w:rsidRPr="003563E6">
              <w:rPr>
                <w:rFonts w:ascii="Calibri" w:hAnsi="Calibri" w:cs="Calibri"/>
              </w:rPr>
              <w:t> </w:t>
            </w:r>
            <w:r w:rsidRPr="001736D9">
              <w:rPr>
                <w:rFonts w:ascii="Marianne" w:hAnsi="Marianne" w:cs="Tahoma"/>
              </w:rPr>
              <w:t>?</w:t>
            </w:r>
            <w:r w:rsidR="00E32B91" w:rsidRPr="001736D9">
              <w:rPr>
                <w:rFonts w:ascii="Marianne" w:hAnsi="Marianne" w:cs="Tahoma"/>
                <w:b/>
              </w:rPr>
              <w:t xml:space="preserve"> *</w:t>
            </w:r>
          </w:p>
        </w:tc>
        <w:tc>
          <w:tcPr>
            <w:tcW w:w="1843" w:type="dxa"/>
          </w:tcPr>
          <w:p w14:paraId="0850E2B2"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22158BC0"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2F9F0A5C" w14:textId="3BAFA8CD" w:rsidR="006A6C8D" w:rsidRPr="000E4883" w:rsidRDefault="006A6C8D" w:rsidP="0056345C">
            <w:pPr>
              <w:spacing w:after="60"/>
              <w:rPr>
                <w:rFonts w:ascii="Marianne" w:hAnsi="Marianne" w:cs="Tahoma"/>
                <w:iCs/>
              </w:rPr>
            </w:pPr>
          </w:p>
        </w:tc>
      </w:tr>
      <w:tr w:rsidR="006A6C8D" w:rsidRPr="000E4883" w14:paraId="03C80B4B" w14:textId="77777777" w:rsidTr="002B2226">
        <w:trPr>
          <w:trHeight w:val="925"/>
        </w:trPr>
        <w:tc>
          <w:tcPr>
            <w:tcW w:w="5954" w:type="dxa"/>
            <w:vAlign w:val="center"/>
          </w:tcPr>
          <w:p w14:paraId="2ABE5DF4" w14:textId="6B15F247" w:rsidR="006A6C8D" w:rsidRPr="001736D9" w:rsidRDefault="006A6C8D" w:rsidP="001736D9">
            <w:pPr>
              <w:pStyle w:val="Paragraphedeliste"/>
              <w:numPr>
                <w:ilvl w:val="0"/>
                <w:numId w:val="23"/>
              </w:numPr>
              <w:rPr>
                <w:rFonts w:ascii="Marianne" w:hAnsi="Marianne" w:cs="Tahoma"/>
              </w:rPr>
            </w:pPr>
            <w:r w:rsidRPr="001736D9">
              <w:rPr>
                <w:rFonts w:ascii="Marianne" w:hAnsi="Marianne" w:cs="Tahoma"/>
              </w:rPr>
              <w:lastRenderedPageBreak/>
              <w:t xml:space="preserve">Les analyses sont-elles réalisées </w:t>
            </w:r>
            <w:r w:rsidRPr="001736D9">
              <w:rPr>
                <w:rFonts w:ascii="Marianne" w:hAnsi="Marianne" w:cs="Tahoma"/>
                <w:b/>
                <w:u w:val="single"/>
              </w:rPr>
              <w:t>par un laboratoire indépendant</w:t>
            </w:r>
            <w:r w:rsidRPr="001736D9">
              <w:rPr>
                <w:rFonts w:ascii="Marianne" w:hAnsi="Marianne" w:cs="Tahoma"/>
              </w:rPr>
              <w:t xml:space="preserve"> et accrédité COFRAC le cas échéant.</w:t>
            </w:r>
            <w:r w:rsidR="00E32B91" w:rsidRPr="001736D9">
              <w:rPr>
                <w:rFonts w:ascii="Marianne" w:hAnsi="Marianne" w:cs="Tahoma"/>
                <w:b/>
              </w:rPr>
              <w:t xml:space="preserve"> **</w:t>
            </w:r>
          </w:p>
        </w:tc>
        <w:tc>
          <w:tcPr>
            <w:tcW w:w="1843" w:type="dxa"/>
          </w:tcPr>
          <w:p w14:paraId="642735CD"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4F47E359"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13E99A10" w14:textId="5CEB8D1F" w:rsidR="006A6C8D" w:rsidRPr="000E4883" w:rsidRDefault="006A6C8D" w:rsidP="0056345C">
            <w:pPr>
              <w:spacing w:after="60"/>
              <w:rPr>
                <w:rFonts w:ascii="Marianne" w:hAnsi="Marianne" w:cs="Tahoma"/>
                <w:iCs/>
              </w:rPr>
            </w:pPr>
          </w:p>
        </w:tc>
      </w:tr>
      <w:tr w:rsidR="002B2226" w:rsidRPr="000E4883" w14:paraId="0B1BA381" w14:textId="77777777" w:rsidTr="008A02C3">
        <w:trPr>
          <w:trHeight w:val="925"/>
        </w:trPr>
        <w:tc>
          <w:tcPr>
            <w:tcW w:w="5954" w:type="dxa"/>
            <w:vAlign w:val="center"/>
          </w:tcPr>
          <w:p w14:paraId="2B2F6912" w14:textId="5F175CB1" w:rsidR="002B2226" w:rsidRPr="000E4883" w:rsidRDefault="003563E6" w:rsidP="002B2226">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Pr>
                <w:rFonts w:ascii="Marianne" w:hAnsi="Marianne" w:cs="Tahoma"/>
                <w:b/>
                <w:u w:val="single"/>
              </w:rPr>
              <w:t xml:space="preserve">e au moins une fois aux </w:t>
            </w:r>
            <w:r w:rsidRPr="00751C80">
              <w:rPr>
                <w:rFonts w:ascii="Marianne" w:hAnsi="Marianne" w:cs="Tahoma"/>
                <w:b/>
                <w:u w:val="single"/>
              </w:rPr>
              <w:t>questions</w:t>
            </w:r>
            <w:r>
              <w:rPr>
                <w:rFonts w:ascii="Marianne" w:hAnsi="Marianne" w:cs="Tahoma"/>
                <w:b/>
                <w:u w:val="single"/>
              </w:rPr>
              <w:t xml:space="preserve"> b, c et/ou d</w:t>
            </w:r>
            <w:r w:rsidRPr="00751C80">
              <w:rPr>
                <w:rFonts w:ascii="Marianne" w:hAnsi="Marianne" w:cs="Tahoma"/>
                <w:b/>
                <w:u w:val="single"/>
              </w:rPr>
              <w:t>,</w:t>
            </w:r>
            <w:r w:rsidRPr="00751C80">
              <w:rPr>
                <w:rFonts w:ascii="Marianne" w:hAnsi="Marianne" w:cs="Tahoma"/>
              </w:rPr>
              <w:t xml:space="preserve"> précisez, </w:t>
            </w:r>
            <w:r w:rsidRPr="001E2498">
              <w:rPr>
                <w:rFonts w:ascii="Marianne" w:hAnsi="Marianne" w:cs="Tahoma"/>
                <w:b/>
                <w:color w:val="FF0000"/>
              </w:rPr>
              <w:t>obligatoirement</w:t>
            </w:r>
            <w:r w:rsidRPr="00751C80">
              <w:rPr>
                <w:rFonts w:ascii="Marianne" w:hAnsi="Marianne" w:cs="Tahoma"/>
              </w:rPr>
              <w:t>, les éléments de votre analyse de risques qui justifient l’absence de contrôles relatifs à l’hygiène et à la sécurité sanitaire,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7981FEDF" w14:textId="77777777" w:rsidR="002B2226" w:rsidRPr="000E4883" w:rsidRDefault="002B2226" w:rsidP="0056345C">
            <w:pPr>
              <w:spacing w:after="60"/>
              <w:rPr>
                <w:rFonts w:ascii="Marianne" w:hAnsi="Marianne" w:cs="Tahoma"/>
                <w:iCs/>
              </w:rPr>
            </w:pPr>
          </w:p>
        </w:tc>
      </w:tr>
    </w:tbl>
    <w:p w14:paraId="03273227" w14:textId="77777777" w:rsidR="006A6C8D" w:rsidRDefault="006A6C8D" w:rsidP="002C4CAA">
      <w:pPr>
        <w:rPr>
          <w:rFonts w:ascii="Marianne" w:hAnsi="Marianne" w:cs="Tahoma"/>
        </w:rPr>
      </w:pPr>
    </w:p>
    <w:p w14:paraId="4C7F8986" w14:textId="77777777" w:rsidR="00E32B91" w:rsidRDefault="00E32B91" w:rsidP="002C4CAA">
      <w:pPr>
        <w:rPr>
          <w:rFonts w:ascii="Marianne" w:hAnsi="Marianne" w:cs="Tahoma"/>
        </w:rPr>
      </w:pPr>
    </w:p>
    <w:p w14:paraId="49A15C41" w14:textId="1E4BEDC9" w:rsidR="00E32B91" w:rsidRPr="002D0EA8" w:rsidRDefault="00E32B91" w:rsidP="00E32B91">
      <w:pPr>
        <w:jc w:val="both"/>
        <w:rPr>
          <w:rFonts w:ascii="Marianne" w:hAnsi="Marianne"/>
          <w:kern w:val="22"/>
          <w:sz w:val="16"/>
        </w:rPr>
      </w:pPr>
      <w:r w:rsidRPr="002D0EA8">
        <w:rPr>
          <w:rFonts w:ascii="Marianne" w:hAnsi="Marianne" w:cs="Tahoma"/>
          <w:b/>
          <w:sz w:val="16"/>
        </w:rPr>
        <w:t>*</w:t>
      </w:r>
      <w:r w:rsidRPr="002D0EA8">
        <w:rPr>
          <w:rFonts w:ascii="Marianne" w:hAnsi="Marianne" w:cs="Tahoma"/>
          <w:sz w:val="16"/>
        </w:rPr>
        <w:t xml:space="preserve"> </w:t>
      </w:r>
      <w:r w:rsidRPr="002D0EA8">
        <w:rPr>
          <w:rFonts w:ascii="Marianne" w:hAnsi="Marianne"/>
          <w:kern w:val="22"/>
          <w:sz w:val="16"/>
        </w:rPr>
        <w:t xml:space="preserve">les prélèvements réalisés dans le cadre du plan de contrôle défini doivent être réalisés sur produit fini, sauf indication contraire mentionnée </w:t>
      </w:r>
      <w:r w:rsidR="008B1B24">
        <w:rPr>
          <w:rFonts w:ascii="Marianne" w:hAnsi="Marianne"/>
          <w:kern w:val="22"/>
          <w:sz w:val="16"/>
        </w:rPr>
        <w:t>aux articles</w:t>
      </w:r>
      <w:r w:rsidRPr="002D0EA8">
        <w:rPr>
          <w:rFonts w:ascii="Marianne" w:hAnsi="Marianne"/>
          <w:kern w:val="22"/>
          <w:sz w:val="16"/>
        </w:rPr>
        <w:t xml:space="preserve"> 4.3.2.2</w:t>
      </w:r>
      <w:r w:rsidR="008B1B24">
        <w:rPr>
          <w:rFonts w:ascii="Marianne" w:hAnsi="Marianne"/>
          <w:kern w:val="22"/>
          <w:sz w:val="16"/>
        </w:rPr>
        <w:t>, 4.3.2.3 et 4.3.2.4</w:t>
      </w:r>
      <w:r w:rsidRPr="002D0EA8">
        <w:rPr>
          <w:rFonts w:ascii="Marianne" w:hAnsi="Marianne"/>
          <w:kern w:val="22"/>
          <w:sz w:val="16"/>
        </w:rPr>
        <w:t xml:space="preserve"> du CCAP.</w:t>
      </w:r>
    </w:p>
    <w:p w14:paraId="4E5D0639" w14:textId="77777777" w:rsidR="00E32B91" w:rsidRPr="002D0EA8" w:rsidRDefault="00E32B91" w:rsidP="00E32B91">
      <w:pPr>
        <w:jc w:val="both"/>
        <w:rPr>
          <w:rFonts w:ascii="Marianne" w:hAnsi="Marianne" w:cs="Tahoma"/>
          <w:sz w:val="16"/>
        </w:rPr>
      </w:pPr>
    </w:p>
    <w:p w14:paraId="61C4A607" w14:textId="77777777" w:rsidR="00E32B91" w:rsidRPr="00751C80" w:rsidRDefault="00E32B91" w:rsidP="00E32B91">
      <w:pPr>
        <w:jc w:val="both"/>
        <w:rPr>
          <w:rFonts w:ascii="Marianne" w:hAnsi="Marianne" w:cs="Tahoma"/>
        </w:rPr>
      </w:pPr>
      <w:r w:rsidRPr="002D0EA8">
        <w:rPr>
          <w:rFonts w:ascii="Marianne" w:hAnsi="Marianne" w:cs="Tahoma"/>
          <w:b/>
          <w:sz w:val="16"/>
        </w:rPr>
        <w:t>**</w:t>
      </w:r>
      <w:r w:rsidRPr="002D0EA8">
        <w:rPr>
          <w:rFonts w:ascii="Marianne" w:hAnsi="Marianne" w:cs="Tahoma"/>
          <w:sz w:val="16"/>
        </w:rPr>
        <w:t xml:space="preserve">Dans le cas où le titulaire est le fabricant des produits livrés, </w:t>
      </w:r>
      <w:r w:rsidRPr="002D0EA8">
        <w:rPr>
          <w:rFonts w:ascii="Marianne" w:hAnsi="Marianne"/>
          <w:kern w:val="22"/>
          <w:sz w:val="16"/>
        </w:rPr>
        <w:t>les analyses peuvent être réalisées par un laboratoire interne ou par un laboratoire indépendant qui est accrédité COFRAC ou équivalent pour les méthodes d’analyses pour lesquelles il existe une certification nationale ou internationale.</w:t>
      </w:r>
      <w:r w:rsidRPr="002B43E5">
        <w:rPr>
          <w:rFonts w:ascii="Marianne" w:hAnsi="Marianne"/>
          <w:kern w:val="22"/>
          <w:sz w:val="16"/>
        </w:rPr>
        <w:t xml:space="preserve"> </w:t>
      </w:r>
    </w:p>
    <w:p w14:paraId="53CBB9BD" w14:textId="77777777" w:rsidR="00E32B91" w:rsidRPr="000E4883" w:rsidRDefault="00E32B91" w:rsidP="002C4CAA">
      <w:pPr>
        <w:rPr>
          <w:rFonts w:ascii="Marianne" w:hAnsi="Marianne" w:cs="Tahoma"/>
        </w:rPr>
      </w:pPr>
    </w:p>
    <w:sectPr w:rsidR="00E32B91" w:rsidRPr="000E488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8E6F5E" w14:textId="77777777" w:rsidR="00285898" w:rsidRDefault="00285898" w:rsidP="00DD489E">
      <w:r>
        <w:separator/>
      </w:r>
    </w:p>
  </w:endnote>
  <w:endnote w:type="continuationSeparator" w:id="0">
    <w:p w14:paraId="63097561" w14:textId="77777777" w:rsidR="00285898" w:rsidRDefault="00285898" w:rsidP="00DD4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Times New Roman"/>
    <w:charset w:val="00"/>
    <w:family w:val="roman"/>
    <w:pitch w:val="variable"/>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0519498"/>
      <w:docPartObj>
        <w:docPartGallery w:val="Page Numbers (Bottom of Page)"/>
        <w:docPartUnique/>
      </w:docPartObj>
    </w:sdtPr>
    <w:sdtEndPr/>
    <w:sdtContent>
      <w:sdt>
        <w:sdtPr>
          <w:id w:val="-1769616900"/>
          <w:docPartObj>
            <w:docPartGallery w:val="Page Numbers (Top of Page)"/>
            <w:docPartUnique/>
          </w:docPartObj>
        </w:sdtPr>
        <w:sdtEndPr/>
        <w:sdtContent>
          <w:p w14:paraId="080CF0E8" w14:textId="77777777" w:rsidR="005D0604" w:rsidRDefault="005D0604">
            <w:pPr>
              <w:pStyle w:val="Pieddepage"/>
              <w:jc w:val="right"/>
            </w:pPr>
          </w:p>
          <w:tbl>
            <w:tblPr>
              <w:tblW w:w="9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3"/>
              <w:gridCol w:w="3234"/>
              <w:gridCol w:w="2294"/>
              <w:gridCol w:w="1852"/>
            </w:tblGrid>
            <w:tr w:rsidR="005D0604" w:rsidRPr="004F7B01" w14:paraId="72396866" w14:textId="77777777" w:rsidTr="00814664">
              <w:trPr>
                <w:trHeight w:val="842"/>
                <w:jc w:val="center"/>
              </w:trPr>
              <w:tc>
                <w:tcPr>
                  <w:tcW w:w="2103" w:type="dxa"/>
                  <w:vAlign w:val="center"/>
                </w:tcPr>
                <w:p w14:paraId="75E37539" w14:textId="6397FFD0" w:rsidR="005D0604" w:rsidRPr="00417F5E" w:rsidRDefault="005D0604" w:rsidP="005D0604">
                  <w:pPr>
                    <w:pStyle w:val="Pieddepage"/>
                    <w:jc w:val="center"/>
                    <w:rPr>
                      <w:rFonts w:cs="Arial"/>
                      <w:color w:val="5F5F5F"/>
                    </w:rPr>
                  </w:pPr>
                  <w:r w:rsidRPr="00417F5E">
                    <w:rPr>
                      <w:rFonts w:cs="Arial"/>
                      <w:noProof/>
                      <w:color w:val="5F5F5F"/>
                    </w:rPr>
                    <w:drawing>
                      <wp:inline distT="0" distB="0" distL="0" distR="0" wp14:anchorId="7382A43C" wp14:editId="47CB76C3">
                        <wp:extent cx="914400" cy="438150"/>
                        <wp:effectExtent l="0" t="0" r="0"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
                                <pic:cNvPicPr>
                                  <a:picLocks noChangeAspect="1" noChangeArrowheads="1"/>
                                </pic:cNvPicPr>
                              </pic:nvPicPr>
                              <pic:blipFill>
                                <a:blip r:embed="rId1">
                                  <a:extLst>
                                    <a:ext uri="{28A0092B-C50C-407E-A947-70E740481C1C}">
                                      <a14:useLocalDpi xmlns:a14="http://schemas.microsoft.com/office/drawing/2010/main" val="0"/>
                                    </a:ext>
                                  </a:extLst>
                                </a:blip>
                                <a:srcRect l="11627" t="10345" r="13954" b="10345"/>
                                <a:stretch>
                                  <a:fillRect/>
                                </a:stretch>
                              </pic:blipFill>
                              <pic:spPr bwMode="auto">
                                <a:xfrm>
                                  <a:off x="0" y="0"/>
                                  <a:ext cx="914400" cy="438150"/>
                                </a:xfrm>
                                <a:prstGeom prst="rect">
                                  <a:avLst/>
                                </a:prstGeom>
                                <a:noFill/>
                                <a:ln>
                                  <a:noFill/>
                                </a:ln>
                              </pic:spPr>
                            </pic:pic>
                          </a:graphicData>
                        </a:graphic>
                      </wp:inline>
                    </w:drawing>
                  </w:r>
                </w:p>
              </w:tc>
              <w:tc>
                <w:tcPr>
                  <w:tcW w:w="3234" w:type="dxa"/>
                  <w:vAlign w:val="center"/>
                </w:tcPr>
                <w:p w14:paraId="32150D69" w14:textId="59CD0FEA" w:rsidR="005D0604" w:rsidRPr="00806E00" w:rsidRDefault="005D0604" w:rsidP="005D0604">
                  <w:pPr>
                    <w:pStyle w:val="Pieddepage"/>
                    <w:jc w:val="center"/>
                    <w:rPr>
                      <w:rFonts w:ascii="Marianne" w:hAnsi="Marianne"/>
                      <w:b/>
                      <w:bCs/>
                      <w:color w:val="0070C0"/>
                    </w:rPr>
                  </w:pPr>
                  <w:r w:rsidRPr="00806E00">
                    <w:rPr>
                      <w:rFonts w:ascii="Marianne" w:hAnsi="Marianne"/>
                      <w:b/>
                      <w:bCs/>
                      <w:color w:val="0070C0"/>
                    </w:rPr>
                    <w:t xml:space="preserve">FSE + </w:t>
                  </w:r>
                  <w:r w:rsidR="006069C0" w:rsidRPr="00806E00">
                    <w:rPr>
                      <w:rFonts w:ascii="Marianne" w:hAnsi="Marianne"/>
                      <w:b/>
                      <w:bCs/>
                      <w:color w:val="0070C0"/>
                    </w:rPr>
                    <w:t>202</w:t>
                  </w:r>
                  <w:r w:rsidR="00F619FB">
                    <w:rPr>
                      <w:rFonts w:ascii="Marianne" w:hAnsi="Marianne"/>
                      <w:b/>
                      <w:bCs/>
                      <w:color w:val="0070C0"/>
                    </w:rPr>
                    <w:t>5</w:t>
                  </w:r>
                </w:p>
                <w:p w14:paraId="6CB038CD" w14:textId="77777777" w:rsidR="005D0604" w:rsidRPr="001D629A" w:rsidRDefault="005D0604" w:rsidP="005D0604">
                  <w:pPr>
                    <w:widowControl w:val="0"/>
                    <w:kinsoku w:val="0"/>
                    <w:overflowPunct w:val="0"/>
                    <w:jc w:val="center"/>
                    <w:textAlignment w:val="baseline"/>
                    <w:rPr>
                      <w:rFonts w:ascii="Marianne" w:hAnsi="Marianne" w:cs="Arial"/>
                      <w:b/>
                    </w:rPr>
                  </w:pPr>
                  <w:r w:rsidRPr="00806E00">
                    <w:rPr>
                      <w:rFonts w:ascii="Marianne" w:hAnsi="Marianne"/>
                      <w:b/>
                      <w:bCs/>
                      <w:color w:val="0070C0"/>
                    </w:rPr>
                    <w:t>Produits frais et surgelés</w:t>
                  </w:r>
                </w:p>
              </w:tc>
              <w:tc>
                <w:tcPr>
                  <w:tcW w:w="2294" w:type="dxa"/>
                  <w:vAlign w:val="center"/>
                </w:tcPr>
                <w:p w14:paraId="43049E2A" w14:textId="77777777" w:rsidR="005D0604" w:rsidRDefault="005D0604" w:rsidP="005D0604">
                  <w:pPr>
                    <w:pStyle w:val="Pieddepage"/>
                    <w:jc w:val="center"/>
                    <w:rPr>
                      <w:rFonts w:ascii="Marianne" w:hAnsi="Marianne" w:cs="Arial"/>
                      <w:b/>
                      <w:color w:val="0070C0"/>
                    </w:rPr>
                  </w:pPr>
                  <w:r w:rsidRPr="00806E00">
                    <w:rPr>
                      <w:rFonts w:ascii="Marianne" w:hAnsi="Marianne" w:cs="Arial"/>
                      <w:b/>
                      <w:color w:val="0070C0"/>
                    </w:rPr>
                    <w:t>RC</w:t>
                  </w:r>
                </w:p>
                <w:p w14:paraId="2F2C2D40" w14:textId="64554E5B" w:rsidR="005D0604" w:rsidRPr="00806E00" w:rsidRDefault="005D0604" w:rsidP="005D0604">
                  <w:pPr>
                    <w:pStyle w:val="Pieddepage"/>
                    <w:jc w:val="center"/>
                    <w:rPr>
                      <w:rFonts w:ascii="Marianne" w:hAnsi="Marianne" w:cs="Arial"/>
                      <w:b/>
                      <w:color w:val="0070C0"/>
                    </w:rPr>
                  </w:pPr>
                  <w:r>
                    <w:rPr>
                      <w:rFonts w:ascii="Marianne" w:hAnsi="Marianne" w:cs="Arial"/>
                      <w:b/>
                      <w:color w:val="0070C0"/>
                    </w:rPr>
                    <w:t>Annexe 1.4.2</w:t>
                  </w:r>
                </w:p>
              </w:tc>
              <w:tc>
                <w:tcPr>
                  <w:tcW w:w="1852" w:type="dxa"/>
                  <w:vAlign w:val="center"/>
                </w:tcPr>
                <w:p w14:paraId="4CD0AA3E" w14:textId="77777777" w:rsidR="005D0604" w:rsidRPr="009200ED" w:rsidRDefault="005D0604" w:rsidP="005D0604">
                  <w:pPr>
                    <w:pStyle w:val="Pieddepage"/>
                    <w:jc w:val="center"/>
                    <w:rPr>
                      <w:rFonts w:ascii="Marianne" w:hAnsi="Marianne" w:cs="Arial"/>
                      <w:color w:val="538135"/>
                    </w:rPr>
                  </w:pPr>
                  <w:r w:rsidRPr="009200ED">
                    <w:rPr>
                      <w:rFonts w:ascii="Marianne" w:hAnsi="Marianne" w:cs="Arial"/>
                      <w:color w:val="538135"/>
                    </w:rPr>
                    <w:t>Page</w:t>
                  </w:r>
                </w:p>
                <w:p w14:paraId="7C1FFCFD" w14:textId="13C5CD02" w:rsidR="005D0604" w:rsidRPr="00806E00" w:rsidRDefault="005D0604" w:rsidP="005D0604">
                  <w:pPr>
                    <w:pStyle w:val="Pieddepage"/>
                    <w:jc w:val="center"/>
                    <w:rPr>
                      <w:rFonts w:ascii="Marianne" w:hAnsi="Marianne" w:cs="Arial"/>
                      <w:b/>
                      <w:color w:val="0070C0"/>
                    </w:rPr>
                  </w:pPr>
                  <w:r w:rsidRPr="00806E00">
                    <w:rPr>
                      <w:rStyle w:val="Numrodepage"/>
                      <w:rFonts w:ascii="Marianne" w:hAnsi="Marianne" w:cs="Arial"/>
                      <w:b/>
                      <w:color w:val="0070C0"/>
                    </w:rPr>
                    <w:fldChar w:fldCharType="begin"/>
                  </w:r>
                  <w:r w:rsidRPr="00806E00">
                    <w:rPr>
                      <w:rStyle w:val="Numrodepage"/>
                      <w:rFonts w:ascii="Marianne" w:hAnsi="Marianne" w:cs="Arial"/>
                      <w:b/>
                      <w:color w:val="0070C0"/>
                    </w:rPr>
                    <w:instrText xml:space="preserve"> PAGE </w:instrText>
                  </w:r>
                  <w:r w:rsidRPr="00806E00">
                    <w:rPr>
                      <w:rStyle w:val="Numrodepage"/>
                      <w:rFonts w:ascii="Marianne" w:hAnsi="Marianne" w:cs="Arial"/>
                      <w:b/>
                      <w:color w:val="0070C0"/>
                    </w:rPr>
                    <w:fldChar w:fldCharType="separate"/>
                  </w:r>
                  <w:r w:rsidR="001736D9">
                    <w:rPr>
                      <w:rStyle w:val="Numrodepage"/>
                      <w:rFonts w:ascii="Marianne" w:hAnsi="Marianne" w:cs="Arial"/>
                      <w:b/>
                      <w:noProof/>
                      <w:color w:val="0070C0"/>
                    </w:rPr>
                    <w:t>3</w:t>
                  </w:r>
                  <w:r w:rsidRPr="00806E00">
                    <w:rPr>
                      <w:rStyle w:val="Numrodepage"/>
                      <w:rFonts w:ascii="Marianne" w:hAnsi="Marianne" w:cs="Arial"/>
                      <w:b/>
                      <w:color w:val="0070C0"/>
                    </w:rPr>
                    <w:fldChar w:fldCharType="end"/>
                  </w:r>
                  <w:r w:rsidRPr="00806E00">
                    <w:rPr>
                      <w:rStyle w:val="Numrodepage"/>
                      <w:rFonts w:ascii="Marianne" w:hAnsi="Marianne" w:cs="Arial"/>
                      <w:b/>
                      <w:color w:val="0070C0"/>
                    </w:rPr>
                    <w:t>/</w:t>
                  </w:r>
                  <w:r w:rsidRPr="00806E00">
                    <w:rPr>
                      <w:rStyle w:val="Numrodepage"/>
                      <w:rFonts w:ascii="Marianne" w:hAnsi="Marianne" w:cs="Arial"/>
                      <w:b/>
                      <w:color w:val="0070C0"/>
                    </w:rPr>
                    <w:fldChar w:fldCharType="begin"/>
                  </w:r>
                  <w:r w:rsidRPr="00806E00">
                    <w:rPr>
                      <w:rStyle w:val="Numrodepage"/>
                      <w:rFonts w:ascii="Marianne" w:hAnsi="Marianne" w:cs="Arial"/>
                      <w:b/>
                      <w:color w:val="0070C0"/>
                    </w:rPr>
                    <w:instrText xml:space="preserve"> NUMPAGES </w:instrText>
                  </w:r>
                  <w:r w:rsidRPr="00806E00">
                    <w:rPr>
                      <w:rStyle w:val="Numrodepage"/>
                      <w:rFonts w:ascii="Marianne" w:hAnsi="Marianne" w:cs="Arial"/>
                      <w:b/>
                      <w:color w:val="0070C0"/>
                    </w:rPr>
                    <w:fldChar w:fldCharType="separate"/>
                  </w:r>
                  <w:r w:rsidR="001736D9">
                    <w:rPr>
                      <w:rStyle w:val="Numrodepage"/>
                      <w:rFonts w:ascii="Marianne" w:hAnsi="Marianne" w:cs="Arial"/>
                      <w:b/>
                      <w:noProof/>
                      <w:color w:val="0070C0"/>
                    </w:rPr>
                    <w:t>12</w:t>
                  </w:r>
                  <w:r w:rsidRPr="00806E00">
                    <w:rPr>
                      <w:rStyle w:val="Numrodepage"/>
                      <w:rFonts w:ascii="Marianne" w:hAnsi="Marianne" w:cs="Arial"/>
                      <w:b/>
                      <w:color w:val="0070C0"/>
                    </w:rPr>
                    <w:fldChar w:fldCharType="end"/>
                  </w:r>
                </w:p>
              </w:tc>
            </w:tr>
          </w:tbl>
          <w:p w14:paraId="51DCCCCB" w14:textId="5E373C30" w:rsidR="00285898" w:rsidRDefault="001736D9">
            <w:pPr>
              <w:pStyle w:val="Pieddepage"/>
              <w:jc w:val="right"/>
            </w:pPr>
          </w:p>
        </w:sdtContent>
      </w:sdt>
    </w:sdtContent>
  </w:sdt>
  <w:p w14:paraId="1EA97C1D" w14:textId="77777777" w:rsidR="00285898" w:rsidRDefault="0028589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37AE5E" w14:textId="77777777" w:rsidR="00285898" w:rsidRDefault="00285898" w:rsidP="00DD489E">
      <w:r>
        <w:separator/>
      </w:r>
    </w:p>
  </w:footnote>
  <w:footnote w:type="continuationSeparator" w:id="0">
    <w:p w14:paraId="032CCF5C" w14:textId="77777777" w:rsidR="00285898" w:rsidRDefault="00285898" w:rsidP="00DD489E">
      <w:r>
        <w:continuationSeparator/>
      </w:r>
    </w:p>
  </w:footnote>
  <w:footnote w:id="1">
    <w:p w14:paraId="3A2006A7" w14:textId="77777777" w:rsidR="00C434D6" w:rsidRPr="00C434D6" w:rsidRDefault="00C434D6" w:rsidP="00C434D6">
      <w:pPr>
        <w:widowControl w:val="0"/>
        <w:spacing w:before="120"/>
        <w:jc w:val="both"/>
        <w:textAlignment w:val="baseline"/>
        <w:rPr>
          <w:rFonts w:ascii="Marianne" w:hAnsi="Marianne" w:cs="Arial"/>
          <w:sz w:val="16"/>
          <w:szCs w:val="16"/>
        </w:rPr>
      </w:pPr>
      <w:r w:rsidRPr="006069C0">
        <w:rPr>
          <w:rStyle w:val="Appelnotedebasdep"/>
          <w:sz w:val="16"/>
          <w:szCs w:val="16"/>
        </w:rPr>
        <w:footnoteRef/>
      </w:r>
      <w:r w:rsidRPr="006069C0">
        <w:rPr>
          <w:sz w:val="16"/>
          <w:szCs w:val="16"/>
        </w:rPr>
        <w:t xml:space="preserve"> </w:t>
      </w:r>
      <w:r w:rsidRPr="006069C0">
        <w:rPr>
          <w:rFonts w:ascii="Marianne" w:hAnsi="Marianne" w:cs="Arial"/>
          <w:sz w:val="16"/>
          <w:szCs w:val="16"/>
          <w:lang w:eastAsia="en-US"/>
        </w:rPr>
        <w:t>On entend par fabricant, une société ou un groupe de sociétés, distribuant un produit uniforme, tant sur le contenu que sur le contenant (même recette, même emballage, même marque commerciale, etc.). Le fabricant peut proposer plusieurs sites de fabrication appartenant à sa société ou à son groupe de sociétés.</w:t>
      </w:r>
    </w:p>
    <w:p w14:paraId="3DDA7B94" w14:textId="4B5294B7" w:rsidR="00C434D6" w:rsidRDefault="00C434D6">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263" w:type="dxa"/>
      <w:tblInd w:w="-605" w:type="dxa"/>
      <w:tblBorders>
        <w:top w:val="thinThickSmallGap" w:sz="18" w:space="0" w:color="auto"/>
        <w:left w:val="thinThickSmallGap" w:sz="18" w:space="0" w:color="auto"/>
        <w:bottom w:val="thickThinSmallGap" w:sz="18" w:space="0" w:color="auto"/>
        <w:right w:val="thickThinSmallGap" w:sz="18" w:space="0" w:color="auto"/>
        <w:insideH w:val="none" w:sz="0" w:space="0" w:color="auto"/>
        <w:insideV w:val="none" w:sz="0" w:space="0" w:color="auto"/>
      </w:tblBorders>
      <w:tblLook w:val="04A0" w:firstRow="1" w:lastRow="0" w:firstColumn="1" w:lastColumn="0" w:noHBand="0" w:noVBand="1"/>
    </w:tblPr>
    <w:tblGrid>
      <w:gridCol w:w="3030"/>
      <w:gridCol w:w="7233"/>
    </w:tblGrid>
    <w:tr w:rsidR="00285898" w14:paraId="0E5B6793" w14:textId="77777777" w:rsidTr="004E4245">
      <w:trPr>
        <w:trHeight w:val="1066"/>
      </w:trPr>
      <w:tc>
        <w:tcPr>
          <w:tcW w:w="3030" w:type="dxa"/>
          <w:tcBorders>
            <w:top w:val="thinThickSmallGap" w:sz="18" w:space="0" w:color="auto"/>
            <w:bottom w:val="thickThinSmallGap" w:sz="18" w:space="0" w:color="auto"/>
            <w:right w:val="thinThickSmallGap" w:sz="18" w:space="0" w:color="auto"/>
          </w:tcBorders>
          <w:shd w:val="clear" w:color="auto" w:fill="DEEAF6" w:themeFill="accent1" w:themeFillTint="33"/>
          <w:vAlign w:val="center"/>
        </w:tcPr>
        <w:p w14:paraId="0EE43509" w14:textId="794EDA8B" w:rsidR="00285898" w:rsidRPr="008B1481" w:rsidRDefault="00285898" w:rsidP="00DD489E">
          <w:pPr>
            <w:autoSpaceDE w:val="0"/>
            <w:autoSpaceDN w:val="0"/>
            <w:adjustRightInd w:val="0"/>
            <w:spacing w:before="80"/>
            <w:jc w:val="center"/>
            <w:rPr>
              <w:rFonts w:ascii="Marianne" w:hAnsi="Marianne" w:cs="Arial"/>
              <w:b/>
              <w:sz w:val="24"/>
            </w:rPr>
          </w:pPr>
          <w:r w:rsidRPr="008B1481">
            <w:rPr>
              <w:rFonts w:ascii="Marianne" w:hAnsi="Marianne" w:cs="Arial"/>
              <w:b/>
              <w:sz w:val="24"/>
            </w:rPr>
            <w:t>ANNEXE 1</w:t>
          </w:r>
          <w:r w:rsidR="00A47740">
            <w:rPr>
              <w:rFonts w:ascii="Marianne" w:hAnsi="Marianne" w:cs="Arial"/>
              <w:b/>
              <w:sz w:val="24"/>
            </w:rPr>
            <w:t>.4</w:t>
          </w:r>
          <w:r w:rsidR="00E94ED9">
            <w:rPr>
              <w:rFonts w:ascii="Marianne" w:hAnsi="Marianne" w:cs="Arial"/>
              <w:b/>
              <w:sz w:val="24"/>
            </w:rPr>
            <w:t>.2</w:t>
          </w:r>
        </w:p>
        <w:p w14:paraId="63D34534" w14:textId="77777777" w:rsidR="00285898" w:rsidRPr="008B1481" w:rsidRDefault="00285898" w:rsidP="00DD489E">
          <w:pPr>
            <w:autoSpaceDE w:val="0"/>
            <w:autoSpaceDN w:val="0"/>
            <w:adjustRightInd w:val="0"/>
            <w:spacing w:before="80"/>
            <w:jc w:val="center"/>
            <w:rPr>
              <w:rFonts w:ascii="Marianne" w:hAnsi="Marianne" w:cs="Arial"/>
              <w:b/>
            </w:rPr>
          </w:pPr>
          <w:r w:rsidRPr="008B1481">
            <w:rPr>
              <w:rFonts w:ascii="Marianne" w:hAnsi="Marianne" w:cs="Arial"/>
              <w:b/>
            </w:rPr>
            <w:t>Eléments à remettre au titre de l’offre</w:t>
          </w:r>
        </w:p>
      </w:tc>
      <w:tc>
        <w:tcPr>
          <w:tcW w:w="7233" w:type="dxa"/>
          <w:tcBorders>
            <w:left w:val="thinThickSmallGap" w:sz="18" w:space="0" w:color="auto"/>
          </w:tcBorders>
          <w:shd w:val="clear" w:color="auto" w:fill="DEEAF6" w:themeFill="accent1" w:themeFillTint="33"/>
          <w:vAlign w:val="center"/>
        </w:tcPr>
        <w:p w14:paraId="75F3CB36" w14:textId="61EDF8AE" w:rsidR="00C434D6" w:rsidRDefault="00285898" w:rsidP="008B1B24">
          <w:pPr>
            <w:autoSpaceDE w:val="0"/>
            <w:autoSpaceDN w:val="0"/>
            <w:adjustRightInd w:val="0"/>
            <w:spacing w:before="80"/>
            <w:jc w:val="center"/>
            <w:rPr>
              <w:rFonts w:ascii="Marianne" w:hAnsi="Marianne" w:cs="Arial"/>
              <w:b/>
              <w:i/>
              <w:sz w:val="24"/>
            </w:rPr>
          </w:pPr>
          <w:r w:rsidRPr="008B1481">
            <w:rPr>
              <w:rFonts w:ascii="Marianne" w:hAnsi="Marianne" w:cs="Arial"/>
              <w:b/>
              <w:i/>
              <w:sz w:val="24"/>
            </w:rPr>
            <w:t>Annexe 1.4.</w:t>
          </w:r>
          <w:r w:rsidR="00AE1442">
            <w:rPr>
              <w:rFonts w:ascii="Marianne" w:hAnsi="Marianne" w:cs="Arial"/>
              <w:b/>
              <w:i/>
              <w:sz w:val="24"/>
            </w:rPr>
            <w:t>2</w:t>
          </w:r>
          <w:r w:rsidR="00D30907">
            <w:rPr>
              <w:rFonts w:ascii="Calibri" w:hAnsi="Calibri" w:cs="Calibri"/>
              <w:b/>
              <w:i/>
              <w:sz w:val="24"/>
            </w:rPr>
            <w:t> </w:t>
          </w:r>
          <w:r w:rsidR="00D30907">
            <w:rPr>
              <w:rFonts w:ascii="Marianne" w:hAnsi="Marianne" w:cs="Arial"/>
              <w:b/>
              <w:i/>
              <w:sz w:val="24"/>
            </w:rPr>
            <w:t xml:space="preserve">: </w:t>
          </w:r>
          <w:r w:rsidR="00627A67">
            <w:rPr>
              <w:rFonts w:ascii="Marianne" w:hAnsi="Marianne" w:cs="Arial"/>
              <w:b/>
              <w:i/>
              <w:sz w:val="24"/>
            </w:rPr>
            <w:t xml:space="preserve">Produits carnés  </w:t>
          </w:r>
        </w:p>
        <w:p w14:paraId="3B12B8CD" w14:textId="24C7C118" w:rsidR="00285898" w:rsidRPr="008B1481" w:rsidRDefault="00627A67" w:rsidP="00DD489E">
          <w:pPr>
            <w:autoSpaceDE w:val="0"/>
            <w:autoSpaceDN w:val="0"/>
            <w:adjustRightInd w:val="0"/>
            <w:spacing w:before="80"/>
            <w:jc w:val="center"/>
            <w:rPr>
              <w:rFonts w:ascii="Marianne" w:hAnsi="Marianne" w:cs="Arial"/>
              <w:b/>
              <w:i/>
              <w:sz w:val="24"/>
            </w:rPr>
          </w:pPr>
          <w:proofErr w:type="gramStart"/>
          <w:r>
            <w:rPr>
              <w:rFonts w:ascii="Marianne" w:hAnsi="Marianne" w:cs="Arial"/>
              <w:b/>
              <w:i/>
              <w:sz w:val="24"/>
            </w:rPr>
            <w:t>et</w:t>
          </w:r>
          <w:proofErr w:type="gramEnd"/>
          <w:r>
            <w:rPr>
              <w:rFonts w:ascii="Marianne" w:hAnsi="Marianne" w:cs="Arial"/>
              <w:b/>
              <w:i/>
              <w:sz w:val="24"/>
            </w:rPr>
            <w:t xml:space="preserve"> filet de lieu noir</w:t>
          </w:r>
        </w:p>
        <w:p w14:paraId="5848734D" w14:textId="77777777" w:rsidR="00285898" w:rsidRPr="008B1481" w:rsidRDefault="00285898" w:rsidP="00DD489E">
          <w:pPr>
            <w:autoSpaceDE w:val="0"/>
            <w:autoSpaceDN w:val="0"/>
            <w:adjustRightInd w:val="0"/>
            <w:spacing w:before="80"/>
            <w:jc w:val="center"/>
            <w:rPr>
              <w:rFonts w:ascii="Marianne" w:hAnsi="Marianne" w:cs="Arial"/>
              <w:sz w:val="24"/>
            </w:rPr>
          </w:pPr>
          <w:r w:rsidRPr="008B1481">
            <w:rPr>
              <w:rFonts w:ascii="Marianne" w:hAnsi="Marianne" w:cs="Arial"/>
              <w:sz w:val="24"/>
            </w:rPr>
            <w:t>Cadre de réponse pour le mémoire technique</w:t>
          </w:r>
        </w:p>
        <w:p w14:paraId="2FDEB891" w14:textId="7F4620A9" w:rsidR="00285898" w:rsidRPr="008B1481" w:rsidRDefault="00285898" w:rsidP="004E4245">
          <w:pPr>
            <w:jc w:val="center"/>
            <w:rPr>
              <w:rFonts w:ascii="Marianne" w:hAnsi="Marianne" w:cs="Arial"/>
            </w:rPr>
          </w:pPr>
          <w:r w:rsidRPr="008B1481">
            <w:rPr>
              <w:rFonts w:ascii="Marianne" w:hAnsi="Marianne"/>
              <w:b/>
              <w:lang w:eastAsia="en-US"/>
            </w:rPr>
            <w:t>Description du système qualité des produits livrés</w:t>
          </w:r>
        </w:p>
      </w:tc>
    </w:tr>
  </w:tbl>
  <w:p w14:paraId="63A11E29" w14:textId="77777777" w:rsidR="00285898" w:rsidRDefault="0028589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0"/>
    <w:multiLevelType w:val="multilevel"/>
    <w:tmpl w:val="00000010"/>
    <w:lvl w:ilvl="0">
      <w:start w:val="1"/>
      <w:numFmt w:val="decimal"/>
      <w:lvlText w:val="(%1)"/>
      <w:lvlJc w:val="left"/>
      <w:pPr>
        <w:tabs>
          <w:tab w:val="num" w:pos="1070"/>
        </w:tabs>
        <w:ind w:left="1070" w:hanging="360"/>
      </w:pPr>
      <w:rPr>
        <w:rFonts w:cs="Times New Roman"/>
        <w:b/>
      </w:rPr>
    </w:lvl>
    <w:lvl w:ilvl="1">
      <w:numFmt w:val="decimal"/>
      <w:lvlText w:val="%2"/>
      <w:lvlJc w:val="left"/>
      <w:pPr>
        <w:tabs>
          <w:tab w:val="num" w:pos="0"/>
        </w:tabs>
        <w:ind w:left="0" w:firstLine="0"/>
      </w:pPr>
      <w:rPr>
        <w:rFonts w:cs="Times New Roman"/>
        <w:b/>
      </w:rPr>
    </w:lvl>
    <w:lvl w:ilvl="2">
      <w:numFmt w:val="decimal"/>
      <w:lvlText w:val="%3"/>
      <w:lvlJc w:val="left"/>
      <w:pPr>
        <w:tabs>
          <w:tab w:val="num" w:pos="0"/>
        </w:tabs>
        <w:ind w:left="0" w:firstLine="0"/>
      </w:pPr>
      <w:rPr>
        <w:rFonts w:cs="Times New Roman"/>
        <w:b/>
      </w:rPr>
    </w:lvl>
    <w:lvl w:ilvl="3">
      <w:numFmt w:val="decimal"/>
      <w:lvlText w:val="%4"/>
      <w:lvlJc w:val="left"/>
      <w:pPr>
        <w:tabs>
          <w:tab w:val="num" w:pos="0"/>
        </w:tabs>
        <w:ind w:left="0" w:firstLine="0"/>
      </w:pPr>
      <w:rPr>
        <w:rFonts w:cs="Times New Roman"/>
        <w:b/>
      </w:rPr>
    </w:lvl>
    <w:lvl w:ilvl="4">
      <w:numFmt w:val="decimal"/>
      <w:lvlText w:val="%5"/>
      <w:lvlJc w:val="left"/>
      <w:pPr>
        <w:tabs>
          <w:tab w:val="num" w:pos="0"/>
        </w:tabs>
        <w:ind w:left="0" w:firstLine="0"/>
      </w:pPr>
      <w:rPr>
        <w:rFonts w:cs="Times New Roman"/>
        <w:b/>
      </w:rPr>
    </w:lvl>
    <w:lvl w:ilvl="5">
      <w:numFmt w:val="decimal"/>
      <w:lvlText w:val="%6"/>
      <w:lvlJc w:val="left"/>
      <w:pPr>
        <w:tabs>
          <w:tab w:val="num" w:pos="0"/>
        </w:tabs>
        <w:ind w:left="0" w:firstLine="0"/>
      </w:pPr>
      <w:rPr>
        <w:rFonts w:cs="Times New Roman"/>
        <w:b/>
      </w:rPr>
    </w:lvl>
    <w:lvl w:ilvl="6">
      <w:numFmt w:val="decimal"/>
      <w:lvlText w:val="%7"/>
      <w:lvlJc w:val="left"/>
      <w:pPr>
        <w:tabs>
          <w:tab w:val="num" w:pos="0"/>
        </w:tabs>
        <w:ind w:left="0" w:firstLine="0"/>
      </w:pPr>
      <w:rPr>
        <w:rFonts w:cs="Times New Roman"/>
        <w:b/>
      </w:rPr>
    </w:lvl>
    <w:lvl w:ilvl="7">
      <w:numFmt w:val="decimal"/>
      <w:lvlText w:val="%8"/>
      <w:lvlJc w:val="left"/>
      <w:pPr>
        <w:tabs>
          <w:tab w:val="num" w:pos="0"/>
        </w:tabs>
        <w:ind w:left="0" w:firstLine="0"/>
      </w:pPr>
      <w:rPr>
        <w:rFonts w:cs="Times New Roman"/>
        <w:b/>
      </w:rPr>
    </w:lvl>
    <w:lvl w:ilvl="8">
      <w:numFmt w:val="decimal"/>
      <w:lvlText w:val="%9"/>
      <w:lvlJc w:val="left"/>
      <w:pPr>
        <w:tabs>
          <w:tab w:val="num" w:pos="0"/>
        </w:tabs>
        <w:ind w:left="0" w:firstLine="0"/>
      </w:pPr>
      <w:rPr>
        <w:rFonts w:cs="Times New Roman"/>
        <w:b/>
      </w:rPr>
    </w:lvl>
  </w:abstractNum>
  <w:abstractNum w:abstractNumId="1" w15:restartNumberingAfterBreak="0">
    <w:nsid w:val="010F458F"/>
    <w:multiLevelType w:val="hybridMultilevel"/>
    <w:tmpl w:val="CA9433F6"/>
    <w:lvl w:ilvl="0" w:tplc="C422DB5A">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CC534A"/>
    <w:multiLevelType w:val="hybridMultilevel"/>
    <w:tmpl w:val="E93415E4"/>
    <w:lvl w:ilvl="0" w:tplc="95B6EA44">
      <w:numFmt w:val="bullet"/>
      <w:lvlText w:val="-"/>
      <w:lvlJc w:val="left"/>
      <w:pPr>
        <w:ind w:left="420" w:hanging="360"/>
      </w:pPr>
      <w:rPr>
        <w:rFonts w:ascii="Tahoma" w:eastAsiaTheme="minorHAnsi" w:hAnsi="Tahoma" w:cs="Tahoma"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3" w15:restartNumberingAfterBreak="0">
    <w:nsid w:val="0C3C070B"/>
    <w:multiLevelType w:val="hybridMultilevel"/>
    <w:tmpl w:val="A8CAC65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C457194"/>
    <w:multiLevelType w:val="hybridMultilevel"/>
    <w:tmpl w:val="2C18F74C"/>
    <w:lvl w:ilvl="0" w:tplc="ABC67AD8">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EB6D14"/>
    <w:multiLevelType w:val="hybridMultilevel"/>
    <w:tmpl w:val="CAD6270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3D16B7F"/>
    <w:multiLevelType w:val="multilevel"/>
    <w:tmpl w:val="00000010"/>
    <w:lvl w:ilvl="0">
      <w:start w:val="1"/>
      <w:numFmt w:val="decimal"/>
      <w:lvlText w:val="(%1)"/>
      <w:lvlJc w:val="left"/>
      <w:pPr>
        <w:tabs>
          <w:tab w:val="num" w:pos="1070"/>
        </w:tabs>
        <w:ind w:left="1070" w:hanging="360"/>
      </w:pPr>
      <w:rPr>
        <w:rFonts w:cs="Times New Roman"/>
        <w:b/>
      </w:rPr>
    </w:lvl>
    <w:lvl w:ilvl="1">
      <w:numFmt w:val="decimal"/>
      <w:lvlText w:val="%2"/>
      <w:lvlJc w:val="left"/>
      <w:pPr>
        <w:tabs>
          <w:tab w:val="num" w:pos="0"/>
        </w:tabs>
        <w:ind w:left="0" w:firstLine="0"/>
      </w:pPr>
      <w:rPr>
        <w:rFonts w:cs="Times New Roman"/>
        <w:b/>
      </w:rPr>
    </w:lvl>
    <w:lvl w:ilvl="2">
      <w:numFmt w:val="decimal"/>
      <w:lvlText w:val="%3"/>
      <w:lvlJc w:val="left"/>
      <w:pPr>
        <w:tabs>
          <w:tab w:val="num" w:pos="0"/>
        </w:tabs>
        <w:ind w:left="0" w:firstLine="0"/>
      </w:pPr>
      <w:rPr>
        <w:rFonts w:cs="Times New Roman"/>
        <w:b/>
      </w:rPr>
    </w:lvl>
    <w:lvl w:ilvl="3">
      <w:numFmt w:val="decimal"/>
      <w:lvlText w:val="%4"/>
      <w:lvlJc w:val="left"/>
      <w:pPr>
        <w:tabs>
          <w:tab w:val="num" w:pos="0"/>
        </w:tabs>
        <w:ind w:left="0" w:firstLine="0"/>
      </w:pPr>
      <w:rPr>
        <w:rFonts w:cs="Times New Roman"/>
        <w:b/>
      </w:rPr>
    </w:lvl>
    <w:lvl w:ilvl="4">
      <w:numFmt w:val="decimal"/>
      <w:lvlText w:val="%5"/>
      <w:lvlJc w:val="left"/>
      <w:pPr>
        <w:tabs>
          <w:tab w:val="num" w:pos="0"/>
        </w:tabs>
        <w:ind w:left="0" w:firstLine="0"/>
      </w:pPr>
      <w:rPr>
        <w:rFonts w:cs="Times New Roman"/>
        <w:b/>
      </w:rPr>
    </w:lvl>
    <w:lvl w:ilvl="5">
      <w:numFmt w:val="decimal"/>
      <w:lvlText w:val="%6"/>
      <w:lvlJc w:val="left"/>
      <w:pPr>
        <w:tabs>
          <w:tab w:val="num" w:pos="0"/>
        </w:tabs>
        <w:ind w:left="0" w:firstLine="0"/>
      </w:pPr>
      <w:rPr>
        <w:rFonts w:cs="Times New Roman"/>
        <w:b/>
      </w:rPr>
    </w:lvl>
    <w:lvl w:ilvl="6">
      <w:numFmt w:val="decimal"/>
      <w:lvlText w:val="%7"/>
      <w:lvlJc w:val="left"/>
      <w:pPr>
        <w:tabs>
          <w:tab w:val="num" w:pos="0"/>
        </w:tabs>
        <w:ind w:left="0" w:firstLine="0"/>
      </w:pPr>
      <w:rPr>
        <w:rFonts w:cs="Times New Roman"/>
        <w:b/>
      </w:rPr>
    </w:lvl>
    <w:lvl w:ilvl="7">
      <w:numFmt w:val="decimal"/>
      <w:lvlText w:val="%8"/>
      <w:lvlJc w:val="left"/>
      <w:pPr>
        <w:tabs>
          <w:tab w:val="num" w:pos="0"/>
        </w:tabs>
        <w:ind w:left="0" w:firstLine="0"/>
      </w:pPr>
      <w:rPr>
        <w:rFonts w:cs="Times New Roman"/>
        <w:b/>
      </w:rPr>
    </w:lvl>
    <w:lvl w:ilvl="8">
      <w:numFmt w:val="decimal"/>
      <w:lvlText w:val="%9"/>
      <w:lvlJc w:val="left"/>
      <w:pPr>
        <w:tabs>
          <w:tab w:val="num" w:pos="0"/>
        </w:tabs>
        <w:ind w:left="0" w:firstLine="0"/>
      </w:pPr>
      <w:rPr>
        <w:rFonts w:cs="Times New Roman"/>
        <w:b/>
      </w:rPr>
    </w:lvl>
  </w:abstractNum>
  <w:abstractNum w:abstractNumId="7" w15:restartNumberingAfterBreak="0">
    <w:nsid w:val="15D13402"/>
    <w:multiLevelType w:val="hybridMultilevel"/>
    <w:tmpl w:val="4842956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CE362E8"/>
    <w:multiLevelType w:val="hybridMultilevel"/>
    <w:tmpl w:val="0220E53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C8F3635"/>
    <w:multiLevelType w:val="multilevel"/>
    <w:tmpl w:val="BF4C477E"/>
    <w:lvl w:ilvl="0">
      <w:start w:val="1"/>
      <w:numFmt w:val="decimal"/>
      <w:pStyle w:val="Titre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373817B2"/>
    <w:multiLevelType w:val="hybridMultilevel"/>
    <w:tmpl w:val="2448254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77826F4"/>
    <w:multiLevelType w:val="hybridMultilevel"/>
    <w:tmpl w:val="61C2A46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AC7018C"/>
    <w:multiLevelType w:val="multilevel"/>
    <w:tmpl w:val="00000010"/>
    <w:lvl w:ilvl="0">
      <w:start w:val="1"/>
      <w:numFmt w:val="decimal"/>
      <w:lvlText w:val="(%1)"/>
      <w:lvlJc w:val="left"/>
      <w:pPr>
        <w:tabs>
          <w:tab w:val="num" w:pos="1070"/>
        </w:tabs>
        <w:ind w:left="1070" w:hanging="360"/>
      </w:pPr>
      <w:rPr>
        <w:rFonts w:cs="Times New Roman"/>
        <w:b/>
      </w:rPr>
    </w:lvl>
    <w:lvl w:ilvl="1">
      <w:numFmt w:val="decimal"/>
      <w:lvlText w:val="%2"/>
      <w:lvlJc w:val="left"/>
      <w:pPr>
        <w:tabs>
          <w:tab w:val="num" w:pos="0"/>
        </w:tabs>
        <w:ind w:left="0" w:firstLine="0"/>
      </w:pPr>
      <w:rPr>
        <w:rFonts w:cs="Times New Roman"/>
        <w:b/>
      </w:rPr>
    </w:lvl>
    <w:lvl w:ilvl="2">
      <w:numFmt w:val="decimal"/>
      <w:lvlText w:val="%3"/>
      <w:lvlJc w:val="left"/>
      <w:pPr>
        <w:tabs>
          <w:tab w:val="num" w:pos="0"/>
        </w:tabs>
        <w:ind w:left="0" w:firstLine="0"/>
      </w:pPr>
      <w:rPr>
        <w:rFonts w:cs="Times New Roman"/>
        <w:b/>
      </w:rPr>
    </w:lvl>
    <w:lvl w:ilvl="3">
      <w:numFmt w:val="decimal"/>
      <w:lvlText w:val="%4"/>
      <w:lvlJc w:val="left"/>
      <w:pPr>
        <w:tabs>
          <w:tab w:val="num" w:pos="0"/>
        </w:tabs>
        <w:ind w:left="0" w:firstLine="0"/>
      </w:pPr>
      <w:rPr>
        <w:rFonts w:cs="Times New Roman"/>
        <w:b/>
      </w:rPr>
    </w:lvl>
    <w:lvl w:ilvl="4">
      <w:numFmt w:val="decimal"/>
      <w:lvlText w:val="%5"/>
      <w:lvlJc w:val="left"/>
      <w:pPr>
        <w:tabs>
          <w:tab w:val="num" w:pos="0"/>
        </w:tabs>
        <w:ind w:left="0" w:firstLine="0"/>
      </w:pPr>
      <w:rPr>
        <w:rFonts w:cs="Times New Roman"/>
        <w:b/>
      </w:rPr>
    </w:lvl>
    <w:lvl w:ilvl="5">
      <w:numFmt w:val="decimal"/>
      <w:lvlText w:val="%6"/>
      <w:lvlJc w:val="left"/>
      <w:pPr>
        <w:tabs>
          <w:tab w:val="num" w:pos="0"/>
        </w:tabs>
        <w:ind w:left="0" w:firstLine="0"/>
      </w:pPr>
      <w:rPr>
        <w:rFonts w:cs="Times New Roman"/>
        <w:b/>
      </w:rPr>
    </w:lvl>
    <w:lvl w:ilvl="6">
      <w:numFmt w:val="decimal"/>
      <w:lvlText w:val="%7"/>
      <w:lvlJc w:val="left"/>
      <w:pPr>
        <w:tabs>
          <w:tab w:val="num" w:pos="0"/>
        </w:tabs>
        <w:ind w:left="0" w:firstLine="0"/>
      </w:pPr>
      <w:rPr>
        <w:rFonts w:cs="Times New Roman"/>
        <w:b/>
      </w:rPr>
    </w:lvl>
    <w:lvl w:ilvl="7">
      <w:numFmt w:val="decimal"/>
      <w:lvlText w:val="%8"/>
      <w:lvlJc w:val="left"/>
      <w:pPr>
        <w:tabs>
          <w:tab w:val="num" w:pos="0"/>
        </w:tabs>
        <w:ind w:left="0" w:firstLine="0"/>
      </w:pPr>
      <w:rPr>
        <w:rFonts w:cs="Times New Roman"/>
        <w:b/>
      </w:rPr>
    </w:lvl>
    <w:lvl w:ilvl="8">
      <w:numFmt w:val="decimal"/>
      <w:lvlText w:val="%9"/>
      <w:lvlJc w:val="left"/>
      <w:pPr>
        <w:tabs>
          <w:tab w:val="num" w:pos="0"/>
        </w:tabs>
        <w:ind w:left="0" w:firstLine="0"/>
      </w:pPr>
      <w:rPr>
        <w:rFonts w:cs="Times New Roman"/>
        <w:b/>
      </w:rPr>
    </w:lvl>
  </w:abstractNum>
  <w:abstractNum w:abstractNumId="13" w15:restartNumberingAfterBreak="0">
    <w:nsid w:val="55224532"/>
    <w:multiLevelType w:val="hybridMultilevel"/>
    <w:tmpl w:val="7654D988"/>
    <w:lvl w:ilvl="0" w:tplc="00000009">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97F336F"/>
    <w:multiLevelType w:val="hybridMultilevel"/>
    <w:tmpl w:val="ED66E8E8"/>
    <w:lvl w:ilvl="0" w:tplc="6DC48ED8">
      <w:start w:val="1"/>
      <w:numFmt w:val="bullet"/>
      <w:lvlText w:val="□"/>
      <w:lvlJc w:val="left"/>
      <w:pPr>
        <w:ind w:left="720" w:hanging="360"/>
      </w:pPr>
      <w:rPr>
        <w:rFonts w:ascii="Sylfaen" w:hAnsi="Sylfae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D984ECE"/>
    <w:multiLevelType w:val="hybridMultilevel"/>
    <w:tmpl w:val="41FE2D54"/>
    <w:lvl w:ilvl="0" w:tplc="928EE2FA">
      <w:start w:val="5"/>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DA00DBA"/>
    <w:multiLevelType w:val="hybridMultilevel"/>
    <w:tmpl w:val="974A557E"/>
    <w:lvl w:ilvl="0" w:tplc="8BB4E812">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3D94EF4"/>
    <w:multiLevelType w:val="hybridMultilevel"/>
    <w:tmpl w:val="865E2374"/>
    <w:lvl w:ilvl="0" w:tplc="ECC00E38">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6C2691E"/>
    <w:multiLevelType w:val="hybridMultilevel"/>
    <w:tmpl w:val="EC842FA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E7F3CE4"/>
    <w:multiLevelType w:val="hybridMultilevel"/>
    <w:tmpl w:val="411AE3C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FC410C1"/>
    <w:multiLevelType w:val="hybridMultilevel"/>
    <w:tmpl w:val="8AF65F46"/>
    <w:lvl w:ilvl="0" w:tplc="4932864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0B22B6C"/>
    <w:multiLevelType w:val="hybridMultilevel"/>
    <w:tmpl w:val="43463572"/>
    <w:lvl w:ilvl="0" w:tplc="0F10274E">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D8E1664"/>
    <w:multiLevelType w:val="hybridMultilevel"/>
    <w:tmpl w:val="CAC0B474"/>
    <w:lvl w:ilvl="0" w:tplc="B08ECBCC">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
  </w:num>
  <w:num w:numId="2">
    <w:abstractNumId w:val="9"/>
  </w:num>
  <w:num w:numId="3">
    <w:abstractNumId w:val="14"/>
  </w:num>
  <w:num w:numId="4">
    <w:abstractNumId w:val="1"/>
  </w:num>
  <w:num w:numId="5">
    <w:abstractNumId w:val="16"/>
  </w:num>
  <w:num w:numId="6">
    <w:abstractNumId w:val="21"/>
  </w:num>
  <w:num w:numId="7">
    <w:abstractNumId w:val="22"/>
  </w:num>
  <w:num w:numId="8">
    <w:abstractNumId w:val="2"/>
  </w:num>
  <w:num w:numId="9">
    <w:abstractNumId w:val="4"/>
  </w:num>
  <w:num w:numId="10">
    <w:abstractNumId w:val="15"/>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13"/>
  </w:num>
  <w:num w:numId="13">
    <w:abstractNumId w:val="6"/>
  </w:num>
  <w:num w:numId="14">
    <w:abstractNumId w:val="20"/>
  </w:num>
  <w:num w:numId="15">
    <w:abstractNumId w:val="12"/>
  </w:num>
  <w:num w:numId="16">
    <w:abstractNumId w:val="10"/>
  </w:num>
  <w:num w:numId="17">
    <w:abstractNumId w:val="3"/>
  </w:num>
  <w:num w:numId="18">
    <w:abstractNumId w:val="11"/>
  </w:num>
  <w:num w:numId="19">
    <w:abstractNumId w:val="5"/>
  </w:num>
  <w:num w:numId="20">
    <w:abstractNumId w:val="7"/>
  </w:num>
  <w:num w:numId="21">
    <w:abstractNumId w:val="18"/>
  </w:num>
  <w:num w:numId="22">
    <w:abstractNumId w:val="19"/>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489E"/>
    <w:rsid w:val="000002EB"/>
    <w:rsid w:val="00002F8C"/>
    <w:rsid w:val="000347A4"/>
    <w:rsid w:val="00037879"/>
    <w:rsid w:val="00041B50"/>
    <w:rsid w:val="000576D6"/>
    <w:rsid w:val="00096F8D"/>
    <w:rsid w:val="000B59C8"/>
    <w:rsid w:val="000C1FF0"/>
    <w:rsid w:val="000D1ED8"/>
    <w:rsid w:val="000E4883"/>
    <w:rsid w:val="00105A45"/>
    <w:rsid w:val="001110B6"/>
    <w:rsid w:val="00113B25"/>
    <w:rsid w:val="00117D24"/>
    <w:rsid w:val="00142085"/>
    <w:rsid w:val="00142710"/>
    <w:rsid w:val="00146DF0"/>
    <w:rsid w:val="0015252F"/>
    <w:rsid w:val="0016432E"/>
    <w:rsid w:val="001736D9"/>
    <w:rsid w:val="001931E5"/>
    <w:rsid w:val="001A0A0B"/>
    <w:rsid w:val="001C6C2D"/>
    <w:rsid w:val="001D44C4"/>
    <w:rsid w:val="001D785C"/>
    <w:rsid w:val="001E0B4B"/>
    <w:rsid w:val="00201E98"/>
    <w:rsid w:val="00211A83"/>
    <w:rsid w:val="00236DCC"/>
    <w:rsid w:val="00256544"/>
    <w:rsid w:val="0026044E"/>
    <w:rsid w:val="00285898"/>
    <w:rsid w:val="00287033"/>
    <w:rsid w:val="00291737"/>
    <w:rsid w:val="002A58D9"/>
    <w:rsid w:val="002B0EF6"/>
    <w:rsid w:val="002B2226"/>
    <w:rsid w:val="002B2812"/>
    <w:rsid w:val="002C4CAA"/>
    <w:rsid w:val="002D0EA8"/>
    <w:rsid w:val="002D3550"/>
    <w:rsid w:val="002D6101"/>
    <w:rsid w:val="00314384"/>
    <w:rsid w:val="00327E42"/>
    <w:rsid w:val="003404AA"/>
    <w:rsid w:val="00346926"/>
    <w:rsid w:val="003563E6"/>
    <w:rsid w:val="00364152"/>
    <w:rsid w:val="00372DA0"/>
    <w:rsid w:val="0039025B"/>
    <w:rsid w:val="003A6D0E"/>
    <w:rsid w:val="003B0054"/>
    <w:rsid w:val="003C007F"/>
    <w:rsid w:val="003D05C0"/>
    <w:rsid w:val="00414277"/>
    <w:rsid w:val="00447E2C"/>
    <w:rsid w:val="004516F1"/>
    <w:rsid w:val="00457C3C"/>
    <w:rsid w:val="0046342A"/>
    <w:rsid w:val="00466ABB"/>
    <w:rsid w:val="00476D66"/>
    <w:rsid w:val="00494A9C"/>
    <w:rsid w:val="004D0388"/>
    <w:rsid w:val="004E4245"/>
    <w:rsid w:val="004F1A97"/>
    <w:rsid w:val="00502236"/>
    <w:rsid w:val="00514F37"/>
    <w:rsid w:val="0053732E"/>
    <w:rsid w:val="0054419C"/>
    <w:rsid w:val="00555DA3"/>
    <w:rsid w:val="0056467E"/>
    <w:rsid w:val="005C5A84"/>
    <w:rsid w:val="005D0604"/>
    <w:rsid w:val="005D5C6D"/>
    <w:rsid w:val="00601F02"/>
    <w:rsid w:val="006060C9"/>
    <w:rsid w:val="006069C0"/>
    <w:rsid w:val="006111FC"/>
    <w:rsid w:val="006138DD"/>
    <w:rsid w:val="006206B7"/>
    <w:rsid w:val="00627A67"/>
    <w:rsid w:val="0064129A"/>
    <w:rsid w:val="00672613"/>
    <w:rsid w:val="006758C2"/>
    <w:rsid w:val="00691737"/>
    <w:rsid w:val="006976C7"/>
    <w:rsid w:val="006A1AB9"/>
    <w:rsid w:val="006A40B5"/>
    <w:rsid w:val="006A699A"/>
    <w:rsid w:val="006A6C8D"/>
    <w:rsid w:val="006B4E6C"/>
    <w:rsid w:val="006B5378"/>
    <w:rsid w:val="006B55A9"/>
    <w:rsid w:val="006C5208"/>
    <w:rsid w:val="006E039E"/>
    <w:rsid w:val="007031A9"/>
    <w:rsid w:val="00720DDA"/>
    <w:rsid w:val="00727B90"/>
    <w:rsid w:val="007513F3"/>
    <w:rsid w:val="00756FD3"/>
    <w:rsid w:val="0076281A"/>
    <w:rsid w:val="00762EF8"/>
    <w:rsid w:val="007753CB"/>
    <w:rsid w:val="007A6476"/>
    <w:rsid w:val="007B38A6"/>
    <w:rsid w:val="007C0833"/>
    <w:rsid w:val="007E6EEB"/>
    <w:rsid w:val="007F5480"/>
    <w:rsid w:val="00812F61"/>
    <w:rsid w:val="0082167F"/>
    <w:rsid w:val="00846A6C"/>
    <w:rsid w:val="00872CD2"/>
    <w:rsid w:val="008B1481"/>
    <w:rsid w:val="008B1B24"/>
    <w:rsid w:val="008C2271"/>
    <w:rsid w:val="008C6AFE"/>
    <w:rsid w:val="00923126"/>
    <w:rsid w:val="00926C9B"/>
    <w:rsid w:val="009318A9"/>
    <w:rsid w:val="00955FC4"/>
    <w:rsid w:val="00971E01"/>
    <w:rsid w:val="009825EC"/>
    <w:rsid w:val="0099008F"/>
    <w:rsid w:val="0099241F"/>
    <w:rsid w:val="009A6CDB"/>
    <w:rsid w:val="009D690F"/>
    <w:rsid w:val="009F7849"/>
    <w:rsid w:val="00A016FF"/>
    <w:rsid w:val="00A13CE3"/>
    <w:rsid w:val="00A30B95"/>
    <w:rsid w:val="00A33C2A"/>
    <w:rsid w:val="00A3733C"/>
    <w:rsid w:val="00A47740"/>
    <w:rsid w:val="00A626A5"/>
    <w:rsid w:val="00A62F38"/>
    <w:rsid w:val="00A862C3"/>
    <w:rsid w:val="00A8741A"/>
    <w:rsid w:val="00A91F58"/>
    <w:rsid w:val="00AA0BB9"/>
    <w:rsid w:val="00AD3F97"/>
    <w:rsid w:val="00AE1442"/>
    <w:rsid w:val="00AE28BE"/>
    <w:rsid w:val="00AF6FCE"/>
    <w:rsid w:val="00B02300"/>
    <w:rsid w:val="00B14129"/>
    <w:rsid w:val="00B2176F"/>
    <w:rsid w:val="00B25FE7"/>
    <w:rsid w:val="00B40A68"/>
    <w:rsid w:val="00B47966"/>
    <w:rsid w:val="00B71707"/>
    <w:rsid w:val="00B75E71"/>
    <w:rsid w:val="00BA5FDE"/>
    <w:rsid w:val="00BD0CF4"/>
    <w:rsid w:val="00BD2E6B"/>
    <w:rsid w:val="00BD3411"/>
    <w:rsid w:val="00BD59F6"/>
    <w:rsid w:val="00BE2678"/>
    <w:rsid w:val="00BE30F1"/>
    <w:rsid w:val="00C02746"/>
    <w:rsid w:val="00C039E2"/>
    <w:rsid w:val="00C434D6"/>
    <w:rsid w:val="00C47800"/>
    <w:rsid w:val="00C8712A"/>
    <w:rsid w:val="00C921CC"/>
    <w:rsid w:val="00CA6556"/>
    <w:rsid w:val="00CE1B29"/>
    <w:rsid w:val="00CF1B19"/>
    <w:rsid w:val="00D15140"/>
    <w:rsid w:val="00D228C9"/>
    <w:rsid w:val="00D30907"/>
    <w:rsid w:val="00D37681"/>
    <w:rsid w:val="00D41F3C"/>
    <w:rsid w:val="00D64F59"/>
    <w:rsid w:val="00D66BEB"/>
    <w:rsid w:val="00D80252"/>
    <w:rsid w:val="00DA15AE"/>
    <w:rsid w:val="00DA2E33"/>
    <w:rsid w:val="00DD489E"/>
    <w:rsid w:val="00DF24D4"/>
    <w:rsid w:val="00E03F5F"/>
    <w:rsid w:val="00E163B5"/>
    <w:rsid w:val="00E26A86"/>
    <w:rsid w:val="00E32B91"/>
    <w:rsid w:val="00E8087D"/>
    <w:rsid w:val="00E864D9"/>
    <w:rsid w:val="00E94ED9"/>
    <w:rsid w:val="00EB35FA"/>
    <w:rsid w:val="00EB38AE"/>
    <w:rsid w:val="00EB6C15"/>
    <w:rsid w:val="00EC1B13"/>
    <w:rsid w:val="00EC4E88"/>
    <w:rsid w:val="00ED2632"/>
    <w:rsid w:val="00ED48C6"/>
    <w:rsid w:val="00EE3274"/>
    <w:rsid w:val="00EF2320"/>
    <w:rsid w:val="00EF2649"/>
    <w:rsid w:val="00F1064A"/>
    <w:rsid w:val="00F27B0E"/>
    <w:rsid w:val="00F315F8"/>
    <w:rsid w:val="00F619FB"/>
    <w:rsid w:val="00F63768"/>
    <w:rsid w:val="00F726E6"/>
    <w:rsid w:val="00F76655"/>
    <w:rsid w:val="00FC196C"/>
    <w:rsid w:val="00FC2516"/>
    <w:rsid w:val="00FD5B3E"/>
    <w:rsid w:val="00FE1973"/>
    <w:rsid w:val="00FE56CB"/>
    <w:rsid w:val="00FF53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70A24C9"/>
  <w15:chartTrackingRefBased/>
  <w15:docId w15:val="{8850CB57-31E9-4EFD-B689-F298CECB8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489E"/>
    <w:pPr>
      <w:spacing w:after="0" w:line="240" w:lineRule="auto"/>
    </w:pPr>
    <w:rPr>
      <w:rFonts w:ascii="Arial" w:hAnsi="Arial" w:cs="Times New Roman"/>
      <w:sz w:val="20"/>
      <w:szCs w:val="20"/>
      <w:lang w:eastAsia="fr-FR"/>
    </w:rPr>
  </w:style>
  <w:style w:type="paragraph" w:styleId="Titre1">
    <w:name w:val="heading 1"/>
    <w:basedOn w:val="Normal"/>
    <w:next w:val="Normal"/>
    <w:link w:val="Titre1Car"/>
    <w:autoRedefine/>
    <w:uiPriority w:val="9"/>
    <w:qFormat/>
    <w:rsid w:val="003D05C0"/>
    <w:pPr>
      <w:keepNext/>
      <w:keepLines/>
      <w:numPr>
        <w:numId w:val="2"/>
      </w:numPr>
      <w:spacing w:before="240"/>
      <w:ind w:hanging="36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D05C0"/>
    <w:rPr>
      <w:rFonts w:asciiTheme="majorHAnsi" w:eastAsiaTheme="majorEastAsia" w:hAnsiTheme="majorHAnsi" w:cstheme="majorBidi"/>
      <w:color w:val="2E74B5" w:themeColor="accent1" w:themeShade="BF"/>
      <w:sz w:val="32"/>
      <w:szCs w:val="32"/>
      <w:lang w:eastAsia="zh-CN"/>
    </w:rPr>
  </w:style>
  <w:style w:type="paragraph" w:styleId="En-tte">
    <w:name w:val="header"/>
    <w:basedOn w:val="Normal"/>
    <w:link w:val="En-tteCar"/>
    <w:uiPriority w:val="99"/>
    <w:unhideWhenUsed/>
    <w:rsid w:val="00DD489E"/>
    <w:pPr>
      <w:tabs>
        <w:tab w:val="center" w:pos="4536"/>
        <w:tab w:val="right" w:pos="9072"/>
      </w:tabs>
    </w:pPr>
  </w:style>
  <w:style w:type="character" w:customStyle="1" w:styleId="En-tteCar">
    <w:name w:val="En-tête Car"/>
    <w:basedOn w:val="Policepardfaut"/>
    <w:link w:val="En-tte"/>
    <w:uiPriority w:val="99"/>
    <w:rsid w:val="00DD489E"/>
    <w:rPr>
      <w:rFonts w:ascii="Arial" w:hAnsi="Arial" w:cs="Times New Roman"/>
      <w:sz w:val="20"/>
      <w:szCs w:val="20"/>
      <w:lang w:eastAsia="fr-FR"/>
    </w:rPr>
  </w:style>
  <w:style w:type="paragraph" w:styleId="Pieddepage">
    <w:name w:val="footer"/>
    <w:aliases w:val="p"/>
    <w:basedOn w:val="Normal"/>
    <w:link w:val="PieddepageCar"/>
    <w:unhideWhenUsed/>
    <w:rsid w:val="00DD489E"/>
    <w:pPr>
      <w:tabs>
        <w:tab w:val="center" w:pos="4536"/>
        <w:tab w:val="right" w:pos="9072"/>
      </w:tabs>
    </w:pPr>
  </w:style>
  <w:style w:type="character" w:customStyle="1" w:styleId="PieddepageCar">
    <w:name w:val="Pied de page Car"/>
    <w:aliases w:val="p Car"/>
    <w:basedOn w:val="Policepardfaut"/>
    <w:link w:val="Pieddepage"/>
    <w:rsid w:val="00DD489E"/>
    <w:rPr>
      <w:rFonts w:ascii="Arial" w:hAnsi="Arial" w:cs="Times New Roman"/>
      <w:sz w:val="20"/>
      <w:szCs w:val="20"/>
      <w:lang w:eastAsia="fr-FR"/>
    </w:rPr>
  </w:style>
  <w:style w:type="table" w:styleId="Grilledutableau">
    <w:name w:val="Table Grid"/>
    <w:basedOn w:val="TableauNormal"/>
    <w:uiPriority w:val="39"/>
    <w:rsid w:val="00DD489E"/>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7031A9"/>
    <w:rPr>
      <w:rFonts w:ascii="Segoe UI" w:hAnsi="Segoe UI" w:cs="Segoe UI"/>
      <w:sz w:val="18"/>
      <w:szCs w:val="18"/>
    </w:rPr>
  </w:style>
  <w:style w:type="character" w:customStyle="1" w:styleId="TextedebullesCar">
    <w:name w:val="Texte de bulles Car"/>
    <w:basedOn w:val="Policepardfaut"/>
    <w:link w:val="Textedebulles"/>
    <w:uiPriority w:val="99"/>
    <w:semiHidden/>
    <w:rsid w:val="007031A9"/>
    <w:rPr>
      <w:rFonts w:ascii="Segoe UI" w:hAnsi="Segoe UI" w:cs="Segoe UI"/>
      <w:sz w:val="18"/>
      <w:szCs w:val="18"/>
      <w:lang w:eastAsia="fr-FR"/>
    </w:rPr>
  </w:style>
  <w:style w:type="paragraph" w:styleId="Paragraphedeliste">
    <w:name w:val="List Paragraph"/>
    <w:basedOn w:val="Normal"/>
    <w:uiPriority w:val="34"/>
    <w:qFormat/>
    <w:rsid w:val="00E26A86"/>
    <w:pPr>
      <w:ind w:left="720"/>
      <w:contextualSpacing/>
    </w:pPr>
  </w:style>
  <w:style w:type="character" w:styleId="Marquedecommentaire">
    <w:name w:val="annotation reference"/>
    <w:basedOn w:val="Policepardfaut"/>
    <w:uiPriority w:val="99"/>
    <w:semiHidden/>
    <w:unhideWhenUsed/>
    <w:rsid w:val="00096F8D"/>
    <w:rPr>
      <w:sz w:val="16"/>
      <w:szCs w:val="16"/>
    </w:rPr>
  </w:style>
  <w:style w:type="paragraph" w:styleId="Commentaire">
    <w:name w:val="annotation text"/>
    <w:basedOn w:val="Normal"/>
    <w:link w:val="CommentaireCar"/>
    <w:uiPriority w:val="99"/>
    <w:semiHidden/>
    <w:unhideWhenUsed/>
    <w:rsid w:val="00096F8D"/>
  </w:style>
  <w:style w:type="character" w:customStyle="1" w:styleId="CommentaireCar">
    <w:name w:val="Commentaire Car"/>
    <w:basedOn w:val="Policepardfaut"/>
    <w:link w:val="Commentaire"/>
    <w:uiPriority w:val="99"/>
    <w:semiHidden/>
    <w:rsid w:val="00096F8D"/>
    <w:rPr>
      <w:rFonts w:ascii="Arial" w:hAnsi="Arial"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096F8D"/>
    <w:rPr>
      <w:b/>
      <w:bCs/>
    </w:rPr>
  </w:style>
  <w:style w:type="character" w:customStyle="1" w:styleId="ObjetducommentaireCar">
    <w:name w:val="Objet du commentaire Car"/>
    <w:basedOn w:val="CommentaireCar"/>
    <w:link w:val="Objetducommentaire"/>
    <w:uiPriority w:val="99"/>
    <w:semiHidden/>
    <w:rsid w:val="00096F8D"/>
    <w:rPr>
      <w:rFonts w:ascii="Arial" w:hAnsi="Arial" w:cs="Times New Roman"/>
      <w:b/>
      <w:bCs/>
      <w:sz w:val="20"/>
      <w:szCs w:val="20"/>
      <w:lang w:eastAsia="fr-FR"/>
    </w:rPr>
  </w:style>
  <w:style w:type="paragraph" w:customStyle="1" w:styleId="Default">
    <w:name w:val="Default"/>
    <w:qFormat/>
    <w:rsid w:val="00142085"/>
    <w:pPr>
      <w:spacing w:after="0" w:line="240" w:lineRule="auto"/>
    </w:pPr>
    <w:rPr>
      <w:rFonts w:ascii="EUAlbertina" w:hAnsi="EUAlbertina" w:cs="EUAlbertina"/>
      <w:color w:val="000000"/>
      <w:sz w:val="24"/>
      <w:szCs w:val="24"/>
      <w:lang w:eastAsia="fr-FR"/>
    </w:rPr>
  </w:style>
  <w:style w:type="paragraph" w:styleId="Notedebasdepage">
    <w:name w:val="footnote text"/>
    <w:basedOn w:val="Normal"/>
    <w:link w:val="NotedebasdepageCar"/>
    <w:uiPriority w:val="99"/>
    <w:semiHidden/>
    <w:unhideWhenUsed/>
    <w:rsid w:val="00C434D6"/>
  </w:style>
  <w:style w:type="character" w:customStyle="1" w:styleId="NotedebasdepageCar">
    <w:name w:val="Note de bas de page Car"/>
    <w:basedOn w:val="Policepardfaut"/>
    <w:link w:val="Notedebasdepage"/>
    <w:uiPriority w:val="99"/>
    <w:semiHidden/>
    <w:rsid w:val="00C434D6"/>
    <w:rPr>
      <w:rFonts w:ascii="Arial" w:hAnsi="Arial" w:cs="Times New Roman"/>
      <w:sz w:val="20"/>
      <w:szCs w:val="20"/>
      <w:lang w:eastAsia="fr-FR"/>
    </w:rPr>
  </w:style>
  <w:style w:type="character" w:styleId="Appelnotedebasdep">
    <w:name w:val="footnote reference"/>
    <w:basedOn w:val="Policepardfaut"/>
    <w:uiPriority w:val="99"/>
    <w:semiHidden/>
    <w:unhideWhenUsed/>
    <w:rsid w:val="00C434D6"/>
    <w:rPr>
      <w:vertAlign w:val="superscript"/>
    </w:rPr>
  </w:style>
  <w:style w:type="character" w:styleId="Numrodepage">
    <w:name w:val="page number"/>
    <w:basedOn w:val="Policepardfaut"/>
    <w:rsid w:val="005D06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8487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C134BB-6F87-40DD-A59B-C8FFDA675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405</TotalTime>
  <Pages>12</Pages>
  <Words>2428</Words>
  <Characters>13360</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
    </vt:vector>
  </TitlesOfParts>
  <Company>FranceAgriMer</Company>
  <LinksUpToDate>false</LinksUpToDate>
  <CharactersWithSpaces>15757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FRANCOISE Celine</dc:creator>
  <cp:keywords/>
  <dc:description/>
  <cp:lastModifiedBy>MINARD Florence</cp:lastModifiedBy>
  <cp:revision>59</cp:revision>
  <cp:lastPrinted>2020-11-17T16:58:00Z</cp:lastPrinted>
  <dcterms:created xsi:type="dcterms:W3CDTF">2020-11-18T10:05:00Z</dcterms:created>
  <dcterms:modified xsi:type="dcterms:W3CDTF">2025-02-11T17:09:00Z</dcterms:modified>
</cp:coreProperties>
</file>